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C391" w14:textId="7FDBDED5" w:rsidR="00E162D6" w:rsidRPr="00963303" w:rsidRDefault="00274352" w:rsidP="00CF7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b/>
          <w:lang w:val="en-US"/>
        </w:rPr>
      </w:pPr>
      <w:r w:rsidRPr="00963303">
        <w:rPr>
          <w:rFonts w:ascii="Times" w:hAnsi="Times"/>
          <w:b/>
          <w:lang w:val="en-US"/>
        </w:rPr>
        <w:t>Incorporating</w:t>
      </w:r>
      <w:r w:rsidR="002E27EE" w:rsidRPr="00963303">
        <w:rPr>
          <w:rFonts w:ascii="Times" w:hAnsi="Times"/>
          <w:b/>
          <w:lang w:val="en-US"/>
        </w:rPr>
        <w:t xml:space="preserve"> </w:t>
      </w:r>
      <w:r w:rsidR="00E162D6" w:rsidRPr="00963303">
        <w:rPr>
          <w:rFonts w:ascii="Times" w:hAnsi="Times"/>
          <w:b/>
          <w:lang w:val="en-US"/>
        </w:rPr>
        <w:t xml:space="preserve">the </w:t>
      </w:r>
      <w:r w:rsidR="002E27EE" w:rsidRPr="00963303">
        <w:rPr>
          <w:rFonts w:ascii="Times" w:hAnsi="Times"/>
          <w:b/>
          <w:lang w:val="en-US"/>
        </w:rPr>
        <w:t>c</w:t>
      </w:r>
      <w:r w:rsidR="00C35393" w:rsidRPr="00963303">
        <w:rPr>
          <w:rFonts w:ascii="Times" w:hAnsi="Times"/>
          <w:b/>
          <w:lang w:val="en-US"/>
        </w:rPr>
        <w:t xml:space="preserve">reative </w:t>
      </w:r>
      <w:r w:rsidR="002E27EE" w:rsidRPr="00963303">
        <w:rPr>
          <w:rFonts w:ascii="Times" w:hAnsi="Times"/>
          <w:b/>
          <w:lang w:val="en-US"/>
        </w:rPr>
        <w:t>s</w:t>
      </w:r>
      <w:r w:rsidR="00C35393" w:rsidRPr="00963303">
        <w:rPr>
          <w:rFonts w:ascii="Times" w:hAnsi="Times"/>
          <w:b/>
          <w:lang w:val="en-US"/>
        </w:rPr>
        <w:t>ubject</w:t>
      </w:r>
      <w:r w:rsidR="00E162D6" w:rsidRPr="00963303">
        <w:rPr>
          <w:rFonts w:ascii="Times" w:hAnsi="Times"/>
          <w:b/>
          <w:lang w:val="en-US"/>
        </w:rPr>
        <w:t>:</w:t>
      </w:r>
      <w:r w:rsidR="00CF713C" w:rsidRPr="00963303">
        <w:rPr>
          <w:rFonts w:ascii="Times" w:hAnsi="Times"/>
          <w:b/>
          <w:lang w:val="en-US"/>
        </w:rPr>
        <w:t xml:space="preserve"> </w:t>
      </w:r>
      <w:r w:rsidR="002E27EE" w:rsidRPr="00963303">
        <w:rPr>
          <w:rFonts w:ascii="Times" w:hAnsi="Times"/>
          <w:b/>
          <w:lang w:val="en-US"/>
        </w:rPr>
        <w:br/>
      </w:r>
      <w:r w:rsidR="008C646E" w:rsidRPr="00963303">
        <w:rPr>
          <w:rFonts w:ascii="Times" w:hAnsi="Times"/>
          <w:b/>
          <w:lang w:val="en-US"/>
        </w:rPr>
        <w:t>B</w:t>
      </w:r>
      <w:r w:rsidR="00E162D6" w:rsidRPr="00963303">
        <w:rPr>
          <w:rFonts w:ascii="Times" w:hAnsi="Times"/>
          <w:b/>
          <w:lang w:val="en-US"/>
        </w:rPr>
        <w:t xml:space="preserve">randing </w:t>
      </w:r>
      <w:r w:rsidR="002E27EE" w:rsidRPr="00963303">
        <w:rPr>
          <w:rFonts w:ascii="Times" w:hAnsi="Times"/>
          <w:b/>
          <w:lang w:val="en-US"/>
        </w:rPr>
        <w:t>o</w:t>
      </w:r>
      <w:r w:rsidR="00E162D6" w:rsidRPr="00963303">
        <w:rPr>
          <w:rFonts w:ascii="Times" w:hAnsi="Times"/>
          <w:b/>
          <w:lang w:val="en-US"/>
        </w:rPr>
        <w:t>utside–</w:t>
      </w:r>
      <w:r w:rsidR="002E27EE" w:rsidRPr="00963303">
        <w:rPr>
          <w:rFonts w:ascii="Times" w:hAnsi="Times"/>
          <w:b/>
          <w:lang w:val="en-US"/>
        </w:rPr>
        <w:t>i</w:t>
      </w:r>
      <w:r w:rsidR="00E162D6" w:rsidRPr="00963303">
        <w:rPr>
          <w:rFonts w:ascii="Times" w:hAnsi="Times"/>
          <w:b/>
          <w:lang w:val="en-US"/>
        </w:rPr>
        <w:t>n</w:t>
      </w:r>
      <w:r w:rsidR="00603C0F" w:rsidRPr="00963303">
        <w:rPr>
          <w:rFonts w:ascii="Times" w:hAnsi="Times"/>
          <w:b/>
          <w:lang w:val="en-US"/>
        </w:rPr>
        <w:t xml:space="preserve"> through </w:t>
      </w:r>
      <w:r w:rsidR="002E27EE" w:rsidRPr="00963303">
        <w:rPr>
          <w:rFonts w:ascii="Times" w:hAnsi="Times"/>
          <w:b/>
          <w:lang w:val="en-US"/>
        </w:rPr>
        <w:t>i</w:t>
      </w:r>
      <w:r w:rsidR="00603C0F" w:rsidRPr="00963303">
        <w:rPr>
          <w:rFonts w:ascii="Times" w:hAnsi="Times"/>
          <w:b/>
          <w:lang w:val="en-US"/>
        </w:rPr>
        <w:t>dentity</w:t>
      </w:r>
      <w:r w:rsidR="00551333" w:rsidRPr="00963303">
        <w:rPr>
          <w:rFonts w:ascii="Times" w:hAnsi="Times"/>
          <w:b/>
          <w:lang w:val="en-US"/>
        </w:rPr>
        <w:t xml:space="preserve"> </w:t>
      </w:r>
      <w:r w:rsidR="002E27EE" w:rsidRPr="00963303">
        <w:rPr>
          <w:rFonts w:ascii="Times" w:hAnsi="Times"/>
          <w:b/>
          <w:lang w:val="en-US"/>
        </w:rPr>
        <w:t>i</w:t>
      </w:r>
      <w:r w:rsidR="00603C0F" w:rsidRPr="00963303">
        <w:rPr>
          <w:rFonts w:ascii="Times" w:hAnsi="Times"/>
          <w:b/>
          <w:lang w:val="en-US"/>
        </w:rPr>
        <w:t>ncentives</w:t>
      </w:r>
    </w:p>
    <w:p w14:paraId="71AF60BC" w14:textId="77777777" w:rsidR="00750A4B" w:rsidRPr="00963303" w:rsidRDefault="00750A4B" w:rsidP="006B2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w:hAnsi="Times"/>
          <w:b/>
          <w:lang w:val="en-US"/>
        </w:rPr>
      </w:pPr>
    </w:p>
    <w:p w14:paraId="493BF9C8" w14:textId="68D567F7" w:rsidR="002E27EE" w:rsidRPr="00963303" w:rsidRDefault="00750A4B" w:rsidP="002E27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w:hAnsi="Times"/>
          <w:lang w:val="en-US"/>
        </w:rPr>
      </w:pPr>
      <w:r w:rsidRPr="00963303">
        <w:rPr>
          <w:rFonts w:ascii="Times" w:hAnsi="Times"/>
          <w:b/>
          <w:lang w:val="en-US"/>
        </w:rPr>
        <w:t>Abstract</w:t>
      </w:r>
    </w:p>
    <w:p w14:paraId="79330DE1" w14:textId="3805EEC1" w:rsidR="002B2F9A" w:rsidRPr="0073272B" w:rsidRDefault="00B532D4" w:rsidP="000643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Times" w:hAnsi="Times"/>
          <w:lang w:val="en-US"/>
        </w:rPr>
      </w:pPr>
      <w:r w:rsidRPr="008966D9">
        <w:rPr>
          <w:rFonts w:ascii="Times" w:eastAsia="Times New Roman" w:hAnsi="Times" w:cs="Helvetica"/>
          <w:color w:val="auto"/>
          <w:lang w:val="en-US" w:eastAsia="de-DE"/>
        </w:rPr>
        <w:t>This paper explores the intersection of branding, identity, and control. It develops the notion of identity-incentive branding that links research on the collective-associative construction of occupational identities (Ashcraft, 2013) with work on identity incentives as engaging form of control (Anteby, 2008).</w:t>
      </w:r>
      <w:r w:rsidR="008966D9">
        <w:rPr>
          <w:rFonts w:ascii="Times" w:eastAsia="Times New Roman" w:hAnsi="Times" w:cs="Helvetica"/>
          <w:color w:val="auto"/>
          <w:lang w:val="en-US" w:eastAsia="de-DE"/>
        </w:rPr>
        <w:t xml:space="preserve"> Empirically, we draw on a case </w:t>
      </w:r>
      <w:r w:rsidRPr="008966D9">
        <w:rPr>
          <w:rFonts w:ascii="Times" w:eastAsia="Times New Roman" w:hAnsi="Times" w:cs="Helvetica"/>
          <w:color w:val="auto"/>
          <w:lang w:val="en-US" w:eastAsia="de-DE"/>
        </w:rPr>
        <w:t xml:space="preserve">study of a North American grocery chain that is known for employing art-school graduates and other creative talents in creative </w:t>
      </w:r>
      <w:r w:rsidR="008966D9">
        <w:rPr>
          <w:rFonts w:ascii="Times" w:eastAsia="Times New Roman" w:hAnsi="Times" w:cs="Helvetica"/>
          <w:color w:val="auto"/>
          <w:lang w:val="en-US" w:eastAsia="de-DE"/>
        </w:rPr>
        <w:t xml:space="preserve">(store artist) and non-creative shop-floor </w:t>
      </w:r>
      <w:r w:rsidRPr="008966D9">
        <w:rPr>
          <w:rFonts w:ascii="Times" w:eastAsia="Times New Roman" w:hAnsi="Times" w:cs="Helvetica"/>
          <w:color w:val="auto"/>
          <w:lang w:val="en-US" w:eastAsia="de-DE"/>
        </w:rPr>
        <w:t>positions. The study shows that the brand is partly built outside-in through association with employees who incorporate the brand in their identities and lifestyles. In return, those employees receive identity opportunities to validate their desired sense of self as ‘creative subject’. We discuss the dual nature of identity-incentive branding as neo-normative control and outline its implications for the organization and employees. </w:t>
      </w:r>
    </w:p>
    <w:p w14:paraId="7E7167AF" w14:textId="77777777" w:rsidR="00F36C40" w:rsidRPr="00963303" w:rsidRDefault="00F36C40" w:rsidP="00C333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Times" w:hAnsi="Times"/>
          <w:lang w:val="en-US"/>
        </w:rPr>
      </w:pPr>
    </w:p>
    <w:p w14:paraId="6CCEFDFE" w14:textId="77777777" w:rsidR="000651C2" w:rsidRPr="00963303" w:rsidRDefault="000651C2" w:rsidP="009A2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w:hAnsi="Times"/>
          <w:b/>
          <w:lang w:val="en-US"/>
        </w:rPr>
      </w:pPr>
      <w:r w:rsidRPr="00963303">
        <w:rPr>
          <w:rFonts w:ascii="Times" w:hAnsi="Times"/>
          <w:b/>
          <w:lang w:val="en-US"/>
        </w:rPr>
        <w:t>Keywords</w:t>
      </w:r>
    </w:p>
    <w:p w14:paraId="5BF2D882" w14:textId="36447DC0" w:rsidR="00CC0658" w:rsidRPr="00963303" w:rsidRDefault="00D512AC" w:rsidP="009A2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rPr>
          <w:rFonts w:ascii="Times" w:hAnsi="Times"/>
          <w:lang w:val="en-US"/>
        </w:rPr>
      </w:pPr>
      <w:r w:rsidRPr="00963303">
        <w:rPr>
          <w:rFonts w:ascii="Times" w:hAnsi="Times"/>
          <w:lang w:val="en-US"/>
        </w:rPr>
        <w:t>B</w:t>
      </w:r>
      <w:r w:rsidR="008D6BAF" w:rsidRPr="00963303">
        <w:rPr>
          <w:rFonts w:ascii="Times" w:hAnsi="Times"/>
          <w:lang w:val="en-US"/>
        </w:rPr>
        <w:t xml:space="preserve">rand, </w:t>
      </w:r>
      <w:r w:rsidR="002E772C" w:rsidRPr="00963303">
        <w:rPr>
          <w:rFonts w:ascii="Times" w:hAnsi="Times"/>
          <w:lang w:val="en-US"/>
        </w:rPr>
        <w:t>branding</w:t>
      </w:r>
      <w:r w:rsidR="00B33B23" w:rsidRPr="00963303">
        <w:rPr>
          <w:rFonts w:ascii="Times" w:hAnsi="Times"/>
          <w:lang w:val="en-US"/>
        </w:rPr>
        <w:t xml:space="preserve">, </w:t>
      </w:r>
      <w:r w:rsidR="00274352" w:rsidRPr="00963303">
        <w:rPr>
          <w:rFonts w:ascii="Times" w:hAnsi="Times"/>
          <w:lang w:val="en-US"/>
        </w:rPr>
        <w:t>creative self, identity</w:t>
      </w:r>
      <w:r w:rsidR="00006CBE" w:rsidRPr="00963303">
        <w:rPr>
          <w:rFonts w:ascii="Times" w:hAnsi="Times"/>
          <w:lang w:val="en-US"/>
        </w:rPr>
        <w:t>-</w:t>
      </w:r>
      <w:r w:rsidR="00274352" w:rsidRPr="00963303">
        <w:rPr>
          <w:rFonts w:ascii="Times" w:hAnsi="Times"/>
          <w:lang w:val="en-US"/>
        </w:rPr>
        <w:t xml:space="preserve">incentive, neo-normative </w:t>
      </w:r>
      <w:r w:rsidR="00C30180" w:rsidRPr="00963303">
        <w:rPr>
          <w:rFonts w:ascii="Times" w:hAnsi="Times"/>
          <w:lang w:val="en-US"/>
        </w:rPr>
        <w:t>control</w:t>
      </w:r>
      <w:r w:rsidRPr="00963303">
        <w:rPr>
          <w:rFonts w:ascii="Times" w:hAnsi="Times"/>
          <w:lang w:val="en-US"/>
        </w:rPr>
        <w:t>,</w:t>
      </w:r>
      <w:r w:rsidR="00006CBE" w:rsidRPr="00963303">
        <w:rPr>
          <w:rFonts w:ascii="Times" w:hAnsi="Times"/>
          <w:lang w:val="en-US"/>
        </w:rPr>
        <w:t xml:space="preserve"> </w:t>
      </w:r>
      <w:r w:rsidRPr="00963303">
        <w:rPr>
          <w:rFonts w:ascii="Times" w:hAnsi="Times"/>
          <w:lang w:val="en-US"/>
        </w:rPr>
        <w:t xml:space="preserve">retail sector </w:t>
      </w:r>
    </w:p>
    <w:p w14:paraId="0863C5BE" w14:textId="4747332B" w:rsidR="00135215" w:rsidRPr="00963303" w:rsidRDefault="009B5561" w:rsidP="00C03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color w:val="FF0000"/>
          <w:lang w:val="en-US"/>
        </w:rPr>
      </w:pPr>
      <w:r w:rsidRPr="00963303">
        <w:rPr>
          <w:rFonts w:ascii="Times" w:hAnsi="Times"/>
          <w:b/>
          <w:lang w:val="en-US"/>
        </w:rPr>
        <w:t xml:space="preserve"> </w:t>
      </w:r>
    </w:p>
    <w:p w14:paraId="2A74A7FA" w14:textId="77777777" w:rsidR="00E85734" w:rsidRDefault="00E85734"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b/>
          <w:lang w:val="en-US"/>
        </w:rPr>
      </w:pPr>
    </w:p>
    <w:p w14:paraId="585CF404" w14:textId="77777777" w:rsidR="00E85734" w:rsidRDefault="00E85734"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b/>
          <w:lang w:val="en-US"/>
        </w:rPr>
      </w:pPr>
    </w:p>
    <w:p w14:paraId="0E989EC5" w14:textId="77777777" w:rsidR="00AA5B9C" w:rsidRDefault="00AA5B9C">
      <w:pPr>
        <w:spacing w:after="0" w:line="240" w:lineRule="auto"/>
        <w:rPr>
          <w:rFonts w:ascii="Times" w:hAnsi="Times"/>
          <w:b/>
          <w:lang w:val="en-US"/>
        </w:rPr>
      </w:pPr>
      <w:r>
        <w:rPr>
          <w:rFonts w:ascii="Times" w:hAnsi="Times"/>
          <w:b/>
          <w:lang w:val="en-US"/>
        </w:rPr>
        <w:br w:type="page"/>
      </w:r>
    </w:p>
    <w:p w14:paraId="5B8A11C8" w14:textId="17FAE10E" w:rsidR="00102BEF" w:rsidRPr="00963303" w:rsidRDefault="00102BEF"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b/>
          <w:lang w:val="en-US"/>
        </w:rPr>
      </w:pPr>
      <w:r w:rsidRPr="00963303">
        <w:rPr>
          <w:rFonts w:ascii="Times" w:hAnsi="Times"/>
          <w:b/>
          <w:lang w:val="en-US"/>
        </w:rPr>
        <w:lastRenderedPageBreak/>
        <w:t xml:space="preserve">Introduction </w:t>
      </w:r>
    </w:p>
    <w:p w14:paraId="2FE36AB0" w14:textId="102EA17E" w:rsidR="001047AC" w:rsidRDefault="00102BEF"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 xml:space="preserve">Brands </w:t>
      </w:r>
      <w:r w:rsidR="008F2D25" w:rsidRPr="00963303">
        <w:rPr>
          <w:rFonts w:ascii="Times" w:hAnsi="Times"/>
          <w:lang w:val="en-US"/>
        </w:rPr>
        <w:t>have become a ubiquitous element of</w:t>
      </w:r>
      <w:r w:rsidRPr="00963303">
        <w:rPr>
          <w:rFonts w:ascii="Times" w:hAnsi="Times"/>
          <w:lang w:val="en-US"/>
        </w:rPr>
        <w:t xml:space="preserve"> our culture. Their logic and language </w:t>
      </w:r>
      <w:r w:rsidR="008F2D25" w:rsidRPr="00963303">
        <w:rPr>
          <w:rFonts w:ascii="Times" w:hAnsi="Times"/>
          <w:lang w:val="en-US"/>
        </w:rPr>
        <w:t>define many aspects of</w:t>
      </w:r>
      <w:r w:rsidRPr="00963303">
        <w:rPr>
          <w:rFonts w:ascii="Times" w:hAnsi="Times"/>
          <w:lang w:val="en-US"/>
        </w:rPr>
        <w:t xml:space="preserve"> social life</w:t>
      </w:r>
      <w:r w:rsidR="00153BA3" w:rsidRPr="00963303">
        <w:rPr>
          <w:rFonts w:ascii="Times" w:hAnsi="Times"/>
          <w:lang w:val="en-US"/>
        </w:rPr>
        <w:t>,</w:t>
      </w:r>
      <w:r w:rsidRPr="00963303">
        <w:rPr>
          <w:rFonts w:ascii="Times" w:hAnsi="Times"/>
          <w:lang w:val="en-US"/>
        </w:rPr>
        <w:t xml:space="preserve"> including political and religious practices, our lifestyles and sense of sel</w:t>
      </w:r>
      <w:r w:rsidR="00153BA3" w:rsidRPr="00963303">
        <w:rPr>
          <w:rFonts w:ascii="Times" w:hAnsi="Times"/>
          <w:lang w:val="en-US"/>
        </w:rPr>
        <w:t>f</w:t>
      </w:r>
      <w:r w:rsidRPr="00963303">
        <w:rPr>
          <w:rFonts w:ascii="Times" w:hAnsi="Times"/>
          <w:lang w:val="en-US"/>
        </w:rPr>
        <w:t xml:space="preserve"> (e.g. Arvidsson, 2006; Banet-Weiser, 2012; Kornberger, 2010; Lury, 2004; Klein, 2000). While much attention has been paid to brand</w:t>
      </w:r>
      <w:r w:rsidR="00153BA3" w:rsidRPr="00963303">
        <w:rPr>
          <w:rFonts w:ascii="Times" w:hAnsi="Times"/>
          <w:lang w:val="en-US"/>
        </w:rPr>
        <w:t>s</w:t>
      </w:r>
      <w:r w:rsidRPr="00963303">
        <w:rPr>
          <w:rFonts w:ascii="Times" w:hAnsi="Times"/>
          <w:lang w:val="en-US"/>
        </w:rPr>
        <w:t xml:space="preserve"> as </w:t>
      </w:r>
      <w:r w:rsidR="00153BA3" w:rsidRPr="00963303">
        <w:rPr>
          <w:rFonts w:ascii="Times" w:hAnsi="Times"/>
          <w:lang w:val="en-US"/>
        </w:rPr>
        <w:t xml:space="preserve">means of </w:t>
      </w:r>
      <w:r w:rsidRPr="00963303">
        <w:rPr>
          <w:rFonts w:ascii="Times" w:hAnsi="Times"/>
          <w:lang w:val="en-US"/>
        </w:rPr>
        <w:t xml:space="preserve">marketing, </w:t>
      </w:r>
      <w:r w:rsidR="00B31119" w:rsidRPr="00963303">
        <w:rPr>
          <w:rFonts w:ascii="Times" w:hAnsi="Times"/>
          <w:lang w:val="en-US"/>
        </w:rPr>
        <w:t xml:space="preserve">playing on </w:t>
      </w:r>
      <w:r w:rsidRPr="00963303">
        <w:rPr>
          <w:rFonts w:ascii="Times" w:hAnsi="Times"/>
          <w:lang w:val="en-US"/>
        </w:rPr>
        <w:t>consumer</w:t>
      </w:r>
      <w:r w:rsidR="00B31119" w:rsidRPr="00963303">
        <w:rPr>
          <w:rFonts w:ascii="Times" w:hAnsi="Times"/>
          <w:lang w:val="en-US"/>
        </w:rPr>
        <w:t>s</w:t>
      </w:r>
      <w:r w:rsidRPr="00963303">
        <w:rPr>
          <w:rFonts w:ascii="Times" w:hAnsi="Times"/>
          <w:lang w:val="en-US"/>
        </w:rPr>
        <w:t xml:space="preserve">’ needs and desires </w:t>
      </w:r>
      <w:r w:rsidR="00B31119" w:rsidRPr="00963303">
        <w:rPr>
          <w:rFonts w:ascii="Times" w:hAnsi="Times"/>
          <w:lang w:val="en-US"/>
        </w:rPr>
        <w:t>with commercial intent</w:t>
      </w:r>
      <w:r w:rsidRPr="00963303">
        <w:rPr>
          <w:rFonts w:ascii="Times" w:hAnsi="Times"/>
          <w:lang w:val="en-US"/>
        </w:rPr>
        <w:t>, organizational scholars have pointed out that brand</w:t>
      </w:r>
      <w:r w:rsidR="00AA5B9C">
        <w:rPr>
          <w:rFonts w:ascii="Times" w:hAnsi="Times"/>
          <w:lang w:val="en-US"/>
        </w:rPr>
        <w:t xml:space="preserve">ing </w:t>
      </w:r>
      <w:r w:rsidR="00C44C57">
        <w:rPr>
          <w:rFonts w:ascii="Times" w:hAnsi="Times"/>
          <w:lang w:val="en-US"/>
        </w:rPr>
        <w:t>can also be seen as</w:t>
      </w:r>
      <w:r w:rsidR="00AA5B9C">
        <w:rPr>
          <w:rFonts w:ascii="Times" w:hAnsi="Times"/>
          <w:lang w:val="en-US"/>
        </w:rPr>
        <w:t xml:space="preserve"> means</w:t>
      </w:r>
      <w:r w:rsidR="00314F44">
        <w:rPr>
          <w:rFonts w:ascii="Times" w:hAnsi="Times"/>
          <w:lang w:val="en-US"/>
        </w:rPr>
        <w:t xml:space="preserve"> of organizing by </w:t>
      </w:r>
      <w:r w:rsidR="00B31119" w:rsidRPr="00963303">
        <w:rPr>
          <w:rFonts w:ascii="Times" w:hAnsi="Times"/>
          <w:lang w:val="en-US"/>
        </w:rPr>
        <w:t xml:space="preserve">communicating or, indeed, imposing certain </w:t>
      </w:r>
      <w:r w:rsidRPr="00963303">
        <w:rPr>
          <w:rFonts w:ascii="Times" w:hAnsi="Times"/>
          <w:lang w:val="en-US"/>
        </w:rPr>
        <w:t>meaning</w:t>
      </w:r>
      <w:r w:rsidR="00AA5B9C">
        <w:rPr>
          <w:rFonts w:ascii="Times" w:hAnsi="Times"/>
          <w:lang w:val="en-US"/>
        </w:rPr>
        <w:t>s</w:t>
      </w:r>
      <w:r w:rsidRPr="00963303">
        <w:rPr>
          <w:rFonts w:ascii="Times" w:hAnsi="Times"/>
          <w:lang w:val="en-US"/>
        </w:rPr>
        <w:t xml:space="preserve"> upon employees (Kärreman </w:t>
      </w:r>
      <w:r w:rsidR="00931A90">
        <w:rPr>
          <w:rFonts w:ascii="Times" w:hAnsi="Times"/>
          <w:lang w:val="en-US"/>
        </w:rPr>
        <w:t>and</w:t>
      </w:r>
      <w:r w:rsidRPr="00963303">
        <w:rPr>
          <w:rFonts w:ascii="Times" w:hAnsi="Times"/>
          <w:lang w:val="en-US"/>
        </w:rPr>
        <w:t xml:space="preserve"> Rylander, 2008).</w:t>
      </w:r>
      <w:r w:rsidR="00314F44">
        <w:rPr>
          <w:rFonts w:ascii="Times" w:hAnsi="Times"/>
          <w:lang w:val="en-US"/>
        </w:rPr>
        <w:t xml:space="preserve"> R</w:t>
      </w:r>
      <w:r w:rsidRPr="00963303">
        <w:rPr>
          <w:rFonts w:ascii="Times" w:hAnsi="Times"/>
          <w:lang w:val="en-US"/>
        </w:rPr>
        <w:t xml:space="preserve">esearch on </w:t>
      </w:r>
      <w:r w:rsidRPr="00963303">
        <w:rPr>
          <w:rFonts w:ascii="Times" w:hAnsi="Times"/>
          <w:i/>
          <w:lang w:val="en-US"/>
        </w:rPr>
        <w:t>being branded</w:t>
      </w:r>
      <w:r w:rsidRPr="00963303">
        <w:rPr>
          <w:rFonts w:ascii="Times" w:hAnsi="Times"/>
          <w:lang w:val="en-US"/>
        </w:rPr>
        <w:t xml:space="preserve"> </w:t>
      </w:r>
      <w:r w:rsidR="006D100B">
        <w:rPr>
          <w:rFonts w:ascii="Times" w:hAnsi="Times"/>
          <w:lang w:val="en-US"/>
        </w:rPr>
        <w:t>has therefore started to explore</w:t>
      </w:r>
      <w:r w:rsidR="00314F44">
        <w:rPr>
          <w:rFonts w:ascii="Times" w:hAnsi="Times"/>
          <w:lang w:val="en-US"/>
        </w:rPr>
        <w:t xml:space="preserve"> </w:t>
      </w:r>
      <w:r w:rsidRPr="00963303">
        <w:rPr>
          <w:rFonts w:ascii="Times" w:hAnsi="Times"/>
          <w:lang w:val="en-US"/>
        </w:rPr>
        <w:t xml:space="preserve">the </w:t>
      </w:r>
      <w:r w:rsidR="00314F44">
        <w:rPr>
          <w:rFonts w:ascii="Times" w:hAnsi="Times"/>
          <w:lang w:val="en-US"/>
        </w:rPr>
        <w:t>consequences of being a member of a particular brand</w:t>
      </w:r>
      <w:r w:rsidR="007B364A">
        <w:rPr>
          <w:rFonts w:ascii="Times" w:hAnsi="Times"/>
          <w:lang w:val="en-US"/>
        </w:rPr>
        <w:t xml:space="preserve"> </w:t>
      </w:r>
      <w:r w:rsidRPr="00963303">
        <w:rPr>
          <w:rFonts w:ascii="Times" w:hAnsi="Times"/>
          <w:lang w:val="en-US"/>
        </w:rPr>
        <w:t>(Sullivan</w:t>
      </w:r>
      <w:r w:rsidR="00931A90">
        <w:rPr>
          <w:rFonts w:ascii="Times" w:hAnsi="Times"/>
          <w:lang w:val="en-US"/>
        </w:rPr>
        <w:t xml:space="preserve"> et al.</w:t>
      </w:r>
      <w:r w:rsidRPr="00963303">
        <w:rPr>
          <w:rFonts w:ascii="Times" w:hAnsi="Times"/>
          <w:lang w:val="en-US"/>
        </w:rPr>
        <w:t>, 2013, p.</w:t>
      </w:r>
      <w:r w:rsidR="00C61B87" w:rsidRPr="00963303">
        <w:rPr>
          <w:rFonts w:ascii="Times" w:hAnsi="Times"/>
          <w:lang w:val="en-US"/>
        </w:rPr>
        <w:t xml:space="preserve"> 121</w:t>
      </w:r>
      <w:r w:rsidRPr="00963303">
        <w:rPr>
          <w:rFonts w:ascii="Times" w:hAnsi="Times"/>
          <w:lang w:val="en-US"/>
        </w:rPr>
        <w:t xml:space="preserve">). </w:t>
      </w:r>
      <w:r w:rsidR="007B364A">
        <w:rPr>
          <w:rFonts w:ascii="Times" w:hAnsi="Times"/>
          <w:lang w:val="en-US"/>
        </w:rPr>
        <w:t xml:space="preserve">It considers the </w:t>
      </w:r>
      <w:r w:rsidRPr="00963303">
        <w:rPr>
          <w:rFonts w:ascii="Times" w:hAnsi="Times"/>
          <w:lang w:val="en-US"/>
        </w:rPr>
        <w:t xml:space="preserve">organizational efforts taken to </w:t>
      </w:r>
      <w:r w:rsidR="00B830E2">
        <w:rPr>
          <w:rFonts w:ascii="Times" w:hAnsi="Times"/>
          <w:lang w:val="en-US"/>
        </w:rPr>
        <w:t xml:space="preserve">regulate employees’ perceptions, interpretations, and identities </w:t>
      </w:r>
      <w:r w:rsidR="0084281E" w:rsidRPr="00963303">
        <w:rPr>
          <w:rFonts w:ascii="Times" w:hAnsi="Times"/>
          <w:lang w:val="en-US"/>
        </w:rPr>
        <w:t>(e.g. Kärreman and</w:t>
      </w:r>
      <w:r w:rsidRPr="00963303">
        <w:rPr>
          <w:rFonts w:ascii="Times" w:hAnsi="Times"/>
          <w:lang w:val="en-US"/>
        </w:rPr>
        <w:t xml:space="preserve"> Rylander, 2008; Kornberger, 2010</w:t>
      </w:r>
      <w:r w:rsidR="007B364A">
        <w:rPr>
          <w:rFonts w:ascii="Times" w:hAnsi="Times"/>
          <w:lang w:val="en-US"/>
        </w:rPr>
        <w:t>; Pettinger, 2004</w:t>
      </w:r>
      <w:r w:rsidRPr="00963303">
        <w:rPr>
          <w:rFonts w:ascii="Times" w:hAnsi="Times"/>
          <w:lang w:val="en-US"/>
        </w:rPr>
        <w:t>)</w:t>
      </w:r>
      <w:r w:rsidR="00B830E2">
        <w:rPr>
          <w:rFonts w:ascii="Times" w:hAnsi="Times"/>
          <w:lang w:val="en-US"/>
        </w:rPr>
        <w:t xml:space="preserve">, </w:t>
      </w:r>
      <w:r w:rsidRPr="00963303">
        <w:rPr>
          <w:rFonts w:ascii="Times" w:hAnsi="Times"/>
          <w:lang w:val="en-US"/>
        </w:rPr>
        <w:t xml:space="preserve">which is epitomized in </w:t>
      </w:r>
      <w:r w:rsidR="00374464" w:rsidRPr="00963303">
        <w:rPr>
          <w:rFonts w:ascii="Times" w:hAnsi="Times"/>
          <w:lang w:val="en-US"/>
        </w:rPr>
        <w:t xml:space="preserve">such </w:t>
      </w:r>
      <w:r w:rsidRPr="00963303">
        <w:rPr>
          <w:rFonts w:ascii="Times" w:hAnsi="Times"/>
          <w:lang w:val="en-US"/>
        </w:rPr>
        <w:t xml:space="preserve">notions as </w:t>
      </w:r>
      <w:r w:rsidR="00374464" w:rsidRPr="00963303">
        <w:rPr>
          <w:rFonts w:ascii="Times" w:hAnsi="Times"/>
          <w:lang w:val="en-US"/>
        </w:rPr>
        <w:t>‘</w:t>
      </w:r>
      <w:r w:rsidR="008F2D25" w:rsidRPr="00963303">
        <w:rPr>
          <w:rFonts w:ascii="Times" w:hAnsi="Times"/>
          <w:lang w:val="en-US"/>
        </w:rPr>
        <w:t>living the brand</w:t>
      </w:r>
      <w:r w:rsidR="00374464" w:rsidRPr="00963303">
        <w:rPr>
          <w:rFonts w:ascii="Times" w:hAnsi="Times"/>
          <w:lang w:val="en-US"/>
        </w:rPr>
        <w:t>’</w:t>
      </w:r>
      <w:r w:rsidR="008F2D25" w:rsidRPr="00963303">
        <w:rPr>
          <w:rFonts w:ascii="Times" w:hAnsi="Times"/>
          <w:lang w:val="en-US"/>
        </w:rPr>
        <w:t xml:space="preserve"> (Ind, 2001), </w:t>
      </w:r>
      <w:r w:rsidRPr="00963303">
        <w:rPr>
          <w:rFonts w:ascii="Times" w:hAnsi="Times"/>
          <w:lang w:val="en-US"/>
        </w:rPr>
        <w:t>brand ambassadors</w:t>
      </w:r>
      <w:r w:rsidR="00374464" w:rsidRPr="00963303">
        <w:rPr>
          <w:rFonts w:ascii="Times" w:hAnsi="Times"/>
          <w:lang w:val="en-US"/>
        </w:rPr>
        <w:t>,</w:t>
      </w:r>
      <w:r w:rsidRPr="00963303">
        <w:rPr>
          <w:rFonts w:ascii="Times" w:hAnsi="Times"/>
          <w:lang w:val="en-US"/>
        </w:rPr>
        <w:t xml:space="preserve"> </w:t>
      </w:r>
      <w:r w:rsidR="00374464" w:rsidRPr="00963303">
        <w:rPr>
          <w:rFonts w:ascii="Times" w:hAnsi="Times"/>
          <w:lang w:val="en-US"/>
        </w:rPr>
        <w:t xml:space="preserve">or </w:t>
      </w:r>
      <w:r w:rsidRPr="00963303">
        <w:rPr>
          <w:rFonts w:ascii="Times" w:hAnsi="Times"/>
          <w:lang w:val="en-US"/>
        </w:rPr>
        <w:t xml:space="preserve">brand citizens (Backhaus and Tikoo, 2004; Burmann and Zeplin, 2005). </w:t>
      </w:r>
      <w:r w:rsidR="007B364A">
        <w:rPr>
          <w:rFonts w:ascii="Times" w:hAnsi="Times"/>
          <w:lang w:val="en-US"/>
        </w:rPr>
        <w:t xml:space="preserve">Recently, scholars have pointed out that the relationship between </w:t>
      </w:r>
      <w:r w:rsidR="007B364A" w:rsidRPr="0016004C">
        <w:rPr>
          <w:rFonts w:ascii="Times" w:hAnsi="Times"/>
          <w:i/>
          <w:lang w:val="en-US"/>
        </w:rPr>
        <w:t>branding</w:t>
      </w:r>
      <w:r w:rsidR="007B364A">
        <w:rPr>
          <w:rFonts w:ascii="Times" w:hAnsi="Times"/>
          <w:lang w:val="en-US"/>
        </w:rPr>
        <w:t xml:space="preserve"> and </w:t>
      </w:r>
      <w:r w:rsidR="007B364A" w:rsidRPr="0016004C">
        <w:rPr>
          <w:rFonts w:ascii="Times" w:hAnsi="Times"/>
          <w:i/>
          <w:lang w:val="en-US"/>
        </w:rPr>
        <w:t>being branded</w:t>
      </w:r>
      <w:r w:rsidR="00B830E2">
        <w:rPr>
          <w:rFonts w:ascii="Times" w:hAnsi="Times"/>
          <w:lang w:val="en-US"/>
        </w:rPr>
        <w:t xml:space="preserve"> might be more complex</w:t>
      </w:r>
      <w:r w:rsidR="007B364A">
        <w:rPr>
          <w:rFonts w:ascii="Times" w:hAnsi="Times"/>
          <w:lang w:val="en-US"/>
        </w:rPr>
        <w:t xml:space="preserve">. </w:t>
      </w:r>
      <w:r w:rsidRPr="00963303">
        <w:rPr>
          <w:rFonts w:ascii="Times" w:hAnsi="Times"/>
          <w:lang w:val="en-US"/>
        </w:rPr>
        <w:t xml:space="preserve">Rather than trying to convince employees to adapt to identities that are provided </w:t>
      </w:r>
      <w:r w:rsidR="00CF51A0" w:rsidRPr="00963303">
        <w:rPr>
          <w:rFonts w:ascii="Times" w:hAnsi="Times"/>
          <w:lang w:val="en-US"/>
        </w:rPr>
        <w:t xml:space="preserve">from the </w:t>
      </w:r>
      <w:r w:rsidRPr="00963303">
        <w:rPr>
          <w:rFonts w:ascii="Times" w:hAnsi="Times"/>
          <w:lang w:val="en-US"/>
        </w:rPr>
        <w:t>top</w:t>
      </w:r>
      <w:r w:rsidR="00CF51A0" w:rsidRPr="00963303">
        <w:rPr>
          <w:rFonts w:ascii="Times" w:hAnsi="Times"/>
          <w:lang w:val="en-US"/>
        </w:rPr>
        <w:t xml:space="preserve"> </w:t>
      </w:r>
      <w:r w:rsidRPr="00963303">
        <w:rPr>
          <w:rFonts w:ascii="Times" w:hAnsi="Times"/>
          <w:lang w:val="en-US"/>
        </w:rPr>
        <w:t>down, organizations draw on employees’ identit</w:t>
      </w:r>
      <w:r w:rsidR="00CF51A0" w:rsidRPr="00963303">
        <w:rPr>
          <w:rFonts w:ascii="Times" w:hAnsi="Times"/>
          <w:lang w:val="en-US"/>
        </w:rPr>
        <w:t>ies</w:t>
      </w:r>
      <w:r w:rsidRPr="00963303">
        <w:rPr>
          <w:rFonts w:ascii="Times" w:hAnsi="Times"/>
          <w:lang w:val="en-US"/>
        </w:rPr>
        <w:t xml:space="preserve"> and lifestyle preferences (Land and Taylor, 2010)</w:t>
      </w:r>
      <w:r w:rsidR="00B830E2">
        <w:rPr>
          <w:rFonts w:ascii="Times" w:hAnsi="Times"/>
          <w:lang w:val="en-US"/>
        </w:rPr>
        <w:t>, and</w:t>
      </w:r>
      <w:r w:rsidRPr="00963303">
        <w:rPr>
          <w:rFonts w:ascii="Times" w:hAnsi="Times"/>
          <w:lang w:val="en-US"/>
        </w:rPr>
        <w:t xml:space="preserve"> </w:t>
      </w:r>
      <w:r w:rsidR="00B830E2">
        <w:rPr>
          <w:rFonts w:ascii="Times" w:hAnsi="Times"/>
          <w:lang w:val="en-US"/>
        </w:rPr>
        <w:t xml:space="preserve">their </w:t>
      </w:r>
      <w:r w:rsidRPr="00963303">
        <w:rPr>
          <w:rFonts w:ascii="Times" w:hAnsi="Times"/>
          <w:lang w:val="en-US"/>
        </w:rPr>
        <w:t xml:space="preserve">moral values (Jeanes, 2013) to build the brand from the </w:t>
      </w:r>
      <w:r w:rsidR="00E932DB">
        <w:rPr>
          <w:rFonts w:ascii="Times" w:hAnsi="Times"/>
          <w:lang w:val="en-US"/>
        </w:rPr>
        <w:t>outside-in.</w:t>
      </w:r>
      <w:r w:rsidR="00DB795B">
        <w:rPr>
          <w:rFonts w:ascii="Times" w:hAnsi="Times"/>
          <w:lang w:val="en-US"/>
        </w:rPr>
        <w:t xml:space="preserve"> </w:t>
      </w:r>
      <w:r w:rsidR="00B830E2" w:rsidRPr="00963303">
        <w:rPr>
          <w:rFonts w:ascii="Times" w:hAnsi="Times"/>
          <w:lang w:val="en-US"/>
        </w:rPr>
        <w:t xml:space="preserve">Critical scholars hold that this kind of branding is based on immaterial labor, which adds substantially to the brand’s value without </w:t>
      </w:r>
      <w:r w:rsidR="00B011BE">
        <w:rPr>
          <w:rFonts w:ascii="Times" w:hAnsi="Times"/>
          <w:lang w:val="en-US"/>
        </w:rPr>
        <w:t>being compensated</w:t>
      </w:r>
      <w:r w:rsidR="00B830E2" w:rsidRPr="00963303">
        <w:rPr>
          <w:rFonts w:ascii="Times" w:hAnsi="Times"/>
          <w:lang w:val="en-US"/>
        </w:rPr>
        <w:t xml:space="preserve"> (e.g. Arvidsson, 2006).</w:t>
      </w:r>
      <w:r w:rsidR="00B830E2">
        <w:rPr>
          <w:rFonts w:ascii="Times" w:hAnsi="Times"/>
          <w:lang w:val="en-US"/>
        </w:rPr>
        <w:t xml:space="preserve"> On the other hand, </w:t>
      </w:r>
      <w:r w:rsidR="00DB795B">
        <w:rPr>
          <w:rFonts w:ascii="Times" w:hAnsi="Times"/>
          <w:lang w:val="en-US"/>
        </w:rPr>
        <w:t xml:space="preserve">organizational </w:t>
      </w:r>
      <w:r w:rsidR="00B830E2">
        <w:rPr>
          <w:rFonts w:ascii="Times" w:hAnsi="Times"/>
          <w:lang w:val="en-US"/>
        </w:rPr>
        <w:t xml:space="preserve">members </w:t>
      </w:r>
      <w:r w:rsidR="00DB795B">
        <w:rPr>
          <w:rFonts w:ascii="Times" w:hAnsi="Times"/>
          <w:lang w:val="en-US"/>
        </w:rPr>
        <w:t xml:space="preserve">seem </w:t>
      </w:r>
      <w:r w:rsidR="00B830E2">
        <w:rPr>
          <w:rFonts w:ascii="Times" w:hAnsi="Times"/>
          <w:lang w:val="en-US"/>
        </w:rPr>
        <w:t>will</w:t>
      </w:r>
      <w:r w:rsidR="00DB795B">
        <w:rPr>
          <w:rFonts w:ascii="Times" w:hAnsi="Times"/>
          <w:lang w:val="en-US"/>
        </w:rPr>
        <w:t>ing to</w:t>
      </w:r>
      <w:r w:rsidR="00B830E2">
        <w:rPr>
          <w:rFonts w:ascii="Times" w:hAnsi="Times"/>
          <w:lang w:val="en-US"/>
        </w:rPr>
        <w:t xml:space="preserve"> engage </w:t>
      </w:r>
      <w:r w:rsidR="00DB795B">
        <w:rPr>
          <w:rFonts w:ascii="Times" w:hAnsi="Times"/>
          <w:lang w:val="en-US"/>
        </w:rPr>
        <w:t xml:space="preserve">in </w:t>
      </w:r>
      <w:r w:rsidR="00357ACB">
        <w:rPr>
          <w:rFonts w:ascii="Times" w:hAnsi="Times"/>
          <w:lang w:val="en-US"/>
        </w:rPr>
        <w:t xml:space="preserve">the production of </w:t>
      </w:r>
      <w:r w:rsidR="001E4E88">
        <w:rPr>
          <w:rFonts w:ascii="Times" w:hAnsi="Times"/>
          <w:lang w:val="en-US"/>
        </w:rPr>
        <w:t>an emerging brand because it defines in part who they - as members of this brand –</w:t>
      </w:r>
      <w:r w:rsidR="00CD0C98">
        <w:rPr>
          <w:rFonts w:ascii="Times" w:hAnsi="Times"/>
          <w:lang w:val="en-US"/>
        </w:rPr>
        <w:t xml:space="preserve"> are</w:t>
      </w:r>
      <w:r w:rsidR="00056562">
        <w:rPr>
          <w:rFonts w:ascii="Times" w:hAnsi="Times"/>
          <w:lang w:val="en-US"/>
        </w:rPr>
        <w:t xml:space="preserve"> or will become</w:t>
      </w:r>
      <w:r w:rsidR="00CD0C98">
        <w:rPr>
          <w:rFonts w:ascii="Times" w:hAnsi="Times"/>
          <w:lang w:val="en-US"/>
        </w:rPr>
        <w:t xml:space="preserve">, </w:t>
      </w:r>
      <w:r w:rsidR="00056562">
        <w:rPr>
          <w:rFonts w:ascii="Times" w:hAnsi="Times"/>
          <w:lang w:val="en-US"/>
        </w:rPr>
        <w:t>reflecting</w:t>
      </w:r>
      <w:r w:rsidR="001E4E88">
        <w:rPr>
          <w:rFonts w:ascii="Times" w:hAnsi="Times"/>
          <w:lang w:val="en-US"/>
        </w:rPr>
        <w:t xml:space="preserve"> a </w:t>
      </w:r>
      <w:r w:rsidR="00CD0C98">
        <w:rPr>
          <w:rFonts w:ascii="Times" w:hAnsi="Times"/>
          <w:lang w:val="en-US"/>
        </w:rPr>
        <w:t xml:space="preserve">dialectic relationship between </w:t>
      </w:r>
      <w:r w:rsidR="00CD0C98" w:rsidRPr="00CD0C98">
        <w:rPr>
          <w:rFonts w:ascii="Times" w:hAnsi="Times"/>
          <w:i/>
          <w:lang w:val="en-US"/>
        </w:rPr>
        <w:t>doing branding</w:t>
      </w:r>
      <w:r w:rsidR="001E4E88">
        <w:rPr>
          <w:rFonts w:ascii="Times" w:hAnsi="Times"/>
          <w:lang w:val="en-US"/>
        </w:rPr>
        <w:t xml:space="preserve"> </w:t>
      </w:r>
      <w:r w:rsidR="00CD0C98">
        <w:rPr>
          <w:rFonts w:ascii="Times" w:hAnsi="Times"/>
          <w:lang w:val="en-US"/>
        </w:rPr>
        <w:t xml:space="preserve">and </w:t>
      </w:r>
      <w:r w:rsidR="00CD0C98" w:rsidRPr="00CD0C98">
        <w:rPr>
          <w:rFonts w:ascii="Times" w:hAnsi="Times"/>
          <w:i/>
          <w:lang w:val="en-US"/>
        </w:rPr>
        <w:t>being branded</w:t>
      </w:r>
      <w:r w:rsidR="001E4E88">
        <w:rPr>
          <w:rFonts w:ascii="Times" w:hAnsi="Times"/>
          <w:lang w:val="en-US"/>
        </w:rPr>
        <w:t xml:space="preserve"> </w:t>
      </w:r>
      <w:r w:rsidR="00931A90">
        <w:rPr>
          <w:rFonts w:ascii="Times" w:hAnsi="Times"/>
          <w:lang w:val="en-US"/>
        </w:rPr>
        <w:t xml:space="preserve">(Vasquez et al., </w:t>
      </w:r>
      <w:r w:rsidR="00B830E2" w:rsidRPr="00963303">
        <w:rPr>
          <w:rFonts w:ascii="Times" w:hAnsi="Times"/>
          <w:lang w:val="en-US"/>
        </w:rPr>
        <w:t>2013)</w:t>
      </w:r>
      <w:r w:rsidR="00931A90">
        <w:rPr>
          <w:rFonts w:ascii="Times" w:hAnsi="Times"/>
          <w:lang w:val="en-US"/>
        </w:rPr>
        <w:t xml:space="preserve">. </w:t>
      </w:r>
    </w:p>
    <w:p w14:paraId="55065B58" w14:textId="360F493A" w:rsidR="00E932DB" w:rsidRDefault="001047AC" w:rsidP="002A4400">
      <w:pPr>
        <w:spacing w:after="0" w:line="480" w:lineRule="auto"/>
        <w:ind w:firstLine="720"/>
        <w:jc w:val="both"/>
        <w:rPr>
          <w:rFonts w:ascii="Times" w:hAnsi="Times"/>
          <w:lang w:val="en-US"/>
        </w:rPr>
      </w:pPr>
      <w:r>
        <w:rPr>
          <w:rFonts w:ascii="Times" w:hAnsi="Times"/>
          <w:lang w:val="en-US"/>
        </w:rPr>
        <w:tab/>
        <w:t xml:space="preserve">Adding to this debate, scholars </w:t>
      </w:r>
      <w:r w:rsidR="00D06347">
        <w:rPr>
          <w:rFonts w:ascii="Times" w:hAnsi="Times"/>
          <w:lang w:val="en-US"/>
        </w:rPr>
        <w:t xml:space="preserve">have pointed out that issues of identity are closely </w:t>
      </w:r>
      <w:r>
        <w:rPr>
          <w:rFonts w:ascii="Times" w:hAnsi="Times"/>
          <w:lang w:val="en-US"/>
        </w:rPr>
        <w:t>related to questions of</w:t>
      </w:r>
      <w:r w:rsidR="00D06347">
        <w:rPr>
          <w:rFonts w:ascii="Times" w:hAnsi="Times"/>
          <w:lang w:val="en-US"/>
        </w:rPr>
        <w:t xml:space="preserve"> </w:t>
      </w:r>
      <w:r w:rsidR="00B011BE">
        <w:rPr>
          <w:rFonts w:ascii="Times" w:hAnsi="Times"/>
          <w:lang w:val="en-US"/>
        </w:rPr>
        <w:t>control (e.g.</w:t>
      </w:r>
      <w:r w:rsidRPr="001047AC">
        <w:rPr>
          <w:rFonts w:ascii="Times" w:hAnsi="Times"/>
          <w:lang w:val="en-US"/>
        </w:rPr>
        <w:t xml:space="preserve"> </w:t>
      </w:r>
      <w:r w:rsidRPr="00963303">
        <w:rPr>
          <w:rFonts w:ascii="Times" w:hAnsi="Times"/>
          <w:lang w:val="en-US"/>
        </w:rPr>
        <w:t xml:space="preserve">Alvesson and Willmott, 2002; </w:t>
      </w:r>
      <w:r>
        <w:rPr>
          <w:rFonts w:ascii="Times" w:hAnsi="Times"/>
          <w:lang w:val="en-US"/>
        </w:rPr>
        <w:t xml:space="preserve">Anteby, 2008; </w:t>
      </w:r>
      <w:r w:rsidRPr="00963303">
        <w:rPr>
          <w:rFonts w:ascii="Times" w:hAnsi="Times"/>
          <w:lang w:val="en-US"/>
        </w:rPr>
        <w:t>White, 1992</w:t>
      </w:r>
      <w:r>
        <w:rPr>
          <w:rFonts w:ascii="Times" w:hAnsi="Times"/>
          <w:lang w:val="en-US"/>
        </w:rPr>
        <w:t>),</w:t>
      </w:r>
      <w:r w:rsidR="00B011BE">
        <w:rPr>
          <w:rFonts w:ascii="Times" w:hAnsi="Times"/>
          <w:lang w:val="en-US"/>
        </w:rPr>
        <w:t xml:space="preserve"> </w:t>
      </w:r>
      <w:r w:rsidR="00973F2C">
        <w:rPr>
          <w:rFonts w:ascii="Times" w:hAnsi="Times"/>
          <w:lang w:val="en-US"/>
        </w:rPr>
        <w:t>referring to</w:t>
      </w:r>
      <w:r w:rsidR="00B011BE">
        <w:rPr>
          <w:rFonts w:ascii="Times" w:hAnsi="Times"/>
          <w:lang w:val="en-US"/>
        </w:rPr>
        <w:t xml:space="preserve"> </w:t>
      </w:r>
      <w:r w:rsidR="00973F2C">
        <w:rPr>
          <w:rFonts w:ascii="Times" w:hAnsi="Times"/>
          <w:lang w:val="en-US"/>
        </w:rPr>
        <w:t>branding</w:t>
      </w:r>
      <w:r>
        <w:rPr>
          <w:rFonts w:ascii="Times" w:hAnsi="Times"/>
          <w:lang w:val="en-US"/>
        </w:rPr>
        <w:t xml:space="preserve"> as</w:t>
      </w:r>
      <w:r w:rsidR="00B011BE">
        <w:rPr>
          <w:rFonts w:ascii="Times" w:hAnsi="Times"/>
          <w:lang w:val="en-US"/>
        </w:rPr>
        <w:t xml:space="preserve"> </w:t>
      </w:r>
      <w:r w:rsidR="00931A90">
        <w:rPr>
          <w:rFonts w:ascii="Times" w:hAnsi="Times"/>
          <w:lang w:val="en-US"/>
        </w:rPr>
        <w:t xml:space="preserve">a </w:t>
      </w:r>
      <w:r w:rsidR="00B011BE">
        <w:rPr>
          <w:rFonts w:ascii="Times" w:hAnsi="Times"/>
          <w:lang w:val="en-US"/>
        </w:rPr>
        <w:t>n</w:t>
      </w:r>
      <w:r w:rsidR="00D06347">
        <w:rPr>
          <w:rFonts w:ascii="Times" w:hAnsi="Times"/>
          <w:lang w:val="en-US"/>
        </w:rPr>
        <w:t>ew form o</w:t>
      </w:r>
      <w:r w:rsidR="00B011BE">
        <w:rPr>
          <w:rFonts w:ascii="Times" w:hAnsi="Times"/>
          <w:lang w:val="en-US"/>
        </w:rPr>
        <w:t>f</w:t>
      </w:r>
      <w:r w:rsidR="00D06347">
        <w:rPr>
          <w:rFonts w:ascii="Times" w:hAnsi="Times"/>
          <w:lang w:val="en-US"/>
        </w:rPr>
        <w:t xml:space="preserve"> organizational control (e.g. Arvidsson,</w:t>
      </w:r>
      <w:r w:rsidR="00357ACB">
        <w:rPr>
          <w:rFonts w:ascii="Times" w:hAnsi="Times"/>
          <w:lang w:val="en-US"/>
        </w:rPr>
        <w:t xml:space="preserve"> </w:t>
      </w:r>
      <w:r w:rsidR="00D06347">
        <w:rPr>
          <w:rFonts w:ascii="Times" w:hAnsi="Times"/>
          <w:lang w:val="en-US"/>
        </w:rPr>
        <w:t xml:space="preserve">2006; </w:t>
      </w:r>
      <w:r w:rsidR="00871439">
        <w:rPr>
          <w:rFonts w:ascii="Times" w:hAnsi="Times"/>
          <w:lang w:val="en-US"/>
        </w:rPr>
        <w:t xml:space="preserve">Brannen et al. 2015; </w:t>
      </w:r>
      <w:r w:rsidR="00973F2C">
        <w:rPr>
          <w:rFonts w:ascii="Times" w:hAnsi="Times"/>
          <w:lang w:val="en-US"/>
        </w:rPr>
        <w:t xml:space="preserve">Kärreman and Rylander, 2008; </w:t>
      </w:r>
      <w:r w:rsidR="00D06347">
        <w:rPr>
          <w:rFonts w:ascii="Times" w:hAnsi="Times"/>
          <w:lang w:val="en-US"/>
        </w:rPr>
        <w:t xml:space="preserve">Land and Taylor, 2010; Jeanes, 2013). </w:t>
      </w:r>
      <w:r w:rsidR="00892DFE" w:rsidRPr="00963303">
        <w:rPr>
          <w:rFonts w:ascii="Times" w:hAnsi="Times"/>
          <w:color w:val="auto"/>
          <w:lang w:val="en-US"/>
        </w:rPr>
        <w:t>T</w:t>
      </w:r>
      <w:r w:rsidR="00357ACB">
        <w:rPr>
          <w:rFonts w:ascii="Times" w:hAnsi="Times"/>
          <w:color w:val="auto"/>
          <w:lang w:val="en-US"/>
        </w:rPr>
        <w:t>aken together, t</w:t>
      </w:r>
      <w:r w:rsidR="00892DFE" w:rsidRPr="00963303">
        <w:rPr>
          <w:rFonts w:ascii="Times" w:hAnsi="Times"/>
          <w:color w:val="auto"/>
          <w:lang w:val="en-US"/>
        </w:rPr>
        <w:t xml:space="preserve">he examples </w:t>
      </w:r>
      <w:r w:rsidR="00892DFE">
        <w:rPr>
          <w:rFonts w:ascii="Times" w:hAnsi="Times"/>
          <w:color w:val="auto"/>
          <w:lang w:val="en-US"/>
        </w:rPr>
        <w:t>suggest</w:t>
      </w:r>
      <w:r w:rsidR="00931A90">
        <w:rPr>
          <w:rFonts w:ascii="Times" w:hAnsi="Times"/>
          <w:color w:val="auto"/>
          <w:lang w:val="en-US"/>
        </w:rPr>
        <w:t xml:space="preserve"> that branding,</w:t>
      </w:r>
      <w:r w:rsidR="00892DFE">
        <w:rPr>
          <w:rFonts w:ascii="Times" w:hAnsi="Times"/>
          <w:color w:val="auto"/>
          <w:lang w:val="en-US"/>
        </w:rPr>
        <w:t xml:space="preserve"> identity, and control are intertwined in ways </w:t>
      </w:r>
      <w:r w:rsidR="00892DFE" w:rsidRPr="00963303">
        <w:rPr>
          <w:rFonts w:ascii="Times" w:hAnsi="Times"/>
          <w:color w:val="auto"/>
          <w:lang w:val="en-US"/>
        </w:rPr>
        <w:t>t</w:t>
      </w:r>
      <w:r w:rsidR="00892DFE">
        <w:rPr>
          <w:rFonts w:ascii="Times" w:hAnsi="Times"/>
          <w:color w:val="auto"/>
          <w:lang w:val="en-US"/>
        </w:rPr>
        <w:t>hat beg for further exploration</w:t>
      </w:r>
      <w:r w:rsidR="00892DFE" w:rsidRPr="00963303">
        <w:rPr>
          <w:rFonts w:ascii="Times" w:hAnsi="Times"/>
          <w:color w:val="auto"/>
          <w:lang w:val="en-US"/>
        </w:rPr>
        <w:t xml:space="preserve">. </w:t>
      </w:r>
      <w:r w:rsidR="00892DFE">
        <w:rPr>
          <w:rFonts w:ascii="Times" w:hAnsi="Times"/>
          <w:color w:val="auto"/>
          <w:lang w:val="en-US"/>
        </w:rPr>
        <w:t xml:space="preserve">More specifically, </w:t>
      </w:r>
      <w:r w:rsidR="00892DFE">
        <w:rPr>
          <w:rFonts w:ascii="Times" w:hAnsi="Times"/>
          <w:lang w:val="en-US"/>
        </w:rPr>
        <w:t>u</w:t>
      </w:r>
      <w:r w:rsidR="00102BEF" w:rsidRPr="00963303">
        <w:rPr>
          <w:rFonts w:ascii="Times" w:hAnsi="Times"/>
          <w:lang w:val="en-US"/>
        </w:rPr>
        <w:t xml:space="preserve">nderstanding branding from an outside-in perspective </w:t>
      </w:r>
      <w:r w:rsidR="00892DFE">
        <w:rPr>
          <w:rFonts w:ascii="Times" w:hAnsi="Times"/>
          <w:lang w:val="en-US"/>
        </w:rPr>
        <w:t>poses the question of</w:t>
      </w:r>
      <w:r w:rsidR="00102BEF" w:rsidRPr="00963303">
        <w:rPr>
          <w:rFonts w:ascii="Times" w:hAnsi="Times"/>
          <w:lang w:val="en-US"/>
        </w:rPr>
        <w:t xml:space="preserve"> why employees</w:t>
      </w:r>
      <w:r w:rsidR="0073272B">
        <w:rPr>
          <w:rFonts w:ascii="Times" w:hAnsi="Times"/>
          <w:lang w:val="en-US"/>
        </w:rPr>
        <w:t xml:space="preserve"> </w:t>
      </w:r>
      <w:r w:rsidR="00102BEF" w:rsidRPr="00963303">
        <w:rPr>
          <w:rFonts w:ascii="Times" w:hAnsi="Times"/>
          <w:lang w:val="en-US"/>
        </w:rPr>
        <w:t>willing</w:t>
      </w:r>
      <w:r w:rsidR="0073272B">
        <w:rPr>
          <w:rFonts w:ascii="Times" w:hAnsi="Times"/>
          <w:lang w:val="en-US"/>
        </w:rPr>
        <w:t>ly</w:t>
      </w:r>
      <w:r w:rsidR="00102BEF" w:rsidRPr="00963303">
        <w:rPr>
          <w:rFonts w:ascii="Times" w:hAnsi="Times"/>
          <w:lang w:val="en-US"/>
        </w:rPr>
        <w:t xml:space="preserve"> bring their authentic, brand-relevant selves to work and produce the brand by producing themselves (e.g. Arvidsson, 2006; Fleming, 2009, 2014</w:t>
      </w:r>
      <w:r w:rsidR="007E3507">
        <w:rPr>
          <w:rFonts w:ascii="Times" w:hAnsi="Times"/>
          <w:lang w:val="en-US"/>
        </w:rPr>
        <w:t>; Land and Taylor, 2010)</w:t>
      </w:r>
      <w:r w:rsidR="00320CB7">
        <w:rPr>
          <w:rFonts w:ascii="Times" w:hAnsi="Times"/>
          <w:lang w:val="en-US"/>
        </w:rPr>
        <w:t xml:space="preserve">. </w:t>
      </w:r>
      <w:r w:rsidR="00892DFE">
        <w:rPr>
          <w:rFonts w:ascii="Times" w:hAnsi="Times"/>
          <w:lang w:val="en-US"/>
        </w:rPr>
        <w:t xml:space="preserve">To address this research question conceptually, we develop the notion of </w:t>
      </w:r>
      <w:r w:rsidR="00892DFE">
        <w:rPr>
          <w:rFonts w:ascii="Times" w:eastAsia="Times New Roman" w:hAnsi="Times" w:cs="Helvetica"/>
          <w:color w:val="auto"/>
          <w:lang w:val="en-US" w:eastAsia="de-DE"/>
        </w:rPr>
        <w:t>identity-incentive branding, linking</w:t>
      </w:r>
      <w:r w:rsidR="00892DFE" w:rsidRPr="008966D9">
        <w:rPr>
          <w:rFonts w:ascii="Times" w:eastAsia="Times New Roman" w:hAnsi="Times" w:cs="Helvetica"/>
          <w:color w:val="auto"/>
          <w:lang w:val="en-US" w:eastAsia="de-DE"/>
        </w:rPr>
        <w:t xml:space="preserve"> research on the collective-associative construction of occupational identities (Ashcraft, 2013) with work on identity incentives as engaging form of control (Anteby, 2008)</w:t>
      </w:r>
      <w:r w:rsidR="0062519F">
        <w:rPr>
          <w:rFonts w:ascii="Times" w:eastAsia="Times New Roman" w:hAnsi="Times" w:cs="Helvetica"/>
          <w:color w:val="auto"/>
          <w:lang w:val="en-US" w:eastAsia="de-DE"/>
        </w:rPr>
        <w:t xml:space="preserve">. </w:t>
      </w:r>
    </w:p>
    <w:p w14:paraId="51EE1B63" w14:textId="64581B35" w:rsidR="00102BEF" w:rsidRPr="00963303" w:rsidRDefault="00892DFE"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Pr>
          <w:rFonts w:ascii="Times" w:hAnsi="Times"/>
          <w:lang w:val="en-US"/>
        </w:rPr>
        <w:tab/>
      </w:r>
      <w:r w:rsidR="0073272B">
        <w:rPr>
          <w:rFonts w:ascii="Times" w:hAnsi="Times"/>
          <w:lang w:val="en-US"/>
        </w:rPr>
        <w:t>Empirically, the paper</w:t>
      </w:r>
      <w:r w:rsidR="00E932DB">
        <w:rPr>
          <w:rFonts w:ascii="Times" w:hAnsi="Times"/>
          <w:lang w:val="en-US"/>
        </w:rPr>
        <w:t xml:space="preserve"> </w:t>
      </w:r>
      <w:r w:rsidR="00102BEF" w:rsidRPr="00963303">
        <w:rPr>
          <w:rFonts w:ascii="Times" w:hAnsi="Times"/>
          <w:lang w:val="en-US"/>
        </w:rPr>
        <w:t>draw</w:t>
      </w:r>
      <w:r w:rsidR="0073272B">
        <w:rPr>
          <w:rFonts w:ascii="Times" w:hAnsi="Times"/>
          <w:lang w:val="en-US"/>
        </w:rPr>
        <w:t>s</w:t>
      </w:r>
      <w:r w:rsidR="00102BEF" w:rsidRPr="00963303">
        <w:rPr>
          <w:rFonts w:ascii="Times" w:hAnsi="Times"/>
          <w:lang w:val="en-US"/>
        </w:rPr>
        <w:t xml:space="preserve"> </w:t>
      </w:r>
      <w:r w:rsidR="009E70D0" w:rsidRPr="00963303">
        <w:rPr>
          <w:rFonts w:ascii="Times" w:hAnsi="Times"/>
          <w:lang w:val="en-US"/>
        </w:rPr>
        <w:t xml:space="preserve">on </w:t>
      </w:r>
      <w:r w:rsidR="00102BEF" w:rsidRPr="00963303">
        <w:rPr>
          <w:rFonts w:ascii="Times" w:hAnsi="Times"/>
          <w:lang w:val="en-US"/>
        </w:rPr>
        <w:t xml:space="preserve">a case study of a North American grocery chain. The case study is interesting for at least two reasons: First, despite the retail’s sector negative image among potential job-seekers (e.g. Broadbridge et al. 2009; Lindsay and McQuaid, 2004), this grocery chain has been successful in building an attractive employer brand, making it repeatedly </w:t>
      </w:r>
      <w:r w:rsidR="009E70D0" w:rsidRPr="00963303">
        <w:rPr>
          <w:rFonts w:ascii="Times" w:hAnsi="Times"/>
          <w:lang w:val="en-US"/>
        </w:rPr>
        <w:t xml:space="preserve">onto </w:t>
      </w:r>
      <w:r w:rsidR="00312407" w:rsidRPr="00963303">
        <w:rPr>
          <w:rFonts w:ascii="Times" w:hAnsi="Times"/>
          <w:lang w:val="en-US"/>
        </w:rPr>
        <w:t xml:space="preserve">the list </w:t>
      </w:r>
      <w:r w:rsidR="00102BEF" w:rsidRPr="00963303">
        <w:rPr>
          <w:rFonts w:ascii="Times" w:hAnsi="Times"/>
          <w:lang w:val="en-US"/>
        </w:rPr>
        <w:t>of the 100 best companies to work for</w:t>
      </w:r>
      <w:r w:rsidR="00AA5B9C">
        <w:rPr>
          <w:rFonts w:ascii="Times" w:hAnsi="Times"/>
          <w:lang w:val="en-US"/>
        </w:rPr>
        <w:t xml:space="preserve"> in the U.S</w:t>
      </w:r>
      <w:r w:rsidR="00102BEF" w:rsidRPr="00963303">
        <w:rPr>
          <w:rFonts w:ascii="Times" w:hAnsi="Times"/>
          <w:lang w:val="en-US"/>
        </w:rPr>
        <w:t>. Second, this grocery chain recruits art school graduates and creative workers into</w:t>
      </w:r>
      <w:r w:rsidR="00C44C57">
        <w:rPr>
          <w:rFonts w:ascii="Times" w:hAnsi="Times"/>
          <w:lang w:val="en-US"/>
        </w:rPr>
        <w:t xml:space="preserve"> </w:t>
      </w:r>
      <w:r w:rsidR="00102BEF" w:rsidRPr="00963303">
        <w:rPr>
          <w:rFonts w:ascii="Times" w:hAnsi="Times"/>
          <w:lang w:val="en-US"/>
        </w:rPr>
        <w:t>positions of store artist and sign maker</w:t>
      </w:r>
      <w:r w:rsidR="00E932DB">
        <w:rPr>
          <w:rFonts w:ascii="Times" w:hAnsi="Times"/>
          <w:lang w:val="en-US"/>
        </w:rPr>
        <w:t xml:space="preserve"> and (non-creative) shop-floor positions such as cashier</w:t>
      </w:r>
      <w:r w:rsidR="00102BEF" w:rsidRPr="00963303">
        <w:rPr>
          <w:rFonts w:ascii="Times" w:hAnsi="Times"/>
          <w:lang w:val="en-US"/>
        </w:rPr>
        <w:t xml:space="preserve">. Knowing that the retail sector tends to recruit low-qualified, cheap labor (e.g. </w:t>
      </w:r>
      <w:r w:rsidR="005470F1" w:rsidRPr="00963303">
        <w:rPr>
          <w:rFonts w:ascii="Times" w:hAnsi="Times"/>
          <w:lang w:val="en-US"/>
        </w:rPr>
        <w:t xml:space="preserve">Bozkurt and Grugulis, 2011; </w:t>
      </w:r>
      <w:r w:rsidR="00102BEF" w:rsidRPr="00963303">
        <w:rPr>
          <w:rFonts w:ascii="Times" w:hAnsi="Times"/>
          <w:lang w:val="en-US"/>
        </w:rPr>
        <w:t>Carré</w:t>
      </w:r>
      <w:r w:rsidR="00320CB7">
        <w:rPr>
          <w:rFonts w:ascii="Times" w:hAnsi="Times"/>
          <w:lang w:val="en-US"/>
        </w:rPr>
        <w:t xml:space="preserve"> et al.</w:t>
      </w:r>
      <w:r w:rsidR="005470F1" w:rsidRPr="00963303">
        <w:rPr>
          <w:rFonts w:ascii="Times" w:hAnsi="Times"/>
          <w:lang w:val="en-US"/>
        </w:rPr>
        <w:t>, 2010</w:t>
      </w:r>
      <w:r w:rsidR="00102BEF" w:rsidRPr="00963303">
        <w:rPr>
          <w:rFonts w:ascii="Times" w:hAnsi="Times"/>
          <w:lang w:val="en-US"/>
        </w:rPr>
        <w:t xml:space="preserve">), </w:t>
      </w:r>
      <w:r w:rsidR="005B053F" w:rsidRPr="00963303">
        <w:rPr>
          <w:rFonts w:ascii="Times" w:hAnsi="Times"/>
          <w:lang w:val="en-US"/>
        </w:rPr>
        <w:t xml:space="preserve">the practice of hiring art-school graduates </w:t>
      </w:r>
      <w:r w:rsidR="00E932DB">
        <w:rPr>
          <w:rFonts w:ascii="Times" w:hAnsi="Times"/>
          <w:lang w:val="en-US"/>
        </w:rPr>
        <w:t>spurred our interest</w:t>
      </w:r>
      <w:r w:rsidR="00102BEF" w:rsidRPr="00963303">
        <w:rPr>
          <w:rFonts w:ascii="Times" w:hAnsi="Times"/>
          <w:lang w:val="en-US"/>
        </w:rPr>
        <w:t xml:space="preserve">. Equally, or maybe even more so, we were puzzled by the fact that art school graduates would consider a career </w:t>
      </w:r>
      <w:r w:rsidR="009E70D0" w:rsidRPr="00963303">
        <w:rPr>
          <w:rFonts w:ascii="Times" w:hAnsi="Times"/>
          <w:lang w:val="en-US"/>
        </w:rPr>
        <w:t xml:space="preserve">at </w:t>
      </w:r>
      <w:r w:rsidR="00102BEF" w:rsidRPr="00963303">
        <w:rPr>
          <w:rFonts w:ascii="Times" w:hAnsi="Times"/>
          <w:lang w:val="en-US"/>
        </w:rPr>
        <w:t xml:space="preserve">a grocery chain, </w:t>
      </w:r>
      <w:r w:rsidR="00E932DB">
        <w:rPr>
          <w:rFonts w:ascii="Times" w:hAnsi="Times"/>
          <w:lang w:val="en-US"/>
        </w:rPr>
        <w:t>motivating us</w:t>
      </w:r>
      <w:r w:rsidR="00102BEF" w:rsidRPr="00963303">
        <w:rPr>
          <w:rFonts w:ascii="Times" w:hAnsi="Times"/>
          <w:lang w:val="en-US"/>
        </w:rPr>
        <w:t xml:space="preserve"> to explore the case in greater depth to understand the dynamics of branding work with a particular focus on the role of creative subjects (e.g. Bain, 2005; </w:t>
      </w:r>
      <w:r w:rsidR="009D05A6" w:rsidRPr="0062519F">
        <w:rPr>
          <w:rFonts w:ascii="Times" w:hAnsi="Times"/>
          <w:color w:val="auto"/>
          <w:lang w:val="en-US"/>
        </w:rPr>
        <w:t>Beec</w:t>
      </w:r>
      <w:r w:rsidR="00A05A34" w:rsidRPr="0062519F">
        <w:rPr>
          <w:rFonts w:ascii="Times" w:hAnsi="Times"/>
          <w:color w:val="auto"/>
          <w:lang w:val="en-US"/>
        </w:rPr>
        <w:t>h et al.</w:t>
      </w:r>
      <w:r w:rsidR="009D05A6" w:rsidRPr="0062519F">
        <w:rPr>
          <w:rFonts w:ascii="Times" w:hAnsi="Times"/>
          <w:color w:val="auto"/>
          <w:lang w:val="en-US"/>
        </w:rPr>
        <w:t>, 2016</w:t>
      </w:r>
      <w:r w:rsidR="009D05A6" w:rsidRPr="00963303">
        <w:rPr>
          <w:rFonts w:ascii="Times" w:hAnsi="Times"/>
          <w:color w:val="auto"/>
          <w:lang w:val="en-US"/>
        </w:rPr>
        <w:t xml:space="preserve">; </w:t>
      </w:r>
      <w:r w:rsidR="00102BEF" w:rsidRPr="00963303">
        <w:rPr>
          <w:rFonts w:ascii="Times" w:hAnsi="Times"/>
          <w:lang w:val="en-US"/>
        </w:rPr>
        <w:t>Rowlands and Handy, 2012; Taylor and Littleton, 2008, 2012)</w:t>
      </w:r>
      <w:r w:rsidR="00A61C4D">
        <w:rPr>
          <w:rFonts w:ascii="Times" w:hAnsi="Times"/>
          <w:lang w:val="en-US"/>
        </w:rPr>
        <w:t>.</w:t>
      </w:r>
      <w:r w:rsidR="00102BEF" w:rsidRPr="00963303">
        <w:rPr>
          <w:rFonts w:ascii="Times" w:hAnsi="Times"/>
          <w:lang w:val="en-US"/>
        </w:rPr>
        <w:t xml:space="preserve"> </w:t>
      </w:r>
    </w:p>
    <w:p w14:paraId="2C6D0D58" w14:textId="54AD39EA" w:rsidR="00FB70BA" w:rsidRPr="00963303" w:rsidRDefault="00102BEF"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ab/>
        <w:t xml:space="preserve">The contribution </w:t>
      </w:r>
      <w:r w:rsidR="009E70D0" w:rsidRPr="00963303">
        <w:rPr>
          <w:rFonts w:ascii="Times" w:hAnsi="Times"/>
          <w:lang w:val="en-US"/>
        </w:rPr>
        <w:t xml:space="preserve">made by </w:t>
      </w:r>
      <w:r w:rsidRPr="00963303">
        <w:rPr>
          <w:rFonts w:ascii="Times" w:hAnsi="Times"/>
          <w:lang w:val="en-US"/>
        </w:rPr>
        <w:t xml:space="preserve">our study </w:t>
      </w:r>
      <w:r w:rsidR="009E70D0" w:rsidRPr="00963303">
        <w:rPr>
          <w:rFonts w:ascii="Times" w:hAnsi="Times"/>
          <w:lang w:val="en-US"/>
        </w:rPr>
        <w:t xml:space="preserve">is </w:t>
      </w:r>
      <w:r w:rsidRPr="00963303">
        <w:rPr>
          <w:rFonts w:ascii="Times" w:hAnsi="Times"/>
          <w:lang w:val="en-US"/>
        </w:rPr>
        <w:t xml:space="preserve">twofold: First, </w:t>
      </w:r>
      <w:r w:rsidR="00FB70BA">
        <w:rPr>
          <w:rFonts w:ascii="Times" w:hAnsi="Times"/>
          <w:lang w:val="en-US"/>
        </w:rPr>
        <w:t xml:space="preserve">introducing </w:t>
      </w:r>
      <w:r w:rsidR="00A05A34">
        <w:rPr>
          <w:rFonts w:ascii="Times" w:hAnsi="Times"/>
          <w:lang w:val="en-US"/>
        </w:rPr>
        <w:t xml:space="preserve">the concept of </w:t>
      </w:r>
      <w:r w:rsidR="00CD0C98" w:rsidRPr="00CD0C98">
        <w:rPr>
          <w:rFonts w:ascii="Times" w:hAnsi="Times"/>
          <w:i/>
          <w:lang w:val="en-US"/>
        </w:rPr>
        <w:t>identity-incentive</w:t>
      </w:r>
      <w:r w:rsidR="00FB70BA">
        <w:rPr>
          <w:rFonts w:ascii="Times" w:hAnsi="Times"/>
          <w:lang w:val="en-US"/>
        </w:rPr>
        <w:t xml:space="preserve"> as branding practice contributes to our understanding of how </w:t>
      </w:r>
      <w:r w:rsidR="000E50FE">
        <w:rPr>
          <w:rFonts w:ascii="Times" w:hAnsi="Times"/>
          <w:lang w:val="en-US"/>
        </w:rPr>
        <w:t xml:space="preserve">brands can be built </w:t>
      </w:r>
      <w:r w:rsidR="00FB70BA">
        <w:rPr>
          <w:rFonts w:ascii="Times" w:hAnsi="Times"/>
          <w:lang w:val="en-US"/>
        </w:rPr>
        <w:t>outside-in</w:t>
      </w:r>
      <w:r w:rsidR="000E50FE">
        <w:rPr>
          <w:rFonts w:ascii="Times" w:hAnsi="Times"/>
          <w:lang w:val="en-US"/>
        </w:rPr>
        <w:t xml:space="preserve"> in a collective-associative process of linking </w:t>
      </w:r>
      <w:r w:rsidR="00380687">
        <w:rPr>
          <w:rFonts w:ascii="Times" w:hAnsi="Times"/>
          <w:lang w:val="en-US"/>
        </w:rPr>
        <w:t xml:space="preserve">the brand </w:t>
      </w:r>
      <w:r w:rsidR="000E50FE">
        <w:rPr>
          <w:rFonts w:ascii="Times" w:hAnsi="Times"/>
          <w:lang w:val="en-US"/>
        </w:rPr>
        <w:t xml:space="preserve">to employees who embody brand-relevant subcultures that lie outside the main business of the organization. </w:t>
      </w:r>
      <w:r w:rsidR="00A05A34">
        <w:rPr>
          <w:rFonts w:ascii="Times" w:hAnsi="Times"/>
          <w:lang w:val="en-US"/>
        </w:rPr>
        <w:t>E</w:t>
      </w:r>
      <w:r w:rsidR="00EE4947">
        <w:rPr>
          <w:rFonts w:ascii="Times" w:hAnsi="Times"/>
          <w:lang w:val="en-US"/>
        </w:rPr>
        <w:t xml:space="preserve">mploying </w:t>
      </w:r>
      <w:r w:rsidR="00A05A34">
        <w:rPr>
          <w:rFonts w:ascii="Times" w:hAnsi="Times"/>
          <w:lang w:val="en-US"/>
        </w:rPr>
        <w:t>A</w:t>
      </w:r>
      <w:r w:rsidR="00EE4947">
        <w:rPr>
          <w:rFonts w:ascii="Times" w:hAnsi="Times"/>
          <w:lang w:val="en-US"/>
        </w:rPr>
        <w:t xml:space="preserve">shcraft’s </w:t>
      </w:r>
      <w:r w:rsidR="00A05A34">
        <w:rPr>
          <w:rFonts w:ascii="Times" w:hAnsi="Times"/>
          <w:lang w:val="en-US"/>
        </w:rPr>
        <w:t xml:space="preserve">(2013) </w:t>
      </w:r>
      <w:r w:rsidR="00EE4947">
        <w:rPr>
          <w:rFonts w:ascii="Times" w:hAnsi="Times"/>
          <w:lang w:val="en-US"/>
        </w:rPr>
        <w:t xml:space="preserve">collective-associative view </w:t>
      </w:r>
      <w:r w:rsidR="00A05A34">
        <w:rPr>
          <w:rFonts w:ascii="Times" w:hAnsi="Times"/>
          <w:lang w:val="en-US"/>
        </w:rPr>
        <w:t>to questions of branding demonstrates its usef</w:t>
      </w:r>
      <w:r w:rsidR="00EE4947">
        <w:rPr>
          <w:rFonts w:ascii="Times" w:hAnsi="Times"/>
          <w:lang w:val="en-US"/>
        </w:rPr>
        <w:t>ulness beyond the work-p</w:t>
      </w:r>
      <w:r w:rsidR="00A05A34">
        <w:rPr>
          <w:rFonts w:ascii="Times" w:hAnsi="Times"/>
          <w:lang w:val="en-US"/>
        </w:rPr>
        <w:t>ractitioner domain</w:t>
      </w:r>
      <w:r w:rsidR="00EE4947">
        <w:rPr>
          <w:rFonts w:ascii="Times" w:hAnsi="Times"/>
          <w:lang w:val="en-US"/>
        </w:rPr>
        <w:t xml:space="preserve">.  Accordingly, the relationship between </w:t>
      </w:r>
      <w:r w:rsidR="00A05A34">
        <w:rPr>
          <w:rFonts w:ascii="Times" w:hAnsi="Times"/>
          <w:lang w:val="en-US"/>
        </w:rPr>
        <w:t xml:space="preserve">the </w:t>
      </w:r>
      <w:r w:rsidR="00EE4947">
        <w:rPr>
          <w:rFonts w:ascii="Times" w:hAnsi="Times"/>
          <w:lang w:val="en-US"/>
        </w:rPr>
        <w:t>brand and employees</w:t>
      </w:r>
      <w:r w:rsidR="00A05A34">
        <w:rPr>
          <w:rFonts w:ascii="Times" w:hAnsi="Times"/>
          <w:lang w:val="en-US"/>
        </w:rPr>
        <w:t>’</w:t>
      </w:r>
      <w:r w:rsidR="00EE4947">
        <w:rPr>
          <w:rFonts w:ascii="Times" w:hAnsi="Times"/>
          <w:lang w:val="en-US"/>
        </w:rPr>
        <w:t xml:space="preserve"> identities is mutually constitutive. </w:t>
      </w:r>
      <w:r w:rsidR="00CD0C98">
        <w:rPr>
          <w:rFonts w:ascii="Times" w:hAnsi="Times"/>
          <w:lang w:val="en-US"/>
        </w:rPr>
        <w:t xml:space="preserve">To account for its bilateral nature, the notion of identity-incentive branding </w:t>
      </w:r>
      <w:r w:rsidR="00056562">
        <w:rPr>
          <w:rFonts w:ascii="Times" w:hAnsi="Times"/>
          <w:lang w:val="en-US"/>
        </w:rPr>
        <w:t>combines</w:t>
      </w:r>
      <w:r w:rsidR="00CD0C98">
        <w:rPr>
          <w:rFonts w:ascii="Times" w:hAnsi="Times"/>
          <w:lang w:val="en-US"/>
        </w:rPr>
        <w:t xml:space="preserve"> literature that focuses on how the </w:t>
      </w:r>
      <w:r w:rsidR="000E50FE">
        <w:rPr>
          <w:rFonts w:ascii="Times" w:hAnsi="Times"/>
          <w:lang w:val="en-US"/>
        </w:rPr>
        <w:t>brand derives its meaning from the people associated with it</w:t>
      </w:r>
      <w:r w:rsidR="00A61C4D">
        <w:rPr>
          <w:rFonts w:ascii="Times" w:hAnsi="Times"/>
          <w:lang w:val="en-US"/>
        </w:rPr>
        <w:t xml:space="preserve"> (e.g. Land and Taylor, 2010; Jeanes, 2013)</w:t>
      </w:r>
      <w:r w:rsidR="000E50FE">
        <w:rPr>
          <w:rFonts w:ascii="Times" w:hAnsi="Times"/>
          <w:lang w:val="en-US"/>
        </w:rPr>
        <w:t xml:space="preserve">, </w:t>
      </w:r>
      <w:r w:rsidR="00CD0C98">
        <w:rPr>
          <w:rFonts w:ascii="Times" w:hAnsi="Times"/>
          <w:lang w:val="en-US"/>
        </w:rPr>
        <w:t xml:space="preserve">with research that has looked at how brands provide </w:t>
      </w:r>
      <w:r w:rsidR="00C44C57">
        <w:rPr>
          <w:rFonts w:ascii="Times" w:hAnsi="Times"/>
          <w:lang w:val="en-US"/>
        </w:rPr>
        <w:t xml:space="preserve">identity opportunities for </w:t>
      </w:r>
      <w:r w:rsidR="00CD0C98">
        <w:rPr>
          <w:rFonts w:ascii="Times" w:hAnsi="Times"/>
          <w:lang w:val="en-US"/>
        </w:rPr>
        <w:t>employees’</w:t>
      </w:r>
      <w:r w:rsidR="00C44C57">
        <w:rPr>
          <w:rFonts w:ascii="Times" w:hAnsi="Times"/>
          <w:lang w:val="en-US"/>
        </w:rPr>
        <w:t xml:space="preserve"> desired sense of self</w:t>
      </w:r>
      <w:r w:rsidR="00A61C4D">
        <w:rPr>
          <w:rFonts w:ascii="Times" w:hAnsi="Times"/>
          <w:lang w:val="en-US"/>
        </w:rPr>
        <w:t xml:space="preserve"> (e.g. Brannen et al., 2015)</w:t>
      </w:r>
      <w:r w:rsidR="00CD0C98">
        <w:rPr>
          <w:rFonts w:ascii="Times" w:hAnsi="Times"/>
          <w:lang w:val="en-US"/>
        </w:rPr>
        <w:t xml:space="preserve">. </w:t>
      </w:r>
      <w:r w:rsidR="00A81372">
        <w:rPr>
          <w:rFonts w:ascii="Times" w:hAnsi="Times"/>
          <w:color w:val="auto"/>
          <w:lang w:val="en-US"/>
        </w:rPr>
        <w:t>Second, the</w:t>
      </w:r>
      <w:r w:rsidR="00A81372" w:rsidRPr="00963303">
        <w:rPr>
          <w:rFonts w:ascii="Times" w:hAnsi="Times"/>
          <w:color w:val="auto"/>
          <w:lang w:val="en-US"/>
        </w:rPr>
        <w:t xml:space="preserve"> study adds to the literature on organizational control by showing that employees </w:t>
      </w:r>
      <w:r w:rsidR="00A81372">
        <w:rPr>
          <w:rFonts w:ascii="Times" w:hAnsi="Times"/>
          <w:color w:val="auto"/>
          <w:lang w:val="en-US"/>
        </w:rPr>
        <w:t xml:space="preserve">associate themselves to the brand and willingly </w:t>
      </w:r>
      <w:r w:rsidR="00A81372" w:rsidRPr="00963303">
        <w:rPr>
          <w:rFonts w:ascii="Times" w:hAnsi="Times"/>
          <w:color w:val="auto"/>
          <w:lang w:val="en-US"/>
        </w:rPr>
        <w:t xml:space="preserve">bring their identities and lifestyles to work when they are provided with identity </w:t>
      </w:r>
      <w:r w:rsidR="00CD0C98">
        <w:rPr>
          <w:rFonts w:ascii="Times" w:hAnsi="Times"/>
          <w:color w:val="auto"/>
          <w:lang w:val="en-US"/>
        </w:rPr>
        <w:t xml:space="preserve">incentives </w:t>
      </w:r>
      <w:r w:rsidR="00A81372">
        <w:rPr>
          <w:rFonts w:ascii="Times" w:hAnsi="Times"/>
          <w:color w:val="auto"/>
          <w:lang w:val="en-US"/>
        </w:rPr>
        <w:t>(Anteby, 2008)</w:t>
      </w:r>
      <w:r w:rsidR="00A81372" w:rsidRPr="00963303">
        <w:rPr>
          <w:rFonts w:ascii="Times" w:hAnsi="Times"/>
          <w:color w:val="auto"/>
          <w:lang w:val="en-US"/>
        </w:rPr>
        <w:t xml:space="preserve">. </w:t>
      </w:r>
      <w:r w:rsidR="00A81372">
        <w:rPr>
          <w:rFonts w:ascii="Times" w:hAnsi="Times"/>
          <w:lang w:val="en-US"/>
        </w:rPr>
        <w:t>We discuss identity-incentive branding as a facet of neo-normative control (Fleming and Sturdy, 2009)</w:t>
      </w:r>
      <w:r w:rsidR="00A61C4D">
        <w:rPr>
          <w:rFonts w:ascii="Times" w:hAnsi="Times"/>
          <w:lang w:val="en-US"/>
        </w:rPr>
        <w:t xml:space="preserve"> and extend its current focus on </w:t>
      </w:r>
      <w:r w:rsidR="00A81372" w:rsidRPr="00963303">
        <w:rPr>
          <w:rFonts w:ascii="Times" w:hAnsi="Times"/>
          <w:lang w:val="en-US"/>
        </w:rPr>
        <w:t xml:space="preserve">existing identities, such as gender and ethnicity, to </w:t>
      </w:r>
      <w:r w:rsidR="00A81372" w:rsidRPr="00963303">
        <w:rPr>
          <w:rFonts w:ascii="Times" w:hAnsi="Times"/>
          <w:i/>
          <w:lang w:val="en-US"/>
        </w:rPr>
        <w:t>desired</w:t>
      </w:r>
      <w:r w:rsidR="00A81372" w:rsidRPr="00963303">
        <w:rPr>
          <w:rFonts w:ascii="Times" w:hAnsi="Times"/>
          <w:lang w:val="en-US"/>
        </w:rPr>
        <w:t xml:space="preserve"> identities that are unstable an</w:t>
      </w:r>
      <w:r w:rsidR="00A61C4D">
        <w:rPr>
          <w:rFonts w:ascii="Times" w:hAnsi="Times"/>
          <w:lang w:val="en-US"/>
        </w:rPr>
        <w:t xml:space="preserve">d in need of social validation </w:t>
      </w:r>
      <w:r w:rsidR="00A81372" w:rsidRPr="00963303">
        <w:rPr>
          <w:rFonts w:ascii="Times" w:hAnsi="Times"/>
          <w:lang w:val="en-US"/>
        </w:rPr>
        <w:t>(Sveningsson and Alvesson, 2003)</w:t>
      </w:r>
      <w:r w:rsidR="00056562">
        <w:rPr>
          <w:rFonts w:ascii="Times" w:hAnsi="Times"/>
          <w:lang w:val="en-US"/>
        </w:rPr>
        <w:t xml:space="preserve">. </w:t>
      </w:r>
      <w:r w:rsidR="00085F08">
        <w:rPr>
          <w:rFonts w:ascii="Times" w:hAnsi="Times"/>
          <w:lang w:val="en-US"/>
        </w:rPr>
        <w:t xml:space="preserve">According to our analysis, </w:t>
      </w:r>
      <w:r w:rsidR="00085F08">
        <w:rPr>
          <w:rFonts w:ascii="Times" w:hAnsi="Times"/>
          <w:color w:val="auto"/>
          <w:lang w:val="en-US"/>
        </w:rPr>
        <w:t xml:space="preserve">brands are </w:t>
      </w:r>
      <w:r w:rsidR="00085F08">
        <w:rPr>
          <w:rFonts w:ascii="Times" w:hAnsi="Times"/>
          <w:lang w:val="en-US"/>
        </w:rPr>
        <w:t>neither completely</w:t>
      </w:r>
      <w:r w:rsidR="00085F08" w:rsidRPr="00963303" w:rsidDel="00A05A34">
        <w:rPr>
          <w:rFonts w:ascii="Times" w:hAnsi="Times"/>
          <w:lang w:val="en-US"/>
        </w:rPr>
        <w:t xml:space="preserve"> control</w:t>
      </w:r>
      <w:r w:rsidR="00085F08">
        <w:rPr>
          <w:rFonts w:ascii="Times" w:hAnsi="Times"/>
          <w:lang w:val="en-US"/>
        </w:rPr>
        <w:t>ling</w:t>
      </w:r>
      <w:r w:rsidR="00085F08" w:rsidRPr="00963303" w:rsidDel="00A05A34">
        <w:rPr>
          <w:rFonts w:ascii="Times" w:hAnsi="Times"/>
          <w:lang w:val="en-US"/>
        </w:rPr>
        <w:t xml:space="preserve"> and exploit</w:t>
      </w:r>
      <w:r w:rsidR="00085F08">
        <w:rPr>
          <w:rFonts w:ascii="Times" w:hAnsi="Times"/>
          <w:lang w:val="en-US"/>
        </w:rPr>
        <w:t>ing</w:t>
      </w:r>
      <w:r w:rsidR="00085F08" w:rsidRPr="00963303" w:rsidDel="00A05A34">
        <w:rPr>
          <w:rFonts w:ascii="Times" w:hAnsi="Times"/>
          <w:lang w:val="en-US"/>
        </w:rPr>
        <w:t xml:space="preserve"> employees, nor </w:t>
      </w:r>
      <w:r w:rsidR="00085F08">
        <w:rPr>
          <w:rFonts w:ascii="Times" w:hAnsi="Times"/>
          <w:lang w:val="en-US"/>
        </w:rPr>
        <w:t>providing</w:t>
      </w:r>
      <w:r w:rsidR="00085F08" w:rsidRPr="00963303" w:rsidDel="00A05A34">
        <w:rPr>
          <w:rFonts w:ascii="Times" w:hAnsi="Times"/>
          <w:lang w:val="en-US"/>
        </w:rPr>
        <w:t xml:space="preserve"> ‘neutral ground’ on which to build one’s identity</w:t>
      </w:r>
      <w:r w:rsidR="00056562">
        <w:rPr>
          <w:rFonts w:ascii="Times" w:hAnsi="Times"/>
          <w:lang w:val="en-US"/>
        </w:rPr>
        <w:t xml:space="preserve">. Instead, </w:t>
      </w:r>
      <w:r w:rsidR="00085F08">
        <w:rPr>
          <w:rFonts w:ascii="Times" w:hAnsi="Times"/>
          <w:lang w:val="en-US"/>
        </w:rPr>
        <w:t xml:space="preserve">the brand </w:t>
      </w:r>
      <w:r w:rsidR="00056562">
        <w:rPr>
          <w:rFonts w:ascii="Times" w:hAnsi="Times"/>
          <w:lang w:val="en-US"/>
        </w:rPr>
        <w:t xml:space="preserve">is </w:t>
      </w:r>
      <w:r w:rsidR="00085F08">
        <w:rPr>
          <w:rFonts w:ascii="Times" w:hAnsi="Times"/>
          <w:lang w:val="en-US"/>
        </w:rPr>
        <w:t xml:space="preserve">being produced and </w:t>
      </w:r>
      <w:r w:rsidR="0062519F">
        <w:rPr>
          <w:rFonts w:ascii="Times" w:hAnsi="Times"/>
          <w:lang w:val="en-US"/>
        </w:rPr>
        <w:t>consumed by the employees, while</w:t>
      </w:r>
      <w:r w:rsidR="00F177BE">
        <w:rPr>
          <w:rFonts w:ascii="Times" w:hAnsi="Times"/>
          <w:lang w:val="en-US"/>
        </w:rPr>
        <w:t xml:space="preserve"> employees’ identities </w:t>
      </w:r>
      <w:r w:rsidR="0062519F">
        <w:rPr>
          <w:rFonts w:ascii="Times" w:hAnsi="Times"/>
          <w:lang w:val="en-US"/>
        </w:rPr>
        <w:t>are</w:t>
      </w:r>
      <w:r w:rsidR="00F177BE">
        <w:rPr>
          <w:rFonts w:ascii="Times" w:hAnsi="Times"/>
          <w:lang w:val="en-US"/>
        </w:rPr>
        <w:t xml:space="preserve"> </w:t>
      </w:r>
      <w:r w:rsidR="00085F08">
        <w:rPr>
          <w:rFonts w:ascii="Times" w:hAnsi="Times"/>
          <w:lang w:val="en-US"/>
        </w:rPr>
        <w:t>pro</w:t>
      </w:r>
      <w:r w:rsidR="00056562">
        <w:rPr>
          <w:rFonts w:ascii="Times" w:hAnsi="Times"/>
          <w:lang w:val="en-US"/>
        </w:rPr>
        <w:t xml:space="preserve">duced and consumed by the brand: </w:t>
      </w:r>
      <w:r w:rsidR="00085F08">
        <w:rPr>
          <w:rFonts w:ascii="Times" w:hAnsi="Times"/>
          <w:lang w:val="en-US"/>
        </w:rPr>
        <w:t xml:space="preserve"> </w:t>
      </w:r>
      <w:r w:rsidR="00056562" w:rsidRPr="00056562">
        <w:rPr>
          <w:rFonts w:ascii="Times" w:hAnsi="Times"/>
          <w:color w:val="3366FF"/>
          <w:lang w:val="en-US"/>
        </w:rPr>
        <w:t>employees derive identity from the brand they are working for, and the brand derives its meaning from the employees it incorporates</w:t>
      </w:r>
      <w:r w:rsidR="00085F08" w:rsidRPr="00056562">
        <w:rPr>
          <w:rFonts w:ascii="Times" w:hAnsi="Times"/>
          <w:lang w:val="en-US"/>
        </w:rPr>
        <w:t xml:space="preserve"> </w:t>
      </w:r>
      <w:r w:rsidR="00056562">
        <w:rPr>
          <w:rFonts w:ascii="Times" w:hAnsi="Times"/>
          <w:lang w:val="en-US"/>
        </w:rPr>
        <w:t xml:space="preserve">(see Ashcraft, 2013: 12-13 for the bilateral nature of the work-practitioner relationship). </w:t>
      </w:r>
    </w:p>
    <w:p w14:paraId="53F06C5B" w14:textId="6113A04D" w:rsidR="00072B6D" w:rsidRPr="00963303" w:rsidRDefault="0014642C" w:rsidP="0023026A">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jc w:val="both"/>
        <w:rPr>
          <w:rFonts w:ascii="Times" w:hAnsi="Times"/>
          <w:b/>
        </w:rPr>
      </w:pPr>
      <w:r w:rsidRPr="00963303">
        <w:rPr>
          <w:rFonts w:ascii="Times" w:hAnsi="Times"/>
          <w:b/>
        </w:rPr>
        <w:t xml:space="preserve">The brand as the boss: </w:t>
      </w:r>
      <w:r w:rsidR="008300C6" w:rsidRPr="00963303">
        <w:rPr>
          <w:rFonts w:ascii="Times" w:hAnsi="Times"/>
          <w:b/>
        </w:rPr>
        <w:t xml:space="preserve">Internalizing the brand and </w:t>
      </w:r>
      <w:r w:rsidRPr="00963303">
        <w:rPr>
          <w:rFonts w:ascii="Times" w:hAnsi="Times"/>
          <w:b/>
        </w:rPr>
        <w:t xml:space="preserve">organizational control </w:t>
      </w:r>
    </w:p>
    <w:p w14:paraId="7831BB07" w14:textId="17756716" w:rsidR="007407E5" w:rsidRPr="00963303" w:rsidRDefault="00473402"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color w:val="FF0000"/>
          <w:lang w:val="en-US"/>
        </w:rPr>
        <w:tab/>
      </w:r>
      <w:r w:rsidRPr="00963303">
        <w:rPr>
          <w:rFonts w:ascii="Times" w:hAnsi="Times"/>
          <w:color w:val="auto"/>
          <w:lang w:val="en-US"/>
        </w:rPr>
        <w:t>Following the ‘cultural turn’ in the social sciences (e.g. Alvesson, 1991; Barley, 1983; Barley and Kunda, 1992; Smircich, 1983; Smircich a</w:t>
      </w:r>
      <w:r w:rsidR="00102BEF" w:rsidRPr="00963303">
        <w:rPr>
          <w:rFonts w:ascii="Times" w:hAnsi="Times"/>
          <w:color w:val="auto"/>
          <w:lang w:val="en-US"/>
        </w:rPr>
        <w:t>nd Calas, 1987; Swidler, 1986),</w:t>
      </w:r>
      <w:r w:rsidRPr="00963303">
        <w:rPr>
          <w:rFonts w:ascii="Times" w:hAnsi="Times"/>
          <w:color w:val="auto"/>
          <w:lang w:val="en-US"/>
        </w:rPr>
        <w:t xml:space="preserve"> brands </w:t>
      </w:r>
      <w:r w:rsidR="00102BEF" w:rsidRPr="00963303">
        <w:rPr>
          <w:rFonts w:ascii="Times" w:hAnsi="Times"/>
          <w:color w:val="auto"/>
          <w:lang w:val="en-US"/>
        </w:rPr>
        <w:t xml:space="preserve">are </w:t>
      </w:r>
      <w:r w:rsidR="001C76A5" w:rsidRPr="00963303">
        <w:rPr>
          <w:rFonts w:ascii="Times" w:hAnsi="Times"/>
          <w:color w:val="auto"/>
          <w:lang w:val="en-US"/>
        </w:rPr>
        <w:t>symbolic</w:t>
      </w:r>
      <w:r w:rsidRPr="00963303">
        <w:rPr>
          <w:rFonts w:ascii="Times" w:hAnsi="Times"/>
          <w:color w:val="auto"/>
          <w:lang w:val="en-US"/>
        </w:rPr>
        <w:t xml:space="preserve"> cu</w:t>
      </w:r>
      <w:r w:rsidR="006759ED" w:rsidRPr="00963303">
        <w:rPr>
          <w:rFonts w:ascii="Times" w:hAnsi="Times"/>
          <w:color w:val="auto"/>
          <w:lang w:val="en-US"/>
        </w:rPr>
        <w:t>ltural artifacts and branding</w:t>
      </w:r>
      <w:r w:rsidRPr="00963303">
        <w:rPr>
          <w:rFonts w:ascii="Times" w:hAnsi="Times"/>
          <w:color w:val="auto"/>
          <w:lang w:val="en-US"/>
        </w:rPr>
        <w:t xml:space="preserve"> a way of expressing preferred valu</w:t>
      </w:r>
      <w:r w:rsidR="0084281E" w:rsidRPr="00963303">
        <w:rPr>
          <w:rFonts w:ascii="Times" w:hAnsi="Times"/>
          <w:color w:val="auto"/>
          <w:lang w:val="en-US"/>
        </w:rPr>
        <w:t>es and meanings (e.g. Kärreman and</w:t>
      </w:r>
      <w:r w:rsidRPr="00963303">
        <w:rPr>
          <w:rFonts w:ascii="Times" w:hAnsi="Times"/>
          <w:color w:val="auto"/>
          <w:lang w:val="en-US"/>
        </w:rPr>
        <w:t xml:space="preserve"> Rylander, 2008; Lury, 2004). </w:t>
      </w:r>
      <w:r w:rsidR="006759ED" w:rsidRPr="00963303">
        <w:rPr>
          <w:rFonts w:ascii="Times" w:hAnsi="Times"/>
          <w:lang w:val="en-US"/>
        </w:rPr>
        <w:t>Br</w:t>
      </w:r>
      <w:r w:rsidR="00F34DC4" w:rsidRPr="00963303">
        <w:rPr>
          <w:rFonts w:ascii="Times" w:hAnsi="Times"/>
          <w:lang w:val="en-US"/>
        </w:rPr>
        <w:t>and</w:t>
      </w:r>
      <w:r w:rsidR="006759ED" w:rsidRPr="00963303">
        <w:rPr>
          <w:rFonts w:ascii="Times" w:hAnsi="Times"/>
          <w:lang w:val="en-US"/>
        </w:rPr>
        <w:t>s</w:t>
      </w:r>
      <w:r w:rsidR="00F34DC4" w:rsidRPr="00963303">
        <w:rPr>
          <w:rFonts w:ascii="Times" w:hAnsi="Times"/>
          <w:lang w:val="en-US"/>
        </w:rPr>
        <w:t xml:space="preserve"> </w:t>
      </w:r>
      <w:r w:rsidR="006759ED" w:rsidRPr="00963303">
        <w:rPr>
          <w:rFonts w:ascii="Times" w:hAnsi="Times"/>
          <w:lang w:val="en-US"/>
        </w:rPr>
        <w:t>suggest</w:t>
      </w:r>
      <w:r w:rsidR="009809FB" w:rsidRPr="00963303">
        <w:rPr>
          <w:rFonts w:ascii="Times" w:hAnsi="Times"/>
          <w:lang w:val="en-US"/>
        </w:rPr>
        <w:t xml:space="preserve"> </w:t>
      </w:r>
      <w:r w:rsidR="00F34DC4" w:rsidRPr="00963303">
        <w:rPr>
          <w:rFonts w:ascii="Times" w:hAnsi="Times"/>
          <w:lang w:val="en-US"/>
        </w:rPr>
        <w:t>images of what is typical and expected of a product, a service, an organization</w:t>
      </w:r>
      <w:r w:rsidR="009809FB" w:rsidRPr="00963303">
        <w:rPr>
          <w:rFonts w:ascii="Times" w:hAnsi="Times"/>
          <w:lang w:val="en-US"/>
        </w:rPr>
        <w:t>,</w:t>
      </w:r>
      <w:r w:rsidR="00F34DC4" w:rsidRPr="00963303">
        <w:rPr>
          <w:rFonts w:ascii="Times" w:hAnsi="Times"/>
          <w:lang w:val="en-US"/>
        </w:rPr>
        <w:t xml:space="preserve"> or an employee (Brannan et al, 2015; Kärreman and Rylander, 2008; Pettinger, 2004). </w:t>
      </w:r>
      <w:r w:rsidR="00072B6D" w:rsidRPr="00963303">
        <w:rPr>
          <w:rFonts w:ascii="Times" w:hAnsi="Times"/>
          <w:color w:val="auto"/>
          <w:lang w:val="en-US"/>
        </w:rPr>
        <w:t>In retail and service organizations, the brand</w:t>
      </w:r>
      <w:r w:rsidR="00F34DC4" w:rsidRPr="00963303">
        <w:rPr>
          <w:rFonts w:ascii="Times" w:hAnsi="Times"/>
          <w:color w:val="auto"/>
          <w:lang w:val="en-US"/>
        </w:rPr>
        <w:t xml:space="preserve">’s meaning </w:t>
      </w:r>
      <w:r w:rsidR="00252006" w:rsidRPr="00963303">
        <w:rPr>
          <w:rFonts w:ascii="Times" w:hAnsi="Times"/>
          <w:color w:val="auto"/>
          <w:lang w:val="en-US"/>
        </w:rPr>
        <w:t xml:space="preserve">is experienced </w:t>
      </w:r>
      <w:r w:rsidR="00517E99" w:rsidRPr="00963303">
        <w:rPr>
          <w:rFonts w:ascii="Times" w:hAnsi="Times"/>
          <w:color w:val="auto"/>
          <w:lang w:val="en-US"/>
        </w:rPr>
        <w:t>through the store atmosphere, the products</w:t>
      </w:r>
      <w:r w:rsidR="006C2CE1" w:rsidRPr="00963303">
        <w:rPr>
          <w:rFonts w:ascii="Times" w:hAnsi="Times"/>
          <w:color w:val="auto"/>
          <w:lang w:val="en-US"/>
        </w:rPr>
        <w:t xml:space="preserve">, and, perhaps </w:t>
      </w:r>
      <w:r w:rsidR="00517E99" w:rsidRPr="00963303">
        <w:rPr>
          <w:rFonts w:ascii="Times" w:hAnsi="Times"/>
          <w:color w:val="auto"/>
          <w:lang w:val="en-US"/>
        </w:rPr>
        <w:t>most importantly</w:t>
      </w:r>
      <w:r w:rsidR="006C2CE1" w:rsidRPr="00963303">
        <w:rPr>
          <w:rFonts w:ascii="Times" w:hAnsi="Times"/>
          <w:color w:val="auto"/>
          <w:lang w:val="en-US"/>
        </w:rPr>
        <w:t>,</w:t>
      </w:r>
      <w:r w:rsidR="00517E99" w:rsidRPr="00963303">
        <w:rPr>
          <w:rFonts w:ascii="Times" w:hAnsi="Times"/>
          <w:color w:val="auto"/>
          <w:lang w:val="en-US"/>
        </w:rPr>
        <w:t xml:space="preserve"> </w:t>
      </w:r>
      <w:r w:rsidRPr="00963303">
        <w:rPr>
          <w:rFonts w:ascii="Times" w:hAnsi="Times"/>
          <w:color w:val="auto"/>
          <w:lang w:val="en-US"/>
        </w:rPr>
        <w:t xml:space="preserve">in customer </w:t>
      </w:r>
      <w:r w:rsidR="00F34DC4" w:rsidRPr="00963303">
        <w:rPr>
          <w:rFonts w:ascii="Times" w:hAnsi="Times"/>
          <w:color w:val="auto"/>
          <w:lang w:val="en-US"/>
        </w:rPr>
        <w:t>service interactions with the sales staf</w:t>
      </w:r>
      <w:r w:rsidR="009809FB" w:rsidRPr="00963303">
        <w:rPr>
          <w:rFonts w:ascii="Times" w:hAnsi="Times"/>
          <w:color w:val="auto"/>
          <w:lang w:val="en-US"/>
        </w:rPr>
        <w:t xml:space="preserve">f </w:t>
      </w:r>
      <w:r w:rsidRPr="00963303">
        <w:rPr>
          <w:rFonts w:ascii="Times" w:hAnsi="Times"/>
          <w:color w:val="auto"/>
          <w:lang w:val="en-US"/>
        </w:rPr>
        <w:t xml:space="preserve">who are expected to </w:t>
      </w:r>
      <w:r w:rsidR="00072B6D" w:rsidRPr="00963303">
        <w:rPr>
          <w:rFonts w:ascii="Times" w:hAnsi="Times"/>
          <w:color w:val="auto"/>
          <w:lang w:val="en-US"/>
        </w:rPr>
        <w:t>e</w:t>
      </w:r>
      <w:r w:rsidRPr="00963303">
        <w:rPr>
          <w:rFonts w:ascii="Times" w:hAnsi="Times"/>
          <w:color w:val="auto"/>
          <w:lang w:val="en-US"/>
        </w:rPr>
        <w:t>mbody</w:t>
      </w:r>
      <w:r w:rsidR="00D4255B" w:rsidRPr="00963303">
        <w:rPr>
          <w:rFonts w:ascii="Times" w:hAnsi="Times"/>
          <w:color w:val="auto"/>
          <w:lang w:val="en-US"/>
        </w:rPr>
        <w:t xml:space="preserve"> the soul of the brand</w:t>
      </w:r>
      <w:r w:rsidRPr="00963303">
        <w:rPr>
          <w:rFonts w:ascii="Times" w:hAnsi="Times"/>
          <w:color w:val="auto"/>
          <w:lang w:val="en-US"/>
        </w:rPr>
        <w:t xml:space="preserve"> (Pettinger, 2004). </w:t>
      </w:r>
      <w:r w:rsidR="001C2E12" w:rsidRPr="00963303">
        <w:rPr>
          <w:rFonts w:ascii="Times" w:hAnsi="Times"/>
          <w:color w:val="auto"/>
          <w:lang w:val="en-US"/>
        </w:rPr>
        <w:t>As a consequence,</w:t>
      </w:r>
      <w:r w:rsidR="00072B6D" w:rsidRPr="00963303">
        <w:rPr>
          <w:rFonts w:ascii="Times" w:hAnsi="Times"/>
          <w:color w:val="auto"/>
          <w:lang w:val="en-US"/>
        </w:rPr>
        <w:t xml:space="preserve"> organizations </w:t>
      </w:r>
      <w:r w:rsidR="0092264F" w:rsidRPr="00963303">
        <w:rPr>
          <w:rFonts w:ascii="Times" w:hAnsi="Times"/>
          <w:color w:val="auto"/>
          <w:lang w:val="en-US"/>
        </w:rPr>
        <w:t xml:space="preserve">are interested in </w:t>
      </w:r>
      <w:r w:rsidR="00072B6D" w:rsidRPr="00963303">
        <w:rPr>
          <w:rFonts w:ascii="Times" w:hAnsi="Times"/>
          <w:color w:val="auto"/>
          <w:lang w:val="en-US"/>
        </w:rPr>
        <w:t>employees</w:t>
      </w:r>
      <w:r w:rsidR="0092264F" w:rsidRPr="00963303">
        <w:rPr>
          <w:rFonts w:ascii="Times" w:hAnsi="Times"/>
          <w:color w:val="auto"/>
          <w:lang w:val="en-US"/>
        </w:rPr>
        <w:t xml:space="preserve"> who</w:t>
      </w:r>
      <w:r w:rsidR="00072B6D" w:rsidRPr="00963303">
        <w:rPr>
          <w:rFonts w:ascii="Times" w:hAnsi="Times"/>
          <w:color w:val="auto"/>
          <w:lang w:val="en-US"/>
        </w:rPr>
        <w:t xml:space="preserve"> identify with, </w:t>
      </w:r>
      <w:r w:rsidR="00072B6D" w:rsidRPr="00963303">
        <w:rPr>
          <w:rFonts w:ascii="Times" w:hAnsi="Times"/>
          <w:i/>
          <w:color w:val="auto"/>
          <w:lang w:val="en-US"/>
        </w:rPr>
        <w:t>become</w:t>
      </w:r>
      <w:r w:rsidR="009809FB" w:rsidRPr="00963303">
        <w:rPr>
          <w:rFonts w:ascii="Times" w:hAnsi="Times"/>
          <w:i/>
          <w:color w:val="auto"/>
          <w:lang w:val="en-US"/>
        </w:rPr>
        <w:t>,</w:t>
      </w:r>
      <w:r w:rsidR="00072B6D" w:rsidRPr="00963303">
        <w:rPr>
          <w:rFonts w:ascii="Times" w:hAnsi="Times"/>
          <w:color w:val="auto"/>
          <w:lang w:val="en-US"/>
        </w:rPr>
        <w:t xml:space="preserve"> or </w:t>
      </w:r>
      <w:r w:rsidR="00072B6D" w:rsidRPr="00963303">
        <w:rPr>
          <w:rFonts w:ascii="Times" w:hAnsi="Times"/>
          <w:i/>
          <w:color w:val="auto"/>
          <w:lang w:val="en-US"/>
        </w:rPr>
        <w:t>live</w:t>
      </w:r>
      <w:r w:rsidR="00072B6D" w:rsidRPr="00963303">
        <w:rPr>
          <w:rFonts w:ascii="Times" w:hAnsi="Times"/>
          <w:color w:val="auto"/>
          <w:lang w:val="en-US"/>
        </w:rPr>
        <w:t xml:space="preserve"> the </w:t>
      </w:r>
      <w:r w:rsidR="009809FB" w:rsidRPr="00963303">
        <w:rPr>
          <w:rFonts w:ascii="Times" w:hAnsi="Times"/>
          <w:color w:val="auto"/>
          <w:lang w:val="en-US"/>
        </w:rPr>
        <w:t>brand</w:t>
      </w:r>
      <w:r w:rsidR="00072B6D" w:rsidRPr="00963303">
        <w:rPr>
          <w:rFonts w:ascii="Times" w:hAnsi="Times"/>
          <w:color w:val="auto"/>
          <w:lang w:val="en-US"/>
        </w:rPr>
        <w:t xml:space="preserve"> and </w:t>
      </w:r>
      <w:r w:rsidR="009809FB" w:rsidRPr="00963303">
        <w:rPr>
          <w:rFonts w:ascii="Times" w:hAnsi="Times"/>
          <w:color w:val="auto"/>
          <w:lang w:val="en-US"/>
        </w:rPr>
        <w:t xml:space="preserve">who </w:t>
      </w:r>
      <w:r w:rsidR="00072B6D" w:rsidRPr="00963303">
        <w:rPr>
          <w:rFonts w:ascii="Times" w:hAnsi="Times"/>
          <w:color w:val="auto"/>
          <w:lang w:val="en-US"/>
        </w:rPr>
        <w:t>act in accordance with organizational brand values (e.g. Ind, 2001; Kornberger, 2010)</w:t>
      </w:r>
      <w:r w:rsidR="009809FB" w:rsidRPr="00963303">
        <w:rPr>
          <w:rFonts w:ascii="Times" w:hAnsi="Times"/>
          <w:color w:val="auto"/>
          <w:lang w:val="en-US"/>
        </w:rPr>
        <w:t>.</w:t>
      </w:r>
      <w:r w:rsidRPr="00963303">
        <w:rPr>
          <w:rFonts w:ascii="Times" w:hAnsi="Times"/>
          <w:color w:val="auto"/>
          <w:lang w:val="en-US"/>
        </w:rPr>
        <w:t xml:space="preserve"> This is branding inside-out: it attempts to regulate employees’ identities by encouraging them to internalize the brand values and align their sense of self with the one that the organization tries to promote (e.</w:t>
      </w:r>
      <w:r w:rsidR="008300C6" w:rsidRPr="00963303">
        <w:rPr>
          <w:rFonts w:ascii="Times" w:hAnsi="Times"/>
          <w:color w:val="auto"/>
          <w:lang w:val="en-US"/>
        </w:rPr>
        <w:t>g. Alvesson and Willmott, 2002; Jeanes, 2013; Land and Taylor, 2010).</w:t>
      </w:r>
      <w:r w:rsidR="0092264F" w:rsidRPr="00963303">
        <w:rPr>
          <w:rFonts w:ascii="Times" w:hAnsi="Times"/>
          <w:color w:val="auto"/>
          <w:lang w:val="en-US"/>
        </w:rPr>
        <w:t xml:space="preserve"> </w:t>
      </w:r>
      <w:r w:rsidR="00FD6975">
        <w:rPr>
          <w:rFonts w:ascii="Times" w:hAnsi="Times"/>
          <w:color w:val="auto"/>
          <w:lang w:val="en-US"/>
        </w:rPr>
        <w:t xml:space="preserve">According to this first perspective, brands organize by deciding who gets employed and </w:t>
      </w:r>
      <w:r w:rsidR="00F177BE">
        <w:rPr>
          <w:rFonts w:ascii="Times" w:hAnsi="Times"/>
          <w:color w:val="auto"/>
          <w:lang w:val="en-US"/>
        </w:rPr>
        <w:t xml:space="preserve">by providing clear directions as to </w:t>
      </w:r>
      <w:r w:rsidR="00FD6975">
        <w:rPr>
          <w:rFonts w:ascii="Times" w:hAnsi="Times"/>
          <w:color w:val="auto"/>
          <w:lang w:val="en-US"/>
        </w:rPr>
        <w:t xml:space="preserve">how employees </w:t>
      </w:r>
      <w:r w:rsidR="008300C6" w:rsidRPr="00963303">
        <w:rPr>
          <w:rFonts w:ascii="Times" w:hAnsi="Times"/>
          <w:color w:val="auto"/>
          <w:lang w:val="en-US"/>
        </w:rPr>
        <w:t>should act and look (their clothing, style, aesthetics) (Pettinger, 2</w:t>
      </w:r>
      <w:r w:rsidR="001C76A5" w:rsidRPr="00963303">
        <w:rPr>
          <w:rFonts w:ascii="Times" w:hAnsi="Times"/>
          <w:color w:val="auto"/>
          <w:lang w:val="en-US"/>
        </w:rPr>
        <w:t>004), hinting at</w:t>
      </w:r>
      <w:r w:rsidR="008300C6" w:rsidRPr="00963303">
        <w:rPr>
          <w:rFonts w:ascii="Times" w:hAnsi="Times"/>
          <w:color w:val="auto"/>
          <w:lang w:val="en-US"/>
        </w:rPr>
        <w:t xml:space="preserve"> </w:t>
      </w:r>
      <w:r w:rsidR="00F177BE">
        <w:rPr>
          <w:rFonts w:ascii="Times" w:hAnsi="Times"/>
          <w:color w:val="auto"/>
          <w:lang w:val="en-US"/>
        </w:rPr>
        <w:t>the brand as potential control mechanism</w:t>
      </w:r>
      <w:r w:rsidR="00072B6D" w:rsidRPr="00963303">
        <w:rPr>
          <w:rFonts w:ascii="Times" w:hAnsi="Times"/>
          <w:color w:val="auto"/>
          <w:lang w:val="en-US"/>
        </w:rPr>
        <w:t xml:space="preserve"> (e.g. Brannan et al., 2011</w:t>
      </w:r>
      <w:r w:rsidR="004D2E0F" w:rsidRPr="00963303">
        <w:rPr>
          <w:rFonts w:ascii="Times" w:eastAsia="Times New Roman" w:hAnsi="Times"/>
          <w:color w:val="auto"/>
          <w:lang w:val="en-US"/>
        </w:rPr>
        <w:t>, 2015, Kärreman and</w:t>
      </w:r>
      <w:r w:rsidR="00072B6D" w:rsidRPr="00963303">
        <w:rPr>
          <w:rFonts w:ascii="Times" w:eastAsia="Times New Roman" w:hAnsi="Times"/>
          <w:color w:val="auto"/>
          <w:lang w:val="en-US"/>
        </w:rPr>
        <w:t xml:space="preserve"> Rylander 2008</w:t>
      </w:r>
      <w:r w:rsidR="00E12F88" w:rsidRPr="00963303">
        <w:rPr>
          <w:rFonts w:ascii="Times" w:eastAsia="Times New Roman" w:hAnsi="Times"/>
          <w:color w:val="auto"/>
          <w:lang w:val="en-US"/>
        </w:rPr>
        <w:t>)</w:t>
      </w:r>
      <w:r w:rsidR="008300C6" w:rsidRPr="00963303">
        <w:rPr>
          <w:rFonts w:ascii="Times" w:eastAsia="Times New Roman" w:hAnsi="Times"/>
          <w:color w:val="auto"/>
          <w:lang w:val="en-US"/>
        </w:rPr>
        <w:t xml:space="preserve">. </w:t>
      </w:r>
    </w:p>
    <w:p w14:paraId="3BCEA1FF" w14:textId="3669D524" w:rsidR="007407E5" w:rsidRPr="00963303" w:rsidRDefault="00020460" w:rsidP="0023026A">
      <w:pPr>
        <w:spacing w:after="0" w:line="480" w:lineRule="auto"/>
        <w:ind w:firstLine="720"/>
        <w:jc w:val="both"/>
        <w:rPr>
          <w:rFonts w:ascii="Times" w:hAnsi="Times"/>
          <w:lang w:val="en-US"/>
        </w:rPr>
      </w:pPr>
      <w:r w:rsidRPr="00963303">
        <w:rPr>
          <w:rFonts w:ascii="Times" w:hAnsi="Times"/>
          <w:lang w:val="en-US"/>
        </w:rPr>
        <w:t xml:space="preserve">The literature on organizational control suggests a wide array of </w:t>
      </w:r>
      <w:r w:rsidR="009E70D0" w:rsidRPr="00963303">
        <w:rPr>
          <w:rFonts w:ascii="Times" w:hAnsi="Times"/>
          <w:lang w:val="en-US"/>
        </w:rPr>
        <w:t xml:space="preserve">forms of </w:t>
      </w:r>
      <w:r w:rsidR="00AD6E9D" w:rsidRPr="00963303">
        <w:rPr>
          <w:rFonts w:ascii="Times" w:hAnsi="Times"/>
          <w:lang w:val="en-US"/>
        </w:rPr>
        <w:t xml:space="preserve">control </w:t>
      </w:r>
      <w:r w:rsidRPr="00963303">
        <w:rPr>
          <w:rFonts w:ascii="Times" w:hAnsi="Times"/>
          <w:lang w:val="en-US"/>
        </w:rPr>
        <w:t xml:space="preserve">(e.g. Friedman, 1977; Edwards, 1979; Mintzberg, 1983; </w:t>
      </w:r>
      <w:r w:rsidR="008C0B64" w:rsidRPr="00963303">
        <w:rPr>
          <w:rFonts w:ascii="Times" w:hAnsi="Times"/>
          <w:lang w:val="en-US"/>
        </w:rPr>
        <w:t>Alvesson</w:t>
      </w:r>
      <w:r w:rsidR="00C45517" w:rsidRPr="00963303">
        <w:rPr>
          <w:rFonts w:ascii="Times" w:hAnsi="Times"/>
          <w:lang w:val="en-US"/>
        </w:rPr>
        <w:t xml:space="preserve"> and</w:t>
      </w:r>
      <w:r w:rsidR="008C0B64" w:rsidRPr="00963303">
        <w:rPr>
          <w:rFonts w:ascii="Times" w:hAnsi="Times"/>
          <w:lang w:val="en-US"/>
        </w:rPr>
        <w:t xml:space="preserve"> Kärreman 2004</w:t>
      </w:r>
      <w:r w:rsidRPr="00963303">
        <w:rPr>
          <w:rFonts w:ascii="Times" w:hAnsi="Times"/>
          <w:lang w:val="en-US"/>
        </w:rPr>
        <w:t>).</w:t>
      </w:r>
      <w:r w:rsidRPr="00963303">
        <w:rPr>
          <w:rFonts w:ascii="Times" w:hAnsi="Times"/>
          <w:color w:val="auto"/>
          <w:lang w:val="en-US"/>
        </w:rPr>
        <w:t xml:space="preserve"> </w:t>
      </w:r>
      <w:r w:rsidR="00AD6E9D" w:rsidRPr="00963303">
        <w:rPr>
          <w:rFonts w:ascii="Times" w:hAnsi="Times"/>
          <w:color w:val="auto"/>
          <w:lang w:val="en-US"/>
        </w:rPr>
        <w:t>While</w:t>
      </w:r>
      <w:r w:rsidRPr="00963303">
        <w:rPr>
          <w:rFonts w:ascii="Times" w:hAnsi="Times"/>
          <w:color w:val="auto"/>
          <w:lang w:val="en-US"/>
        </w:rPr>
        <w:t xml:space="preserve"> technocratic</w:t>
      </w:r>
      <w:r w:rsidR="009809FB" w:rsidRPr="00963303">
        <w:rPr>
          <w:rFonts w:ascii="Times" w:hAnsi="Times"/>
          <w:color w:val="auto"/>
          <w:lang w:val="en-US"/>
        </w:rPr>
        <w:t xml:space="preserve"> and</w:t>
      </w:r>
      <w:r w:rsidRPr="00963303">
        <w:rPr>
          <w:rFonts w:ascii="Times" w:hAnsi="Times"/>
          <w:color w:val="auto"/>
          <w:lang w:val="en-US"/>
        </w:rPr>
        <w:t xml:space="preserve"> ‘objective’ control</w:t>
      </w:r>
      <w:r w:rsidR="00AD6E9D" w:rsidRPr="00963303">
        <w:rPr>
          <w:rFonts w:ascii="Times" w:eastAsia="Times New Roman" w:hAnsi="Times"/>
          <w:color w:val="auto"/>
          <w:lang w:val="en-US"/>
        </w:rPr>
        <w:t xml:space="preserve"> (that </w:t>
      </w:r>
      <w:r w:rsidR="008300C6" w:rsidRPr="00963303">
        <w:rPr>
          <w:rFonts w:ascii="Times" w:eastAsia="Times New Roman" w:hAnsi="Times"/>
          <w:color w:val="auto"/>
          <w:lang w:val="en-US"/>
        </w:rPr>
        <w:t>relies</w:t>
      </w:r>
      <w:r w:rsidR="009809FB" w:rsidRPr="00963303">
        <w:rPr>
          <w:rFonts w:ascii="Times" w:eastAsia="Times New Roman" w:hAnsi="Times"/>
          <w:color w:val="auto"/>
          <w:lang w:val="en-US"/>
        </w:rPr>
        <w:t xml:space="preserve"> </w:t>
      </w:r>
      <w:r w:rsidRPr="00963303">
        <w:rPr>
          <w:rFonts w:ascii="Times" w:eastAsia="Times New Roman" w:hAnsi="Times"/>
          <w:color w:val="auto"/>
          <w:lang w:val="en-US"/>
        </w:rPr>
        <w:t>on standardized work procedures</w:t>
      </w:r>
      <w:r w:rsidR="00AD6E9D" w:rsidRPr="00963303">
        <w:rPr>
          <w:rFonts w:ascii="Times" w:eastAsia="Times New Roman" w:hAnsi="Times"/>
          <w:color w:val="auto"/>
          <w:lang w:val="en-US"/>
        </w:rPr>
        <w:t>)</w:t>
      </w:r>
      <w:r w:rsidRPr="00963303">
        <w:rPr>
          <w:rFonts w:ascii="Times" w:eastAsia="Times New Roman" w:hAnsi="Times"/>
          <w:color w:val="auto"/>
          <w:lang w:val="en-US"/>
        </w:rPr>
        <w:t xml:space="preserve"> can be viewed as intrinsic to modernity and industrialization (Thompson et al 2001), </w:t>
      </w:r>
      <w:r w:rsidR="009809FB" w:rsidRPr="00963303">
        <w:rPr>
          <w:rFonts w:ascii="Times" w:eastAsia="Times New Roman" w:hAnsi="Times"/>
          <w:color w:val="auto"/>
          <w:lang w:val="en-US"/>
        </w:rPr>
        <w:t xml:space="preserve">the </w:t>
      </w:r>
      <w:r w:rsidRPr="00963303">
        <w:rPr>
          <w:rFonts w:ascii="Times" w:eastAsia="Times New Roman" w:hAnsi="Times"/>
          <w:color w:val="auto"/>
          <w:lang w:val="en-US"/>
        </w:rPr>
        <w:t xml:space="preserve">focus </w:t>
      </w:r>
      <w:r w:rsidR="009809FB" w:rsidRPr="00963303">
        <w:rPr>
          <w:rFonts w:ascii="Times" w:eastAsia="Times New Roman" w:hAnsi="Times"/>
          <w:color w:val="auto"/>
          <w:lang w:val="en-US"/>
        </w:rPr>
        <w:t xml:space="preserve">of </w:t>
      </w:r>
      <w:r w:rsidRPr="00963303">
        <w:rPr>
          <w:rFonts w:ascii="Times" w:eastAsia="Times New Roman" w:hAnsi="Times"/>
          <w:color w:val="auto"/>
          <w:lang w:val="en-US"/>
        </w:rPr>
        <w:t>both practice and research has shifted towards output control and attempts to target workers</w:t>
      </w:r>
      <w:r w:rsidR="00931A90">
        <w:rPr>
          <w:rFonts w:ascii="Times" w:eastAsia="Times New Roman" w:hAnsi="Times"/>
          <w:color w:val="auto"/>
          <w:lang w:val="en-US"/>
        </w:rPr>
        <w:t>’</w:t>
      </w:r>
      <w:r w:rsidRPr="00963303">
        <w:rPr>
          <w:rFonts w:ascii="Times" w:eastAsia="Times New Roman" w:hAnsi="Times"/>
          <w:color w:val="auto"/>
          <w:lang w:val="en-US"/>
        </w:rPr>
        <w:t xml:space="preserve"> behavior indire</w:t>
      </w:r>
      <w:r w:rsidR="008300C6" w:rsidRPr="00963303">
        <w:rPr>
          <w:rFonts w:ascii="Times" w:eastAsia="Times New Roman" w:hAnsi="Times"/>
          <w:color w:val="auto"/>
          <w:lang w:val="en-US"/>
        </w:rPr>
        <w:t>ctly</w:t>
      </w:r>
      <w:r w:rsidR="009E70D0" w:rsidRPr="00963303">
        <w:rPr>
          <w:rFonts w:ascii="Times" w:eastAsia="Times New Roman" w:hAnsi="Times"/>
          <w:color w:val="auto"/>
          <w:lang w:val="en-US"/>
        </w:rPr>
        <w:t>.</w:t>
      </w:r>
      <w:r w:rsidR="008300C6" w:rsidRPr="00963303">
        <w:rPr>
          <w:rFonts w:ascii="Times" w:eastAsia="Times New Roman" w:hAnsi="Times"/>
          <w:color w:val="auto"/>
          <w:lang w:val="en-US"/>
        </w:rPr>
        <w:t xml:space="preserve"> </w:t>
      </w:r>
      <w:r w:rsidR="009E70D0" w:rsidRPr="00963303">
        <w:rPr>
          <w:rFonts w:ascii="Times" w:eastAsia="Times New Roman" w:hAnsi="Times"/>
          <w:color w:val="auto"/>
          <w:lang w:val="en-US"/>
        </w:rPr>
        <w:t xml:space="preserve">This </w:t>
      </w:r>
      <w:r w:rsidR="008300C6" w:rsidRPr="00963303">
        <w:rPr>
          <w:rFonts w:ascii="Times" w:eastAsia="Times New Roman" w:hAnsi="Times"/>
          <w:color w:val="auto"/>
          <w:lang w:val="en-US"/>
        </w:rPr>
        <w:t>account</w:t>
      </w:r>
      <w:r w:rsidR="009E70D0" w:rsidRPr="00963303">
        <w:rPr>
          <w:rFonts w:ascii="Times" w:eastAsia="Times New Roman" w:hAnsi="Times"/>
          <w:color w:val="auto"/>
          <w:lang w:val="en-US"/>
        </w:rPr>
        <w:t>s</w:t>
      </w:r>
      <w:r w:rsidR="008300C6" w:rsidRPr="00963303">
        <w:rPr>
          <w:rFonts w:ascii="Times" w:eastAsia="Times New Roman" w:hAnsi="Times"/>
          <w:color w:val="auto"/>
          <w:lang w:val="en-US"/>
        </w:rPr>
        <w:t xml:space="preserve"> for the increasing </w:t>
      </w:r>
      <w:r w:rsidRPr="00963303">
        <w:rPr>
          <w:rFonts w:ascii="Times" w:eastAsia="Times New Roman" w:hAnsi="Times"/>
          <w:color w:val="auto"/>
          <w:lang w:val="en-US"/>
        </w:rPr>
        <w:t xml:space="preserve">destabilization of the corporate form </w:t>
      </w:r>
      <w:r w:rsidR="008300C6" w:rsidRPr="00963303">
        <w:rPr>
          <w:rFonts w:ascii="Times" w:eastAsia="Times New Roman" w:hAnsi="Times"/>
          <w:color w:val="auto"/>
          <w:lang w:val="en-US"/>
        </w:rPr>
        <w:t>due to</w:t>
      </w:r>
      <w:r w:rsidR="001C76A5" w:rsidRPr="00963303">
        <w:rPr>
          <w:rFonts w:ascii="Times" w:eastAsia="Times New Roman" w:hAnsi="Times"/>
          <w:color w:val="auto"/>
          <w:lang w:val="en-US"/>
        </w:rPr>
        <w:t xml:space="preserve"> heightened</w:t>
      </w:r>
      <w:r w:rsidRPr="00963303">
        <w:rPr>
          <w:rFonts w:ascii="Times" w:eastAsia="Times New Roman" w:hAnsi="Times"/>
          <w:color w:val="auto"/>
          <w:lang w:val="en-US"/>
        </w:rPr>
        <w:t xml:space="preserve"> competition, outsourcing, offshoring, down-sizing, deregulation, customer orientation</w:t>
      </w:r>
      <w:r w:rsidR="009809FB" w:rsidRPr="00963303">
        <w:rPr>
          <w:rFonts w:ascii="Times" w:eastAsia="Times New Roman" w:hAnsi="Times"/>
          <w:color w:val="auto"/>
          <w:lang w:val="en-US"/>
        </w:rPr>
        <w:t>,</w:t>
      </w:r>
      <w:r w:rsidRPr="00963303">
        <w:rPr>
          <w:rFonts w:ascii="Times" w:eastAsia="Times New Roman" w:hAnsi="Times"/>
          <w:color w:val="auto"/>
          <w:lang w:val="en-US"/>
        </w:rPr>
        <w:t xml:space="preserve"> and increased environmental complexity (</w:t>
      </w:r>
      <w:r w:rsidR="008300C6" w:rsidRPr="00963303">
        <w:rPr>
          <w:rFonts w:ascii="Times" w:eastAsia="Times New Roman" w:hAnsi="Times"/>
          <w:color w:val="auto"/>
          <w:lang w:val="en-US"/>
        </w:rPr>
        <w:t xml:space="preserve">e.g. </w:t>
      </w:r>
      <w:r w:rsidR="0083423D" w:rsidRPr="00963303">
        <w:rPr>
          <w:rFonts w:ascii="Times" w:eastAsia="Times New Roman" w:hAnsi="Times"/>
          <w:color w:val="auto"/>
          <w:lang w:val="en-US"/>
        </w:rPr>
        <w:t>D</w:t>
      </w:r>
      <w:r w:rsidRPr="00963303">
        <w:rPr>
          <w:rFonts w:ascii="Times" w:eastAsia="Times New Roman" w:hAnsi="Times"/>
          <w:color w:val="auto"/>
          <w:lang w:val="en-US"/>
        </w:rPr>
        <w:t>u Gay and Salaman</w:t>
      </w:r>
      <w:r w:rsidR="00603C0F" w:rsidRPr="00963303">
        <w:rPr>
          <w:rFonts w:ascii="Times" w:eastAsia="Times New Roman" w:hAnsi="Times"/>
          <w:color w:val="auto"/>
          <w:lang w:val="en-US"/>
        </w:rPr>
        <w:t>,</w:t>
      </w:r>
      <w:r w:rsidRPr="00963303">
        <w:rPr>
          <w:rFonts w:ascii="Times" w:eastAsia="Times New Roman" w:hAnsi="Times"/>
          <w:color w:val="auto"/>
          <w:lang w:val="en-US"/>
        </w:rPr>
        <w:t xml:space="preserve"> 1992</w:t>
      </w:r>
      <w:r w:rsidR="00603C0F" w:rsidRPr="00963303">
        <w:rPr>
          <w:rFonts w:ascii="Times" w:eastAsia="Times New Roman" w:hAnsi="Times"/>
          <w:color w:val="auto"/>
          <w:lang w:val="en-US"/>
        </w:rPr>
        <w:t>;</w:t>
      </w:r>
      <w:r w:rsidRPr="00963303">
        <w:rPr>
          <w:rFonts w:ascii="Times" w:eastAsia="Times New Roman" w:hAnsi="Times"/>
          <w:color w:val="auto"/>
          <w:lang w:val="en-US"/>
        </w:rPr>
        <w:t xml:space="preserve"> Kunda</w:t>
      </w:r>
      <w:r w:rsidR="00603C0F" w:rsidRPr="00963303">
        <w:rPr>
          <w:rFonts w:ascii="Times" w:eastAsia="Times New Roman" w:hAnsi="Times"/>
          <w:color w:val="auto"/>
          <w:lang w:val="en-US"/>
        </w:rPr>
        <w:t>,</w:t>
      </w:r>
      <w:r w:rsidRPr="00963303">
        <w:rPr>
          <w:rFonts w:ascii="Times" w:eastAsia="Times New Roman" w:hAnsi="Times"/>
          <w:color w:val="auto"/>
          <w:lang w:val="en-US"/>
        </w:rPr>
        <w:t xml:space="preserve"> 1992</w:t>
      </w:r>
      <w:r w:rsidR="00603C0F" w:rsidRPr="00963303">
        <w:rPr>
          <w:rFonts w:ascii="Times" w:eastAsia="Times New Roman" w:hAnsi="Times"/>
          <w:color w:val="auto"/>
          <w:lang w:val="en-US"/>
        </w:rPr>
        <w:t>;</w:t>
      </w:r>
      <w:r w:rsidRPr="00963303">
        <w:rPr>
          <w:rFonts w:ascii="Times" w:eastAsia="Times New Roman" w:hAnsi="Times"/>
          <w:color w:val="auto"/>
          <w:lang w:val="en-US"/>
        </w:rPr>
        <w:t xml:space="preserve"> </w:t>
      </w:r>
      <w:r w:rsidR="0083423D" w:rsidRPr="00963303">
        <w:rPr>
          <w:rFonts w:ascii="Times" w:eastAsia="Times New Roman" w:hAnsi="Times"/>
          <w:color w:val="auto"/>
          <w:lang w:val="en-US"/>
        </w:rPr>
        <w:t>Kunda and</w:t>
      </w:r>
      <w:r w:rsidRPr="00963303">
        <w:rPr>
          <w:rFonts w:ascii="Times" w:eastAsia="Times New Roman" w:hAnsi="Times"/>
          <w:color w:val="auto"/>
          <w:lang w:val="en-US"/>
        </w:rPr>
        <w:t xml:space="preserve"> Ailon-Souda, 2005). </w:t>
      </w:r>
    </w:p>
    <w:p w14:paraId="7088BAF3" w14:textId="43A2258E" w:rsidR="00AD6E9D" w:rsidRPr="00963303" w:rsidRDefault="00AD6E9D" w:rsidP="0023026A">
      <w:pPr>
        <w:spacing w:after="0" w:line="480" w:lineRule="auto"/>
        <w:ind w:firstLine="720"/>
        <w:jc w:val="both"/>
        <w:rPr>
          <w:rFonts w:ascii="Times" w:hAnsi="Times"/>
          <w:lang w:val="en-US"/>
        </w:rPr>
      </w:pPr>
      <w:r w:rsidRPr="00963303">
        <w:rPr>
          <w:rFonts w:ascii="Times" w:eastAsia="Times New Roman" w:hAnsi="Times"/>
          <w:color w:val="auto"/>
          <w:lang w:val="en-US"/>
        </w:rPr>
        <w:t xml:space="preserve">Because of the difficulties </w:t>
      </w:r>
      <w:r w:rsidR="009E70D0" w:rsidRPr="00963303">
        <w:rPr>
          <w:rFonts w:ascii="Times" w:eastAsia="Times New Roman" w:hAnsi="Times"/>
          <w:color w:val="auto"/>
          <w:lang w:val="en-US"/>
        </w:rPr>
        <w:t xml:space="preserve">with </w:t>
      </w:r>
      <w:r w:rsidRPr="00963303">
        <w:rPr>
          <w:rFonts w:ascii="Times" w:eastAsia="Times New Roman" w:hAnsi="Times"/>
          <w:color w:val="auto"/>
          <w:lang w:val="en-US"/>
        </w:rPr>
        <w:t xml:space="preserve">quantifying and storing ‘services’ or assuring service quality, </w:t>
      </w:r>
      <w:r w:rsidR="00020460" w:rsidRPr="00963303">
        <w:rPr>
          <w:rFonts w:ascii="Times" w:eastAsia="Times New Roman" w:hAnsi="Times"/>
          <w:color w:val="auto"/>
          <w:lang w:val="en-US"/>
        </w:rPr>
        <w:t xml:space="preserve">output control plays a relatively minor role in service </w:t>
      </w:r>
      <w:r w:rsidRPr="00963303">
        <w:rPr>
          <w:rFonts w:ascii="Times" w:eastAsia="Times New Roman" w:hAnsi="Times"/>
          <w:color w:val="auto"/>
          <w:lang w:val="en-US"/>
        </w:rPr>
        <w:t xml:space="preserve">work </w:t>
      </w:r>
      <w:r w:rsidR="00020460" w:rsidRPr="00963303">
        <w:rPr>
          <w:rFonts w:ascii="Times" w:eastAsia="Times New Roman" w:hAnsi="Times"/>
          <w:color w:val="auto"/>
          <w:lang w:val="en-US"/>
        </w:rPr>
        <w:t xml:space="preserve">(Normann </w:t>
      </w:r>
      <w:r w:rsidR="00FD671D" w:rsidRPr="00963303">
        <w:rPr>
          <w:rFonts w:ascii="Times" w:eastAsia="Times New Roman" w:hAnsi="Times"/>
          <w:color w:val="auto"/>
          <w:lang w:val="en-US"/>
        </w:rPr>
        <w:t>1991</w:t>
      </w:r>
      <w:r w:rsidR="00C45517" w:rsidRPr="00963303">
        <w:rPr>
          <w:rFonts w:ascii="Times" w:eastAsia="Times New Roman" w:hAnsi="Times"/>
          <w:color w:val="auto"/>
          <w:lang w:val="en-US"/>
        </w:rPr>
        <w:t>;</w:t>
      </w:r>
      <w:r w:rsidR="00020460" w:rsidRPr="00963303">
        <w:rPr>
          <w:rFonts w:ascii="Times" w:eastAsia="Times New Roman" w:hAnsi="Times"/>
          <w:color w:val="auto"/>
          <w:lang w:val="en-US"/>
        </w:rPr>
        <w:t xml:space="preserve"> Grönroos 1994)</w:t>
      </w:r>
      <w:r w:rsidRPr="00963303">
        <w:rPr>
          <w:rFonts w:ascii="Times" w:eastAsia="Times New Roman" w:hAnsi="Times"/>
          <w:color w:val="auto"/>
          <w:lang w:val="en-US"/>
        </w:rPr>
        <w:t>. Instead,</w:t>
      </w:r>
      <w:r w:rsidR="00020460" w:rsidRPr="00963303">
        <w:rPr>
          <w:rFonts w:ascii="Times" w:eastAsia="Times New Roman" w:hAnsi="Times"/>
          <w:color w:val="auto"/>
          <w:lang w:val="en-US"/>
        </w:rPr>
        <w:t xml:space="preserve"> control in service organizations is </w:t>
      </w:r>
      <w:r w:rsidR="001C2E12" w:rsidRPr="00963303">
        <w:rPr>
          <w:rFonts w:ascii="Times" w:eastAsia="Times New Roman" w:hAnsi="Times"/>
          <w:color w:val="auto"/>
          <w:lang w:val="en-US"/>
        </w:rPr>
        <w:t>largely</w:t>
      </w:r>
      <w:r w:rsidR="00020460" w:rsidRPr="00963303">
        <w:rPr>
          <w:rFonts w:ascii="Times" w:eastAsia="Times New Roman" w:hAnsi="Times"/>
          <w:color w:val="auto"/>
          <w:lang w:val="en-US"/>
        </w:rPr>
        <w:t xml:space="preserve"> designed to influenc</w:t>
      </w:r>
      <w:r w:rsidR="001C2E12" w:rsidRPr="00963303">
        <w:rPr>
          <w:rFonts w:ascii="Times" w:eastAsia="Times New Roman" w:hAnsi="Times"/>
          <w:color w:val="auto"/>
          <w:lang w:val="en-US"/>
        </w:rPr>
        <w:t xml:space="preserve">e </w:t>
      </w:r>
      <w:r w:rsidRPr="00963303">
        <w:rPr>
          <w:rFonts w:ascii="Times" w:eastAsia="Times New Roman" w:hAnsi="Times"/>
          <w:color w:val="auto"/>
          <w:lang w:val="en-US"/>
        </w:rPr>
        <w:t xml:space="preserve">employees’ </w:t>
      </w:r>
      <w:r w:rsidR="00467905" w:rsidRPr="00963303">
        <w:rPr>
          <w:rFonts w:ascii="Times" w:eastAsia="Times New Roman" w:hAnsi="Times"/>
          <w:color w:val="auto"/>
          <w:lang w:val="en-US"/>
        </w:rPr>
        <w:t>behavior indirectly</w:t>
      </w:r>
      <w:r w:rsidR="00020460" w:rsidRPr="00963303">
        <w:rPr>
          <w:rFonts w:ascii="Times" w:eastAsia="Times New Roman" w:hAnsi="Times"/>
          <w:color w:val="auto"/>
          <w:lang w:val="en-US"/>
        </w:rPr>
        <w:t xml:space="preserve"> by </w:t>
      </w:r>
      <w:r w:rsidR="00020460" w:rsidRPr="00963303">
        <w:rPr>
          <w:rFonts w:ascii="Times" w:hAnsi="Times"/>
          <w:lang w:val="en-US"/>
        </w:rPr>
        <w:t>targeting se</w:t>
      </w:r>
      <w:r w:rsidR="00467905" w:rsidRPr="00963303">
        <w:rPr>
          <w:rFonts w:ascii="Times" w:hAnsi="Times"/>
          <w:lang w:val="en-US"/>
        </w:rPr>
        <w:t>rvice workers’ hearts and minds</w:t>
      </w:r>
      <w:r w:rsidRPr="00963303">
        <w:rPr>
          <w:rFonts w:ascii="Times" w:hAnsi="Times"/>
          <w:lang w:val="en-US"/>
        </w:rPr>
        <w:t xml:space="preserve"> and regulating their</w:t>
      </w:r>
      <w:r w:rsidR="00467905" w:rsidRPr="00963303">
        <w:rPr>
          <w:rFonts w:ascii="Times" w:hAnsi="Times"/>
          <w:lang w:val="en-US"/>
        </w:rPr>
        <w:t xml:space="preserve"> </w:t>
      </w:r>
      <w:r w:rsidR="00020460" w:rsidRPr="00963303">
        <w:rPr>
          <w:rFonts w:ascii="Times" w:hAnsi="Times"/>
          <w:lang w:val="en-US"/>
        </w:rPr>
        <w:t>norms, emotions, beliefs</w:t>
      </w:r>
      <w:r w:rsidR="00467905" w:rsidRPr="00963303">
        <w:rPr>
          <w:rFonts w:ascii="Times" w:hAnsi="Times"/>
          <w:lang w:val="en-US"/>
        </w:rPr>
        <w:t>,</w:t>
      </w:r>
      <w:r w:rsidR="00020460" w:rsidRPr="00963303">
        <w:rPr>
          <w:rFonts w:ascii="Times" w:hAnsi="Times"/>
          <w:lang w:val="en-US"/>
        </w:rPr>
        <w:t xml:space="preserve"> and values. Here, social relations, identity formation</w:t>
      </w:r>
      <w:r w:rsidR="00467905" w:rsidRPr="00963303">
        <w:rPr>
          <w:rFonts w:ascii="Times" w:hAnsi="Times"/>
          <w:lang w:val="en-US"/>
        </w:rPr>
        <w:t>,</w:t>
      </w:r>
      <w:r w:rsidR="00020460" w:rsidRPr="00963303">
        <w:rPr>
          <w:rFonts w:ascii="Times" w:hAnsi="Times"/>
          <w:lang w:val="en-US"/>
        </w:rPr>
        <w:t xml:space="preserve"> and ideology are </w:t>
      </w:r>
      <w:r w:rsidR="00467905" w:rsidRPr="00963303">
        <w:rPr>
          <w:rFonts w:ascii="Times" w:hAnsi="Times"/>
          <w:lang w:val="en-US"/>
        </w:rPr>
        <w:t xml:space="preserve">the </w:t>
      </w:r>
      <w:r w:rsidR="00020460" w:rsidRPr="00963303">
        <w:rPr>
          <w:rFonts w:ascii="Times" w:hAnsi="Times"/>
          <w:lang w:val="en-US"/>
        </w:rPr>
        <w:t xml:space="preserve">basic ingredients for exercising </w:t>
      </w:r>
      <w:r w:rsidR="008300C6" w:rsidRPr="00963303">
        <w:rPr>
          <w:rFonts w:ascii="Times" w:hAnsi="Times"/>
          <w:lang w:val="en-US"/>
        </w:rPr>
        <w:t xml:space="preserve">what is termed in the literature as </w:t>
      </w:r>
      <w:r w:rsidR="001C2E12" w:rsidRPr="00963303">
        <w:rPr>
          <w:rFonts w:ascii="Times" w:hAnsi="Times"/>
          <w:i/>
          <w:lang w:val="en-US"/>
        </w:rPr>
        <w:t xml:space="preserve">normative </w:t>
      </w:r>
      <w:r w:rsidR="00020460" w:rsidRPr="00963303">
        <w:rPr>
          <w:rFonts w:ascii="Times" w:hAnsi="Times"/>
          <w:i/>
          <w:lang w:val="en-US"/>
        </w:rPr>
        <w:t>control</w:t>
      </w:r>
      <w:r w:rsidR="00020460" w:rsidRPr="00963303">
        <w:rPr>
          <w:rFonts w:ascii="Times" w:hAnsi="Times"/>
          <w:lang w:val="en-US"/>
        </w:rPr>
        <w:t>.</w:t>
      </w:r>
      <w:r w:rsidR="00020460" w:rsidRPr="00963303">
        <w:rPr>
          <w:rFonts w:ascii="Times" w:eastAsia="Times New Roman" w:hAnsi="Times"/>
          <w:color w:val="auto"/>
          <w:lang w:val="en-US"/>
        </w:rPr>
        <w:t xml:space="preserve"> </w:t>
      </w:r>
      <w:r w:rsidR="00B71363" w:rsidRPr="00963303">
        <w:rPr>
          <w:rFonts w:ascii="Times" w:eastAsia="Times New Roman" w:hAnsi="Times"/>
          <w:color w:val="auto"/>
          <w:lang w:val="en-US"/>
        </w:rPr>
        <w:t>I</w:t>
      </w:r>
      <w:r w:rsidR="00B4073E" w:rsidRPr="00963303">
        <w:rPr>
          <w:rFonts w:ascii="Times" w:hAnsi="Times"/>
          <w:lang w:val="en-US"/>
        </w:rPr>
        <w:t xml:space="preserve">dentity regulation (Alvesson </w:t>
      </w:r>
      <w:r w:rsidR="00B71363" w:rsidRPr="00963303">
        <w:rPr>
          <w:rFonts w:ascii="Times" w:hAnsi="Times"/>
          <w:lang w:val="en-US"/>
        </w:rPr>
        <w:t>and</w:t>
      </w:r>
      <w:r w:rsidR="00B4073E" w:rsidRPr="00963303">
        <w:rPr>
          <w:rFonts w:ascii="Times" w:hAnsi="Times"/>
          <w:lang w:val="en-US"/>
        </w:rPr>
        <w:t xml:space="preserve"> Willmott, 2002) has become </w:t>
      </w:r>
      <w:r w:rsidR="00FD4279" w:rsidRPr="00963303">
        <w:rPr>
          <w:rFonts w:ascii="Times" w:hAnsi="Times"/>
          <w:lang w:val="en-US"/>
        </w:rPr>
        <w:t xml:space="preserve">one of </w:t>
      </w:r>
      <w:r w:rsidR="00B4073E" w:rsidRPr="00963303">
        <w:rPr>
          <w:rFonts w:ascii="Times" w:hAnsi="Times"/>
          <w:lang w:val="en-US"/>
        </w:rPr>
        <w:t xml:space="preserve">the most common </w:t>
      </w:r>
      <w:r w:rsidR="00FD4279" w:rsidRPr="00963303">
        <w:rPr>
          <w:rFonts w:ascii="Times" w:hAnsi="Times"/>
          <w:lang w:val="en-US"/>
        </w:rPr>
        <w:t>ways</w:t>
      </w:r>
      <w:r w:rsidR="00B4073E" w:rsidRPr="00963303">
        <w:rPr>
          <w:rFonts w:ascii="Times" w:hAnsi="Times"/>
          <w:lang w:val="en-US"/>
        </w:rPr>
        <w:t xml:space="preserve"> of </w:t>
      </w:r>
      <w:r w:rsidR="00467905" w:rsidRPr="00963303">
        <w:rPr>
          <w:rFonts w:ascii="Times" w:hAnsi="Times"/>
          <w:lang w:val="en-US"/>
        </w:rPr>
        <w:t>exercising</w:t>
      </w:r>
      <w:r w:rsidR="00B4073E" w:rsidRPr="00963303">
        <w:rPr>
          <w:rFonts w:ascii="Times" w:hAnsi="Times"/>
          <w:lang w:val="en-US"/>
        </w:rPr>
        <w:t xml:space="preserve"> normative control.</w:t>
      </w:r>
      <w:r w:rsidR="00FD4279" w:rsidRPr="00963303">
        <w:rPr>
          <w:rFonts w:ascii="Times" w:hAnsi="Times"/>
          <w:lang w:val="en-US"/>
        </w:rPr>
        <w:t xml:space="preserve"> Studies</w:t>
      </w:r>
      <w:r w:rsidR="0036505B" w:rsidRPr="00963303">
        <w:rPr>
          <w:rFonts w:ascii="Times" w:hAnsi="Times"/>
          <w:lang w:val="en-US"/>
        </w:rPr>
        <w:t xml:space="preserve"> have</w:t>
      </w:r>
      <w:r w:rsidR="00FD4279" w:rsidRPr="00963303">
        <w:rPr>
          <w:rFonts w:ascii="Times" w:hAnsi="Times"/>
          <w:lang w:val="en-US"/>
        </w:rPr>
        <w:t xml:space="preserve"> revealed how</w:t>
      </w:r>
      <w:r w:rsidR="00E12F88" w:rsidRPr="00963303">
        <w:rPr>
          <w:rFonts w:ascii="Times" w:hAnsi="Times"/>
          <w:lang w:val="en-US"/>
        </w:rPr>
        <w:t xml:space="preserve"> elite claims (Alvesson and Robertson 2006, Thornborrow and Brown 2009), HRM practices (Alvesson and Kärreman 2007</w:t>
      </w:r>
      <w:r w:rsidR="0084281E" w:rsidRPr="00963303">
        <w:rPr>
          <w:rFonts w:ascii="Times" w:hAnsi="Times"/>
          <w:lang w:val="en-US"/>
        </w:rPr>
        <w:t>b</w:t>
      </w:r>
      <w:r w:rsidR="00E12F88" w:rsidRPr="00963303">
        <w:rPr>
          <w:rFonts w:ascii="Times" w:hAnsi="Times"/>
          <w:lang w:val="en-US"/>
        </w:rPr>
        <w:t>)</w:t>
      </w:r>
      <w:r w:rsidR="00467905" w:rsidRPr="00963303">
        <w:rPr>
          <w:rFonts w:ascii="Times" w:hAnsi="Times"/>
          <w:lang w:val="en-US"/>
        </w:rPr>
        <w:t>,</w:t>
      </w:r>
      <w:r w:rsidR="00E12F88" w:rsidRPr="00963303">
        <w:rPr>
          <w:rFonts w:ascii="Times" w:hAnsi="Times"/>
          <w:lang w:val="en-US"/>
        </w:rPr>
        <w:t xml:space="preserve"> and CSR initiatives (Costas and Kärreman 2013) can be mobilized for </w:t>
      </w:r>
      <w:r w:rsidR="00467905" w:rsidRPr="00963303">
        <w:rPr>
          <w:rFonts w:ascii="Times" w:hAnsi="Times"/>
          <w:lang w:val="en-US"/>
        </w:rPr>
        <w:t xml:space="preserve">purposes of </w:t>
      </w:r>
      <w:r w:rsidR="00E12F88" w:rsidRPr="00963303">
        <w:rPr>
          <w:rFonts w:ascii="Times" w:hAnsi="Times"/>
          <w:lang w:val="en-US"/>
        </w:rPr>
        <w:t xml:space="preserve">identity regulation. </w:t>
      </w:r>
    </w:p>
    <w:p w14:paraId="2ACE2166" w14:textId="4C02438D" w:rsidR="007407E5" w:rsidRPr="00963303" w:rsidRDefault="00DA4375" w:rsidP="0023026A">
      <w:pPr>
        <w:spacing w:after="0" w:line="480" w:lineRule="auto"/>
        <w:ind w:firstLine="720"/>
        <w:jc w:val="both"/>
        <w:rPr>
          <w:rFonts w:ascii="Times" w:hAnsi="Times"/>
          <w:lang w:val="en-US"/>
        </w:rPr>
      </w:pPr>
      <w:r w:rsidRPr="00963303">
        <w:rPr>
          <w:rFonts w:ascii="Times" w:hAnsi="Times"/>
          <w:lang w:val="en-US"/>
        </w:rPr>
        <w:t>Looking at control f</w:t>
      </w:r>
      <w:r w:rsidR="00E12F88" w:rsidRPr="00963303">
        <w:rPr>
          <w:rFonts w:ascii="Times" w:hAnsi="Times"/>
          <w:lang w:val="en-US"/>
        </w:rPr>
        <w:t xml:space="preserve">rom a branding </w:t>
      </w:r>
      <w:r w:rsidRPr="00963303">
        <w:rPr>
          <w:rFonts w:ascii="Times" w:hAnsi="Times"/>
          <w:lang w:val="en-US"/>
        </w:rPr>
        <w:t>perspective</w:t>
      </w:r>
      <w:r w:rsidR="00E12F88" w:rsidRPr="00963303">
        <w:rPr>
          <w:rFonts w:ascii="Times" w:hAnsi="Times"/>
          <w:lang w:val="en-US"/>
        </w:rPr>
        <w:t>, studies ha</w:t>
      </w:r>
      <w:r w:rsidR="001C2E12" w:rsidRPr="00963303">
        <w:rPr>
          <w:rFonts w:ascii="Times" w:hAnsi="Times"/>
          <w:lang w:val="en-US"/>
        </w:rPr>
        <w:t>ve</w:t>
      </w:r>
      <w:r w:rsidR="00E12F88" w:rsidRPr="00963303">
        <w:rPr>
          <w:rFonts w:ascii="Times" w:hAnsi="Times"/>
          <w:lang w:val="en-US"/>
        </w:rPr>
        <w:t xml:space="preserve"> shown how branding can be used to regulate identity work</w:t>
      </w:r>
      <w:r w:rsidR="00FD4279" w:rsidRPr="00963303">
        <w:rPr>
          <w:rFonts w:ascii="Times" w:hAnsi="Times"/>
          <w:lang w:val="en-US"/>
        </w:rPr>
        <w:t xml:space="preserve"> </w:t>
      </w:r>
      <w:r w:rsidR="00E12F88" w:rsidRPr="00963303">
        <w:rPr>
          <w:rFonts w:ascii="Times" w:hAnsi="Times"/>
          <w:lang w:val="en-US"/>
        </w:rPr>
        <w:t>by</w:t>
      </w:r>
      <w:r w:rsidR="00FD4279" w:rsidRPr="00963303">
        <w:rPr>
          <w:rFonts w:ascii="Times" w:hAnsi="Times"/>
          <w:lang w:val="en-US"/>
        </w:rPr>
        <w:t xml:space="preserve"> stabiliz</w:t>
      </w:r>
      <w:r w:rsidR="00E12F88" w:rsidRPr="00963303">
        <w:rPr>
          <w:rFonts w:ascii="Times" w:hAnsi="Times"/>
          <w:lang w:val="en-US"/>
        </w:rPr>
        <w:t>ing</w:t>
      </w:r>
      <w:r w:rsidR="00FD4279" w:rsidRPr="00963303">
        <w:rPr>
          <w:rFonts w:ascii="Times" w:hAnsi="Times"/>
          <w:lang w:val="en-US"/>
        </w:rPr>
        <w:t xml:space="preserve"> and maintain</w:t>
      </w:r>
      <w:r w:rsidR="00E12F88" w:rsidRPr="00963303">
        <w:rPr>
          <w:rFonts w:ascii="Times" w:hAnsi="Times"/>
          <w:lang w:val="en-US"/>
        </w:rPr>
        <w:t>ing</w:t>
      </w:r>
      <w:r w:rsidR="00FD4279" w:rsidRPr="00963303">
        <w:rPr>
          <w:rFonts w:ascii="Times" w:hAnsi="Times"/>
          <w:lang w:val="en-US"/>
        </w:rPr>
        <w:t xml:space="preserve"> a particular organizational identity that has become unsettled </w:t>
      </w:r>
      <w:r w:rsidR="00467905" w:rsidRPr="00963303">
        <w:rPr>
          <w:rFonts w:ascii="Times" w:hAnsi="Times"/>
          <w:lang w:val="en-US"/>
        </w:rPr>
        <w:t>in the wake of</w:t>
      </w:r>
      <w:r w:rsidR="00FD4279" w:rsidRPr="00963303">
        <w:rPr>
          <w:rFonts w:ascii="Times" w:hAnsi="Times"/>
          <w:lang w:val="en-US"/>
        </w:rPr>
        <w:t xml:space="preserve"> corporate growth and expansion (Kärreman and Rylander 2008)</w:t>
      </w:r>
      <w:r w:rsidR="00E12F88" w:rsidRPr="00963303">
        <w:rPr>
          <w:rFonts w:ascii="Times" w:hAnsi="Times"/>
          <w:lang w:val="en-US"/>
        </w:rPr>
        <w:t xml:space="preserve">, by extracting brand storylines </w:t>
      </w:r>
      <w:r w:rsidR="00467905" w:rsidRPr="00963303">
        <w:rPr>
          <w:rFonts w:ascii="Times" w:hAnsi="Times"/>
          <w:lang w:val="en-US"/>
        </w:rPr>
        <w:t>that outline</w:t>
      </w:r>
      <w:r w:rsidR="001C76A5" w:rsidRPr="00963303">
        <w:rPr>
          <w:rFonts w:ascii="Times" w:hAnsi="Times"/>
          <w:lang w:val="en-US"/>
        </w:rPr>
        <w:t xml:space="preserve"> the appropriate </w:t>
      </w:r>
      <w:r w:rsidRPr="00963303">
        <w:rPr>
          <w:rFonts w:ascii="Times" w:hAnsi="Times"/>
          <w:lang w:val="en-US"/>
        </w:rPr>
        <w:t>lifestyle for employees</w:t>
      </w:r>
      <w:r w:rsidR="00E12F88" w:rsidRPr="00963303">
        <w:rPr>
          <w:rFonts w:ascii="Times" w:hAnsi="Times"/>
          <w:lang w:val="en-US"/>
        </w:rPr>
        <w:t xml:space="preserve"> (Land </w:t>
      </w:r>
      <w:r w:rsidR="00DF27F8" w:rsidRPr="00963303">
        <w:rPr>
          <w:rFonts w:ascii="Times" w:hAnsi="Times"/>
          <w:lang w:val="en-US"/>
        </w:rPr>
        <w:t>and</w:t>
      </w:r>
      <w:r w:rsidR="00E12F88" w:rsidRPr="00963303">
        <w:rPr>
          <w:rFonts w:ascii="Times" w:hAnsi="Times"/>
          <w:lang w:val="en-US"/>
        </w:rPr>
        <w:t xml:space="preserve"> Taylor 2010)</w:t>
      </w:r>
      <w:r w:rsidR="00467905" w:rsidRPr="00963303">
        <w:rPr>
          <w:rFonts w:ascii="Times" w:hAnsi="Times"/>
          <w:lang w:val="en-US"/>
        </w:rPr>
        <w:t>,</w:t>
      </w:r>
      <w:r w:rsidR="00E12F88" w:rsidRPr="00963303">
        <w:rPr>
          <w:rFonts w:ascii="Times" w:hAnsi="Times"/>
          <w:lang w:val="en-US"/>
        </w:rPr>
        <w:t xml:space="preserve"> and by operating</w:t>
      </w:r>
      <w:r w:rsidR="00AD1F6D" w:rsidRPr="00963303">
        <w:rPr>
          <w:rFonts w:ascii="Times" w:hAnsi="Times"/>
          <w:lang w:val="en-US"/>
        </w:rPr>
        <w:t xml:space="preserve"> as a promise for ‘the future career self’ (Brannan et al, 2015</w:t>
      </w:r>
      <w:r w:rsidR="00E12F88" w:rsidRPr="00963303">
        <w:rPr>
          <w:rFonts w:ascii="Times" w:hAnsi="Times"/>
          <w:lang w:val="en-US"/>
        </w:rPr>
        <w:t>).</w:t>
      </w:r>
      <w:r w:rsidR="00F5794C" w:rsidRPr="00963303">
        <w:rPr>
          <w:rFonts w:ascii="Times" w:eastAsia="Times New Roman" w:hAnsi="Times"/>
          <w:color w:val="auto"/>
          <w:lang w:val="en-US"/>
        </w:rPr>
        <w:t xml:space="preserve"> </w:t>
      </w:r>
      <w:r w:rsidR="00F64E95" w:rsidRPr="00963303">
        <w:rPr>
          <w:rFonts w:ascii="Times" w:hAnsi="Times"/>
          <w:lang w:val="en-US"/>
        </w:rPr>
        <w:t>However, brands, lik</w:t>
      </w:r>
      <w:r w:rsidR="00467905" w:rsidRPr="00963303">
        <w:rPr>
          <w:rFonts w:ascii="Times" w:hAnsi="Times"/>
          <w:lang w:val="en-US"/>
        </w:rPr>
        <w:t>e culture, might have unintentional</w:t>
      </w:r>
      <w:r w:rsidR="00F64E95" w:rsidRPr="00963303">
        <w:rPr>
          <w:rFonts w:ascii="Times" w:hAnsi="Times"/>
          <w:lang w:val="en-US"/>
        </w:rPr>
        <w:t xml:space="preserve"> detrimental consequences in their attempt</w:t>
      </w:r>
      <w:r w:rsidR="00467905" w:rsidRPr="00963303">
        <w:rPr>
          <w:rFonts w:ascii="Times" w:hAnsi="Times"/>
          <w:lang w:val="en-US"/>
        </w:rPr>
        <w:t>s</w:t>
      </w:r>
      <w:r w:rsidR="00F64E95" w:rsidRPr="00963303">
        <w:rPr>
          <w:rFonts w:ascii="Times" w:hAnsi="Times"/>
          <w:lang w:val="en-US"/>
        </w:rPr>
        <w:t xml:space="preserve"> </w:t>
      </w:r>
      <w:r w:rsidR="00467905" w:rsidRPr="00963303">
        <w:rPr>
          <w:rFonts w:ascii="Times" w:hAnsi="Times"/>
          <w:lang w:val="en-US"/>
        </w:rPr>
        <w:t>at regulating</w:t>
      </w:r>
      <w:r w:rsidR="000F27A9" w:rsidRPr="00963303">
        <w:rPr>
          <w:rFonts w:ascii="Times" w:hAnsi="Times"/>
          <w:lang w:val="en-US"/>
        </w:rPr>
        <w:t xml:space="preserve"> and</w:t>
      </w:r>
      <w:r w:rsidR="00F64E95" w:rsidRPr="00963303">
        <w:rPr>
          <w:rFonts w:ascii="Times" w:hAnsi="Times"/>
          <w:lang w:val="en-US"/>
        </w:rPr>
        <w:t xml:space="preserve"> control</w:t>
      </w:r>
      <w:r w:rsidR="00467905" w:rsidRPr="00963303">
        <w:rPr>
          <w:rFonts w:ascii="Times" w:hAnsi="Times"/>
          <w:lang w:val="en-US"/>
        </w:rPr>
        <w:t>ling</w:t>
      </w:r>
      <w:r w:rsidR="00F64E95" w:rsidRPr="00963303">
        <w:rPr>
          <w:rFonts w:ascii="Times" w:hAnsi="Times"/>
          <w:lang w:val="en-US"/>
        </w:rPr>
        <w:t xml:space="preserve"> employees’ identities</w:t>
      </w:r>
      <w:r w:rsidR="00467905" w:rsidRPr="00963303">
        <w:rPr>
          <w:rFonts w:ascii="Times" w:hAnsi="Times"/>
          <w:lang w:val="en-US"/>
        </w:rPr>
        <w:t>,</w:t>
      </w:r>
      <w:r w:rsidR="00F64E95" w:rsidRPr="00963303">
        <w:rPr>
          <w:rFonts w:ascii="Times" w:hAnsi="Times"/>
          <w:lang w:val="en-US"/>
        </w:rPr>
        <w:t xml:space="preserve"> </w:t>
      </w:r>
      <w:r w:rsidR="00685CF5" w:rsidRPr="00963303">
        <w:rPr>
          <w:rFonts w:ascii="Times" w:hAnsi="Times"/>
          <w:lang w:val="en-US"/>
        </w:rPr>
        <w:t xml:space="preserve">leading to </w:t>
      </w:r>
      <w:r w:rsidR="007165FA" w:rsidRPr="00963303">
        <w:rPr>
          <w:rFonts w:ascii="Times" w:hAnsi="Times"/>
          <w:lang w:val="en-US"/>
        </w:rPr>
        <w:t xml:space="preserve">cynical and </w:t>
      </w:r>
      <w:r w:rsidR="00685CF5" w:rsidRPr="00963303">
        <w:rPr>
          <w:rFonts w:ascii="Times" w:hAnsi="Times"/>
          <w:lang w:val="en-US"/>
        </w:rPr>
        <w:t>opportunistic behavior that undermine</w:t>
      </w:r>
      <w:r w:rsidR="00467905" w:rsidRPr="00963303">
        <w:rPr>
          <w:rFonts w:ascii="Times" w:hAnsi="Times"/>
          <w:lang w:val="en-US"/>
        </w:rPr>
        <w:t>s</w:t>
      </w:r>
      <w:r w:rsidR="007165FA" w:rsidRPr="00963303">
        <w:rPr>
          <w:rFonts w:ascii="Times" w:hAnsi="Times"/>
          <w:lang w:val="en-US"/>
        </w:rPr>
        <w:t xml:space="preserve"> </w:t>
      </w:r>
      <w:r w:rsidR="00685CF5" w:rsidRPr="00963303">
        <w:rPr>
          <w:rFonts w:ascii="Times" w:hAnsi="Times"/>
          <w:lang w:val="en-US"/>
        </w:rPr>
        <w:t xml:space="preserve">their meaning. </w:t>
      </w:r>
      <w:r w:rsidR="00467905" w:rsidRPr="00963303">
        <w:rPr>
          <w:rFonts w:ascii="Times" w:hAnsi="Times"/>
          <w:lang w:val="en-US"/>
        </w:rPr>
        <w:t>For example,</w:t>
      </w:r>
      <w:r w:rsidR="007165FA" w:rsidRPr="00963303">
        <w:rPr>
          <w:rFonts w:ascii="Times" w:hAnsi="Times"/>
          <w:lang w:val="en-US"/>
        </w:rPr>
        <w:t xml:space="preserve"> </w:t>
      </w:r>
      <w:r w:rsidRPr="00963303">
        <w:rPr>
          <w:rFonts w:ascii="Times" w:hAnsi="Times"/>
          <w:lang w:val="en-US"/>
        </w:rPr>
        <w:t>Kunda</w:t>
      </w:r>
      <w:r w:rsidR="005C781B" w:rsidRPr="00963303">
        <w:rPr>
          <w:rFonts w:ascii="Times" w:hAnsi="Times"/>
          <w:lang w:val="en-US"/>
        </w:rPr>
        <w:t xml:space="preserve"> </w:t>
      </w:r>
      <w:r w:rsidR="007165FA" w:rsidRPr="00963303">
        <w:rPr>
          <w:rFonts w:ascii="Times" w:hAnsi="Times"/>
          <w:lang w:val="en-US"/>
        </w:rPr>
        <w:t xml:space="preserve">(1992) </w:t>
      </w:r>
      <w:r w:rsidR="0021789C" w:rsidRPr="00963303">
        <w:rPr>
          <w:rFonts w:ascii="Times" w:hAnsi="Times"/>
          <w:lang w:val="en-US"/>
        </w:rPr>
        <w:t>underscore</w:t>
      </w:r>
      <w:r w:rsidR="007165FA" w:rsidRPr="00963303">
        <w:rPr>
          <w:rFonts w:ascii="Times" w:hAnsi="Times"/>
          <w:lang w:val="en-US"/>
        </w:rPr>
        <w:t>s</w:t>
      </w:r>
      <w:r w:rsidR="005C781B" w:rsidRPr="00963303">
        <w:rPr>
          <w:rFonts w:ascii="Times" w:hAnsi="Times"/>
          <w:lang w:val="en-US"/>
        </w:rPr>
        <w:t xml:space="preserve"> the </w:t>
      </w:r>
      <w:r w:rsidR="0021789C" w:rsidRPr="00963303">
        <w:rPr>
          <w:rFonts w:ascii="Times" w:hAnsi="Times"/>
          <w:lang w:val="en-US"/>
        </w:rPr>
        <w:t>difficulties</w:t>
      </w:r>
      <w:r w:rsidR="005C781B" w:rsidRPr="00963303">
        <w:rPr>
          <w:rFonts w:ascii="Times" w:hAnsi="Times"/>
          <w:lang w:val="en-US"/>
        </w:rPr>
        <w:t xml:space="preserve"> with high-intensity identity regulation through enforced ideology</w:t>
      </w:r>
      <w:r w:rsidR="00467905" w:rsidRPr="00963303">
        <w:rPr>
          <w:rFonts w:ascii="Times" w:hAnsi="Times"/>
          <w:lang w:val="en-US"/>
        </w:rPr>
        <w:t>,</w:t>
      </w:r>
      <w:r w:rsidR="007165FA" w:rsidRPr="00963303">
        <w:rPr>
          <w:rFonts w:ascii="Times" w:hAnsi="Times"/>
          <w:lang w:val="en-US"/>
        </w:rPr>
        <w:t xml:space="preserve"> </w:t>
      </w:r>
      <w:r w:rsidRPr="00963303">
        <w:rPr>
          <w:rFonts w:ascii="Times" w:hAnsi="Times"/>
          <w:lang w:val="en-US"/>
        </w:rPr>
        <w:t xml:space="preserve">where the </w:t>
      </w:r>
      <w:r w:rsidR="007165FA" w:rsidRPr="00963303">
        <w:rPr>
          <w:rFonts w:ascii="Times" w:hAnsi="Times"/>
          <w:lang w:val="en-US"/>
        </w:rPr>
        <w:t xml:space="preserve">negative dynamics </w:t>
      </w:r>
      <w:r w:rsidR="006D3D08" w:rsidRPr="00963303">
        <w:rPr>
          <w:rFonts w:ascii="Times" w:hAnsi="Times"/>
          <w:lang w:val="en-US"/>
        </w:rPr>
        <w:t>turn out to</w:t>
      </w:r>
      <w:r w:rsidRPr="00963303">
        <w:rPr>
          <w:rFonts w:ascii="Times" w:hAnsi="Times"/>
          <w:lang w:val="en-US"/>
        </w:rPr>
        <w:t xml:space="preserve"> </w:t>
      </w:r>
      <w:r w:rsidR="007165FA" w:rsidRPr="00963303">
        <w:rPr>
          <w:rFonts w:ascii="Times" w:hAnsi="Times"/>
          <w:lang w:val="en-US"/>
        </w:rPr>
        <w:t xml:space="preserve">outweigh the </w:t>
      </w:r>
      <w:r w:rsidR="004901AB" w:rsidRPr="00963303">
        <w:rPr>
          <w:rFonts w:ascii="Times" w:hAnsi="Times"/>
          <w:lang w:val="en-US"/>
        </w:rPr>
        <w:t>positive</w:t>
      </w:r>
      <w:r w:rsidR="007165FA" w:rsidRPr="00963303">
        <w:rPr>
          <w:rFonts w:ascii="Times" w:hAnsi="Times"/>
          <w:lang w:val="en-US"/>
        </w:rPr>
        <w:t xml:space="preserve"> coordinating effects</w:t>
      </w:r>
      <w:r w:rsidR="005C781B" w:rsidRPr="00963303">
        <w:rPr>
          <w:rFonts w:ascii="Times" w:hAnsi="Times"/>
          <w:lang w:val="en-US"/>
        </w:rPr>
        <w:t>.</w:t>
      </w:r>
      <w:r w:rsidR="007407E5" w:rsidRPr="00963303">
        <w:rPr>
          <w:rFonts w:ascii="Times" w:hAnsi="Times"/>
          <w:lang w:val="en-US"/>
        </w:rPr>
        <w:t xml:space="preserve"> </w:t>
      </w:r>
    </w:p>
    <w:p w14:paraId="4F646372" w14:textId="6F6E636A" w:rsidR="0014642C" w:rsidRPr="00963303" w:rsidRDefault="00467905" w:rsidP="0023026A">
      <w:pPr>
        <w:spacing w:after="0" w:line="480" w:lineRule="auto"/>
        <w:rPr>
          <w:rFonts w:ascii="Times" w:hAnsi="Times"/>
          <w:b/>
          <w:lang w:val="en-US"/>
        </w:rPr>
      </w:pPr>
      <w:r w:rsidRPr="00963303">
        <w:rPr>
          <w:rFonts w:ascii="Times" w:hAnsi="Times"/>
          <w:b/>
          <w:lang w:val="en-US"/>
        </w:rPr>
        <w:t xml:space="preserve">Incorporating the individual: </w:t>
      </w:r>
      <w:r w:rsidR="008C34ED" w:rsidRPr="00963303">
        <w:rPr>
          <w:rFonts w:ascii="Times" w:hAnsi="Times"/>
          <w:b/>
          <w:lang w:val="en-US"/>
        </w:rPr>
        <w:t>Identity, branding</w:t>
      </w:r>
      <w:r w:rsidR="00DA4375" w:rsidRPr="00963303">
        <w:rPr>
          <w:rFonts w:ascii="Times" w:hAnsi="Times"/>
          <w:b/>
          <w:lang w:val="en-US"/>
        </w:rPr>
        <w:t>,</w:t>
      </w:r>
      <w:r w:rsidR="008C34ED" w:rsidRPr="00963303">
        <w:rPr>
          <w:rFonts w:ascii="Times" w:hAnsi="Times"/>
          <w:b/>
          <w:lang w:val="en-US"/>
        </w:rPr>
        <w:t xml:space="preserve"> </w:t>
      </w:r>
      <w:r w:rsidR="0014642C" w:rsidRPr="00963303">
        <w:rPr>
          <w:rFonts w:ascii="Times" w:hAnsi="Times"/>
          <w:b/>
          <w:lang w:val="en-US"/>
        </w:rPr>
        <w:t>and neo-normative control</w:t>
      </w:r>
    </w:p>
    <w:p w14:paraId="5F46586D" w14:textId="7B56D334" w:rsidR="006B4CA4" w:rsidRPr="00963303" w:rsidRDefault="000F27A9" w:rsidP="0062519F">
      <w:pPr>
        <w:spacing w:after="0" w:line="480" w:lineRule="auto"/>
        <w:ind w:firstLine="720"/>
        <w:jc w:val="both"/>
        <w:rPr>
          <w:rFonts w:ascii="Times" w:hAnsi="Times"/>
          <w:lang w:val="en-US"/>
        </w:rPr>
      </w:pPr>
      <w:r w:rsidRPr="00963303">
        <w:rPr>
          <w:rFonts w:ascii="Times" w:hAnsi="Times"/>
          <w:lang w:val="en-US"/>
        </w:rPr>
        <w:t>Recently</w:t>
      </w:r>
      <w:r w:rsidR="00000DBD" w:rsidRPr="00963303">
        <w:rPr>
          <w:rFonts w:ascii="Times" w:hAnsi="Times"/>
          <w:lang w:val="en-US"/>
        </w:rPr>
        <w:t xml:space="preserve">, scholars have </w:t>
      </w:r>
      <w:r w:rsidR="00467905" w:rsidRPr="00963303">
        <w:rPr>
          <w:rFonts w:ascii="Times" w:hAnsi="Times"/>
          <w:lang w:val="en-US"/>
        </w:rPr>
        <w:t>begun to notice</w:t>
      </w:r>
      <w:r w:rsidR="00000DBD" w:rsidRPr="00963303">
        <w:rPr>
          <w:rFonts w:ascii="Times" w:hAnsi="Times"/>
          <w:lang w:val="en-US"/>
        </w:rPr>
        <w:t xml:space="preserve"> that </w:t>
      </w:r>
      <w:r w:rsidR="0092264F" w:rsidRPr="00963303">
        <w:rPr>
          <w:rFonts w:ascii="Times" w:hAnsi="Times"/>
          <w:lang w:val="en-US"/>
        </w:rPr>
        <w:t>o</w:t>
      </w:r>
      <w:r w:rsidR="00285572" w:rsidRPr="00963303">
        <w:rPr>
          <w:rFonts w:ascii="Times" w:hAnsi="Times"/>
          <w:lang w:val="en-US"/>
        </w:rPr>
        <w:t>rganizations have turned to practices that mo</w:t>
      </w:r>
      <w:r w:rsidR="00DA4375" w:rsidRPr="00963303">
        <w:rPr>
          <w:rFonts w:ascii="Times" w:hAnsi="Times"/>
          <w:lang w:val="en-US"/>
        </w:rPr>
        <w:t>bilize, confirm, and strengthen</w:t>
      </w:r>
      <w:r w:rsidR="00467905" w:rsidRPr="00963303">
        <w:rPr>
          <w:rFonts w:ascii="Times" w:hAnsi="Times"/>
          <w:lang w:val="en-US"/>
        </w:rPr>
        <w:t xml:space="preserve"> </w:t>
      </w:r>
      <w:r w:rsidR="00285572" w:rsidRPr="00963303">
        <w:rPr>
          <w:rFonts w:ascii="Times" w:hAnsi="Times"/>
          <w:lang w:val="en-US"/>
        </w:rPr>
        <w:t xml:space="preserve">identities and lifestyles </w:t>
      </w:r>
      <w:r w:rsidR="00285572" w:rsidRPr="00963303">
        <w:rPr>
          <w:rFonts w:ascii="Times" w:hAnsi="Times"/>
          <w:i/>
          <w:lang w:val="en-US"/>
        </w:rPr>
        <w:t xml:space="preserve">already </w:t>
      </w:r>
      <w:r w:rsidR="00DA4375" w:rsidRPr="00963303">
        <w:rPr>
          <w:rFonts w:ascii="Times" w:hAnsi="Times"/>
          <w:i/>
          <w:lang w:val="en-US"/>
        </w:rPr>
        <w:t xml:space="preserve">preferred and </w:t>
      </w:r>
      <w:r w:rsidR="00285572" w:rsidRPr="00963303">
        <w:rPr>
          <w:rFonts w:ascii="Times" w:hAnsi="Times"/>
          <w:i/>
          <w:lang w:val="en-US"/>
        </w:rPr>
        <w:t>expressed</w:t>
      </w:r>
      <w:r w:rsidR="00285572" w:rsidRPr="00963303">
        <w:rPr>
          <w:rFonts w:ascii="Times" w:hAnsi="Times"/>
          <w:lang w:val="en-US"/>
        </w:rPr>
        <w:t xml:space="preserve"> by employees. </w:t>
      </w:r>
      <w:r w:rsidR="00DA4375" w:rsidRPr="00963303">
        <w:rPr>
          <w:rFonts w:ascii="Times" w:hAnsi="Times"/>
          <w:lang w:val="en-US"/>
        </w:rPr>
        <w:t>Rather</w:t>
      </w:r>
      <w:r w:rsidR="00285572" w:rsidRPr="00963303">
        <w:rPr>
          <w:rFonts w:ascii="Times" w:hAnsi="Times"/>
          <w:lang w:val="en-US"/>
        </w:rPr>
        <w:t xml:space="preserve"> than for</w:t>
      </w:r>
      <w:r w:rsidR="008F1761" w:rsidRPr="00963303">
        <w:rPr>
          <w:rFonts w:ascii="Times" w:hAnsi="Times"/>
          <w:lang w:val="en-US"/>
        </w:rPr>
        <w:t>cing people to adapt to</w:t>
      </w:r>
      <w:r w:rsidR="00285572" w:rsidRPr="00963303">
        <w:rPr>
          <w:rFonts w:ascii="Times" w:hAnsi="Times"/>
          <w:lang w:val="en-US"/>
        </w:rPr>
        <w:t xml:space="preserve"> brand</w:t>
      </w:r>
      <w:r w:rsidR="008F1761" w:rsidRPr="00963303">
        <w:rPr>
          <w:rFonts w:ascii="Times" w:hAnsi="Times"/>
          <w:lang w:val="en-US"/>
        </w:rPr>
        <w:t>-specific</w:t>
      </w:r>
      <w:r w:rsidR="00285572" w:rsidRPr="00963303">
        <w:rPr>
          <w:rFonts w:ascii="Times" w:hAnsi="Times"/>
          <w:lang w:val="en-US"/>
        </w:rPr>
        <w:t xml:space="preserve"> identities as suggested by norma</w:t>
      </w:r>
      <w:r w:rsidR="008F1761" w:rsidRPr="00963303">
        <w:rPr>
          <w:rFonts w:ascii="Times" w:hAnsi="Times"/>
          <w:lang w:val="en-US"/>
        </w:rPr>
        <w:t>tive control, corporations build their brand outside-in by incorporating</w:t>
      </w:r>
      <w:r w:rsidR="00285572" w:rsidRPr="00963303">
        <w:rPr>
          <w:rFonts w:ascii="Times" w:hAnsi="Times"/>
          <w:lang w:val="en-US"/>
        </w:rPr>
        <w:t xml:space="preserve"> identit</w:t>
      </w:r>
      <w:r w:rsidR="0092264F" w:rsidRPr="00963303">
        <w:rPr>
          <w:rFonts w:ascii="Times" w:hAnsi="Times"/>
          <w:lang w:val="en-US"/>
        </w:rPr>
        <w:t>i</w:t>
      </w:r>
      <w:r w:rsidR="00285572" w:rsidRPr="00963303">
        <w:rPr>
          <w:rFonts w:ascii="Times" w:hAnsi="Times"/>
          <w:lang w:val="en-US"/>
        </w:rPr>
        <w:t xml:space="preserve">es </w:t>
      </w:r>
      <w:r w:rsidR="008F1761" w:rsidRPr="00963303">
        <w:rPr>
          <w:rFonts w:ascii="Times" w:hAnsi="Times"/>
          <w:lang w:val="en-US"/>
        </w:rPr>
        <w:t xml:space="preserve">that </w:t>
      </w:r>
      <w:r w:rsidR="00285572" w:rsidRPr="00963303">
        <w:rPr>
          <w:rFonts w:ascii="Times" w:hAnsi="Times"/>
          <w:lang w:val="en-US"/>
        </w:rPr>
        <w:t>a</w:t>
      </w:r>
      <w:r w:rsidR="008F1761" w:rsidRPr="00963303">
        <w:rPr>
          <w:rFonts w:ascii="Times" w:hAnsi="Times"/>
          <w:lang w:val="en-US"/>
        </w:rPr>
        <w:t>re a</w:t>
      </w:r>
      <w:r w:rsidR="00285572" w:rsidRPr="00963303">
        <w:rPr>
          <w:rFonts w:ascii="Times" w:hAnsi="Times"/>
          <w:lang w:val="en-US"/>
        </w:rPr>
        <w:t>lready in play</w:t>
      </w:r>
      <w:r w:rsidR="00D3557A" w:rsidRPr="0062519F">
        <w:rPr>
          <w:rFonts w:ascii="Times" w:hAnsi="Times"/>
          <w:color w:val="3366FF"/>
          <w:lang w:val="en-US"/>
        </w:rPr>
        <w:t>.</w:t>
      </w:r>
      <w:r w:rsidR="00B86D2C" w:rsidRPr="0062519F">
        <w:rPr>
          <w:rFonts w:ascii="Times" w:hAnsi="Times"/>
          <w:color w:val="3366FF"/>
          <w:lang w:val="en-US"/>
        </w:rPr>
        <w:t xml:space="preserve"> Organizations including McDonalds or Abercrombie and Fitch build their brand by associating it to particular categories of race, gender and sexuality (Mumby, 2016).  Th</w:t>
      </w:r>
      <w:r w:rsidR="00FD6975" w:rsidRPr="0062519F">
        <w:rPr>
          <w:rFonts w:ascii="Times" w:hAnsi="Times"/>
          <w:color w:val="3366FF"/>
          <w:lang w:val="en-US"/>
        </w:rPr>
        <w:t>e practice of building a brand outside-in might be best explained with the help of Ashcraft’s (2013) framework of occupational identity construction.</w:t>
      </w:r>
      <w:r w:rsidR="001C76A5" w:rsidRPr="0062519F">
        <w:rPr>
          <w:rFonts w:ascii="Times" w:hAnsi="Times"/>
          <w:color w:val="3366FF"/>
          <w:lang w:val="en-US"/>
        </w:rPr>
        <w:t xml:space="preserve"> </w:t>
      </w:r>
      <w:r w:rsidR="00F177BE" w:rsidRPr="0062519F">
        <w:rPr>
          <w:rFonts w:ascii="Times" w:hAnsi="Times"/>
          <w:color w:val="3366FF"/>
          <w:lang w:val="en-US"/>
        </w:rPr>
        <w:t>Her argument includes that first, “occupations, like organizations, assume collective identities” and second, “social identities implicate and influence one another” (p. 13). In other words, r</w:t>
      </w:r>
      <w:r w:rsidR="00FD6975" w:rsidRPr="0062519F">
        <w:rPr>
          <w:rFonts w:ascii="Times" w:hAnsi="Times"/>
          <w:color w:val="3366FF"/>
          <w:lang w:val="en-US"/>
        </w:rPr>
        <w:t xml:space="preserve">ather than inventing occupational identities wholesale </w:t>
      </w:r>
      <w:r w:rsidR="00253544" w:rsidRPr="0062519F">
        <w:rPr>
          <w:rFonts w:ascii="Times" w:hAnsi="Times"/>
          <w:color w:val="3366FF"/>
          <w:lang w:val="en-US"/>
        </w:rPr>
        <w:t>or independent of other social identities</w:t>
      </w:r>
      <w:r w:rsidR="0062519F" w:rsidRPr="0062519F">
        <w:rPr>
          <w:rFonts w:ascii="Times" w:hAnsi="Times"/>
          <w:color w:val="3366FF"/>
          <w:lang w:val="en-US"/>
        </w:rPr>
        <w:t xml:space="preserve"> (the traditional unilateral or individual-independent view of identity construction)</w:t>
      </w:r>
      <w:r w:rsidR="00253544" w:rsidRPr="0062519F">
        <w:rPr>
          <w:rFonts w:ascii="Times" w:hAnsi="Times"/>
          <w:color w:val="3366FF"/>
          <w:lang w:val="en-US"/>
        </w:rPr>
        <w:t>,</w:t>
      </w:r>
      <w:r w:rsidR="00FD6975" w:rsidRPr="0062519F">
        <w:rPr>
          <w:rFonts w:ascii="Times" w:hAnsi="Times"/>
          <w:color w:val="3366FF"/>
          <w:lang w:val="en-US"/>
        </w:rPr>
        <w:t xml:space="preserve"> Ashcraft (2013) </w:t>
      </w:r>
      <w:r w:rsidR="00B86D2C" w:rsidRPr="0062519F">
        <w:rPr>
          <w:rFonts w:ascii="Times" w:hAnsi="Times"/>
          <w:color w:val="3366FF"/>
          <w:lang w:val="en-US"/>
        </w:rPr>
        <w:t>demonstrate</w:t>
      </w:r>
      <w:r w:rsidR="00253544" w:rsidRPr="0062519F">
        <w:rPr>
          <w:rFonts w:ascii="Times" w:hAnsi="Times"/>
          <w:color w:val="3366FF"/>
          <w:lang w:val="en-US"/>
        </w:rPr>
        <w:t>s</w:t>
      </w:r>
      <w:r w:rsidR="00B86D2C" w:rsidRPr="0062519F">
        <w:rPr>
          <w:rFonts w:ascii="Times" w:hAnsi="Times"/>
          <w:color w:val="3366FF"/>
          <w:lang w:val="en-US"/>
        </w:rPr>
        <w:t xml:space="preserve"> that </w:t>
      </w:r>
      <w:r w:rsidR="00253544" w:rsidRPr="0062519F">
        <w:rPr>
          <w:rFonts w:ascii="Times" w:hAnsi="Times"/>
          <w:color w:val="3366FF"/>
          <w:lang w:val="en-US"/>
        </w:rPr>
        <w:t xml:space="preserve">collective identities of occupational groups such as nursing, accounting, investment banking, engineering, or aircraft piloting </w:t>
      </w:r>
      <w:r w:rsidR="001C76A5" w:rsidRPr="0062519F">
        <w:rPr>
          <w:rFonts w:ascii="Times" w:hAnsi="Times"/>
          <w:color w:val="3366FF"/>
          <w:lang w:val="en-US"/>
        </w:rPr>
        <w:t xml:space="preserve">are built by drawing </w:t>
      </w:r>
      <w:r w:rsidR="00013942" w:rsidRPr="0062519F">
        <w:rPr>
          <w:rFonts w:ascii="Times" w:hAnsi="Times"/>
          <w:color w:val="3366FF"/>
          <w:lang w:val="en-US"/>
        </w:rPr>
        <w:t xml:space="preserve">on </w:t>
      </w:r>
      <w:r w:rsidR="00B548F2" w:rsidRPr="0062519F">
        <w:rPr>
          <w:rFonts w:ascii="Times" w:hAnsi="Times"/>
          <w:color w:val="3366FF"/>
          <w:lang w:val="en-US"/>
        </w:rPr>
        <w:t>gendered, education-based</w:t>
      </w:r>
      <w:r w:rsidR="009D4BD5" w:rsidRPr="0062519F">
        <w:rPr>
          <w:rFonts w:ascii="Times" w:hAnsi="Times"/>
          <w:color w:val="3366FF"/>
          <w:lang w:val="en-US"/>
        </w:rPr>
        <w:t>,</w:t>
      </w:r>
      <w:r w:rsidR="00B548F2" w:rsidRPr="0062519F">
        <w:rPr>
          <w:rFonts w:ascii="Times" w:hAnsi="Times"/>
          <w:color w:val="3366FF"/>
          <w:lang w:val="en-US"/>
        </w:rPr>
        <w:t xml:space="preserve"> and class-based </w:t>
      </w:r>
      <w:r w:rsidR="00013942" w:rsidRPr="0062519F">
        <w:rPr>
          <w:rFonts w:ascii="Times" w:hAnsi="Times"/>
          <w:color w:val="3366FF"/>
          <w:lang w:val="en-US"/>
        </w:rPr>
        <w:t>identity material</w:t>
      </w:r>
      <w:r w:rsidR="004A5FBE" w:rsidRPr="0062519F">
        <w:rPr>
          <w:rFonts w:ascii="Times" w:hAnsi="Times"/>
          <w:color w:val="3366FF"/>
          <w:lang w:val="en-US"/>
        </w:rPr>
        <w:t xml:space="preserve"> that </w:t>
      </w:r>
      <w:r w:rsidR="00D3557A" w:rsidRPr="0062519F">
        <w:rPr>
          <w:rFonts w:ascii="Times" w:hAnsi="Times"/>
          <w:color w:val="3366FF"/>
          <w:lang w:val="en-US"/>
        </w:rPr>
        <w:t>l</w:t>
      </w:r>
      <w:r w:rsidR="007B077D" w:rsidRPr="0062519F">
        <w:rPr>
          <w:rFonts w:ascii="Times" w:hAnsi="Times"/>
          <w:color w:val="3366FF"/>
          <w:lang w:val="en-US"/>
        </w:rPr>
        <w:t>ie</w:t>
      </w:r>
      <w:r w:rsidR="00D3557A" w:rsidRPr="0062519F">
        <w:rPr>
          <w:rFonts w:ascii="Times" w:hAnsi="Times"/>
          <w:color w:val="3366FF"/>
          <w:lang w:val="en-US"/>
        </w:rPr>
        <w:t xml:space="preserve"> outside the organization</w:t>
      </w:r>
      <w:r w:rsidR="00B86D2C" w:rsidRPr="0062519F">
        <w:rPr>
          <w:rFonts w:ascii="Times" w:hAnsi="Times"/>
          <w:color w:val="3366FF"/>
          <w:lang w:val="en-US"/>
        </w:rPr>
        <w:t>.</w:t>
      </w:r>
      <w:r w:rsidR="00F177BE" w:rsidRPr="0062519F">
        <w:rPr>
          <w:rFonts w:ascii="Times" w:hAnsi="Times"/>
          <w:color w:val="3366FF"/>
          <w:lang w:val="en-US"/>
        </w:rPr>
        <w:t xml:space="preserve"> </w:t>
      </w:r>
      <w:r w:rsidR="007B077D" w:rsidRPr="0062519F">
        <w:rPr>
          <w:rFonts w:ascii="Times" w:hAnsi="Times"/>
          <w:color w:val="3366FF"/>
          <w:lang w:val="en-US"/>
        </w:rPr>
        <w:t>Accordingly, occupational identities are collective identities that are built through association with other social identities (e.g. male, white, upper-class)</w:t>
      </w:r>
      <w:r w:rsidR="00F177BE" w:rsidRPr="0062519F">
        <w:rPr>
          <w:rFonts w:ascii="Times" w:hAnsi="Times"/>
          <w:color w:val="3366FF"/>
          <w:lang w:val="en-US"/>
        </w:rPr>
        <w:t>.</w:t>
      </w:r>
      <w:r w:rsidR="007B077D" w:rsidRPr="0062519F">
        <w:rPr>
          <w:rFonts w:ascii="Times" w:hAnsi="Times"/>
          <w:color w:val="3366FF"/>
          <w:lang w:val="en-US"/>
        </w:rPr>
        <w:t xml:space="preserve"> </w:t>
      </w:r>
      <w:r w:rsidR="0062519F" w:rsidRPr="0062519F">
        <w:rPr>
          <w:rFonts w:ascii="Times" w:hAnsi="Times"/>
          <w:color w:val="3366FF"/>
          <w:lang w:val="en-US"/>
        </w:rPr>
        <w:t>Accordingly,</w:t>
      </w:r>
      <w:r w:rsidR="007B077D" w:rsidRPr="0062519F">
        <w:rPr>
          <w:rFonts w:ascii="Times" w:hAnsi="Times"/>
          <w:color w:val="3366FF"/>
          <w:lang w:val="en-US"/>
        </w:rPr>
        <w:t xml:space="preserve"> “</w:t>
      </w:r>
      <w:r w:rsidR="0062519F" w:rsidRPr="0062519F">
        <w:rPr>
          <w:rFonts w:ascii="Times" w:hAnsi="Times"/>
          <w:color w:val="3366FF"/>
          <w:lang w:val="en-US"/>
        </w:rPr>
        <w:t>w</w:t>
      </w:r>
      <w:r w:rsidR="007B077D" w:rsidRPr="0062519F">
        <w:rPr>
          <w:rFonts w:ascii="Times" w:hAnsi="Times"/>
          <w:color w:val="3366FF"/>
          <w:lang w:val="en-US"/>
        </w:rPr>
        <w:t>e know the character of an occupation by the company it keeps” (p.6).</w:t>
      </w:r>
      <w:r w:rsidR="007B077D">
        <w:rPr>
          <w:rFonts w:ascii="Times" w:hAnsi="Times"/>
          <w:lang w:val="en-US"/>
        </w:rPr>
        <w:t xml:space="preserve"> </w:t>
      </w:r>
    </w:p>
    <w:p w14:paraId="0109BE1C" w14:textId="0225E229" w:rsidR="00E16BC7" w:rsidRPr="00963303" w:rsidRDefault="00151CCD" w:rsidP="0023026A">
      <w:pPr>
        <w:spacing w:after="0" w:line="480" w:lineRule="auto"/>
        <w:ind w:firstLine="720"/>
        <w:jc w:val="both"/>
        <w:rPr>
          <w:rFonts w:ascii="Times" w:hAnsi="Times"/>
          <w:lang w:val="en-US"/>
        </w:rPr>
      </w:pPr>
      <w:r w:rsidRPr="00963303">
        <w:rPr>
          <w:rFonts w:ascii="Times" w:hAnsi="Times"/>
          <w:lang w:val="en-US"/>
        </w:rPr>
        <w:t xml:space="preserve">In the context of branding work, Land and Taylor (2010) provide a vivid example of how brands can be built through such collective-associative processes. In their empirical study of a boutique brand for clothing </w:t>
      </w:r>
      <w:r w:rsidR="00B71F16" w:rsidRPr="00963303">
        <w:rPr>
          <w:rFonts w:ascii="Times" w:hAnsi="Times"/>
          <w:lang w:val="en-US"/>
        </w:rPr>
        <w:t>that is linked to</w:t>
      </w:r>
      <w:r w:rsidRPr="00963303">
        <w:rPr>
          <w:rFonts w:ascii="Times" w:hAnsi="Times"/>
          <w:lang w:val="en-US"/>
        </w:rPr>
        <w:t xml:space="preserve"> </w:t>
      </w:r>
      <w:r w:rsidR="009D4BD5" w:rsidRPr="00963303">
        <w:rPr>
          <w:rFonts w:ascii="Times" w:hAnsi="Times"/>
          <w:lang w:val="en-US"/>
        </w:rPr>
        <w:t xml:space="preserve">popular </w:t>
      </w:r>
      <w:r w:rsidRPr="00963303">
        <w:rPr>
          <w:rFonts w:ascii="Times" w:hAnsi="Times"/>
          <w:lang w:val="en-US"/>
        </w:rPr>
        <w:t xml:space="preserve">outdoor sports, they show how employee’ lifestyles </w:t>
      </w:r>
      <w:r w:rsidR="007B077D">
        <w:rPr>
          <w:rFonts w:ascii="Times" w:hAnsi="Times"/>
          <w:lang w:val="en-US"/>
        </w:rPr>
        <w:t xml:space="preserve">(e.g. their social identity of being a surfer) </w:t>
      </w:r>
      <w:r w:rsidRPr="00963303">
        <w:rPr>
          <w:rFonts w:ascii="Times" w:hAnsi="Times"/>
          <w:lang w:val="en-US"/>
        </w:rPr>
        <w:t xml:space="preserve">are mobilized to articulate and specify the brand. Narratives and anecdotes from employees’ own </w:t>
      </w:r>
      <w:r w:rsidR="00B71F16" w:rsidRPr="00963303">
        <w:rPr>
          <w:rFonts w:ascii="Times" w:hAnsi="Times"/>
          <w:lang w:val="en-US"/>
        </w:rPr>
        <w:t>activities</w:t>
      </w:r>
      <w:r w:rsidRPr="00963303">
        <w:rPr>
          <w:rFonts w:ascii="Times" w:hAnsi="Times"/>
          <w:lang w:val="en-US"/>
        </w:rPr>
        <w:t xml:space="preserve">, for example, </w:t>
      </w:r>
      <w:r w:rsidR="00B71F16" w:rsidRPr="00963303">
        <w:rPr>
          <w:rFonts w:ascii="Times" w:hAnsi="Times"/>
          <w:lang w:val="en-US"/>
        </w:rPr>
        <w:t>using the ‘too nice to work’</w:t>
      </w:r>
      <w:r w:rsidRPr="00963303">
        <w:rPr>
          <w:rFonts w:ascii="Times" w:hAnsi="Times"/>
          <w:lang w:val="en-US"/>
        </w:rPr>
        <w:t xml:space="preserve"> voucher</w:t>
      </w:r>
      <w:r w:rsidR="00B71F16" w:rsidRPr="00963303">
        <w:rPr>
          <w:rFonts w:ascii="Times" w:hAnsi="Times"/>
          <w:lang w:val="en-US"/>
        </w:rPr>
        <w:t xml:space="preserve"> </w:t>
      </w:r>
      <w:r w:rsidRPr="00963303">
        <w:rPr>
          <w:rFonts w:ascii="Times" w:hAnsi="Times"/>
          <w:lang w:val="en-US"/>
        </w:rPr>
        <w:t>provided by the company to take a day off and go surfing, are used extensively in promotion materials. Although the company presents itself as alternative and accommodating its employees' needs and desires, Land and Taylor (2010) show that this is a two-way street, as the employees’ lifestyles are extracted for brand meaning and value.</w:t>
      </w:r>
    </w:p>
    <w:p w14:paraId="6C1AC706" w14:textId="4AA72DC5" w:rsidR="00585333" w:rsidRPr="004B3840" w:rsidRDefault="006759ED" w:rsidP="004B3840">
      <w:pPr>
        <w:spacing w:after="0" w:line="480" w:lineRule="auto"/>
        <w:ind w:firstLine="720"/>
        <w:jc w:val="both"/>
        <w:rPr>
          <w:rFonts w:ascii="Times" w:hAnsi="Times"/>
          <w:color w:val="auto"/>
          <w:lang w:val="en-US"/>
        </w:rPr>
      </w:pPr>
      <w:r w:rsidRPr="00963303">
        <w:rPr>
          <w:rFonts w:ascii="Times" w:hAnsi="Times"/>
          <w:lang w:val="en-US"/>
        </w:rPr>
        <w:t>Viewed from a critical perspective</w:t>
      </w:r>
      <w:r w:rsidR="0006749B" w:rsidRPr="00963303">
        <w:rPr>
          <w:rFonts w:ascii="Times" w:hAnsi="Times"/>
          <w:lang w:val="en-US"/>
        </w:rPr>
        <w:t>, the empirical insight provided by Land and Taylor (2010) can b</w:t>
      </w:r>
      <w:r w:rsidR="00A37B76" w:rsidRPr="00963303">
        <w:rPr>
          <w:rFonts w:ascii="Times" w:hAnsi="Times"/>
          <w:lang w:val="en-US"/>
        </w:rPr>
        <w:t xml:space="preserve">e read as a form of control </w:t>
      </w:r>
      <w:r w:rsidR="00CF575C" w:rsidRPr="00963303">
        <w:rPr>
          <w:rFonts w:ascii="Times" w:hAnsi="Times"/>
          <w:lang w:val="en-US"/>
        </w:rPr>
        <w:t>that is engaging</w:t>
      </w:r>
      <w:r w:rsidR="009D4BD5" w:rsidRPr="00963303">
        <w:rPr>
          <w:rFonts w:ascii="Times" w:hAnsi="Times"/>
          <w:lang w:val="en-US"/>
        </w:rPr>
        <w:t>,</w:t>
      </w:r>
      <w:r w:rsidR="00CF575C" w:rsidRPr="00963303">
        <w:rPr>
          <w:rFonts w:ascii="Times" w:hAnsi="Times"/>
          <w:lang w:val="en-US"/>
        </w:rPr>
        <w:t xml:space="preserve"> rather th</w:t>
      </w:r>
      <w:r w:rsidR="00E32CB3" w:rsidRPr="00963303">
        <w:rPr>
          <w:rFonts w:ascii="Times" w:hAnsi="Times"/>
          <w:lang w:val="en-US"/>
        </w:rPr>
        <w:t>an constraining (Anteby, 2008).</w:t>
      </w:r>
      <w:r w:rsidR="000B10EF" w:rsidRPr="00963303">
        <w:rPr>
          <w:rFonts w:ascii="Times" w:hAnsi="Times"/>
          <w:lang w:val="en-US"/>
        </w:rPr>
        <w:t xml:space="preserve"> </w:t>
      </w:r>
      <w:r w:rsidR="00E32CB3" w:rsidRPr="00963303">
        <w:rPr>
          <w:rFonts w:ascii="Times" w:hAnsi="Times"/>
          <w:lang w:val="en-US"/>
        </w:rPr>
        <w:t xml:space="preserve">Instead of regulating employees’ identities to adapt to and internalize organizational brand values, employees are encouraged to express themselves at work. </w:t>
      </w:r>
      <w:r w:rsidR="00A37B76" w:rsidRPr="00963303">
        <w:rPr>
          <w:rFonts w:ascii="Times" w:hAnsi="Times"/>
          <w:lang w:val="en-US"/>
        </w:rPr>
        <w:t xml:space="preserve">Fleming and Sturdy (2009) </w:t>
      </w:r>
      <w:r w:rsidR="00E32CB3" w:rsidRPr="00963303">
        <w:rPr>
          <w:rFonts w:ascii="Times" w:hAnsi="Times"/>
          <w:lang w:val="en-US"/>
        </w:rPr>
        <w:t xml:space="preserve">refer to this mechanism </w:t>
      </w:r>
      <w:r w:rsidR="00A37B76" w:rsidRPr="00963303">
        <w:rPr>
          <w:rFonts w:ascii="Times" w:hAnsi="Times"/>
          <w:lang w:val="en-US"/>
        </w:rPr>
        <w:t xml:space="preserve">as </w:t>
      </w:r>
      <w:r w:rsidR="00A37B76" w:rsidRPr="00963303">
        <w:rPr>
          <w:rFonts w:ascii="Times" w:hAnsi="Times"/>
          <w:i/>
          <w:lang w:val="en-US"/>
        </w:rPr>
        <w:t>neo-normative</w:t>
      </w:r>
      <w:r w:rsidR="00A37B76" w:rsidRPr="00963303">
        <w:rPr>
          <w:rFonts w:ascii="Times" w:hAnsi="Times"/>
          <w:lang w:val="en-US"/>
        </w:rPr>
        <w:t xml:space="preserve"> control. </w:t>
      </w:r>
      <w:r w:rsidR="00E32CB3" w:rsidRPr="00963303">
        <w:rPr>
          <w:rFonts w:ascii="Times" w:hAnsi="Times"/>
          <w:lang w:val="en-US"/>
        </w:rPr>
        <w:t>It</w:t>
      </w:r>
      <w:r w:rsidR="00A37B76" w:rsidRPr="00963303">
        <w:rPr>
          <w:rFonts w:ascii="Times" w:hAnsi="Times"/>
          <w:lang w:val="en-US"/>
        </w:rPr>
        <w:t xml:space="preserve"> “involves the selecti</w:t>
      </w:r>
      <w:r w:rsidR="00DB330B" w:rsidRPr="00963303">
        <w:rPr>
          <w:rFonts w:ascii="Times" w:hAnsi="Times"/>
          <w:lang w:val="en-US"/>
        </w:rPr>
        <w:t>ve enlistment of the private di</w:t>
      </w:r>
      <w:r w:rsidR="00A37B76" w:rsidRPr="00963303">
        <w:rPr>
          <w:rFonts w:ascii="Times" w:hAnsi="Times"/>
          <w:lang w:val="en-US"/>
        </w:rPr>
        <w:t>m</w:t>
      </w:r>
      <w:r w:rsidR="00DB330B" w:rsidRPr="00963303">
        <w:rPr>
          <w:rFonts w:ascii="Times" w:hAnsi="Times"/>
          <w:lang w:val="en-US"/>
        </w:rPr>
        <w:t>e</w:t>
      </w:r>
      <w:r w:rsidR="00A37B76" w:rsidRPr="00963303">
        <w:rPr>
          <w:rFonts w:ascii="Times" w:hAnsi="Times"/>
          <w:lang w:val="en-US"/>
        </w:rPr>
        <w:t>n</w:t>
      </w:r>
      <w:r w:rsidR="00DB330B" w:rsidRPr="00963303">
        <w:rPr>
          <w:rFonts w:ascii="Times" w:hAnsi="Times"/>
          <w:lang w:val="en-US"/>
        </w:rPr>
        <w:t>s</w:t>
      </w:r>
      <w:r w:rsidR="00A37B76" w:rsidRPr="00963303">
        <w:rPr>
          <w:rFonts w:ascii="Times" w:hAnsi="Times"/>
          <w:lang w:val="en-US"/>
        </w:rPr>
        <w:t>ions of employee</w:t>
      </w:r>
      <w:r w:rsidR="00DB330B" w:rsidRPr="00963303">
        <w:rPr>
          <w:rFonts w:ascii="Times" w:hAnsi="Times"/>
          <w:lang w:val="en-US"/>
        </w:rPr>
        <w:t xml:space="preserve"> selves t</w:t>
      </w:r>
      <w:r w:rsidR="00A37B76" w:rsidRPr="00963303">
        <w:rPr>
          <w:rFonts w:ascii="Times" w:hAnsi="Times"/>
          <w:lang w:val="en-US"/>
        </w:rPr>
        <w:t>h</w:t>
      </w:r>
      <w:r w:rsidR="00DB330B" w:rsidRPr="00963303">
        <w:rPr>
          <w:rFonts w:ascii="Times" w:hAnsi="Times"/>
          <w:lang w:val="en-US"/>
        </w:rPr>
        <w:t>rou</w:t>
      </w:r>
      <w:r w:rsidR="00A37B76" w:rsidRPr="00963303">
        <w:rPr>
          <w:rFonts w:ascii="Times" w:hAnsi="Times"/>
          <w:lang w:val="en-US"/>
        </w:rPr>
        <w:t>g</w:t>
      </w:r>
      <w:r w:rsidR="00DB330B" w:rsidRPr="00963303">
        <w:rPr>
          <w:rFonts w:ascii="Times" w:hAnsi="Times"/>
          <w:lang w:val="en-US"/>
        </w:rPr>
        <w:t>h</w:t>
      </w:r>
      <w:r w:rsidR="00A37B76" w:rsidRPr="00963303">
        <w:rPr>
          <w:rFonts w:ascii="Times" w:hAnsi="Times"/>
          <w:lang w:val="en-US"/>
        </w:rPr>
        <w:t xml:space="preserve"> a process of ‘existential empowerment’</w:t>
      </w:r>
      <w:r w:rsidR="00DB330B" w:rsidRPr="00963303">
        <w:rPr>
          <w:rFonts w:ascii="Times" w:hAnsi="Times"/>
          <w:lang w:val="en-US"/>
        </w:rPr>
        <w:t>… what was once protected from the organization via cynicism and psychological distancing is appropriated as a corporate resource to enhance output” (Fleming &amp; Sturdy, 2009: 571). Jeanes (2013) reveals the tensions around this</w:t>
      </w:r>
      <w:r w:rsidR="00E32CB3" w:rsidRPr="00963303">
        <w:rPr>
          <w:rFonts w:ascii="Times" w:hAnsi="Times"/>
          <w:lang w:val="en-US"/>
        </w:rPr>
        <w:t xml:space="preserve"> new form of control </w:t>
      </w:r>
      <w:r w:rsidR="00B71F16" w:rsidRPr="00963303">
        <w:rPr>
          <w:rFonts w:ascii="Times" w:hAnsi="Times"/>
          <w:lang w:val="en-US"/>
        </w:rPr>
        <w:t xml:space="preserve">in the context of her case </w:t>
      </w:r>
      <w:r w:rsidR="00DB330B" w:rsidRPr="00963303">
        <w:rPr>
          <w:rFonts w:ascii="Times" w:hAnsi="Times"/>
          <w:lang w:val="en-US"/>
        </w:rPr>
        <w:t>study of a moral bran</w:t>
      </w:r>
      <w:r w:rsidR="00DB330B" w:rsidRPr="00963303">
        <w:rPr>
          <w:rFonts w:ascii="Times" w:hAnsi="Times"/>
          <w:color w:val="auto"/>
          <w:lang w:val="en-US"/>
        </w:rPr>
        <w:t xml:space="preserve">d that </w:t>
      </w:r>
      <w:r w:rsidR="00685CF5" w:rsidRPr="00963303">
        <w:rPr>
          <w:rFonts w:ascii="Times" w:hAnsi="Times"/>
          <w:color w:val="auto"/>
          <w:lang w:val="en-US"/>
        </w:rPr>
        <w:t xml:space="preserve">specializes </w:t>
      </w:r>
      <w:r w:rsidR="004C7483" w:rsidRPr="00963303">
        <w:rPr>
          <w:rFonts w:ascii="Times" w:hAnsi="Times"/>
          <w:color w:val="auto"/>
          <w:lang w:val="en-US"/>
        </w:rPr>
        <w:t>i</w:t>
      </w:r>
      <w:r w:rsidR="00685CF5" w:rsidRPr="00963303">
        <w:rPr>
          <w:rFonts w:ascii="Times" w:hAnsi="Times"/>
          <w:color w:val="auto"/>
          <w:lang w:val="en-US"/>
        </w:rPr>
        <w:t>n handmade cosmetics</w:t>
      </w:r>
      <w:r w:rsidR="00E32CB3" w:rsidRPr="00963303">
        <w:rPr>
          <w:rFonts w:ascii="Times" w:hAnsi="Times"/>
          <w:color w:val="auto"/>
          <w:lang w:val="en-US"/>
        </w:rPr>
        <w:t>.</w:t>
      </w:r>
      <w:r w:rsidR="00685CF5" w:rsidRPr="00963303">
        <w:rPr>
          <w:rFonts w:ascii="Times" w:hAnsi="Times"/>
          <w:color w:val="auto"/>
          <w:lang w:val="en-US"/>
        </w:rPr>
        <w:t xml:space="preserve"> </w:t>
      </w:r>
      <w:r w:rsidR="00B71F16" w:rsidRPr="00963303">
        <w:rPr>
          <w:rFonts w:ascii="Times" w:hAnsi="Times"/>
          <w:color w:val="auto"/>
          <w:lang w:val="en-US"/>
        </w:rPr>
        <w:t>At first sight, the</w:t>
      </w:r>
      <w:r w:rsidR="00685CF5" w:rsidRPr="00963303">
        <w:rPr>
          <w:rFonts w:ascii="Times" w:hAnsi="Times"/>
          <w:color w:val="auto"/>
          <w:lang w:val="en-US"/>
        </w:rPr>
        <w:t xml:space="preserve"> organization </w:t>
      </w:r>
      <w:r w:rsidR="00B71F16" w:rsidRPr="00963303">
        <w:rPr>
          <w:rFonts w:ascii="Times" w:hAnsi="Times"/>
          <w:color w:val="auto"/>
          <w:lang w:val="en-US"/>
        </w:rPr>
        <w:t xml:space="preserve">seems to </w:t>
      </w:r>
      <w:r w:rsidR="00685CF5" w:rsidRPr="00963303">
        <w:rPr>
          <w:rFonts w:ascii="Times" w:hAnsi="Times"/>
          <w:color w:val="auto"/>
          <w:lang w:val="en-US"/>
        </w:rPr>
        <w:t xml:space="preserve">represents </w:t>
      </w:r>
      <w:r w:rsidR="00B71F16" w:rsidRPr="00963303">
        <w:rPr>
          <w:rFonts w:ascii="Times" w:hAnsi="Times"/>
          <w:color w:val="auto"/>
          <w:lang w:val="en-US"/>
        </w:rPr>
        <w:t>employees’ personal values</w:t>
      </w:r>
      <w:r w:rsidR="00253544">
        <w:rPr>
          <w:rFonts w:ascii="Times" w:hAnsi="Times"/>
          <w:color w:val="auto"/>
          <w:lang w:val="en-US"/>
        </w:rPr>
        <w:t>; it</w:t>
      </w:r>
      <w:r w:rsidR="00B71F16" w:rsidRPr="00963303">
        <w:rPr>
          <w:rFonts w:ascii="Times" w:hAnsi="Times"/>
          <w:color w:val="auto"/>
          <w:lang w:val="en-US"/>
        </w:rPr>
        <w:t xml:space="preserve"> can be used as a </w:t>
      </w:r>
      <w:r w:rsidR="00467905" w:rsidRPr="00963303">
        <w:rPr>
          <w:rFonts w:ascii="Times" w:hAnsi="Times"/>
          <w:color w:val="auto"/>
          <w:lang w:val="en-US"/>
        </w:rPr>
        <w:t>‘a platform for their views’</w:t>
      </w:r>
      <w:r w:rsidR="00253544">
        <w:rPr>
          <w:rFonts w:ascii="Times" w:hAnsi="Times"/>
          <w:color w:val="auto"/>
          <w:lang w:val="en-US"/>
        </w:rPr>
        <w:t xml:space="preserve"> and</w:t>
      </w:r>
      <w:r w:rsidR="00685CF5" w:rsidRPr="00963303">
        <w:rPr>
          <w:rFonts w:ascii="Times" w:hAnsi="Times"/>
          <w:color w:val="auto"/>
          <w:lang w:val="en-US"/>
        </w:rPr>
        <w:t xml:space="preserve"> </w:t>
      </w:r>
      <w:r w:rsidR="00DB330B" w:rsidRPr="00963303">
        <w:rPr>
          <w:rFonts w:ascii="Times" w:hAnsi="Times"/>
          <w:color w:val="auto"/>
          <w:lang w:val="en-US"/>
        </w:rPr>
        <w:t xml:space="preserve">they willingly do the branding for </w:t>
      </w:r>
      <w:r w:rsidR="00E32CB3" w:rsidRPr="00963303">
        <w:rPr>
          <w:rFonts w:ascii="Times" w:hAnsi="Times"/>
          <w:color w:val="auto"/>
          <w:lang w:val="en-US"/>
        </w:rPr>
        <w:t>the brand</w:t>
      </w:r>
      <w:r w:rsidR="00DB330B" w:rsidRPr="00963303">
        <w:rPr>
          <w:rFonts w:ascii="Times" w:hAnsi="Times"/>
          <w:color w:val="auto"/>
          <w:lang w:val="en-US"/>
        </w:rPr>
        <w:t xml:space="preserve"> and live </w:t>
      </w:r>
      <w:r w:rsidR="00E32CB3" w:rsidRPr="00963303">
        <w:rPr>
          <w:rFonts w:ascii="Times" w:hAnsi="Times"/>
          <w:color w:val="auto"/>
          <w:lang w:val="en-US"/>
        </w:rPr>
        <w:t xml:space="preserve">its </w:t>
      </w:r>
      <w:r w:rsidR="00DB330B" w:rsidRPr="00963303">
        <w:rPr>
          <w:rFonts w:ascii="Times" w:hAnsi="Times"/>
          <w:color w:val="auto"/>
          <w:lang w:val="en-US"/>
        </w:rPr>
        <w:t xml:space="preserve">values and ideals in sales interactions </w:t>
      </w:r>
      <w:r w:rsidR="00E32CB3" w:rsidRPr="00963303">
        <w:rPr>
          <w:rFonts w:ascii="Times" w:hAnsi="Times"/>
          <w:color w:val="auto"/>
          <w:lang w:val="en-US"/>
        </w:rPr>
        <w:t>through the expression</w:t>
      </w:r>
      <w:r w:rsidR="00DB330B" w:rsidRPr="00963303">
        <w:rPr>
          <w:rFonts w:ascii="Times" w:hAnsi="Times"/>
          <w:color w:val="auto"/>
          <w:lang w:val="en-US"/>
        </w:rPr>
        <w:t xml:space="preserve"> </w:t>
      </w:r>
      <w:r w:rsidR="00E32CB3" w:rsidRPr="00963303">
        <w:rPr>
          <w:rFonts w:ascii="Times" w:hAnsi="Times"/>
          <w:color w:val="auto"/>
          <w:lang w:val="en-US"/>
        </w:rPr>
        <w:t xml:space="preserve">of </w:t>
      </w:r>
      <w:r w:rsidR="00DB330B" w:rsidRPr="00963303">
        <w:rPr>
          <w:rFonts w:ascii="Times" w:hAnsi="Times"/>
          <w:color w:val="auto"/>
          <w:lang w:val="en-US"/>
        </w:rPr>
        <w:t xml:space="preserve">their personal engagement and sense of moral purpose. On the </w:t>
      </w:r>
      <w:r w:rsidR="00685CF5" w:rsidRPr="00963303">
        <w:rPr>
          <w:rFonts w:ascii="Times" w:hAnsi="Times"/>
          <w:color w:val="auto"/>
          <w:lang w:val="en-US"/>
        </w:rPr>
        <w:t xml:space="preserve">other hand, </w:t>
      </w:r>
      <w:r w:rsidR="00B71F16" w:rsidRPr="00963303">
        <w:rPr>
          <w:rFonts w:ascii="Times" w:hAnsi="Times"/>
          <w:color w:val="auto"/>
          <w:lang w:val="en-US"/>
        </w:rPr>
        <w:t>they feel</w:t>
      </w:r>
      <w:r w:rsidR="00DB330B" w:rsidRPr="00963303">
        <w:rPr>
          <w:rFonts w:ascii="Times" w:hAnsi="Times"/>
          <w:color w:val="auto"/>
          <w:lang w:val="en-US"/>
        </w:rPr>
        <w:t xml:space="preserve"> pressure to conform. Only brand-</w:t>
      </w:r>
      <w:r w:rsidR="00685CF5" w:rsidRPr="00963303">
        <w:rPr>
          <w:rFonts w:ascii="Times" w:hAnsi="Times"/>
          <w:color w:val="auto"/>
          <w:lang w:val="en-US"/>
        </w:rPr>
        <w:t>‘</w:t>
      </w:r>
      <w:r w:rsidR="00467905" w:rsidRPr="00963303">
        <w:rPr>
          <w:rFonts w:ascii="Times" w:hAnsi="Times"/>
          <w:color w:val="auto"/>
          <w:lang w:val="en-US"/>
        </w:rPr>
        <w:t>fitting’</w:t>
      </w:r>
      <w:r w:rsidR="00685CF5" w:rsidRPr="00963303">
        <w:rPr>
          <w:rFonts w:ascii="Times" w:hAnsi="Times"/>
          <w:color w:val="auto"/>
          <w:lang w:val="en-US"/>
        </w:rPr>
        <w:t xml:space="preserve"> </w:t>
      </w:r>
      <w:r w:rsidR="007E6EE9">
        <w:rPr>
          <w:rFonts w:ascii="Times" w:hAnsi="Times"/>
          <w:color w:val="auto"/>
          <w:lang w:val="en-US"/>
        </w:rPr>
        <w:t xml:space="preserve">and conforming </w:t>
      </w:r>
      <w:r w:rsidR="00685CF5" w:rsidRPr="00963303">
        <w:rPr>
          <w:rFonts w:ascii="Times" w:hAnsi="Times"/>
          <w:color w:val="auto"/>
          <w:lang w:val="en-US"/>
        </w:rPr>
        <w:t xml:space="preserve">employees </w:t>
      </w:r>
      <w:r w:rsidR="00137845" w:rsidRPr="00963303">
        <w:rPr>
          <w:rFonts w:ascii="Times" w:hAnsi="Times"/>
          <w:lang w:val="en-US"/>
        </w:rPr>
        <w:t>such as the ‘eco nazi’ (or the ‘tattooed surfer’ in Land and Taylor’s (2010) study)</w:t>
      </w:r>
      <w:r w:rsidR="007E6EE9">
        <w:rPr>
          <w:rFonts w:ascii="Times" w:hAnsi="Times"/>
          <w:color w:val="auto"/>
          <w:lang w:val="en-US"/>
        </w:rPr>
        <w:t xml:space="preserve"> are</w:t>
      </w:r>
      <w:r w:rsidR="00685CF5" w:rsidRPr="00963303">
        <w:rPr>
          <w:rFonts w:ascii="Times" w:hAnsi="Times"/>
          <w:color w:val="auto"/>
          <w:lang w:val="en-US"/>
        </w:rPr>
        <w:t xml:space="preserve"> granted the opportunity for self-expression and authenticity</w:t>
      </w:r>
      <w:r w:rsidR="007E6EE9">
        <w:rPr>
          <w:rFonts w:ascii="Times" w:hAnsi="Times"/>
          <w:color w:val="auto"/>
          <w:lang w:val="en-US"/>
        </w:rPr>
        <w:t xml:space="preserve"> </w:t>
      </w:r>
      <w:r w:rsidR="00685CF5" w:rsidRPr="00963303">
        <w:rPr>
          <w:rFonts w:ascii="Times" w:hAnsi="Times"/>
          <w:color w:val="auto"/>
          <w:lang w:val="en-US"/>
        </w:rPr>
        <w:t xml:space="preserve">(see also Fleming, </w:t>
      </w:r>
      <w:r w:rsidR="00685CF5" w:rsidRPr="004B3840">
        <w:rPr>
          <w:rFonts w:ascii="Times" w:hAnsi="Times"/>
          <w:color w:val="auto"/>
          <w:lang w:val="en-US"/>
        </w:rPr>
        <w:t xml:space="preserve">2009). </w:t>
      </w:r>
      <w:r w:rsidR="00253544" w:rsidRPr="004B3840">
        <w:rPr>
          <w:rFonts w:ascii="Times" w:hAnsi="Times"/>
          <w:color w:val="auto"/>
          <w:lang w:val="en-US"/>
        </w:rPr>
        <w:t xml:space="preserve">Brands thus </w:t>
      </w:r>
      <w:r w:rsidR="008A0AF4" w:rsidRPr="004B3840">
        <w:rPr>
          <w:rFonts w:ascii="Times" w:hAnsi="Times"/>
          <w:color w:val="auto"/>
          <w:lang w:val="en-US"/>
        </w:rPr>
        <w:t xml:space="preserve">exercise </w:t>
      </w:r>
      <w:r w:rsidR="007E6EE9" w:rsidRPr="004B3840">
        <w:rPr>
          <w:rFonts w:ascii="Times" w:hAnsi="Times"/>
          <w:color w:val="auto"/>
          <w:lang w:val="en-US"/>
        </w:rPr>
        <w:t xml:space="preserve">neo-normative </w:t>
      </w:r>
      <w:r w:rsidR="008A0AF4" w:rsidRPr="004B3840">
        <w:rPr>
          <w:rFonts w:ascii="Times" w:hAnsi="Times"/>
          <w:color w:val="auto"/>
          <w:lang w:val="en-US"/>
        </w:rPr>
        <w:t>control</w:t>
      </w:r>
      <w:r w:rsidR="00253544" w:rsidRPr="004B3840">
        <w:rPr>
          <w:rFonts w:ascii="Times" w:hAnsi="Times"/>
          <w:color w:val="auto"/>
          <w:lang w:val="en-US"/>
        </w:rPr>
        <w:t xml:space="preserve"> thro</w:t>
      </w:r>
      <w:r w:rsidR="008A0AF4" w:rsidRPr="004B3840">
        <w:rPr>
          <w:rFonts w:ascii="Times" w:hAnsi="Times"/>
          <w:color w:val="auto"/>
          <w:lang w:val="en-US"/>
        </w:rPr>
        <w:t xml:space="preserve">ugh the </w:t>
      </w:r>
      <w:r w:rsidR="007E6EE9" w:rsidRPr="004B3840">
        <w:rPr>
          <w:rFonts w:ascii="Times" w:hAnsi="Times"/>
          <w:color w:val="auto"/>
          <w:lang w:val="en-US"/>
        </w:rPr>
        <w:t>“</w:t>
      </w:r>
      <w:r w:rsidR="008A0AF4" w:rsidRPr="004B3840">
        <w:rPr>
          <w:rFonts w:ascii="Times" w:hAnsi="Times"/>
          <w:color w:val="auto"/>
          <w:lang w:val="en-US"/>
        </w:rPr>
        <w:t xml:space="preserve">freedom of </w:t>
      </w:r>
      <w:r w:rsidR="007E6EE9" w:rsidRPr="004B3840">
        <w:rPr>
          <w:rFonts w:ascii="Times" w:hAnsi="Times"/>
          <w:color w:val="auto"/>
          <w:lang w:val="en-US"/>
        </w:rPr>
        <w:t>the employee”</w:t>
      </w:r>
      <w:r w:rsidR="008A0AF4" w:rsidRPr="004B3840">
        <w:rPr>
          <w:rFonts w:ascii="Times" w:hAnsi="Times"/>
          <w:color w:val="auto"/>
          <w:lang w:val="en-US"/>
        </w:rPr>
        <w:t>, empowering them in particular directions</w:t>
      </w:r>
      <w:r w:rsidR="007E6EE9" w:rsidRPr="004B3840">
        <w:rPr>
          <w:rFonts w:ascii="Times" w:hAnsi="Times"/>
          <w:color w:val="auto"/>
          <w:lang w:val="en-US"/>
        </w:rPr>
        <w:t xml:space="preserve"> and </w:t>
      </w:r>
      <w:r w:rsidR="007E6EE9" w:rsidRPr="004B3840">
        <w:rPr>
          <w:rFonts w:ascii="Times" w:hAnsi="Times"/>
          <w:color w:val="auto"/>
          <w:lang w:val="de-CH"/>
        </w:rPr>
        <w:t xml:space="preserve">aligning the interests of the organization with the employees’ quest for self-realization </w:t>
      </w:r>
      <w:r w:rsidR="007E6EE9" w:rsidRPr="004B3840">
        <w:rPr>
          <w:rFonts w:ascii="Times" w:hAnsi="Times"/>
          <w:color w:val="auto"/>
          <w:lang w:val="en-US"/>
        </w:rPr>
        <w:t>(Arvidsson, 2006: 42</w:t>
      </w:r>
      <w:r w:rsidR="008A0AF4" w:rsidRPr="004B3840">
        <w:rPr>
          <w:rFonts w:ascii="Times" w:hAnsi="Times"/>
          <w:color w:val="auto"/>
          <w:lang w:val="en-US"/>
        </w:rPr>
        <w:t xml:space="preserve">). </w:t>
      </w:r>
      <w:r w:rsidR="00253544" w:rsidRPr="004B3840">
        <w:rPr>
          <w:rFonts w:ascii="Times" w:hAnsi="Times"/>
          <w:color w:val="auto"/>
          <w:lang w:val="en-US"/>
        </w:rPr>
        <w:t xml:space="preserve"> </w:t>
      </w:r>
    </w:p>
    <w:p w14:paraId="0A93C5E5" w14:textId="77777777" w:rsidR="004B3840" w:rsidRPr="0062519F" w:rsidRDefault="004B3840" w:rsidP="004B3840">
      <w:pPr>
        <w:spacing w:after="0" w:line="480" w:lineRule="auto"/>
        <w:ind w:firstLine="720"/>
        <w:jc w:val="both"/>
        <w:rPr>
          <w:rFonts w:ascii="Times" w:hAnsi="Times"/>
          <w:color w:val="3366FF"/>
          <w:lang w:val="en-US"/>
        </w:rPr>
      </w:pPr>
    </w:p>
    <w:p w14:paraId="1638A8BF" w14:textId="19607ADA" w:rsidR="00B31866" w:rsidRPr="00963303" w:rsidRDefault="007F56DE" w:rsidP="0023026A">
      <w:pPr>
        <w:autoSpaceDE w:val="0"/>
        <w:autoSpaceDN w:val="0"/>
        <w:adjustRightInd w:val="0"/>
        <w:spacing w:after="0" w:line="480" w:lineRule="auto"/>
        <w:rPr>
          <w:rFonts w:ascii="Times" w:hAnsi="Times"/>
          <w:lang w:val="en-US"/>
        </w:rPr>
      </w:pPr>
      <w:r w:rsidRPr="00963303">
        <w:rPr>
          <w:rFonts w:ascii="Times" w:hAnsi="Times"/>
          <w:b/>
          <w:lang w:val="en-US"/>
        </w:rPr>
        <w:t>Incentiviz</w:t>
      </w:r>
      <w:r w:rsidR="00F72396" w:rsidRPr="00963303">
        <w:rPr>
          <w:rFonts w:ascii="Times" w:hAnsi="Times"/>
          <w:b/>
          <w:lang w:val="en-US"/>
        </w:rPr>
        <w:t>ing the individual</w:t>
      </w:r>
      <w:r w:rsidR="0014642C" w:rsidRPr="00963303">
        <w:rPr>
          <w:rFonts w:ascii="Times" w:hAnsi="Times"/>
          <w:b/>
          <w:lang w:val="en-US"/>
        </w:rPr>
        <w:t xml:space="preserve">: </w:t>
      </w:r>
      <w:r w:rsidR="004C7483" w:rsidRPr="00963303">
        <w:rPr>
          <w:rFonts w:ascii="Times" w:hAnsi="Times"/>
          <w:b/>
          <w:lang w:val="en-US"/>
        </w:rPr>
        <w:t>E</w:t>
      </w:r>
      <w:r w:rsidR="00685CF5" w:rsidRPr="00963303">
        <w:rPr>
          <w:rFonts w:ascii="Times" w:hAnsi="Times"/>
          <w:b/>
          <w:lang w:val="en-US"/>
        </w:rPr>
        <w:t xml:space="preserve">mployees’ </w:t>
      </w:r>
      <w:r w:rsidR="00EC556C" w:rsidRPr="00963303">
        <w:rPr>
          <w:rFonts w:ascii="Times" w:hAnsi="Times"/>
          <w:b/>
          <w:lang w:val="en-US"/>
        </w:rPr>
        <w:t>i</w:t>
      </w:r>
      <w:r w:rsidR="00685CF5" w:rsidRPr="00963303">
        <w:rPr>
          <w:rFonts w:ascii="Times" w:hAnsi="Times"/>
          <w:b/>
          <w:lang w:val="en-US"/>
        </w:rPr>
        <w:t xml:space="preserve">dentity </w:t>
      </w:r>
      <w:r w:rsidR="00EC556C" w:rsidRPr="00963303">
        <w:rPr>
          <w:rFonts w:ascii="Times" w:hAnsi="Times"/>
          <w:b/>
          <w:lang w:val="en-US"/>
        </w:rPr>
        <w:t>w</w:t>
      </w:r>
      <w:r w:rsidR="00685CF5" w:rsidRPr="00963303">
        <w:rPr>
          <w:rFonts w:ascii="Times" w:hAnsi="Times"/>
          <w:b/>
          <w:lang w:val="en-US"/>
        </w:rPr>
        <w:t xml:space="preserve">ork </w:t>
      </w:r>
      <w:r w:rsidR="007021EB" w:rsidRPr="00963303">
        <w:rPr>
          <w:rFonts w:ascii="Times" w:hAnsi="Times"/>
          <w:b/>
          <w:lang w:val="en-US"/>
        </w:rPr>
        <w:t>through</w:t>
      </w:r>
      <w:r w:rsidR="00EC556C" w:rsidRPr="00963303">
        <w:rPr>
          <w:rFonts w:ascii="Times" w:hAnsi="Times"/>
          <w:b/>
          <w:lang w:val="en-US"/>
        </w:rPr>
        <w:t xml:space="preserve"> b</w:t>
      </w:r>
      <w:r w:rsidR="009E7D9F" w:rsidRPr="00963303">
        <w:rPr>
          <w:rFonts w:ascii="Times" w:hAnsi="Times"/>
          <w:b/>
          <w:lang w:val="en-US"/>
        </w:rPr>
        <w:t xml:space="preserve">rands </w:t>
      </w:r>
      <w:r w:rsidR="007A1D8E" w:rsidRPr="00963303">
        <w:rPr>
          <w:rFonts w:ascii="Times" w:hAnsi="Times"/>
          <w:lang w:val="en-US"/>
        </w:rPr>
        <w:t xml:space="preserve"> </w:t>
      </w:r>
    </w:p>
    <w:p w14:paraId="4DEF5246" w14:textId="61D58A97" w:rsidR="00EE602B" w:rsidRPr="00963303" w:rsidRDefault="00E16BC7" w:rsidP="00EE6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b/>
          <w:lang w:val="en-US"/>
        </w:rPr>
        <w:tab/>
      </w:r>
      <w:r w:rsidR="00B71F16" w:rsidRPr="00963303">
        <w:rPr>
          <w:rFonts w:ascii="Times" w:hAnsi="Times"/>
          <w:lang w:val="en-US"/>
        </w:rPr>
        <w:t xml:space="preserve">Adding to the </w:t>
      </w:r>
      <w:r w:rsidR="00955FD6">
        <w:rPr>
          <w:rFonts w:ascii="Times" w:hAnsi="Times"/>
          <w:lang w:val="en-US"/>
        </w:rPr>
        <w:t xml:space="preserve">abovementioned </w:t>
      </w:r>
      <w:r w:rsidR="00B71F16" w:rsidRPr="00963303">
        <w:rPr>
          <w:rFonts w:ascii="Times" w:hAnsi="Times"/>
          <w:lang w:val="en-US"/>
        </w:rPr>
        <w:t xml:space="preserve">perspectives on </w:t>
      </w:r>
      <w:r w:rsidR="008A0AF4">
        <w:rPr>
          <w:rFonts w:ascii="Times" w:hAnsi="Times"/>
          <w:lang w:val="en-US"/>
        </w:rPr>
        <w:t>branding, identity, and control</w:t>
      </w:r>
      <w:r w:rsidR="00B71F16" w:rsidRPr="00963303">
        <w:rPr>
          <w:rFonts w:ascii="Times" w:hAnsi="Times"/>
          <w:lang w:val="en-US"/>
        </w:rPr>
        <w:t>, r</w:t>
      </w:r>
      <w:r w:rsidR="00093D60" w:rsidRPr="00963303">
        <w:rPr>
          <w:rFonts w:ascii="Times" w:hAnsi="Times"/>
          <w:lang w:val="en-US"/>
        </w:rPr>
        <w:t xml:space="preserve">esearch on organizational identification has shown that employees often enthusiastically embrace the identities that the organization is trying </w:t>
      </w:r>
      <w:r w:rsidR="00612A7B" w:rsidRPr="00963303">
        <w:rPr>
          <w:rFonts w:ascii="Times" w:hAnsi="Times"/>
          <w:lang w:val="en-US"/>
        </w:rPr>
        <w:t xml:space="preserve">to regulate </w:t>
      </w:r>
      <w:r w:rsidR="00093D60" w:rsidRPr="00963303">
        <w:rPr>
          <w:rFonts w:ascii="Times" w:hAnsi="Times"/>
          <w:lang w:val="en-US"/>
        </w:rPr>
        <w:t xml:space="preserve">(e.g. </w:t>
      </w:r>
      <w:r w:rsidR="00EF3C59" w:rsidRPr="00963303">
        <w:rPr>
          <w:rFonts w:ascii="Times" w:hAnsi="Times"/>
          <w:lang w:val="en-US"/>
        </w:rPr>
        <w:t xml:space="preserve">Gotsi et al., 2010; </w:t>
      </w:r>
      <w:r w:rsidR="00093D60" w:rsidRPr="00963303">
        <w:rPr>
          <w:rFonts w:ascii="Times" w:hAnsi="Times"/>
          <w:lang w:val="en-US"/>
        </w:rPr>
        <w:t>Pratt, 2000)</w:t>
      </w:r>
      <w:r w:rsidR="008142BE" w:rsidRPr="00963303">
        <w:rPr>
          <w:rFonts w:ascii="Times" w:hAnsi="Times"/>
          <w:lang w:val="en-US"/>
        </w:rPr>
        <w:t>, including</w:t>
      </w:r>
      <w:r w:rsidR="00612A7B" w:rsidRPr="00963303">
        <w:rPr>
          <w:rFonts w:ascii="Times" w:hAnsi="Times"/>
          <w:lang w:val="en-US"/>
        </w:rPr>
        <w:t xml:space="preserve"> desired occupational identities</w:t>
      </w:r>
      <w:r w:rsidR="008142BE" w:rsidRPr="00963303">
        <w:rPr>
          <w:rFonts w:ascii="Times" w:hAnsi="Times"/>
          <w:lang w:val="en-US"/>
        </w:rPr>
        <w:t xml:space="preserve"> such as consultants, investment bankers</w:t>
      </w:r>
      <w:r w:rsidR="00DA10F5" w:rsidRPr="00963303">
        <w:rPr>
          <w:rFonts w:ascii="Times" w:hAnsi="Times"/>
          <w:lang w:val="en-US"/>
        </w:rPr>
        <w:t>,</w:t>
      </w:r>
      <w:r w:rsidR="008142BE" w:rsidRPr="00963303">
        <w:rPr>
          <w:rFonts w:ascii="Times" w:hAnsi="Times"/>
          <w:lang w:val="en-US"/>
        </w:rPr>
        <w:t xml:space="preserve"> or engineers (Ibarra, 1999; </w:t>
      </w:r>
      <w:r w:rsidR="00612A7B" w:rsidRPr="00963303">
        <w:rPr>
          <w:rFonts w:ascii="Times" w:hAnsi="Times"/>
          <w:lang w:val="en-US"/>
        </w:rPr>
        <w:t>Kunda, 1992)</w:t>
      </w:r>
      <w:r w:rsidR="00093D60" w:rsidRPr="00963303">
        <w:rPr>
          <w:rFonts w:ascii="Times" w:hAnsi="Times"/>
          <w:lang w:val="en-US"/>
        </w:rPr>
        <w:t xml:space="preserve">. </w:t>
      </w:r>
      <w:r w:rsidR="006D3D08" w:rsidRPr="00963303">
        <w:rPr>
          <w:rFonts w:ascii="Times" w:hAnsi="Times"/>
          <w:lang w:val="en-US"/>
        </w:rPr>
        <w:t xml:space="preserve">In addition, research </w:t>
      </w:r>
      <w:r w:rsidR="00DA10F5" w:rsidRPr="00963303">
        <w:rPr>
          <w:rFonts w:ascii="Times" w:hAnsi="Times"/>
          <w:lang w:val="en-US"/>
        </w:rPr>
        <w:t xml:space="preserve">into </w:t>
      </w:r>
      <w:r w:rsidR="008142BE" w:rsidRPr="00963303">
        <w:rPr>
          <w:rFonts w:ascii="Times" w:hAnsi="Times"/>
          <w:lang w:val="en-US"/>
        </w:rPr>
        <w:t>wo</w:t>
      </w:r>
      <w:r w:rsidR="006D3D08" w:rsidRPr="00963303">
        <w:rPr>
          <w:rFonts w:ascii="Times" w:hAnsi="Times"/>
          <w:lang w:val="en-US"/>
        </w:rPr>
        <w:t xml:space="preserve">rk practices that confirm </w:t>
      </w:r>
      <w:r w:rsidR="008142BE" w:rsidRPr="00963303">
        <w:rPr>
          <w:rFonts w:ascii="Times" w:hAnsi="Times"/>
          <w:lang w:val="en-US"/>
        </w:rPr>
        <w:t xml:space="preserve">preferred </w:t>
      </w:r>
      <w:r w:rsidR="006D3D08" w:rsidRPr="00963303">
        <w:rPr>
          <w:rFonts w:ascii="Times" w:hAnsi="Times"/>
          <w:lang w:val="en-US"/>
        </w:rPr>
        <w:t>identities (Elsbach</w:t>
      </w:r>
      <w:r w:rsidR="008142BE" w:rsidRPr="00963303">
        <w:rPr>
          <w:rFonts w:ascii="Times" w:hAnsi="Times"/>
          <w:lang w:val="en-US"/>
        </w:rPr>
        <w:t>, 2009</w:t>
      </w:r>
      <w:r w:rsidR="006D3D08" w:rsidRPr="00963303">
        <w:rPr>
          <w:rFonts w:ascii="Times" w:hAnsi="Times"/>
          <w:lang w:val="en-US"/>
        </w:rPr>
        <w:t xml:space="preserve">) and the </w:t>
      </w:r>
      <w:r w:rsidR="008142BE" w:rsidRPr="00963303">
        <w:rPr>
          <w:rFonts w:ascii="Times" w:hAnsi="Times"/>
          <w:lang w:val="en-US"/>
        </w:rPr>
        <w:t>not</w:t>
      </w:r>
      <w:r w:rsidR="00060FCE" w:rsidRPr="00963303">
        <w:rPr>
          <w:rFonts w:ascii="Times" w:hAnsi="Times"/>
          <w:lang w:val="en-US"/>
        </w:rPr>
        <w:t>ion of ‘identity workspace’</w:t>
      </w:r>
      <w:r w:rsidR="008142BE" w:rsidRPr="00963303">
        <w:rPr>
          <w:rFonts w:ascii="Times" w:hAnsi="Times"/>
          <w:lang w:val="en-US"/>
        </w:rPr>
        <w:t xml:space="preserve"> </w:t>
      </w:r>
      <w:r w:rsidR="00060FCE" w:rsidRPr="00963303">
        <w:rPr>
          <w:rFonts w:ascii="Times" w:hAnsi="Times"/>
          <w:lang w:val="en-US"/>
        </w:rPr>
        <w:t xml:space="preserve">that outlines how organizations can help members </w:t>
      </w:r>
      <w:r w:rsidR="008142BE" w:rsidRPr="00963303">
        <w:rPr>
          <w:rFonts w:ascii="Times" w:hAnsi="Times"/>
          <w:lang w:val="en-US"/>
        </w:rPr>
        <w:t>understand</w:t>
      </w:r>
      <w:r w:rsidR="006D3D08" w:rsidRPr="00963303">
        <w:rPr>
          <w:rFonts w:ascii="Times" w:hAnsi="Times"/>
          <w:lang w:val="en-US"/>
        </w:rPr>
        <w:t xml:space="preserve"> who they are and who they want to become (Petriglieri</w:t>
      </w:r>
      <w:r w:rsidR="00060FCE" w:rsidRPr="00963303">
        <w:rPr>
          <w:rFonts w:ascii="Times" w:hAnsi="Times"/>
          <w:lang w:val="en-US"/>
        </w:rPr>
        <w:t xml:space="preserve"> and Petriglieri, 2010) </w:t>
      </w:r>
      <w:r w:rsidR="00DA357F">
        <w:rPr>
          <w:rFonts w:ascii="Times" w:hAnsi="Times"/>
          <w:lang w:val="en-US"/>
        </w:rPr>
        <w:t>show</w:t>
      </w:r>
      <w:r w:rsidR="00060FCE" w:rsidRPr="00963303">
        <w:rPr>
          <w:rFonts w:ascii="Times" w:hAnsi="Times"/>
          <w:lang w:val="en-US"/>
        </w:rPr>
        <w:t xml:space="preserve"> that organizations</w:t>
      </w:r>
      <w:r w:rsidR="00224459" w:rsidRPr="00963303">
        <w:rPr>
          <w:rFonts w:ascii="Times" w:hAnsi="Times"/>
          <w:lang w:val="en-US"/>
        </w:rPr>
        <w:t xml:space="preserve">, alongside financial compensation, have the </w:t>
      </w:r>
      <w:r w:rsidR="00DA10F5" w:rsidRPr="00963303">
        <w:rPr>
          <w:rFonts w:ascii="Times" w:hAnsi="Times"/>
          <w:lang w:val="en-US"/>
        </w:rPr>
        <w:t xml:space="preserve">potential </w:t>
      </w:r>
      <w:r w:rsidR="00224459" w:rsidRPr="00963303">
        <w:rPr>
          <w:rFonts w:ascii="Times" w:hAnsi="Times"/>
          <w:lang w:val="en-US"/>
        </w:rPr>
        <w:t>to provide employees</w:t>
      </w:r>
      <w:r w:rsidR="00060FCE" w:rsidRPr="00963303">
        <w:rPr>
          <w:rFonts w:ascii="Times" w:hAnsi="Times"/>
          <w:lang w:val="en-US"/>
        </w:rPr>
        <w:t xml:space="preserve"> with </w:t>
      </w:r>
      <w:r w:rsidR="002420EB" w:rsidRPr="00963303">
        <w:rPr>
          <w:rFonts w:ascii="Times" w:hAnsi="Times"/>
          <w:lang w:val="en-US"/>
        </w:rPr>
        <w:t xml:space="preserve">symbolic compensation in the form of </w:t>
      </w:r>
      <w:r w:rsidR="00224459" w:rsidRPr="00963303">
        <w:rPr>
          <w:rFonts w:ascii="Times" w:hAnsi="Times"/>
          <w:lang w:val="en-US"/>
        </w:rPr>
        <w:t>identity opportunities</w:t>
      </w:r>
      <w:r w:rsidR="00060FCE" w:rsidRPr="00963303">
        <w:rPr>
          <w:rFonts w:ascii="Times" w:hAnsi="Times"/>
          <w:lang w:val="en-US"/>
        </w:rPr>
        <w:t xml:space="preserve"> or identity </w:t>
      </w:r>
      <w:r w:rsidR="00224459" w:rsidRPr="00963303">
        <w:rPr>
          <w:rFonts w:ascii="Times" w:hAnsi="Times"/>
          <w:lang w:val="en-US"/>
        </w:rPr>
        <w:t>rewards</w:t>
      </w:r>
      <w:r w:rsidR="00955FD6">
        <w:rPr>
          <w:rFonts w:ascii="Times" w:hAnsi="Times"/>
          <w:lang w:val="en-US"/>
        </w:rPr>
        <w:t xml:space="preserve"> </w:t>
      </w:r>
      <w:r w:rsidR="00060FCE" w:rsidRPr="00963303">
        <w:rPr>
          <w:rFonts w:ascii="Times" w:hAnsi="Times"/>
          <w:lang w:val="en-US"/>
        </w:rPr>
        <w:t xml:space="preserve">(e.g. </w:t>
      </w:r>
      <w:r w:rsidR="002F0C22" w:rsidRPr="00963303">
        <w:rPr>
          <w:rFonts w:ascii="Times" w:hAnsi="Times"/>
          <w:lang w:val="en-US"/>
        </w:rPr>
        <w:t xml:space="preserve">Akerlof and Kranton, 2005: 11; </w:t>
      </w:r>
      <w:r w:rsidR="00060FCE" w:rsidRPr="00963303">
        <w:rPr>
          <w:rFonts w:ascii="Times" w:hAnsi="Times"/>
          <w:lang w:val="en-US"/>
        </w:rPr>
        <w:t>Anteby, 2008; Brower and Abolafia, 1997)</w:t>
      </w:r>
      <w:r w:rsidR="00955FD6">
        <w:rPr>
          <w:rFonts w:ascii="Times" w:hAnsi="Times"/>
          <w:lang w:val="en-US"/>
        </w:rPr>
        <w:t xml:space="preserve"> that enables them to validate preferred, but often unstable, identities (Sveningsson and Alvesson, 2003). </w:t>
      </w:r>
    </w:p>
    <w:p w14:paraId="2B60908E" w14:textId="1464252B" w:rsidR="00EE602B" w:rsidRPr="00963303" w:rsidRDefault="00EE602B" w:rsidP="002244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ab/>
        <w:t>I</w:t>
      </w:r>
      <w:r w:rsidRPr="00963303">
        <w:rPr>
          <w:rFonts w:ascii="Times" w:hAnsi="Times"/>
          <w:color w:val="auto"/>
          <w:lang w:val="en-US"/>
        </w:rPr>
        <w:t xml:space="preserve">n his study on the meaning of leniency as a way of engaging workers in a French aeronautic plant, Anteby (2008) develops the concept of </w:t>
      </w:r>
      <w:r w:rsidRPr="00963303">
        <w:rPr>
          <w:rFonts w:ascii="Times" w:hAnsi="Times"/>
          <w:i/>
          <w:color w:val="auto"/>
          <w:lang w:val="en-US"/>
        </w:rPr>
        <w:t>identity incentives</w:t>
      </w:r>
      <w:r w:rsidRPr="00963303">
        <w:rPr>
          <w:rFonts w:ascii="Times" w:hAnsi="Times"/>
          <w:color w:val="auto"/>
          <w:lang w:val="en-US"/>
        </w:rPr>
        <w:t xml:space="preserve"> to account for the fact that opportunities for identity confirmation at work can arouse “identity feelings that induce action or motivate effort” (p. 203) that lie in the organization’s interest.  Anteby shows that </w:t>
      </w:r>
      <w:r w:rsidRPr="00963303">
        <w:rPr>
          <w:rFonts w:ascii="Times" w:eastAsia="Times New Roman" w:hAnsi="Times" w:cs="Times"/>
          <w:color w:val="453CCC"/>
          <w:lang w:val="en-US" w:eastAsia="de-DE"/>
        </w:rPr>
        <w:t>employees may be willing to provide the identities and lifestyles that the organization is attempting to promote, and feel rewarded in the process. In his example, skilled craftsmen are allowed, even sometimes encouraged, to build so called ’homers’</w:t>
      </w:r>
      <w:r w:rsidR="008A0AF4">
        <w:rPr>
          <w:rFonts w:ascii="Times" w:eastAsia="Times New Roman" w:hAnsi="Times" w:cs="Times"/>
          <w:color w:val="453CCC"/>
          <w:lang w:val="en-US" w:eastAsia="de-DE"/>
        </w:rPr>
        <w:t>-</w:t>
      </w:r>
      <w:r w:rsidRPr="00963303">
        <w:rPr>
          <w:rFonts w:ascii="Times" w:eastAsia="Times New Roman" w:hAnsi="Times" w:cs="Times"/>
          <w:color w:val="453CCC"/>
          <w:lang w:val="en-US" w:eastAsia="de-DE"/>
        </w:rPr>
        <w:t xml:space="preserve"> unauthorized objects, such as </w:t>
      </w:r>
      <w:r w:rsidR="008A0AF4">
        <w:rPr>
          <w:rFonts w:ascii="Times" w:eastAsia="Times New Roman" w:hAnsi="Times" w:cs="Times"/>
          <w:color w:val="453CCC"/>
          <w:lang w:val="en-US" w:eastAsia="de-DE"/>
        </w:rPr>
        <w:t>ashtrays, window frames</w:t>
      </w:r>
      <w:r w:rsidR="00955FD6">
        <w:rPr>
          <w:rFonts w:ascii="Times" w:eastAsia="Times New Roman" w:hAnsi="Times" w:cs="Times"/>
          <w:color w:val="453CCC"/>
          <w:lang w:val="en-US" w:eastAsia="de-DE"/>
        </w:rPr>
        <w:t>,</w:t>
      </w:r>
      <w:r w:rsidR="008A0AF4">
        <w:rPr>
          <w:rFonts w:ascii="Times" w:eastAsia="Times New Roman" w:hAnsi="Times" w:cs="Times"/>
          <w:color w:val="453CCC"/>
          <w:lang w:val="en-US" w:eastAsia="de-DE"/>
        </w:rPr>
        <w:t xml:space="preserve"> and </w:t>
      </w:r>
      <w:r w:rsidRPr="00963303">
        <w:rPr>
          <w:rFonts w:ascii="Times" w:eastAsia="Times New Roman" w:hAnsi="Times" w:cs="Times"/>
          <w:color w:val="453CCC"/>
          <w:lang w:val="en-US" w:eastAsia="de-DE"/>
        </w:rPr>
        <w:t>barbecues</w:t>
      </w:r>
      <w:r w:rsidR="008A0AF4">
        <w:rPr>
          <w:rFonts w:ascii="Times" w:eastAsia="Times New Roman" w:hAnsi="Times" w:cs="Times"/>
          <w:color w:val="453CCC"/>
          <w:lang w:val="en-US" w:eastAsia="de-DE"/>
        </w:rPr>
        <w:t xml:space="preserve"> (p. 206)</w:t>
      </w:r>
      <w:r w:rsidR="0062519F">
        <w:rPr>
          <w:rFonts w:ascii="Times" w:eastAsia="Times New Roman" w:hAnsi="Times" w:cs="Times"/>
          <w:color w:val="453CCC"/>
          <w:lang w:val="en-US" w:eastAsia="de-DE"/>
        </w:rPr>
        <w:t xml:space="preserve"> for individual consumption. While t</w:t>
      </w:r>
      <w:r w:rsidRPr="00963303">
        <w:rPr>
          <w:rFonts w:ascii="Times" w:eastAsia="Times New Roman" w:hAnsi="Times" w:cs="Times"/>
          <w:color w:val="453CCC"/>
          <w:lang w:val="en-US" w:eastAsia="de-DE"/>
        </w:rPr>
        <w:t xml:space="preserve">he craftsmen appreciate the opportunity to deepen </w:t>
      </w:r>
      <w:r w:rsidR="00030B98" w:rsidRPr="00963303">
        <w:rPr>
          <w:rFonts w:ascii="Times" w:eastAsia="Times New Roman" w:hAnsi="Times" w:cs="Times"/>
          <w:color w:val="453CCC"/>
          <w:lang w:val="en-US" w:eastAsia="de-DE"/>
        </w:rPr>
        <w:t xml:space="preserve">and </w:t>
      </w:r>
      <w:r w:rsidR="008A0AF4">
        <w:rPr>
          <w:rFonts w:ascii="Times" w:eastAsia="Times New Roman" w:hAnsi="Times" w:cs="Times"/>
          <w:color w:val="453CCC"/>
          <w:lang w:val="en-US" w:eastAsia="de-DE"/>
        </w:rPr>
        <w:t>express</w:t>
      </w:r>
      <w:r w:rsidR="00030B98" w:rsidRPr="00963303">
        <w:rPr>
          <w:rFonts w:ascii="Times" w:eastAsia="Times New Roman" w:hAnsi="Times" w:cs="Times"/>
          <w:color w:val="453CCC"/>
          <w:lang w:val="en-US" w:eastAsia="de-DE"/>
        </w:rPr>
        <w:t xml:space="preserve"> </w:t>
      </w:r>
      <w:r w:rsidRPr="00963303">
        <w:rPr>
          <w:rFonts w:ascii="Times" w:eastAsia="Times New Roman" w:hAnsi="Times" w:cs="Times"/>
          <w:color w:val="453CCC"/>
          <w:lang w:val="en-US" w:eastAsia="de-DE"/>
        </w:rPr>
        <w:t>their craft</w:t>
      </w:r>
      <w:r w:rsidR="00030B98" w:rsidRPr="00963303">
        <w:rPr>
          <w:rFonts w:ascii="Times" w:eastAsia="Times New Roman" w:hAnsi="Times" w:cs="Times"/>
          <w:color w:val="453CCC"/>
          <w:lang w:val="en-US" w:eastAsia="de-DE"/>
        </w:rPr>
        <w:t xml:space="preserve"> skills</w:t>
      </w:r>
      <w:r w:rsidR="0062519F">
        <w:rPr>
          <w:rFonts w:ascii="Times" w:eastAsia="Times New Roman" w:hAnsi="Times" w:cs="Times"/>
          <w:color w:val="453CCC"/>
          <w:lang w:val="en-US" w:eastAsia="de-DE"/>
        </w:rPr>
        <w:t>, management tolerates t</w:t>
      </w:r>
      <w:r w:rsidR="00955FD6">
        <w:rPr>
          <w:rFonts w:ascii="Times" w:eastAsia="Times New Roman" w:hAnsi="Times" w:cs="Times"/>
          <w:color w:val="453CCC"/>
          <w:lang w:val="en-US" w:eastAsia="de-DE"/>
        </w:rPr>
        <w:t>he practice</w:t>
      </w:r>
      <w:r w:rsidR="008A0AF4">
        <w:rPr>
          <w:rFonts w:ascii="Times" w:eastAsia="Times New Roman" w:hAnsi="Times" w:cs="Times"/>
          <w:color w:val="453CCC"/>
          <w:lang w:val="en-US" w:eastAsia="de-DE"/>
        </w:rPr>
        <w:t xml:space="preserve"> </w:t>
      </w:r>
      <w:r w:rsidRPr="00963303">
        <w:rPr>
          <w:rFonts w:ascii="Times" w:eastAsia="Times New Roman" w:hAnsi="Times" w:cs="Times"/>
          <w:color w:val="453CCC"/>
          <w:lang w:val="en-US" w:eastAsia="de-DE"/>
        </w:rPr>
        <w:t>not only because it allows for shady exchanges (managers get their own homers), but because it increases job satisfaction and subtly extends managerial control. Managers gain control over the employees because they are handed the possibility to grant and withdraw opportunities for the enactment of occupational identities. In this sense, Anteby</w:t>
      </w:r>
      <w:r w:rsidR="008A0AF4">
        <w:rPr>
          <w:rFonts w:ascii="Times" w:eastAsia="Times New Roman" w:hAnsi="Times" w:cs="Times"/>
          <w:color w:val="453CCC"/>
          <w:lang w:val="en-US" w:eastAsia="de-DE"/>
        </w:rPr>
        <w:t xml:space="preserve"> (2008)</w:t>
      </w:r>
      <w:r w:rsidRPr="00963303">
        <w:rPr>
          <w:rFonts w:ascii="Times" w:eastAsia="Times New Roman" w:hAnsi="Times" w:cs="Times"/>
          <w:color w:val="453CCC"/>
          <w:lang w:val="en-US" w:eastAsia="de-DE"/>
        </w:rPr>
        <w:t xml:space="preserve"> </w:t>
      </w:r>
      <w:r w:rsidR="00955FD6">
        <w:rPr>
          <w:rFonts w:ascii="Times" w:eastAsia="Times New Roman" w:hAnsi="Times" w:cs="Times"/>
          <w:color w:val="453CCC"/>
          <w:lang w:val="en-US" w:eastAsia="de-DE"/>
        </w:rPr>
        <w:t>highlights</w:t>
      </w:r>
      <w:r w:rsidRPr="00963303">
        <w:rPr>
          <w:rFonts w:ascii="Times" w:eastAsia="Times New Roman" w:hAnsi="Times" w:cs="Times"/>
          <w:color w:val="453CCC"/>
          <w:lang w:val="en-US" w:eastAsia="de-DE"/>
        </w:rPr>
        <w:t xml:space="preserve"> how management can appropriate elements of collective identit</w:t>
      </w:r>
      <w:r w:rsidR="008A0AF4">
        <w:rPr>
          <w:rFonts w:ascii="Times" w:eastAsia="Times New Roman" w:hAnsi="Times" w:cs="Times"/>
          <w:color w:val="453CCC"/>
          <w:lang w:val="en-US" w:eastAsia="de-DE"/>
        </w:rPr>
        <w:t>i</w:t>
      </w:r>
      <w:r w:rsidRPr="00963303">
        <w:rPr>
          <w:rFonts w:ascii="Times" w:eastAsia="Times New Roman" w:hAnsi="Times" w:cs="Times"/>
          <w:color w:val="453CCC"/>
          <w:lang w:val="en-US" w:eastAsia="de-DE"/>
        </w:rPr>
        <w:t>es that, as Ashcraft</w:t>
      </w:r>
      <w:r w:rsidR="008A0AF4">
        <w:rPr>
          <w:rFonts w:ascii="Times" w:eastAsia="Times New Roman" w:hAnsi="Times" w:cs="Times"/>
          <w:color w:val="453CCC"/>
          <w:lang w:val="en-US" w:eastAsia="de-DE"/>
        </w:rPr>
        <w:t xml:space="preserve"> </w:t>
      </w:r>
      <w:r w:rsidRPr="00963303">
        <w:rPr>
          <w:rFonts w:ascii="Times" w:eastAsia="Times New Roman" w:hAnsi="Times" w:cs="Times"/>
          <w:color w:val="453CCC"/>
          <w:lang w:val="en-US" w:eastAsia="de-DE"/>
        </w:rPr>
        <w:t xml:space="preserve">(2013) </w:t>
      </w:r>
      <w:r w:rsidR="008A0AF4">
        <w:rPr>
          <w:rFonts w:ascii="Times" w:eastAsia="Times New Roman" w:hAnsi="Times" w:cs="Times"/>
          <w:color w:val="453CCC"/>
          <w:lang w:val="en-US" w:eastAsia="de-DE"/>
        </w:rPr>
        <w:t xml:space="preserve">has </w:t>
      </w:r>
      <w:r w:rsidRPr="00963303">
        <w:rPr>
          <w:rFonts w:ascii="Times" w:eastAsia="Times New Roman" w:hAnsi="Times" w:cs="Times"/>
          <w:color w:val="453CCC"/>
          <w:lang w:val="en-US" w:eastAsia="de-DE"/>
        </w:rPr>
        <w:t>point</w:t>
      </w:r>
      <w:r w:rsidR="008A0AF4">
        <w:rPr>
          <w:rFonts w:ascii="Times" w:eastAsia="Times New Roman" w:hAnsi="Times" w:cs="Times"/>
          <w:color w:val="453CCC"/>
          <w:lang w:val="en-US" w:eastAsia="de-DE"/>
        </w:rPr>
        <w:t>ed</w:t>
      </w:r>
      <w:r w:rsidRPr="00963303">
        <w:rPr>
          <w:rFonts w:ascii="Times" w:eastAsia="Times New Roman" w:hAnsi="Times" w:cs="Times"/>
          <w:color w:val="453CCC"/>
          <w:lang w:val="en-US" w:eastAsia="de-DE"/>
        </w:rPr>
        <w:t xml:space="preserve"> out, mostly reside outside the organization</w:t>
      </w:r>
      <w:r w:rsidR="00955FD6">
        <w:rPr>
          <w:rFonts w:ascii="Times" w:eastAsia="Times New Roman" w:hAnsi="Times" w:cs="Times"/>
          <w:color w:val="453CCC"/>
          <w:lang w:val="en-US" w:eastAsia="de-DE"/>
        </w:rPr>
        <w:t>,</w:t>
      </w:r>
      <w:r w:rsidRPr="00963303">
        <w:rPr>
          <w:rFonts w:ascii="Times" w:eastAsia="Times New Roman" w:hAnsi="Times" w:cs="Times"/>
          <w:color w:val="453CCC"/>
          <w:lang w:val="en-US" w:eastAsia="de-DE"/>
        </w:rPr>
        <w:t xml:space="preserve"> for control purposes. </w:t>
      </w:r>
    </w:p>
    <w:p w14:paraId="33367FB1" w14:textId="5BEE6655" w:rsidR="0031289D" w:rsidRPr="004B3840" w:rsidRDefault="00224459" w:rsidP="002244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New Roman" w:eastAsia="Times New Roman" w:hAnsi="Times New Roman"/>
          <w:color w:val="3366FF"/>
          <w:sz w:val="18"/>
          <w:szCs w:val="18"/>
          <w:lang w:eastAsia="de-DE"/>
        </w:rPr>
      </w:pPr>
      <w:r w:rsidRPr="00963303">
        <w:rPr>
          <w:rFonts w:ascii="Times" w:hAnsi="Times"/>
          <w:lang w:val="en-US"/>
        </w:rPr>
        <w:tab/>
      </w:r>
      <w:r w:rsidR="0062519F">
        <w:rPr>
          <w:rFonts w:ascii="Times" w:hAnsi="Times"/>
          <w:lang w:val="en-US"/>
        </w:rPr>
        <w:t>Alongside this research, r</w:t>
      </w:r>
      <w:r w:rsidR="007160F1">
        <w:rPr>
          <w:rFonts w:ascii="Times" w:hAnsi="Times"/>
          <w:lang w:val="en-US"/>
        </w:rPr>
        <w:t xml:space="preserve">ecent work has started to explore how brands might provide identity opportunities not only for consumers but also for employees, emphasizing the importance of </w:t>
      </w:r>
      <w:r w:rsidRPr="00963303">
        <w:rPr>
          <w:rFonts w:ascii="Times" w:hAnsi="Times"/>
          <w:lang w:val="en-US"/>
        </w:rPr>
        <w:t>affective resources</w:t>
      </w:r>
      <w:r w:rsidR="001A5A0E">
        <w:rPr>
          <w:rFonts w:ascii="Times" w:hAnsi="Times"/>
          <w:lang w:val="en-US"/>
        </w:rPr>
        <w:t xml:space="preserve">, </w:t>
      </w:r>
      <w:r w:rsidRPr="00963303">
        <w:rPr>
          <w:rFonts w:ascii="Times" w:hAnsi="Times"/>
          <w:lang w:val="en-US"/>
        </w:rPr>
        <w:t xml:space="preserve">including the feeling of belonging and </w:t>
      </w:r>
      <w:r w:rsidR="00FA7DAA" w:rsidRPr="00963303">
        <w:rPr>
          <w:rFonts w:ascii="Times" w:hAnsi="Times"/>
          <w:lang w:val="en-US"/>
        </w:rPr>
        <w:t xml:space="preserve">access to </w:t>
      </w:r>
      <w:r w:rsidRPr="00963303">
        <w:rPr>
          <w:rFonts w:ascii="Times" w:hAnsi="Times"/>
          <w:lang w:val="en-US"/>
        </w:rPr>
        <w:t>emotional support (Arvidsson, 2006; Brannen et a</w:t>
      </w:r>
      <w:r w:rsidR="008770F1" w:rsidRPr="00963303">
        <w:rPr>
          <w:rFonts w:ascii="Times" w:hAnsi="Times"/>
          <w:lang w:val="en-US"/>
        </w:rPr>
        <w:t>l. 2015; Kärreman and</w:t>
      </w:r>
      <w:r w:rsidRPr="00963303">
        <w:rPr>
          <w:rFonts w:ascii="Times" w:hAnsi="Times"/>
          <w:lang w:val="en-US"/>
        </w:rPr>
        <w:t xml:space="preserve"> Rylander, 2008). </w:t>
      </w:r>
      <w:r w:rsidR="00225F4D">
        <w:rPr>
          <w:rFonts w:ascii="Times" w:hAnsi="Times"/>
          <w:lang w:val="en-US"/>
        </w:rPr>
        <w:t>Similar to the concept of</w:t>
      </w:r>
      <w:r w:rsidR="00DD281F">
        <w:rPr>
          <w:rFonts w:ascii="Times" w:hAnsi="Times"/>
          <w:lang w:val="en-US"/>
        </w:rPr>
        <w:t xml:space="preserve"> </w:t>
      </w:r>
      <w:r w:rsidRPr="00963303">
        <w:rPr>
          <w:rFonts w:ascii="Times" w:hAnsi="Times"/>
          <w:lang w:val="en-US"/>
        </w:rPr>
        <w:t>cultural resources (Weber and Dacin, 2011), symbolic resources (Swidler, 1986), discursive resources (Thornborrow and Brown, 2009), or cultural raw material (Alvesson and Willmott, 2002)</w:t>
      </w:r>
      <w:r w:rsidR="007160F1">
        <w:rPr>
          <w:rFonts w:ascii="Times" w:hAnsi="Times"/>
          <w:lang w:val="en-US"/>
        </w:rPr>
        <w:t>,</w:t>
      </w:r>
      <w:r w:rsidRPr="00963303">
        <w:rPr>
          <w:rFonts w:ascii="Times" w:hAnsi="Times"/>
          <w:lang w:val="en-US"/>
        </w:rPr>
        <w:t xml:space="preserve"> </w:t>
      </w:r>
      <w:r w:rsidR="00225F4D">
        <w:rPr>
          <w:rFonts w:ascii="Times" w:hAnsi="Times"/>
          <w:lang w:val="en-US"/>
        </w:rPr>
        <w:t xml:space="preserve">the symbolic meaning of </w:t>
      </w:r>
      <w:r w:rsidRPr="00963303">
        <w:rPr>
          <w:rFonts w:ascii="Times" w:hAnsi="Times"/>
          <w:lang w:val="en-US"/>
        </w:rPr>
        <w:t xml:space="preserve">brands </w:t>
      </w:r>
      <w:r w:rsidR="00225F4D">
        <w:rPr>
          <w:rFonts w:ascii="Times" w:hAnsi="Times"/>
          <w:lang w:val="en-US"/>
        </w:rPr>
        <w:t xml:space="preserve">can be used by employees to validate their desired sense of self. </w:t>
      </w:r>
      <w:r w:rsidR="001A5A0E">
        <w:rPr>
          <w:rFonts w:ascii="Times" w:hAnsi="Times"/>
          <w:lang w:val="en-US"/>
        </w:rPr>
        <w:t>Interestingly, this</w:t>
      </w:r>
      <w:r w:rsidR="000C31E3">
        <w:rPr>
          <w:rFonts w:ascii="Times" w:hAnsi="Times"/>
          <w:lang w:val="en-US"/>
        </w:rPr>
        <w:t xml:space="preserve"> symbolic meaning is in part produced by the organizational members themselves. </w:t>
      </w:r>
      <w:r w:rsidR="000C31E3">
        <w:rPr>
          <w:rFonts w:ascii="Times" w:hAnsi="Times"/>
          <w:color w:val="3366FF"/>
          <w:lang w:val="en-US"/>
        </w:rPr>
        <w:t xml:space="preserve">In their study of a re-branding initiative of a university department, </w:t>
      </w:r>
      <w:r w:rsidR="000C31E3" w:rsidRPr="004B3840">
        <w:rPr>
          <w:rFonts w:ascii="Times" w:hAnsi="Times"/>
          <w:color w:val="3366FF"/>
          <w:lang w:val="en-US"/>
        </w:rPr>
        <w:t xml:space="preserve">Vasquez and colleagues (2013) were able to show how an emerging brand that was produced by the faculty members, in turn provides resources for the faculty members’ own identity work. </w:t>
      </w:r>
      <w:r w:rsidR="004B3840" w:rsidRPr="004B3840">
        <w:rPr>
          <w:rFonts w:ascii="Times" w:hAnsi="Times"/>
          <w:color w:val="3366FF"/>
          <w:lang w:val="en-US"/>
        </w:rPr>
        <w:t xml:space="preserve">Focusing on the everyday representation practices that led to </w:t>
      </w:r>
      <w:r w:rsidR="001A5A0E">
        <w:rPr>
          <w:rFonts w:ascii="Times" w:hAnsi="Times"/>
          <w:color w:val="3366FF"/>
          <w:lang w:val="en-US"/>
        </w:rPr>
        <w:t>a new</w:t>
      </w:r>
      <w:r w:rsidR="004B3840" w:rsidRPr="004B3840">
        <w:rPr>
          <w:rFonts w:ascii="Times" w:hAnsi="Times"/>
          <w:color w:val="3366FF"/>
          <w:lang w:val="en-US"/>
        </w:rPr>
        <w:t xml:space="preserve"> </w:t>
      </w:r>
      <w:r w:rsidR="001A5A0E">
        <w:rPr>
          <w:rFonts w:ascii="Times" w:hAnsi="Times"/>
          <w:color w:val="3366FF"/>
          <w:lang w:val="en-US"/>
        </w:rPr>
        <w:t>website for the department</w:t>
      </w:r>
      <w:r w:rsidR="004B3840" w:rsidRPr="004B3840">
        <w:rPr>
          <w:rFonts w:ascii="Times" w:hAnsi="Times"/>
          <w:color w:val="3366FF"/>
          <w:lang w:val="en-US"/>
        </w:rPr>
        <w:t>, the authors put forward an understanding of branding as “an array of communicative practices, a form of ongoing and collective work where questions of organizational and individual identity are interwoven with concerns of organizational representations” (p. 137), advocating a dialectic understanding of being branded and doing branding as well as linki</w:t>
      </w:r>
      <w:r w:rsidR="001A5A0E">
        <w:rPr>
          <w:rFonts w:ascii="Times" w:hAnsi="Times"/>
          <w:color w:val="3366FF"/>
          <w:lang w:val="en-US"/>
        </w:rPr>
        <w:t>ng micro and macro approaches of</w:t>
      </w:r>
      <w:r w:rsidR="004B3840" w:rsidRPr="004B3840">
        <w:rPr>
          <w:rFonts w:ascii="Times" w:hAnsi="Times"/>
          <w:color w:val="3366FF"/>
          <w:lang w:val="en-US"/>
        </w:rPr>
        <w:t xml:space="preserve"> corporate branding. </w:t>
      </w:r>
    </w:p>
    <w:p w14:paraId="1A30AAB0" w14:textId="63D8B619" w:rsidR="00216A76" w:rsidRPr="00963303" w:rsidRDefault="004B3840" w:rsidP="002244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Pr>
          <w:rFonts w:ascii="Times" w:hAnsi="Times"/>
          <w:color w:val="auto"/>
          <w:lang w:val="en-US"/>
        </w:rPr>
        <w:tab/>
      </w:r>
      <w:r w:rsidR="00224459" w:rsidRPr="00963303">
        <w:rPr>
          <w:rFonts w:ascii="Times" w:hAnsi="Times"/>
          <w:color w:val="auto"/>
          <w:lang w:val="en-US"/>
        </w:rPr>
        <w:t>Taken together</w:t>
      </w:r>
      <w:r w:rsidR="002F0C22" w:rsidRPr="00963303">
        <w:rPr>
          <w:rFonts w:ascii="Times" w:hAnsi="Times"/>
          <w:color w:val="auto"/>
          <w:lang w:val="en-US"/>
        </w:rPr>
        <w:t xml:space="preserve">, </w:t>
      </w:r>
      <w:r w:rsidR="00224459" w:rsidRPr="00963303">
        <w:rPr>
          <w:rFonts w:ascii="Times" w:hAnsi="Times"/>
          <w:color w:val="auto"/>
          <w:lang w:val="en-US"/>
        </w:rPr>
        <w:t xml:space="preserve">this </w:t>
      </w:r>
      <w:r w:rsidR="007160F1">
        <w:rPr>
          <w:rFonts w:ascii="Times" w:hAnsi="Times"/>
          <w:color w:val="auto"/>
          <w:lang w:val="en-US"/>
        </w:rPr>
        <w:t xml:space="preserve">third </w:t>
      </w:r>
      <w:r w:rsidR="00224459" w:rsidRPr="00963303">
        <w:rPr>
          <w:rFonts w:ascii="Times" w:hAnsi="Times"/>
          <w:color w:val="auto"/>
          <w:lang w:val="en-US"/>
        </w:rPr>
        <w:t xml:space="preserve">line of </w:t>
      </w:r>
      <w:r w:rsidR="002F0C22" w:rsidRPr="00963303">
        <w:rPr>
          <w:rFonts w:ascii="Times" w:hAnsi="Times"/>
          <w:color w:val="auto"/>
          <w:lang w:val="en-US"/>
        </w:rPr>
        <w:t>research suggests that</w:t>
      </w:r>
      <w:r w:rsidR="00FA7DAA" w:rsidRPr="00963303">
        <w:rPr>
          <w:rFonts w:ascii="Times" w:hAnsi="Times"/>
          <w:color w:val="auto"/>
          <w:lang w:val="en-US"/>
        </w:rPr>
        <w:t>,</w:t>
      </w:r>
      <w:r w:rsidR="002F0C22" w:rsidRPr="00963303">
        <w:rPr>
          <w:rFonts w:ascii="Times" w:hAnsi="Times"/>
          <w:color w:val="auto"/>
          <w:lang w:val="en-US"/>
        </w:rPr>
        <w:t xml:space="preserve"> i</w:t>
      </w:r>
      <w:r w:rsidR="003C6EE0" w:rsidRPr="00963303">
        <w:rPr>
          <w:rFonts w:ascii="Times" w:hAnsi="Times"/>
          <w:color w:val="auto"/>
          <w:lang w:val="en-US"/>
        </w:rPr>
        <w:t>nstead of</w:t>
      </w:r>
      <w:r w:rsidR="00685CF5" w:rsidRPr="00963303">
        <w:rPr>
          <w:rFonts w:ascii="Times" w:hAnsi="Times"/>
          <w:color w:val="auto"/>
          <w:lang w:val="en-US"/>
        </w:rPr>
        <w:t xml:space="preserve"> being manipulated and forced to take on specific organizational identities, workers </w:t>
      </w:r>
      <w:r w:rsidR="009023AA">
        <w:rPr>
          <w:rFonts w:ascii="Times" w:hAnsi="Times"/>
          <w:color w:val="auto"/>
          <w:lang w:val="en-US"/>
        </w:rPr>
        <w:t xml:space="preserve">actively engage in producing the brand (Vasquez et al. 2013) and </w:t>
      </w:r>
      <w:r w:rsidR="00685CF5" w:rsidRPr="00963303">
        <w:rPr>
          <w:rFonts w:ascii="Times" w:hAnsi="Times"/>
          <w:color w:val="auto"/>
          <w:lang w:val="en-US"/>
        </w:rPr>
        <w:t xml:space="preserve">might actually look forward </w:t>
      </w:r>
      <w:r w:rsidR="00533D44" w:rsidRPr="00963303">
        <w:rPr>
          <w:rFonts w:ascii="Times" w:hAnsi="Times"/>
          <w:color w:val="auto"/>
          <w:lang w:val="en-US"/>
        </w:rPr>
        <w:t>to enact</w:t>
      </w:r>
      <w:r w:rsidR="003C2D29" w:rsidRPr="00963303">
        <w:rPr>
          <w:rFonts w:ascii="Times" w:hAnsi="Times"/>
          <w:color w:val="auto"/>
          <w:lang w:val="en-US"/>
        </w:rPr>
        <w:t>ing</w:t>
      </w:r>
      <w:r w:rsidR="00533D44" w:rsidRPr="00963303">
        <w:rPr>
          <w:rFonts w:ascii="Times" w:hAnsi="Times"/>
          <w:color w:val="auto"/>
          <w:lang w:val="en-US"/>
        </w:rPr>
        <w:t xml:space="preserve"> the identities </w:t>
      </w:r>
      <w:r w:rsidR="00EE602B" w:rsidRPr="00963303">
        <w:rPr>
          <w:rFonts w:ascii="Times" w:hAnsi="Times"/>
          <w:color w:val="auto"/>
          <w:lang w:val="en-US"/>
        </w:rPr>
        <w:t>promoted by</w:t>
      </w:r>
      <w:r w:rsidR="00533D44" w:rsidRPr="00963303">
        <w:rPr>
          <w:rFonts w:ascii="Times" w:hAnsi="Times"/>
          <w:color w:val="auto"/>
          <w:lang w:val="en-US"/>
        </w:rPr>
        <w:t xml:space="preserve"> the organization </w:t>
      </w:r>
      <w:r w:rsidR="000E4706" w:rsidRPr="00963303">
        <w:rPr>
          <w:rFonts w:ascii="Times" w:hAnsi="Times"/>
          <w:color w:val="auto"/>
          <w:lang w:val="en-US"/>
        </w:rPr>
        <w:t>(Anteby, 2008: 202</w:t>
      </w:r>
      <w:r w:rsidR="008D6933" w:rsidRPr="00963303">
        <w:rPr>
          <w:rFonts w:ascii="Times" w:hAnsi="Times"/>
          <w:color w:val="auto"/>
          <w:lang w:val="en-US"/>
        </w:rPr>
        <w:t>).</w:t>
      </w:r>
      <w:r w:rsidR="00224459" w:rsidRPr="00963303">
        <w:rPr>
          <w:rFonts w:ascii="Times" w:hAnsi="Times"/>
          <w:lang w:val="en-US"/>
        </w:rPr>
        <w:t xml:space="preserve"> This </w:t>
      </w:r>
      <w:r w:rsidR="009023AA">
        <w:rPr>
          <w:rFonts w:ascii="Times" w:hAnsi="Times"/>
          <w:color w:val="auto"/>
          <w:lang w:val="en-US"/>
        </w:rPr>
        <w:t>seems</w:t>
      </w:r>
      <w:r w:rsidR="00685CF5" w:rsidRPr="00963303">
        <w:rPr>
          <w:rFonts w:ascii="Times" w:hAnsi="Times"/>
          <w:color w:val="auto"/>
          <w:lang w:val="en-US"/>
        </w:rPr>
        <w:t xml:space="preserve"> </w:t>
      </w:r>
      <w:r w:rsidR="00224459" w:rsidRPr="00963303">
        <w:rPr>
          <w:rFonts w:ascii="Times" w:hAnsi="Times"/>
          <w:color w:val="auto"/>
          <w:lang w:val="en-US"/>
        </w:rPr>
        <w:t>particularly</w:t>
      </w:r>
      <w:r w:rsidR="00A308BE" w:rsidRPr="00963303">
        <w:rPr>
          <w:rFonts w:ascii="Times" w:hAnsi="Times"/>
          <w:color w:val="auto"/>
          <w:lang w:val="en-US"/>
        </w:rPr>
        <w:t xml:space="preserve"> </w:t>
      </w:r>
      <w:r w:rsidR="00685CF5" w:rsidRPr="00963303">
        <w:rPr>
          <w:rFonts w:ascii="Times" w:hAnsi="Times"/>
          <w:color w:val="auto"/>
          <w:lang w:val="en-US"/>
        </w:rPr>
        <w:t xml:space="preserve">true for </w:t>
      </w:r>
      <w:r w:rsidR="006303CE" w:rsidRPr="00963303">
        <w:rPr>
          <w:rFonts w:ascii="Times" w:hAnsi="Times"/>
          <w:color w:val="auto"/>
          <w:lang w:val="en-US"/>
        </w:rPr>
        <w:t>i</w:t>
      </w:r>
      <w:r w:rsidR="00685CF5" w:rsidRPr="00963303">
        <w:rPr>
          <w:rFonts w:ascii="Times" w:hAnsi="Times"/>
          <w:color w:val="auto"/>
          <w:lang w:val="en-US"/>
        </w:rPr>
        <w:t xml:space="preserve">dentities </w:t>
      </w:r>
      <w:r w:rsidR="001A7A58" w:rsidRPr="00963303">
        <w:rPr>
          <w:rFonts w:ascii="Times" w:hAnsi="Times"/>
          <w:color w:val="auto"/>
          <w:lang w:val="en-US"/>
        </w:rPr>
        <w:t>that are highly desirable</w:t>
      </w:r>
      <w:r w:rsidR="003C2D29" w:rsidRPr="00963303">
        <w:rPr>
          <w:rFonts w:ascii="Times" w:hAnsi="Times"/>
          <w:color w:val="auto"/>
          <w:lang w:val="en-US"/>
        </w:rPr>
        <w:t>,</w:t>
      </w:r>
      <w:r w:rsidR="001A7A58" w:rsidRPr="00963303">
        <w:rPr>
          <w:rFonts w:ascii="Times" w:hAnsi="Times"/>
          <w:color w:val="auto"/>
          <w:lang w:val="en-US"/>
        </w:rPr>
        <w:t xml:space="preserve"> but difficult to achieve, such as</w:t>
      </w:r>
      <w:r w:rsidR="00225F4D">
        <w:rPr>
          <w:rFonts w:ascii="Times" w:hAnsi="Times"/>
          <w:color w:val="auto"/>
          <w:lang w:val="en-US"/>
        </w:rPr>
        <w:t xml:space="preserve"> </w:t>
      </w:r>
      <w:r w:rsidR="00225F4D" w:rsidRPr="001A5A0E">
        <w:rPr>
          <w:rFonts w:ascii="Times" w:hAnsi="Times"/>
          <w:color w:val="auto"/>
          <w:lang w:val="en-US"/>
        </w:rPr>
        <w:t>the</w:t>
      </w:r>
      <w:r w:rsidR="001A7A58" w:rsidRPr="001A5A0E">
        <w:rPr>
          <w:rFonts w:ascii="Times" w:hAnsi="Times"/>
          <w:color w:val="auto"/>
          <w:lang w:val="en-US"/>
        </w:rPr>
        <w:t xml:space="preserve"> creative </w:t>
      </w:r>
      <w:r w:rsidR="00225F4D" w:rsidRPr="001A5A0E">
        <w:rPr>
          <w:rFonts w:ascii="Times" w:hAnsi="Times"/>
          <w:color w:val="auto"/>
          <w:lang w:val="en-US"/>
        </w:rPr>
        <w:t>self</w:t>
      </w:r>
      <w:r w:rsidR="001A7A58" w:rsidRPr="00963303">
        <w:rPr>
          <w:rFonts w:ascii="Times" w:hAnsi="Times"/>
          <w:color w:val="auto"/>
          <w:lang w:val="en-US"/>
        </w:rPr>
        <w:t xml:space="preserve"> </w:t>
      </w:r>
      <w:r w:rsidR="00E71BF3" w:rsidRPr="00963303">
        <w:rPr>
          <w:rFonts w:ascii="Times" w:hAnsi="Times"/>
          <w:color w:val="auto"/>
          <w:lang w:val="en-US"/>
        </w:rPr>
        <w:t xml:space="preserve">(Bain, 2005; </w:t>
      </w:r>
      <w:r w:rsidR="009D05A6" w:rsidRPr="00963303">
        <w:rPr>
          <w:rFonts w:ascii="Times" w:hAnsi="Times"/>
          <w:color w:val="auto"/>
          <w:lang w:val="en-US"/>
        </w:rPr>
        <w:t>Beech et al.</w:t>
      </w:r>
      <w:r w:rsidR="00102BEF" w:rsidRPr="00963303">
        <w:rPr>
          <w:rFonts w:ascii="Times" w:hAnsi="Times"/>
          <w:color w:val="auto"/>
          <w:lang w:val="en-US"/>
        </w:rPr>
        <w:t xml:space="preserve">, 2016; </w:t>
      </w:r>
      <w:r w:rsidR="00EC43E4" w:rsidRPr="00963303">
        <w:rPr>
          <w:rFonts w:ascii="Times" w:hAnsi="Times"/>
          <w:color w:val="auto"/>
          <w:lang w:val="en-US"/>
        </w:rPr>
        <w:t xml:space="preserve">Rowlands and Handy, 2012; </w:t>
      </w:r>
      <w:r w:rsidR="00E06390" w:rsidRPr="00963303">
        <w:rPr>
          <w:rFonts w:ascii="Times" w:hAnsi="Times"/>
          <w:color w:val="auto"/>
          <w:lang w:val="en-US"/>
        </w:rPr>
        <w:t>Taylor</w:t>
      </w:r>
      <w:r w:rsidR="000E4706" w:rsidRPr="00963303">
        <w:rPr>
          <w:rFonts w:ascii="Times" w:hAnsi="Times"/>
          <w:color w:val="auto"/>
          <w:lang w:val="en-US"/>
        </w:rPr>
        <w:t xml:space="preserve"> and</w:t>
      </w:r>
      <w:r w:rsidR="007021EB" w:rsidRPr="00963303">
        <w:rPr>
          <w:rFonts w:ascii="Times" w:hAnsi="Times"/>
          <w:color w:val="auto"/>
          <w:lang w:val="en-US"/>
        </w:rPr>
        <w:t xml:space="preserve"> Littleton, 2008, 2012). Brands</w:t>
      </w:r>
      <w:r w:rsidR="00685CF5" w:rsidRPr="00963303">
        <w:rPr>
          <w:rFonts w:ascii="Times" w:hAnsi="Times"/>
          <w:color w:val="auto"/>
          <w:lang w:val="en-US"/>
        </w:rPr>
        <w:t xml:space="preserve"> that provide </w:t>
      </w:r>
      <w:r w:rsidR="002420EB" w:rsidRPr="00963303">
        <w:rPr>
          <w:rFonts w:ascii="Times" w:hAnsi="Times"/>
          <w:color w:val="auto"/>
          <w:lang w:val="en-US"/>
        </w:rPr>
        <w:t>relevant identity material</w:t>
      </w:r>
      <w:r w:rsidR="003C6EE0" w:rsidRPr="00963303">
        <w:rPr>
          <w:rFonts w:ascii="Times" w:hAnsi="Times"/>
          <w:color w:val="auto"/>
          <w:lang w:val="en-US"/>
        </w:rPr>
        <w:t xml:space="preserve"> </w:t>
      </w:r>
      <w:r w:rsidR="00685CF5" w:rsidRPr="00963303">
        <w:rPr>
          <w:rFonts w:ascii="Times" w:hAnsi="Times"/>
          <w:color w:val="auto"/>
          <w:lang w:val="en-US"/>
        </w:rPr>
        <w:t xml:space="preserve">might </w:t>
      </w:r>
      <w:r w:rsidR="006664AF" w:rsidRPr="00963303">
        <w:rPr>
          <w:rFonts w:ascii="Times" w:hAnsi="Times"/>
          <w:color w:val="auto"/>
          <w:lang w:val="en-US"/>
        </w:rPr>
        <w:t xml:space="preserve">therefore </w:t>
      </w:r>
      <w:r w:rsidR="00685CF5" w:rsidRPr="00963303">
        <w:rPr>
          <w:rFonts w:ascii="Times" w:hAnsi="Times"/>
          <w:color w:val="auto"/>
          <w:lang w:val="en-US"/>
        </w:rPr>
        <w:t>be particularly attractive</w:t>
      </w:r>
      <w:r w:rsidR="007021EB" w:rsidRPr="00963303">
        <w:rPr>
          <w:rFonts w:ascii="Times" w:hAnsi="Times"/>
          <w:color w:val="auto"/>
          <w:lang w:val="en-US"/>
        </w:rPr>
        <w:t xml:space="preserve"> for employees</w:t>
      </w:r>
      <w:r w:rsidR="00567113" w:rsidRPr="00963303">
        <w:rPr>
          <w:rFonts w:ascii="Times" w:hAnsi="Times"/>
          <w:color w:val="auto"/>
          <w:lang w:val="en-US"/>
        </w:rPr>
        <w:t xml:space="preserve"> </w:t>
      </w:r>
      <w:r w:rsidR="00D40848" w:rsidRPr="00963303">
        <w:rPr>
          <w:rFonts w:ascii="Times" w:hAnsi="Times"/>
          <w:color w:val="auto"/>
          <w:lang w:val="en-US"/>
        </w:rPr>
        <w:t xml:space="preserve">desiring to confirm </w:t>
      </w:r>
      <w:r w:rsidR="00567113" w:rsidRPr="00963303">
        <w:rPr>
          <w:rFonts w:ascii="Times" w:hAnsi="Times"/>
          <w:color w:val="auto"/>
          <w:lang w:val="en-US"/>
        </w:rPr>
        <w:t>their sense of self as creative subject</w:t>
      </w:r>
      <w:r w:rsidR="00DA10F5" w:rsidRPr="00963303">
        <w:rPr>
          <w:rFonts w:ascii="Times" w:hAnsi="Times"/>
          <w:color w:val="auto"/>
          <w:lang w:val="en-US"/>
        </w:rPr>
        <w:t>s</w:t>
      </w:r>
      <w:r w:rsidR="00567113" w:rsidRPr="00963303">
        <w:rPr>
          <w:rFonts w:ascii="Times" w:hAnsi="Times"/>
          <w:color w:val="auto"/>
          <w:lang w:val="en-US"/>
        </w:rPr>
        <w:t>.</w:t>
      </w:r>
      <w:r w:rsidR="00496A23" w:rsidRPr="00963303">
        <w:rPr>
          <w:rFonts w:ascii="Times" w:hAnsi="Times"/>
          <w:color w:val="auto"/>
          <w:lang w:val="en-US"/>
        </w:rPr>
        <w:t xml:space="preserve"> </w:t>
      </w:r>
    </w:p>
    <w:p w14:paraId="4A32AEA6" w14:textId="6770E9E7" w:rsidR="00621BCB" w:rsidRPr="00963303" w:rsidRDefault="00D40848" w:rsidP="0062519F">
      <w:pPr>
        <w:autoSpaceDE w:val="0"/>
        <w:autoSpaceDN w:val="0"/>
        <w:adjustRightInd w:val="0"/>
        <w:spacing w:after="0" w:line="480" w:lineRule="auto"/>
        <w:jc w:val="both"/>
        <w:rPr>
          <w:rFonts w:ascii="Times" w:hAnsi="Times"/>
          <w:lang w:val="en-US"/>
        </w:rPr>
      </w:pPr>
      <w:r w:rsidRPr="00963303">
        <w:rPr>
          <w:rFonts w:ascii="Times" w:hAnsi="Times"/>
          <w:lang w:val="en-US"/>
        </w:rPr>
        <w:tab/>
        <w:t xml:space="preserve">To summarize, </w:t>
      </w:r>
      <w:r w:rsidR="0062519F">
        <w:rPr>
          <w:rFonts w:ascii="Times" w:hAnsi="Times"/>
          <w:lang w:val="en-US"/>
        </w:rPr>
        <w:t>our understanding of branding, identity, and control is</w:t>
      </w:r>
      <w:r w:rsidR="003167CC" w:rsidRPr="00963303">
        <w:rPr>
          <w:rFonts w:ascii="Times" w:hAnsi="Times"/>
          <w:lang w:val="en-US"/>
        </w:rPr>
        <w:t xml:space="preserve"> </w:t>
      </w:r>
      <w:r w:rsidR="00EB2B95" w:rsidRPr="00963303">
        <w:rPr>
          <w:rFonts w:ascii="Times" w:hAnsi="Times"/>
          <w:lang w:val="en-US"/>
        </w:rPr>
        <w:t xml:space="preserve">less </w:t>
      </w:r>
      <w:r w:rsidR="0062519F">
        <w:rPr>
          <w:rFonts w:ascii="Times" w:hAnsi="Times"/>
          <w:lang w:val="en-US"/>
        </w:rPr>
        <w:t xml:space="preserve">concerned with the </w:t>
      </w:r>
      <w:r w:rsidR="007160F1">
        <w:rPr>
          <w:rFonts w:ascii="Times" w:hAnsi="Times"/>
          <w:lang w:val="en-US"/>
        </w:rPr>
        <w:t>traditional</w:t>
      </w:r>
      <w:r w:rsidR="0062519F">
        <w:rPr>
          <w:rFonts w:ascii="Times" w:hAnsi="Times"/>
          <w:lang w:val="en-US"/>
        </w:rPr>
        <w:t xml:space="preserve">, top-down </w:t>
      </w:r>
      <w:r w:rsidR="00EB2B95" w:rsidRPr="00963303">
        <w:rPr>
          <w:rFonts w:ascii="Times" w:hAnsi="Times"/>
          <w:lang w:val="en-US"/>
        </w:rPr>
        <w:t xml:space="preserve">view </w:t>
      </w:r>
      <w:r w:rsidR="0062519F">
        <w:rPr>
          <w:rFonts w:ascii="Times" w:hAnsi="Times"/>
          <w:lang w:val="en-US"/>
        </w:rPr>
        <w:t xml:space="preserve">of </w:t>
      </w:r>
      <w:r w:rsidRPr="00963303">
        <w:rPr>
          <w:rFonts w:ascii="Times" w:hAnsi="Times"/>
          <w:lang w:val="en-US"/>
        </w:rPr>
        <w:t>how emp</w:t>
      </w:r>
      <w:r w:rsidR="002D37DB" w:rsidRPr="00963303">
        <w:rPr>
          <w:rFonts w:ascii="Times" w:hAnsi="Times"/>
          <w:lang w:val="en-US"/>
        </w:rPr>
        <w:t>loyee</w:t>
      </w:r>
      <w:r w:rsidR="00137845" w:rsidRPr="00963303">
        <w:rPr>
          <w:rFonts w:ascii="Times" w:hAnsi="Times"/>
          <w:lang w:val="en-US"/>
        </w:rPr>
        <w:t>s internalize bra</w:t>
      </w:r>
      <w:r w:rsidR="002420EB" w:rsidRPr="00963303">
        <w:rPr>
          <w:rFonts w:ascii="Times" w:hAnsi="Times"/>
          <w:lang w:val="en-US"/>
        </w:rPr>
        <w:t>nd</w:t>
      </w:r>
      <w:r w:rsidR="003167CC" w:rsidRPr="00963303">
        <w:rPr>
          <w:rFonts w:ascii="Times" w:hAnsi="Times"/>
          <w:lang w:val="en-US"/>
        </w:rPr>
        <w:t>s</w:t>
      </w:r>
      <w:r w:rsidR="0062519F">
        <w:rPr>
          <w:rFonts w:ascii="Times" w:hAnsi="Times"/>
          <w:lang w:val="en-US"/>
        </w:rPr>
        <w:t xml:space="preserve"> and regulate their identities</w:t>
      </w:r>
      <w:r w:rsidR="00621BCB" w:rsidRPr="00963303">
        <w:rPr>
          <w:rFonts w:ascii="Times" w:hAnsi="Times"/>
          <w:lang w:val="en-US"/>
        </w:rPr>
        <w:t>.</w:t>
      </w:r>
      <w:r w:rsidR="002420EB" w:rsidRPr="00963303">
        <w:rPr>
          <w:rFonts w:ascii="Times" w:hAnsi="Times"/>
          <w:lang w:val="en-US"/>
        </w:rPr>
        <w:t xml:space="preserve"> </w:t>
      </w:r>
      <w:r w:rsidR="00621BCB" w:rsidRPr="00963303">
        <w:rPr>
          <w:rFonts w:ascii="Times" w:hAnsi="Times"/>
          <w:lang w:val="en-US"/>
        </w:rPr>
        <w:t xml:space="preserve">Instead, </w:t>
      </w:r>
      <w:r w:rsidR="00BC3B15">
        <w:rPr>
          <w:rFonts w:ascii="Times" w:hAnsi="Times"/>
          <w:lang w:val="en-US"/>
        </w:rPr>
        <w:t xml:space="preserve">our theoretical framework </w:t>
      </w:r>
      <w:r w:rsidR="00EB2B95" w:rsidRPr="00963303">
        <w:rPr>
          <w:rFonts w:ascii="Times" w:hAnsi="Times"/>
          <w:lang w:val="en-US"/>
        </w:rPr>
        <w:t>focus</w:t>
      </w:r>
      <w:r w:rsidR="00BC3B15">
        <w:rPr>
          <w:rFonts w:ascii="Times" w:hAnsi="Times"/>
          <w:lang w:val="en-US"/>
        </w:rPr>
        <w:t>es</w:t>
      </w:r>
      <w:r w:rsidR="00EB2B95" w:rsidRPr="00963303">
        <w:rPr>
          <w:rFonts w:ascii="Times" w:hAnsi="Times"/>
          <w:lang w:val="en-US"/>
        </w:rPr>
        <w:t xml:space="preserve"> on </w:t>
      </w:r>
      <w:r w:rsidR="00621BCB" w:rsidRPr="00963303">
        <w:rPr>
          <w:rFonts w:ascii="Times" w:hAnsi="Times"/>
          <w:lang w:val="en-US"/>
        </w:rPr>
        <w:t xml:space="preserve">the </w:t>
      </w:r>
      <w:r w:rsidR="007160F1">
        <w:rPr>
          <w:rFonts w:ascii="Times" w:hAnsi="Times"/>
          <w:lang w:val="en-US"/>
        </w:rPr>
        <w:t>building of a</w:t>
      </w:r>
      <w:r w:rsidR="00137845" w:rsidRPr="00963303">
        <w:rPr>
          <w:rFonts w:ascii="Times" w:hAnsi="Times"/>
          <w:lang w:val="en-US"/>
        </w:rPr>
        <w:t xml:space="preserve"> </w:t>
      </w:r>
      <w:r w:rsidR="002D37DB" w:rsidRPr="00963303">
        <w:rPr>
          <w:rFonts w:ascii="Times" w:hAnsi="Times"/>
          <w:lang w:val="en-US"/>
        </w:rPr>
        <w:t>brand</w:t>
      </w:r>
      <w:r w:rsidR="00EB2B95" w:rsidRPr="00963303">
        <w:rPr>
          <w:rFonts w:ascii="Times" w:hAnsi="Times"/>
          <w:lang w:val="en-US"/>
        </w:rPr>
        <w:t xml:space="preserve"> </w:t>
      </w:r>
      <w:r w:rsidR="002D37DB" w:rsidRPr="00963303">
        <w:rPr>
          <w:rFonts w:ascii="Times" w:hAnsi="Times"/>
          <w:lang w:val="en-US"/>
        </w:rPr>
        <w:t>by incorporating e</w:t>
      </w:r>
      <w:r w:rsidR="00137845" w:rsidRPr="00963303">
        <w:rPr>
          <w:rFonts w:ascii="Times" w:hAnsi="Times"/>
          <w:lang w:val="en-US"/>
        </w:rPr>
        <w:t>mployees’ identities outside-in</w:t>
      </w:r>
      <w:r w:rsidR="00C64472">
        <w:rPr>
          <w:rFonts w:ascii="Times" w:hAnsi="Times"/>
          <w:lang w:val="en-US"/>
        </w:rPr>
        <w:t xml:space="preserve">, </w:t>
      </w:r>
      <w:r w:rsidR="00621BCB" w:rsidRPr="00963303">
        <w:rPr>
          <w:rFonts w:ascii="Times" w:hAnsi="Times"/>
          <w:lang w:val="en-US"/>
        </w:rPr>
        <w:t xml:space="preserve">and </w:t>
      </w:r>
      <w:r w:rsidR="000813AF">
        <w:rPr>
          <w:rFonts w:ascii="Times" w:hAnsi="Times"/>
          <w:lang w:val="en-US"/>
        </w:rPr>
        <w:t>the working of the brand as identity opportunity</w:t>
      </w:r>
      <w:r w:rsidR="00C64472">
        <w:rPr>
          <w:rFonts w:ascii="Times" w:hAnsi="Times"/>
          <w:lang w:val="en-US"/>
        </w:rPr>
        <w:t xml:space="preserve">. </w:t>
      </w:r>
      <w:r w:rsidR="00621BCB" w:rsidRPr="00963303">
        <w:rPr>
          <w:rFonts w:ascii="Times" w:hAnsi="Times"/>
          <w:lang w:val="en-US"/>
        </w:rPr>
        <w:t xml:space="preserve"> </w:t>
      </w:r>
      <w:r w:rsidR="00BC3B15" w:rsidRPr="0062519F">
        <w:rPr>
          <w:rFonts w:ascii="Times" w:hAnsi="Times"/>
          <w:color w:val="3366FF"/>
          <w:lang w:val="en-US"/>
        </w:rPr>
        <w:t>We use Ashcraft’s (2013) concept to outline how the brand is built</w:t>
      </w:r>
      <w:r w:rsidR="000813AF" w:rsidRPr="0062519F">
        <w:rPr>
          <w:rFonts w:ascii="Times" w:hAnsi="Times"/>
          <w:color w:val="3366FF"/>
          <w:lang w:val="en-US"/>
        </w:rPr>
        <w:t xml:space="preserve"> on the </w:t>
      </w:r>
      <w:r w:rsidR="000813AF" w:rsidRPr="0062519F">
        <w:rPr>
          <w:rFonts w:ascii="Times" w:hAnsi="Times"/>
          <w:i/>
          <w:color w:val="3366FF"/>
          <w:lang w:val="en-US"/>
        </w:rPr>
        <w:t>organizational level</w:t>
      </w:r>
      <w:r w:rsidR="00BC3B15" w:rsidRPr="0062519F">
        <w:rPr>
          <w:rFonts w:ascii="Times" w:hAnsi="Times"/>
          <w:color w:val="3366FF"/>
          <w:lang w:val="en-US"/>
        </w:rPr>
        <w:t xml:space="preserve"> </w:t>
      </w:r>
      <w:r w:rsidR="00C64472" w:rsidRPr="0062519F">
        <w:rPr>
          <w:rFonts w:ascii="Times" w:hAnsi="Times"/>
          <w:color w:val="3366FF"/>
          <w:lang w:val="en-US"/>
        </w:rPr>
        <w:t xml:space="preserve">in a collective-associative process </w:t>
      </w:r>
      <w:r w:rsidR="00BC3B15" w:rsidRPr="0062519F">
        <w:rPr>
          <w:rFonts w:ascii="Times" w:hAnsi="Times"/>
          <w:color w:val="3366FF"/>
          <w:lang w:val="en-US"/>
        </w:rPr>
        <w:t>and Anteby’s (2008)</w:t>
      </w:r>
      <w:r w:rsidR="00C64472" w:rsidRPr="0062519F">
        <w:rPr>
          <w:rFonts w:ascii="Times" w:hAnsi="Times"/>
          <w:color w:val="3366FF"/>
          <w:lang w:val="en-US"/>
        </w:rPr>
        <w:t xml:space="preserve"> notion of identity incentive t</w:t>
      </w:r>
      <w:r w:rsidR="00BC3B15" w:rsidRPr="0062519F">
        <w:rPr>
          <w:rFonts w:ascii="Times" w:hAnsi="Times"/>
          <w:color w:val="3366FF"/>
          <w:lang w:val="en-US"/>
        </w:rPr>
        <w:t xml:space="preserve">o help explain why employees on the </w:t>
      </w:r>
      <w:r w:rsidR="00BC3B15" w:rsidRPr="0062519F">
        <w:rPr>
          <w:rFonts w:ascii="Times" w:hAnsi="Times"/>
          <w:i/>
          <w:color w:val="3366FF"/>
          <w:lang w:val="en-US"/>
        </w:rPr>
        <w:t>individual level</w:t>
      </w:r>
      <w:r w:rsidR="00BC3B15" w:rsidRPr="0062519F">
        <w:rPr>
          <w:rFonts w:ascii="Times" w:hAnsi="Times"/>
          <w:color w:val="3366FF"/>
          <w:lang w:val="en-US"/>
        </w:rPr>
        <w:t xml:space="preserve"> might be willing to </w:t>
      </w:r>
      <w:r w:rsidR="000813AF" w:rsidRPr="0062519F">
        <w:rPr>
          <w:rFonts w:ascii="Times" w:hAnsi="Times"/>
          <w:color w:val="3366FF"/>
          <w:lang w:val="en-US"/>
        </w:rPr>
        <w:t xml:space="preserve">engage in the association process. </w:t>
      </w:r>
      <w:r w:rsidR="00621BCB" w:rsidRPr="0062519F">
        <w:rPr>
          <w:rFonts w:ascii="Times" w:hAnsi="Times"/>
          <w:color w:val="3366FF"/>
          <w:lang w:val="en-US"/>
        </w:rPr>
        <w:t>In th</w:t>
      </w:r>
      <w:r w:rsidR="00621BCB" w:rsidRPr="00963303">
        <w:rPr>
          <w:rFonts w:ascii="Times" w:hAnsi="Times"/>
          <w:lang w:val="en-US"/>
        </w:rPr>
        <w:t>e next section</w:t>
      </w:r>
      <w:r w:rsidR="003167CC" w:rsidRPr="00963303">
        <w:rPr>
          <w:rFonts w:ascii="Times" w:hAnsi="Times"/>
          <w:lang w:val="en-US"/>
        </w:rPr>
        <w:t>,</w:t>
      </w:r>
      <w:r w:rsidR="00621BCB" w:rsidRPr="00963303">
        <w:rPr>
          <w:rFonts w:ascii="Times" w:hAnsi="Times"/>
          <w:lang w:val="en-US"/>
        </w:rPr>
        <w:t xml:space="preserve"> we provide the empirical basis for the study and outline </w:t>
      </w:r>
      <w:r w:rsidR="003167CC" w:rsidRPr="00963303">
        <w:rPr>
          <w:rFonts w:ascii="Times" w:hAnsi="Times"/>
          <w:lang w:val="en-US"/>
        </w:rPr>
        <w:t xml:space="preserve">our </w:t>
      </w:r>
      <w:r w:rsidR="00621BCB" w:rsidRPr="00963303">
        <w:rPr>
          <w:rFonts w:ascii="Times" w:hAnsi="Times"/>
          <w:lang w:val="en-US"/>
        </w:rPr>
        <w:t>methodology and research design.</w:t>
      </w:r>
    </w:p>
    <w:p w14:paraId="76B6B11D" w14:textId="38919597" w:rsidR="002C298C" w:rsidRPr="00963303" w:rsidRDefault="002C298C" w:rsidP="0023026A">
      <w:pPr>
        <w:autoSpaceDE w:val="0"/>
        <w:autoSpaceDN w:val="0"/>
        <w:adjustRightInd w:val="0"/>
        <w:spacing w:after="0" w:line="480" w:lineRule="auto"/>
        <w:rPr>
          <w:rFonts w:ascii="Times" w:hAnsi="Times"/>
          <w:b/>
          <w:lang w:val="en-US"/>
        </w:rPr>
      </w:pPr>
    </w:p>
    <w:p w14:paraId="6D07F7D0" w14:textId="65BAD6A7" w:rsidR="00E90D44" w:rsidRPr="00963303" w:rsidRDefault="00E90D44" w:rsidP="0023026A">
      <w:pPr>
        <w:autoSpaceDE w:val="0"/>
        <w:autoSpaceDN w:val="0"/>
        <w:adjustRightInd w:val="0"/>
        <w:spacing w:after="0" w:line="480" w:lineRule="auto"/>
        <w:rPr>
          <w:rFonts w:ascii="Times" w:hAnsi="Times"/>
          <w:b/>
          <w:lang w:val="en-US"/>
        </w:rPr>
      </w:pPr>
      <w:r w:rsidRPr="00963303">
        <w:rPr>
          <w:rFonts w:ascii="Times" w:hAnsi="Times"/>
          <w:b/>
          <w:lang w:val="en-US"/>
        </w:rPr>
        <w:t xml:space="preserve">Empirical Case </w:t>
      </w:r>
    </w:p>
    <w:p w14:paraId="3BA59C35" w14:textId="5B666542" w:rsidR="00AF5D70" w:rsidRPr="00963303" w:rsidRDefault="00AF5D70" w:rsidP="0023026A">
      <w:pPr>
        <w:autoSpaceDE w:val="0"/>
        <w:autoSpaceDN w:val="0"/>
        <w:adjustRightInd w:val="0"/>
        <w:spacing w:after="0" w:line="480" w:lineRule="auto"/>
        <w:rPr>
          <w:rFonts w:ascii="Times" w:hAnsi="Times"/>
          <w:i/>
          <w:lang w:val="en-US"/>
        </w:rPr>
      </w:pPr>
      <w:r w:rsidRPr="00963303">
        <w:rPr>
          <w:rFonts w:ascii="Times" w:hAnsi="Times"/>
          <w:i/>
          <w:lang w:val="en-US"/>
        </w:rPr>
        <w:t xml:space="preserve">Research setting </w:t>
      </w:r>
    </w:p>
    <w:p w14:paraId="19C544B4" w14:textId="7AB6315D" w:rsidR="00503BF6" w:rsidRPr="00963303" w:rsidRDefault="007A47D9" w:rsidP="0023026A">
      <w:pPr>
        <w:pStyle w:val="Kommentartext"/>
        <w:spacing w:after="0" w:line="480" w:lineRule="auto"/>
        <w:ind w:firstLine="426"/>
        <w:jc w:val="both"/>
        <w:rPr>
          <w:rFonts w:ascii="Times" w:hAnsi="Times"/>
          <w:lang w:val="en-US"/>
        </w:rPr>
      </w:pPr>
      <w:r w:rsidRPr="00963303">
        <w:rPr>
          <w:rFonts w:ascii="Times" w:hAnsi="Times"/>
          <w:lang w:val="en-US"/>
        </w:rPr>
        <w:t xml:space="preserve">The </w:t>
      </w:r>
      <w:r w:rsidR="003D1ECA" w:rsidRPr="00963303">
        <w:rPr>
          <w:rFonts w:ascii="Times" w:hAnsi="Times"/>
          <w:lang w:val="en-US"/>
        </w:rPr>
        <w:t>retail</w:t>
      </w:r>
      <w:r w:rsidR="00541054" w:rsidRPr="00963303">
        <w:rPr>
          <w:rFonts w:ascii="Times" w:hAnsi="Times"/>
          <w:lang w:val="en-US"/>
        </w:rPr>
        <w:t xml:space="preserve"> chain</w:t>
      </w:r>
      <w:r w:rsidR="008856FD" w:rsidRPr="00963303">
        <w:rPr>
          <w:rFonts w:ascii="Times" w:hAnsi="Times"/>
          <w:lang w:val="en-US"/>
        </w:rPr>
        <w:t xml:space="preserve"> </w:t>
      </w:r>
      <w:r w:rsidR="00E300EF" w:rsidRPr="00963303">
        <w:rPr>
          <w:rFonts w:ascii="Times" w:hAnsi="Times"/>
          <w:lang w:val="en-US"/>
        </w:rPr>
        <w:t>Genuine Groceries (GG</w:t>
      </w:r>
      <w:r w:rsidR="003167CC" w:rsidRPr="00963303">
        <w:rPr>
          <w:rFonts w:ascii="Times" w:hAnsi="Times"/>
          <w:lang w:val="en-US"/>
        </w:rPr>
        <w:t xml:space="preserve">, </w:t>
      </w:r>
      <w:r w:rsidR="00E300EF" w:rsidRPr="00963303">
        <w:rPr>
          <w:rFonts w:ascii="Times" w:hAnsi="Times"/>
          <w:lang w:val="en-US"/>
        </w:rPr>
        <w:t>a pseudonym</w:t>
      </w:r>
      <w:r w:rsidR="00E324EB" w:rsidRPr="00963303">
        <w:rPr>
          <w:rFonts w:ascii="Times" w:hAnsi="Times"/>
          <w:lang w:val="en-US"/>
        </w:rPr>
        <w:t>,</w:t>
      </w:r>
      <w:r w:rsidR="00E300EF" w:rsidRPr="00963303">
        <w:rPr>
          <w:rFonts w:ascii="Times" w:hAnsi="Times"/>
          <w:lang w:val="en-US"/>
        </w:rPr>
        <w:t xml:space="preserve"> as are all respondents’ names) </w:t>
      </w:r>
      <w:r w:rsidR="00E324EB" w:rsidRPr="00963303">
        <w:rPr>
          <w:rFonts w:ascii="Times" w:hAnsi="Times"/>
          <w:lang w:val="en-US"/>
        </w:rPr>
        <w:t xml:space="preserve">is in the market of </w:t>
      </w:r>
      <w:r w:rsidR="00E300EF" w:rsidRPr="00963303">
        <w:rPr>
          <w:rFonts w:ascii="Times" w:hAnsi="Times"/>
          <w:lang w:val="en-US"/>
        </w:rPr>
        <w:t>offering products and services that focus on natural, local</w:t>
      </w:r>
      <w:r w:rsidR="00E324EB" w:rsidRPr="00963303">
        <w:rPr>
          <w:rFonts w:ascii="Times" w:hAnsi="Times"/>
          <w:lang w:val="en-US"/>
        </w:rPr>
        <w:t>,</w:t>
      </w:r>
      <w:r w:rsidR="00E300EF" w:rsidRPr="00963303">
        <w:rPr>
          <w:rFonts w:ascii="Times" w:hAnsi="Times"/>
          <w:lang w:val="en-US"/>
        </w:rPr>
        <w:t xml:space="preserve"> </w:t>
      </w:r>
      <w:r w:rsidR="007E0B96" w:rsidRPr="00963303">
        <w:rPr>
          <w:rFonts w:ascii="Times" w:hAnsi="Times"/>
          <w:lang w:val="en-US"/>
        </w:rPr>
        <w:t xml:space="preserve">and </w:t>
      </w:r>
      <w:r w:rsidR="00E300EF" w:rsidRPr="00963303">
        <w:rPr>
          <w:rFonts w:ascii="Times" w:hAnsi="Times"/>
          <w:lang w:val="en-US"/>
        </w:rPr>
        <w:t>organic food</w:t>
      </w:r>
      <w:r w:rsidR="007E0B96" w:rsidRPr="00963303">
        <w:rPr>
          <w:rFonts w:ascii="Times" w:hAnsi="Times"/>
          <w:lang w:val="en-US"/>
        </w:rPr>
        <w:t xml:space="preserve">. </w:t>
      </w:r>
      <w:r w:rsidR="00A23F7B" w:rsidRPr="00963303">
        <w:rPr>
          <w:rFonts w:ascii="Times" w:hAnsi="Times"/>
          <w:lang w:val="en-US"/>
        </w:rPr>
        <w:t>The organization can</w:t>
      </w:r>
      <w:r w:rsidR="00326EE6" w:rsidRPr="00963303">
        <w:rPr>
          <w:rFonts w:ascii="Times" w:hAnsi="Times"/>
          <w:lang w:val="en-US"/>
        </w:rPr>
        <w:t xml:space="preserve"> be </w:t>
      </w:r>
      <w:r w:rsidR="007E0B96" w:rsidRPr="00963303">
        <w:rPr>
          <w:rFonts w:ascii="Times" w:hAnsi="Times"/>
          <w:lang w:val="en-US"/>
        </w:rPr>
        <w:t>described</w:t>
      </w:r>
      <w:r w:rsidR="00326EE6" w:rsidRPr="00963303">
        <w:rPr>
          <w:rFonts w:ascii="Times" w:hAnsi="Times"/>
          <w:lang w:val="en-US"/>
        </w:rPr>
        <w:t xml:space="preserve"> a</w:t>
      </w:r>
      <w:r w:rsidR="007E0B96" w:rsidRPr="00963303">
        <w:rPr>
          <w:rFonts w:ascii="Times" w:hAnsi="Times"/>
          <w:lang w:val="en-US"/>
        </w:rPr>
        <w:t>s</w:t>
      </w:r>
      <w:r w:rsidR="00326EE6" w:rsidRPr="00963303">
        <w:rPr>
          <w:rFonts w:ascii="Times" w:hAnsi="Times"/>
          <w:lang w:val="en-US"/>
        </w:rPr>
        <w:t xml:space="preserve"> </w:t>
      </w:r>
      <w:r w:rsidR="003167CC" w:rsidRPr="00963303">
        <w:rPr>
          <w:rFonts w:ascii="Times" w:hAnsi="Times"/>
          <w:lang w:val="en-US"/>
        </w:rPr>
        <w:t xml:space="preserve">a </w:t>
      </w:r>
      <w:r w:rsidR="00362845" w:rsidRPr="00963303">
        <w:rPr>
          <w:rFonts w:ascii="Times" w:hAnsi="Times"/>
          <w:lang w:val="en-US"/>
        </w:rPr>
        <w:t>lifestyle</w:t>
      </w:r>
      <w:r w:rsidR="00CB0F2B" w:rsidRPr="00963303">
        <w:rPr>
          <w:rFonts w:ascii="Times" w:hAnsi="Times"/>
          <w:lang w:val="en-US"/>
        </w:rPr>
        <w:t xml:space="preserve"> brand (</w:t>
      </w:r>
      <w:r w:rsidR="00EC43E4" w:rsidRPr="00963303">
        <w:rPr>
          <w:rFonts w:ascii="Times" w:hAnsi="Times"/>
          <w:lang w:val="en-US"/>
        </w:rPr>
        <w:t xml:space="preserve">e.g. </w:t>
      </w:r>
      <w:r w:rsidR="00362845" w:rsidRPr="00963303">
        <w:rPr>
          <w:rFonts w:ascii="Times" w:hAnsi="Times"/>
          <w:lang w:val="en-US"/>
        </w:rPr>
        <w:t xml:space="preserve">Banet-Weiser, 2012; </w:t>
      </w:r>
      <w:r w:rsidR="000F0983" w:rsidRPr="00963303">
        <w:rPr>
          <w:rFonts w:ascii="Times" w:hAnsi="Times"/>
          <w:lang w:val="en-US"/>
        </w:rPr>
        <w:t>Helman</w:t>
      </w:r>
      <w:r w:rsidR="005E0C02" w:rsidRPr="00963303">
        <w:rPr>
          <w:rFonts w:ascii="Times" w:hAnsi="Times"/>
          <w:lang w:val="en-US"/>
        </w:rPr>
        <w:t xml:space="preserve"> and</w:t>
      </w:r>
      <w:r w:rsidR="000F0983" w:rsidRPr="00963303">
        <w:rPr>
          <w:rFonts w:ascii="Times" w:hAnsi="Times"/>
          <w:lang w:val="en-US"/>
        </w:rPr>
        <w:t xml:space="preserve"> </w:t>
      </w:r>
      <w:r w:rsidR="005E0C02" w:rsidRPr="00963303">
        <w:rPr>
          <w:rFonts w:ascii="Times" w:hAnsi="Times"/>
          <w:lang w:val="en-US"/>
        </w:rPr>
        <w:t>De</w:t>
      </w:r>
      <w:r w:rsidR="000F0983" w:rsidRPr="00963303">
        <w:rPr>
          <w:rFonts w:ascii="Times" w:hAnsi="Times"/>
          <w:lang w:val="en-US"/>
        </w:rPr>
        <w:t xml:space="preserve"> Chernatony, 1999; </w:t>
      </w:r>
      <w:r w:rsidR="00CB0F2B" w:rsidRPr="00963303">
        <w:rPr>
          <w:rFonts w:ascii="Times" w:hAnsi="Times"/>
          <w:lang w:val="en-US"/>
        </w:rPr>
        <w:t>Pettinger, 2004)</w:t>
      </w:r>
      <w:r w:rsidR="00362845" w:rsidRPr="00963303">
        <w:rPr>
          <w:rFonts w:ascii="Times" w:hAnsi="Times"/>
          <w:lang w:val="en-US"/>
        </w:rPr>
        <w:t xml:space="preserve"> that tries to enter the lives of </w:t>
      </w:r>
      <w:r w:rsidR="003167CC" w:rsidRPr="00963303">
        <w:rPr>
          <w:rFonts w:ascii="Times" w:hAnsi="Times"/>
          <w:lang w:val="en-US"/>
        </w:rPr>
        <w:t xml:space="preserve">its </w:t>
      </w:r>
      <w:r w:rsidR="00362845" w:rsidRPr="00963303">
        <w:rPr>
          <w:rFonts w:ascii="Times" w:hAnsi="Times"/>
          <w:lang w:val="en-US"/>
        </w:rPr>
        <w:t xml:space="preserve">customers on a moral level by promoting </w:t>
      </w:r>
      <w:r w:rsidR="003D1ECA" w:rsidRPr="00963303">
        <w:rPr>
          <w:rFonts w:ascii="Times" w:hAnsi="Times"/>
          <w:color w:val="auto"/>
          <w:lang w:val="en-US"/>
        </w:rPr>
        <w:t>alternative values</w:t>
      </w:r>
      <w:r w:rsidR="00E324EB" w:rsidRPr="00963303">
        <w:rPr>
          <w:rFonts w:ascii="Times" w:hAnsi="Times"/>
          <w:color w:val="auto"/>
          <w:lang w:val="en-US"/>
        </w:rPr>
        <w:t>,</w:t>
      </w:r>
      <w:r w:rsidR="009108D8" w:rsidRPr="00963303">
        <w:rPr>
          <w:rFonts w:ascii="Times" w:hAnsi="Times"/>
          <w:color w:val="auto"/>
          <w:lang w:val="en-US"/>
        </w:rPr>
        <w:t xml:space="preserve"> such as green ethics</w:t>
      </w:r>
      <w:r w:rsidR="009F5374" w:rsidRPr="00963303">
        <w:rPr>
          <w:rFonts w:ascii="Times" w:hAnsi="Times"/>
          <w:color w:val="auto"/>
          <w:lang w:val="en-US"/>
        </w:rPr>
        <w:t>, sustai</w:t>
      </w:r>
      <w:r w:rsidR="005959D3" w:rsidRPr="00963303">
        <w:rPr>
          <w:rFonts w:ascii="Times" w:hAnsi="Times"/>
          <w:color w:val="auto"/>
          <w:lang w:val="en-US"/>
        </w:rPr>
        <w:t xml:space="preserve">nability, </w:t>
      </w:r>
      <w:r w:rsidR="001728B1" w:rsidRPr="00963303">
        <w:rPr>
          <w:rFonts w:ascii="Times" w:hAnsi="Times"/>
          <w:color w:val="auto"/>
          <w:lang w:val="en-US"/>
        </w:rPr>
        <w:t xml:space="preserve">and </w:t>
      </w:r>
      <w:r w:rsidR="005959D3" w:rsidRPr="00963303">
        <w:rPr>
          <w:rFonts w:ascii="Times" w:hAnsi="Times"/>
          <w:color w:val="auto"/>
          <w:lang w:val="en-US"/>
        </w:rPr>
        <w:t>social responsibility (including the promotion of recycling, supporting the local community, etc.)</w:t>
      </w:r>
      <w:r w:rsidR="005E0C02" w:rsidRPr="00963303">
        <w:rPr>
          <w:rFonts w:ascii="Times" w:hAnsi="Times"/>
          <w:color w:val="auto"/>
          <w:lang w:val="en-US"/>
        </w:rPr>
        <w:t xml:space="preserve"> </w:t>
      </w:r>
      <w:r w:rsidR="00CB0F2B" w:rsidRPr="00963303">
        <w:rPr>
          <w:rFonts w:ascii="Times" w:hAnsi="Times"/>
          <w:lang w:val="en-US"/>
        </w:rPr>
        <w:t xml:space="preserve">(e.g. </w:t>
      </w:r>
      <w:r w:rsidR="009F5374" w:rsidRPr="00963303">
        <w:rPr>
          <w:rFonts w:ascii="Times" w:hAnsi="Times"/>
          <w:lang w:val="en-US"/>
        </w:rPr>
        <w:t xml:space="preserve">Brunk, 2010; </w:t>
      </w:r>
      <w:r w:rsidR="001728B1" w:rsidRPr="00963303">
        <w:rPr>
          <w:rFonts w:ascii="Times" w:hAnsi="Times"/>
          <w:lang w:val="en-US"/>
        </w:rPr>
        <w:t xml:space="preserve">Jeanes, 2013). It </w:t>
      </w:r>
      <w:r w:rsidR="00E324EB" w:rsidRPr="00963303">
        <w:rPr>
          <w:rFonts w:ascii="Times" w:hAnsi="Times"/>
          <w:lang w:val="en-US"/>
        </w:rPr>
        <w:t xml:space="preserve">ranks </w:t>
      </w:r>
      <w:r w:rsidR="00E300EF" w:rsidRPr="00963303">
        <w:rPr>
          <w:rFonts w:ascii="Times" w:hAnsi="Times"/>
          <w:lang w:val="en-US"/>
        </w:rPr>
        <w:t>among the ten largest public foo</w:t>
      </w:r>
      <w:r w:rsidR="00E324EB" w:rsidRPr="00963303">
        <w:rPr>
          <w:rFonts w:ascii="Times" w:hAnsi="Times"/>
          <w:lang w:val="en-US"/>
        </w:rPr>
        <w:t>d and drug retailers in the U.S.</w:t>
      </w:r>
      <w:r w:rsidR="00E300EF" w:rsidRPr="00963303">
        <w:rPr>
          <w:rFonts w:ascii="Times" w:hAnsi="Times"/>
          <w:lang w:val="en-US"/>
        </w:rPr>
        <w:t xml:space="preserve"> </w:t>
      </w:r>
      <w:r w:rsidR="00AD27C5" w:rsidRPr="00963303">
        <w:rPr>
          <w:rFonts w:ascii="Times" w:hAnsi="Times"/>
          <w:lang w:val="en-US"/>
        </w:rPr>
        <w:t>and is</w:t>
      </w:r>
      <w:r w:rsidR="00E324EB" w:rsidRPr="00963303">
        <w:rPr>
          <w:rFonts w:ascii="Times" w:hAnsi="Times"/>
          <w:lang w:val="en-US"/>
        </w:rPr>
        <w:t xml:space="preserve"> </w:t>
      </w:r>
      <w:r w:rsidR="00E300EF" w:rsidRPr="00963303">
        <w:rPr>
          <w:rFonts w:ascii="Times" w:hAnsi="Times"/>
          <w:lang w:val="en-US"/>
        </w:rPr>
        <w:t>a Fortune 500 company</w:t>
      </w:r>
      <w:r w:rsidR="00326EE6" w:rsidRPr="00963303">
        <w:rPr>
          <w:rFonts w:ascii="Times" w:hAnsi="Times"/>
          <w:lang w:val="en-US"/>
        </w:rPr>
        <w:t>.</w:t>
      </w:r>
      <w:r w:rsidR="008856FD" w:rsidRPr="00963303">
        <w:rPr>
          <w:rFonts w:ascii="Times" w:hAnsi="Times"/>
          <w:lang w:val="en-US"/>
        </w:rPr>
        <w:t xml:space="preserve"> </w:t>
      </w:r>
      <w:r w:rsidR="00155C7D" w:rsidRPr="00963303">
        <w:rPr>
          <w:rFonts w:ascii="Times" w:hAnsi="Times"/>
          <w:lang w:val="en-US"/>
        </w:rPr>
        <w:t>The grocery store</w:t>
      </w:r>
      <w:r w:rsidR="00655226" w:rsidRPr="00963303">
        <w:rPr>
          <w:rFonts w:ascii="Times" w:hAnsi="Times"/>
          <w:lang w:val="en-US"/>
        </w:rPr>
        <w:t xml:space="preserve"> is known for its liberal values and </w:t>
      </w:r>
      <w:r w:rsidR="00E324EB" w:rsidRPr="00963303">
        <w:rPr>
          <w:rFonts w:ascii="Times" w:hAnsi="Times"/>
          <w:lang w:val="en-US"/>
        </w:rPr>
        <w:t>team-</w:t>
      </w:r>
      <w:r w:rsidR="005959D3" w:rsidRPr="00963303">
        <w:rPr>
          <w:rFonts w:ascii="Times" w:hAnsi="Times"/>
          <w:lang w:val="en-US"/>
        </w:rPr>
        <w:t xml:space="preserve">based structures. It </w:t>
      </w:r>
      <w:r w:rsidRPr="00963303">
        <w:rPr>
          <w:rFonts w:ascii="Times" w:hAnsi="Times"/>
          <w:lang w:val="en-US"/>
        </w:rPr>
        <w:t>employs art school graduates and other creative talents who work</w:t>
      </w:r>
      <w:r w:rsidR="00797FCD" w:rsidRPr="00963303">
        <w:rPr>
          <w:rFonts w:ascii="Times" w:hAnsi="Times"/>
          <w:lang w:val="en-US"/>
        </w:rPr>
        <w:t xml:space="preserve"> in creative</w:t>
      </w:r>
      <w:r w:rsidRPr="00963303">
        <w:rPr>
          <w:rFonts w:ascii="Times" w:hAnsi="Times"/>
          <w:lang w:val="en-US"/>
        </w:rPr>
        <w:t xml:space="preserve"> an</w:t>
      </w:r>
      <w:r w:rsidR="00797FCD" w:rsidRPr="00963303">
        <w:rPr>
          <w:rFonts w:ascii="Times" w:hAnsi="Times"/>
          <w:lang w:val="en-US"/>
        </w:rPr>
        <w:t>d non-creative staff functions, i.e. i</w:t>
      </w:r>
      <w:r w:rsidR="00C23049" w:rsidRPr="00963303">
        <w:rPr>
          <w:rFonts w:ascii="Times" w:hAnsi="Times"/>
          <w:lang w:val="en-US"/>
        </w:rPr>
        <w:t>n the position</w:t>
      </w:r>
      <w:r w:rsidR="00E324EB" w:rsidRPr="00963303">
        <w:rPr>
          <w:rFonts w:ascii="Times" w:hAnsi="Times"/>
          <w:lang w:val="en-US"/>
        </w:rPr>
        <w:t>s</w:t>
      </w:r>
      <w:r w:rsidR="00C23049" w:rsidRPr="00963303">
        <w:rPr>
          <w:rFonts w:ascii="Times" w:hAnsi="Times"/>
          <w:lang w:val="en-US"/>
        </w:rPr>
        <w:t xml:space="preserve"> of</w:t>
      </w:r>
      <w:r w:rsidR="00797FCD" w:rsidRPr="00963303">
        <w:rPr>
          <w:rFonts w:ascii="Times" w:hAnsi="Times"/>
          <w:lang w:val="en-US"/>
        </w:rPr>
        <w:t xml:space="preserve"> store artist</w:t>
      </w:r>
      <w:r w:rsidR="00E324EB" w:rsidRPr="00963303">
        <w:rPr>
          <w:rFonts w:ascii="Times" w:hAnsi="Times"/>
          <w:lang w:val="en-US"/>
        </w:rPr>
        <w:t>s</w:t>
      </w:r>
      <w:r w:rsidR="00797FCD" w:rsidRPr="00963303">
        <w:rPr>
          <w:rFonts w:ascii="Times" w:hAnsi="Times"/>
          <w:lang w:val="en-US"/>
        </w:rPr>
        <w:t xml:space="preserve"> or sign maker</w:t>
      </w:r>
      <w:r w:rsidR="00E324EB" w:rsidRPr="00963303">
        <w:rPr>
          <w:rFonts w:ascii="Times" w:hAnsi="Times"/>
          <w:lang w:val="en-US"/>
        </w:rPr>
        <w:t>s</w:t>
      </w:r>
      <w:r w:rsidR="00797FCD" w:rsidRPr="00963303">
        <w:rPr>
          <w:rFonts w:ascii="Times" w:hAnsi="Times"/>
          <w:lang w:val="en-US"/>
        </w:rPr>
        <w:t xml:space="preserve"> </w:t>
      </w:r>
      <w:r w:rsidR="00C64472">
        <w:rPr>
          <w:rFonts w:ascii="Times" w:hAnsi="Times"/>
          <w:lang w:val="en-US"/>
        </w:rPr>
        <w:t xml:space="preserve">(about 1 to 1.5 positions per store) </w:t>
      </w:r>
      <w:r w:rsidR="00797FCD" w:rsidRPr="00963303">
        <w:rPr>
          <w:rFonts w:ascii="Times" w:hAnsi="Times"/>
          <w:lang w:val="en-US"/>
        </w:rPr>
        <w:t xml:space="preserve">or as </w:t>
      </w:r>
      <w:r w:rsidR="00C64472">
        <w:rPr>
          <w:rFonts w:ascii="Times" w:hAnsi="Times"/>
          <w:lang w:val="en-US"/>
        </w:rPr>
        <w:t xml:space="preserve">cashier or </w:t>
      </w:r>
      <w:r w:rsidR="00797FCD" w:rsidRPr="00963303">
        <w:rPr>
          <w:rFonts w:ascii="Times" w:hAnsi="Times"/>
          <w:lang w:val="en-US"/>
        </w:rPr>
        <w:t xml:space="preserve">team member in the </w:t>
      </w:r>
      <w:r w:rsidR="00E324EB" w:rsidRPr="00963303">
        <w:rPr>
          <w:rFonts w:ascii="Times" w:hAnsi="Times"/>
          <w:lang w:val="en-US"/>
        </w:rPr>
        <w:t xml:space="preserve">various </w:t>
      </w:r>
      <w:r w:rsidRPr="00963303">
        <w:rPr>
          <w:rFonts w:ascii="Times" w:hAnsi="Times"/>
          <w:lang w:val="en-US"/>
        </w:rPr>
        <w:t>food department</w:t>
      </w:r>
      <w:r w:rsidR="00797FCD" w:rsidRPr="00963303">
        <w:rPr>
          <w:rFonts w:ascii="Times" w:hAnsi="Times"/>
          <w:lang w:val="en-US"/>
        </w:rPr>
        <w:t>s</w:t>
      </w:r>
      <w:r w:rsidR="00E324EB" w:rsidRPr="00963303">
        <w:rPr>
          <w:rFonts w:ascii="Times" w:hAnsi="Times"/>
          <w:lang w:val="en-US"/>
        </w:rPr>
        <w:t>,</w:t>
      </w:r>
      <w:r w:rsidR="00C23049" w:rsidRPr="00963303">
        <w:rPr>
          <w:rFonts w:ascii="Times" w:hAnsi="Times"/>
          <w:lang w:val="en-US"/>
        </w:rPr>
        <w:t xml:space="preserve"> </w:t>
      </w:r>
      <w:r w:rsidR="00430449" w:rsidRPr="00963303">
        <w:rPr>
          <w:rFonts w:ascii="Times" w:hAnsi="Times"/>
          <w:lang w:val="en-US"/>
        </w:rPr>
        <w:t>such as bakery or cosmetics</w:t>
      </w:r>
      <w:r w:rsidR="00797FCD" w:rsidRPr="00963303">
        <w:rPr>
          <w:rFonts w:ascii="Times" w:hAnsi="Times"/>
          <w:lang w:val="en-US"/>
        </w:rPr>
        <w:t>.</w:t>
      </w:r>
      <w:r w:rsidR="000C02C5" w:rsidRPr="00963303">
        <w:rPr>
          <w:rFonts w:ascii="Times" w:hAnsi="Times"/>
          <w:lang w:val="en-US"/>
        </w:rPr>
        <w:t xml:space="preserve"> </w:t>
      </w:r>
    </w:p>
    <w:p w14:paraId="6F01CC7C" w14:textId="3C4DAA08" w:rsidR="0033541A" w:rsidRPr="00963303" w:rsidRDefault="00961EAE" w:rsidP="0023026A">
      <w:pPr>
        <w:pStyle w:val="Kommentartext"/>
        <w:spacing w:after="0" w:line="480" w:lineRule="auto"/>
        <w:ind w:firstLine="426"/>
        <w:jc w:val="both"/>
        <w:rPr>
          <w:rFonts w:ascii="Times" w:hAnsi="Times"/>
          <w:lang w:val="en-US"/>
        </w:rPr>
      </w:pPr>
      <w:r w:rsidRPr="00963303">
        <w:rPr>
          <w:rFonts w:ascii="Times" w:hAnsi="Times"/>
          <w:color w:val="auto"/>
          <w:lang w:val="en-US"/>
        </w:rPr>
        <w:t>The single</w:t>
      </w:r>
      <w:r w:rsidR="009E62CF" w:rsidRPr="00963303">
        <w:rPr>
          <w:rFonts w:ascii="Times" w:hAnsi="Times"/>
          <w:color w:val="auto"/>
          <w:lang w:val="en-US"/>
        </w:rPr>
        <w:t xml:space="preserve"> </w:t>
      </w:r>
      <w:r w:rsidRPr="00963303">
        <w:rPr>
          <w:rFonts w:ascii="Times" w:hAnsi="Times"/>
          <w:color w:val="auto"/>
          <w:lang w:val="en-US"/>
        </w:rPr>
        <w:t xml:space="preserve">case study approach allows researchers to explore organizational processes and phenomena from an interpretive perspective that has the potential to lead to a refined understanding of organizational phenomena (Siggelkow, 2007). </w:t>
      </w:r>
      <w:r w:rsidR="00503BF6" w:rsidRPr="00963303">
        <w:rPr>
          <w:rFonts w:ascii="Times" w:hAnsi="Times"/>
          <w:color w:val="auto"/>
          <w:lang w:val="en-US"/>
        </w:rPr>
        <w:t>Our initial entrance into the research field was motivated by the observatio</w:t>
      </w:r>
      <w:r w:rsidRPr="00963303">
        <w:rPr>
          <w:rFonts w:ascii="Times" w:hAnsi="Times"/>
          <w:color w:val="auto"/>
          <w:lang w:val="en-US"/>
        </w:rPr>
        <w:t>n that a grocery store</w:t>
      </w:r>
      <w:r w:rsidRPr="00963303">
        <w:rPr>
          <w:rFonts w:ascii="Times" w:hAnsi="Times"/>
          <w:lang w:val="en-US"/>
        </w:rPr>
        <w:t xml:space="preserve"> recruits</w:t>
      </w:r>
      <w:r w:rsidR="00503BF6" w:rsidRPr="00963303">
        <w:rPr>
          <w:rFonts w:ascii="Times" w:hAnsi="Times"/>
          <w:lang w:val="en-US"/>
        </w:rPr>
        <w:t xml:space="preserve"> art school graduates</w:t>
      </w:r>
      <w:r w:rsidR="00C64472">
        <w:rPr>
          <w:rFonts w:ascii="Times" w:hAnsi="Times"/>
          <w:lang w:val="en-US"/>
        </w:rPr>
        <w:t xml:space="preserve"> </w:t>
      </w:r>
      <w:r w:rsidR="00503BF6" w:rsidRPr="00963303">
        <w:rPr>
          <w:rFonts w:ascii="Times" w:hAnsi="Times"/>
          <w:lang w:val="en-US"/>
        </w:rPr>
        <w:t>– an empirical observation th</w:t>
      </w:r>
      <w:r w:rsidR="00FE69A7" w:rsidRPr="00963303">
        <w:rPr>
          <w:rFonts w:ascii="Times" w:hAnsi="Times"/>
          <w:lang w:val="en-US"/>
        </w:rPr>
        <w:t>at seemed unusual and ripe with</w:t>
      </w:r>
      <w:r w:rsidR="00781259" w:rsidRPr="00963303">
        <w:rPr>
          <w:rFonts w:ascii="Times" w:hAnsi="Times"/>
          <w:lang w:val="en-US"/>
        </w:rPr>
        <w:t xml:space="preserve"> </w:t>
      </w:r>
      <w:r w:rsidR="00503BF6" w:rsidRPr="00963303">
        <w:rPr>
          <w:rFonts w:ascii="Times" w:hAnsi="Times"/>
          <w:lang w:val="en-US"/>
        </w:rPr>
        <w:t xml:space="preserve">opportunity to explore </w:t>
      </w:r>
      <w:r w:rsidR="00781259" w:rsidRPr="00963303">
        <w:rPr>
          <w:rFonts w:ascii="Times" w:hAnsi="Times"/>
          <w:lang w:val="en-US"/>
        </w:rPr>
        <w:t xml:space="preserve">changes in the workplace </w:t>
      </w:r>
      <w:r w:rsidR="00FE69A7" w:rsidRPr="00963303">
        <w:rPr>
          <w:rFonts w:ascii="Times" w:hAnsi="Times"/>
          <w:lang w:val="en-US"/>
        </w:rPr>
        <w:t>setting</w:t>
      </w:r>
      <w:r w:rsidR="009E62CF" w:rsidRPr="00963303">
        <w:rPr>
          <w:rFonts w:ascii="Times" w:hAnsi="Times"/>
          <w:lang w:val="en-US"/>
        </w:rPr>
        <w:t>s</w:t>
      </w:r>
      <w:r w:rsidR="00FE69A7" w:rsidRPr="00963303">
        <w:rPr>
          <w:rFonts w:ascii="Times" w:hAnsi="Times"/>
          <w:lang w:val="en-US"/>
        </w:rPr>
        <w:t xml:space="preserve"> </w:t>
      </w:r>
      <w:r w:rsidR="009E62CF" w:rsidRPr="00963303">
        <w:rPr>
          <w:rFonts w:ascii="Times" w:hAnsi="Times"/>
          <w:lang w:val="en-US"/>
        </w:rPr>
        <w:t xml:space="preserve">in </w:t>
      </w:r>
      <w:r w:rsidR="00503BF6" w:rsidRPr="00963303">
        <w:rPr>
          <w:rFonts w:ascii="Times" w:hAnsi="Times"/>
          <w:lang w:val="en-US"/>
        </w:rPr>
        <w:t>post-industrial cultural economies (</w:t>
      </w:r>
      <w:r w:rsidR="003468A1" w:rsidRPr="00963303">
        <w:rPr>
          <w:rFonts w:ascii="Times" w:hAnsi="Times"/>
          <w:lang w:val="en-US"/>
        </w:rPr>
        <w:t>Du</w:t>
      </w:r>
      <w:r w:rsidR="00503BF6" w:rsidRPr="00963303">
        <w:rPr>
          <w:rFonts w:ascii="Times" w:hAnsi="Times"/>
          <w:lang w:val="en-US"/>
        </w:rPr>
        <w:t>Gay</w:t>
      </w:r>
      <w:r w:rsidR="003468A1" w:rsidRPr="00963303">
        <w:rPr>
          <w:rFonts w:ascii="Times" w:hAnsi="Times"/>
          <w:lang w:val="en-US"/>
        </w:rPr>
        <w:t xml:space="preserve"> </w:t>
      </w:r>
      <w:r w:rsidR="00C64472">
        <w:rPr>
          <w:rFonts w:ascii="Times" w:hAnsi="Times"/>
          <w:lang w:val="en-US"/>
        </w:rPr>
        <w:t>and</w:t>
      </w:r>
      <w:r w:rsidR="003468A1" w:rsidRPr="00963303">
        <w:rPr>
          <w:rFonts w:ascii="Times" w:hAnsi="Times"/>
          <w:lang w:val="en-US"/>
        </w:rPr>
        <w:t xml:space="preserve"> Pryke, 2002</w:t>
      </w:r>
      <w:r w:rsidR="00503BF6" w:rsidRPr="00963303">
        <w:rPr>
          <w:rFonts w:ascii="Times" w:hAnsi="Times"/>
          <w:lang w:val="en-US"/>
        </w:rPr>
        <w:t xml:space="preserve">). Therefore, we started by looking at the organization and its brand image to better understand why art school graduates </w:t>
      </w:r>
      <w:r w:rsidR="00781259" w:rsidRPr="00963303">
        <w:rPr>
          <w:rFonts w:ascii="Times" w:hAnsi="Times"/>
          <w:lang w:val="en-US"/>
        </w:rPr>
        <w:t>would</w:t>
      </w:r>
      <w:r w:rsidR="00503BF6" w:rsidRPr="00963303">
        <w:rPr>
          <w:rFonts w:ascii="Times" w:hAnsi="Times"/>
          <w:lang w:val="en-US"/>
        </w:rPr>
        <w:t xml:space="preserve"> consider a career in the retail sector, later turning directly to art school graduates and other creative subjects in the organization to understand how these employees (their identities and lifestyles) contribute to the meaning of the brand an</w:t>
      </w:r>
      <w:r w:rsidR="00781259" w:rsidRPr="00963303">
        <w:rPr>
          <w:rFonts w:ascii="Times" w:hAnsi="Times"/>
          <w:lang w:val="en-US"/>
        </w:rPr>
        <w:t>d how aspects of the brand can</w:t>
      </w:r>
      <w:r w:rsidR="00503BF6" w:rsidRPr="00963303">
        <w:rPr>
          <w:rFonts w:ascii="Times" w:hAnsi="Times"/>
          <w:lang w:val="en-US"/>
        </w:rPr>
        <w:t xml:space="preserve"> work as identity incenti</w:t>
      </w:r>
      <w:r w:rsidR="00317DB1" w:rsidRPr="00963303">
        <w:rPr>
          <w:rFonts w:ascii="Times" w:hAnsi="Times"/>
          <w:lang w:val="en-US"/>
        </w:rPr>
        <w:t>v</w:t>
      </w:r>
      <w:r w:rsidR="002E065C" w:rsidRPr="00963303">
        <w:rPr>
          <w:rFonts w:ascii="Times" w:hAnsi="Times"/>
          <w:lang w:val="en-US"/>
        </w:rPr>
        <w:t>e for employees aspiring to be</w:t>
      </w:r>
      <w:r w:rsidR="00503BF6" w:rsidRPr="00963303">
        <w:rPr>
          <w:rFonts w:ascii="Times" w:hAnsi="Times"/>
          <w:lang w:val="en-US"/>
        </w:rPr>
        <w:t xml:space="preserve"> </w:t>
      </w:r>
      <w:r w:rsidR="002E065C" w:rsidRPr="00963303">
        <w:rPr>
          <w:rFonts w:ascii="Times" w:hAnsi="Times"/>
          <w:lang w:val="en-US"/>
        </w:rPr>
        <w:t>‘a creative’</w:t>
      </w:r>
      <w:r w:rsidR="00DB389A" w:rsidRPr="00963303">
        <w:rPr>
          <w:rFonts w:ascii="Times" w:hAnsi="Times"/>
          <w:lang w:val="en-US"/>
        </w:rPr>
        <w:t xml:space="preserve">. </w:t>
      </w:r>
    </w:p>
    <w:p w14:paraId="0311E59C" w14:textId="77777777" w:rsidR="00105AF7" w:rsidRPr="00963303" w:rsidRDefault="00155C7D"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right="420"/>
        <w:rPr>
          <w:rFonts w:ascii="Times" w:hAnsi="Times"/>
          <w:i/>
          <w:lang w:val="en-US"/>
        </w:rPr>
      </w:pPr>
      <w:r w:rsidRPr="00963303">
        <w:rPr>
          <w:rFonts w:ascii="Times" w:hAnsi="Times"/>
          <w:i/>
          <w:color w:val="auto"/>
          <w:lang w:val="en-US"/>
        </w:rPr>
        <w:t>Data c</w:t>
      </w:r>
      <w:r w:rsidR="00E70758" w:rsidRPr="00963303">
        <w:rPr>
          <w:rFonts w:ascii="Times" w:hAnsi="Times"/>
          <w:i/>
          <w:color w:val="auto"/>
          <w:lang w:val="en-US"/>
        </w:rPr>
        <w:t xml:space="preserve">ollection </w:t>
      </w:r>
    </w:p>
    <w:p w14:paraId="60A231AA" w14:textId="1DEC9AD5" w:rsidR="00A16A18" w:rsidRPr="00963303" w:rsidRDefault="00105AF7" w:rsidP="0023026A">
      <w:pPr>
        <w:autoSpaceDE w:val="0"/>
        <w:autoSpaceDN w:val="0"/>
        <w:adjustRightInd w:val="0"/>
        <w:spacing w:after="0" w:line="480" w:lineRule="auto"/>
        <w:ind w:firstLine="426"/>
        <w:jc w:val="both"/>
        <w:rPr>
          <w:rFonts w:ascii="Times" w:hAnsi="Times"/>
          <w:lang w:val="en-US"/>
        </w:rPr>
      </w:pPr>
      <w:r w:rsidRPr="00963303">
        <w:rPr>
          <w:rFonts w:ascii="Times" w:hAnsi="Times"/>
          <w:lang w:val="en-US"/>
        </w:rPr>
        <w:tab/>
      </w:r>
      <w:r w:rsidR="00A80A9E" w:rsidRPr="00963303">
        <w:rPr>
          <w:rFonts w:ascii="Times" w:hAnsi="Times"/>
          <w:lang w:val="en-US"/>
        </w:rPr>
        <w:t xml:space="preserve"> </w:t>
      </w:r>
      <w:r w:rsidR="00991CCB" w:rsidRPr="00963303">
        <w:rPr>
          <w:rFonts w:ascii="Times" w:hAnsi="Times"/>
          <w:lang w:val="en-US"/>
        </w:rPr>
        <w:t>Our fieldwork</w:t>
      </w:r>
      <w:r w:rsidR="000E78E9" w:rsidRPr="00963303">
        <w:rPr>
          <w:rFonts w:ascii="Times" w:hAnsi="Times"/>
          <w:lang w:val="en-US"/>
        </w:rPr>
        <w:t xml:space="preserve"> include</w:t>
      </w:r>
      <w:r w:rsidR="00991CCB" w:rsidRPr="00963303">
        <w:rPr>
          <w:rFonts w:ascii="Times" w:hAnsi="Times"/>
          <w:lang w:val="en-US"/>
        </w:rPr>
        <w:t>s</w:t>
      </w:r>
      <w:r w:rsidR="000E78E9" w:rsidRPr="00963303">
        <w:rPr>
          <w:rFonts w:ascii="Times" w:hAnsi="Times"/>
          <w:lang w:val="en-US"/>
        </w:rPr>
        <w:t xml:space="preserve"> visits to </w:t>
      </w:r>
      <w:r w:rsidR="007A47D9" w:rsidRPr="00963303">
        <w:rPr>
          <w:rFonts w:ascii="Times" w:hAnsi="Times"/>
          <w:lang w:val="en-US"/>
        </w:rPr>
        <w:t xml:space="preserve">41 </w:t>
      </w:r>
      <w:r w:rsidR="000E78E9" w:rsidRPr="00963303">
        <w:rPr>
          <w:rFonts w:ascii="Times" w:hAnsi="Times"/>
          <w:lang w:val="en-US"/>
        </w:rPr>
        <w:t xml:space="preserve">Genuine Groceries </w:t>
      </w:r>
      <w:r w:rsidR="007A47D9" w:rsidRPr="00963303">
        <w:rPr>
          <w:rFonts w:ascii="Times" w:hAnsi="Times"/>
          <w:lang w:val="en-US"/>
        </w:rPr>
        <w:t xml:space="preserve">stores </w:t>
      </w:r>
      <w:r w:rsidR="000E78E9" w:rsidRPr="00963303">
        <w:rPr>
          <w:rFonts w:ascii="Times" w:hAnsi="Times"/>
          <w:lang w:val="en-US"/>
        </w:rPr>
        <w:t xml:space="preserve">in the United States, </w:t>
      </w:r>
      <w:r w:rsidR="007A47D9" w:rsidRPr="00963303">
        <w:rPr>
          <w:rFonts w:ascii="Times" w:hAnsi="Times"/>
          <w:lang w:val="en-US"/>
        </w:rPr>
        <w:t>Canada</w:t>
      </w:r>
      <w:r w:rsidR="00E324EB" w:rsidRPr="00963303">
        <w:rPr>
          <w:rFonts w:ascii="Times" w:hAnsi="Times"/>
          <w:lang w:val="en-US"/>
        </w:rPr>
        <w:t>,</w:t>
      </w:r>
      <w:r w:rsidR="000E78E9" w:rsidRPr="00963303">
        <w:rPr>
          <w:rFonts w:ascii="Times" w:hAnsi="Times"/>
          <w:lang w:val="en-US"/>
        </w:rPr>
        <w:t xml:space="preserve"> and Great Britain. </w:t>
      </w:r>
      <w:r w:rsidR="00E0252C" w:rsidRPr="00963303">
        <w:rPr>
          <w:rFonts w:ascii="Times" w:hAnsi="Times"/>
          <w:lang w:val="en-US"/>
        </w:rPr>
        <w:t xml:space="preserve">About half of our visits </w:t>
      </w:r>
      <w:r w:rsidR="000E78E9" w:rsidRPr="00963303">
        <w:rPr>
          <w:rFonts w:ascii="Times" w:hAnsi="Times"/>
          <w:lang w:val="en-US"/>
        </w:rPr>
        <w:t>took place on the West Coast (Los Angeles metropolitan area</w:t>
      </w:r>
      <w:r w:rsidR="00E0252C" w:rsidRPr="00963303">
        <w:rPr>
          <w:rFonts w:ascii="Times" w:hAnsi="Times"/>
          <w:lang w:val="en-US"/>
        </w:rPr>
        <w:t xml:space="preserve">, </w:t>
      </w:r>
      <w:r w:rsidR="00E324EB" w:rsidRPr="00963303">
        <w:rPr>
          <w:rFonts w:ascii="Times" w:hAnsi="Times"/>
          <w:lang w:val="en-US"/>
        </w:rPr>
        <w:t xml:space="preserve">here </w:t>
      </w:r>
      <w:r w:rsidR="00E0252C" w:rsidRPr="00963303">
        <w:rPr>
          <w:rFonts w:ascii="Times" w:hAnsi="Times"/>
          <w:lang w:val="en-US"/>
        </w:rPr>
        <w:t>referred to as Area 1</w:t>
      </w:r>
      <w:r w:rsidR="000E78E9" w:rsidRPr="00963303">
        <w:rPr>
          <w:rFonts w:ascii="Times" w:hAnsi="Times"/>
          <w:lang w:val="en-US"/>
        </w:rPr>
        <w:t>)</w:t>
      </w:r>
      <w:r w:rsidR="007A47D9" w:rsidRPr="00963303">
        <w:rPr>
          <w:rFonts w:ascii="Times" w:hAnsi="Times"/>
          <w:lang w:val="en-US"/>
        </w:rPr>
        <w:t xml:space="preserve">, </w:t>
      </w:r>
      <w:r w:rsidR="00781259" w:rsidRPr="00963303">
        <w:rPr>
          <w:rFonts w:ascii="Times" w:hAnsi="Times"/>
          <w:lang w:val="en-US"/>
        </w:rPr>
        <w:t xml:space="preserve">and </w:t>
      </w:r>
      <w:r w:rsidR="000E78E9" w:rsidRPr="00963303">
        <w:rPr>
          <w:rFonts w:ascii="Times" w:hAnsi="Times"/>
          <w:lang w:val="en-US"/>
        </w:rPr>
        <w:t xml:space="preserve">the </w:t>
      </w:r>
      <w:r w:rsidR="007A47D9" w:rsidRPr="00963303">
        <w:rPr>
          <w:rFonts w:ascii="Times" w:hAnsi="Times"/>
          <w:lang w:val="en-US"/>
        </w:rPr>
        <w:t>East C</w:t>
      </w:r>
      <w:r w:rsidR="00B2409D" w:rsidRPr="00963303">
        <w:rPr>
          <w:rFonts w:ascii="Times" w:hAnsi="Times"/>
          <w:lang w:val="en-US"/>
        </w:rPr>
        <w:t>oast (</w:t>
      </w:r>
      <w:r w:rsidR="00E324EB" w:rsidRPr="00963303">
        <w:rPr>
          <w:rFonts w:ascii="Times" w:hAnsi="Times"/>
          <w:lang w:val="en-US"/>
        </w:rPr>
        <w:t xml:space="preserve">the </w:t>
      </w:r>
      <w:r w:rsidR="00B2409D" w:rsidRPr="00963303">
        <w:rPr>
          <w:rFonts w:ascii="Times" w:hAnsi="Times"/>
          <w:lang w:val="en-US"/>
        </w:rPr>
        <w:t xml:space="preserve">New York </w:t>
      </w:r>
      <w:r w:rsidR="00E324EB" w:rsidRPr="00963303">
        <w:rPr>
          <w:rFonts w:ascii="Times" w:hAnsi="Times"/>
          <w:lang w:val="en-US"/>
        </w:rPr>
        <w:t>T</w:t>
      </w:r>
      <w:r w:rsidR="00B2409D" w:rsidRPr="00963303">
        <w:rPr>
          <w:rFonts w:ascii="Times" w:hAnsi="Times"/>
          <w:lang w:val="en-US"/>
        </w:rPr>
        <w:t>ristate area</w:t>
      </w:r>
      <w:r w:rsidR="00E324EB" w:rsidRPr="00963303">
        <w:rPr>
          <w:rFonts w:ascii="Times" w:hAnsi="Times"/>
          <w:lang w:val="en-US"/>
        </w:rPr>
        <w:t>,</w:t>
      </w:r>
      <w:r w:rsidR="00B2409D" w:rsidRPr="00963303">
        <w:rPr>
          <w:rFonts w:ascii="Times" w:hAnsi="Times"/>
          <w:lang w:val="en-US"/>
        </w:rPr>
        <w:t xml:space="preserve"> </w:t>
      </w:r>
      <w:r w:rsidR="00E0252C" w:rsidRPr="00963303">
        <w:rPr>
          <w:rFonts w:ascii="Times" w:hAnsi="Times"/>
          <w:lang w:val="en-US"/>
        </w:rPr>
        <w:t xml:space="preserve">including Washington, Boston, </w:t>
      </w:r>
      <w:r w:rsidR="00B2409D" w:rsidRPr="00963303">
        <w:rPr>
          <w:rFonts w:ascii="Times" w:hAnsi="Times"/>
          <w:lang w:val="en-US"/>
        </w:rPr>
        <w:t>and</w:t>
      </w:r>
      <w:r w:rsidR="007A47D9" w:rsidRPr="00963303">
        <w:rPr>
          <w:rFonts w:ascii="Times" w:hAnsi="Times"/>
          <w:lang w:val="en-US"/>
        </w:rPr>
        <w:t xml:space="preserve"> Toronto</w:t>
      </w:r>
      <w:r w:rsidR="00E0252C" w:rsidRPr="00963303">
        <w:rPr>
          <w:rFonts w:ascii="Times" w:hAnsi="Times"/>
          <w:lang w:val="en-US"/>
        </w:rPr>
        <w:t xml:space="preserve">, </w:t>
      </w:r>
      <w:r w:rsidR="00E324EB" w:rsidRPr="00963303">
        <w:rPr>
          <w:rFonts w:ascii="Times" w:hAnsi="Times"/>
          <w:lang w:val="en-US"/>
        </w:rPr>
        <w:t xml:space="preserve">here </w:t>
      </w:r>
      <w:r w:rsidR="00E0252C" w:rsidRPr="00963303">
        <w:rPr>
          <w:rFonts w:ascii="Times" w:hAnsi="Times"/>
          <w:lang w:val="en-US"/>
        </w:rPr>
        <w:t>referred to as Area 2</w:t>
      </w:r>
      <w:r w:rsidR="007A47D9" w:rsidRPr="00963303">
        <w:rPr>
          <w:rFonts w:ascii="Times" w:hAnsi="Times"/>
          <w:lang w:val="en-US"/>
        </w:rPr>
        <w:t>)</w:t>
      </w:r>
      <w:r w:rsidR="00E324EB" w:rsidRPr="00963303">
        <w:rPr>
          <w:rFonts w:ascii="Times" w:hAnsi="Times"/>
          <w:lang w:val="en-US"/>
        </w:rPr>
        <w:t>,</w:t>
      </w:r>
      <w:r w:rsidR="00781259" w:rsidRPr="00963303">
        <w:rPr>
          <w:rFonts w:ascii="Times" w:hAnsi="Times"/>
          <w:lang w:val="en-US"/>
        </w:rPr>
        <w:t xml:space="preserve"> respectively. In addition, we also visited three stores in </w:t>
      </w:r>
      <w:r w:rsidR="007A47D9" w:rsidRPr="00963303">
        <w:rPr>
          <w:rFonts w:ascii="Times" w:hAnsi="Times"/>
          <w:lang w:val="en-US"/>
        </w:rPr>
        <w:t>London, UK</w:t>
      </w:r>
      <w:r w:rsidR="000E78E9" w:rsidRPr="00963303">
        <w:rPr>
          <w:rFonts w:ascii="Times" w:hAnsi="Times"/>
          <w:lang w:val="en-US"/>
        </w:rPr>
        <w:t xml:space="preserve">. </w:t>
      </w:r>
      <w:r w:rsidR="00DE618A" w:rsidRPr="00963303">
        <w:rPr>
          <w:rFonts w:ascii="Times" w:hAnsi="Times"/>
          <w:lang w:val="en-US"/>
        </w:rPr>
        <w:t>Our</w:t>
      </w:r>
      <w:r w:rsidR="000E78E9" w:rsidRPr="00963303">
        <w:rPr>
          <w:rFonts w:ascii="Times" w:hAnsi="Times"/>
          <w:lang w:val="en-US"/>
        </w:rPr>
        <w:t xml:space="preserve"> data come from</w:t>
      </w:r>
      <w:r w:rsidR="007A47D9" w:rsidRPr="00963303">
        <w:rPr>
          <w:rFonts w:ascii="Times" w:hAnsi="Times"/>
          <w:lang w:val="en-US"/>
        </w:rPr>
        <w:t xml:space="preserve"> </w:t>
      </w:r>
      <w:r w:rsidR="00FC0DD1" w:rsidRPr="00963303">
        <w:rPr>
          <w:rFonts w:ascii="Times" w:hAnsi="Times"/>
          <w:lang w:val="en-US"/>
        </w:rPr>
        <w:t xml:space="preserve">different data sources including </w:t>
      </w:r>
      <w:r w:rsidR="000E78E9" w:rsidRPr="00963303">
        <w:rPr>
          <w:rFonts w:ascii="Times" w:hAnsi="Times"/>
          <w:lang w:val="en-US"/>
        </w:rPr>
        <w:t>non-participant observation</w:t>
      </w:r>
      <w:r w:rsidR="00DE618A" w:rsidRPr="00963303">
        <w:rPr>
          <w:rFonts w:ascii="Times" w:hAnsi="Times"/>
          <w:lang w:val="en-US"/>
        </w:rPr>
        <w:t>s</w:t>
      </w:r>
      <w:r w:rsidR="00FC0DD1" w:rsidRPr="00963303">
        <w:rPr>
          <w:rFonts w:ascii="Times" w:hAnsi="Times"/>
          <w:lang w:val="en-US"/>
        </w:rPr>
        <w:t xml:space="preserve">, </w:t>
      </w:r>
      <w:r w:rsidR="007A47D9" w:rsidRPr="00963303">
        <w:rPr>
          <w:rFonts w:ascii="Times" w:hAnsi="Times"/>
          <w:lang w:val="en-US"/>
        </w:rPr>
        <w:t>semi-structured interviews</w:t>
      </w:r>
      <w:r w:rsidR="00FC0DD1" w:rsidRPr="00963303">
        <w:rPr>
          <w:rFonts w:ascii="Times" w:hAnsi="Times"/>
          <w:lang w:val="en-US"/>
        </w:rPr>
        <w:t>, and publicly available data (including job adds, internet blogs, newsletters)</w:t>
      </w:r>
      <w:r w:rsidR="007A47D9" w:rsidRPr="00963303">
        <w:rPr>
          <w:rFonts w:ascii="Times" w:hAnsi="Times"/>
          <w:lang w:val="en-US"/>
        </w:rPr>
        <w:t xml:space="preserve">. </w:t>
      </w:r>
      <w:r w:rsidR="002E065C" w:rsidRPr="00963303">
        <w:rPr>
          <w:rFonts w:ascii="Times" w:hAnsi="Times"/>
          <w:lang w:val="en-US"/>
        </w:rPr>
        <w:t>Our</w:t>
      </w:r>
      <w:r w:rsidR="00FC0DD1" w:rsidRPr="00963303">
        <w:rPr>
          <w:rFonts w:ascii="Times" w:hAnsi="Times"/>
          <w:lang w:val="en-US"/>
        </w:rPr>
        <w:t xml:space="preserve"> field notes </w:t>
      </w:r>
      <w:r w:rsidR="002E065C" w:rsidRPr="00963303">
        <w:rPr>
          <w:rFonts w:ascii="Times" w:hAnsi="Times"/>
          <w:lang w:val="en-US"/>
        </w:rPr>
        <w:t xml:space="preserve">were complemented </w:t>
      </w:r>
      <w:r w:rsidR="002D5B3D" w:rsidRPr="00963303">
        <w:rPr>
          <w:rFonts w:ascii="Times" w:hAnsi="Times"/>
          <w:lang w:val="en-US"/>
        </w:rPr>
        <w:t xml:space="preserve">with </w:t>
      </w:r>
      <w:r w:rsidR="00E8545C" w:rsidRPr="00963303">
        <w:rPr>
          <w:rFonts w:ascii="Times" w:hAnsi="Times"/>
          <w:lang w:val="en-US"/>
        </w:rPr>
        <w:t>photograph</w:t>
      </w:r>
      <w:r w:rsidR="002E065C" w:rsidRPr="00963303">
        <w:rPr>
          <w:rFonts w:ascii="Times" w:hAnsi="Times"/>
          <w:lang w:val="en-US"/>
        </w:rPr>
        <w:t>s</w:t>
      </w:r>
      <w:r w:rsidR="00E8545C" w:rsidRPr="00963303">
        <w:rPr>
          <w:rFonts w:ascii="Times" w:hAnsi="Times"/>
          <w:lang w:val="en-US"/>
        </w:rPr>
        <w:t xml:space="preserve"> </w:t>
      </w:r>
      <w:r w:rsidR="00781259" w:rsidRPr="00963303">
        <w:rPr>
          <w:rFonts w:ascii="Times" w:hAnsi="Times"/>
          <w:lang w:val="en-US"/>
        </w:rPr>
        <w:t>taken</w:t>
      </w:r>
      <w:r w:rsidR="00503BF6" w:rsidRPr="00963303">
        <w:rPr>
          <w:rFonts w:ascii="Times" w:hAnsi="Times"/>
          <w:lang w:val="en-US"/>
        </w:rPr>
        <w:t xml:space="preserve"> from the </w:t>
      </w:r>
      <w:r w:rsidR="002E065C" w:rsidRPr="00963303">
        <w:rPr>
          <w:rFonts w:ascii="Times" w:hAnsi="Times"/>
          <w:lang w:val="en-US"/>
        </w:rPr>
        <w:t xml:space="preserve">stores’ </w:t>
      </w:r>
      <w:r w:rsidR="00503BF6" w:rsidRPr="00963303">
        <w:rPr>
          <w:rFonts w:ascii="Times" w:hAnsi="Times"/>
          <w:lang w:val="en-US"/>
        </w:rPr>
        <w:t>inside and outside (Warren, 2009)</w:t>
      </w:r>
      <w:r w:rsidR="00E8545C" w:rsidRPr="00963303">
        <w:rPr>
          <w:rFonts w:ascii="Times" w:hAnsi="Times"/>
          <w:lang w:val="en-US"/>
        </w:rPr>
        <w:t xml:space="preserve">. </w:t>
      </w:r>
      <w:r w:rsidR="000E78E9" w:rsidRPr="00963303">
        <w:rPr>
          <w:rFonts w:ascii="Times" w:hAnsi="Times"/>
          <w:lang w:val="en-US"/>
        </w:rPr>
        <w:t xml:space="preserve">To gain a better understanding of the retail context and the specific characteristics of the GG brand, we also </w:t>
      </w:r>
      <w:r w:rsidR="00A16A18" w:rsidRPr="00963303">
        <w:rPr>
          <w:rFonts w:ascii="Times" w:hAnsi="Times"/>
          <w:lang w:val="en-US"/>
        </w:rPr>
        <w:t>visited numerous conventional grocery stores as well as two competitors</w:t>
      </w:r>
      <w:r w:rsidR="008F01E0" w:rsidRPr="00963303">
        <w:rPr>
          <w:rFonts w:ascii="Times" w:hAnsi="Times"/>
          <w:lang w:val="en-US"/>
        </w:rPr>
        <w:t xml:space="preserve"> who are </w:t>
      </w:r>
      <w:r w:rsidR="00961EAE" w:rsidRPr="00963303">
        <w:rPr>
          <w:rFonts w:ascii="Times" w:hAnsi="Times"/>
          <w:lang w:val="en-US"/>
        </w:rPr>
        <w:t xml:space="preserve">also </w:t>
      </w:r>
      <w:r w:rsidR="002D5B3D" w:rsidRPr="00963303">
        <w:rPr>
          <w:rFonts w:ascii="Times" w:hAnsi="Times"/>
          <w:lang w:val="en-US"/>
        </w:rPr>
        <w:t xml:space="preserve">engaged in retail </w:t>
      </w:r>
      <w:r w:rsidR="00503BF6" w:rsidRPr="00963303">
        <w:rPr>
          <w:rFonts w:ascii="Times" w:hAnsi="Times"/>
          <w:lang w:val="en-US"/>
        </w:rPr>
        <w:t xml:space="preserve">in the local and organic </w:t>
      </w:r>
      <w:r w:rsidR="002E065C" w:rsidRPr="00963303">
        <w:rPr>
          <w:rFonts w:ascii="Times" w:hAnsi="Times"/>
          <w:lang w:val="en-US"/>
        </w:rPr>
        <w:t>food</w:t>
      </w:r>
      <w:r w:rsidR="00503BF6" w:rsidRPr="00963303">
        <w:rPr>
          <w:rFonts w:ascii="Times" w:hAnsi="Times"/>
          <w:lang w:val="en-US"/>
        </w:rPr>
        <w:t xml:space="preserve"> segment</w:t>
      </w:r>
      <w:r w:rsidR="00A16A18" w:rsidRPr="00963303">
        <w:rPr>
          <w:rFonts w:ascii="Times" w:hAnsi="Times"/>
          <w:lang w:val="en-US"/>
        </w:rPr>
        <w:t xml:space="preserve">. </w:t>
      </w:r>
      <w:r w:rsidR="002D5B3D" w:rsidRPr="00963303">
        <w:rPr>
          <w:rFonts w:ascii="Times" w:hAnsi="Times"/>
          <w:lang w:val="en-US"/>
        </w:rPr>
        <w:t>However</w:t>
      </w:r>
      <w:r w:rsidR="002E065C" w:rsidRPr="00963303">
        <w:rPr>
          <w:rFonts w:ascii="Times" w:hAnsi="Times"/>
          <w:lang w:val="en-US"/>
        </w:rPr>
        <w:t>,</w:t>
      </w:r>
      <w:r w:rsidR="00E8545C" w:rsidRPr="00963303">
        <w:rPr>
          <w:rFonts w:ascii="Times" w:hAnsi="Times"/>
          <w:lang w:val="en-US"/>
        </w:rPr>
        <w:t xml:space="preserve"> the photographs and store visits to other grocery chains were not analyzed formally</w:t>
      </w:r>
      <w:r w:rsidR="002D5B3D" w:rsidRPr="00963303">
        <w:rPr>
          <w:rFonts w:ascii="Times" w:hAnsi="Times"/>
          <w:lang w:val="en-US"/>
        </w:rPr>
        <w:t>,</w:t>
      </w:r>
      <w:r w:rsidR="00E8545C" w:rsidRPr="00963303">
        <w:rPr>
          <w:rFonts w:ascii="Times" w:hAnsi="Times"/>
          <w:lang w:val="en-US"/>
        </w:rPr>
        <w:t xml:space="preserve"> but </w:t>
      </w:r>
      <w:r w:rsidR="002D5B3D" w:rsidRPr="00963303">
        <w:rPr>
          <w:rFonts w:ascii="Times" w:hAnsi="Times"/>
          <w:lang w:val="en-US"/>
        </w:rPr>
        <w:t xml:space="preserve">were </w:t>
      </w:r>
      <w:r w:rsidR="00E8545C" w:rsidRPr="00963303">
        <w:rPr>
          <w:rFonts w:ascii="Times" w:hAnsi="Times"/>
          <w:lang w:val="en-US"/>
        </w:rPr>
        <w:t xml:space="preserve">rather used to further our understanding of GG’s specific brand meaning. </w:t>
      </w:r>
    </w:p>
    <w:p w14:paraId="5302D59F" w14:textId="38CDF14B" w:rsidR="00275CC4" w:rsidRPr="00963303" w:rsidRDefault="0055457C" w:rsidP="0023026A">
      <w:pPr>
        <w:widowControl w:val="0"/>
        <w:autoSpaceDE w:val="0"/>
        <w:autoSpaceDN w:val="0"/>
        <w:adjustRightInd w:val="0"/>
        <w:spacing w:after="0" w:line="480" w:lineRule="auto"/>
        <w:ind w:firstLine="432"/>
        <w:rPr>
          <w:rFonts w:ascii="Times" w:eastAsia="Times New Roman" w:hAnsi="Times" w:cs="Times"/>
          <w:lang w:val="en-US"/>
        </w:rPr>
      </w:pPr>
      <w:r w:rsidRPr="00963303">
        <w:rPr>
          <w:rFonts w:ascii="Times" w:hAnsi="Times"/>
          <w:lang w:val="en-US"/>
        </w:rPr>
        <w:t xml:space="preserve">Data collection was carried out alongside data analysis, allowing </w:t>
      </w:r>
      <w:r w:rsidR="003F33BF" w:rsidRPr="00963303">
        <w:rPr>
          <w:rFonts w:ascii="Times" w:hAnsi="Times"/>
          <w:lang w:val="en-US"/>
        </w:rPr>
        <w:t xml:space="preserve">the </w:t>
      </w:r>
      <w:r w:rsidRPr="00963303">
        <w:rPr>
          <w:rFonts w:ascii="Times" w:hAnsi="Times"/>
          <w:lang w:val="en-US"/>
        </w:rPr>
        <w:t xml:space="preserve">data collection </w:t>
      </w:r>
      <w:r w:rsidR="003F33BF" w:rsidRPr="00963303">
        <w:rPr>
          <w:rFonts w:ascii="Times" w:hAnsi="Times"/>
          <w:lang w:val="en-US"/>
        </w:rPr>
        <w:t xml:space="preserve">process to be refined </w:t>
      </w:r>
      <w:r w:rsidR="002E065C" w:rsidRPr="00963303">
        <w:rPr>
          <w:rFonts w:ascii="Times" w:hAnsi="Times"/>
          <w:lang w:val="en-US"/>
        </w:rPr>
        <w:t>as our research question</w:t>
      </w:r>
      <w:r w:rsidR="00E8545C" w:rsidRPr="00963303">
        <w:rPr>
          <w:rFonts w:ascii="Times" w:hAnsi="Times"/>
          <w:lang w:val="en-US"/>
        </w:rPr>
        <w:t xml:space="preserve"> developed </w:t>
      </w:r>
      <w:r w:rsidRPr="00963303">
        <w:rPr>
          <w:rFonts w:ascii="Times" w:hAnsi="Times"/>
          <w:lang w:val="en-US"/>
        </w:rPr>
        <w:t>(Strauss and Corbin, 1990</w:t>
      </w:r>
      <w:r w:rsidR="00971A09" w:rsidRPr="00963303">
        <w:rPr>
          <w:rFonts w:ascii="Times" w:hAnsi="Times"/>
          <w:lang w:val="en-US"/>
        </w:rPr>
        <w:t>)</w:t>
      </w:r>
      <w:r w:rsidR="003F33BF" w:rsidRPr="00963303">
        <w:rPr>
          <w:rFonts w:ascii="Times" w:hAnsi="Times"/>
          <w:lang w:val="en-US"/>
        </w:rPr>
        <w:t>.</w:t>
      </w:r>
      <w:r w:rsidRPr="00963303">
        <w:rPr>
          <w:rFonts w:ascii="Times" w:hAnsi="Times"/>
          <w:lang w:val="en-US"/>
        </w:rPr>
        <w:t xml:space="preserve"> </w:t>
      </w:r>
      <w:r w:rsidR="00961EAE" w:rsidRPr="00963303">
        <w:rPr>
          <w:rFonts w:ascii="Times" w:hAnsi="Times"/>
          <w:lang w:val="en-US"/>
        </w:rPr>
        <w:t xml:space="preserve">What started as a study of why art school graduates would opt for a career with a grocery chain gradually shifted as </w:t>
      </w:r>
      <w:r w:rsidR="002D5B3D" w:rsidRPr="00963303">
        <w:rPr>
          <w:rFonts w:ascii="Times" w:hAnsi="Times"/>
          <w:lang w:val="en-US"/>
        </w:rPr>
        <w:t xml:space="preserve">certain </w:t>
      </w:r>
      <w:r w:rsidR="00961EAE" w:rsidRPr="00963303">
        <w:rPr>
          <w:rFonts w:ascii="Times" w:hAnsi="Times"/>
          <w:lang w:val="en-US"/>
        </w:rPr>
        <w:t xml:space="preserve">findings emerged. </w:t>
      </w:r>
      <w:r w:rsidR="00E8545C" w:rsidRPr="00963303">
        <w:rPr>
          <w:rFonts w:ascii="Times" w:hAnsi="Times"/>
          <w:lang w:val="en-US"/>
        </w:rPr>
        <w:t xml:space="preserve">To this end, data collection </w:t>
      </w:r>
      <w:r w:rsidR="003F33BF" w:rsidRPr="00963303">
        <w:rPr>
          <w:rFonts w:ascii="Times" w:hAnsi="Times"/>
          <w:lang w:val="en-US"/>
        </w:rPr>
        <w:t xml:space="preserve">was </w:t>
      </w:r>
      <w:r w:rsidR="00503BF6" w:rsidRPr="00963303">
        <w:rPr>
          <w:rFonts w:ascii="Times" w:hAnsi="Times"/>
          <w:lang w:val="en-US"/>
        </w:rPr>
        <w:t>conducted over</w:t>
      </w:r>
      <w:r w:rsidR="003F33BF" w:rsidRPr="00963303">
        <w:rPr>
          <w:rFonts w:ascii="Times" w:hAnsi="Times"/>
          <w:lang w:val="en-US"/>
        </w:rPr>
        <w:t xml:space="preserve"> </w:t>
      </w:r>
      <w:r w:rsidRPr="00963303">
        <w:rPr>
          <w:rFonts w:ascii="Times" w:hAnsi="Times"/>
          <w:lang w:val="en-US"/>
        </w:rPr>
        <w:t xml:space="preserve">four </w:t>
      </w:r>
      <w:r w:rsidR="00DB389A" w:rsidRPr="00963303">
        <w:rPr>
          <w:rFonts w:ascii="Times" w:hAnsi="Times"/>
          <w:lang w:val="en-US"/>
        </w:rPr>
        <w:t>rounds</w:t>
      </w:r>
      <w:r w:rsidR="003F33BF" w:rsidRPr="00963303">
        <w:rPr>
          <w:rFonts w:ascii="Times" w:hAnsi="Times"/>
          <w:lang w:val="en-US"/>
        </w:rPr>
        <w:t xml:space="preserve"> </w:t>
      </w:r>
      <w:r w:rsidR="00EE105B" w:rsidRPr="00963303">
        <w:rPr>
          <w:rFonts w:ascii="Times" w:hAnsi="Times"/>
          <w:lang w:val="en-US"/>
        </w:rPr>
        <w:t>between June 2010 and July 2014</w:t>
      </w:r>
      <w:r w:rsidR="00961EAE" w:rsidRPr="00963303">
        <w:rPr>
          <w:rFonts w:ascii="Times" w:eastAsia="Times New Roman" w:hAnsi="Times" w:cs="Times"/>
          <w:lang w:val="en-US"/>
        </w:rPr>
        <w:t>. I</w:t>
      </w:r>
      <w:r w:rsidR="00961EAE" w:rsidRPr="00963303">
        <w:rPr>
          <w:rFonts w:ascii="Times" w:hAnsi="Times"/>
          <w:lang w:val="en-US"/>
        </w:rPr>
        <w:t>n data collection rounds 1 and 2</w:t>
      </w:r>
      <w:r w:rsidR="002D5B3D" w:rsidRPr="00963303">
        <w:rPr>
          <w:rFonts w:ascii="Times" w:hAnsi="Times"/>
          <w:lang w:val="en-US"/>
        </w:rPr>
        <w:t>,</w:t>
      </w:r>
      <w:r w:rsidR="00961EAE" w:rsidRPr="00963303">
        <w:rPr>
          <w:rFonts w:ascii="Times" w:hAnsi="Times"/>
          <w:lang w:val="en-US"/>
        </w:rPr>
        <w:t xml:space="preserve"> we </w:t>
      </w:r>
      <w:r w:rsidR="00971A09" w:rsidRPr="00963303">
        <w:rPr>
          <w:rFonts w:ascii="Times" w:hAnsi="Times"/>
          <w:lang w:val="en-US"/>
        </w:rPr>
        <w:t>concentrated on talking to store artists and sign maker</w:t>
      </w:r>
      <w:r w:rsidR="002D5B3D" w:rsidRPr="00963303">
        <w:rPr>
          <w:rFonts w:ascii="Times" w:hAnsi="Times"/>
          <w:lang w:val="en-US"/>
        </w:rPr>
        <w:t>s</w:t>
      </w:r>
      <w:r w:rsidR="00971A09" w:rsidRPr="00963303">
        <w:rPr>
          <w:rFonts w:ascii="Times" w:hAnsi="Times"/>
          <w:lang w:val="en-US"/>
        </w:rPr>
        <w:t xml:space="preserve"> </w:t>
      </w:r>
      <w:r w:rsidR="003F33BF" w:rsidRPr="00963303">
        <w:rPr>
          <w:rFonts w:ascii="Times" w:hAnsi="Times"/>
          <w:lang w:val="en-US"/>
        </w:rPr>
        <w:t xml:space="preserve">on both </w:t>
      </w:r>
      <w:r w:rsidR="00971A09" w:rsidRPr="00963303">
        <w:rPr>
          <w:rFonts w:ascii="Times" w:hAnsi="Times"/>
          <w:lang w:val="en-US"/>
        </w:rPr>
        <w:t xml:space="preserve">the West </w:t>
      </w:r>
      <w:r w:rsidR="003F33BF" w:rsidRPr="00963303">
        <w:rPr>
          <w:rFonts w:ascii="Times" w:hAnsi="Times"/>
          <w:lang w:val="en-US"/>
        </w:rPr>
        <w:t xml:space="preserve">Coast </w:t>
      </w:r>
      <w:r w:rsidR="003468A1" w:rsidRPr="00963303">
        <w:rPr>
          <w:rFonts w:ascii="Times" w:hAnsi="Times"/>
          <w:lang w:val="en-US"/>
        </w:rPr>
        <w:t xml:space="preserve"> (data collection round 1) and East Coast (data collection round 2).</w:t>
      </w:r>
      <w:r w:rsidR="00971A09" w:rsidRPr="00963303">
        <w:rPr>
          <w:rFonts w:ascii="Times" w:hAnsi="Times"/>
          <w:lang w:val="en-US"/>
        </w:rPr>
        <w:t xml:space="preserve"> However, opportunities to converse with other team members, management </w:t>
      </w:r>
      <w:r w:rsidR="003F33BF" w:rsidRPr="00963303">
        <w:rPr>
          <w:rFonts w:ascii="Times" w:hAnsi="Times"/>
          <w:lang w:val="en-US"/>
        </w:rPr>
        <w:t xml:space="preserve">team members, </w:t>
      </w:r>
      <w:r w:rsidR="00971A09" w:rsidRPr="00963303">
        <w:rPr>
          <w:rFonts w:ascii="Times" w:hAnsi="Times"/>
          <w:lang w:val="en-US"/>
        </w:rPr>
        <w:t xml:space="preserve">and customers were </w:t>
      </w:r>
      <w:r w:rsidR="003F33BF" w:rsidRPr="00963303">
        <w:rPr>
          <w:rFonts w:ascii="Times" w:hAnsi="Times"/>
          <w:lang w:val="en-US"/>
        </w:rPr>
        <w:t xml:space="preserve">seized </w:t>
      </w:r>
      <w:r w:rsidR="00971A09" w:rsidRPr="00963303">
        <w:rPr>
          <w:rFonts w:ascii="Times" w:hAnsi="Times"/>
          <w:lang w:val="en-US"/>
        </w:rPr>
        <w:t xml:space="preserve">whenever possible. </w:t>
      </w:r>
      <w:r w:rsidR="00EE105B" w:rsidRPr="00963303">
        <w:rPr>
          <w:rFonts w:ascii="Times" w:hAnsi="Times"/>
          <w:lang w:val="en-US"/>
        </w:rPr>
        <w:t xml:space="preserve">We added more questions </w:t>
      </w:r>
      <w:r w:rsidR="00E8545C" w:rsidRPr="00963303">
        <w:rPr>
          <w:rFonts w:ascii="Times" w:hAnsi="Times"/>
          <w:lang w:val="en-US"/>
        </w:rPr>
        <w:t xml:space="preserve">to our semi-structured interviews </w:t>
      </w:r>
      <w:r w:rsidR="00EE105B" w:rsidRPr="00963303">
        <w:rPr>
          <w:rFonts w:ascii="Times" w:hAnsi="Times"/>
          <w:lang w:val="en-US"/>
        </w:rPr>
        <w:t xml:space="preserve">in </w:t>
      </w:r>
      <w:r w:rsidR="00E8545C" w:rsidRPr="00963303">
        <w:rPr>
          <w:rFonts w:ascii="Times" w:hAnsi="Times"/>
          <w:lang w:val="en-US"/>
        </w:rPr>
        <w:t>round</w:t>
      </w:r>
      <w:r w:rsidR="00EE105B" w:rsidRPr="00963303">
        <w:rPr>
          <w:rFonts w:ascii="Times" w:hAnsi="Times"/>
          <w:lang w:val="en-US"/>
        </w:rPr>
        <w:t xml:space="preserve"> three and four, addressing issues of </w:t>
      </w:r>
      <w:r w:rsidRPr="00963303">
        <w:rPr>
          <w:rFonts w:ascii="Times" w:hAnsi="Times"/>
          <w:lang w:val="en-US"/>
        </w:rPr>
        <w:t>branding and i</w:t>
      </w:r>
      <w:r w:rsidR="00EE105B" w:rsidRPr="00963303">
        <w:rPr>
          <w:rFonts w:ascii="Times" w:hAnsi="Times"/>
          <w:lang w:val="en-US"/>
        </w:rPr>
        <w:t>dentity</w:t>
      </w:r>
      <w:r w:rsidR="00971A09" w:rsidRPr="00963303">
        <w:rPr>
          <w:rFonts w:ascii="Times" w:hAnsi="Times"/>
          <w:lang w:val="en-US"/>
        </w:rPr>
        <w:t xml:space="preserve"> work</w:t>
      </w:r>
      <w:r w:rsidR="00EE105B" w:rsidRPr="00963303">
        <w:rPr>
          <w:rFonts w:ascii="Times" w:hAnsi="Times"/>
          <w:lang w:val="en-US"/>
        </w:rPr>
        <w:t xml:space="preserve"> more directly (see Appendix</w:t>
      </w:r>
      <w:r w:rsidR="00344FAB" w:rsidRPr="00963303">
        <w:rPr>
          <w:rFonts w:ascii="Times" w:hAnsi="Times"/>
          <w:lang w:val="en-US"/>
        </w:rPr>
        <w:t xml:space="preserve"> for interview guideline</w:t>
      </w:r>
      <w:r w:rsidR="00EE105B" w:rsidRPr="00963303">
        <w:rPr>
          <w:rFonts w:ascii="Times" w:hAnsi="Times"/>
          <w:lang w:val="en-US"/>
        </w:rPr>
        <w:t xml:space="preserve">). </w:t>
      </w:r>
      <w:r w:rsidR="0095080D" w:rsidRPr="00963303">
        <w:rPr>
          <w:rFonts w:ascii="Times" w:hAnsi="Times"/>
          <w:lang w:val="en-US"/>
        </w:rPr>
        <w:t>In the</w:t>
      </w:r>
      <w:r w:rsidR="00961EAE" w:rsidRPr="00963303">
        <w:rPr>
          <w:rFonts w:ascii="Times" w:hAnsi="Times"/>
          <w:lang w:val="en-US"/>
        </w:rPr>
        <w:t xml:space="preserve"> latter</w:t>
      </w:r>
      <w:r w:rsidR="003468A1" w:rsidRPr="00963303">
        <w:rPr>
          <w:rFonts w:ascii="Times" w:hAnsi="Times"/>
          <w:lang w:val="en-US"/>
        </w:rPr>
        <w:t xml:space="preserve"> data collection rounds</w:t>
      </w:r>
      <w:r w:rsidR="0095080D" w:rsidRPr="00963303">
        <w:rPr>
          <w:rFonts w:ascii="Times" w:hAnsi="Times"/>
          <w:lang w:val="en-US"/>
        </w:rPr>
        <w:t>, we also ex</w:t>
      </w:r>
      <w:r w:rsidR="003F33BF" w:rsidRPr="00963303">
        <w:rPr>
          <w:rFonts w:ascii="Times" w:hAnsi="Times"/>
          <w:lang w:val="en-US"/>
        </w:rPr>
        <w:t>pa</w:t>
      </w:r>
      <w:r w:rsidR="0095080D" w:rsidRPr="00963303">
        <w:rPr>
          <w:rFonts w:ascii="Times" w:hAnsi="Times"/>
          <w:lang w:val="en-US"/>
        </w:rPr>
        <w:t xml:space="preserve">nded the focus to </w:t>
      </w:r>
      <w:r w:rsidR="002D5B3D" w:rsidRPr="00963303">
        <w:rPr>
          <w:rFonts w:ascii="Times" w:hAnsi="Times"/>
          <w:lang w:val="en-US"/>
        </w:rPr>
        <w:t xml:space="preserve">more systematically </w:t>
      </w:r>
      <w:r w:rsidR="0095080D" w:rsidRPr="00963303">
        <w:rPr>
          <w:rFonts w:ascii="Times" w:hAnsi="Times"/>
          <w:lang w:val="en-US"/>
        </w:rPr>
        <w:t xml:space="preserve">include team members </w:t>
      </w:r>
      <w:r w:rsidR="00781259" w:rsidRPr="00963303">
        <w:rPr>
          <w:rFonts w:ascii="Times" w:hAnsi="Times"/>
          <w:lang w:val="en-US"/>
        </w:rPr>
        <w:t xml:space="preserve">that were working in </w:t>
      </w:r>
      <w:r w:rsidR="00EE105B" w:rsidRPr="00963303">
        <w:rPr>
          <w:rFonts w:ascii="Times" w:hAnsi="Times"/>
          <w:lang w:val="en-US"/>
        </w:rPr>
        <w:t>non-creative staff function</w:t>
      </w:r>
      <w:r w:rsidR="00781259" w:rsidRPr="00963303">
        <w:rPr>
          <w:rFonts w:ascii="Times" w:hAnsi="Times"/>
          <w:lang w:val="en-US"/>
        </w:rPr>
        <w:t>s</w:t>
      </w:r>
      <w:r w:rsidR="0095080D" w:rsidRPr="00963303">
        <w:rPr>
          <w:rFonts w:ascii="Times" w:hAnsi="Times"/>
          <w:lang w:val="en-US"/>
        </w:rPr>
        <w:t xml:space="preserve"> and management team members, arranging interviews with them in advance. Some of </w:t>
      </w:r>
      <w:r w:rsidR="002D5B3D" w:rsidRPr="00963303">
        <w:rPr>
          <w:rFonts w:ascii="Times" w:hAnsi="Times"/>
          <w:lang w:val="en-US"/>
        </w:rPr>
        <w:t xml:space="preserve">these </w:t>
      </w:r>
      <w:r w:rsidR="0095080D" w:rsidRPr="00963303">
        <w:rPr>
          <w:rFonts w:ascii="Times" w:hAnsi="Times"/>
          <w:lang w:val="en-US"/>
        </w:rPr>
        <w:t xml:space="preserve">team members </w:t>
      </w:r>
      <w:r w:rsidR="00E0252C" w:rsidRPr="00963303">
        <w:rPr>
          <w:rFonts w:ascii="Times" w:hAnsi="Times"/>
          <w:lang w:val="en-US"/>
        </w:rPr>
        <w:t>turned out to be</w:t>
      </w:r>
      <w:r w:rsidR="0095080D" w:rsidRPr="00963303">
        <w:rPr>
          <w:rFonts w:ascii="Times" w:hAnsi="Times"/>
          <w:lang w:val="en-US"/>
        </w:rPr>
        <w:t xml:space="preserve"> w</w:t>
      </w:r>
      <w:r w:rsidR="00A43211" w:rsidRPr="00963303">
        <w:rPr>
          <w:rFonts w:ascii="Times" w:hAnsi="Times"/>
          <w:lang w:val="en-US"/>
        </w:rPr>
        <w:t>orking</w:t>
      </w:r>
      <w:r w:rsidR="00877027" w:rsidRPr="00963303">
        <w:rPr>
          <w:rFonts w:ascii="Times" w:hAnsi="Times"/>
          <w:lang w:val="en-US"/>
        </w:rPr>
        <w:t xml:space="preserve"> as artist</w:t>
      </w:r>
      <w:r w:rsidR="00E0252C" w:rsidRPr="00963303">
        <w:rPr>
          <w:rFonts w:ascii="Times" w:hAnsi="Times"/>
          <w:lang w:val="en-US"/>
        </w:rPr>
        <w:t>s</w:t>
      </w:r>
      <w:r w:rsidR="00877027" w:rsidRPr="00963303">
        <w:rPr>
          <w:rFonts w:ascii="Times" w:hAnsi="Times"/>
          <w:lang w:val="en-US"/>
        </w:rPr>
        <w:t xml:space="preserve"> in their free time</w:t>
      </w:r>
      <w:r w:rsidR="0095080D" w:rsidRPr="00963303">
        <w:rPr>
          <w:rFonts w:ascii="Times" w:hAnsi="Times"/>
          <w:lang w:val="en-US"/>
        </w:rPr>
        <w:t xml:space="preserve"> </w:t>
      </w:r>
      <w:r w:rsidR="00E0252C" w:rsidRPr="00963303">
        <w:rPr>
          <w:rFonts w:ascii="Times" w:hAnsi="Times"/>
          <w:lang w:val="en-US"/>
        </w:rPr>
        <w:t>(</w:t>
      </w:r>
      <w:r w:rsidR="003F33BF" w:rsidRPr="00963303">
        <w:rPr>
          <w:rFonts w:ascii="Times" w:hAnsi="Times"/>
          <w:lang w:val="en-US"/>
        </w:rPr>
        <w:t>although this was not a criterion</w:t>
      </w:r>
      <w:r w:rsidR="0095080D" w:rsidRPr="00963303">
        <w:rPr>
          <w:rFonts w:ascii="Times" w:hAnsi="Times"/>
          <w:lang w:val="en-US"/>
        </w:rPr>
        <w:t xml:space="preserve"> </w:t>
      </w:r>
      <w:r w:rsidR="00E0252C" w:rsidRPr="00963303">
        <w:rPr>
          <w:rFonts w:ascii="Times" w:hAnsi="Times"/>
          <w:lang w:val="en-US"/>
        </w:rPr>
        <w:t xml:space="preserve">for </w:t>
      </w:r>
      <w:r w:rsidR="003F33BF" w:rsidRPr="00963303">
        <w:rPr>
          <w:rFonts w:ascii="Times" w:hAnsi="Times"/>
          <w:lang w:val="en-US"/>
        </w:rPr>
        <w:t>our choice of interviewing</w:t>
      </w:r>
      <w:r w:rsidR="00E0252C" w:rsidRPr="00963303">
        <w:rPr>
          <w:rFonts w:ascii="Times" w:hAnsi="Times"/>
          <w:lang w:val="en-US"/>
        </w:rPr>
        <w:t xml:space="preserve"> them)</w:t>
      </w:r>
      <w:r w:rsidR="0095080D" w:rsidRPr="00963303">
        <w:rPr>
          <w:rFonts w:ascii="Times" w:hAnsi="Times"/>
          <w:lang w:val="en-US"/>
        </w:rPr>
        <w:t xml:space="preserve">. </w:t>
      </w:r>
      <w:r w:rsidR="00E8545C" w:rsidRPr="00963303">
        <w:rPr>
          <w:rFonts w:ascii="Times" w:hAnsi="Times"/>
          <w:lang w:val="en-US"/>
        </w:rPr>
        <w:t xml:space="preserve">In total, 47 </w:t>
      </w:r>
      <w:r w:rsidR="00DE618A" w:rsidRPr="00963303">
        <w:rPr>
          <w:rFonts w:ascii="Times" w:hAnsi="Times"/>
          <w:lang w:val="en-US"/>
        </w:rPr>
        <w:t xml:space="preserve">semi-structured interviews </w:t>
      </w:r>
      <w:r w:rsidR="00FE69A7" w:rsidRPr="00963303">
        <w:rPr>
          <w:rFonts w:ascii="Times" w:hAnsi="Times"/>
          <w:lang w:val="en-US"/>
        </w:rPr>
        <w:t>were conducted</w:t>
      </w:r>
      <w:r w:rsidR="002D5B3D" w:rsidRPr="00963303">
        <w:rPr>
          <w:rFonts w:ascii="Times" w:hAnsi="Times"/>
          <w:lang w:val="en-US"/>
        </w:rPr>
        <w:t>,</w:t>
      </w:r>
      <w:r w:rsidR="00FE69A7" w:rsidRPr="00963303">
        <w:rPr>
          <w:rFonts w:ascii="Times" w:hAnsi="Times"/>
          <w:lang w:val="en-US"/>
        </w:rPr>
        <w:t xml:space="preserve"> including </w:t>
      </w:r>
      <w:r w:rsidR="00DE618A" w:rsidRPr="00963303">
        <w:rPr>
          <w:rFonts w:ascii="Times" w:hAnsi="Times"/>
          <w:lang w:val="en-US"/>
        </w:rPr>
        <w:t>24 store artists, 13 team members</w:t>
      </w:r>
      <w:r w:rsidR="003F33BF" w:rsidRPr="00963303">
        <w:rPr>
          <w:rFonts w:ascii="Times" w:hAnsi="Times"/>
          <w:lang w:val="en-US"/>
        </w:rPr>
        <w:t>,</w:t>
      </w:r>
      <w:r w:rsidR="00DE618A" w:rsidRPr="00963303">
        <w:rPr>
          <w:rFonts w:ascii="Times" w:hAnsi="Times"/>
          <w:lang w:val="en-US"/>
        </w:rPr>
        <w:t xml:space="preserve"> and 10 management team members</w:t>
      </w:r>
      <w:r w:rsidR="00FE69A7" w:rsidRPr="00963303">
        <w:rPr>
          <w:rFonts w:ascii="Times" w:hAnsi="Times"/>
          <w:lang w:val="en-US"/>
        </w:rPr>
        <w:t xml:space="preserve">. </w:t>
      </w:r>
      <w:r w:rsidR="00E8545C" w:rsidRPr="00963303">
        <w:rPr>
          <w:rFonts w:ascii="Times" w:hAnsi="Times"/>
          <w:lang w:val="en-US"/>
        </w:rPr>
        <w:t>The interviews</w:t>
      </w:r>
      <w:r w:rsidR="00DE618A" w:rsidRPr="00963303">
        <w:rPr>
          <w:rFonts w:ascii="Times" w:hAnsi="Times"/>
          <w:lang w:val="en-US"/>
        </w:rPr>
        <w:t xml:space="preserve"> </w:t>
      </w:r>
      <w:r w:rsidR="002E065C" w:rsidRPr="00963303">
        <w:rPr>
          <w:rFonts w:ascii="Times" w:hAnsi="Times"/>
          <w:lang w:val="en-US"/>
        </w:rPr>
        <w:t xml:space="preserve">were designed to last approximately 25 minutes. </w:t>
      </w:r>
      <w:r w:rsidR="002E065C" w:rsidRPr="00963303">
        <w:rPr>
          <w:rFonts w:ascii="Times" w:eastAsia="Times New Roman" w:hAnsi="Times" w:cs="Times"/>
          <w:color w:val="auto"/>
          <w:lang w:val="en-US" w:eastAsia="de-DE"/>
        </w:rPr>
        <w:t>The shortest interview lasted 10 minutes and th</w:t>
      </w:r>
      <w:r w:rsidR="007C3491" w:rsidRPr="00963303">
        <w:rPr>
          <w:rFonts w:ascii="Times" w:eastAsia="Times New Roman" w:hAnsi="Times" w:cs="Times"/>
          <w:color w:val="auto"/>
          <w:lang w:val="en-US" w:eastAsia="de-DE"/>
        </w:rPr>
        <w:t xml:space="preserve">e longest 80 minutes. They </w:t>
      </w:r>
      <w:r w:rsidR="00DE618A" w:rsidRPr="00963303">
        <w:rPr>
          <w:rFonts w:ascii="Times" w:hAnsi="Times"/>
          <w:lang w:val="en-US"/>
        </w:rPr>
        <w:t xml:space="preserve">were digitally recorded and transcribed verbatim. </w:t>
      </w:r>
      <w:r w:rsidR="003F33BF" w:rsidRPr="00963303">
        <w:rPr>
          <w:rFonts w:ascii="Times" w:hAnsi="Times"/>
          <w:lang w:val="en-US"/>
        </w:rPr>
        <w:t xml:space="preserve">When </w:t>
      </w:r>
      <w:r w:rsidR="00DE618A" w:rsidRPr="00963303">
        <w:rPr>
          <w:rFonts w:ascii="Times" w:hAnsi="Times"/>
          <w:lang w:val="en-US"/>
        </w:rPr>
        <w:t>recording was not possible</w:t>
      </w:r>
      <w:r w:rsidR="003F33BF" w:rsidRPr="00963303">
        <w:rPr>
          <w:rFonts w:ascii="Times" w:hAnsi="Times"/>
          <w:lang w:val="en-US"/>
        </w:rPr>
        <w:t>,</w:t>
      </w:r>
      <w:r w:rsidR="00951F9B" w:rsidRPr="00963303">
        <w:rPr>
          <w:rFonts w:ascii="Times" w:hAnsi="Times"/>
          <w:lang w:val="en-US"/>
        </w:rPr>
        <w:t xml:space="preserve"> we summarized the interviews in our</w:t>
      </w:r>
      <w:r w:rsidR="002E065C" w:rsidRPr="00963303">
        <w:rPr>
          <w:rFonts w:ascii="Times" w:hAnsi="Times"/>
          <w:lang w:val="en-US"/>
        </w:rPr>
        <w:t xml:space="preserve"> notes</w:t>
      </w:r>
      <w:r w:rsidR="00FE69A7" w:rsidRPr="00963303">
        <w:rPr>
          <w:rFonts w:ascii="Times" w:hAnsi="Times"/>
          <w:lang w:val="en-US"/>
        </w:rPr>
        <w:t xml:space="preserve"> (see Table in Appendix for overview of respondents).</w:t>
      </w:r>
      <w:r w:rsidR="007A47D9" w:rsidRPr="00963303">
        <w:rPr>
          <w:rFonts w:ascii="Times" w:hAnsi="Times"/>
          <w:lang w:val="en-US"/>
        </w:rPr>
        <w:tab/>
      </w:r>
    </w:p>
    <w:p w14:paraId="58207124" w14:textId="77777777" w:rsidR="00750A4B" w:rsidRPr="00963303" w:rsidRDefault="00155C7D"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i/>
          <w:color w:val="auto"/>
          <w:lang w:val="en-US"/>
        </w:rPr>
      </w:pPr>
      <w:r w:rsidRPr="00963303">
        <w:rPr>
          <w:rFonts w:ascii="Times" w:hAnsi="Times"/>
          <w:i/>
          <w:color w:val="auto"/>
          <w:lang w:val="en-US"/>
        </w:rPr>
        <w:t>Data a</w:t>
      </w:r>
      <w:r w:rsidR="00750A4B" w:rsidRPr="00963303">
        <w:rPr>
          <w:rFonts w:ascii="Times" w:hAnsi="Times"/>
          <w:i/>
          <w:color w:val="auto"/>
          <w:lang w:val="en-US"/>
        </w:rPr>
        <w:t xml:space="preserve">nalysis </w:t>
      </w:r>
    </w:p>
    <w:p w14:paraId="1B063843" w14:textId="3F206115" w:rsidR="0082163E" w:rsidRPr="00963303" w:rsidRDefault="00105AF7" w:rsidP="0023026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ab/>
      </w:r>
      <w:r w:rsidR="00C820F0" w:rsidRPr="00963303">
        <w:rPr>
          <w:rFonts w:ascii="Times" w:hAnsi="Times"/>
          <w:lang w:val="en-US"/>
        </w:rPr>
        <w:t xml:space="preserve">We approached our data </w:t>
      </w:r>
      <w:r w:rsidR="002D5B3D" w:rsidRPr="00963303">
        <w:rPr>
          <w:rFonts w:ascii="Times" w:hAnsi="Times"/>
          <w:lang w:val="en-US"/>
        </w:rPr>
        <w:t xml:space="preserve">from </w:t>
      </w:r>
      <w:r w:rsidR="00C820F0" w:rsidRPr="00963303">
        <w:rPr>
          <w:rFonts w:ascii="Times" w:hAnsi="Times"/>
          <w:lang w:val="en-US"/>
        </w:rPr>
        <w:t xml:space="preserve">a constructive-critical perspective </w:t>
      </w:r>
      <w:r w:rsidR="004A206A" w:rsidRPr="00963303">
        <w:rPr>
          <w:rFonts w:ascii="Times" w:hAnsi="Times"/>
          <w:lang w:val="en-US"/>
        </w:rPr>
        <w:t>(Alvesson and Sko</w:t>
      </w:r>
      <w:r w:rsidR="008770F1" w:rsidRPr="00963303">
        <w:rPr>
          <w:rFonts w:ascii="Times" w:hAnsi="Times"/>
          <w:lang w:val="en-US"/>
        </w:rPr>
        <w:t xml:space="preserve">ldberg, 2000; </w:t>
      </w:r>
      <w:r w:rsidR="00C820F0" w:rsidRPr="00963303">
        <w:rPr>
          <w:rFonts w:ascii="Times" w:hAnsi="Times"/>
          <w:lang w:val="en-US"/>
        </w:rPr>
        <w:t>Den</w:t>
      </w:r>
      <w:r w:rsidR="004A206A" w:rsidRPr="00963303">
        <w:rPr>
          <w:rFonts w:ascii="Times" w:hAnsi="Times"/>
          <w:lang w:val="en-US"/>
        </w:rPr>
        <w:t xml:space="preserve">zin </w:t>
      </w:r>
      <w:r w:rsidR="008770F1" w:rsidRPr="00963303">
        <w:rPr>
          <w:rFonts w:ascii="Times" w:hAnsi="Times"/>
          <w:lang w:val="en-US"/>
        </w:rPr>
        <w:t>and Lincoln,</w:t>
      </w:r>
      <w:r w:rsidR="004A206A" w:rsidRPr="00963303">
        <w:rPr>
          <w:rFonts w:ascii="Times" w:hAnsi="Times"/>
          <w:lang w:val="en-US"/>
        </w:rPr>
        <w:t xml:space="preserve"> 2005)</w:t>
      </w:r>
      <w:r w:rsidR="002D5B3D" w:rsidRPr="00963303">
        <w:rPr>
          <w:rFonts w:ascii="Times" w:hAnsi="Times"/>
          <w:lang w:val="en-US"/>
        </w:rPr>
        <w:t>,</w:t>
      </w:r>
      <w:r w:rsidR="004A206A" w:rsidRPr="00963303">
        <w:rPr>
          <w:rFonts w:ascii="Times" w:hAnsi="Times"/>
          <w:lang w:val="en-US"/>
        </w:rPr>
        <w:t xml:space="preserve"> analyzing our data </w:t>
      </w:r>
      <w:r w:rsidR="00C820F0" w:rsidRPr="00963303">
        <w:rPr>
          <w:rFonts w:ascii="Times" w:hAnsi="Times"/>
          <w:lang w:val="en-US"/>
        </w:rPr>
        <w:t>in an in-depth, iterative</w:t>
      </w:r>
      <w:r w:rsidR="002D5B3D" w:rsidRPr="00963303">
        <w:rPr>
          <w:rFonts w:ascii="Times" w:hAnsi="Times"/>
          <w:lang w:val="en-US"/>
        </w:rPr>
        <w:t>,</w:t>
      </w:r>
      <w:r w:rsidR="00C820F0" w:rsidRPr="00963303">
        <w:rPr>
          <w:rFonts w:ascii="Times" w:hAnsi="Times"/>
          <w:lang w:val="en-US"/>
        </w:rPr>
        <w:t xml:space="preserve"> and reflexive process</w:t>
      </w:r>
      <w:r w:rsidR="004A206A" w:rsidRPr="00963303">
        <w:rPr>
          <w:rFonts w:ascii="Times" w:hAnsi="Times"/>
          <w:lang w:val="en-US"/>
        </w:rPr>
        <w:t xml:space="preserve">, looking </w:t>
      </w:r>
      <w:r w:rsidR="00C820F0" w:rsidRPr="00963303">
        <w:rPr>
          <w:rFonts w:ascii="Times" w:hAnsi="Times"/>
          <w:lang w:val="en-US"/>
        </w:rPr>
        <w:t xml:space="preserve">for repetitive patterns to construct meaning. </w:t>
      </w:r>
      <w:r w:rsidR="00F951FC" w:rsidRPr="00963303">
        <w:rPr>
          <w:rFonts w:ascii="Times" w:hAnsi="Times"/>
          <w:lang w:val="en-US"/>
        </w:rPr>
        <w:t>For reasons of clarity, we detail</w:t>
      </w:r>
      <w:r w:rsidR="002D5B3D" w:rsidRPr="00963303">
        <w:rPr>
          <w:rFonts w:ascii="Times" w:hAnsi="Times"/>
          <w:lang w:val="en-US"/>
        </w:rPr>
        <w:t>ed</w:t>
      </w:r>
      <w:r w:rsidR="00F951FC" w:rsidRPr="00963303">
        <w:rPr>
          <w:rFonts w:ascii="Times" w:hAnsi="Times"/>
          <w:lang w:val="en-US"/>
        </w:rPr>
        <w:t xml:space="preserve"> this iterative process as involving three successive steps</w:t>
      </w:r>
      <w:r w:rsidR="002D5B3D" w:rsidRPr="00963303">
        <w:rPr>
          <w:rFonts w:ascii="Times" w:hAnsi="Times"/>
          <w:lang w:val="en-US"/>
        </w:rPr>
        <w:t>,</w:t>
      </w:r>
      <w:r w:rsidR="00F951FC" w:rsidRPr="00963303">
        <w:rPr>
          <w:rFonts w:ascii="Times" w:hAnsi="Times"/>
          <w:lang w:val="en-US"/>
        </w:rPr>
        <w:t xml:space="preserve"> even though the</w:t>
      </w:r>
      <w:r w:rsidR="002D5B3D" w:rsidRPr="00963303">
        <w:rPr>
          <w:rFonts w:ascii="Times" w:hAnsi="Times"/>
          <w:lang w:val="en-US"/>
        </w:rPr>
        <w:t>se</w:t>
      </w:r>
      <w:r w:rsidR="00F951FC" w:rsidRPr="00963303">
        <w:rPr>
          <w:rFonts w:ascii="Times" w:hAnsi="Times"/>
          <w:lang w:val="en-US"/>
        </w:rPr>
        <w:t xml:space="preserve"> were overlapping and </w:t>
      </w:r>
      <w:r w:rsidR="00566F22" w:rsidRPr="00963303">
        <w:rPr>
          <w:rFonts w:ascii="Times" w:hAnsi="Times"/>
          <w:lang w:val="en-US"/>
        </w:rPr>
        <w:t xml:space="preserve">sometimes </w:t>
      </w:r>
      <w:r w:rsidR="00F951FC" w:rsidRPr="00963303">
        <w:rPr>
          <w:rFonts w:ascii="Times" w:hAnsi="Times"/>
          <w:lang w:val="en-US"/>
        </w:rPr>
        <w:t>carri</w:t>
      </w:r>
      <w:r w:rsidR="00566F22" w:rsidRPr="00963303">
        <w:rPr>
          <w:rFonts w:ascii="Times" w:hAnsi="Times"/>
          <w:lang w:val="en-US"/>
        </w:rPr>
        <w:t>ed out simultaneously</w:t>
      </w:r>
      <w:r w:rsidR="00F951FC" w:rsidRPr="00963303">
        <w:rPr>
          <w:rFonts w:ascii="Times" w:hAnsi="Times"/>
          <w:lang w:val="en-US"/>
        </w:rPr>
        <w:t xml:space="preserve"> as our data analysis was continuously refined, </w:t>
      </w:r>
      <w:r w:rsidR="00FE69A7" w:rsidRPr="00963303">
        <w:rPr>
          <w:rFonts w:ascii="Times" w:hAnsi="Times"/>
          <w:lang w:val="en-US"/>
        </w:rPr>
        <w:t xml:space="preserve">incorporating </w:t>
      </w:r>
      <w:r w:rsidR="00F951FC" w:rsidRPr="00963303">
        <w:rPr>
          <w:rFonts w:ascii="Times" w:hAnsi="Times"/>
          <w:lang w:val="en-US"/>
        </w:rPr>
        <w:t>new data from data co</w:t>
      </w:r>
      <w:r w:rsidR="00827519" w:rsidRPr="00963303">
        <w:rPr>
          <w:rFonts w:ascii="Times" w:hAnsi="Times"/>
          <w:lang w:val="en-US"/>
        </w:rPr>
        <w:t>llection rounds three and four</w:t>
      </w:r>
      <w:r w:rsidR="004A206A" w:rsidRPr="00963303">
        <w:rPr>
          <w:rFonts w:ascii="Times" w:hAnsi="Times"/>
          <w:lang w:val="en-US"/>
        </w:rPr>
        <w:t xml:space="preserve"> (see above)</w:t>
      </w:r>
      <w:r w:rsidR="00F951FC" w:rsidRPr="00963303">
        <w:rPr>
          <w:rFonts w:ascii="Times" w:hAnsi="Times"/>
          <w:lang w:val="en-US"/>
        </w:rPr>
        <w:t xml:space="preserve">. </w:t>
      </w:r>
    </w:p>
    <w:p w14:paraId="639FC665" w14:textId="189CADA9" w:rsidR="00996CBD" w:rsidRPr="00963303" w:rsidRDefault="008D0DAE" w:rsidP="0023026A">
      <w:pPr>
        <w:widowControl w:val="0"/>
        <w:autoSpaceDE w:val="0"/>
        <w:autoSpaceDN w:val="0"/>
        <w:adjustRightInd w:val="0"/>
        <w:spacing w:after="0" w:line="480" w:lineRule="auto"/>
        <w:ind w:firstLine="720"/>
        <w:jc w:val="both"/>
        <w:rPr>
          <w:rFonts w:ascii="Times" w:hAnsi="Times"/>
          <w:lang w:val="en-US"/>
        </w:rPr>
      </w:pPr>
      <w:r w:rsidRPr="00963303">
        <w:rPr>
          <w:rFonts w:ascii="Times" w:eastAsia="Times New Roman" w:hAnsi="Times" w:cs="Arial"/>
          <w:color w:val="1A1A1A"/>
          <w:lang w:val="en-US" w:eastAsia="de-DE"/>
        </w:rPr>
        <w:t>The first step</w:t>
      </w:r>
      <w:r w:rsidR="0082163E" w:rsidRPr="00963303">
        <w:rPr>
          <w:rFonts w:ascii="Times" w:hAnsi="Times"/>
          <w:lang w:val="en-US"/>
        </w:rPr>
        <w:t xml:space="preserve"> involved scrupulous readings of our raw data, particularly our field notes, photographs</w:t>
      </w:r>
      <w:r w:rsidR="002D5B3D" w:rsidRPr="00963303">
        <w:rPr>
          <w:rFonts w:ascii="Times" w:hAnsi="Times"/>
          <w:lang w:val="en-US"/>
        </w:rPr>
        <w:t>,</w:t>
      </w:r>
      <w:r w:rsidR="0082163E" w:rsidRPr="00963303">
        <w:rPr>
          <w:rFonts w:ascii="Times" w:hAnsi="Times"/>
          <w:lang w:val="en-US"/>
        </w:rPr>
        <w:t xml:space="preserve"> and the </w:t>
      </w:r>
      <w:r w:rsidR="004E2946" w:rsidRPr="00963303">
        <w:rPr>
          <w:rFonts w:ascii="Times" w:hAnsi="Times"/>
          <w:lang w:val="en-US"/>
        </w:rPr>
        <w:t xml:space="preserve">publicly available </w:t>
      </w:r>
      <w:r w:rsidR="0082163E" w:rsidRPr="00963303">
        <w:rPr>
          <w:rFonts w:ascii="Times" w:hAnsi="Times"/>
          <w:lang w:val="en-US"/>
        </w:rPr>
        <w:t>material we had gathered in order to identify emerging themes and issues th</w:t>
      </w:r>
      <w:r w:rsidR="00AA4CE7" w:rsidRPr="00963303">
        <w:rPr>
          <w:rFonts w:ascii="Times" w:hAnsi="Times"/>
          <w:lang w:val="en-US"/>
        </w:rPr>
        <w:t xml:space="preserve">at </w:t>
      </w:r>
      <w:r w:rsidR="00B7459D" w:rsidRPr="00963303">
        <w:rPr>
          <w:rFonts w:ascii="Times" w:hAnsi="Times"/>
          <w:lang w:val="en-US"/>
        </w:rPr>
        <w:t xml:space="preserve">would </w:t>
      </w:r>
      <w:r w:rsidR="00CD1EC3" w:rsidRPr="00963303">
        <w:rPr>
          <w:rFonts w:ascii="Times" w:hAnsi="Times"/>
          <w:lang w:val="en-US"/>
        </w:rPr>
        <w:t>help us understand</w:t>
      </w:r>
      <w:r w:rsidR="00AA4CE7" w:rsidRPr="00963303">
        <w:rPr>
          <w:rFonts w:ascii="Times" w:hAnsi="Times"/>
          <w:lang w:val="en-US"/>
        </w:rPr>
        <w:t xml:space="preserve"> </w:t>
      </w:r>
      <w:r w:rsidR="00FA790F" w:rsidRPr="00963303">
        <w:rPr>
          <w:rFonts w:ascii="Times" w:hAnsi="Times"/>
          <w:lang w:val="en-US"/>
        </w:rPr>
        <w:t>the meaning of the GG brand</w:t>
      </w:r>
      <w:r w:rsidR="00FE69A7" w:rsidRPr="00963303">
        <w:rPr>
          <w:rFonts w:ascii="Times" w:hAnsi="Times"/>
          <w:lang w:val="en-US"/>
        </w:rPr>
        <w:t xml:space="preserve">. </w:t>
      </w:r>
      <w:r w:rsidRPr="00963303">
        <w:rPr>
          <w:rFonts w:ascii="Times" w:hAnsi="Times"/>
          <w:lang w:val="en-US"/>
        </w:rPr>
        <w:t xml:space="preserve">Each </w:t>
      </w:r>
      <w:r w:rsidR="00AA4CE7" w:rsidRPr="00963303">
        <w:rPr>
          <w:rFonts w:ascii="Times" w:hAnsi="Times"/>
          <w:lang w:val="en-US"/>
        </w:rPr>
        <w:t xml:space="preserve">brand theme </w:t>
      </w:r>
      <w:r w:rsidR="00CD1EC3" w:rsidRPr="00963303">
        <w:rPr>
          <w:rFonts w:ascii="Times" w:hAnsi="Times"/>
          <w:lang w:val="en-US"/>
        </w:rPr>
        <w:t xml:space="preserve">that emerged </w:t>
      </w:r>
      <w:r w:rsidRPr="00963303">
        <w:rPr>
          <w:rFonts w:ascii="Times" w:hAnsi="Times"/>
          <w:lang w:val="en-US"/>
        </w:rPr>
        <w:t>was then further explored by looking for ambivalences, ruptures</w:t>
      </w:r>
      <w:r w:rsidR="002D5B3D" w:rsidRPr="00963303">
        <w:rPr>
          <w:rFonts w:ascii="Times" w:hAnsi="Times"/>
          <w:lang w:val="en-US"/>
        </w:rPr>
        <w:t>,</w:t>
      </w:r>
      <w:r w:rsidRPr="00963303">
        <w:rPr>
          <w:rFonts w:ascii="Times" w:hAnsi="Times"/>
          <w:lang w:val="en-US"/>
        </w:rPr>
        <w:t xml:space="preserve"> and relations that would help </w:t>
      </w:r>
      <w:r w:rsidR="00AA4CE7" w:rsidRPr="00963303">
        <w:rPr>
          <w:rFonts w:ascii="Times" w:hAnsi="Times"/>
          <w:lang w:val="en-US"/>
        </w:rPr>
        <w:t xml:space="preserve">us </w:t>
      </w:r>
      <w:r w:rsidRPr="00963303">
        <w:rPr>
          <w:rFonts w:ascii="Times" w:hAnsi="Times"/>
          <w:lang w:val="en-US"/>
        </w:rPr>
        <w:t xml:space="preserve">understand </w:t>
      </w:r>
      <w:r w:rsidRPr="00963303">
        <w:rPr>
          <w:rFonts w:ascii="Times" w:hAnsi="Times"/>
          <w:i/>
          <w:lang w:val="en-US"/>
        </w:rPr>
        <w:t>how</w:t>
      </w:r>
      <w:r w:rsidRPr="00963303">
        <w:rPr>
          <w:rFonts w:ascii="Times" w:hAnsi="Times"/>
          <w:lang w:val="en-US"/>
        </w:rPr>
        <w:t xml:space="preserve"> this specific meaning was created and maintained. It was at this point that we started to engage with literature on branding work and the role of employees in the branding process as a way to help make sense of what our empirical case was about (e.g. Charmaz, 2006). </w:t>
      </w:r>
    </w:p>
    <w:p w14:paraId="6000378F" w14:textId="721B19E4" w:rsidR="00AB680E" w:rsidRPr="00963303" w:rsidRDefault="00AB680E" w:rsidP="0023026A">
      <w:pPr>
        <w:widowControl w:val="0"/>
        <w:autoSpaceDE w:val="0"/>
        <w:autoSpaceDN w:val="0"/>
        <w:adjustRightInd w:val="0"/>
        <w:spacing w:after="0" w:line="480" w:lineRule="auto"/>
        <w:ind w:firstLine="720"/>
        <w:jc w:val="both"/>
        <w:rPr>
          <w:lang w:val="en-US"/>
        </w:rPr>
      </w:pPr>
      <w:r w:rsidRPr="00963303">
        <w:rPr>
          <w:rFonts w:ascii="Times" w:hAnsi="Times"/>
          <w:lang w:val="en-US"/>
        </w:rPr>
        <w:t>The second step can be described as following the logic of abduc</w:t>
      </w:r>
      <w:r w:rsidR="00595944" w:rsidRPr="00963303">
        <w:rPr>
          <w:rFonts w:ascii="Times" w:hAnsi="Times"/>
          <w:lang w:val="en-US"/>
        </w:rPr>
        <w:t>tion (Alvesson and</w:t>
      </w:r>
      <w:r w:rsidR="00AA4CE7" w:rsidRPr="00963303">
        <w:rPr>
          <w:rFonts w:ascii="Times" w:hAnsi="Times"/>
          <w:lang w:val="en-US"/>
        </w:rPr>
        <w:t xml:space="preserve"> Kärreman, 2007</w:t>
      </w:r>
      <w:r w:rsidR="008770F1" w:rsidRPr="00963303">
        <w:rPr>
          <w:rFonts w:ascii="Times" w:hAnsi="Times"/>
          <w:lang w:val="en-US"/>
        </w:rPr>
        <w:t>a</w:t>
      </w:r>
      <w:r w:rsidR="00AA4CE7" w:rsidRPr="00963303">
        <w:rPr>
          <w:rFonts w:ascii="Times" w:hAnsi="Times"/>
          <w:lang w:val="en-US"/>
        </w:rPr>
        <w:t xml:space="preserve">). It involved a constant shifting between our empirical data and </w:t>
      </w:r>
      <w:r w:rsidR="002D5B3D" w:rsidRPr="00963303">
        <w:rPr>
          <w:rFonts w:ascii="Times" w:hAnsi="Times"/>
          <w:lang w:val="en-US"/>
        </w:rPr>
        <w:t xml:space="preserve">the </w:t>
      </w:r>
      <w:r w:rsidR="00AA4CE7" w:rsidRPr="00963303">
        <w:rPr>
          <w:rFonts w:ascii="Times" w:hAnsi="Times"/>
          <w:lang w:val="en-US"/>
        </w:rPr>
        <w:t>concepts that we found in the literature</w:t>
      </w:r>
      <w:r w:rsidRPr="00963303">
        <w:rPr>
          <w:rFonts w:ascii="Times" w:hAnsi="Times"/>
          <w:lang w:val="en-US"/>
        </w:rPr>
        <w:t>. Taking the interview transcripts as primary data source</w:t>
      </w:r>
      <w:r w:rsidR="002D5B3D" w:rsidRPr="00963303">
        <w:rPr>
          <w:rFonts w:ascii="Times" w:hAnsi="Times"/>
          <w:lang w:val="en-US"/>
        </w:rPr>
        <w:t>s</w:t>
      </w:r>
      <w:r w:rsidR="00CD1EC3" w:rsidRPr="00963303">
        <w:rPr>
          <w:rFonts w:ascii="Times" w:hAnsi="Times"/>
          <w:lang w:val="en-US"/>
        </w:rPr>
        <w:t xml:space="preserve"> in step two</w:t>
      </w:r>
      <w:r w:rsidRPr="00963303">
        <w:rPr>
          <w:rFonts w:ascii="Times" w:hAnsi="Times"/>
          <w:lang w:val="en-US"/>
        </w:rPr>
        <w:t xml:space="preserve">, we coded </w:t>
      </w:r>
      <w:r w:rsidR="00CF3124" w:rsidRPr="00963303">
        <w:rPr>
          <w:rFonts w:ascii="Times" w:hAnsi="Times"/>
          <w:lang w:val="en-US"/>
        </w:rPr>
        <w:t xml:space="preserve">them </w:t>
      </w:r>
      <w:r w:rsidRPr="00963303">
        <w:rPr>
          <w:rFonts w:ascii="Times" w:hAnsi="Times"/>
          <w:lang w:val="en-US"/>
        </w:rPr>
        <w:t xml:space="preserve">for a) instances in which employees actively contribute to the brand (meaning) </w:t>
      </w:r>
      <w:r w:rsidR="00F951FC" w:rsidRPr="00963303">
        <w:rPr>
          <w:rFonts w:ascii="Times" w:hAnsi="Times"/>
          <w:lang w:val="en-US"/>
        </w:rPr>
        <w:t xml:space="preserve">i.e. examples of how employees’ identities and lifestyles were involved in doing the branding. This included practices such as showing customers their tattoos or talking about their art. </w:t>
      </w:r>
      <w:r w:rsidR="00CD1EC3" w:rsidRPr="00963303">
        <w:rPr>
          <w:rFonts w:ascii="Times" w:hAnsi="Times"/>
          <w:lang w:val="en-US"/>
        </w:rPr>
        <w:t>After having sensed</w:t>
      </w:r>
      <w:r w:rsidR="00B7459D" w:rsidRPr="00963303">
        <w:rPr>
          <w:rFonts w:ascii="Times" w:hAnsi="Times"/>
          <w:lang w:val="en-US"/>
        </w:rPr>
        <w:t xml:space="preserve"> that the brand might provide identity opportunities</w:t>
      </w:r>
      <w:r w:rsidR="00AA4CE7" w:rsidRPr="00963303">
        <w:rPr>
          <w:rFonts w:ascii="Times" w:hAnsi="Times"/>
          <w:lang w:val="en-US"/>
        </w:rPr>
        <w:t xml:space="preserve">, ‘symbolic compensation’ or </w:t>
      </w:r>
      <w:r w:rsidR="00B7459D" w:rsidRPr="00963303">
        <w:rPr>
          <w:rFonts w:ascii="Times" w:hAnsi="Times"/>
          <w:lang w:val="en-US"/>
        </w:rPr>
        <w:t xml:space="preserve">what Anteby (2008) has described as identity incentive, </w:t>
      </w:r>
      <w:r w:rsidR="00AA4CE7" w:rsidRPr="00963303">
        <w:rPr>
          <w:rFonts w:ascii="Times" w:hAnsi="Times"/>
          <w:lang w:val="en-US"/>
        </w:rPr>
        <w:t xml:space="preserve">we </w:t>
      </w:r>
      <w:r w:rsidR="00F951FC" w:rsidRPr="00963303">
        <w:rPr>
          <w:rFonts w:ascii="Times" w:hAnsi="Times"/>
          <w:lang w:val="en-US"/>
        </w:rPr>
        <w:t xml:space="preserve">also </w:t>
      </w:r>
      <w:r w:rsidR="00CF3124" w:rsidRPr="00963303">
        <w:rPr>
          <w:rFonts w:ascii="Times" w:hAnsi="Times"/>
          <w:lang w:val="en-US"/>
        </w:rPr>
        <w:t xml:space="preserve">systematically </w:t>
      </w:r>
      <w:r w:rsidR="00F951FC" w:rsidRPr="00963303">
        <w:rPr>
          <w:rFonts w:ascii="Times" w:hAnsi="Times"/>
          <w:lang w:val="en-US"/>
        </w:rPr>
        <w:t xml:space="preserve">coded for b) illustrations of how the brand meaning was used by employees to express who they were and how they justified why they were working for this brand. This included hinting at meanings that could serve as symbolic compensation, as they provided desirable identity opportunities. For example, </w:t>
      </w:r>
      <w:r w:rsidR="002D5B3D" w:rsidRPr="00963303">
        <w:rPr>
          <w:rFonts w:ascii="Times" w:hAnsi="Times"/>
          <w:lang w:val="en-US"/>
        </w:rPr>
        <w:t xml:space="preserve">these could include </w:t>
      </w:r>
      <w:r w:rsidR="00F951FC" w:rsidRPr="00963303">
        <w:rPr>
          <w:rFonts w:ascii="Times" w:hAnsi="Times"/>
          <w:lang w:val="en-US"/>
        </w:rPr>
        <w:t>‘</w:t>
      </w:r>
      <w:r w:rsidR="00F951FC" w:rsidRPr="00963303">
        <w:rPr>
          <w:rFonts w:ascii="Times" w:hAnsi="Times"/>
          <w:i/>
          <w:lang w:val="en-US"/>
        </w:rPr>
        <w:t>In this job, I find companionship’</w:t>
      </w:r>
      <w:r w:rsidR="00F951FC" w:rsidRPr="00963303">
        <w:rPr>
          <w:rFonts w:ascii="Times" w:hAnsi="Times"/>
          <w:lang w:val="en-US"/>
        </w:rPr>
        <w:t xml:space="preserve"> or ‘</w:t>
      </w:r>
      <w:r w:rsidR="00F951FC" w:rsidRPr="00963303">
        <w:rPr>
          <w:rFonts w:ascii="Times" w:hAnsi="Times"/>
          <w:i/>
          <w:lang w:val="en-US"/>
        </w:rPr>
        <w:t>I can be an artist and make the store look beautiful’</w:t>
      </w:r>
      <w:r w:rsidR="00F951FC" w:rsidRPr="00963303">
        <w:rPr>
          <w:rFonts w:ascii="Times" w:hAnsi="Times"/>
          <w:lang w:val="en-US"/>
        </w:rPr>
        <w:t xml:space="preserve">. </w:t>
      </w:r>
    </w:p>
    <w:p w14:paraId="19774D38" w14:textId="476E950C" w:rsidR="00105AF7" w:rsidRPr="00963303" w:rsidRDefault="00F951FC" w:rsidP="0023026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ab/>
      </w:r>
      <w:r w:rsidR="00996CBD" w:rsidRPr="00963303">
        <w:rPr>
          <w:rFonts w:ascii="Times" w:hAnsi="Times"/>
          <w:lang w:val="en-US"/>
        </w:rPr>
        <w:t xml:space="preserve">In the third step, </w:t>
      </w:r>
      <w:r w:rsidR="003856F6" w:rsidRPr="00963303">
        <w:rPr>
          <w:rFonts w:ascii="Times" w:hAnsi="Times"/>
          <w:lang w:val="en-US"/>
        </w:rPr>
        <w:t xml:space="preserve">we </w:t>
      </w:r>
      <w:r w:rsidR="00223E59" w:rsidRPr="00963303">
        <w:rPr>
          <w:rFonts w:ascii="Times" w:hAnsi="Times"/>
          <w:lang w:val="en-US"/>
        </w:rPr>
        <w:t>reviewed the data from the second step and compared it with our initi</w:t>
      </w:r>
      <w:r w:rsidR="003468A1" w:rsidRPr="00963303">
        <w:rPr>
          <w:rFonts w:ascii="Times" w:hAnsi="Times"/>
          <w:lang w:val="en-US"/>
        </w:rPr>
        <w:t>al list of brand meaning themes</w:t>
      </w:r>
      <w:r w:rsidR="00CF3124" w:rsidRPr="00963303">
        <w:rPr>
          <w:rFonts w:ascii="Times" w:hAnsi="Times"/>
          <w:lang w:val="en-US"/>
        </w:rPr>
        <w:t xml:space="preserve"> </w:t>
      </w:r>
      <w:r w:rsidR="00223E59" w:rsidRPr="00963303">
        <w:rPr>
          <w:rFonts w:ascii="Times" w:hAnsi="Times"/>
          <w:lang w:val="en-US"/>
        </w:rPr>
        <w:t>to se</w:t>
      </w:r>
      <w:r w:rsidR="00DB389A" w:rsidRPr="00963303">
        <w:rPr>
          <w:rFonts w:ascii="Times" w:hAnsi="Times"/>
          <w:lang w:val="en-US"/>
        </w:rPr>
        <w:t>e how they fitted together</w:t>
      </w:r>
      <w:r w:rsidR="003468A1" w:rsidRPr="00963303">
        <w:rPr>
          <w:rFonts w:ascii="Times" w:hAnsi="Times"/>
          <w:lang w:val="en-US"/>
        </w:rPr>
        <w:t>,</w:t>
      </w:r>
      <w:r w:rsidR="00DB389A" w:rsidRPr="00963303">
        <w:rPr>
          <w:rFonts w:ascii="Times" w:hAnsi="Times"/>
          <w:lang w:val="en-US"/>
        </w:rPr>
        <w:t xml:space="preserve"> leading to </w:t>
      </w:r>
      <w:r w:rsidR="003468A1" w:rsidRPr="00963303">
        <w:rPr>
          <w:rFonts w:ascii="Times" w:hAnsi="Times"/>
          <w:lang w:val="en-US"/>
        </w:rPr>
        <w:t xml:space="preserve">a </w:t>
      </w:r>
      <w:r w:rsidR="00DB389A" w:rsidRPr="00963303">
        <w:rPr>
          <w:rFonts w:ascii="Times" w:hAnsi="Times"/>
          <w:lang w:val="en-US"/>
        </w:rPr>
        <w:t xml:space="preserve">consolidated list of four brand themes. For each brand theme, </w:t>
      </w:r>
      <w:r w:rsidR="002D5B3D" w:rsidRPr="00963303">
        <w:rPr>
          <w:rFonts w:ascii="Times" w:hAnsi="Times"/>
          <w:lang w:val="en-US"/>
        </w:rPr>
        <w:t xml:space="preserve">we gathered </w:t>
      </w:r>
      <w:r w:rsidR="00DB389A" w:rsidRPr="00963303">
        <w:rPr>
          <w:rFonts w:ascii="Times" w:hAnsi="Times"/>
          <w:lang w:val="en-US"/>
        </w:rPr>
        <w:t>empirical illustrations</w:t>
      </w:r>
      <w:r w:rsidR="003468A1" w:rsidRPr="00963303">
        <w:rPr>
          <w:rFonts w:ascii="Times" w:hAnsi="Times"/>
          <w:lang w:val="en-US"/>
        </w:rPr>
        <w:t xml:space="preserve"> </w:t>
      </w:r>
      <w:r w:rsidR="00DB389A" w:rsidRPr="00963303">
        <w:rPr>
          <w:rFonts w:ascii="Times" w:hAnsi="Times"/>
          <w:lang w:val="en-US"/>
        </w:rPr>
        <w:t>of how this meaning is co</w:t>
      </w:r>
      <w:r w:rsidR="00CF3124" w:rsidRPr="00963303">
        <w:rPr>
          <w:rFonts w:ascii="Times" w:hAnsi="Times"/>
          <w:lang w:val="en-US"/>
        </w:rPr>
        <w:t>-created by employee</w:t>
      </w:r>
      <w:r w:rsidR="00DB389A" w:rsidRPr="00963303">
        <w:rPr>
          <w:rFonts w:ascii="Times" w:hAnsi="Times"/>
          <w:lang w:val="en-US"/>
        </w:rPr>
        <w:t xml:space="preserve">s’ </w:t>
      </w:r>
      <w:r w:rsidR="003468A1" w:rsidRPr="00963303">
        <w:rPr>
          <w:rFonts w:ascii="Times" w:hAnsi="Times"/>
          <w:lang w:val="en-US"/>
        </w:rPr>
        <w:t>and how the</w:t>
      </w:r>
      <w:r w:rsidR="00DB389A" w:rsidRPr="00963303">
        <w:rPr>
          <w:rFonts w:ascii="Times" w:hAnsi="Times"/>
          <w:lang w:val="en-US"/>
        </w:rPr>
        <w:t xml:space="preserve"> brand theme can</w:t>
      </w:r>
      <w:r w:rsidR="00CF3124" w:rsidRPr="00963303">
        <w:rPr>
          <w:rFonts w:ascii="Times" w:hAnsi="Times"/>
          <w:lang w:val="en-US"/>
        </w:rPr>
        <w:t xml:space="preserve"> serve as identity incentive for the employees </w:t>
      </w:r>
      <w:r w:rsidR="00DB389A" w:rsidRPr="00963303">
        <w:rPr>
          <w:rFonts w:ascii="Times" w:hAnsi="Times"/>
          <w:lang w:val="en-US"/>
        </w:rPr>
        <w:t xml:space="preserve">by providing </w:t>
      </w:r>
      <w:r w:rsidR="00FA790F" w:rsidRPr="00963303">
        <w:rPr>
          <w:rFonts w:ascii="Times" w:hAnsi="Times"/>
          <w:lang w:val="en-US"/>
        </w:rPr>
        <w:t xml:space="preserve">them </w:t>
      </w:r>
      <w:r w:rsidR="002D5B3D" w:rsidRPr="00963303">
        <w:rPr>
          <w:rFonts w:ascii="Times" w:hAnsi="Times"/>
          <w:lang w:val="en-US"/>
        </w:rPr>
        <w:t xml:space="preserve">with </w:t>
      </w:r>
      <w:r w:rsidR="00DB389A" w:rsidRPr="00963303">
        <w:rPr>
          <w:rFonts w:ascii="Times" w:hAnsi="Times"/>
          <w:lang w:val="en-US"/>
        </w:rPr>
        <w:t>identity opportunities</w:t>
      </w:r>
      <w:r w:rsidR="00CF3124" w:rsidRPr="00963303">
        <w:rPr>
          <w:rFonts w:ascii="Times" w:hAnsi="Times"/>
          <w:lang w:val="en-US"/>
        </w:rPr>
        <w:t xml:space="preserve"> to produce themselves</w:t>
      </w:r>
      <w:r w:rsidR="00DB389A" w:rsidRPr="00963303">
        <w:rPr>
          <w:rFonts w:ascii="Times" w:hAnsi="Times"/>
          <w:lang w:val="en-US"/>
        </w:rPr>
        <w:t xml:space="preserve"> as creative subjects</w:t>
      </w:r>
      <w:r w:rsidR="00CF3124" w:rsidRPr="00963303">
        <w:rPr>
          <w:rFonts w:ascii="Times" w:hAnsi="Times"/>
          <w:lang w:val="en-US"/>
        </w:rPr>
        <w:t>.</w:t>
      </w:r>
      <w:r w:rsidR="00CD1EC3" w:rsidRPr="00963303">
        <w:rPr>
          <w:rFonts w:ascii="Times" w:hAnsi="Times"/>
          <w:lang w:val="en-US"/>
        </w:rPr>
        <w:t xml:space="preserve"> Figure 1</w:t>
      </w:r>
      <w:r w:rsidR="00DB389A" w:rsidRPr="00963303">
        <w:rPr>
          <w:rFonts w:ascii="Times" w:hAnsi="Times"/>
          <w:lang w:val="en-US"/>
        </w:rPr>
        <w:t xml:space="preserve"> juxtaposes the four </w:t>
      </w:r>
      <w:r w:rsidR="00B7459D" w:rsidRPr="00963303">
        <w:rPr>
          <w:rFonts w:ascii="Times" w:hAnsi="Times"/>
          <w:lang w:val="en-US"/>
        </w:rPr>
        <w:t xml:space="preserve">brand themes, the branding work, and </w:t>
      </w:r>
      <w:r w:rsidR="00DB389A" w:rsidRPr="00963303">
        <w:rPr>
          <w:rFonts w:ascii="Times" w:hAnsi="Times"/>
          <w:lang w:val="en-US"/>
        </w:rPr>
        <w:t>the identity incentive</w:t>
      </w:r>
      <w:r w:rsidR="00B7459D" w:rsidRPr="00963303">
        <w:rPr>
          <w:rFonts w:ascii="Times" w:hAnsi="Times"/>
          <w:lang w:val="en-US"/>
        </w:rPr>
        <w:t>s</w:t>
      </w:r>
      <w:r w:rsidR="00DB389A" w:rsidRPr="00963303">
        <w:rPr>
          <w:rFonts w:ascii="Times" w:hAnsi="Times"/>
          <w:lang w:val="en-US"/>
        </w:rPr>
        <w:t xml:space="preserve">. </w:t>
      </w:r>
    </w:p>
    <w:p w14:paraId="10DA1BE9" w14:textId="77777777" w:rsidR="00992509" w:rsidRPr="00963303" w:rsidRDefault="00992509"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w:t>
      </w:r>
    </w:p>
    <w:p w14:paraId="1A6D86D3" w14:textId="3F9E74FC" w:rsidR="00D8305C" w:rsidRPr="00963303" w:rsidRDefault="00CD1EC3"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Figure 1</w:t>
      </w:r>
      <w:r w:rsidR="00F951FC" w:rsidRPr="00963303">
        <w:rPr>
          <w:rFonts w:ascii="Times" w:hAnsi="Times"/>
          <w:lang w:val="en-US"/>
        </w:rPr>
        <w:t xml:space="preserve"> about here</w:t>
      </w:r>
    </w:p>
    <w:p w14:paraId="76DA0392" w14:textId="77777777" w:rsidR="00992509" w:rsidRPr="00963303" w:rsidRDefault="00992509"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w:t>
      </w:r>
    </w:p>
    <w:p w14:paraId="4D28D111" w14:textId="31E967FF" w:rsidR="00275431" w:rsidRPr="00963303" w:rsidRDefault="00275431"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b/>
          <w:lang w:val="en-US"/>
        </w:rPr>
      </w:pPr>
      <w:r w:rsidRPr="00963303">
        <w:rPr>
          <w:rFonts w:ascii="Times" w:hAnsi="Times"/>
          <w:b/>
          <w:lang w:val="en-US"/>
        </w:rPr>
        <w:t>Findings</w:t>
      </w:r>
    </w:p>
    <w:p w14:paraId="37726D93" w14:textId="752E6E9D" w:rsidR="007A47D9" w:rsidRPr="00355DBB" w:rsidRDefault="00155C7D"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b/>
          <w:i/>
          <w:lang w:val="en-US"/>
        </w:rPr>
      </w:pPr>
      <w:r w:rsidRPr="00355DBB">
        <w:rPr>
          <w:rFonts w:ascii="Times" w:hAnsi="Times"/>
          <w:b/>
          <w:i/>
          <w:lang w:val="en-US"/>
        </w:rPr>
        <w:t>GG as a p</w:t>
      </w:r>
      <w:r w:rsidR="00220219" w:rsidRPr="00355DBB">
        <w:rPr>
          <w:rFonts w:ascii="Times" w:hAnsi="Times"/>
          <w:b/>
          <w:i/>
          <w:lang w:val="en-US"/>
        </w:rPr>
        <w:t xml:space="preserve">lace for </w:t>
      </w:r>
      <w:r w:rsidRPr="00355DBB">
        <w:rPr>
          <w:rFonts w:ascii="Times" w:hAnsi="Times"/>
          <w:b/>
          <w:i/>
          <w:lang w:val="en-US"/>
        </w:rPr>
        <w:t>cultural a</w:t>
      </w:r>
      <w:r w:rsidR="00C5247F" w:rsidRPr="00355DBB">
        <w:rPr>
          <w:rFonts w:ascii="Times" w:hAnsi="Times"/>
          <w:b/>
          <w:i/>
          <w:lang w:val="en-US"/>
        </w:rPr>
        <w:t>ctivity</w:t>
      </w:r>
      <w:r w:rsidRPr="00355DBB">
        <w:rPr>
          <w:rFonts w:ascii="Times" w:hAnsi="Times"/>
          <w:b/>
          <w:i/>
          <w:lang w:val="en-US"/>
        </w:rPr>
        <w:t xml:space="preserve"> and art: </w:t>
      </w:r>
      <w:r w:rsidR="00D51EDB" w:rsidRPr="00355DBB">
        <w:rPr>
          <w:rFonts w:ascii="Times" w:hAnsi="Times"/>
          <w:b/>
          <w:i/>
          <w:lang w:val="en-US"/>
        </w:rPr>
        <w:t>B</w:t>
      </w:r>
      <w:r w:rsidR="009762EF" w:rsidRPr="00355DBB">
        <w:rPr>
          <w:rFonts w:ascii="Times" w:hAnsi="Times"/>
          <w:b/>
          <w:i/>
          <w:lang w:val="en-US"/>
        </w:rPr>
        <w:t>ein</w:t>
      </w:r>
      <w:r w:rsidRPr="00355DBB">
        <w:rPr>
          <w:rFonts w:ascii="Times" w:hAnsi="Times"/>
          <w:b/>
          <w:i/>
          <w:lang w:val="en-US"/>
        </w:rPr>
        <w:t>g an a</w:t>
      </w:r>
      <w:r w:rsidR="003D7CEE" w:rsidRPr="00355DBB">
        <w:rPr>
          <w:rFonts w:ascii="Times" w:hAnsi="Times"/>
          <w:b/>
          <w:i/>
          <w:lang w:val="en-US"/>
        </w:rPr>
        <w:t xml:space="preserve">rtist </w:t>
      </w:r>
    </w:p>
    <w:p w14:paraId="7994248C" w14:textId="65362989" w:rsidR="009108D8" w:rsidRPr="00963303" w:rsidRDefault="00541054"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ab/>
      </w:r>
      <w:r w:rsidR="007A47D9" w:rsidRPr="00963303">
        <w:rPr>
          <w:rFonts w:ascii="Times" w:hAnsi="Times"/>
          <w:lang w:val="en-US"/>
        </w:rPr>
        <w:t xml:space="preserve">Art and culture are present in the life of this organization in numerous ways. </w:t>
      </w:r>
      <w:r w:rsidR="00D51EDB" w:rsidRPr="00963303">
        <w:rPr>
          <w:rFonts w:ascii="Times" w:hAnsi="Times"/>
          <w:lang w:val="en-US"/>
        </w:rPr>
        <w:t xml:space="preserve">The </w:t>
      </w:r>
      <w:r w:rsidRPr="00963303">
        <w:rPr>
          <w:rFonts w:ascii="Times" w:hAnsi="Times"/>
          <w:lang w:val="en-US"/>
        </w:rPr>
        <w:t>grocery</w:t>
      </w:r>
      <w:r w:rsidR="007A47D9" w:rsidRPr="00963303">
        <w:rPr>
          <w:rFonts w:ascii="Times" w:hAnsi="Times"/>
          <w:lang w:val="en-US"/>
        </w:rPr>
        <w:t xml:space="preserve"> chain recruit</w:t>
      </w:r>
      <w:r w:rsidR="00F951FC" w:rsidRPr="00963303">
        <w:rPr>
          <w:rFonts w:ascii="Times" w:hAnsi="Times"/>
          <w:lang w:val="en-US"/>
        </w:rPr>
        <w:t>s</w:t>
      </w:r>
      <w:r w:rsidR="007A47D9" w:rsidRPr="00963303">
        <w:rPr>
          <w:rFonts w:ascii="Times" w:hAnsi="Times"/>
          <w:lang w:val="en-US"/>
        </w:rPr>
        <w:t xml:space="preserve"> art</w:t>
      </w:r>
      <w:r w:rsidR="00FA3BC3" w:rsidRPr="00963303">
        <w:rPr>
          <w:rFonts w:ascii="Times" w:hAnsi="Times"/>
          <w:lang w:val="en-US"/>
        </w:rPr>
        <w:t xml:space="preserve"> school</w:t>
      </w:r>
      <w:r w:rsidR="00D51EDB" w:rsidRPr="00963303">
        <w:rPr>
          <w:rFonts w:ascii="Times" w:hAnsi="Times"/>
          <w:lang w:val="en-US"/>
        </w:rPr>
        <w:t xml:space="preserve"> graduates and ‘creative talent</w:t>
      </w:r>
      <w:r w:rsidR="00FA3BC3" w:rsidRPr="00963303">
        <w:rPr>
          <w:rFonts w:ascii="Times" w:hAnsi="Times"/>
          <w:lang w:val="en-US"/>
        </w:rPr>
        <w:t xml:space="preserve">’ </w:t>
      </w:r>
      <w:r w:rsidR="004E2946" w:rsidRPr="00963303">
        <w:rPr>
          <w:rFonts w:ascii="Times" w:hAnsi="Times"/>
          <w:lang w:val="en-US"/>
        </w:rPr>
        <w:t>to work as</w:t>
      </w:r>
      <w:r w:rsidR="007A47D9" w:rsidRPr="00963303">
        <w:rPr>
          <w:rFonts w:ascii="Times" w:hAnsi="Times"/>
          <w:lang w:val="en-US"/>
        </w:rPr>
        <w:t xml:space="preserve"> ‘store </w:t>
      </w:r>
      <w:r w:rsidR="0062231E" w:rsidRPr="00963303">
        <w:rPr>
          <w:rFonts w:ascii="Times" w:hAnsi="Times"/>
          <w:lang w:val="en-US"/>
        </w:rPr>
        <w:t xml:space="preserve">artist’ – a </w:t>
      </w:r>
      <w:r w:rsidR="007A47D9" w:rsidRPr="00963303">
        <w:rPr>
          <w:rFonts w:ascii="Times" w:hAnsi="Times"/>
          <w:lang w:val="en-US"/>
        </w:rPr>
        <w:t xml:space="preserve">position </w:t>
      </w:r>
      <w:r w:rsidR="00FA3BC3" w:rsidRPr="00963303">
        <w:rPr>
          <w:rFonts w:ascii="Times" w:hAnsi="Times"/>
          <w:lang w:val="en-US"/>
        </w:rPr>
        <w:t xml:space="preserve">that is available </w:t>
      </w:r>
      <w:r w:rsidR="007A47D9" w:rsidRPr="00963303">
        <w:rPr>
          <w:rFonts w:ascii="Times" w:hAnsi="Times"/>
          <w:lang w:val="en-US"/>
        </w:rPr>
        <w:t xml:space="preserve">in </w:t>
      </w:r>
      <w:r w:rsidR="00D51EDB" w:rsidRPr="00963303">
        <w:rPr>
          <w:rFonts w:ascii="Times" w:hAnsi="Times"/>
          <w:lang w:val="en-US"/>
        </w:rPr>
        <w:t xml:space="preserve">virtually all </w:t>
      </w:r>
      <w:r w:rsidR="004E2946" w:rsidRPr="00963303">
        <w:rPr>
          <w:rFonts w:ascii="Times" w:hAnsi="Times"/>
          <w:lang w:val="en-US"/>
        </w:rPr>
        <w:t xml:space="preserve">of the 800 </w:t>
      </w:r>
      <w:r w:rsidR="007A47D9" w:rsidRPr="00963303">
        <w:rPr>
          <w:rFonts w:ascii="Times" w:hAnsi="Times"/>
          <w:lang w:val="en-US"/>
        </w:rPr>
        <w:t>store</w:t>
      </w:r>
      <w:r w:rsidR="004E2946" w:rsidRPr="00963303">
        <w:rPr>
          <w:rFonts w:ascii="Times" w:hAnsi="Times"/>
          <w:lang w:val="en-US"/>
        </w:rPr>
        <w:t>s</w:t>
      </w:r>
      <w:r w:rsidR="007A47D9" w:rsidRPr="00963303">
        <w:rPr>
          <w:rFonts w:ascii="Times" w:hAnsi="Times"/>
          <w:lang w:val="en-US"/>
        </w:rPr>
        <w:t>.</w:t>
      </w:r>
      <w:r w:rsidR="0062231E" w:rsidRPr="00963303">
        <w:rPr>
          <w:rFonts w:ascii="Times" w:hAnsi="Times"/>
          <w:lang w:val="en-US"/>
        </w:rPr>
        <w:t xml:space="preserve"> T</w:t>
      </w:r>
      <w:r w:rsidR="004E2946" w:rsidRPr="00963303">
        <w:rPr>
          <w:rFonts w:ascii="Times" w:hAnsi="Times"/>
          <w:lang w:val="en-US"/>
        </w:rPr>
        <w:t>he title indicates that the</w:t>
      </w:r>
      <w:r w:rsidR="007A47D9" w:rsidRPr="00963303">
        <w:rPr>
          <w:rFonts w:ascii="Times" w:hAnsi="Times"/>
          <w:lang w:val="en-US"/>
        </w:rPr>
        <w:t xml:space="preserve"> position goes beyond the functionality and efficiency dominati</w:t>
      </w:r>
      <w:r w:rsidRPr="00963303">
        <w:rPr>
          <w:rFonts w:ascii="Times" w:hAnsi="Times"/>
          <w:lang w:val="en-US"/>
        </w:rPr>
        <w:t>ng the logic of a conventional grocery store</w:t>
      </w:r>
      <w:r w:rsidR="007A47D9" w:rsidRPr="00963303">
        <w:rPr>
          <w:rFonts w:ascii="Times" w:hAnsi="Times"/>
          <w:lang w:val="en-US"/>
        </w:rPr>
        <w:t>. It bre</w:t>
      </w:r>
      <w:r w:rsidR="0062231E" w:rsidRPr="00963303">
        <w:rPr>
          <w:rFonts w:ascii="Times" w:hAnsi="Times"/>
          <w:lang w:val="en-US"/>
        </w:rPr>
        <w:t xml:space="preserve">aks with </w:t>
      </w:r>
      <w:r w:rsidR="00D51EDB" w:rsidRPr="00963303">
        <w:rPr>
          <w:rFonts w:ascii="Times" w:hAnsi="Times"/>
          <w:lang w:val="en-US"/>
        </w:rPr>
        <w:t>traditional outlooks</w:t>
      </w:r>
      <w:r w:rsidR="007A47D9" w:rsidRPr="00963303">
        <w:rPr>
          <w:rFonts w:ascii="Times" w:hAnsi="Times"/>
          <w:lang w:val="en-US"/>
        </w:rPr>
        <w:t xml:space="preserve"> by introducing the notion of art into a commodity busines</w:t>
      </w:r>
      <w:r w:rsidR="00E939DB" w:rsidRPr="00963303">
        <w:rPr>
          <w:rFonts w:ascii="Times" w:hAnsi="Times"/>
          <w:lang w:val="en-US"/>
        </w:rPr>
        <w:t xml:space="preserve">s. The job of the store artist </w:t>
      </w:r>
      <w:r w:rsidR="007A47D9" w:rsidRPr="00963303">
        <w:rPr>
          <w:rFonts w:ascii="Times" w:hAnsi="Times"/>
          <w:lang w:val="en-US"/>
        </w:rPr>
        <w:t>is to create a special atmospher</w:t>
      </w:r>
      <w:r w:rsidR="00D51EDB" w:rsidRPr="00963303">
        <w:rPr>
          <w:rFonts w:ascii="Times" w:hAnsi="Times"/>
          <w:lang w:val="en-US"/>
        </w:rPr>
        <w:t>e in the store by means of hand</w:t>
      </w:r>
      <w:r w:rsidR="007A47D9" w:rsidRPr="00963303">
        <w:rPr>
          <w:rFonts w:ascii="Times" w:hAnsi="Times"/>
          <w:lang w:val="en-US"/>
        </w:rPr>
        <w:t>made artworks.</w:t>
      </w:r>
      <w:r w:rsidR="00F36C40" w:rsidRPr="00963303">
        <w:rPr>
          <w:rFonts w:ascii="Times" w:hAnsi="Times"/>
          <w:lang w:val="en-US"/>
        </w:rPr>
        <w:t xml:space="preserve"> In addition</w:t>
      </w:r>
      <w:r w:rsidR="00D51EDB" w:rsidRPr="00963303">
        <w:rPr>
          <w:rFonts w:ascii="Times" w:hAnsi="Times"/>
          <w:lang w:val="en-US"/>
        </w:rPr>
        <w:t>,</w:t>
      </w:r>
      <w:r w:rsidR="00F36C40" w:rsidRPr="00963303">
        <w:rPr>
          <w:rFonts w:ascii="Times" w:hAnsi="Times"/>
          <w:lang w:val="en-US"/>
        </w:rPr>
        <w:t xml:space="preserve"> the store artists are responsible for communication design</w:t>
      </w:r>
      <w:r w:rsidR="00D51EDB" w:rsidRPr="00963303">
        <w:rPr>
          <w:rFonts w:ascii="Times" w:hAnsi="Times"/>
          <w:lang w:val="en-US"/>
        </w:rPr>
        <w:t>,</w:t>
      </w:r>
      <w:r w:rsidR="00F36C40" w:rsidRPr="00963303">
        <w:rPr>
          <w:rFonts w:ascii="Times" w:hAnsi="Times"/>
          <w:lang w:val="en-US"/>
        </w:rPr>
        <w:t xml:space="preserve"> including chalkboards that inform consumer</w:t>
      </w:r>
      <w:r w:rsidR="00D51EDB" w:rsidRPr="00963303">
        <w:rPr>
          <w:rFonts w:ascii="Times" w:hAnsi="Times"/>
          <w:lang w:val="en-US"/>
        </w:rPr>
        <w:t>s</w:t>
      </w:r>
      <w:r w:rsidR="00F36C40" w:rsidRPr="00963303">
        <w:rPr>
          <w:rFonts w:ascii="Times" w:hAnsi="Times"/>
          <w:lang w:val="en-US"/>
        </w:rPr>
        <w:t xml:space="preserve"> about price</w:t>
      </w:r>
      <w:r w:rsidR="00D51EDB" w:rsidRPr="00963303">
        <w:rPr>
          <w:rFonts w:ascii="Times" w:hAnsi="Times"/>
          <w:lang w:val="en-US"/>
        </w:rPr>
        <w:t>s</w:t>
      </w:r>
      <w:r w:rsidR="00F36C40" w:rsidRPr="00963303">
        <w:rPr>
          <w:rFonts w:ascii="Times" w:hAnsi="Times"/>
          <w:lang w:val="en-US"/>
        </w:rPr>
        <w:t xml:space="preserve"> </w:t>
      </w:r>
      <w:r w:rsidR="00D51EDB" w:rsidRPr="00963303">
        <w:rPr>
          <w:rFonts w:ascii="Times" w:hAnsi="Times"/>
          <w:lang w:val="en-US"/>
        </w:rPr>
        <w:t xml:space="preserve">or </w:t>
      </w:r>
      <w:r w:rsidR="00F36C40" w:rsidRPr="00963303">
        <w:rPr>
          <w:rFonts w:ascii="Times" w:hAnsi="Times"/>
          <w:lang w:val="en-US"/>
        </w:rPr>
        <w:t xml:space="preserve">product quality. </w:t>
      </w:r>
      <w:r w:rsidR="000B68D0" w:rsidRPr="00963303">
        <w:rPr>
          <w:rFonts w:ascii="Times" w:hAnsi="Times"/>
          <w:lang w:val="en-US"/>
        </w:rPr>
        <w:t>T</w:t>
      </w:r>
      <w:r w:rsidR="00F36C40" w:rsidRPr="00963303">
        <w:rPr>
          <w:rFonts w:ascii="Times" w:hAnsi="Times"/>
          <w:lang w:val="en-US"/>
        </w:rPr>
        <w:t>he design builds on manual and cultural practices</w:t>
      </w:r>
      <w:r w:rsidR="00D51EDB" w:rsidRPr="00963303">
        <w:rPr>
          <w:rFonts w:ascii="Times" w:hAnsi="Times"/>
          <w:lang w:val="en-US"/>
        </w:rPr>
        <w:t>,</w:t>
      </w:r>
      <w:r w:rsidR="00F36C40" w:rsidRPr="00963303">
        <w:rPr>
          <w:rFonts w:ascii="Times" w:hAnsi="Times"/>
          <w:lang w:val="en-US"/>
        </w:rPr>
        <w:t xml:space="preserve"> rather than pure</w:t>
      </w:r>
      <w:r w:rsidR="00D51EDB" w:rsidRPr="00963303">
        <w:rPr>
          <w:rFonts w:ascii="Times" w:hAnsi="Times"/>
          <w:lang w:val="en-US"/>
        </w:rPr>
        <w:t>ly</w:t>
      </w:r>
      <w:r w:rsidR="00F36C40" w:rsidRPr="00963303">
        <w:rPr>
          <w:rFonts w:ascii="Times" w:hAnsi="Times"/>
          <w:lang w:val="en-US"/>
        </w:rPr>
        <w:t xml:space="preserve"> efficient communication design</w:t>
      </w:r>
      <w:r w:rsidR="00D51EDB" w:rsidRPr="00963303">
        <w:rPr>
          <w:rFonts w:ascii="Times" w:hAnsi="Times"/>
          <w:lang w:val="en-US"/>
        </w:rPr>
        <w:t>s</w:t>
      </w:r>
      <w:r w:rsidR="00F36C40" w:rsidRPr="00963303">
        <w:rPr>
          <w:rFonts w:ascii="Times" w:hAnsi="Times"/>
          <w:lang w:val="en-US"/>
        </w:rPr>
        <w:t xml:space="preserve">, </w:t>
      </w:r>
      <w:r w:rsidR="00D51EDB" w:rsidRPr="00963303">
        <w:rPr>
          <w:rFonts w:ascii="Times" w:hAnsi="Times"/>
          <w:lang w:val="en-US"/>
        </w:rPr>
        <w:t xml:space="preserve">thereby </w:t>
      </w:r>
      <w:r w:rsidR="00F36C40" w:rsidRPr="00963303">
        <w:rPr>
          <w:rFonts w:ascii="Times" w:hAnsi="Times"/>
          <w:lang w:val="en-US"/>
        </w:rPr>
        <w:t xml:space="preserve">creating an </w:t>
      </w:r>
      <w:r w:rsidR="00D51EDB" w:rsidRPr="00963303">
        <w:rPr>
          <w:rFonts w:ascii="Times" w:hAnsi="Times"/>
          <w:lang w:val="en-US"/>
        </w:rPr>
        <w:t>art</w:t>
      </w:r>
      <w:r w:rsidR="002D5B3D" w:rsidRPr="00963303">
        <w:rPr>
          <w:rFonts w:ascii="Times" w:hAnsi="Times"/>
          <w:lang w:val="en-US"/>
        </w:rPr>
        <w:t>s</w:t>
      </w:r>
      <w:r w:rsidR="00D51EDB" w:rsidRPr="00963303">
        <w:rPr>
          <w:rFonts w:ascii="Times" w:hAnsi="Times"/>
          <w:lang w:val="en-US"/>
        </w:rPr>
        <w:t xml:space="preserve"> and crafts atmosphere</w:t>
      </w:r>
      <w:r w:rsidR="00F36C40" w:rsidRPr="00963303">
        <w:rPr>
          <w:rFonts w:ascii="Times" w:hAnsi="Times"/>
          <w:lang w:val="en-US"/>
        </w:rPr>
        <w:t xml:space="preserve">. The </w:t>
      </w:r>
      <w:r w:rsidR="007A47D9" w:rsidRPr="00963303">
        <w:rPr>
          <w:rFonts w:ascii="Times" w:hAnsi="Times"/>
          <w:lang w:val="en-US"/>
        </w:rPr>
        <w:t xml:space="preserve">artistic signature </w:t>
      </w:r>
      <w:r w:rsidR="00F36C40" w:rsidRPr="00963303">
        <w:rPr>
          <w:rFonts w:ascii="Times" w:hAnsi="Times"/>
          <w:lang w:val="en-US"/>
        </w:rPr>
        <w:t xml:space="preserve">that the store art carries </w:t>
      </w:r>
      <w:r w:rsidR="007A47D9" w:rsidRPr="00963303">
        <w:rPr>
          <w:rFonts w:ascii="Times" w:hAnsi="Times"/>
          <w:lang w:val="en-US"/>
        </w:rPr>
        <w:t>signals a cultural organization that resonates</w:t>
      </w:r>
      <w:r w:rsidR="008B46F1" w:rsidRPr="00963303">
        <w:rPr>
          <w:rFonts w:ascii="Times" w:hAnsi="Times"/>
          <w:lang w:val="en-US"/>
        </w:rPr>
        <w:t xml:space="preserve"> with</w:t>
      </w:r>
      <w:r w:rsidR="005C4C12" w:rsidRPr="00963303">
        <w:rPr>
          <w:rFonts w:ascii="Times" w:hAnsi="Times"/>
          <w:lang w:val="en-US"/>
        </w:rPr>
        <w:t xml:space="preserve"> site-</w:t>
      </w:r>
      <w:r w:rsidR="007A47D9" w:rsidRPr="00963303">
        <w:rPr>
          <w:rFonts w:ascii="Times" w:hAnsi="Times"/>
          <w:lang w:val="en-US"/>
        </w:rPr>
        <w:t xml:space="preserve">specific themes and issues. </w:t>
      </w:r>
      <w:r w:rsidR="005233FD" w:rsidRPr="00963303">
        <w:rPr>
          <w:rFonts w:ascii="Times" w:hAnsi="Times"/>
          <w:lang w:val="en-US"/>
        </w:rPr>
        <w:t>For example, in one of the</w:t>
      </w:r>
      <w:r w:rsidR="007A47D9" w:rsidRPr="00963303">
        <w:rPr>
          <w:rFonts w:ascii="Times" w:hAnsi="Times"/>
          <w:lang w:val="en-US"/>
        </w:rPr>
        <w:t xml:space="preserve"> New York store</w:t>
      </w:r>
      <w:r w:rsidR="005233FD" w:rsidRPr="00963303">
        <w:rPr>
          <w:rFonts w:ascii="Times" w:hAnsi="Times"/>
          <w:lang w:val="en-US"/>
        </w:rPr>
        <w:t>s</w:t>
      </w:r>
      <w:r w:rsidR="00D51EDB" w:rsidRPr="00963303">
        <w:rPr>
          <w:rFonts w:ascii="Times" w:hAnsi="Times"/>
          <w:lang w:val="en-US"/>
        </w:rPr>
        <w:t xml:space="preserve"> located</w:t>
      </w:r>
      <w:r w:rsidR="007A47D9" w:rsidRPr="00963303">
        <w:rPr>
          <w:rFonts w:ascii="Times" w:hAnsi="Times"/>
          <w:lang w:val="en-US"/>
        </w:rPr>
        <w:t xml:space="preserve"> in close proximity to th</w:t>
      </w:r>
      <w:r w:rsidR="0062231E" w:rsidRPr="00963303">
        <w:rPr>
          <w:rFonts w:ascii="Times" w:hAnsi="Times"/>
          <w:lang w:val="en-US"/>
        </w:rPr>
        <w:t>e Museum of Modern Art, one can</w:t>
      </w:r>
      <w:r w:rsidR="007A47D9" w:rsidRPr="00963303">
        <w:rPr>
          <w:rFonts w:ascii="Times" w:hAnsi="Times"/>
          <w:lang w:val="en-US"/>
        </w:rPr>
        <w:t xml:space="preserve"> find pop art </w:t>
      </w:r>
      <w:r w:rsidR="00D51EDB" w:rsidRPr="00963303">
        <w:rPr>
          <w:rFonts w:ascii="Times" w:hAnsi="Times"/>
          <w:lang w:val="en-US"/>
        </w:rPr>
        <w:t>takes on</w:t>
      </w:r>
      <w:r w:rsidR="007A47D9" w:rsidRPr="00963303">
        <w:rPr>
          <w:rFonts w:ascii="Times" w:hAnsi="Times"/>
          <w:lang w:val="en-US"/>
        </w:rPr>
        <w:t xml:space="preserve"> old and modern masters on t</w:t>
      </w:r>
      <w:r w:rsidR="005233FD" w:rsidRPr="00963303">
        <w:rPr>
          <w:rFonts w:ascii="Times" w:hAnsi="Times"/>
          <w:lang w:val="en-US"/>
        </w:rPr>
        <w:t xml:space="preserve">he cafeteria tables. </w:t>
      </w:r>
      <w:r w:rsidR="00ED03F9" w:rsidRPr="00963303">
        <w:rPr>
          <w:rFonts w:ascii="Times" w:hAnsi="Times"/>
          <w:lang w:val="en-US"/>
        </w:rPr>
        <w:t xml:space="preserve">All stores show </w:t>
      </w:r>
      <w:r w:rsidR="007A47D9" w:rsidRPr="00963303">
        <w:rPr>
          <w:rFonts w:ascii="Times" w:hAnsi="Times"/>
          <w:lang w:val="en-US"/>
        </w:rPr>
        <w:t>hand-drawn signs and creative illustrations of specific product qualities and tastes</w:t>
      </w:r>
      <w:r w:rsidR="004E2946" w:rsidRPr="00963303">
        <w:rPr>
          <w:rFonts w:ascii="Times" w:hAnsi="Times"/>
          <w:lang w:val="en-US"/>
        </w:rPr>
        <w:t xml:space="preserve">, sometimes even using poetic language </w:t>
      </w:r>
      <w:r w:rsidR="00D51EDB" w:rsidRPr="00963303">
        <w:rPr>
          <w:rFonts w:ascii="Times" w:hAnsi="Times"/>
          <w:lang w:val="en-US"/>
        </w:rPr>
        <w:t xml:space="preserve">or </w:t>
      </w:r>
      <w:r w:rsidR="004E2946" w:rsidRPr="00963303">
        <w:rPr>
          <w:rFonts w:ascii="Times" w:hAnsi="Times"/>
          <w:lang w:val="en-US"/>
        </w:rPr>
        <w:t xml:space="preserve">other </w:t>
      </w:r>
      <w:r w:rsidR="007A47D9" w:rsidRPr="00963303">
        <w:rPr>
          <w:rFonts w:ascii="Times" w:hAnsi="Times"/>
          <w:lang w:val="en-US"/>
        </w:rPr>
        <w:t>creative text elements.</w:t>
      </w:r>
      <w:r w:rsidR="00201977" w:rsidRPr="00963303">
        <w:rPr>
          <w:rFonts w:ascii="Times" w:hAnsi="Times"/>
          <w:lang w:val="en-US"/>
        </w:rPr>
        <w:t xml:space="preserve"> </w:t>
      </w:r>
      <w:r w:rsidR="007A47D9" w:rsidRPr="00963303">
        <w:rPr>
          <w:rFonts w:ascii="Times" w:hAnsi="Times"/>
          <w:lang w:val="en-US"/>
        </w:rPr>
        <w:t xml:space="preserve">These artworks turn the </w:t>
      </w:r>
      <w:r w:rsidRPr="00963303">
        <w:rPr>
          <w:rFonts w:ascii="Times" w:hAnsi="Times"/>
          <w:lang w:val="en-US"/>
        </w:rPr>
        <w:t>grocery store</w:t>
      </w:r>
      <w:r w:rsidR="00933C72" w:rsidRPr="00963303">
        <w:rPr>
          <w:rFonts w:ascii="Times" w:hAnsi="Times"/>
          <w:lang w:val="en-US"/>
        </w:rPr>
        <w:t xml:space="preserve"> </w:t>
      </w:r>
      <w:r w:rsidR="007A47D9" w:rsidRPr="00963303">
        <w:rPr>
          <w:rFonts w:ascii="Times" w:hAnsi="Times"/>
          <w:lang w:val="en-US"/>
        </w:rPr>
        <w:t xml:space="preserve">into a gallery: a place where artwork is on display for a broad audience. This is emphasized in some stores by </w:t>
      </w:r>
      <w:r w:rsidR="00D51EDB" w:rsidRPr="00963303">
        <w:rPr>
          <w:rFonts w:ascii="Times" w:hAnsi="Times"/>
          <w:lang w:val="en-US"/>
        </w:rPr>
        <w:t xml:space="preserve">dedicated </w:t>
      </w:r>
      <w:r w:rsidR="007A47D9" w:rsidRPr="00963303">
        <w:rPr>
          <w:rFonts w:ascii="Times" w:hAnsi="Times"/>
          <w:lang w:val="en-US"/>
        </w:rPr>
        <w:t>exhibition corners where local artists</w:t>
      </w:r>
      <w:r w:rsidR="004808D8" w:rsidRPr="00963303">
        <w:rPr>
          <w:rFonts w:ascii="Times" w:hAnsi="Times"/>
          <w:lang w:val="en-US"/>
        </w:rPr>
        <w:t xml:space="preserve"> </w:t>
      </w:r>
      <w:r w:rsidR="007A47D9" w:rsidRPr="00963303">
        <w:rPr>
          <w:rFonts w:ascii="Times" w:hAnsi="Times"/>
          <w:lang w:val="en-US"/>
        </w:rPr>
        <w:t>can show</w:t>
      </w:r>
      <w:r w:rsidR="00D51EDB" w:rsidRPr="00963303">
        <w:rPr>
          <w:rFonts w:ascii="Times" w:hAnsi="Times"/>
          <w:lang w:val="en-US"/>
        </w:rPr>
        <w:t>case</w:t>
      </w:r>
      <w:r w:rsidR="007A47D9" w:rsidRPr="00963303">
        <w:rPr>
          <w:rFonts w:ascii="Times" w:hAnsi="Times"/>
          <w:lang w:val="en-US"/>
        </w:rPr>
        <w:t xml:space="preserve"> their work a</w:t>
      </w:r>
      <w:r w:rsidR="005233FD" w:rsidRPr="00963303">
        <w:rPr>
          <w:rFonts w:ascii="Times" w:hAnsi="Times"/>
          <w:lang w:val="en-US"/>
        </w:rPr>
        <w:t>nd offer it for sale</w:t>
      </w:r>
      <w:r w:rsidR="00BC4949" w:rsidRPr="00963303">
        <w:rPr>
          <w:rFonts w:ascii="Times" w:hAnsi="Times"/>
          <w:lang w:val="en-US"/>
        </w:rPr>
        <w:t xml:space="preserve"> (see Figure 2</w:t>
      </w:r>
      <w:r w:rsidR="00993C1B" w:rsidRPr="00963303">
        <w:rPr>
          <w:rFonts w:ascii="Times" w:hAnsi="Times"/>
          <w:lang w:val="en-US"/>
        </w:rPr>
        <w:t>)</w:t>
      </w:r>
      <w:r w:rsidR="004808D8" w:rsidRPr="00963303">
        <w:rPr>
          <w:rFonts w:ascii="Times" w:hAnsi="Times"/>
          <w:lang w:val="en-US"/>
        </w:rPr>
        <w:t xml:space="preserve">. </w:t>
      </w:r>
      <w:r w:rsidR="00FA3BC3" w:rsidRPr="00963303">
        <w:rPr>
          <w:rFonts w:ascii="Times" w:hAnsi="Times"/>
          <w:lang w:val="en-US"/>
        </w:rPr>
        <w:t>T</w:t>
      </w:r>
      <w:r w:rsidR="007A47D9" w:rsidRPr="00963303">
        <w:rPr>
          <w:rFonts w:ascii="Times" w:hAnsi="Times"/>
          <w:lang w:val="en-US"/>
        </w:rPr>
        <w:t xml:space="preserve">he </w:t>
      </w:r>
      <w:r w:rsidRPr="00963303">
        <w:rPr>
          <w:rFonts w:ascii="Times" w:hAnsi="Times"/>
          <w:lang w:val="en-US"/>
        </w:rPr>
        <w:t>grocery store</w:t>
      </w:r>
      <w:r w:rsidR="00933C72" w:rsidRPr="00963303">
        <w:rPr>
          <w:rFonts w:ascii="Times" w:hAnsi="Times"/>
          <w:lang w:val="en-US"/>
        </w:rPr>
        <w:t xml:space="preserve"> </w:t>
      </w:r>
      <w:r w:rsidR="007A47D9" w:rsidRPr="00963303">
        <w:rPr>
          <w:rFonts w:ascii="Times" w:hAnsi="Times"/>
          <w:lang w:val="en-US"/>
        </w:rPr>
        <w:t>is also a studio: Consumer</w:t>
      </w:r>
      <w:r w:rsidR="004808D8" w:rsidRPr="00963303">
        <w:rPr>
          <w:rFonts w:ascii="Times" w:hAnsi="Times"/>
          <w:lang w:val="en-US"/>
        </w:rPr>
        <w:t>s</w:t>
      </w:r>
      <w:r w:rsidR="007A47D9" w:rsidRPr="00963303">
        <w:rPr>
          <w:rFonts w:ascii="Times" w:hAnsi="Times"/>
          <w:lang w:val="en-US"/>
        </w:rPr>
        <w:t xml:space="preserve"> </w:t>
      </w:r>
      <w:r w:rsidR="0098296B" w:rsidRPr="00963303">
        <w:rPr>
          <w:rFonts w:ascii="Times" w:hAnsi="Times"/>
          <w:lang w:val="en-US"/>
        </w:rPr>
        <w:t xml:space="preserve">and employees alike </w:t>
      </w:r>
      <w:r w:rsidR="007A47D9" w:rsidRPr="00963303">
        <w:rPr>
          <w:rFonts w:ascii="Times" w:hAnsi="Times"/>
          <w:lang w:val="en-US"/>
        </w:rPr>
        <w:t xml:space="preserve">can witness how the </w:t>
      </w:r>
      <w:r w:rsidR="0098296B" w:rsidRPr="00963303">
        <w:rPr>
          <w:rFonts w:ascii="Times" w:hAnsi="Times"/>
          <w:lang w:val="en-US"/>
        </w:rPr>
        <w:t xml:space="preserve">artwork is produced on site by </w:t>
      </w:r>
      <w:r w:rsidR="004808D8" w:rsidRPr="00963303">
        <w:rPr>
          <w:rFonts w:ascii="Times" w:hAnsi="Times"/>
          <w:lang w:val="en-US"/>
        </w:rPr>
        <w:t xml:space="preserve">taking a look </w:t>
      </w:r>
      <w:r w:rsidR="007A47D9" w:rsidRPr="00963303">
        <w:rPr>
          <w:rFonts w:ascii="Times" w:hAnsi="Times"/>
          <w:lang w:val="en-US"/>
        </w:rPr>
        <w:t>into the store artists’ studio</w:t>
      </w:r>
      <w:r w:rsidR="00BC4949" w:rsidRPr="00963303">
        <w:rPr>
          <w:rFonts w:ascii="Times" w:hAnsi="Times"/>
          <w:lang w:val="en-US"/>
        </w:rPr>
        <w:t xml:space="preserve"> (see Figure 2</w:t>
      </w:r>
      <w:r w:rsidR="00993C1B" w:rsidRPr="00963303">
        <w:rPr>
          <w:rFonts w:ascii="Times" w:hAnsi="Times"/>
          <w:lang w:val="en-US"/>
        </w:rPr>
        <w:t>)</w:t>
      </w:r>
      <w:r w:rsidR="007A47D9" w:rsidRPr="00963303">
        <w:rPr>
          <w:rFonts w:ascii="Times" w:hAnsi="Times"/>
          <w:lang w:val="en-US"/>
        </w:rPr>
        <w:t xml:space="preserve">. </w:t>
      </w:r>
      <w:r w:rsidR="005233FD" w:rsidRPr="00963303">
        <w:rPr>
          <w:rFonts w:ascii="Times" w:hAnsi="Times"/>
          <w:lang w:val="en-US"/>
        </w:rPr>
        <w:t>Overall,</w:t>
      </w:r>
      <w:r w:rsidR="00FA3BC3" w:rsidRPr="00963303">
        <w:rPr>
          <w:rFonts w:ascii="Times" w:hAnsi="Times"/>
          <w:lang w:val="en-US"/>
        </w:rPr>
        <w:t xml:space="preserve"> t</w:t>
      </w:r>
      <w:r w:rsidR="008A6BCF" w:rsidRPr="00963303">
        <w:rPr>
          <w:rFonts w:ascii="Times" w:hAnsi="Times"/>
          <w:lang w:val="en-US"/>
        </w:rPr>
        <w:t>he mere presence of store artists creates a special atmosphere that signals that this grocery chain is different from other retailers.</w:t>
      </w:r>
      <w:r w:rsidR="00670B12" w:rsidRPr="0062519F">
        <w:rPr>
          <w:rFonts w:ascii="Times" w:hAnsi="Times"/>
          <w:color w:val="3366FF"/>
          <w:lang w:val="en-US"/>
        </w:rPr>
        <w:t xml:space="preserve"> To speak with Ashcraft (2013), we know the character of the brand “by the company it keeps” (p.6). </w:t>
      </w:r>
      <w:r w:rsidR="00FF6323" w:rsidRPr="0062519F">
        <w:rPr>
          <w:rFonts w:ascii="Times" w:hAnsi="Times"/>
          <w:color w:val="3366FF"/>
          <w:lang w:val="en-US"/>
        </w:rPr>
        <w:t>By hiring creative talents the brand associates itself with a social identity that is unusual for the retail sector</w:t>
      </w:r>
      <w:r w:rsidR="007E2EDA" w:rsidRPr="0062519F">
        <w:rPr>
          <w:rFonts w:ascii="Times" w:hAnsi="Times"/>
          <w:color w:val="3366FF"/>
          <w:lang w:val="en-US"/>
        </w:rPr>
        <w:t>, marking a clear distinction to other grocery chains</w:t>
      </w:r>
      <w:r w:rsidR="00FF6323" w:rsidRPr="0062519F">
        <w:rPr>
          <w:rFonts w:ascii="Times" w:hAnsi="Times"/>
          <w:color w:val="3366FF"/>
          <w:lang w:val="en-US"/>
        </w:rPr>
        <w:t xml:space="preserve">. </w:t>
      </w:r>
    </w:p>
    <w:p w14:paraId="590337F3" w14:textId="77777777" w:rsidR="00201977" w:rsidRPr="00963303" w:rsidRDefault="00201977"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w:t>
      </w:r>
    </w:p>
    <w:p w14:paraId="6B865CEF" w14:textId="370F3E98" w:rsidR="00201977" w:rsidRPr="00963303" w:rsidRDefault="00BC4949"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Figure 2</w:t>
      </w:r>
      <w:r w:rsidR="00201977" w:rsidRPr="00963303">
        <w:rPr>
          <w:rFonts w:ascii="Times" w:hAnsi="Times"/>
          <w:lang w:val="en-US"/>
        </w:rPr>
        <w:t xml:space="preserve"> about here</w:t>
      </w:r>
    </w:p>
    <w:p w14:paraId="0DE44A73" w14:textId="2C0134A1" w:rsidR="00201977" w:rsidRPr="00963303" w:rsidRDefault="00201977"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w:t>
      </w:r>
    </w:p>
    <w:p w14:paraId="4F3C5D87" w14:textId="62B447AD" w:rsidR="008A6BCF" w:rsidRPr="00963303" w:rsidRDefault="00FA3BC3" w:rsidP="0023026A">
      <w:pPr>
        <w:pStyle w:val="ColorfulList-Accent1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i/>
          <w:lang w:val="en-US"/>
        </w:rPr>
      </w:pPr>
      <w:r w:rsidRPr="00963303">
        <w:rPr>
          <w:rFonts w:ascii="Times" w:hAnsi="Times"/>
          <w:lang w:val="en-US"/>
        </w:rPr>
        <w:t xml:space="preserve">Employees </w:t>
      </w:r>
      <w:r w:rsidR="00327B2F" w:rsidRPr="00963303">
        <w:rPr>
          <w:rFonts w:ascii="Times" w:hAnsi="Times"/>
          <w:lang w:val="en-US"/>
        </w:rPr>
        <w:t xml:space="preserve">(store artist and team members alike) </w:t>
      </w:r>
      <w:r w:rsidR="005233FD" w:rsidRPr="00963303">
        <w:rPr>
          <w:rFonts w:ascii="Times" w:hAnsi="Times"/>
          <w:lang w:val="en-US"/>
        </w:rPr>
        <w:t>are sometimes</w:t>
      </w:r>
      <w:r w:rsidRPr="00963303">
        <w:rPr>
          <w:rFonts w:ascii="Times" w:hAnsi="Times"/>
          <w:lang w:val="en-US"/>
        </w:rPr>
        <w:t xml:space="preserve"> </w:t>
      </w:r>
      <w:r w:rsidR="00327B2F" w:rsidRPr="00963303">
        <w:rPr>
          <w:rFonts w:ascii="Times" w:hAnsi="Times"/>
          <w:lang w:val="en-US"/>
        </w:rPr>
        <w:t xml:space="preserve">encouraged </w:t>
      </w:r>
      <w:r w:rsidRPr="00963303">
        <w:rPr>
          <w:rFonts w:ascii="Times" w:hAnsi="Times"/>
          <w:lang w:val="en-US"/>
        </w:rPr>
        <w:t xml:space="preserve">by the store’s management </w:t>
      </w:r>
      <w:r w:rsidR="009108D8" w:rsidRPr="00963303">
        <w:rPr>
          <w:rFonts w:ascii="Times" w:hAnsi="Times"/>
          <w:lang w:val="en-US"/>
        </w:rPr>
        <w:t>to show their</w:t>
      </w:r>
      <w:r w:rsidR="007A47D9" w:rsidRPr="00963303">
        <w:rPr>
          <w:rFonts w:ascii="Times" w:hAnsi="Times"/>
          <w:lang w:val="en-US"/>
        </w:rPr>
        <w:t xml:space="preserve"> musical talent</w:t>
      </w:r>
      <w:r w:rsidR="00327B2F" w:rsidRPr="00963303">
        <w:rPr>
          <w:rFonts w:ascii="Times" w:hAnsi="Times"/>
          <w:lang w:val="en-US"/>
        </w:rPr>
        <w:t xml:space="preserve"> and to p</w:t>
      </w:r>
      <w:r w:rsidR="00052266" w:rsidRPr="00963303">
        <w:rPr>
          <w:rFonts w:ascii="Times" w:hAnsi="Times"/>
          <w:lang w:val="en-US"/>
        </w:rPr>
        <w:t>erform</w:t>
      </w:r>
      <w:r w:rsidR="005233FD" w:rsidRPr="00963303">
        <w:rPr>
          <w:rFonts w:ascii="Times" w:hAnsi="Times"/>
          <w:lang w:val="en-US"/>
        </w:rPr>
        <w:t xml:space="preserve"> live </w:t>
      </w:r>
      <w:r w:rsidR="007A47D9" w:rsidRPr="00963303">
        <w:rPr>
          <w:rFonts w:ascii="Times" w:hAnsi="Times"/>
          <w:lang w:val="en-US"/>
        </w:rPr>
        <w:t xml:space="preserve">during official store hours. </w:t>
      </w:r>
      <w:r w:rsidR="001D1082" w:rsidRPr="00963303">
        <w:rPr>
          <w:rFonts w:ascii="Times" w:hAnsi="Times"/>
          <w:lang w:val="en-US"/>
        </w:rPr>
        <w:t xml:space="preserve">Other managers </w:t>
      </w:r>
      <w:r w:rsidR="00475614" w:rsidRPr="00963303">
        <w:rPr>
          <w:rFonts w:ascii="Times" w:hAnsi="Times"/>
          <w:lang w:val="en-US"/>
        </w:rPr>
        <w:t xml:space="preserve">set up </w:t>
      </w:r>
      <w:r w:rsidRPr="00963303">
        <w:rPr>
          <w:rFonts w:ascii="Times" w:hAnsi="Times"/>
          <w:lang w:val="en-US"/>
        </w:rPr>
        <w:t xml:space="preserve">bands </w:t>
      </w:r>
      <w:r w:rsidR="00475614" w:rsidRPr="00963303">
        <w:rPr>
          <w:rFonts w:ascii="Times" w:hAnsi="Times"/>
          <w:lang w:val="en-US"/>
        </w:rPr>
        <w:t>for special promotions</w:t>
      </w:r>
      <w:r w:rsidR="00A43211" w:rsidRPr="00963303">
        <w:rPr>
          <w:rFonts w:ascii="Times" w:hAnsi="Times"/>
          <w:lang w:val="en-US"/>
        </w:rPr>
        <w:t xml:space="preserve"> inside or outside the store</w:t>
      </w:r>
      <w:r w:rsidR="00475614" w:rsidRPr="00963303">
        <w:rPr>
          <w:rFonts w:ascii="Times" w:hAnsi="Times"/>
          <w:lang w:val="en-US"/>
        </w:rPr>
        <w:t xml:space="preserve">. </w:t>
      </w:r>
      <w:r w:rsidR="007A47D9" w:rsidRPr="00963303">
        <w:rPr>
          <w:rFonts w:ascii="Times" w:hAnsi="Times"/>
          <w:lang w:val="en-US"/>
        </w:rPr>
        <w:t xml:space="preserve">From </w:t>
      </w:r>
      <w:r w:rsidR="00327B2F" w:rsidRPr="00963303">
        <w:rPr>
          <w:rFonts w:ascii="Times" w:hAnsi="Times"/>
          <w:lang w:val="en-US"/>
        </w:rPr>
        <w:t>a</w:t>
      </w:r>
      <w:r w:rsidR="007A47D9" w:rsidRPr="00963303">
        <w:rPr>
          <w:rFonts w:ascii="Times" w:hAnsi="Times"/>
          <w:lang w:val="en-US"/>
        </w:rPr>
        <w:t xml:space="preserve"> branding perspective, GG is able to express its commitment to creative talents and cultural activities. It also distances itself from the (negative) image of standardized mass production and commodities that is characte</w:t>
      </w:r>
      <w:r w:rsidR="0098296B" w:rsidRPr="00963303">
        <w:rPr>
          <w:rFonts w:ascii="Times" w:hAnsi="Times"/>
          <w:lang w:val="en-US"/>
        </w:rPr>
        <w:t xml:space="preserve">ristic </w:t>
      </w:r>
      <w:r w:rsidR="00D51EDB" w:rsidRPr="00963303">
        <w:rPr>
          <w:rFonts w:ascii="Times" w:hAnsi="Times"/>
          <w:lang w:val="en-US"/>
        </w:rPr>
        <w:t>of</w:t>
      </w:r>
      <w:r w:rsidR="0098296B" w:rsidRPr="00963303">
        <w:rPr>
          <w:rFonts w:ascii="Times" w:hAnsi="Times"/>
          <w:lang w:val="en-US"/>
        </w:rPr>
        <w:t xml:space="preserve"> other retail chains </w:t>
      </w:r>
      <w:r w:rsidR="00052266" w:rsidRPr="00963303">
        <w:rPr>
          <w:rFonts w:ascii="Times" w:hAnsi="Times"/>
          <w:lang w:val="en-US"/>
        </w:rPr>
        <w:t>such as Wal-Mart (e.g. Ann and</w:t>
      </w:r>
      <w:r w:rsidR="00A8574E" w:rsidRPr="00963303">
        <w:rPr>
          <w:rFonts w:ascii="Times" w:hAnsi="Times"/>
          <w:lang w:val="en-US"/>
        </w:rPr>
        <w:t xml:space="preserve"> Carr, 2010</w:t>
      </w:r>
      <w:r w:rsidR="0098296B" w:rsidRPr="00963303">
        <w:rPr>
          <w:rFonts w:ascii="Times" w:hAnsi="Times"/>
          <w:lang w:val="en-US"/>
        </w:rPr>
        <w:t>)</w:t>
      </w:r>
      <w:r w:rsidR="007A47D9" w:rsidRPr="00963303">
        <w:rPr>
          <w:rFonts w:ascii="Times" w:hAnsi="Times"/>
          <w:lang w:val="en-US"/>
        </w:rPr>
        <w:t xml:space="preserve">. </w:t>
      </w:r>
    </w:p>
    <w:p w14:paraId="59DCF555" w14:textId="46B69CC3" w:rsidR="007A47D9" w:rsidRPr="00963303" w:rsidRDefault="00ED03F9" w:rsidP="0023026A">
      <w:pPr>
        <w:spacing w:after="0" w:line="480" w:lineRule="auto"/>
        <w:jc w:val="both"/>
        <w:rPr>
          <w:rFonts w:ascii="Times" w:hAnsi="Times"/>
          <w:lang w:val="en-US"/>
        </w:rPr>
      </w:pPr>
      <w:r w:rsidRPr="00963303">
        <w:rPr>
          <w:rFonts w:ascii="Times" w:hAnsi="Times"/>
          <w:lang w:val="en-US"/>
        </w:rPr>
        <w:tab/>
      </w:r>
      <w:r w:rsidR="007A47D9" w:rsidRPr="00963303">
        <w:rPr>
          <w:rFonts w:ascii="Times" w:hAnsi="Times"/>
          <w:lang w:val="en-US"/>
        </w:rPr>
        <w:t xml:space="preserve">From the employee’s perspective, </w:t>
      </w:r>
      <w:r w:rsidR="00FF6323">
        <w:rPr>
          <w:rFonts w:ascii="Times" w:hAnsi="Times"/>
          <w:lang w:val="en-US"/>
        </w:rPr>
        <w:t xml:space="preserve">the </w:t>
      </w:r>
      <w:r w:rsidR="007A47D9" w:rsidRPr="00963303">
        <w:rPr>
          <w:rFonts w:ascii="Times" w:hAnsi="Times"/>
          <w:lang w:val="en-US"/>
        </w:rPr>
        <w:t xml:space="preserve">GG </w:t>
      </w:r>
      <w:r w:rsidR="00FF6323">
        <w:rPr>
          <w:rFonts w:ascii="Times" w:hAnsi="Times"/>
          <w:lang w:val="en-US"/>
        </w:rPr>
        <w:t>brands serves as</w:t>
      </w:r>
      <w:r w:rsidR="007A47D9" w:rsidRPr="00963303">
        <w:rPr>
          <w:rFonts w:ascii="Times" w:hAnsi="Times"/>
          <w:lang w:val="en-US"/>
        </w:rPr>
        <w:t xml:space="preserve"> </w:t>
      </w:r>
      <w:r w:rsidR="00FF6323">
        <w:rPr>
          <w:rFonts w:ascii="Times" w:hAnsi="Times"/>
          <w:lang w:val="en-US"/>
        </w:rPr>
        <w:t xml:space="preserve">identity opportunity by providing </w:t>
      </w:r>
      <w:r w:rsidR="007A47D9" w:rsidRPr="00963303">
        <w:rPr>
          <w:rFonts w:ascii="Times" w:hAnsi="Times"/>
          <w:lang w:val="en-US"/>
        </w:rPr>
        <w:t>a stage and organiz</w:t>
      </w:r>
      <w:r w:rsidR="00FF6323">
        <w:rPr>
          <w:rFonts w:ascii="Times" w:hAnsi="Times"/>
          <w:lang w:val="en-US"/>
        </w:rPr>
        <w:t>ing</w:t>
      </w:r>
      <w:r w:rsidR="007A47D9" w:rsidRPr="00963303">
        <w:rPr>
          <w:rFonts w:ascii="Times" w:hAnsi="Times"/>
          <w:lang w:val="en-US"/>
        </w:rPr>
        <w:t xml:space="preserve"> an audience. The store artists can show their work and be sure that somebody will see it. The store artists are often asked about their artworks and even receive requests to come and do work for customers in their free time. </w:t>
      </w:r>
      <w:r w:rsidR="00475614" w:rsidRPr="00963303">
        <w:rPr>
          <w:rFonts w:ascii="Times" w:hAnsi="Times"/>
          <w:lang w:val="en-US"/>
        </w:rPr>
        <w:t>Yao</w:t>
      </w:r>
      <w:r w:rsidR="0089779E" w:rsidRPr="00963303">
        <w:rPr>
          <w:rFonts w:ascii="Times" w:hAnsi="Times"/>
          <w:lang w:val="en-US"/>
        </w:rPr>
        <w:t xml:space="preserve">, who is </w:t>
      </w:r>
      <w:r w:rsidR="00D51EDB" w:rsidRPr="00963303">
        <w:rPr>
          <w:rFonts w:ascii="Times" w:hAnsi="Times"/>
          <w:lang w:val="en-US"/>
        </w:rPr>
        <w:t xml:space="preserve">employed </w:t>
      </w:r>
      <w:r w:rsidR="0089779E" w:rsidRPr="00963303">
        <w:rPr>
          <w:rFonts w:ascii="Times" w:hAnsi="Times"/>
          <w:lang w:val="en-US"/>
        </w:rPr>
        <w:t>as a sto</w:t>
      </w:r>
      <w:r w:rsidR="003F2943" w:rsidRPr="00963303">
        <w:rPr>
          <w:rFonts w:ascii="Times" w:hAnsi="Times"/>
          <w:lang w:val="en-US"/>
        </w:rPr>
        <w:t>re DJ</w:t>
      </w:r>
      <w:r w:rsidR="00D51EDB" w:rsidRPr="00963303">
        <w:rPr>
          <w:rFonts w:ascii="Times" w:hAnsi="Times"/>
          <w:lang w:val="en-US"/>
        </w:rPr>
        <w:t>,</w:t>
      </w:r>
      <w:r w:rsidR="003F2943" w:rsidRPr="00963303">
        <w:rPr>
          <w:rFonts w:ascii="Times" w:hAnsi="Times"/>
          <w:lang w:val="en-US"/>
        </w:rPr>
        <w:t xml:space="preserve"> talks about the appreciation and</w:t>
      </w:r>
      <w:r w:rsidR="0089779E" w:rsidRPr="00963303">
        <w:rPr>
          <w:rFonts w:ascii="Times" w:hAnsi="Times"/>
          <w:lang w:val="en-US"/>
        </w:rPr>
        <w:t xml:space="preserve"> goo</w:t>
      </w:r>
      <w:r w:rsidR="001D1082" w:rsidRPr="00963303">
        <w:rPr>
          <w:rFonts w:ascii="Times" w:hAnsi="Times"/>
          <w:lang w:val="en-US"/>
        </w:rPr>
        <w:t>d feeling he gets from customer</w:t>
      </w:r>
      <w:r w:rsidR="003F2943" w:rsidRPr="00963303">
        <w:rPr>
          <w:rFonts w:ascii="Times" w:hAnsi="Times"/>
          <w:lang w:val="en-US"/>
        </w:rPr>
        <w:t>s</w:t>
      </w:r>
      <w:r w:rsidR="001D1082" w:rsidRPr="00963303">
        <w:rPr>
          <w:rFonts w:ascii="Times" w:hAnsi="Times"/>
          <w:lang w:val="en-US"/>
        </w:rPr>
        <w:t xml:space="preserve">’ </w:t>
      </w:r>
      <w:r w:rsidR="003F2943" w:rsidRPr="00963303">
        <w:rPr>
          <w:rFonts w:ascii="Times" w:hAnsi="Times"/>
          <w:lang w:val="en-US"/>
        </w:rPr>
        <w:t>reaction</w:t>
      </w:r>
      <w:r w:rsidR="001D1082" w:rsidRPr="00963303">
        <w:rPr>
          <w:rFonts w:ascii="Times" w:hAnsi="Times"/>
          <w:lang w:val="en-US"/>
        </w:rPr>
        <w:t>s</w:t>
      </w:r>
      <w:r w:rsidR="003F2943" w:rsidRPr="00963303">
        <w:rPr>
          <w:rFonts w:ascii="Times" w:hAnsi="Times"/>
          <w:lang w:val="en-US"/>
        </w:rPr>
        <w:t xml:space="preserve">. </w:t>
      </w:r>
    </w:p>
    <w:p w14:paraId="0CBCB04C" w14:textId="5F4A4273" w:rsidR="003F2943" w:rsidRPr="00963303" w:rsidRDefault="003F2943" w:rsidP="0023026A">
      <w:pPr>
        <w:spacing w:after="0" w:line="480" w:lineRule="auto"/>
        <w:ind w:left="426" w:right="-52"/>
        <w:jc w:val="both"/>
        <w:rPr>
          <w:rFonts w:ascii="Times" w:hAnsi="Times"/>
          <w:i/>
          <w:lang w:val="en-US"/>
        </w:rPr>
      </w:pPr>
      <w:r w:rsidRPr="00963303">
        <w:rPr>
          <w:rFonts w:ascii="Times" w:hAnsi="Times"/>
          <w:i/>
          <w:lang w:val="en-US"/>
        </w:rPr>
        <w:t>I have people come up to me all day and saying, thank you for playing this music, this is really nice, I come out of my way to come to this store, I hear these comments all day long. … But my point is, I’m seeing this happiness, they’re coming to me and saying, ‘you make me happy’, they literally say that, so this is very nice, a very good feeling.</w:t>
      </w:r>
      <w:r w:rsidR="00475614" w:rsidRPr="00963303">
        <w:rPr>
          <w:rFonts w:ascii="Times" w:hAnsi="Times"/>
          <w:i/>
          <w:lang w:val="en-US"/>
        </w:rPr>
        <w:t xml:space="preserve"> (Yao</w:t>
      </w:r>
      <w:r w:rsidR="009108D8" w:rsidRPr="00963303">
        <w:rPr>
          <w:rFonts w:ascii="Times" w:hAnsi="Times"/>
          <w:i/>
          <w:lang w:val="en-US"/>
        </w:rPr>
        <w:t xml:space="preserve">, Store DJ, </w:t>
      </w:r>
      <w:r w:rsidR="00E0252C" w:rsidRPr="00963303">
        <w:rPr>
          <w:rFonts w:ascii="Times" w:hAnsi="Times"/>
          <w:i/>
          <w:lang w:val="en-US"/>
        </w:rPr>
        <w:t>Area 1</w:t>
      </w:r>
      <w:r w:rsidR="009108D8" w:rsidRPr="00963303">
        <w:rPr>
          <w:rFonts w:ascii="Times" w:hAnsi="Times"/>
          <w:i/>
          <w:lang w:val="en-US"/>
        </w:rPr>
        <w:t>)</w:t>
      </w:r>
    </w:p>
    <w:p w14:paraId="703B902C" w14:textId="77777777" w:rsidR="00FF6323" w:rsidRPr="0062519F" w:rsidRDefault="00FF6323" w:rsidP="0023026A">
      <w:pPr>
        <w:pStyle w:val="ColorfulList-Accent11"/>
        <w:tabs>
          <w:tab w:val="left" w:pos="426"/>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color w:val="3366FF"/>
          <w:lang w:val="en-US"/>
        </w:rPr>
      </w:pPr>
    </w:p>
    <w:p w14:paraId="3DC41519" w14:textId="563644EA" w:rsidR="008A6BCF" w:rsidRPr="00963303" w:rsidRDefault="00FF6323" w:rsidP="0023026A">
      <w:pPr>
        <w:pStyle w:val="ColorfulList-Accent11"/>
        <w:tabs>
          <w:tab w:val="left" w:pos="426"/>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sidRPr="0062519F">
        <w:rPr>
          <w:rFonts w:ascii="Times" w:hAnsi="Times"/>
          <w:color w:val="3366FF"/>
          <w:lang w:val="en-US"/>
        </w:rPr>
        <w:t xml:space="preserve">It is a good illustration of the affective resources that brands can provide and that employees can use for their identity work. The notion of identity opportunity is also clear when the </w:t>
      </w:r>
      <w:r w:rsidR="0089779E" w:rsidRPr="00963303">
        <w:rPr>
          <w:rFonts w:ascii="Times" w:hAnsi="Times"/>
          <w:lang w:val="en-US"/>
        </w:rPr>
        <w:t xml:space="preserve">respondents </w:t>
      </w:r>
      <w:r>
        <w:rPr>
          <w:rFonts w:ascii="Times" w:hAnsi="Times"/>
          <w:lang w:val="en-US"/>
        </w:rPr>
        <w:t xml:space="preserve">talk about how the </w:t>
      </w:r>
      <w:r w:rsidR="0089779E" w:rsidRPr="00963303">
        <w:rPr>
          <w:rFonts w:ascii="Times" w:hAnsi="Times"/>
          <w:lang w:val="en-US"/>
        </w:rPr>
        <w:t>position of store artist is considered a ‘privileged position’ that many aspire to.</w:t>
      </w:r>
      <w:r w:rsidR="00980506" w:rsidRPr="00963303">
        <w:rPr>
          <w:rFonts w:ascii="Times" w:hAnsi="Times"/>
          <w:lang w:val="en-US"/>
        </w:rPr>
        <w:t xml:space="preserve"> Being able to call oneself store artist or si</w:t>
      </w:r>
      <w:r w:rsidR="00CF598A" w:rsidRPr="00963303">
        <w:rPr>
          <w:rFonts w:ascii="Times" w:hAnsi="Times"/>
          <w:lang w:val="en-US"/>
        </w:rPr>
        <w:t>g</w:t>
      </w:r>
      <w:r w:rsidR="00980506" w:rsidRPr="00963303">
        <w:rPr>
          <w:rFonts w:ascii="Times" w:hAnsi="Times"/>
          <w:lang w:val="en-US"/>
        </w:rPr>
        <w:t>n maker</w:t>
      </w:r>
      <w:r w:rsidR="00CF598A" w:rsidRPr="00963303">
        <w:rPr>
          <w:rFonts w:ascii="Times" w:hAnsi="Times"/>
          <w:lang w:val="en-US"/>
        </w:rPr>
        <w:t xml:space="preserve"> is</w:t>
      </w:r>
      <w:r w:rsidR="00980506" w:rsidRPr="00963303">
        <w:rPr>
          <w:rFonts w:ascii="Times" w:hAnsi="Times"/>
          <w:lang w:val="en-US"/>
        </w:rPr>
        <w:t xml:space="preserve"> </w:t>
      </w:r>
      <w:r w:rsidR="00CF598A" w:rsidRPr="00963303">
        <w:rPr>
          <w:rFonts w:ascii="Times" w:hAnsi="Times"/>
          <w:lang w:val="en-US"/>
        </w:rPr>
        <w:t xml:space="preserve">compensation in itself </w:t>
      </w:r>
      <w:r w:rsidR="008A6BCF" w:rsidRPr="00963303">
        <w:rPr>
          <w:rFonts w:ascii="Times" w:hAnsi="Times"/>
          <w:lang w:val="en-US"/>
        </w:rPr>
        <w:t xml:space="preserve">for someone who dreams of a career in a creative field. </w:t>
      </w:r>
    </w:p>
    <w:p w14:paraId="266A307B" w14:textId="261A9B2E" w:rsidR="008A6BCF" w:rsidRPr="00963303" w:rsidRDefault="0089779E" w:rsidP="0023026A">
      <w:pPr>
        <w:pStyle w:val="ColorfulList-Accent1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426"/>
        <w:rPr>
          <w:rFonts w:ascii="Times" w:hAnsi="Times"/>
          <w:lang w:val="en-US"/>
        </w:rPr>
      </w:pPr>
      <w:r w:rsidRPr="00963303">
        <w:rPr>
          <w:rFonts w:ascii="Times" w:hAnsi="Times"/>
          <w:i/>
          <w:lang w:val="en-US"/>
        </w:rPr>
        <w:t>… There was only one other position and that was in fact sign maker.  I said I wanted to be a sign make</w:t>
      </w:r>
      <w:r w:rsidR="00052266" w:rsidRPr="00963303">
        <w:rPr>
          <w:rFonts w:ascii="Times" w:hAnsi="Times"/>
          <w:i/>
          <w:lang w:val="en-US"/>
        </w:rPr>
        <w:t>r, just given the title .</w:t>
      </w:r>
      <w:r w:rsidRPr="00963303">
        <w:rPr>
          <w:rFonts w:ascii="Times" w:hAnsi="Times"/>
          <w:i/>
          <w:lang w:val="en-US"/>
        </w:rPr>
        <w:t>.. I have really, I mean, I’m lucky enough to have a nine to five that pays me to do art, not many people can do that.  A lot of struggling artists would kill for that, you know, I actually... that’s my job, if you ask me wh</w:t>
      </w:r>
      <w:r w:rsidR="0094559B" w:rsidRPr="00963303">
        <w:rPr>
          <w:rFonts w:ascii="Times" w:hAnsi="Times"/>
          <w:i/>
          <w:lang w:val="en-US"/>
        </w:rPr>
        <w:t>at I do, I’m an artist for [GG]</w:t>
      </w:r>
      <w:r w:rsidRPr="00963303">
        <w:rPr>
          <w:rFonts w:ascii="Times" w:hAnsi="Times"/>
          <w:i/>
          <w:lang w:val="en-US"/>
        </w:rPr>
        <w:t xml:space="preserve"> and that got me to realize, wow, I’m doing what I love. </w:t>
      </w:r>
      <w:r w:rsidR="00475614" w:rsidRPr="00963303">
        <w:rPr>
          <w:rFonts w:ascii="Times" w:hAnsi="Times"/>
          <w:i/>
          <w:lang w:val="en-US"/>
        </w:rPr>
        <w:t>(Ali</w:t>
      </w:r>
      <w:r w:rsidRPr="00963303">
        <w:rPr>
          <w:rFonts w:ascii="Times" w:hAnsi="Times"/>
          <w:i/>
          <w:lang w:val="en-US"/>
        </w:rPr>
        <w:t>,</w:t>
      </w:r>
      <w:r w:rsidR="00E0252C" w:rsidRPr="00963303">
        <w:rPr>
          <w:rFonts w:ascii="Times" w:hAnsi="Times"/>
          <w:i/>
          <w:lang w:val="en-US"/>
        </w:rPr>
        <w:t xml:space="preserve"> store artist, Area 1</w:t>
      </w:r>
      <w:r w:rsidRPr="00963303">
        <w:rPr>
          <w:rFonts w:ascii="Times" w:hAnsi="Times"/>
          <w:i/>
          <w:lang w:val="en-US"/>
        </w:rPr>
        <w:t>)</w:t>
      </w:r>
    </w:p>
    <w:p w14:paraId="79BCC4D5" w14:textId="7B897C59" w:rsidR="00E0252C" w:rsidRPr="00963303" w:rsidRDefault="003F2943" w:rsidP="0023026A">
      <w:pPr>
        <w:pStyle w:val="ColorfulList-Accent1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sidRPr="00963303">
        <w:rPr>
          <w:rFonts w:ascii="Times" w:hAnsi="Times"/>
          <w:lang w:val="en-US"/>
        </w:rPr>
        <w:t xml:space="preserve">For many, working at GG as a store artist is seen as an entry ticket to the world of design </w:t>
      </w:r>
      <w:r w:rsidR="00DE34B2" w:rsidRPr="00963303">
        <w:rPr>
          <w:rFonts w:ascii="Times" w:hAnsi="Times"/>
          <w:lang w:val="en-US"/>
        </w:rPr>
        <w:t>and</w:t>
      </w:r>
      <w:r w:rsidRPr="00963303">
        <w:rPr>
          <w:rFonts w:ascii="Times" w:hAnsi="Times"/>
          <w:lang w:val="en-US"/>
        </w:rPr>
        <w:t xml:space="preserve"> other creative jobs. Thus, they see it as an opportunity to d</w:t>
      </w:r>
      <w:r w:rsidR="00DE34B2" w:rsidRPr="00963303">
        <w:rPr>
          <w:rFonts w:ascii="Times" w:hAnsi="Times"/>
          <w:lang w:val="en-US"/>
        </w:rPr>
        <w:t xml:space="preserve">evelop and improve their skills </w:t>
      </w:r>
      <w:r w:rsidR="007E2EDA" w:rsidRPr="0062519F">
        <w:rPr>
          <w:rFonts w:ascii="Times" w:hAnsi="Times"/>
          <w:color w:val="3366FF"/>
          <w:lang w:val="en-US"/>
        </w:rPr>
        <w:t xml:space="preserve">as artist - an identity incentive similar to the craftsmen skills in Anteby’s (2008) study. Our respondents </w:t>
      </w:r>
      <w:r w:rsidR="00DE34B2" w:rsidRPr="00963303">
        <w:rPr>
          <w:rFonts w:ascii="Times" w:hAnsi="Times"/>
          <w:lang w:val="en-US"/>
        </w:rPr>
        <w:t>talk about how th</w:t>
      </w:r>
      <w:r w:rsidR="007E2EDA">
        <w:rPr>
          <w:rFonts w:ascii="Times" w:hAnsi="Times"/>
          <w:lang w:val="en-US"/>
        </w:rPr>
        <w:t>e</w:t>
      </w:r>
      <w:r w:rsidR="00DE34B2" w:rsidRPr="00963303">
        <w:rPr>
          <w:rFonts w:ascii="Times" w:hAnsi="Times"/>
          <w:lang w:val="en-US"/>
        </w:rPr>
        <w:t xml:space="preserve"> job </w:t>
      </w:r>
      <w:r w:rsidR="007E2EDA">
        <w:rPr>
          <w:rFonts w:ascii="Times" w:hAnsi="Times"/>
          <w:lang w:val="en-US"/>
        </w:rPr>
        <w:t xml:space="preserve">at GG </w:t>
      </w:r>
      <w:r w:rsidR="00DE34B2" w:rsidRPr="00963303">
        <w:rPr>
          <w:rFonts w:ascii="Times" w:hAnsi="Times"/>
          <w:lang w:val="en-US"/>
        </w:rPr>
        <w:t>provides them with the opportunity to ‘rebrand’ and ‘reinvent’ themselves as artists</w:t>
      </w:r>
      <w:r w:rsidR="00AF000A" w:rsidRPr="00963303">
        <w:rPr>
          <w:rFonts w:ascii="Times" w:hAnsi="Times"/>
          <w:lang w:val="en-US"/>
        </w:rPr>
        <w:t xml:space="preserve"> or to ‘</w:t>
      </w:r>
      <w:r w:rsidR="00AF000A" w:rsidRPr="00963303">
        <w:rPr>
          <w:rFonts w:ascii="Times" w:hAnsi="Times"/>
          <w:i/>
          <w:lang w:val="en-US"/>
        </w:rPr>
        <w:t xml:space="preserve">pursue design in a </w:t>
      </w:r>
      <w:r w:rsidR="0094559B" w:rsidRPr="00963303">
        <w:rPr>
          <w:rFonts w:ascii="Times" w:hAnsi="Times"/>
          <w:i/>
          <w:lang w:val="en-US"/>
        </w:rPr>
        <w:t>more serious capacity</w:t>
      </w:r>
      <w:r w:rsidR="00631E13" w:rsidRPr="00963303">
        <w:rPr>
          <w:rFonts w:ascii="Times" w:hAnsi="Times"/>
          <w:lang w:val="en-US"/>
        </w:rPr>
        <w:t>’</w:t>
      </w:r>
      <w:r w:rsidR="0094559B" w:rsidRPr="00963303">
        <w:rPr>
          <w:rFonts w:ascii="Times" w:hAnsi="Times"/>
          <w:lang w:val="en-US"/>
        </w:rPr>
        <w:t xml:space="preserve"> (Timothy</w:t>
      </w:r>
      <w:r w:rsidR="00AF000A" w:rsidRPr="00963303">
        <w:rPr>
          <w:rFonts w:ascii="Times" w:hAnsi="Times"/>
          <w:lang w:val="en-US"/>
        </w:rPr>
        <w:t>,</w:t>
      </w:r>
      <w:r w:rsidR="0094559B" w:rsidRPr="00963303">
        <w:rPr>
          <w:rFonts w:ascii="Times" w:hAnsi="Times"/>
          <w:lang w:val="en-US"/>
        </w:rPr>
        <w:t xml:space="preserve"> store artist,</w:t>
      </w:r>
      <w:r w:rsidR="00E0252C" w:rsidRPr="00963303">
        <w:rPr>
          <w:rFonts w:ascii="Times" w:hAnsi="Times"/>
          <w:lang w:val="en-US"/>
        </w:rPr>
        <w:t xml:space="preserve"> Area 2</w:t>
      </w:r>
      <w:r w:rsidR="00AF000A" w:rsidRPr="00963303">
        <w:rPr>
          <w:rFonts w:ascii="Times" w:hAnsi="Times"/>
          <w:lang w:val="en-US"/>
        </w:rPr>
        <w:t>)</w:t>
      </w:r>
      <w:r w:rsidR="00DE34B2" w:rsidRPr="00963303">
        <w:rPr>
          <w:rFonts w:ascii="Times" w:hAnsi="Times"/>
          <w:lang w:val="en-US"/>
        </w:rPr>
        <w:t xml:space="preserve">. </w:t>
      </w:r>
      <w:r w:rsidR="00201977" w:rsidRPr="00963303">
        <w:rPr>
          <w:rFonts w:ascii="Times" w:hAnsi="Times"/>
          <w:lang w:val="en-US"/>
        </w:rPr>
        <w:t xml:space="preserve">In other words, while some see working for this brand as a way to enact a desired identity, others see it as an opportunity for </w:t>
      </w:r>
      <w:r w:rsidR="00D51EDB" w:rsidRPr="00963303">
        <w:rPr>
          <w:rFonts w:ascii="Times" w:hAnsi="Times"/>
          <w:lang w:val="en-US"/>
        </w:rPr>
        <w:t xml:space="preserve">establishing </w:t>
      </w:r>
      <w:r w:rsidR="00201977" w:rsidRPr="00963303">
        <w:rPr>
          <w:rFonts w:ascii="Times" w:hAnsi="Times"/>
          <w:lang w:val="en-US"/>
        </w:rPr>
        <w:t xml:space="preserve">a </w:t>
      </w:r>
      <w:r w:rsidR="00D51EDB" w:rsidRPr="00963303">
        <w:rPr>
          <w:rFonts w:ascii="Times" w:hAnsi="Times"/>
          <w:lang w:val="en-US"/>
        </w:rPr>
        <w:t xml:space="preserve">desired </w:t>
      </w:r>
      <w:r w:rsidR="00201977" w:rsidRPr="00963303">
        <w:rPr>
          <w:rFonts w:ascii="Times" w:hAnsi="Times"/>
          <w:lang w:val="en-US"/>
        </w:rPr>
        <w:t>future identity (Brannen et al. 2015).</w:t>
      </w:r>
      <w:r w:rsidR="00566F22" w:rsidRPr="00963303">
        <w:rPr>
          <w:rFonts w:ascii="Times" w:hAnsi="Times"/>
          <w:lang w:val="en-US"/>
        </w:rPr>
        <w:t xml:space="preserve"> Table 1 provides a summary of the findings. </w:t>
      </w:r>
    </w:p>
    <w:p w14:paraId="21A5D236" w14:textId="31202B3D" w:rsidR="00566F22" w:rsidRPr="00963303" w:rsidRDefault="00566F22" w:rsidP="0023026A">
      <w:pPr>
        <w:pStyle w:val="ColorfulList-Accent1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center"/>
        <w:rPr>
          <w:rFonts w:ascii="Times" w:hAnsi="Times"/>
          <w:lang w:val="en-US"/>
        </w:rPr>
      </w:pPr>
      <w:r w:rsidRPr="00963303">
        <w:rPr>
          <w:rFonts w:ascii="Times" w:hAnsi="Times"/>
          <w:lang w:val="en-US"/>
        </w:rPr>
        <w:t>------------------</w:t>
      </w:r>
    </w:p>
    <w:p w14:paraId="0DBF829A" w14:textId="71317298" w:rsidR="00566F22" w:rsidRPr="00963303" w:rsidRDefault="00566F22" w:rsidP="0023026A">
      <w:pPr>
        <w:pStyle w:val="ColorfulList-Accent1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center"/>
        <w:rPr>
          <w:rFonts w:ascii="Times" w:hAnsi="Times"/>
          <w:lang w:val="en-US"/>
        </w:rPr>
      </w:pPr>
      <w:r w:rsidRPr="00963303">
        <w:rPr>
          <w:rFonts w:ascii="Times" w:hAnsi="Times"/>
          <w:lang w:val="en-US"/>
        </w:rPr>
        <w:t>Table 1 about here</w:t>
      </w:r>
    </w:p>
    <w:p w14:paraId="1A1B5911" w14:textId="77777777" w:rsidR="00566F22" w:rsidRPr="00963303" w:rsidRDefault="00566F22" w:rsidP="0023026A">
      <w:pPr>
        <w:pStyle w:val="ColorfulList-Accent1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center"/>
        <w:rPr>
          <w:rFonts w:ascii="Times" w:hAnsi="Times"/>
          <w:lang w:val="en-US"/>
        </w:rPr>
      </w:pPr>
      <w:r w:rsidRPr="00963303">
        <w:rPr>
          <w:rFonts w:ascii="Times" w:hAnsi="Times"/>
          <w:lang w:val="en-US"/>
        </w:rPr>
        <w:t>------------------</w:t>
      </w:r>
    </w:p>
    <w:p w14:paraId="6A92BEAD" w14:textId="77777777" w:rsidR="00D51EDB" w:rsidRPr="00963303" w:rsidRDefault="00D51EDB" w:rsidP="0023026A">
      <w:pPr>
        <w:spacing w:after="0" w:line="480" w:lineRule="auto"/>
        <w:rPr>
          <w:rFonts w:ascii="Times" w:hAnsi="Times"/>
          <w:i/>
          <w:sz w:val="28"/>
          <w:szCs w:val="28"/>
          <w:lang w:val="en-US"/>
        </w:rPr>
      </w:pPr>
    </w:p>
    <w:p w14:paraId="05B52E6C" w14:textId="2EDB8A13" w:rsidR="000A506B" w:rsidRPr="00355DBB" w:rsidRDefault="000A506B" w:rsidP="0023026A">
      <w:pPr>
        <w:spacing w:after="0" w:line="480" w:lineRule="auto"/>
        <w:rPr>
          <w:rFonts w:ascii="Times" w:hAnsi="Times"/>
          <w:b/>
          <w:i/>
          <w:lang w:val="en-US"/>
        </w:rPr>
      </w:pPr>
      <w:r w:rsidRPr="00355DBB">
        <w:rPr>
          <w:rFonts w:ascii="Times" w:hAnsi="Times"/>
          <w:b/>
          <w:i/>
          <w:lang w:val="en-US"/>
        </w:rPr>
        <w:t xml:space="preserve">GG as </w:t>
      </w:r>
      <w:r w:rsidR="00D752C4" w:rsidRPr="00355DBB">
        <w:rPr>
          <w:rFonts w:ascii="Times" w:hAnsi="Times"/>
          <w:b/>
          <w:i/>
          <w:lang w:val="en-US"/>
        </w:rPr>
        <w:t xml:space="preserve">a </w:t>
      </w:r>
      <w:r w:rsidRPr="00355DBB">
        <w:rPr>
          <w:rFonts w:ascii="Times" w:hAnsi="Times"/>
          <w:b/>
          <w:i/>
          <w:lang w:val="en-US"/>
        </w:rPr>
        <w:t>hotspot for creative people</w:t>
      </w:r>
      <w:r w:rsidR="00855A3B" w:rsidRPr="0062519F">
        <w:rPr>
          <w:rFonts w:ascii="Times" w:hAnsi="Times"/>
          <w:b/>
          <w:i/>
          <w:color w:val="3366FF"/>
          <w:lang w:val="en-US"/>
        </w:rPr>
        <w:t>: Belonging to</w:t>
      </w:r>
      <w:r w:rsidRPr="00355DBB">
        <w:rPr>
          <w:rFonts w:ascii="Times" w:hAnsi="Times"/>
          <w:b/>
          <w:i/>
          <w:lang w:val="en-US"/>
        </w:rPr>
        <w:t xml:space="preserve"> the </w:t>
      </w:r>
      <w:r w:rsidR="00BC4949" w:rsidRPr="00355DBB">
        <w:rPr>
          <w:rFonts w:ascii="Times" w:hAnsi="Times"/>
          <w:b/>
          <w:i/>
          <w:lang w:val="en-US"/>
        </w:rPr>
        <w:t xml:space="preserve">creative </w:t>
      </w:r>
      <w:r w:rsidRPr="00355DBB">
        <w:rPr>
          <w:rFonts w:ascii="Times" w:hAnsi="Times"/>
          <w:b/>
          <w:i/>
          <w:lang w:val="en-US"/>
        </w:rPr>
        <w:t xml:space="preserve">‘in-crowd’ </w:t>
      </w:r>
    </w:p>
    <w:p w14:paraId="12C2A3E1" w14:textId="2C69A038" w:rsidR="000A506B" w:rsidRPr="00963303" w:rsidRDefault="00D51EDB" w:rsidP="0023026A">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 xml:space="preserve">The GG </w:t>
      </w:r>
      <w:r w:rsidR="000A506B" w:rsidRPr="00963303">
        <w:rPr>
          <w:rFonts w:ascii="Times" w:hAnsi="Times"/>
          <w:lang w:val="en-US"/>
        </w:rPr>
        <w:t>retail setting</w:t>
      </w:r>
      <w:r w:rsidRPr="00963303">
        <w:rPr>
          <w:rFonts w:ascii="Times" w:hAnsi="Times"/>
          <w:lang w:val="en-US"/>
        </w:rPr>
        <w:t xml:space="preserve"> gives considerable visibility to</w:t>
      </w:r>
      <w:r w:rsidR="000A506B" w:rsidRPr="00963303">
        <w:rPr>
          <w:rFonts w:ascii="Times" w:hAnsi="Times"/>
          <w:lang w:val="en-US"/>
        </w:rPr>
        <w:t xml:space="preserve"> employees who represent the ‘alternative’, ‘artistic’ type. Not all of them are</w:t>
      </w:r>
      <w:r w:rsidRPr="00963303">
        <w:rPr>
          <w:rFonts w:ascii="Times" w:hAnsi="Times"/>
          <w:lang w:val="en-US"/>
        </w:rPr>
        <w:t>, however,</w:t>
      </w:r>
      <w:r w:rsidR="000A506B" w:rsidRPr="00963303">
        <w:rPr>
          <w:rFonts w:ascii="Times" w:hAnsi="Times"/>
          <w:lang w:val="en-US"/>
        </w:rPr>
        <w:t xml:space="preserve"> able to work in the position of store artist. In</w:t>
      </w:r>
      <w:r w:rsidR="00A43211" w:rsidRPr="00963303">
        <w:rPr>
          <w:rFonts w:ascii="Times" w:hAnsi="Times"/>
          <w:lang w:val="en-US"/>
        </w:rPr>
        <w:t>deed</w:t>
      </w:r>
      <w:r w:rsidR="000A506B" w:rsidRPr="00963303">
        <w:rPr>
          <w:rFonts w:ascii="Times" w:hAnsi="Times"/>
          <w:lang w:val="en-US"/>
        </w:rPr>
        <w:t>, many work as regular team members in specialty departments</w:t>
      </w:r>
      <w:r w:rsidRPr="00963303">
        <w:rPr>
          <w:rFonts w:ascii="Times" w:hAnsi="Times"/>
          <w:lang w:val="en-US"/>
        </w:rPr>
        <w:t>,</w:t>
      </w:r>
      <w:r w:rsidR="000A506B" w:rsidRPr="00963303">
        <w:rPr>
          <w:rFonts w:ascii="Times" w:hAnsi="Times"/>
          <w:lang w:val="en-US"/>
        </w:rPr>
        <w:t xml:space="preserve"> such as cheese, bakery, or cosmetics. Many of them share a passion for art and creativity and often pursue activities in a creative domain in their free-time. </w:t>
      </w:r>
    </w:p>
    <w:p w14:paraId="50159C85" w14:textId="23D36E15" w:rsidR="000A506B" w:rsidRPr="00963303" w:rsidRDefault="000A506B" w:rsidP="0023026A">
      <w:pPr>
        <w:spacing w:after="0" w:line="480" w:lineRule="auto"/>
        <w:ind w:left="567"/>
        <w:rPr>
          <w:rFonts w:ascii="Times" w:hAnsi="Times"/>
          <w:lang w:val="en-US"/>
        </w:rPr>
      </w:pPr>
      <w:r w:rsidRPr="00963303">
        <w:rPr>
          <w:rFonts w:ascii="Times" w:hAnsi="Times"/>
          <w:i/>
          <w:lang w:val="en-US"/>
        </w:rPr>
        <w:t xml:space="preserve">No, a lot of people around here have their day jobs here, you know, and I’ve met a lot of musicians.  I’ve met a lot of other artists who don’t hold the position [of store artist] that I have, that might work in the cheese department or work at the coffee bar, who, you know, are trying to pursue other things besides working here. </w:t>
      </w:r>
      <w:r w:rsidR="00E0252C" w:rsidRPr="00963303">
        <w:rPr>
          <w:rFonts w:ascii="Times" w:hAnsi="Times"/>
          <w:lang w:val="en-US"/>
        </w:rPr>
        <w:t>(Nils, store artist, Area 2</w:t>
      </w:r>
      <w:r w:rsidRPr="00963303">
        <w:rPr>
          <w:rFonts w:ascii="Times" w:hAnsi="Times"/>
          <w:lang w:val="en-US"/>
        </w:rPr>
        <w:t>)</w:t>
      </w:r>
    </w:p>
    <w:p w14:paraId="6822737B" w14:textId="6B345770" w:rsidR="000A506B" w:rsidRPr="00963303" w:rsidRDefault="000A506B" w:rsidP="0023026A">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Times" w:hAnsi="Times"/>
          <w:lang w:val="en-US"/>
        </w:rPr>
      </w:pPr>
      <w:r w:rsidRPr="00963303">
        <w:rPr>
          <w:rFonts w:ascii="Times" w:hAnsi="Times"/>
          <w:lang w:val="en-US"/>
        </w:rPr>
        <w:t xml:space="preserve">Even though we could not find any information in HR brochures that would require a particular look </w:t>
      </w:r>
      <w:r w:rsidR="00D51EDB" w:rsidRPr="00963303">
        <w:rPr>
          <w:rFonts w:ascii="Times" w:hAnsi="Times"/>
          <w:lang w:val="en-US"/>
        </w:rPr>
        <w:t xml:space="preserve">in order </w:t>
      </w:r>
      <w:r w:rsidRPr="00963303">
        <w:rPr>
          <w:rFonts w:ascii="Times" w:hAnsi="Times"/>
          <w:lang w:val="en-US"/>
        </w:rPr>
        <w:t xml:space="preserve">to be </w:t>
      </w:r>
      <w:r w:rsidR="00D51EDB" w:rsidRPr="00963303">
        <w:rPr>
          <w:rFonts w:ascii="Times" w:hAnsi="Times"/>
          <w:lang w:val="en-US"/>
        </w:rPr>
        <w:t xml:space="preserve">eligible for </w:t>
      </w:r>
      <w:r w:rsidRPr="00963303">
        <w:rPr>
          <w:rFonts w:ascii="Times" w:hAnsi="Times"/>
          <w:lang w:val="en-US"/>
        </w:rPr>
        <w:t>work</w:t>
      </w:r>
      <w:r w:rsidR="00D51EDB" w:rsidRPr="00963303">
        <w:rPr>
          <w:rFonts w:ascii="Times" w:hAnsi="Times"/>
          <w:lang w:val="en-US"/>
        </w:rPr>
        <w:t>ing</w:t>
      </w:r>
      <w:r w:rsidRPr="00963303">
        <w:rPr>
          <w:rFonts w:ascii="Times" w:hAnsi="Times"/>
          <w:lang w:val="en-US"/>
        </w:rPr>
        <w:t xml:space="preserve"> at GG, we did find evidence in job advertisements that GG is actively looking for people who would like to express themselves and be creative. On the other hand, even though the ‘right look’ is not officially a requirement</w:t>
      </w:r>
      <w:r w:rsidR="00D51EDB" w:rsidRPr="00963303">
        <w:rPr>
          <w:rFonts w:ascii="Times" w:hAnsi="Times"/>
          <w:lang w:val="en-US"/>
        </w:rPr>
        <w:t>,</w:t>
      </w:r>
      <w:r w:rsidRPr="00963303">
        <w:rPr>
          <w:rFonts w:ascii="Times" w:hAnsi="Times"/>
          <w:lang w:val="en-US"/>
        </w:rPr>
        <w:t xml:space="preserve"> it seems that existing employees attract new employees who fit in ‘look-wise’.  </w:t>
      </w:r>
    </w:p>
    <w:p w14:paraId="0CB5155F" w14:textId="37E77AF1" w:rsidR="000A506B" w:rsidRPr="00963303" w:rsidRDefault="000A506B" w:rsidP="0023026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7999"/>
        </w:tabs>
        <w:spacing w:after="0" w:line="480" w:lineRule="auto"/>
        <w:ind w:left="567" w:right="-52"/>
        <w:rPr>
          <w:rFonts w:ascii="Times" w:hAnsi="Times"/>
          <w:i/>
          <w:lang w:val="en-US"/>
        </w:rPr>
      </w:pPr>
      <w:r w:rsidRPr="00963303">
        <w:rPr>
          <w:rFonts w:ascii="Times" w:hAnsi="Times"/>
          <w:i/>
          <w:lang w:val="en-US"/>
        </w:rPr>
        <w:t>[GG] is seen as a lot of things, but I think its team members are seen as kind of, being kind of alternative, you know, and, having that sort of vibe with, you know, the tattoos … GG’s team members have had that kind attached… like this team member was telling me: oh, you look like you fit in here, kind of thing, you know</w:t>
      </w:r>
      <w:r w:rsidRPr="00963303">
        <w:rPr>
          <w:rFonts w:ascii="Times" w:hAnsi="Times"/>
          <w:lang w:val="en-US"/>
        </w:rPr>
        <w:t>…(Timot</w:t>
      </w:r>
      <w:r w:rsidR="00E0252C" w:rsidRPr="00963303">
        <w:rPr>
          <w:rFonts w:ascii="Times" w:hAnsi="Times"/>
          <w:lang w:val="en-US"/>
        </w:rPr>
        <w:t>hy, store artist, Area 2</w:t>
      </w:r>
      <w:r w:rsidRPr="00963303">
        <w:rPr>
          <w:rFonts w:ascii="Times" w:hAnsi="Times"/>
          <w:lang w:val="en-US"/>
        </w:rPr>
        <w:t>)</w:t>
      </w:r>
    </w:p>
    <w:p w14:paraId="1A018F44" w14:textId="12D298C1" w:rsidR="000A506B" w:rsidRPr="00963303" w:rsidRDefault="000A506B" w:rsidP="0023026A">
      <w:pPr>
        <w:spacing w:after="0" w:line="480" w:lineRule="auto"/>
        <w:ind w:right="-52"/>
        <w:jc w:val="both"/>
        <w:rPr>
          <w:rFonts w:ascii="Times" w:hAnsi="Times"/>
          <w:lang w:val="en-US"/>
        </w:rPr>
      </w:pPr>
      <w:r w:rsidRPr="00963303">
        <w:rPr>
          <w:rFonts w:ascii="Times" w:hAnsi="Times"/>
          <w:lang w:val="en-US"/>
        </w:rPr>
        <w:t xml:space="preserve">Creative talents are often actively involved in networks that turn out to </w:t>
      </w:r>
      <w:r w:rsidR="003F51CB" w:rsidRPr="00963303">
        <w:rPr>
          <w:rFonts w:ascii="Times" w:hAnsi="Times"/>
          <w:lang w:val="en-US"/>
        </w:rPr>
        <w:t xml:space="preserve">act as </w:t>
      </w:r>
      <w:r w:rsidRPr="00963303">
        <w:rPr>
          <w:rFonts w:ascii="Times" w:hAnsi="Times"/>
          <w:lang w:val="en-US"/>
        </w:rPr>
        <w:t xml:space="preserve">positive feedback loops. They naturally follow what might appear as an insider tip. In turn, GG has become a hotspot for creative talents who are looking for work to finance their creative endeavors. A musician might know an actor who needs a job to pay </w:t>
      </w:r>
      <w:r w:rsidR="00D752C4" w:rsidRPr="00963303">
        <w:rPr>
          <w:rFonts w:ascii="Times" w:hAnsi="Times"/>
          <w:lang w:val="en-US"/>
        </w:rPr>
        <w:t>for living expenses</w:t>
      </w:r>
      <w:r w:rsidRPr="00963303">
        <w:rPr>
          <w:rFonts w:ascii="Times" w:hAnsi="Times"/>
          <w:lang w:val="en-US"/>
        </w:rPr>
        <w:t xml:space="preserve">, who then tells a friend who is also a musician about another job at GG. </w:t>
      </w:r>
      <w:r w:rsidR="00DC6261" w:rsidRPr="00963303">
        <w:rPr>
          <w:rFonts w:ascii="Times" w:hAnsi="Times"/>
          <w:lang w:val="en-US"/>
        </w:rPr>
        <w:t xml:space="preserve">In this case, the brand works </w:t>
      </w:r>
      <w:r w:rsidR="00F0006F" w:rsidRPr="00963303">
        <w:rPr>
          <w:rFonts w:ascii="Times" w:hAnsi="Times"/>
          <w:lang w:val="en-US"/>
        </w:rPr>
        <w:t>like an HR st</w:t>
      </w:r>
      <w:r w:rsidR="00880F3B" w:rsidRPr="00963303">
        <w:rPr>
          <w:rFonts w:ascii="Times" w:hAnsi="Times"/>
          <w:lang w:val="en-US"/>
        </w:rPr>
        <w:t>rategy for recruitment</w:t>
      </w:r>
      <w:r w:rsidR="00FF6323" w:rsidRPr="0062519F">
        <w:rPr>
          <w:rFonts w:ascii="Times" w:hAnsi="Times"/>
          <w:color w:val="3366FF"/>
          <w:lang w:val="en-US"/>
        </w:rPr>
        <w:t xml:space="preserve"> and is built in a collective-associative process by incorporating the right kind of people </w:t>
      </w:r>
      <w:r w:rsidR="00355DBB" w:rsidRPr="0062519F">
        <w:rPr>
          <w:rFonts w:ascii="Times" w:hAnsi="Times"/>
          <w:color w:val="3366FF"/>
          <w:lang w:val="en-US"/>
        </w:rPr>
        <w:t>and identities (Ashcraft, 2013)</w:t>
      </w:r>
      <w:r w:rsidR="00F0006F" w:rsidRPr="00963303">
        <w:rPr>
          <w:rFonts w:ascii="Times" w:hAnsi="Times"/>
          <w:sz w:val="22"/>
          <w:szCs w:val="22"/>
          <w:lang w:val="en-US"/>
        </w:rPr>
        <w:t>.</w:t>
      </w:r>
      <w:r w:rsidR="00F0006F" w:rsidRPr="00963303">
        <w:rPr>
          <w:rFonts w:ascii="Times" w:hAnsi="Times"/>
          <w:lang w:val="en-US"/>
        </w:rPr>
        <w:t xml:space="preserve"> </w:t>
      </w:r>
      <w:r w:rsidRPr="00963303">
        <w:rPr>
          <w:rFonts w:ascii="Times" w:hAnsi="Times"/>
          <w:lang w:val="en-US"/>
        </w:rPr>
        <w:t>Work relationships and friendships are closely intertwined and create the impression that ‘</w:t>
      </w:r>
      <w:r w:rsidRPr="00963303">
        <w:rPr>
          <w:rFonts w:ascii="Times" w:hAnsi="Times"/>
          <w:i/>
          <w:lang w:val="en-US"/>
        </w:rPr>
        <w:t>we’re all friends here</w:t>
      </w:r>
      <w:r w:rsidRPr="00963303">
        <w:rPr>
          <w:rFonts w:ascii="Times" w:hAnsi="Times"/>
          <w:lang w:val="en-US"/>
        </w:rPr>
        <w:t xml:space="preserve">’ (Mark store manager, </w:t>
      </w:r>
      <w:r w:rsidR="00E0252C" w:rsidRPr="00963303">
        <w:rPr>
          <w:rFonts w:ascii="Times" w:hAnsi="Times"/>
          <w:lang w:val="en-US"/>
        </w:rPr>
        <w:t>Area 1</w:t>
      </w:r>
      <w:r w:rsidRPr="00963303">
        <w:rPr>
          <w:rFonts w:ascii="Times" w:hAnsi="Times"/>
          <w:lang w:val="en-US"/>
        </w:rPr>
        <w:t xml:space="preserve">). The job at GG provides employees with the </w:t>
      </w:r>
      <w:r w:rsidR="00D752C4" w:rsidRPr="00963303">
        <w:rPr>
          <w:rFonts w:ascii="Times" w:hAnsi="Times"/>
          <w:lang w:val="en-US"/>
        </w:rPr>
        <w:t xml:space="preserve">opportunity </w:t>
      </w:r>
      <w:r w:rsidRPr="00963303">
        <w:rPr>
          <w:rFonts w:ascii="Times" w:hAnsi="Times"/>
          <w:lang w:val="en-US"/>
        </w:rPr>
        <w:t xml:space="preserve">to meet and </w:t>
      </w:r>
      <w:r w:rsidR="003F51CB" w:rsidRPr="00963303">
        <w:rPr>
          <w:rFonts w:ascii="Times" w:hAnsi="Times"/>
          <w:lang w:val="en-US"/>
        </w:rPr>
        <w:t>engage with like</w:t>
      </w:r>
      <w:r w:rsidRPr="00963303">
        <w:rPr>
          <w:rFonts w:ascii="Times" w:hAnsi="Times"/>
          <w:lang w:val="en-US"/>
        </w:rPr>
        <w:t xml:space="preserve">minded people. </w:t>
      </w:r>
    </w:p>
    <w:p w14:paraId="48E1EE8E" w14:textId="445D21CC" w:rsidR="000A506B" w:rsidRPr="00963303" w:rsidRDefault="000A506B" w:rsidP="0023026A">
      <w:pPr>
        <w:spacing w:after="0" w:line="480" w:lineRule="auto"/>
        <w:ind w:left="426"/>
        <w:rPr>
          <w:rFonts w:ascii="Times" w:hAnsi="Times"/>
          <w:lang w:val="en-US"/>
        </w:rPr>
      </w:pPr>
      <w:r w:rsidRPr="00963303">
        <w:rPr>
          <w:rFonts w:ascii="Times" w:hAnsi="Times"/>
          <w:i/>
          <w:lang w:val="en-US"/>
        </w:rPr>
        <w:t xml:space="preserve">They have a store artist who’s really good there and, ah, yes, we’ve become really good friends because he likes art and music and we talk and we kind of like similar things and...  You just meet people, you know.  Like in the same community, people like the same thing, you know, struggling being an artist....  </w:t>
      </w:r>
      <w:r w:rsidRPr="00963303">
        <w:rPr>
          <w:rFonts w:ascii="Times" w:hAnsi="Times"/>
          <w:lang w:val="en-US"/>
        </w:rPr>
        <w:t xml:space="preserve">(Paul, store artist, </w:t>
      </w:r>
      <w:r w:rsidR="00E0252C" w:rsidRPr="00963303">
        <w:rPr>
          <w:rFonts w:ascii="Times" w:hAnsi="Times"/>
          <w:lang w:val="en-US"/>
        </w:rPr>
        <w:t>Area 1</w:t>
      </w:r>
      <w:r w:rsidRPr="00963303">
        <w:rPr>
          <w:rFonts w:ascii="Times" w:hAnsi="Times"/>
          <w:lang w:val="en-US"/>
        </w:rPr>
        <w:t>)</w:t>
      </w:r>
    </w:p>
    <w:p w14:paraId="1E89A909" w14:textId="5729BB48" w:rsidR="000A506B" w:rsidRPr="00963303" w:rsidRDefault="000A506B" w:rsidP="0023026A">
      <w:pPr>
        <w:spacing w:after="0" w:line="480" w:lineRule="auto"/>
        <w:ind w:right="-52"/>
        <w:jc w:val="both"/>
        <w:rPr>
          <w:rFonts w:ascii="Times" w:hAnsi="Times"/>
          <w:lang w:val="en-US"/>
        </w:rPr>
      </w:pPr>
      <w:r w:rsidRPr="00963303">
        <w:rPr>
          <w:rFonts w:ascii="Times" w:hAnsi="Times"/>
          <w:lang w:val="en-US"/>
        </w:rPr>
        <w:t xml:space="preserve">With so many artistic people working at GG, it becomes </w:t>
      </w:r>
      <w:r w:rsidRPr="00963303">
        <w:rPr>
          <w:rFonts w:ascii="Times" w:hAnsi="Times"/>
          <w:i/>
          <w:lang w:val="en-US"/>
        </w:rPr>
        <w:t xml:space="preserve">the place to be </w:t>
      </w:r>
      <w:r w:rsidRPr="00963303">
        <w:rPr>
          <w:rFonts w:ascii="Times" w:hAnsi="Times"/>
          <w:lang w:val="en-US"/>
        </w:rPr>
        <w:t>if one wants to be an active member of the creative ‘in-crowd’. Working for GG after graduating from a fine art school is not taboo</w:t>
      </w:r>
      <w:r w:rsidR="003F51CB" w:rsidRPr="00963303">
        <w:rPr>
          <w:rFonts w:ascii="Times" w:hAnsi="Times"/>
          <w:lang w:val="en-US"/>
        </w:rPr>
        <w:t>,</w:t>
      </w:r>
      <w:r w:rsidRPr="00963303">
        <w:rPr>
          <w:rFonts w:ascii="Times" w:hAnsi="Times"/>
          <w:lang w:val="en-US"/>
        </w:rPr>
        <w:t xml:space="preserve"> but </w:t>
      </w:r>
      <w:r w:rsidR="003F51CB" w:rsidRPr="00963303">
        <w:rPr>
          <w:rFonts w:ascii="Times" w:hAnsi="Times"/>
          <w:lang w:val="en-US"/>
        </w:rPr>
        <w:t xml:space="preserve">indeed </w:t>
      </w:r>
      <w:r w:rsidR="0072335E" w:rsidRPr="00963303">
        <w:rPr>
          <w:rFonts w:ascii="Times" w:hAnsi="Times"/>
          <w:lang w:val="en-US"/>
        </w:rPr>
        <w:t>considered a serious option</w:t>
      </w:r>
      <w:r w:rsidR="003F51CB" w:rsidRPr="00963303">
        <w:rPr>
          <w:rFonts w:ascii="Times" w:hAnsi="Times"/>
          <w:lang w:val="en-US"/>
        </w:rPr>
        <w:t>,</w:t>
      </w:r>
      <w:r w:rsidR="0072335E" w:rsidRPr="00963303">
        <w:rPr>
          <w:rFonts w:ascii="Times" w:hAnsi="Times"/>
          <w:lang w:val="en-US"/>
        </w:rPr>
        <w:t xml:space="preserve"> which is reflected in </w:t>
      </w:r>
      <w:r w:rsidR="003F51CB" w:rsidRPr="00963303">
        <w:rPr>
          <w:rFonts w:ascii="Times" w:hAnsi="Times"/>
          <w:lang w:val="en-US"/>
        </w:rPr>
        <w:t xml:space="preserve">graduates’ common </w:t>
      </w:r>
      <w:r w:rsidR="0072335E" w:rsidRPr="00963303">
        <w:rPr>
          <w:rFonts w:ascii="Times" w:hAnsi="Times"/>
          <w:lang w:val="en-US"/>
        </w:rPr>
        <w:t>practice of looking for GG job openings on a regular basis while f</w:t>
      </w:r>
      <w:r w:rsidR="003F51CB" w:rsidRPr="00963303">
        <w:rPr>
          <w:rFonts w:ascii="Times" w:hAnsi="Times"/>
          <w:lang w:val="en-US"/>
        </w:rPr>
        <w:t>inishing their school</w:t>
      </w:r>
      <w:r w:rsidR="0072335E" w:rsidRPr="00963303">
        <w:rPr>
          <w:rFonts w:ascii="Times" w:hAnsi="Times"/>
          <w:lang w:val="en-US"/>
        </w:rPr>
        <w:t xml:space="preserve">.  </w:t>
      </w:r>
    </w:p>
    <w:p w14:paraId="3B8B9A38" w14:textId="788040C1" w:rsidR="000A506B" w:rsidRPr="00963303" w:rsidRDefault="000A506B" w:rsidP="0023026A">
      <w:pPr>
        <w:spacing w:after="0" w:line="480" w:lineRule="auto"/>
        <w:ind w:right="-52" w:firstLine="426"/>
        <w:jc w:val="both"/>
        <w:rPr>
          <w:rFonts w:ascii="Times" w:hAnsi="Times"/>
          <w:lang w:val="en-US"/>
        </w:rPr>
      </w:pPr>
      <w:r w:rsidRPr="00963303">
        <w:rPr>
          <w:rFonts w:ascii="Times" w:hAnsi="Times"/>
          <w:lang w:val="en-US"/>
        </w:rPr>
        <w:t>From a branding perspective, the presence of store artists a</w:t>
      </w:r>
      <w:r w:rsidR="003F51CB" w:rsidRPr="00963303">
        <w:rPr>
          <w:rFonts w:ascii="Times" w:hAnsi="Times"/>
          <w:lang w:val="en-US"/>
        </w:rPr>
        <w:t>nd creative people who are like</w:t>
      </w:r>
      <w:r w:rsidRPr="00963303">
        <w:rPr>
          <w:rFonts w:ascii="Times" w:hAnsi="Times"/>
          <w:lang w:val="en-US"/>
        </w:rPr>
        <w:t xml:space="preserve">minded </w:t>
      </w:r>
      <w:r w:rsidR="003F51CB" w:rsidRPr="00963303">
        <w:rPr>
          <w:rFonts w:ascii="Times" w:hAnsi="Times"/>
          <w:lang w:val="en-US"/>
        </w:rPr>
        <w:t xml:space="preserve">types </w:t>
      </w:r>
      <w:r w:rsidRPr="00963303">
        <w:rPr>
          <w:rFonts w:ascii="Times" w:hAnsi="Times"/>
          <w:lang w:val="en-US"/>
        </w:rPr>
        <w:t xml:space="preserve">creates a particular </w:t>
      </w:r>
      <w:r w:rsidR="003F51CB" w:rsidRPr="00963303">
        <w:rPr>
          <w:rFonts w:ascii="Times" w:hAnsi="Times"/>
          <w:lang w:val="en-US"/>
        </w:rPr>
        <w:t xml:space="preserve">sense of </w:t>
      </w:r>
      <w:r w:rsidRPr="00963303">
        <w:rPr>
          <w:rFonts w:ascii="Times" w:hAnsi="Times"/>
          <w:lang w:val="en-US"/>
        </w:rPr>
        <w:t>community</w:t>
      </w:r>
      <w:r w:rsidR="00355DBB">
        <w:rPr>
          <w:rFonts w:ascii="Times" w:hAnsi="Times"/>
          <w:lang w:val="en-US"/>
        </w:rPr>
        <w:t xml:space="preserve"> with</w:t>
      </w:r>
      <w:r w:rsidRPr="00963303">
        <w:rPr>
          <w:rFonts w:ascii="Times" w:hAnsi="Times"/>
          <w:lang w:val="en-US"/>
        </w:rPr>
        <w:t xml:space="preserve"> </w:t>
      </w:r>
      <w:r w:rsidR="003F51CB" w:rsidRPr="00963303">
        <w:rPr>
          <w:rFonts w:ascii="Times" w:hAnsi="Times"/>
          <w:lang w:val="en-US"/>
        </w:rPr>
        <w:t xml:space="preserve">an </w:t>
      </w:r>
      <w:r w:rsidRPr="00963303">
        <w:rPr>
          <w:rFonts w:ascii="Times" w:hAnsi="Times"/>
          <w:lang w:val="en-US"/>
        </w:rPr>
        <w:t>almost intimate atmosphere</w:t>
      </w:r>
      <w:r w:rsidR="00355DBB" w:rsidRPr="0062519F">
        <w:rPr>
          <w:rFonts w:ascii="Times" w:hAnsi="Times"/>
          <w:color w:val="3366FF"/>
          <w:lang w:val="en-US"/>
        </w:rPr>
        <w:t xml:space="preserve"> that works like an identity incentive (Anteby, 2008)</w:t>
      </w:r>
      <w:r w:rsidRPr="00963303">
        <w:rPr>
          <w:rFonts w:ascii="Times" w:hAnsi="Times"/>
          <w:lang w:val="en-US"/>
        </w:rPr>
        <w:t>. It is a fascinating place with many ‘cool’ things going on that turns the grocery store into ‘the place to be’ – not only for employees who aspire to be</w:t>
      </w:r>
      <w:r w:rsidR="00D752C4" w:rsidRPr="00963303">
        <w:rPr>
          <w:rFonts w:ascii="Times" w:hAnsi="Times"/>
          <w:lang w:val="en-US"/>
        </w:rPr>
        <w:t>ing</w:t>
      </w:r>
      <w:r w:rsidRPr="00963303">
        <w:rPr>
          <w:rFonts w:ascii="Times" w:hAnsi="Times"/>
          <w:lang w:val="en-US"/>
        </w:rPr>
        <w:t xml:space="preserve"> considered creative</w:t>
      </w:r>
      <w:r w:rsidR="003F51CB" w:rsidRPr="00963303">
        <w:rPr>
          <w:rFonts w:ascii="Times" w:hAnsi="Times"/>
          <w:lang w:val="en-US"/>
        </w:rPr>
        <w:t>,</w:t>
      </w:r>
      <w:r w:rsidRPr="00963303">
        <w:rPr>
          <w:rFonts w:ascii="Times" w:hAnsi="Times"/>
          <w:lang w:val="en-US"/>
        </w:rPr>
        <w:t xml:space="preserve"> but also for customers who are willing to pay extra for the ‘enchantment’ that they receive and </w:t>
      </w:r>
      <w:r w:rsidR="00E11B4B" w:rsidRPr="00963303">
        <w:rPr>
          <w:rFonts w:ascii="Times" w:hAnsi="Times"/>
          <w:lang w:val="en-US"/>
        </w:rPr>
        <w:t xml:space="preserve">for </w:t>
      </w:r>
      <w:r w:rsidRPr="00963303">
        <w:rPr>
          <w:rFonts w:ascii="Times" w:hAnsi="Times"/>
          <w:lang w:val="en-US"/>
        </w:rPr>
        <w:t xml:space="preserve">those that appreciate the ‘coolness’ of a place. </w:t>
      </w:r>
    </w:p>
    <w:p w14:paraId="5F0EF861" w14:textId="158EA628" w:rsidR="000A506B" w:rsidRPr="00963303" w:rsidRDefault="000A506B" w:rsidP="0023026A">
      <w:pPr>
        <w:spacing w:after="0" w:line="480" w:lineRule="auto"/>
        <w:ind w:left="426"/>
        <w:rPr>
          <w:rFonts w:ascii="Times" w:hAnsi="Times"/>
          <w:lang w:val="en-US"/>
        </w:rPr>
      </w:pPr>
      <w:r w:rsidRPr="00963303">
        <w:rPr>
          <w:rFonts w:ascii="Times" w:hAnsi="Times"/>
          <w:i/>
          <w:lang w:val="en-US"/>
        </w:rPr>
        <w:t>Customers come in and, first they hear the music and then, when they see the DJ, … it makes them feel, well, I think, that it makes them feel more, like, wow, this is the place to be. We have people that come here just to hang out. We have people come in here, just to people</w:t>
      </w:r>
      <w:r w:rsidR="00D752C4" w:rsidRPr="00963303">
        <w:rPr>
          <w:rFonts w:ascii="Times" w:hAnsi="Times"/>
          <w:i/>
          <w:lang w:val="en-US"/>
        </w:rPr>
        <w:t>-</w:t>
      </w:r>
      <w:r w:rsidRPr="00963303">
        <w:rPr>
          <w:rFonts w:ascii="Times" w:hAnsi="Times"/>
          <w:i/>
          <w:lang w:val="en-US"/>
        </w:rPr>
        <w:t xml:space="preserve">watch. … it's not just a place that you come to buy your groceries. You meet with friends, I've seen people come on dates over here. People that, a guy brought a girl on a date over here. … they only come in for one thing and when they see so many other things going on, they just absorb everything </w:t>
      </w:r>
      <w:r w:rsidRPr="00963303">
        <w:rPr>
          <w:rFonts w:ascii="Times" w:hAnsi="Times"/>
          <w:lang w:val="en-US"/>
        </w:rPr>
        <w:t xml:space="preserve">(Mark, store manager, </w:t>
      </w:r>
      <w:r w:rsidR="00E0252C" w:rsidRPr="00963303">
        <w:rPr>
          <w:rFonts w:ascii="Times" w:hAnsi="Times"/>
          <w:lang w:val="en-US"/>
        </w:rPr>
        <w:t>Area 1</w:t>
      </w:r>
      <w:r w:rsidRPr="00963303">
        <w:rPr>
          <w:rFonts w:ascii="Times" w:hAnsi="Times"/>
          <w:i/>
          <w:lang w:val="en-US"/>
        </w:rPr>
        <w:t>)</w:t>
      </w:r>
    </w:p>
    <w:p w14:paraId="5C5B7D66" w14:textId="1C88FCA3" w:rsidR="000A506B" w:rsidRPr="00963303" w:rsidRDefault="000A506B" w:rsidP="0023026A">
      <w:pPr>
        <w:spacing w:after="0" w:line="480" w:lineRule="auto"/>
        <w:ind w:right="-52"/>
        <w:jc w:val="both"/>
        <w:rPr>
          <w:rFonts w:ascii="Times" w:hAnsi="Times"/>
          <w:lang w:val="en-US"/>
        </w:rPr>
      </w:pPr>
      <w:r w:rsidRPr="00963303">
        <w:rPr>
          <w:rFonts w:ascii="Times" w:hAnsi="Times"/>
          <w:lang w:val="en-US"/>
        </w:rPr>
        <w:t xml:space="preserve">The relationship between doing the branding for the organization and receiving identity opportunities in return seems to be a ‘give and take’ as one store artist notes. However, when asked whether it is due to the store artists that customers come in here, </w:t>
      </w:r>
      <w:r w:rsidR="004337F7" w:rsidRPr="00963303">
        <w:rPr>
          <w:rFonts w:ascii="Times" w:hAnsi="Times"/>
          <w:lang w:val="en-US"/>
        </w:rPr>
        <w:t xml:space="preserve">he is more cautious: </w:t>
      </w:r>
    </w:p>
    <w:p w14:paraId="3CE69BEE" w14:textId="4F57DF4C" w:rsidR="000A506B" w:rsidRPr="00963303" w:rsidRDefault="000A506B" w:rsidP="0023026A">
      <w:pPr>
        <w:spacing w:after="0" w:line="480" w:lineRule="auto"/>
        <w:ind w:left="720" w:right="-52"/>
        <w:jc w:val="both"/>
        <w:rPr>
          <w:rFonts w:ascii="Times" w:hAnsi="Times"/>
          <w:lang w:val="en-US"/>
        </w:rPr>
      </w:pPr>
      <w:r w:rsidRPr="00963303">
        <w:rPr>
          <w:rFonts w:ascii="Times" w:hAnsi="Times"/>
          <w:i/>
          <w:lang w:val="en-US"/>
        </w:rPr>
        <w:t>It’s give and take, it’s a give and take relationship, but I think yes, if you’re asking if those type of people will shop here and is it because we’re [GG] that they come here or is it because we</w:t>
      </w:r>
      <w:r w:rsidR="00355DBB">
        <w:rPr>
          <w:rFonts w:ascii="Times" w:hAnsi="Times"/>
          <w:i/>
          <w:lang w:val="en-US"/>
        </w:rPr>
        <w:t xml:space="preserve"> [the store artists</w:t>
      </w:r>
      <w:r w:rsidR="00355DBB" w:rsidRPr="00963303">
        <w:rPr>
          <w:rFonts w:ascii="Times" w:hAnsi="Times"/>
          <w:i/>
          <w:lang w:val="en-US"/>
        </w:rPr>
        <w:t>]</w:t>
      </w:r>
      <w:r w:rsidR="00355DBB">
        <w:rPr>
          <w:rFonts w:ascii="Times" w:hAnsi="Times"/>
          <w:i/>
          <w:lang w:val="en-US"/>
        </w:rPr>
        <w:t xml:space="preserve"> a</w:t>
      </w:r>
      <w:r w:rsidRPr="00963303">
        <w:rPr>
          <w:rFonts w:ascii="Times" w:hAnsi="Times"/>
          <w:i/>
          <w:lang w:val="en-US"/>
        </w:rPr>
        <w:t>re bringing them in, I can’t answer (</w:t>
      </w:r>
      <w:r w:rsidRPr="00963303">
        <w:rPr>
          <w:rFonts w:ascii="Times" w:hAnsi="Times"/>
          <w:lang w:val="en-US"/>
        </w:rPr>
        <w:t xml:space="preserve">Ali, store artist, </w:t>
      </w:r>
      <w:r w:rsidR="00E0252C" w:rsidRPr="00963303">
        <w:rPr>
          <w:rFonts w:ascii="Times" w:hAnsi="Times"/>
          <w:lang w:val="en-US"/>
        </w:rPr>
        <w:t>Area 1)</w:t>
      </w:r>
      <w:r w:rsidRPr="00963303">
        <w:rPr>
          <w:rFonts w:ascii="Times" w:hAnsi="Times"/>
          <w:lang w:val="en-US"/>
        </w:rPr>
        <w:t xml:space="preserve"> </w:t>
      </w:r>
    </w:p>
    <w:p w14:paraId="4406F451" w14:textId="77777777" w:rsidR="00396AE7" w:rsidRPr="00963303" w:rsidRDefault="00396AE7" w:rsidP="0023026A">
      <w:pPr>
        <w:spacing w:after="0" w:line="480" w:lineRule="auto"/>
        <w:ind w:left="720" w:right="-52"/>
        <w:jc w:val="both"/>
        <w:rPr>
          <w:rFonts w:ascii="Times" w:hAnsi="Times"/>
          <w:lang w:val="en-US"/>
        </w:rPr>
      </w:pPr>
    </w:p>
    <w:p w14:paraId="2B34B09D" w14:textId="475F3E90" w:rsidR="007A47D9" w:rsidRPr="00355DBB" w:rsidRDefault="009A6D15"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Times" w:hAnsi="Times"/>
          <w:b/>
          <w:i/>
          <w:lang w:val="en-US"/>
        </w:rPr>
      </w:pPr>
      <w:r w:rsidRPr="00355DBB">
        <w:rPr>
          <w:rFonts w:ascii="Times" w:hAnsi="Times"/>
          <w:b/>
          <w:i/>
          <w:lang w:val="en-US"/>
        </w:rPr>
        <w:t>GG as s</w:t>
      </w:r>
      <w:r w:rsidR="00396AE7" w:rsidRPr="00355DBB">
        <w:rPr>
          <w:rFonts w:ascii="Times" w:hAnsi="Times"/>
          <w:b/>
          <w:i/>
          <w:lang w:val="en-US"/>
        </w:rPr>
        <w:t>ocio-</w:t>
      </w:r>
      <w:r w:rsidRPr="00355DBB">
        <w:rPr>
          <w:rFonts w:ascii="Times" w:hAnsi="Times"/>
          <w:b/>
          <w:i/>
          <w:lang w:val="en-US"/>
        </w:rPr>
        <w:t>p</w:t>
      </w:r>
      <w:r w:rsidR="00F84963" w:rsidRPr="00355DBB">
        <w:rPr>
          <w:rFonts w:ascii="Times" w:hAnsi="Times"/>
          <w:b/>
          <w:i/>
          <w:lang w:val="en-US"/>
        </w:rPr>
        <w:t xml:space="preserve">olitical </w:t>
      </w:r>
      <w:r w:rsidRPr="00355DBB">
        <w:rPr>
          <w:rFonts w:ascii="Times" w:hAnsi="Times"/>
          <w:b/>
          <w:i/>
          <w:lang w:val="en-US"/>
        </w:rPr>
        <w:t>o</w:t>
      </w:r>
      <w:r w:rsidR="007A47D9" w:rsidRPr="00355DBB">
        <w:rPr>
          <w:rFonts w:ascii="Times" w:hAnsi="Times"/>
          <w:b/>
          <w:i/>
          <w:lang w:val="en-US"/>
        </w:rPr>
        <w:t xml:space="preserve">rganization: </w:t>
      </w:r>
      <w:r w:rsidR="003F51CB" w:rsidRPr="00355DBB">
        <w:rPr>
          <w:rFonts w:ascii="Times" w:hAnsi="Times"/>
          <w:b/>
          <w:i/>
          <w:lang w:val="en-US"/>
        </w:rPr>
        <w:t>W</w:t>
      </w:r>
      <w:r w:rsidR="00C5247F" w:rsidRPr="00355DBB">
        <w:rPr>
          <w:rFonts w:ascii="Times" w:hAnsi="Times"/>
          <w:b/>
          <w:i/>
          <w:lang w:val="en-US"/>
        </w:rPr>
        <w:t>ork</w:t>
      </w:r>
      <w:r w:rsidR="00B15185" w:rsidRPr="00355DBB">
        <w:rPr>
          <w:rFonts w:ascii="Times" w:hAnsi="Times"/>
          <w:b/>
          <w:i/>
          <w:lang w:val="en-US"/>
        </w:rPr>
        <w:t>ing for a ‘Good C</w:t>
      </w:r>
      <w:r w:rsidR="00C5247F" w:rsidRPr="00355DBB">
        <w:rPr>
          <w:rFonts w:ascii="Times" w:hAnsi="Times"/>
          <w:b/>
          <w:i/>
          <w:lang w:val="en-US"/>
        </w:rPr>
        <w:t>ause’</w:t>
      </w:r>
    </w:p>
    <w:p w14:paraId="1F6845DD" w14:textId="2BEFE697" w:rsidR="00E74F47" w:rsidRPr="00963303" w:rsidRDefault="00B05FFE" w:rsidP="0023026A">
      <w:pPr>
        <w:spacing w:after="0" w:line="480" w:lineRule="auto"/>
        <w:ind w:left="426" w:right="-52"/>
        <w:rPr>
          <w:rFonts w:ascii="Times" w:hAnsi="Times"/>
          <w:lang w:val="en-US"/>
        </w:rPr>
      </w:pPr>
      <w:r w:rsidRPr="00963303">
        <w:rPr>
          <w:rFonts w:ascii="Times" w:hAnsi="Times"/>
          <w:i/>
          <w:lang w:val="en-US"/>
        </w:rPr>
        <w:t>The</w:t>
      </w:r>
      <w:r w:rsidR="005F2495" w:rsidRPr="00963303">
        <w:rPr>
          <w:rFonts w:ascii="Times" w:hAnsi="Times"/>
          <w:i/>
          <w:lang w:val="en-US"/>
        </w:rPr>
        <w:t xml:space="preserve"> values of the company itself are</w:t>
      </w:r>
      <w:r w:rsidRPr="00963303">
        <w:rPr>
          <w:rFonts w:ascii="Times" w:hAnsi="Times"/>
          <w:i/>
          <w:lang w:val="en-US"/>
        </w:rPr>
        <w:t xml:space="preserve"> actually pretty good, because</w:t>
      </w:r>
      <w:r w:rsidR="005F2495" w:rsidRPr="00963303">
        <w:rPr>
          <w:rFonts w:ascii="Times" w:hAnsi="Times"/>
          <w:i/>
          <w:lang w:val="en-US"/>
        </w:rPr>
        <w:t>,</w:t>
      </w:r>
      <w:r w:rsidRPr="00963303">
        <w:rPr>
          <w:rFonts w:ascii="Times" w:hAnsi="Times"/>
          <w:i/>
          <w:lang w:val="en-US"/>
        </w:rPr>
        <w:t xml:space="preserve"> it gives back to the community… </w:t>
      </w:r>
      <w:r w:rsidR="005F2495" w:rsidRPr="00963303">
        <w:rPr>
          <w:rFonts w:ascii="Times" w:hAnsi="Times"/>
          <w:i/>
          <w:lang w:val="en-US"/>
        </w:rPr>
        <w:t>like a percentage of the sales, in total, of the store,</w:t>
      </w:r>
      <w:r w:rsidRPr="00963303">
        <w:rPr>
          <w:rFonts w:ascii="Times" w:hAnsi="Times"/>
          <w:i/>
          <w:lang w:val="en-US"/>
        </w:rPr>
        <w:t xml:space="preserve"> and they would give it to a charity…</w:t>
      </w:r>
      <w:r w:rsidR="005F2495" w:rsidRPr="00963303">
        <w:rPr>
          <w:rFonts w:ascii="Times" w:hAnsi="Times"/>
          <w:i/>
          <w:lang w:val="en-US"/>
        </w:rPr>
        <w:t xml:space="preserve"> a local ch</w:t>
      </w:r>
      <w:r w:rsidRPr="00963303">
        <w:rPr>
          <w:rFonts w:ascii="Times" w:hAnsi="Times"/>
          <w:i/>
          <w:lang w:val="en-US"/>
        </w:rPr>
        <w:t>arity or</w:t>
      </w:r>
      <w:r w:rsidR="005F2495" w:rsidRPr="00963303">
        <w:rPr>
          <w:rFonts w:ascii="Times" w:hAnsi="Times"/>
          <w:i/>
          <w:lang w:val="en-US"/>
        </w:rPr>
        <w:t xml:space="preserve"> high school that </w:t>
      </w:r>
      <w:r w:rsidR="003F51CB" w:rsidRPr="00963303">
        <w:rPr>
          <w:rFonts w:ascii="Times" w:hAnsi="Times"/>
          <w:i/>
          <w:lang w:val="en-US"/>
        </w:rPr>
        <w:t xml:space="preserve">is </w:t>
      </w:r>
      <w:r w:rsidRPr="00963303">
        <w:rPr>
          <w:rFonts w:ascii="Times" w:hAnsi="Times"/>
          <w:i/>
          <w:lang w:val="en-US"/>
        </w:rPr>
        <w:t xml:space="preserve">in need, and then, they give </w:t>
      </w:r>
      <w:r w:rsidR="005F2495" w:rsidRPr="00963303">
        <w:rPr>
          <w:rFonts w:ascii="Times" w:hAnsi="Times"/>
          <w:i/>
          <w:lang w:val="en-US"/>
        </w:rPr>
        <w:t>that</w:t>
      </w:r>
      <w:r w:rsidRPr="00963303">
        <w:rPr>
          <w:rFonts w:ascii="Times" w:hAnsi="Times"/>
          <w:i/>
          <w:lang w:val="en-US"/>
        </w:rPr>
        <w:t xml:space="preserve"> profit to them, which is</w:t>
      </w:r>
      <w:r w:rsidR="005F2495" w:rsidRPr="00963303">
        <w:rPr>
          <w:rFonts w:ascii="Times" w:hAnsi="Times"/>
          <w:i/>
          <w:lang w:val="en-US"/>
        </w:rPr>
        <w:t xml:space="preserve"> amazing. </w:t>
      </w:r>
      <w:r w:rsidRPr="00963303">
        <w:rPr>
          <w:rFonts w:ascii="Times" w:hAnsi="Times"/>
          <w:i/>
          <w:lang w:val="en-US"/>
        </w:rPr>
        <w:t>….</w:t>
      </w:r>
      <w:r w:rsidR="001D1082" w:rsidRPr="00963303">
        <w:rPr>
          <w:rFonts w:ascii="Times" w:hAnsi="Times"/>
          <w:i/>
          <w:lang w:val="en-US"/>
        </w:rPr>
        <w:t xml:space="preserve"> </w:t>
      </w:r>
      <w:r w:rsidRPr="00963303">
        <w:rPr>
          <w:rFonts w:ascii="Times" w:hAnsi="Times"/>
          <w:i/>
          <w:lang w:val="en-US"/>
        </w:rPr>
        <w:t xml:space="preserve">I feel like </w:t>
      </w:r>
      <w:r w:rsidR="005F2495" w:rsidRPr="00963303">
        <w:rPr>
          <w:rFonts w:ascii="Times" w:hAnsi="Times"/>
          <w:i/>
          <w:lang w:val="en-US"/>
        </w:rPr>
        <w:t xml:space="preserve">I'm working for a good cause.  </w:t>
      </w:r>
      <w:r w:rsidR="005F2495" w:rsidRPr="00963303">
        <w:rPr>
          <w:rFonts w:ascii="Times" w:hAnsi="Times"/>
          <w:lang w:val="en-US"/>
        </w:rPr>
        <w:t>(</w:t>
      </w:r>
      <w:r w:rsidR="00E5368F" w:rsidRPr="00963303">
        <w:rPr>
          <w:rFonts w:ascii="Times" w:hAnsi="Times"/>
          <w:lang w:val="en-US"/>
        </w:rPr>
        <w:t>Aiden, team member/musician</w:t>
      </w:r>
      <w:r w:rsidR="00E0252C" w:rsidRPr="00963303">
        <w:rPr>
          <w:rFonts w:ascii="Times" w:hAnsi="Times"/>
          <w:lang w:val="en-US"/>
        </w:rPr>
        <w:t>, Area 1</w:t>
      </w:r>
      <w:r w:rsidR="005F2495" w:rsidRPr="00963303">
        <w:rPr>
          <w:rFonts w:ascii="Times" w:hAnsi="Times"/>
          <w:lang w:val="en-US"/>
        </w:rPr>
        <w:t>)</w:t>
      </w:r>
    </w:p>
    <w:p w14:paraId="5211CE08" w14:textId="5AC6FF6C" w:rsidR="002F49FC" w:rsidRPr="00963303" w:rsidRDefault="007A47D9" w:rsidP="0023026A">
      <w:pPr>
        <w:spacing w:after="0" w:line="480" w:lineRule="auto"/>
        <w:ind w:firstLine="567"/>
        <w:jc w:val="both"/>
        <w:rPr>
          <w:rFonts w:ascii="Times" w:hAnsi="Times"/>
          <w:lang w:val="en-US"/>
        </w:rPr>
      </w:pPr>
      <w:r w:rsidRPr="00963303">
        <w:rPr>
          <w:rFonts w:ascii="Times" w:hAnsi="Times"/>
          <w:lang w:val="en-US"/>
        </w:rPr>
        <w:t xml:space="preserve">In addition to its appearance as a cultural </w:t>
      </w:r>
      <w:r w:rsidR="00FD5C2B" w:rsidRPr="00963303">
        <w:rPr>
          <w:rFonts w:ascii="Times" w:hAnsi="Times"/>
          <w:lang w:val="en-US"/>
        </w:rPr>
        <w:t>‘hot</w:t>
      </w:r>
      <w:r w:rsidR="004337F7" w:rsidRPr="00963303">
        <w:rPr>
          <w:rFonts w:ascii="Times" w:hAnsi="Times"/>
          <w:lang w:val="en-US"/>
        </w:rPr>
        <w:t>spot’</w:t>
      </w:r>
      <w:r w:rsidRPr="00963303">
        <w:rPr>
          <w:rFonts w:ascii="Times" w:hAnsi="Times"/>
          <w:lang w:val="en-US"/>
        </w:rPr>
        <w:t xml:space="preserve">, </w:t>
      </w:r>
      <w:r w:rsidR="00E11B4B" w:rsidRPr="00963303">
        <w:rPr>
          <w:rFonts w:ascii="Times" w:hAnsi="Times"/>
          <w:lang w:val="en-US"/>
        </w:rPr>
        <w:t>GG</w:t>
      </w:r>
      <w:r w:rsidRPr="00963303">
        <w:rPr>
          <w:rFonts w:ascii="Times" w:hAnsi="Times"/>
          <w:lang w:val="en-US"/>
        </w:rPr>
        <w:t xml:space="preserve"> can also be portrayed as a social </w:t>
      </w:r>
      <w:r w:rsidR="00F84963" w:rsidRPr="00963303">
        <w:rPr>
          <w:rFonts w:ascii="Times" w:hAnsi="Times"/>
          <w:lang w:val="en-US"/>
        </w:rPr>
        <w:t xml:space="preserve">and political </w:t>
      </w:r>
      <w:r w:rsidRPr="00963303">
        <w:rPr>
          <w:rFonts w:ascii="Times" w:hAnsi="Times"/>
          <w:lang w:val="en-US"/>
        </w:rPr>
        <w:t>organization. There is a str</w:t>
      </w:r>
      <w:r w:rsidR="001D1082" w:rsidRPr="00963303">
        <w:rPr>
          <w:rFonts w:ascii="Times" w:hAnsi="Times"/>
          <w:lang w:val="en-US"/>
        </w:rPr>
        <w:t>ong commitment to social issues</w:t>
      </w:r>
      <w:r w:rsidR="002F49FC" w:rsidRPr="00963303">
        <w:rPr>
          <w:rFonts w:ascii="Times" w:hAnsi="Times"/>
          <w:i/>
          <w:lang w:val="en-US"/>
        </w:rPr>
        <w:t xml:space="preserve"> </w:t>
      </w:r>
      <w:r w:rsidR="00FD5C2B" w:rsidRPr="00963303">
        <w:rPr>
          <w:rFonts w:ascii="Times" w:hAnsi="Times"/>
          <w:lang w:val="en-US"/>
        </w:rPr>
        <w:t xml:space="preserve">directed </w:t>
      </w:r>
      <w:r w:rsidRPr="00963303">
        <w:rPr>
          <w:rFonts w:ascii="Times" w:hAnsi="Times"/>
          <w:lang w:val="en-US"/>
        </w:rPr>
        <w:t xml:space="preserve">towards the community </w:t>
      </w:r>
      <w:r w:rsidR="002F49FC" w:rsidRPr="00963303">
        <w:rPr>
          <w:rFonts w:ascii="Times" w:hAnsi="Times"/>
          <w:lang w:val="en-US"/>
        </w:rPr>
        <w:t>(</w:t>
      </w:r>
      <w:r w:rsidR="00FD5C2B" w:rsidRPr="00963303">
        <w:rPr>
          <w:rFonts w:ascii="Times" w:hAnsi="Times"/>
          <w:lang w:val="en-US"/>
        </w:rPr>
        <w:t xml:space="preserve">in the form of </w:t>
      </w:r>
      <w:r w:rsidRPr="00963303">
        <w:rPr>
          <w:rFonts w:ascii="Times" w:hAnsi="Times"/>
          <w:lang w:val="en-US"/>
        </w:rPr>
        <w:t>supporting local initiatives</w:t>
      </w:r>
      <w:r w:rsidR="00FD5C2B" w:rsidRPr="00963303">
        <w:rPr>
          <w:rFonts w:ascii="Times" w:hAnsi="Times"/>
          <w:lang w:val="en-US"/>
        </w:rPr>
        <w:t>,</w:t>
      </w:r>
      <w:r w:rsidRPr="00963303">
        <w:rPr>
          <w:rFonts w:ascii="Times" w:hAnsi="Times"/>
          <w:lang w:val="en-US"/>
        </w:rPr>
        <w:t xml:space="preserve"> </w:t>
      </w:r>
      <w:r w:rsidR="00201977" w:rsidRPr="00963303">
        <w:rPr>
          <w:rFonts w:ascii="Times" w:hAnsi="Times"/>
          <w:lang w:val="en-US"/>
        </w:rPr>
        <w:t xml:space="preserve">such as </w:t>
      </w:r>
      <w:r w:rsidRPr="00963303">
        <w:rPr>
          <w:rFonts w:ascii="Times" w:hAnsi="Times"/>
          <w:lang w:val="en-US"/>
        </w:rPr>
        <w:t>animal protect</w:t>
      </w:r>
      <w:r w:rsidR="0098296B" w:rsidRPr="00963303">
        <w:rPr>
          <w:rFonts w:ascii="Times" w:hAnsi="Times"/>
          <w:lang w:val="en-US"/>
        </w:rPr>
        <w:t>ion, local vendors</w:t>
      </w:r>
      <w:r w:rsidR="00FD5C2B" w:rsidRPr="00963303">
        <w:rPr>
          <w:rFonts w:ascii="Times" w:hAnsi="Times"/>
          <w:lang w:val="en-US"/>
        </w:rPr>
        <w:t>,</w:t>
      </w:r>
      <w:r w:rsidR="0098296B" w:rsidRPr="00963303">
        <w:rPr>
          <w:rFonts w:ascii="Times" w:hAnsi="Times"/>
          <w:lang w:val="en-US"/>
        </w:rPr>
        <w:t xml:space="preserve"> or artists</w:t>
      </w:r>
      <w:r w:rsidR="002F49FC" w:rsidRPr="00963303">
        <w:rPr>
          <w:rFonts w:ascii="Times" w:hAnsi="Times"/>
          <w:lang w:val="en-US"/>
        </w:rPr>
        <w:t>)</w:t>
      </w:r>
      <w:r w:rsidR="00FD5C2B" w:rsidRPr="00963303">
        <w:rPr>
          <w:rFonts w:ascii="Times" w:hAnsi="Times"/>
          <w:lang w:val="en-US"/>
        </w:rPr>
        <w:t>,</w:t>
      </w:r>
      <w:r w:rsidR="002F49FC" w:rsidRPr="00963303">
        <w:rPr>
          <w:rFonts w:ascii="Times" w:hAnsi="Times"/>
          <w:lang w:val="en-US"/>
        </w:rPr>
        <w:t xml:space="preserve"> but also</w:t>
      </w:r>
      <w:r w:rsidR="001D1082" w:rsidRPr="00963303">
        <w:rPr>
          <w:rFonts w:ascii="Times" w:hAnsi="Times"/>
          <w:lang w:val="en-US"/>
        </w:rPr>
        <w:t xml:space="preserve"> </w:t>
      </w:r>
      <w:r w:rsidR="00FD5C2B" w:rsidRPr="00963303">
        <w:rPr>
          <w:rFonts w:ascii="Times" w:hAnsi="Times"/>
          <w:lang w:val="en-US"/>
        </w:rPr>
        <w:t>with a global thrust</w:t>
      </w:r>
      <w:r w:rsidR="00D752C4" w:rsidRPr="00963303">
        <w:rPr>
          <w:rFonts w:ascii="Times" w:hAnsi="Times"/>
          <w:lang w:val="en-US"/>
        </w:rPr>
        <w:t>,</w:t>
      </w:r>
      <w:r w:rsidR="00FD5C2B" w:rsidRPr="00963303">
        <w:rPr>
          <w:rFonts w:ascii="Times" w:hAnsi="Times"/>
          <w:lang w:val="en-US"/>
        </w:rPr>
        <w:t xml:space="preserve"> in the sense of</w:t>
      </w:r>
      <w:r w:rsidRPr="00963303">
        <w:rPr>
          <w:rFonts w:ascii="Times" w:hAnsi="Times"/>
          <w:lang w:val="en-US"/>
        </w:rPr>
        <w:t xml:space="preserve"> promoting fair trade, sustainable living (recycling)</w:t>
      </w:r>
      <w:r w:rsidR="00FD5C2B" w:rsidRPr="00963303">
        <w:rPr>
          <w:rFonts w:ascii="Times" w:hAnsi="Times"/>
          <w:lang w:val="en-US"/>
        </w:rPr>
        <w:t>,</w:t>
      </w:r>
      <w:r w:rsidRPr="00963303">
        <w:rPr>
          <w:rFonts w:ascii="Times" w:hAnsi="Times"/>
          <w:lang w:val="en-US"/>
        </w:rPr>
        <w:t xml:space="preserve"> and healthy eating. The everyday business of selling goods to consumers</w:t>
      </w:r>
      <w:r w:rsidR="002F49FC" w:rsidRPr="00963303">
        <w:rPr>
          <w:rFonts w:ascii="Times" w:hAnsi="Times"/>
          <w:lang w:val="en-US"/>
        </w:rPr>
        <w:t xml:space="preserve"> </w:t>
      </w:r>
      <w:r w:rsidRPr="00963303">
        <w:rPr>
          <w:rFonts w:ascii="Times" w:hAnsi="Times"/>
          <w:lang w:val="en-US"/>
        </w:rPr>
        <w:t>is closely intertwined with charity and other fundraising activities</w:t>
      </w:r>
      <w:r w:rsidR="00FD5C2B" w:rsidRPr="00963303">
        <w:rPr>
          <w:rFonts w:ascii="Times" w:hAnsi="Times"/>
          <w:lang w:val="en-US"/>
        </w:rPr>
        <w:t>,</w:t>
      </w:r>
      <w:r w:rsidR="001D1082" w:rsidRPr="00963303">
        <w:rPr>
          <w:rFonts w:ascii="Times" w:hAnsi="Times"/>
          <w:lang w:val="en-US"/>
        </w:rPr>
        <w:t xml:space="preserve"> such as the collection of money t</w:t>
      </w:r>
      <w:r w:rsidR="002F49FC" w:rsidRPr="00963303">
        <w:rPr>
          <w:rFonts w:ascii="Times" w:hAnsi="Times"/>
          <w:lang w:val="en-US"/>
        </w:rPr>
        <w:t>o</w:t>
      </w:r>
      <w:r w:rsidR="001D1082" w:rsidRPr="00963303">
        <w:rPr>
          <w:rFonts w:ascii="Times" w:hAnsi="Times"/>
          <w:lang w:val="en-US"/>
        </w:rPr>
        <w:t xml:space="preserve"> promote healthy eating options</w:t>
      </w:r>
      <w:r w:rsidRPr="00963303">
        <w:rPr>
          <w:rFonts w:ascii="Times" w:hAnsi="Times"/>
          <w:lang w:val="en-US"/>
        </w:rPr>
        <w:t xml:space="preserve">. </w:t>
      </w:r>
      <w:r w:rsidR="001D1082" w:rsidRPr="00963303">
        <w:rPr>
          <w:rFonts w:ascii="Times" w:hAnsi="Times"/>
          <w:lang w:val="en-US"/>
        </w:rPr>
        <w:t xml:space="preserve">Other </w:t>
      </w:r>
      <w:r w:rsidR="002F49FC" w:rsidRPr="00963303">
        <w:rPr>
          <w:rFonts w:ascii="Times" w:hAnsi="Times"/>
          <w:lang w:val="en-US"/>
        </w:rPr>
        <w:t>examples</w:t>
      </w:r>
      <w:r w:rsidR="001D1082" w:rsidRPr="00963303">
        <w:rPr>
          <w:rFonts w:ascii="Times" w:hAnsi="Times"/>
          <w:lang w:val="en-US"/>
        </w:rPr>
        <w:t xml:space="preserve"> include the encouragement of consumers </w:t>
      </w:r>
      <w:r w:rsidRPr="00963303">
        <w:rPr>
          <w:rFonts w:ascii="Times" w:hAnsi="Times"/>
          <w:lang w:val="en-US"/>
        </w:rPr>
        <w:t>to</w:t>
      </w:r>
      <w:r w:rsidR="00942A4B" w:rsidRPr="00963303">
        <w:rPr>
          <w:rFonts w:ascii="Times" w:hAnsi="Times"/>
          <w:lang w:val="en-US"/>
        </w:rPr>
        <w:t xml:space="preserve"> </w:t>
      </w:r>
      <w:r w:rsidR="00D225A4" w:rsidRPr="00963303">
        <w:rPr>
          <w:rFonts w:ascii="Times" w:hAnsi="Times"/>
          <w:i/>
          <w:lang w:val="en-US"/>
        </w:rPr>
        <w:t>D</w:t>
      </w:r>
      <w:r w:rsidRPr="00963303">
        <w:rPr>
          <w:rFonts w:ascii="Times" w:hAnsi="Times"/>
          <w:i/>
          <w:lang w:val="en-US"/>
        </w:rPr>
        <w:t>onate your s</w:t>
      </w:r>
      <w:r w:rsidR="00D225A4" w:rsidRPr="00963303">
        <w:rPr>
          <w:rFonts w:ascii="Times" w:hAnsi="Times"/>
          <w:i/>
          <w:lang w:val="en-US"/>
        </w:rPr>
        <w:t>mall change for big change!</w:t>
      </w:r>
      <w:r w:rsidR="009A6D15" w:rsidRPr="00963303">
        <w:rPr>
          <w:rFonts w:ascii="Times" w:hAnsi="Times"/>
          <w:i/>
          <w:lang w:val="en-US"/>
        </w:rPr>
        <w:t xml:space="preserve"> </w:t>
      </w:r>
      <w:r w:rsidR="00B14C0C" w:rsidRPr="00963303">
        <w:rPr>
          <w:rFonts w:ascii="Times" w:hAnsi="Times"/>
          <w:lang w:val="en-US"/>
        </w:rPr>
        <w:t>(</w:t>
      </w:r>
      <w:r w:rsidR="00BC4949" w:rsidRPr="00963303">
        <w:rPr>
          <w:rFonts w:ascii="Times" w:hAnsi="Times"/>
          <w:lang w:val="en-US"/>
        </w:rPr>
        <w:t>see Figure 3, first photograph</w:t>
      </w:r>
      <w:r w:rsidR="00B14C0C" w:rsidRPr="00963303">
        <w:rPr>
          <w:rFonts w:ascii="Times" w:hAnsi="Times"/>
          <w:lang w:val="en-US"/>
        </w:rPr>
        <w:t>)</w:t>
      </w:r>
      <w:r w:rsidR="00B14C0C" w:rsidRPr="00963303">
        <w:rPr>
          <w:rFonts w:ascii="Times" w:hAnsi="Times"/>
          <w:i/>
          <w:lang w:val="en-US"/>
        </w:rPr>
        <w:t xml:space="preserve"> </w:t>
      </w:r>
      <w:r w:rsidR="00B14C0C" w:rsidRPr="00963303">
        <w:rPr>
          <w:rFonts w:ascii="Times" w:hAnsi="Times"/>
          <w:lang w:val="en-US"/>
        </w:rPr>
        <w:t>a</w:t>
      </w:r>
      <w:r w:rsidR="00942A4B" w:rsidRPr="00963303">
        <w:rPr>
          <w:rFonts w:ascii="Times" w:hAnsi="Times"/>
          <w:lang w:val="en-US"/>
        </w:rPr>
        <w:t xml:space="preserve">nd </w:t>
      </w:r>
      <w:r w:rsidR="002F49FC" w:rsidRPr="00963303">
        <w:rPr>
          <w:rFonts w:ascii="Times" w:hAnsi="Times"/>
          <w:lang w:val="en-US"/>
        </w:rPr>
        <w:t xml:space="preserve">to purchase goods to improve lives: </w:t>
      </w:r>
      <w:r w:rsidR="001D1082" w:rsidRPr="00963303">
        <w:rPr>
          <w:rFonts w:ascii="Times" w:hAnsi="Times"/>
          <w:i/>
          <w:lang w:val="en-US"/>
        </w:rPr>
        <w:t>I</w:t>
      </w:r>
      <w:r w:rsidRPr="00963303">
        <w:rPr>
          <w:rFonts w:ascii="Times" w:hAnsi="Times"/>
          <w:i/>
          <w:lang w:val="en-US"/>
        </w:rPr>
        <w:t>mpr</w:t>
      </w:r>
      <w:r w:rsidR="00942A4B" w:rsidRPr="00963303">
        <w:rPr>
          <w:rFonts w:ascii="Times" w:hAnsi="Times"/>
          <w:i/>
          <w:lang w:val="en-US"/>
        </w:rPr>
        <w:t>oving lives with every purchase</w:t>
      </w:r>
      <w:r w:rsidR="002F49FC" w:rsidRPr="00963303">
        <w:rPr>
          <w:rFonts w:ascii="Times" w:hAnsi="Times"/>
          <w:lang w:val="en-US"/>
        </w:rPr>
        <w:t xml:space="preserve"> (printed on paper bags). </w:t>
      </w:r>
      <w:r w:rsidRPr="00963303">
        <w:rPr>
          <w:rFonts w:ascii="Times" w:hAnsi="Times"/>
          <w:lang w:val="en-US"/>
        </w:rPr>
        <w:t xml:space="preserve">The </w:t>
      </w:r>
      <w:r w:rsidR="00541054" w:rsidRPr="00963303">
        <w:rPr>
          <w:rFonts w:ascii="Times" w:hAnsi="Times"/>
          <w:lang w:val="en-US"/>
        </w:rPr>
        <w:t>grocery chain</w:t>
      </w:r>
      <w:r w:rsidR="00933C72" w:rsidRPr="00963303">
        <w:rPr>
          <w:rFonts w:ascii="Times" w:hAnsi="Times"/>
          <w:lang w:val="en-US"/>
        </w:rPr>
        <w:t xml:space="preserve"> </w:t>
      </w:r>
      <w:r w:rsidR="00F84963" w:rsidRPr="00963303">
        <w:rPr>
          <w:rFonts w:ascii="Times" w:hAnsi="Times"/>
          <w:lang w:val="en-US"/>
        </w:rPr>
        <w:t xml:space="preserve">presents itself as a passionate </w:t>
      </w:r>
      <w:r w:rsidR="002F49FC" w:rsidRPr="00963303">
        <w:rPr>
          <w:rFonts w:ascii="Times" w:hAnsi="Times"/>
          <w:lang w:val="en-US"/>
        </w:rPr>
        <w:t xml:space="preserve">social and political </w:t>
      </w:r>
      <w:r w:rsidRPr="00963303">
        <w:rPr>
          <w:rFonts w:ascii="Times" w:hAnsi="Times"/>
          <w:lang w:val="en-US"/>
        </w:rPr>
        <w:t xml:space="preserve">actor in the fight </w:t>
      </w:r>
      <w:r w:rsidR="00C92D6C" w:rsidRPr="00963303">
        <w:rPr>
          <w:rFonts w:ascii="Times" w:hAnsi="Times"/>
          <w:lang w:val="en-US"/>
        </w:rPr>
        <w:t>against poverty and inequality</w:t>
      </w:r>
      <w:r w:rsidR="00BC4949" w:rsidRPr="00963303">
        <w:rPr>
          <w:rFonts w:ascii="Times" w:hAnsi="Times"/>
          <w:lang w:val="en-US"/>
        </w:rPr>
        <w:t xml:space="preserve">. </w:t>
      </w:r>
    </w:p>
    <w:p w14:paraId="65AC5758" w14:textId="77777777" w:rsidR="002F49FC" w:rsidRPr="00963303" w:rsidRDefault="002F49FC"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w:t>
      </w:r>
    </w:p>
    <w:p w14:paraId="1F9FC45B" w14:textId="62298F16" w:rsidR="002F49FC" w:rsidRPr="00963303" w:rsidRDefault="00102BEF"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Figure 3</w:t>
      </w:r>
      <w:r w:rsidR="002F49FC" w:rsidRPr="00963303">
        <w:rPr>
          <w:rFonts w:ascii="Times" w:hAnsi="Times"/>
          <w:lang w:val="en-US"/>
        </w:rPr>
        <w:t xml:space="preserve"> about here</w:t>
      </w:r>
    </w:p>
    <w:p w14:paraId="4F3C946D" w14:textId="77777777" w:rsidR="002F49FC" w:rsidRPr="00963303" w:rsidRDefault="002F49FC" w:rsidP="002302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lang w:val="en-US"/>
        </w:rPr>
      </w:pPr>
      <w:r w:rsidRPr="00963303">
        <w:rPr>
          <w:rFonts w:ascii="Times" w:hAnsi="Times"/>
          <w:lang w:val="en-US"/>
        </w:rPr>
        <w:t>----------</w:t>
      </w:r>
    </w:p>
    <w:p w14:paraId="7E4DD20D" w14:textId="77777777" w:rsidR="002F49FC" w:rsidRPr="00963303" w:rsidRDefault="002F49FC" w:rsidP="0023026A">
      <w:pPr>
        <w:spacing w:after="0" w:line="480" w:lineRule="auto"/>
        <w:ind w:firstLine="567"/>
        <w:jc w:val="both"/>
        <w:rPr>
          <w:rFonts w:ascii="Times" w:hAnsi="Times"/>
          <w:i/>
          <w:lang w:val="en-US"/>
        </w:rPr>
      </w:pPr>
    </w:p>
    <w:p w14:paraId="2E67BCEA" w14:textId="5D119CDD" w:rsidR="0082264C" w:rsidRPr="00963303" w:rsidRDefault="002F49FC" w:rsidP="0023026A">
      <w:pPr>
        <w:spacing w:after="0" w:line="480" w:lineRule="auto"/>
        <w:ind w:firstLine="567"/>
        <w:jc w:val="both"/>
        <w:rPr>
          <w:rFonts w:ascii="Times" w:hAnsi="Times"/>
          <w:lang w:val="en-US"/>
        </w:rPr>
      </w:pPr>
      <w:r w:rsidRPr="00963303">
        <w:rPr>
          <w:rFonts w:ascii="Times" w:hAnsi="Times"/>
          <w:lang w:val="en-US"/>
        </w:rPr>
        <w:t>From a branding perspective, t</w:t>
      </w:r>
      <w:r w:rsidR="007A47D9" w:rsidRPr="00963303">
        <w:rPr>
          <w:rFonts w:ascii="Times" w:hAnsi="Times"/>
          <w:lang w:val="en-US"/>
        </w:rPr>
        <w:t xml:space="preserve">he </w:t>
      </w:r>
      <w:r w:rsidR="00FD5C2B" w:rsidRPr="00963303">
        <w:rPr>
          <w:rFonts w:ascii="Times" w:hAnsi="Times"/>
          <w:lang w:val="en-US"/>
        </w:rPr>
        <w:t>traditional</w:t>
      </w:r>
      <w:r w:rsidR="007A47D9" w:rsidRPr="00963303">
        <w:rPr>
          <w:rFonts w:ascii="Times" w:hAnsi="Times"/>
          <w:lang w:val="en-US"/>
        </w:rPr>
        <w:t xml:space="preserve"> categories of ‘bad corporation’ and ‘good citizen’ are remixed</w:t>
      </w:r>
      <w:r w:rsidR="00FD5C2B" w:rsidRPr="00963303">
        <w:rPr>
          <w:rFonts w:ascii="Times" w:hAnsi="Times"/>
          <w:lang w:val="en-US"/>
        </w:rPr>
        <w:t>,</w:t>
      </w:r>
      <w:r w:rsidR="007A47D9" w:rsidRPr="00963303">
        <w:rPr>
          <w:rFonts w:ascii="Times" w:hAnsi="Times"/>
          <w:lang w:val="en-US"/>
        </w:rPr>
        <w:t xml:space="preserve"> and the organization is able to position itself as an employer with a bigger picture and </w:t>
      </w:r>
      <w:r w:rsidR="00F84963" w:rsidRPr="00963303">
        <w:rPr>
          <w:rFonts w:ascii="Times" w:hAnsi="Times"/>
          <w:lang w:val="en-US"/>
        </w:rPr>
        <w:t xml:space="preserve">a </w:t>
      </w:r>
      <w:r w:rsidR="007A47D9" w:rsidRPr="00963303">
        <w:rPr>
          <w:rFonts w:ascii="Times" w:hAnsi="Times"/>
          <w:lang w:val="en-US"/>
        </w:rPr>
        <w:t xml:space="preserve">social vision. </w:t>
      </w:r>
      <w:r w:rsidR="00F84963" w:rsidRPr="00963303">
        <w:rPr>
          <w:rFonts w:ascii="Times" w:hAnsi="Times"/>
          <w:lang w:val="en-US"/>
        </w:rPr>
        <w:t>This impression is further strengthened through numerous political and industry initiatives</w:t>
      </w:r>
      <w:r w:rsidR="00A96229" w:rsidRPr="00963303">
        <w:rPr>
          <w:rFonts w:ascii="Times" w:hAnsi="Times"/>
          <w:lang w:val="en-US"/>
        </w:rPr>
        <w:t xml:space="preserve"> </w:t>
      </w:r>
      <w:r w:rsidR="0082264C" w:rsidRPr="00963303">
        <w:rPr>
          <w:rFonts w:ascii="Times" w:hAnsi="Times"/>
          <w:lang w:val="en-US"/>
        </w:rPr>
        <w:t xml:space="preserve">(e.g. quality standards). </w:t>
      </w:r>
      <w:r w:rsidR="00980506" w:rsidRPr="00963303">
        <w:rPr>
          <w:rFonts w:ascii="Times" w:hAnsi="Times"/>
          <w:lang w:val="en-US"/>
        </w:rPr>
        <w:t xml:space="preserve">For </w:t>
      </w:r>
      <w:r w:rsidR="00E118B8" w:rsidRPr="00963303">
        <w:rPr>
          <w:rFonts w:ascii="Times" w:hAnsi="Times"/>
          <w:lang w:val="en-US"/>
        </w:rPr>
        <w:t>employees, GG’</w:t>
      </w:r>
      <w:r w:rsidR="00980506" w:rsidRPr="00963303">
        <w:rPr>
          <w:rFonts w:ascii="Times" w:hAnsi="Times"/>
          <w:lang w:val="en-US"/>
        </w:rPr>
        <w:t>s</w:t>
      </w:r>
      <w:r w:rsidR="00E118B8" w:rsidRPr="00963303">
        <w:rPr>
          <w:rFonts w:ascii="Times" w:hAnsi="Times"/>
          <w:lang w:val="en-US"/>
        </w:rPr>
        <w:t xml:space="preserve"> </w:t>
      </w:r>
      <w:r w:rsidR="00D752C4" w:rsidRPr="00963303">
        <w:rPr>
          <w:rFonts w:ascii="Times" w:hAnsi="Times"/>
          <w:lang w:val="en-US"/>
        </w:rPr>
        <w:t xml:space="preserve">involvement </w:t>
      </w:r>
      <w:r w:rsidR="00E118B8" w:rsidRPr="00963303">
        <w:rPr>
          <w:rFonts w:ascii="Times" w:hAnsi="Times"/>
          <w:lang w:val="en-US"/>
        </w:rPr>
        <w:t xml:space="preserve">as a social and political institution expands the common notion of corporate social responsibility and demonstrates how a business organization attempts to have a positive impact </w:t>
      </w:r>
      <w:r w:rsidR="00D752C4" w:rsidRPr="00963303">
        <w:rPr>
          <w:rFonts w:ascii="Times" w:hAnsi="Times"/>
          <w:lang w:val="en-US"/>
        </w:rPr>
        <w:t>o</w:t>
      </w:r>
      <w:r w:rsidR="00E118B8" w:rsidRPr="00963303">
        <w:rPr>
          <w:rFonts w:ascii="Times" w:hAnsi="Times"/>
          <w:lang w:val="en-US"/>
        </w:rPr>
        <w:t>n the world</w:t>
      </w:r>
      <w:r w:rsidR="00E91421" w:rsidRPr="00963303">
        <w:rPr>
          <w:rFonts w:ascii="Times" w:hAnsi="Times"/>
          <w:lang w:val="en-US"/>
        </w:rPr>
        <w:t>.</w:t>
      </w:r>
      <w:r w:rsidR="00E118B8" w:rsidRPr="00963303">
        <w:rPr>
          <w:rFonts w:ascii="Times" w:hAnsi="Times"/>
          <w:lang w:val="en-US"/>
        </w:rPr>
        <w:t xml:space="preserve"> </w:t>
      </w:r>
      <w:r w:rsidR="007A47D9" w:rsidRPr="00963303">
        <w:rPr>
          <w:rFonts w:ascii="Times" w:hAnsi="Times"/>
          <w:lang w:val="en-US"/>
        </w:rPr>
        <w:t xml:space="preserve">This makes the corporation attractive for people who are looking for sense and meaning in their work. The critical view that many </w:t>
      </w:r>
      <w:r w:rsidR="001D1082" w:rsidRPr="00963303">
        <w:rPr>
          <w:rFonts w:ascii="Times" w:hAnsi="Times"/>
          <w:lang w:val="en-US"/>
        </w:rPr>
        <w:t>creative workers</w:t>
      </w:r>
      <w:r w:rsidR="007A47D9" w:rsidRPr="00963303">
        <w:rPr>
          <w:rFonts w:ascii="Times" w:hAnsi="Times"/>
          <w:lang w:val="en-US"/>
        </w:rPr>
        <w:t xml:space="preserve"> might hold towards working for a </w:t>
      </w:r>
      <w:r w:rsidR="00FD5C2B" w:rsidRPr="00963303">
        <w:rPr>
          <w:rFonts w:ascii="Times" w:hAnsi="Times"/>
          <w:lang w:val="en-US"/>
        </w:rPr>
        <w:t xml:space="preserve">large </w:t>
      </w:r>
      <w:r w:rsidR="007A47D9" w:rsidRPr="00963303">
        <w:rPr>
          <w:rFonts w:ascii="Times" w:hAnsi="Times"/>
          <w:lang w:val="en-US"/>
        </w:rPr>
        <w:t xml:space="preserve">retail corporation </w:t>
      </w:r>
      <w:r w:rsidR="002E6082" w:rsidRPr="00963303">
        <w:rPr>
          <w:rFonts w:ascii="Times" w:hAnsi="Times"/>
          <w:lang w:val="en-US"/>
        </w:rPr>
        <w:t>is</w:t>
      </w:r>
      <w:r w:rsidR="007A47D9" w:rsidRPr="00963303">
        <w:rPr>
          <w:rFonts w:ascii="Times" w:hAnsi="Times"/>
          <w:lang w:val="en-US"/>
        </w:rPr>
        <w:t xml:space="preserve"> refuted. ‘Working in a </w:t>
      </w:r>
      <w:r w:rsidR="00E118B8" w:rsidRPr="00963303">
        <w:rPr>
          <w:rFonts w:ascii="Times" w:hAnsi="Times"/>
          <w:lang w:val="en-US"/>
        </w:rPr>
        <w:t xml:space="preserve">grocery store’ </w:t>
      </w:r>
      <w:r w:rsidR="007A47D9" w:rsidRPr="00963303">
        <w:rPr>
          <w:rFonts w:ascii="Times" w:hAnsi="Times"/>
          <w:lang w:val="en-US"/>
        </w:rPr>
        <w:t xml:space="preserve">becomes </w:t>
      </w:r>
      <w:r w:rsidR="00492C0A" w:rsidRPr="00963303">
        <w:rPr>
          <w:rFonts w:ascii="Times" w:hAnsi="Times"/>
          <w:lang w:val="en-US"/>
        </w:rPr>
        <w:t xml:space="preserve">an (identity) opportunity </w:t>
      </w:r>
      <w:r w:rsidR="00102BEF" w:rsidRPr="00963303">
        <w:rPr>
          <w:rFonts w:ascii="Times" w:hAnsi="Times"/>
          <w:lang w:val="en-US"/>
        </w:rPr>
        <w:t xml:space="preserve">for someone who </w:t>
      </w:r>
      <w:r w:rsidR="00855A3B">
        <w:rPr>
          <w:rFonts w:ascii="Times" w:hAnsi="Times"/>
          <w:lang w:val="en-US"/>
        </w:rPr>
        <w:t xml:space="preserve">aspires to be </w:t>
      </w:r>
      <w:r w:rsidR="00102BEF" w:rsidRPr="00963303">
        <w:rPr>
          <w:rFonts w:ascii="Times" w:hAnsi="Times"/>
          <w:lang w:val="en-US"/>
        </w:rPr>
        <w:t>‘working</w:t>
      </w:r>
      <w:r w:rsidR="007A47D9" w:rsidRPr="00963303">
        <w:rPr>
          <w:rFonts w:ascii="Times" w:hAnsi="Times"/>
          <w:lang w:val="en-US"/>
        </w:rPr>
        <w:t xml:space="preserve"> for a good cause’</w:t>
      </w:r>
      <w:r w:rsidR="002E6082" w:rsidRPr="00963303">
        <w:rPr>
          <w:rFonts w:ascii="Times" w:hAnsi="Times"/>
          <w:lang w:val="en-US"/>
        </w:rPr>
        <w:t>.</w:t>
      </w:r>
      <w:r w:rsidR="007A47D9" w:rsidRPr="00963303">
        <w:rPr>
          <w:rFonts w:ascii="Times" w:hAnsi="Times"/>
          <w:lang w:val="en-US"/>
        </w:rPr>
        <w:t xml:space="preserve"> </w:t>
      </w:r>
    </w:p>
    <w:p w14:paraId="5CC737E5" w14:textId="7E2DC87C" w:rsidR="002D7285" w:rsidRPr="00963303" w:rsidRDefault="007A47D9" w:rsidP="0023026A">
      <w:pPr>
        <w:spacing w:after="0" w:line="480" w:lineRule="auto"/>
        <w:ind w:left="567" w:right="-52"/>
        <w:rPr>
          <w:rFonts w:ascii="Times" w:hAnsi="Times"/>
          <w:i/>
          <w:lang w:val="en-US"/>
        </w:rPr>
      </w:pPr>
      <w:r w:rsidRPr="00963303">
        <w:rPr>
          <w:rFonts w:ascii="Times" w:hAnsi="Times"/>
          <w:i/>
          <w:lang w:val="en-US"/>
        </w:rPr>
        <w:t xml:space="preserve">I think that the whole concept of the company, </w:t>
      </w:r>
      <w:r w:rsidR="00492C0A" w:rsidRPr="00963303">
        <w:rPr>
          <w:rFonts w:ascii="Times" w:hAnsi="Times"/>
          <w:i/>
          <w:lang w:val="en-US"/>
        </w:rPr>
        <w:t>… towards</w:t>
      </w:r>
      <w:r w:rsidRPr="00963303">
        <w:rPr>
          <w:rFonts w:ascii="Times" w:hAnsi="Times"/>
          <w:i/>
          <w:lang w:val="en-US"/>
        </w:rPr>
        <w:t xml:space="preserve"> </w:t>
      </w:r>
      <w:r w:rsidR="00D225A4" w:rsidRPr="00963303">
        <w:rPr>
          <w:rFonts w:ascii="Times" w:hAnsi="Times"/>
          <w:i/>
          <w:lang w:val="en-US"/>
        </w:rPr>
        <w:t>thinking about</w:t>
      </w:r>
      <w:r w:rsidRPr="00963303">
        <w:rPr>
          <w:rFonts w:ascii="Times" w:hAnsi="Times"/>
          <w:i/>
          <w:lang w:val="en-US"/>
        </w:rPr>
        <w:t xml:space="preserve"> a good healthy eating, is </w:t>
      </w:r>
      <w:r w:rsidR="00492C0A" w:rsidRPr="00963303">
        <w:rPr>
          <w:rFonts w:ascii="Times" w:hAnsi="Times"/>
          <w:i/>
          <w:lang w:val="en-US"/>
        </w:rPr>
        <w:t xml:space="preserve">just </w:t>
      </w:r>
      <w:r w:rsidRPr="00963303">
        <w:rPr>
          <w:rFonts w:ascii="Times" w:hAnsi="Times"/>
          <w:i/>
          <w:lang w:val="en-US"/>
        </w:rPr>
        <w:t>more attractive for us</w:t>
      </w:r>
      <w:r w:rsidR="00492C0A" w:rsidRPr="00963303">
        <w:rPr>
          <w:rFonts w:ascii="Times" w:hAnsi="Times"/>
          <w:i/>
          <w:lang w:val="en-US"/>
        </w:rPr>
        <w:t>,</w:t>
      </w:r>
      <w:r w:rsidRPr="00963303">
        <w:rPr>
          <w:rFonts w:ascii="Times" w:hAnsi="Times"/>
          <w:i/>
          <w:lang w:val="en-US"/>
        </w:rPr>
        <w:t xml:space="preserve"> as artist</w:t>
      </w:r>
      <w:r w:rsidR="00492C0A" w:rsidRPr="00963303">
        <w:rPr>
          <w:rFonts w:ascii="Times" w:hAnsi="Times"/>
          <w:i/>
          <w:lang w:val="en-US"/>
        </w:rPr>
        <w:t>,</w:t>
      </w:r>
      <w:r w:rsidRPr="00963303">
        <w:rPr>
          <w:rFonts w:ascii="Times" w:hAnsi="Times"/>
          <w:i/>
          <w:lang w:val="en-US"/>
        </w:rPr>
        <w:t xml:space="preserve"> than</w:t>
      </w:r>
      <w:r w:rsidR="00E5368F" w:rsidRPr="00963303">
        <w:rPr>
          <w:rFonts w:ascii="Times" w:hAnsi="Times"/>
          <w:i/>
          <w:lang w:val="en-US"/>
        </w:rPr>
        <w:t xml:space="preserve"> a regular corporation</w:t>
      </w:r>
      <w:r w:rsidRPr="00963303">
        <w:rPr>
          <w:rFonts w:ascii="Times" w:hAnsi="Times"/>
          <w:i/>
          <w:lang w:val="en-US"/>
        </w:rPr>
        <w:t>.  I mean, even though GG is a corporation... Compared with the rest of the other big co</w:t>
      </w:r>
      <w:r w:rsidR="00D225A4" w:rsidRPr="00963303">
        <w:rPr>
          <w:rFonts w:ascii="Times" w:hAnsi="Times"/>
          <w:i/>
          <w:lang w:val="en-US"/>
        </w:rPr>
        <w:t>rporations that work in retail</w:t>
      </w:r>
      <w:r w:rsidRPr="00963303">
        <w:rPr>
          <w:rFonts w:ascii="Times" w:hAnsi="Times"/>
          <w:i/>
          <w:lang w:val="en-US"/>
        </w:rPr>
        <w:t>, …  it’s completely different.</w:t>
      </w:r>
      <w:r w:rsidR="008771EC" w:rsidRPr="00963303">
        <w:rPr>
          <w:rFonts w:ascii="Times" w:hAnsi="Times"/>
          <w:i/>
          <w:lang w:val="en-US"/>
        </w:rPr>
        <w:t xml:space="preserve"> </w:t>
      </w:r>
      <w:r w:rsidR="002D7285" w:rsidRPr="00963303">
        <w:rPr>
          <w:rFonts w:ascii="Times" w:hAnsi="Times"/>
          <w:i/>
          <w:lang w:val="en-US"/>
        </w:rPr>
        <w:t>(</w:t>
      </w:r>
      <w:r w:rsidR="00D225A4" w:rsidRPr="00963303">
        <w:rPr>
          <w:rFonts w:ascii="Times" w:hAnsi="Times"/>
          <w:lang w:val="en-US"/>
        </w:rPr>
        <w:t>Carlos, store artist</w:t>
      </w:r>
      <w:r w:rsidR="00E0252C" w:rsidRPr="00963303">
        <w:rPr>
          <w:rFonts w:ascii="Times" w:hAnsi="Times"/>
          <w:lang w:val="en-US"/>
        </w:rPr>
        <w:t>, Area 1</w:t>
      </w:r>
      <w:r w:rsidR="00CF598A" w:rsidRPr="00963303">
        <w:rPr>
          <w:rFonts w:ascii="Times" w:hAnsi="Times"/>
          <w:lang w:val="en-US"/>
        </w:rPr>
        <w:t>)</w:t>
      </w:r>
    </w:p>
    <w:p w14:paraId="7FAED15F" w14:textId="3B9FA13B" w:rsidR="00CC6ADC" w:rsidRPr="00963303" w:rsidRDefault="004E220E" w:rsidP="0023026A">
      <w:pPr>
        <w:spacing w:after="0" w:line="480" w:lineRule="auto"/>
        <w:jc w:val="both"/>
        <w:rPr>
          <w:rFonts w:ascii="Times" w:hAnsi="Times"/>
          <w:color w:val="auto"/>
          <w:lang w:val="en-US"/>
        </w:rPr>
      </w:pPr>
      <w:r w:rsidRPr="00963303">
        <w:rPr>
          <w:rFonts w:ascii="Times" w:hAnsi="Times"/>
          <w:lang w:val="en-US"/>
        </w:rPr>
        <w:t xml:space="preserve">Working for GG allows employees </w:t>
      </w:r>
      <w:r w:rsidR="00E118B8" w:rsidRPr="00963303">
        <w:rPr>
          <w:rFonts w:ascii="Times" w:hAnsi="Times"/>
          <w:lang w:val="en-US"/>
        </w:rPr>
        <w:t>to</w:t>
      </w:r>
      <w:r w:rsidR="00B05FFE" w:rsidRPr="00963303">
        <w:rPr>
          <w:rFonts w:ascii="Times" w:hAnsi="Times"/>
          <w:lang w:val="en-US"/>
        </w:rPr>
        <w:t xml:space="preserve"> contribute</w:t>
      </w:r>
      <w:r w:rsidR="00AD538B" w:rsidRPr="00963303">
        <w:rPr>
          <w:rFonts w:ascii="Times" w:hAnsi="Times"/>
          <w:lang w:val="en-US"/>
        </w:rPr>
        <w:t xml:space="preserve"> </w:t>
      </w:r>
      <w:r w:rsidR="00E118B8" w:rsidRPr="00963303">
        <w:rPr>
          <w:rFonts w:ascii="Times" w:hAnsi="Times"/>
          <w:lang w:val="en-US"/>
        </w:rPr>
        <w:t xml:space="preserve">to </w:t>
      </w:r>
      <w:r w:rsidR="00B406B5" w:rsidRPr="00963303">
        <w:rPr>
          <w:rFonts w:ascii="Times" w:hAnsi="Times"/>
          <w:lang w:val="en-US"/>
        </w:rPr>
        <w:t xml:space="preserve">social </w:t>
      </w:r>
      <w:r w:rsidR="00E118B8" w:rsidRPr="00963303">
        <w:rPr>
          <w:rFonts w:ascii="Times" w:hAnsi="Times"/>
          <w:lang w:val="en-US"/>
        </w:rPr>
        <w:t xml:space="preserve">change, such as educating customers about the </w:t>
      </w:r>
      <w:r w:rsidR="00FD5C2B" w:rsidRPr="00963303">
        <w:rPr>
          <w:rFonts w:ascii="Times" w:hAnsi="Times"/>
          <w:lang w:val="en-US"/>
        </w:rPr>
        <w:t>need</w:t>
      </w:r>
      <w:r w:rsidR="00E118B8" w:rsidRPr="00963303">
        <w:rPr>
          <w:rFonts w:ascii="Times" w:hAnsi="Times"/>
          <w:lang w:val="en-US"/>
        </w:rPr>
        <w:t xml:space="preserve"> to recycle</w:t>
      </w:r>
      <w:r w:rsidR="00B05FFE" w:rsidRPr="00963303">
        <w:rPr>
          <w:rFonts w:ascii="Times" w:hAnsi="Times"/>
          <w:lang w:val="en-US"/>
        </w:rPr>
        <w:t>.</w:t>
      </w:r>
      <w:r w:rsidR="00BA12FB" w:rsidRPr="00963303">
        <w:rPr>
          <w:rFonts w:ascii="Times" w:hAnsi="Times"/>
          <w:lang w:val="en-US"/>
        </w:rPr>
        <w:t xml:space="preserve"> </w:t>
      </w:r>
      <w:r w:rsidR="000A1696" w:rsidRPr="00963303">
        <w:rPr>
          <w:rFonts w:ascii="Times" w:hAnsi="Times"/>
          <w:lang w:val="en-US"/>
        </w:rPr>
        <w:t xml:space="preserve">GG’s values allow them to identify with and be </w:t>
      </w:r>
      <w:r w:rsidR="00BA12FB" w:rsidRPr="00963303">
        <w:rPr>
          <w:rFonts w:ascii="Times" w:hAnsi="Times"/>
          <w:lang w:val="en-US"/>
        </w:rPr>
        <w:t>proud of what the organization stands for – as one employee pu</w:t>
      </w:r>
      <w:r w:rsidR="00FD5C2B" w:rsidRPr="00963303">
        <w:rPr>
          <w:rFonts w:ascii="Times" w:hAnsi="Times"/>
          <w:lang w:val="en-US"/>
        </w:rPr>
        <w:t>t</w:t>
      </w:r>
      <w:r w:rsidR="00BA12FB" w:rsidRPr="00963303">
        <w:rPr>
          <w:rFonts w:ascii="Times" w:hAnsi="Times"/>
          <w:lang w:val="en-US"/>
        </w:rPr>
        <w:t xml:space="preserve"> it: “</w:t>
      </w:r>
      <w:r w:rsidR="00BA12FB" w:rsidRPr="00963303">
        <w:rPr>
          <w:rFonts w:ascii="Times" w:hAnsi="Times"/>
          <w:i/>
          <w:lang w:val="en-US"/>
        </w:rPr>
        <w:t>our organic standards are the ones…we set the orga</w:t>
      </w:r>
      <w:r w:rsidR="00E5368F" w:rsidRPr="00963303">
        <w:rPr>
          <w:rFonts w:ascii="Times" w:hAnsi="Times"/>
          <w:i/>
          <w:lang w:val="en-US"/>
        </w:rPr>
        <w:t>nic standards for the country</w:t>
      </w:r>
      <w:r w:rsidR="00E5368F" w:rsidRPr="00963303">
        <w:rPr>
          <w:rFonts w:ascii="Times" w:hAnsi="Times"/>
          <w:lang w:val="en-US"/>
        </w:rPr>
        <w:t>” (Paul</w:t>
      </w:r>
      <w:r w:rsidR="00BA12FB" w:rsidRPr="00963303">
        <w:rPr>
          <w:rFonts w:ascii="Times" w:hAnsi="Times"/>
          <w:lang w:val="en-US"/>
        </w:rPr>
        <w:t xml:space="preserve">, store artist, </w:t>
      </w:r>
      <w:r w:rsidR="00E0252C" w:rsidRPr="00963303">
        <w:rPr>
          <w:rFonts w:ascii="Times" w:hAnsi="Times"/>
          <w:lang w:val="en-US"/>
        </w:rPr>
        <w:t>Area 1</w:t>
      </w:r>
      <w:r w:rsidR="00BA12FB" w:rsidRPr="00963303">
        <w:rPr>
          <w:rFonts w:ascii="Times" w:hAnsi="Times"/>
          <w:lang w:val="en-US"/>
        </w:rPr>
        <w:t xml:space="preserve">). </w:t>
      </w:r>
      <w:r w:rsidRPr="00963303">
        <w:rPr>
          <w:rFonts w:ascii="Times" w:hAnsi="Times"/>
          <w:lang w:val="en-US"/>
        </w:rPr>
        <w:t>In other</w:t>
      </w:r>
      <w:r w:rsidR="00FD5C2B" w:rsidRPr="00963303">
        <w:rPr>
          <w:rFonts w:ascii="Times" w:hAnsi="Times"/>
          <w:lang w:val="en-US"/>
        </w:rPr>
        <w:t xml:space="preserve"> words,</w:t>
      </w:r>
      <w:r w:rsidRPr="00963303">
        <w:rPr>
          <w:rFonts w:ascii="Times" w:hAnsi="Times"/>
          <w:lang w:val="en-US"/>
        </w:rPr>
        <w:t xml:space="preserve"> GG provides values that are central for</w:t>
      </w:r>
      <w:r w:rsidR="00B406B5" w:rsidRPr="00963303">
        <w:rPr>
          <w:rFonts w:ascii="Times" w:hAnsi="Times"/>
          <w:lang w:val="en-US"/>
        </w:rPr>
        <w:t xml:space="preserve"> </w:t>
      </w:r>
      <w:r w:rsidR="001D405C" w:rsidRPr="00963303">
        <w:rPr>
          <w:rFonts w:ascii="Times" w:hAnsi="Times"/>
          <w:lang w:val="en-US"/>
        </w:rPr>
        <w:t xml:space="preserve">the </w:t>
      </w:r>
      <w:r w:rsidR="00B406B5" w:rsidRPr="00963303">
        <w:rPr>
          <w:rFonts w:ascii="Times" w:hAnsi="Times"/>
          <w:lang w:val="en-US"/>
        </w:rPr>
        <w:t>employees’</w:t>
      </w:r>
      <w:r w:rsidR="00102BEF" w:rsidRPr="00963303">
        <w:rPr>
          <w:rFonts w:ascii="Times" w:hAnsi="Times"/>
          <w:lang w:val="en-US"/>
        </w:rPr>
        <w:t xml:space="preserve"> sense of sel</w:t>
      </w:r>
      <w:r w:rsidR="001D405C" w:rsidRPr="00963303">
        <w:rPr>
          <w:rFonts w:ascii="Times" w:hAnsi="Times"/>
          <w:lang w:val="en-US"/>
        </w:rPr>
        <w:t>f</w:t>
      </w:r>
      <w:r w:rsidRPr="00963303">
        <w:rPr>
          <w:rFonts w:ascii="Times" w:hAnsi="Times"/>
          <w:lang w:val="en-US"/>
        </w:rPr>
        <w:t xml:space="preserve"> as creative</w:t>
      </w:r>
      <w:r w:rsidR="00FD5C2B" w:rsidRPr="00963303">
        <w:rPr>
          <w:rFonts w:ascii="Times" w:hAnsi="Times"/>
          <w:lang w:val="en-US"/>
        </w:rPr>
        <w:t>s</w:t>
      </w:r>
      <w:r w:rsidRPr="00963303">
        <w:rPr>
          <w:rFonts w:ascii="Times" w:hAnsi="Times"/>
          <w:lang w:val="en-US"/>
        </w:rPr>
        <w:t xml:space="preserve">, including </w:t>
      </w:r>
      <w:r w:rsidRPr="00963303">
        <w:rPr>
          <w:rFonts w:ascii="Times" w:hAnsi="Times"/>
          <w:color w:val="auto"/>
          <w:lang w:val="en-US"/>
        </w:rPr>
        <w:t xml:space="preserve">social responsibility and political interest, a strong awareness of </w:t>
      </w:r>
      <w:r w:rsidR="00B406B5" w:rsidRPr="00963303">
        <w:rPr>
          <w:rFonts w:ascii="Times" w:hAnsi="Times"/>
          <w:color w:val="auto"/>
          <w:lang w:val="en-US"/>
        </w:rPr>
        <w:t>global</w:t>
      </w:r>
      <w:r w:rsidRPr="00963303">
        <w:rPr>
          <w:rFonts w:ascii="Times" w:hAnsi="Times"/>
          <w:color w:val="auto"/>
          <w:lang w:val="en-US"/>
        </w:rPr>
        <w:t xml:space="preserve"> issues (climate change, poverty)</w:t>
      </w:r>
      <w:r w:rsidR="00FD5C2B" w:rsidRPr="00963303">
        <w:rPr>
          <w:rFonts w:ascii="Times" w:hAnsi="Times"/>
          <w:color w:val="auto"/>
          <w:lang w:val="en-US"/>
        </w:rPr>
        <w:t>,</w:t>
      </w:r>
      <w:r w:rsidRPr="00963303">
        <w:rPr>
          <w:rFonts w:ascii="Times" w:hAnsi="Times"/>
          <w:color w:val="auto"/>
          <w:lang w:val="en-US"/>
        </w:rPr>
        <w:t xml:space="preserve"> and a desire to ’volunteer with one or more good causes’ (Ray and Anderson, 2000). </w:t>
      </w:r>
    </w:p>
    <w:p w14:paraId="1B9E203C" w14:textId="2AB93C2B" w:rsidR="00CC6ADC" w:rsidRPr="00963303" w:rsidRDefault="00CC6ADC" w:rsidP="0023026A">
      <w:pPr>
        <w:spacing w:after="0" w:line="480" w:lineRule="auto"/>
        <w:ind w:left="567" w:right="-52"/>
        <w:rPr>
          <w:rFonts w:ascii="Times" w:hAnsi="Times"/>
          <w:color w:val="auto"/>
          <w:lang w:val="en-US"/>
        </w:rPr>
      </w:pPr>
      <w:r w:rsidRPr="00963303">
        <w:rPr>
          <w:rFonts w:ascii="Times" w:hAnsi="Times"/>
          <w:i/>
          <w:lang w:val="en-US"/>
        </w:rPr>
        <w:t xml:space="preserve">The atmosphere, and again I think GG kind of pops up in places that have a lot of creative people in it as well. I think the mindset of a creative person such as a musician; … They want to eat healthier and they want these sort of things.  It’s in the lifestyle perhaps </w:t>
      </w:r>
      <w:r w:rsidR="00E0252C" w:rsidRPr="00963303">
        <w:rPr>
          <w:rFonts w:ascii="Times" w:hAnsi="Times"/>
          <w:i/>
          <w:lang w:val="en-US"/>
        </w:rPr>
        <w:t>(</w:t>
      </w:r>
      <w:r w:rsidRPr="00963303">
        <w:rPr>
          <w:rFonts w:ascii="Times" w:hAnsi="Times"/>
          <w:lang w:val="en-US"/>
        </w:rPr>
        <w:t>Jo</w:t>
      </w:r>
      <w:r w:rsidR="00E0252C" w:rsidRPr="00963303">
        <w:rPr>
          <w:rFonts w:ascii="Times" w:hAnsi="Times"/>
          <w:lang w:val="en-US"/>
        </w:rPr>
        <w:t>hn, store artist, Area 2</w:t>
      </w:r>
      <w:r w:rsidRPr="00963303">
        <w:rPr>
          <w:rFonts w:ascii="Times" w:hAnsi="Times"/>
          <w:lang w:val="en-US"/>
        </w:rPr>
        <w:t>)</w:t>
      </w:r>
    </w:p>
    <w:p w14:paraId="1CBB501F" w14:textId="306E42FE" w:rsidR="00275431" w:rsidRPr="005F37A0" w:rsidRDefault="004E220E" w:rsidP="005F37A0">
      <w:pPr>
        <w:spacing w:after="0" w:line="480" w:lineRule="auto"/>
        <w:jc w:val="both"/>
        <w:rPr>
          <w:rFonts w:ascii="Times" w:hAnsi="Times"/>
          <w:lang w:val="en-US"/>
        </w:rPr>
      </w:pPr>
      <w:r w:rsidRPr="00963303">
        <w:rPr>
          <w:rFonts w:ascii="Times" w:hAnsi="Times"/>
          <w:color w:val="auto"/>
          <w:lang w:val="en-US"/>
        </w:rPr>
        <w:t>On the other hand, because artists and creative workers are known for these values</w:t>
      </w:r>
      <w:r w:rsidR="00E11B4B" w:rsidRPr="00963303">
        <w:rPr>
          <w:rFonts w:ascii="Times" w:hAnsi="Times"/>
          <w:color w:val="auto"/>
          <w:lang w:val="en-US"/>
        </w:rPr>
        <w:t xml:space="preserve"> and their critical attitudes towards conventional corporations, they </w:t>
      </w:r>
      <w:r w:rsidRPr="00963303">
        <w:rPr>
          <w:rFonts w:ascii="Times" w:hAnsi="Times"/>
          <w:color w:val="auto"/>
          <w:lang w:val="en-US"/>
        </w:rPr>
        <w:t>authentically embod</w:t>
      </w:r>
      <w:r w:rsidR="00E11B4B" w:rsidRPr="00963303">
        <w:rPr>
          <w:rFonts w:ascii="Times" w:hAnsi="Times"/>
          <w:color w:val="auto"/>
          <w:lang w:val="en-US"/>
        </w:rPr>
        <w:t>y</w:t>
      </w:r>
      <w:r w:rsidRPr="00963303">
        <w:rPr>
          <w:rFonts w:ascii="Times" w:hAnsi="Times"/>
          <w:color w:val="auto"/>
          <w:lang w:val="en-US"/>
        </w:rPr>
        <w:t xml:space="preserve"> the brand meaning to customers. </w:t>
      </w:r>
      <w:r w:rsidR="004A30DF" w:rsidRPr="00963303">
        <w:rPr>
          <w:rFonts w:ascii="Times" w:hAnsi="Times"/>
          <w:color w:val="auto"/>
          <w:lang w:val="en-US"/>
        </w:rPr>
        <w:t xml:space="preserve">The branding depends on credible ‘ambassadors’ who make sure that the brand’s slogan </w:t>
      </w:r>
      <w:r w:rsidR="001D405C" w:rsidRPr="00963303">
        <w:rPr>
          <w:rFonts w:ascii="Times" w:hAnsi="Times"/>
          <w:color w:val="auto"/>
          <w:lang w:val="en-US"/>
        </w:rPr>
        <w:t xml:space="preserve">is </w:t>
      </w:r>
      <w:r w:rsidR="004A30DF" w:rsidRPr="00963303">
        <w:rPr>
          <w:rFonts w:ascii="Times" w:hAnsi="Times"/>
          <w:color w:val="auto"/>
          <w:lang w:val="en-US"/>
        </w:rPr>
        <w:t>not lip service</w:t>
      </w:r>
      <w:r w:rsidR="00FD0EB5" w:rsidRPr="00963303">
        <w:rPr>
          <w:rFonts w:ascii="Times" w:hAnsi="Times"/>
          <w:color w:val="auto"/>
          <w:lang w:val="en-US"/>
        </w:rPr>
        <w:t>,</w:t>
      </w:r>
      <w:r w:rsidR="004A30DF" w:rsidRPr="00963303">
        <w:rPr>
          <w:rFonts w:ascii="Times" w:hAnsi="Times"/>
          <w:color w:val="auto"/>
          <w:lang w:val="en-US"/>
        </w:rPr>
        <w:t xml:space="preserve"> but filled with </w:t>
      </w:r>
      <w:r w:rsidR="00FD0EB5" w:rsidRPr="00963303">
        <w:rPr>
          <w:rFonts w:ascii="Times" w:hAnsi="Times"/>
          <w:color w:val="auto"/>
          <w:lang w:val="en-US"/>
        </w:rPr>
        <w:t xml:space="preserve">actual </w:t>
      </w:r>
      <w:r w:rsidR="004A30DF" w:rsidRPr="00963303">
        <w:rPr>
          <w:rFonts w:ascii="Times" w:hAnsi="Times"/>
          <w:color w:val="auto"/>
          <w:lang w:val="en-US"/>
        </w:rPr>
        <w:t xml:space="preserve">‘life’. </w:t>
      </w:r>
      <w:r w:rsidR="00855A3B" w:rsidRPr="0062519F">
        <w:rPr>
          <w:rFonts w:ascii="Times" w:hAnsi="Times"/>
          <w:color w:val="3366FF"/>
          <w:lang w:val="en-US"/>
        </w:rPr>
        <w:t xml:space="preserve">By associating with the right kind of people (Ashcraft, 2013), brand value is generated. Our findings suggest that the opportunity to work ‘for a good cause’ is a powerful identity incentive (Anteby, 2008) for workers who identify as artist, which is why they are willing to get associated with the brand. </w:t>
      </w:r>
    </w:p>
    <w:p w14:paraId="64666761" w14:textId="2D0C6888" w:rsidR="0092007E" w:rsidRPr="00855A3B" w:rsidRDefault="007A47D9" w:rsidP="0023026A">
      <w:pPr>
        <w:spacing w:after="0" w:line="480" w:lineRule="auto"/>
        <w:rPr>
          <w:rFonts w:ascii="Times" w:hAnsi="Times"/>
          <w:b/>
          <w:i/>
          <w:lang w:val="en-US"/>
        </w:rPr>
      </w:pPr>
      <w:r w:rsidRPr="00855A3B">
        <w:rPr>
          <w:rFonts w:ascii="Times" w:hAnsi="Times"/>
          <w:b/>
          <w:i/>
          <w:lang w:val="en-US"/>
        </w:rPr>
        <w:t xml:space="preserve">GG as </w:t>
      </w:r>
      <w:r w:rsidR="008813A0" w:rsidRPr="00855A3B">
        <w:rPr>
          <w:rFonts w:ascii="Times" w:hAnsi="Times"/>
          <w:b/>
          <w:i/>
          <w:lang w:val="en-US"/>
        </w:rPr>
        <w:t xml:space="preserve">an </w:t>
      </w:r>
      <w:r w:rsidR="00056B5B" w:rsidRPr="00855A3B">
        <w:rPr>
          <w:rFonts w:ascii="Times" w:hAnsi="Times"/>
          <w:b/>
          <w:i/>
          <w:lang w:val="en-US"/>
        </w:rPr>
        <w:t>a</w:t>
      </w:r>
      <w:r w:rsidR="00AD0A04" w:rsidRPr="00855A3B">
        <w:rPr>
          <w:rFonts w:ascii="Times" w:hAnsi="Times"/>
          <w:b/>
          <w:i/>
          <w:lang w:val="en-US"/>
        </w:rPr>
        <w:t xml:space="preserve">lternative </w:t>
      </w:r>
      <w:r w:rsidR="00056B5B" w:rsidRPr="00855A3B">
        <w:rPr>
          <w:rFonts w:ascii="Times" w:hAnsi="Times"/>
          <w:b/>
          <w:i/>
          <w:lang w:val="en-US"/>
        </w:rPr>
        <w:t>organization that fosters i</w:t>
      </w:r>
      <w:r w:rsidR="002D7285" w:rsidRPr="00855A3B">
        <w:rPr>
          <w:rFonts w:ascii="Times" w:hAnsi="Times"/>
          <w:b/>
          <w:i/>
          <w:lang w:val="en-US"/>
        </w:rPr>
        <w:t>ndiv</w:t>
      </w:r>
      <w:r w:rsidR="00CF598A" w:rsidRPr="00855A3B">
        <w:rPr>
          <w:rFonts w:ascii="Times" w:hAnsi="Times"/>
          <w:b/>
          <w:i/>
          <w:lang w:val="en-US"/>
        </w:rPr>
        <w:t>i</w:t>
      </w:r>
      <w:r w:rsidR="00056B5B" w:rsidRPr="00855A3B">
        <w:rPr>
          <w:rFonts w:ascii="Times" w:hAnsi="Times"/>
          <w:b/>
          <w:i/>
          <w:lang w:val="en-US"/>
        </w:rPr>
        <w:t>duality and a</w:t>
      </w:r>
      <w:r w:rsidR="00D44E8F" w:rsidRPr="00855A3B">
        <w:rPr>
          <w:rFonts w:ascii="Times" w:hAnsi="Times"/>
          <w:b/>
          <w:i/>
          <w:lang w:val="en-US"/>
        </w:rPr>
        <w:t xml:space="preserve">uthenticity: </w:t>
      </w:r>
      <w:r w:rsidR="008813A0" w:rsidRPr="00855A3B">
        <w:rPr>
          <w:rFonts w:ascii="Times" w:hAnsi="Times"/>
          <w:b/>
          <w:i/>
          <w:lang w:val="en-US"/>
        </w:rPr>
        <w:t>B</w:t>
      </w:r>
      <w:r w:rsidR="002D7285" w:rsidRPr="00855A3B">
        <w:rPr>
          <w:rFonts w:ascii="Times" w:hAnsi="Times"/>
          <w:b/>
          <w:i/>
          <w:lang w:val="en-US"/>
        </w:rPr>
        <w:t xml:space="preserve">eing able to </w:t>
      </w:r>
      <w:r w:rsidR="00056B5B" w:rsidRPr="00855A3B">
        <w:rPr>
          <w:rFonts w:ascii="Times" w:hAnsi="Times"/>
          <w:b/>
          <w:i/>
          <w:lang w:val="en-US"/>
        </w:rPr>
        <w:t>‘b</w:t>
      </w:r>
      <w:r w:rsidR="00E74F47" w:rsidRPr="00855A3B">
        <w:rPr>
          <w:rFonts w:ascii="Times" w:hAnsi="Times"/>
          <w:b/>
          <w:i/>
          <w:lang w:val="en-US"/>
        </w:rPr>
        <w:t xml:space="preserve">ring </w:t>
      </w:r>
      <w:r w:rsidR="00056B5B" w:rsidRPr="00855A3B">
        <w:rPr>
          <w:rFonts w:ascii="Times" w:hAnsi="Times"/>
          <w:b/>
          <w:i/>
          <w:lang w:val="en-US"/>
        </w:rPr>
        <w:t>m</w:t>
      </w:r>
      <w:r w:rsidR="002D7285" w:rsidRPr="00855A3B">
        <w:rPr>
          <w:rFonts w:ascii="Times" w:hAnsi="Times"/>
          <w:b/>
          <w:i/>
          <w:lang w:val="en-US"/>
        </w:rPr>
        <w:t>yself</w:t>
      </w:r>
      <w:r w:rsidR="00056B5B" w:rsidRPr="00855A3B">
        <w:rPr>
          <w:rFonts w:ascii="Times" w:hAnsi="Times"/>
          <w:b/>
          <w:i/>
          <w:lang w:val="en-US"/>
        </w:rPr>
        <w:t xml:space="preserve"> to w</w:t>
      </w:r>
      <w:r w:rsidR="00E74F47" w:rsidRPr="00855A3B">
        <w:rPr>
          <w:rFonts w:ascii="Times" w:hAnsi="Times"/>
          <w:b/>
          <w:i/>
          <w:lang w:val="en-US"/>
        </w:rPr>
        <w:t xml:space="preserve">ork’ </w:t>
      </w:r>
    </w:p>
    <w:p w14:paraId="74865600" w14:textId="3C5E1AB6" w:rsidR="00C30180" w:rsidRPr="00963303" w:rsidRDefault="00056B5B" w:rsidP="0023026A">
      <w:pPr>
        <w:pStyle w:val="ColorfulList-Accent1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sidRPr="00963303">
        <w:rPr>
          <w:rFonts w:ascii="Times" w:hAnsi="Times"/>
          <w:lang w:val="en-US"/>
        </w:rPr>
        <w:t xml:space="preserve">Unlike </w:t>
      </w:r>
      <w:r w:rsidR="0092007E" w:rsidRPr="00963303">
        <w:rPr>
          <w:rFonts w:ascii="Times" w:hAnsi="Times"/>
          <w:lang w:val="en-US"/>
        </w:rPr>
        <w:t>other commodity settings, individuals and their differences are actively shown and expressed at GG. On the level of the employees</w:t>
      </w:r>
      <w:r w:rsidR="00FD0EB5" w:rsidRPr="00963303">
        <w:rPr>
          <w:rFonts w:ascii="Times" w:hAnsi="Times"/>
          <w:lang w:val="en-US"/>
        </w:rPr>
        <w:t>,</w:t>
      </w:r>
      <w:r w:rsidR="0092007E" w:rsidRPr="00963303">
        <w:rPr>
          <w:rFonts w:ascii="Times" w:hAnsi="Times"/>
          <w:lang w:val="en-US"/>
        </w:rPr>
        <w:t xml:space="preserve"> we find that individual talents and strengths are promoted. </w:t>
      </w:r>
      <w:r w:rsidR="00FD0EB5" w:rsidRPr="00963303">
        <w:rPr>
          <w:rFonts w:ascii="Times" w:hAnsi="Times"/>
          <w:lang w:val="en-US"/>
        </w:rPr>
        <w:t>For m</w:t>
      </w:r>
      <w:r w:rsidR="0092007E" w:rsidRPr="00963303">
        <w:rPr>
          <w:rFonts w:ascii="Times" w:hAnsi="Times"/>
          <w:lang w:val="en-US"/>
        </w:rPr>
        <w:t>ost of the time, original, hand-drawn chalkboards feature individual team members by presenting them to the customer with their individual talents and personal suggestions, advice</w:t>
      </w:r>
      <w:r w:rsidR="00FD0EB5" w:rsidRPr="00963303">
        <w:rPr>
          <w:rFonts w:ascii="Times" w:hAnsi="Times"/>
          <w:lang w:val="en-US"/>
        </w:rPr>
        <w:t>,</w:t>
      </w:r>
      <w:r w:rsidR="0092007E" w:rsidRPr="00963303">
        <w:rPr>
          <w:rFonts w:ascii="Times" w:hAnsi="Times"/>
          <w:lang w:val="en-US"/>
        </w:rPr>
        <w:t xml:space="preserve"> or idea</w:t>
      </w:r>
      <w:r w:rsidR="00FD0EB5" w:rsidRPr="00963303">
        <w:rPr>
          <w:rFonts w:ascii="Times" w:hAnsi="Times"/>
          <w:lang w:val="en-US"/>
        </w:rPr>
        <w:t>s</w:t>
      </w:r>
      <w:r w:rsidR="0092007E" w:rsidRPr="00963303">
        <w:rPr>
          <w:rFonts w:ascii="Times" w:hAnsi="Times"/>
          <w:lang w:val="en-US"/>
        </w:rPr>
        <w:t xml:space="preserve">. The message is not </w:t>
      </w:r>
      <w:r w:rsidR="001D405C" w:rsidRPr="00963303">
        <w:rPr>
          <w:rFonts w:ascii="Times" w:hAnsi="Times"/>
          <w:lang w:val="en-US"/>
        </w:rPr>
        <w:t xml:space="preserve">one </w:t>
      </w:r>
      <w:r w:rsidR="0092007E" w:rsidRPr="00963303">
        <w:rPr>
          <w:rFonts w:ascii="Times" w:hAnsi="Times"/>
          <w:lang w:val="en-US"/>
        </w:rPr>
        <w:t xml:space="preserve">of </w:t>
      </w:r>
      <w:r w:rsidR="00FD0EB5" w:rsidRPr="00963303">
        <w:rPr>
          <w:rFonts w:ascii="Times" w:hAnsi="Times"/>
          <w:lang w:val="en-US"/>
        </w:rPr>
        <w:t xml:space="preserve">representing </w:t>
      </w:r>
      <w:r w:rsidR="0092007E" w:rsidRPr="00963303">
        <w:rPr>
          <w:rFonts w:ascii="Times" w:hAnsi="Times"/>
          <w:lang w:val="en-US"/>
        </w:rPr>
        <w:t>a standardized employee</w:t>
      </w:r>
      <w:r w:rsidR="00FD0EB5" w:rsidRPr="00963303">
        <w:rPr>
          <w:rFonts w:ascii="Times" w:hAnsi="Times"/>
          <w:lang w:val="en-US"/>
        </w:rPr>
        <w:t>,</w:t>
      </w:r>
      <w:r w:rsidR="0092007E" w:rsidRPr="00963303">
        <w:rPr>
          <w:rFonts w:ascii="Times" w:hAnsi="Times"/>
          <w:lang w:val="en-US"/>
        </w:rPr>
        <w:t xml:space="preserve"> but of accentuating </w:t>
      </w:r>
      <w:r w:rsidRPr="00963303">
        <w:rPr>
          <w:rFonts w:ascii="Times" w:hAnsi="Times"/>
          <w:lang w:val="en-US"/>
        </w:rPr>
        <w:t xml:space="preserve">and valuing individual </w:t>
      </w:r>
      <w:r w:rsidR="0092007E" w:rsidRPr="00963303">
        <w:rPr>
          <w:rFonts w:ascii="Times" w:hAnsi="Times"/>
          <w:lang w:val="en-US"/>
        </w:rPr>
        <w:t xml:space="preserve">differences. </w:t>
      </w:r>
      <w:r w:rsidR="005E3F75" w:rsidRPr="00963303">
        <w:rPr>
          <w:rFonts w:ascii="Times" w:hAnsi="Times"/>
          <w:lang w:val="en-US"/>
        </w:rPr>
        <w:t xml:space="preserve">For example, on one of the boards we </w:t>
      </w:r>
      <w:r w:rsidR="00FD0EB5" w:rsidRPr="00963303">
        <w:rPr>
          <w:rFonts w:ascii="Times" w:hAnsi="Times"/>
          <w:lang w:val="en-US"/>
        </w:rPr>
        <w:t>we</w:t>
      </w:r>
      <w:r w:rsidR="005E3F75" w:rsidRPr="00963303">
        <w:rPr>
          <w:rFonts w:ascii="Times" w:hAnsi="Times"/>
          <w:lang w:val="en-US"/>
        </w:rPr>
        <w:t>re invited to meet ‘</w:t>
      </w:r>
      <w:r w:rsidR="005E3F75" w:rsidRPr="00963303">
        <w:rPr>
          <w:rFonts w:ascii="Times" w:hAnsi="Times"/>
          <w:i/>
          <w:lang w:val="en-US"/>
        </w:rPr>
        <w:t>Lauren! Favorite Actor: Arnold Schwarzenegger. Favorite Fruit: Pineapple. Favorite Veggie: Carrots</w:t>
      </w:r>
      <w:r w:rsidR="005E3F75" w:rsidRPr="00963303">
        <w:rPr>
          <w:rFonts w:ascii="Times" w:hAnsi="Times"/>
          <w:lang w:val="en-US"/>
        </w:rPr>
        <w:t xml:space="preserve">.’ </w:t>
      </w:r>
      <w:r w:rsidR="00BC4949" w:rsidRPr="00963303">
        <w:rPr>
          <w:rFonts w:ascii="Times" w:hAnsi="Times"/>
          <w:lang w:val="en-US"/>
        </w:rPr>
        <w:t>(see Figure 3, third photograph</w:t>
      </w:r>
      <w:r w:rsidR="00B14C0C" w:rsidRPr="00963303">
        <w:rPr>
          <w:rFonts w:ascii="Times" w:hAnsi="Times"/>
          <w:lang w:val="en-US"/>
        </w:rPr>
        <w:t xml:space="preserve">). </w:t>
      </w:r>
      <w:r w:rsidR="001D405C" w:rsidRPr="00963303">
        <w:rPr>
          <w:rFonts w:ascii="Times" w:hAnsi="Times"/>
          <w:lang w:val="en-US"/>
        </w:rPr>
        <w:t>O</w:t>
      </w:r>
      <w:r w:rsidR="00E11B4B" w:rsidRPr="00963303">
        <w:rPr>
          <w:rFonts w:ascii="Times" w:hAnsi="Times"/>
          <w:lang w:val="en-US"/>
        </w:rPr>
        <w:t>n another,</w:t>
      </w:r>
      <w:r w:rsidR="00C30180" w:rsidRPr="00963303">
        <w:rPr>
          <w:rFonts w:ascii="Times" w:hAnsi="Times"/>
          <w:lang w:val="en-US"/>
        </w:rPr>
        <w:t xml:space="preserve"> we learn</w:t>
      </w:r>
      <w:r w:rsidR="00FD0EB5" w:rsidRPr="00963303">
        <w:rPr>
          <w:rFonts w:ascii="Times" w:hAnsi="Times"/>
          <w:lang w:val="en-US"/>
        </w:rPr>
        <w:t>ed</w:t>
      </w:r>
      <w:r w:rsidR="00C30180" w:rsidRPr="00963303">
        <w:rPr>
          <w:rFonts w:ascii="Times" w:hAnsi="Times"/>
          <w:lang w:val="en-US"/>
        </w:rPr>
        <w:t xml:space="preserve"> that Ilona is a cake decorator who ‘</w:t>
      </w:r>
      <w:r w:rsidR="00C30180" w:rsidRPr="00911315">
        <w:rPr>
          <w:rFonts w:ascii="Times" w:hAnsi="Times"/>
          <w:i/>
          <w:lang w:val="en-US"/>
        </w:rPr>
        <w:t>loves working with her hands and embracing her creative side</w:t>
      </w:r>
      <w:r w:rsidR="00C30180" w:rsidRPr="00963303">
        <w:rPr>
          <w:rFonts w:ascii="Times" w:hAnsi="Times"/>
          <w:lang w:val="en-US"/>
        </w:rPr>
        <w:t xml:space="preserve">’. </w:t>
      </w:r>
    </w:p>
    <w:p w14:paraId="67D4789E" w14:textId="6A3F32CB" w:rsidR="0092007E" w:rsidRPr="00963303" w:rsidRDefault="00C30180" w:rsidP="0023026A">
      <w:pPr>
        <w:pStyle w:val="ColorfulList-Accent1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sidRPr="00963303">
        <w:rPr>
          <w:rFonts w:ascii="Times" w:hAnsi="Times"/>
          <w:lang w:val="en-US"/>
        </w:rPr>
        <w:tab/>
      </w:r>
      <w:r w:rsidR="00E13105" w:rsidRPr="00963303">
        <w:rPr>
          <w:rFonts w:ascii="Times" w:hAnsi="Times"/>
          <w:lang w:val="en-US"/>
        </w:rPr>
        <w:t>In this retail context, no-one is a ‘number’</w:t>
      </w:r>
      <w:r w:rsidR="00FD0EB5" w:rsidRPr="00963303">
        <w:rPr>
          <w:rFonts w:ascii="Times" w:hAnsi="Times"/>
          <w:lang w:val="en-US"/>
        </w:rPr>
        <w:t>.</w:t>
      </w:r>
      <w:r w:rsidR="00E13105" w:rsidRPr="00963303">
        <w:rPr>
          <w:rFonts w:ascii="Times" w:hAnsi="Times"/>
          <w:lang w:val="en-US"/>
        </w:rPr>
        <w:t xml:space="preserve"> </w:t>
      </w:r>
      <w:r w:rsidR="00FD0EB5" w:rsidRPr="00963303">
        <w:rPr>
          <w:rFonts w:ascii="Times" w:hAnsi="Times"/>
          <w:lang w:val="en-US"/>
        </w:rPr>
        <w:t>I</w:t>
      </w:r>
      <w:r w:rsidR="00E13105" w:rsidRPr="00963303">
        <w:rPr>
          <w:rFonts w:ascii="Times" w:hAnsi="Times"/>
          <w:lang w:val="en-US"/>
        </w:rPr>
        <w:t>nstead, individuality is accentuated. This is also</w:t>
      </w:r>
      <w:r w:rsidR="00D304E0" w:rsidRPr="00963303">
        <w:rPr>
          <w:rFonts w:ascii="Times" w:hAnsi="Times"/>
          <w:lang w:val="en-US"/>
        </w:rPr>
        <w:t xml:space="preserve"> reflected on the store level: according to our interviewees</w:t>
      </w:r>
      <w:r w:rsidR="008E06CA" w:rsidRPr="00963303">
        <w:rPr>
          <w:rFonts w:ascii="Times" w:hAnsi="Times"/>
          <w:lang w:val="en-US"/>
        </w:rPr>
        <w:t xml:space="preserve"> and own observations</w:t>
      </w:r>
      <w:r w:rsidR="00E13105" w:rsidRPr="00963303">
        <w:rPr>
          <w:rFonts w:ascii="Times" w:hAnsi="Times"/>
          <w:lang w:val="en-US"/>
        </w:rPr>
        <w:t xml:space="preserve">, each store is different in that it has </w:t>
      </w:r>
      <w:r w:rsidR="00056B5B" w:rsidRPr="00963303">
        <w:rPr>
          <w:rFonts w:ascii="Times" w:hAnsi="Times"/>
          <w:lang w:val="en-US"/>
        </w:rPr>
        <w:t>‘its own vibe’</w:t>
      </w:r>
      <w:r w:rsidR="002D005F" w:rsidRPr="00963303">
        <w:rPr>
          <w:rFonts w:ascii="Times" w:hAnsi="Times"/>
          <w:lang w:val="en-US"/>
        </w:rPr>
        <w:t xml:space="preserve"> </w:t>
      </w:r>
      <w:r w:rsidR="008E06CA" w:rsidRPr="00963303">
        <w:rPr>
          <w:rFonts w:ascii="Times" w:hAnsi="Times"/>
          <w:lang w:val="en-US"/>
        </w:rPr>
        <w:t xml:space="preserve">and atmosphere, </w:t>
      </w:r>
      <w:r w:rsidR="00E11B4B" w:rsidRPr="00963303">
        <w:rPr>
          <w:rFonts w:ascii="Times" w:hAnsi="Times"/>
          <w:lang w:val="en-US"/>
        </w:rPr>
        <w:t>as a result of t</w:t>
      </w:r>
      <w:r w:rsidR="00D304E0" w:rsidRPr="00963303">
        <w:rPr>
          <w:rFonts w:ascii="Times" w:hAnsi="Times"/>
          <w:lang w:val="en-US"/>
        </w:rPr>
        <w:t>he</w:t>
      </w:r>
      <w:r w:rsidR="002D005F" w:rsidRPr="00963303">
        <w:rPr>
          <w:rFonts w:ascii="Times" w:hAnsi="Times"/>
          <w:lang w:val="en-US"/>
        </w:rPr>
        <w:t xml:space="preserve"> </w:t>
      </w:r>
      <w:r w:rsidR="008E06CA" w:rsidRPr="00963303">
        <w:rPr>
          <w:rFonts w:ascii="Times" w:hAnsi="Times"/>
          <w:lang w:val="en-US"/>
        </w:rPr>
        <w:t>artist who</w:t>
      </w:r>
      <w:r w:rsidR="00D304E0" w:rsidRPr="00963303">
        <w:rPr>
          <w:rFonts w:ascii="Times" w:hAnsi="Times"/>
          <w:lang w:val="en-US"/>
        </w:rPr>
        <w:t xml:space="preserve"> is responsible for the store as well as the community</w:t>
      </w:r>
      <w:r w:rsidR="008E06CA" w:rsidRPr="00963303">
        <w:rPr>
          <w:rFonts w:ascii="Times" w:hAnsi="Times"/>
          <w:lang w:val="en-US"/>
        </w:rPr>
        <w:t xml:space="preserve"> in which the store is embedded and which it is supposed to reflect. </w:t>
      </w:r>
    </w:p>
    <w:p w14:paraId="5D243916" w14:textId="2AE5AE8B" w:rsidR="0092007E" w:rsidRPr="00963303" w:rsidRDefault="00395BC2" w:rsidP="0023026A">
      <w:pPr>
        <w:pStyle w:val="ColorfulList-Accent1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426"/>
        <w:rPr>
          <w:rFonts w:ascii="Times" w:hAnsi="Times"/>
          <w:i/>
          <w:lang w:val="en-US"/>
        </w:rPr>
      </w:pPr>
      <w:r w:rsidRPr="00963303">
        <w:rPr>
          <w:rFonts w:ascii="Times" w:hAnsi="Times"/>
          <w:i/>
          <w:lang w:val="en-US"/>
        </w:rPr>
        <w:t xml:space="preserve">It </w:t>
      </w:r>
      <w:r w:rsidR="002D005F" w:rsidRPr="00963303">
        <w:rPr>
          <w:rFonts w:ascii="Times" w:hAnsi="Times"/>
          <w:i/>
          <w:lang w:val="en-US"/>
        </w:rPr>
        <w:t>just happens to be whatever community t</w:t>
      </w:r>
      <w:r w:rsidRPr="00963303">
        <w:rPr>
          <w:rFonts w:ascii="Times" w:hAnsi="Times"/>
          <w:i/>
          <w:lang w:val="en-US"/>
        </w:rPr>
        <w:t>hat store</w:t>
      </w:r>
      <w:r w:rsidR="002D005F" w:rsidRPr="00963303">
        <w:rPr>
          <w:rFonts w:ascii="Times" w:hAnsi="Times"/>
          <w:i/>
          <w:lang w:val="en-US"/>
        </w:rPr>
        <w:t xml:space="preserve"> is in</w:t>
      </w:r>
      <w:r w:rsidRPr="00963303">
        <w:rPr>
          <w:rFonts w:ascii="Times" w:hAnsi="Times"/>
          <w:i/>
          <w:lang w:val="en-US"/>
        </w:rPr>
        <w:t xml:space="preserve"> and what people are going to look like </w:t>
      </w:r>
      <w:r w:rsidR="00DA40EA" w:rsidRPr="00963303">
        <w:rPr>
          <w:rFonts w:ascii="Times" w:hAnsi="Times"/>
          <w:lang w:val="en-US"/>
        </w:rPr>
        <w:t>(Mason</w:t>
      </w:r>
      <w:r w:rsidRPr="00963303">
        <w:rPr>
          <w:rFonts w:ascii="Times" w:hAnsi="Times"/>
          <w:lang w:val="en-US"/>
        </w:rPr>
        <w:t>, team me</w:t>
      </w:r>
      <w:r w:rsidR="00BF68AA" w:rsidRPr="00963303">
        <w:rPr>
          <w:rFonts w:ascii="Times" w:hAnsi="Times"/>
          <w:lang w:val="en-US"/>
        </w:rPr>
        <w:t>mber/musician, Area 1</w:t>
      </w:r>
      <w:r w:rsidRPr="00963303">
        <w:rPr>
          <w:rFonts w:ascii="Times" w:hAnsi="Times"/>
          <w:lang w:val="en-US"/>
        </w:rPr>
        <w:t>)</w:t>
      </w:r>
    </w:p>
    <w:p w14:paraId="13131E30" w14:textId="731F4A50" w:rsidR="00B14C0C" w:rsidRPr="00963303" w:rsidRDefault="00E13105" w:rsidP="0023026A">
      <w:pPr>
        <w:spacing w:after="0" w:line="480" w:lineRule="auto"/>
        <w:jc w:val="both"/>
        <w:rPr>
          <w:rFonts w:ascii="Times" w:hAnsi="Times"/>
          <w:lang w:val="en-US"/>
        </w:rPr>
      </w:pPr>
      <w:r w:rsidRPr="00963303">
        <w:rPr>
          <w:rFonts w:ascii="Times" w:hAnsi="Times"/>
          <w:lang w:val="en-US"/>
        </w:rPr>
        <w:t>Individ</w:t>
      </w:r>
      <w:r w:rsidR="00E11B4B" w:rsidRPr="00963303">
        <w:rPr>
          <w:rFonts w:ascii="Times" w:hAnsi="Times"/>
          <w:lang w:val="en-US"/>
        </w:rPr>
        <w:t>uality is also expressed by</w:t>
      </w:r>
      <w:r w:rsidRPr="00963303">
        <w:rPr>
          <w:rFonts w:ascii="Times" w:hAnsi="Times"/>
          <w:lang w:val="en-US"/>
        </w:rPr>
        <w:t xml:space="preserve"> particular looks </w:t>
      </w:r>
      <w:r w:rsidR="00BF68AA" w:rsidRPr="00963303">
        <w:rPr>
          <w:rFonts w:ascii="Times" w:hAnsi="Times"/>
          <w:lang w:val="en-US"/>
        </w:rPr>
        <w:t>that</w:t>
      </w:r>
      <w:r w:rsidRPr="00963303">
        <w:rPr>
          <w:rFonts w:ascii="Times" w:hAnsi="Times"/>
          <w:lang w:val="en-US"/>
        </w:rPr>
        <w:t xml:space="preserve"> are encouraged by a liberal </w:t>
      </w:r>
      <w:r w:rsidR="008E06CA" w:rsidRPr="00963303">
        <w:rPr>
          <w:rFonts w:ascii="Times" w:hAnsi="Times"/>
          <w:lang w:val="en-US"/>
        </w:rPr>
        <w:t>body policy</w:t>
      </w:r>
      <w:r w:rsidR="00E11B4B" w:rsidRPr="00963303">
        <w:rPr>
          <w:rFonts w:ascii="Times" w:hAnsi="Times"/>
          <w:lang w:val="en-US"/>
        </w:rPr>
        <w:t xml:space="preserve"> that includes, among others, </w:t>
      </w:r>
      <w:r w:rsidR="00FD0EB5" w:rsidRPr="00963303">
        <w:rPr>
          <w:rFonts w:ascii="Times" w:hAnsi="Times"/>
          <w:lang w:val="en-US"/>
        </w:rPr>
        <w:t>not requiring</w:t>
      </w:r>
      <w:r w:rsidR="00E11B4B" w:rsidRPr="00963303">
        <w:rPr>
          <w:rFonts w:ascii="Times" w:hAnsi="Times"/>
          <w:lang w:val="en-US"/>
        </w:rPr>
        <w:t xml:space="preserve"> employees </w:t>
      </w:r>
      <w:r w:rsidR="00FD0EB5" w:rsidRPr="00963303">
        <w:rPr>
          <w:rFonts w:ascii="Times" w:hAnsi="Times"/>
          <w:lang w:val="en-US"/>
        </w:rPr>
        <w:t xml:space="preserve">to </w:t>
      </w:r>
      <w:r w:rsidR="00E11B4B" w:rsidRPr="00963303">
        <w:rPr>
          <w:rFonts w:ascii="Times" w:hAnsi="Times"/>
          <w:lang w:val="en-US"/>
        </w:rPr>
        <w:t>generally wear a uniform</w:t>
      </w:r>
      <w:r w:rsidR="0092007E" w:rsidRPr="00963303">
        <w:rPr>
          <w:rFonts w:ascii="Times" w:hAnsi="Times"/>
          <w:lang w:val="en-US"/>
        </w:rPr>
        <w:t>.</w:t>
      </w:r>
      <w:r w:rsidR="00E11B4B" w:rsidRPr="00963303">
        <w:rPr>
          <w:rFonts w:ascii="Times" w:hAnsi="Times"/>
          <w:lang w:val="en-US"/>
        </w:rPr>
        <w:t xml:space="preserve"> </w:t>
      </w:r>
      <w:r w:rsidR="00FD0EB5" w:rsidRPr="00963303">
        <w:rPr>
          <w:rFonts w:ascii="Times" w:hAnsi="Times"/>
          <w:lang w:val="en-US"/>
        </w:rPr>
        <w:t>Judging from the number of times</w:t>
      </w:r>
      <w:r w:rsidR="002172C8" w:rsidRPr="00963303">
        <w:rPr>
          <w:rFonts w:ascii="Times" w:hAnsi="Times"/>
          <w:lang w:val="en-US"/>
        </w:rPr>
        <w:t xml:space="preserve"> that this was </w:t>
      </w:r>
      <w:r w:rsidR="00E11B4B" w:rsidRPr="00963303">
        <w:rPr>
          <w:rFonts w:ascii="Times" w:hAnsi="Times"/>
          <w:lang w:val="en-US"/>
        </w:rPr>
        <w:t>mentioned</w:t>
      </w:r>
      <w:r w:rsidR="002172C8" w:rsidRPr="00963303">
        <w:rPr>
          <w:rFonts w:ascii="Times" w:hAnsi="Times"/>
          <w:lang w:val="en-US"/>
        </w:rPr>
        <w:t xml:space="preserve"> during </w:t>
      </w:r>
      <w:r w:rsidR="00DA40EA" w:rsidRPr="00963303">
        <w:rPr>
          <w:rFonts w:ascii="Times" w:hAnsi="Times"/>
          <w:lang w:val="en-US"/>
        </w:rPr>
        <w:t xml:space="preserve">the </w:t>
      </w:r>
      <w:r w:rsidR="002172C8" w:rsidRPr="00963303">
        <w:rPr>
          <w:rFonts w:ascii="Times" w:hAnsi="Times"/>
          <w:lang w:val="en-US"/>
        </w:rPr>
        <w:t xml:space="preserve">interviews, </w:t>
      </w:r>
      <w:r w:rsidRPr="00963303">
        <w:rPr>
          <w:rFonts w:ascii="Times" w:hAnsi="Times"/>
          <w:lang w:val="en-US"/>
        </w:rPr>
        <w:t xml:space="preserve">this freedom </w:t>
      </w:r>
      <w:r w:rsidR="002172C8" w:rsidRPr="00963303">
        <w:rPr>
          <w:rFonts w:ascii="Times" w:hAnsi="Times"/>
          <w:lang w:val="en-US"/>
        </w:rPr>
        <w:t xml:space="preserve">seems </w:t>
      </w:r>
      <w:r w:rsidR="008E06CA" w:rsidRPr="00963303">
        <w:rPr>
          <w:rFonts w:ascii="Times" w:hAnsi="Times"/>
          <w:lang w:val="en-US"/>
        </w:rPr>
        <w:t>to represent</w:t>
      </w:r>
      <w:r w:rsidR="00C050F8" w:rsidRPr="00963303">
        <w:rPr>
          <w:rFonts w:ascii="Times" w:hAnsi="Times"/>
          <w:lang w:val="en-US"/>
        </w:rPr>
        <w:t xml:space="preserve"> a central incentive for </w:t>
      </w:r>
      <w:r w:rsidR="00582EA9" w:rsidRPr="00963303">
        <w:rPr>
          <w:rFonts w:ascii="Times" w:hAnsi="Times"/>
          <w:lang w:val="en-US"/>
        </w:rPr>
        <w:t>creative talents</w:t>
      </w:r>
      <w:r w:rsidR="00FD0EB5" w:rsidRPr="00963303">
        <w:rPr>
          <w:rFonts w:ascii="Times" w:hAnsi="Times"/>
          <w:lang w:val="en-US"/>
        </w:rPr>
        <w:t>,</w:t>
      </w:r>
      <w:r w:rsidRPr="00963303">
        <w:rPr>
          <w:rFonts w:ascii="Times" w:hAnsi="Times"/>
          <w:lang w:val="en-US"/>
        </w:rPr>
        <w:t xml:space="preserve"> because </w:t>
      </w:r>
      <w:r w:rsidR="00FA7E55" w:rsidRPr="00963303">
        <w:rPr>
          <w:rFonts w:ascii="Times" w:hAnsi="Times"/>
          <w:lang w:val="en-US"/>
        </w:rPr>
        <w:t xml:space="preserve">it allows them to ‘be themselves’ and </w:t>
      </w:r>
      <w:r w:rsidR="0026450F" w:rsidRPr="00963303">
        <w:rPr>
          <w:rFonts w:ascii="Times" w:hAnsi="Times"/>
          <w:lang w:val="en-US"/>
        </w:rPr>
        <w:t>‘</w:t>
      </w:r>
      <w:r w:rsidR="00FA7E55" w:rsidRPr="00963303">
        <w:rPr>
          <w:rFonts w:ascii="Times" w:hAnsi="Times"/>
          <w:lang w:val="en-US"/>
        </w:rPr>
        <w:t>bring themselves to work</w:t>
      </w:r>
      <w:r w:rsidR="0026450F" w:rsidRPr="00963303">
        <w:rPr>
          <w:rFonts w:ascii="Times" w:hAnsi="Times"/>
          <w:lang w:val="en-US"/>
        </w:rPr>
        <w:t>’</w:t>
      </w:r>
      <w:r w:rsidR="00FA7E55" w:rsidRPr="00963303">
        <w:rPr>
          <w:rFonts w:ascii="Times" w:hAnsi="Times"/>
          <w:lang w:val="en-US"/>
        </w:rPr>
        <w:t xml:space="preserve"> (</w:t>
      </w:r>
      <w:r w:rsidR="0026450F" w:rsidRPr="00963303">
        <w:rPr>
          <w:rFonts w:ascii="Times" w:hAnsi="Times"/>
          <w:lang w:val="en-US"/>
        </w:rPr>
        <w:t>Florida</w:t>
      </w:r>
      <w:r w:rsidR="00FA7E55" w:rsidRPr="00963303">
        <w:rPr>
          <w:rFonts w:ascii="Times" w:hAnsi="Times"/>
          <w:lang w:val="en-US"/>
        </w:rPr>
        <w:t>, 2012</w:t>
      </w:r>
      <w:r w:rsidR="0026450F" w:rsidRPr="00963303">
        <w:rPr>
          <w:rFonts w:ascii="Times" w:hAnsi="Times"/>
          <w:lang w:val="en-US"/>
        </w:rPr>
        <w:t>: 72</w:t>
      </w:r>
      <w:r w:rsidR="00FA7E55" w:rsidRPr="00963303">
        <w:rPr>
          <w:rFonts w:ascii="Times" w:hAnsi="Times"/>
          <w:lang w:val="en-US"/>
        </w:rPr>
        <w:t>). According to a store artist, the great advantage of working for GG is that they do not require you</w:t>
      </w:r>
      <w:r w:rsidRPr="00963303">
        <w:rPr>
          <w:rFonts w:ascii="Times" w:hAnsi="Times"/>
          <w:lang w:val="en-US"/>
        </w:rPr>
        <w:t xml:space="preserve"> ‘to put </w:t>
      </w:r>
      <w:r w:rsidR="00FD0EB5" w:rsidRPr="00963303">
        <w:rPr>
          <w:rFonts w:ascii="Times" w:hAnsi="Times"/>
          <w:lang w:val="en-US"/>
        </w:rPr>
        <w:t xml:space="preserve">on </w:t>
      </w:r>
      <w:r w:rsidRPr="00963303">
        <w:rPr>
          <w:rFonts w:ascii="Times" w:hAnsi="Times"/>
          <w:lang w:val="en-US"/>
        </w:rPr>
        <w:t>a tie and pretend that I am so</w:t>
      </w:r>
      <w:r w:rsidR="00FA7E55" w:rsidRPr="00963303">
        <w:rPr>
          <w:rFonts w:ascii="Times" w:hAnsi="Times"/>
          <w:lang w:val="en-US"/>
        </w:rPr>
        <w:t>me</w:t>
      </w:r>
      <w:r w:rsidRPr="00963303">
        <w:rPr>
          <w:rFonts w:ascii="Times" w:hAnsi="Times"/>
          <w:lang w:val="en-US"/>
        </w:rPr>
        <w:t xml:space="preserve">body else’. </w:t>
      </w:r>
      <w:r w:rsidR="00FA7E55" w:rsidRPr="00963303">
        <w:rPr>
          <w:rFonts w:ascii="Times" w:hAnsi="Times"/>
          <w:lang w:val="en-US"/>
        </w:rPr>
        <w:t xml:space="preserve"> This is very attractive </w:t>
      </w:r>
      <w:r w:rsidR="00B14C0C" w:rsidRPr="00963303">
        <w:rPr>
          <w:rFonts w:ascii="Times" w:hAnsi="Times"/>
          <w:lang w:val="en-US"/>
        </w:rPr>
        <w:t>for artists because</w:t>
      </w:r>
    </w:p>
    <w:p w14:paraId="1AED2131" w14:textId="462F6C66" w:rsidR="00B14C0C" w:rsidRPr="00963303" w:rsidRDefault="00A57D9D" w:rsidP="0023026A">
      <w:pPr>
        <w:spacing w:after="0" w:line="480" w:lineRule="auto"/>
        <w:ind w:left="426" w:right="231"/>
        <w:jc w:val="both"/>
        <w:rPr>
          <w:rFonts w:ascii="Times" w:hAnsi="Times"/>
          <w:lang w:val="en-US"/>
        </w:rPr>
      </w:pPr>
      <w:r w:rsidRPr="00963303">
        <w:rPr>
          <w:rFonts w:ascii="Times" w:hAnsi="Times"/>
          <w:i/>
          <w:lang w:val="en-US"/>
        </w:rPr>
        <w:t>W</w:t>
      </w:r>
      <w:r w:rsidR="00B14C0C" w:rsidRPr="00963303">
        <w:rPr>
          <w:rFonts w:ascii="Times" w:hAnsi="Times"/>
          <w:i/>
          <w:lang w:val="en-US"/>
        </w:rPr>
        <w:t xml:space="preserve">e want to be ourselves for as much as possible. … As </w:t>
      </w:r>
      <w:r w:rsidR="001D405C" w:rsidRPr="00963303">
        <w:rPr>
          <w:rFonts w:ascii="Times" w:hAnsi="Times"/>
          <w:i/>
          <w:lang w:val="en-US"/>
        </w:rPr>
        <w:t xml:space="preserve">an </w:t>
      </w:r>
      <w:r w:rsidR="00B14C0C" w:rsidRPr="00963303">
        <w:rPr>
          <w:rFonts w:ascii="Times" w:hAnsi="Times"/>
          <w:i/>
          <w:lang w:val="en-US"/>
        </w:rPr>
        <w:t>artist … you’re try</w:t>
      </w:r>
      <w:r w:rsidR="003168B0" w:rsidRPr="00963303">
        <w:rPr>
          <w:rFonts w:ascii="Times" w:hAnsi="Times"/>
          <w:i/>
          <w:lang w:val="en-US"/>
        </w:rPr>
        <w:t>ing to find a... place that</w:t>
      </w:r>
      <w:r w:rsidR="00B14C0C" w:rsidRPr="00963303">
        <w:rPr>
          <w:rFonts w:ascii="Times" w:hAnsi="Times"/>
          <w:i/>
          <w:lang w:val="en-US"/>
        </w:rPr>
        <w:t xml:space="preserve"> hold</w:t>
      </w:r>
      <w:r w:rsidR="003168B0" w:rsidRPr="00963303">
        <w:rPr>
          <w:rFonts w:ascii="Times" w:hAnsi="Times"/>
          <w:i/>
          <w:lang w:val="en-US"/>
        </w:rPr>
        <w:t>s</w:t>
      </w:r>
      <w:r w:rsidR="00B14C0C" w:rsidRPr="00963303">
        <w:rPr>
          <w:rFonts w:ascii="Times" w:hAnsi="Times"/>
          <w:i/>
          <w:lang w:val="en-US"/>
        </w:rPr>
        <w:t xml:space="preserve"> you better, that gives you more options or makes you feel more freedom</w:t>
      </w:r>
      <w:r w:rsidR="00BF68AA" w:rsidRPr="00963303">
        <w:rPr>
          <w:rFonts w:ascii="Times" w:hAnsi="Times"/>
          <w:i/>
          <w:lang w:val="en-US"/>
        </w:rPr>
        <w:t xml:space="preserve"> </w:t>
      </w:r>
      <w:r w:rsidR="00BF68AA" w:rsidRPr="00963303">
        <w:rPr>
          <w:rFonts w:ascii="Times" w:hAnsi="Times"/>
          <w:lang w:val="en-US"/>
        </w:rPr>
        <w:t>(Carlos, store artist, Area 1)</w:t>
      </w:r>
    </w:p>
    <w:p w14:paraId="51AEEC37" w14:textId="037CB20B" w:rsidR="008E73CE" w:rsidRPr="00963303" w:rsidRDefault="00FA7E55" w:rsidP="0023026A">
      <w:pPr>
        <w:spacing w:after="0" w:line="480" w:lineRule="auto"/>
        <w:jc w:val="both"/>
        <w:rPr>
          <w:rFonts w:ascii="Times" w:hAnsi="Times"/>
          <w:lang w:val="en-US"/>
        </w:rPr>
      </w:pPr>
      <w:r w:rsidRPr="00963303">
        <w:rPr>
          <w:rFonts w:ascii="Times" w:hAnsi="Times"/>
          <w:lang w:val="en-US"/>
        </w:rPr>
        <w:t xml:space="preserve">In a similar way, </w:t>
      </w:r>
      <w:r w:rsidR="00B14C0C" w:rsidRPr="00963303">
        <w:rPr>
          <w:rFonts w:ascii="Times" w:hAnsi="Times"/>
          <w:lang w:val="en-US"/>
        </w:rPr>
        <w:t xml:space="preserve">a team member </w:t>
      </w:r>
      <w:r w:rsidRPr="00963303">
        <w:rPr>
          <w:rFonts w:ascii="Times" w:hAnsi="Times"/>
          <w:lang w:val="en-US"/>
        </w:rPr>
        <w:t xml:space="preserve">notes: </w:t>
      </w:r>
    </w:p>
    <w:p w14:paraId="63E94D3B" w14:textId="0935E294" w:rsidR="00FA7E55" w:rsidRPr="00963303" w:rsidRDefault="00745A18" w:rsidP="0023026A">
      <w:pPr>
        <w:spacing w:after="0" w:line="480" w:lineRule="auto"/>
        <w:ind w:left="425"/>
        <w:rPr>
          <w:rFonts w:ascii="Times" w:hAnsi="Times"/>
          <w:lang w:val="en-US"/>
        </w:rPr>
      </w:pPr>
      <w:r w:rsidRPr="00963303">
        <w:rPr>
          <w:rFonts w:ascii="Times" w:hAnsi="Times"/>
          <w:i/>
          <w:lang w:val="en-US"/>
        </w:rPr>
        <w:t>I don’t feel very independent wearing what somebody else tells me to wear.</w:t>
      </w:r>
      <w:r w:rsidR="00C84172" w:rsidRPr="00963303">
        <w:rPr>
          <w:rFonts w:ascii="Times" w:hAnsi="Times"/>
          <w:i/>
          <w:lang w:val="en-US"/>
        </w:rPr>
        <w:t xml:space="preserve"> ..</w:t>
      </w:r>
      <w:r w:rsidRPr="00963303">
        <w:rPr>
          <w:rFonts w:ascii="Times" w:hAnsi="Times"/>
          <w:i/>
          <w:lang w:val="en-US"/>
        </w:rPr>
        <w:t>. which is actually one of the reasons why I started working at the store I work at now is they let you wear whatever you want</w:t>
      </w:r>
      <w:r w:rsidR="002D005F" w:rsidRPr="00963303">
        <w:rPr>
          <w:rFonts w:ascii="Times" w:hAnsi="Times"/>
          <w:i/>
          <w:lang w:val="en-US"/>
        </w:rPr>
        <w:t xml:space="preserve"> </w:t>
      </w:r>
      <w:r w:rsidR="00395BC2" w:rsidRPr="00963303">
        <w:rPr>
          <w:rFonts w:ascii="Times" w:hAnsi="Times"/>
          <w:lang w:val="en-US"/>
        </w:rPr>
        <w:t>(</w:t>
      </w:r>
      <w:r w:rsidR="00DA40EA" w:rsidRPr="00963303">
        <w:rPr>
          <w:rFonts w:ascii="Times" w:hAnsi="Times"/>
          <w:lang w:val="en-US"/>
        </w:rPr>
        <w:t>Mason</w:t>
      </w:r>
      <w:r w:rsidR="00395BC2" w:rsidRPr="00963303">
        <w:rPr>
          <w:rFonts w:ascii="Times" w:hAnsi="Times"/>
          <w:lang w:val="en-US"/>
        </w:rPr>
        <w:t xml:space="preserve">, team member/musician, </w:t>
      </w:r>
      <w:r w:rsidR="00BF68AA" w:rsidRPr="00963303">
        <w:rPr>
          <w:rFonts w:ascii="Times" w:hAnsi="Times"/>
          <w:lang w:val="en-US"/>
        </w:rPr>
        <w:t>Area 1)</w:t>
      </w:r>
    </w:p>
    <w:p w14:paraId="0844B2D2" w14:textId="77777777" w:rsidR="00FA7E55" w:rsidRPr="00963303" w:rsidRDefault="00FA7E55" w:rsidP="0023026A">
      <w:pPr>
        <w:spacing w:after="0" w:line="480" w:lineRule="auto"/>
        <w:ind w:left="425"/>
        <w:rPr>
          <w:rFonts w:ascii="Times" w:hAnsi="Times"/>
          <w:lang w:val="en-US"/>
        </w:rPr>
      </w:pPr>
    </w:p>
    <w:p w14:paraId="2E28BDA3" w14:textId="2CD03794" w:rsidR="00FA7E55" w:rsidRPr="00963303" w:rsidRDefault="00A73548" w:rsidP="0023026A">
      <w:pPr>
        <w:spacing w:after="0" w:line="480" w:lineRule="auto"/>
        <w:jc w:val="both"/>
        <w:rPr>
          <w:rFonts w:ascii="Times" w:hAnsi="Times"/>
          <w:lang w:val="en-US"/>
        </w:rPr>
      </w:pPr>
      <w:r w:rsidRPr="00963303">
        <w:rPr>
          <w:rFonts w:ascii="Times" w:hAnsi="Times"/>
          <w:lang w:val="en-US"/>
        </w:rPr>
        <w:t xml:space="preserve">Unfitting </w:t>
      </w:r>
      <w:r w:rsidR="0092007E" w:rsidRPr="00963303">
        <w:rPr>
          <w:rFonts w:ascii="Times" w:hAnsi="Times"/>
          <w:lang w:val="en-US"/>
        </w:rPr>
        <w:t>standard uniform</w:t>
      </w:r>
      <w:r w:rsidRPr="00963303">
        <w:rPr>
          <w:rFonts w:ascii="Times" w:hAnsi="Times"/>
          <w:lang w:val="en-US"/>
        </w:rPr>
        <w:t>s that immediately identify</w:t>
      </w:r>
      <w:r w:rsidR="0092007E" w:rsidRPr="00963303">
        <w:rPr>
          <w:rFonts w:ascii="Times" w:hAnsi="Times"/>
          <w:lang w:val="en-US"/>
        </w:rPr>
        <w:t xml:space="preserve"> emp</w:t>
      </w:r>
      <w:r w:rsidR="003E2795" w:rsidRPr="00963303">
        <w:rPr>
          <w:rFonts w:ascii="Times" w:hAnsi="Times"/>
          <w:lang w:val="en-US"/>
        </w:rPr>
        <w:t>loyees as members of a service class</w:t>
      </w:r>
      <w:r w:rsidRPr="00963303">
        <w:rPr>
          <w:rFonts w:ascii="Times" w:hAnsi="Times"/>
          <w:lang w:val="en-US"/>
        </w:rPr>
        <w:t xml:space="preserve"> (Gorz, 1989), are</w:t>
      </w:r>
      <w:r w:rsidR="0092007E" w:rsidRPr="00963303">
        <w:rPr>
          <w:rFonts w:ascii="Times" w:hAnsi="Times"/>
          <w:lang w:val="en-US"/>
        </w:rPr>
        <w:t xml:space="preserve"> </w:t>
      </w:r>
      <w:r w:rsidR="00FD0EB5" w:rsidRPr="00963303">
        <w:rPr>
          <w:rFonts w:ascii="Times" w:hAnsi="Times"/>
          <w:lang w:val="en-US"/>
        </w:rPr>
        <w:t>absent. I</w:t>
      </w:r>
      <w:r w:rsidR="0092007E" w:rsidRPr="00963303">
        <w:rPr>
          <w:rFonts w:ascii="Times" w:hAnsi="Times"/>
          <w:lang w:val="en-US"/>
        </w:rPr>
        <w:t xml:space="preserve">nstead, employees demonstrate their membership </w:t>
      </w:r>
      <w:r w:rsidR="00FD0EB5" w:rsidRPr="00963303">
        <w:rPr>
          <w:rFonts w:ascii="Times" w:hAnsi="Times"/>
          <w:lang w:val="en-US"/>
        </w:rPr>
        <w:t xml:space="preserve">of </w:t>
      </w:r>
      <w:r w:rsidR="003E2795" w:rsidRPr="00963303">
        <w:rPr>
          <w:rFonts w:ascii="Times" w:hAnsi="Times"/>
          <w:lang w:val="en-US"/>
        </w:rPr>
        <w:t>trendy sub-cultures and remain true</w:t>
      </w:r>
      <w:r w:rsidR="0092007E" w:rsidRPr="00963303">
        <w:rPr>
          <w:rFonts w:ascii="Times" w:hAnsi="Times"/>
          <w:lang w:val="en-US"/>
        </w:rPr>
        <w:t xml:space="preserve"> to their lifestyle during working hours.</w:t>
      </w:r>
      <w:r w:rsidR="002172C8" w:rsidRPr="00963303">
        <w:rPr>
          <w:rFonts w:ascii="Times" w:hAnsi="Times"/>
          <w:lang w:val="en-US"/>
        </w:rPr>
        <w:t xml:space="preserve"> At GG, employees are encouraged to show ‘who they really are’ and have their tattoos, piercings, or dyed hair – as long as it </w:t>
      </w:r>
      <w:r w:rsidR="00FA7E55" w:rsidRPr="00963303">
        <w:rPr>
          <w:rFonts w:ascii="Times" w:hAnsi="Times"/>
          <w:lang w:val="en-US"/>
        </w:rPr>
        <w:t>does not offend anyone</w:t>
      </w:r>
      <w:r w:rsidR="00FA7E55" w:rsidRPr="00963303">
        <w:rPr>
          <w:rStyle w:val="Funotenzeichen"/>
          <w:rFonts w:ascii="Times" w:hAnsi="Times"/>
          <w:lang w:val="en-US"/>
        </w:rPr>
        <w:footnoteReference w:id="2"/>
      </w:r>
      <w:r w:rsidR="00BC4949" w:rsidRPr="00963303">
        <w:rPr>
          <w:rFonts w:ascii="Times" w:hAnsi="Times"/>
          <w:lang w:val="en-US"/>
        </w:rPr>
        <w:t xml:space="preserve"> (see Figure 3</w:t>
      </w:r>
      <w:r w:rsidR="00B14C0C" w:rsidRPr="00963303">
        <w:rPr>
          <w:rFonts w:ascii="Times" w:hAnsi="Times"/>
          <w:lang w:val="en-US"/>
        </w:rPr>
        <w:t xml:space="preserve">). </w:t>
      </w:r>
      <w:r w:rsidR="003E2795" w:rsidRPr="00963303">
        <w:rPr>
          <w:rFonts w:ascii="Times" w:hAnsi="Times"/>
          <w:lang w:val="en-US"/>
        </w:rPr>
        <w:t xml:space="preserve"> </w:t>
      </w:r>
    </w:p>
    <w:p w14:paraId="673D3D81" w14:textId="67E79FCB" w:rsidR="00FA7E55" w:rsidRPr="00963303" w:rsidRDefault="00FA7E55" w:rsidP="0023026A">
      <w:pPr>
        <w:pStyle w:val="ColorfulList-Accent1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426"/>
        <w:rPr>
          <w:rFonts w:ascii="Times" w:hAnsi="Times"/>
          <w:i/>
          <w:lang w:val="en-US"/>
        </w:rPr>
      </w:pPr>
      <w:r w:rsidRPr="00963303">
        <w:rPr>
          <w:rFonts w:ascii="Times" w:hAnsi="Times"/>
          <w:i/>
          <w:lang w:val="en-US"/>
        </w:rPr>
        <w:t>There’s a lot of eccentric, different types of people, you know, because [this community here] is very artsy and</w:t>
      </w:r>
      <w:r w:rsidR="00FD0EB5" w:rsidRPr="00963303">
        <w:rPr>
          <w:rFonts w:ascii="Times" w:hAnsi="Times"/>
          <w:i/>
          <w:lang w:val="en-US"/>
        </w:rPr>
        <w:t>,</w:t>
      </w:r>
      <w:r w:rsidRPr="00963303">
        <w:rPr>
          <w:rFonts w:ascii="Times" w:hAnsi="Times"/>
          <w:i/>
          <w:lang w:val="en-US"/>
        </w:rPr>
        <w:t xml:space="preserve"> so</w:t>
      </w:r>
      <w:r w:rsidR="00FD0EB5" w:rsidRPr="00963303">
        <w:rPr>
          <w:rFonts w:ascii="Times" w:hAnsi="Times"/>
          <w:i/>
          <w:lang w:val="en-US"/>
        </w:rPr>
        <w:t>,</w:t>
      </w:r>
      <w:r w:rsidRPr="00963303">
        <w:rPr>
          <w:rFonts w:ascii="Times" w:hAnsi="Times"/>
          <w:i/>
          <w:lang w:val="en-US"/>
        </w:rPr>
        <w:t xml:space="preserve"> in our store, like the frontend, a lot of people have tattoos and like crazy hairdos and stuff. What’s cool about GG is they don’t care what you look like. There’s people that have tattoos all over their bodies and then work with customers and stuff. </w:t>
      </w:r>
      <w:r w:rsidRPr="00963303">
        <w:rPr>
          <w:rFonts w:ascii="Times" w:hAnsi="Times"/>
          <w:lang w:val="en-US"/>
        </w:rPr>
        <w:t xml:space="preserve">(Noah, team member, </w:t>
      </w:r>
      <w:r w:rsidR="003168B0" w:rsidRPr="00963303">
        <w:rPr>
          <w:rFonts w:ascii="Times" w:hAnsi="Times"/>
          <w:lang w:val="en-US"/>
        </w:rPr>
        <w:t>Area 1)</w:t>
      </w:r>
    </w:p>
    <w:p w14:paraId="2F2A9AE2" w14:textId="73B770AC" w:rsidR="00D304E0" w:rsidRPr="00963303" w:rsidRDefault="002D29EB" w:rsidP="0023026A">
      <w:pPr>
        <w:spacing w:after="0" w:line="480" w:lineRule="auto"/>
        <w:jc w:val="both"/>
        <w:rPr>
          <w:rFonts w:ascii="Times" w:hAnsi="Times"/>
          <w:lang w:val="en-US"/>
        </w:rPr>
      </w:pPr>
      <w:r w:rsidRPr="00963303">
        <w:rPr>
          <w:rFonts w:ascii="Times" w:hAnsi="Times"/>
          <w:lang w:val="en-US"/>
        </w:rPr>
        <w:t>The tole</w:t>
      </w:r>
      <w:r w:rsidR="00B14C0C" w:rsidRPr="00963303">
        <w:rPr>
          <w:rFonts w:ascii="Times" w:hAnsi="Times"/>
          <w:lang w:val="en-US"/>
        </w:rPr>
        <w:t xml:space="preserve">rance </w:t>
      </w:r>
      <w:r w:rsidR="0025627C" w:rsidRPr="00963303">
        <w:rPr>
          <w:rFonts w:ascii="Times" w:hAnsi="Times"/>
          <w:lang w:val="en-US"/>
        </w:rPr>
        <w:t xml:space="preserve">for </w:t>
      </w:r>
      <w:r w:rsidR="00B14C0C" w:rsidRPr="00963303">
        <w:rPr>
          <w:rFonts w:ascii="Times" w:hAnsi="Times"/>
          <w:lang w:val="en-US"/>
        </w:rPr>
        <w:t>sub-cultural practices</w:t>
      </w:r>
      <w:r w:rsidRPr="00963303">
        <w:rPr>
          <w:rFonts w:ascii="Times" w:hAnsi="Times"/>
          <w:lang w:val="en-US"/>
        </w:rPr>
        <w:t xml:space="preserve"> </w:t>
      </w:r>
      <w:r w:rsidR="00FD0EB5" w:rsidRPr="00963303">
        <w:rPr>
          <w:rFonts w:ascii="Times" w:hAnsi="Times"/>
          <w:lang w:val="en-US"/>
        </w:rPr>
        <w:t xml:space="preserve">contrasts </w:t>
      </w:r>
      <w:r w:rsidR="00B14C0C" w:rsidRPr="00963303">
        <w:rPr>
          <w:rFonts w:ascii="Times" w:hAnsi="Times"/>
          <w:lang w:val="en-US"/>
        </w:rPr>
        <w:t xml:space="preserve">sharply with other work settings in the retail service sector. GG’s brand meaning is that of </w:t>
      </w:r>
      <w:r w:rsidRPr="00963303">
        <w:rPr>
          <w:rFonts w:ascii="Times" w:hAnsi="Times"/>
          <w:lang w:val="en-US"/>
        </w:rPr>
        <w:t>a</w:t>
      </w:r>
      <w:r w:rsidR="00B14C0C" w:rsidRPr="00963303">
        <w:rPr>
          <w:rFonts w:ascii="Times" w:hAnsi="Times"/>
          <w:lang w:val="en-US"/>
        </w:rPr>
        <w:t>n alternative organization,</w:t>
      </w:r>
      <w:r w:rsidR="006B25D5" w:rsidRPr="00963303">
        <w:rPr>
          <w:rFonts w:ascii="Times" w:hAnsi="Times"/>
          <w:lang w:val="en-US"/>
        </w:rPr>
        <w:t xml:space="preserve"> a</w:t>
      </w:r>
      <w:r w:rsidR="00C050F8" w:rsidRPr="00963303">
        <w:rPr>
          <w:rFonts w:ascii="Times" w:hAnsi="Times"/>
          <w:lang w:val="en-US"/>
        </w:rPr>
        <w:t xml:space="preserve"> ‘holding ground’ (Petriglieri and</w:t>
      </w:r>
      <w:r w:rsidR="00A637AC" w:rsidRPr="00963303">
        <w:rPr>
          <w:rFonts w:ascii="Times" w:hAnsi="Times"/>
          <w:lang w:val="en-US"/>
        </w:rPr>
        <w:t xml:space="preserve"> </w:t>
      </w:r>
      <w:r w:rsidR="006B25D5" w:rsidRPr="00963303">
        <w:rPr>
          <w:rFonts w:ascii="Times" w:hAnsi="Times"/>
          <w:lang w:val="en-US"/>
        </w:rPr>
        <w:t>Petriglieri, 2010) for artists and other alternative people</w:t>
      </w:r>
      <w:r w:rsidRPr="00963303">
        <w:rPr>
          <w:rFonts w:ascii="Times" w:hAnsi="Times"/>
          <w:lang w:val="en-US"/>
        </w:rPr>
        <w:t xml:space="preserve">. </w:t>
      </w:r>
      <w:r w:rsidR="007A47D9" w:rsidRPr="00963303">
        <w:rPr>
          <w:rFonts w:ascii="Times" w:hAnsi="Times"/>
          <w:lang w:val="en-US"/>
        </w:rPr>
        <w:t>The presence of sub-cultural practices suggests th</w:t>
      </w:r>
      <w:r w:rsidR="00FD0EB5" w:rsidRPr="00963303">
        <w:rPr>
          <w:rFonts w:ascii="Times" w:hAnsi="Times"/>
          <w:lang w:val="en-US"/>
        </w:rPr>
        <w:t>e absence of disciplinary force</w:t>
      </w:r>
      <w:r w:rsidR="007A47D9" w:rsidRPr="00963303">
        <w:rPr>
          <w:rFonts w:ascii="Times" w:hAnsi="Times"/>
          <w:lang w:val="en-US"/>
        </w:rPr>
        <w:t>. Instead, GG presents</w:t>
      </w:r>
      <w:r w:rsidR="00FD0EB5" w:rsidRPr="00963303">
        <w:rPr>
          <w:rFonts w:ascii="Times" w:hAnsi="Times"/>
          <w:lang w:val="en-US"/>
        </w:rPr>
        <w:t xml:space="preserve"> itself as a place for deviance</w:t>
      </w:r>
      <w:r w:rsidR="007A47D9" w:rsidRPr="00963303">
        <w:rPr>
          <w:rFonts w:ascii="Times" w:hAnsi="Times"/>
          <w:lang w:val="en-US"/>
        </w:rPr>
        <w:t xml:space="preserve"> that </w:t>
      </w:r>
      <w:r w:rsidR="0025627C" w:rsidRPr="00963303">
        <w:rPr>
          <w:rFonts w:ascii="Times" w:hAnsi="Times"/>
          <w:lang w:val="en-US"/>
        </w:rPr>
        <w:t xml:space="preserve">is </w:t>
      </w:r>
      <w:r w:rsidR="007A47D9" w:rsidRPr="00963303">
        <w:rPr>
          <w:rFonts w:ascii="Times" w:hAnsi="Times"/>
          <w:lang w:val="en-US"/>
        </w:rPr>
        <w:t>marginalized in mainstream businesses. In fact, being yourself and no</w:t>
      </w:r>
      <w:r w:rsidR="00FD0EB5" w:rsidRPr="00963303">
        <w:rPr>
          <w:rFonts w:ascii="Times" w:hAnsi="Times"/>
          <w:lang w:val="en-US"/>
        </w:rPr>
        <w:t xml:space="preserve">t somebody </w:t>
      </w:r>
      <w:r w:rsidR="007A47D9" w:rsidRPr="00963303">
        <w:rPr>
          <w:rFonts w:ascii="Times" w:hAnsi="Times"/>
          <w:lang w:val="en-US"/>
        </w:rPr>
        <w:t>else appeals to employees who might hardly function in other settings</w:t>
      </w:r>
      <w:r w:rsidR="00B14C0C" w:rsidRPr="00963303">
        <w:rPr>
          <w:rFonts w:ascii="Times" w:hAnsi="Times"/>
          <w:lang w:val="en-US"/>
        </w:rPr>
        <w:t xml:space="preserve"> – as suggested by Aiden</w:t>
      </w:r>
      <w:r w:rsidR="00FD0EB5" w:rsidRPr="00963303">
        <w:rPr>
          <w:rFonts w:ascii="Times" w:hAnsi="Times"/>
          <w:lang w:val="en-US"/>
        </w:rPr>
        <w:t>, who had</w:t>
      </w:r>
      <w:r w:rsidR="00B14C0C" w:rsidRPr="00963303">
        <w:rPr>
          <w:rFonts w:ascii="Times" w:hAnsi="Times"/>
          <w:lang w:val="en-US"/>
        </w:rPr>
        <w:t xml:space="preserve"> not been able to keep </w:t>
      </w:r>
      <w:r w:rsidR="00FD0EB5" w:rsidRPr="00963303">
        <w:rPr>
          <w:rFonts w:ascii="Times" w:hAnsi="Times"/>
          <w:lang w:val="en-US"/>
        </w:rPr>
        <w:t xml:space="preserve">steady employment </w:t>
      </w:r>
      <w:r w:rsidR="00B14C0C" w:rsidRPr="00963303">
        <w:rPr>
          <w:rFonts w:ascii="Times" w:hAnsi="Times"/>
          <w:lang w:val="en-US"/>
        </w:rPr>
        <w:t>until he started working for GG</w:t>
      </w:r>
      <w:r w:rsidR="006B25D5" w:rsidRPr="00963303">
        <w:rPr>
          <w:rFonts w:ascii="Times" w:hAnsi="Times"/>
          <w:lang w:val="en-US"/>
        </w:rPr>
        <w:t xml:space="preserve">. </w:t>
      </w:r>
    </w:p>
    <w:p w14:paraId="1084920B" w14:textId="74460833" w:rsidR="00BE241F" w:rsidRPr="00963303" w:rsidRDefault="00C27BFC" w:rsidP="0023026A">
      <w:pPr>
        <w:spacing w:after="0" w:line="480" w:lineRule="auto"/>
        <w:ind w:left="426"/>
        <w:rPr>
          <w:rFonts w:ascii="Times" w:hAnsi="Times"/>
          <w:i/>
          <w:lang w:val="en-US"/>
        </w:rPr>
      </w:pPr>
      <w:r w:rsidRPr="00963303">
        <w:rPr>
          <w:rFonts w:ascii="Times" w:hAnsi="Times"/>
          <w:i/>
          <w:lang w:val="en-US"/>
        </w:rPr>
        <w:t>I</w:t>
      </w:r>
      <w:r w:rsidR="00D304E0" w:rsidRPr="00963303">
        <w:rPr>
          <w:rFonts w:ascii="Times" w:hAnsi="Times"/>
          <w:i/>
          <w:lang w:val="en-US"/>
        </w:rPr>
        <w:t>t's a good company, it's really h</w:t>
      </w:r>
      <w:r w:rsidR="003E2795" w:rsidRPr="00963303">
        <w:rPr>
          <w:rFonts w:ascii="Times" w:hAnsi="Times"/>
          <w:i/>
          <w:lang w:val="en-US"/>
        </w:rPr>
        <w:t>ard to find a good company. … Me being like a weird kid anyway</w:t>
      </w:r>
      <w:r w:rsidR="00D304E0" w:rsidRPr="00963303">
        <w:rPr>
          <w:rFonts w:ascii="Times" w:hAnsi="Times"/>
          <w:i/>
          <w:lang w:val="en-US"/>
        </w:rPr>
        <w:t>…</w:t>
      </w:r>
      <w:r w:rsidRPr="00963303">
        <w:rPr>
          <w:rFonts w:ascii="Times" w:hAnsi="Times"/>
          <w:lang w:val="en-US"/>
        </w:rPr>
        <w:t>(</w:t>
      </w:r>
      <w:r w:rsidR="00923229" w:rsidRPr="00963303">
        <w:rPr>
          <w:rFonts w:ascii="Times" w:hAnsi="Times"/>
          <w:lang w:val="en-US"/>
        </w:rPr>
        <w:t>Aiden, team member /musician</w:t>
      </w:r>
      <w:r w:rsidRPr="00963303">
        <w:rPr>
          <w:rFonts w:ascii="Times" w:hAnsi="Times"/>
          <w:lang w:val="en-US"/>
        </w:rPr>
        <w:t xml:space="preserve">, </w:t>
      </w:r>
      <w:r w:rsidR="003168B0" w:rsidRPr="00963303">
        <w:rPr>
          <w:rFonts w:ascii="Times" w:hAnsi="Times"/>
          <w:lang w:val="en-US"/>
        </w:rPr>
        <w:t>Area 1</w:t>
      </w:r>
      <w:r w:rsidRPr="00963303">
        <w:rPr>
          <w:rFonts w:ascii="Times" w:hAnsi="Times"/>
          <w:lang w:val="en-US"/>
        </w:rPr>
        <w:t>)</w:t>
      </w:r>
    </w:p>
    <w:p w14:paraId="05244D9D" w14:textId="70D3FC47" w:rsidR="00983132" w:rsidRPr="00963303" w:rsidRDefault="00B14C0C" w:rsidP="0023026A">
      <w:pPr>
        <w:spacing w:after="0" w:line="480" w:lineRule="auto"/>
        <w:jc w:val="both"/>
        <w:rPr>
          <w:rFonts w:ascii="Times" w:hAnsi="Times"/>
          <w:lang w:val="en-US"/>
        </w:rPr>
      </w:pPr>
      <w:r w:rsidRPr="00963303">
        <w:rPr>
          <w:rFonts w:ascii="Times" w:hAnsi="Times"/>
          <w:lang w:val="en-US"/>
        </w:rPr>
        <w:t xml:space="preserve">From a branding perspective, </w:t>
      </w:r>
      <w:r w:rsidR="00026212" w:rsidRPr="00963303">
        <w:rPr>
          <w:rFonts w:ascii="Times" w:hAnsi="Times"/>
          <w:lang w:val="en-US"/>
        </w:rPr>
        <w:t>GG has found a way to productively integrate the individual idiosyncrasies of creative people in</w:t>
      </w:r>
      <w:r w:rsidR="00FD0EB5" w:rsidRPr="00963303">
        <w:rPr>
          <w:rFonts w:ascii="Times" w:hAnsi="Times"/>
          <w:lang w:val="en-US"/>
        </w:rPr>
        <w:t>to</w:t>
      </w:r>
      <w:r w:rsidR="00026212" w:rsidRPr="00963303">
        <w:rPr>
          <w:rFonts w:ascii="Times" w:hAnsi="Times"/>
          <w:lang w:val="en-US"/>
        </w:rPr>
        <w:t xml:space="preserve"> a corporate context. </w:t>
      </w:r>
      <w:r w:rsidR="00911315" w:rsidRPr="0062519F">
        <w:rPr>
          <w:rFonts w:ascii="Times" w:hAnsi="Times"/>
          <w:color w:val="3366FF"/>
          <w:lang w:val="en-US"/>
        </w:rPr>
        <w:t xml:space="preserve">Through </w:t>
      </w:r>
      <w:r w:rsidR="00911315" w:rsidRPr="0062519F">
        <w:rPr>
          <w:rFonts w:ascii="Times" w:hAnsi="Times"/>
          <w:i/>
          <w:color w:val="3366FF"/>
          <w:lang w:val="en-US"/>
        </w:rPr>
        <w:t>association</w:t>
      </w:r>
      <w:r w:rsidR="00911315" w:rsidRPr="0062519F">
        <w:rPr>
          <w:rFonts w:ascii="Times" w:hAnsi="Times"/>
          <w:color w:val="3366FF"/>
          <w:lang w:val="en-US"/>
        </w:rPr>
        <w:t xml:space="preserve"> with different subcultures, the brand as alternative organization is built. At the same time, this brand meaning serves as identity </w:t>
      </w:r>
      <w:r w:rsidR="00911315" w:rsidRPr="0062519F">
        <w:rPr>
          <w:rFonts w:ascii="Times" w:hAnsi="Times"/>
          <w:i/>
          <w:color w:val="3366FF"/>
          <w:lang w:val="en-US"/>
        </w:rPr>
        <w:t>incentive</w:t>
      </w:r>
      <w:r w:rsidR="00911315" w:rsidRPr="0062519F">
        <w:rPr>
          <w:rFonts w:ascii="Times" w:hAnsi="Times"/>
          <w:color w:val="3366FF"/>
          <w:lang w:val="en-US"/>
        </w:rPr>
        <w:t xml:space="preserve"> for someone who does not function in standardized settings. </w:t>
      </w:r>
      <w:r w:rsidR="00026212" w:rsidRPr="00963303">
        <w:rPr>
          <w:rFonts w:ascii="Times" w:hAnsi="Times"/>
          <w:lang w:val="en-US"/>
        </w:rPr>
        <w:t xml:space="preserve">In a way, one might even say that the individual idiosyncrasies that are banned or eradicated in other business contexts </w:t>
      </w:r>
      <w:r w:rsidR="0025627C" w:rsidRPr="00963303">
        <w:rPr>
          <w:rFonts w:ascii="Times" w:hAnsi="Times"/>
          <w:lang w:val="en-US"/>
        </w:rPr>
        <w:t xml:space="preserve">stand </w:t>
      </w:r>
      <w:r w:rsidR="00026212" w:rsidRPr="00963303">
        <w:rPr>
          <w:rFonts w:ascii="Times" w:hAnsi="Times"/>
          <w:lang w:val="en-US"/>
        </w:rPr>
        <w:t xml:space="preserve">at the </w:t>
      </w:r>
      <w:r w:rsidR="0025627C" w:rsidRPr="00963303">
        <w:rPr>
          <w:rFonts w:ascii="Times" w:hAnsi="Times"/>
          <w:lang w:val="en-US"/>
        </w:rPr>
        <w:t xml:space="preserve">very core </w:t>
      </w:r>
      <w:r w:rsidR="00026212" w:rsidRPr="00963303">
        <w:rPr>
          <w:rFonts w:ascii="Times" w:hAnsi="Times"/>
          <w:lang w:val="en-US"/>
        </w:rPr>
        <w:t>of the GG business model: Consequently, a tattoo is not only tolerated</w:t>
      </w:r>
      <w:r w:rsidR="0025627C" w:rsidRPr="00963303">
        <w:rPr>
          <w:rFonts w:ascii="Times" w:hAnsi="Times"/>
          <w:lang w:val="en-US"/>
        </w:rPr>
        <w:t>,</w:t>
      </w:r>
      <w:r w:rsidR="00026212" w:rsidRPr="00963303">
        <w:rPr>
          <w:rFonts w:ascii="Times" w:hAnsi="Times"/>
          <w:lang w:val="en-US"/>
        </w:rPr>
        <w:t xml:space="preserve"> but </w:t>
      </w:r>
      <w:r w:rsidR="0025627C" w:rsidRPr="00963303">
        <w:rPr>
          <w:rFonts w:ascii="Times" w:hAnsi="Times"/>
          <w:lang w:val="en-US"/>
        </w:rPr>
        <w:t xml:space="preserve">encouraged or </w:t>
      </w:r>
      <w:r w:rsidRPr="00963303">
        <w:rPr>
          <w:rFonts w:ascii="Times" w:hAnsi="Times"/>
          <w:lang w:val="en-US"/>
        </w:rPr>
        <w:t xml:space="preserve">even required. </w:t>
      </w:r>
      <w:r w:rsidR="00026212" w:rsidRPr="00963303">
        <w:rPr>
          <w:rFonts w:ascii="Times" w:hAnsi="Times"/>
          <w:lang w:val="en-US"/>
        </w:rPr>
        <w:t>What used to be a marginalized subculture in the corporate world shapes the corporate culture at GG</w:t>
      </w:r>
      <w:r w:rsidR="003168B0" w:rsidRPr="00963303">
        <w:rPr>
          <w:rFonts w:ascii="Times" w:hAnsi="Times"/>
          <w:lang w:val="en-US"/>
        </w:rPr>
        <w:t>, highlighting t</w:t>
      </w:r>
      <w:r w:rsidR="00FD0EB5" w:rsidRPr="00963303">
        <w:rPr>
          <w:rFonts w:ascii="Times" w:hAnsi="Times"/>
          <w:lang w:val="en-US"/>
        </w:rPr>
        <w:t>he centrality of aesthetic labo</w:t>
      </w:r>
      <w:r w:rsidR="003168B0" w:rsidRPr="00963303">
        <w:rPr>
          <w:rFonts w:ascii="Times" w:hAnsi="Times"/>
          <w:lang w:val="en-US"/>
        </w:rPr>
        <w:t xml:space="preserve">r in contemporary organizations </w:t>
      </w:r>
      <w:r w:rsidR="006C0C8E" w:rsidRPr="00963303">
        <w:rPr>
          <w:rFonts w:ascii="Times" w:hAnsi="Times"/>
          <w:lang w:val="en-US"/>
        </w:rPr>
        <w:t xml:space="preserve">(e.g. </w:t>
      </w:r>
      <w:r w:rsidR="00BC73AD" w:rsidRPr="00963303">
        <w:rPr>
          <w:rFonts w:ascii="Times" w:hAnsi="Times"/>
          <w:lang w:val="en-US"/>
        </w:rPr>
        <w:t>Warhurst et al. 2000</w:t>
      </w:r>
      <w:r w:rsidR="006C0C8E" w:rsidRPr="00963303">
        <w:rPr>
          <w:rFonts w:ascii="Times" w:hAnsi="Times"/>
          <w:lang w:val="en-US"/>
        </w:rPr>
        <w:t>)</w:t>
      </w:r>
      <w:r w:rsidR="003168B0" w:rsidRPr="00963303">
        <w:rPr>
          <w:rFonts w:ascii="Times" w:hAnsi="Times"/>
          <w:lang w:val="en-US"/>
        </w:rPr>
        <w:t xml:space="preserve">. </w:t>
      </w:r>
    </w:p>
    <w:p w14:paraId="38A775A0" w14:textId="5CC22845" w:rsidR="002461F9" w:rsidRPr="00963303" w:rsidRDefault="00750A4B" w:rsidP="0023026A">
      <w:pPr>
        <w:spacing w:after="0" w:line="480" w:lineRule="auto"/>
        <w:rPr>
          <w:rFonts w:ascii="Times" w:hAnsi="Times"/>
          <w:b/>
          <w:lang w:val="en-US"/>
        </w:rPr>
      </w:pPr>
      <w:r w:rsidRPr="00963303">
        <w:rPr>
          <w:rFonts w:ascii="Times" w:hAnsi="Times"/>
          <w:b/>
          <w:lang w:val="en-US"/>
        </w:rPr>
        <w:t>Discussion</w:t>
      </w:r>
    </w:p>
    <w:p w14:paraId="072BAB7A" w14:textId="15D368D2" w:rsidR="00983132" w:rsidRDefault="00D37FEC" w:rsidP="0023026A">
      <w:pPr>
        <w:pStyle w:val="ColorfulList-Accent11"/>
        <w:tabs>
          <w:tab w:val="left" w:pos="851"/>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sidRPr="00963303">
        <w:rPr>
          <w:rFonts w:ascii="Times New Roman" w:hAnsi="Times New Roman"/>
          <w:lang w:val="en-US"/>
        </w:rPr>
        <w:tab/>
      </w:r>
      <w:r w:rsidR="00564B66" w:rsidRPr="000010DC">
        <w:rPr>
          <w:rFonts w:ascii="Times New Roman" w:hAnsi="Times New Roman"/>
          <w:color w:val="3366FF"/>
          <w:lang w:val="en-US"/>
        </w:rPr>
        <w:t>Branding has become a “central, constitutive feature of organizing in contemporary capitalism”</w:t>
      </w:r>
      <w:r w:rsidR="0062519F" w:rsidRPr="000010DC">
        <w:rPr>
          <w:rFonts w:ascii="Times New Roman" w:hAnsi="Times New Roman"/>
          <w:color w:val="3366FF"/>
          <w:lang w:val="en-US"/>
        </w:rPr>
        <w:t>, which</w:t>
      </w:r>
      <w:r w:rsidR="007E2EDA" w:rsidRPr="000010DC">
        <w:rPr>
          <w:rFonts w:ascii="Times New Roman" w:hAnsi="Times New Roman"/>
          <w:color w:val="3366FF"/>
          <w:lang w:val="en-US"/>
        </w:rPr>
        <w:t xml:space="preserve"> requires </w:t>
      </w:r>
      <w:r w:rsidR="003C121D" w:rsidRPr="000010DC">
        <w:rPr>
          <w:rFonts w:ascii="Times New Roman" w:hAnsi="Times New Roman"/>
          <w:color w:val="3366FF"/>
          <w:lang w:val="en-US"/>
        </w:rPr>
        <w:t xml:space="preserve">us to take </w:t>
      </w:r>
      <w:r w:rsidR="007E2EDA" w:rsidRPr="000010DC">
        <w:rPr>
          <w:rFonts w:ascii="Times New Roman" w:hAnsi="Times New Roman"/>
          <w:color w:val="3366FF"/>
          <w:lang w:val="en-US"/>
        </w:rPr>
        <w:t xml:space="preserve">a closer look at the intersection of branding, control, and identity (Mumby, 2016: 1). Responding to this recent call, </w:t>
      </w:r>
      <w:r w:rsidR="003C121D" w:rsidRPr="000010DC">
        <w:rPr>
          <w:rFonts w:ascii="Times New Roman" w:hAnsi="Times New Roman"/>
          <w:color w:val="3366FF"/>
          <w:lang w:val="en-US"/>
        </w:rPr>
        <w:t>the</w:t>
      </w:r>
      <w:r w:rsidR="007E2EDA" w:rsidRPr="000010DC">
        <w:rPr>
          <w:rFonts w:ascii="Times New Roman" w:hAnsi="Times New Roman"/>
          <w:color w:val="3366FF"/>
          <w:lang w:val="en-US"/>
        </w:rPr>
        <w:t xml:space="preserve"> paper has</w:t>
      </w:r>
      <w:r w:rsidR="003C121D" w:rsidRPr="000010DC">
        <w:rPr>
          <w:rFonts w:ascii="Times New Roman" w:hAnsi="Times New Roman"/>
          <w:color w:val="3366FF"/>
          <w:lang w:val="en-US"/>
        </w:rPr>
        <w:t xml:space="preserve"> explored the brand meaning of a North American grocery chain and its link to employees’ identities and organizational control.</w:t>
      </w:r>
      <w:r w:rsidR="003C121D" w:rsidRPr="000010DC">
        <w:rPr>
          <w:rFonts w:ascii="Times New Roman" w:hAnsi="Times New Roman"/>
          <w:lang w:val="en-US"/>
        </w:rPr>
        <w:t xml:space="preserve"> </w:t>
      </w:r>
      <w:r w:rsidR="003C121D">
        <w:rPr>
          <w:rFonts w:ascii="Times New Roman" w:hAnsi="Times New Roman"/>
          <w:lang w:val="en-US"/>
        </w:rPr>
        <w:t>W</w:t>
      </w:r>
      <w:r w:rsidR="00C30180" w:rsidRPr="00963303">
        <w:rPr>
          <w:rFonts w:ascii="Times New Roman" w:hAnsi="Times New Roman"/>
          <w:lang w:val="en-US"/>
        </w:rPr>
        <w:t xml:space="preserve">e propose that </w:t>
      </w:r>
      <w:r w:rsidR="00931BB8" w:rsidRPr="00963303">
        <w:rPr>
          <w:rFonts w:ascii="Times" w:hAnsi="Times"/>
          <w:lang w:val="en-US"/>
        </w:rPr>
        <w:t xml:space="preserve">branding </w:t>
      </w:r>
      <w:r w:rsidR="00931BB8" w:rsidRPr="00963303">
        <w:rPr>
          <w:rFonts w:ascii="Times" w:hAnsi="Times"/>
          <w:color w:val="auto"/>
          <w:lang w:val="en-US"/>
        </w:rPr>
        <w:t xml:space="preserve">is a dynamic, mutually constitutive process </w:t>
      </w:r>
      <w:r w:rsidR="00FC4845" w:rsidRPr="00963303">
        <w:rPr>
          <w:rFonts w:ascii="Times" w:hAnsi="Times"/>
          <w:color w:val="auto"/>
          <w:lang w:val="en-US"/>
        </w:rPr>
        <w:t>(see als</w:t>
      </w:r>
      <w:r w:rsidR="00595944" w:rsidRPr="00963303">
        <w:rPr>
          <w:rFonts w:ascii="Times" w:hAnsi="Times"/>
          <w:color w:val="auto"/>
          <w:lang w:val="en-US"/>
        </w:rPr>
        <w:t xml:space="preserve">o Hatch and Schultz, 1997, </w:t>
      </w:r>
      <w:r w:rsidR="00FC4845" w:rsidRPr="00963303">
        <w:rPr>
          <w:rFonts w:ascii="Times" w:hAnsi="Times"/>
          <w:color w:val="auto"/>
          <w:lang w:val="en-US"/>
        </w:rPr>
        <w:t xml:space="preserve">2002) </w:t>
      </w:r>
      <w:r w:rsidR="00931BB8" w:rsidRPr="00963303">
        <w:rPr>
          <w:rFonts w:ascii="Times" w:hAnsi="Times"/>
          <w:color w:val="auto"/>
          <w:lang w:val="en-US"/>
        </w:rPr>
        <w:t xml:space="preserve">in which the brand meaning is </w:t>
      </w:r>
      <w:r w:rsidR="000010DC">
        <w:rPr>
          <w:rFonts w:ascii="Times" w:hAnsi="Times"/>
          <w:color w:val="auto"/>
          <w:lang w:val="en-US"/>
        </w:rPr>
        <w:t>produced</w:t>
      </w:r>
      <w:r w:rsidR="00931BB8" w:rsidRPr="00963303">
        <w:rPr>
          <w:rFonts w:ascii="Times" w:hAnsi="Times"/>
          <w:color w:val="auto"/>
          <w:lang w:val="en-US"/>
        </w:rPr>
        <w:t xml:space="preserve"> by</w:t>
      </w:r>
      <w:r w:rsidR="000010DC">
        <w:rPr>
          <w:rFonts w:ascii="Times" w:hAnsi="Times"/>
          <w:color w:val="auto"/>
          <w:lang w:val="en-US"/>
        </w:rPr>
        <w:t xml:space="preserve"> </w:t>
      </w:r>
      <w:r w:rsidR="001A5A0E">
        <w:rPr>
          <w:rFonts w:ascii="Times" w:hAnsi="Times"/>
          <w:color w:val="auto"/>
          <w:lang w:val="en-US"/>
        </w:rPr>
        <w:t xml:space="preserve">incorporating </w:t>
      </w:r>
      <w:r w:rsidR="000010DC">
        <w:rPr>
          <w:rFonts w:ascii="Times" w:hAnsi="Times"/>
          <w:color w:val="auto"/>
          <w:lang w:val="en-US"/>
        </w:rPr>
        <w:t>employees’ brand-relevant identities. At the same time,</w:t>
      </w:r>
      <w:r w:rsidR="00133894" w:rsidRPr="00963303">
        <w:rPr>
          <w:rFonts w:ascii="Times" w:hAnsi="Times"/>
          <w:color w:val="auto"/>
          <w:lang w:val="en-US"/>
        </w:rPr>
        <w:t xml:space="preserve"> </w:t>
      </w:r>
      <w:r w:rsidR="00931BB8" w:rsidRPr="00963303">
        <w:rPr>
          <w:rFonts w:ascii="Times" w:hAnsi="Times"/>
          <w:color w:val="auto"/>
          <w:lang w:val="en-US"/>
        </w:rPr>
        <w:t xml:space="preserve">the brand </w:t>
      </w:r>
      <w:r w:rsidR="000010DC">
        <w:rPr>
          <w:rFonts w:ascii="Times" w:hAnsi="Times"/>
          <w:color w:val="auto"/>
          <w:lang w:val="en-US"/>
        </w:rPr>
        <w:t xml:space="preserve">provides relevant identity incentives that are consumed by the employees to produce </w:t>
      </w:r>
      <w:r w:rsidR="00931BB8" w:rsidRPr="00963303">
        <w:rPr>
          <w:rFonts w:ascii="Times" w:hAnsi="Times"/>
          <w:color w:val="auto"/>
          <w:lang w:val="en-US"/>
        </w:rPr>
        <w:t>their desired sense of self as creative subject</w:t>
      </w:r>
      <w:r w:rsidR="00FD0EB5" w:rsidRPr="00963303">
        <w:rPr>
          <w:rFonts w:ascii="Times" w:hAnsi="Times"/>
          <w:color w:val="auto"/>
          <w:lang w:val="en-US"/>
        </w:rPr>
        <w:t>s</w:t>
      </w:r>
      <w:r w:rsidR="004A206A" w:rsidRPr="00963303">
        <w:rPr>
          <w:rFonts w:ascii="Times" w:hAnsi="Times"/>
          <w:color w:val="auto"/>
          <w:lang w:val="en-US"/>
        </w:rPr>
        <w:t xml:space="preserve">. </w:t>
      </w:r>
      <w:r w:rsidR="00931BB8" w:rsidRPr="00963303">
        <w:rPr>
          <w:rFonts w:ascii="Times" w:hAnsi="Times"/>
          <w:lang w:val="en-US"/>
        </w:rPr>
        <w:t xml:space="preserve">We refer to this form of branding as </w:t>
      </w:r>
      <w:r w:rsidR="00931BB8" w:rsidRPr="00963303">
        <w:rPr>
          <w:rFonts w:ascii="Times" w:hAnsi="Times"/>
          <w:i/>
          <w:lang w:val="en-US"/>
        </w:rPr>
        <w:t>identi</w:t>
      </w:r>
      <w:r w:rsidR="00587EAB" w:rsidRPr="00963303">
        <w:rPr>
          <w:rFonts w:ascii="Times" w:hAnsi="Times"/>
          <w:i/>
          <w:lang w:val="en-US"/>
        </w:rPr>
        <w:t>ty-incentive branding</w:t>
      </w:r>
      <w:r w:rsidR="00587EAB" w:rsidRPr="00963303">
        <w:rPr>
          <w:rFonts w:ascii="Times" w:hAnsi="Times"/>
          <w:lang w:val="en-US"/>
        </w:rPr>
        <w:t>.</w:t>
      </w:r>
      <w:r w:rsidR="00931BB8" w:rsidRPr="00963303">
        <w:rPr>
          <w:rFonts w:ascii="Times" w:hAnsi="Times"/>
          <w:lang w:val="en-US"/>
        </w:rPr>
        <w:t xml:space="preserve"> </w:t>
      </w:r>
      <w:r w:rsidR="00E1152A" w:rsidRPr="00963303">
        <w:rPr>
          <w:rFonts w:ascii="Times" w:hAnsi="Times"/>
          <w:lang w:val="en-US"/>
        </w:rPr>
        <w:t>It relies on the simultaneous affirmation and expl</w:t>
      </w:r>
      <w:r w:rsidR="000010DC">
        <w:rPr>
          <w:rFonts w:ascii="Times" w:hAnsi="Times"/>
          <w:lang w:val="en-US"/>
        </w:rPr>
        <w:t>oitation of employees’ desired</w:t>
      </w:r>
      <w:r w:rsidR="00E1152A" w:rsidRPr="00963303">
        <w:rPr>
          <w:rFonts w:ascii="Times" w:hAnsi="Times"/>
          <w:lang w:val="en-US"/>
        </w:rPr>
        <w:t xml:space="preserve"> identities in exchange for their co-creation of the brand</w:t>
      </w:r>
      <w:r w:rsidR="000010DC">
        <w:rPr>
          <w:rFonts w:ascii="Times" w:hAnsi="Times"/>
          <w:lang w:val="en-US"/>
        </w:rPr>
        <w:t>.</w:t>
      </w:r>
      <w:r w:rsidR="00E1152A" w:rsidRPr="00963303">
        <w:rPr>
          <w:rFonts w:ascii="Times" w:hAnsi="Times"/>
          <w:lang w:val="en-US"/>
        </w:rPr>
        <w:t xml:space="preserve"> </w:t>
      </w:r>
      <w:r w:rsidR="00712E5A" w:rsidRPr="00963303">
        <w:rPr>
          <w:rFonts w:ascii="Times" w:hAnsi="Times"/>
          <w:lang w:val="en-US"/>
        </w:rPr>
        <w:t xml:space="preserve">While we acknowledge that </w:t>
      </w:r>
      <w:r w:rsidR="00661410" w:rsidRPr="00963303">
        <w:rPr>
          <w:rFonts w:ascii="Times" w:hAnsi="Times"/>
          <w:lang w:val="en-US"/>
        </w:rPr>
        <w:t xml:space="preserve">both the employee and the brand can draw on the resources of the respective other, </w:t>
      </w:r>
      <w:r w:rsidR="001A5A0E">
        <w:rPr>
          <w:rFonts w:ascii="Times" w:hAnsi="Times"/>
          <w:lang w:val="en-US"/>
        </w:rPr>
        <w:t>the term i</w:t>
      </w:r>
      <w:r w:rsidR="00133894" w:rsidRPr="00963303">
        <w:rPr>
          <w:rFonts w:ascii="Times" w:hAnsi="Times"/>
          <w:lang w:val="en-US"/>
        </w:rPr>
        <w:t>dentity</w:t>
      </w:r>
      <w:r w:rsidR="001A5A0E">
        <w:rPr>
          <w:rFonts w:ascii="Times" w:hAnsi="Times"/>
          <w:lang w:val="en-US"/>
        </w:rPr>
        <w:t>- incentive</w:t>
      </w:r>
      <w:r w:rsidR="00133894" w:rsidRPr="00963303">
        <w:rPr>
          <w:rFonts w:ascii="Times" w:hAnsi="Times"/>
          <w:lang w:val="en-US"/>
        </w:rPr>
        <w:t xml:space="preserve"> </w:t>
      </w:r>
      <w:r w:rsidR="0025627C" w:rsidRPr="00963303">
        <w:rPr>
          <w:rFonts w:ascii="Times" w:hAnsi="Times"/>
          <w:lang w:val="en-US"/>
        </w:rPr>
        <w:t>was chosen</w:t>
      </w:r>
      <w:r w:rsidR="00B7459D" w:rsidRPr="00963303">
        <w:rPr>
          <w:rFonts w:ascii="Times" w:hAnsi="Times"/>
          <w:lang w:val="en-US"/>
        </w:rPr>
        <w:t xml:space="preserve"> </w:t>
      </w:r>
      <w:r w:rsidR="00661410" w:rsidRPr="00963303">
        <w:rPr>
          <w:rFonts w:ascii="Times" w:hAnsi="Times"/>
          <w:lang w:val="en-US"/>
        </w:rPr>
        <w:t>deliberately</w:t>
      </w:r>
      <w:r w:rsidR="0025627C" w:rsidRPr="00963303">
        <w:rPr>
          <w:rFonts w:ascii="Times" w:hAnsi="Times"/>
          <w:lang w:val="en-US"/>
        </w:rPr>
        <w:t xml:space="preserve">, </w:t>
      </w:r>
      <w:r w:rsidR="00661410" w:rsidRPr="00963303">
        <w:rPr>
          <w:rFonts w:ascii="Times" w:hAnsi="Times"/>
          <w:lang w:val="en-US"/>
        </w:rPr>
        <w:t xml:space="preserve">because </w:t>
      </w:r>
      <w:r w:rsidR="00E1152A" w:rsidRPr="00963303">
        <w:rPr>
          <w:rFonts w:ascii="Times" w:hAnsi="Times"/>
          <w:lang w:val="en-US"/>
        </w:rPr>
        <w:t>it</w:t>
      </w:r>
      <w:r w:rsidR="00661410" w:rsidRPr="00963303">
        <w:rPr>
          <w:rFonts w:ascii="Times" w:hAnsi="Times"/>
          <w:lang w:val="en-US"/>
        </w:rPr>
        <w:t xml:space="preserve"> </w:t>
      </w:r>
      <w:r w:rsidR="00770B61">
        <w:rPr>
          <w:rFonts w:ascii="Times" w:hAnsi="Times"/>
          <w:lang w:val="en-US"/>
        </w:rPr>
        <w:t xml:space="preserve">hints at the potential controlling effect of incentives </w:t>
      </w:r>
      <w:r w:rsidR="00B7459D" w:rsidRPr="00963303">
        <w:rPr>
          <w:rFonts w:ascii="Times" w:hAnsi="Times"/>
          <w:lang w:val="en-US"/>
        </w:rPr>
        <w:t>(</w:t>
      </w:r>
      <w:r w:rsidR="00710465" w:rsidRPr="00963303">
        <w:rPr>
          <w:rFonts w:ascii="Times" w:hAnsi="Times"/>
          <w:lang w:val="en-US"/>
        </w:rPr>
        <w:t>Anteby, 2008)</w:t>
      </w:r>
      <w:r w:rsidR="001A5A0E">
        <w:rPr>
          <w:rFonts w:ascii="Times" w:hAnsi="Times"/>
          <w:lang w:val="en-US"/>
        </w:rPr>
        <w:t>.</w:t>
      </w:r>
      <w:r w:rsidR="003C121D">
        <w:rPr>
          <w:rFonts w:ascii="Times" w:hAnsi="Times"/>
          <w:lang w:val="en-US"/>
        </w:rPr>
        <w:t xml:space="preserve"> </w:t>
      </w:r>
      <w:r w:rsidR="00E1152A" w:rsidRPr="00963303">
        <w:rPr>
          <w:rFonts w:ascii="Times" w:hAnsi="Times"/>
          <w:lang w:val="en-US"/>
        </w:rPr>
        <w:t>In the following, we explore in greater depth the</w:t>
      </w:r>
      <w:r w:rsidR="00661410" w:rsidRPr="00963303">
        <w:rPr>
          <w:rFonts w:ascii="Times" w:hAnsi="Times"/>
          <w:lang w:val="en-US"/>
        </w:rPr>
        <w:t xml:space="preserve"> </w:t>
      </w:r>
      <w:r w:rsidR="00E1152A" w:rsidRPr="00963303">
        <w:rPr>
          <w:rFonts w:ascii="Times" w:hAnsi="Times"/>
          <w:lang w:val="en-US"/>
        </w:rPr>
        <w:t>implications</w:t>
      </w:r>
      <w:r w:rsidR="00661410" w:rsidRPr="00963303">
        <w:rPr>
          <w:rFonts w:ascii="Times" w:hAnsi="Times"/>
          <w:lang w:val="en-US"/>
        </w:rPr>
        <w:t xml:space="preserve"> of identity-incentive branding for the organization and the employees. </w:t>
      </w:r>
    </w:p>
    <w:p w14:paraId="0DA5C584" w14:textId="77777777" w:rsidR="000010DC" w:rsidRPr="00963303" w:rsidRDefault="000010DC" w:rsidP="0023026A">
      <w:pPr>
        <w:pStyle w:val="ColorfulList-Accent11"/>
        <w:tabs>
          <w:tab w:val="left" w:pos="851"/>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p>
    <w:p w14:paraId="26A1783A" w14:textId="23D0C962" w:rsidR="00C45FC7" w:rsidRPr="000010DC" w:rsidRDefault="00396AE7" w:rsidP="0023026A">
      <w:pPr>
        <w:pStyle w:val="ColorfulList-Accent11"/>
        <w:tabs>
          <w:tab w:val="left" w:pos="851"/>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b/>
          <w:i/>
          <w:lang w:val="en-US"/>
        </w:rPr>
      </w:pPr>
      <w:r w:rsidRPr="000010DC">
        <w:rPr>
          <w:rFonts w:ascii="Times" w:hAnsi="Times"/>
          <w:b/>
          <w:i/>
          <w:lang w:val="en-US"/>
        </w:rPr>
        <w:t>Branding</w:t>
      </w:r>
      <w:r w:rsidR="00C45FC7" w:rsidRPr="000010DC">
        <w:rPr>
          <w:rFonts w:ascii="Times" w:hAnsi="Times"/>
          <w:b/>
          <w:i/>
          <w:lang w:val="en-US"/>
        </w:rPr>
        <w:t xml:space="preserve"> by association</w:t>
      </w:r>
      <w:r w:rsidRPr="000010DC">
        <w:rPr>
          <w:rFonts w:ascii="Times" w:hAnsi="Times"/>
          <w:b/>
          <w:i/>
          <w:lang w:val="en-US"/>
        </w:rPr>
        <w:t xml:space="preserve"> and identity-</w:t>
      </w:r>
      <w:r w:rsidR="004372A2" w:rsidRPr="000010DC">
        <w:rPr>
          <w:rFonts w:ascii="Times" w:hAnsi="Times"/>
          <w:b/>
          <w:i/>
          <w:lang w:val="en-US"/>
        </w:rPr>
        <w:t xml:space="preserve">incentives </w:t>
      </w:r>
      <w:r w:rsidR="00C45FC7" w:rsidRPr="000010DC">
        <w:rPr>
          <w:rFonts w:ascii="Times" w:hAnsi="Times"/>
          <w:b/>
          <w:i/>
          <w:lang w:val="en-US"/>
        </w:rPr>
        <w:t xml:space="preserve"> </w:t>
      </w:r>
    </w:p>
    <w:p w14:paraId="56B7BF14" w14:textId="4BBBCF2F" w:rsidR="00030B98" w:rsidRPr="00963303" w:rsidRDefault="00345FBC" w:rsidP="0023026A">
      <w:pPr>
        <w:pStyle w:val="ColorfulList-Accent11"/>
        <w:tabs>
          <w:tab w:val="left" w:pos="851"/>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sidRPr="00963303">
        <w:rPr>
          <w:rFonts w:ascii="Times" w:hAnsi="Times"/>
          <w:lang w:val="en-US"/>
        </w:rPr>
        <w:tab/>
      </w:r>
      <w:r w:rsidR="009A2A8D" w:rsidRPr="00963303">
        <w:rPr>
          <w:rFonts w:ascii="Times" w:hAnsi="Times"/>
          <w:lang w:val="en-US"/>
        </w:rPr>
        <w:t>GG’s preference to</w:t>
      </w:r>
      <w:r w:rsidR="006E3B2C" w:rsidRPr="00963303">
        <w:rPr>
          <w:rFonts w:ascii="Times" w:hAnsi="Times"/>
          <w:lang w:val="en-US"/>
        </w:rPr>
        <w:t xml:space="preserve"> </w:t>
      </w:r>
      <w:r w:rsidR="009A2A8D" w:rsidRPr="00963303">
        <w:rPr>
          <w:rFonts w:ascii="Times" w:hAnsi="Times"/>
          <w:lang w:val="en-US"/>
        </w:rPr>
        <w:t>incorporate</w:t>
      </w:r>
      <w:r w:rsidR="00894392" w:rsidRPr="00963303">
        <w:rPr>
          <w:rFonts w:ascii="Times" w:hAnsi="Times"/>
          <w:lang w:val="en-US"/>
        </w:rPr>
        <w:t xml:space="preserve"> </w:t>
      </w:r>
      <w:r w:rsidR="006E3B2C" w:rsidRPr="00963303">
        <w:rPr>
          <w:rFonts w:ascii="Times" w:hAnsi="Times"/>
          <w:lang w:val="en-US"/>
        </w:rPr>
        <w:t xml:space="preserve">the artistic alternative ‘type’ employee is in line with </w:t>
      </w:r>
      <w:r w:rsidR="004A206A" w:rsidRPr="00963303">
        <w:rPr>
          <w:rFonts w:ascii="Times" w:hAnsi="Times"/>
          <w:lang w:val="en-US"/>
        </w:rPr>
        <w:t>its overall brand promise and meaning. T</w:t>
      </w:r>
      <w:r w:rsidR="00894392" w:rsidRPr="00963303">
        <w:rPr>
          <w:rFonts w:ascii="Times" w:hAnsi="Times"/>
          <w:lang w:val="en-US"/>
        </w:rPr>
        <w:t xml:space="preserve">he association </w:t>
      </w:r>
      <w:r w:rsidR="00770B61">
        <w:rPr>
          <w:rFonts w:ascii="Times" w:hAnsi="Times"/>
          <w:lang w:val="en-US"/>
        </w:rPr>
        <w:t>with</w:t>
      </w:r>
      <w:r w:rsidR="00894392" w:rsidRPr="00963303">
        <w:rPr>
          <w:rFonts w:ascii="Times" w:hAnsi="Times"/>
          <w:lang w:val="en-US"/>
        </w:rPr>
        <w:t xml:space="preserve"> </w:t>
      </w:r>
      <w:r w:rsidR="006E3B2C" w:rsidRPr="00963303">
        <w:rPr>
          <w:rFonts w:ascii="Times" w:hAnsi="Times"/>
          <w:lang w:val="en-US"/>
        </w:rPr>
        <w:t xml:space="preserve">employees’ identities and lifestyles </w:t>
      </w:r>
      <w:r w:rsidR="00894392" w:rsidRPr="00963303">
        <w:rPr>
          <w:rFonts w:ascii="Times" w:hAnsi="Times"/>
          <w:lang w:val="en-US"/>
        </w:rPr>
        <w:t xml:space="preserve">is thus a viable approach for </w:t>
      </w:r>
      <w:r w:rsidR="00BE390E" w:rsidRPr="00963303">
        <w:rPr>
          <w:rFonts w:ascii="Times" w:hAnsi="Times"/>
          <w:lang w:val="en-US"/>
        </w:rPr>
        <w:t xml:space="preserve">the </w:t>
      </w:r>
      <w:r w:rsidR="009A2A8D" w:rsidRPr="00963303">
        <w:rPr>
          <w:rFonts w:ascii="Times" w:hAnsi="Times"/>
          <w:lang w:val="en-US"/>
        </w:rPr>
        <w:t>creation</w:t>
      </w:r>
      <w:r w:rsidR="00F9299C" w:rsidRPr="00963303">
        <w:rPr>
          <w:rFonts w:ascii="Times" w:hAnsi="Times"/>
          <w:lang w:val="en-US"/>
        </w:rPr>
        <w:t xml:space="preserve"> </w:t>
      </w:r>
      <w:r w:rsidR="00BE390E" w:rsidRPr="00963303">
        <w:rPr>
          <w:rFonts w:ascii="Times" w:hAnsi="Times"/>
          <w:lang w:val="en-US"/>
        </w:rPr>
        <w:t xml:space="preserve">of its brand </w:t>
      </w:r>
      <w:r w:rsidR="00F9299C" w:rsidRPr="00963303">
        <w:rPr>
          <w:rFonts w:ascii="Times" w:hAnsi="Times"/>
          <w:lang w:val="en-US"/>
        </w:rPr>
        <w:t>(Land and Taylor, 2010)</w:t>
      </w:r>
      <w:r w:rsidR="009A2A8D" w:rsidRPr="00963303">
        <w:rPr>
          <w:rFonts w:ascii="Times" w:hAnsi="Times"/>
          <w:lang w:val="en-US"/>
        </w:rPr>
        <w:t>.</w:t>
      </w:r>
      <w:r w:rsidR="006E3B2C" w:rsidRPr="00963303">
        <w:rPr>
          <w:rFonts w:ascii="Times" w:hAnsi="Times"/>
          <w:lang w:val="en-US"/>
        </w:rPr>
        <w:t xml:space="preserve"> </w:t>
      </w:r>
      <w:r w:rsidRPr="00963303">
        <w:rPr>
          <w:rFonts w:ascii="Times" w:hAnsi="Times"/>
          <w:lang w:val="en-US"/>
        </w:rPr>
        <w:t>The practice of building a brand by associati</w:t>
      </w:r>
      <w:r w:rsidR="004A206A" w:rsidRPr="00963303">
        <w:rPr>
          <w:rFonts w:ascii="Times" w:hAnsi="Times"/>
          <w:lang w:val="en-US"/>
        </w:rPr>
        <w:t>ng</w:t>
      </w:r>
      <w:r w:rsidR="000A4F11" w:rsidRPr="00963303">
        <w:rPr>
          <w:rFonts w:ascii="Times" w:hAnsi="Times"/>
          <w:lang w:val="en-US"/>
        </w:rPr>
        <w:t xml:space="preserve"> </w:t>
      </w:r>
      <w:r w:rsidRPr="00963303">
        <w:rPr>
          <w:rFonts w:ascii="Times" w:hAnsi="Times"/>
          <w:lang w:val="en-US"/>
        </w:rPr>
        <w:t>with artists</w:t>
      </w:r>
      <w:r w:rsidR="0025627C" w:rsidRPr="00963303">
        <w:rPr>
          <w:rFonts w:ascii="Times" w:hAnsi="Times"/>
          <w:lang w:val="en-US"/>
        </w:rPr>
        <w:t>,</w:t>
      </w:r>
      <w:r w:rsidRPr="00963303">
        <w:rPr>
          <w:rFonts w:ascii="Times" w:hAnsi="Times"/>
          <w:lang w:val="en-US"/>
        </w:rPr>
        <w:t xml:space="preserve"> </w:t>
      </w:r>
      <w:r w:rsidR="000A4F11" w:rsidRPr="00963303">
        <w:rPr>
          <w:rFonts w:ascii="Times" w:hAnsi="Times"/>
          <w:lang w:val="en-US"/>
        </w:rPr>
        <w:t>including actors and musicians</w:t>
      </w:r>
      <w:r w:rsidR="0025627C" w:rsidRPr="00963303">
        <w:rPr>
          <w:rFonts w:ascii="Times" w:hAnsi="Times"/>
          <w:lang w:val="en-US"/>
        </w:rPr>
        <w:t>,</w:t>
      </w:r>
      <w:r w:rsidR="000A4F11" w:rsidRPr="00963303">
        <w:rPr>
          <w:rFonts w:ascii="Times" w:hAnsi="Times"/>
          <w:lang w:val="en-US"/>
        </w:rPr>
        <w:t xml:space="preserve"> is</w:t>
      </w:r>
      <w:r w:rsidR="00894392" w:rsidRPr="00963303">
        <w:rPr>
          <w:rFonts w:ascii="Times" w:hAnsi="Times"/>
          <w:lang w:val="en-US"/>
        </w:rPr>
        <w:t xml:space="preserve"> well</w:t>
      </w:r>
      <w:r w:rsidRPr="00963303">
        <w:rPr>
          <w:rFonts w:ascii="Times" w:hAnsi="Times"/>
          <w:lang w:val="en-US"/>
        </w:rPr>
        <w:t xml:space="preserve"> documented in </w:t>
      </w:r>
      <w:r w:rsidR="00770B61">
        <w:rPr>
          <w:rFonts w:ascii="Times" w:hAnsi="Times"/>
          <w:lang w:val="en-US"/>
        </w:rPr>
        <w:t xml:space="preserve">the </w:t>
      </w:r>
      <w:r w:rsidR="000A4F11" w:rsidRPr="00963303">
        <w:rPr>
          <w:rFonts w:ascii="Times" w:hAnsi="Times"/>
          <w:lang w:val="en-US"/>
        </w:rPr>
        <w:t xml:space="preserve">marketing </w:t>
      </w:r>
      <w:r w:rsidRPr="00963303">
        <w:rPr>
          <w:rFonts w:ascii="Times" w:hAnsi="Times"/>
          <w:lang w:val="en-US"/>
        </w:rPr>
        <w:t>literature</w:t>
      </w:r>
      <w:r w:rsidR="000A4F11" w:rsidRPr="00963303">
        <w:rPr>
          <w:rFonts w:ascii="Times" w:hAnsi="Times"/>
          <w:lang w:val="en-US"/>
        </w:rPr>
        <w:t xml:space="preserve"> (e.g. Agrawal and Kamakura, 1995; Erdogan, 1999)</w:t>
      </w:r>
      <w:r w:rsidRPr="00963303">
        <w:rPr>
          <w:rFonts w:ascii="Times" w:hAnsi="Times"/>
          <w:lang w:val="en-US"/>
        </w:rPr>
        <w:t xml:space="preserve">. For example, </w:t>
      </w:r>
      <w:r w:rsidR="000A4F11" w:rsidRPr="00963303">
        <w:rPr>
          <w:rFonts w:ascii="Times" w:hAnsi="Times"/>
          <w:lang w:val="en-US"/>
        </w:rPr>
        <w:t>Byrne, Whitehead</w:t>
      </w:r>
      <w:r w:rsidR="009E1527" w:rsidRPr="00963303">
        <w:rPr>
          <w:rFonts w:ascii="Times" w:hAnsi="Times"/>
          <w:lang w:val="en-US"/>
        </w:rPr>
        <w:t>,</w:t>
      </w:r>
      <w:r w:rsidR="000A4F11" w:rsidRPr="00963303">
        <w:rPr>
          <w:rFonts w:ascii="Times" w:hAnsi="Times"/>
          <w:lang w:val="en-US"/>
        </w:rPr>
        <w:t xml:space="preserve"> and Br</w:t>
      </w:r>
      <w:r w:rsidR="009E1527" w:rsidRPr="00963303">
        <w:rPr>
          <w:rFonts w:ascii="Times" w:hAnsi="Times"/>
          <w:lang w:val="en-US"/>
        </w:rPr>
        <w:t>een (2003) studied</w:t>
      </w:r>
      <w:r w:rsidR="000A4F11" w:rsidRPr="00963303">
        <w:rPr>
          <w:rFonts w:ascii="Times" w:hAnsi="Times"/>
          <w:lang w:val="en-US"/>
        </w:rPr>
        <w:t xml:space="preserve"> the </w:t>
      </w:r>
      <w:r w:rsidR="00F60378" w:rsidRPr="00963303">
        <w:rPr>
          <w:rFonts w:ascii="Times" w:hAnsi="Times"/>
          <w:lang w:val="en-US"/>
        </w:rPr>
        <w:t>association with</w:t>
      </w:r>
      <w:r w:rsidR="000A4F11" w:rsidRPr="00963303">
        <w:rPr>
          <w:rFonts w:ascii="Times" w:hAnsi="Times"/>
          <w:lang w:val="en-US"/>
        </w:rPr>
        <w:t xml:space="preserve"> Jamie Oliver (the television celebrity known as The Naked Chef) </w:t>
      </w:r>
      <w:r w:rsidR="00F60378" w:rsidRPr="00963303">
        <w:rPr>
          <w:rFonts w:ascii="Times" w:hAnsi="Times"/>
          <w:lang w:val="en-US"/>
        </w:rPr>
        <w:t xml:space="preserve">in </w:t>
      </w:r>
      <w:r w:rsidR="000A4F11" w:rsidRPr="00963303">
        <w:rPr>
          <w:rFonts w:ascii="Times" w:hAnsi="Times"/>
          <w:lang w:val="en-US"/>
        </w:rPr>
        <w:t>brand</w:t>
      </w:r>
      <w:r w:rsidR="0025627C" w:rsidRPr="00963303">
        <w:rPr>
          <w:rFonts w:ascii="Times" w:hAnsi="Times"/>
          <w:lang w:val="en-US"/>
        </w:rPr>
        <w:t xml:space="preserve">ing </w:t>
      </w:r>
      <w:r w:rsidR="00EA3B5D" w:rsidRPr="00963303">
        <w:rPr>
          <w:rFonts w:ascii="Times" w:hAnsi="Times"/>
          <w:lang w:val="en-US"/>
        </w:rPr>
        <w:t xml:space="preserve">the products of leading grocery stores in </w:t>
      </w:r>
      <w:r w:rsidR="00CF411F" w:rsidRPr="00963303">
        <w:rPr>
          <w:rFonts w:ascii="Times" w:hAnsi="Times"/>
          <w:lang w:val="en-US"/>
        </w:rPr>
        <w:t>Britain and New Zealand as high-</w:t>
      </w:r>
      <w:r w:rsidR="00EA3B5D" w:rsidRPr="00963303">
        <w:rPr>
          <w:rFonts w:ascii="Times" w:hAnsi="Times"/>
          <w:lang w:val="en-US"/>
        </w:rPr>
        <w:t>class</w:t>
      </w:r>
      <w:r w:rsidR="009E1527" w:rsidRPr="00963303">
        <w:rPr>
          <w:rFonts w:ascii="Times" w:hAnsi="Times"/>
          <w:lang w:val="en-US"/>
        </w:rPr>
        <w:t xml:space="preserve"> </w:t>
      </w:r>
      <w:r w:rsidR="0025627C" w:rsidRPr="00963303">
        <w:rPr>
          <w:rFonts w:ascii="Times" w:hAnsi="Times"/>
          <w:lang w:val="en-US"/>
        </w:rPr>
        <w:t>choices</w:t>
      </w:r>
      <w:r w:rsidR="00EA3B5D" w:rsidRPr="00963303">
        <w:rPr>
          <w:rFonts w:ascii="Times" w:hAnsi="Times"/>
          <w:lang w:val="en-US"/>
        </w:rPr>
        <w:t xml:space="preserve">. However, </w:t>
      </w:r>
      <w:r w:rsidR="009E1527" w:rsidRPr="00963303">
        <w:rPr>
          <w:rFonts w:ascii="Times" w:hAnsi="Times"/>
          <w:lang w:val="en-US"/>
        </w:rPr>
        <w:t xml:space="preserve">differing from this type of </w:t>
      </w:r>
      <w:r w:rsidR="00EA3B5D" w:rsidRPr="00963303">
        <w:rPr>
          <w:rFonts w:ascii="Times" w:hAnsi="Times"/>
          <w:lang w:val="en-US"/>
        </w:rPr>
        <w:t>celebrity endorsement, the art school graduates and creative talents at GG are no celebrities</w:t>
      </w:r>
      <w:r w:rsidR="009E1527" w:rsidRPr="00963303">
        <w:rPr>
          <w:rFonts w:ascii="Times" w:hAnsi="Times"/>
          <w:lang w:val="en-US"/>
        </w:rPr>
        <w:t>,</w:t>
      </w:r>
      <w:r w:rsidR="00EA3B5D" w:rsidRPr="00963303">
        <w:rPr>
          <w:rFonts w:ascii="Times" w:hAnsi="Times"/>
          <w:lang w:val="en-US"/>
        </w:rPr>
        <w:t xml:space="preserve"> but often ‘just out of school’ </w:t>
      </w:r>
      <w:r w:rsidR="009E1527" w:rsidRPr="00963303">
        <w:rPr>
          <w:rFonts w:ascii="Times" w:hAnsi="Times"/>
          <w:lang w:val="en-US"/>
        </w:rPr>
        <w:t xml:space="preserve">young people </w:t>
      </w:r>
      <w:r w:rsidR="00EA3B5D" w:rsidRPr="00963303">
        <w:rPr>
          <w:rFonts w:ascii="Times" w:hAnsi="Times"/>
          <w:lang w:val="en-US"/>
        </w:rPr>
        <w:t xml:space="preserve">with an interest in art and aesthetics, representing members of </w:t>
      </w:r>
      <w:r w:rsidR="007B475D" w:rsidRPr="00963303">
        <w:rPr>
          <w:rFonts w:ascii="Times" w:hAnsi="Times"/>
          <w:lang w:val="en-US"/>
        </w:rPr>
        <w:t>a ‘creative’ community or c</w:t>
      </w:r>
      <w:r w:rsidR="00F60378" w:rsidRPr="00963303">
        <w:rPr>
          <w:rFonts w:ascii="Times" w:hAnsi="Times"/>
          <w:lang w:val="en-US"/>
        </w:rPr>
        <w:t xml:space="preserve">lass. </w:t>
      </w:r>
    </w:p>
    <w:p w14:paraId="7A4F1524" w14:textId="7208114E" w:rsidR="00EE647B" w:rsidRDefault="00030B98" w:rsidP="00F3716F">
      <w:pPr>
        <w:pStyle w:val="ColorfulList-Accent11"/>
        <w:tabs>
          <w:tab w:val="left" w:pos="851"/>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sidRPr="00963303">
        <w:rPr>
          <w:rFonts w:ascii="Times" w:hAnsi="Times"/>
          <w:lang w:val="en-US"/>
        </w:rPr>
        <w:tab/>
      </w:r>
      <w:r w:rsidR="00F60378" w:rsidRPr="00963303">
        <w:rPr>
          <w:rFonts w:ascii="Times" w:hAnsi="Times"/>
          <w:lang w:val="en-US"/>
        </w:rPr>
        <w:t>In other words, it is less</w:t>
      </w:r>
      <w:r w:rsidR="007B475D" w:rsidRPr="00963303">
        <w:rPr>
          <w:rFonts w:ascii="Times" w:hAnsi="Times"/>
          <w:lang w:val="en-US"/>
        </w:rPr>
        <w:t xml:space="preserve"> the individual person</w:t>
      </w:r>
      <w:r w:rsidR="009E1527" w:rsidRPr="00963303">
        <w:rPr>
          <w:rFonts w:ascii="Times" w:hAnsi="Times"/>
          <w:lang w:val="en-US"/>
        </w:rPr>
        <w:t xml:space="preserve"> or </w:t>
      </w:r>
      <w:r w:rsidR="00D676EE" w:rsidRPr="00963303">
        <w:rPr>
          <w:rFonts w:ascii="Times" w:hAnsi="Times"/>
          <w:lang w:val="en-US"/>
        </w:rPr>
        <w:t>individual celebrity identity</w:t>
      </w:r>
      <w:r w:rsidR="007B475D" w:rsidRPr="00963303">
        <w:rPr>
          <w:rFonts w:ascii="Times" w:hAnsi="Times"/>
          <w:lang w:val="en-US"/>
        </w:rPr>
        <w:t xml:space="preserve"> that is hired</w:t>
      </w:r>
      <w:r w:rsidR="009E1527" w:rsidRPr="00963303">
        <w:rPr>
          <w:rFonts w:ascii="Times" w:hAnsi="Times"/>
          <w:lang w:val="en-US"/>
        </w:rPr>
        <w:t>,</w:t>
      </w:r>
      <w:r w:rsidR="007B475D" w:rsidRPr="00963303">
        <w:rPr>
          <w:rFonts w:ascii="Times" w:hAnsi="Times"/>
          <w:lang w:val="en-US"/>
        </w:rPr>
        <w:t xml:space="preserve"> but </w:t>
      </w:r>
      <w:r w:rsidR="00F60378" w:rsidRPr="00963303">
        <w:rPr>
          <w:rFonts w:ascii="Times" w:hAnsi="Times"/>
          <w:lang w:val="en-US"/>
        </w:rPr>
        <w:t xml:space="preserve">rather </w:t>
      </w:r>
      <w:r w:rsidR="00D676EE" w:rsidRPr="00963303">
        <w:rPr>
          <w:rFonts w:ascii="Times" w:hAnsi="Times"/>
          <w:lang w:val="en-US"/>
        </w:rPr>
        <w:t xml:space="preserve">the employees’ </w:t>
      </w:r>
      <w:r w:rsidR="007B475D" w:rsidRPr="00963303">
        <w:rPr>
          <w:rFonts w:ascii="Times" w:hAnsi="Times"/>
          <w:lang w:val="en-US"/>
        </w:rPr>
        <w:t xml:space="preserve">membership </w:t>
      </w:r>
      <w:r w:rsidR="009E1527" w:rsidRPr="00963303">
        <w:rPr>
          <w:rFonts w:ascii="Times" w:hAnsi="Times"/>
          <w:lang w:val="en-US"/>
        </w:rPr>
        <w:t xml:space="preserve">in </w:t>
      </w:r>
      <w:r w:rsidR="007B475D" w:rsidRPr="00963303">
        <w:rPr>
          <w:rFonts w:ascii="Times" w:hAnsi="Times"/>
          <w:lang w:val="en-US"/>
        </w:rPr>
        <w:t xml:space="preserve">a </w:t>
      </w:r>
      <w:r w:rsidR="00D676EE" w:rsidRPr="00963303">
        <w:rPr>
          <w:rFonts w:ascii="Times" w:hAnsi="Times"/>
          <w:lang w:val="en-US"/>
        </w:rPr>
        <w:t>particular subculture, a collective identity including</w:t>
      </w:r>
      <w:r w:rsidR="007B475D" w:rsidRPr="00963303">
        <w:rPr>
          <w:rFonts w:ascii="Times" w:hAnsi="Times"/>
          <w:lang w:val="en-US"/>
        </w:rPr>
        <w:t xml:space="preserve"> look</w:t>
      </w:r>
      <w:r w:rsidR="00D676EE" w:rsidRPr="00963303">
        <w:rPr>
          <w:rFonts w:ascii="Times" w:hAnsi="Times"/>
          <w:lang w:val="en-US"/>
        </w:rPr>
        <w:t>s</w:t>
      </w:r>
      <w:r w:rsidR="007B475D" w:rsidRPr="00963303">
        <w:rPr>
          <w:rFonts w:ascii="Times" w:hAnsi="Times"/>
          <w:lang w:val="en-US"/>
        </w:rPr>
        <w:t xml:space="preserve"> (e.g. Pettinger, 2004; Warhurst et al. 2000) and values (e.g. Jeanes, 2013). The celebrities in the marketing cases remain </w:t>
      </w:r>
      <w:r w:rsidR="009E1527" w:rsidRPr="00963303">
        <w:rPr>
          <w:rFonts w:ascii="Times" w:hAnsi="Times"/>
          <w:lang w:val="en-US"/>
        </w:rPr>
        <w:t xml:space="preserve">extraneous </w:t>
      </w:r>
      <w:r w:rsidR="007B475D" w:rsidRPr="00963303">
        <w:rPr>
          <w:rFonts w:ascii="Times" w:hAnsi="Times"/>
          <w:lang w:val="en-US"/>
        </w:rPr>
        <w:t xml:space="preserve">to the organization and receive </w:t>
      </w:r>
      <w:r w:rsidR="009E1527" w:rsidRPr="00963303">
        <w:rPr>
          <w:rFonts w:ascii="Times" w:hAnsi="Times"/>
          <w:lang w:val="en-US"/>
        </w:rPr>
        <w:t xml:space="preserve">substantial </w:t>
      </w:r>
      <w:r w:rsidR="007B475D" w:rsidRPr="00963303">
        <w:rPr>
          <w:rFonts w:ascii="Times" w:hAnsi="Times"/>
          <w:lang w:val="en-US"/>
        </w:rPr>
        <w:t xml:space="preserve">financial remuneration for their engagement with the brand, which can easily run into millions of dollars (e.g. Agrawal and Kamakura, 1995). </w:t>
      </w:r>
      <w:r w:rsidR="0025627C" w:rsidRPr="00963303">
        <w:rPr>
          <w:rFonts w:ascii="Times" w:hAnsi="Times"/>
          <w:lang w:val="en-US"/>
        </w:rPr>
        <w:t>By comparison</w:t>
      </w:r>
      <w:r w:rsidR="007B475D" w:rsidRPr="00963303">
        <w:rPr>
          <w:rFonts w:ascii="Times" w:hAnsi="Times"/>
          <w:lang w:val="en-US"/>
        </w:rPr>
        <w:t xml:space="preserve">, the association with creative subjects in the case of GG does not cost the </w:t>
      </w:r>
      <w:r w:rsidR="009E1527" w:rsidRPr="00963303">
        <w:rPr>
          <w:rFonts w:ascii="Times" w:hAnsi="Times"/>
          <w:lang w:val="en-US"/>
        </w:rPr>
        <w:t>organization anything</w:t>
      </w:r>
      <w:r w:rsidR="001A5A4C" w:rsidRPr="00963303">
        <w:rPr>
          <w:rFonts w:ascii="Times" w:hAnsi="Times"/>
          <w:lang w:val="en-US"/>
        </w:rPr>
        <w:t xml:space="preserve"> extra</w:t>
      </w:r>
      <w:r w:rsidR="009E1527" w:rsidRPr="00963303">
        <w:rPr>
          <w:rFonts w:ascii="Times" w:hAnsi="Times"/>
          <w:lang w:val="en-US"/>
        </w:rPr>
        <w:t xml:space="preserve">. </w:t>
      </w:r>
      <w:r w:rsidR="001A5A4C" w:rsidRPr="00963303">
        <w:rPr>
          <w:rFonts w:ascii="Times" w:hAnsi="Times"/>
          <w:lang w:val="en-US"/>
        </w:rPr>
        <w:t xml:space="preserve">The value that employees add to the brand </w:t>
      </w:r>
      <w:r w:rsidR="007B475D" w:rsidRPr="00963303">
        <w:rPr>
          <w:rFonts w:ascii="Times" w:hAnsi="Times"/>
          <w:lang w:val="en-US"/>
        </w:rPr>
        <w:t xml:space="preserve">is compensated </w:t>
      </w:r>
      <w:r w:rsidR="0025627C" w:rsidRPr="00963303">
        <w:rPr>
          <w:rFonts w:ascii="Times" w:hAnsi="Times"/>
          <w:lang w:val="en-US"/>
        </w:rPr>
        <w:t xml:space="preserve">for </w:t>
      </w:r>
      <w:r w:rsidR="007B475D" w:rsidRPr="00963303">
        <w:rPr>
          <w:rFonts w:ascii="Times" w:hAnsi="Times"/>
          <w:lang w:val="en-US"/>
        </w:rPr>
        <w:t xml:space="preserve">symbolically </w:t>
      </w:r>
      <w:r w:rsidR="001A642D" w:rsidRPr="00963303">
        <w:rPr>
          <w:rFonts w:ascii="Times" w:hAnsi="Times"/>
          <w:lang w:val="en-US"/>
        </w:rPr>
        <w:t xml:space="preserve">via identity opportunities that enable them to </w:t>
      </w:r>
      <w:r w:rsidR="005C1917" w:rsidRPr="00963303">
        <w:rPr>
          <w:rFonts w:ascii="Times" w:hAnsi="Times"/>
          <w:lang w:val="en-US"/>
        </w:rPr>
        <w:t xml:space="preserve">enact </w:t>
      </w:r>
      <w:r w:rsidR="001A5A4C" w:rsidRPr="00963303">
        <w:rPr>
          <w:rFonts w:ascii="Times" w:hAnsi="Times"/>
          <w:lang w:val="en-US"/>
        </w:rPr>
        <w:t>their desired</w:t>
      </w:r>
      <w:r w:rsidR="005C1917" w:rsidRPr="00963303">
        <w:rPr>
          <w:rFonts w:ascii="Times" w:hAnsi="Times"/>
          <w:lang w:val="en-US"/>
        </w:rPr>
        <w:t xml:space="preserve"> identit</w:t>
      </w:r>
      <w:r w:rsidR="001A642D" w:rsidRPr="00963303">
        <w:rPr>
          <w:rFonts w:ascii="Times" w:hAnsi="Times"/>
          <w:lang w:val="en-US"/>
        </w:rPr>
        <w:t>ies</w:t>
      </w:r>
      <w:r w:rsidR="00770B61">
        <w:rPr>
          <w:rFonts w:ascii="Times" w:hAnsi="Times"/>
          <w:lang w:val="en-US"/>
        </w:rPr>
        <w:t xml:space="preserve"> (Anteby, 2008)</w:t>
      </w:r>
      <w:r w:rsidR="001A5A4C" w:rsidRPr="00963303">
        <w:rPr>
          <w:rFonts w:ascii="Times" w:hAnsi="Times"/>
          <w:lang w:val="en-US"/>
        </w:rPr>
        <w:t xml:space="preserve">. </w:t>
      </w:r>
      <w:r w:rsidR="00D676EE" w:rsidRPr="00963303">
        <w:rPr>
          <w:rFonts w:ascii="Times" w:hAnsi="Times"/>
          <w:lang w:val="en-US"/>
        </w:rPr>
        <w:t>Our case illustrates that co</w:t>
      </w:r>
      <w:r w:rsidR="001A5A4C" w:rsidRPr="00963303">
        <w:rPr>
          <w:rFonts w:ascii="Times" w:hAnsi="Times"/>
          <w:lang w:val="en-US"/>
        </w:rPr>
        <w:t>optation</w:t>
      </w:r>
      <w:r w:rsidR="009E1527" w:rsidRPr="00963303">
        <w:rPr>
          <w:rFonts w:ascii="Times" w:hAnsi="Times"/>
          <w:lang w:val="en-US"/>
        </w:rPr>
        <w:t xml:space="preserve"> </w:t>
      </w:r>
      <w:r w:rsidR="00D676EE" w:rsidRPr="00963303">
        <w:rPr>
          <w:rFonts w:ascii="Times" w:hAnsi="Times"/>
          <w:lang w:val="en-US"/>
        </w:rPr>
        <w:t xml:space="preserve">does not necessarily mean that employees are exploited </w:t>
      </w:r>
      <w:r w:rsidR="0025627C" w:rsidRPr="00963303">
        <w:rPr>
          <w:rFonts w:ascii="Times" w:hAnsi="Times"/>
          <w:lang w:val="en-US"/>
        </w:rPr>
        <w:t>or assimilated</w:t>
      </w:r>
      <w:r w:rsidR="00D676EE" w:rsidRPr="00963303">
        <w:rPr>
          <w:rFonts w:ascii="Times" w:hAnsi="Times"/>
          <w:lang w:val="en-US"/>
        </w:rPr>
        <w:t xml:space="preserve"> against their will. Instead, </w:t>
      </w:r>
      <w:r w:rsidR="00CB600E" w:rsidRPr="00963303">
        <w:rPr>
          <w:rFonts w:ascii="Times" w:hAnsi="Times"/>
          <w:lang w:val="en-US"/>
        </w:rPr>
        <w:t>employee</w:t>
      </w:r>
      <w:r w:rsidR="002150C4" w:rsidRPr="00963303">
        <w:rPr>
          <w:rFonts w:ascii="Times" w:hAnsi="Times"/>
          <w:lang w:val="en-US"/>
        </w:rPr>
        <w:t>s</w:t>
      </w:r>
      <w:r w:rsidR="00CB600E" w:rsidRPr="00963303">
        <w:rPr>
          <w:rFonts w:ascii="Times" w:hAnsi="Times"/>
          <w:lang w:val="en-US"/>
        </w:rPr>
        <w:t xml:space="preserve"> </w:t>
      </w:r>
      <w:r w:rsidR="000010DC">
        <w:rPr>
          <w:rFonts w:ascii="Times" w:hAnsi="Times"/>
          <w:lang w:val="en-US"/>
        </w:rPr>
        <w:t>eagerly embrace the brand</w:t>
      </w:r>
      <w:r w:rsidR="00D676EE" w:rsidRPr="00963303">
        <w:rPr>
          <w:rFonts w:ascii="Times" w:hAnsi="Times"/>
          <w:lang w:val="en-US"/>
        </w:rPr>
        <w:t xml:space="preserve"> and </w:t>
      </w:r>
      <w:r w:rsidR="001A5A4C" w:rsidRPr="00963303">
        <w:rPr>
          <w:rFonts w:ascii="Times" w:hAnsi="Times"/>
          <w:lang w:val="en-US"/>
        </w:rPr>
        <w:t>use</w:t>
      </w:r>
      <w:r w:rsidR="00CB600E" w:rsidRPr="00963303">
        <w:rPr>
          <w:rFonts w:ascii="Times" w:hAnsi="Times"/>
          <w:lang w:val="en-US"/>
        </w:rPr>
        <w:t xml:space="preserve"> the organization as identity workspace </w:t>
      </w:r>
      <w:r w:rsidR="001A5A4C" w:rsidRPr="00963303">
        <w:rPr>
          <w:rFonts w:ascii="Times" w:hAnsi="Times"/>
          <w:lang w:val="en-US"/>
        </w:rPr>
        <w:t>(Petriglieri and Petriglieri, 2010)</w:t>
      </w:r>
      <w:r w:rsidR="008F3A09" w:rsidRPr="00963303">
        <w:rPr>
          <w:rFonts w:ascii="Times" w:hAnsi="Times"/>
          <w:lang w:val="en-US"/>
        </w:rPr>
        <w:t xml:space="preserve"> to build and validate the identities they aspire to</w:t>
      </w:r>
      <w:r w:rsidR="00770B61">
        <w:rPr>
          <w:rFonts w:ascii="Times" w:hAnsi="Times"/>
          <w:lang w:val="en-US"/>
        </w:rPr>
        <w:t xml:space="preserve"> (Brannen et al., 2015)</w:t>
      </w:r>
      <w:r w:rsidR="001A5A4C" w:rsidRPr="00963303">
        <w:rPr>
          <w:rFonts w:ascii="Times" w:hAnsi="Times"/>
          <w:lang w:val="en-US"/>
        </w:rPr>
        <w:t>.</w:t>
      </w:r>
      <w:r w:rsidR="008F3A09" w:rsidRPr="00963303">
        <w:rPr>
          <w:rFonts w:ascii="Times" w:hAnsi="Times"/>
          <w:lang w:val="en-US"/>
        </w:rPr>
        <w:t xml:space="preserve"> As such, brands can be seen as repositories for </w:t>
      </w:r>
      <w:r w:rsidR="000010DC">
        <w:rPr>
          <w:rFonts w:ascii="Times" w:hAnsi="Times"/>
          <w:lang w:val="en-US"/>
        </w:rPr>
        <w:t>identity work</w:t>
      </w:r>
      <w:r w:rsidR="00D94B06">
        <w:rPr>
          <w:rFonts w:ascii="Times" w:hAnsi="Times"/>
          <w:lang w:val="en-US"/>
        </w:rPr>
        <w:t xml:space="preserve">. </w:t>
      </w:r>
      <w:r w:rsidR="008F3A09" w:rsidRPr="00963303">
        <w:rPr>
          <w:rFonts w:ascii="Times" w:hAnsi="Times"/>
          <w:lang w:val="en-US"/>
        </w:rPr>
        <w:t>L</w:t>
      </w:r>
      <w:r w:rsidR="00CF411F" w:rsidRPr="00963303">
        <w:rPr>
          <w:rFonts w:ascii="Times" w:hAnsi="Times"/>
          <w:lang w:val="en-US"/>
        </w:rPr>
        <w:t xml:space="preserve">ike culture, brands provide </w:t>
      </w:r>
      <w:r w:rsidR="008F3A09" w:rsidRPr="00963303">
        <w:rPr>
          <w:rFonts w:ascii="Times" w:hAnsi="Times"/>
          <w:lang w:val="en-US"/>
        </w:rPr>
        <w:t>symbolic</w:t>
      </w:r>
      <w:r w:rsidR="00CB600E" w:rsidRPr="00963303">
        <w:rPr>
          <w:rFonts w:ascii="Times" w:hAnsi="Times"/>
          <w:lang w:val="en-US"/>
        </w:rPr>
        <w:t xml:space="preserve"> </w:t>
      </w:r>
      <w:r w:rsidR="001A5A0E">
        <w:rPr>
          <w:rFonts w:ascii="Times" w:hAnsi="Times"/>
          <w:lang w:val="en-US"/>
        </w:rPr>
        <w:t>meaning</w:t>
      </w:r>
      <w:r w:rsidR="00CB600E" w:rsidRPr="00963303">
        <w:rPr>
          <w:rFonts w:ascii="Times" w:hAnsi="Times"/>
          <w:lang w:val="en-US"/>
        </w:rPr>
        <w:t xml:space="preserve"> that </w:t>
      </w:r>
      <w:r w:rsidR="00F3716F">
        <w:rPr>
          <w:rFonts w:ascii="Times" w:hAnsi="Times"/>
          <w:lang w:val="en-US"/>
        </w:rPr>
        <w:t xml:space="preserve">is </w:t>
      </w:r>
      <w:r w:rsidR="000010DC">
        <w:rPr>
          <w:rFonts w:ascii="Times" w:hAnsi="Times"/>
          <w:lang w:val="en-US"/>
        </w:rPr>
        <w:t xml:space="preserve">necessary to </w:t>
      </w:r>
      <w:r w:rsidR="000323AA">
        <w:rPr>
          <w:rFonts w:ascii="Times" w:hAnsi="Times"/>
          <w:lang w:val="en-US"/>
        </w:rPr>
        <w:t xml:space="preserve">validate one’s sense of self. </w:t>
      </w:r>
      <w:r w:rsidR="0070003E" w:rsidRPr="00963303">
        <w:rPr>
          <w:rFonts w:ascii="Times" w:hAnsi="Times"/>
          <w:lang w:val="en-US"/>
        </w:rPr>
        <w:t>Mumby (2016</w:t>
      </w:r>
      <w:r w:rsidR="00D94B06">
        <w:rPr>
          <w:rFonts w:ascii="Times" w:hAnsi="Times"/>
          <w:lang w:val="en-US"/>
        </w:rPr>
        <w:t>: 10</w:t>
      </w:r>
      <w:r w:rsidR="00EE647B">
        <w:rPr>
          <w:rFonts w:ascii="Times" w:hAnsi="Times"/>
          <w:color w:val="3366FF"/>
          <w:lang w:val="en-US"/>
        </w:rPr>
        <w:t>) notes that i</w:t>
      </w:r>
      <w:r w:rsidR="00D94B06">
        <w:rPr>
          <w:rFonts w:ascii="Times" w:hAnsi="Times"/>
          <w:lang w:val="en-US"/>
        </w:rPr>
        <w:t xml:space="preserve">n contemporary capitalism, the brand has become “the </w:t>
      </w:r>
      <w:r w:rsidR="0070003E" w:rsidRPr="00963303">
        <w:rPr>
          <w:rFonts w:ascii="Times" w:hAnsi="Times"/>
          <w:lang w:val="en-US"/>
        </w:rPr>
        <w:t xml:space="preserve">key point of reference and meaning for employees whose traditional identity markers were disappearing” (p. 10). </w:t>
      </w:r>
    </w:p>
    <w:p w14:paraId="276670C1" w14:textId="3E96C9C6" w:rsidR="001A642D" w:rsidRPr="00F3716F" w:rsidRDefault="00EE647B" w:rsidP="00EE647B">
      <w:pPr>
        <w:pStyle w:val="ColorfulList-Accent11"/>
        <w:tabs>
          <w:tab w:val="left" w:pos="851"/>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0"/>
        <w:jc w:val="both"/>
        <w:rPr>
          <w:rFonts w:ascii="Times" w:hAnsi="Times"/>
          <w:lang w:val="en-US"/>
        </w:rPr>
      </w:pPr>
      <w:r>
        <w:rPr>
          <w:rFonts w:ascii="Times" w:hAnsi="Times"/>
          <w:lang w:val="en-US"/>
        </w:rPr>
        <w:tab/>
      </w:r>
      <w:r w:rsidR="00C45FC7" w:rsidRPr="00963303">
        <w:rPr>
          <w:rFonts w:ascii="Times" w:hAnsi="Times"/>
          <w:lang w:val="en-US"/>
        </w:rPr>
        <w:t xml:space="preserve">The fact that identity-incentive branding builds on </w:t>
      </w:r>
      <w:r w:rsidR="00AC679E" w:rsidRPr="00963303">
        <w:rPr>
          <w:rFonts w:ascii="Times" w:hAnsi="Times"/>
          <w:lang w:val="en-US"/>
        </w:rPr>
        <w:t>a</w:t>
      </w:r>
      <w:r w:rsidR="00C45FC7" w:rsidRPr="00963303">
        <w:rPr>
          <w:rFonts w:ascii="Times" w:hAnsi="Times"/>
          <w:lang w:val="en-US"/>
        </w:rPr>
        <w:t xml:space="preserve">lready revealed identity preferences </w:t>
      </w:r>
      <w:r w:rsidR="00AC679E" w:rsidRPr="00963303">
        <w:rPr>
          <w:rFonts w:ascii="Times" w:hAnsi="Times"/>
          <w:lang w:val="en-US"/>
        </w:rPr>
        <w:t>means that GG</w:t>
      </w:r>
      <w:r w:rsidR="00C45FC7" w:rsidRPr="00963303">
        <w:rPr>
          <w:rFonts w:ascii="Times" w:hAnsi="Times"/>
          <w:lang w:val="en-US"/>
        </w:rPr>
        <w:t xml:space="preserve"> does not need to engage in resource-consuming attempts to </w:t>
      </w:r>
      <w:r w:rsidR="004D23D4" w:rsidRPr="00963303">
        <w:rPr>
          <w:rFonts w:ascii="Times" w:hAnsi="Times"/>
          <w:lang w:val="en-US"/>
        </w:rPr>
        <w:t xml:space="preserve">define </w:t>
      </w:r>
      <w:r w:rsidR="00C45FC7" w:rsidRPr="00963303">
        <w:rPr>
          <w:rFonts w:ascii="Times" w:hAnsi="Times"/>
          <w:lang w:val="en-US"/>
        </w:rPr>
        <w:t>suitable identit</w:t>
      </w:r>
      <w:r w:rsidR="00AC679E" w:rsidRPr="00963303">
        <w:rPr>
          <w:rFonts w:ascii="Times" w:hAnsi="Times"/>
          <w:lang w:val="en-US"/>
        </w:rPr>
        <w:t>y projects for its employees</w:t>
      </w:r>
      <w:r w:rsidR="00BB708D" w:rsidRPr="00963303">
        <w:rPr>
          <w:rFonts w:ascii="Times" w:hAnsi="Times"/>
          <w:lang w:val="en-US"/>
        </w:rPr>
        <w:t>,</w:t>
      </w:r>
      <w:r w:rsidR="00AC679E" w:rsidRPr="00963303">
        <w:rPr>
          <w:rFonts w:ascii="Times" w:hAnsi="Times"/>
          <w:lang w:val="en-US"/>
        </w:rPr>
        <w:t xml:space="preserve"> nor</w:t>
      </w:r>
      <w:r w:rsidR="00C45FC7" w:rsidRPr="00963303">
        <w:rPr>
          <w:rFonts w:ascii="Times" w:hAnsi="Times"/>
          <w:lang w:val="en-US"/>
        </w:rPr>
        <w:t xml:space="preserve"> in managing </w:t>
      </w:r>
      <w:r w:rsidR="009A2A8D" w:rsidRPr="00963303">
        <w:rPr>
          <w:rFonts w:ascii="Times" w:hAnsi="Times"/>
          <w:lang w:val="en-US"/>
        </w:rPr>
        <w:t xml:space="preserve">meaning </w:t>
      </w:r>
      <w:r w:rsidR="00C45FC7" w:rsidRPr="00963303">
        <w:rPr>
          <w:rFonts w:ascii="Times" w:hAnsi="Times"/>
          <w:lang w:val="en-US"/>
        </w:rPr>
        <w:t>to persuade employees to pick up the offered identity projects</w:t>
      </w:r>
      <w:r w:rsidR="00F9299C" w:rsidRPr="00963303">
        <w:rPr>
          <w:rFonts w:ascii="Times" w:hAnsi="Times"/>
          <w:lang w:val="en-US"/>
        </w:rPr>
        <w:t>, as traditional approaches of normative control would suggest</w:t>
      </w:r>
      <w:r w:rsidR="00C45FC7" w:rsidRPr="00963303">
        <w:rPr>
          <w:rFonts w:ascii="Times" w:hAnsi="Times"/>
          <w:lang w:val="en-US"/>
        </w:rPr>
        <w:t xml:space="preserve">. Rather, GG draws on and promotes </w:t>
      </w:r>
      <w:r w:rsidR="00F039DC" w:rsidRPr="00963303">
        <w:rPr>
          <w:rFonts w:ascii="Times" w:hAnsi="Times"/>
          <w:lang w:val="en-US"/>
        </w:rPr>
        <w:t xml:space="preserve">the </w:t>
      </w:r>
      <w:r w:rsidR="00C45FC7" w:rsidRPr="00963303">
        <w:rPr>
          <w:rFonts w:ascii="Times" w:hAnsi="Times"/>
          <w:lang w:val="en-US"/>
        </w:rPr>
        <w:t>preferred identities already firmly in place among potential employees. In this sense, GG follows the common practice of professional service firms, such as accountancies and law firms, where the firms attach themselves to the profession and the professional identity (Grey, 1994). GG’s innovation is having identified a workable occupational identity that lies outside the core practices of the organization. After all, GG sells groceries</w:t>
      </w:r>
      <w:r w:rsidR="00F039DC" w:rsidRPr="00963303">
        <w:rPr>
          <w:rFonts w:ascii="Times" w:hAnsi="Times"/>
          <w:lang w:val="en-US"/>
        </w:rPr>
        <w:t>,</w:t>
      </w:r>
      <w:r w:rsidR="00C45FC7" w:rsidRPr="00963303">
        <w:rPr>
          <w:rFonts w:ascii="Times" w:hAnsi="Times"/>
          <w:lang w:val="en-US"/>
        </w:rPr>
        <w:t xml:space="preserve"> which has, at best, tenuous relationship to artistry</w:t>
      </w:r>
      <w:r w:rsidR="00CB600E" w:rsidRPr="00963303">
        <w:rPr>
          <w:rFonts w:ascii="Times" w:hAnsi="Times"/>
          <w:lang w:val="en-US"/>
        </w:rPr>
        <w:t xml:space="preserve">. </w:t>
      </w:r>
      <w:r w:rsidR="00F9299C" w:rsidRPr="00963303">
        <w:rPr>
          <w:rFonts w:ascii="Times" w:hAnsi="Times"/>
          <w:lang w:val="en-US"/>
        </w:rPr>
        <w:t xml:space="preserve">This latter aspect </w:t>
      </w:r>
      <w:r w:rsidR="00F039DC" w:rsidRPr="00963303">
        <w:rPr>
          <w:rFonts w:ascii="Times" w:hAnsi="Times"/>
          <w:lang w:val="en-US"/>
        </w:rPr>
        <w:t xml:space="preserve">distinguishes </w:t>
      </w:r>
      <w:r w:rsidR="00F9299C" w:rsidRPr="00963303">
        <w:rPr>
          <w:rFonts w:ascii="Times" w:hAnsi="Times"/>
          <w:lang w:val="en-US"/>
        </w:rPr>
        <w:t xml:space="preserve">our </w:t>
      </w:r>
      <w:r w:rsidR="00F039DC" w:rsidRPr="00963303">
        <w:rPr>
          <w:rFonts w:ascii="Times" w:hAnsi="Times"/>
          <w:lang w:val="en-US"/>
        </w:rPr>
        <w:t xml:space="preserve">findings </w:t>
      </w:r>
      <w:r w:rsidR="00F9299C" w:rsidRPr="00963303">
        <w:rPr>
          <w:rFonts w:ascii="Times" w:hAnsi="Times"/>
          <w:lang w:val="en-US"/>
        </w:rPr>
        <w:t xml:space="preserve">from the work of scholars such as Land and Taylor (2010) or Jeanes (2013). While </w:t>
      </w:r>
      <w:r w:rsidR="00F039DC" w:rsidRPr="00963303">
        <w:rPr>
          <w:rFonts w:ascii="Times" w:hAnsi="Times"/>
          <w:lang w:val="en-US"/>
        </w:rPr>
        <w:t xml:space="preserve">the </w:t>
      </w:r>
      <w:r w:rsidR="00F9299C" w:rsidRPr="00963303">
        <w:rPr>
          <w:rFonts w:ascii="Times" w:hAnsi="Times"/>
          <w:lang w:val="en-US"/>
        </w:rPr>
        <w:t xml:space="preserve">employees </w:t>
      </w:r>
      <w:r w:rsidR="00F039DC" w:rsidRPr="00963303">
        <w:rPr>
          <w:rFonts w:ascii="Times" w:hAnsi="Times"/>
          <w:lang w:val="en-US"/>
        </w:rPr>
        <w:t xml:space="preserve">in </w:t>
      </w:r>
      <w:r w:rsidR="00F9299C" w:rsidRPr="00963303">
        <w:rPr>
          <w:rFonts w:ascii="Times" w:hAnsi="Times"/>
          <w:lang w:val="en-US"/>
        </w:rPr>
        <w:t>those studies bring to the</w:t>
      </w:r>
      <w:r w:rsidR="00F039DC" w:rsidRPr="00963303">
        <w:rPr>
          <w:rFonts w:ascii="Times" w:hAnsi="Times"/>
          <w:lang w:val="en-US"/>
        </w:rPr>
        <w:t>ir</w:t>
      </w:r>
      <w:r w:rsidR="00F9299C" w:rsidRPr="00963303">
        <w:rPr>
          <w:rFonts w:ascii="Times" w:hAnsi="Times"/>
          <w:lang w:val="en-US"/>
        </w:rPr>
        <w:t xml:space="preserve"> organization</w:t>
      </w:r>
      <w:r w:rsidR="00F039DC" w:rsidRPr="00963303">
        <w:rPr>
          <w:rFonts w:ascii="Times" w:hAnsi="Times"/>
          <w:lang w:val="en-US"/>
        </w:rPr>
        <w:t>s</w:t>
      </w:r>
      <w:r w:rsidR="00F9299C" w:rsidRPr="00963303">
        <w:rPr>
          <w:rFonts w:ascii="Times" w:hAnsi="Times"/>
          <w:lang w:val="en-US"/>
        </w:rPr>
        <w:t xml:space="preserve"> identities and lifestyles that </w:t>
      </w:r>
      <w:r w:rsidR="00F039DC" w:rsidRPr="00963303">
        <w:rPr>
          <w:rFonts w:ascii="Times" w:hAnsi="Times"/>
          <w:lang w:val="en-US"/>
        </w:rPr>
        <w:t>reflect</w:t>
      </w:r>
      <w:r w:rsidR="00F9299C" w:rsidRPr="00963303">
        <w:rPr>
          <w:rFonts w:ascii="Times" w:hAnsi="Times"/>
          <w:lang w:val="en-US"/>
        </w:rPr>
        <w:t xml:space="preserve"> the </w:t>
      </w:r>
      <w:r w:rsidR="00F039DC" w:rsidRPr="00963303">
        <w:rPr>
          <w:rFonts w:ascii="Times" w:hAnsi="Times"/>
          <w:lang w:val="en-US"/>
        </w:rPr>
        <w:t xml:space="preserve">organizations’ </w:t>
      </w:r>
      <w:r w:rsidR="00F9299C" w:rsidRPr="00963303">
        <w:rPr>
          <w:rFonts w:ascii="Times" w:hAnsi="Times"/>
          <w:lang w:val="en-US"/>
        </w:rPr>
        <w:t xml:space="preserve">products, </w:t>
      </w:r>
      <w:r w:rsidR="00F9299C" w:rsidRPr="00963303">
        <w:rPr>
          <w:rFonts w:ascii="Times" w:hAnsi="Times" w:cs="Consolas"/>
          <w:lang w:val="en-US"/>
        </w:rPr>
        <w:t xml:space="preserve">GG draws on identity material that is </w:t>
      </w:r>
      <w:r w:rsidR="001B3DA4" w:rsidRPr="00963303">
        <w:rPr>
          <w:rFonts w:ascii="Times" w:hAnsi="Times" w:cs="Consolas"/>
          <w:lang w:val="en-US"/>
        </w:rPr>
        <w:t>decoupled fr</w:t>
      </w:r>
      <w:r w:rsidR="0025627C" w:rsidRPr="00963303">
        <w:rPr>
          <w:rFonts w:ascii="Times" w:hAnsi="Times" w:cs="Consolas"/>
          <w:lang w:val="en-US"/>
        </w:rPr>
        <w:t>o</w:t>
      </w:r>
      <w:r w:rsidR="001B3DA4" w:rsidRPr="00963303">
        <w:rPr>
          <w:rFonts w:ascii="Times" w:hAnsi="Times" w:cs="Consolas"/>
          <w:lang w:val="en-US"/>
        </w:rPr>
        <w:t>m its</w:t>
      </w:r>
      <w:r w:rsidR="00F9299C" w:rsidRPr="00963303">
        <w:rPr>
          <w:rFonts w:ascii="Times" w:hAnsi="Times" w:cs="Consolas"/>
          <w:lang w:val="en-US"/>
        </w:rPr>
        <w:t xml:space="preserve"> services and products</w:t>
      </w:r>
      <w:r w:rsidR="001B3DA4" w:rsidRPr="00963303">
        <w:rPr>
          <w:rFonts w:ascii="Times" w:hAnsi="Times" w:cs="Consolas"/>
          <w:lang w:val="en-US"/>
        </w:rPr>
        <w:t>, adding value to the brand by bringing in an aesthetic, creative e</w:t>
      </w:r>
      <w:r w:rsidR="00BB708D" w:rsidRPr="00963303">
        <w:rPr>
          <w:rFonts w:ascii="Times" w:hAnsi="Times" w:cs="Consolas"/>
          <w:lang w:val="en-US"/>
        </w:rPr>
        <w:t>l</w:t>
      </w:r>
      <w:r w:rsidR="001A5A4C" w:rsidRPr="00963303">
        <w:rPr>
          <w:rFonts w:ascii="Times" w:hAnsi="Times" w:cs="Consolas"/>
          <w:lang w:val="en-US"/>
        </w:rPr>
        <w:t xml:space="preserve">ement to a non-creative sector. </w:t>
      </w:r>
    </w:p>
    <w:p w14:paraId="22CAF35A" w14:textId="0386F5B8" w:rsidR="008F62C5" w:rsidRPr="00963303" w:rsidRDefault="00BB708D" w:rsidP="00EE647B">
      <w:pPr>
        <w:spacing w:after="0" w:line="480" w:lineRule="auto"/>
        <w:ind w:firstLine="720"/>
        <w:jc w:val="both"/>
        <w:rPr>
          <w:rFonts w:ascii="Times" w:hAnsi="Times"/>
          <w:lang w:val="en-US"/>
        </w:rPr>
      </w:pPr>
      <w:r w:rsidRPr="00963303">
        <w:rPr>
          <w:rFonts w:ascii="Times" w:hAnsi="Times"/>
          <w:lang w:val="en-US"/>
        </w:rPr>
        <w:t xml:space="preserve">Moreover, the </w:t>
      </w:r>
      <w:r w:rsidR="009762EF" w:rsidRPr="00963303">
        <w:rPr>
          <w:rFonts w:ascii="Times" w:hAnsi="Times"/>
          <w:lang w:val="en-US"/>
        </w:rPr>
        <w:t>observation</w:t>
      </w:r>
      <w:r w:rsidR="00F039DC" w:rsidRPr="00963303">
        <w:rPr>
          <w:rFonts w:ascii="Times" w:hAnsi="Times"/>
          <w:lang w:val="en-US"/>
        </w:rPr>
        <w:t xml:space="preserve"> </w:t>
      </w:r>
      <w:r w:rsidRPr="00963303">
        <w:rPr>
          <w:rFonts w:ascii="Times" w:hAnsi="Times"/>
          <w:lang w:val="en-US"/>
        </w:rPr>
        <w:t xml:space="preserve">that GG builds on already revealed identity preferences </w:t>
      </w:r>
      <w:r w:rsidR="00F039DC" w:rsidRPr="00963303">
        <w:rPr>
          <w:rFonts w:ascii="Times" w:hAnsi="Times"/>
          <w:lang w:val="en-US"/>
        </w:rPr>
        <w:t>seems to be</w:t>
      </w:r>
      <w:r w:rsidRPr="00963303">
        <w:rPr>
          <w:rFonts w:ascii="Times" w:hAnsi="Times"/>
          <w:lang w:val="en-US"/>
        </w:rPr>
        <w:t xml:space="preserve"> going against the established view</w:t>
      </w:r>
      <w:r w:rsidR="00F039DC" w:rsidRPr="00963303">
        <w:rPr>
          <w:rFonts w:ascii="Times" w:hAnsi="Times"/>
          <w:lang w:val="en-US"/>
        </w:rPr>
        <w:t xml:space="preserve"> of how </w:t>
      </w:r>
      <w:r w:rsidR="00D22231" w:rsidRPr="00963303">
        <w:rPr>
          <w:rFonts w:ascii="Times" w:hAnsi="Times"/>
          <w:lang w:val="en-US"/>
        </w:rPr>
        <w:t xml:space="preserve">identity formation </w:t>
      </w:r>
      <w:r w:rsidR="001A5A4C" w:rsidRPr="00963303">
        <w:rPr>
          <w:rFonts w:ascii="Times" w:hAnsi="Times"/>
          <w:lang w:val="en-US"/>
        </w:rPr>
        <w:t xml:space="preserve">usually </w:t>
      </w:r>
      <w:r w:rsidR="0025627C" w:rsidRPr="00963303">
        <w:rPr>
          <w:rFonts w:ascii="Times" w:hAnsi="Times"/>
          <w:lang w:val="en-US"/>
        </w:rPr>
        <w:t>happens in organizations</w:t>
      </w:r>
      <w:r w:rsidR="008F3A09" w:rsidRPr="00963303">
        <w:rPr>
          <w:rFonts w:ascii="Times" w:hAnsi="Times"/>
          <w:lang w:val="en-US"/>
        </w:rPr>
        <w:t>. Rather than ‘handing down’</w:t>
      </w:r>
      <w:r w:rsidRPr="00963303">
        <w:rPr>
          <w:rFonts w:ascii="Times" w:hAnsi="Times"/>
          <w:lang w:val="en-US"/>
        </w:rPr>
        <w:t xml:space="preserve"> </w:t>
      </w:r>
      <w:r w:rsidR="008F3A09" w:rsidRPr="00963303">
        <w:rPr>
          <w:rFonts w:ascii="Times" w:hAnsi="Times"/>
          <w:lang w:val="en-US"/>
        </w:rPr>
        <w:t xml:space="preserve">expected identities </w:t>
      </w:r>
      <w:r w:rsidRPr="00963303">
        <w:rPr>
          <w:rFonts w:ascii="Times" w:hAnsi="Times"/>
          <w:lang w:val="en-US"/>
        </w:rPr>
        <w:t xml:space="preserve">in a top-down </w:t>
      </w:r>
      <w:r w:rsidR="0025627C" w:rsidRPr="00963303">
        <w:rPr>
          <w:rFonts w:ascii="Times" w:hAnsi="Times"/>
          <w:lang w:val="en-US"/>
        </w:rPr>
        <w:t>process</w:t>
      </w:r>
      <w:r w:rsidR="008F3A09" w:rsidRPr="00963303">
        <w:rPr>
          <w:rFonts w:ascii="Times" w:hAnsi="Times"/>
          <w:lang w:val="en-US"/>
        </w:rPr>
        <w:t xml:space="preserve">, </w:t>
      </w:r>
      <w:r w:rsidR="00A57A05">
        <w:rPr>
          <w:rFonts w:ascii="Times" w:hAnsi="Times"/>
          <w:lang w:val="en-US"/>
        </w:rPr>
        <w:t xml:space="preserve">the </w:t>
      </w:r>
      <w:r w:rsidRPr="00963303">
        <w:rPr>
          <w:rFonts w:ascii="Times" w:hAnsi="Times"/>
          <w:lang w:val="en-US"/>
        </w:rPr>
        <w:t>concept</w:t>
      </w:r>
      <w:r w:rsidR="008F3A09" w:rsidRPr="00963303">
        <w:rPr>
          <w:rFonts w:ascii="Times" w:hAnsi="Times"/>
          <w:lang w:val="en-US"/>
        </w:rPr>
        <w:t xml:space="preserve"> of identity-incentive branding</w:t>
      </w:r>
      <w:r w:rsidRPr="00963303">
        <w:rPr>
          <w:rFonts w:ascii="Times" w:hAnsi="Times"/>
          <w:lang w:val="en-US"/>
        </w:rPr>
        <w:t xml:space="preserve"> </w:t>
      </w:r>
      <w:r w:rsidR="00EA35C7" w:rsidRPr="00963303">
        <w:rPr>
          <w:rFonts w:ascii="Times" w:hAnsi="Times"/>
          <w:lang w:val="en-US"/>
        </w:rPr>
        <w:t>supports</w:t>
      </w:r>
      <w:r w:rsidRPr="00963303">
        <w:rPr>
          <w:rFonts w:ascii="Times" w:hAnsi="Times"/>
          <w:lang w:val="en-US"/>
        </w:rPr>
        <w:t xml:space="preserve"> </w:t>
      </w:r>
      <w:r w:rsidR="00F402C4" w:rsidRPr="00963303">
        <w:rPr>
          <w:rFonts w:ascii="Times" w:hAnsi="Times"/>
          <w:lang w:val="en-US"/>
        </w:rPr>
        <w:t>Ashcraft’s</w:t>
      </w:r>
      <w:r w:rsidR="009B764C" w:rsidRPr="00963303">
        <w:rPr>
          <w:rFonts w:ascii="Times" w:hAnsi="Times"/>
          <w:lang w:val="en-US"/>
        </w:rPr>
        <w:t xml:space="preserve"> </w:t>
      </w:r>
      <w:r w:rsidRPr="00963303">
        <w:rPr>
          <w:rFonts w:ascii="Times" w:hAnsi="Times"/>
          <w:lang w:val="en-US"/>
        </w:rPr>
        <w:t>(2013)</w:t>
      </w:r>
      <w:r w:rsidR="00D22231" w:rsidRPr="00963303">
        <w:rPr>
          <w:rFonts w:ascii="Times" w:hAnsi="Times"/>
          <w:lang w:val="en-US"/>
        </w:rPr>
        <w:t xml:space="preserve"> collective-associate view, </w:t>
      </w:r>
      <w:r w:rsidR="009B764C" w:rsidRPr="00963303">
        <w:rPr>
          <w:rFonts w:ascii="Times" w:hAnsi="Times"/>
          <w:lang w:val="en-US"/>
        </w:rPr>
        <w:t>where</w:t>
      </w:r>
      <w:r w:rsidR="0025627C" w:rsidRPr="00963303">
        <w:rPr>
          <w:rFonts w:ascii="Times" w:hAnsi="Times"/>
          <w:lang w:val="en-US"/>
        </w:rPr>
        <w:t>by</w:t>
      </w:r>
      <w:r w:rsidR="009B764C" w:rsidRPr="00963303">
        <w:rPr>
          <w:rFonts w:ascii="Times" w:hAnsi="Times"/>
          <w:lang w:val="en-US"/>
        </w:rPr>
        <w:t xml:space="preserve"> collectivities</w:t>
      </w:r>
      <w:r w:rsidR="0025627C" w:rsidRPr="00963303">
        <w:rPr>
          <w:rFonts w:ascii="Times" w:hAnsi="Times"/>
          <w:lang w:val="en-US"/>
        </w:rPr>
        <w:t>,</w:t>
      </w:r>
      <w:r w:rsidR="00D22231" w:rsidRPr="00963303">
        <w:rPr>
          <w:rFonts w:ascii="Times" w:hAnsi="Times"/>
          <w:lang w:val="en-US"/>
        </w:rPr>
        <w:t xml:space="preserve"> </w:t>
      </w:r>
      <w:r w:rsidR="0025627C" w:rsidRPr="00963303">
        <w:rPr>
          <w:rFonts w:ascii="Times" w:hAnsi="Times"/>
          <w:lang w:val="en-US"/>
        </w:rPr>
        <w:t xml:space="preserve">such as </w:t>
      </w:r>
      <w:r w:rsidR="00F039DC" w:rsidRPr="00963303">
        <w:rPr>
          <w:rFonts w:ascii="Times" w:hAnsi="Times"/>
          <w:lang w:val="en-US"/>
        </w:rPr>
        <w:t>occupational groups and organizations</w:t>
      </w:r>
      <w:r w:rsidR="0025627C" w:rsidRPr="00963303">
        <w:rPr>
          <w:rFonts w:ascii="Times" w:hAnsi="Times"/>
          <w:lang w:val="en-US"/>
        </w:rPr>
        <w:t>,</w:t>
      </w:r>
      <w:r w:rsidR="00D22231" w:rsidRPr="00963303">
        <w:rPr>
          <w:rFonts w:ascii="Times" w:hAnsi="Times"/>
          <w:lang w:val="en-US"/>
        </w:rPr>
        <w:t xml:space="preserve"> </w:t>
      </w:r>
      <w:r w:rsidR="00F039DC" w:rsidRPr="00963303">
        <w:rPr>
          <w:rFonts w:ascii="Times" w:hAnsi="Times"/>
          <w:lang w:val="en-US"/>
        </w:rPr>
        <w:t xml:space="preserve">gain </w:t>
      </w:r>
      <w:r w:rsidR="00D22231" w:rsidRPr="00963303">
        <w:rPr>
          <w:rFonts w:ascii="Times" w:hAnsi="Times"/>
          <w:lang w:val="en-US"/>
        </w:rPr>
        <w:t xml:space="preserve">their identities </w:t>
      </w:r>
      <w:r w:rsidR="00F039DC" w:rsidRPr="00963303">
        <w:rPr>
          <w:rFonts w:ascii="Times" w:hAnsi="Times"/>
          <w:lang w:val="en-US"/>
        </w:rPr>
        <w:t>by aligning</w:t>
      </w:r>
      <w:r w:rsidR="00D22231" w:rsidRPr="00963303">
        <w:rPr>
          <w:rFonts w:ascii="Times" w:hAnsi="Times"/>
          <w:lang w:val="en-US"/>
        </w:rPr>
        <w:t xml:space="preserve"> </w:t>
      </w:r>
      <w:r w:rsidR="00255878" w:rsidRPr="00963303">
        <w:rPr>
          <w:rFonts w:ascii="Times" w:hAnsi="Times"/>
          <w:lang w:val="en-US"/>
        </w:rPr>
        <w:t>with</w:t>
      </w:r>
      <w:r w:rsidR="00D22231" w:rsidRPr="00963303">
        <w:rPr>
          <w:rFonts w:ascii="Times" w:hAnsi="Times"/>
          <w:lang w:val="en-US"/>
        </w:rPr>
        <w:t xml:space="preserve"> </w:t>
      </w:r>
      <w:r w:rsidR="001A5A4C" w:rsidRPr="00963303">
        <w:rPr>
          <w:rFonts w:ascii="Times" w:hAnsi="Times"/>
          <w:lang w:val="en-US"/>
        </w:rPr>
        <w:t xml:space="preserve">other </w:t>
      </w:r>
      <w:r w:rsidR="00D22231" w:rsidRPr="00963303">
        <w:rPr>
          <w:rFonts w:ascii="Times" w:hAnsi="Times"/>
          <w:lang w:val="en-US"/>
        </w:rPr>
        <w:t xml:space="preserve">social identities. The </w:t>
      </w:r>
      <w:r w:rsidR="008F3A09" w:rsidRPr="00963303">
        <w:rPr>
          <w:rFonts w:ascii="Times" w:hAnsi="Times"/>
          <w:lang w:val="en-US"/>
        </w:rPr>
        <w:t>brand meaning is thus</w:t>
      </w:r>
      <w:r w:rsidR="00255878" w:rsidRPr="00963303">
        <w:rPr>
          <w:rFonts w:ascii="Times" w:hAnsi="Times"/>
          <w:lang w:val="en-US"/>
        </w:rPr>
        <w:t xml:space="preserve"> </w:t>
      </w:r>
      <w:r w:rsidR="00D22231" w:rsidRPr="00963303">
        <w:rPr>
          <w:rFonts w:ascii="Times" w:hAnsi="Times"/>
          <w:lang w:val="en-US"/>
        </w:rPr>
        <w:t xml:space="preserve">constructed in relation to the embodied social identities </w:t>
      </w:r>
      <w:r w:rsidR="00B23EDA" w:rsidRPr="00963303">
        <w:rPr>
          <w:rFonts w:ascii="Times" w:hAnsi="Times"/>
          <w:lang w:val="en-US"/>
        </w:rPr>
        <w:t xml:space="preserve">that are </w:t>
      </w:r>
      <w:r w:rsidR="00F039DC" w:rsidRPr="00963303">
        <w:rPr>
          <w:rFonts w:ascii="Times" w:hAnsi="Times"/>
          <w:lang w:val="en-US"/>
        </w:rPr>
        <w:t xml:space="preserve">associated with it </w:t>
      </w:r>
      <w:r w:rsidR="00FE6522" w:rsidRPr="00963303">
        <w:rPr>
          <w:rFonts w:ascii="Times" w:hAnsi="Times"/>
          <w:lang w:val="en-US"/>
        </w:rPr>
        <w:t>(in ou</w:t>
      </w:r>
      <w:r w:rsidR="001B5470" w:rsidRPr="00963303">
        <w:rPr>
          <w:rFonts w:ascii="Times" w:hAnsi="Times"/>
          <w:lang w:val="en-US"/>
        </w:rPr>
        <w:t>r case that of creative subject</w:t>
      </w:r>
      <w:r w:rsidR="00F039DC" w:rsidRPr="00963303">
        <w:rPr>
          <w:rFonts w:ascii="Times" w:hAnsi="Times"/>
          <w:lang w:val="en-US"/>
        </w:rPr>
        <w:t>s</w:t>
      </w:r>
      <w:r w:rsidR="00E65097" w:rsidRPr="00963303">
        <w:rPr>
          <w:rFonts w:ascii="Times" w:hAnsi="Times"/>
          <w:lang w:val="en-US"/>
        </w:rPr>
        <w:t>)</w:t>
      </w:r>
      <w:r w:rsidR="00D22231" w:rsidRPr="00963303">
        <w:rPr>
          <w:rFonts w:ascii="Times" w:hAnsi="Times"/>
          <w:lang w:val="en-US"/>
        </w:rPr>
        <w:t xml:space="preserve">. </w:t>
      </w:r>
    </w:p>
    <w:p w14:paraId="4DCC5E3F" w14:textId="2CB1C93C" w:rsidR="008F62C5" w:rsidRPr="00963303" w:rsidRDefault="00D22231" w:rsidP="00EE647B">
      <w:pPr>
        <w:spacing w:after="0" w:line="480" w:lineRule="auto"/>
        <w:ind w:firstLine="720"/>
        <w:jc w:val="both"/>
        <w:rPr>
          <w:rFonts w:ascii="Times" w:hAnsi="Times"/>
          <w:lang w:val="en-US"/>
        </w:rPr>
      </w:pPr>
      <w:r w:rsidRPr="00963303">
        <w:rPr>
          <w:rFonts w:ascii="Times" w:hAnsi="Times"/>
          <w:lang w:val="en-US"/>
        </w:rPr>
        <w:t xml:space="preserve">The key word is </w:t>
      </w:r>
      <w:r w:rsidRPr="00963303">
        <w:rPr>
          <w:rFonts w:ascii="Times" w:hAnsi="Times"/>
          <w:i/>
          <w:lang w:val="en-US"/>
        </w:rPr>
        <w:t xml:space="preserve">associated </w:t>
      </w:r>
      <w:r w:rsidRPr="00963303">
        <w:rPr>
          <w:rFonts w:ascii="Times" w:hAnsi="Times"/>
          <w:lang w:val="en-US"/>
        </w:rPr>
        <w:t xml:space="preserve">– social identities can be </w:t>
      </w:r>
      <w:r w:rsidR="00B23EDA" w:rsidRPr="00963303">
        <w:rPr>
          <w:rFonts w:ascii="Times" w:hAnsi="Times"/>
          <w:lang w:val="en-US"/>
        </w:rPr>
        <w:t>associated</w:t>
      </w:r>
      <w:r w:rsidR="00255878" w:rsidRPr="00963303">
        <w:rPr>
          <w:rFonts w:ascii="Times" w:hAnsi="Times"/>
          <w:lang w:val="en-US"/>
        </w:rPr>
        <w:t xml:space="preserve"> </w:t>
      </w:r>
      <w:r w:rsidR="00B23EDA" w:rsidRPr="00963303">
        <w:rPr>
          <w:rFonts w:ascii="Times" w:hAnsi="Times"/>
          <w:lang w:val="en-US"/>
        </w:rPr>
        <w:t xml:space="preserve">and combined </w:t>
      </w:r>
      <w:r w:rsidRPr="00963303">
        <w:rPr>
          <w:rFonts w:ascii="Times" w:hAnsi="Times"/>
          <w:lang w:val="en-US"/>
        </w:rPr>
        <w:t xml:space="preserve">in diverse ways, where each </w:t>
      </w:r>
      <w:r w:rsidR="00F039DC" w:rsidRPr="00963303">
        <w:rPr>
          <w:rFonts w:ascii="Times" w:hAnsi="Times"/>
          <w:lang w:val="en-US"/>
        </w:rPr>
        <w:t>combination</w:t>
      </w:r>
      <w:r w:rsidR="00B23EDA" w:rsidRPr="00963303">
        <w:rPr>
          <w:rFonts w:ascii="Times" w:hAnsi="Times"/>
          <w:lang w:val="en-US"/>
        </w:rPr>
        <w:t xml:space="preserve"> of associations</w:t>
      </w:r>
      <w:r w:rsidRPr="00963303">
        <w:rPr>
          <w:rFonts w:ascii="Times" w:hAnsi="Times"/>
          <w:lang w:val="en-US"/>
        </w:rPr>
        <w:t xml:space="preserve"> creates a distinct collective identity. </w:t>
      </w:r>
      <w:r w:rsidR="00B23EDA" w:rsidRPr="00963303">
        <w:rPr>
          <w:rFonts w:ascii="Times" w:hAnsi="Times"/>
          <w:lang w:val="en-US"/>
        </w:rPr>
        <w:t>For example, t</w:t>
      </w:r>
      <w:r w:rsidRPr="00963303">
        <w:rPr>
          <w:rFonts w:ascii="Times" w:hAnsi="Times"/>
          <w:lang w:val="en-US"/>
        </w:rPr>
        <w:t xml:space="preserve">he same type of work can be </w:t>
      </w:r>
      <w:r w:rsidR="00255878" w:rsidRPr="00963303">
        <w:rPr>
          <w:rFonts w:ascii="Times" w:hAnsi="Times"/>
          <w:lang w:val="en-US"/>
        </w:rPr>
        <w:t xml:space="preserve">linked </w:t>
      </w:r>
      <w:r w:rsidRPr="00963303">
        <w:rPr>
          <w:rFonts w:ascii="Times" w:hAnsi="Times"/>
          <w:lang w:val="en-US"/>
        </w:rPr>
        <w:t xml:space="preserve">with different symbolic layers, aligning the work </w:t>
      </w:r>
      <w:r w:rsidR="00B23EDA" w:rsidRPr="00963303">
        <w:rPr>
          <w:rFonts w:ascii="Times" w:hAnsi="Times"/>
          <w:lang w:val="en-US"/>
        </w:rPr>
        <w:t>with</w:t>
      </w:r>
      <w:r w:rsidRPr="00963303">
        <w:rPr>
          <w:rFonts w:ascii="Times" w:hAnsi="Times"/>
          <w:lang w:val="en-US"/>
        </w:rPr>
        <w:t xml:space="preserve"> different social strata. </w:t>
      </w:r>
      <w:r w:rsidR="008F3A09" w:rsidRPr="00963303">
        <w:rPr>
          <w:rFonts w:ascii="Times" w:hAnsi="Times"/>
          <w:lang w:val="en-US"/>
        </w:rPr>
        <w:t>As Ashcraft (2013) shows, the</w:t>
      </w:r>
      <w:r w:rsidRPr="00963303">
        <w:rPr>
          <w:rFonts w:ascii="Times" w:hAnsi="Times"/>
          <w:lang w:val="en-US"/>
        </w:rPr>
        <w:t xml:space="preserve"> work of cutting hair can be understood very differently </w:t>
      </w:r>
      <w:r w:rsidR="0025627C" w:rsidRPr="00963303">
        <w:rPr>
          <w:rFonts w:ascii="Times" w:hAnsi="Times"/>
          <w:lang w:val="en-US"/>
        </w:rPr>
        <w:t xml:space="preserve">when </w:t>
      </w:r>
      <w:r w:rsidRPr="00963303">
        <w:rPr>
          <w:rFonts w:ascii="Times" w:hAnsi="Times"/>
          <w:lang w:val="en-US"/>
        </w:rPr>
        <w:t xml:space="preserve">it is performed in high street saloons catering </w:t>
      </w:r>
      <w:r w:rsidR="0025627C" w:rsidRPr="00963303">
        <w:rPr>
          <w:rFonts w:ascii="Times" w:hAnsi="Times"/>
          <w:lang w:val="en-US"/>
        </w:rPr>
        <w:t xml:space="preserve">to </w:t>
      </w:r>
      <w:r w:rsidRPr="00963303">
        <w:rPr>
          <w:rFonts w:ascii="Times" w:hAnsi="Times"/>
          <w:lang w:val="en-US"/>
        </w:rPr>
        <w:t xml:space="preserve">wealthy women versus urban barbershops catering to working class men. </w:t>
      </w:r>
      <w:r w:rsidR="00E65097" w:rsidRPr="00963303">
        <w:rPr>
          <w:rFonts w:ascii="Times" w:hAnsi="Times"/>
          <w:lang w:val="en-US"/>
        </w:rPr>
        <w:t xml:space="preserve"> The same is true for the work of selling groceries, which has very different connotations if carried out </w:t>
      </w:r>
      <w:r w:rsidR="002F274B" w:rsidRPr="00963303">
        <w:rPr>
          <w:rFonts w:ascii="Times" w:hAnsi="Times"/>
          <w:lang w:val="en-US"/>
        </w:rPr>
        <w:t>at an artisanal farm, a farm</w:t>
      </w:r>
      <w:r w:rsidR="00B23EDA" w:rsidRPr="00963303">
        <w:rPr>
          <w:rFonts w:ascii="Times" w:hAnsi="Times"/>
          <w:lang w:val="en-US"/>
        </w:rPr>
        <w:t>er’s</w:t>
      </w:r>
      <w:r w:rsidR="002F274B" w:rsidRPr="00963303">
        <w:rPr>
          <w:rFonts w:ascii="Times" w:hAnsi="Times"/>
          <w:lang w:val="en-US"/>
        </w:rPr>
        <w:t xml:space="preserve"> market, a high street boutique vendor</w:t>
      </w:r>
      <w:r w:rsidR="00F039DC" w:rsidRPr="00963303">
        <w:rPr>
          <w:rFonts w:ascii="Times" w:hAnsi="Times"/>
          <w:lang w:val="en-US"/>
        </w:rPr>
        <w:t>,</w:t>
      </w:r>
      <w:r w:rsidR="002F274B" w:rsidRPr="00963303">
        <w:rPr>
          <w:rFonts w:ascii="Times" w:hAnsi="Times"/>
          <w:lang w:val="en-US"/>
        </w:rPr>
        <w:t xml:space="preserve"> or </w:t>
      </w:r>
      <w:r w:rsidR="00F039DC" w:rsidRPr="00963303">
        <w:rPr>
          <w:rFonts w:ascii="Times" w:hAnsi="Times"/>
          <w:lang w:val="en-US"/>
        </w:rPr>
        <w:t xml:space="preserve">a </w:t>
      </w:r>
      <w:r w:rsidR="002F274B" w:rsidRPr="00963303">
        <w:rPr>
          <w:rFonts w:ascii="Times" w:hAnsi="Times"/>
          <w:lang w:val="en-US"/>
        </w:rPr>
        <w:t>Wal-Mart</w:t>
      </w:r>
      <w:r w:rsidR="00F039DC" w:rsidRPr="00963303">
        <w:rPr>
          <w:rFonts w:ascii="Times" w:hAnsi="Times"/>
          <w:lang w:val="en-US"/>
        </w:rPr>
        <w:t xml:space="preserve"> store</w:t>
      </w:r>
      <w:r w:rsidR="002F274B" w:rsidRPr="00963303">
        <w:rPr>
          <w:rFonts w:ascii="Times" w:hAnsi="Times"/>
          <w:lang w:val="en-US"/>
        </w:rPr>
        <w:t>.</w:t>
      </w:r>
      <w:r w:rsidR="00255878" w:rsidRPr="00963303">
        <w:rPr>
          <w:rFonts w:ascii="Times" w:hAnsi="Times"/>
          <w:lang w:val="en-US"/>
        </w:rPr>
        <w:t xml:space="preserve"> </w:t>
      </w:r>
    </w:p>
    <w:p w14:paraId="17334B38" w14:textId="44A3BC5A" w:rsidR="001A5A4C" w:rsidRDefault="00D22231" w:rsidP="00EE647B">
      <w:pPr>
        <w:spacing w:after="0" w:line="480" w:lineRule="auto"/>
        <w:ind w:firstLine="720"/>
        <w:jc w:val="both"/>
        <w:rPr>
          <w:rFonts w:ascii="Times" w:hAnsi="Times"/>
          <w:lang w:val="en-US"/>
        </w:rPr>
      </w:pPr>
      <w:r w:rsidRPr="00963303">
        <w:rPr>
          <w:rFonts w:ascii="Times" w:hAnsi="Times"/>
          <w:lang w:val="en-US"/>
        </w:rPr>
        <w:t xml:space="preserve">Thus, </w:t>
      </w:r>
      <w:r w:rsidR="00255878" w:rsidRPr="00963303">
        <w:rPr>
          <w:rFonts w:ascii="Times" w:hAnsi="Times"/>
          <w:lang w:val="en-US"/>
        </w:rPr>
        <w:t xml:space="preserve">brands </w:t>
      </w:r>
      <w:r w:rsidR="00B43E7F" w:rsidRPr="00963303">
        <w:rPr>
          <w:rFonts w:ascii="Times" w:hAnsi="Times"/>
          <w:lang w:val="en-US"/>
        </w:rPr>
        <w:t xml:space="preserve">receive their meaning in large part </w:t>
      </w:r>
      <w:r w:rsidRPr="00963303">
        <w:rPr>
          <w:rFonts w:ascii="Times" w:hAnsi="Times"/>
          <w:lang w:val="en-US"/>
        </w:rPr>
        <w:t xml:space="preserve">by virtue of their </w:t>
      </w:r>
      <w:r w:rsidR="00B23EDA" w:rsidRPr="00963303">
        <w:rPr>
          <w:rFonts w:ascii="Times" w:hAnsi="Times"/>
          <w:lang w:val="en-US"/>
        </w:rPr>
        <w:t>association</w:t>
      </w:r>
      <w:r w:rsidRPr="00963303">
        <w:rPr>
          <w:rFonts w:ascii="Times" w:hAnsi="Times"/>
          <w:lang w:val="en-US"/>
        </w:rPr>
        <w:t xml:space="preserve"> with social identities</w:t>
      </w:r>
      <w:r w:rsidR="00B23EDA" w:rsidRPr="00963303">
        <w:rPr>
          <w:rFonts w:ascii="Times" w:hAnsi="Times"/>
          <w:lang w:val="en-US"/>
        </w:rPr>
        <w:t xml:space="preserve"> that lie outside the organization</w:t>
      </w:r>
      <w:r w:rsidRPr="00963303">
        <w:rPr>
          <w:rFonts w:ascii="Times" w:hAnsi="Times"/>
          <w:lang w:val="en-US"/>
        </w:rPr>
        <w:t xml:space="preserve">. </w:t>
      </w:r>
      <w:r w:rsidR="007125DC" w:rsidRPr="00963303">
        <w:rPr>
          <w:rFonts w:ascii="Times" w:hAnsi="Times"/>
          <w:lang w:val="en-US"/>
        </w:rPr>
        <w:t xml:space="preserve">This dynamic </w:t>
      </w:r>
      <w:r w:rsidR="004D23D4" w:rsidRPr="00963303">
        <w:rPr>
          <w:rFonts w:ascii="Times" w:hAnsi="Times"/>
          <w:lang w:val="en-US"/>
        </w:rPr>
        <w:t>can be observed in our case. GG</w:t>
      </w:r>
      <w:r w:rsidR="007125DC" w:rsidRPr="00963303">
        <w:rPr>
          <w:rFonts w:ascii="Times" w:hAnsi="Times"/>
          <w:lang w:val="en-US"/>
        </w:rPr>
        <w:t xml:space="preserve"> clearly</w:t>
      </w:r>
      <w:r w:rsidR="005E170C" w:rsidRPr="00963303">
        <w:rPr>
          <w:rFonts w:ascii="Times" w:hAnsi="Times"/>
          <w:lang w:val="en-US"/>
        </w:rPr>
        <w:t xml:space="preserve"> engages in practices that mobilize, confirm, and strengthen identities and lifestyles </w:t>
      </w:r>
      <w:r w:rsidR="005E170C" w:rsidRPr="00963303">
        <w:rPr>
          <w:rFonts w:ascii="Times" w:hAnsi="Times"/>
          <w:i/>
          <w:lang w:val="en-US"/>
        </w:rPr>
        <w:t>already expressed</w:t>
      </w:r>
      <w:r w:rsidR="00CA2FA0" w:rsidRPr="00963303">
        <w:rPr>
          <w:rFonts w:ascii="Times" w:hAnsi="Times"/>
          <w:lang w:val="en-US"/>
        </w:rPr>
        <w:t xml:space="preserve"> or</w:t>
      </w:r>
      <w:r w:rsidR="005E170C" w:rsidRPr="00963303">
        <w:rPr>
          <w:rFonts w:ascii="Times" w:hAnsi="Times"/>
          <w:lang w:val="en-US"/>
        </w:rPr>
        <w:t xml:space="preserve"> </w:t>
      </w:r>
      <w:r w:rsidR="005E170C" w:rsidRPr="00963303">
        <w:rPr>
          <w:rFonts w:ascii="Times" w:hAnsi="Times"/>
          <w:i/>
          <w:lang w:val="en-US"/>
        </w:rPr>
        <w:t xml:space="preserve">desired </w:t>
      </w:r>
      <w:r w:rsidR="005E170C" w:rsidRPr="00963303">
        <w:rPr>
          <w:rFonts w:ascii="Times" w:hAnsi="Times"/>
          <w:lang w:val="en-US"/>
        </w:rPr>
        <w:t>by employees</w:t>
      </w:r>
      <w:r w:rsidR="003E2795" w:rsidRPr="00963303">
        <w:rPr>
          <w:rFonts w:ascii="Times" w:hAnsi="Times"/>
          <w:lang w:val="en-US"/>
        </w:rPr>
        <w:t>. Instead of forcing them to buy into the brand, the brand buys into</w:t>
      </w:r>
      <w:r w:rsidR="005E170C" w:rsidRPr="00963303">
        <w:rPr>
          <w:rFonts w:ascii="Times" w:hAnsi="Times"/>
          <w:lang w:val="en-US"/>
        </w:rPr>
        <w:t xml:space="preserve"> its employees and their identities and lifestyles. Employees are encouraged to </w:t>
      </w:r>
      <w:r w:rsidR="007125DC" w:rsidRPr="00963303">
        <w:rPr>
          <w:rFonts w:ascii="Times" w:hAnsi="Times"/>
          <w:lang w:val="en-US"/>
        </w:rPr>
        <w:t>associate</w:t>
      </w:r>
      <w:r w:rsidR="005E170C" w:rsidRPr="00963303">
        <w:rPr>
          <w:rFonts w:ascii="Times" w:hAnsi="Times"/>
          <w:lang w:val="en-US"/>
        </w:rPr>
        <w:t xml:space="preserve"> thei</w:t>
      </w:r>
      <w:r w:rsidR="00CA2FA0" w:rsidRPr="00963303">
        <w:rPr>
          <w:rFonts w:ascii="Times" w:hAnsi="Times"/>
          <w:lang w:val="en-US"/>
        </w:rPr>
        <w:t>r authentic</w:t>
      </w:r>
      <w:r w:rsidR="005E170C" w:rsidRPr="00963303">
        <w:rPr>
          <w:rFonts w:ascii="Times" w:hAnsi="Times"/>
          <w:lang w:val="en-US"/>
        </w:rPr>
        <w:t xml:space="preserve"> selves </w:t>
      </w:r>
      <w:r w:rsidR="00F039DC" w:rsidRPr="00963303">
        <w:rPr>
          <w:rFonts w:ascii="Times" w:hAnsi="Times"/>
          <w:lang w:val="en-US"/>
        </w:rPr>
        <w:t xml:space="preserve">with </w:t>
      </w:r>
      <w:r w:rsidR="00B43E7F" w:rsidRPr="00963303">
        <w:rPr>
          <w:rFonts w:ascii="Times" w:hAnsi="Times"/>
          <w:lang w:val="en-US"/>
        </w:rPr>
        <w:t>the brand</w:t>
      </w:r>
      <w:r w:rsidR="0025627C" w:rsidRPr="00963303">
        <w:rPr>
          <w:rFonts w:ascii="Times" w:hAnsi="Times"/>
          <w:lang w:val="en-US"/>
        </w:rPr>
        <w:t>,</w:t>
      </w:r>
      <w:r w:rsidR="00B43E7F" w:rsidRPr="00963303">
        <w:rPr>
          <w:rFonts w:ascii="Times" w:hAnsi="Times"/>
          <w:lang w:val="en-US"/>
        </w:rPr>
        <w:t xml:space="preserve"> thereby producing th</w:t>
      </w:r>
      <w:r w:rsidR="0025627C" w:rsidRPr="00963303">
        <w:rPr>
          <w:rFonts w:ascii="Times" w:hAnsi="Times"/>
          <w:lang w:val="en-US"/>
        </w:rPr>
        <w:t>at</w:t>
      </w:r>
      <w:r w:rsidR="00B43E7F" w:rsidRPr="00963303">
        <w:rPr>
          <w:rFonts w:ascii="Times" w:hAnsi="Times"/>
          <w:lang w:val="en-US"/>
        </w:rPr>
        <w:t xml:space="preserve"> </w:t>
      </w:r>
      <w:r w:rsidR="0025627C" w:rsidRPr="00963303">
        <w:rPr>
          <w:rFonts w:ascii="Times" w:hAnsi="Times"/>
          <w:lang w:val="en-US"/>
        </w:rPr>
        <w:t xml:space="preserve">brand </w:t>
      </w:r>
      <w:r w:rsidR="00B43E7F" w:rsidRPr="00963303">
        <w:rPr>
          <w:rFonts w:ascii="Times" w:hAnsi="Times"/>
          <w:lang w:val="en-US"/>
        </w:rPr>
        <w:t>and themselves</w:t>
      </w:r>
      <w:r w:rsidR="00B23EDA" w:rsidRPr="00963303">
        <w:rPr>
          <w:rFonts w:ascii="Times" w:hAnsi="Times"/>
          <w:lang w:val="en-US"/>
        </w:rPr>
        <w:t xml:space="preserve"> (Arvidsson, 2006</w:t>
      </w:r>
      <w:r w:rsidR="0031041F" w:rsidRPr="00963303">
        <w:rPr>
          <w:rFonts w:ascii="Times" w:hAnsi="Times"/>
          <w:lang w:val="en-US"/>
        </w:rPr>
        <w:t>; Land and Taylor, 2010</w:t>
      </w:r>
      <w:r w:rsidR="00B23EDA" w:rsidRPr="00963303">
        <w:rPr>
          <w:rFonts w:ascii="Times" w:hAnsi="Times"/>
          <w:lang w:val="en-US"/>
        </w:rPr>
        <w:t>).</w:t>
      </w:r>
      <w:r w:rsidR="00B43E7F" w:rsidRPr="00963303">
        <w:rPr>
          <w:rFonts w:ascii="Times" w:hAnsi="Times"/>
          <w:lang w:val="en-US"/>
        </w:rPr>
        <w:t xml:space="preserve"> </w:t>
      </w:r>
      <w:r w:rsidR="00882F96" w:rsidRPr="00963303">
        <w:rPr>
          <w:rFonts w:ascii="Times" w:hAnsi="Times"/>
          <w:lang w:val="en-US"/>
        </w:rPr>
        <w:t>Seen as a whole, our findings point to the fact that brands have the potential to tap into the collective-associative aspect of identities</w:t>
      </w:r>
      <w:r w:rsidR="000323AA">
        <w:rPr>
          <w:rFonts w:ascii="Times" w:hAnsi="Times"/>
          <w:lang w:val="en-US"/>
        </w:rPr>
        <w:t xml:space="preserve"> to help explain how brands are built on the collective or </w:t>
      </w:r>
      <w:r w:rsidR="000323AA" w:rsidRPr="000323AA">
        <w:rPr>
          <w:rFonts w:ascii="Times" w:hAnsi="Times"/>
          <w:i/>
          <w:lang w:val="en-US"/>
        </w:rPr>
        <w:t>organizational level</w:t>
      </w:r>
      <w:r w:rsidR="000323AA">
        <w:rPr>
          <w:rFonts w:ascii="Times" w:hAnsi="Times"/>
          <w:lang w:val="en-US"/>
        </w:rPr>
        <w:t xml:space="preserve"> (Ashcraft, 2013). </w:t>
      </w:r>
      <w:r w:rsidR="000323AA" w:rsidRPr="009B517C">
        <w:rPr>
          <w:rFonts w:ascii="Times" w:hAnsi="Times"/>
          <w:color w:val="3366FF"/>
          <w:lang w:val="en-US"/>
        </w:rPr>
        <w:t xml:space="preserve">Like </w:t>
      </w:r>
      <w:r w:rsidR="00882F96" w:rsidRPr="009B517C">
        <w:rPr>
          <w:rFonts w:ascii="Times" w:hAnsi="Times"/>
          <w:color w:val="3366FF"/>
          <w:lang w:val="en-US"/>
        </w:rPr>
        <w:t>A</w:t>
      </w:r>
      <w:r w:rsidR="00A8182F" w:rsidRPr="009B517C">
        <w:rPr>
          <w:rFonts w:ascii="Times" w:hAnsi="Times"/>
          <w:color w:val="3366FF"/>
          <w:lang w:val="en-US"/>
        </w:rPr>
        <w:t>shcraft (2013)</w:t>
      </w:r>
      <w:r w:rsidR="000323AA" w:rsidRPr="009B517C">
        <w:rPr>
          <w:rFonts w:ascii="Times" w:hAnsi="Times"/>
          <w:color w:val="3366FF"/>
          <w:lang w:val="en-US"/>
        </w:rPr>
        <w:t xml:space="preserve">, our theoretical framework advocates a </w:t>
      </w:r>
      <w:r w:rsidR="000323AA" w:rsidRPr="009B517C">
        <w:rPr>
          <w:rFonts w:ascii="Times" w:hAnsi="Times"/>
          <w:i/>
          <w:color w:val="3366FF"/>
          <w:lang w:val="en-US"/>
        </w:rPr>
        <w:t>bilateral view</w:t>
      </w:r>
      <w:r w:rsidR="000323AA" w:rsidRPr="009B517C">
        <w:rPr>
          <w:rFonts w:ascii="Times" w:hAnsi="Times"/>
          <w:color w:val="3366FF"/>
          <w:lang w:val="en-US"/>
        </w:rPr>
        <w:t xml:space="preserve"> of brand </w:t>
      </w:r>
      <w:r w:rsidR="005F37A0">
        <w:rPr>
          <w:rFonts w:ascii="Times" w:hAnsi="Times"/>
          <w:color w:val="3366FF"/>
          <w:lang w:val="en-US"/>
        </w:rPr>
        <w:t>building by</w:t>
      </w:r>
      <w:r w:rsidR="00DB6B0F" w:rsidRPr="009B517C">
        <w:rPr>
          <w:rFonts w:ascii="Times" w:hAnsi="Times"/>
          <w:color w:val="3366FF"/>
          <w:lang w:val="en-US"/>
        </w:rPr>
        <w:t xml:space="preserve"> addressing </w:t>
      </w:r>
      <w:r w:rsidR="005F37A0">
        <w:rPr>
          <w:rFonts w:ascii="Times" w:hAnsi="Times"/>
          <w:color w:val="3366FF"/>
          <w:lang w:val="en-US"/>
        </w:rPr>
        <w:t xml:space="preserve">also </w:t>
      </w:r>
      <w:r w:rsidR="00DB6B0F" w:rsidRPr="009B517C">
        <w:rPr>
          <w:rFonts w:ascii="Times" w:hAnsi="Times"/>
          <w:color w:val="3366FF"/>
          <w:lang w:val="en-US"/>
        </w:rPr>
        <w:t xml:space="preserve">the </w:t>
      </w:r>
      <w:r w:rsidR="00DB6B0F" w:rsidRPr="009B517C">
        <w:rPr>
          <w:rFonts w:ascii="Times" w:hAnsi="Times"/>
          <w:i/>
          <w:color w:val="3366FF"/>
          <w:lang w:val="en-US"/>
        </w:rPr>
        <w:t>individual level</w:t>
      </w:r>
      <w:r w:rsidR="00DB6B0F" w:rsidRPr="009B517C">
        <w:rPr>
          <w:rFonts w:ascii="Times" w:hAnsi="Times"/>
          <w:color w:val="3366FF"/>
          <w:lang w:val="en-US"/>
        </w:rPr>
        <w:t xml:space="preserve">. Accordingly, employees get associated to the brand because the brand provides identity incentives that are relevant for their sense of self (Anteby, 2008). </w:t>
      </w:r>
      <w:r w:rsidR="000E0186">
        <w:rPr>
          <w:rFonts w:ascii="Times" w:hAnsi="Times"/>
          <w:color w:val="3366FF"/>
          <w:lang w:val="en-US"/>
        </w:rPr>
        <w:t xml:space="preserve">We conclude that at </w:t>
      </w:r>
      <w:r w:rsidR="008F3A09" w:rsidRPr="009B517C">
        <w:rPr>
          <w:rFonts w:ascii="Times" w:hAnsi="Times"/>
          <w:color w:val="3366FF"/>
          <w:lang w:val="en-US"/>
        </w:rPr>
        <w:t>GG</w:t>
      </w:r>
      <w:r w:rsidR="00A8182F" w:rsidRPr="009B517C">
        <w:rPr>
          <w:rFonts w:ascii="Times" w:hAnsi="Times"/>
          <w:color w:val="3366FF"/>
          <w:lang w:val="en-US"/>
        </w:rPr>
        <w:t xml:space="preserve">, </w:t>
      </w:r>
      <w:r w:rsidR="00A8182F" w:rsidRPr="009B517C">
        <w:rPr>
          <w:rFonts w:ascii="Times" w:hAnsi="Times"/>
          <w:i/>
          <w:color w:val="3366FF"/>
          <w:lang w:val="en-US"/>
        </w:rPr>
        <w:t>employees derive identity from the brand they are working for</w:t>
      </w:r>
      <w:r w:rsidR="00A8182F" w:rsidRPr="009B517C">
        <w:rPr>
          <w:rFonts w:ascii="Times" w:hAnsi="Times"/>
          <w:color w:val="3366FF"/>
          <w:lang w:val="en-US"/>
        </w:rPr>
        <w:t xml:space="preserve">, and the </w:t>
      </w:r>
      <w:r w:rsidR="00A8182F" w:rsidRPr="009B517C">
        <w:rPr>
          <w:rFonts w:ascii="Times" w:hAnsi="Times"/>
          <w:i/>
          <w:color w:val="3366FF"/>
          <w:lang w:val="en-US"/>
        </w:rPr>
        <w:t xml:space="preserve">brand derives its meaning from </w:t>
      </w:r>
      <w:r w:rsidR="008F3A09" w:rsidRPr="009B517C">
        <w:rPr>
          <w:rFonts w:ascii="Times" w:hAnsi="Times"/>
          <w:i/>
          <w:color w:val="3366FF"/>
          <w:lang w:val="en-US"/>
        </w:rPr>
        <w:t>the employees</w:t>
      </w:r>
      <w:r w:rsidR="0025627C" w:rsidRPr="009B517C">
        <w:rPr>
          <w:rFonts w:ascii="Times" w:hAnsi="Times"/>
          <w:i/>
          <w:color w:val="3366FF"/>
          <w:lang w:val="en-US"/>
        </w:rPr>
        <w:t xml:space="preserve"> </w:t>
      </w:r>
      <w:r w:rsidR="0031041F" w:rsidRPr="009B517C">
        <w:rPr>
          <w:rFonts w:ascii="Times" w:hAnsi="Times"/>
          <w:i/>
          <w:color w:val="3366FF"/>
          <w:lang w:val="en-US"/>
        </w:rPr>
        <w:t>it incorporates</w:t>
      </w:r>
      <w:r w:rsidR="00DB6B0F" w:rsidRPr="009B517C">
        <w:rPr>
          <w:rFonts w:ascii="Times" w:hAnsi="Times"/>
          <w:i/>
          <w:color w:val="3366FF"/>
          <w:lang w:val="en-US"/>
        </w:rPr>
        <w:t xml:space="preserve"> </w:t>
      </w:r>
      <w:r w:rsidR="00DB6B0F" w:rsidRPr="009B517C">
        <w:rPr>
          <w:rFonts w:ascii="Times" w:hAnsi="Times"/>
          <w:color w:val="3366FF"/>
          <w:lang w:val="en-US"/>
        </w:rPr>
        <w:t xml:space="preserve">(see Ashcraft, 2013: 12-13 </w:t>
      </w:r>
      <w:r w:rsidR="005F37A0">
        <w:rPr>
          <w:rFonts w:ascii="Times" w:hAnsi="Times"/>
          <w:color w:val="3366FF"/>
          <w:lang w:val="en-US"/>
        </w:rPr>
        <w:t>for</w:t>
      </w:r>
      <w:r w:rsidR="00DB6B0F" w:rsidRPr="009B517C">
        <w:rPr>
          <w:rFonts w:ascii="Times" w:hAnsi="Times"/>
          <w:color w:val="3366FF"/>
          <w:lang w:val="en-US"/>
        </w:rPr>
        <w:t xml:space="preserve"> work-practitioner relationship). Figure 4 illustrates th</w:t>
      </w:r>
      <w:r w:rsidR="000E0186">
        <w:rPr>
          <w:rFonts w:ascii="Times" w:hAnsi="Times"/>
          <w:color w:val="3366FF"/>
          <w:lang w:val="en-US"/>
        </w:rPr>
        <w:t>e bilateral relationship in which the organization and the employees engage in a</w:t>
      </w:r>
      <w:r w:rsidR="00DB6B0F" w:rsidRPr="009B517C">
        <w:rPr>
          <w:rFonts w:ascii="Times" w:hAnsi="Times"/>
          <w:color w:val="3366FF"/>
          <w:lang w:val="en-US"/>
        </w:rPr>
        <w:t xml:space="preserve"> mutual constitutive relationship </w:t>
      </w:r>
      <w:r w:rsidR="000E0186">
        <w:rPr>
          <w:rFonts w:ascii="Times" w:hAnsi="Times"/>
          <w:color w:val="3366FF"/>
          <w:lang w:val="en-US"/>
        </w:rPr>
        <w:t>of</w:t>
      </w:r>
      <w:r w:rsidR="00DB6B0F" w:rsidRPr="009B517C">
        <w:rPr>
          <w:rFonts w:ascii="Times" w:hAnsi="Times"/>
          <w:color w:val="3366FF"/>
          <w:lang w:val="en-US"/>
        </w:rPr>
        <w:t xml:space="preserve"> brand building through association on the </w:t>
      </w:r>
      <w:r w:rsidR="00DB6B0F" w:rsidRPr="000E0186">
        <w:rPr>
          <w:rFonts w:ascii="Times" w:hAnsi="Times"/>
          <w:i/>
          <w:color w:val="3366FF"/>
          <w:lang w:val="en-US"/>
        </w:rPr>
        <w:t>organizational level</w:t>
      </w:r>
      <w:r w:rsidR="00DB6B0F" w:rsidRPr="009B517C">
        <w:rPr>
          <w:rFonts w:ascii="Times" w:hAnsi="Times"/>
          <w:color w:val="3366FF"/>
          <w:lang w:val="en-US"/>
        </w:rPr>
        <w:t xml:space="preserve"> and the process of employees’ identity work through identity opportunities and incentives, i.e. their association with the brand </w:t>
      </w:r>
      <w:r w:rsidR="000E0186">
        <w:rPr>
          <w:rFonts w:ascii="Times" w:hAnsi="Times"/>
          <w:color w:val="3366FF"/>
          <w:lang w:val="en-US"/>
        </w:rPr>
        <w:t xml:space="preserve">on the </w:t>
      </w:r>
      <w:r w:rsidR="000E0186" w:rsidRPr="000E0186">
        <w:rPr>
          <w:rFonts w:ascii="Times" w:hAnsi="Times"/>
          <w:i/>
          <w:color w:val="3366FF"/>
          <w:lang w:val="en-US"/>
        </w:rPr>
        <w:t>individual level</w:t>
      </w:r>
      <w:r w:rsidR="005F37A0">
        <w:rPr>
          <w:rFonts w:ascii="Times" w:hAnsi="Times"/>
          <w:color w:val="3366FF"/>
          <w:lang w:val="en-US"/>
        </w:rPr>
        <w:t>, connecting mac</w:t>
      </w:r>
      <w:r w:rsidR="00EE647B">
        <w:rPr>
          <w:rFonts w:ascii="Times" w:hAnsi="Times"/>
          <w:color w:val="3366FF"/>
          <w:lang w:val="en-US"/>
        </w:rPr>
        <w:t>ro and micro level approaches of</w:t>
      </w:r>
      <w:r w:rsidR="005F37A0">
        <w:rPr>
          <w:rFonts w:ascii="Times" w:hAnsi="Times"/>
          <w:color w:val="3366FF"/>
          <w:lang w:val="en-US"/>
        </w:rPr>
        <w:t xml:space="preserve"> corporate branding (Vasquez et al., 2013). </w:t>
      </w:r>
    </w:p>
    <w:p w14:paraId="7CD215CC" w14:textId="77777777" w:rsidR="000323AA" w:rsidRPr="009D13FB" w:rsidRDefault="000323AA" w:rsidP="00032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color w:val="3366FF"/>
          <w:lang w:val="en-US"/>
        </w:rPr>
      </w:pPr>
      <w:r w:rsidRPr="009D13FB">
        <w:rPr>
          <w:rFonts w:ascii="Times" w:hAnsi="Times"/>
          <w:color w:val="3366FF"/>
          <w:lang w:val="en-US"/>
        </w:rPr>
        <w:t>----------</w:t>
      </w:r>
    </w:p>
    <w:p w14:paraId="229B3603" w14:textId="77777777" w:rsidR="000323AA" w:rsidRPr="009D13FB" w:rsidRDefault="000323AA" w:rsidP="000323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color w:val="3366FF"/>
          <w:lang w:val="en-US"/>
        </w:rPr>
      </w:pPr>
      <w:r w:rsidRPr="009D13FB">
        <w:rPr>
          <w:rFonts w:ascii="Times" w:hAnsi="Times"/>
          <w:color w:val="3366FF"/>
          <w:lang w:val="en-US"/>
        </w:rPr>
        <w:t>Figure 4 about here</w:t>
      </w:r>
    </w:p>
    <w:p w14:paraId="4CA1A44F" w14:textId="047BBC46" w:rsidR="000323AA" w:rsidRPr="009D13FB" w:rsidRDefault="000323AA" w:rsidP="00DB6B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center"/>
        <w:rPr>
          <w:rFonts w:ascii="Times" w:hAnsi="Times"/>
          <w:color w:val="3366FF"/>
          <w:lang w:val="en-US"/>
        </w:rPr>
      </w:pPr>
      <w:r w:rsidRPr="009D13FB">
        <w:rPr>
          <w:rFonts w:ascii="Times" w:hAnsi="Times"/>
          <w:color w:val="3366FF"/>
          <w:lang w:val="en-US"/>
        </w:rPr>
        <w:t>----------</w:t>
      </w:r>
    </w:p>
    <w:p w14:paraId="353E7B7E" w14:textId="29441674" w:rsidR="005A23B9" w:rsidRPr="005114D0" w:rsidRDefault="00396AE7" w:rsidP="0023026A">
      <w:pPr>
        <w:widowControl w:val="0"/>
        <w:autoSpaceDE w:val="0"/>
        <w:autoSpaceDN w:val="0"/>
        <w:adjustRightInd w:val="0"/>
        <w:spacing w:after="0" w:line="480" w:lineRule="auto"/>
        <w:jc w:val="both"/>
        <w:rPr>
          <w:rFonts w:ascii="Times" w:hAnsi="Times"/>
          <w:b/>
          <w:i/>
          <w:lang w:val="en-US"/>
        </w:rPr>
      </w:pPr>
      <w:r w:rsidRPr="005114D0">
        <w:rPr>
          <w:rFonts w:ascii="Times" w:hAnsi="Times"/>
          <w:b/>
          <w:i/>
          <w:lang w:val="en-US"/>
        </w:rPr>
        <w:t>Identity-incentive branding</w:t>
      </w:r>
      <w:r w:rsidR="00F36C40" w:rsidRPr="005114D0">
        <w:rPr>
          <w:rFonts w:ascii="Times" w:hAnsi="Times"/>
          <w:b/>
          <w:i/>
          <w:lang w:val="en-US"/>
        </w:rPr>
        <w:t xml:space="preserve"> as neo-</w:t>
      </w:r>
      <w:r w:rsidR="00FE6522" w:rsidRPr="005114D0">
        <w:rPr>
          <w:rFonts w:ascii="Times" w:hAnsi="Times"/>
          <w:b/>
          <w:i/>
          <w:lang w:val="en-US"/>
        </w:rPr>
        <w:t xml:space="preserve">normative control </w:t>
      </w:r>
    </w:p>
    <w:p w14:paraId="56BBEBAA" w14:textId="1D630CC6" w:rsidR="00F14FB3" w:rsidRDefault="0031041F" w:rsidP="009B517C">
      <w:pPr>
        <w:widowControl w:val="0"/>
        <w:autoSpaceDE w:val="0"/>
        <w:autoSpaceDN w:val="0"/>
        <w:adjustRightInd w:val="0"/>
        <w:spacing w:after="0" w:line="480" w:lineRule="auto"/>
        <w:jc w:val="both"/>
        <w:rPr>
          <w:rFonts w:ascii="Times" w:hAnsi="Times"/>
          <w:lang w:val="en-US"/>
        </w:rPr>
      </w:pPr>
      <w:r w:rsidRPr="00963303">
        <w:rPr>
          <w:rFonts w:ascii="Times" w:hAnsi="Times"/>
          <w:lang w:val="en-US"/>
        </w:rPr>
        <w:t xml:space="preserve">Maintaining that issues of identity are bound up with issues of control, we end our discussion on a critical note, highlighting that </w:t>
      </w:r>
      <w:r w:rsidR="009B517C">
        <w:rPr>
          <w:rFonts w:ascii="Times" w:hAnsi="Times"/>
          <w:lang w:val="en-US"/>
        </w:rPr>
        <w:t xml:space="preserve">identity-incentive branding can work as an engaging form of neo-normative control (Anteby, 2008; Fleming and Sturdy, 2009). </w:t>
      </w:r>
    </w:p>
    <w:p w14:paraId="2755285C" w14:textId="6B6C08BE" w:rsidR="007B630F" w:rsidRPr="00963303" w:rsidRDefault="00F14FB3" w:rsidP="00F14FB3">
      <w:pPr>
        <w:widowControl w:val="0"/>
        <w:autoSpaceDE w:val="0"/>
        <w:autoSpaceDN w:val="0"/>
        <w:adjustRightInd w:val="0"/>
        <w:spacing w:after="0" w:line="480" w:lineRule="auto"/>
        <w:ind w:firstLine="709"/>
        <w:jc w:val="both"/>
        <w:rPr>
          <w:rFonts w:ascii="Times" w:hAnsi="Times"/>
          <w:lang w:val="en-US"/>
        </w:rPr>
      </w:pPr>
      <w:r>
        <w:rPr>
          <w:rFonts w:ascii="Times" w:hAnsi="Times"/>
          <w:lang w:val="en-US"/>
        </w:rPr>
        <w:t xml:space="preserve">One advantage of building the brand outside-in and associating with identity preferences that already exist lies in the fact that GG does not </w:t>
      </w:r>
      <w:r w:rsidR="005E170C" w:rsidRPr="00963303">
        <w:rPr>
          <w:rFonts w:ascii="Times" w:hAnsi="Times"/>
          <w:lang w:val="en-US"/>
        </w:rPr>
        <w:t xml:space="preserve">need to </w:t>
      </w:r>
      <w:r w:rsidR="00E43274" w:rsidRPr="00963303">
        <w:rPr>
          <w:rFonts w:ascii="Times" w:hAnsi="Times"/>
          <w:lang w:val="en-US"/>
        </w:rPr>
        <w:t xml:space="preserve">commit much effort to </w:t>
      </w:r>
      <w:r w:rsidR="00882F96" w:rsidRPr="00963303">
        <w:rPr>
          <w:rFonts w:ascii="Times" w:hAnsi="Times"/>
          <w:lang w:val="en-US"/>
        </w:rPr>
        <w:t>promote</w:t>
      </w:r>
      <w:r w:rsidR="005E170C" w:rsidRPr="00963303">
        <w:rPr>
          <w:rFonts w:ascii="Times" w:hAnsi="Times"/>
          <w:lang w:val="en-US"/>
        </w:rPr>
        <w:t xml:space="preserve"> the preferred identity</w:t>
      </w:r>
      <w:r>
        <w:rPr>
          <w:rFonts w:ascii="Times" w:hAnsi="Times"/>
          <w:lang w:val="en-US"/>
        </w:rPr>
        <w:t>:</w:t>
      </w:r>
      <w:r w:rsidR="005E170C" w:rsidRPr="00963303">
        <w:rPr>
          <w:rFonts w:ascii="Times" w:hAnsi="Times"/>
          <w:lang w:val="en-US"/>
        </w:rPr>
        <w:t xml:space="preserve"> employees </w:t>
      </w:r>
      <w:r w:rsidR="00FB4E55" w:rsidRPr="00963303">
        <w:rPr>
          <w:rFonts w:ascii="Times" w:hAnsi="Times"/>
          <w:lang w:val="en-US"/>
        </w:rPr>
        <w:t xml:space="preserve">already </w:t>
      </w:r>
      <w:r w:rsidR="00AA4BB5" w:rsidRPr="00963303">
        <w:rPr>
          <w:rFonts w:ascii="Times" w:hAnsi="Times"/>
          <w:lang w:val="en-US"/>
        </w:rPr>
        <w:t>embrace it</w:t>
      </w:r>
      <w:r w:rsidR="00E43274" w:rsidRPr="00963303">
        <w:rPr>
          <w:rFonts w:ascii="Times" w:hAnsi="Times"/>
          <w:lang w:val="en-US"/>
        </w:rPr>
        <w:t xml:space="preserve"> enthusiastically</w:t>
      </w:r>
      <w:r w:rsidR="00FA37EA">
        <w:rPr>
          <w:rFonts w:ascii="Times" w:hAnsi="Times"/>
          <w:lang w:val="en-US"/>
        </w:rPr>
        <w:t xml:space="preserve"> (Fleming and Sturdy, 2009)</w:t>
      </w:r>
      <w:r w:rsidR="005E170C" w:rsidRPr="00963303">
        <w:rPr>
          <w:rFonts w:ascii="Times" w:hAnsi="Times"/>
          <w:lang w:val="en-US"/>
        </w:rPr>
        <w:t>. In this sense</w:t>
      </w:r>
      <w:r w:rsidR="00AA4BB5" w:rsidRPr="00963303">
        <w:rPr>
          <w:rFonts w:ascii="Times" w:hAnsi="Times"/>
          <w:lang w:val="en-US"/>
        </w:rPr>
        <w:t>, GG has been successful in</w:t>
      </w:r>
      <w:r w:rsidR="005E170C" w:rsidRPr="00963303">
        <w:rPr>
          <w:rFonts w:ascii="Times" w:hAnsi="Times"/>
          <w:lang w:val="en-US"/>
        </w:rPr>
        <w:t xml:space="preserve"> </w:t>
      </w:r>
      <w:r w:rsidR="00436A42" w:rsidRPr="00F14FB3">
        <w:rPr>
          <w:rFonts w:ascii="Times" w:hAnsi="Times"/>
          <w:i/>
          <w:lang w:val="en-US" w:eastAsia="de-CH"/>
        </w:rPr>
        <w:t>sourcing</w:t>
      </w:r>
      <w:r w:rsidR="005E170C" w:rsidRPr="00F14FB3">
        <w:rPr>
          <w:rFonts w:ascii="Times" w:hAnsi="Times"/>
          <w:i/>
          <w:lang w:val="en-US"/>
        </w:rPr>
        <w:t xml:space="preserve"> </w:t>
      </w:r>
      <w:r w:rsidR="00BE390E" w:rsidRPr="00F14FB3">
        <w:rPr>
          <w:rFonts w:ascii="Times" w:hAnsi="Times"/>
          <w:i/>
          <w:lang w:val="en-US"/>
        </w:rPr>
        <w:t>out</w:t>
      </w:r>
      <w:r w:rsidR="00BE390E" w:rsidRPr="00963303">
        <w:rPr>
          <w:rFonts w:ascii="Times" w:hAnsi="Times"/>
          <w:lang w:val="en-US"/>
        </w:rPr>
        <w:t xml:space="preserve"> </w:t>
      </w:r>
      <w:r w:rsidR="00AA4BB5" w:rsidRPr="00963303">
        <w:rPr>
          <w:rFonts w:ascii="Times" w:hAnsi="Times"/>
          <w:lang w:val="en-US"/>
        </w:rPr>
        <w:t xml:space="preserve">both </w:t>
      </w:r>
      <w:r w:rsidR="005E170C" w:rsidRPr="00963303">
        <w:rPr>
          <w:rFonts w:ascii="Times" w:hAnsi="Times"/>
          <w:lang w:val="en-US"/>
        </w:rPr>
        <w:t>the content</w:t>
      </w:r>
      <w:r w:rsidR="00BE390E" w:rsidRPr="00963303">
        <w:rPr>
          <w:rFonts w:ascii="Times" w:hAnsi="Times"/>
          <w:lang w:val="en-US"/>
        </w:rPr>
        <w:t>s</w:t>
      </w:r>
      <w:r w:rsidR="005E170C" w:rsidRPr="00963303">
        <w:rPr>
          <w:rFonts w:ascii="Times" w:hAnsi="Times"/>
          <w:lang w:val="en-US"/>
        </w:rPr>
        <w:t xml:space="preserve"> and the socialization of the preferred identity </w:t>
      </w:r>
      <w:r w:rsidR="008F68AC" w:rsidRPr="00963303">
        <w:rPr>
          <w:rFonts w:ascii="Times" w:hAnsi="Times"/>
          <w:lang w:val="en-US"/>
        </w:rPr>
        <w:t>to the employees.</w:t>
      </w:r>
      <w:r w:rsidR="005E170C" w:rsidRPr="00963303">
        <w:rPr>
          <w:rFonts w:ascii="Times" w:hAnsi="Times"/>
          <w:lang w:val="en-US"/>
        </w:rPr>
        <w:t xml:space="preserve">  </w:t>
      </w:r>
      <w:r w:rsidR="00A53FBA" w:rsidRPr="00963303">
        <w:rPr>
          <w:rFonts w:ascii="Times" w:hAnsi="Times"/>
          <w:lang w:val="en-US"/>
        </w:rPr>
        <w:t xml:space="preserve">At the same time, </w:t>
      </w:r>
      <w:r w:rsidR="005E170C" w:rsidRPr="00963303">
        <w:rPr>
          <w:rFonts w:ascii="Times" w:hAnsi="Times"/>
          <w:lang w:val="en-US"/>
        </w:rPr>
        <w:t xml:space="preserve">the fact that a particular identity is </w:t>
      </w:r>
      <w:r w:rsidR="005E170C" w:rsidRPr="00963303">
        <w:rPr>
          <w:rFonts w:ascii="Times" w:hAnsi="Times"/>
          <w:i/>
          <w:lang w:val="en-US"/>
        </w:rPr>
        <w:t>preferred</w:t>
      </w:r>
      <w:r w:rsidR="005E170C" w:rsidRPr="00963303">
        <w:rPr>
          <w:rFonts w:ascii="Times" w:hAnsi="Times"/>
          <w:lang w:val="en-US"/>
        </w:rPr>
        <w:t xml:space="preserve"> </w:t>
      </w:r>
      <w:r w:rsidR="005B0DF7" w:rsidRPr="00963303">
        <w:rPr>
          <w:rFonts w:ascii="Times" w:hAnsi="Times"/>
          <w:lang w:val="en-US"/>
        </w:rPr>
        <w:t xml:space="preserve">(i.e. hired) </w:t>
      </w:r>
      <w:r w:rsidR="005E170C" w:rsidRPr="00963303">
        <w:rPr>
          <w:rFonts w:ascii="Times" w:hAnsi="Times"/>
          <w:lang w:val="en-US"/>
        </w:rPr>
        <w:t xml:space="preserve">and </w:t>
      </w:r>
      <w:r w:rsidR="005E170C" w:rsidRPr="00963303">
        <w:rPr>
          <w:rFonts w:ascii="Times" w:hAnsi="Times"/>
          <w:i/>
          <w:lang w:val="en-US"/>
        </w:rPr>
        <w:t>sanctioned</w:t>
      </w:r>
      <w:r w:rsidR="005E170C" w:rsidRPr="00963303">
        <w:rPr>
          <w:rFonts w:ascii="Times" w:hAnsi="Times"/>
          <w:lang w:val="en-US"/>
        </w:rPr>
        <w:t xml:space="preserve"> </w:t>
      </w:r>
      <w:r w:rsidR="005B0DF7" w:rsidRPr="00963303">
        <w:rPr>
          <w:rFonts w:ascii="Times" w:hAnsi="Times"/>
          <w:lang w:val="en-US"/>
        </w:rPr>
        <w:t xml:space="preserve">(e.g. fired) </w:t>
      </w:r>
      <w:r w:rsidR="005E170C" w:rsidRPr="00963303">
        <w:rPr>
          <w:rFonts w:ascii="Times" w:hAnsi="Times"/>
          <w:i/>
          <w:lang w:val="en-US"/>
        </w:rPr>
        <w:t xml:space="preserve">by the </w:t>
      </w:r>
      <w:r w:rsidR="00FA37EA">
        <w:rPr>
          <w:rFonts w:ascii="Times" w:hAnsi="Times"/>
          <w:i/>
          <w:lang w:val="en-US"/>
        </w:rPr>
        <w:t>brand</w:t>
      </w:r>
      <w:r w:rsidR="00FA37EA" w:rsidRPr="00963303">
        <w:rPr>
          <w:rFonts w:ascii="Times" w:hAnsi="Times"/>
          <w:lang w:val="en-US"/>
        </w:rPr>
        <w:t xml:space="preserve"> </w:t>
      </w:r>
      <w:r w:rsidR="005E170C" w:rsidRPr="00963303">
        <w:rPr>
          <w:rFonts w:ascii="Times" w:hAnsi="Times"/>
          <w:lang w:val="en-US"/>
        </w:rPr>
        <w:t>becomes hidden and makes identity regulation difficult to discern from other forms of social control</w:t>
      </w:r>
      <w:r w:rsidR="00B923D0" w:rsidRPr="00963303">
        <w:rPr>
          <w:rFonts w:ascii="Times" w:hAnsi="Times"/>
          <w:lang w:val="en-US"/>
        </w:rPr>
        <w:t>, that is, control that is exercised between people and not through hierarchy or authority</w:t>
      </w:r>
      <w:r w:rsidR="007B630F" w:rsidRPr="00963303">
        <w:rPr>
          <w:rFonts w:ascii="Times" w:hAnsi="Times"/>
          <w:lang w:val="en-US"/>
        </w:rPr>
        <w:t>.</w:t>
      </w:r>
      <w:r w:rsidR="00B923D0" w:rsidRPr="00963303">
        <w:rPr>
          <w:rFonts w:ascii="Times" w:hAnsi="Times"/>
          <w:lang w:val="en-US"/>
        </w:rPr>
        <w:t xml:space="preserve"> </w:t>
      </w:r>
    </w:p>
    <w:p w14:paraId="12DF9669" w14:textId="46B2B64B" w:rsidR="00051B4A" w:rsidRPr="00963303" w:rsidRDefault="005E170C" w:rsidP="0023026A">
      <w:pPr>
        <w:widowControl w:val="0"/>
        <w:autoSpaceDE w:val="0"/>
        <w:autoSpaceDN w:val="0"/>
        <w:adjustRightInd w:val="0"/>
        <w:spacing w:after="0" w:line="480" w:lineRule="auto"/>
        <w:ind w:firstLine="709"/>
        <w:jc w:val="both"/>
        <w:rPr>
          <w:rFonts w:ascii="Times" w:hAnsi="Times"/>
          <w:lang w:val="en-US"/>
        </w:rPr>
      </w:pPr>
      <w:r w:rsidRPr="00963303">
        <w:rPr>
          <w:rFonts w:ascii="Times" w:hAnsi="Times"/>
          <w:lang w:val="en-US"/>
        </w:rPr>
        <w:t xml:space="preserve">Put differently, social control </w:t>
      </w:r>
      <w:r w:rsidR="007B630F" w:rsidRPr="00963303">
        <w:rPr>
          <w:rFonts w:ascii="Times" w:hAnsi="Times"/>
          <w:lang w:val="en-US"/>
        </w:rPr>
        <w:t>(O</w:t>
      </w:r>
      <w:r w:rsidR="00295302" w:rsidRPr="00963303">
        <w:rPr>
          <w:rFonts w:ascii="Times" w:hAnsi="Times"/>
          <w:lang w:val="en-US"/>
        </w:rPr>
        <w:t>’Reilly, 1989; Alvesson and</w:t>
      </w:r>
      <w:r w:rsidR="007B630F" w:rsidRPr="00963303">
        <w:rPr>
          <w:rFonts w:ascii="Times" w:hAnsi="Times"/>
          <w:lang w:val="en-US"/>
        </w:rPr>
        <w:t xml:space="preserve"> Willmott, 2002</w:t>
      </w:r>
      <w:r w:rsidR="00E942AA" w:rsidRPr="00963303">
        <w:rPr>
          <w:rFonts w:ascii="Times" w:hAnsi="Times"/>
          <w:lang w:val="en-US"/>
        </w:rPr>
        <w:t>)</w:t>
      </w:r>
      <w:r w:rsidRPr="00963303">
        <w:rPr>
          <w:rFonts w:ascii="Times" w:hAnsi="Times"/>
          <w:lang w:val="en-US"/>
        </w:rPr>
        <w:t xml:space="preserve"> becomes the major mean</w:t>
      </w:r>
      <w:r w:rsidR="00761B83" w:rsidRPr="00963303">
        <w:rPr>
          <w:rFonts w:ascii="Times" w:hAnsi="Times"/>
          <w:lang w:val="en-US"/>
        </w:rPr>
        <w:t>s</w:t>
      </w:r>
      <w:r w:rsidRPr="00963303">
        <w:rPr>
          <w:rFonts w:ascii="Times" w:hAnsi="Times"/>
          <w:lang w:val="en-US"/>
        </w:rPr>
        <w:t xml:space="preserve"> </w:t>
      </w:r>
      <w:r w:rsidR="00BE390E" w:rsidRPr="00963303">
        <w:rPr>
          <w:rFonts w:ascii="Times" w:hAnsi="Times"/>
          <w:lang w:val="en-US"/>
        </w:rPr>
        <w:t>of enforcing</w:t>
      </w:r>
      <w:r w:rsidRPr="00963303">
        <w:rPr>
          <w:rFonts w:ascii="Times" w:hAnsi="Times"/>
          <w:lang w:val="en-US"/>
        </w:rPr>
        <w:t xml:space="preserve"> identity regulation at GG. This ki</w:t>
      </w:r>
      <w:r w:rsidR="00E44CB6" w:rsidRPr="00963303">
        <w:rPr>
          <w:rFonts w:ascii="Times" w:hAnsi="Times"/>
          <w:lang w:val="en-US"/>
        </w:rPr>
        <w:t xml:space="preserve">nd of identity regulation from </w:t>
      </w:r>
      <w:r w:rsidR="00E44CB6" w:rsidRPr="00963303">
        <w:rPr>
          <w:rFonts w:ascii="Times" w:hAnsi="Times"/>
          <w:i/>
          <w:lang w:val="en-US"/>
        </w:rPr>
        <w:t>below</w:t>
      </w:r>
      <w:r w:rsidRPr="00963303">
        <w:rPr>
          <w:rFonts w:ascii="Times" w:hAnsi="Times"/>
          <w:lang w:val="en-US"/>
        </w:rPr>
        <w:t xml:space="preserve"> or from </w:t>
      </w:r>
      <w:r w:rsidRPr="00963303">
        <w:rPr>
          <w:rFonts w:ascii="Times" w:hAnsi="Times"/>
          <w:i/>
          <w:lang w:val="en-US"/>
        </w:rPr>
        <w:t xml:space="preserve">the </w:t>
      </w:r>
      <w:r w:rsidR="00D27040" w:rsidRPr="00963303">
        <w:rPr>
          <w:rFonts w:ascii="Times" w:hAnsi="Times"/>
          <w:i/>
          <w:lang w:val="en-US"/>
        </w:rPr>
        <w:t>side</w:t>
      </w:r>
      <w:r w:rsidR="008F68AC" w:rsidRPr="00963303">
        <w:rPr>
          <w:rFonts w:ascii="Times" w:hAnsi="Times"/>
          <w:i/>
          <w:lang w:val="en-US"/>
        </w:rPr>
        <w:t>,</w:t>
      </w:r>
      <w:r w:rsidR="00E44CB6" w:rsidRPr="00963303">
        <w:rPr>
          <w:rFonts w:ascii="Times" w:hAnsi="Times"/>
          <w:lang w:val="en-US"/>
        </w:rPr>
        <w:t xml:space="preserve"> rather than from </w:t>
      </w:r>
      <w:r w:rsidR="00E44CB6" w:rsidRPr="00963303">
        <w:rPr>
          <w:rFonts w:ascii="Times" w:hAnsi="Times"/>
          <w:i/>
          <w:lang w:val="en-US"/>
        </w:rPr>
        <w:t>above</w:t>
      </w:r>
      <w:r w:rsidR="008F68AC" w:rsidRPr="00963303">
        <w:rPr>
          <w:rFonts w:ascii="Times" w:hAnsi="Times"/>
          <w:i/>
          <w:lang w:val="en-US"/>
        </w:rPr>
        <w:t>,</w:t>
      </w:r>
      <w:r w:rsidR="00D27040" w:rsidRPr="00963303">
        <w:rPr>
          <w:rFonts w:ascii="Times" w:hAnsi="Times"/>
          <w:lang w:val="en-US"/>
        </w:rPr>
        <w:t xml:space="preserve"> </w:t>
      </w:r>
      <w:r w:rsidRPr="00963303">
        <w:rPr>
          <w:rFonts w:ascii="Times" w:hAnsi="Times"/>
          <w:lang w:val="en-US"/>
        </w:rPr>
        <w:t xml:space="preserve">is perhaps best understood as a </w:t>
      </w:r>
      <w:r w:rsidR="008F68AC" w:rsidRPr="00963303">
        <w:rPr>
          <w:rFonts w:ascii="Times" w:hAnsi="Times"/>
          <w:lang w:val="en-US"/>
        </w:rPr>
        <w:t xml:space="preserve">form </w:t>
      </w:r>
      <w:r w:rsidRPr="00963303">
        <w:rPr>
          <w:rFonts w:ascii="Times" w:hAnsi="Times"/>
          <w:lang w:val="en-US"/>
        </w:rPr>
        <w:t xml:space="preserve">of </w:t>
      </w:r>
      <w:r w:rsidRPr="00963303">
        <w:rPr>
          <w:rFonts w:ascii="Times" w:hAnsi="Times"/>
          <w:i/>
          <w:lang w:val="en-US"/>
        </w:rPr>
        <w:t>identity capture</w:t>
      </w:r>
      <w:r w:rsidRPr="00963303">
        <w:rPr>
          <w:rFonts w:ascii="Times" w:hAnsi="Times"/>
          <w:lang w:val="en-US"/>
        </w:rPr>
        <w:t xml:space="preserve">, where </w:t>
      </w:r>
      <w:r w:rsidR="008F68AC" w:rsidRPr="00963303">
        <w:rPr>
          <w:rFonts w:ascii="Times" w:hAnsi="Times"/>
          <w:lang w:val="en-US"/>
        </w:rPr>
        <w:t>the coopting</w:t>
      </w:r>
      <w:r w:rsidRPr="00963303">
        <w:rPr>
          <w:rFonts w:ascii="Times" w:hAnsi="Times"/>
          <w:lang w:val="en-US"/>
        </w:rPr>
        <w:t xml:space="preserve"> of already formed su</w:t>
      </w:r>
      <w:r w:rsidR="00FB4E55" w:rsidRPr="00963303">
        <w:rPr>
          <w:rFonts w:ascii="Times" w:hAnsi="Times"/>
          <w:lang w:val="en-US"/>
        </w:rPr>
        <w:t>bjectivities</w:t>
      </w:r>
      <w:r w:rsidR="00E44CB6" w:rsidRPr="00963303">
        <w:rPr>
          <w:rFonts w:ascii="Times" w:hAnsi="Times"/>
          <w:lang w:val="en-US"/>
        </w:rPr>
        <w:t xml:space="preserve"> takes precedence over</w:t>
      </w:r>
      <w:r w:rsidRPr="00963303">
        <w:rPr>
          <w:rFonts w:ascii="Times" w:hAnsi="Times"/>
          <w:lang w:val="en-US"/>
        </w:rPr>
        <w:t xml:space="preserve"> trying to persuade individuals to adapt to identity templates sanctioned by the corporation.</w:t>
      </w:r>
      <w:r w:rsidR="008C451C" w:rsidRPr="00963303">
        <w:rPr>
          <w:rFonts w:ascii="Times" w:hAnsi="Times"/>
          <w:lang w:val="en-US"/>
        </w:rPr>
        <w:t xml:space="preserve"> A</w:t>
      </w:r>
      <w:r w:rsidRPr="00963303">
        <w:rPr>
          <w:rFonts w:ascii="Times" w:hAnsi="Times"/>
          <w:lang w:val="en-US"/>
        </w:rPr>
        <w:t xml:space="preserve">s a result, the identity incentives are not perceived as </w:t>
      </w:r>
      <w:r w:rsidR="008C451C" w:rsidRPr="00963303">
        <w:rPr>
          <w:rFonts w:ascii="Times" w:hAnsi="Times"/>
          <w:lang w:val="en-US"/>
        </w:rPr>
        <w:t xml:space="preserve">controlling </w:t>
      </w:r>
      <w:r w:rsidRPr="00963303">
        <w:rPr>
          <w:rFonts w:ascii="Times" w:hAnsi="Times"/>
          <w:lang w:val="en-US"/>
        </w:rPr>
        <w:t xml:space="preserve">by the employees. Rather, they </w:t>
      </w:r>
      <w:r w:rsidR="00353D26">
        <w:rPr>
          <w:rFonts w:ascii="Times" w:hAnsi="Times"/>
          <w:lang w:val="en-US"/>
        </w:rPr>
        <w:t xml:space="preserve">are enchanted by the </w:t>
      </w:r>
      <w:r w:rsidRPr="00963303">
        <w:rPr>
          <w:rFonts w:ascii="Times" w:hAnsi="Times"/>
          <w:lang w:val="en-US"/>
        </w:rPr>
        <w:t xml:space="preserve">opportunity to </w:t>
      </w:r>
      <w:r w:rsidR="00BE390E" w:rsidRPr="00963303">
        <w:rPr>
          <w:rFonts w:ascii="Times" w:hAnsi="Times"/>
          <w:lang w:val="en-US"/>
        </w:rPr>
        <w:t>enact</w:t>
      </w:r>
      <w:r w:rsidRPr="00963303">
        <w:rPr>
          <w:rFonts w:ascii="Times" w:hAnsi="Times"/>
          <w:lang w:val="en-US"/>
        </w:rPr>
        <w:t xml:space="preserve"> a desirable identity that h</w:t>
      </w:r>
      <w:r w:rsidR="00051B4A" w:rsidRPr="00963303">
        <w:rPr>
          <w:rFonts w:ascii="Times" w:hAnsi="Times"/>
          <w:lang w:val="en-US"/>
        </w:rPr>
        <w:t xml:space="preserve">as few </w:t>
      </w:r>
      <w:r w:rsidR="00BE390E" w:rsidRPr="00963303">
        <w:rPr>
          <w:rFonts w:ascii="Times" w:hAnsi="Times"/>
          <w:lang w:val="en-US"/>
        </w:rPr>
        <w:t xml:space="preserve">other </w:t>
      </w:r>
      <w:r w:rsidR="00051B4A" w:rsidRPr="00963303">
        <w:rPr>
          <w:rFonts w:ascii="Times" w:hAnsi="Times"/>
          <w:lang w:val="en-US"/>
        </w:rPr>
        <w:t>identity spaces</w:t>
      </w:r>
      <w:r w:rsidRPr="00963303">
        <w:rPr>
          <w:rFonts w:ascii="Times" w:hAnsi="Times"/>
          <w:lang w:val="en-US"/>
        </w:rPr>
        <w:t xml:space="preserve"> </w:t>
      </w:r>
      <w:r w:rsidR="00BE390E" w:rsidRPr="00963303">
        <w:rPr>
          <w:rFonts w:ascii="Times" w:hAnsi="Times"/>
          <w:lang w:val="en-US"/>
        </w:rPr>
        <w:t xml:space="preserve">available to it </w:t>
      </w:r>
      <w:r w:rsidRPr="00963303">
        <w:rPr>
          <w:rFonts w:ascii="Times" w:hAnsi="Times"/>
          <w:lang w:val="en-US"/>
        </w:rPr>
        <w:t xml:space="preserve">where it can be realized and </w:t>
      </w:r>
      <w:r w:rsidR="00BE390E" w:rsidRPr="00963303">
        <w:rPr>
          <w:rFonts w:ascii="Times" w:hAnsi="Times"/>
          <w:lang w:val="en-US"/>
        </w:rPr>
        <w:t>affirmed</w:t>
      </w:r>
      <w:r w:rsidR="00D27040" w:rsidRPr="00963303">
        <w:rPr>
          <w:rFonts w:ascii="Times" w:hAnsi="Times"/>
          <w:lang w:val="en-US"/>
        </w:rPr>
        <w:t xml:space="preserve">. </w:t>
      </w:r>
      <w:r w:rsidR="00051B4A" w:rsidRPr="00963303">
        <w:rPr>
          <w:rFonts w:ascii="Times" w:hAnsi="Times"/>
          <w:lang w:val="en-US"/>
        </w:rPr>
        <w:t xml:space="preserve">The fact that GG has the power to </w:t>
      </w:r>
      <w:r w:rsidR="00BE390E" w:rsidRPr="00963303">
        <w:rPr>
          <w:rFonts w:ascii="Times" w:hAnsi="Times"/>
          <w:lang w:val="en-US"/>
        </w:rPr>
        <w:t xml:space="preserve">affirm </w:t>
      </w:r>
      <w:r w:rsidR="00051B4A" w:rsidRPr="00963303">
        <w:rPr>
          <w:rFonts w:ascii="Times" w:hAnsi="Times"/>
          <w:lang w:val="en-US"/>
        </w:rPr>
        <w:t>these desired identities makes the employees vulnerable</w:t>
      </w:r>
      <w:r w:rsidR="00295302" w:rsidRPr="00963303">
        <w:rPr>
          <w:rFonts w:ascii="Times" w:hAnsi="Times"/>
          <w:lang w:val="en-US"/>
        </w:rPr>
        <w:t xml:space="preserve"> and</w:t>
      </w:r>
      <w:r w:rsidR="00051B4A" w:rsidRPr="00963303">
        <w:rPr>
          <w:rFonts w:ascii="Times" w:hAnsi="Times"/>
          <w:lang w:val="en-US"/>
        </w:rPr>
        <w:t xml:space="preserve"> </w:t>
      </w:r>
      <w:r w:rsidR="00FB4E55" w:rsidRPr="00963303">
        <w:rPr>
          <w:rFonts w:ascii="Times" w:hAnsi="Times"/>
          <w:lang w:val="en-US"/>
        </w:rPr>
        <w:t xml:space="preserve">increases their </w:t>
      </w:r>
      <w:r w:rsidR="00051B4A" w:rsidRPr="00963303">
        <w:rPr>
          <w:rFonts w:ascii="Times" w:hAnsi="Times"/>
          <w:lang w:val="en-US"/>
        </w:rPr>
        <w:t>self-discipline</w:t>
      </w:r>
      <w:r w:rsidR="00FB4E55" w:rsidRPr="00963303">
        <w:rPr>
          <w:rFonts w:ascii="Times" w:hAnsi="Times"/>
          <w:lang w:val="en-US"/>
        </w:rPr>
        <w:t xml:space="preserve"> and commitment</w:t>
      </w:r>
      <w:r w:rsidR="00295302" w:rsidRPr="00963303">
        <w:rPr>
          <w:rFonts w:ascii="Times" w:hAnsi="Times"/>
          <w:lang w:val="en-US"/>
        </w:rPr>
        <w:t xml:space="preserve"> </w:t>
      </w:r>
      <w:r w:rsidR="002F274B" w:rsidRPr="00963303">
        <w:rPr>
          <w:rFonts w:ascii="Times" w:hAnsi="Times"/>
          <w:lang w:val="en-US"/>
        </w:rPr>
        <w:t>(</w:t>
      </w:r>
      <w:r w:rsidR="004636C8" w:rsidRPr="00963303">
        <w:rPr>
          <w:rFonts w:ascii="Times" w:hAnsi="Times"/>
          <w:lang w:val="en-US"/>
        </w:rPr>
        <w:t>Thornborrow and Brown</w:t>
      </w:r>
      <w:r w:rsidR="002F274B" w:rsidRPr="00963303">
        <w:rPr>
          <w:rFonts w:ascii="Times" w:hAnsi="Times"/>
          <w:lang w:val="en-US"/>
        </w:rPr>
        <w:t xml:space="preserve">, </w:t>
      </w:r>
      <w:r w:rsidR="004636C8" w:rsidRPr="00963303">
        <w:rPr>
          <w:rFonts w:ascii="Times" w:hAnsi="Times"/>
          <w:lang w:val="en-US"/>
        </w:rPr>
        <w:t xml:space="preserve">2009). </w:t>
      </w:r>
      <w:r w:rsidR="00051B4A" w:rsidRPr="00963303">
        <w:rPr>
          <w:rFonts w:ascii="Times" w:hAnsi="Times"/>
          <w:lang w:val="en-US"/>
        </w:rPr>
        <w:t xml:space="preserve">The more central the identity is </w:t>
      </w:r>
      <w:r w:rsidR="00BE390E" w:rsidRPr="00963303">
        <w:rPr>
          <w:rFonts w:ascii="Times" w:hAnsi="Times"/>
          <w:lang w:val="en-US"/>
        </w:rPr>
        <w:t xml:space="preserve">to </w:t>
      </w:r>
      <w:r w:rsidR="00051B4A" w:rsidRPr="00963303">
        <w:rPr>
          <w:rFonts w:ascii="Times" w:hAnsi="Times"/>
          <w:lang w:val="en-US"/>
        </w:rPr>
        <w:t>their sense of self, the more the employees will align</w:t>
      </w:r>
      <w:r w:rsidR="00BE390E" w:rsidRPr="00963303">
        <w:rPr>
          <w:rFonts w:ascii="Times" w:hAnsi="Times"/>
          <w:lang w:val="en-US"/>
        </w:rPr>
        <w:t xml:space="preserve"> </w:t>
      </w:r>
      <w:r w:rsidR="00051B4A" w:rsidRPr="00963303">
        <w:rPr>
          <w:rFonts w:ascii="Times" w:hAnsi="Times"/>
          <w:lang w:val="en-US"/>
        </w:rPr>
        <w:t xml:space="preserve">with the organization in order not to lose the opportunity </w:t>
      </w:r>
      <w:r w:rsidR="00BE390E" w:rsidRPr="00963303">
        <w:rPr>
          <w:rFonts w:ascii="Times" w:hAnsi="Times"/>
          <w:lang w:val="en-US"/>
        </w:rPr>
        <w:t>to af</w:t>
      </w:r>
      <w:r w:rsidR="00051B4A" w:rsidRPr="00963303">
        <w:rPr>
          <w:rFonts w:ascii="Times" w:hAnsi="Times"/>
          <w:lang w:val="en-US"/>
        </w:rPr>
        <w:t xml:space="preserve">firm </w:t>
      </w:r>
      <w:r w:rsidR="00E44CB6" w:rsidRPr="00963303">
        <w:rPr>
          <w:rFonts w:ascii="Times" w:hAnsi="Times"/>
          <w:lang w:val="en-US"/>
        </w:rPr>
        <w:t>their sense of self</w:t>
      </w:r>
      <w:r w:rsidR="00051B4A" w:rsidRPr="00963303">
        <w:rPr>
          <w:rFonts w:ascii="Times" w:hAnsi="Times"/>
          <w:lang w:val="en-US"/>
        </w:rPr>
        <w:t xml:space="preserve">. </w:t>
      </w:r>
      <w:r w:rsidR="00CD6316" w:rsidRPr="00963303">
        <w:rPr>
          <w:rFonts w:ascii="Times" w:hAnsi="Times"/>
          <w:lang w:val="en-US"/>
        </w:rPr>
        <w:t xml:space="preserve">Being a ‘creative’ is a highly desirable, </w:t>
      </w:r>
      <w:r w:rsidR="00AD27C5" w:rsidRPr="00963303">
        <w:rPr>
          <w:rFonts w:ascii="Times" w:hAnsi="Times"/>
          <w:lang w:val="en-US"/>
        </w:rPr>
        <w:t xml:space="preserve">but </w:t>
      </w:r>
      <w:r w:rsidR="00BE390E" w:rsidRPr="00963303">
        <w:rPr>
          <w:rFonts w:ascii="Times" w:hAnsi="Times"/>
          <w:lang w:val="en-US"/>
        </w:rPr>
        <w:t xml:space="preserve">also </w:t>
      </w:r>
      <w:r w:rsidR="00AD27C5" w:rsidRPr="00963303">
        <w:rPr>
          <w:rFonts w:ascii="Times" w:hAnsi="Times"/>
          <w:lang w:val="en-US"/>
        </w:rPr>
        <w:t>precarious</w:t>
      </w:r>
      <w:r w:rsidR="004636C8" w:rsidRPr="00963303">
        <w:rPr>
          <w:rFonts w:ascii="Times" w:hAnsi="Times"/>
          <w:lang w:val="en-US"/>
        </w:rPr>
        <w:t xml:space="preserve"> identity project in </w:t>
      </w:r>
      <w:r w:rsidR="00F14FB3">
        <w:rPr>
          <w:rFonts w:ascii="Times" w:hAnsi="Times"/>
          <w:lang w:val="en-US"/>
        </w:rPr>
        <w:t>contemporary, aesthetic capitalism</w:t>
      </w:r>
      <w:r w:rsidR="004636C8" w:rsidRPr="00963303">
        <w:rPr>
          <w:rFonts w:ascii="Times" w:hAnsi="Times"/>
          <w:lang w:val="en-US"/>
        </w:rPr>
        <w:t xml:space="preserve"> (e.g. </w:t>
      </w:r>
      <w:r w:rsidR="00102BEF" w:rsidRPr="00963303">
        <w:rPr>
          <w:rFonts w:ascii="Times" w:hAnsi="Times"/>
          <w:lang w:val="en-US"/>
        </w:rPr>
        <w:t xml:space="preserve">Beech et al. 2016; DuGay and Pryke, 2002; </w:t>
      </w:r>
      <w:r w:rsidR="004636C8" w:rsidRPr="00963303">
        <w:rPr>
          <w:rFonts w:ascii="Times" w:hAnsi="Times"/>
          <w:lang w:val="en-US"/>
        </w:rPr>
        <w:t>McRobbie, 2001; Taylor and Littleton, 2</w:t>
      </w:r>
      <w:r w:rsidR="00102BEF" w:rsidRPr="00963303">
        <w:rPr>
          <w:rFonts w:ascii="Times" w:hAnsi="Times"/>
          <w:lang w:val="en-US"/>
        </w:rPr>
        <w:t>008, 2012</w:t>
      </w:r>
      <w:r w:rsidR="004636C8" w:rsidRPr="00963303">
        <w:rPr>
          <w:rFonts w:ascii="Times" w:hAnsi="Times"/>
          <w:lang w:val="en-US"/>
        </w:rPr>
        <w:t>)</w:t>
      </w:r>
      <w:r w:rsidR="00CD6316" w:rsidRPr="00963303">
        <w:rPr>
          <w:rFonts w:ascii="Times" w:hAnsi="Times"/>
          <w:lang w:val="en-US"/>
        </w:rPr>
        <w:t>. O</w:t>
      </w:r>
      <w:r w:rsidR="00A53FBA" w:rsidRPr="00963303">
        <w:rPr>
          <w:rFonts w:ascii="Times" w:hAnsi="Times"/>
          <w:lang w:val="en-US"/>
        </w:rPr>
        <w:t xml:space="preserve">pportunities </w:t>
      </w:r>
      <w:r w:rsidR="00BE390E" w:rsidRPr="00963303">
        <w:rPr>
          <w:rFonts w:ascii="Times" w:hAnsi="Times"/>
          <w:lang w:val="en-US"/>
        </w:rPr>
        <w:t xml:space="preserve">for affirming </w:t>
      </w:r>
      <w:r w:rsidR="00A53FBA" w:rsidRPr="00963303">
        <w:rPr>
          <w:rFonts w:ascii="Times" w:hAnsi="Times"/>
          <w:lang w:val="en-US"/>
        </w:rPr>
        <w:t xml:space="preserve">this identity </w:t>
      </w:r>
      <w:r w:rsidR="00CD6316" w:rsidRPr="00963303">
        <w:rPr>
          <w:rFonts w:ascii="Times" w:hAnsi="Times"/>
          <w:lang w:val="en-US"/>
        </w:rPr>
        <w:t xml:space="preserve">are </w:t>
      </w:r>
      <w:r w:rsidR="00F14FB3">
        <w:rPr>
          <w:rFonts w:ascii="Times" w:hAnsi="Times"/>
          <w:lang w:val="en-US"/>
        </w:rPr>
        <w:t>sought-after</w:t>
      </w:r>
      <w:r w:rsidR="00BE390E" w:rsidRPr="00963303">
        <w:rPr>
          <w:rFonts w:ascii="Times" w:hAnsi="Times"/>
          <w:lang w:val="en-US"/>
        </w:rPr>
        <w:t>,</w:t>
      </w:r>
      <w:r w:rsidR="00CD6316" w:rsidRPr="00963303">
        <w:rPr>
          <w:rFonts w:ascii="Times" w:hAnsi="Times"/>
          <w:lang w:val="en-US"/>
        </w:rPr>
        <w:t xml:space="preserve"> which puts GG in a privileged position</w:t>
      </w:r>
      <w:r w:rsidR="00A53FBA" w:rsidRPr="00963303">
        <w:rPr>
          <w:rFonts w:ascii="Times" w:hAnsi="Times"/>
          <w:lang w:val="en-US"/>
        </w:rPr>
        <w:t xml:space="preserve">. </w:t>
      </w:r>
    </w:p>
    <w:p w14:paraId="51BE89AD" w14:textId="2A9851F1" w:rsidR="00F157CB" w:rsidRPr="00963303" w:rsidRDefault="00E44CB6" w:rsidP="0023026A">
      <w:pPr>
        <w:widowControl w:val="0"/>
        <w:autoSpaceDE w:val="0"/>
        <w:autoSpaceDN w:val="0"/>
        <w:adjustRightInd w:val="0"/>
        <w:spacing w:after="0" w:line="480" w:lineRule="auto"/>
        <w:ind w:firstLine="709"/>
        <w:jc w:val="both"/>
        <w:rPr>
          <w:rFonts w:ascii="Times" w:hAnsi="Times"/>
          <w:lang w:val="en-US"/>
        </w:rPr>
      </w:pPr>
      <w:r w:rsidRPr="00963303">
        <w:rPr>
          <w:rFonts w:ascii="Times" w:hAnsi="Times"/>
          <w:lang w:val="en-US"/>
        </w:rPr>
        <w:t>T</w:t>
      </w:r>
      <w:r w:rsidR="005E170C" w:rsidRPr="00963303">
        <w:rPr>
          <w:rFonts w:ascii="Times" w:hAnsi="Times"/>
          <w:lang w:val="en-US"/>
        </w:rPr>
        <w:t>he perhaps most</w:t>
      </w:r>
      <w:r w:rsidR="008C451C" w:rsidRPr="00963303">
        <w:rPr>
          <w:rFonts w:ascii="Times" w:hAnsi="Times"/>
          <w:lang w:val="en-US"/>
        </w:rPr>
        <w:t xml:space="preserve"> critical</w:t>
      </w:r>
      <w:r w:rsidR="005E170C" w:rsidRPr="00963303">
        <w:rPr>
          <w:rFonts w:ascii="Times" w:hAnsi="Times"/>
          <w:lang w:val="en-US"/>
        </w:rPr>
        <w:t xml:space="preserve"> </w:t>
      </w:r>
      <w:r w:rsidR="008C451C" w:rsidRPr="00963303">
        <w:rPr>
          <w:rFonts w:ascii="Times" w:hAnsi="Times"/>
          <w:lang w:val="en-US"/>
        </w:rPr>
        <w:t xml:space="preserve">aspect of </w:t>
      </w:r>
      <w:r w:rsidR="00CD6316" w:rsidRPr="00963303">
        <w:rPr>
          <w:rFonts w:ascii="Times" w:hAnsi="Times"/>
          <w:lang w:val="en-US"/>
        </w:rPr>
        <w:t>id</w:t>
      </w:r>
      <w:r w:rsidR="00882F96" w:rsidRPr="00963303">
        <w:rPr>
          <w:rFonts w:ascii="Times" w:hAnsi="Times"/>
          <w:lang w:val="en-US"/>
        </w:rPr>
        <w:t>entity-incentive branding</w:t>
      </w:r>
      <w:r w:rsidR="00CD6316" w:rsidRPr="00963303">
        <w:rPr>
          <w:rFonts w:ascii="Times" w:hAnsi="Times"/>
          <w:lang w:val="en-US"/>
        </w:rPr>
        <w:t xml:space="preserve"> </w:t>
      </w:r>
      <w:r w:rsidR="00F14FB3">
        <w:rPr>
          <w:rFonts w:ascii="Times" w:hAnsi="Times"/>
          <w:lang w:val="en-US"/>
        </w:rPr>
        <w:t xml:space="preserve">as neo-normative control </w:t>
      </w:r>
      <w:r w:rsidR="00CD6316" w:rsidRPr="00963303">
        <w:rPr>
          <w:rFonts w:ascii="Times" w:hAnsi="Times"/>
          <w:lang w:val="en-US"/>
        </w:rPr>
        <w:t>might b</w:t>
      </w:r>
      <w:r w:rsidR="008C451C" w:rsidRPr="00963303">
        <w:rPr>
          <w:rFonts w:ascii="Times" w:hAnsi="Times"/>
          <w:lang w:val="en-US"/>
        </w:rPr>
        <w:t xml:space="preserve">e </w:t>
      </w:r>
      <w:r w:rsidR="005E170C" w:rsidRPr="00963303">
        <w:rPr>
          <w:rFonts w:ascii="Times" w:hAnsi="Times"/>
          <w:lang w:val="en-US"/>
        </w:rPr>
        <w:t xml:space="preserve">that employees have no place to hide </w:t>
      </w:r>
      <w:r w:rsidR="00431597" w:rsidRPr="00963303">
        <w:rPr>
          <w:rFonts w:ascii="Times" w:hAnsi="Times"/>
          <w:lang w:val="en-US"/>
        </w:rPr>
        <w:t>(Fleming, 2014</w:t>
      </w:r>
      <w:r w:rsidR="00F40B7F" w:rsidRPr="00963303">
        <w:rPr>
          <w:rFonts w:ascii="Times" w:hAnsi="Times"/>
          <w:lang w:val="en-US"/>
        </w:rPr>
        <w:t xml:space="preserve">). </w:t>
      </w:r>
      <w:r w:rsidR="005E170C" w:rsidRPr="00963303">
        <w:rPr>
          <w:rFonts w:ascii="Times" w:hAnsi="Times"/>
          <w:lang w:val="en-US"/>
        </w:rPr>
        <w:t xml:space="preserve">Informal culture, long seen as </w:t>
      </w:r>
      <w:r w:rsidR="008C451C" w:rsidRPr="00963303">
        <w:rPr>
          <w:rFonts w:ascii="Times" w:hAnsi="Times"/>
          <w:lang w:val="en-US"/>
        </w:rPr>
        <w:t>a central</w:t>
      </w:r>
      <w:r w:rsidR="005E170C" w:rsidRPr="00963303">
        <w:rPr>
          <w:rFonts w:ascii="Times" w:hAnsi="Times"/>
          <w:lang w:val="en-US"/>
        </w:rPr>
        <w:t xml:space="preserve"> source for employees’ authentic self-expression and means to resist management, becomes impossible to keep apart from official cult</w:t>
      </w:r>
      <w:r w:rsidR="00F40B7F" w:rsidRPr="00963303">
        <w:rPr>
          <w:rFonts w:ascii="Times" w:hAnsi="Times"/>
          <w:lang w:val="en-US"/>
        </w:rPr>
        <w:t xml:space="preserve">ure, </w:t>
      </w:r>
      <w:r w:rsidR="00BE390E" w:rsidRPr="00963303">
        <w:rPr>
          <w:rFonts w:ascii="Times" w:hAnsi="Times"/>
          <w:lang w:val="en-US"/>
        </w:rPr>
        <w:t xml:space="preserve">as </w:t>
      </w:r>
      <w:r w:rsidR="00F40B7F" w:rsidRPr="00963303">
        <w:rPr>
          <w:rFonts w:ascii="Times" w:hAnsi="Times"/>
          <w:lang w:val="en-US"/>
        </w:rPr>
        <w:t xml:space="preserve">sanctioned by management. </w:t>
      </w:r>
      <w:r w:rsidR="005E170C" w:rsidRPr="00963303">
        <w:rPr>
          <w:rFonts w:ascii="Times" w:hAnsi="Times"/>
          <w:lang w:val="en-US"/>
        </w:rPr>
        <w:t>At GG, this is further underscored by the fact that employ</w:t>
      </w:r>
      <w:r w:rsidR="008F68AC" w:rsidRPr="00963303">
        <w:rPr>
          <w:rFonts w:ascii="Times" w:hAnsi="Times"/>
          <w:lang w:val="en-US"/>
        </w:rPr>
        <w:t>ees’ presentations of self</w:t>
      </w:r>
      <w:r w:rsidR="005E170C" w:rsidRPr="00963303">
        <w:rPr>
          <w:rFonts w:ascii="Times" w:hAnsi="Times"/>
          <w:lang w:val="en-US"/>
        </w:rPr>
        <w:t xml:space="preserve"> are part of the branding process of the organization. Resistance and true individuality become problematic, perhaps </w:t>
      </w:r>
      <w:r w:rsidR="00CD6316" w:rsidRPr="00963303">
        <w:rPr>
          <w:rFonts w:ascii="Times" w:hAnsi="Times"/>
          <w:lang w:val="en-US"/>
        </w:rPr>
        <w:t xml:space="preserve">even </w:t>
      </w:r>
      <w:r w:rsidR="005E170C" w:rsidRPr="00963303">
        <w:rPr>
          <w:rFonts w:ascii="Times" w:hAnsi="Times"/>
          <w:lang w:val="en-US"/>
        </w:rPr>
        <w:t>futile, because all available expressions of resistance</w:t>
      </w:r>
      <w:r w:rsidR="008F68AC" w:rsidRPr="00963303">
        <w:rPr>
          <w:rFonts w:ascii="Times" w:hAnsi="Times"/>
          <w:lang w:val="en-US"/>
        </w:rPr>
        <w:t xml:space="preserve"> and individuality have been </w:t>
      </w:r>
      <w:r w:rsidR="002C1B7E" w:rsidRPr="00963303">
        <w:rPr>
          <w:rFonts w:ascii="Times" w:hAnsi="Times"/>
          <w:lang w:val="en-US"/>
        </w:rPr>
        <w:t>bought in</w:t>
      </w:r>
      <w:r w:rsidR="00BE390E" w:rsidRPr="00963303">
        <w:rPr>
          <w:rFonts w:ascii="Times" w:hAnsi="Times"/>
          <w:lang w:val="en-US"/>
        </w:rPr>
        <w:t>to</w:t>
      </w:r>
      <w:r w:rsidR="002C1B7E" w:rsidRPr="00963303">
        <w:rPr>
          <w:rFonts w:ascii="Times" w:hAnsi="Times"/>
          <w:lang w:val="en-US"/>
        </w:rPr>
        <w:t xml:space="preserve"> </w:t>
      </w:r>
      <w:r w:rsidR="005E170C" w:rsidRPr="00963303">
        <w:rPr>
          <w:rFonts w:ascii="Times" w:hAnsi="Times"/>
          <w:lang w:val="en-US"/>
        </w:rPr>
        <w:t>as part of the brand</w:t>
      </w:r>
      <w:r w:rsidR="00CD6316" w:rsidRPr="00963303">
        <w:rPr>
          <w:rFonts w:ascii="Times" w:hAnsi="Times"/>
          <w:lang w:val="en-US"/>
        </w:rPr>
        <w:t xml:space="preserve">, very aptly </w:t>
      </w:r>
      <w:r w:rsidR="00BE390E" w:rsidRPr="00963303">
        <w:rPr>
          <w:rFonts w:ascii="Times" w:hAnsi="Times"/>
          <w:lang w:val="en-US"/>
        </w:rPr>
        <w:t xml:space="preserve">illustrating </w:t>
      </w:r>
      <w:r w:rsidR="00CD6316" w:rsidRPr="00963303">
        <w:rPr>
          <w:rFonts w:ascii="Times" w:hAnsi="Times"/>
          <w:lang w:val="en-US"/>
        </w:rPr>
        <w:t>a central element of neo-normative control (Fleming &amp; Sturdy, 2009</w:t>
      </w:r>
      <w:r w:rsidR="00FA37EA">
        <w:rPr>
          <w:rFonts w:ascii="Times" w:hAnsi="Times"/>
          <w:lang w:val="en-US"/>
        </w:rPr>
        <w:t>,</w:t>
      </w:r>
      <w:r w:rsidR="00CD6316" w:rsidRPr="00963303">
        <w:rPr>
          <w:rFonts w:ascii="Times" w:hAnsi="Times"/>
          <w:lang w:val="en-US"/>
        </w:rPr>
        <w:t xml:space="preserve"> 2011).</w:t>
      </w:r>
      <w:r w:rsidR="005E170C" w:rsidRPr="00963303">
        <w:rPr>
          <w:rFonts w:ascii="Times" w:hAnsi="Times"/>
          <w:lang w:val="en-US"/>
        </w:rPr>
        <w:t xml:space="preserve"> </w:t>
      </w:r>
      <w:r w:rsidR="00CD6316" w:rsidRPr="00963303">
        <w:rPr>
          <w:rFonts w:ascii="Times" w:hAnsi="Times"/>
          <w:lang w:val="en-US"/>
        </w:rPr>
        <w:t>Thus</w:t>
      </w:r>
      <w:r w:rsidR="005E170C" w:rsidRPr="00963303">
        <w:rPr>
          <w:rFonts w:ascii="Times" w:hAnsi="Times"/>
          <w:lang w:val="en-US"/>
        </w:rPr>
        <w:t xml:space="preserve">, incentivizing employees to allow co-optation of their genuine selves for the </w:t>
      </w:r>
      <w:r w:rsidR="00051B4A" w:rsidRPr="00963303">
        <w:rPr>
          <w:rFonts w:ascii="Times" w:hAnsi="Times"/>
          <w:lang w:val="en-US"/>
        </w:rPr>
        <w:t>good of the organization involves</w:t>
      </w:r>
      <w:r w:rsidR="00BE390E" w:rsidRPr="00963303">
        <w:rPr>
          <w:rFonts w:ascii="Times" w:hAnsi="Times"/>
          <w:lang w:val="en-US"/>
        </w:rPr>
        <w:t xml:space="preserve"> certain</w:t>
      </w:r>
      <w:r w:rsidR="004604DD" w:rsidRPr="00963303">
        <w:rPr>
          <w:rFonts w:ascii="Times" w:hAnsi="Times"/>
          <w:lang w:val="en-US"/>
        </w:rPr>
        <w:t xml:space="preserve"> </w:t>
      </w:r>
      <w:r w:rsidR="008C451C" w:rsidRPr="00963303">
        <w:rPr>
          <w:rFonts w:ascii="Times" w:hAnsi="Times"/>
          <w:lang w:val="en-US"/>
        </w:rPr>
        <w:t>drawbacks</w:t>
      </w:r>
      <w:r w:rsidR="005E170C" w:rsidRPr="00963303">
        <w:rPr>
          <w:rFonts w:ascii="Times" w:hAnsi="Times"/>
          <w:lang w:val="en-US"/>
        </w:rPr>
        <w:t xml:space="preserve"> </w:t>
      </w:r>
      <w:r w:rsidR="008C451C" w:rsidRPr="00963303">
        <w:rPr>
          <w:rFonts w:ascii="Times" w:hAnsi="Times"/>
          <w:lang w:val="en-US"/>
        </w:rPr>
        <w:t>for</w:t>
      </w:r>
      <w:r w:rsidR="009D627A" w:rsidRPr="00963303">
        <w:rPr>
          <w:rFonts w:ascii="Times" w:hAnsi="Times"/>
          <w:lang w:val="en-US"/>
        </w:rPr>
        <w:t xml:space="preserve"> </w:t>
      </w:r>
      <w:r w:rsidR="00CD6316" w:rsidRPr="00963303">
        <w:rPr>
          <w:rFonts w:ascii="Times" w:hAnsi="Times"/>
          <w:lang w:val="en-US"/>
        </w:rPr>
        <w:t>the</w:t>
      </w:r>
      <w:r w:rsidR="00F14FB3">
        <w:rPr>
          <w:rFonts w:ascii="Times" w:hAnsi="Times"/>
          <w:lang w:val="en-US"/>
        </w:rPr>
        <w:t xml:space="preserve"> employees</w:t>
      </w:r>
      <w:r w:rsidR="008C451C" w:rsidRPr="00963303">
        <w:rPr>
          <w:rFonts w:ascii="Times" w:hAnsi="Times"/>
          <w:lang w:val="en-US"/>
        </w:rPr>
        <w:t xml:space="preserve"> that are not easily discernable.</w:t>
      </w:r>
      <w:r w:rsidR="005E170C" w:rsidRPr="00963303">
        <w:rPr>
          <w:rFonts w:ascii="Times" w:hAnsi="Times"/>
          <w:lang w:val="en-US"/>
        </w:rPr>
        <w:t xml:space="preserve"> </w:t>
      </w:r>
    </w:p>
    <w:p w14:paraId="43ECC0F4" w14:textId="587D9F9C" w:rsidR="001B2A11" w:rsidRPr="00963303" w:rsidRDefault="008F68AC" w:rsidP="00EE647B">
      <w:pPr>
        <w:widowControl w:val="0"/>
        <w:autoSpaceDE w:val="0"/>
        <w:autoSpaceDN w:val="0"/>
        <w:adjustRightInd w:val="0"/>
        <w:spacing w:after="0" w:line="480" w:lineRule="auto"/>
        <w:ind w:firstLine="720"/>
        <w:jc w:val="both"/>
        <w:rPr>
          <w:rFonts w:ascii="Times" w:hAnsi="Times"/>
          <w:lang w:val="en-US" w:eastAsia="de-CH"/>
        </w:rPr>
      </w:pPr>
      <w:r w:rsidRPr="00963303">
        <w:rPr>
          <w:rFonts w:ascii="Times" w:hAnsi="Times"/>
          <w:lang w:val="en-US" w:eastAsia="de-CH"/>
        </w:rPr>
        <w:t>At the same time</w:t>
      </w:r>
      <w:r w:rsidR="00D22231" w:rsidRPr="00963303">
        <w:rPr>
          <w:rFonts w:ascii="Times" w:hAnsi="Times"/>
          <w:lang w:val="en-US" w:eastAsia="de-CH"/>
        </w:rPr>
        <w:t xml:space="preserve">, </w:t>
      </w:r>
      <w:r w:rsidR="00504156" w:rsidRPr="00963303">
        <w:rPr>
          <w:rFonts w:ascii="Times" w:hAnsi="Times"/>
          <w:lang w:val="en-US" w:eastAsia="de-CH"/>
        </w:rPr>
        <w:t>as Ashcraft (2013) shows, embodied social identities have always been crucial for the formation of collective identities.</w:t>
      </w:r>
      <w:r w:rsidR="00DE331C" w:rsidRPr="00963303">
        <w:rPr>
          <w:rFonts w:ascii="Times" w:hAnsi="Times"/>
          <w:lang w:val="en-US" w:eastAsia="de-CH"/>
        </w:rPr>
        <w:t xml:space="preserve"> Recognizing</w:t>
      </w:r>
      <w:r w:rsidR="00DE331C" w:rsidRPr="00963303">
        <w:rPr>
          <w:rFonts w:ascii="Times" w:hAnsi="Times"/>
          <w:lang w:val="en-US"/>
        </w:rPr>
        <w:t xml:space="preserve"> the importance of </w:t>
      </w:r>
      <w:r w:rsidR="00DE331C" w:rsidRPr="00963303">
        <w:rPr>
          <w:rFonts w:ascii="Times" w:hAnsi="Times"/>
          <w:i/>
          <w:lang w:val="en-US"/>
        </w:rPr>
        <w:t>with whom</w:t>
      </w:r>
      <w:r w:rsidR="00DE331C" w:rsidRPr="00963303">
        <w:rPr>
          <w:rFonts w:ascii="Times" w:hAnsi="Times"/>
          <w:lang w:val="en-US"/>
        </w:rPr>
        <w:t xml:space="preserve"> </w:t>
      </w:r>
      <w:r w:rsidRPr="00963303">
        <w:rPr>
          <w:rFonts w:ascii="Times" w:hAnsi="Times"/>
          <w:lang w:val="en-US"/>
        </w:rPr>
        <w:t xml:space="preserve">one is </w:t>
      </w:r>
      <w:r w:rsidR="00DE331C" w:rsidRPr="00963303">
        <w:rPr>
          <w:rFonts w:ascii="Times" w:hAnsi="Times"/>
          <w:lang w:val="en-US"/>
        </w:rPr>
        <w:t>doing things in the for</w:t>
      </w:r>
      <w:r w:rsidR="00FB4E55" w:rsidRPr="00963303">
        <w:rPr>
          <w:rFonts w:ascii="Times" w:hAnsi="Times"/>
          <w:lang w:val="en-US"/>
        </w:rPr>
        <w:t xml:space="preserve">mation of collective identities </w:t>
      </w:r>
      <w:r w:rsidR="00DE331C" w:rsidRPr="00963303">
        <w:rPr>
          <w:rFonts w:ascii="Times" w:hAnsi="Times"/>
          <w:lang w:val="en-US"/>
        </w:rPr>
        <w:t xml:space="preserve">is not the same thing </w:t>
      </w:r>
      <w:r w:rsidR="008C451C" w:rsidRPr="00963303">
        <w:rPr>
          <w:rFonts w:ascii="Times" w:hAnsi="Times"/>
          <w:lang w:val="en-US"/>
        </w:rPr>
        <w:t xml:space="preserve">as </w:t>
      </w:r>
      <w:r w:rsidR="00DE331C" w:rsidRPr="00963303">
        <w:rPr>
          <w:rFonts w:ascii="Times" w:hAnsi="Times"/>
          <w:lang w:val="en-US"/>
        </w:rPr>
        <w:t>to say that a particular entity</w:t>
      </w:r>
      <w:r w:rsidR="00AA4BB5" w:rsidRPr="00963303">
        <w:rPr>
          <w:rFonts w:ascii="Times" w:hAnsi="Times"/>
          <w:lang w:val="en-US"/>
        </w:rPr>
        <w:t xml:space="preserve"> –</w:t>
      </w:r>
      <w:r w:rsidRPr="00963303">
        <w:rPr>
          <w:rFonts w:ascii="Times" w:hAnsi="Times"/>
          <w:lang w:val="en-US"/>
        </w:rPr>
        <w:t xml:space="preserve"> </w:t>
      </w:r>
      <w:r w:rsidR="00AA4BB5" w:rsidRPr="00963303">
        <w:rPr>
          <w:rFonts w:ascii="Times" w:hAnsi="Times"/>
          <w:lang w:val="en-US"/>
        </w:rPr>
        <w:t xml:space="preserve">such as the </w:t>
      </w:r>
      <w:r w:rsidR="00CD6316" w:rsidRPr="00963303">
        <w:rPr>
          <w:rFonts w:ascii="Times" w:hAnsi="Times"/>
          <w:lang w:val="en-US"/>
        </w:rPr>
        <w:t xml:space="preserve">brand </w:t>
      </w:r>
      <w:r w:rsidR="002E60CF" w:rsidRPr="00963303">
        <w:rPr>
          <w:rFonts w:ascii="Times" w:hAnsi="Times"/>
          <w:lang w:val="en-US"/>
        </w:rPr>
        <w:t>–</w:t>
      </w:r>
      <w:r w:rsidR="00DE331C" w:rsidRPr="00963303">
        <w:rPr>
          <w:rFonts w:ascii="Times" w:hAnsi="Times"/>
          <w:lang w:val="en-US"/>
        </w:rPr>
        <w:t xml:space="preserve"> has </w:t>
      </w:r>
      <w:r w:rsidRPr="00963303">
        <w:rPr>
          <w:rFonts w:ascii="Times" w:hAnsi="Times"/>
          <w:lang w:val="en-US"/>
        </w:rPr>
        <w:t xml:space="preserve">the </w:t>
      </w:r>
      <w:r w:rsidR="00DE331C" w:rsidRPr="00963303">
        <w:rPr>
          <w:rFonts w:ascii="Times" w:hAnsi="Times"/>
          <w:lang w:val="en-US"/>
        </w:rPr>
        <w:t xml:space="preserve">monopoly </w:t>
      </w:r>
      <w:r w:rsidRPr="00963303">
        <w:rPr>
          <w:rFonts w:ascii="Times" w:hAnsi="Times"/>
          <w:lang w:val="en-US"/>
        </w:rPr>
        <w:t xml:space="preserve">over </w:t>
      </w:r>
      <w:r w:rsidR="00DE331C" w:rsidRPr="00963303">
        <w:rPr>
          <w:rFonts w:ascii="Times" w:hAnsi="Times"/>
          <w:lang w:val="en-US"/>
        </w:rPr>
        <w:t xml:space="preserve">deciding which identity incentives </w:t>
      </w:r>
      <w:r w:rsidRPr="00963303">
        <w:rPr>
          <w:rFonts w:ascii="Times" w:hAnsi="Times"/>
          <w:lang w:val="en-US"/>
        </w:rPr>
        <w:t>currently hold sway</w:t>
      </w:r>
      <w:r w:rsidR="00DE331C" w:rsidRPr="00963303">
        <w:rPr>
          <w:rFonts w:ascii="Times" w:hAnsi="Times"/>
          <w:lang w:val="en-US"/>
        </w:rPr>
        <w:t xml:space="preserve">. These </w:t>
      </w:r>
      <w:r w:rsidR="00E829E0">
        <w:rPr>
          <w:rFonts w:ascii="Times" w:hAnsi="Times"/>
          <w:lang w:val="en-US"/>
        </w:rPr>
        <w:t>will</w:t>
      </w:r>
      <w:r w:rsidR="00DE331C" w:rsidRPr="00963303">
        <w:rPr>
          <w:rFonts w:ascii="Times" w:hAnsi="Times"/>
          <w:lang w:val="en-US"/>
        </w:rPr>
        <w:t xml:space="preserve"> differ over time and </w:t>
      </w:r>
      <w:r w:rsidR="00BE390E" w:rsidRPr="00963303">
        <w:rPr>
          <w:rFonts w:ascii="Times" w:hAnsi="Times"/>
          <w:lang w:val="en-US"/>
        </w:rPr>
        <w:t>between industrie</w:t>
      </w:r>
      <w:r w:rsidR="00E829E0">
        <w:rPr>
          <w:rFonts w:ascii="Times" w:hAnsi="Times"/>
          <w:lang w:val="en-US" w:eastAsia="de-CH"/>
        </w:rPr>
        <w:t xml:space="preserve">s, and will reflect broader socio-economic and political changes.  Their definition is therefore likely to resemble the ongoing struggle over </w:t>
      </w:r>
      <w:r w:rsidR="00770B61">
        <w:rPr>
          <w:rFonts w:ascii="Times" w:hAnsi="Times"/>
          <w:lang w:val="en-US" w:eastAsia="de-CH"/>
        </w:rPr>
        <w:t xml:space="preserve">brand </w:t>
      </w:r>
      <w:r w:rsidR="00E829E0">
        <w:rPr>
          <w:rFonts w:ascii="Times" w:hAnsi="Times"/>
          <w:lang w:val="en-US" w:eastAsia="de-CH"/>
        </w:rPr>
        <w:t>meaning among stakeholders</w:t>
      </w:r>
      <w:r w:rsidR="00770B61">
        <w:rPr>
          <w:rFonts w:ascii="Times" w:hAnsi="Times"/>
          <w:lang w:val="en-US" w:eastAsia="de-CH"/>
        </w:rPr>
        <w:t>,</w:t>
      </w:r>
      <w:r w:rsidR="00E829E0">
        <w:rPr>
          <w:rFonts w:ascii="Times" w:hAnsi="Times"/>
          <w:lang w:val="en-US" w:eastAsia="de-CH"/>
        </w:rPr>
        <w:t xml:space="preserve"> </w:t>
      </w:r>
      <w:r w:rsidR="00233790" w:rsidRPr="00963303">
        <w:rPr>
          <w:rFonts w:ascii="Times" w:hAnsi="Times"/>
          <w:lang w:val="en-US" w:eastAsia="de-CH"/>
        </w:rPr>
        <w:t>outlining the potential ‘control’ that customers and employees can exercise over brands (e.g. Arvidsson, 2006; Kornberger, 2010; Mumby, 2016)</w:t>
      </w:r>
      <w:r w:rsidR="00D55233" w:rsidRPr="00963303">
        <w:rPr>
          <w:rFonts w:ascii="Times" w:hAnsi="Times"/>
          <w:lang w:val="en-US" w:eastAsia="de-CH"/>
        </w:rPr>
        <w:t xml:space="preserve">. </w:t>
      </w:r>
    </w:p>
    <w:p w14:paraId="3C8AC512" w14:textId="0BA669A7" w:rsidR="002F274B" w:rsidRPr="00963303" w:rsidRDefault="002F274B" w:rsidP="0023026A">
      <w:pPr>
        <w:widowControl w:val="0"/>
        <w:autoSpaceDE w:val="0"/>
        <w:autoSpaceDN w:val="0"/>
        <w:adjustRightInd w:val="0"/>
        <w:spacing w:after="0" w:line="480" w:lineRule="auto"/>
        <w:jc w:val="both"/>
        <w:rPr>
          <w:rFonts w:ascii="Times" w:hAnsi="Times"/>
          <w:b/>
          <w:lang w:val="en-US" w:eastAsia="de-CH"/>
        </w:rPr>
      </w:pPr>
      <w:r w:rsidRPr="00963303">
        <w:rPr>
          <w:rFonts w:ascii="Times" w:hAnsi="Times"/>
          <w:b/>
          <w:lang w:val="en-US" w:eastAsia="de-CH"/>
        </w:rPr>
        <w:t>Conclusion</w:t>
      </w:r>
    </w:p>
    <w:p w14:paraId="338A3601" w14:textId="1B1366E8" w:rsidR="002F274B" w:rsidRPr="00256215" w:rsidRDefault="002F274B" w:rsidP="00EE647B">
      <w:pPr>
        <w:widowControl w:val="0"/>
        <w:autoSpaceDE w:val="0"/>
        <w:autoSpaceDN w:val="0"/>
        <w:adjustRightInd w:val="0"/>
        <w:spacing w:after="0" w:line="480" w:lineRule="auto"/>
        <w:ind w:firstLine="720"/>
        <w:jc w:val="both"/>
        <w:rPr>
          <w:rFonts w:ascii="Times" w:hAnsi="Times"/>
          <w:color w:val="auto"/>
          <w:lang w:val="en-US"/>
        </w:rPr>
      </w:pPr>
      <w:r w:rsidRPr="00FA37EA">
        <w:rPr>
          <w:rFonts w:ascii="Times" w:hAnsi="Times"/>
          <w:color w:val="3366FF"/>
          <w:lang w:val="en-US"/>
        </w:rPr>
        <w:t>This</w:t>
      </w:r>
      <w:r w:rsidR="009D7ABB" w:rsidRPr="00FA37EA">
        <w:rPr>
          <w:rFonts w:ascii="Times" w:hAnsi="Times"/>
          <w:color w:val="3366FF"/>
          <w:lang w:val="en-US"/>
        </w:rPr>
        <w:t xml:space="preserve"> paper </w:t>
      </w:r>
      <w:r w:rsidR="00D02F76" w:rsidRPr="00FA37EA">
        <w:rPr>
          <w:rFonts w:ascii="Times" w:hAnsi="Times"/>
          <w:color w:val="3366FF"/>
          <w:lang w:val="en-US"/>
        </w:rPr>
        <w:t>contributes to our understanding of branding as organizing practice by</w:t>
      </w:r>
      <w:r w:rsidR="000C08D5" w:rsidRPr="00FA37EA">
        <w:rPr>
          <w:rFonts w:ascii="Times" w:hAnsi="Times"/>
          <w:color w:val="3366FF"/>
          <w:lang w:val="en-US"/>
        </w:rPr>
        <w:t xml:space="preserve"> </w:t>
      </w:r>
      <w:r w:rsidR="00EE647B">
        <w:rPr>
          <w:rFonts w:ascii="Times" w:hAnsi="Times"/>
          <w:color w:val="3366FF"/>
          <w:lang w:val="en-US"/>
        </w:rPr>
        <w:t>highlighting</w:t>
      </w:r>
      <w:r w:rsidR="00D02F76" w:rsidRPr="00FA37EA">
        <w:rPr>
          <w:rFonts w:ascii="Times" w:hAnsi="Times"/>
          <w:color w:val="3366FF"/>
          <w:lang w:val="en-US"/>
        </w:rPr>
        <w:t xml:space="preserve"> </w:t>
      </w:r>
      <w:r w:rsidR="005233CF" w:rsidRPr="00FA37EA">
        <w:rPr>
          <w:rFonts w:ascii="Times" w:hAnsi="Times"/>
          <w:color w:val="3366FF"/>
          <w:lang w:val="en-US"/>
        </w:rPr>
        <w:t>how branding</w:t>
      </w:r>
      <w:r w:rsidR="00963AEF" w:rsidRPr="00FA37EA">
        <w:rPr>
          <w:rFonts w:ascii="Times" w:hAnsi="Times"/>
          <w:color w:val="3366FF"/>
          <w:lang w:val="en-US"/>
        </w:rPr>
        <w:t>, identity, and control come together. It does so by developing the notion of identity-incentive branding that links research on the collective-associative construction of occupational identities (Ashcraft, 2013) with work on identity incentives as engaging form of control (Anteby, 2008).</w:t>
      </w:r>
      <w:r w:rsidR="00963AEF">
        <w:rPr>
          <w:rFonts w:ascii="Times" w:hAnsi="Times"/>
          <w:color w:val="auto"/>
          <w:lang w:val="en-US"/>
        </w:rPr>
        <w:t xml:space="preserve"> </w:t>
      </w:r>
      <w:r w:rsidR="005D4648">
        <w:rPr>
          <w:rFonts w:ascii="Times" w:hAnsi="Times"/>
          <w:color w:val="auto"/>
          <w:lang w:val="en-US"/>
        </w:rPr>
        <w:t>Our framework</w:t>
      </w:r>
      <w:r w:rsidR="00FA37EA">
        <w:rPr>
          <w:rFonts w:ascii="Times" w:hAnsi="Times"/>
          <w:color w:val="auto"/>
          <w:lang w:val="en-US"/>
        </w:rPr>
        <w:t xml:space="preserve"> advocates a bilateral view of mutual constitutive relationships between the </w:t>
      </w:r>
      <w:r w:rsidR="005D4648">
        <w:rPr>
          <w:rFonts w:ascii="Times" w:hAnsi="Times"/>
          <w:color w:val="auto"/>
          <w:lang w:val="en-US"/>
        </w:rPr>
        <w:t xml:space="preserve">building of the </w:t>
      </w:r>
      <w:r w:rsidR="00FA37EA">
        <w:rPr>
          <w:rFonts w:ascii="Times" w:hAnsi="Times"/>
          <w:color w:val="auto"/>
          <w:lang w:val="en-US"/>
        </w:rPr>
        <w:t xml:space="preserve">brand and employees’ identities. </w:t>
      </w:r>
      <w:r w:rsidR="00E1152A" w:rsidRPr="00963303" w:rsidDel="00A05A34">
        <w:rPr>
          <w:rFonts w:ascii="Times" w:hAnsi="Times"/>
          <w:lang w:val="en-US"/>
        </w:rPr>
        <w:t>Accordin</w:t>
      </w:r>
      <w:r w:rsidR="00EE647B">
        <w:rPr>
          <w:rFonts w:ascii="Times" w:hAnsi="Times"/>
          <w:lang w:val="en-US"/>
        </w:rPr>
        <w:t>gly</w:t>
      </w:r>
      <w:r w:rsidR="00E1152A" w:rsidRPr="00963303" w:rsidDel="00A05A34">
        <w:rPr>
          <w:rFonts w:ascii="Times" w:hAnsi="Times"/>
          <w:lang w:val="en-US"/>
        </w:rPr>
        <w:t xml:space="preserve">, brands neither </w:t>
      </w:r>
      <w:r w:rsidR="00A81372">
        <w:rPr>
          <w:rFonts w:ascii="Times" w:hAnsi="Times"/>
          <w:lang w:val="en-US"/>
        </w:rPr>
        <w:t>completely</w:t>
      </w:r>
      <w:r w:rsidR="00A81372" w:rsidRPr="00963303" w:rsidDel="00A05A34">
        <w:rPr>
          <w:rFonts w:ascii="Times" w:hAnsi="Times"/>
          <w:lang w:val="en-US"/>
        </w:rPr>
        <w:t xml:space="preserve"> </w:t>
      </w:r>
      <w:r w:rsidR="00E1152A" w:rsidRPr="00963303" w:rsidDel="00A05A34">
        <w:rPr>
          <w:rFonts w:ascii="Times" w:hAnsi="Times"/>
          <w:lang w:val="en-US"/>
        </w:rPr>
        <w:t>control and exploit employees, nor do they provide ‘neutral ground’ on which to build one’s identity.</w:t>
      </w:r>
      <w:r w:rsidR="00E1152A" w:rsidRPr="00963303">
        <w:rPr>
          <w:rFonts w:ascii="Times" w:hAnsi="Times"/>
          <w:lang w:val="en-US"/>
        </w:rPr>
        <w:t xml:space="preserve"> </w:t>
      </w:r>
      <w:r w:rsidR="00EE647B">
        <w:rPr>
          <w:rFonts w:ascii="Times" w:hAnsi="Times"/>
          <w:color w:val="auto"/>
          <w:lang w:val="en-US"/>
        </w:rPr>
        <w:t>B</w:t>
      </w:r>
      <w:r w:rsidR="00A93F2E" w:rsidRPr="00963303">
        <w:rPr>
          <w:rFonts w:ascii="Times" w:hAnsi="Times"/>
          <w:color w:val="auto"/>
          <w:lang w:val="en-US"/>
        </w:rPr>
        <w:t xml:space="preserve">y </w:t>
      </w:r>
      <w:r w:rsidR="00EE647B">
        <w:rPr>
          <w:rFonts w:ascii="Times" w:hAnsi="Times"/>
          <w:color w:val="auto"/>
          <w:lang w:val="en-US"/>
        </w:rPr>
        <w:t>arguing</w:t>
      </w:r>
      <w:r w:rsidR="00A93F2E" w:rsidRPr="00963303">
        <w:rPr>
          <w:rFonts w:ascii="Times" w:hAnsi="Times"/>
          <w:color w:val="auto"/>
          <w:lang w:val="en-US"/>
        </w:rPr>
        <w:t xml:space="preserve"> that employees </w:t>
      </w:r>
      <w:r w:rsidR="000C08D5">
        <w:rPr>
          <w:rFonts w:ascii="Times" w:hAnsi="Times"/>
          <w:color w:val="auto"/>
          <w:lang w:val="en-US"/>
        </w:rPr>
        <w:t xml:space="preserve">associate themselves to the brand and willingly </w:t>
      </w:r>
      <w:r w:rsidR="00A93F2E" w:rsidRPr="00963303">
        <w:rPr>
          <w:rFonts w:ascii="Times" w:hAnsi="Times"/>
          <w:color w:val="auto"/>
          <w:lang w:val="en-US"/>
        </w:rPr>
        <w:t xml:space="preserve">bring their identities and lifestyles to work when they are provided with identity </w:t>
      </w:r>
      <w:r w:rsidR="000C08D5">
        <w:rPr>
          <w:rFonts w:ascii="Times" w:hAnsi="Times"/>
          <w:color w:val="auto"/>
          <w:lang w:val="en-US"/>
        </w:rPr>
        <w:t>opportunities</w:t>
      </w:r>
      <w:r w:rsidR="00A93F2E" w:rsidRPr="00963303">
        <w:rPr>
          <w:rFonts w:ascii="Times" w:hAnsi="Times"/>
          <w:color w:val="auto"/>
          <w:lang w:val="en-US"/>
        </w:rPr>
        <w:t xml:space="preserve"> that are relevant for their </w:t>
      </w:r>
      <w:r w:rsidR="002B2F9A">
        <w:rPr>
          <w:rFonts w:ascii="Times" w:hAnsi="Times"/>
          <w:color w:val="auto"/>
          <w:lang w:val="en-US"/>
        </w:rPr>
        <w:t xml:space="preserve">desired </w:t>
      </w:r>
      <w:r w:rsidR="00A93F2E" w:rsidRPr="00963303">
        <w:rPr>
          <w:rFonts w:ascii="Times" w:hAnsi="Times"/>
          <w:color w:val="auto"/>
          <w:lang w:val="en-US"/>
        </w:rPr>
        <w:t>sense of self</w:t>
      </w:r>
      <w:r w:rsidR="00A81372">
        <w:rPr>
          <w:rFonts w:ascii="Times" w:hAnsi="Times"/>
          <w:color w:val="auto"/>
          <w:lang w:val="en-US"/>
        </w:rPr>
        <w:t xml:space="preserve"> (Anteby, 2008)</w:t>
      </w:r>
      <w:r w:rsidR="00EE647B">
        <w:rPr>
          <w:rFonts w:ascii="Times" w:hAnsi="Times"/>
          <w:color w:val="auto"/>
          <w:lang w:val="en-US"/>
        </w:rPr>
        <w:t>, th</w:t>
      </w:r>
      <w:r w:rsidR="00EE647B" w:rsidRPr="00963303">
        <w:rPr>
          <w:rFonts w:ascii="Times" w:hAnsi="Times"/>
          <w:color w:val="auto"/>
          <w:lang w:val="en-US"/>
        </w:rPr>
        <w:t xml:space="preserve">e </w:t>
      </w:r>
      <w:r w:rsidR="00EE647B">
        <w:rPr>
          <w:rFonts w:ascii="Times" w:hAnsi="Times"/>
          <w:color w:val="auto"/>
          <w:lang w:val="en-US"/>
        </w:rPr>
        <w:t>concept of identity-incentive branding</w:t>
      </w:r>
      <w:r w:rsidR="00EE647B" w:rsidRPr="00963303">
        <w:rPr>
          <w:rFonts w:ascii="Times" w:hAnsi="Times"/>
          <w:color w:val="auto"/>
          <w:lang w:val="en-US"/>
        </w:rPr>
        <w:t xml:space="preserve"> adds to </w:t>
      </w:r>
      <w:r w:rsidR="00EE647B">
        <w:rPr>
          <w:rFonts w:ascii="Times" w:hAnsi="Times"/>
          <w:color w:val="auto"/>
          <w:lang w:val="en-US"/>
        </w:rPr>
        <w:t xml:space="preserve">our understanding of how brands can exert control </w:t>
      </w:r>
      <w:r w:rsidR="00EE647B" w:rsidRPr="00963303">
        <w:rPr>
          <w:rFonts w:ascii="Times" w:hAnsi="Times"/>
          <w:lang w:val="en-US"/>
        </w:rPr>
        <w:t xml:space="preserve">(e.g. </w:t>
      </w:r>
      <w:r w:rsidR="00EE647B">
        <w:rPr>
          <w:rFonts w:ascii="Times" w:hAnsi="Times"/>
          <w:lang w:val="en-US"/>
        </w:rPr>
        <w:t xml:space="preserve">Arvidsson, 2006; </w:t>
      </w:r>
      <w:r w:rsidR="00EE647B" w:rsidRPr="00963303">
        <w:rPr>
          <w:rFonts w:ascii="Times" w:hAnsi="Times"/>
          <w:lang w:val="en-US"/>
        </w:rPr>
        <w:t>Brannen et al. 2015; Jeanes, 2013; Kärreman and Rylander, 2008; Land and Taylor, 2010</w:t>
      </w:r>
      <w:r w:rsidR="00EE647B">
        <w:rPr>
          <w:rFonts w:ascii="Times" w:hAnsi="Times"/>
          <w:lang w:val="en-US"/>
        </w:rPr>
        <w:t>; Mumby, 2016</w:t>
      </w:r>
      <w:r w:rsidR="00EE647B" w:rsidRPr="00963303">
        <w:rPr>
          <w:rFonts w:ascii="Times" w:hAnsi="Times"/>
          <w:lang w:val="en-US"/>
        </w:rPr>
        <w:t>)</w:t>
      </w:r>
      <w:r w:rsidR="004706CD">
        <w:rPr>
          <w:rFonts w:ascii="Times" w:hAnsi="Times"/>
          <w:color w:val="auto"/>
          <w:lang w:val="en-US"/>
        </w:rPr>
        <w:t xml:space="preserve"> and how i</w:t>
      </w:r>
      <w:r w:rsidR="00A93F2E" w:rsidRPr="00963303">
        <w:rPr>
          <w:rFonts w:ascii="Times" w:hAnsi="Times"/>
          <w:color w:val="auto"/>
          <w:lang w:val="en-US"/>
        </w:rPr>
        <w:t xml:space="preserve">dentity-incentive branding </w:t>
      </w:r>
      <w:r w:rsidR="004706CD">
        <w:rPr>
          <w:rFonts w:ascii="Times" w:hAnsi="Times"/>
          <w:color w:val="auto"/>
          <w:lang w:val="en-US"/>
        </w:rPr>
        <w:t>works as a facet</w:t>
      </w:r>
      <w:r w:rsidR="00A93F2E" w:rsidRPr="00963303">
        <w:rPr>
          <w:rFonts w:ascii="Times" w:hAnsi="Times"/>
          <w:color w:val="auto"/>
          <w:lang w:val="en-US"/>
        </w:rPr>
        <w:t xml:space="preserve"> of neo-normative control not </w:t>
      </w:r>
      <w:r w:rsidR="008F68AC" w:rsidRPr="00963303">
        <w:rPr>
          <w:rFonts w:ascii="Times" w:hAnsi="Times"/>
          <w:color w:val="auto"/>
          <w:lang w:val="en-US"/>
        </w:rPr>
        <w:t xml:space="preserve">yet </w:t>
      </w:r>
      <w:r w:rsidR="00A93F2E" w:rsidRPr="00963303">
        <w:rPr>
          <w:rFonts w:ascii="Times" w:hAnsi="Times"/>
          <w:color w:val="auto"/>
          <w:lang w:val="en-US"/>
        </w:rPr>
        <w:t xml:space="preserve">discussed in </w:t>
      </w:r>
      <w:r w:rsidR="008F68AC" w:rsidRPr="00963303">
        <w:rPr>
          <w:rFonts w:ascii="Times" w:hAnsi="Times"/>
          <w:color w:val="auto"/>
          <w:lang w:val="en-US"/>
        </w:rPr>
        <w:t xml:space="preserve">current </w:t>
      </w:r>
      <w:r w:rsidR="00A93F2E" w:rsidRPr="00963303">
        <w:rPr>
          <w:rFonts w:ascii="Times" w:hAnsi="Times"/>
          <w:color w:val="auto"/>
          <w:lang w:val="en-US"/>
        </w:rPr>
        <w:t>literature</w:t>
      </w:r>
      <w:r w:rsidR="00A81372">
        <w:rPr>
          <w:rFonts w:ascii="Times" w:hAnsi="Times"/>
          <w:color w:val="auto"/>
          <w:lang w:val="en-US"/>
        </w:rPr>
        <w:t xml:space="preserve"> (Fleming and Sturdy, 2009)</w:t>
      </w:r>
      <w:r w:rsidR="00A93F2E" w:rsidRPr="00963303">
        <w:rPr>
          <w:rFonts w:ascii="Times" w:hAnsi="Times"/>
          <w:color w:val="auto"/>
          <w:lang w:val="en-US"/>
        </w:rPr>
        <w:t xml:space="preserve">. </w:t>
      </w:r>
      <w:r w:rsidR="00A81372">
        <w:rPr>
          <w:rFonts w:ascii="Times" w:hAnsi="Times"/>
          <w:color w:val="auto"/>
          <w:lang w:val="en-US"/>
        </w:rPr>
        <w:t xml:space="preserve">It extends its focus from </w:t>
      </w:r>
      <w:r w:rsidR="00E44CB6" w:rsidRPr="00963303">
        <w:rPr>
          <w:rFonts w:ascii="Times" w:hAnsi="Times"/>
          <w:lang w:val="en-US"/>
        </w:rPr>
        <w:t>existing identities</w:t>
      </w:r>
      <w:r w:rsidR="00BE390E" w:rsidRPr="00963303">
        <w:rPr>
          <w:rFonts w:ascii="Times" w:hAnsi="Times"/>
          <w:lang w:val="en-US"/>
        </w:rPr>
        <w:t>,</w:t>
      </w:r>
      <w:r w:rsidR="00E44CB6" w:rsidRPr="00963303">
        <w:rPr>
          <w:rFonts w:ascii="Times" w:hAnsi="Times"/>
          <w:lang w:val="en-US"/>
        </w:rPr>
        <w:t xml:space="preserve"> such as gender and ethnicity, to </w:t>
      </w:r>
      <w:r w:rsidR="00E44CB6" w:rsidRPr="00963303">
        <w:rPr>
          <w:rFonts w:ascii="Times" w:hAnsi="Times"/>
          <w:i/>
          <w:lang w:val="en-US"/>
        </w:rPr>
        <w:t>desired</w:t>
      </w:r>
      <w:r w:rsidR="00E44CB6" w:rsidRPr="00963303">
        <w:rPr>
          <w:rFonts w:ascii="Times" w:hAnsi="Times"/>
          <w:lang w:val="en-US"/>
        </w:rPr>
        <w:t xml:space="preserve"> identities that are </w:t>
      </w:r>
      <w:r w:rsidR="00BE390E" w:rsidRPr="00963303">
        <w:rPr>
          <w:rFonts w:ascii="Times" w:hAnsi="Times"/>
          <w:lang w:val="en-US"/>
        </w:rPr>
        <w:t xml:space="preserve">unstable </w:t>
      </w:r>
      <w:r w:rsidR="00E44CB6" w:rsidRPr="00963303">
        <w:rPr>
          <w:rFonts w:ascii="Times" w:hAnsi="Times"/>
          <w:lang w:val="en-US"/>
        </w:rPr>
        <w:t xml:space="preserve">and in </w:t>
      </w:r>
      <w:r w:rsidR="002B5081" w:rsidRPr="00963303">
        <w:rPr>
          <w:rFonts w:ascii="Times" w:hAnsi="Times"/>
          <w:lang w:val="en-US"/>
        </w:rPr>
        <w:t xml:space="preserve">need </w:t>
      </w:r>
      <w:r w:rsidR="008F68AC" w:rsidRPr="00963303">
        <w:rPr>
          <w:rFonts w:ascii="Times" w:hAnsi="Times"/>
          <w:lang w:val="en-US"/>
        </w:rPr>
        <w:t xml:space="preserve">of </w:t>
      </w:r>
      <w:r w:rsidR="002B5081" w:rsidRPr="00963303">
        <w:rPr>
          <w:rFonts w:ascii="Times" w:hAnsi="Times"/>
          <w:lang w:val="en-US"/>
        </w:rPr>
        <w:t xml:space="preserve">social recognition and </w:t>
      </w:r>
      <w:r w:rsidR="003168B0" w:rsidRPr="00963303">
        <w:rPr>
          <w:rFonts w:ascii="Times" w:hAnsi="Times"/>
          <w:lang w:val="en-US"/>
        </w:rPr>
        <w:t>validation</w:t>
      </w:r>
      <w:r w:rsidR="005114D0">
        <w:rPr>
          <w:rFonts w:ascii="Times" w:hAnsi="Times"/>
          <w:lang w:val="en-US"/>
        </w:rPr>
        <w:t xml:space="preserve">. </w:t>
      </w:r>
    </w:p>
    <w:p w14:paraId="402E8142" w14:textId="750AD00D" w:rsidR="00F40C3C" w:rsidRDefault="005D4648" w:rsidP="0023026A">
      <w:pPr>
        <w:widowControl w:val="0"/>
        <w:autoSpaceDE w:val="0"/>
        <w:autoSpaceDN w:val="0"/>
        <w:adjustRightInd w:val="0"/>
        <w:spacing w:after="0" w:line="480" w:lineRule="auto"/>
        <w:ind w:firstLine="720"/>
        <w:jc w:val="both"/>
        <w:rPr>
          <w:rFonts w:ascii="Times" w:hAnsi="Times"/>
          <w:color w:val="auto"/>
          <w:lang w:val="en-US"/>
        </w:rPr>
      </w:pPr>
      <w:r>
        <w:rPr>
          <w:rFonts w:ascii="Times" w:hAnsi="Times"/>
          <w:lang w:val="en-US"/>
        </w:rPr>
        <w:t>I</w:t>
      </w:r>
      <w:r w:rsidR="00256215">
        <w:rPr>
          <w:rFonts w:ascii="Times" w:hAnsi="Times"/>
          <w:lang w:val="en-US"/>
        </w:rPr>
        <w:t>n contemporary</w:t>
      </w:r>
      <w:r>
        <w:rPr>
          <w:rFonts w:ascii="Times" w:hAnsi="Times"/>
          <w:lang w:val="en-US"/>
        </w:rPr>
        <w:t>, aesthetic</w:t>
      </w:r>
      <w:r w:rsidR="00256215">
        <w:rPr>
          <w:rFonts w:ascii="Times" w:hAnsi="Times"/>
          <w:lang w:val="en-US"/>
        </w:rPr>
        <w:t xml:space="preserve"> capitalism, branding and identity projects </w:t>
      </w:r>
      <w:r w:rsidR="00EE6996" w:rsidRPr="00963303">
        <w:rPr>
          <w:rFonts w:ascii="Times" w:hAnsi="Times"/>
          <w:color w:val="auto"/>
          <w:lang w:val="en-US"/>
        </w:rPr>
        <w:t xml:space="preserve">are not only of importance for </w:t>
      </w:r>
      <w:r w:rsidR="00A57A05">
        <w:rPr>
          <w:rFonts w:ascii="Times" w:hAnsi="Times"/>
          <w:color w:val="auto"/>
          <w:lang w:val="en-US"/>
        </w:rPr>
        <w:t>professional service firms and their complex occupational</w:t>
      </w:r>
      <w:r w:rsidR="00EE6996" w:rsidRPr="00963303">
        <w:rPr>
          <w:rFonts w:ascii="Times" w:hAnsi="Times"/>
          <w:color w:val="auto"/>
          <w:lang w:val="en-US"/>
        </w:rPr>
        <w:t xml:space="preserve"> identities (e.g. </w:t>
      </w:r>
      <w:r w:rsidR="00A57A05">
        <w:rPr>
          <w:rFonts w:ascii="Times" w:hAnsi="Times"/>
          <w:color w:val="auto"/>
          <w:lang w:val="en-US"/>
        </w:rPr>
        <w:t xml:space="preserve">Ashcraft, 2013; </w:t>
      </w:r>
      <w:r w:rsidR="00EE6996" w:rsidRPr="00963303">
        <w:rPr>
          <w:rFonts w:ascii="Times" w:hAnsi="Times"/>
          <w:color w:val="auto"/>
          <w:lang w:val="en-US"/>
        </w:rPr>
        <w:t>Costa</w:t>
      </w:r>
      <w:r w:rsidR="001A642D" w:rsidRPr="00963303">
        <w:rPr>
          <w:rFonts w:ascii="Times" w:hAnsi="Times"/>
          <w:color w:val="auto"/>
          <w:lang w:val="en-US"/>
        </w:rPr>
        <w:t>s and Kärreman, 2013; Kärreman and</w:t>
      </w:r>
      <w:r w:rsidR="00EE6996" w:rsidRPr="00963303">
        <w:rPr>
          <w:rFonts w:ascii="Times" w:hAnsi="Times"/>
          <w:color w:val="auto"/>
          <w:lang w:val="en-US"/>
        </w:rPr>
        <w:t xml:space="preserve"> Rylander 2008)</w:t>
      </w:r>
      <w:r w:rsidR="0031041F" w:rsidRPr="00963303">
        <w:rPr>
          <w:rFonts w:ascii="Times" w:hAnsi="Times"/>
          <w:color w:val="auto"/>
          <w:lang w:val="en-US"/>
        </w:rPr>
        <w:t xml:space="preserve"> </w:t>
      </w:r>
      <w:r w:rsidR="00EE6996" w:rsidRPr="00963303">
        <w:rPr>
          <w:rFonts w:ascii="Times" w:hAnsi="Times"/>
          <w:color w:val="auto"/>
          <w:lang w:val="en-US"/>
        </w:rPr>
        <w:t xml:space="preserve">but also for the </w:t>
      </w:r>
      <w:r w:rsidR="00256215">
        <w:rPr>
          <w:rFonts w:ascii="Times" w:hAnsi="Times"/>
          <w:color w:val="auto"/>
          <w:lang w:val="en-US"/>
        </w:rPr>
        <w:t>(formerly)</w:t>
      </w:r>
      <w:r w:rsidR="0031041F" w:rsidRPr="00963303">
        <w:rPr>
          <w:rFonts w:ascii="Times" w:hAnsi="Times"/>
          <w:color w:val="auto"/>
          <w:lang w:val="en-US"/>
        </w:rPr>
        <w:t xml:space="preserve"> </w:t>
      </w:r>
      <w:r w:rsidR="00EE6996" w:rsidRPr="00963303">
        <w:rPr>
          <w:rFonts w:ascii="Times" w:hAnsi="Times"/>
          <w:color w:val="auto"/>
          <w:lang w:val="en-US"/>
        </w:rPr>
        <w:t>low-skilled retail service sector</w:t>
      </w:r>
      <w:r>
        <w:rPr>
          <w:rFonts w:ascii="Times" w:hAnsi="Times"/>
          <w:color w:val="auto"/>
          <w:lang w:val="en-US"/>
        </w:rPr>
        <w:t xml:space="preserve"> that is hiring workers with background</w:t>
      </w:r>
      <w:r w:rsidR="005114D0">
        <w:rPr>
          <w:rFonts w:ascii="Times" w:hAnsi="Times"/>
          <w:color w:val="auto"/>
          <w:lang w:val="en-US"/>
        </w:rPr>
        <w:t>s</w:t>
      </w:r>
      <w:r>
        <w:rPr>
          <w:rFonts w:ascii="Times" w:hAnsi="Times"/>
          <w:color w:val="auto"/>
          <w:lang w:val="en-US"/>
        </w:rPr>
        <w:t xml:space="preserve"> in creative field</w:t>
      </w:r>
      <w:r w:rsidR="005114D0">
        <w:rPr>
          <w:rFonts w:ascii="Times" w:hAnsi="Times"/>
          <w:color w:val="auto"/>
          <w:lang w:val="en-US"/>
        </w:rPr>
        <w:t>s</w:t>
      </w:r>
      <w:r w:rsidR="00EE6996" w:rsidRPr="00963303">
        <w:rPr>
          <w:rFonts w:ascii="Times" w:hAnsi="Times"/>
          <w:color w:val="auto"/>
          <w:lang w:val="en-US"/>
        </w:rPr>
        <w:t xml:space="preserve">. </w:t>
      </w:r>
      <w:r w:rsidR="00F411A6" w:rsidRPr="00963303">
        <w:rPr>
          <w:rFonts w:ascii="Times" w:hAnsi="Times"/>
          <w:color w:val="auto"/>
          <w:lang w:val="en-US"/>
        </w:rPr>
        <w:t>The advent of job titles such as ‘store artist’, ‘sand</w:t>
      </w:r>
      <w:r w:rsidR="000C08D5">
        <w:rPr>
          <w:rFonts w:ascii="Times" w:hAnsi="Times"/>
          <w:color w:val="auto"/>
          <w:lang w:val="en-US"/>
        </w:rPr>
        <w:t>wich artist’ or ‘barista’ can bee seen as a</w:t>
      </w:r>
      <w:r w:rsidR="00F411A6" w:rsidRPr="00963303">
        <w:rPr>
          <w:rFonts w:ascii="Times" w:hAnsi="Times"/>
          <w:color w:val="auto"/>
          <w:lang w:val="en-US"/>
        </w:rPr>
        <w:t xml:space="preserve"> trend towards building brands </w:t>
      </w:r>
      <w:r w:rsidR="00F40C3C">
        <w:rPr>
          <w:rFonts w:ascii="Times" w:hAnsi="Times"/>
          <w:color w:val="auto"/>
          <w:lang w:val="en-US"/>
        </w:rPr>
        <w:t>by associating</w:t>
      </w:r>
      <w:r w:rsidR="00F411A6" w:rsidRPr="00963303">
        <w:rPr>
          <w:rFonts w:ascii="Times" w:hAnsi="Times"/>
          <w:color w:val="auto"/>
          <w:lang w:val="en-US"/>
        </w:rPr>
        <w:t xml:space="preserve"> with creative subjects that are on the look-out for opportunities to validate their </w:t>
      </w:r>
      <w:r w:rsidR="00A57A05">
        <w:rPr>
          <w:rFonts w:ascii="Times" w:hAnsi="Times"/>
          <w:color w:val="auto"/>
          <w:lang w:val="en-US"/>
        </w:rPr>
        <w:t xml:space="preserve">desired </w:t>
      </w:r>
      <w:r w:rsidR="00F411A6" w:rsidRPr="00963303">
        <w:rPr>
          <w:rFonts w:ascii="Times" w:hAnsi="Times"/>
          <w:color w:val="auto"/>
          <w:lang w:val="en-US"/>
        </w:rPr>
        <w:t xml:space="preserve">sense of self. </w:t>
      </w:r>
      <w:r w:rsidR="00F40C3C">
        <w:rPr>
          <w:rFonts w:ascii="Times" w:hAnsi="Times"/>
          <w:color w:val="auto"/>
          <w:lang w:val="en-US"/>
        </w:rPr>
        <w:t>Capitaliz</w:t>
      </w:r>
      <w:r w:rsidR="000C08D5">
        <w:rPr>
          <w:rFonts w:ascii="Times" w:hAnsi="Times"/>
          <w:color w:val="auto"/>
          <w:lang w:val="en-US"/>
        </w:rPr>
        <w:t xml:space="preserve">ing on desired identities </w:t>
      </w:r>
      <w:r w:rsidR="00A81372">
        <w:rPr>
          <w:rFonts w:ascii="Times" w:hAnsi="Times"/>
          <w:color w:val="auto"/>
          <w:lang w:val="en-US"/>
        </w:rPr>
        <w:t>might thus represent</w:t>
      </w:r>
      <w:r w:rsidR="000C08D5">
        <w:rPr>
          <w:rFonts w:ascii="Times" w:hAnsi="Times"/>
          <w:color w:val="auto"/>
          <w:lang w:val="en-US"/>
        </w:rPr>
        <w:t xml:space="preserve"> a </w:t>
      </w:r>
      <w:r w:rsidR="00F40C3C">
        <w:rPr>
          <w:rFonts w:ascii="Times" w:hAnsi="Times"/>
          <w:color w:val="auto"/>
          <w:lang w:val="en-US"/>
        </w:rPr>
        <w:t xml:space="preserve">promising </w:t>
      </w:r>
      <w:r w:rsidR="00F40C3C" w:rsidRPr="00963303">
        <w:rPr>
          <w:rFonts w:ascii="Times" w:hAnsi="Times"/>
          <w:color w:val="auto"/>
          <w:lang w:val="en-US"/>
        </w:rPr>
        <w:t>business model for retail service organizations t</w:t>
      </w:r>
      <w:r w:rsidR="00F40C3C">
        <w:rPr>
          <w:rFonts w:ascii="Times" w:hAnsi="Times"/>
          <w:color w:val="auto"/>
          <w:lang w:val="en-US"/>
        </w:rPr>
        <w:t>hat are able to incentivize</w:t>
      </w:r>
      <w:r w:rsidR="00F40C3C" w:rsidRPr="00963303">
        <w:rPr>
          <w:rFonts w:ascii="Times" w:hAnsi="Times"/>
          <w:color w:val="auto"/>
          <w:lang w:val="en-US"/>
        </w:rPr>
        <w:t xml:space="preserve"> positively charged identity projects with appropriate symbolic means.</w:t>
      </w:r>
    </w:p>
    <w:p w14:paraId="17999965" w14:textId="196D2D03" w:rsidR="00EA2636" w:rsidRPr="00963303" w:rsidRDefault="007317A7" w:rsidP="002562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480" w:lineRule="auto"/>
        <w:rPr>
          <w:rFonts w:ascii="Times" w:hAnsi="Times"/>
          <w:b/>
          <w:lang w:val="en-US"/>
        </w:rPr>
      </w:pPr>
      <w:r w:rsidRPr="00963303">
        <w:rPr>
          <w:rFonts w:ascii="Times" w:hAnsi="Times"/>
          <w:b/>
          <w:lang w:val="en-US"/>
        </w:rPr>
        <w:br w:type="page"/>
      </w:r>
    </w:p>
    <w:p w14:paraId="5206B7B2"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480" w:lineRule="auto"/>
        <w:ind w:left="284" w:hanging="284"/>
        <w:rPr>
          <w:rFonts w:ascii="Times" w:hAnsi="Times"/>
          <w:b/>
          <w:lang w:val="en-US"/>
        </w:rPr>
      </w:pPr>
      <w:r w:rsidRPr="00963303">
        <w:rPr>
          <w:rFonts w:ascii="Times" w:hAnsi="Times"/>
          <w:b/>
          <w:lang w:val="en-US"/>
        </w:rPr>
        <w:t>References</w:t>
      </w:r>
      <w:bookmarkStart w:id="0" w:name="_GoBack"/>
      <w:bookmarkEnd w:id="0"/>
    </w:p>
    <w:p w14:paraId="3DBA6CC6" w14:textId="77777777" w:rsidR="00224D62" w:rsidRPr="00963303" w:rsidRDefault="00224D62" w:rsidP="00224D62">
      <w:pPr>
        <w:spacing w:after="0" w:line="480" w:lineRule="auto"/>
        <w:ind w:left="284" w:hanging="284"/>
        <w:rPr>
          <w:rFonts w:ascii="Times" w:eastAsia="Times New Roman" w:hAnsi="Times" w:cs="Arial"/>
          <w:color w:val="222222"/>
          <w:shd w:val="clear" w:color="auto" w:fill="FFFFFF"/>
          <w:lang w:val="en-US"/>
        </w:rPr>
      </w:pPr>
      <w:r w:rsidRPr="00963303">
        <w:rPr>
          <w:rFonts w:ascii="Times" w:eastAsia="Times New Roman" w:hAnsi="Times" w:cs="Arial"/>
          <w:color w:val="222222"/>
          <w:shd w:val="clear" w:color="auto" w:fill="FFFFFF"/>
          <w:lang w:val="en-US"/>
        </w:rPr>
        <w:t>Agrawal J and Kamakura WA (1995) The economic worth of celebrity endorsers: An event study analysis. </w:t>
      </w:r>
      <w:r w:rsidRPr="00963303">
        <w:rPr>
          <w:rFonts w:ascii="Times" w:eastAsia="Times New Roman" w:hAnsi="Times" w:cs="Arial"/>
          <w:i/>
          <w:iCs/>
          <w:color w:val="222222"/>
          <w:shd w:val="clear" w:color="auto" w:fill="FFFFFF"/>
          <w:lang w:val="en-US"/>
        </w:rPr>
        <w:t>The Journal of Marketing</w:t>
      </w:r>
      <w:r w:rsidRPr="00963303">
        <w:rPr>
          <w:rFonts w:ascii="Times" w:eastAsia="Times New Roman" w:hAnsi="Times" w:cs="Arial"/>
          <w:color w:val="222222"/>
          <w:shd w:val="clear" w:color="auto" w:fill="FFFFFF"/>
          <w:lang w:val="en-US"/>
        </w:rPr>
        <w:t>, 56-62.</w:t>
      </w:r>
    </w:p>
    <w:p w14:paraId="33EBC4EB" w14:textId="77777777" w:rsidR="00224D62" w:rsidRPr="00256215" w:rsidRDefault="00224D62" w:rsidP="00224D62">
      <w:pPr>
        <w:widowControl w:val="0"/>
        <w:autoSpaceDE w:val="0"/>
        <w:autoSpaceDN w:val="0"/>
        <w:adjustRightInd w:val="0"/>
        <w:spacing w:after="0" w:line="480" w:lineRule="auto"/>
        <w:ind w:left="270" w:hanging="270"/>
        <w:rPr>
          <w:rFonts w:ascii="Times New Roman" w:eastAsiaTheme="minorEastAsia" w:hAnsi="Times New Roman"/>
          <w:color w:val="auto"/>
          <w:lang w:val="en-US" w:eastAsia="de-DE"/>
        </w:rPr>
      </w:pPr>
      <w:r w:rsidRPr="00256215">
        <w:rPr>
          <w:rFonts w:ascii="Times New Roman" w:eastAsiaTheme="minorEastAsia" w:hAnsi="Times New Roman"/>
          <w:color w:val="auto"/>
          <w:lang w:val="en-US" w:eastAsia="de-DE"/>
        </w:rPr>
        <w:t xml:space="preserve">Akerlof GA and Kranton RE (2005) Identity and the economics of organizations. </w:t>
      </w:r>
      <w:r w:rsidRPr="00256215">
        <w:rPr>
          <w:rFonts w:ascii="Times New Roman" w:eastAsiaTheme="minorEastAsia" w:hAnsi="Times New Roman"/>
          <w:i/>
          <w:color w:val="auto"/>
          <w:lang w:val="en-US" w:eastAsia="de-DE"/>
        </w:rPr>
        <w:t>Journal of Economic Perspectives</w:t>
      </w:r>
      <w:r w:rsidRPr="00256215">
        <w:rPr>
          <w:rFonts w:ascii="Times New Roman" w:eastAsiaTheme="minorEastAsia" w:hAnsi="Times New Roman"/>
          <w:color w:val="auto"/>
          <w:lang w:val="en-US" w:eastAsia="de-DE"/>
        </w:rPr>
        <w:t>, 19(1), 9–32.</w:t>
      </w:r>
    </w:p>
    <w:p w14:paraId="76EE2ECE"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 xml:space="preserve">Alvesson M (1991) Organizational symbolism and ideology. </w:t>
      </w:r>
      <w:r w:rsidRPr="00963303">
        <w:rPr>
          <w:rFonts w:ascii="Times" w:hAnsi="Times"/>
          <w:i/>
          <w:color w:val="222222"/>
          <w:shd w:val="clear" w:color="auto" w:fill="FFFFFF"/>
          <w:lang w:val="en-US"/>
        </w:rPr>
        <w:t>Journal of Management Studies</w:t>
      </w:r>
      <w:r w:rsidRPr="00963303">
        <w:rPr>
          <w:rFonts w:ascii="Times" w:hAnsi="Times"/>
          <w:color w:val="222222"/>
          <w:shd w:val="clear" w:color="auto" w:fill="FFFFFF"/>
          <w:lang w:val="en-US"/>
        </w:rPr>
        <w:t> 28(3): 207-226.</w:t>
      </w:r>
    </w:p>
    <w:p w14:paraId="2A8680F6"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1A1A1A"/>
          <w:lang w:val="en-US"/>
        </w:rPr>
        <w:t xml:space="preserve">Alvesson M and Kärreman D (2004) Interfaces of control. Technocratic and socio-ideological control in a global management consultancy firm. </w:t>
      </w:r>
      <w:r w:rsidRPr="00963303">
        <w:rPr>
          <w:rFonts w:ascii="Times" w:hAnsi="Times"/>
          <w:i/>
          <w:color w:val="1A1A1A"/>
          <w:lang w:val="en-US"/>
        </w:rPr>
        <w:t>Accounting, Organizations and Society</w:t>
      </w:r>
      <w:r w:rsidRPr="00963303">
        <w:rPr>
          <w:rFonts w:ascii="Times" w:hAnsi="Times"/>
          <w:color w:val="1A1A1A"/>
          <w:lang w:val="en-US"/>
        </w:rPr>
        <w:t xml:space="preserve">, </w:t>
      </w:r>
      <w:r w:rsidRPr="00963303">
        <w:rPr>
          <w:rFonts w:ascii="Times" w:hAnsi="Times"/>
          <w:i/>
          <w:color w:val="1A1A1A"/>
          <w:lang w:val="en-US"/>
        </w:rPr>
        <w:t>29</w:t>
      </w:r>
      <w:r w:rsidRPr="00963303">
        <w:rPr>
          <w:rFonts w:ascii="Times" w:hAnsi="Times"/>
          <w:color w:val="1A1A1A"/>
          <w:lang w:val="en-US"/>
        </w:rPr>
        <w:t>(3), 423-444.</w:t>
      </w:r>
    </w:p>
    <w:p w14:paraId="050E150B"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256215">
        <w:rPr>
          <w:rFonts w:ascii="Times" w:eastAsiaTheme="minorEastAsia" w:hAnsi="Times" w:cs="Arial"/>
          <w:color w:val="1A1A1A"/>
          <w:lang w:val="en-US" w:eastAsia="de-DE"/>
        </w:rPr>
        <w:t xml:space="preserve">Alvesson, M., &amp; Kärreman, D. (2007a). Constructing mystery: Empirical matters in theory development. </w:t>
      </w:r>
      <w:r w:rsidRPr="00256215">
        <w:rPr>
          <w:rFonts w:ascii="Times" w:eastAsiaTheme="minorEastAsia" w:hAnsi="Times" w:cs="Arial"/>
          <w:i/>
          <w:iCs/>
          <w:color w:val="1A1A1A"/>
          <w:lang w:val="en-US" w:eastAsia="de-DE"/>
        </w:rPr>
        <w:t>Academy of Management Review</w:t>
      </w:r>
      <w:r w:rsidRPr="00256215">
        <w:rPr>
          <w:rFonts w:ascii="Times" w:eastAsiaTheme="minorEastAsia" w:hAnsi="Times" w:cs="Arial"/>
          <w:color w:val="1A1A1A"/>
          <w:lang w:val="en-US" w:eastAsia="de-DE"/>
        </w:rPr>
        <w:t xml:space="preserve">, </w:t>
      </w:r>
      <w:r w:rsidRPr="00256215">
        <w:rPr>
          <w:rFonts w:ascii="Times" w:eastAsiaTheme="minorEastAsia" w:hAnsi="Times" w:cs="Arial"/>
          <w:i/>
          <w:iCs/>
          <w:color w:val="1A1A1A"/>
          <w:lang w:val="en-US" w:eastAsia="de-DE"/>
        </w:rPr>
        <w:t>32</w:t>
      </w:r>
      <w:r w:rsidRPr="00256215">
        <w:rPr>
          <w:rFonts w:ascii="Times" w:eastAsiaTheme="minorEastAsia" w:hAnsi="Times" w:cs="Arial"/>
          <w:color w:val="1A1A1A"/>
          <w:lang w:val="en-US" w:eastAsia="de-DE"/>
        </w:rPr>
        <w:t>(4), 1265-1281.</w:t>
      </w:r>
    </w:p>
    <w:p w14:paraId="0849F8E7"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Alvesson M and Kärreman D (2007b) Unraveling HRM: Identity, ceremony, and control in a management consulting firm. </w:t>
      </w:r>
      <w:r w:rsidRPr="00963303">
        <w:rPr>
          <w:rFonts w:ascii="Times" w:hAnsi="Times"/>
          <w:i/>
          <w:color w:val="222222"/>
          <w:shd w:val="clear" w:color="auto" w:fill="FFFFFF"/>
          <w:lang w:val="en-US"/>
        </w:rPr>
        <w:t xml:space="preserve">Organization Science </w:t>
      </w:r>
      <w:r w:rsidRPr="00963303">
        <w:rPr>
          <w:rFonts w:ascii="Times" w:hAnsi="Times"/>
          <w:color w:val="222222"/>
          <w:shd w:val="clear" w:color="auto" w:fill="FFFFFF"/>
          <w:lang w:val="en-US"/>
        </w:rPr>
        <w:t>18(4): 711-723.</w:t>
      </w:r>
    </w:p>
    <w:p w14:paraId="18DE6859"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 xml:space="preserve">Alvesson M and Robertson M (2006) The best and the brightest: The construction, significance and effects of elite identities in consulting firms. </w:t>
      </w:r>
      <w:r w:rsidRPr="00963303">
        <w:rPr>
          <w:rFonts w:ascii="Times" w:hAnsi="Times"/>
          <w:i/>
          <w:color w:val="222222"/>
          <w:shd w:val="clear" w:color="auto" w:fill="FFFFFF"/>
          <w:lang w:val="en-US"/>
        </w:rPr>
        <w:t xml:space="preserve">Organization </w:t>
      </w:r>
      <w:r w:rsidRPr="00963303">
        <w:rPr>
          <w:rFonts w:ascii="Times" w:hAnsi="Times"/>
          <w:color w:val="222222"/>
          <w:shd w:val="clear" w:color="auto" w:fill="FFFFFF"/>
          <w:lang w:val="en-US"/>
        </w:rPr>
        <w:t>13(2): 195-224.</w:t>
      </w:r>
    </w:p>
    <w:p w14:paraId="2755DB2D" w14:textId="77777777" w:rsidR="00224D62" w:rsidRPr="00256215" w:rsidRDefault="00224D62" w:rsidP="00224D62">
      <w:pPr>
        <w:widowControl w:val="0"/>
        <w:autoSpaceDE w:val="0"/>
        <w:autoSpaceDN w:val="0"/>
        <w:adjustRightInd w:val="0"/>
        <w:spacing w:after="0" w:line="480" w:lineRule="auto"/>
        <w:ind w:left="270" w:hanging="270"/>
        <w:rPr>
          <w:rFonts w:ascii="Times New Roman" w:eastAsiaTheme="minorEastAsia" w:hAnsi="Times New Roman"/>
          <w:color w:val="auto"/>
          <w:lang w:val="en-US" w:eastAsia="de-DE"/>
        </w:rPr>
      </w:pPr>
      <w:r w:rsidRPr="00256215">
        <w:rPr>
          <w:rFonts w:ascii="Times New Roman" w:eastAsiaTheme="minorEastAsia" w:hAnsi="Times New Roman"/>
          <w:color w:val="auto"/>
          <w:lang w:val="en-US" w:eastAsia="de-DE"/>
        </w:rPr>
        <w:t xml:space="preserve">Alvesson M and Skoldberg K (2000) Reflexive Methodology. New vistas for qualitative research. </w:t>
      </w:r>
      <w:r w:rsidRPr="00256215">
        <w:rPr>
          <w:rFonts w:ascii="Times New Roman" w:eastAsiaTheme="minorEastAsia" w:hAnsi="Times New Roman"/>
          <w:lang w:val="en-US"/>
        </w:rPr>
        <w:t>London: SAGE.</w:t>
      </w:r>
    </w:p>
    <w:p w14:paraId="23C613B5" w14:textId="77777777" w:rsidR="00224D62" w:rsidRPr="00963303" w:rsidRDefault="00224D62" w:rsidP="00224D62">
      <w:pPr>
        <w:pStyle w:val="Bibliography1"/>
        <w:ind w:left="284" w:hanging="284"/>
        <w:rPr>
          <w:rFonts w:ascii="Times" w:hAnsi="Times"/>
        </w:rPr>
      </w:pPr>
      <w:r w:rsidRPr="00963303">
        <w:rPr>
          <w:rFonts w:ascii="Times" w:hAnsi="Times"/>
        </w:rPr>
        <w:t xml:space="preserve">Alvesson M and Willmott H (2002) Identity regulation as organizational control: producing the appropriate individual. </w:t>
      </w:r>
      <w:r w:rsidRPr="00963303">
        <w:rPr>
          <w:rFonts w:ascii="Times" w:hAnsi="Times"/>
          <w:i/>
        </w:rPr>
        <w:t xml:space="preserve">Journal of Management Studies </w:t>
      </w:r>
      <w:r w:rsidRPr="00963303">
        <w:rPr>
          <w:rFonts w:ascii="Times" w:hAnsi="Times"/>
        </w:rPr>
        <w:t>39(5): 619–644.</w:t>
      </w:r>
    </w:p>
    <w:p w14:paraId="00EECFBD" w14:textId="77777777" w:rsidR="00224D62" w:rsidRPr="00963303" w:rsidRDefault="00224D62" w:rsidP="00224D62">
      <w:pPr>
        <w:pStyle w:val="Bibliography1"/>
        <w:ind w:left="284" w:hanging="284"/>
        <w:rPr>
          <w:rFonts w:ascii="Times" w:hAnsi="Times"/>
        </w:rPr>
      </w:pPr>
      <w:r w:rsidRPr="00963303">
        <w:rPr>
          <w:rFonts w:ascii="Times" w:hAnsi="Times"/>
        </w:rPr>
        <w:t xml:space="preserve">Ann C and Carr AN (2010) Critical reflections on the good, the bad and the ugly of organisation leadership: the case of Wal-Mart. </w:t>
      </w:r>
      <w:r w:rsidRPr="00963303">
        <w:rPr>
          <w:rFonts w:ascii="Times" w:hAnsi="Times"/>
          <w:i/>
        </w:rPr>
        <w:t>Culture and Organization</w:t>
      </w:r>
      <w:r w:rsidRPr="00963303">
        <w:rPr>
          <w:rFonts w:ascii="Times" w:hAnsi="Times"/>
        </w:rPr>
        <w:t xml:space="preserve"> 16(2): 109–125.</w:t>
      </w:r>
    </w:p>
    <w:p w14:paraId="64A435FD"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Anteby M (2008) Identity incentives as an engaging form of control: Revisiting leniencies in an aeronautic plant. </w:t>
      </w:r>
      <w:r w:rsidRPr="00963303">
        <w:rPr>
          <w:rFonts w:ascii="Times" w:hAnsi="Times"/>
          <w:i/>
          <w:color w:val="222222"/>
          <w:shd w:val="clear" w:color="auto" w:fill="FFFFFF"/>
          <w:lang w:val="en-US"/>
        </w:rPr>
        <w:t>Organization Science</w:t>
      </w:r>
      <w:r w:rsidRPr="00963303">
        <w:rPr>
          <w:rFonts w:ascii="Times" w:hAnsi="Times"/>
          <w:color w:val="222222"/>
          <w:shd w:val="clear" w:color="auto" w:fill="FFFFFF"/>
          <w:lang w:val="en-US"/>
        </w:rPr>
        <w:t> 19(2): 202-220.</w:t>
      </w:r>
    </w:p>
    <w:p w14:paraId="0AB80AD3"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lang w:val="en-US"/>
        </w:rPr>
      </w:pPr>
      <w:r w:rsidRPr="00963303">
        <w:rPr>
          <w:rFonts w:ascii="Times" w:hAnsi="Times"/>
          <w:lang w:val="en-US"/>
        </w:rPr>
        <w:t xml:space="preserve">Arvidsson A (2006) </w:t>
      </w:r>
      <w:r w:rsidRPr="00963303">
        <w:rPr>
          <w:rFonts w:ascii="Times" w:hAnsi="Times"/>
          <w:i/>
          <w:lang w:val="en-US"/>
        </w:rPr>
        <w:t>Brands. Meaning and value in media culture</w:t>
      </w:r>
      <w:r w:rsidRPr="00963303">
        <w:rPr>
          <w:rFonts w:ascii="Times" w:hAnsi="Times"/>
          <w:lang w:val="en-US"/>
        </w:rPr>
        <w:t xml:space="preserve">. London: Routledge. </w:t>
      </w:r>
    </w:p>
    <w:p w14:paraId="5183EC69" w14:textId="77777777" w:rsidR="00224D62" w:rsidRPr="00963303" w:rsidRDefault="00224D62" w:rsidP="00224D62">
      <w:pPr>
        <w:spacing w:after="0" w:line="480" w:lineRule="auto"/>
        <w:ind w:left="284" w:hanging="284"/>
        <w:rPr>
          <w:rFonts w:ascii="Times" w:eastAsia="Times New Roman" w:hAnsi="Times" w:cs="Arial"/>
          <w:color w:val="222222"/>
          <w:shd w:val="clear" w:color="auto" w:fill="FFFFFF"/>
          <w:lang w:val="en-US"/>
        </w:rPr>
      </w:pPr>
      <w:r w:rsidRPr="00963303">
        <w:rPr>
          <w:rFonts w:ascii="Times" w:eastAsia="Times New Roman" w:hAnsi="Times" w:cs="Arial"/>
          <w:color w:val="222222"/>
          <w:shd w:val="clear" w:color="auto" w:fill="FFFFFF"/>
          <w:lang w:val="en-US"/>
        </w:rPr>
        <w:t>Ashcraft KL (2013). The glass slipper: Incorporating occupational identity in management studies. </w:t>
      </w:r>
      <w:r w:rsidRPr="00963303">
        <w:rPr>
          <w:rFonts w:ascii="Times" w:eastAsia="Times New Roman" w:hAnsi="Times" w:cs="Arial"/>
          <w:i/>
          <w:iCs/>
          <w:color w:val="222222"/>
          <w:shd w:val="clear" w:color="auto" w:fill="FFFFFF"/>
          <w:lang w:val="en-US"/>
        </w:rPr>
        <w:t>Academy of Management Review</w:t>
      </w:r>
      <w:r w:rsidRPr="00963303">
        <w:rPr>
          <w:rFonts w:ascii="Times" w:eastAsia="Times New Roman" w:hAnsi="Times" w:cs="Arial"/>
          <w:color w:val="222222"/>
          <w:shd w:val="clear" w:color="auto" w:fill="FFFFFF"/>
          <w:lang w:val="en-US"/>
        </w:rPr>
        <w:t xml:space="preserve"> 38(1): 6-31. </w:t>
      </w:r>
    </w:p>
    <w:p w14:paraId="4D1154FB" w14:textId="77777777" w:rsidR="00224D62" w:rsidRPr="00963303" w:rsidRDefault="00224D62" w:rsidP="00224D62">
      <w:pPr>
        <w:spacing w:after="0" w:line="480" w:lineRule="auto"/>
        <w:ind w:left="284" w:hanging="284"/>
        <w:rPr>
          <w:rFonts w:ascii="Times" w:eastAsia="Times New Roman" w:hAnsi="Times" w:cs="Arial"/>
          <w:color w:val="222222"/>
          <w:shd w:val="clear" w:color="auto" w:fill="FFFFFF"/>
          <w:lang w:val="en-US"/>
        </w:rPr>
      </w:pPr>
      <w:r w:rsidRPr="00963303">
        <w:rPr>
          <w:rFonts w:ascii="Times" w:hAnsi="Times"/>
          <w:color w:val="1A1A1A"/>
          <w:lang w:val="en-US"/>
        </w:rPr>
        <w:t xml:space="preserve">Backhaus K and Tikoo S (2004) Conceptualizing and researching employer branding. </w:t>
      </w:r>
      <w:r w:rsidRPr="00963303">
        <w:rPr>
          <w:rFonts w:ascii="Times" w:hAnsi="Times"/>
          <w:i/>
          <w:color w:val="1A1A1A"/>
          <w:lang w:val="en-US"/>
        </w:rPr>
        <w:t>Career Development International</w:t>
      </w:r>
      <w:r w:rsidRPr="00963303">
        <w:rPr>
          <w:rFonts w:ascii="Times" w:hAnsi="Times"/>
          <w:color w:val="1A1A1A"/>
          <w:lang w:val="en-US"/>
        </w:rPr>
        <w:t xml:space="preserve"> </w:t>
      </w:r>
      <w:r w:rsidRPr="00963303">
        <w:rPr>
          <w:rFonts w:ascii="Times" w:hAnsi="Times"/>
          <w:i/>
          <w:color w:val="1A1A1A"/>
          <w:lang w:val="en-US"/>
        </w:rPr>
        <w:t>9</w:t>
      </w:r>
      <w:r w:rsidRPr="00963303">
        <w:rPr>
          <w:rFonts w:ascii="Times" w:hAnsi="Times"/>
          <w:color w:val="1A1A1A"/>
          <w:lang w:val="en-US"/>
        </w:rPr>
        <w:t>(5): 501-517.</w:t>
      </w:r>
    </w:p>
    <w:p w14:paraId="2CF5FD0C"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Bain A (2005) Constructing an artistic identity. </w:t>
      </w:r>
      <w:r w:rsidRPr="00963303">
        <w:rPr>
          <w:rFonts w:ascii="Times" w:hAnsi="Times"/>
          <w:i/>
          <w:color w:val="222222"/>
          <w:shd w:val="clear" w:color="auto" w:fill="FFFFFF"/>
          <w:lang w:val="en-US"/>
        </w:rPr>
        <w:t xml:space="preserve">Work, Employment &amp; Society </w:t>
      </w:r>
      <w:r w:rsidRPr="00963303">
        <w:rPr>
          <w:rFonts w:ascii="Times" w:hAnsi="Times"/>
          <w:color w:val="222222"/>
          <w:shd w:val="clear" w:color="auto" w:fill="FFFFFF"/>
          <w:lang w:val="en-US"/>
        </w:rPr>
        <w:t>19(1): 25-46.</w:t>
      </w:r>
    </w:p>
    <w:p w14:paraId="73F9835B"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256215">
        <w:rPr>
          <w:rFonts w:ascii="Times" w:eastAsiaTheme="minorEastAsia" w:hAnsi="Times" w:cs="Arial"/>
          <w:color w:val="1A1A1A"/>
          <w:lang w:val="en-US" w:eastAsia="de-DE"/>
        </w:rPr>
        <w:t xml:space="preserve">Banet-Weiser S (2012). </w:t>
      </w:r>
      <w:r w:rsidRPr="00256215">
        <w:rPr>
          <w:rFonts w:ascii="Times" w:eastAsiaTheme="minorEastAsia" w:hAnsi="Times" w:cs="Arial"/>
          <w:i/>
          <w:iCs/>
          <w:color w:val="1A1A1A"/>
          <w:lang w:val="en-US" w:eastAsia="de-DE"/>
        </w:rPr>
        <w:t>AuthenticTM: The politics of ambivalence in a brand culture</w:t>
      </w:r>
      <w:r w:rsidRPr="00256215">
        <w:rPr>
          <w:rFonts w:ascii="Times" w:eastAsiaTheme="minorEastAsia" w:hAnsi="Times" w:cs="Arial"/>
          <w:color w:val="1A1A1A"/>
          <w:lang w:val="en-US" w:eastAsia="de-DE"/>
        </w:rPr>
        <w:t>. NYU Press.</w:t>
      </w:r>
    </w:p>
    <w:p w14:paraId="46313DA2"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Barley SR (1983) Semiotics and the study of occupational and organizational cultures. </w:t>
      </w:r>
      <w:r w:rsidRPr="00963303">
        <w:rPr>
          <w:rFonts w:ascii="Times" w:hAnsi="Times"/>
          <w:i/>
          <w:color w:val="222222"/>
          <w:shd w:val="clear" w:color="auto" w:fill="FFFFFF"/>
          <w:lang w:val="en-US"/>
        </w:rPr>
        <w:t>Administrative Science Quarterly</w:t>
      </w:r>
      <w:r w:rsidRPr="00963303">
        <w:rPr>
          <w:rFonts w:ascii="Times" w:hAnsi="Times"/>
          <w:color w:val="222222"/>
          <w:shd w:val="clear" w:color="auto" w:fill="FFFFFF"/>
          <w:lang w:val="en-US"/>
        </w:rPr>
        <w:t xml:space="preserve"> 28(3): 393-413.</w:t>
      </w:r>
    </w:p>
    <w:p w14:paraId="6A164831" w14:textId="77777777" w:rsidR="00224D62" w:rsidRPr="00A43339" w:rsidRDefault="00224D62" w:rsidP="00A43339">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Barley SR and Kunda G (1992) Design and devotion: Surges of rational and normative ideologies of control in managerial discourse. </w:t>
      </w:r>
      <w:r w:rsidRPr="00963303">
        <w:rPr>
          <w:rFonts w:ascii="Times" w:hAnsi="Times"/>
          <w:i/>
          <w:color w:val="222222"/>
          <w:shd w:val="clear" w:color="auto" w:fill="FFFFFF"/>
          <w:lang w:val="en-US"/>
        </w:rPr>
        <w:t>Administrative Science Quarterly</w:t>
      </w:r>
      <w:r w:rsidRPr="00963303">
        <w:rPr>
          <w:rFonts w:ascii="Times" w:hAnsi="Times"/>
          <w:color w:val="222222"/>
          <w:shd w:val="clear" w:color="auto" w:fill="FFFFFF"/>
          <w:lang w:val="en-US"/>
        </w:rPr>
        <w:t xml:space="preserve"> 37(3): </w:t>
      </w:r>
      <w:r w:rsidRPr="00A43339">
        <w:rPr>
          <w:rFonts w:ascii="Times" w:hAnsi="Times"/>
          <w:color w:val="222222"/>
          <w:shd w:val="clear" w:color="auto" w:fill="FFFFFF"/>
          <w:lang w:val="en-US"/>
        </w:rPr>
        <w:t>363-399.</w:t>
      </w:r>
    </w:p>
    <w:p w14:paraId="73DC5F8E" w14:textId="4987F4C1" w:rsidR="00224D62" w:rsidRPr="00A43339" w:rsidRDefault="00224D62" w:rsidP="00A43339">
      <w:pPr>
        <w:widowControl w:val="0"/>
        <w:autoSpaceDE w:val="0"/>
        <w:autoSpaceDN w:val="0"/>
        <w:adjustRightInd w:val="0"/>
        <w:spacing w:after="240" w:line="480" w:lineRule="auto"/>
        <w:ind w:left="270" w:hanging="270"/>
        <w:rPr>
          <w:rFonts w:ascii="Times" w:eastAsia="Times New Roman" w:hAnsi="Times" w:cs="Times"/>
          <w:color w:val="auto"/>
          <w:lang w:eastAsia="de-DE"/>
        </w:rPr>
      </w:pPr>
      <w:r w:rsidRPr="00A43339">
        <w:rPr>
          <w:rFonts w:ascii="Times" w:eastAsiaTheme="minorEastAsia" w:hAnsi="Times" w:cs="Arial"/>
          <w:color w:val="1A1A1A"/>
          <w:lang w:val="en-US" w:eastAsia="de-DE"/>
        </w:rPr>
        <w:t xml:space="preserve">Beech N, Gilmore C, Hibbert P and Ybema S (2016) Identity-in-the-work and musicians’ struggles: the production of self-questioning identity work. </w:t>
      </w:r>
      <w:r w:rsidRPr="00A43339">
        <w:rPr>
          <w:rFonts w:ascii="Times" w:eastAsiaTheme="minorEastAsia" w:hAnsi="Times" w:cs="Arial"/>
          <w:i/>
          <w:iCs/>
          <w:color w:val="1A1A1A"/>
          <w:lang w:val="en-US" w:eastAsia="de-DE"/>
        </w:rPr>
        <w:t>Work, Employment &amp; Society</w:t>
      </w:r>
      <w:r w:rsidR="008062D4" w:rsidRPr="00A43339">
        <w:rPr>
          <w:rFonts w:ascii="Times" w:eastAsia="Times New Roman" w:hAnsi="Times" w:cs="Times"/>
          <w:color w:val="auto"/>
          <w:lang w:eastAsia="de-DE"/>
        </w:rPr>
        <w:t xml:space="preserve"> </w:t>
      </w:r>
      <w:r w:rsidR="008062D4" w:rsidRPr="00A43339">
        <w:rPr>
          <w:rFonts w:ascii="Times" w:eastAsia="Times New Roman" w:hAnsi="Times" w:cs="Times"/>
          <w:i/>
          <w:color w:val="auto"/>
          <w:lang w:eastAsia="de-DE"/>
        </w:rPr>
        <w:t>30</w:t>
      </w:r>
      <w:r w:rsidR="008062D4" w:rsidRPr="00A43339">
        <w:rPr>
          <w:rFonts w:ascii="Times" w:eastAsia="Times New Roman" w:hAnsi="Times" w:cs="Times"/>
          <w:color w:val="auto"/>
          <w:lang w:eastAsia="de-DE"/>
        </w:rPr>
        <w:t xml:space="preserve">(3) 506–522. </w:t>
      </w:r>
    </w:p>
    <w:p w14:paraId="684AD008" w14:textId="77777777" w:rsidR="00224D62" w:rsidRPr="00963303" w:rsidRDefault="00224D62" w:rsidP="00224D62">
      <w:pPr>
        <w:spacing w:after="0" w:line="480" w:lineRule="auto"/>
        <w:ind w:left="284" w:hanging="284"/>
        <w:rPr>
          <w:rFonts w:ascii="Times" w:hAnsi="Times"/>
          <w:lang w:val="en-US"/>
        </w:rPr>
      </w:pPr>
      <w:r w:rsidRPr="00963303">
        <w:rPr>
          <w:rFonts w:ascii="Times" w:hAnsi="Times"/>
          <w:lang w:val="en-US"/>
        </w:rPr>
        <w:t xml:space="preserve">Bozkurt O and Grugulis I (2011) Introduction: why retail work demands a closer look. In: Grugulis I, Bozkurt O (eds) </w:t>
      </w:r>
      <w:r w:rsidRPr="00963303">
        <w:rPr>
          <w:rFonts w:ascii="Times" w:hAnsi="Times"/>
          <w:i/>
          <w:lang w:val="en-US"/>
        </w:rPr>
        <w:t>Retail work</w:t>
      </w:r>
      <w:r w:rsidRPr="00963303">
        <w:rPr>
          <w:rFonts w:ascii="Times" w:hAnsi="Times"/>
          <w:lang w:val="en-US"/>
        </w:rPr>
        <w:t xml:space="preserve">. Basingstoke: Palgrave Macmillan, 1-21. </w:t>
      </w:r>
    </w:p>
    <w:p w14:paraId="191BB014"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lang w:val="en-US"/>
        </w:rPr>
      </w:pPr>
      <w:r w:rsidRPr="00963303">
        <w:rPr>
          <w:rFonts w:ascii="Times" w:hAnsi="Times"/>
          <w:lang w:val="en-US"/>
        </w:rPr>
        <w:t xml:space="preserve">Brannan MJ, Parsons E and Priola V (2011) Introduction. In: Brannan MJ, Parsons E, Priola V (eds) </w:t>
      </w:r>
      <w:r w:rsidRPr="00963303">
        <w:rPr>
          <w:rFonts w:ascii="Times" w:hAnsi="Times"/>
          <w:i/>
          <w:lang w:val="en-US"/>
        </w:rPr>
        <w:t>Branded lives: The production and consumption of meaning at work</w:t>
      </w:r>
      <w:r w:rsidRPr="00963303">
        <w:rPr>
          <w:rFonts w:ascii="Times" w:hAnsi="Times"/>
          <w:lang w:val="en-US"/>
        </w:rPr>
        <w:t xml:space="preserve">. Cheltenham, UK: Edward Elgar, 1-16. </w:t>
      </w:r>
    </w:p>
    <w:p w14:paraId="563EBBB1" w14:textId="77777777" w:rsidR="00224D62" w:rsidRPr="00963303" w:rsidRDefault="00224D62" w:rsidP="00224D62">
      <w:pPr>
        <w:spacing w:after="0" w:line="480" w:lineRule="auto"/>
        <w:ind w:left="284" w:hanging="284"/>
        <w:rPr>
          <w:rFonts w:ascii="Times" w:eastAsia="Times New Roman" w:hAnsi="Times"/>
          <w:lang w:val="en-US"/>
        </w:rPr>
      </w:pPr>
      <w:r w:rsidRPr="00963303">
        <w:rPr>
          <w:rFonts w:ascii="Times" w:eastAsia="Times New Roman" w:hAnsi="Times" w:cs="Arial"/>
          <w:color w:val="222222"/>
          <w:shd w:val="clear" w:color="auto" w:fill="FFFFFF"/>
          <w:lang w:val="en-US"/>
        </w:rPr>
        <w:t>Brannan MJ, Parsons E, and Priola V (2015) Brands at work: the search for meaning in mundane work </w:t>
      </w:r>
      <w:r w:rsidRPr="00963303">
        <w:rPr>
          <w:rFonts w:ascii="Times" w:eastAsia="Times New Roman" w:hAnsi="Times" w:cs="Arial"/>
          <w:i/>
          <w:iCs/>
          <w:color w:val="222222"/>
          <w:shd w:val="clear" w:color="auto" w:fill="FFFFFF"/>
          <w:lang w:val="en-US"/>
        </w:rPr>
        <w:t>Organization Studies</w:t>
      </w:r>
      <w:r w:rsidRPr="00963303">
        <w:rPr>
          <w:rFonts w:ascii="Times" w:eastAsia="Times New Roman" w:hAnsi="Times" w:cs="Arial"/>
          <w:color w:val="222222"/>
          <w:shd w:val="clear" w:color="auto" w:fill="FFFFFF"/>
          <w:lang w:val="en-US"/>
        </w:rPr>
        <w:t> </w:t>
      </w:r>
      <w:r w:rsidRPr="00963303">
        <w:rPr>
          <w:rFonts w:ascii="Times" w:eastAsia="Times New Roman" w:hAnsi="Times" w:cs="Arial"/>
          <w:i/>
          <w:iCs/>
          <w:color w:val="222222"/>
          <w:shd w:val="clear" w:color="auto" w:fill="FFFFFF"/>
          <w:lang w:val="en-US"/>
        </w:rPr>
        <w:t>36</w:t>
      </w:r>
      <w:r w:rsidRPr="00963303">
        <w:rPr>
          <w:rFonts w:ascii="Times" w:eastAsia="Times New Roman" w:hAnsi="Times" w:cs="Arial"/>
          <w:color w:val="222222"/>
          <w:shd w:val="clear" w:color="auto" w:fill="FFFFFF"/>
          <w:lang w:val="en-US"/>
        </w:rPr>
        <w:t>(1) 29-53.</w:t>
      </w:r>
    </w:p>
    <w:p w14:paraId="3FB359A1" w14:textId="77777777" w:rsidR="00224D62" w:rsidRPr="00963303" w:rsidRDefault="00224D62" w:rsidP="00224D62">
      <w:pPr>
        <w:spacing w:after="0" w:line="480" w:lineRule="auto"/>
        <w:ind w:left="284" w:hanging="284"/>
        <w:rPr>
          <w:rFonts w:ascii="Times" w:hAnsi="Times"/>
          <w:lang w:val="en-US"/>
        </w:rPr>
      </w:pPr>
      <w:r w:rsidRPr="00963303">
        <w:rPr>
          <w:rFonts w:ascii="Times" w:hAnsi="Times"/>
          <w:lang w:val="en-US"/>
        </w:rPr>
        <w:t xml:space="preserve">Broadbridge AM, Maxwell GA and Ogden SM (2009) Selling retailing to Generation Y graduates: recruitment challenges and opportunities. </w:t>
      </w:r>
      <w:r w:rsidRPr="00963303">
        <w:rPr>
          <w:rFonts w:ascii="Times" w:hAnsi="Times"/>
          <w:i/>
          <w:lang w:val="en-US"/>
        </w:rPr>
        <w:t xml:space="preserve">The International Review of Retail, Distribution and Consumer Research </w:t>
      </w:r>
      <w:r w:rsidRPr="00963303">
        <w:rPr>
          <w:rFonts w:ascii="Times" w:hAnsi="Times"/>
          <w:lang w:val="en-US"/>
        </w:rPr>
        <w:t>19(4): 405–420.</w:t>
      </w:r>
    </w:p>
    <w:p w14:paraId="5E8257A5" w14:textId="77777777" w:rsidR="00224D62" w:rsidRPr="00963303" w:rsidRDefault="00224D62" w:rsidP="00224D62">
      <w:pPr>
        <w:spacing w:after="0" w:line="480" w:lineRule="auto"/>
        <w:ind w:left="284" w:hanging="284"/>
        <w:rPr>
          <w:rFonts w:ascii="Times" w:hAnsi="Times"/>
          <w:i/>
          <w:lang w:val="en-US"/>
        </w:rPr>
      </w:pPr>
      <w:r w:rsidRPr="00963303">
        <w:rPr>
          <w:rFonts w:ascii="Times" w:hAnsi="Times"/>
          <w:lang w:val="en-US"/>
        </w:rPr>
        <w:t xml:space="preserve">Brower R and Abolafia M (1997) Bureaucratic politics: the view from below. </w:t>
      </w:r>
      <w:r w:rsidRPr="00963303">
        <w:rPr>
          <w:rFonts w:ascii="Times" w:hAnsi="Times"/>
          <w:i/>
          <w:lang w:val="en-US"/>
        </w:rPr>
        <w:t xml:space="preserve">Journal of Public Administration Research and Theory </w:t>
      </w:r>
      <w:r w:rsidRPr="00963303">
        <w:rPr>
          <w:rFonts w:ascii="Times" w:hAnsi="Times"/>
          <w:lang w:val="en-US"/>
        </w:rPr>
        <w:t>7(3): 305-331.</w:t>
      </w:r>
    </w:p>
    <w:p w14:paraId="49692CD5"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Brunk KH (2010) Exploring origins of ethical company/brand perceptions—A consumer perspective of corporate ethics. </w:t>
      </w:r>
      <w:r w:rsidRPr="00963303">
        <w:rPr>
          <w:rFonts w:ascii="Times" w:hAnsi="Times"/>
          <w:i/>
          <w:color w:val="222222"/>
          <w:shd w:val="clear" w:color="auto" w:fill="FFFFFF"/>
          <w:lang w:val="en-US"/>
        </w:rPr>
        <w:t>Journal of Business Research</w:t>
      </w:r>
      <w:r w:rsidRPr="00963303">
        <w:rPr>
          <w:rFonts w:ascii="Times" w:hAnsi="Times"/>
          <w:color w:val="222222"/>
          <w:shd w:val="clear" w:color="auto" w:fill="FFFFFF"/>
          <w:lang w:val="en-US"/>
        </w:rPr>
        <w:t> 63(3): 255-262.</w:t>
      </w:r>
    </w:p>
    <w:p w14:paraId="62E9C3B0"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1A1A1A"/>
          <w:lang w:val="en-US"/>
        </w:rPr>
        <w:t xml:space="preserve">Burmann C and Zeplin S (2005). Building brand commitment: A behavioural approach to internal brand management. </w:t>
      </w:r>
      <w:r w:rsidRPr="00963303">
        <w:rPr>
          <w:rFonts w:ascii="Times" w:hAnsi="Times"/>
          <w:i/>
          <w:color w:val="1A1A1A"/>
          <w:lang w:val="en-US"/>
        </w:rPr>
        <w:t>The Journal of Brand Management</w:t>
      </w:r>
      <w:r w:rsidRPr="00963303">
        <w:rPr>
          <w:rFonts w:ascii="Times" w:hAnsi="Times"/>
          <w:color w:val="1A1A1A"/>
          <w:lang w:val="en-US"/>
        </w:rPr>
        <w:t xml:space="preserve"> </w:t>
      </w:r>
      <w:r w:rsidRPr="00963303">
        <w:rPr>
          <w:rFonts w:ascii="Times" w:hAnsi="Times"/>
          <w:i/>
          <w:color w:val="1A1A1A"/>
          <w:lang w:val="en-US"/>
        </w:rPr>
        <w:t>12</w:t>
      </w:r>
      <w:r w:rsidRPr="00963303">
        <w:rPr>
          <w:rFonts w:ascii="Times" w:hAnsi="Times"/>
          <w:color w:val="1A1A1A"/>
          <w:lang w:val="en-US"/>
        </w:rPr>
        <w:t>(4): 279-300.</w:t>
      </w:r>
    </w:p>
    <w:p w14:paraId="3D052EC0" w14:textId="77777777" w:rsidR="00224D62" w:rsidRPr="00963303" w:rsidRDefault="00224D62" w:rsidP="00224D62">
      <w:pPr>
        <w:spacing w:after="0" w:line="480" w:lineRule="auto"/>
        <w:ind w:left="284" w:hanging="284"/>
        <w:rPr>
          <w:rFonts w:ascii="Times" w:eastAsia="Times New Roman" w:hAnsi="Times" w:cs="Arial"/>
          <w:color w:val="222222"/>
          <w:shd w:val="clear" w:color="auto" w:fill="FFFFFF"/>
          <w:lang w:val="en-US"/>
        </w:rPr>
      </w:pPr>
      <w:r w:rsidRPr="00963303">
        <w:rPr>
          <w:rFonts w:ascii="Times" w:eastAsia="Times New Roman" w:hAnsi="Times" w:cs="Arial"/>
          <w:color w:val="222222"/>
          <w:shd w:val="clear" w:color="auto" w:fill="FFFFFF"/>
          <w:lang w:val="en-US"/>
        </w:rPr>
        <w:t>Byrne A, Whitehead M and Breen S (2003) The naked truth of celebrity endorsement. </w:t>
      </w:r>
      <w:r w:rsidRPr="00963303">
        <w:rPr>
          <w:rFonts w:ascii="Times" w:eastAsia="Times New Roman" w:hAnsi="Times" w:cs="Arial"/>
          <w:i/>
          <w:iCs/>
          <w:color w:val="222222"/>
          <w:shd w:val="clear" w:color="auto" w:fill="FFFFFF"/>
          <w:lang w:val="en-US"/>
        </w:rPr>
        <w:t>British Food Journal</w:t>
      </w:r>
      <w:r w:rsidRPr="00963303">
        <w:rPr>
          <w:rFonts w:ascii="Times" w:eastAsia="Times New Roman" w:hAnsi="Times" w:cs="Arial"/>
          <w:color w:val="222222"/>
          <w:shd w:val="clear" w:color="auto" w:fill="FFFFFF"/>
          <w:lang w:val="en-US"/>
        </w:rPr>
        <w:t>, </w:t>
      </w:r>
      <w:r w:rsidRPr="00963303">
        <w:rPr>
          <w:rFonts w:ascii="Times" w:eastAsia="Times New Roman" w:hAnsi="Times" w:cs="Arial"/>
          <w:i/>
          <w:iCs/>
          <w:color w:val="222222"/>
          <w:shd w:val="clear" w:color="auto" w:fill="FFFFFF"/>
          <w:lang w:val="en-US"/>
        </w:rPr>
        <w:t>105</w:t>
      </w:r>
      <w:r w:rsidRPr="00963303">
        <w:rPr>
          <w:rFonts w:ascii="Times" w:eastAsia="Times New Roman" w:hAnsi="Times" w:cs="Arial"/>
          <w:color w:val="222222"/>
          <w:shd w:val="clear" w:color="auto" w:fill="FFFFFF"/>
          <w:lang w:val="en-US"/>
        </w:rPr>
        <w:t xml:space="preserve">(4/5), 288-296. </w:t>
      </w:r>
    </w:p>
    <w:p w14:paraId="0ADF403D" w14:textId="77777777" w:rsidR="00224D62" w:rsidRPr="00963303" w:rsidRDefault="00224D62" w:rsidP="00224D62">
      <w:pPr>
        <w:spacing w:after="0" w:line="480" w:lineRule="auto"/>
        <w:ind w:left="284" w:hanging="284"/>
        <w:rPr>
          <w:rFonts w:ascii="Times" w:eastAsia="Times New Roman" w:hAnsi="Times" w:cs="Arial"/>
          <w:i/>
          <w:iCs/>
          <w:color w:val="222222"/>
          <w:shd w:val="clear" w:color="auto" w:fill="FFFFFF"/>
          <w:lang w:val="en-US"/>
        </w:rPr>
      </w:pPr>
      <w:r w:rsidRPr="00963303">
        <w:rPr>
          <w:rFonts w:ascii="Times" w:eastAsia="Times New Roman" w:hAnsi="Times" w:cs="Arial"/>
          <w:color w:val="222222"/>
          <w:shd w:val="clear" w:color="auto" w:fill="FFFFFF"/>
          <w:lang w:val="en-US"/>
        </w:rPr>
        <w:t>Carré F, Tilly C, Van Klaveren M, and Voss-Dahm D (2010) Retail jobs in comparative perspective. </w:t>
      </w:r>
      <w:r w:rsidRPr="00963303">
        <w:rPr>
          <w:rFonts w:ascii="Times" w:eastAsia="Times New Roman" w:hAnsi="Times" w:cs="Arial"/>
          <w:iCs/>
          <w:color w:val="222222"/>
          <w:shd w:val="clear" w:color="auto" w:fill="FFFFFF"/>
          <w:lang w:val="en-US"/>
        </w:rPr>
        <w:t xml:space="preserve">In </w:t>
      </w:r>
      <w:r w:rsidRPr="00963303">
        <w:rPr>
          <w:rFonts w:ascii="Times" w:eastAsia="Times New Roman" w:hAnsi="Times" w:cs="Arial"/>
          <w:color w:val="222222"/>
          <w:shd w:val="clear" w:color="auto" w:fill="FFFFFF"/>
          <w:lang w:val="en-US"/>
        </w:rPr>
        <w:t>J Gautié and J Schmitt (Eds) </w:t>
      </w:r>
      <w:r w:rsidRPr="00963303">
        <w:rPr>
          <w:rFonts w:ascii="Times" w:eastAsia="Times New Roman" w:hAnsi="Times" w:cs="Arial"/>
          <w:i/>
          <w:iCs/>
          <w:color w:val="222222"/>
          <w:shd w:val="clear" w:color="auto" w:fill="FFFFFF"/>
          <w:lang w:val="en-US"/>
        </w:rPr>
        <w:t>Low-wage work in the wealthy world</w:t>
      </w:r>
      <w:r w:rsidRPr="00963303">
        <w:rPr>
          <w:rFonts w:ascii="Times" w:eastAsia="Times New Roman" w:hAnsi="Times" w:cs="Arial"/>
          <w:color w:val="222222"/>
          <w:shd w:val="clear" w:color="auto" w:fill="FFFFFF"/>
          <w:lang w:val="en-US"/>
        </w:rPr>
        <w:t xml:space="preserve"> (211-268). Russell Sage Foundation.</w:t>
      </w:r>
    </w:p>
    <w:p w14:paraId="31B01863"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 xml:space="preserve">Charmaz K (2006) </w:t>
      </w:r>
      <w:r w:rsidRPr="00963303">
        <w:rPr>
          <w:rFonts w:ascii="Times" w:hAnsi="Times"/>
          <w:i/>
          <w:color w:val="222222"/>
          <w:shd w:val="clear" w:color="auto" w:fill="FFFFFF"/>
          <w:lang w:val="en-US"/>
        </w:rPr>
        <w:t>Constructing grounded theory: A practical guide through qualitative research</w:t>
      </w:r>
      <w:r w:rsidRPr="00963303">
        <w:rPr>
          <w:rFonts w:ascii="Times" w:hAnsi="Times"/>
          <w:color w:val="222222"/>
          <w:shd w:val="clear" w:color="auto" w:fill="FFFFFF"/>
          <w:lang w:val="en-US"/>
        </w:rPr>
        <w:t xml:space="preserve">. Los Angeles: Sage. </w:t>
      </w:r>
    </w:p>
    <w:p w14:paraId="4BA45898"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Costas J and Kärreman D (2013) Conscience as control–managing employees through CSR.</w:t>
      </w:r>
      <w:r w:rsidRPr="00963303">
        <w:rPr>
          <w:rStyle w:val="apple-converted-space"/>
          <w:rFonts w:ascii="Times" w:hAnsi="Times"/>
          <w:color w:val="222222"/>
          <w:shd w:val="clear" w:color="auto" w:fill="FFFFFF"/>
          <w:lang w:val="en-US"/>
        </w:rPr>
        <w:t> </w:t>
      </w:r>
      <w:r w:rsidRPr="00963303">
        <w:rPr>
          <w:rFonts w:ascii="Times" w:hAnsi="Times"/>
          <w:i/>
          <w:color w:val="222222"/>
          <w:shd w:val="clear" w:color="auto" w:fill="FFFFFF"/>
          <w:lang w:val="en-US"/>
        </w:rPr>
        <w:t xml:space="preserve">Organization </w:t>
      </w:r>
      <w:r w:rsidRPr="00963303">
        <w:rPr>
          <w:rFonts w:ascii="Times" w:hAnsi="Times"/>
          <w:color w:val="222222"/>
          <w:shd w:val="clear" w:color="auto" w:fill="FFFFFF"/>
          <w:lang w:val="en-US"/>
        </w:rPr>
        <w:t>20(3): 394-415.</w:t>
      </w:r>
    </w:p>
    <w:p w14:paraId="7AE795C2" w14:textId="77777777" w:rsidR="00224D62" w:rsidRPr="00256215" w:rsidRDefault="00224D62" w:rsidP="00224D62">
      <w:pPr>
        <w:widowControl w:val="0"/>
        <w:autoSpaceDE w:val="0"/>
        <w:autoSpaceDN w:val="0"/>
        <w:adjustRightInd w:val="0"/>
        <w:spacing w:after="0" w:line="480" w:lineRule="auto"/>
        <w:ind w:left="270" w:hanging="270"/>
        <w:rPr>
          <w:rFonts w:ascii="Times New Roman" w:eastAsiaTheme="minorEastAsia" w:hAnsi="Times New Roman"/>
          <w:color w:val="auto"/>
          <w:lang w:val="en-US" w:eastAsia="de-DE"/>
        </w:rPr>
      </w:pPr>
      <w:r w:rsidRPr="00256215">
        <w:rPr>
          <w:rFonts w:ascii="Times New Roman" w:eastAsiaTheme="minorEastAsia" w:hAnsi="Times New Roman"/>
          <w:color w:val="auto"/>
          <w:lang w:val="en-US" w:eastAsia="de-DE"/>
        </w:rPr>
        <w:t xml:space="preserve">Denzin NK and Lincoln YS (Eds) (1994) The Sage Handbook of qualitative </w:t>
      </w:r>
      <w:r w:rsidRPr="00256215">
        <w:rPr>
          <w:rFonts w:ascii="Times New Roman" w:eastAsiaTheme="minorEastAsia" w:hAnsi="Times New Roman"/>
          <w:lang w:val="en-US"/>
        </w:rPr>
        <w:t>r</w:t>
      </w:r>
      <w:r w:rsidRPr="00256215">
        <w:rPr>
          <w:rFonts w:ascii="Times New Roman" w:eastAsiaTheme="minorEastAsia" w:hAnsi="Times New Roman"/>
          <w:color w:val="auto"/>
          <w:lang w:val="en-US" w:eastAsia="de-DE"/>
        </w:rPr>
        <w:t xml:space="preserve">esearch. </w:t>
      </w:r>
      <w:r w:rsidRPr="00256215">
        <w:rPr>
          <w:rFonts w:ascii="Times New Roman" w:eastAsiaTheme="minorEastAsia" w:hAnsi="Times New Roman"/>
          <w:lang w:val="en-US"/>
        </w:rPr>
        <w:t xml:space="preserve">Thousand Oaks: Sage. </w:t>
      </w:r>
    </w:p>
    <w:p w14:paraId="21692BD0"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 xml:space="preserve">DuGay P and Pryke M (eds) (2002) </w:t>
      </w:r>
      <w:r w:rsidRPr="00963303">
        <w:rPr>
          <w:rFonts w:ascii="Times" w:hAnsi="Times"/>
          <w:i/>
          <w:color w:val="222222"/>
          <w:shd w:val="clear" w:color="auto" w:fill="FFFFFF"/>
          <w:lang w:val="en-US"/>
        </w:rPr>
        <w:t xml:space="preserve">Cultural economy: cultural analysis and commercial life. </w:t>
      </w:r>
      <w:r w:rsidRPr="00963303">
        <w:rPr>
          <w:rFonts w:ascii="Times" w:hAnsi="Times"/>
          <w:color w:val="222222"/>
          <w:shd w:val="clear" w:color="auto" w:fill="FFFFFF"/>
          <w:lang w:val="en-US"/>
        </w:rPr>
        <w:t xml:space="preserve">London: Sage. </w:t>
      </w:r>
    </w:p>
    <w:p w14:paraId="5AC2999C" w14:textId="77777777" w:rsidR="00224D62" w:rsidRPr="00963303" w:rsidRDefault="00224D62" w:rsidP="00224D62">
      <w:pPr>
        <w:spacing w:after="0" w:line="480" w:lineRule="auto"/>
        <w:ind w:left="284" w:hanging="284"/>
        <w:rPr>
          <w:rFonts w:ascii="Times" w:hAnsi="Times"/>
          <w:color w:val="1A1A1A"/>
          <w:lang w:val="en-US"/>
        </w:rPr>
      </w:pPr>
      <w:r w:rsidRPr="00963303">
        <w:rPr>
          <w:rFonts w:ascii="Times" w:hAnsi="Times"/>
          <w:color w:val="1A1A1A"/>
          <w:lang w:val="en-US"/>
        </w:rPr>
        <w:t xml:space="preserve">DuGay P and Salaman G (1992) The cult [ure] of the customer. </w:t>
      </w:r>
      <w:r w:rsidRPr="00963303">
        <w:rPr>
          <w:rFonts w:ascii="Times" w:hAnsi="Times"/>
          <w:i/>
          <w:color w:val="1A1A1A"/>
          <w:lang w:val="en-US"/>
        </w:rPr>
        <w:t>Journal of Management Studies</w:t>
      </w:r>
      <w:r w:rsidRPr="00963303">
        <w:rPr>
          <w:rFonts w:ascii="Times" w:hAnsi="Times"/>
          <w:color w:val="1A1A1A"/>
          <w:lang w:val="en-US"/>
        </w:rPr>
        <w:t xml:space="preserve"> </w:t>
      </w:r>
      <w:r w:rsidRPr="00963303">
        <w:rPr>
          <w:rFonts w:ascii="Times" w:hAnsi="Times"/>
          <w:i/>
          <w:color w:val="1A1A1A"/>
          <w:lang w:val="en-US"/>
        </w:rPr>
        <w:t>29</w:t>
      </w:r>
      <w:r w:rsidRPr="00963303">
        <w:rPr>
          <w:rFonts w:ascii="Times" w:hAnsi="Times"/>
          <w:color w:val="1A1A1A"/>
          <w:lang w:val="en-US"/>
        </w:rPr>
        <w:t>(5): 615-633.</w:t>
      </w:r>
    </w:p>
    <w:p w14:paraId="768BE7B6" w14:textId="77777777" w:rsidR="00224D62" w:rsidRPr="00963303" w:rsidRDefault="00224D62" w:rsidP="00224D62">
      <w:pPr>
        <w:spacing w:after="0" w:line="480" w:lineRule="auto"/>
        <w:ind w:left="284" w:hanging="284"/>
        <w:rPr>
          <w:rFonts w:ascii="Times" w:hAnsi="Times"/>
          <w:color w:val="1A1A1A"/>
          <w:lang w:val="en-US"/>
        </w:rPr>
      </w:pPr>
      <w:r w:rsidRPr="00963303">
        <w:rPr>
          <w:rFonts w:ascii="Times" w:hAnsi="Times"/>
          <w:color w:val="1A1A1A"/>
          <w:lang w:val="en-US"/>
        </w:rPr>
        <w:t xml:space="preserve">Edwards, R. C.  (1979). </w:t>
      </w:r>
      <w:r w:rsidRPr="00963303">
        <w:rPr>
          <w:rFonts w:ascii="Times" w:hAnsi="Times"/>
          <w:i/>
          <w:color w:val="1A1A1A"/>
          <w:lang w:val="en-US"/>
        </w:rPr>
        <w:t>Contested terrain: The transformation of the workplace in the twentieth century</w:t>
      </w:r>
      <w:r w:rsidRPr="00963303">
        <w:rPr>
          <w:rFonts w:ascii="Times" w:hAnsi="Times"/>
          <w:color w:val="1A1A1A"/>
          <w:lang w:val="en-US"/>
        </w:rPr>
        <w:t>. Basic Books.</w:t>
      </w:r>
    </w:p>
    <w:p w14:paraId="2662CC7E" w14:textId="77777777" w:rsidR="00224D62" w:rsidRPr="00963303" w:rsidRDefault="00224D62" w:rsidP="00224D62">
      <w:pPr>
        <w:autoSpaceDE w:val="0"/>
        <w:autoSpaceDN w:val="0"/>
        <w:adjustRightInd w:val="0"/>
        <w:spacing w:after="0" w:line="480" w:lineRule="auto"/>
        <w:ind w:left="284" w:hanging="284"/>
        <w:rPr>
          <w:rFonts w:ascii="Times" w:hAnsi="Times"/>
          <w:lang w:val="en-US"/>
        </w:rPr>
      </w:pPr>
      <w:r w:rsidRPr="00963303">
        <w:rPr>
          <w:rFonts w:ascii="Times" w:hAnsi="Times"/>
          <w:lang w:val="en-US"/>
        </w:rPr>
        <w:t xml:space="preserve">Elsbach KD (2009) Identity affirmation through signature style: A study of toy car designers. </w:t>
      </w:r>
      <w:r w:rsidRPr="00963303">
        <w:rPr>
          <w:rFonts w:ascii="Times" w:hAnsi="Times"/>
          <w:i/>
          <w:lang w:val="en-US"/>
        </w:rPr>
        <w:t xml:space="preserve">Human Relations </w:t>
      </w:r>
      <w:r w:rsidRPr="00963303">
        <w:rPr>
          <w:rFonts w:ascii="Times" w:hAnsi="Times"/>
          <w:lang w:val="en-US"/>
        </w:rPr>
        <w:t>62(7): 1041-1073.</w:t>
      </w:r>
    </w:p>
    <w:p w14:paraId="374BB299" w14:textId="77777777" w:rsidR="00224D62" w:rsidRPr="00963303" w:rsidRDefault="00224D62" w:rsidP="00224D62">
      <w:pPr>
        <w:spacing w:after="0" w:line="480" w:lineRule="auto"/>
        <w:ind w:left="284" w:hanging="284"/>
        <w:rPr>
          <w:rFonts w:ascii="Times" w:eastAsia="Times New Roman" w:hAnsi="Times" w:cs="Arial"/>
          <w:color w:val="222222"/>
          <w:shd w:val="clear" w:color="auto" w:fill="FFFFFF"/>
          <w:lang w:val="en-US"/>
        </w:rPr>
      </w:pPr>
      <w:r w:rsidRPr="00963303">
        <w:rPr>
          <w:rFonts w:ascii="Times" w:eastAsia="Times New Roman" w:hAnsi="Times" w:cs="Arial"/>
          <w:color w:val="222222"/>
          <w:shd w:val="clear" w:color="auto" w:fill="FFFFFF"/>
          <w:lang w:val="en-US"/>
        </w:rPr>
        <w:t>Erdogan B Z (1999) Celebrity endorsement: A literature review. </w:t>
      </w:r>
      <w:r w:rsidRPr="00963303">
        <w:rPr>
          <w:rFonts w:ascii="Times" w:eastAsia="Times New Roman" w:hAnsi="Times" w:cs="Arial"/>
          <w:i/>
          <w:iCs/>
          <w:color w:val="222222"/>
          <w:shd w:val="clear" w:color="auto" w:fill="FFFFFF"/>
          <w:lang w:val="en-US"/>
        </w:rPr>
        <w:t>Journal of Marketing Management</w:t>
      </w:r>
      <w:r w:rsidRPr="00963303">
        <w:rPr>
          <w:rFonts w:ascii="Times" w:eastAsia="Times New Roman" w:hAnsi="Times" w:cs="Arial"/>
          <w:color w:val="222222"/>
          <w:shd w:val="clear" w:color="auto" w:fill="FFFFFF"/>
          <w:lang w:val="en-US"/>
        </w:rPr>
        <w:t xml:space="preserve"> </w:t>
      </w:r>
      <w:r w:rsidRPr="00963303">
        <w:rPr>
          <w:rFonts w:ascii="Times" w:eastAsia="Times New Roman" w:hAnsi="Times" w:cs="Arial"/>
          <w:i/>
          <w:iCs/>
          <w:color w:val="222222"/>
          <w:shd w:val="clear" w:color="auto" w:fill="FFFFFF"/>
          <w:lang w:val="en-US"/>
        </w:rPr>
        <w:t>15</w:t>
      </w:r>
      <w:r w:rsidRPr="00963303">
        <w:rPr>
          <w:rFonts w:ascii="Times" w:eastAsia="Times New Roman" w:hAnsi="Times" w:cs="Arial"/>
          <w:color w:val="222222"/>
          <w:shd w:val="clear" w:color="auto" w:fill="FFFFFF"/>
          <w:lang w:val="en-US"/>
        </w:rPr>
        <w:t>(4): 291-314.</w:t>
      </w:r>
    </w:p>
    <w:p w14:paraId="6E0F7397"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lang w:val="en-US"/>
        </w:rPr>
      </w:pPr>
      <w:r w:rsidRPr="00963303">
        <w:rPr>
          <w:rFonts w:ascii="Times" w:hAnsi="Times"/>
          <w:lang w:val="en-US"/>
        </w:rPr>
        <w:t xml:space="preserve">Fleming P (2009) </w:t>
      </w:r>
      <w:r w:rsidRPr="00963303">
        <w:rPr>
          <w:rFonts w:ascii="Times" w:hAnsi="Times"/>
          <w:i/>
          <w:lang w:val="en-US"/>
        </w:rPr>
        <w:t>Authenticity and the cultural politics of work: New forms of informal control</w:t>
      </w:r>
      <w:r w:rsidRPr="00963303">
        <w:rPr>
          <w:rFonts w:ascii="Times" w:hAnsi="Times"/>
          <w:lang w:val="en-US"/>
        </w:rPr>
        <w:t xml:space="preserve">. Oxford: Oxford University Press. </w:t>
      </w:r>
    </w:p>
    <w:p w14:paraId="61D26A27"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Fleming P (2014) Review Article: When ‘life itself’goes to work: Reviewing shifts in organizational life through the lens of biopower.</w:t>
      </w:r>
      <w:r w:rsidRPr="00963303">
        <w:rPr>
          <w:rStyle w:val="apple-converted-space"/>
          <w:rFonts w:ascii="Times" w:hAnsi="Times"/>
          <w:color w:val="222222"/>
          <w:shd w:val="clear" w:color="auto" w:fill="FFFFFF"/>
          <w:lang w:val="en-US"/>
        </w:rPr>
        <w:t> </w:t>
      </w:r>
      <w:r w:rsidRPr="00963303">
        <w:rPr>
          <w:rFonts w:ascii="Times" w:hAnsi="Times"/>
          <w:i/>
          <w:color w:val="222222"/>
          <w:shd w:val="clear" w:color="auto" w:fill="FFFFFF"/>
          <w:lang w:val="en-US"/>
        </w:rPr>
        <w:t>Human Relations</w:t>
      </w:r>
      <w:r w:rsidRPr="00963303">
        <w:rPr>
          <w:rFonts w:ascii="Times" w:hAnsi="Times"/>
          <w:color w:val="222222"/>
          <w:shd w:val="clear" w:color="auto" w:fill="FFFFFF"/>
          <w:lang w:val="en-US"/>
        </w:rPr>
        <w:t xml:space="preserve"> 67(7): 875-901.</w:t>
      </w:r>
    </w:p>
    <w:p w14:paraId="603F5593" w14:textId="77777777" w:rsidR="00224D62" w:rsidRPr="00963303" w:rsidRDefault="00224D62" w:rsidP="00224D62">
      <w:pPr>
        <w:tabs>
          <w:tab w:val="left" w:pos="567"/>
        </w:tabs>
        <w:spacing w:after="0" w:line="480" w:lineRule="auto"/>
        <w:ind w:left="284" w:hanging="284"/>
        <w:rPr>
          <w:rFonts w:ascii="Times" w:hAnsi="Times"/>
          <w:lang w:val="en-US"/>
        </w:rPr>
      </w:pPr>
      <w:r w:rsidRPr="00963303">
        <w:rPr>
          <w:rFonts w:ascii="Times" w:hAnsi="Times"/>
          <w:color w:val="222222"/>
          <w:shd w:val="clear" w:color="auto" w:fill="FFFFFF"/>
          <w:lang w:val="en-US"/>
        </w:rPr>
        <w:t>Fleming P and Sturdy A (2009) ‘Just be yourself!’: Towards neo-normative control in organisations.</w:t>
      </w:r>
      <w:r w:rsidRPr="00963303">
        <w:rPr>
          <w:rStyle w:val="apple-converted-space"/>
          <w:rFonts w:ascii="Times" w:hAnsi="Times"/>
          <w:color w:val="222222"/>
          <w:shd w:val="clear" w:color="auto" w:fill="FFFFFF"/>
          <w:lang w:val="en-US"/>
        </w:rPr>
        <w:t> </w:t>
      </w:r>
      <w:r w:rsidRPr="00963303">
        <w:rPr>
          <w:rFonts w:ascii="Times" w:hAnsi="Times"/>
          <w:i/>
          <w:color w:val="222222"/>
          <w:shd w:val="clear" w:color="auto" w:fill="FFFFFF"/>
          <w:lang w:val="en-US"/>
        </w:rPr>
        <w:t>Employee Relations</w:t>
      </w:r>
      <w:r w:rsidRPr="00963303">
        <w:rPr>
          <w:rStyle w:val="apple-converted-space"/>
          <w:rFonts w:ascii="Times" w:hAnsi="Times"/>
          <w:color w:val="222222"/>
          <w:shd w:val="clear" w:color="auto" w:fill="FFFFFF"/>
          <w:lang w:val="en-US"/>
        </w:rPr>
        <w:t> </w:t>
      </w:r>
      <w:r w:rsidRPr="00963303">
        <w:rPr>
          <w:rFonts w:ascii="Times" w:hAnsi="Times"/>
          <w:color w:val="222222"/>
          <w:shd w:val="clear" w:color="auto" w:fill="FFFFFF"/>
          <w:lang w:val="en-US"/>
        </w:rPr>
        <w:t>31(6): 569-583.</w:t>
      </w:r>
    </w:p>
    <w:p w14:paraId="78C2C875" w14:textId="77777777" w:rsidR="00224D62" w:rsidRPr="00963303" w:rsidRDefault="00224D62" w:rsidP="00224D62">
      <w:pPr>
        <w:tabs>
          <w:tab w:val="left" w:pos="567"/>
        </w:tabs>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Fleming P and Sturdy A (2011) ‘Being yourself’in the electronic sweatshop: New forms of normative control. </w:t>
      </w:r>
      <w:r w:rsidRPr="00963303">
        <w:rPr>
          <w:rFonts w:ascii="Times" w:hAnsi="Times"/>
          <w:i/>
          <w:color w:val="222222"/>
          <w:shd w:val="clear" w:color="auto" w:fill="FFFFFF"/>
          <w:lang w:val="en-US"/>
        </w:rPr>
        <w:t xml:space="preserve">Human Relations </w:t>
      </w:r>
      <w:r w:rsidRPr="00963303">
        <w:rPr>
          <w:rFonts w:ascii="Times" w:hAnsi="Times"/>
          <w:color w:val="222222"/>
          <w:shd w:val="clear" w:color="auto" w:fill="FFFFFF"/>
          <w:lang w:val="en-US"/>
        </w:rPr>
        <w:t>64(2): 177-200.</w:t>
      </w:r>
    </w:p>
    <w:p w14:paraId="63912B76"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Florida RL (2012) </w:t>
      </w:r>
      <w:r w:rsidRPr="00963303">
        <w:rPr>
          <w:rFonts w:ascii="Times" w:hAnsi="Times"/>
          <w:i/>
          <w:color w:val="222222"/>
          <w:shd w:val="clear" w:color="auto" w:fill="FFFFFF"/>
          <w:lang w:val="en-US"/>
        </w:rPr>
        <w:t>The rise of the creative class: revisited</w:t>
      </w:r>
      <w:r w:rsidRPr="00963303">
        <w:rPr>
          <w:rFonts w:ascii="Times" w:hAnsi="Times"/>
          <w:color w:val="222222"/>
          <w:shd w:val="clear" w:color="auto" w:fill="FFFFFF"/>
          <w:lang w:val="en-US"/>
        </w:rPr>
        <w:t>. Basic books.</w:t>
      </w:r>
    </w:p>
    <w:p w14:paraId="533D2A8D" w14:textId="77777777" w:rsidR="00224D62" w:rsidRPr="00963303" w:rsidRDefault="00224D62" w:rsidP="00224D62">
      <w:pPr>
        <w:spacing w:after="0" w:line="480" w:lineRule="auto"/>
        <w:ind w:left="284" w:hanging="284"/>
        <w:rPr>
          <w:rFonts w:ascii="Times" w:hAnsi="Times"/>
          <w:color w:val="1A1A1A"/>
          <w:lang w:val="en-US"/>
        </w:rPr>
      </w:pPr>
      <w:r w:rsidRPr="00963303">
        <w:rPr>
          <w:rFonts w:ascii="Times" w:hAnsi="Times"/>
          <w:color w:val="1A1A1A"/>
          <w:lang w:val="en-US"/>
        </w:rPr>
        <w:t xml:space="preserve">Friedman AL (1977) </w:t>
      </w:r>
      <w:r w:rsidRPr="00963303">
        <w:rPr>
          <w:rFonts w:ascii="Times" w:hAnsi="Times"/>
          <w:i/>
          <w:color w:val="1A1A1A"/>
          <w:lang w:val="en-US"/>
        </w:rPr>
        <w:t>Industry and labour: class struggle at work and monopoly capitalism</w:t>
      </w:r>
      <w:r w:rsidRPr="00963303">
        <w:rPr>
          <w:rFonts w:ascii="Times" w:hAnsi="Times"/>
          <w:color w:val="1A1A1A"/>
          <w:lang w:val="en-US"/>
        </w:rPr>
        <w:t>. Macmillan.</w:t>
      </w:r>
    </w:p>
    <w:p w14:paraId="6C965782" w14:textId="77777777" w:rsidR="00224D62" w:rsidRPr="00963303" w:rsidRDefault="00224D62" w:rsidP="00224D62">
      <w:pPr>
        <w:spacing w:after="0" w:line="480" w:lineRule="auto"/>
        <w:ind w:left="284" w:hanging="284"/>
        <w:rPr>
          <w:rFonts w:ascii="Times" w:hAnsi="Times"/>
          <w:lang w:val="en-US"/>
        </w:rPr>
      </w:pPr>
      <w:r w:rsidRPr="00963303">
        <w:rPr>
          <w:rFonts w:ascii="Times" w:hAnsi="Times"/>
          <w:lang w:val="en-US"/>
        </w:rPr>
        <w:t xml:space="preserve">Gorz A (1989) </w:t>
      </w:r>
      <w:r w:rsidRPr="00963303">
        <w:rPr>
          <w:rFonts w:ascii="Times" w:hAnsi="Times"/>
          <w:i/>
          <w:lang w:val="en-US"/>
        </w:rPr>
        <w:t>Critique of economic reason</w:t>
      </w:r>
      <w:r w:rsidRPr="00963303">
        <w:rPr>
          <w:rFonts w:ascii="Times" w:hAnsi="Times"/>
          <w:lang w:val="en-US"/>
        </w:rPr>
        <w:t>. London: Verso.</w:t>
      </w:r>
    </w:p>
    <w:p w14:paraId="5EA812D5" w14:textId="77777777" w:rsidR="00224D62" w:rsidRPr="00963303" w:rsidRDefault="00224D62" w:rsidP="00224D62">
      <w:pPr>
        <w:pStyle w:val="Bibliography1"/>
        <w:ind w:left="284" w:hanging="284"/>
        <w:rPr>
          <w:rFonts w:ascii="Times" w:hAnsi="Times"/>
        </w:rPr>
      </w:pPr>
      <w:r w:rsidRPr="00963303">
        <w:rPr>
          <w:rFonts w:ascii="Times" w:hAnsi="Times"/>
        </w:rPr>
        <w:t xml:space="preserve">Gotsi M, Andriopoulos C, Lewis MW and Ingram AE (2010) Managing creatives: Paradoxical approaches to identity regulation. </w:t>
      </w:r>
      <w:r w:rsidRPr="00963303">
        <w:rPr>
          <w:rFonts w:ascii="Times" w:hAnsi="Times"/>
          <w:i/>
        </w:rPr>
        <w:t>Human Relations</w:t>
      </w:r>
      <w:r w:rsidRPr="00963303">
        <w:rPr>
          <w:rFonts w:ascii="Times" w:hAnsi="Times"/>
        </w:rPr>
        <w:t xml:space="preserve"> 63(6): 781 –805.</w:t>
      </w:r>
    </w:p>
    <w:p w14:paraId="70E751EA"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 xml:space="preserve">Grey C (1994) Career as a project of the self and labour process discipline. </w:t>
      </w:r>
      <w:r w:rsidRPr="00963303">
        <w:rPr>
          <w:rFonts w:ascii="Times" w:hAnsi="Times"/>
          <w:i/>
          <w:color w:val="222222"/>
          <w:shd w:val="clear" w:color="auto" w:fill="FFFFFF"/>
          <w:lang w:val="en-US"/>
        </w:rPr>
        <w:t xml:space="preserve">Sociology </w:t>
      </w:r>
      <w:r w:rsidRPr="00963303">
        <w:rPr>
          <w:rFonts w:ascii="Times" w:hAnsi="Times"/>
          <w:color w:val="222222"/>
          <w:shd w:val="clear" w:color="auto" w:fill="FFFFFF"/>
          <w:lang w:val="en-US"/>
        </w:rPr>
        <w:t>28(2): 479-497.</w:t>
      </w:r>
    </w:p>
    <w:p w14:paraId="753E645B" w14:textId="77777777" w:rsidR="00224D62" w:rsidRPr="00963303" w:rsidRDefault="00224D62" w:rsidP="00224D62">
      <w:pPr>
        <w:spacing w:after="0" w:line="480" w:lineRule="auto"/>
        <w:ind w:left="284" w:hanging="284"/>
        <w:rPr>
          <w:rFonts w:ascii="Times" w:hAnsi="Times"/>
          <w:color w:val="1A1A1A"/>
          <w:lang w:val="en-US"/>
        </w:rPr>
      </w:pPr>
      <w:r w:rsidRPr="00963303">
        <w:rPr>
          <w:rFonts w:ascii="Times" w:hAnsi="Times"/>
          <w:color w:val="1A1A1A"/>
          <w:lang w:val="en-US"/>
        </w:rPr>
        <w:t xml:space="preserve">Grönroos C (1994) From marketing mix to relationship marketing: towards a paradigm shift in marketing. </w:t>
      </w:r>
      <w:r w:rsidRPr="00963303">
        <w:rPr>
          <w:rFonts w:ascii="Times" w:hAnsi="Times"/>
          <w:i/>
          <w:color w:val="1A1A1A"/>
          <w:lang w:val="en-US"/>
        </w:rPr>
        <w:t>Management Decision</w:t>
      </w:r>
      <w:r w:rsidRPr="00963303">
        <w:rPr>
          <w:rFonts w:ascii="Times" w:hAnsi="Times"/>
          <w:color w:val="1A1A1A"/>
          <w:lang w:val="en-US"/>
        </w:rPr>
        <w:t xml:space="preserve"> </w:t>
      </w:r>
      <w:r w:rsidRPr="00963303">
        <w:rPr>
          <w:rFonts w:ascii="Times" w:hAnsi="Times"/>
          <w:i/>
          <w:color w:val="1A1A1A"/>
          <w:lang w:val="en-US"/>
        </w:rPr>
        <w:t>32</w:t>
      </w:r>
      <w:r w:rsidRPr="00963303">
        <w:rPr>
          <w:rFonts w:ascii="Times" w:hAnsi="Times"/>
          <w:color w:val="1A1A1A"/>
          <w:lang w:val="en-US"/>
        </w:rPr>
        <w:t>(2): 4-20.</w:t>
      </w:r>
    </w:p>
    <w:p w14:paraId="759CFC0E"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Hatch MJ and Schultz M (1997) Relations between organizational culture, identity and image.</w:t>
      </w:r>
      <w:r w:rsidRPr="00963303">
        <w:rPr>
          <w:rStyle w:val="apple-converted-space"/>
          <w:rFonts w:ascii="Times" w:hAnsi="Times"/>
          <w:color w:val="222222"/>
          <w:shd w:val="clear" w:color="auto" w:fill="FFFFFF"/>
          <w:lang w:val="en-US"/>
        </w:rPr>
        <w:t> </w:t>
      </w:r>
      <w:r w:rsidRPr="00963303">
        <w:rPr>
          <w:rFonts w:ascii="Times" w:hAnsi="Times"/>
          <w:i/>
          <w:color w:val="222222"/>
          <w:shd w:val="clear" w:color="auto" w:fill="FFFFFF"/>
          <w:lang w:val="en-US"/>
        </w:rPr>
        <w:t xml:space="preserve">European Journal of Marketing </w:t>
      </w:r>
      <w:r w:rsidRPr="00963303">
        <w:rPr>
          <w:rFonts w:ascii="Times" w:hAnsi="Times"/>
          <w:color w:val="222222"/>
          <w:shd w:val="clear" w:color="auto" w:fill="FFFFFF"/>
          <w:lang w:val="en-US"/>
        </w:rPr>
        <w:t>31(5/6): 356-365.</w:t>
      </w:r>
    </w:p>
    <w:p w14:paraId="227E8ED0"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 xml:space="preserve">Hatch MJ and Schultz M (2002) The dynamics of organizational identity. </w:t>
      </w:r>
      <w:r w:rsidRPr="00963303">
        <w:rPr>
          <w:rFonts w:ascii="Times" w:hAnsi="Times"/>
          <w:i/>
          <w:color w:val="222222"/>
          <w:shd w:val="clear" w:color="auto" w:fill="FFFFFF"/>
          <w:lang w:val="en-US"/>
        </w:rPr>
        <w:t>Human Relations</w:t>
      </w:r>
      <w:r w:rsidRPr="00963303">
        <w:rPr>
          <w:rStyle w:val="apple-converted-space"/>
          <w:rFonts w:ascii="Times" w:hAnsi="Times"/>
          <w:color w:val="222222"/>
          <w:shd w:val="clear" w:color="auto" w:fill="FFFFFF"/>
          <w:lang w:val="en-US"/>
        </w:rPr>
        <w:t> </w:t>
      </w:r>
      <w:r w:rsidRPr="00963303">
        <w:rPr>
          <w:rFonts w:ascii="Times" w:hAnsi="Times"/>
          <w:color w:val="222222"/>
          <w:shd w:val="clear" w:color="auto" w:fill="FFFFFF"/>
          <w:lang w:val="en-US"/>
        </w:rPr>
        <w:t>55(8): 989-1018.</w:t>
      </w:r>
    </w:p>
    <w:p w14:paraId="6C39806D" w14:textId="77777777" w:rsidR="00224D62" w:rsidRPr="00963303" w:rsidRDefault="00224D62" w:rsidP="00224D62">
      <w:pPr>
        <w:pStyle w:val="Bibliography1"/>
        <w:ind w:left="284" w:hanging="284"/>
        <w:rPr>
          <w:rFonts w:ascii="Times" w:hAnsi="Times"/>
          <w:color w:val="222222"/>
          <w:shd w:val="clear" w:color="auto" w:fill="FFFFFF"/>
        </w:rPr>
      </w:pPr>
      <w:r w:rsidRPr="00963303">
        <w:rPr>
          <w:rFonts w:ascii="Times" w:hAnsi="Times"/>
          <w:color w:val="222222"/>
          <w:shd w:val="clear" w:color="auto" w:fill="FFFFFF"/>
        </w:rPr>
        <w:t>Helman D and Chernatony LD (1999) Exploring the development of lifestyle retail brands.</w:t>
      </w:r>
      <w:r w:rsidRPr="00963303">
        <w:rPr>
          <w:rStyle w:val="apple-converted-space"/>
          <w:rFonts w:ascii="Times" w:hAnsi="Times"/>
          <w:color w:val="222222"/>
          <w:shd w:val="clear" w:color="auto" w:fill="FFFFFF"/>
        </w:rPr>
        <w:t> </w:t>
      </w:r>
      <w:r w:rsidRPr="00963303">
        <w:rPr>
          <w:rFonts w:ascii="Times" w:hAnsi="Times"/>
          <w:i/>
          <w:color w:val="222222"/>
          <w:shd w:val="clear" w:color="auto" w:fill="FFFFFF"/>
        </w:rPr>
        <w:t xml:space="preserve">Service Industries Journal1 </w:t>
      </w:r>
      <w:r w:rsidRPr="00963303">
        <w:rPr>
          <w:rFonts w:ascii="Times" w:hAnsi="Times"/>
          <w:color w:val="222222"/>
          <w:shd w:val="clear" w:color="auto" w:fill="FFFFFF"/>
        </w:rPr>
        <w:t>9(2): 49-68.</w:t>
      </w:r>
    </w:p>
    <w:p w14:paraId="7500BEA5" w14:textId="77777777" w:rsidR="00224D62" w:rsidRPr="00963303" w:rsidRDefault="00224D62" w:rsidP="00224D62">
      <w:pPr>
        <w:pStyle w:val="Bibliography1"/>
        <w:ind w:left="284" w:hanging="284"/>
        <w:rPr>
          <w:rFonts w:ascii="Times" w:hAnsi="Times"/>
        </w:rPr>
      </w:pPr>
      <w:r w:rsidRPr="00963303">
        <w:rPr>
          <w:rFonts w:ascii="Times" w:hAnsi="Times"/>
        </w:rPr>
        <w:t xml:space="preserve">Ind N (2007) </w:t>
      </w:r>
      <w:r w:rsidRPr="00963303">
        <w:rPr>
          <w:rFonts w:ascii="Times" w:hAnsi="Times"/>
          <w:i/>
        </w:rPr>
        <w:t>Living the brand. How to transform every member of your organization into a brand champion</w:t>
      </w:r>
      <w:r w:rsidRPr="00963303">
        <w:rPr>
          <w:rFonts w:ascii="Times" w:hAnsi="Times"/>
        </w:rPr>
        <w:t>. London: Kogan Page.</w:t>
      </w:r>
    </w:p>
    <w:p w14:paraId="389EB342" w14:textId="77777777" w:rsidR="00224D62" w:rsidRPr="00963303" w:rsidRDefault="00224D62" w:rsidP="00224D62">
      <w:pPr>
        <w:pStyle w:val="Bibliography1"/>
        <w:ind w:left="284" w:hanging="284"/>
        <w:rPr>
          <w:rFonts w:ascii="Times" w:hAnsi="Times"/>
        </w:rPr>
      </w:pPr>
      <w:r w:rsidRPr="00963303">
        <w:rPr>
          <w:rFonts w:ascii="Times" w:hAnsi="Times"/>
        </w:rPr>
        <w:t xml:space="preserve">Jeanes EL (2013) The construction and controlling effect of a moral brand. </w:t>
      </w:r>
      <w:r w:rsidRPr="00963303">
        <w:rPr>
          <w:rFonts w:ascii="Times" w:hAnsi="Times"/>
          <w:i/>
        </w:rPr>
        <w:t xml:space="preserve">Scandinavian Journal of Management </w:t>
      </w:r>
      <w:r w:rsidRPr="00963303">
        <w:rPr>
          <w:rFonts w:ascii="Times" w:hAnsi="Times"/>
        </w:rPr>
        <w:t>29(2): 163–172.</w:t>
      </w:r>
    </w:p>
    <w:p w14:paraId="3B4FB36F" w14:textId="77777777" w:rsidR="00224D62" w:rsidRPr="00963303" w:rsidRDefault="00224D62" w:rsidP="00224D62">
      <w:pPr>
        <w:pStyle w:val="Bibliography1"/>
        <w:ind w:left="284" w:hanging="284"/>
        <w:rPr>
          <w:rFonts w:ascii="Times" w:hAnsi="Times"/>
        </w:rPr>
      </w:pPr>
      <w:r w:rsidRPr="00963303">
        <w:rPr>
          <w:rFonts w:ascii="Times" w:hAnsi="Times"/>
        </w:rPr>
        <w:t xml:space="preserve">Kärreman D and Rylander A (2008) Managing meaning through branding: the case of a consulting firm. </w:t>
      </w:r>
      <w:r w:rsidRPr="00963303">
        <w:rPr>
          <w:rFonts w:ascii="Times" w:hAnsi="Times"/>
          <w:i/>
        </w:rPr>
        <w:t xml:space="preserve">Organization Studies </w:t>
      </w:r>
      <w:r w:rsidRPr="00963303">
        <w:rPr>
          <w:rFonts w:ascii="Times" w:hAnsi="Times"/>
        </w:rPr>
        <w:t>29(1): 103–125.</w:t>
      </w:r>
    </w:p>
    <w:p w14:paraId="7BA37599" w14:textId="77777777" w:rsidR="00224D62" w:rsidRPr="00963303" w:rsidRDefault="00224D62" w:rsidP="00224D62">
      <w:pPr>
        <w:pStyle w:val="Bibliography1"/>
        <w:ind w:left="284" w:hanging="284"/>
        <w:rPr>
          <w:rFonts w:ascii="Times" w:hAnsi="Times"/>
        </w:rPr>
      </w:pPr>
      <w:r w:rsidRPr="00963303">
        <w:rPr>
          <w:rFonts w:ascii="Times" w:hAnsi="Times"/>
        </w:rPr>
        <w:t xml:space="preserve">Klein N (2010) </w:t>
      </w:r>
      <w:r w:rsidRPr="00963303">
        <w:rPr>
          <w:rFonts w:ascii="Times" w:hAnsi="Times"/>
          <w:i/>
        </w:rPr>
        <w:t>No logo: taking aim at the brand bullies</w:t>
      </w:r>
      <w:r w:rsidRPr="00963303">
        <w:rPr>
          <w:rFonts w:ascii="Times" w:hAnsi="Times"/>
        </w:rPr>
        <w:t>. Toronto: Random House of Canada.</w:t>
      </w:r>
    </w:p>
    <w:p w14:paraId="48E36B56"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lang w:val="en-US"/>
        </w:rPr>
      </w:pPr>
      <w:r w:rsidRPr="00963303">
        <w:rPr>
          <w:rFonts w:ascii="Times" w:hAnsi="Times"/>
          <w:lang w:val="en-US"/>
        </w:rPr>
        <w:t xml:space="preserve">Kornberger M (2010) </w:t>
      </w:r>
      <w:r w:rsidRPr="00963303">
        <w:rPr>
          <w:rFonts w:ascii="Times" w:hAnsi="Times"/>
          <w:i/>
          <w:lang w:val="en-US"/>
        </w:rPr>
        <w:t>Brand Society. How brands transform management and lifestyles</w:t>
      </w:r>
      <w:r w:rsidRPr="00963303">
        <w:rPr>
          <w:rFonts w:ascii="Times" w:hAnsi="Times"/>
          <w:lang w:val="en-US"/>
        </w:rPr>
        <w:t xml:space="preserve">. Cambridge: Cambridge University Press. </w:t>
      </w:r>
    </w:p>
    <w:p w14:paraId="5799ACB7" w14:textId="77777777" w:rsidR="00224D62" w:rsidRPr="00963303" w:rsidRDefault="00224D62" w:rsidP="00224D62">
      <w:pPr>
        <w:widowControl w:val="0"/>
        <w:autoSpaceDE w:val="0"/>
        <w:autoSpaceDN w:val="0"/>
        <w:adjustRightInd w:val="0"/>
        <w:spacing w:after="0" w:line="480" w:lineRule="auto"/>
        <w:ind w:left="284" w:hanging="284"/>
        <w:rPr>
          <w:rFonts w:ascii="Times" w:hAnsi="Times"/>
          <w:lang w:val="en-US"/>
        </w:rPr>
      </w:pPr>
      <w:r w:rsidRPr="00963303">
        <w:rPr>
          <w:rFonts w:ascii="Times" w:hAnsi="Times"/>
          <w:lang w:val="en-US"/>
        </w:rPr>
        <w:t xml:space="preserve">Kunda G (1992) </w:t>
      </w:r>
      <w:r w:rsidRPr="00963303">
        <w:rPr>
          <w:rFonts w:ascii="Times" w:hAnsi="Times"/>
          <w:i/>
          <w:lang w:val="en-US"/>
        </w:rPr>
        <w:t xml:space="preserve">Engineering Culture. Control and Commitment in a High-Tech Corporation. </w:t>
      </w:r>
      <w:r w:rsidRPr="00963303">
        <w:rPr>
          <w:rFonts w:ascii="Times" w:hAnsi="Times"/>
          <w:lang w:val="en-US"/>
        </w:rPr>
        <w:t>Philadelphia: Temple University Press.</w:t>
      </w:r>
    </w:p>
    <w:p w14:paraId="3D83C697" w14:textId="77777777" w:rsidR="00224D62" w:rsidRPr="00963303" w:rsidRDefault="00224D62" w:rsidP="00224D62">
      <w:pPr>
        <w:spacing w:after="0" w:line="480" w:lineRule="auto"/>
        <w:ind w:left="284" w:hanging="284"/>
        <w:rPr>
          <w:rFonts w:ascii="Times" w:hAnsi="Times"/>
          <w:color w:val="1A1A1A"/>
          <w:lang w:val="en-US"/>
        </w:rPr>
      </w:pPr>
      <w:r w:rsidRPr="00963303">
        <w:rPr>
          <w:rFonts w:ascii="Times" w:hAnsi="Times"/>
          <w:color w:val="1A1A1A"/>
          <w:lang w:val="en-US"/>
        </w:rPr>
        <w:t>Kunda G and Ailon-Souday G (2005). Managers, markets, and ideologies. In S Ackroyd, R Batt, P Thompson and P Tolbert (eds)</w:t>
      </w:r>
      <w:r w:rsidRPr="00963303">
        <w:rPr>
          <w:rFonts w:ascii="Times" w:hAnsi="Times"/>
          <w:i/>
          <w:color w:val="1A1A1A"/>
          <w:lang w:val="en-US"/>
        </w:rPr>
        <w:t xml:space="preserve"> The Oxford Handbook of Work and Organization</w:t>
      </w:r>
      <w:r w:rsidRPr="00963303">
        <w:rPr>
          <w:rFonts w:ascii="Times" w:hAnsi="Times"/>
          <w:color w:val="1A1A1A"/>
          <w:lang w:val="en-US"/>
        </w:rPr>
        <w:t xml:space="preserve"> (200-219). Oxford: Oxford University Press.</w:t>
      </w:r>
    </w:p>
    <w:p w14:paraId="03666E18"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Land C and Taylor S (2010) Surf’s up: Work, life, balance and brand in a new age capitalist organization. </w:t>
      </w:r>
      <w:r w:rsidRPr="00963303">
        <w:rPr>
          <w:rFonts w:ascii="Times" w:hAnsi="Times"/>
          <w:i/>
          <w:color w:val="222222"/>
          <w:shd w:val="clear" w:color="auto" w:fill="FFFFFF"/>
          <w:lang w:val="en-US"/>
        </w:rPr>
        <w:t>Sociology</w:t>
      </w:r>
      <w:r w:rsidRPr="00963303">
        <w:rPr>
          <w:rFonts w:ascii="Times" w:hAnsi="Times"/>
          <w:color w:val="222222"/>
          <w:shd w:val="clear" w:color="auto" w:fill="FFFFFF"/>
          <w:lang w:val="en-US"/>
        </w:rPr>
        <w:t> 44(3): 395-413.</w:t>
      </w:r>
    </w:p>
    <w:p w14:paraId="0B9A3D07" w14:textId="77777777" w:rsidR="00224D62" w:rsidRPr="00963303" w:rsidRDefault="00224D62" w:rsidP="00224D62">
      <w:pPr>
        <w:pStyle w:val="Bibliography1"/>
        <w:ind w:left="284" w:hanging="284"/>
        <w:rPr>
          <w:rFonts w:ascii="Times" w:hAnsi="Times"/>
        </w:rPr>
      </w:pPr>
      <w:r w:rsidRPr="00963303">
        <w:rPr>
          <w:rFonts w:ascii="Times" w:hAnsi="Times"/>
        </w:rPr>
        <w:t xml:space="preserve">Lindsay C and McQuaid RW (2004) Avoiding the ‘McJobs’: Unemployed job seekers and attitudes to service work. </w:t>
      </w:r>
      <w:r w:rsidRPr="00963303">
        <w:rPr>
          <w:rFonts w:ascii="Times" w:hAnsi="Times"/>
          <w:i/>
        </w:rPr>
        <w:t xml:space="preserve">Work, Employment &amp; Society </w:t>
      </w:r>
      <w:r w:rsidRPr="00963303">
        <w:rPr>
          <w:rFonts w:ascii="Times" w:hAnsi="Times"/>
        </w:rPr>
        <w:t>18(2): 297–319.</w:t>
      </w:r>
    </w:p>
    <w:p w14:paraId="3723F2C3"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lang w:val="en-US"/>
        </w:rPr>
      </w:pPr>
      <w:r w:rsidRPr="00963303">
        <w:rPr>
          <w:rFonts w:ascii="Times" w:hAnsi="Times"/>
          <w:lang w:val="en-US"/>
        </w:rPr>
        <w:t xml:space="preserve">Lury C (2004) </w:t>
      </w:r>
      <w:r w:rsidRPr="00963303">
        <w:rPr>
          <w:rFonts w:ascii="Times" w:hAnsi="Times"/>
          <w:i/>
          <w:lang w:val="en-US"/>
        </w:rPr>
        <w:t>Brand: The logos of the global economy</w:t>
      </w:r>
      <w:r w:rsidRPr="00963303">
        <w:rPr>
          <w:rFonts w:ascii="Times" w:hAnsi="Times"/>
          <w:lang w:val="en-US"/>
        </w:rPr>
        <w:t xml:space="preserve">. London: Routledge. </w:t>
      </w:r>
    </w:p>
    <w:p w14:paraId="7924E5AC"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McRobbie A (2001) ‘Everyone is Creative’: artists as new economy pioneers?. </w:t>
      </w:r>
      <w:r w:rsidRPr="00963303">
        <w:rPr>
          <w:rFonts w:ascii="Times" w:hAnsi="Times"/>
          <w:i/>
          <w:color w:val="222222"/>
          <w:shd w:val="clear" w:color="auto" w:fill="FFFFFF"/>
          <w:lang w:val="en-US"/>
        </w:rPr>
        <w:t>Open Democracy</w:t>
      </w:r>
      <w:r w:rsidRPr="00963303">
        <w:rPr>
          <w:rFonts w:ascii="Times" w:hAnsi="Times"/>
          <w:color w:val="222222"/>
          <w:shd w:val="clear" w:color="auto" w:fill="FFFFFF"/>
          <w:lang w:val="en-US"/>
        </w:rPr>
        <w:t>: https://www.opendemocracy.net/node/652</w:t>
      </w:r>
    </w:p>
    <w:p w14:paraId="178BF897"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color w:val="1A1A1A"/>
          <w:lang w:val="en-US"/>
        </w:rPr>
      </w:pPr>
      <w:r w:rsidRPr="00963303">
        <w:rPr>
          <w:rFonts w:ascii="Times" w:hAnsi="Times"/>
          <w:color w:val="1A1A1A"/>
          <w:lang w:val="en-US"/>
        </w:rPr>
        <w:t xml:space="preserve">Mintzberg H (1983) </w:t>
      </w:r>
      <w:r w:rsidRPr="00963303">
        <w:rPr>
          <w:rFonts w:ascii="Times" w:hAnsi="Times"/>
          <w:i/>
          <w:color w:val="1A1A1A"/>
          <w:lang w:val="en-US"/>
        </w:rPr>
        <w:t>Structure in fives: Designing effective organizations</w:t>
      </w:r>
      <w:r w:rsidRPr="00963303">
        <w:rPr>
          <w:rFonts w:ascii="Times" w:hAnsi="Times"/>
          <w:color w:val="1A1A1A"/>
          <w:lang w:val="en-US"/>
        </w:rPr>
        <w:t>. Prentice-Hall, Inc.</w:t>
      </w:r>
    </w:p>
    <w:p w14:paraId="6B2FF66E" w14:textId="64153C92" w:rsidR="00F411A6" w:rsidRPr="00963303" w:rsidRDefault="00F411A6"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color w:val="1A1A1A"/>
          <w:lang w:val="en-US"/>
        </w:rPr>
      </w:pPr>
      <w:r w:rsidRPr="00963303">
        <w:rPr>
          <w:rFonts w:ascii="Times" w:hAnsi="Times"/>
          <w:color w:val="1A1A1A"/>
          <w:lang w:val="en-US"/>
        </w:rPr>
        <w:t xml:space="preserve">Mumby D (2016) Organizing beyond organization: branding, discourse, and communicative capitalism. </w:t>
      </w:r>
      <w:r w:rsidRPr="00256215">
        <w:rPr>
          <w:rFonts w:ascii="Times" w:hAnsi="Times"/>
          <w:i/>
          <w:color w:val="1A1A1A"/>
          <w:lang w:val="en-US"/>
        </w:rPr>
        <w:t>Organization</w:t>
      </w:r>
      <w:r w:rsidRPr="00963303">
        <w:rPr>
          <w:rFonts w:ascii="Times" w:hAnsi="Times"/>
          <w:color w:val="1A1A1A"/>
          <w:lang w:val="en-US"/>
        </w:rPr>
        <w:t>: 1-24.</w:t>
      </w:r>
    </w:p>
    <w:p w14:paraId="6FCC6B21"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1A1A1A"/>
          <w:lang w:val="en-US"/>
        </w:rPr>
        <w:t xml:space="preserve">Normann R (1991) </w:t>
      </w:r>
      <w:r w:rsidRPr="00963303">
        <w:rPr>
          <w:rFonts w:ascii="Times" w:hAnsi="Times"/>
          <w:i/>
          <w:color w:val="1A1A1A"/>
          <w:lang w:val="en-US"/>
        </w:rPr>
        <w:t>Service management: strategy and leadership in service business</w:t>
      </w:r>
      <w:r w:rsidRPr="00963303">
        <w:rPr>
          <w:rFonts w:ascii="Times" w:hAnsi="Times"/>
          <w:color w:val="1A1A1A"/>
          <w:lang w:val="en-US"/>
        </w:rPr>
        <w:t>. Wiley.</w:t>
      </w:r>
    </w:p>
    <w:p w14:paraId="1036CCA0" w14:textId="77777777" w:rsidR="00224D62" w:rsidRPr="00963303" w:rsidRDefault="00224D62" w:rsidP="00224D62">
      <w:pPr>
        <w:spacing w:after="0" w:line="480" w:lineRule="auto"/>
        <w:ind w:left="284" w:hanging="284"/>
        <w:rPr>
          <w:rFonts w:ascii="Times" w:hAnsi="Times"/>
          <w:color w:val="1A1A1A"/>
          <w:lang w:val="en-US"/>
        </w:rPr>
      </w:pPr>
      <w:r w:rsidRPr="00963303">
        <w:rPr>
          <w:rFonts w:ascii="Times" w:hAnsi="Times"/>
          <w:color w:val="1A1A1A"/>
          <w:lang w:val="en-US"/>
        </w:rPr>
        <w:t xml:space="preserve">O'Reilly, C. (1989). Corporations, culture, and commitment: Motivation and social control in organizations. </w:t>
      </w:r>
      <w:r w:rsidRPr="00963303">
        <w:rPr>
          <w:rFonts w:ascii="Times" w:hAnsi="Times"/>
          <w:i/>
          <w:color w:val="1A1A1A"/>
          <w:lang w:val="en-US"/>
        </w:rPr>
        <w:t>California Management Review</w:t>
      </w:r>
      <w:r w:rsidRPr="00963303">
        <w:rPr>
          <w:rFonts w:ascii="Times" w:hAnsi="Times"/>
          <w:color w:val="1A1A1A"/>
          <w:lang w:val="en-US"/>
        </w:rPr>
        <w:t xml:space="preserve">, </w:t>
      </w:r>
      <w:r w:rsidRPr="00963303">
        <w:rPr>
          <w:rFonts w:ascii="Times" w:hAnsi="Times"/>
          <w:i/>
          <w:color w:val="1A1A1A"/>
          <w:lang w:val="en-US"/>
        </w:rPr>
        <w:t>31</w:t>
      </w:r>
      <w:r w:rsidRPr="00963303">
        <w:rPr>
          <w:rFonts w:ascii="Times" w:hAnsi="Times"/>
          <w:color w:val="1A1A1A"/>
          <w:lang w:val="en-US"/>
        </w:rPr>
        <w:t>(4), 9.</w:t>
      </w:r>
    </w:p>
    <w:p w14:paraId="2154BE83"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Petriglieri G and Petriglieri JL (2010) Identity workspaces: The case of business schools. </w:t>
      </w:r>
      <w:r w:rsidRPr="00963303">
        <w:rPr>
          <w:rFonts w:ascii="Times" w:hAnsi="Times"/>
          <w:i/>
          <w:color w:val="222222"/>
          <w:shd w:val="clear" w:color="auto" w:fill="FFFFFF"/>
          <w:lang w:val="en-US"/>
        </w:rPr>
        <w:t xml:space="preserve">Academy of Management Learning &amp; Education </w:t>
      </w:r>
      <w:r w:rsidRPr="00963303">
        <w:rPr>
          <w:rFonts w:ascii="Times" w:hAnsi="Times"/>
          <w:color w:val="222222"/>
          <w:shd w:val="clear" w:color="auto" w:fill="FFFFFF"/>
          <w:lang w:val="en-US"/>
        </w:rPr>
        <w:t>9(1): 44-60.</w:t>
      </w:r>
    </w:p>
    <w:p w14:paraId="4B1D7DC2"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lang w:val="en-US"/>
        </w:rPr>
      </w:pPr>
      <w:r w:rsidRPr="00963303">
        <w:rPr>
          <w:rFonts w:ascii="Times" w:hAnsi="Times"/>
          <w:lang w:val="en-US"/>
        </w:rPr>
        <w:t xml:space="preserve">Pettinger L (2004) Brand culture and branded workers: service work and aesthetic labour in fashion retail. </w:t>
      </w:r>
      <w:r w:rsidRPr="00963303">
        <w:rPr>
          <w:rFonts w:ascii="Times" w:hAnsi="Times"/>
          <w:i/>
          <w:lang w:val="en-US"/>
        </w:rPr>
        <w:t xml:space="preserve">Consumption Markets &amp; Culture </w:t>
      </w:r>
      <w:r w:rsidRPr="00963303">
        <w:rPr>
          <w:rFonts w:ascii="Times" w:hAnsi="Times"/>
          <w:lang w:val="en-US"/>
        </w:rPr>
        <w:t>7(2): 165–184.</w:t>
      </w:r>
    </w:p>
    <w:p w14:paraId="456E50F8" w14:textId="77777777" w:rsidR="00224D62" w:rsidRPr="00256215" w:rsidRDefault="00224D62" w:rsidP="00224D62">
      <w:pPr>
        <w:widowControl w:val="0"/>
        <w:autoSpaceDE w:val="0"/>
        <w:autoSpaceDN w:val="0"/>
        <w:adjustRightInd w:val="0"/>
        <w:spacing w:after="0" w:line="480" w:lineRule="auto"/>
        <w:ind w:left="270" w:hanging="270"/>
        <w:rPr>
          <w:rFonts w:ascii="Times New Roman" w:eastAsiaTheme="minorEastAsia" w:hAnsi="Times New Roman"/>
          <w:color w:val="auto"/>
          <w:lang w:val="en-US" w:eastAsia="de-DE"/>
        </w:rPr>
      </w:pPr>
      <w:r w:rsidRPr="00256215">
        <w:rPr>
          <w:rFonts w:ascii="Times New Roman" w:eastAsiaTheme="minorEastAsia" w:hAnsi="Times New Roman"/>
          <w:color w:val="auto"/>
          <w:lang w:val="en-US" w:eastAsia="de-DE"/>
        </w:rPr>
        <w:t xml:space="preserve">Pratt MG (2000) The good, the bad, and the ambivalent: Managing identification among Amway distributors. </w:t>
      </w:r>
      <w:r w:rsidRPr="00256215">
        <w:rPr>
          <w:rFonts w:ascii="Times New Roman" w:eastAsiaTheme="minorEastAsia" w:hAnsi="Times New Roman"/>
          <w:i/>
          <w:color w:val="auto"/>
          <w:lang w:val="en-US" w:eastAsia="de-DE"/>
        </w:rPr>
        <w:t>Administrative Science Quarterly, 45</w:t>
      </w:r>
      <w:r w:rsidRPr="00256215">
        <w:rPr>
          <w:rFonts w:ascii="Times New Roman" w:eastAsiaTheme="minorEastAsia" w:hAnsi="Times New Roman"/>
          <w:color w:val="auto"/>
          <w:lang w:val="en-US" w:eastAsia="de-DE"/>
        </w:rPr>
        <w:t>, 456–493.</w:t>
      </w:r>
    </w:p>
    <w:p w14:paraId="34251D99" w14:textId="77777777" w:rsidR="00224D62" w:rsidRDefault="00224D62" w:rsidP="00224D62">
      <w:pPr>
        <w:pStyle w:val="Bibliography1"/>
        <w:ind w:left="284" w:hanging="284"/>
        <w:rPr>
          <w:rFonts w:ascii="Times" w:hAnsi="Times"/>
        </w:rPr>
      </w:pPr>
      <w:r w:rsidRPr="00963303">
        <w:rPr>
          <w:rFonts w:ascii="Times" w:hAnsi="Times"/>
        </w:rPr>
        <w:t xml:space="preserve">Ray PH and Anderson SR (2000) </w:t>
      </w:r>
      <w:r w:rsidRPr="00963303">
        <w:rPr>
          <w:rFonts w:ascii="Times" w:hAnsi="Times"/>
          <w:i/>
        </w:rPr>
        <w:t>The Cultural Creatives: How 50 Million People Are Changing the World</w:t>
      </w:r>
      <w:r w:rsidRPr="00963303">
        <w:rPr>
          <w:rFonts w:ascii="Times" w:hAnsi="Times"/>
        </w:rPr>
        <w:t>. New York: Three Rivers Press.</w:t>
      </w:r>
    </w:p>
    <w:p w14:paraId="7700DE6E" w14:textId="570173BC" w:rsidR="0062519F" w:rsidRPr="0062519F" w:rsidRDefault="0062519F" w:rsidP="00224D62">
      <w:pPr>
        <w:pStyle w:val="Bibliography1"/>
        <w:ind w:left="284" w:hanging="284"/>
        <w:rPr>
          <w:rFonts w:ascii="Times" w:hAnsi="Times"/>
        </w:rPr>
      </w:pPr>
      <w:r>
        <w:rPr>
          <w:rFonts w:ascii="Times" w:eastAsia="Times New Roman" w:hAnsi="Times" w:cs="Arial"/>
          <w:color w:val="1A1A1A"/>
        </w:rPr>
        <w:t>Reckwitz A (2012)</w:t>
      </w:r>
      <w:r w:rsidRPr="0062519F">
        <w:rPr>
          <w:rFonts w:ascii="Times" w:eastAsia="Times New Roman" w:hAnsi="Times" w:cs="Arial"/>
          <w:color w:val="1A1A1A"/>
        </w:rPr>
        <w:t xml:space="preserve"> </w:t>
      </w:r>
      <w:r w:rsidRPr="0062519F">
        <w:rPr>
          <w:rFonts w:ascii="Times" w:eastAsia="Times New Roman" w:hAnsi="Times" w:cs="Arial"/>
          <w:i/>
          <w:iCs/>
          <w:color w:val="1A1A1A"/>
        </w:rPr>
        <w:t>Die Erfindung der Kreativität: Zum Prozess gesellschaftlicher Ästhetisierung</w:t>
      </w:r>
      <w:r w:rsidRPr="0062519F">
        <w:rPr>
          <w:rFonts w:ascii="Times" w:eastAsia="Times New Roman" w:hAnsi="Times" w:cs="Arial"/>
          <w:color w:val="1A1A1A"/>
        </w:rPr>
        <w:t xml:space="preserve">. Suhrkamp Verlag. </w:t>
      </w:r>
    </w:p>
    <w:p w14:paraId="0EED58D1" w14:textId="77777777" w:rsidR="00224D62" w:rsidRPr="00963303" w:rsidRDefault="00224D62" w:rsidP="00224D62">
      <w:pPr>
        <w:pStyle w:val="Bibliography1"/>
        <w:ind w:left="284" w:hanging="284"/>
        <w:rPr>
          <w:rFonts w:ascii="Times" w:hAnsi="Times"/>
        </w:rPr>
      </w:pPr>
      <w:r w:rsidRPr="00963303">
        <w:rPr>
          <w:rFonts w:ascii="Times" w:hAnsi="Times"/>
        </w:rPr>
        <w:t xml:space="preserve">Rowlands L and Handy J (2012) An addictive environment: New Zealand film production workers’ subjective experiences of project-based labour. </w:t>
      </w:r>
      <w:r w:rsidRPr="00963303">
        <w:rPr>
          <w:rFonts w:ascii="Times" w:hAnsi="Times"/>
          <w:i/>
        </w:rPr>
        <w:t>Human Relations</w:t>
      </w:r>
      <w:r w:rsidRPr="00963303">
        <w:rPr>
          <w:rFonts w:ascii="Times" w:hAnsi="Times"/>
        </w:rPr>
        <w:t xml:space="preserve"> 65(5): 657–680.</w:t>
      </w:r>
    </w:p>
    <w:p w14:paraId="4275026C" w14:textId="77777777" w:rsidR="00224D62" w:rsidRPr="00963303" w:rsidRDefault="00224D62" w:rsidP="00224D62">
      <w:pPr>
        <w:pStyle w:val="Bibliography1"/>
        <w:ind w:left="284" w:hanging="284"/>
        <w:rPr>
          <w:rFonts w:ascii="Times" w:hAnsi="Times"/>
        </w:rPr>
      </w:pPr>
      <w:r w:rsidRPr="00963303">
        <w:rPr>
          <w:rFonts w:ascii="Times" w:eastAsiaTheme="minorEastAsia" w:hAnsi="Times" w:cs="Arial"/>
          <w:color w:val="1A1A1A"/>
        </w:rPr>
        <w:t xml:space="preserve">Siggelkow, N. (2007). Persuasion with case studies. </w:t>
      </w:r>
      <w:r w:rsidRPr="00963303">
        <w:rPr>
          <w:rFonts w:ascii="Times" w:eastAsiaTheme="minorEastAsia" w:hAnsi="Times" w:cs="Arial"/>
          <w:i/>
          <w:iCs/>
          <w:color w:val="1A1A1A"/>
        </w:rPr>
        <w:t>Academy of Management Journal</w:t>
      </w:r>
      <w:r w:rsidRPr="00963303">
        <w:rPr>
          <w:rFonts w:ascii="Times" w:eastAsiaTheme="minorEastAsia" w:hAnsi="Times" w:cs="Arial"/>
          <w:color w:val="1A1A1A"/>
        </w:rPr>
        <w:t xml:space="preserve">, </w:t>
      </w:r>
      <w:r w:rsidRPr="00963303">
        <w:rPr>
          <w:rFonts w:ascii="Times" w:eastAsiaTheme="minorEastAsia" w:hAnsi="Times" w:cs="Arial"/>
          <w:i/>
          <w:iCs/>
          <w:color w:val="1A1A1A"/>
        </w:rPr>
        <w:t>50</w:t>
      </w:r>
      <w:r w:rsidRPr="00963303">
        <w:rPr>
          <w:rFonts w:ascii="Times" w:eastAsiaTheme="minorEastAsia" w:hAnsi="Times" w:cs="Arial"/>
          <w:color w:val="1A1A1A"/>
        </w:rPr>
        <w:t>(1), 20-24.</w:t>
      </w:r>
    </w:p>
    <w:p w14:paraId="1DEAC16D"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 xml:space="preserve">Smircich L (1983) Concepts of culture and organizational analysis. </w:t>
      </w:r>
      <w:r w:rsidRPr="00963303">
        <w:rPr>
          <w:rFonts w:ascii="Times" w:hAnsi="Times"/>
          <w:i/>
          <w:color w:val="222222"/>
          <w:shd w:val="clear" w:color="auto" w:fill="FFFFFF"/>
          <w:lang w:val="en-US"/>
        </w:rPr>
        <w:t>Administrative Science Quarterly</w:t>
      </w:r>
      <w:r w:rsidRPr="00963303">
        <w:rPr>
          <w:rFonts w:ascii="Times" w:hAnsi="Times"/>
          <w:color w:val="222222"/>
          <w:shd w:val="clear" w:color="auto" w:fill="FFFFFF"/>
          <w:lang w:val="en-US"/>
        </w:rPr>
        <w:t xml:space="preserve"> 28(3): 339-358.</w:t>
      </w:r>
    </w:p>
    <w:p w14:paraId="520B446B"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 xml:space="preserve">Smircich L and Calas MB (1987) Organizational culture: A critical assessment. In:  Jablin F et al. (eds) </w:t>
      </w:r>
      <w:r w:rsidRPr="00963303">
        <w:rPr>
          <w:rFonts w:ascii="Times" w:hAnsi="Times"/>
          <w:i/>
          <w:color w:val="222222"/>
          <w:shd w:val="clear" w:color="auto" w:fill="FFFFFF"/>
          <w:lang w:val="en-US"/>
        </w:rPr>
        <w:t>Handbook of organizational communication</w:t>
      </w:r>
      <w:r w:rsidRPr="00963303">
        <w:rPr>
          <w:rFonts w:ascii="Times" w:hAnsi="Times"/>
          <w:color w:val="222222"/>
          <w:shd w:val="clear" w:color="auto" w:fill="FFFFFF"/>
          <w:lang w:val="en-US"/>
        </w:rPr>
        <w:t xml:space="preserve">. London: Sage, 228-263. </w:t>
      </w:r>
    </w:p>
    <w:p w14:paraId="154CA433"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Strauss A and Corbin JM (1990)</w:t>
      </w:r>
      <w:r w:rsidRPr="00963303">
        <w:rPr>
          <w:rStyle w:val="apple-converted-space"/>
          <w:rFonts w:ascii="Times" w:hAnsi="Times"/>
          <w:color w:val="222222"/>
          <w:shd w:val="clear" w:color="auto" w:fill="FFFFFF"/>
          <w:lang w:val="en-US"/>
        </w:rPr>
        <w:t> </w:t>
      </w:r>
      <w:r w:rsidRPr="00963303">
        <w:rPr>
          <w:rFonts w:ascii="Times" w:hAnsi="Times"/>
          <w:i/>
          <w:color w:val="222222"/>
          <w:shd w:val="clear" w:color="auto" w:fill="FFFFFF"/>
          <w:lang w:val="en-US"/>
        </w:rPr>
        <w:t>Basics of qualitative research: Grounded theory procedures and techniques</w:t>
      </w:r>
      <w:r w:rsidRPr="00963303">
        <w:rPr>
          <w:rFonts w:ascii="Times" w:hAnsi="Times"/>
          <w:color w:val="222222"/>
          <w:shd w:val="clear" w:color="auto" w:fill="FFFFFF"/>
          <w:lang w:val="en-US"/>
        </w:rPr>
        <w:t>. Thousand Oaks: Sage.</w:t>
      </w:r>
    </w:p>
    <w:p w14:paraId="3843FE83" w14:textId="77777777" w:rsidR="00224D62" w:rsidRPr="00963303" w:rsidRDefault="00224D62" w:rsidP="00224D62">
      <w:pPr>
        <w:pStyle w:val="Bibliography1"/>
        <w:ind w:left="284" w:hanging="284"/>
        <w:rPr>
          <w:rFonts w:ascii="Times" w:hAnsi="Times"/>
        </w:rPr>
      </w:pPr>
      <w:r w:rsidRPr="00963303">
        <w:rPr>
          <w:rFonts w:ascii="Times" w:hAnsi="Times"/>
        </w:rPr>
        <w:t xml:space="preserve">Sullivan K, Gosling J and Schroeder J (2013) On being branded. </w:t>
      </w:r>
      <w:r w:rsidRPr="00963303">
        <w:rPr>
          <w:rFonts w:ascii="Times" w:hAnsi="Times"/>
          <w:i/>
        </w:rPr>
        <w:t xml:space="preserve">Scandinavian Journal of Management </w:t>
      </w:r>
      <w:r w:rsidRPr="00963303">
        <w:rPr>
          <w:rFonts w:ascii="Times" w:hAnsi="Times"/>
        </w:rPr>
        <w:t>29(2): 121–122.</w:t>
      </w:r>
    </w:p>
    <w:p w14:paraId="2387B418"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Sveningsson S and Alvesson M (2003) Managing managerial identities: organizational fragmentation, discourse and identity struggle. </w:t>
      </w:r>
      <w:r w:rsidRPr="00963303">
        <w:rPr>
          <w:rFonts w:ascii="Times" w:hAnsi="Times"/>
          <w:i/>
          <w:color w:val="222222"/>
          <w:shd w:val="clear" w:color="auto" w:fill="FFFFFF"/>
          <w:lang w:val="en-US"/>
        </w:rPr>
        <w:t xml:space="preserve">Human Relations </w:t>
      </w:r>
      <w:r w:rsidRPr="00963303">
        <w:rPr>
          <w:rFonts w:ascii="Times" w:hAnsi="Times"/>
          <w:color w:val="222222"/>
          <w:shd w:val="clear" w:color="auto" w:fill="FFFFFF"/>
          <w:lang w:val="en-US"/>
        </w:rPr>
        <w:t>56(10): 1163-1193.</w:t>
      </w:r>
    </w:p>
    <w:p w14:paraId="2814C1A8"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Swidler A (1986) Culture in action: symbols and strategies. </w:t>
      </w:r>
      <w:r w:rsidRPr="00963303">
        <w:rPr>
          <w:rFonts w:ascii="Times" w:hAnsi="Times"/>
          <w:i/>
          <w:color w:val="222222"/>
          <w:shd w:val="clear" w:color="auto" w:fill="FFFFFF"/>
          <w:lang w:val="en-US"/>
        </w:rPr>
        <w:t>American Sociological Review</w:t>
      </w:r>
      <w:r w:rsidRPr="00963303">
        <w:rPr>
          <w:rFonts w:ascii="Times" w:hAnsi="Times"/>
          <w:color w:val="222222"/>
          <w:shd w:val="clear" w:color="auto" w:fill="FFFFFF"/>
          <w:lang w:val="en-US"/>
        </w:rPr>
        <w:t xml:space="preserve"> 51(2): 273-286.</w:t>
      </w:r>
    </w:p>
    <w:p w14:paraId="3F5601B4"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Taylor S and Littleton K (2008) Art work or money: Conflicts in the construction of a creative identity. </w:t>
      </w:r>
      <w:r w:rsidRPr="00963303">
        <w:rPr>
          <w:rFonts w:ascii="Times" w:hAnsi="Times"/>
          <w:i/>
          <w:color w:val="222222"/>
          <w:shd w:val="clear" w:color="auto" w:fill="FFFFFF"/>
          <w:lang w:val="en-US"/>
        </w:rPr>
        <w:t xml:space="preserve">Sociological Review </w:t>
      </w:r>
      <w:r w:rsidRPr="00963303">
        <w:rPr>
          <w:rFonts w:ascii="Times" w:hAnsi="Times"/>
          <w:color w:val="222222"/>
          <w:shd w:val="clear" w:color="auto" w:fill="FFFFFF"/>
          <w:lang w:val="en-US"/>
        </w:rPr>
        <w:t>56(2): 275-292.</w:t>
      </w:r>
    </w:p>
    <w:p w14:paraId="618C2EA8"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Taylor S and Littleton K (2012) </w:t>
      </w:r>
      <w:r w:rsidRPr="00963303">
        <w:rPr>
          <w:rFonts w:ascii="Times" w:hAnsi="Times"/>
          <w:i/>
          <w:color w:val="222222"/>
          <w:shd w:val="clear" w:color="auto" w:fill="FFFFFF"/>
          <w:lang w:val="en-US"/>
        </w:rPr>
        <w:t>Contemporary identities of creativity and creative work</w:t>
      </w:r>
      <w:r w:rsidRPr="00963303">
        <w:rPr>
          <w:rFonts w:ascii="Times" w:hAnsi="Times"/>
          <w:color w:val="222222"/>
          <w:shd w:val="clear" w:color="auto" w:fill="FFFFFF"/>
          <w:lang w:val="en-US"/>
        </w:rPr>
        <w:t>. Surrey: Ashgate Publishing.</w:t>
      </w:r>
    </w:p>
    <w:p w14:paraId="59E6BBD2" w14:textId="77777777" w:rsidR="00224D62" w:rsidRPr="00963303" w:rsidRDefault="00224D62" w:rsidP="00224D62">
      <w:pPr>
        <w:spacing w:after="0" w:line="480" w:lineRule="auto"/>
        <w:ind w:left="284" w:hanging="284"/>
        <w:rPr>
          <w:rFonts w:ascii="Times" w:hAnsi="Times"/>
          <w:color w:val="1A1A1A"/>
          <w:lang w:val="en-US"/>
        </w:rPr>
      </w:pPr>
      <w:r w:rsidRPr="00963303">
        <w:rPr>
          <w:rFonts w:ascii="Times" w:hAnsi="Times"/>
          <w:color w:val="1A1A1A"/>
          <w:lang w:val="en-US"/>
        </w:rPr>
        <w:t xml:space="preserve">Thompson P, Warhurst C and Callaghan G (2001) Ignorant theory and knowledgeable workers: Interrogating the connections between knowledge, skills and services. </w:t>
      </w:r>
      <w:r w:rsidRPr="00963303">
        <w:rPr>
          <w:rFonts w:ascii="Times" w:hAnsi="Times"/>
          <w:i/>
          <w:color w:val="1A1A1A"/>
          <w:lang w:val="en-US"/>
        </w:rPr>
        <w:t>Journal of Management Studies</w:t>
      </w:r>
      <w:r w:rsidRPr="00963303">
        <w:rPr>
          <w:rFonts w:ascii="Times" w:hAnsi="Times"/>
          <w:color w:val="1A1A1A"/>
          <w:lang w:val="en-US"/>
        </w:rPr>
        <w:t xml:space="preserve"> </w:t>
      </w:r>
      <w:r w:rsidRPr="00963303">
        <w:rPr>
          <w:rFonts w:ascii="Times" w:hAnsi="Times"/>
          <w:i/>
          <w:color w:val="1A1A1A"/>
          <w:lang w:val="en-US"/>
        </w:rPr>
        <w:t>38</w:t>
      </w:r>
      <w:r w:rsidRPr="00963303">
        <w:rPr>
          <w:rFonts w:ascii="Times" w:hAnsi="Times"/>
          <w:color w:val="1A1A1A"/>
          <w:lang w:val="en-US"/>
        </w:rPr>
        <w:t>(7): 923-942.</w:t>
      </w:r>
    </w:p>
    <w:p w14:paraId="03C04A80" w14:textId="77777777" w:rsidR="00224D62" w:rsidRPr="00963303" w:rsidRDefault="00224D62" w:rsidP="00224D62">
      <w:pPr>
        <w:spacing w:after="0" w:line="480" w:lineRule="auto"/>
        <w:ind w:left="284" w:hanging="284"/>
        <w:rPr>
          <w:rFonts w:ascii="Times" w:hAnsi="Times"/>
          <w:lang w:val="en-US"/>
        </w:rPr>
      </w:pPr>
      <w:r w:rsidRPr="00963303">
        <w:rPr>
          <w:rFonts w:ascii="Times" w:hAnsi="Times"/>
          <w:color w:val="222222"/>
          <w:shd w:val="clear" w:color="auto" w:fill="FFFFFF"/>
          <w:lang w:val="en-US"/>
        </w:rPr>
        <w:t>Thornborrow T and Brown AD (2009) ‘Being regimented': Aspiration, discipline and identity work in the British parachute regiment. </w:t>
      </w:r>
      <w:r w:rsidRPr="00963303">
        <w:rPr>
          <w:rFonts w:ascii="Times" w:hAnsi="Times"/>
          <w:i/>
          <w:color w:val="222222"/>
          <w:shd w:val="clear" w:color="auto" w:fill="FFFFFF"/>
          <w:lang w:val="en-US"/>
        </w:rPr>
        <w:t>Organization Studies</w:t>
      </w:r>
      <w:r w:rsidRPr="00963303">
        <w:rPr>
          <w:rFonts w:ascii="Times" w:hAnsi="Times"/>
          <w:color w:val="222222"/>
          <w:shd w:val="clear" w:color="auto" w:fill="FFFFFF"/>
          <w:lang w:val="en-US"/>
        </w:rPr>
        <w:t> 30(4): 355-376.</w:t>
      </w:r>
    </w:p>
    <w:p w14:paraId="02F6B080" w14:textId="16502D1C" w:rsidR="00224D62" w:rsidRPr="00963303" w:rsidRDefault="0031289D" w:rsidP="00224D62">
      <w:pPr>
        <w:pStyle w:val="Bibliography1"/>
        <w:ind w:left="284" w:hanging="284"/>
        <w:rPr>
          <w:rFonts w:ascii="Times" w:hAnsi="Times"/>
        </w:rPr>
      </w:pPr>
      <w:r>
        <w:rPr>
          <w:rFonts w:ascii="Times" w:hAnsi="Times"/>
        </w:rPr>
        <w:t>Va</w:t>
      </w:r>
      <w:r w:rsidR="00224D62" w:rsidRPr="00963303">
        <w:rPr>
          <w:rFonts w:ascii="Times" w:hAnsi="Times"/>
        </w:rPr>
        <w:t xml:space="preserve">squez C, Sergi V and Cordelier B (2013) From being branded to doing branding: Studying representation practices from a communication-centered approach. </w:t>
      </w:r>
      <w:r w:rsidR="00224D62" w:rsidRPr="00963303">
        <w:rPr>
          <w:rFonts w:ascii="Times" w:hAnsi="Times"/>
          <w:i/>
        </w:rPr>
        <w:t>Scandinavian Journal of Management</w:t>
      </w:r>
      <w:r w:rsidR="00224D62" w:rsidRPr="00963303">
        <w:rPr>
          <w:rFonts w:ascii="Times" w:hAnsi="Times"/>
        </w:rPr>
        <w:t xml:space="preserve"> 29(2): 135–146.</w:t>
      </w:r>
    </w:p>
    <w:p w14:paraId="4CDDC11E" w14:textId="77777777" w:rsidR="00224D62" w:rsidRPr="00963303" w:rsidRDefault="00224D62" w:rsidP="00224D62">
      <w:pPr>
        <w:spacing w:after="0" w:line="480" w:lineRule="auto"/>
        <w:ind w:left="284" w:hanging="284"/>
        <w:rPr>
          <w:rFonts w:ascii="Times" w:hAnsi="Times"/>
          <w:lang w:val="en-US"/>
        </w:rPr>
      </w:pPr>
      <w:r w:rsidRPr="00963303">
        <w:rPr>
          <w:rFonts w:ascii="Times" w:eastAsia="Times New Roman" w:hAnsi="Times"/>
          <w:lang w:val="en-US"/>
        </w:rPr>
        <w:t xml:space="preserve">Warhurst C, Nickson D, Witz A and Cullen AM (2000) Aesthetic labour in interactive service work: some case study evidence from the ‘new’ Glasgow. </w:t>
      </w:r>
      <w:r w:rsidRPr="00963303">
        <w:rPr>
          <w:rFonts w:ascii="Times" w:eastAsia="Times New Roman" w:hAnsi="Times" w:cs="Times"/>
          <w:i/>
          <w:iCs/>
          <w:lang w:val="en-US"/>
        </w:rPr>
        <w:t xml:space="preserve">The Service Industries Journal </w:t>
      </w:r>
      <w:r w:rsidRPr="00963303">
        <w:rPr>
          <w:rFonts w:ascii="Times" w:eastAsia="Times New Roman" w:hAnsi="Times"/>
          <w:lang w:val="en-US"/>
        </w:rPr>
        <w:t>20(3): 1–18</w:t>
      </w:r>
    </w:p>
    <w:p w14:paraId="72467297" w14:textId="77777777" w:rsidR="00224D62" w:rsidRPr="00963303" w:rsidRDefault="00224D62" w:rsidP="00224D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ind w:left="284" w:hanging="284"/>
        <w:rPr>
          <w:rFonts w:ascii="Times" w:hAnsi="Times"/>
          <w:lang w:val="en-US"/>
        </w:rPr>
      </w:pPr>
      <w:r w:rsidRPr="00963303">
        <w:rPr>
          <w:rFonts w:ascii="Times" w:hAnsi="Times"/>
          <w:lang w:val="en-US"/>
        </w:rPr>
        <w:t xml:space="preserve">Warren S (2009) Visual methods in organizational research. In Buchanan DA, Bryman A (eds) </w:t>
      </w:r>
      <w:r w:rsidRPr="00963303">
        <w:rPr>
          <w:rFonts w:ascii="Times" w:hAnsi="Times"/>
          <w:i/>
          <w:lang w:val="en-US"/>
        </w:rPr>
        <w:t>The SAGE Handbook of Organizational Research Methods</w:t>
      </w:r>
      <w:r w:rsidRPr="00963303">
        <w:rPr>
          <w:rFonts w:ascii="Times" w:hAnsi="Times"/>
          <w:lang w:val="en-US"/>
        </w:rPr>
        <w:t xml:space="preserve">. London: Sage, 566-582. </w:t>
      </w:r>
    </w:p>
    <w:p w14:paraId="13A701C5" w14:textId="77777777" w:rsidR="00224D62" w:rsidRPr="00963303" w:rsidRDefault="00224D62" w:rsidP="00224D62">
      <w:pPr>
        <w:spacing w:after="0" w:line="480" w:lineRule="auto"/>
        <w:ind w:left="284" w:hanging="284"/>
        <w:rPr>
          <w:rFonts w:ascii="Times" w:hAnsi="Times"/>
          <w:color w:val="222222"/>
          <w:shd w:val="clear" w:color="auto" w:fill="FFFFFF"/>
          <w:lang w:val="en-US"/>
        </w:rPr>
      </w:pPr>
      <w:r w:rsidRPr="00963303">
        <w:rPr>
          <w:rFonts w:ascii="Times" w:hAnsi="Times"/>
          <w:color w:val="222222"/>
          <w:shd w:val="clear" w:color="auto" w:fill="FFFFFF"/>
          <w:lang w:val="en-US"/>
        </w:rPr>
        <w:t>Weber K and Dacin MT (2011) The cultural construction of organizational life: Introduction to the special issue. </w:t>
      </w:r>
      <w:r w:rsidRPr="00963303">
        <w:rPr>
          <w:rFonts w:ascii="Times" w:hAnsi="Times"/>
          <w:i/>
          <w:color w:val="222222"/>
          <w:shd w:val="clear" w:color="auto" w:fill="FFFFFF"/>
          <w:lang w:val="en-US"/>
        </w:rPr>
        <w:t xml:space="preserve">Organization Science </w:t>
      </w:r>
      <w:r w:rsidRPr="00963303">
        <w:rPr>
          <w:rFonts w:ascii="Times" w:hAnsi="Times"/>
          <w:color w:val="222222"/>
          <w:shd w:val="clear" w:color="auto" w:fill="FFFFFF"/>
          <w:lang w:val="en-US"/>
        </w:rPr>
        <w:t>22(2): 287-298.</w:t>
      </w:r>
    </w:p>
    <w:p w14:paraId="08FBA03C" w14:textId="77777777" w:rsidR="00224D62" w:rsidRPr="00256215" w:rsidRDefault="00224D62" w:rsidP="00224D62">
      <w:pPr>
        <w:widowControl w:val="0"/>
        <w:autoSpaceDE w:val="0"/>
        <w:autoSpaceDN w:val="0"/>
        <w:adjustRightInd w:val="0"/>
        <w:spacing w:after="0" w:line="480" w:lineRule="auto"/>
        <w:ind w:left="360" w:hanging="360"/>
        <w:rPr>
          <w:rFonts w:ascii="Times New Roman" w:eastAsiaTheme="minorEastAsia" w:hAnsi="Times New Roman"/>
          <w:color w:val="auto"/>
          <w:lang w:val="en-US" w:eastAsia="de-DE"/>
        </w:rPr>
      </w:pPr>
      <w:r w:rsidRPr="00256215">
        <w:rPr>
          <w:rFonts w:ascii="Times New Roman" w:eastAsiaTheme="minorEastAsia" w:hAnsi="Times New Roman"/>
          <w:color w:val="auto"/>
          <w:lang w:val="en-US" w:eastAsia="de-DE"/>
        </w:rPr>
        <w:t>White HC (1992) Identity and control: A structural theory of social action. Princeton, NJ: Princeton University Press.</w:t>
      </w:r>
    </w:p>
    <w:p w14:paraId="383EE415" w14:textId="77777777" w:rsidR="00224D62" w:rsidRPr="00256215" w:rsidRDefault="00224D62" w:rsidP="00224D62">
      <w:pPr>
        <w:widowControl w:val="0"/>
        <w:autoSpaceDE w:val="0"/>
        <w:autoSpaceDN w:val="0"/>
        <w:adjustRightInd w:val="0"/>
        <w:spacing w:after="0" w:line="240" w:lineRule="auto"/>
        <w:rPr>
          <w:rFonts w:ascii="Times New Roman" w:eastAsiaTheme="minorEastAsia" w:hAnsi="Times New Roman"/>
          <w:color w:val="auto"/>
          <w:sz w:val="17"/>
          <w:szCs w:val="17"/>
          <w:lang w:val="en-US" w:eastAsia="de-DE"/>
        </w:rPr>
      </w:pPr>
    </w:p>
    <w:p w14:paraId="7FEB5D63" w14:textId="77777777" w:rsidR="00224D62" w:rsidRPr="00256215" w:rsidRDefault="00224D62" w:rsidP="00224D62">
      <w:pPr>
        <w:rPr>
          <w:lang w:val="en-US"/>
        </w:rPr>
      </w:pPr>
    </w:p>
    <w:p w14:paraId="402119E1" w14:textId="202537CB" w:rsidR="007317A7" w:rsidRPr="00963303" w:rsidRDefault="007317A7" w:rsidP="0062196A">
      <w:pPr>
        <w:widowControl w:val="0"/>
        <w:autoSpaceDE w:val="0"/>
        <w:autoSpaceDN w:val="0"/>
        <w:adjustRightInd w:val="0"/>
        <w:spacing w:after="0" w:line="480" w:lineRule="auto"/>
        <w:ind w:left="284" w:hanging="284"/>
        <w:rPr>
          <w:rFonts w:ascii="Times" w:hAnsi="Times"/>
          <w:lang w:val="en-US"/>
        </w:rPr>
      </w:pPr>
    </w:p>
    <w:sectPr w:rsidR="007317A7" w:rsidRPr="00963303" w:rsidSect="00653DE0">
      <w:headerReference w:type="even" r:id="rId40"/>
      <w:headerReference w:type="default" r:id="rId41"/>
      <w:footerReference w:type="even" r:id="rId42"/>
      <w:footerReference w:type="default" r:id="rId43"/>
      <w:footnotePr>
        <w:pos w:val="beneathText"/>
      </w:footnotePr>
      <w:pgSz w:w="11900" w:h="16840"/>
      <w:pgMar w:top="1440" w:right="1440" w:bottom="1440" w:left="1440" w:header="709" w:footer="709"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AF7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A920E" w14:textId="77777777" w:rsidR="00EE647B" w:rsidRDefault="00EE647B">
      <w:pPr>
        <w:spacing w:after="0" w:line="240" w:lineRule="auto"/>
      </w:pPr>
      <w:r>
        <w:separator/>
      </w:r>
    </w:p>
  </w:endnote>
  <w:endnote w:type="continuationSeparator" w:id="0">
    <w:p w14:paraId="4AB4EC0F" w14:textId="77777777" w:rsidR="00EE647B" w:rsidRDefault="00EE647B">
      <w:pPr>
        <w:spacing w:after="0" w:line="240" w:lineRule="auto"/>
      </w:pPr>
      <w:r>
        <w:continuationSeparator/>
      </w:r>
    </w:p>
  </w:endnote>
  <w:endnote w:type="continuationNotice" w:id="1">
    <w:p w14:paraId="7C3FC1CB" w14:textId="77777777" w:rsidR="00EE647B" w:rsidRDefault="00EE6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7638" w14:textId="77777777" w:rsidR="00EE647B" w:rsidRDefault="00EE647B">
    <w:pPr>
      <w:pStyle w:val="Fuzeile1"/>
      <w:tabs>
        <w:tab w:val="clear" w:pos="9072"/>
        <w:tab w:val="right" w:pos="9046"/>
      </w:tabs>
      <w:rPr>
        <w:rFonts w:ascii="Times New Roman" w:eastAsia="Times New Roman" w:hAnsi="Times New Roman"/>
        <w:color w:val="auto"/>
        <w:lang w:val="de-CH" w:bidi="x-none"/>
      </w:rPr>
    </w:pPr>
    <w:r>
      <w:rPr>
        <w:rFonts w:ascii="Times New Roman" w:hAnsi="Times New Roman"/>
        <w:lang w:val="fr-FR"/>
      </w:rPr>
      <w:tab/>
    </w:r>
    <w:r>
      <w:rPr>
        <w:lang w:val="fr-FR"/>
      </w:rPr>
      <w:tab/>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4706CD">
      <w:rPr>
        <w:rFonts w:ascii="Times New Roman" w:hAnsi="Times New Roman"/>
        <w:noProof/>
        <w:lang w:val="en-US"/>
      </w:rPr>
      <w:t>32</w:t>
    </w:r>
    <w:r>
      <w:rPr>
        <w:rFonts w:ascii="Times New Roman" w:hAnsi="Times New Roman"/>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4C4C" w14:textId="77777777" w:rsidR="00EE647B" w:rsidRDefault="00EE647B">
    <w:pPr>
      <w:pStyle w:val="Fuzeile1"/>
      <w:tabs>
        <w:tab w:val="clear" w:pos="9072"/>
        <w:tab w:val="right" w:pos="9046"/>
      </w:tabs>
      <w:rPr>
        <w:rFonts w:ascii="Times New Roman" w:eastAsia="Times New Roman" w:hAnsi="Times New Roman"/>
        <w:color w:val="auto"/>
        <w:lang w:val="de-CH" w:bidi="x-none"/>
      </w:rPr>
    </w:pPr>
    <w:r>
      <w:rPr>
        <w:rFonts w:ascii="Times New Roman" w:hAnsi="Times New Roman"/>
        <w:lang w:val="fr-FR"/>
      </w:rPr>
      <w:tab/>
    </w:r>
    <w:r>
      <w:rPr>
        <w:lang w:val="fr-FR"/>
      </w:rPr>
      <w:tab/>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4706CD">
      <w:rPr>
        <w:rFonts w:ascii="Times New Roman" w:hAnsi="Times New Roman"/>
        <w:noProof/>
        <w:lang w:val="en-US"/>
      </w:rPr>
      <w:t>1</w:t>
    </w:r>
    <w:r>
      <w:rPr>
        <w:rFonts w:ascii="Times New Roman" w:hAnsi="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BE4E" w14:textId="77777777" w:rsidR="00EE647B" w:rsidRDefault="00EE647B">
      <w:pPr>
        <w:spacing w:after="0" w:line="240" w:lineRule="auto"/>
      </w:pPr>
      <w:r>
        <w:separator/>
      </w:r>
    </w:p>
  </w:footnote>
  <w:footnote w:type="continuationSeparator" w:id="0">
    <w:p w14:paraId="7D67E207" w14:textId="77777777" w:rsidR="00EE647B" w:rsidRDefault="00EE647B">
      <w:pPr>
        <w:spacing w:after="0" w:line="240" w:lineRule="auto"/>
      </w:pPr>
      <w:r>
        <w:continuationSeparator/>
      </w:r>
    </w:p>
  </w:footnote>
  <w:footnote w:type="continuationNotice" w:id="1">
    <w:p w14:paraId="4CD7CF4D" w14:textId="77777777" w:rsidR="00EE647B" w:rsidRDefault="00EE647B">
      <w:pPr>
        <w:spacing w:after="0" w:line="240" w:lineRule="auto"/>
      </w:pPr>
    </w:p>
  </w:footnote>
  <w:footnote w:id="2">
    <w:p w14:paraId="7719A548" w14:textId="658F2203" w:rsidR="00EE647B" w:rsidRPr="00FA7E55" w:rsidRDefault="00EE647B">
      <w:pPr>
        <w:pStyle w:val="Funotentext"/>
        <w:rPr>
          <w:lang w:val="en-US"/>
        </w:rPr>
      </w:pPr>
      <w:r w:rsidRPr="00FA7E55">
        <w:rPr>
          <w:rStyle w:val="Funotenzeichen"/>
          <w:lang w:val="en-US"/>
        </w:rPr>
        <w:footnoteRef/>
      </w:r>
      <w:r w:rsidRPr="00FA7E55">
        <w:rPr>
          <w:lang w:val="en-US"/>
        </w:rPr>
        <w:t xml:space="preserve"> </w:t>
      </w:r>
      <w:r w:rsidRPr="00FA7E55">
        <w:rPr>
          <w:rFonts w:ascii="Times" w:hAnsi="Times"/>
          <w:sz w:val="20"/>
          <w:szCs w:val="20"/>
          <w:lang w:val="en-US"/>
        </w:rPr>
        <w:t>For example, tat</w:t>
      </w:r>
      <w:r>
        <w:rPr>
          <w:rFonts w:ascii="Times" w:hAnsi="Times"/>
          <w:sz w:val="20"/>
          <w:szCs w:val="20"/>
          <w:lang w:val="en-US"/>
        </w:rPr>
        <w:t>t</w:t>
      </w:r>
      <w:r w:rsidRPr="00FA7E55">
        <w:rPr>
          <w:rFonts w:ascii="Times" w:hAnsi="Times"/>
          <w:sz w:val="20"/>
          <w:szCs w:val="20"/>
          <w:lang w:val="en-US"/>
        </w:rPr>
        <w:t>oos that show women with naked breasts would need to</w:t>
      </w:r>
      <w:r>
        <w:rPr>
          <w:rFonts w:ascii="Times" w:hAnsi="Times"/>
          <w:sz w:val="20"/>
          <w:szCs w:val="20"/>
          <w:lang w:val="en-US"/>
        </w:rPr>
        <w:t xml:space="preserve"> b</w:t>
      </w:r>
      <w:r w:rsidRPr="00FA7E55">
        <w:rPr>
          <w:rFonts w:ascii="Times" w:hAnsi="Times"/>
          <w:sz w:val="20"/>
          <w:szCs w:val="20"/>
          <w:lang w:val="en-US"/>
        </w:rPr>
        <w:t>e covered</w:t>
      </w:r>
      <w:r>
        <w:rPr>
          <w:rFonts w:ascii="Times" w:hAnsi="Times"/>
          <w:sz w:val="20"/>
          <w:szCs w:val="20"/>
          <w:lang w:val="en-US"/>
        </w:rPr>
        <w:t xml:space="preserve"> so as not to offend anyone</w:t>
      </w:r>
      <w:r w:rsidRPr="00FA7E55">
        <w:rPr>
          <w:rFonts w:ascii="Times" w:hAnsi="Times"/>
          <w:sz w:val="20"/>
          <w:szCs w:val="20"/>
          <w:lang w:val="en-US"/>
        </w:rPr>
        <w:t>.</w:t>
      </w:r>
      <w:r w:rsidRPr="00FA7E55">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6082" w14:textId="77777777" w:rsidR="00EE647B" w:rsidRDefault="00EE647B" w:rsidP="00A32740">
    <w:pPr>
      <w:pStyle w:val="Fri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olor w:val="auto"/>
        <w:lang w:val="de-CH"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AD55" w14:textId="77777777" w:rsidR="00EE647B" w:rsidRDefault="00EE647B" w:rsidP="00CC0658">
    <w:pPr>
      <w:pStyle w:val="Fri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eastAsia="Times New Roman" w:hAnsi="Times New Roman"/>
        <w:color w:val="auto"/>
        <w:lang w:val="de-CH"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765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D8E99A"/>
    <w:lvl w:ilvl="0">
      <w:start w:val="1"/>
      <w:numFmt w:val="decimal"/>
      <w:lvlText w:val="%1."/>
      <w:lvlJc w:val="left"/>
      <w:pPr>
        <w:tabs>
          <w:tab w:val="num" w:pos="1492"/>
        </w:tabs>
        <w:ind w:left="1492" w:hanging="360"/>
      </w:pPr>
    </w:lvl>
  </w:abstractNum>
  <w:abstractNum w:abstractNumId="2">
    <w:nsid w:val="FFFFFF7D"/>
    <w:multiLevelType w:val="singleLevel"/>
    <w:tmpl w:val="3D8A4DE2"/>
    <w:lvl w:ilvl="0">
      <w:start w:val="1"/>
      <w:numFmt w:val="decimal"/>
      <w:lvlText w:val="%1."/>
      <w:lvlJc w:val="left"/>
      <w:pPr>
        <w:tabs>
          <w:tab w:val="num" w:pos="1209"/>
        </w:tabs>
        <w:ind w:left="1209" w:hanging="360"/>
      </w:pPr>
    </w:lvl>
  </w:abstractNum>
  <w:abstractNum w:abstractNumId="3">
    <w:nsid w:val="FFFFFF7E"/>
    <w:multiLevelType w:val="singleLevel"/>
    <w:tmpl w:val="39FE47A2"/>
    <w:lvl w:ilvl="0">
      <w:start w:val="1"/>
      <w:numFmt w:val="decimal"/>
      <w:lvlText w:val="%1."/>
      <w:lvlJc w:val="left"/>
      <w:pPr>
        <w:tabs>
          <w:tab w:val="num" w:pos="926"/>
        </w:tabs>
        <w:ind w:left="926" w:hanging="360"/>
      </w:pPr>
    </w:lvl>
  </w:abstractNum>
  <w:abstractNum w:abstractNumId="4">
    <w:nsid w:val="FFFFFF7F"/>
    <w:multiLevelType w:val="singleLevel"/>
    <w:tmpl w:val="65F6242C"/>
    <w:lvl w:ilvl="0">
      <w:start w:val="1"/>
      <w:numFmt w:val="decimal"/>
      <w:lvlText w:val="%1."/>
      <w:lvlJc w:val="left"/>
      <w:pPr>
        <w:tabs>
          <w:tab w:val="num" w:pos="643"/>
        </w:tabs>
        <w:ind w:left="643" w:hanging="360"/>
      </w:pPr>
    </w:lvl>
  </w:abstractNum>
  <w:abstractNum w:abstractNumId="5">
    <w:nsid w:val="FFFFFF80"/>
    <w:multiLevelType w:val="singleLevel"/>
    <w:tmpl w:val="6DA27A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8A811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0DE3D0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1BCCA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1840F8"/>
    <w:lvl w:ilvl="0">
      <w:start w:val="1"/>
      <w:numFmt w:val="decimal"/>
      <w:lvlText w:val="%1."/>
      <w:lvlJc w:val="left"/>
      <w:pPr>
        <w:tabs>
          <w:tab w:val="num" w:pos="360"/>
        </w:tabs>
        <w:ind w:left="360" w:hanging="360"/>
      </w:pPr>
    </w:lvl>
  </w:abstractNum>
  <w:abstractNum w:abstractNumId="10">
    <w:nsid w:val="FFFFFF89"/>
    <w:multiLevelType w:val="singleLevel"/>
    <w:tmpl w:val="88D25CB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4"/>
      <w:numFmt w:val="bullet"/>
      <w:lvlText w:val="-"/>
      <w:lvlJc w:val="left"/>
      <w:pPr>
        <w:tabs>
          <w:tab w:val="num" w:pos="348"/>
        </w:tabs>
        <w:ind w:left="348" w:firstLine="360"/>
      </w:pPr>
      <w:rPr>
        <w:rFonts w:ascii="Times New Roman" w:eastAsia="ヒラギノ角ゴ Pro W3" w:hAnsi="Times New Roman"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12">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0"/>
      </w:rPr>
    </w:lvl>
    <w:lvl w:ilvl="2">
      <w:start w:val="1"/>
      <w:numFmt w:val="bullet"/>
      <w:lvlText w:val=""/>
      <w:lvlJc w:val="left"/>
      <w:pPr>
        <w:tabs>
          <w:tab w:val="num" w:pos="360"/>
        </w:tabs>
        <w:ind w:left="360" w:firstLine="1800"/>
      </w:pPr>
      <w:rPr>
        <w:rFonts w:ascii="Wingdings" w:eastAsia="ヒラギノ角ゴ Pro W3" w:hAnsi="Wingdings" w:hint="default"/>
        <w:position w:val="0"/>
        <w:sz w:val="20"/>
      </w:rPr>
    </w:lvl>
    <w:lvl w:ilvl="3">
      <w:start w:val="1"/>
      <w:numFmt w:val="bullet"/>
      <w:lvlText w:val=""/>
      <w:lvlJc w:val="left"/>
      <w:pPr>
        <w:tabs>
          <w:tab w:val="num" w:pos="360"/>
        </w:tabs>
        <w:ind w:left="360" w:firstLine="2520"/>
      </w:pPr>
      <w:rPr>
        <w:rFonts w:ascii="Wingdings" w:eastAsia="ヒラギノ角ゴ Pro W3" w:hAnsi="Wingdings" w:hint="default"/>
        <w:position w:val="0"/>
        <w:sz w:val="20"/>
      </w:rPr>
    </w:lvl>
    <w:lvl w:ilvl="4">
      <w:start w:val="1"/>
      <w:numFmt w:val="bullet"/>
      <w:lvlText w:val=""/>
      <w:lvlJc w:val="left"/>
      <w:pPr>
        <w:tabs>
          <w:tab w:val="num" w:pos="360"/>
        </w:tabs>
        <w:ind w:left="360" w:firstLine="3240"/>
      </w:pPr>
      <w:rPr>
        <w:rFonts w:ascii="Wingdings" w:eastAsia="ヒラギノ角ゴ Pro W3" w:hAnsi="Wingdings" w:hint="default"/>
        <w:position w:val="0"/>
        <w:sz w:val="20"/>
      </w:rPr>
    </w:lvl>
    <w:lvl w:ilvl="5">
      <w:start w:val="1"/>
      <w:numFmt w:val="bullet"/>
      <w:lvlText w:val=""/>
      <w:lvlJc w:val="left"/>
      <w:pPr>
        <w:tabs>
          <w:tab w:val="num" w:pos="360"/>
        </w:tabs>
        <w:ind w:left="360" w:firstLine="3960"/>
      </w:pPr>
      <w:rPr>
        <w:rFonts w:ascii="Wingdings" w:eastAsia="ヒラギノ角ゴ Pro W3" w:hAnsi="Wingdings" w:hint="default"/>
        <w:position w:val="0"/>
        <w:sz w:val="20"/>
      </w:rPr>
    </w:lvl>
    <w:lvl w:ilvl="6">
      <w:start w:val="1"/>
      <w:numFmt w:val="bullet"/>
      <w:lvlText w:val=""/>
      <w:lvlJc w:val="left"/>
      <w:pPr>
        <w:tabs>
          <w:tab w:val="num" w:pos="360"/>
        </w:tabs>
        <w:ind w:left="360" w:firstLine="4680"/>
      </w:pPr>
      <w:rPr>
        <w:rFonts w:ascii="Wingdings" w:eastAsia="ヒラギノ角ゴ Pro W3" w:hAnsi="Wingdings" w:hint="default"/>
        <w:position w:val="0"/>
        <w:sz w:val="20"/>
      </w:rPr>
    </w:lvl>
    <w:lvl w:ilvl="7">
      <w:start w:val="1"/>
      <w:numFmt w:val="bullet"/>
      <w:lvlText w:val=""/>
      <w:lvlJc w:val="left"/>
      <w:pPr>
        <w:tabs>
          <w:tab w:val="num" w:pos="360"/>
        </w:tabs>
        <w:ind w:left="360" w:firstLine="5400"/>
      </w:pPr>
      <w:rPr>
        <w:rFonts w:ascii="Wingdings" w:eastAsia="ヒラギノ角ゴ Pro W3" w:hAnsi="Wingdings" w:hint="default"/>
        <w:position w:val="0"/>
        <w:sz w:val="20"/>
      </w:rPr>
    </w:lvl>
    <w:lvl w:ilvl="8">
      <w:start w:val="1"/>
      <w:numFmt w:val="bullet"/>
      <w:lvlText w:val=""/>
      <w:lvlJc w:val="left"/>
      <w:pPr>
        <w:tabs>
          <w:tab w:val="num" w:pos="360"/>
        </w:tabs>
        <w:ind w:left="360" w:firstLine="6120"/>
      </w:pPr>
      <w:rPr>
        <w:rFonts w:ascii="Wingdings" w:eastAsia="ヒラギノ角ゴ Pro W3" w:hAnsi="Wingdings" w:hint="default"/>
        <w:position w:val="0"/>
        <w:sz w:val="20"/>
      </w:rPr>
    </w:lvl>
  </w:abstractNum>
  <w:abstractNum w:abstractNumId="13">
    <w:nsid w:val="08C76564"/>
    <w:multiLevelType w:val="hybridMultilevel"/>
    <w:tmpl w:val="CF4871FA"/>
    <w:lvl w:ilvl="0" w:tplc="EE921DFC">
      <w:start w:val="1"/>
      <w:numFmt w:val="bullet"/>
      <w:lvlText w:val="•"/>
      <w:lvlJc w:val="left"/>
      <w:pPr>
        <w:tabs>
          <w:tab w:val="num" w:pos="720"/>
        </w:tabs>
        <w:ind w:left="720" w:hanging="360"/>
      </w:pPr>
      <w:rPr>
        <w:rFonts w:ascii="Arial" w:hAnsi="Arial" w:hint="default"/>
      </w:rPr>
    </w:lvl>
    <w:lvl w:ilvl="1" w:tplc="959AA352" w:tentative="1">
      <w:start w:val="1"/>
      <w:numFmt w:val="bullet"/>
      <w:lvlText w:val="•"/>
      <w:lvlJc w:val="left"/>
      <w:pPr>
        <w:tabs>
          <w:tab w:val="num" w:pos="1440"/>
        </w:tabs>
        <w:ind w:left="1440" w:hanging="360"/>
      </w:pPr>
      <w:rPr>
        <w:rFonts w:ascii="Arial" w:hAnsi="Arial" w:hint="default"/>
      </w:rPr>
    </w:lvl>
    <w:lvl w:ilvl="2" w:tplc="09EADACE" w:tentative="1">
      <w:start w:val="1"/>
      <w:numFmt w:val="bullet"/>
      <w:lvlText w:val="•"/>
      <w:lvlJc w:val="left"/>
      <w:pPr>
        <w:tabs>
          <w:tab w:val="num" w:pos="2160"/>
        </w:tabs>
        <w:ind w:left="2160" w:hanging="360"/>
      </w:pPr>
      <w:rPr>
        <w:rFonts w:ascii="Arial" w:hAnsi="Arial" w:hint="default"/>
      </w:rPr>
    </w:lvl>
    <w:lvl w:ilvl="3" w:tplc="B56C9D5C" w:tentative="1">
      <w:start w:val="1"/>
      <w:numFmt w:val="bullet"/>
      <w:lvlText w:val="•"/>
      <w:lvlJc w:val="left"/>
      <w:pPr>
        <w:tabs>
          <w:tab w:val="num" w:pos="2880"/>
        </w:tabs>
        <w:ind w:left="2880" w:hanging="360"/>
      </w:pPr>
      <w:rPr>
        <w:rFonts w:ascii="Arial" w:hAnsi="Arial" w:hint="default"/>
      </w:rPr>
    </w:lvl>
    <w:lvl w:ilvl="4" w:tplc="74AE9E7E" w:tentative="1">
      <w:start w:val="1"/>
      <w:numFmt w:val="bullet"/>
      <w:lvlText w:val="•"/>
      <w:lvlJc w:val="left"/>
      <w:pPr>
        <w:tabs>
          <w:tab w:val="num" w:pos="3600"/>
        </w:tabs>
        <w:ind w:left="3600" w:hanging="360"/>
      </w:pPr>
      <w:rPr>
        <w:rFonts w:ascii="Arial" w:hAnsi="Arial" w:hint="default"/>
      </w:rPr>
    </w:lvl>
    <w:lvl w:ilvl="5" w:tplc="ED489CE8" w:tentative="1">
      <w:start w:val="1"/>
      <w:numFmt w:val="bullet"/>
      <w:lvlText w:val="•"/>
      <w:lvlJc w:val="left"/>
      <w:pPr>
        <w:tabs>
          <w:tab w:val="num" w:pos="4320"/>
        </w:tabs>
        <w:ind w:left="4320" w:hanging="360"/>
      </w:pPr>
      <w:rPr>
        <w:rFonts w:ascii="Arial" w:hAnsi="Arial" w:hint="default"/>
      </w:rPr>
    </w:lvl>
    <w:lvl w:ilvl="6" w:tplc="0CA8C424" w:tentative="1">
      <w:start w:val="1"/>
      <w:numFmt w:val="bullet"/>
      <w:lvlText w:val="•"/>
      <w:lvlJc w:val="left"/>
      <w:pPr>
        <w:tabs>
          <w:tab w:val="num" w:pos="5040"/>
        </w:tabs>
        <w:ind w:left="5040" w:hanging="360"/>
      </w:pPr>
      <w:rPr>
        <w:rFonts w:ascii="Arial" w:hAnsi="Arial" w:hint="default"/>
      </w:rPr>
    </w:lvl>
    <w:lvl w:ilvl="7" w:tplc="41E8ADEE" w:tentative="1">
      <w:start w:val="1"/>
      <w:numFmt w:val="bullet"/>
      <w:lvlText w:val="•"/>
      <w:lvlJc w:val="left"/>
      <w:pPr>
        <w:tabs>
          <w:tab w:val="num" w:pos="5760"/>
        </w:tabs>
        <w:ind w:left="5760" w:hanging="360"/>
      </w:pPr>
      <w:rPr>
        <w:rFonts w:ascii="Arial" w:hAnsi="Arial" w:hint="default"/>
      </w:rPr>
    </w:lvl>
    <w:lvl w:ilvl="8" w:tplc="35685804" w:tentative="1">
      <w:start w:val="1"/>
      <w:numFmt w:val="bullet"/>
      <w:lvlText w:val="•"/>
      <w:lvlJc w:val="left"/>
      <w:pPr>
        <w:tabs>
          <w:tab w:val="num" w:pos="6480"/>
        </w:tabs>
        <w:ind w:left="6480" w:hanging="360"/>
      </w:pPr>
      <w:rPr>
        <w:rFonts w:ascii="Arial" w:hAnsi="Arial" w:hint="default"/>
      </w:rPr>
    </w:lvl>
  </w:abstractNum>
  <w:abstractNum w:abstractNumId="14">
    <w:nsid w:val="14A70BBA"/>
    <w:multiLevelType w:val="hybridMultilevel"/>
    <w:tmpl w:val="1300371C"/>
    <w:lvl w:ilvl="0" w:tplc="DDF817A8">
      <w:start w:val="1"/>
      <w:numFmt w:val="bullet"/>
      <w:lvlText w:val="-"/>
      <w:lvlJc w:val="left"/>
      <w:pPr>
        <w:ind w:left="1080" w:hanging="360"/>
      </w:pPr>
      <w:rPr>
        <w:rFonts w:ascii="Times" w:eastAsia="ヒラギノ角ゴ Pro W3"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902447"/>
    <w:multiLevelType w:val="hybridMultilevel"/>
    <w:tmpl w:val="543A896A"/>
    <w:lvl w:ilvl="0" w:tplc="BD981CB2">
      <w:numFmt w:val="bullet"/>
      <w:lvlText w:val="-"/>
      <w:lvlJc w:val="left"/>
      <w:pPr>
        <w:ind w:left="720" w:hanging="360"/>
      </w:pPr>
      <w:rPr>
        <w:rFonts w:ascii="Lucida Grande" w:eastAsia="ヒラギノ角ゴ Pro W3" w:hAnsi="Lucida Grande"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E27977"/>
    <w:multiLevelType w:val="hybridMultilevel"/>
    <w:tmpl w:val="1450BA2A"/>
    <w:lvl w:ilvl="0" w:tplc="2C365B8A">
      <w:numFmt w:val="bullet"/>
      <w:lvlText w:val="-"/>
      <w:lvlJc w:val="left"/>
      <w:pPr>
        <w:ind w:left="720" w:hanging="360"/>
      </w:pPr>
      <w:rPr>
        <w:rFonts w:ascii="Times New Roman" w:eastAsia="ヒラギノ角ゴ Pro W3"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4834EFD"/>
    <w:multiLevelType w:val="hybridMultilevel"/>
    <w:tmpl w:val="F48E963E"/>
    <w:lvl w:ilvl="0" w:tplc="7668E6D2">
      <w:start w:val="1"/>
      <w:numFmt w:val="bullet"/>
      <w:lvlText w:val="•"/>
      <w:lvlJc w:val="left"/>
      <w:pPr>
        <w:tabs>
          <w:tab w:val="num" w:pos="720"/>
        </w:tabs>
        <w:ind w:left="720" w:hanging="360"/>
      </w:pPr>
      <w:rPr>
        <w:rFonts w:ascii="Arial" w:hAnsi="Arial" w:hint="default"/>
      </w:rPr>
    </w:lvl>
    <w:lvl w:ilvl="1" w:tplc="C5140B60" w:tentative="1">
      <w:start w:val="1"/>
      <w:numFmt w:val="bullet"/>
      <w:lvlText w:val="•"/>
      <w:lvlJc w:val="left"/>
      <w:pPr>
        <w:tabs>
          <w:tab w:val="num" w:pos="1440"/>
        </w:tabs>
        <w:ind w:left="1440" w:hanging="360"/>
      </w:pPr>
      <w:rPr>
        <w:rFonts w:ascii="Arial" w:hAnsi="Arial" w:hint="default"/>
      </w:rPr>
    </w:lvl>
    <w:lvl w:ilvl="2" w:tplc="AEBCEF68" w:tentative="1">
      <w:start w:val="1"/>
      <w:numFmt w:val="bullet"/>
      <w:lvlText w:val="•"/>
      <w:lvlJc w:val="left"/>
      <w:pPr>
        <w:tabs>
          <w:tab w:val="num" w:pos="2160"/>
        </w:tabs>
        <w:ind w:left="2160" w:hanging="360"/>
      </w:pPr>
      <w:rPr>
        <w:rFonts w:ascii="Arial" w:hAnsi="Arial" w:hint="default"/>
      </w:rPr>
    </w:lvl>
    <w:lvl w:ilvl="3" w:tplc="FB687748" w:tentative="1">
      <w:start w:val="1"/>
      <w:numFmt w:val="bullet"/>
      <w:lvlText w:val="•"/>
      <w:lvlJc w:val="left"/>
      <w:pPr>
        <w:tabs>
          <w:tab w:val="num" w:pos="2880"/>
        </w:tabs>
        <w:ind w:left="2880" w:hanging="360"/>
      </w:pPr>
      <w:rPr>
        <w:rFonts w:ascii="Arial" w:hAnsi="Arial" w:hint="default"/>
      </w:rPr>
    </w:lvl>
    <w:lvl w:ilvl="4" w:tplc="863E73E2" w:tentative="1">
      <w:start w:val="1"/>
      <w:numFmt w:val="bullet"/>
      <w:lvlText w:val="•"/>
      <w:lvlJc w:val="left"/>
      <w:pPr>
        <w:tabs>
          <w:tab w:val="num" w:pos="3600"/>
        </w:tabs>
        <w:ind w:left="3600" w:hanging="360"/>
      </w:pPr>
      <w:rPr>
        <w:rFonts w:ascii="Arial" w:hAnsi="Arial" w:hint="default"/>
      </w:rPr>
    </w:lvl>
    <w:lvl w:ilvl="5" w:tplc="4A925BA6" w:tentative="1">
      <w:start w:val="1"/>
      <w:numFmt w:val="bullet"/>
      <w:lvlText w:val="•"/>
      <w:lvlJc w:val="left"/>
      <w:pPr>
        <w:tabs>
          <w:tab w:val="num" w:pos="4320"/>
        </w:tabs>
        <w:ind w:left="4320" w:hanging="360"/>
      </w:pPr>
      <w:rPr>
        <w:rFonts w:ascii="Arial" w:hAnsi="Arial" w:hint="default"/>
      </w:rPr>
    </w:lvl>
    <w:lvl w:ilvl="6" w:tplc="522E03F0" w:tentative="1">
      <w:start w:val="1"/>
      <w:numFmt w:val="bullet"/>
      <w:lvlText w:val="•"/>
      <w:lvlJc w:val="left"/>
      <w:pPr>
        <w:tabs>
          <w:tab w:val="num" w:pos="5040"/>
        </w:tabs>
        <w:ind w:left="5040" w:hanging="360"/>
      </w:pPr>
      <w:rPr>
        <w:rFonts w:ascii="Arial" w:hAnsi="Arial" w:hint="default"/>
      </w:rPr>
    </w:lvl>
    <w:lvl w:ilvl="7" w:tplc="56346302" w:tentative="1">
      <w:start w:val="1"/>
      <w:numFmt w:val="bullet"/>
      <w:lvlText w:val="•"/>
      <w:lvlJc w:val="left"/>
      <w:pPr>
        <w:tabs>
          <w:tab w:val="num" w:pos="5760"/>
        </w:tabs>
        <w:ind w:left="5760" w:hanging="360"/>
      </w:pPr>
      <w:rPr>
        <w:rFonts w:ascii="Arial" w:hAnsi="Arial" w:hint="default"/>
      </w:rPr>
    </w:lvl>
    <w:lvl w:ilvl="8" w:tplc="BAAE172E" w:tentative="1">
      <w:start w:val="1"/>
      <w:numFmt w:val="bullet"/>
      <w:lvlText w:val="•"/>
      <w:lvlJc w:val="left"/>
      <w:pPr>
        <w:tabs>
          <w:tab w:val="num" w:pos="6480"/>
        </w:tabs>
        <w:ind w:left="6480" w:hanging="360"/>
      </w:pPr>
      <w:rPr>
        <w:rFonts w:ascii="Arial" w:hAnsi="Arial" w:hint="default"/>
      </w:rPr>
    </w:lvl>
  </w:abstractNum>
  <w:abstractNum w:abstractNumId="18">
    <w:nsid w:val="4CD252B6"/>
    <w:multiLevelType w:val="hybridMultilevel"/>
    <w:tmpl w:val="6FEAF002"/>
    <w:lvl w:ilvl="0" w:tplc="CEF8ADA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5B014D9"/>
    <w:multiLevelType w:val="hybridMultilevel"/>
    <w:tmpl w:val="338E4718"/>
    <w:lvl w:ilvl="0" w:tplc="92F4FDCC">
      <w:start w:val="1"/>
      <w:numFmt w:val="decimal"/>
      <w:lvlText w:val="%1."/>
      <w:lvlJc w:val="left"/>
      <w:pPr>
        <w:ind w:left="1126" w:hanging="70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5EAA77F2"/>
    <w:multiLevelType w:val="hybridMultilevel"/>
    <w:tmpl w:val="AAB0AF62"/>
    <w:lvl w:ilvl="0" w:tplc="D250EDE2">
      <w:start w:val="1"/>
      <w:numFmt w:val="bullet"/>
      <w:lvlText w:val="•"/>
      <w:lvlJc w:val="left"/>
      <w:pPr>
        <w:tabs>
          <w:tab w:val="num" w:pos="720"/>
        </w:tabs>
        <w:ind w:left="720" w:hanging="360"/>
      </w:pPr>
      <w:rPr>
        <w:rFonts w:ascii="Arial" w:hAnsi="Arial" w:hint="default"/>
      </w:rPr>
    </w:lvl>
    <w:lvl w:ilvl="1" w:tplc="7CAA2866" w:tentative="1">
      <w:start w:val="1"/>
      <w:numFmt w:val="bullet"/>
      <w:lvlText w:val="•"/>
      <w:lvlJc w:val="left"/>
      <w:pPr>
        <w:tabs>
          <w:tab w:val="num" w:pos="1440"/>
        </w:tabs>
        <w:ind w:left="1440" w:hanging="360"/>
      </w:pPr>
      <w:rPr>
        <w:rFonts w:ascii="Arial" w:hAnsi="Arial" w:hint="default"/>
      </w:rPr>
    </w:lvl>
    <w:lvl w:ilvl="2" w:tplc="4FDE654E" w:tentative="1">
      <w:start w:val="1"/>
      <w:numFmt w:val="bullet"/>
      <w:lvlText w:val="•"/>
      <w:lvlJc w:val="left"/>
      <w:pPr>
        <w:tabs>
          <w:tab w:val="num" w:pos="2160"/>
        </w:tabs>
        <w:ind w:left="2160" w:hanging="360"/>
      </w:pPr>
      <w:rPr>
        <w:rFonts w:ascii="Arial" w:hAnsi="Arial" w:hint="default"/>
      </w:rPr>
    </w:lvl>
    <w:lvl w:ilvl="3" w:tplc="EFA08F54" w:tentative="1">
      <w:start w:val="1"/>
      <w:numFmt w:val="bullet"/>
      <w:lvlText w:val="•"/>
      <w:lvlJc w:val="left"/>
      <w:pPr>
        <w:tabs>
          <w:tab w:val="num" w:pos="2880"/>
        </w:tabs>
        <w:ind w:left="2880" w:hanging="360"/>
      </w:pPr>
      <w:rPr>
        <w:rFonts w:ascii="Arial" w:hAnsi="Arial" w:hint="default"/>
      </w:rPr>
    </w:lvl>
    <w:lvl w:ilvl="4" w:tplc="FD10F4AC" w:tentative="1">
      <w:start w:val="1"/>
      <w:numFmt w:val="bullet"/>
      <w:lvlText w:val="•"/>
      <w:lvlJc w:val="left"/>
      <w:pPr>
        <w:tabs>
          <w:tab w:val="num" w:pos="3600"/>
        </w:tabs>
        <w:ind w:left="3600" w:hanging="360"/>
      </w:pPr>
      <w:rPr>
        <w:rFonts w:ascii="Arial" w:hAnsi="Arial" w:hint="default"/>
      </w:rPr>
    </w:lvl>
    <w:lvl w:ilvl="5" w:tplc="F8768E9E" w:tentative="1">
      <w:start w:val="1"/>
      <w:numFmt w:val="bullet"/>
      <w:lvlText w:val="•"/>
      <w:lvlJc w:val="left"/>
      <w:pPr>
        <w:tabs>
          <w:tab w:val="num" w:pos="4320"/>
        </w:tabs>
        <w:ind w:left="4320" w:hanging="360"/>
      </w:pPr>
      <w:rPr>
        <w:rFonts w:ascii="Arial" w:hAnsi="Arial" w:hint="default"/>
      </w:rPr>
    </w:lvl>
    <w:lvl w:ilvl="6" w:tplc="BA0AB57A" w:tentative="1">
      <w:start w:val="1"/>
      <w:numFmt w:val="bullet"/>
      <w:lvlText w:val="•"/>
      <w:lvlJc w:val="left"/>
      <w:pPr>
        <w:tabs>
          <w:tab w:val="num" w:pos="5040"/>
        </w:tabs>
        <w:ind w:left="5040" w:hanging="360"/>
      </w:pPr>
      <w:rPr>
        <w:rFonts w:ascii="Arial" w:hAnsi="Arial" w:hint="default"/>
      </w:rPr>
    </w:lvl>
    <w:lvl w:ilvl="7" w:tplc="9B3CB22C" w:tentative="1">
      <w:start w:val="1"/>
      <w:numFmt w:val="bullet"/>
      <w:lvlText w:val="•"/>
      <w:lvlJc w:val="left"/>
      <w:pPr>
        <w:tabs>
          <w:tab w:val="num" w:pos="5760"/>
        </w:tabs>
        <w:ind w:left="5760" w:hanging="360"/>
      </w:pPr>
      <w:rPr>
        <w:rFonts w:ascii="Arial" w:hAnsi="Arial" w:hint="default"/>
      </w:rPr>
    </w:lvl>
    <w:lvl w:ilvl="8" w:tplc="BD5023BA" w:tentative="1">
      <w:start w:val="1"/>
      <w:numFmt w:val="bullet"/>
      <w:lvlText w:val="•"/>
      <w:lvlJc w:val="left"/>
      <w:pPr>
        <w:tabs>
          <w:tab w:val="num" w:pos="6480"/>
        </w:tabs>
        <w:ind w:left="6480" w:hanging="360"/>
      </w:pPr>
      <w:rPr>
        <w:rFonts w:ascii="Arial" w:hAnsi="Arial" w:hint="default"/>
      </w:rPr>
    </w:lvl>
  </w:abstractNum>
  <w:abstractNum w:abstractNumId="21">
    <w:nsid w:val="61762B65"/>
    <w:multiLevelType w:val="hybridMultilevel"/>
    <w:tmpl w:val="E4D2D742"/>
    <w:lvl w:ilvl="0" w:tplc="8FAC3532">
      <w:start w:val="3"/>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E96BF2"/>
    <w:multiLevelType w:val="hybridMultilevel"/>
    <w:tmpl w:val="F508D884"/>
    <w:lvl w:ilvl="0" w:tplc="F1783FCA">
      <w:start w:val="1"/>
      <w:numFmt w:val="decimal"/>
      <w:lvlText w:val="%1."/>
      <w:lvlJc w:val="left"/>
      <w:pPr>
        <w:ind w:left="1680" w:hanging="9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6CEC7397"/>
    <w:multiLevelType w:val="hybridMultilevel"/>
    <w:tmpl w:val="3A8E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AE0467"/>
    <w:multiLevelType w:val="hybridMultilevel"/>
    <w:tmpl w:val="DF0EA0CC"/>
    <w:lvl w:ilvl="0" w:tplc="DDF817A8">
      <w:start w:val="1"/>
      <w:numFmt w:val="bullet"/>
      <w:lvlText w:val="-"/>
      <w:lvlJc w:val="left"/>
      <w:pPr>
        <w:ind w:left="1080" w:hanging="360"/>
      </w:pPr>
      <w:rPr>
        <w:rFonts w:ascii="Times" w:eastAsia="ヒラギノ角ゴ Pro W3" w:hAnsi="Time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9DF2F13"/>
    <w:multiLevelType w:val="hybridMultilevel"/>
    <w:tmpl w:val="332EE3EC"/>
    <w:lvl w:ilvl="0" w:tplc="8990F06E">
      <w:start w:val="1"/>
      <w:numFmt w:val="bullet"/>
      <w:lvlText w:val="•"/>
      <w:lvlJc w:val="left"/>
      <w:pPr>
        <w:tabs>
          <w:tab w:val="num" w:pos="720"/>
        </w:tabs>
        <w:ind w:left="720" w:hanging="360"/>
      </w:pPr>
      <w:rPr>
        <w:rFonts w:ascii="Arial" w:hAnsi="Arial" w:hint="default"/>
      </w:rPr>
    </w:lvl>
    <w:lvl w:ilvl="1" w:tplc="336E7C00" w:tentative="1">
      <w:start w:val="1"/>
      <w:numFmt w:val="bullet"/>
      <w:lvlText w:val="•"/>
      <w:lvlJc w:val="left"/>
      <w:pPr>
        <w:tabs>
          <w:tab w:val="num" w:pos="1440"/>
        </w:tabs>
        <w:ind w:left="1440" w:hanging="360"/>
      </w:pPr>
      <w:rPr>
        <w:rFonts w:ascii="Arial" w:hAnsi="Arial" w:hint="default"/>
      </w:rPr>
    </w:lvl>
    <w:lvl w:ilvl="2" w:tplc="8E28F6AA" w:tentative="1">
      <w:start w:val="1"/>
      <w:numFmt w:val="bullet"/>
      <w:lvlText w:val="•"/>
      <w:lvlJc w:val="left"/>
      <w:pPr>
        <w:tabs>
          <w:tab w:val="num" w:pos="2160"/>
        </w:tabs>
        <w:ind w:left="2160" w:hanging="360"/>
      </w:pPr>
      <w:rPr>
        <w:rFonts w:ascii="Arial" w:hAnsi="Arial" w:hint="default"/>
      </w:rPr>
    </w:lvl>
    <w:lvl w:ilvl="3" w:tplc="8EF6E2EC" w:tentative="1">
      <w:start w:val="1"/>
      <w:numFmt w:val="bullet"/>
      <w:lvlText w:val="•"/>
      <w:lvlJc w:val="left"/>
      <w:pPr>
        <w:tabs>
          <w:tab w:val="num" w:pos="2880"/>
        </w:tabs>
        <w:ind w:left="2880" w:hanging="360"/>
      </w:pPr>
      <w:rPr>
        <w:rFonts w:ascii="Arial" w:hAnsi="Arial" w:hint="default"/>
      </w:rPr>
    </w:lvl>
    <w:lvl w:ilvl="4" w:tplc="2A5428EA" w:tentative="1">
      <w:start w:val="1"/>
      <w:numFmt w:val="bullet"/>
      <w:lvlText w:val="•"/>
      <w:lvlJc w:val="left"/>
      <w:pPr>
        <w:tabs>
          <w:tab w:val="num" w:pos="3600"/>
        </w:tabs>
        <w:ind w:left="3600" w:hanging="360"/>
      </w:pPr>
      <w:rPr>
        <w:rFonts w:ascii="Arial" w:hAnsi="Arial" w:hint="default"/>
      </w:rPr>
    </w:lvl>
    <w:lvl w:ilvl="5" w:tplc="EEACCED6" w:tentative="1">
      <w:start w:val="1"/>
      <w:numFmt w:val="bullet"/>
      <w:lvlText w:val="•"/>
      <w:lvlJc w:val="left"/>
      <w:pPr>
        <w:tabs>
          <w:tab w:val="num" w:pos="4320"/>
        </w:tabs>
        <w:ind w:left="4320" w:hanging="360"/>
      </w:pPr>
      <w:rPr>
        <w:rFonts w:ascii="Arial" w:hAnsi="Arial" w:hint="default"/>
      </w:rPr>
    </w:lvl>
    <w:lvl w:ilvl="6" w:tplc="756ADA14" w:tentative="1">
      <w:start w:val="1"/>
      <w:numFmt w:val="bullet"/>
      <w:lvlText w:val="•"/>
      <w:lvlJc w:val="left"/>
      <w:pPr>
        <w:tabs>
          <w:tab w:val="num" w:pos="5040"/>
        </w:tabs>
        <w:ind w:left="5040" w:hanging="360"/>
      </w:pPr>
      <w:rPr>
        <w:rFonts w:ascii="Arial" w:hAnsi="Arial" w:hint="default"/>
      </w:rPr>
    </w:lvl>
    <w:lvl w:ilvl="7" w:tplc="EC286A66" w:tentative="1">
      <w:start w:val="1"/>
      <w:numFmt w:val="bullet"/>
      <w:lvlText w:val="•"/>
      <w:lvlJc w:val="left"/>
      <w:pPr>
        <w:tabs>
          <w:tab w:val="num" w:pos="5760"/>
        </w:tabs>
        <w:ind w:left="5760" w:hanging="360"/>
      </w:pPr>
      <w:rPr>
        <w:rFonts w:ascii="Arial" w:hAnsi="Arial" w:hint="default"/>
      </w:rPr>
    </w:lvl>
    <w:lvl w:ilvl="8" w:tplc="57F6EBA2" w:tentative="1">
      <w:start w:val="1"/>
      <w:numFmt w:val="bullet"/>
      <w:lvlText w:val="•"/>
      <w:lvlJc w:val="left"/>
      <w:pPr>
        <w:tabs>
          <w:tab w:val="num" w:pos="6480"/>
        </w:tabs>
        <w:ind w:left="6480" w:hanging="360"/>
      </w:pPr>
      <w:rPr>
        <w:rFonts w:ascii="Arial" w:hAnsi="Arial" w:hint="default"/>
      </w:rPr>
    </w:lvl>
  </w:abstractNum>
  <w:abstractNum w:abstractNumId="26">
    <w:nsid w:val="79F8732D"/>
    <w:multiLevelType w:val="hybridMultilevel"/>
    <w:tmpl w:val="5C6AB89C"/>
    <w:lvl w:ilvl="0" w:tplc="EEDE75F2">
      <w:numFmt w:val="bullet"/>
      <w:lvlText w:val="-"/>
      <w:lvlJc w:val="left"/>
      <w:pPr>
        <w:ind w:left="720" w:hanging="360"/>
      </w:pPr>
      <w:rPr>
        <w:rFonts w:ascii="Lucida Grande" w:eastAsiaTheme="minorEastAsia" w:hAnsi="Lucida Grande"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0"/>
  </w:num>
  <w:num w:numId="5">
    <w:abstractNumId w:val="21"/>
  </w:num>
  <w:num w:numId="6">
    <w:abstractNumId w:val="22"/>
  </w:num>
  <w:num w:numId="7">
    <w:abstractNumId w:val="24"/>
  </w:num>
  <w:num w:numId="8">
    <w:abstractNumId w:val="14"/>
  </w:num>
  <w:num w:numId="9">
    <w:abstractNumId w:val="2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18"/>
  </w:num>
  <w:num w:numId="21">
    <w:abstractNumId w:val="19"/>
  </w:num>
  <w:num w:numId="22">
    <w:abstractNumId w:val="15"/>
  </w:num>
  <w:num w:numId="23">
    <w:abstractNumId w:val="26"/>
  </w:num>
  <w:num w:numId="24">
    <w:abstractNumId w:val="17"/>
  </w:num>
  <w:num w:numId="25">
    <w:abstractNumId w:val="13"/>
  </w:num>
  <w:num w:numId="26">
    <w:abstractNumId w:val="25"/>
  </w:num>
  <w:num w:numId="27">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Kärreman">
    <w15:presenceInfo w15:providerId="None" w15:userId="Dan Kärr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D9"/>
    <w:rsid w:val="000008B1"/>
    <w:rsid w:val="00000DBD"/>
    <w:rsid w:val="000010DC"/>
    <w:rsid w:val="00006CBE"/>
    <w:rsid w:val="00011BCB"/>
    <w:rsid w:val="0001359B"/>
    <w:rsid w:val="00013942"/>
    <w:rsid w:val="00013BA5"/>
    <w:rsid w:val="00013F60"/>
    <w:rsid w:val="00020460"/>
    <w:rsid w:val="00020905"/>
    <w:rsid w:val="00021714"/>
    <w:rsid w:val="00023951"/>
    <w:rsid w:val="00026212"/>
    <w:rsid w:val="00026C83"/>
    <w:rsid w:val="00030B98"/>
    <w:rsid w:val="000323AA"/>
    <w:rsid w:val="000324DC"/>
    <w:rsid w:val="00032F65"/>
    <w:rsid w:val="0003399E"/>
    <w:rsid w:val="00040348"/>
    <w:rsid w:val="000408D3"/>
    <w:rsid w:val="00042973"/>
    <w:rsid w:val="00051B4A"/>
    <w:rsid w:val="00051E57"/>
    <w:rsid w:val="00052266"/>
    <w:rsid w:val="00052957"/>
    <w:rsid w:val="00052B87"/>
    <w:rsid w:val="00054821"/>
    <w:rsid w:val="00055239"/>
    <w:rsid w:val="00056562"/>
    <w:rsid w:val="00056B5B"/>
    <w:rsid w:val="00060FCE"/>
    <w:rsid w:val="0006219C"/>
    <w:rsid w:val="00063166"/>
    <w:rsid w:val="0006336D"/>
    <w:rsid w:val="00064383"/>
    <w:rsid w:val="000643DA"/>
    <w:rsid w:val="000651C2"/>
    <w:rsid w:val="0006749B"/>
    <w:rsid w:val="00072B6D"/>
    <w:rsid w:val="000734F6"/>
    <w:rsid w:val="00074161"/>
    <w:rsid w:val="000759EB"/>
    <w:rsid w:val="0008131A"/>
    <w:rsid w:val="000813AF"/>
    <w:rsid w:val="00085F08"/>
    <w:rsid w:val="00086613"/>
    <w:rsid w:val="000936BA"/>
    <w:rsid w:val="00093D60"/>
    <w:rsid w:val="00096DE3"/>
    <w:rsid w:val="000A1696"/>
    <w:rsid w:val="000A3227"/>
    <w:rsid w:val="000A4F11"/>
    <w:rsid w:val="000A506B"/>
    <w:rsid w:val="000A5100"/>
    <w:rsid w:val="000B10EF"/>
    <w:rsid w:val="000B2109"/>
    <w:rsid w:val="000B2CEB"/>
    <w:rsid w:val="000B2F97"/>
    <w:rsid w:val="000B3A19"/>
    <w:rsid w:val="000B5FF2"/>
    <w:rsid w:val="000B68D0"/>
    <w:rsid w:val="000C02C5"/>
    <w:rsid w:val="000C08D5"/>
    <w:rsid w:val="000C0FE3"/>
    <w:rsid w:val="000C31E3"/>
    <w:rsid w:val="000C44E8"/>
    <w:rsid w:val="000C5143"/>
    <w:rsid w:val="000C61DD"/>
    <w:rsid w:val="000C7E5D"/>
    <w:rsid w:val="000D04F1"/>
    <w:rsid w:val="000D0AB3"/>
    <w:rsid w:val="000E0186"/>
    <w:rsid w:val="000E4706"/>
    <w:rsid w:val="000E50FE"/>
    <w:rsid w:val="000E5206"/>
    <w:rsid w:val="000E78E9"/>
    <w:rsid w:val="000F0983"/>
    <w:rsid w:val="000F0A00"/>
    <w:rsid w:val="000F27A9"/>
    <w:rsid w:val="000F2D42"/>
    <w:rsid w:val="000F3390"/>
    <w:rsid w:val="000F33EC"/>
    <w:rsid w:val="000F5326"/>
    <w:rsid w:val="001019A1"/>
    <w:rsid w:val="00102BEF"/>
    <w:rsid w:val="00103CF6"/>
    <w:rsid w:val="001047AC"/>
    <w:rsid w:val="00105AF7"/>
    <w:rsid w:val="0010658C"/>
    <w:rsid w:val="00106DB9"/>
    <w:rsid w:val="00115880"/>
    <w:rsid w:val="001159AD"/>
    <w:rsid w:val="00116EAA"/>
    <w:rsid w:val="001236EF"/>
    <w:rsid w:val="0012373F"/>
    <w:rsid w:val="00127AFB"/>
    <w:rsid w:val="00127D13"/>
    <w:rsid w:val="00130DFF"/>
    <w:rsid w:val="00132E37"/>
    <w:rsid w:val="00133505"/>
    <w:rsid w:val="00133894"/>
    <w:rsid w:val="00134229"/>
    <w:rsid w:val="001349E0"/>
    <w:rsid w:val="00135215"/>
    <w:rsid w:val="001357BA"/>
    <w:rsid w:val="00137845"/>
    <w:rsid w:val="001379E9"/>
    <w:rsid w:val="00137F52"/>
    <w:rsid w:val="0014105E"/>
    <w:rsid w:val="001453FB"/>
    <w:rsid w:val="0014642C"/>
    <w:rsid w:val="00151458"/>
    <w:rsid w:val="00151CCD"/>
    <w:rsid w:val="00153BA3"/>
    <w:rsid w:val="00155C7D"/>
    <w:rsid w:val="0016004C"/>
    <w:rsid w:val="00162163"/>
    <w:rsid w:val="00162E60"/>
    <w:rsid w:val="00165216"/>
    <w:rsid w:val="001659B2"/>
    <w:rsid w:val="001728B1"/>
    <w:rsid w:val="001738C8"/>
    <w:rsid w:val="00177188"/>
    <w:rsid w:val="00181922"/>
    <w:rsid w:val="0018259D"/>
    <w:rsid w:val="00182B2A"/>
    <w:rsid w:val="00183015"/>
    <w:rsid w:val="001831FF"/>
    <w:rsid w:val="00185E62"/>
    <w:rsid w:val="001937EC"/>
    <w:rsid w:val="001A2C39"/>
    <w:rsid w:val="001A5A0E"/>
    <w:rsid w:val="001A5A4C"/>
    <w:rsid w:val="001A642D"/>
    <w:rsid w:val="001A7A58"/>
    <w:rsid w:val="001B1F67"/>
    <w:rsid w:val="001B2A11"/>
    <w:rsid w:val="001B3DA4"/>
    <w:rsid w:val="001B5139"/>
    <w:rsid w:val="001B5470"/>
    <w:rsid w:val="001B7301"/>
    <w:rsid w:val="001C1AF9"/>
    <w:rsid w:val="001C2E12"/>
    <w:rsid w:val="001C3E96"/>
    <w:rsid w:val="001C55C4"/>
    <w:rsid w:val="001C5E82"/>
    <w:rsid w:val="001C6580"/>
    <w:rsid w:val="001C76A5"/>
    <w:rsid w:val="001D01FE"/>
    <w:rsid w:val="001D1082"/>
    <w:rsid w:val="001D405C"/>
    <w:rsid w:val="001D45F2"/>
    <w:rsid w:val="001D5CA1"/>
    <w:rsid w:val="001D6913"/>
    <w:rsid w:val="001E0F34"/>
    <w:rsid w:val="001E2CA9"/>
    <w:rsid w:val="001E4D65"/>
    <w:rsid w:val="001E4E88"/>
    <w:rsid w:val="001F0A7E"/>
    <w:rsid w:val="001F1B8A"/>
    <w:rsid w:val="001F48DA"/>
    <w:rsid w:val="001F7F13"/>
    <w:rsid w:val="002007ED"/>
    <w:rsid w:val="00201977"/>
    <w:rsid w:val="00201C5F"/>
    <w:rsid w:val="002076E9"/>
    <w:rsid w:val="00207A52"/>
    <w:rsid w:val="002150C4"/>
    <w:rsid w:val="00216A76"/>
    <w:rsid w:val="002172C8"/>
    <w:rsid w:val="0021789C"/>
    <w:rsid w:val="00217FA2"/>
    <w:rsid w:val="00220219"/>
    <w:rsid w:val="00220C3C"/>
    <w:rsid w:val="0022156E"/>
    <w:rsid w:val="00221ECF"/>
    <w:rsid w:val="00223E59"/>
    <w:rsid w:val="00224459"/>
    <w:rsid w:val="00224590"/>
    <w:rsid w:val="002246E0"/>
    <w:rsid w:val="00224D62"/>
    <w:rsid w:val="00225F4D"/>
    <w:rsid w:val="0023026A"/>
    <w:rsid w:val="002304DE"/>
    <w:rsid w:val="00231C33"/>
    <w:rsid w:val="00233238"/>
    <w:rsid w:val="00233790"/>
    <w:rsid w:val="00237425"/>
    <w:rsid w:val="00237C7F"/>
    <w:rsid w:val="002420EB"/>
    <w:rsid w:val="00242794"/>
    <w:rsid w:val="002461F9"/>
    <w:rsid w:val="00246641"/>
    <w:rsid w:val="00246B96"/>
    <w:rsid w:val="00252006"/>
    <w:rsid w:val="00252238"/>
    <w:rsid w:val="00253544"/>
    <w:rsid w:val="00255878"/>
    <w:rsid w:val="00256012"/>
    <w:rsid w:val="00256215"/>
    <w:rsid w:val="0025627C"/>
    <w:rsid w:val="002563BF"/>
    <w:rsid w:val="00263554"/>
    <w:rsid w:val="002639D6"/>
    <w:rsid w:val="0026450F"/>
    <w:rsid w:val="00265FBD"/>
    <w:rsid w:val="00266027"/>
    <w:rsid w:val="002670B1"/>
    <w:rsid w:val="00274352"/>
    <w:rsid w:val="00275431"/>
    <w:rsid w:val="00275CC4"/>
    <w:rsid w:val="00275D2A"/>
    <w:rsid w:val="002768AF"/>
    <w:rsid w:val="00276EB0"/>
    <w:rsid w:val="002822DB"/>
    <w:rsid w:val="0028425A"/>
    <w:rsid w:val="00285572"/>
    <w:rsid w:val="00285A5F"/>
    <w:rsid w:val="002865D5"/>
    <w:rsid w:val="0028739C"/>
    <w:rsid w:val="00291392"/>
    <w:rsid w:val="00291E42"/>
    <w:rsid w:val="00295302"/>
    <w:rsid w:val="00295E50"/>
    <w:rsid w:val="002A4400"/>
    <w:rsid w:val="002A4793"/>
    <w:rsid w:val="002B0641"/>
    <w:rsid w:val="002B2F9A"/>
    <w:rsid w:val="002B5081"/>
    <w:rsid w:val="002B77E0"/>
    <w:rsid w:val="002C0CEC"/>
    <w:rsid w:val="002C1B7E"/>
    <w:rsid w:val="002C1F18"/>
    <w:rsid w:val="002C2218"/>
    <w:rsid w:val="002C298C"/>
    <w:rsid w:val="002C36A5"/>
    <w:rsid w:val="002C3995"/>
    <w:rsid w:val="002C7299"/>
    <w:rsid w:val="002D005F"/>
    <w:rsid w:val="002D29EB"/>
    <w:rsid w:val="002D37DB"/>
    <w:rsid w:val="002D5B3D"/>
    <w:rsid w:val="002D7285"/>
    <w:rsid w:val="002E065C"/>
    <w:rsid w:val="002E2598"/>
    <w:rsid w:val="002E27EE"/>
    <w:rsid w:val="002E564C"/>
    <w:rsid w:val="002E6082"/>
    <w:rsid w:val="002E60CF"/>
    <w:rsid w:val="002E772C"/>
    <w:rsid w:val="002F0C22"/>
    <w:rsid w:val="002F0FAD"/>
    <w:rsid w:val="002F274B"/>
    <w:rsid w:val="002F49FC"/>
    <w:rsid w:val="003003F7"/>
    <w:rsid w:val="003047ED"/>
    <w:rsid w:val="0030546D"/>
    <w:rsid w:val="00306751"/>
    <w:rsid w:val="0031041F"/>
    <w:rsid w:val="00312407"/>
    <w:rsid w:val="0031289D"/>
    <w:rsid w:val="00312A1B"/>
    <w:rsid w:val="00312CE6"/>
    <w:rsid w:val="0031486C"/>
    <w:rsid w:val="00314F44"/>
    <w:rsid w:val="00315DF2"/>
    <w:rsid w:val="003162A4"/>
    <w:rsid w:val="003167CC"/>
    <w:rsid w:val="003168B0"/>
    <w:rsid w:val="00317DB1"/>
    <w:rsid w:val="00320CB7"/>
    <w:rsid w:val="00324B49"/>
    <w:rsid w:val="00324CE2"/>
    <w:rsid w:val="003254EC"/>
    <w:rsid w:val="00326EE6"/>
    <w:rsid w:val="00327B2F"/>
    <w:rsid w:val="00330337"/>
    <w:rsid w:val="0033541A"/>
    <w:rsid w:val="003355AA"/>
    <w:rsid w:val="003371BE"/>
    <w:rsid w:val="003374A0"/>
    <w:rsid w:val="00342389"/>
    <w:rsid w:val="00344FAB"/>
    <w:rsid w:val="003456DA"/>
    <w:rsid w:val="00345FBC"/>
    <w:rsid w:val="00346657"/>
    <w:rsid w:val="003468A1"/>
    <w:rsid w:val="00346A85"/>
    <w:rsid w:val="00351056"/>
    <w:rsid w:val="00351DBC"/>
    <w:rsid w:val="00353376"/>
    <w:rsid w:val="00353D26"/>
    <w:rsid w:val="00355DBB"/>
    <w:rsid w:val="003569E9"/>
    <w:rsid w:val="00357ACB"/>
    <w:rsid w:val="00362845"/>
    <w:rsid w:val="0036505B"/>
    <w:rsid w:val="003725EF"/>
    <w:rsid w:val="00372A11"/>
    <w:rsid w:val="003730CA"/>
    <w:rsid w:val="00374464"/>
    <w:rsid w:val="0037584D"/>
    <w:rsid w:val="00377B32"/>
    <w:rsid w:val="00380687"/>
    <w:rsid w:val="003807CA"/>
    <w:rsid w:val="00380EED"/>
    <w:rsid w:val="00383DCB"/>
    <w:rsid w:val="00384229"/>
    <w:rsid w:val="003856F6"/>
    <w:rsid w:val="00385731"/>
    <w:rsid w:val="0039210B"/>
    <w:rsid w:val="0039290B"/>
    <w:rsid w:val="003942BA"/>
    <w:rsid w:val="00395BC2"/>
    <w:rsid w:val="0039661E"/>
    <w:rsid w:val="00396AE7"/>
    <w:rsid w:val="003A0142"/>
    <w:rsid w:val="003A1E36"/>
    <w:rsid w:val="003A25A3"/>
    <w:rsid w:val="003A631B"/>
    <w:rsid w:val="003A704D"/>
    <w:rsid w:val="003A73D3"/>
    <w:rsid w:val="003B093C"/>
    <w:rsid w:val="003B117B"/>
    <w:rsid w:val="003B44E1"/>
    <w:rsid w:val="003B5D61"/>
    <w:rsid w:val="003C121D"/>
    <w:rsid w:val="003C13D5"/>
    <w:rsid w:val="003C1D9D"/>
    <w:rsid w:val="003C2D29"/>
    <w:rsid w:val="003C35DC"/>
    <w:rsid w:val="003C6EE0"/>
    <w:rsid w:val="003C738F"/>
    <w:rsid w:val="003C741F"/>
    <w:rsid w:val="003D1ECA"/>
    <w:rsid w:val="003D7CEE"/>
    <w:rsid w:val="003D7EBF"/>
    <w:rsid w:val="003E2795"/>
    <w:rsid w:val="003E49CE"/>
    <w:rsid w:val="003F0E8C"/>
    <w:rsid w:val="003F2160"/>
    <w:rsid w:val="003F2943"/>
    <w:rsid w:val="003F33BF"/>
    <w:rsid w:val="003F3723"/>
    <w:rsid w:val="003F51CB"/>
    <w:rsid w:val="004022F5"/>
    <w:rsid w:val="00402318"/>
    <w:rsid w:val="004044ED"/>
    <w:rsid w:val="004120DC"/>
    <w:rsid w:val="00414682"/>
    <w:rsid w:val="00414F89"/>
    <w:rsid w:val="00416CA3"/>
    <w:rsid w:val="00417C92"/>
    <w:rsid w:val="00426823"/>
    <w:rsid w:val="00430449"/>
    <w:rsid w:val="00431597"/>
    <w:rsid w:val="004337F7"/>
    <w:rsid w:val="00435260"/>
    <w:rsid w:val="00436A42"/>
    <w:rsid w:val="004372A2"/>
    <w:rsid w:val="004408AE"/>
    <w:rsid w:val="00440BBA"/>
    <w:rsid w:val="004413B3"/>
    <w:rsid w:val="00454BE7"/>
    <w:rsid w:val="00457DAE"/>
    <w:rsid w:val="004604DD"/>
    <w:rsid w:val="0046309F"/>
    <w:rsid w:val="004636C8"/>
    <w:rsid w:val="00465F8F"/>
    <w:rsid w:val="00467905"/>
    <w:rsid w:val="00467E5A"/>
    <w:rsid w:val="004706CD"/>
    <w:rsid w:val="004714E1"/>
    <w:rsid w:val="00473402"/>
    <w:rsid w:val="0047438E"/>
    <w:rsid w:val="00475614"/>
    <w:rsid w:val="004808D8"/>
    <w:rsid w:val="00484C5C"/>
    <w:rsid w:val="004901AB"/>
    <w:rsid w:val="00492681"/>
    <w:rsid w:val="004929C8"/>
    <w:rsid w:val="00492C0A"/>
    <w:rsid w:val="004947E0"/>
    <w:rsid w:val="00494EBE"/>
    <w:rsid w:val="004953BC"/>
    <w:rsid w:val="00495854"/>
    <w:rsid w:val="00496A23"/>
    <w:rsid w:val="004A1A42"/>
    <w:rsid w:val="004A206A"/>
    <w:rsid w:val="004A2573"/>
    <w:rsid w:val="004A30DF"/>
    <w:rsid w:val="004A564D"/>
    <w:rsid w:val="004A5FBE"/>
    <w:rsid w:val="004B106E"/>
    <w:rsid w:val="004B2308"/>
    <w:rsid w:val="004B3840"/>
    <w:rsid w:val="004B3859"/>
    <w:rsid w:val="004B6EFC"/>
    <w:rsid w:val="004C15CA"/>
    <w:rsid w:val="004C42D4"/>
    <w:rsid w:val="004C49BC"/>
    <w:rsid w:val="004C7483"/>
    <w:rsid w:val="004D17A3"/>
    <w:rsid w:val="004D23D4"/>
    <w:rsid w:val="004D2E0F"/>
    <w:rsid w:val="004D4362"/>
    <w:rsid w:val="004E0804"/>
    <w:rsid w:val="004E135D"/>
    <w:rsid w:val="004E16E3"/>
    <w:rsid w:val="004E220E"/>
    <w:rsid w:val="004E2946"/>
    <w:rsid w:val="004E36D3"/>
    <w:rsid w:val="004E3C10"/>
    <w:rsid w:val="004E4B57"/>
    <w:rsid w:val="004F1D66"/>
    <w:rsid w:val="004F374F"/>
    <w:rsid w:val="004F3DAD"/>
    <w:rsid w:val="004F5B30"/>
    <w:rsid w:val="004F5FCC"/>
    <w:rsid w:val="00502598"/>
    <w:rsid w:val="00503BF6"/>
    <w:rsid w:val="00504156"/>
    <w:rsid w:val="005114D0"/>
    <w:rsid w:val="00511B6A"/>
    <w:rsid w:val="00514E40"/>
    <w:rsid w:val="0051537A"/>
    <w:rsid w:val="00516E7A"/>
    <w:rsid w:val="005174F9"/>
    <w:rsid w:val="00517E99"/>
    <w:rsid w:val="0052095F"/>
    <w:rsid w:val="005209E8"/>
    <w:rsid w:val="00522E0D"/>
    <w:rsid w:val="005233CF"/>
    <w:rsid w:val="005233FD"/>
    <w:rsid w:val="00524314"/>
    <w:rsid w:val="00530566"/>
    <w:rsid w:val="00533D44"/>
    <w:rsid w:val="00540FE6"/>
    <w:rsid w:val="00541054"/>
    <w:rsid w:val="00541CF5"/>
    <w:rsid w:val="00543406"/>
    <w:rsid w:val="0054500B"/>
    <w:rsid w:val="005454B7"/>
    <w:rsid w:val="005470F1"/>
    <w:rsid w:val="00551333"/>
    <w:rsid w:val="00552D7C"/>
    <w:rsid w:val="0055373F"/>
    <w:rsid w:val="00554542"/>
    <w:rsid w:val="0055457C"/>
    <w:rsid w:val="005561B8"/>
    <w:rsid w:val="005566C5"/>
    <w:rsid w:val="0056126A"/>
    <w:rsid w:val="00561FB2"/>
    <w:rsid w:val="00564B66"/>
    <w:rsid w:val="00566F22"/>
    <w:rsid w:val="00567113"/>
    <w:rsid w:val="00567BF6"/>
    <w:rsid w:val="005701BB"/>
    <w:rsid w:val="0057470F"/>
    <w:rsid w:val="005758A8"/>
    <w:rsid w:val="00576ADE"/>
    <w:rsid w:val="00580DD8"/>
    <w:rsid w:val="0058212B"/>
    <w:rsid w:val="00582EA9"/>
    <w:rsid w:val="00582EB6"/>
    <w:rsid w:val="00585333"/>
    <w:rsid w:val="0058711D"/>
    <w:rsid w:val="00587EAB"/>
    <w:rsid w:val="00592534"/>
    <w:rsid w:val="00593B22"/>
    <w:rsid w:val="00593F5E"/>
    <w:rsid w:val="00595547"/>
    <w:rsid w:val="00595944"/>
    <w:rsid w:val="005959D3"/>
    <w:rsid w:val="005A23B9"/>
    <w:rsid w:val="005A44AB"/>
    <w:rsid w:val="005A4861"/>
    <w:rsid w:val="005A67E7"/>
    <w:rsid w:val="005B053F"/>
    <w:rsid w:val="005B0DF7"/>
    <w:rsid w:val="005B3F05"/>
    <w:rsid w:val="005B4E33"/>
    <w:rsid w:val="005B721B"/>
    <w:rsid w:val="005B78B9"/>
    <w:rsid w:val="005C04F3"/>
    <w:rsid w:val="005C1917"/>
    <w:rsid w:val="005C1C6C"/>
    <w:rsid w:val="005C1D78"/>
    <w:rsid w:val="005C4C12"/>
    <w:rsid w:val="005C781B"/>
    <w:rsid w:val="005D25A6"/>
    <w:rsid w:val="005D3956"/>
    <w:rsid w:val="005D4118"/>
    <w:rsid w:val="005D4504"/>
    <w:rsid w:val="005D4648"/>
    <w:rsid w:val="005E0C02"/>
    <w:rsid w:val="005E170C"/>
    <w:rsid w:val="005E1BAF"/>
    <w:rsid w:val="005E31EC"/>
    <w:rsid w:val="005E3C01"/>
    <w:rsid w:val="005E3F75"/>
    <w:rsid w:val="005E540A"/>
    <w:rsid w:val="005E62A0"/>
    <w:rsid w:val="005E7830"/>
    <w:rsid w:val="005F2495"/>
    <w:rsid w:val="005F37A0"/>
    <w:rsid w:val="005F3802"/>
    <w:rsid w:val="005F723C"/>
    <w:rsid w:val="00600815"/>
    <w:rsid w:val="00603C0F"/>
    <w:rsid w:val="00603C22"/>
    <w:rsid w:val="006053CB"/>
    <w:rsid w:val="00612A7B"/>
    <w:rsid w:val="006155B1"/>
    <w:rsid w:val="00616A82"/>
    <w:rsid w:val="00617608"/>
    <w:rsid w:val="0062196A"/>
    <w:rsid w:val="00621BCB"/>
    <w:rsid w:val="0062231E"/>
    <w:rsid w:val="00622C4B"/>
    <w:rsid w:val="00624443"/>
    <w:rsid w:val="0062519F"/>
    <w:rsid w:val="00627418"/>
    <w:rsid w:val="006303CE"/>
    <w:rsid w:val="00631E13"/>
    <w:rsid w:val="0063230F"/>
    <w:rsid w:val="00634113"/>
    <w:rsid w:val="00636372"/>
    <w:rsid w:val="00636F68"/>
    <w:rsid w:val="00644491"/>
    <w:rsid w:val="00647E07"/>
    <w:rsid w:val="006535A5"/>
    <w:rsid w:val="00653DE0"/>
    <w:rsid w:val="00653DF9"/>
    <w:rsid w:val="00654943"/>
    <w:rsid w:val="00655226"/>
    <w:rsid w:val="00661410"/>
    <w:rsid w:val="00661C49"/>
    <w:rsid w:val="006664AF"/>
    <w:rsid w:val="00670B12"/>
    <w:rsid w:val="006735D9"/>
    <w:rsid w:val="00673FBC"/>
    <w:rsid w:val="0067434A"/>
    <w:rsid w:val="006756FC"/>
    <w:rsid w:val="006759ED"/>
    <w:rsid w:val="00675B7B"/>
    <w:rsid w:val="00680364"/>
    <w:rsid w:val="0068315A"/>
    <w:rsid w:val="00683699"/>
    <w:rsid w:val="00685CF5"/>
    <w:rsid w:val="00685DD2"/>
    <w:rsid w:val="00690F2F"/>
    <w:rsid w:val="006A1526"/>
    <w:rsid w:val="006A2197"/>
    <w:rsid w:val="006B21D4"/>
    <w:rsid w:val="006B25D5"/>
    <w:rsid w:val="006B4A27"/>
    <w:rsid w:val="006B4CA4"/>
    <w:rsid w:val="006C0C8E"/>
    <w:rsid w:val="006C2CE1"/>
    <w:rsid w:val="006C4061"/>
    <w:rsid w:val="006D100B"/>
    <w:rsid w:val="006D328B"/>
    <w:rsid w:val="006D3D08"/>
    <w:rsid w:val="006D6F03"/>
    <w:rsid w:val="006D7009"/>
    <w:rsid w:val="006D76C5"/>
    <w:rsid w:val="006D7AD5"/>
    <w:rsid w:val="006D7F15"/>
    <w:rsid w:val="006E1966"/>
    <w:rsid w:val="006E250B"/>
    <w:rsid w:val="006E3B2C"/>
    <w:rsid w:val="006F0AA3"/>
    <w:rsid w:val="006F5ECD"/>
    <w:rsid w:val="006F6FB4"/>
    <w:rsid w:val="0070003E"/>
    <w:rsid w:val="007021EB"/>
    <w:rsid w:val="00704625"/>
    <w:rsid w:val="00704EE2"/>
    <w:rsid w:val="00704FC8"/>
    <w:rsid w:val="00705957"/>
    <w:rsid w:val="00707D35"/>
    <w:rsid w:val="00710465"/>
    <w:rsid w:val="00712442"/>
    <w:rsid w:val="007125DC"/>
    <w:rsid w:val="00712E5A"/>
    <w:rsid w:val="007160F1"/>
    <w:rsid w:val="007165FA"/>
    <w:rsid w:val="00716D2D"/>
    <w:rsid w:val="007200ED"/>
    <w:rsid w:val="007228C1"/>
    <w:rsid w:val="0072317D"/>
    <w:rsid w:val="0072335E"/>
    <w:rsid w:val="007255DC"/>
    <w:rsid w:val="007317A7"/>
    <w:rsid w:val="0073272B"/>
    <w:rsid w:val="00733DA7"/>
    <w:rsid w:val="007407E5"/>
    <w:rsid w:val="00742860"/>
    <w:rsid w:val="00742C16"/>
    <w:rsid w:val="00743196"/>
    <w:rsid w:val="00744F92"/>
    <w:rsid w:val="00745A18"/>
    <w:rsid w:val="00746426"/>
    <w:rsid w:val="00746FE4"/>
    <w:rsid w:val="00750669"/>
    <w:rsid w:val="00750A4B"/>
    <w:rsid w:val="00750BE6"/>
    <w:rsid w:val="00751BC1"/>
    <w:rsid w:val="0075375E"/>
    <w:rsid w:val="00754FCB"/>
    <w:rsid w:val="00756E4F"/>
    <w:rsid w:val="00757421"/>
    <w:rsid w:val="00757CDA"/>
    <w:rsid w:val="007611A0"/>
    <w:rsid w:val="00761B83"/>
    <w:rsid w:val="00764FDE"/>
    <w:rsid w:val="00765539"/>
    <w:rsid w:val="007657B1"/>
    <w:rsid w:val="00770B61"/>
    <w:rsid w:val="00771510"/>
    <w:rsid w:val="0077244C"/>
    <w:rsid w:val="00776574"/>
    <w:rsid w:val="00781259"/>
    <w:rsid w:val="00782964"/>
    <w:rsid w:val="0078313F"/>
    <w:rsid w:val="00787756"/>
    <w:rsid w:val="00792553"/>
    <w:rsid w:val="00793FB5"/>
    <w:rsid w:val="007948C5"/>
    <w:rsid w:val="00795877"/>
    <w:rsid w:val="00795AC6"/>
    <w:rsid w:val="00797FCD"/>
    <w:rsid w:val="007A1D8E"/>
    <w:rsid w:val="007A41D2"/>
    <w:rsid w:val="007A47D9"/>
    <w:rsid w:val="007B077D"/>
    <w:rsid w:val="007B2166"/>
    <w:rsid w:val="007B2329"/>
    <w:rsid w:val="007B26D2"/>
    <w:rsid w:val="007B27C7"/>
    <w:rsid w:val="007B2BA1"/>
    <w:rsid w:val="007B364A"/>
    <w:rsid w:val="007B3708"/>
    <w:rsid w:val="007B475D"/>
    <w:rsid w:val="007B630F"/>
    <w:rsid w:val="007B7F51"/>
    <w:rsid w:val="007C3491"/>
    <w:rsid w:val="007C7C26"/>
    <w:rsid w:val="007C7D79"/>
    <w:rsid w:val="007D21FE"/>
    <w:rsid w:val="007D43DE"/>
    <w:rsid w:val="007D60EB"/>
    <w:rsid w:val="007D7729"/>
    <w:rsid w:val="007E0B96"/>
    <w:rsid w:val="007E2217"/>
    <w:rsid w:val="007E2EDA"/>
    <w:rsid w:val="007E3507"/>
    <w:rsid w:val="007E3847"/>
    <w:rsid w:val="007E3E5D"/>
    <w:rsid w:val="007E6EE9"/>
    <w:rsid w:val="007E7CA2"/>
    <w:rsid w:val="007F24D1"/>
    <w:rsid w:val="007F56DE"/>
    <w:rsid w:val="008054AE"/>
    <w:rsid w:val="008062D4"/>
    <w:rsid w:val="00807FC3"/>
    <w:rsid w:val="008119A6"/>
    <w:rsid w:val="008124BB"/>
    <w:rsid w:val="0081319D"/>
    <w:rsid w:val="008142BE"/>
    <w:rsid w:val="00815047"/>
    <w:rsid w:val="00817D3C"/>
    <w:rsid w:val="0082163E"/>
    <w:rsid w:val="0082264C"/>
    <w:rsid w:val="00822D4E"/>
    <w:rsid w:val="0082341E"/>
    <w:rsid w:val="008234C2"/>
    <w:rsid w:val="00823853"/>
    <w:rsid w:val="00826FB0"/>
    <w:rsid w:val="00827519"/>
    <w:rsid w:val="008300C6"/>
    <w:rsid w:val="0083423D"/>
    <w:rsid w:val="00834EEE"/>
    <w:rsid w:val="0084281E"/>
    <w:rsid w:val="008449E1"/>
    <w:rsid w:val="00846965"/>
    <w:rsid w:val="00855A3B"/>
    <w:rsid w:val="00857609"/>
    <w:rsid w:val="0086099A"/>
    <w:rsid w:val="008613E0"/>
    <w:rsid w:val="0086578C"/>
    <w:rsid w:val="008671CD"/>
    <w:rsid w:val="0086737C"/>
    <w:rsid w:val="00871439"/>
    <w:rsid w:val="00873370"/>
    <w:rsid w:val="00874DE9"/>
    <w:rsid w:val="00875552"/>
    <w:rsid w:val="00877027"/>
    <w:rsid w:val="008770F1"/>
    <w:rsid w:val="008771EC"/>
    <w:rsid w:val="00877F0F"/>
    <w:rsid w:val="00880F3B"/>
    <w:rsid w:val="008813A0"/>
    <w:rsid w:val="00882F96"/>
    <w:rsid w:val="008856FD"/>
    <w:rsid w:val="00885A04"/>
    <w:rsid w:val="0088694F"/>
    <w:rsid w:val="00887676"/>
    <w:rsid w:val="00890AE9"/>
    <w:rsid w:val="00892D98"/>
    <w:rsid w:val="00892DFE"/>
    <w:rsid w:val="00894392"/>
    <w:rsid w:val="00894D2C"/>
    <w:rsid w:val="008966D9"/>
    <w:rsid w:val="00897000"/>
    <w:rsid w:val="008974DC"/>
    <w:rsid w:val="0089779E"/>
    <w:rsid w:val="008A0AF4"/>
    <w:rsid w:val="008A13CE"/>
    <w:rsid w:val="008A37AA"/>
    <w:rsid w:val="008A6003"/>
    <w:rsid w:val="008A6BCF"/>
    <w:rsid w:val="008B01A5"/>
    <w:rsid w:val="008B31C6"/>
    <w:rsid w:val="008B46F1"/>
    <w:rsid w:val="008B4CF2"/>
    <w:rsid w:val="008B6506"/>
    <w:rsid w:val="008B7D17"/>
    <w:rsid w:val="008C0B64"/>
    <w:rsid w:val="008C2867"/>
    <w:rsid w:val="008C34ED"/>
    <w:rsid w:val="008C366F"/>
    <w:rsid w:val="008C451C"/>
    <w:rsid w:val="008C4877"/>
    <w:rsid w:val="008C646E"/>
    <w:rsid w:val="008C66F7"/>
    <w:rsid w:val="008D0D78"/>
    <w:rsid w:val="008D0DAE"/>
    <w:rsid w:val="008D1AC9"/>
    <w:rsid w:val="008D1EAE"/>
    <w:rsid w:val="008D233E"/>
    <w:rsid w:val="008D6933"/>
    <w:rsid w:val="008D69E2"/>
    <w:rsid w:val="008D6B1C"/>
    <w:rsid w:val="008D6BAF"/>
    <w:rsid w:val="008E0081"/>
    <w:rsid w:val="008E06CA"/>
    <w:rsid w:val="008E132D"/>
    <w:rsid w:val="008E2825"/>
    <w:rsid w:val="008E4A99"/>
    <w:rsid w:val="008E71A0"/>
    <w:rsid w:val="008E73CE"/>
    <w:rsid w:val="008E7BD1"/>
    <w:rsid w:val="008F01E0"/>
    <w:rsid w:val="008F1568"/>
    <w:rsid w:val="008F1761"/>
    <w:rsid w:val="008F2D25"/>
    <w:rsid w:val="008F3A09"/>
    <w:rsid w:val="008F62C5"/>
    <w:rsid w:val="008F68AC"/>
    <w:rsid w:val="00900A8A"/>
    <w:rsid w:val="0090111F"/>
    <w:rsid w:val="009023AA"/>
    <w:rsid w:val="00905E86"/>
    <w:rsid w:val="009108D8"/>
    <w:rsid w:val="00911044"/>
    <w:rsid w:val="00911315"/>
    <w:rsid w:val="00912672"/>
    <w:rsid w:val="009140B7"/>
    <w:rsid w:val="00914C60"/>
    <w:rsid w:val="009155EE"/>
    <w:rsid w:val="00915EA0"/>
    <w:rsid w:val="00916975"/>
    <w:rsid w:val="0092007E"/>
    <w:rsid w:val="00920F64"/>
    <w:rsid w:val="0092264F"/>
    <w:rsid w:val="00923229"/>
    <w:rsid w:val="00925831"/>
    <w:rsid w:val="00926938"/>
    <w:rsid w:val="00930642"/>
    <w:rsid w:val="00931A90"/>
    <w:rsid w:val="00931BB8"/>
    <w:rsid w:val="0093238E"/>
    <w:rsid w:val="00932A0A"/>
    <w:rsid w:val="00932AD7"/>
    <w:rsid w:val="00932E9A"/>
    <w:rsid w:val="00933C72"/>
    <w:rsid w:val="00933D14"/>
    <w:rsid w:val="00937B1A"/>
    <w:rsid w:val="00937E0E"/>
    <w:rsid w:val="00940526"/>
    <w:rsid w:val="00942A4B"/>
    <w:rsid w:val="00942C33"/>
    <w:rsid w:val="0094395F"/>
    <w:rsid w:val="0094415C"/>
    <w:rsid w:val="0094493A"/>
    <w:rsid w:val="00944A5C"/>
    <w:rsid w:val="0094559B"/>
    <w:rsid w:val="0094693E"/>
    <w:rsid w:val="0095080D"/>
    <w:rsid w:val="009508BC"/>
    <w:rsid w:val="00951704"/>
    <w:rsid w:val="00951F9B"/>
    <w:rsid w:val="00955970"/>
    <w:rsid w:val="00955FD6"/>
    <w:rsid w:val="00957686"/>
    <w:rsid w:val="00957ACE"/>
    <w:rsid w:val="00961EAE"/>
    <w:rsid w:val="00963303"/>
    <w:rsid w:val="00963AEF"/>
    <w:rsid w:val="0096480A"/>
    <w:rsid w:val="00964B00"/>
    <w:rsid w:val="0097077D"/>
    <w:rsid w:val="0097095F"/>
    <w:rsid w:val="00971A09"/>
    <w:rsid w:val="00971C46"/>
    <w:rsid w:val="009729BC"/>
    <w:rsid w:val="00973F2C"/>
    <w:rsid w:val="009762EF"/>
    <w:rsid w:val="00976A99"/>
    <w:rsid w:val="00980506"/>
    <w:rsid w:val="009809FB"/>
    <w:rsid w:val="00980E15"/>
    <w:rsid w:val="00981A9B"/>
    <w:rsid w:val="009823AF"/>
    <w:rsid w:val="0098296B"/>
    <w:rsid w:val="00983132"/>
    <w:rsid w:val="00983C9B"/>
    <w:rsid w:val="00986363"/>
    <w:rsid w:val="00991CCB"/>
    <w:rsid w:val="00992509"/>
    <w:rsid w:val="00993C1B"/>
    <w:rsid w:val="00995C19"/>
    <w:rsid w:val="00996CBD"/>
    <w:rsid w:val="009A0DD9"/>
    <w:rsid w:val="009A100A"/>
    <w:rsid w:val="009A223B"/>
    <w:rsid w:val="009A2A8D"/>
    <w:rsid w:val="009A2E66"/>
    <w:rsid w:val="009A6D15"/>
    <w:rsid w:val="009A6E4D"/>
    <w:rsid w:val="009B11E9"/>
    <w:rsid w:val="009B168A"/>
    <w:rsid w:val="009B1CCD"/>
    <w:rsid w:val="009B271B"/>
    <w:rsid w:val="009B277E"/>
    <w:rsid w:val="009B512D"/>
    <w:rsid w:val="009B517C"/>
    <w:rsid w:val="009B5561"/>
    <w:rsid w:val="009B764C"/>
    <w:rsid w:val="009C25F5"/>
    <w:rsid w:val="009C367E"/>
    <w:rsid w:val="009C5144"/>
    <w:rsid w:val="009D05A6"/>
    <w:rsid w:val="009D13FB"/>
    <w:rsid w:val="009D20AF"/>
    <w:rsid w:val="009D219D"/>
    <w:rsid w:val="009D4BD5"/>
    <w:rsid w:val="009D56FF"/>
    <w:rsid w:val="009D5B73"/>
    <w:rsid w:val="009D627A"/>
    <w:rsid w:val="009D68E0"/>
    <w:rsid w:val="009D7ABB"/>
    <w:rsid w:val="009E1404"/>
    <w:rsid w:val="009E1527"/>
    <w:rsid w:val="009E1688"/>
    <w:rsid w:val="009E355B"/>
    <w:rsid w:val="009E4F15"/>
    <w:rsid w:val="009E62CF"/>
    <w:rsid w:val="009E70D0"/>
    <w:rsid w:val="009E7508"/>
    <w:rsid w:val="009E7D9F"/>
    <w:rsid w:val="009F1920"/>
    <w:rsid w:val="009F1B41"/>
    <w:rsid w:val="009F25BD"/>
    <w:rsid w:val="009F5374"/>
    <w:rsid w:val="009F5C55"/>
    <w:rsid w:val="009F7609"/>
    <w:rsid w:val="00A00912"/>
    <w:rsid w:val="00A034A9"/>
    <w:rsid w:val="00A05A1A"/>
    <w:rsid w:val="00A05A34"/>
    <w:rsid w:val="00A10D15"/>
    <w:rsid w:val="00A11AFD"/>
    <w:rsid w:val="00A131EF"/>
    <w:rsid w:val="00A16A18"/>
    <w:rsid w:val="00A174F1"/>
    <w:rsid w:val="00A21689"/>
    <w:rsid w:val="00A21A63"/>
    <w:rsid w:val="00A23F7B"/>
    <w:rsid w:val="00A27C7C"/>
    <w:rsid w:val="00A3031C"/>
    <w:rsid w:val="00A308BE"/>
    <w:rsid w:val="00A32740"/>
    <w:rsid w:val="00A32835"/>
    <w:rsid w:val="00A32DEC"/>
    <w:rsid w:val="00A330B8"/>
    <w:rsid w:val="00A335B4"/>
    <w:rsid w:val="00A33625"/>
    <w:rsid w:val="00A342CA"/>
    <w:rsid w:val="00A353C2"/>
    <w:rsid w:val="00A359BC"/>
    <w:rsid w:val="00A367B9"/>
    <w:rsid w:val="00A37B76"/>
    <w:rsid w:val="00A41CE0"/>
    <w:rsid w:val="00A43211"/>
    <w:rsid w:val="00A43339"/>
    <w:rsid w:val="00A45288"/>
    <w:rsid w:val="00A469A5"/>
    <w:rsid w:val="00A52815"/>
    <w:rsid w:val="00A53D51"/>
    <w:rsid w:val="00A53FBA"/>
    <w:rsid w:val="00A54382"/>
    <w:rsid w:val="00A5721B"/>
    <w:rsid w:val="00A57A05"/>
    <w:rsid w:val="00A57D9D"/>
    <w:rsid w:val="00A57DB5"/>
    <w:rsid w:val="00A600B7"/>
    <w:rsid w:val="00A61C4D"/>
    <w:rsid w:val="00A637AC"/>
    <w:rsid w:val="00A673BF"/>
    <w:rsid w:val="00A71E1C"/>
    <w:rsid w:val="00A73548"/>
    <w:rsid w:val="00A80A9E"/>
    <w:rsid w:val="00A81372"/>
    <w:rsid w:val="00A8182F"/>
    <w:rsid w:val="00A83253"/>
    <w:rsid w:val="00A83A4B"/>
    <w:rsid w:val="00A84B81"/>
    <w:rsid w:val="00A8574E"/>
    <w:rsid w:val="00A93104"/>
    <w:rsid w:val="00A93DAB"/>
    <w:rsid w:val="00A93F2E"/>
    <w:rsid w:val="00A94273"/>
    <w:rsid w:val="00A96229"/>
    <w:rsid w:val="00AA1E30"/>
    <w:rsid w:val="00AA359F"/>
    <w:rsid w:val="00AA4BB5"/>
    <w:rsid w:val="00AA4CE7"/>
    <w:rsid w:val="00AA5B9C"/>
    <w:rsid w:val="00AB04C9"/>
    <w:rsid w:val="00AB1734"/>
    <w:rsid w:val="00AB3B5C"/>
    <w:rsid w:val="00AB594F"/>
    <w:rsid w:val="00AB5C04"/>
    <w:rsid w:val="00AB680E"/>
    <w:rsid w:val="00AC679E"/>
    <w:rsid w:val="00AD013F"/>
    <w:rsid w:val="00AD0A04"/>
    <w:rsid w:val="00AD1F6D"/>
    <w:rsid w:val="00AD27C5"/>
    <w:rsid w:val="00AD302A"/>
    <w:rsid w:val="00AD3B2B"/>
    <w:rsid w:val="00AD538B"/>
    <w:rsid w:val="00AD6E9D"/>
    <w:rsid w:val="00AD760E"/>
    <w:rsid w:val="00AE2FA8"/>
    <w:rsid w:val="00AE3B9D"/>
    <w:rsid w:val="00AE6830"/>
    <w:rsid w:val="00AF000A"/>
    <w:rsid w:val="00AF3D86"/>
    <w:rsid w:val="00AF5D70"/>
    <w:rsid w:val="00B00CC8"/>
    <w:rsid w:val="00B011BE"/>
    <w:rsid w:val="00B05FFE"/>
    <w:rsid w:val="00B06FFA"/>
    <w:rsid w:val="00B10051"/>
    <w:rsid w:val="00B13C95"/>
    <w:rsid w:val="00B14C0C"/>
    <w:rsid w:val="00B15185"/>
    <w:rsid w:val="00B16546"/>
    <w:rsid w:val="00B20BEE"/>
    <w:rsid w:val="00B23641"/>
    <w:rsid w:val="00B23EDA"/>
    <w:rsid w:val="00B2409D"/>
    <w:rsid w:val="00B31119"/>
    <w:rsid w:val="00B31866"/>
    <w:rsid w:val="00B32294"/>
    <w:rsid w:val="00B33B23"/>
    <w:rsid w:val="00B406B5"/>
    <w:rsid w:val="00B4073E"/>
    <w:rsid w:val="00B40B28"/>
    <w:rsid w:val="00B43E7F"/>
    <w:rsid w:val="00B53034"/>
    <w:rsid w:val="00B532D4"/>
    <w:rsid w:val="00B53B73"/>
    <w:rsid w:val="00B548F2"/>
    <w:rsid w:val="00B618EF"/>
    <w:rsid w:val="00B64EE0"/>
    <w:rsid w:val="00B71363"/>
    <w:rsid w:val="00B71F16"/>
    <w:rsid w:val="00B7459D"/>
    <w:rsid w:val="00B74CCE"/>
    <w:rsid w:val="00B77583"/>
    <w:rsid w:val="00B81F83"/>
    <w:rsid w:val="00B8254C"/>
    <w:rsid w:val="00B8308C"/>
    <w:rsid w:val="00B830E2"/>
    <w:rsid w:val="00B86840"/>
    <w:rsid w:val="00B86D2C"/>
    <w:rsid w:val="00B87FF3"/>
    <w:rsid w:val="00B923D0"/>
    <w:rsid w:val="00B94FE5"/>
    <w:rsid w:val="00B96131"/>
    <w:rsid w:val="00B96651"/>
    <w:rsid w:val="00B96708"/>
    <w:rsid w:val="00B97F8E"/>
    <w:rsid w:val="00BA0A7A"/>
    <w:rsid w:val="00BA12FB"/>
    <w:rsid w:val="00BA4FD1"/>
    <w:rsid w:val="00BA56FB"/>
    <w:rsid w:val="00BA59F7"/>
    <w:rsid w:val="00BA7B06"/>
    <w:rsid w:val="00BB0841"/>
    <w:rsid w:val="00BB1615"/>
    <w:rsid w:val="00BB3801"/>
    <w:rsid w:val="00BB708D"/>
    <w:rsid w:val="00BC1E95"/>
    <w:rsid w:val="00BC3B15"/>
    <w:rsid w:val="00BC4949"/>
    <w:rsid w:val="00BC73AD"/>
    <w:rsid w:val="00BD0601"/>
    <w:rsid w:val="00BD0C6E"/>
    <w:rsid w:val="00BE0975"/>
    <w:rsid w:val="00BE241F"/>
    <w:rsid w:val="00BE26A8"/>
    <w:rsid w:val="00BE38B4"/>
    <w:rsid w:val="00BE390E"/>
    <w:rsid w:val="00BE3DDB"/>
    <w:rsid w:val="00BE68DE"/>
    <w:rsid w:val="00BE68F7"/>
    <w:rsid w:val="00BE6992"/>
    <w:rsid w:val="00BF14BF"/>
    <w:rsid w:val="00BF5719"/>
    <w:rsid w:val="00BF590D"/>
    <w:rsid w:val="00BF68AA"/>
    <w:rsid w:val="00BF7D77"/>
    <w:rsid w:val="00C025D7"/>
    <w:rsid w:val="00C0274D"/>
    <w:rsid w:val="00C032FB"/>
    <w:rsid w:val="00C050F8"/>
    <w:rsid w:val="00C1789A"/>
    <w:rsid w:val="00C20249"/>
    <w:rsid w:val="00C21AB8"/>
    <w:rsid w:val="00C21F1B"/>
    <w:rsid w:val="00C225CF"/>
    <w:rsid w:val="00C23049"/>
    <w:rsid w:val="00C25730"/>
    <w:rsid w:val="00C2641A"/>
    <w:rsid w:val="00C26968"/>
    <w:rsid w:val="00C275B7"/>
    <w:rsid w:val="00C27BFC"/>
    <w:rsid w:val="00C30180"/>
    <w:rsid w:val="00C316B5"/>
    <w:rsid w:val="00C3333A"/>
    <w:rsid w:val="00C3423C"/>
    <w:rsid w:val="00C35393"/>
    <w:rsid w:val="00C37026"/>
    <w:rsid w:val="00C43E8F"/>
    <w:rsid w:val="00C44C57"/>
    <w:rsid w:val="00C453E8"/>
    <w:rsid w:val="00C45517"/>
    <w:rsid w:val="00C45FC7"/>
    <w:rsid w:val="00C503A9"/>
    <w:rsid w:val="00C51852"/>
    <w:rsid w:val="00C5247F"/>
    <w:rsid w:val="00C56ECF"/>
    <w:rsid w:val="00C57A5E"/>
    <w:rsid w:val="00C61B87"/>
    <w:rsid w:val="00C64472"/>
    <w:rsid w:val="00C6676F"/>
    <w:rsid w:val="00C676AC"/>
    <w:rsid w:val="00C67E57"/>
    <w:rsid w:val="00C73C1B"/>
    <w:rsid w:val="00C77648"/>
    <w:rsid w:val="00C77EF8"/>
    <w:rsid w:val="00C820F0"/>
    <w:rsid w:val="00C823D9"/>
    <w:rsid w:val="00C83DEE"/>
    <w:rsid w:val="00C83FEB"/>
    <w:rsid w:val="00C84172"/>
    <w:rsid w:val="00C87BD4"/>
    <w:rsid w:val="00C92C73"/>
    <w:rsid w:val="00C92D6C"/>
    <w:rsid w:val="00C963BB"/>
    <w:rsid w:val="00C97E7D"/>
    <w:rsid w:val="00CA2FA0"/>
    <w:rsid w:val="00CA69BF"/>
    <w:rsid w:val="00CA7F4F"/>
    <w:rsid w:val="00CB0F2B"/>
    <w:rsid w:val="00CB1CCC"/>
    <w:rsid w:val="00CB1E50"/>
    <w:rsid w:val="00CB2BE8"/>
    <w:rsid w:val="00CB39A2"/>
    <w:rsid w:val="00CB600E"/>
    <w:rsid w:val="00CC0658"/>
    <w:rsid w:val="00CC0EC1"/>
    <w:rsid w:val="00CC0F90"/>
    <w:rsid w:val="00CC162F"/>
    <w:rsid w:val="00CC4C5E"/>
    <w:rsid w:val="00CC545C"/>
    <w:rsid w:val="00CC5D0E"/>
    <w:rsid w:val="00CC6ADC"/>
    <w:rsid w:val="00CC6E76"/>
    <w:rsid w:val="00CD0C98"/>
    <w:rsid w:val="00CD0D77"/>
    <w:rsid w:val="00CD14B6"/>
    <w:rsid w:val="00CD179B"/>
    <w:rsid w:val="00CD1EC3"/>
    <w:rsid w:val="00CD3C51"/>
    <w:rsid w:val="00CD4812"/>
    <w:rsid w:val="00CD55FD"/>
    <w:rsid w:val="00CD6316"/>
    <w:rsid w:val="00CE2FA2"/>
    <w:rsid w:val="00CF1551"/>
    <w:rsid w:val="00CF3124"/>
    <w:rsid w:val="00CF411F"/>
    <w:rsid w:val="00CF51A0"/>
    <w:rsid w:val="00CF575C"/>
    <w:rsid w:val="00CF598A"/>
    <w:rsid w:val="00CF5A03"/>
    <w:rsid w:val="00CF5B25"/>
    <w:rsid w:val="00CF713C"/>
    <w:rsid w:val="00D02F76"/>
    <w:rsid w:val="00D03D6D"/>
    <w:rsid w:val="00D046FD"/>
    <w:rsid w:val="00D06347"/>
    <w:rsid w:val="00D0636B"/>
    <w:rsid w:val="00D07C9F"/>
    <w:rsid w:val="00D1026A"/>
    <w:rsid w:val="00D10D06"/>
    <w:rsid w:val="00D11E17"/>
    <w:rsid w:val="00D204F9"/>
    <w:rsid w:val="00D2057A"/>
    <w:rsid w:val="00D209A9"/>
    <w:rsid w:val="00D22231"/>
    <w:rsid w:val="00D225A4"/>
    <w:rsid w:val="00D25FAA"/>
    <w:rsid w:val="00D27040"/>
    <w:rsid w:val="00D304E0"/>
    <w:rsid w:val="00D33611"/>
    <w:rsid w:val="00D35554"/>
    <w:rsid w:val="00D3557A"/>
    <w:rsid w:val="00D37FEC"/>
    <w:rsid w:val="00D402CB"/>
    <w:rsid w:val="00D40426"/>
    <w:rsid w:val="00D40536"/>
    <w:rsid w:val="00D40848"/>
    <w:rsid w:val="00D41F2D"/>
    <w:rsid w:val="00D4255B"/>
    <w:rsid w:val="00D4418D"/>
    <w:rsid w:val="00D44E8F"/>
    <w:rsid w:val="00D460F7"/>
    <w:rsid w:val="00D46771"/>
    <w:rsid w:val="00D46C36"/>
    <w:rsid w:val="00D5084A"/>
    <w:rsid w:val="00D50CEB"/>
    <w:rsid w:val="00D512AC"/>
    <w:rsid w:val="00D51EDB"/>
    <w:rsid w:val="00D52E58"/>
    <w:rsid w:val="00D540B0"/>
    <w:rsid w:val="00D551C7"/>
    <w:rsid w:val="00D55233"/>
    <w:rsid w:val="00D57FF6"/>
    <w:rsid w:val="00D614F8"/>
    <w:rsid w:val="00D6355C"/>
    <w:rsid w:val="00D676EE"/>
    <w:rsid w:val="00D67F05"/>
    <w:rsid w:val="00D752C4"/>
    <w:rsid w:val="00D754CD"/>
    <w:rsid w:val="00D81268"/>
    <w:rsid w:val="00D8305C"/>
    <w:rsid w:val="00D833EB"/>
    <w:rsid w:val="00D8788A"/>
    <w:rsid w:val="00D92B70"/>
    <w:rsid w:val="00D92CDF"/>
    <w:rsid w:val="00D93207"/>
    <w:rsid w:val="00D94B06"/>
    <w:rsid w:val="00D95242"/>
    <w:rsid w:val="00D9578F"/>
    <w:rsid w:val="00DA03B8"/>
    <w:rsid w:val="00DA0B28"/>
    <w:rsid w:val="00DA10F5"/>
    <w:rsid w:val="00DA357F"/>
    <w:rsid w:val="00DA40EA"/>
    <w:rsid w:val="00DA4375"/>
    <w:rsid w:val="00DA44A6"/>
    <w:rsid w:val="00DA6AF6"/>
    <w:rsid w:val="00DB05DE"/>
    <w:rsid w:val="00DB1876"/>
    <w:rsid w:val="00DB1ACE"/>
    <w:rsid w:val="00DB330B"/>
    <w:rsid w:val="00DB389A"/>
    <w:rsid w:val="00DB4333"/>
    <w:rsid w:val="00DB53C6"/>
    <w:rsid w:val="00DB69DC"/>
    <w:rsid w:val="00DB6B0F"/>
    <w:rsid w:val="00DB795B"/>
    <w:rsid w:val="00DC1A1F"/>
    <w:rsid w:val="00DC6261"/>
    <w:rsid w:val="00DD1729"/>
    <w:rsid w:val="00DD281F"/>
    <w:rsid w:val="00DD4FC5"/>
    <w:rsid w:val="00DE2373"/>
    <w:rsid w:val="00DE2452"/>
    <w:rsid w:val="00DE331C"/>
    <w:rsid w:val="00DE34B2"/>
    <w:rsid w:val="00DE355D"/>
    <w:rsid w:val="00DE618A"/>
    <w:rsid w:val="00DE664D"/>
    <w:rsid w:val="00DE66F3"/>
    <w:rsid w:val="00DF1CB2"/>
    <w:rsid w:val="00DF27F8"/>
    <w:rsid w:val="00DF375F"/>
    <w:rsid w:val="00DF5CD2"/>
    <w:rsid w:val="00DF7DB2"/>
    <w:rsid w:val="00E01CED"/>
    <w:rsid w:val="00E01DDB"/>
    <w:rsid w:val="00E0252C"/>
    <w:rsid w:val="00E0265C"/>
    <w:rsid w:val="00E03BDB"/>
    <w:rsid w:val="00E047DB"/>
    <w:rsid w:val="00E06390"/>
    <w:rsid w:val="00E07385"/>
    <w:rsid w:val="00E07698"/>
    <w:rsid w:val="00E07C52"/>
    <w:rsid w:val="00E1152A"/>
    <w:rsid w:val="00E118B8"/>
    <w:rsid w:val="00E11B4B"/>
    <w:rsid w:val="00E12F88"/>
    <w:rsid w:val="00E13105"/>
    <w:rsid w:val="00E131E0"/>
    <w:rsid w:val="00E1623B"/>
    <w:rsid w:val="00E162D6"/>
    <w:rsid w:val="00E16BC7"/>
    <w:rsid w:val="00E171BD"/>
    <w:rsid w:val="00E23149"/>
    <w:rsid w:val="00E23F7B"/>
    <w:rsid w:val="00E26229"/>
    <w:rsid w:val="00E26BD0"/>
    <w:rsid w:val="00E272F1"/>
    <w:rsid w:val="00E300EF"/>
    <w:rsid w:val="00E315DD"/>
    <w:rsid w:val="00E324EB"/>
    <w:rsid w:val="00E32CB3"/>
    <w:rsid w:val="00E42B3F"/>
    <w:rsid w:val="00E43274"/>
    <w:rsid w:val="00E44CB6"/>
    <w:rsid w:val="00E4508F"/>
    <w:rsid w:val="00E50704"/>
    <w:rsid w:val="00E5368F"/>
    <w:rsid w:val="00E65097"/>
    <w:rsid w:val="00E65DBA"/>
    <w:rsid w:val="00E669A5"/>
    <w:rsid w:val="00E70758"/>
    <w:rsid w:val="00E7094D"/>
    <w:rsid w:val="00E71BF3"/>
    <w:rsid w:val="00E74B8A"/>
    <w:rsid w:val="00E74E50"/>
    <w:rsid w:val="00E74F47"/>
    <w:rsid w:val="00E757E4"/>
    <w:rsid w:val="00E76FC5"/>
    <w:rsid w:val="00E77C8F"/>
    <w:rsid w:val="00E829E0"/>
    <w:rsid w:val="00E8306A"/>
    <w:rsid w:val="00E8545C"/>
    <w:rsid w:val="00E85734"/>
    <w:rsid w:val="00E85988"/>
    <w:rsid w:val="00E90D44"/>
    <w:rsid w:val="00E91421"/>
    <w:rsid w:val="00E923CD"/>
    <w:rsid w:val="00E932DB"/>
    <w:rsid w:val="00E939DB"/>
    <w:rsid w:val="00E93AC8"/>
    <w:rsid w:val="00E942AA"/>
    <w:rsid w:val="00E95346"/>
    <w:rsid w:val="00EA1A4D"/>
    <w:rsid w:val="00EA2636"/>
    <w:rsid w:val="00EA2861"/>
    <w:rsid w:val="00EA35C7"/>
    <w:rsid w:val="00EA3B5D"/>
    <w:rsid w:val="00EA5754"/>
    <w:rsid w:val="00EB078C"/>
    <w:rsid w:val="00EB2B95"/>
    <w:rsid w:val="00EB6DEA"/>
    <w:rsid w:val="00EB6E69"/>
    <w:rsid w:val="00EC09A6"/>
    <w:rsid w:val="00EC38A8"/>
    <w:rsid w:val="00EC43E4"/>
    <w:rsid w:val="00EC4649"/>
    <w:rsid w:val="00EC47DF"/>
    <w:rsid w:val="00EC556C"/>
    <w:rsid w:val="00EC6191"/>
    <w:rsid w:val="00ED03F9"/>
    <w:rsid w:val="00ED0577"/>
    <w:rsid w:val="00ED27EF"/>
    <w:rsid w:val="00EE105B"/>
    <w:rsid w:val="00EE267C"/>
    <w:rsid w:val="00EE35E6"/>
    <w:rsid w:val="00EE4947"/>
    <w:rsid w:val="00EE5EDD"/>
    <w:rsid w:val="00EE602B"/>
    <w:rsid w:val="00EE647B"/>
    <w:rsid w:val="00EE6996"/>
    <w:rsid w:val="00EF13CB"/>
    <w:rsid w:val="00EF3145"/>
    <w:rsid w:val="00EF3B7A"/>
    <w:rsid w:val="00EF3C59"/>
    <w:rsid w:val="00EF508E"/>
    <w:rsid w:val="00EF5309"/>
    <w:rsid w:val="00EF6783"/>
    <w:rsid w:val="00F0006F"/>
    <w:rsid w:val="00F02865"/>
    <w:rsid w:val="00F02900"/>
    <w:rsid w:val="00F03457"/>
    <w:rsid w:val="00F039DC"/>
    <w:rsid w:val="00F0422E"/>
    <w:rsid w:val="00F11255"/>
    <w:rsid w:val="00F1424A"/>
    <w:rsid w:val="00F14650"/>
    <w:rsid w:val="00F14797"/>
    <w:rsid w:val="00F14FB3"/>
    <w:rsid w:val="00F157CB"/>
    <w:rsid w:val="00F15B6B"/>
    <w:rsid w:val="00F16882"/>
    <w:rsid w:val="00F16B66"/>
    <w:rsid w:val="00F177BE"/>
    <w:rsid w:val="00F17858"/>
    <w:rsid w:val="00F20F56"/>
    <w:rsid w:val="00F2168A"/>
    <w:rsid w:val="00F23136"/>
    <w:rsid w:val="00F250C7"/>
    <w:rsid w:val="00F34DC4"/>
    <w:rsid w:val="00F34ED1"/>
    <w:rsid w:val="00F3615B"/>
    <w:rsid w:val="00F36A00"/>
    <w:rsid w:val="00F36C40"/>
    <w:rsid w:val="00F3716F"/>
    <w:rsid w:val="00F402C4"/>
    <w:rsid w:val="00F40B7F"/>
    <w:rsid w:val="00F40C3C"/>
    <w:rsid w:val="00F40ECC"/>
    <w:rsid w:val="00F411A6"/>
    <w:rsid w:val="00F4146A"/>
    <w:rsid w:val="00F4183F"/>
    <w:rsid w:val="00F43436"/>
    <w:rsid w:val="00F455C6"/>
    <w:rsid w:val="00F45842"/>
    <w:rsid w:val="00F46B35"/>
    <w:rsid w:val="00F4710A"/>
    <w:rsid w:val="00F509AA"/>
    <w:rsid w:val="00F52508"/>
    <w:rsid w:val="00F5438F"/>
    <w:rsid w:val="00F566E4"/>
    <w:rsid w:val="00F5794C"/>
    <w:rsid w:val="00F57BA9"/>
    <w:rsid w:val="00F60378"/>
    <w:rsid w:val="00F64E95"/>
    <w:rsid w:val="00F65BD0"/>
    <w:rsid w:val="00F67254"/>
    <w:rsid w:val="00F706E3"/>
    <w:rsid w:val="00F7075C"/>
    <w:rsid w:val="00F70BCC"/>
    <w:rsid w:val="00F71166"/>
    <w:rsid w:val="00F72396"/>
    <w:rsid w:val="00F7274D"/>
    <w:rsid w:val="00F73812"/>
    <w:rsid w:val="00F766EE"/>
    <w:rsid w:val="00F82B79"/>
    <w:rsid w:val="00F84963"/>
    <w:rsid w:val="00F86EC7"/>
    <w:rsid w:val="00F90C6D"/>
    <w:rsid w:val="00F91012"/>
    <w:rsid w:val="00F9299C"/>
    <w:rsid w:val="00F93141"/>
    <w:rsid w:val="00F942B8"/>
    <w:rsid w:val="00F951FC"/>
    <w:rsid w:val="00F973F9"/>
    <w:rsid w:val="00F975F0"/>
    <w:rsid w:val="00F97916"/>
    <w:rsid w:val="00FA0119"/>
    <w:rsid w:val="00FA1EDD"/>
    <w:rsid w:val="00FA277C"/>
    <w:rsid w:val="00FA32D7"/>
    <w:rsid w:val="00FA37EA"/>
    <w:rsid w:val="00FA3BC3"/>
    <w:rsid w:val="00FA41A6"/>
    <w:rsid w:val="00FA790F"/>
    <w:rsid w:val="00FA7DAA"/>
    <w:rsid w:val="00FA7E55"/>
    <w:rsid w:val="00FB38E5"/>
    <w:rsid w:val="00FB4E55"/>
    <w:rsid w:val="00FB55BB"/>
    <w:rsid w:val="00FB70BA"/>
    <w:rsid w:val="00FC0DD1"/>
    <w:rsid w:val="00FC1039"/>
    <w:rsid w:val="00FC11F0"/>
    <w:rsid w:val="00FC2F89"/>
    <w:rsid w:val="00FC3A2E"/>
    <w:rsid w:val="00FC4845"/>
    <w:rsid w:val="00FC528D"/>
    <w:rsid w:val="00FC6AC1"/>
    <w:rsid w:val="00FD0EB5"/>
    <w:rsid w:val="00FD17A2"/>
    <w:rsid w:val="00FD28F7"/>
    <w:rsid w:val="00FD4279"/>
    <w:rsid w:val="00FD51F2"/>
    <w:rsid w:val="00FD5C2B"/>
    <w:rsid w:val="00FD671D"/>
    <w:rsid w:val="00FD6975"/>
    <w:rsid w:val="00FE1F76"/>
    <w:rsid w:val="00FE3049"/>
    <w:rsid w:val="00FE4854"/>
    <w:rsid w:val="00FE6522"/>
    <w:rsid w:val="00FE69A7"/>
    <w:rsid w:val="00FE7648"/>
    <w:rsid w:val="00FF12F9"/>
    <w:rsid w:val="00FF16B3"/>
    <w:rsid w:val="00FF18C4"/>
    <w:rsid w:val="00FF2466"/>
    <w:rsid w:val="00FF326F"/>
    <w:rsid w:val="00FF3DF4"/>
    <w:rsid w:val="00FF632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50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CH" w:eastAsia="de-DE"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locked="0"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qFormat="1"/>
    <w:lsdException w:name="Medium Shading 2" w:locked="0" w:semiHidden="0" w:uiPriority="73" w:unhideWhenUsed="0" w:qFormat="1"/>
    <w:lsdException w:name="Medium List 1" w:locked="0" w:semiHidden="0" w:uiPriority="60" w:unhideWhenUsed="0" w:qFormat="1"/>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99"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qFormat="1"/>
    <w:lsdException w:name="Colorful Shading Accent 5" w:locked="0" w:semiHidden="0" w:uiPriority="66" w:unhideWhenUsed="0" w:qFormat="1"/>
    <w:lsdException w:name="Colorful List Accent 5" w:locked="0" w:semiHidden="0" w:uiPriority="67" w:unhideWhenUsed="0" w:qFormat="1"/>
    <w:lsdException w:name="Colorful Grid Accent 5" w:locked="0" w:semiHidden="0" w:uiPriority="68" w:unhideWhenUsed="0" w:qFormat="1"/>
    <w:lsdException w:name="Light Shading Accent 6" w:locked="0" w:semiHidden="0" w:uiPriority="69" w:unhideWhenUsed="0" w:qFormat="1"/>
    <w:lsdException w:name="Light List Accent 6" w:locked="0" w:semiHidden="0" w:uiPriority="70" w:unhideWhenUsed="0"/>
    <w:lsdException w:name="Light Grid Accent 6" w:locked="0" w:semiHidden="0" w:uiPriority="71" w:unhideWhenUsed="0" w:qFormat="1"/>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F16B3"/>
    <w:pPr>
      <w:spacing w:after="200" w:line="276" w:lineRule="auto"/>
    </w:pPr>
    <w:rPr>
      <w:rFonts w:ascii="Lucida Grande" w:eastAsia="ヒラギノ角ゴ Pro W3" w:hAnsi="Lucida Grande"/>
      <w:color w:val="000000"/>
      <w:lang w:val="de-DE" w:eastAsia="en-US"/>
    </w:rPr>
  </w:style>
  <w:style w:type="paragraph" w:styleId="berschrift1">
    <w:name w:val="heading 1"/>
    <w:basedOn w:val="Standard"/>
    <w:next w:val="Standard"/>
    <w:link w:val="berschrift1Zeichen"/>
    <w:qFormat/>
    <w:locked/>
    <w:rsid w:val="00E272F1"/>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next w:val="Standard"/>
    <w:qFormat/>
    <w:rsid w:val="00FF16B3"/>
    <w:pPr>
      <w:keepNext/>
      <w:keepLines/>
      <w:spacing w:before="200"/>
      <w:outlineLvl w:val="2"/>
    </w:pPr>
    <w:rPr>
      <w:rFonts w:ascii="Calibri Bold" w:eastAsia="ヒラギノ角ゴ Pro W3" w:hAnsi="Calibri Bold"/>
      <w:color w:val="3F6BAE"/>
      <w:lang w:val="en-US"/>
    </w:rPr>
  </w:style>
  <w:style w:type="paragraph" w:customStyle="1" w:styleId="FriformA">
    <w:name w:val="Fri form A"/>
    <w:autoRedefine/>
    <w:rsid w:val="00FF16B3"/>
    <w:pPr>
      <w:spacing w:after="200" w:line="276" w:lineRule="auto"/>
    </w:pPr>
    <w:rPr>
      <w:rFonts w:ascii="Lucida Grande" w:eastAsia="ヒラギノ角ゴ Pro W3" w:hAnsi="Lucida Grande"/>
      <w:color w:val="000000"/>
      <w:lang w:val="de-DE"/>
    </w:rPr>
  </w:style>
  <w:style w:type="paragraph" w:customStyle="1" w:styleId="Fuzeile1">
    <w:name w:val="Fußzeile1"/>
    <w:autoRedefine/>
    <w:rsid w:val="00FF16B3"/>
    <w:pPr>
      <w:tabs>
        <w:tab w:val="center" w:pos="4536"/>
        <w:tab w:val="right" w:pos="9072"/>
      </w:tabs>
    </w:pPr>
    <w:rPr>
      <w:rFonts w:ascii="Lucida Grande" w:eastAsia="ヒラギノ角ゴ Pro W3" w:hAnsi="Lucida Grande"/>
      <w:color w:val="000000"/>
      <w:lang w:val="de-DE"/>
    </w:rPr>
  </w:style>
  <w:style w:type="paragraph" w:customStyle="1" w:styleId="berschrift21">
    <w:name w:val="Überschrift 21"/>
    <w:rsid w:val="00FF16B3"/>
    <w:pPr>
      <w:spacing w:before="100" w:after="100"/>
      <w:outlineLvl w:val="1"/>
    </w:pPr>
    <w:rPr>
      <w:rFonts w:ascii="Times New Roman Bold" w:eastAsia="ヒラギノ角ゴ Pro W3" w:hAnsi="Times New Roman Bold"/>
      <w:color w:val="000000"/>
      <w:sz w:val="36"/>
      <w:lang w:val="de-DE"/>
    </w:rPr>
  </w:style>
  <w:style w:type="character" w:customStyle="1" w:styleId="Hyperlink1">
    <w:name w:val="Hyperlink1"/>
    <w:autoRedefine/>
    <w:rsid w:val="00FF16B3"/>
    <w:rPr>
      <w:color w:val="0000FD"/>
      <w:sz w:val="20"/>
      <w:u w:val="single"/>
    </w:rPr>
  </w:style>
  <w:style w:type="paragraph" w:customStyle="1" w:styleId="BodyText1">
    <w:name w:val="Body Text1"/>
    <w:rsid w:val="00FF16B3"/>
    <w:pPr>
      <w:spacing w:after="120"/>
    </w:pPr>
    <w:rPr>
      <w:rFonts w:ascii="Arial" w:eastAsia="ヒラギノ角ゴ Pro W3" w:hAnsi="Arial"/>
      <w:color w:val="000000"/>
      <w:sz w:val="22"/>
      <w:lang w:val="fr-FR"/>
    </w:rPr>
  </w:style>
  <w:style w:type="paragraph" w:customStyle="1" w:styleId="Standard1">
    <w:name w:val="Standard1"/>
    <w:rsid w:val="00FF16B3"/>
    <w:pPr>
      <w:widowControl w:val="0"/>
      <w:suppressAutoHyphens/>
    </w:pPr>
    <w:rPr>
      <w:rFonts w:ascii="Garamond" w:eastAsia="ヒラギノ角ゴ Pro W3" w:hAnsi="Garamond"/>
      <w:color w:val="000000"/>
      <w:kern w:val="1"/>
      <w:lang w:val="en-US"/>
    </w:rPr>
  </w:style>
  <w:style w:type="character" w:customStyle="1" w:styleId="Hyperlink2">
    <w:name w:val="Hyperlink2"/>
    <w:rsid w:val="00FF16B3"/>
    <w:rPr>
      <w:color w:val="0000FE"/>
      <w:sz w:val="20"/>
      <w:u w:val="single"/>
    </w:rPr>
  </w:style>
  <w:style w:type="character" w:customStyle="1" w:styleId="mw-headline">
    <w:name w:val="mw-headline"/>
    <w:rsid w:val="00FF16B3"/>
    <w:rPr>
      <w:color w:val="000000"/>
      <w:sz w:val="20"/>
    </w:rPr>
  </w:style>
  <w:style w:type="paragraph" w:customStyle="1" w:styleId="ColorfulList-Accent11">
    <w:name w:val="Colorful List - Accent 11"/>
    <w:rsid w:val="00FF16B3"/>
    <w:pPr>
      <w:spacing w:after="200" w:line="276" w:lineRule="auto"/>
      <w:ind w:left="720"/>
    </w:pPr>
    <w:rPr>
      <w:rFonts w:ascii="Lucida Grande" w:eastAsia="ヒラギノ角ゴ Pro W3" w:hAnsi="Lucida Grande"/>
      <w:color w:val="000000"/>
      <w:lang w:val="de-DE"/>
    </w:rPr>
  </w:style>
  <w:style w:type="paragraph" w:customStyle="1" w:styleId="Friform">
    <w:name w:val="Fri form"/>
    <w:autoRedefine/>
    <w:rsid w:val="00FF16B3"/>
    <w:rPr>
      <w:rFonts w:eastAsia="ヒラギノ角ゴ Pro W3"/>
      <w:color w:val="000000"/>
    </w:rPr>
  </w:style>
  <w:style w:type="character" w:customStyle="1" w:styleId="reference-text">
    <w:name w:val="reference-text"/>
    <w:rsid w:val="00B06FFA"/>
  </w:style>
  <w:style w:type="paragraph" w:customStyle="1" w:styleId="Bibliography1">
    <w:name w:val="Bibliography1"/>
    <w:basedOn w:val="Standard"/>
    <w:rsid w:val="00B06FFA"/>
    <w:pPr>
      <w:spacing w:after="0" w:line="480" w:lineRule="auto"/>
      <w:ind w:left="720" w:hanging="720"/>
    </w:pPr>
    <w:rPr>
      <w:rFonts w:ascii="Cambria" w:eastAsia="MS Mincho" w:hAnsi="Cambria"/>
      <w:color w:val="auto"/>
      <w:lang w:val="en-US" w:eastAsia="de-DE"/>
    </w:rPr>
  </w:style>
  <w:style w:type="paragraph" w:styleId="Kopfzeile">
    <w:name w:val="header"/>
    <w:basedOn w:val="Standard"/>
    <w:link w:val="KopfzeileZeichen"/>
    <w:locked/>
    <w:rsid w:val="004A564D"/>
    <w:pPr>
      <w:tabs>
        <w:tab w:val="center" w:pos="4536"/>
        <w:tab w:val="right" w:pos="9072"/>
      </w:tabs>
    </w:pPr>
  </w:style>
  <w:style w:type="character" w:customStyle="1" w:styleId="KopfzeileZeichen">
    <w:name w:val="Kopfzeile Zeichen"/>
    <w:link w:val="Kopfzeile"/>
    <w:rsid w:val="004A564D"/>
    <w:rPr>
      <w:rFonts w:ascii="Lucida Grande" w:eastAsia="ヒラギノ角ゴ Pro W3" w:hAnsi="Lucida Grande"/>
      <w:color w:val="000000"/>
      <w:szCs w:val="24"/>
      <w:lang w:val="de-DE" w:eastAsia="en-US"/>
    </w:rPr>
  </w:style>
  <w:style w:type="paragraph" w:styleId="Fuzeile">
    <w:name w:val="footer"/>
    <w:basedOn w:val="Standard"/>
    <w:link w:val="FuzeileZeichen"/>
    <w:locked/>
    <w:rsid w:val="004A564D"/>
    <w:pPr>
      <w:tabs>
        <w:tab w:val="center" w:pos="4536"/>
        <w:tab w:val="right" w:pos="9072"/>
      </w:tabs>
    </w:pPr>
  </w:style>
  <w:style w:type="character" w:customStyle="1" w:styleId="FuzeileZeichen">
    <w:name w:val="Fußzeile Zeichen"/>
    <w:link w:val="Fuzeile"/>
    <w:rsid w:val="004A564D"/>
    <w:rPr>
      <w:rFonts w:ascii="Lucida Grande" w:eastAsia="ヒラギノ角ゴ Pro W3" w:hAnsi="Lucida Grande"/>
      <w:color w:val="000000"/>
      <w:szCs w:val="24"/>
      <w:lang w:val="de-DE" w:eastAsia="en-US"/>
    </w:rPr>
  </w:style>
  <w:style w:type="character" w:styleId="Kommentarzeichen">
    <w:name w:val="annotation reference"/>
    <w:uiPriority w:val="99"/>
    <w:locked/>
    <w:rsid w:val="00C67E57"/>
    <w:rPr>
      <w:sz w:val="18"/>
      <w:szCs w:val="18"/>
    </w:rPr>
  </w:style>
  <w:style w:type="paragraph" w:styleId="Kommentartext">
    <w:name w:val="annotation text"/>
    <w:basedOn w:val="Standard"/>
    <w:link w:val="KommentartextZeichen"/>
    <w:uiPriority w:val="99"/>
    <w:locked/>
    <w:rsid w:val="00C67E57"/>
    <w:rPr>
      <w:lang w:val="x-none"/>
    </w:rPr>
  </w:style>
  <w:style w:type="character" w:customStyle="1" w:styleId="KommentartextZeichen">
    <w:name w:val="Kommentartext Zeichen"/>
    <w:link w:val="Kommentartext"/>
    <w:uiPriority w:val="99"/>
    <w:rsid w:val="00C67E57"/>
    <w:rPr>
      <w:rFonts w:ascii="Lucida Grande" w:eastAsia="ヒラギノ角ゴ Pro W3" w:hAnsi="Lucida Grande"/>
      <w:color w:val="000000"/>
      <w:sz w:val="24"/>
      <w:szCs w:val="24"/>
      <w:lang w:eastAsia="en-US"/>
    </w:rPr>
  </w:style>
  <w:style w:type="paragraph" w:styleId="Kommentarthema">
    <w:name w:val="annotation subject"/>
    <w:basedOn w:val="Kommentartext"/>
    <w:next w:val="Kommentartext"/>
    <w:link w:val="KommentarthemaZeichen"/>
    <w:locked/>
    <w:rsid w:val="00C67E57"/>
    <w:rPr>
      <w:b/>
      <w:bCs/>
    </w:rPr>
  </w:style>
  <w:style w:type="character" w:customStyle="1" w:styleId="KommentarthemaZeichen">
    <w:name w:val="Kommentarthema Zeichen"/>
    <w:link w:val="Kommentarthema"/>
    <w:rsid w:val="00C67E57"/>
    <w:rPr>
      <w:rFonts w:ascii="Lucida Grande" w:eastAsia="ヒラギノ角ゴ Pro W3" w:hAnsi="Lucida Grande"/>
      <w:b/>
      <w:bCs/>
      <w:color w:val="000000"/>
      <w:sz w:val="24"/>
      <w:szCs w:val="24"/>
      <w:lang w:eastAsia="en-US"/>
    </w:rPr>
  </w:style>
  <w:style w:type="paragraph" w:styleId="Sprechblasentext">
    <w:name w:val="Balloon Text"/>
    <w:basedOn w:val="Standard"/>
    <w:link w:val="SprechblasentextZeichen"/>
    <w:locked/>
    <w:rsid w:val="00C67E57"/>
    <w:pPr>
      <w:spacing w:after="0" w:line="240" w:lineRule="auto"/>
    </w:pPr>
    <w:rPr>
      <w:sz w:val="18"/>
      <w:szCs w:val="18"/>
      <w:lang w:val="x-none"/>
    </w:rPr>
  </w:style>
  <w:style w:type="character" w:customStyle="1" w:styleId="SprechblasentextZeichen">
    <w:name w:val="Sprechblasentext Zeichen"/>
    <w:link w:val="Sprechblasentext"/>
    <w:rsid w:val="00C67E57"/>
    <w:rPr>
      <w:rFonts w:ascii="Lucida Grande" w:eastAsia="ヒラギノ角ゴ Pro W3" w:hAnsi="Lucida Grande" w:cs="Lucida Grande"/>
      <w:color w:val="000000"/>
      <w:sz w:val="18"/>
      <w:szCs w:val="18"/>
      <w:lang w:eastAsia="en-US"/>
    </w:rPr>
  </w:style>
  <w:style w:type="paragraph" w:styleId="Bearbeitung">
    <w:name w:val="Revision"/>
    <w:hidden/>
    <w:uiPriority w:val="99"/>
    <w:semiHidden/>
    <w:rsid w:val="00C963BB"/>
    <w:rPr>
      <w:rFonts w:ascii="Lucida Grande" w:eastAsia="ヒラギノ角ゴ Pro W3" w:hAnsi="Lucida Grande"/>
      <w:color w:val="000000"/>
      <w:lang w:val="de-DE" w:eastAsia="en-US"/>
    </w:rPr>
  </w:style>
  <w:style w:type="paragraph" w:styleId="Funotentext">
    <w:name w:val="footnote text"/>
    <w:basedOn w:val="Standard"/>
    <w:link w:val="FunotentextZeichen"/>
    <w:uiPriority w:val="99"/>
    <w:locked/>
    <w:rsid w:val="00B96651"/>
    <w:rPr>
      <w:lang w:val="x-none"/>
    </w:rPr>
  </w:style>
  <w:style w:type="character" w:customStyle="1" w:styleId="FunotentextZeichen">
    <w:name w:val="Fußnotentext Zeichen"/>
    <w:link w:val="Funotentext"/>
    <w:uiPriority w:val="99"/>
    <w:rsid w:val="00B96651"/>
    <w:rPr>
      <w:rFonts w:ascii="Lucida Grande" w:eastAsia="ヒラギノ角ゴ Pro W3" w:hAnsi="Lucida Grande"/>
      <w:color w:val="000000"/>
      <w:sz w:val="24"/>
      <w:szCs w:val="24"/>
      <w:lang w:eastAsia="en-US"/>
    </w:rPr>
  </w:style>
  <w:style w:type="character" w:styleId="Funotenzeichen">
    <w:name w:val="footnote reference"/>
    <w:uiPriority w:val="99"/>
    <w:locked/>
    <w:rsid w:val="00B96651"/>
    <w:rPr>
      <w:vertAlign w:val="superscript"/>
    </w:rPr>
  </w:style>
  <w:style w:type="paragraph" w:styleId="Listenabsatz">
    <w:name w:val="List Paragraph"/>
    <w:basedOn w:val="Standard"/>
    <w:uiPriority w:val="34"/>
    <w:qFormat/>
    <w:rsid w:val="00FC11F0"/>
    <w:pPr>
      <w:spacing w:after="0" w:line="240" w:lineRule="auto"/>
      <w:ind w:left="720"/>
      <w:contextualSpacing/>
    </w:pPr>
    <w:rPr>
      <w:rFonts w:ascii="Cambria" w:eastAsia="MS Mincho" w:hAnsi="Cambria"/>
      <w:color w:val="auto"/>
      <w:lang w:eastAsia="de-DE"/>
    </w:rPr>
  </w:style>
  <w:style w:type="character" w:styleId="Link">
    <w:name w:val="Hyperlink"/>
    <w:locked/>
    <w:rsid w:val="00246B96"/>
    <w:rPr>
      <w:color w:val="0000FF"/>
      <w:u w:val="single"/>
    </w:rPr>
  </w:style>
  <w:style w:type="character" w:styleId="GesichteterLink">
    <w:name w:val="FollowedHyperlink"/>
    <w:locked/>
    <w:rsid w:val="00351056"/>
    <w:rPr>
      <w:color w:val="800080"/>
      <w:u w:val="single"/>
    </w:rPr>
  </w:style>
  <w:style w:type="paragraph" w:styleId="StandardWeb">
    <w:name w:val="Normal (Web)"/>
    <w:basedOn w:val="Standard"/>
    <w:uiPriority w:val="99"/>
    <w:unhideWhenUsed/>
    <w:locked/>
    <w:rsid w:val="008D6BAF"/>
    <w:pPr>
      <w:spacing w:before="100" w:beforeAutospacing="1" w:after="100" w:afterAutospacing="1" w:line="240" w:lineRule="auto"/>
    </w:pPr>
    <w:rPr>
      <w:rFonts w:ascii="Times" w:eastAsia="Times New Roman" w:hAnsi="Times"/>
      <w:color w:val="auto"/>
      <w:szCs w:val="20"/>
      <w:lang w:val="de-CH" w:eastAsia="de-DE"/>
    </w:rPr>
  </w:style>
  <w:style w:type="character" w:styleId="Betont">
    <w:name w:val="Strong"/>
    <w:uiPriority w:val="22"/>
    <w:qFormat/>
    <w:locked/>
    <w:rsid w:val="008D6BAF"/>
    <w:rPr>
      <w:b/>
      <w:bCs/>
    </w:rPr>
  </w:style>
  <w:style w:type="character" w:customStyle="1" w:styleId="apple-converted-space">
    <w:name w:val="apple-converted-space"/>
    <w:rsid w:val="008D6BAF"/>
  </w:style>
  <w:style w:type="character" w:customStyle="1" w:styleId="berschrift1Zeichen">
    <w:name w:val="Überschrift 1 Zeichen"/>
    <w:link w:val="berschrift1"/>
    <w:rsid w:val="00E272F1"/>
    <w:rPr>
      <w:rFonts w:ascii="Calibri" w:eastAsia="MS Gothic" w:hAnsi="Calibri" w:cs="Times New Roman"/>
      <w:b/>
      <w:bCs/>
      <w:color w:val="000000"/>
      <w:kern w:val="32"/>
      <w:sz w:val="32"/>
      <w:szCs w:val="32"/>
      <w:lang w:val="de-DE" w:eastAsia="en-US"/>
    </w:rPr>
  </w:style>
  <w:style w:type="paragraph" w:customStyle="1" w:styleId="Normalwebb">
    <w:name w:val="Normal.webb"/>
    <w:rsid w:val="00685CF5"/>
    <w:pPr>
      <w:widowControl w:val="0"/>
      <w:pBdr>
        <w:top w:val="nil"/>
        <w:left w:val="nil"/>
        <w:bottom w:val="nil"/>
        <w:right w:val="nil"/>
        <w:between w:val="nil"/>
        <w:bar w:val="nil"/>
      </w:pBdr>
      <w:suppressAutoHyphens/>
    </w:pPr>
    <w:rPr>
      <w:rFonts w:ascii="Garamond" w:eastAsia="Garamond" w:hAnsi="Garamond" w:cs="Garamond"/>
      <w:color w:val="000000"/>
      <w:kern w:val="1"/>
      <w:u w:color="000000"/>
      <w:bdr w:val="nil"/>
      <w:lang w:val="en-US"/>
    </w:rPr>
  </w:style>
  <w:style w:type="paragraph" w:styleId="Textkrper">
    <w:name w:val="Body Text"/>
    <w:link w:val="TextkrperZeichen"/>
    <w:locked/>
    <w:rsid w:val="005C781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sv-SE"/>
    </w:rPr>
  </w:style>
  <w:style w:type="character" w:customStyle="1" w:styleId="TextkrperZeichen">
    <w:name w:val="Textkörper Zeichen"/>
    <w:basedOn w:val="Absatzstandardschriftart"/>
    <w:link w:val="Textkrper"/>
    <w:rsid w:val="005C781B"/>
    <w:rPr>
      <w:rFonts w:ascii="Helvetica" w:eastAsia="Arial Unicode MS" w:hAnsi="Arial Unicode MS" w:cs="Arial Unicode MS"/>
      <w:color w:val="000000"/>
      <w:sz w:val="22"/>
      <w:szCs w:val="22"/>
      <w:bdr w:val="nil"/>
      <w:lang w:val="en-US"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CH" w:eastAsia="de-DE"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locked="0"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qFormat="1"/>
    <w:lsdException w:name="Medium Shading 2" w:locked="0" w:semiHidden="0" w:uiPriority="73" w:unhideWhenUsed="0" w:qFormat="1"/>
    <w:lsdException w:name="Medium List 1" w:locked="0" w:semiHidden="0" w:uiPriority="60" w:unhideWhenUsed="0" w:qFormat="1"/>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99"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qFormat="1"/>
    <w:lsdException w:name="Colorful Shading Accent 5" w:locked="0" w:semiHidden="0" w:uiPriority="66" w:unhideWhenUsed="0" w:qFormat="1"/>
    <w:lsdException w:name="Colorful List Accent 5" w:locked="0" w:semiHidden="0" w:uiPriority="67" w:unhideWhenUsed="0" w:qFormat="1"/>
    <w:lsdException w:name="Colorful Grid Accent 5" w:locked="0" w:semiHidden="0" w:uiPriority="68" w:unhideWhenUsed="0" w:qFormat="1"/>
    <w:lsdException w:name="Light Shading Accent 6" w:locked="0" w:semiHidden="0" w:uiPriority="69" w:unhideWhenUsed="0" w:qFormat="1"/>
    <w:lsdException w:name="Light List Accent 6" w:locked="0" w:semiHidden="0" w:uiPriority="70" w:unhideWhenUsed="0"/>
    <w:lsdException w:name="Light Grid Accent 6" w:locked="0" w:semiHidden="0" w:uiPriority="71" w:unhideWhenUsed="0" w:qFormat="1"/>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F16B3"/>
    <w:pPr>
      <w:spacing w:after="200" w:line="276" w:lineRule="auto"/>
    </w:pPr>
    <w:rPr>
      <w:rFonts w:ascii="Lucida Grande" w:eastAsia="ヒラギノ角ゴ Pro W3" w:hAnsi="Lucida Grande"/>
      <w:color w:val="000000"/>
      <w:lang w:val="de-DE" w:eastAsia="en-US"/>
    </w:rPr>
  </w:style>
  <w:style w:type="paragraph" w:styleId="berschrift1">
    <w:name w:val="heading 1"/>
    <w:basedOn w:val="Standard"/>
    <w:next w:val="Standard"/>
    <w:link w:val="berschrift1Zeichen"/>
    <w:qFormat/>
    <w:locked/>
    <w:rsid w:val="00E272F1"/>
    <w:pPr>
      <w:keepNext/>
      <w:spacing w:before="240" w:after="60"/>
      <w:outlineLvl w:val="0"/>
    </w:pPr>
    <w:rPr>
      <w:rFonts w:ascii="Calibri" w:eastAsia="MS Gothic"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1">
    <w:name w:val="Überschrift 31"/>
    <w:next w:val="Standard"/>
    <w:qFormat/>
    <w:rsid w:val="00FF16B3"/>
    <w:pPr>
      <w:keepNext/>
      <w:keepLines/>
      <w:spacing w:before="200"/>
      <w:outlineLvl w:val="2"/>
    </w:pPr>
    <w:rPr>
      <w:rFonts w:ascii="Calibri Bold" w:eastAsia="ヒラギノ角ゴ Pro W3" w:hAnsi="Calibri Bold"/>
      <w:color w:val="3F6BAE"/>
      <w:lang w:val="en-US"/>
    </w:rPr>
  </w:style>
  <w:style w:type="paragraph" w:customStyle="1" w:styleId="FriformA">
    <w:name w:val="Fri form A"/>
    <w:autoRedefine/>
    <w:rsid w:val="00FF16B3"/>
    <w:pPr>
      <w:spacing w:after="200" w:line="276" w:lineRule="auto"/>
    </w:pPr>
    <w:rPr>
      <w:rFonts w:ascii="Lucida Grande" w:eastAsia="ヒラギノ角ゴ Pro W3" w:hAnsi="Lucida Grande"/>
      <w:color w:val="000000"/>
      <w:lang w:val="de-DE"/>
    </w:rPr>
  </w:style>
  <w:style w:type="paragraph" w:customStyle="1" w:styleId="Fuzeile1">
    <w:name w:val="Fußzeile1"/>
    <w:autoRedefine/>
    <w:rsid w:val="00FF16B3"/>
    <w:pPr>
      <w:tabs>
        <w:tab w:val="center" w:pos="4536"/>
        <w:tab w:val="right" w:pos="9072"/>
      </w:tabs>
    </w:pPr>
    <w:rPr>
      <w:rFonts w:ascii="Lucida Grande" w:eastAsia="ヒラギノ角ゴ Pro W3" w:hAnsi="Lucida Grande"/>
      <w:color w:val="000000"/>
      <w:lang w:val="de-DE"/>
    </w:rPr>
  </w:style>
  <w:style w:type="paragraph" w:customStyle="1" w:styleId="berschrift21">
    <w:name w:val="Überschrift 21"/>
    <w:rsid w:val="00FF16B3"/>
    <w:pPr>
      <w:spacing w:before="100" w:after="100"/>
      <w:outlineLvl w:val="1"/>
    </w:pPr>
    <w:rPr>
      <w:rFonts w:ascii="Times New Roman Bold" w:eastAsia="ヒラギノ角ゴ Pro W3" w:hAnsi="Times New Roman Bold"/>
      <w:color w:val="000000"/>
      <w:sz w:val="36"/>
      <w:lang w:val="de-DE"/>
    </w:rPr>
  </w:style>
  <w:style w:type="character" w:customStyle="1" w:styleId="Hyperlink1">
    <w:name w:val="Hyperlink1"/>
    <w:autoRedefine/>
    <w:rsid w:val="00FF16B3"/>
    <w:rPr>
      <w:color w:val="0000FD"/>
      <w:sz w:val="20"/>
      <w:u w:val="single"/>
    </w:rPr>
  </w:style>
  <w:style w:type="paragraph" w:customStyle="1" w:styleId="BodyText1">
    <w:name w:val="Body Text1"/>
    <w:rsid w:val="00FF16B3"/>
    <w:pPr>
      <w:spacing w:after="120"/>
    </w:pPr>
    <w:rPr>
      <w:rFonts w:ascii="Arial" w:eastAsia="ヒラギノ角ゴ Pro W3" w:hAnsi="Arial"/>
      <w:color w:val="000000"/>
      <w:sz w:val="22"/>
      <w:lang w:val="fr-FR"/>
    </w:rPr>
  </w:style>
  <w:style w:type="paragraph" w:customStyle="1" w:styleId="Standard1">
    <w:name w:val="Standard1"/>
    <w:rsid w:val="00FF16B3"/>
    <w:pPr>
      <w:widowControl w:val="0"/>
      <w:suppressAutoHyphens/>
    </w:pPr>
    <w:rPr>
      <w:rFonts w:ascii="Garamond" w:eastAsia="ヒラギノ角ゴ Pro W3" w:hAnsi="Garamond"/>
      <w:color w:val="000000"/>
      <w:kern w:val="1"/>
      <w:lang w:val="en-US"/>
    </w:rPr>
  </w:style>
  <w:style w:type="character" w:customStyle="1" w:styleId="Hyperlink2">
    <w:name w:val="Hyperlink2"/>
    <w:rsid w:val="00FF16B3"/>
    <w:rPr>
      <w:color w:val="0000FE"/>
      <w:sz w:val="20"/>
      <w:u w:val="single"/>
    </w:rPr>
  </w:style>
  <w:style w:type="character" w:customStyle="1" w:styleId="mw-headline">
    <w:name w:val="mw-headline"/>
    <w:rsid w:val="00FF16B3"/>
    <w:rPr>
      <w:color w:val="000000"/>
      <w:sz w:val="20"/>
    </w:rPr>
  </w:style>
  <w:style w:type="paragraph" w:customStyle="1" w:styleId="ColorfulList-Accent11">
    <w:name w:val="Colorful List - Accent 11"/>
    <w:rsid w:val="00FF16B3"/>
    <w:pPr>
      <w:spacing w:after="200" w:line="276" w:lineRule="auto"/>
      <w:ind w:left="720"/>
    </w:pPr>
    <w:rPr>
      <w:rFonts w:ascii="Lucida Grande" w:eastAsia="ヒラギノ角ゴ Pro W3" w:hAnsi="Lucida Grande"/>
      <w:color w:val="000000"/>
      <w:lang w:val="de-DE"/>
    </w:rPr>
  </w:style>
  <w:style w:type="paragraph" w:customStyle="1" w:styleId="Friform">
    <w:name w:val="Fri form"/>
    <w:autoRedefine/>
    <w:rsid w:val="00FF16B3"/>
    <w:rPr>
      <w:rFonts w:eastAsia="ヒラギノ角ゴ Pro W3"/>
      <w:color w:val="000000"/>
    </w:rPr>
  </w:style>
  <w:style w:type="character" w:customStyle="1" w:styleId="reference-text">
    <w:name w:val="reference-text"/>
    <w:rsid w:val="00B06FFA"/>
  </w:style>
  <w:style w:type="paragraph" w:customStyle="1" w:styleId="Bibliography1">
    <w:name w:val="Bibliography1"/>
    <w:basedOn w:val="Standard"/>
    <w:rsid w:val="00B06FFA"/>
    <w:pPr>
      <w:spacing w:after="0" w:line="480" w:lineRule="auto"/>
      <w:ind w:left="720" w:hanging="720"/>
    </w:pPr>
    <w:rPr>
      <w:rFonts w:ascii="Cambria" w:eastAsia="MS Mincho" w:hAnsi="Cambria"/>
      <w:color w:val="auto"/>
      <w:lang w:val="en-US" w:eastAsia="de-DE"/>
    </w:rPr>
  </w:style>
  <w:style w:type="paragraph" w:styleId="Kopfzeile">
    <w:name w:val="header"/>
    <w:basedOn w:val="Standard"/>
    <w:link w:val="KopfzeileZeichen"/>
    <w:locked/>
    <w:rsid w:val="004A564D"/>
    <w:pPr>
      <w:tabs>
        <w:tab w:val="center" w:pos="4536"/>
        <w:tab w:val="right" w:pos="9072"/>
      </w:tabs>
    </w:pPr>
  </w:style>
  <w:style w:type="character" w:customStyle="1" w:styleId="KopfzeileZeichen">
    <w:name w:val="Kopfzeile Zeichen"/>
    <w:link w:val="Kopfzeile"/>
    <w:rsid w:val="004A564D"/>
    <w:rPr>
      <w:rFonts w:ascii="Lucida Grande" w:eastAsia="ヒラギノ角ゴ Pro W3" w:hAnsi="Lucida Grande"/>
      <w:color w:val="000000"/>
      <w:szCs w:val="24"/>
      <w:lang w:val="de-DE" w:eastAsia="en-US"/>
    </w:rPr>
  </w:style>
  <w:style w:type="paragraph" w:styleId="Fuzeile">
    <w:name w:val="footer"/>
    <w:basedOn w:val="Standard"/>
    <w:link w:val="FuzeileZeichen"/>
    <w:locked/>
    <w:rsid w:val="004A564D"/>
    <w:pPr>
      <w:tabs>
        <w:tab w:val="center" w:pos="4536"/>
        <w:tab w:val="right" w:pos="9072"/>
      </w:tabs>
    </w:pPr>
  </w:style>
  <w:style w:type="character" w:customStyle="1" w:styleId="FuzeileZeichen">
    <w:name w:val="Fußzeile Zeichen"/>
    <w:link w:val="Fuzeile"/>
    <w:rsid w:val="004A564D"/>
    <w:rPr>
      <w:rFonts w:ascii="Lucida Grande" w:eastAsia="ヒラギノ角ゴ Pro W3" w:hAnsi="Lucida Grande"/>
      <w:color w:val="000000"/>
      <w:szCs w:val="24"/>
      <w:lang w:val="de-DE" w:eastAsia="en-US"/>
    </w:rPr>
  </w:style>
  <w:style w:type="character" w:styleId="Kommentarzeichen">
    <w:name w:val="annotation reference"/>
    <w:uiPriority w:val="99"/>
    <w:locked/>
    <w:rsid w:val="00C67E57"/>
    <w:rPr>
      <w:sz w:val="18"/>
      <w:szCs w:val="18"/>
    </w:rPr>
  </w:style>
  <w:style w:type="paragraph" w:styleId="Kommentartext">
    <w:name w:val="annotation text"/>
    <w:basedOn w:val="Standard"/>
    <w:link w:val="KommentartextZeichen"/>
    <w:uiPriority w:val="99"/>
    <w:locked/>
    <w:rsid w:val="00C67E57"/>
    <w:rPr>
      <w:lang w:val="x-none"/>
    </w:rPr>
  </w:style>
  <w:style w:type="character" w:customStyle="1" w:styleId="KommentartextZeichen">
    <w:name w:val="Kommentartext Zeichen"/>
    <w:link w:val="Kommentartext"/>
    <w:uiPriority w:val="99"/>
    <w:rsid w:val="00C67E57"/>
    <w:rPr>
      <w:rFonts w:ascii="Lucida Grande" w:eastAsia="ヒラギノ角ゴ Pro W3" w:hAnsi="Lucida Grande"/>
      <w:color w:val="000000"/>
      <w:sz w:val="24"/>
      <w:szCs w:val="24"/>
      <w:lang w:eastAsia="en-US"/>
    </w:rPr>
  </w:style>
  <w:style w:type="paragraph" w:styleId="Kommentarthema">
    <w:name w:val="annotation subject"/>
    <w:basedOn w:val="Kommentartext"/>
    <w:next w:val="Kommentartext"/>
    <w:link w:val="KommentarthemaZeichen"/>
    <w:locked/>
    <w:rsid w:val="00C67E57"/>
    <w:rPr>
      <w:b/>
      <w:bCs/>
    </w:rPr>
  </w:style>
  <w:style w:type="character" w:customStyle="1" w:styleId="KommentarthemaZeichen">
    <w:name w:val="Kommentarthema Zeichen"/>
    <w:link w:val="Kommentarthema"/>
    <w:rsid w:val="00C67E57"/>
    <w:rPr>
      <w:rFonts w:ascii="Lucida Grande" w:eastAsia="ヒラギノ角ゴ Pro W3" w:hAnsi="Lucida Grande"/>
      <w:b/>
      <w:bCs/>
      <w:color w:val="000000"/>
      <w:sz w:val="24"/>
      <w:szCs w:val="24"/>
      <w:lang w:eastAsia="en-US"/>
    </w:rPr>
  </w:style>
  <w:style w:type="paragraph" w:styleId="Sprechblasentext">
    <w:name w:val="Balloon Text"/>
    <w:basedOn w:val="Standard"/>
    <w:link w:val="SprechblasentextZeichen"/>
    <w:locked/>
    <w:rsid w:val="00C67E57"/>
    <w:pPr>
      <w:spacing w:after="0" w:line="240" w:lineRule="auto"/>
    </w:pPr>
    <w:rPr>
      <w:sz w:val="18"/>
      <w:szCs w:val="18"/>
      <w:lang w:val="x-none"/>
    </w:rPr>
  </w:style>
  <w:style w:type="character" w:customStyle="1" w:styleId="SprechblasentextZeichen">
    <w:name w:val="Sprechblasentext Zeichen"/>
    <w:link w:val="Sprechblasentext"/>
    <w:rsid w:val="00C67E57"/>
    <w:rPr>
      <w:rFonts w:ascii="Lucida Grande" w:eastAsia="ヒラギノ角ゴ Pro W3" w:hAnsi="Lucida Grande" w:cs="Lucida Grande"/>
      <w:color w:val="000000"/>
      <w:sz w:val="18"/>
      <w:szCs w:val="18"/>
      <w:lang w:eastAsia="en-US"/>
    </w:rPr>
  </w:style>
  <w:style w:type="paragraph" w:styleId="Bearbeitung">
    <w:name w:val="Revision"/>
    <w:hidden/>
    <w:uiPriority w:val="99"/>
    <w:semiHidden/>
    <w:rsid w:val="00C963BB"/>
    <w:rPr>
      <w:rFonts w:ascii="Lucida Grande" w:eastAsia="ヒラギノ角ゴ Pro W3" w:hAnsi="Lucida Grande"/>
      <w:color w:val="000000"/>
      <w:lang w:val="de-DE" w:eastAsia="en-US"/>
    </w:rPr>
  </w:style>
  <w:style w:type="paragraph" w:styleId="Funotentext">
    <w:name w:val="footnote text"/>
    <w:basedOn w:val="Standard"/>
    <w:link w:val="FunotentextZeichen"/>
    <w:uiPriority w:val="99"/>
    <w:locked/>
    <w:rsid w:val="00B96651"/>
    <w:rPr>
      <w:lang w:val="x-none"/>
    </w:rPr>
  </w:style>
  <w:style w:type="character" w:customStyle="1" w:styleId="FunotentextZeichen">
    <w:name w:val="Fußnotentext Zeichen"/>
    <w:link w:val="Funotentext"/>
    <w:uiPriority w:val="99"/>
    <w:rsid w:val="00B96651"/>
    <w:rPr>
      <w:rFonts w:ascii="Lucida Grande" w:eastAsia="ヒラギノ角ゴ Pro W3" w:hAnsi="Lucida Grande"/>
      <w:color w:val="000000"/>
      <w:sz w:val="24"/>
      <w:szCs w:val="24"/>
      <w:lang w:eastAsia="en-US"/>
    </w:rPr>
  </w:style>
  <w:style w:type="character" w:styleId="Funotenzeichen">
    <w:name w:val="footnote reference"/>
    <w:uiPriority w:val="99"/>
    <w:locked/>
    <w:rsid w:val="00B96651"/>
    <w:rPr>
      <w:vertAlign w:val="superscript"/>
    </w:rPr>
  </w:style>
  <w:style w:type="paragraph" w:styleId="Listenabsatz">
    <w:name w:val="List Paragraph"/>
    <w:basedOn w:val="Standard"/>
    <w:uiPriority w:val="34"/>
    <w:qFormat/>
    <w:rsid w:val="00FC11F0"/>
    <w:pPr>
      <w:spacing w:after="0" w:line="240" w:lineRule="auto"/>
      <w:ind w:left="720"/>
      <w:contextualSpacing/>
    </w:pPr>
    <w:rPr>
      <w:rFonts w:ascii="Cambria" w:eastAsia="MS Mincho" w:hAnsi="Cambria"/>
      <w:color w:val="auto"/>
      <w:lang w:eastAsia="de-DE"/>
    </w:rPr>
  </w:style>
  <w:style w:type="character" w:styleId="Link">
    <w:name w:val="Hyperlink"/>
    <w:locked/>
    <w:rsid w:val="00246B96"/>
    <w:rPr>
      <w:color w:val="0000FF"/>
      <w:u w:val="single"/>
    </w:rPr>
  </w:style>
  <w:style w:type="character" w:styleId="GesichteterLink">
    <w:name w:val="FollowedHyperlink"/>
    <w:locked/>
    <w:rsid w:val="00351056"/>
    <w:rPr>
      <w:color w:val="800080"/>
      <w:u w:val="single"/>
    </w:rPr>
  </w:style>
  <w:style w:type="paragraph" w:styleId="StandardWeb">
    <w:name w:val="Normal (Web)"/>
    <w:basedOn w:val="Standard"/>
    <w:uiPriority w:val="99"/>
    <w:unhideWhenUsed/>
    <w:locked/>
    <w:rsid w:val="008D6BAF"/>
    <w:pPr>
      <w:spacing w:before="100" w:beforeAutospacing="1" w:after="100" w:afterAutospacing="1" w:line="240" w:lineRule="auto"/>
    </w:pPr>
    <w:rPr>
      <w:rFonts w:ascii="Times" w:eastAsia="Times New Roman" w:hAnsi="Times"/>
      <w:color w:val="auto"/>
      <w:szCs w:val="20"/>
      <w:lang w:val="de-CH" w:eastAsia="de-DE"/>
    </w:rPr>
  </w:style>
  <w:style w:type="character" w:styleId="Betont">
    <w:name w:val="Strong"/>
    <w:uiPriority w:val="22"/>
    <w:qFormat/>
    <w:locked/>
    <w:rsid w:val="008D6BAF"/>
    <w:rPr>
      <w:b/>
      <w:bCs/>
    </w:rPr>
  </w:style>
  <w:style w:type="character" w:customStyle="1" w:styleId="apple-converted-space">
    <w:name w:val="apple-converted-space"/>
    <w:rsid w:val="008D6BAF"/>
  </w:style>
  <w:style w:type="character" w:customStyle="1" w:styleId="berschrift1Zeichen">
    <w:name w:val="Überschrift 1 Zeichen"/>
    <w:link w:val="berschrift1"/>
    <w:rsid w:val="00E272F1"/>
    <w:rPr>
      <w:rFonts w:ascii="Calibri" w:eastAsia="MS Gothic" w:hAnsi="Calibri" w:cs="Times New Roman"/>
      <w:b/>
      <w:bCs/>
      <w:color w:val="000000"/>
      <w:kern w:val="32"/>
      <w:sz w:val="32"/>
      <w:szCs w:val="32"/>
      <w:lang w:val="de-DE" w:eastAsia="en-US"/>
    </w:rPr>
  </w:style>
  <w:style w:type="paragraph" w:customStyle="1" w:styleId="Normalwebb">
    <w:name w:val="Normal.webb"/>
    <w:rsid w:val="00685CF5"/>
    <w:pPr>
      <w:widowControl w:val="0"/>
      <w:pBdr>
        <w:top w:val="nil"/>
        <w:left w:val="nil"/>
        <w:bottom w:val="nil"/>
        <w:right w:val="nil"/>
        <w:between w:val="nil"/>
        <w:bar w:val="nil"/>
      </w:pBdr>
      <w:suppressAutoHyphens/>
    </w:pPr>
    <w:rPr>
      <w:rFonts w:ascii="Garamond" w:eastAsia="Garamond" w:hAnsi="Garamond" w:cs="Garamond"/>
      <w:color w:val="000000"/>
      <w:kern w:val="1"/>
      <w:u w:color="000000"/>
      <w:bdr w:val="nil"/>
      <w:lang w:val="en-US"/>
    </w:rPr>
  </w:style>
  <w:style w:type="paragraph" w:styleId="Textkrper">
    <w:name w:val="Body Text"/>
    <w:link w:val="TextkrperZeichen"/>
    <w:locked/>
    <w:rsid w:val="005C781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sv-SE"/>
    </w:rPr>
  </w:style>
  <w:style w:type="character" w:customStyle="1" w:styleId="TextkrperZeichen">
    <w:name w:val="Textkörper Zeichen"/>
    <w:basedOn w:val="Absatzstandardschriftart"/>
    <w:link w:val="Textkrper"/>
    <w:rsid w:val="005C781B"/>
    <w:rPr>
      <w:rFonts w:ascii="Helvetica" w:eastAsia="Arial Unicode MS" w:hAnsi="Arial Unicode MS" w:cs="Arial Unicode MS"/>
      <w:color w:val="000000"/>
      <w:sz w:val="22"/>
      <w:szCs w:val="22"/>
      <w:bdr w:val="nil"/>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127">
      <w:bodyDiv w:val="1"/>
      <w:marLeft w:val="0"/>
      <w:marRight w:val="0"/>
      <w:marTop w:val="0"/>
      <w:marBottom w:val="0"/>
      <w:divBdr>
        <w:top w:val="none" w:sz="0" w:space="0" w:color="auto"/>
        <w:left w:val="none" w:sz="0" w:space="0" w:color="auto"/>
        <w:bottom w:val="none" w:sz="0" w:space="0" w:color="auto"/>
        <w:right w:val="none" w:sz="0" w:space="0" w:color="auto"/>
      </w:divBdr>
      <w:divsChild>
        <w:div w:id="1707750063">
          <w:marLeft w:val="0"/>
          <w:marRight w:val="0"/>
          <w:marTop w:val="0"/>
          <w:marBottom w:val="0"/>
          <w:divBdr>
            <w:top w:val="none" w:sz="0" w:space="0" w:color="auto"/>
            <w:left w:val="none" w:sz="0" w:space="0" w:color="auto"/>
            <w:bottom w:val="none" w:sz="0" w:space="0" w:color="auto"/>
            <w:right w:val="none" w:sz="0" w:space="0" w:color="auto"/>
          </w:divBdr>
        </w:div>
      </w:divsChild>
    </w:div>
    <w:div w:id="302388799">
      <w:bodyDiv w:val="1"/>
      <w:marLeft w:val="0"/>
      <w:marRight w:val="0"/>
      <w:marTop w:val="0"/>
      <w:marBottom w:val="0"/>
      <w:divBdr>
        <w:top w:val="none" w:sz="0" w:space="0" w:color="auto"/>
        <w:left w:val="none" w:sz="0" w:space="0" w:color="auto"/>
        <w:bottom w:val="none" w:sz="0" w:space="0" w:color="auto"/>
        <w:right w:val="none" w:sz="0" w:space="0" w:color="auto"/>
      </w:divBdr>
      <w:divsChild>
        <w:div w:id="294217512">
          <w:marLeft w:val="0"/>
          <w:marRight w:val="0"/>
          <w:marTop w:val="0"/>
          <w:marBottom w:val="0"/>
          <w:divBdr>
            <w:top w:val="none" w:sz="0" w:space="0" w:color="auto"/>
            <w:left w:val="none" w:sz="0" w:space="0" w:color="auto"/>
            <w:bottom w:val="none" w:sz="0" w:space="0" w:color="auto"/>
            <w:right w:val="none" w:sz="0" w:space="0" w:color="auto"/>
          </w:divBdr>
          <w:divsChild>
            <w:div w:id="10169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4374">
      <w:bodyDiv w:val="1"/>
      <w:marLeft w:val="0"/>
      <w:marRight w:val="0"/>
      <w:marTop w:val="0"/>
      <w:marBottom w:val="0"/>
      <w:divBdr>
        <w:top w:val="none" w:sz="0" w:space="0" w:color="auto"/>
        <w:left w:val="none" w:sz="0" w:space="0" w:color="auto"/>
        <w:bottom w:val="none" w:sz="0" w:space="0" w:color="auto"/>
        <w:right w:val="none" w:sz="0" w:space="0" w:color="auto"/>
      </w:divBdr>
    </w:div>
    <w:div w:id="309407412">
      <w:bodyDiv w:val="1"/>
      <w:marLeft w:val="0"/>
      <w:marRight w:val="0"/>
      <w:marTop w:val="0"/>
      <w:marBottom w:val="0"/>
      <w:divBdr>
        <w:top w:val="none" w:sz="0" w:space="0" w:color="auto"/>
        <w:left w:val="none" w:sz="0" w:space="0" w:color="auto"/>
        <w:bottom w:val="none" w:sz="0" w:space="0" w:color="auto"/>
        <w:right w:val="none" w:sz="0" w:space="0" w:color="auto"/>
      </w:divBdr>
    </w:div>
    <w:div w:id="370500875">
      <w:bodyDiv w:val="1"/>
      <w:marLeft w:val="0"/>
      <w:marRight w:val="0"/>
      <w:marTop w:val="0"/>
      <w:marBottom w:val="0"/>
      <w:divBdr>
        <w:top w:val="none" w:sz="0" w:space="0" w:color="auto"/>
        <w:left w:val="none" w:sz="0" w:space="0" w:color="auto"/>
        <w:bottom w:val="none" w:sz="0" w:space="0" w:color="auto"/>
        <w:right w:val="none" w:sz="0" w:space="0" w:color="auto"/>
      </w:divBdr>
      <w:divsChild>
        <w:div w:id="653873492">
          <w:marLeft w:val="0"/>
          <w:marRight w:val="0"/>
          <w:marTop w:val="0"/>
          <w:marBottom w:val="0"/>
          <w:divBdr>
            <w:top w:val="none" w:sz="0" w:space="0" w:color="auto"/>
            <w:left w:val="none" w:sz="0" w:space="0" w:color="auto"/>
            <w:bottom w:val="none" w:sz="0" w:space="0" w:color="auto"/>
            <w:right w:val="none" w:sz="0" w:space="0" w:color="auto"/>
          </w:divBdr>
          <w:divsChild>
            <w:div w:id="6448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7784">
      <w:bodyDiv w:val="1"/>
      <w:marLeft w:val="0"/>
      <w:marRight w:val="0"/>
      <w:marTop w:val="0"/>
      <w:marBottom w:val="0"/>
      <w:divBdr>
        <w:top w:val="none" w:sz="0" w:space="0" w:color="auto"/>
        <w:left w:val="none" w:sz="0" w:space="0" w:color="auto"/>
        <w:bottom w:val="none" w:sz="0" w:space="0" w:color="auto"/>
        <w:right w:val="none" w:sz="0" w:space="0" w:color="auto"/>
      </w:divBdr>
    </w:div>
    <w:div w:id="468090596">
      <w:bodyDiv w:val="1"/>
      <w:marLeft w:val="0"/>
      <w:marRight w:val="0"/>
      <w:marTop w:val="0"/>
      <w:marBottom w:val="0"/>
      <w:divBdr>
        <w:top w:val="none" w:sz="0" w:space="0" w:color="auto"/>
        <w:left w:val="none" w:sz="0" w:space="0" w:color="auto"/>
        <w:bottom w:val="none" w:sz="0" w:space="0" w:color="auto"/>
        <w:right w:val="none" w:sz="0" w:space="0" w:color="auto"/>
      </w:divBdr>
    </w:div>
    <w:div w:id="533807177">
      <w:bodyDiv w:val="1"/>
      <w:marLeft w:val="0"/>
      <w:marRight w:val="0"/>
      <w:marTop w:val="0"/>
      <w:marBottom w:val="0"/>
      <w:divBdr>
        <w:top w:val="none" w:sz="0" w:space="0" w:color="auto"/>
        <w:left w:val="none" w:sz="0" w:space="0" w:color="auto"/>
        <w:bottom w:val="none" w:sz="0" w:space="0" w:color="auto"/>
        <w:right w:val="none" w:sz="0" w:space="0" w:color="auto"/>
      </w:divBdr>
    </w:div>
    <w:div w:id="583957951">
      <w:bodyDiv w:val="1"/>
      <w:marLeft w:val="0"/>
      <w:marRight w:val="0"/>
      <w:marTop w:val="0"/>
      <w:marBottom w:val="0"/>
      <w:divBdr>
        <w:top w:val="none" w:sz="0" w:space="0" w:color="auto"/>
        <w:left w:val="none" w:sz="0" w:space="0" w:color="auto"/>
        <w:bottom w:val="none" w:sz="0" w:space="0" w:color="auto"/>
        <w:right w:val="none" w:sz="0" w:space="0" w:color="auto"/>
      </w:divBdr>
      <w:divsChild>
        <w:div w:id="1774275610">
          <w:marLeft w:val="547"/>
          <w:marRight w:val="0"/>
          <w:marTop w:val="115"/>
          <w:marBottom w:val="0"/>
          <w:divBdr>
            <w:top w:val="none" w:sz="0" w:space="0" w:color="auto"/>
            <w:left w:val="none" w:sz="0" w:space="0" w:color="auto"/>
            <w:bottom w:val="none" w:sz="0" w:space="0" w:color="auto"/>
            <w:right w:val="none" w:sz="0" w:space="0" w:color="auto"/>
          </w:divBdr>
        </w:div>
      </w:divsChild>
    </w:div>
    <w:div w:id="628055537">
      <w:bodyDiv w:val="1"/>
      <w:marLeft w:val="0"/>
      <w:marRight w:val="0"/>
      <w:marTop w:val="0"/>
      <w:marBottom w:val="0"/>
      <w:divBdr>
        <w:top w:val="none" w:sz="0" w:space="0" w:color="auto"/>
        <w:left w:val="none" w:sz="0" w:space="0" w:color="auto"/>
        <w:bottom w:val="none" w:sz="0" w:space="0" w:color="auto"/>
        <w:right w:val="none" w:sz="0" w:space="0" w:color="auto"/>
      </w:divBdr>
    </w:div>
    <w:div w:id="660697221">
      <w:bodyDiv w:val="1"/>
      <w:marLeft w:val="0"/>
      <w:marRight w:val="0"/>
      <w:marTop w:val="0"/>
      <w:marBottom w:val="0"/>
      <w:divBdr>
        <w:top w:val="none" w:sz="0" w:space="0" w:color="auto"/>
        <w:left w:val="none" w:sz="0" w:space="0" w:color="auto"/>
        <w:bottom w:val="none" w:sz="0" w:space="0" w:color="auto"/>
        <w:right w:val="none" w:sz="0" w:space="0" w:color="auto"/>
      </w:divBdr>
    </w:div>
    <w:div w:id="661356438">
      <w:bodyDiv w:val="1"/>
      <w:marLeft w:val="0"/>
      <w:marRight w:val="0"/>
      <w:marTop w:val="0"/>
      <w:marBottom w:val="0"/>
      <w:divBdr>
        <w:top w:val="none" w:sz="0" w:space="0" w:color="auto"/>
        <w:left w:val="none" w:sz="0" w:space="0" w:color="auto"/>
        <w:bottom w:val="none" w:sz="0" w:space="0" w:color="auto"/>
        <w:right w:val="none" w:sz="0" w:space="0" w:color="auto"/>
      </w:divBdr>
    </w:div>
    <w:div w:id="919408403">
      <w:bodyDiv w:val="1"/>
      <w:marLeft w:val="0"/>
      <w:marRight w:val="0"/>
      <w:marTop w:val="0"/>
      <w:marBottom w:val="0"/>
      <w:divBdr>
        <w:top w:val="none" w:sz="0" w:space="0" w:color="auto"/>
        <w:left w:val="none" w:sz="0" w:space="0" w:color="auto"/>
        <w:bottom w:val="none" w:sz="0" w:space="0" w:color="auto"/>
        <w:right w:val="none" w:sz="0" w:space="0" w:color="auto"/>
      </w:divBdr>
    </w:div>
    <w:div w:id="936055662">
      <w:bodyDiv w:val="1"/>
      <w:marLeft w:val="0"/>
      <w:marRight w:val="0"/>
      <w:marTop w:val="0"/>
      <w:marBottom w:val="0"/>
      <w:divBdr>
        <w:top w:val="none" w:sz="0" w:space="0" w:color="auto"/>
        <w:left w:val="none" w:sz="0" w:space="0" w:color="auto"/>
        <w:bottom w:val="none" w:sz="0" w:space="0" w:color="auto"/>
        <w:right w:val="none" w:sz="0" w:space="0" w:color="auto"/>
      </w:divBdr>
    </w:div>
    <w:div w:id="1046374868">
      <w:bodyDiv w:val="1"/>
      <w:marLeft w:val="0"/>
      <w:marRight w:val="0"/>
      <w:marTop w:val="0"/>
      <w:marBottom w:val="0"/>
      <w:divBdr>
        <w:top w:val="none" w:sz="0" w:space="0" w:color="auto"/>
        <w:left w:val="none" w:sz="0" w:space="0" w:color="auto"/>
        <w:bottom w:val="none" w:sz="0" w:space="0" w:color="auto"/>
        <w:right w:val="none" w:sz="0" w:space="0" w:color="auto"/>
      </w:divBdr>
    </w:div>
    <w:div w:id="1110584538">
      <w:bodyDiv w:val="1"/>
      <w:marLeft w:val="0"/>
      <w:marRight w:val="0"/>
      <w:marTop w:val="0"/>
      <w:marBottom w:val="0"/>
      <w:divBdr>
        <w:top w:val="none" w:sz="0" w:space="0" w:color="auto"/>
        <w:left w:val="none" w:sz="0" w:space="0" w:color="auto"/>
        <w:bottom w:val="none" w:sz="0" w:space="0" w:color="auto"/>
        <w:right w:val="none" w:sz="0" w:space="0" w:color="auto"/>
      </w:divBdr>
    </w:div>
    <w:div w:id="1188713140">
      <w:bodyDiv w:val="1"/>
      <w:marLeft w:val="0"/>
      <w:marRight w:val="0"/>
      <w:marTop w:val="0"/>
      <w:marBottom w:val="0"/>
      <w:divBdr>
        <w:top w:val="none" w:sz="0" w:space="0" w:color="auto"/>
        <w:left w:val="none" w:sz="0" w:space="0" w:color="auto"/>
        <w:bottom w:val="none" w:sz="0" w:space="0" w:color="auto"/>
        <w:right w:val="none" w:sz="0" w:space="0" w:color="auto"/>
      </w:divBdr>
      <w:divsChild>
        <w:div w:id="897087208">
          <w:marLeft w:val="0"/>
          <w:marRight w:val="0"/>
          <w:marTop w:val="0"/>
          <w:marBottom w:val="0"/>
          <w:divBdr>
            <w:top w:val="none" w:sz="0" w:space="0" w:color="auto"/>
            <w:left w:val="none" w:sz="0" w:space="0" w:color="auto"/>
            <w:bottom w:val="none" w:sz="0" w:space="0" w:color="auto"/>
            <w:right w:val="none" w:sz="0" w:space="0" w:color="auto"/>
          </w:divBdr>
        </w:div>
      </w:divsChild>
    </w:div>
    <w:div w:id="1240482269">
      <w:bodyDiv w:val="1"/>
      <w:marLeft w:val="0"/>
      <w:marRight w:val="0"/>
      <w:marTop w:val="0"/>
      <w:marBottom w:val="0"/>
      <w:divBdr>
        <w:top w:val="none" w:sz="0" w:space="0" w:color="auto"/>
        <w:left w:val="none" w:sz="0" w:space="0" w:color="auto"/>
        <w:bottom w:val="none" w:sz="0" w:space="0" w:color="auto"/>
        <w:right w:val="none" w:sz="0" w:space="0" w:color="auto"/>
      </w:divBdr>
      <w:divsChild>
        <w:div w:id="1942911744">
          <w:marLeft w:val="0"/>
          <w:marRight w:val="0"/>
          <w:marTop w:val="0"/>
          <w:marBottom w:val="0"/>
          <w:divBdr>
            <w:top w:val="none" w:sz="0" w:space="0" w:color="auto"/>
            <w:left w:val="none" w:sz="0" w:space="0" w:color="auto"/>
            <w:bottom w:val="none" w:sz="0" w:space="0" w:color="auto"/>
            <w:right w:val="none" w:sz="0" w:space="0" w:color="auto"/>
          </w:divBdr>
          <w:divsChild>
            <w:div w:id="6784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6069">
      <w:bodyDiv w:val="1"/>
      <w:marLeft w:val="0"/>
      <w:marRight w:val="0"/>
      <w:marTop w:val="0"/>
      <w:marBottom w:val="0"/>
      <w:divBdr>
        <w:top w:val="none" w:sz="0" w:space="0" w:color="auto"/>
        <w:left w:val="none" w:sz="0" w:space="0" w:color="auto"/>
        <w:bottom w:val="none" w:sz="0" w:space="0" w:color="auto"/>
        <w:right w:val="none" w:sz="0" w:space="0" w:color="auto"/>
      </w:divBdr>
    </w:div>
    <w:div w:id="1318342524">
      <w:bodyDiv w:val="1"/>
      <w:marLeft w:val="0"/>
      <w:marRight w:val="0"/>
      <w:marTop w:val="0"/>
      <w:marBottom w:val="0"/>
      <w:divBdr>
        <w:top w:val="none" w:sz="0" w:space="0" w:color="auto"/>
        <w:left w:val="none" w:sz="0" w:space="0" w:color="auto"/>
        <w:bottom w:val="none" w:sz="0" w:space="0" w:color="auto"/>
        <w:right w:val="none" w:sz="0" w:space="0" w:color="auto"/>
      </w:divBdr>
      <w:divsChild>
        <w:div w:id="652754990">
          <w:marLeft w:val="547"/>
          <w:marRight w:val="0"/>
          <w:marTop w:val="96"/>
          <w:marBottom w:val="0"/>
          <w:divBdr>
            <w:top w:val="none" w:sz="0" w:space="0" w:color="auto"/>
            <w:left w:val="none" w:sz="0" w:space="0" w:color="auto"/>
            <w:bottom w:val="none" w:sz="0" w:space="0" w:color="auto"/>
            <w:right w:val="none" w:sz="0" w:space="0" w:color="auto"/>
          </w:divBdr>
        </w:div>
      </w:divsChild>
    </w:div>
    <w:div w:id="1319381308">
      <w:bodyDiv w:val="1"/>
      <w:marLeft w:val="0"/>
      <w:marRight w:val="0"/>
      <w:marTop w:val="0"/>
      <w:marBottom w:val="0"/>
      <w:divBdr>
        <w:top w:val="none" w:sz="0" w:space="0" w:color="auto"/>
        <w:left w:val="none" w:sz="0" w:space="0" w:color="auto"/>
        <w:bottom w:val="none" w:sz="0" w:space="0" w:color="auto"/>
        <w:right w:val="none" w:sz="0" w:space="0" w:color="auto"/>
      </w:divBdr>
    </w:div>
    <w:div w:id="1348020927">
      <w:bodyDiv w:val="1"/>
      <w:marLeft w:val="0"/>
      <w:marRight w:val="0"/>
      <w:marTop w:val="0"/>
      <w:marBottom w:val="0"/>
      <w:divBdr>
        <w:top w:val="none" w:sz="0" w:space="0" w:color="auto"/>
        <w:left w:val="none" w:sz="0" w:space="0" w:color="auto"/>
        <w:bottom w:val="none" w:sz="0" w:space="0" w:color="auto"/>
        <w:right w:val="none" w:sz="0" w:space="0" w:color="auto"/>
      </w:divBdr>
      <w:divsChild>
        <w:div w:id="170609711">
          <w:marLeft w:val="0"/>
          <w:marRight w:val="0"/>
          <w:marTop w:val="0"/>
          <w:marBottom w:val="0"/>
          <w:divBdr>
            <w:top w:val="none" w:sz="0" w:space="0" w:color="auto"/>
            <w:left w:val="none" w:sz="0" w:space="0" w:color="auto"/>
            <w:bottom w:val="none" w:sz="0" w:space="0" w:color="auto"/>
            <w:right w:val="none" w:sz="0" w:space="0" w:color="auto"/>
          </w:divBdr>
        </w:div>
      </w:divsChild>
    </w:div>
    <w:div w:id="1358433893">
      <w:bodyDiv w:val="1"/>
      <w:marLeft w:val="0"/>
      <w:marRight w:val="0"/>
      <w:marTop w:val="0"/>
      <w:marBottom w:val="0"/>
      <w:divBdr>
        <w:top w:val="none" w:sz="0" w:space="0" w:color="auto"/>
        <w:left w:val="none" w:sz="0" w:space="0" w:color="auto"/>
        <w:bottom w:val="none" w:sz="0" w:space="0" w:color="auto"/>
        <w:right w:val="none" w:sz="0" w:space="0" w:color="auto"/>
      </w:divBdr>
      <w:divsChild>
        <w:div w:id="477695209">
          <w:marLeft w:val="0"/>
          <w:marRight w:val="0"/>
          <w:marTop w:val="0"/>
          <w:marBottom w:val="0"/>
          <w:divBdr>
            <w:top w:val="none" w:sz="0" w:space="0" w:color="auto"/>
            <w:left w:val="none" w:sz="0" w:space="0" w:color="auto"/>
            <w:bottom w:val="none" w:sz="0" w:space="0" w:color="auto"/>
            <w:right w:val="none" w:sz="0" w:space="0" w:color="auto"/>
          </w:divBdr>
        </w:div>
      </w:divsChild>
    </w:div>
    <w:div w:id="1412001063">
      <w:bodyDiv w:val="1"/>
      <w:marLeft w:val="0"/>
      <w:marRight w:val="0"/>
      <w:marTop w:val="0"/>
      <w:marBottom w:val="0"/>
      <w:divBdr>
        <w:top w:val="none" w:sz="0" w:space="0" w:color="auto"/>
        <w:left w:val="none" w:sz="0" w:space="0" w:color="auto"/>
        <w:bottom w:val="none" w:sz="0" w:space="0" w:color="auto"/>
        <w:right w:val="none" w:sz="0" w:space="0" w:color="auto"/>
      </w:divBdr>
    </w:div>
    <w:div w:id="1425615005">
      <w:bodyDiv w:val="1"/>
      <w:marLeft w:val="0"/>
      <w:marRight w:val="0"/>
      <w:marTop w:val="0"/>
      <w:marBottom w:val="0"/>
      <w:divBdr>
        <w:top w:val="none" w:sz="0" w:space="0" w:color="auto"/>
        <w:left w:val="none" w:sz="0" w:space="0" w:color="auto"/>
        <w:bottom w:val="none" w:sz="0" w:space="0" w:color="auto"/>
        <w:right w:val="none" w:sz="0" w:space="0" w:color="auto"/>
      </w:divBdr>
    </w:div>
    <w:div w:id="1437287017">
      <w:bodyDiv w:val="1"/>
      <w:marLeft w:val="0"/>
      <w:marRight w:val="0"/>
      <w:marTop w:val="0"/>
      <w:marBottom w:val="0"/>
      <w:divBdr>
        <w:top w:val="none" w:sz="0" w:space="0" w:color="auto"/>
        <w:left w:val="none" w:sz="0" w:space="0" w:color="auto"/>
        <w:bottom w:val="none" w:sz="0" w:space="0" w:color="auto"/>
        <w:right w:val="none" w:sz="0" w:space="0" w:color="auto"/>
      </w:divBdr>
    </w:div>
    <w:div w:id="1445808051">
      <w:bodyDiv w:val="1"/>
      <w:marLeft w:val="0"/>
      <w:marRight w:val="0"/>
      <w:marTop w:val="0"/>
      <w:marBottom w:val="0"/>
      <w:divBdr>
        <w:top w:val="none" w:sz="0" w:space="0" w:color="auto"/>
        <w:left w:val="none" w:sz="0" w:space="0" w:color="auto"/>
        <w:bottom w:val="none" w:sz="0" w:space="0" w:color="auto"/>
        <w:right w:val="none" w:sz="0" w:space="0" w:color="auto"/>
      </w:divBdr>
    </w:div>
    <w:div w:id="1499887119">
      <w:bodyDiv w:val="1"/>
      <w:marLeft w:val="0"/>
      <w:marRight w:val="0"/>
      <w:marTop w:val="0"/>
      <w:marBottom w:val="0"/>
      <w:divBdr>
        <w:top w:val="none" w:sz="0" w:space="0" w:color="auto"/>
        <w:left w:val="none" w:sz="0" w:space="0" w:color="auto"/>
        <w:bottom w:val="none" w:sz="0" w:space="0" w:color="auto"/>
        <w:right w:val="none" w:sz="0" w:space="0" w:color="auto"/>
      </w:divBdr>
    </w:div>
    <w:div w:id="1534539493">
      <w:bodyDiv w:val="1"/>
      <w:marLeft w:val="0"/>
      <w:marRight w:val="0"/>
      <w:marTop w:val="0"/>
      <w:marBottom w:val="0"/>
      <w:divBdr>
        <w:top w:val="none" w:sz="0" w:space="0" w:color="auto"/>
        <w:left w:val="none" w:sz="0" w:space="0" w:color="auto"/>
        <w:bottom w:val="none" w:sz="0" w:space="0" w:color="auto"/>
        <w:right w:val="none" w:sz="0" w:space="0" w:color="auto"/>
      </w:divBdr>
    </w:div>
    <w:div w:id="1700474165">
      <w:bodyDiv w:val="1"/>
      <w:marLeft w:val="0"/>
      <w:marRight w:val="0"/>
      <w:marTop w:val="0"/>
      <w:marBottom w:val="0"/>
      <w:divBdr>
        <w:top w:val="none" w:sz="0" w:space="0" w:color="auto"/>
        <w:left w:val="none" w:sz="0" w:space="0" w:color="auto"/>
        <w:bottom w:val="none" w:sz="0" w:space="0" w:color="auto"/>
        <w:right w:val="none" w:sz="0" w:space="0" w:color="auto"/>
      </w:divBdr>
    </w:div>
    <w:div w:id="1727680111">
      <w:bodyDiv w:val="1"/>
      <w:marLeft w:val="0"/>
      <w:marRight w:val="0"/>
      <w:marTop w:val="0"/>
      <w:marBottom w:val="0"/>
      <w:divBdr>
        <w:top w:val="none" w:sz="0" w:space="0" w:color="auto"/>
        <w:left w:val="none" w:sz="0" w:space="0" w:color="auto"/>
        <w:bottom w:val="none" w:sz="0" w:space="0" w:color="auto"/>
        <w:right w:val="none" w:sz="0" w:space="0" w:color="auto"/>
      </w:divBdr>
      <w:divsChild>
        <w:div w:id="1495029562">
          <w:marLeft w:val="547"/>
          <w:marRight w:val="0"/>
          <w:marTop w:val="115"/>
          <w:marBottom w:val="0"/>
          <w:divBdr>
            <w:top w:val="none" w:sz="0" w:space="0" w:color="auto"/>
            <w:left w:val="none" w:sz="0" w:space="0" w:color="auto"/>
            <w:bottom w:val="none" w:sz="0" w:space="0" w:color="auto"/>
            <w:right w:val="none" w:sz="0" w:space="0" w:color="auto"/>
          </w:divBdr>
        </w:div>
      </w:divsChild>
    </w:div>
    <w:div w:id="1750421518">
      <w:bodyDiv w:val="1"/>
      <w:marLeft w:val="0"/>
      <w:marRight w:val="0"/>
      <w:marTop w:val="0"/>
      <w:marBottom w:val="0"/>
      <w:divBdr>
        <w:top w:val="none" w:sz="0" w:space="0" w:color="auto"/>
        <w:left w:val="none" w:sz="0" w:space="0" w:color="auto"/>
        <w:bottom w:val="none" w:sz="0" w:space="0" w:color="auto"/>
        <w:right w:val="none" w:sz="0" w:space="0" w:color="auto"/>
      </w:divBdr>
    </w:div>
    <w:div w:id="1770814879">
      <w:bodyDiv w:val="1"/>
      <w:marLeft w:val="0"/>
      <w:marRight w:val="0"/>
      <w:marTop w:val="0"/>
      <w:marBottom w:val="0"/>
      <w:divBdr>
        <w:top w:val="none" w:sz="0" w:space="0" w:color="auto"/>
        <w:left w:val="none" w:sz="0" w:space="0" w:color="auto"/>
        <w:bottom w:val="none" w:sz="0" w:space="0" w:color="auto"/>
        <w:right w:val="none" w:sz="0" w:space="0" w:color="auto"/>
      </w:divBdr>
    </w:div>
    <w:div w:id="1812795420">
      <w:bodyDiv w:val="1"/>
      <w:marLeft w:val="0"/>
      <w:marRight w:val="0"/>
      <w:marTop w:val="0"/>
      <w:marBottom w:val="0"/>
      <w:divBdr>
        <w:top w:val="none" w:sz="0" w:space="0" w:color="auto"/>
        <w:left w:val="none" w:sz="0" w:space="0" w:color="auto"/>
        <w:bottom w:val="none" w:sz="0" w:space="0" w:color="auto"/>
        <w:right w:val="none" w:sz="0" w:space="0" w:color="auto"/>
      </w:divBdr>
    </w:div>
    <w:div w:id="1891920145">
      <w:bodyDiv w:val="1"/>
      <w:marLeft w:val="0"/>
      <w:marRight w:val="0"/>
      <w:marTop w:val="0"/>
      <w:marBottom w:val="0"/>
      <w:divBdr>
        <w:top w:val="none" w:sz="0" w:space="0" w:color="auto"/>
        <w:left w:val="none" w:sz="0" w:space="0" w:color="auto"/>
        <w:bottom w:val="none" w:sz="0" w:space="0" w:color="auto"/>
        <w:right w:val="none" w:sz="0" w:space="0" w:color="auto"/>
      </w:divBdr>
      <w:divsChild>
        <w:div w:id="242878207">
          <w:marLeft w:val="0"/>
          <w:marRight w:val="0"/>
          <w:marTop w:val="0"/>
          <w:marBottom w:val="0"/>
          <w:divBdr>
            <w:top w:val="none" w:sz="0" w:space="0" w:color="auto"/>
            <w:left w:val="none" w:sz="0" w:space="0" w:color="auto"/>
            <w:bottom w:val="none" w:sz="0" w:space="0" w:color="auto"/>
            <w:right w:val="none" w:sz="0" w:space="0" w:color="auto"/>
          </w:divBdr>
        </w:div>
      </w:divsChild>
    </w:div>
    <w:div w:id="1927957886">
      <w:bodyDiv w:val="1"/>
      <w:marLeft w:val="0"/>
      <w:marRight w:val="0"/>
      <w:marTop w:val="0"/>
      <w:marBottom w:val="0"/>
      <w:divBdr>
        <w:top w:val="none" w:sz="0" w:space="0" w:color="auto"/>
        <w:left w:val="none" w:sz="0" w:space="0" w:color="auto"/>
        <w:bottom w:val="none" w:sz="0" w:space="0" w:color="auto"/>
        <w:right w:val="none" w:sz="0" w:space="0" w:color="auto"/>
      </w:divBdr>
    </w:div>
    <w:div w:id="1953128877">
      <w:bodyDiv w:val="1"/>
      <w:marLeft w:val="0"/>
      <w:marRight w:val="0"/>
      <w:marTop w:val="0"/>
      <w:marBottom w:val="0"/>
      <w:divBdr>
        <w:top w:val="none" w:sz="0" w:space="0" w:color="auto"/>
        <w:left w:val="none" w:sz="0" w:space="0" w:color="auto"/>
        <w:bottom w:val="none" w:sz="0" w:space="0" w:color="auto"/>
        <w:right w:val="none" w:sz="0" w:space="0" w:color="auto"/>
      </w:divBdr>
    </w:div>
    <w:div w:id="1993367318">
      <w:bodyDiv w:val="1"/>
      <w:marLeft w:val="0"/>
      <w:marRight w:val="0"/>
      <w:marTop w:val="0"/>
      <w:marBottom w:val="0"/>
      <w:divBdr>
        <w:top w:val="none" w:sz="0" w:space="0" w:color="auto"/>
        <w:left w:val="none" w:sz="0" w:space="0" w:color="auto"/>
        <w:bottom w:val="none" w:sz="0" w:space="0" w:color="auto"/>
        <w:right w:val="none" w:sz="0" w:space="0" w:color="auto"/>
      </w:divBdr>
    </w:div>
    <w:div w:id="2005543719">
      <w:bodyDiv w:val="1"/>
      <w:marLeft w:val="0"/>
      <w:marRight w:val="0"/>
      <w:marTop w:val="0"/>
      <w:marBottom w:val="0"/>
      <w:divBdr>
        <w:top w:val="none" w:sz="0" w:space="0" w:color="auto"/>
        <w:left w:val="none" w:sz="0" w:space="0" w:color="auto"/>
        <w:bottom w:val="none" w:sz="0" w:space="0" w:color="auto"/>
        <w:right w:val="none" w:sz="0" w:space="0" w:color="auto"/>
      </w:divBdr>
    </w:div>
    <w:div w:id="2037464987">
      <w:bodyDiv w:val="1"/>
      <w:marLeft w:val="0"/>
      <w:marRight w:val="0"/>
      <w:marTop w:val="0"/>
      <w:marBottom w:val="0"/>
      <w:divBdr>
        <w:top w:val="none" w:sz="0" w:space="0" w:color="auto"/>
        <w:left w:val="none" w:sz="0" w:space="0" w:color="auto"/>
        <w:bottom w:val="none" w:sz="0" w:space="0" w:color="auto"/>
        <w:right w:val="none" w:sz="0" w:space="0" w:color="auto"/>
      </w:divBdr>
    </w:div>
    <w:div w:id="2097625387">
      <w:bodyDiv w:val="1"/>
      <w:marLeft w:val="0"/>
      <w:marRight w:val="0"/>
      <w:marTop w:val="0"/>
      <w:marBottom w:val="0"/>
      <w:divBdr>
        <w:top w:val="none" w:sz="0" w:space="0" w:color="auto"/>
        <w:left w:val="none" w:sz="0" w:space="0" w:color="auto"/>
        <w:bottom w:val="none" w:sz="0" w:space="0" w:color="auto"/>
        <w:right w:val="none" w:sz="0" w:space="0" w:color="auto"/>
      </w:divBdr>
      <w:divsChild>
        <w:div w:id="1080836707">
          <w:marLeft w:val="547"/>
          <w:marRight w:val="0"/>
          <w:marTop w:val="115"/>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47" Type="http://schemas.microsoft.com/office/2011/relationships/people" Target="people.xml"/><Relationship Id="rId48" Type="http://schemas.microsoft.com/office/2011/relationships/commentsExtended" Target="commentsExtended.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numbering" Target="numbering.xml"/><Relationship Id="rId34" Type="http://schemas.openxmlformats.org/officeDocument/2006/relationships/styles" Target="styles.xml"/><Relationship Id="rId35" Type="http://schemas.microsoft.com/office/2007/relationships/stylesWithEffects" Target="stylesWithEffects.xml"/><Relationship Id="rId36" Type="http://schemas.openxmlformats.org/officeDocument/2006/relationships/settings" Target="settings.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37" Type="http://schemas.openxmlformats.org/officeDocument/2006/relationships/webSettings" Target="webSettings.xml"/><Relationship Id="rId38" Type="http://schemas.openxmlformats.org/officeDocument/2006/relationships/footnotes" Target="footnotes.xml"/><Relationship Id="rId39" Type="http://schemas.openxmlformats.org/officeDocument/2006/relationships/endnotes" Target="endnotes.xm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5A8D-9E0B-064D-949A-421BA020006E}">
  <ds:schemaRefs>
    <ds:schemaRef ds:uri="http://schemas.openxmlformats.org/officeDocument/2006/bibliography"/>
  </ds:schemaRefs>
</ds:datastoreItem>
</file>

<file path=customXml/itemProps10.xml><?xml version="1.0" encoding="utf-8"?>
<ds:datastoreItem xmlns:ds="http://schemas.openxmlformats.org/officeDocument/2006/customXml" ds:itemID="{E01467DB-94BE-9E47-8871-A503FCE91995}">
  <ds:schemaRefs>
    <ds:schemaRef ds:uri="http://schemas.openxmlformats.org/officeDocument/2006/bibliography"/>
  </ds:schemaRefs>
</ds:datastoreItem>
</file>

<file path=customXml/itemProps11.xml><?xml version="1.0" encoding="utf-8"?>
<ds:datastoreItem xmlns:ds="http://schemas.openxmlformats.org/officeDocument/2006/customXml" ds:itemID="{8D61C34C-80FF-BA4E-B6FB-D2360B1E53DA}">
  <ds:schemaRefs>
    <ds:schemaRef ds:uri="http://schemas.openxmlformats.org/officeDocument/2006/bibliography"/>
  </ds:schemaRefs>
</ds:datastoreItem>
</file>

<file path=customXml/itemProps12.xml><?xml version="1.0" encoding="utf-8"?>
<ds:datastoreItem xmlns:ds="http://schemas.openxmlformats.org/officeDocument/2006/customXml" ds:itemID="{46853197-F2D6-184A-A4A6-BFDBB2A2165F}">
  <ds:schemaRefs>
    <ds:schemaRef ds:uri="http://schemas.openxmlformats.org/officeDocument/2006/bibliography"/>
  </ds:schemaRefs>
</ds:datastoreItem>
</file>

<file path=customXml/itemProps13.xml><?xml version="1.0" encoding="utf-8"?>
<ds:datastoreItem xmlns:ds="http://schemas.openxmlformats.org/officeDocument/2006/customXml" ds:itemID="{D418C2E0-FA6D-F948-AD8D-2424FF3010B4}">
  <ds:schemaRefs>
    <ds:schemaRef ds:uri="http://schemas.openxmlformats.org/officeDocument/2006/bibliography"/>
  </ds:schemaRefs>
</ds:datastoreItem>
</file>

<file path=customXml/itemProps14.xml><?xml version="1.0" encoding="utf-8"?>
<ds:datastoreItem xmlns:ds="http://schemas.openxmlformats.org/officeDocument/2006/customXml" ds:itemID="{D1D5A631-0C0D-0046-B9B6-CB54913DDCB2}">
  <ds:schemaRefs>
    <ds:schemaRef ds:uri="http://schemas.openxmlformats.org/officeDocument/2006/bibliography"/>
  </ds:schemaRefs>
</ds:datastoreItem>
</file>

<file path=customXml/itemProps15.xml><?xml version="1.0" encoding="utf-8"?>
<ds:datastoreItem xmlns:ds="http://schemas.openxmlformats.org/officeDocument/2006/customXml" ds:itemID="{3F08F19D-50FC-7C40-914E-477FB32771B4}">
  <ds:schemaRefs>
    <ds:schemaRef ds:uri="http://schemas.openxmlformats.org/officeDocument/2006/bibliography"/>
  </ds:schemaRefs>
</ds:datastoreItem>
</file>

<file path=customXml/itemProps16.xml><?xml version="1.0" encoding="utf-8"?>
<ds:datastoreItem xmlns:ds="http://schemas.openxmlformats.org/officeDocument/2006/customXml" ds:itemID="{A8943FE1-B8D6-0248-8B33-B418672DB630}">
  <ds:schemaRefs>
    <ds:schemaRef ds:uri="http://schemas.openxmlformats.org/officeDocument/2006/bibliography"/>
  </ds:schemaRefs>
</ds:datastoreItem>
</file>

<file path=customXml/itemProps17.xml><?xml version="1.0" encoding="utf-8"?>
<ds:datastoreItem xmlns:ds="http://schemas.openxmlformats.org/officeDocument/2006/customXml" ds:itemID="{588A5500-BDDB-B047-9DA0-297426CCE886}">
  <ds:schemaRefs>
    <ds:schemaRef ds:uri="http://schemas.openxmlformats.org/officeDocument/2006/bibliography"/>
  </ds:schemaRefs>
</ds:datastoreItem>
</file>

<file path=customXml/itemProps18.xml><?xml version="1.0" encoding="utf-8"?>
<ds:datastoreItem xmlns:ds="http://schemas.openxmlformats.org/officeDocument/2006/customXml" ds:itemID="{DF2EFB9D-4773-FD44-8568-B34D1250259F}">
  <ds:schemaRefs>
    <ds:schemaRef ds:uri="http://schemas.openxmlformats.org/officeDocument/2006/bibliography"/>
  </ds:schemaRefs>
</ds:datastoreItem>
</file>

<file path=customXml/itemProps19.xml><?xml version="1.0" encoding="utf-8"?>
<ds:datastoreItem xmlns:ds="http://schemas.openxmlformats.org/officeDocument/2006/customXml" ds:itemID="{BCC2DDBB-0B0E-104F-9641-A9DC40F5565B}">
  <ds:schemaRefs>
    <ds:schemaRef ds:uri="http://schemas.openxmlformats.org/officeDocument/2006/bibliography"/>
  </ds:schemaRefs>
</ds:datastoreItem>
</file>

<file path=customXml/itemProps2.xml><?xml version="1.0" encoding="utf-8"?>
<ds:datastoreItem xmlns:ds="http://schemas.openxmlformats.org/officeDocument/2006/customXml" ds:itemID="{5B74CB66-DDD6-4B49-AA21-C07DBF8A7ECC}">
  <ds:schemaRefs>
    <ds:schemaRef ds:uri="http://schemas.openxmlformats.org/officeDocument/2006/bibliography"/>
  </ds:schemaRefs>
</ds:datastoreItem>
</file>

<file path=customXml/itemProps20.xml><?xml version="1.0" encoding="utf-8"?>
<ds:datastoreItem xmlns:ds="http://schemas.openxmlformats.org/officeDocument/2006/customXml" ds:itemID="{E3CA066F-C0F0-0B49-A9F3-73D803E40F9F}">
  <ds:schemaRefs>
    <ds:schemaRef ds:uri="http://schemas.openxmlformats.org/officeDocument/2006/bibliography"/>
  </ds:schemaRefs>
</ds:datastoreItem>
</file>

<file path=customXml/itemProps21.xml><?xml version="1.0" encoding="utf-8"?>
<ds:datastoreItem xmlns:ds="http://schemas.openxmlformats.org/officeDocument/2006/customXml" ds:itemID="{0EE6FDA2-4E04-624A-A301-B80B58FEB141}">
  <ds:schemaRefs>
    <ds:schemaRef ds:uri="http://schemas.openxmlformats.org/officeDocument/2006/bibliography"/>
  </ds:schemaRefs>
</ds:datastoreItem>
</file>

<file path=customXml/itemProps22.xml><?xml version="1.0" encoding="utf-8"?>
<ds:datastoreItem xmlns:ds="http://schemas.openxmlformats.org/officeDocument/2006/customXml" ds:itemID="{870760BC-D640-9441-B9A8-11E33BDC6C1F}">
  <ds:schemaRefs>
    <ds:schemaRef ds:uri="http://schemas.openxmlformats.org/officeDocument/2006/bibliography"/>
  </ds:schemaRefs>
</ds:datastoreItem>
</file>

<file path=customXml/itemProps23.xml><?xml version="1.0" encoding="utf-8"?>
<ds:datastoreItem xmlns:ds="http://schemas.openxmlformats.org/officeDocument/2006/customXml" ds:itemID="{DF1B6336-B844-3842-ACD8-4037370769AC}">
  <ds:schemaRefs>
    <ds:schemaRef ds:uri="http://schemas.openxmlformats.org/officeDocument/2006/bibliography"/>
  </ds:schemaRefs>
</ds:datastoreItem>
</file>

<file path=customXml/itemProps24.xml><?xml version="1.0" encoding="utf-8"?>
<ds:datastoreItem xmlns:ds="http://schemas.openxmlformats.org/officeDocument/2006/customXml" ds:itemID="{B763E530-469A-2946-9F29-E84E30CE6E5D}">
  <ds:schemaRefs>
    <ds:schemaRef ds:uri="http://schemas.openxmlformats.org/officeDocument/2006/bibliography"/>
  </ds:schemaRefs>
</ds:datastoreItem>
</file>

<file path=customXml/itemProps25.xml><?xml version="1.0" encoding="utf-8"?>
<ds:datastoreItem xmlns:ds="http://schemas.openxmlformats.org/officeDocument/2006/customXml" ds:itemID="{7E8700EF-E1B3-4846-BAC9-71A8E0D8CFF4}">
  <ds:schemaRefs>
    <ds:schemaRef ds:uri="http://schemas.openxmlformats.org/officeDocument/2006/bibliography"/>
  </ds:schemaRefs>
</ds:datastoreItem>
</file>

<file path=customXml/itemProps26.xml><?xml version="1.0" encoding="utf-8"?>
<ds:datastoreItem xmlns:ds="http://schemas.openxmlformats.org/officeDocument/2006/customXml" ds:itemID="{783D4F31-0D7C-3D48-A232-FCB72A056F49}">
  <ds:schemaRefs>
    <ds:schemaRef ds:uri="http://schemas.openxmlformats.org/officeDocument/2006/bibliography"/>
  </ds:schemaRefs>
</ds:datastoreItem>
</file>

<file path=customXml/itemProps27.xml><?xml version="1.0" encoding="utf-8"?>
<ds:datastoreItem xmlns:ds="http://schemas.openxmlformats.org/officeDocument/2006/customXml" ds:itemID="{3F9057C5-F37D-7D4C-924F-7B27D28B41EE}">
  <ds:schemaRefs>
    <ds:schemaRef ds:uri="http://schemas.openxmlformats.org/officeDocument/2006/bibliography"/>
  </ds:schemaRefs>
</ds:datastoreItem>
</file>

<file path=customXml/itemProps28.xml><?xml version="1.0" encoding="utf-8"?>
<ds:datastoreItem xmlns:ds="http://schemas.openxmlformats.org/officeDocument/2006/customXml" ds:itemID="{48C33489-A882-F042-8898-CA18DBF6959A}">
  <ds:schemaRefs>
    <ds:schemaRef ds:uri="http://schemas.openxmlformats.org/officeDocument/2006/bibliography"/>
  </ds:schemaRefs>
</ds:datastoreItem>
</file>

<file path=customXml/itemProps29.xml><?xml version="1.0" encoding="utf-8"?>
<ds:datastoreItem xmlns:ds="http://schemas.openxmlformats.org/officeDocument/2006/customXml" ds:itemID="{C6F0B0B4-4E34-2145-94AD-9DDF75795D7A}">
  <ds:schemaRefs>
    <ds:schemaRef ds:uri="http://schemas.openxmlformats.org/officeDocument/2006/bibliography"/>
  </ds:schemaRefs>
</ds:datastoreItem>
</file>

<file path=customXml/itemProps3.xml><?xml version="1.0" encoding="utf-8"?>
<ds:datastoreItem xmlns:ds="http://schemas.openxmlformats.org/officeDocument/2006/customXml" ds:itemID="{8E270B08-B8C9-B646-856C-DA8BE43A6AB9}">
  <ds:schemaRefs>
    <ds:schemaRef ds:uri="http://schemas.openxmlformats.org/officeDocument/2006/bibliography"/>
  </ds:schemaRefs>
</ds:datastoreItem>
</file>

<file path=customXml/itemProps30.xml><?xml version="1.0" encoding="utf-8"?>
<ds:datastoreItem xmlns:ds="http://schemas.openxmlformats.org/officeDocument/2006/customXml" ds:itemID="{C22F45DB-098B-5F4D-8566-A36493A3D413}">
  <ds:schemaRefs>
    <ds:schemaRef ds:uri="http://schemas.openxmlformats.org/officeDocument/2006/bibliography"/>
  </ds:schemaRefs>
</ds:datastoreItem>
</file>

<file path=customXml/itemProps31.xml><?xml version="1.0" encoding="utf-8"?>
<ds:datastoreItem xmlns:ds="http://schemas.openxmlformats.org/officeDocument/2006/customXml" ds:itemID="{D3D93AE5-E61D-F44C-89DC-CE2138707219}">
  <ds:schemaRefs>
    <ds:schemaRef ds:uri="http://schemas.openxmlformats.org/officeDocument/2006/bibliography"/>
  </ds:schemaRefs>
</ds:datastoreItem>
</file>

<file path=customXml/itemProps32.xml><?xml version="1.0" encoding="utf-8"?>
<ds:datastoreItem xmlns:ds="http://schemas.openxmlformats.org/officeDocument/2006/customXml" ds:itemID="{17096F17-A3BA-8B44-B8C6-38539BBFF38E}">
  <ds:schemaRefs>
    <ds:schemaRef ds:uri="http://schemas.openxmlformats.org/officeDocument/2006/bibliography"/>
  </ds:schemaRefs>
</ds:datastoreItem>
</file>

<file path=customXml/itemProps4.xml><?xml version="1.0" encoding="utf-8"?>
<ds:datastoreItem xmlns:ds="http://schemas.openxmlformats.org/officeDocument/2006/customXml" ds:itemID="{B84F0338-2729-6845-BB2F-C3CE743618EB}">
  <ds:schemaRefs>
    <ds:schemaRef ds:uri="http://schemas.openxmlformats.org/officeDocument/2006/bibliography"/>
  </ds:schemaRefs>
</ds:datastoreItem>
</file>

<file path=customXml/itemProps5.xml><?xml version="1.0" encoding="utf-8"?>
<ds:datastoreItem xmlns:ds="http://schemas.openxmlformats.org/officeDocument/2006/customXml" ds:itemID="{EFE8FBDA-DBCE-A741-9E95-44309606DDB6}">
  <ds:schemaRefs>
    <ds:schemaRef ds:uri="http://schemas.openxmlformats.org/officeDocument/2006/bibliography"/>
  </ds:schemaRefs>
</ds:datastoreItem>
</file>

<file path=customXml/itemProps6.xml><?xml version="1.0" encoding="utf-8"?>
<ds:datastoreItem xmlns:ds="http://schemas.openxmlformats.org/officeDocument/2006/customXml" ds:itemID="{D35A689A-9C77-3D40-B7E9-2C73DDD6E556}">
  <ds:schemaRefs>
    <ds:schemaRef ds:uri="http://schemas.openxmlformats.org/officeDocument/2006/bibliography"/>
  </ds:schemaRefs>
</ds:datastoreItem>
</file>

<file path=customXml/itemProps7.xml><?xml version="1.0" encoding="utf-8"?>
<ds:datastoreItem xmlns:ds="http://schemas.openxmlformats.org/officeDocument/2006/customXml" ds:itemID="{2CD6DBFB-D344-3B4B-B670-AD4273D61150}">
  <ds:schemaRefs>
    <ds:schemaRef ds:uri="http://schemas.openxmlformats.org/officeDocument/2006/bibliography"/>
  </ds:schemaRefs>
</ds:datastoreItem>
</file>

<file path=customXml/itemProps8.xml><?xml version="1.0" encoding="utf-8"?>
<ds:datastoreItem xmlns:ds="http://schemas.openxmlformats.org/officeDocument/2006/customXml" ds:itemID="{76C16069-CB59-F14A-92B2-A248407B6DF6}">
  <ds:schemaRefs>
    <ds:schemaRef ds:uri="http://schemas.openxmlformats.org/officeDocument/2006/bibliography"/>
  </ds:schemaRefs>
</ds:datastoreItem>
</file>

<file path=customXml/itemProps9.xml><?xml version="1.0" encoding="utf-8"?>
<ds:datastoreItem xmlns:ds="http://schemas.openxmlformats.org/officeDocument/2006/customXml" ds:itemID="{60743B90-9CB3-9A47-AFD9-1BB3F590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10376</Words>
  <Characters>65375</Characters>
  <Application>Microsoft Macintosh Word</Application>
  <DocSecurity>0</DocSecurity>
  <Lines>544</Lines>
  <Paragraphs>151</Paragraphs>
  <ScaleCrop>false</ScaleCrop>
  <HeadingPairs>
    <vt:vector size="2" baseType="variant">
      <vt:variant>
        <vt:lpstr>Titel</vt:lpstr>
      </vt:variant>
      <vt:variant>
        <vt:i4>1</vt:i4>
      </vt:variant>
    </vt:vector>
  </HeadingPairs>
  <TitlesOfParts>
    <vt:vector size="1" baseType="lpstr">
      <vt:lpstr/>
    </vt:vector>
  </TitlesOfParts>
  <Manager/>
  <Company>*</Company>
  <LinksUpToDate>false</LinksUpToDate>
  <CharactersWithSpaces>75600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Nada Endrissat</cp:lastModifiedBy>
  <cp:revision>12</cp:revision>
  <cp:lastPrinted>2014-10-31T17:48:00Z</cp:lastPrinted>
  <dcterms:created xsi:type="dcterms:W3CDTF">2016-05-24T18:37:00Z</dcterms:created>
  <dcterms:modified xsi:type="dcterms:W3CDTF">2016-05-25T00:29:00Z</dcterms:modified>
  <cp:category/>
</cp:coreProperties>
</file>