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617B" w:rsidRDefault="00ED11CC" w:rsidP="00E819BB">
      <w:pPr>
        <w:spacing w:line="480" w:lineRule="auto"/>
        <w:jc w:val="center"/>
        <w:outlineLvl w:val="0"/>
        <w:rPr>
          <w:b/>
          <w:sz w:val="20"/>
          <w:szCs w:val="20"/>
          <w:lang w:val="en-GB" w:eastAsia="en-GB"/>
        </w:rPr>
      </w:pPr>
      <w:r w:rsidRPr="00B332BC">
        <w:rPr>
          <w:b/>
          <w:sz w:val="20"/>
          <w:szCs w:val="20"/>
          <w:lang w:val="en-GB" w:eastAsia="en-GB"/>
        </w:rPr>
        <w:t>CAM</w:t>
      </w:r>
      <w:r w:rsidR="00915B79">
        <w:rPr>
          <w:b/>
          <w:sz w:val="20"/>
          <w:szCs w:val="20"/>
          <w:lang w:val="en-GB" w:eastAsia="en-GB"/>
        </w:rPr>
        <w:t xml:space="preserve">’s </w:t>
      </w:r>
      <w:r w:rsidRPr="00B332BC">
        <w:rPr>
          <w:b/>
          <w:sz w:val="20"/>
          <w:szCs w:val="20"/>
          <w:lang w:val="en-GB" w:eastAsia="en-GB"/>
        </w:rPr>
        <w:t>occupational closure</w:t>
      </w:r>
      <w:r w:rsidR="009C5CC1" w:rsidRPr="00B332BC">
        <w:rPr>
          <w:b/>
          <w:sz w:val="20"/>
          <w:szCs w:val="20"/>
          <w:lang w:val="en-GB" w:eastAsia="en-GB"/>
        </w:rPr>
        <w:t xml:space="preserve"> </w:t>
      </w:r>
      <w:r w:rsidR="00990BF3">
        <w:rPr>
          <w:b/>
          <w:sz w:val="20"/>
          <w:szCs w:val="20"/>
          <w:lang w:val="en-GB" w:eastAsia="en-GB"/>
        </w:rPr>
        <w:t>in</w:t>
      </w:r>
      <w:r w:rsidR="00007803">
        <w:rPr>
          <w:b/>
          <w:sz w:val="20"/>
          <w:szCs w:val="20"/>
          <w:lang w:val="en-GB" w:eastAsia="en-GB"/>
        </w:rPr>
        <w:t xml:space="preserve"> </w:t>
      </w:r>
      <w:r w:rsidRPr="00B332BC">
        <w:rPr>
          <w:b/>
          <w:sz w:val="20"/>
          <w:szCs w:val="20"/>
          <w:lang w:val="en-GB" w:eastAsia="en-GB"/>
        </w:rPr>
        <w:t>Portuguese healthcare</w:t>
      </w:r>
      <w:r w:rsidR="0088617B">
        <w:rPr>
          <w:b/>
          <w:sz w:val="20"/>
          <w:szCs w:val="20"/>
          <w:lang w:val="en-GB" w:eastAsia="en-GB"/>
        </w:rPr>
        <w:t xml:space="preserve">: </w:t>
      </w:r>
    </w:p>
    <w:p w:rsidR="00ED11CC" w:rsidRPr="00B332BC" w:rsidRDefault="00990BF3" w:rsidP="00E819BB">
      <w:pPr>
        <w:spacing w:line="480" w:lineRule="auto"/>
        <w:jc w:val="center"/>
        <w:outlineLvl w:val="0"/>
        <w:rPr>
          <w:b/>
          <w:sz w:val="20"/>
          <w:szCs w:val="20"/>
          <w:lang w:val="en-GB" w:eastAsia="en-GB"/>
        </w:rPr>
      </w:pPr>
      <w:r>
        <w:rPr>
          <w:b/>
          <w:sz w:val="20"/>
          <w:szCs w:val="20"/>
          <w:lang w:val="en-GB" w:eastAsia="en-GB"/>
        </w:rPr>
        <w:t>Contradictions</w:t>
      </w:r>
      <w:r w:rsidR="00915B79">
        <w:rPr>
          <w:b/>
          <w:sz w:val="20"/>
          <w:szCs w:val="20"/>
          <w:lang w:val="en-GB" w:eastAsia="en-GB"/>
        </w:rPr>
        <w:t xml:space="preserve"> </w:t>
      </w:r>
      <w:r w:rsidR="0088617B">
        <w:rPr>
          <w:b/>
          <w:sz w:val="20"/>
          <w:szCs w:val="20"/>
          <w:lang w:val="en-GB" w:eastAsia="en-GB"/>
        </w:rPr>
        <w:t>and challenges</w:t>
      </w:r>
    </w:p>
    <w:p w:rsidR="00ED11CC" w:rsidRPr="00B332BC" w:rsidRDefault="00ED11CC" w:rsidP="00E819BB">
      <w:pPr>
        <w:keepNext/>
        <w:spacing w:line="480" w:lineRule="auto"/>
        <w:jc w:val="both"/>
        <w:rPr>
          <w:b/>
          <w:sz w:val="20"/>
          <w:szCs w:val="20"/>
          <w:lang w:val="en-GB"/>
        </w:rPr>
      </w:pPr>
    </w:p>
    <w:p w:rsidR="00ED11CC" w:rsidRPr="00B332BC" w:rsidRDefault="00ED11CC" w:rsidP="00E819BB">
      <w:pPr>
        <w:keepNext/>
        <w:spacing w:line="480" w:lineRule="auto"/>
        <w:jc w:val="both"/>
        <w:rPr>
          <w:b/>
          <w:sz w:val="20"/>
          <w:szCs w:val="20"/>
          <w:lang w:val="en-GB"/>
        </w:rPr>
      </w:pPr>
      <w:r w:rsidRPr="00B332BC">
        <w:rPr>
          <w:b/>
          <w:sz w:val="20"/>
          <w:szCs w:val="20"/>
          <w:lang w:val="en-GB"/>
        </w:rPr>
        <w:t>Abstract</w:t>
      </w:r>
    </w:p>
    <w:p w:rsidR="00ED11CC" w:rsidRPr="00B332BC" w:rsidRDefault="00ED11CC" w:rsidP="003B42C0">
      <w:pPr>
        <w:keepNext/>
        <w:spacing w:line="480" w:lineRule="auto"/>
        <w:jc w:val="both"/>
        <w:rPr>
          <w:sz w:val="20"/>
          <w:szCs w:val="20"/>
          <w:lang w:val="en-GB"/>
        </w:rPr>
      </w:pPr>
      <w:r w:rsidRPr="00B332BC">
        <w:rPr>
          <w:sz w:val="20"/>
          <w:szCs w:val="20"/>
          <w:lang w:val="en-GB"/>
        </w:rPr>
        <w:t>Th</w:t>
      </w:r>
      <w:r w:rsidR="00BF06CA">
        <w:rPr>
          <w:sz w:val="20"/>
          <w:szCs w:val="20"/>
          <w:lang w:val="en-GB"/>
        </w:rPr>
        <w:t xml:space="preserve">is paper </w:t>
      </w:r>
      <w:r w:rsidRPr="00B332BC">
        <w:rPr>
          <w:sz w:val="20"/>
          <w:szCs w:val="20"/>
          <w:lang w:val="en-GB"/>
        </w:rPr>
        <w:t>analyse</w:t>
      </w:r>
      <w:r w:rsidR="00BF06CA">
        <w:rPr>
          <w:sz w:val="20"/>
          <w:szCs w:val="20"/>
          <w:lang w:val="en-GB"/>
        </w:rPr>
        <w:t>s</w:t>
      </w:r>
      <w:r w:rsidRPr="00B332BC">
        <w:rPr>
          <w:sz w:val="20"/>
          <w:szCs w:val="20"/>
          <w:lang w:val="en-GB"/>
        </w:rPr>
        <w:t xml:space="preserve"> strategies of closure </w:t>
      </w:r>
      <w:r w:rsidR="00010307" w:rsidRPr="00B332BC">
        <w:rPr>
          <w:sz w:val="20"/>
          <w:szCs w:val="20"/>
          <w:lang w:val="en-GB"/>
        </w:rPr>
        <w:t xml:space="preserve">recently </w:t>
      </w:r>
      <w:r w:rsidRPr="00B332BC">
        <w:rPr>
          <w:sz w:val="20"/>
          <w:szCs w:val="20"/>
          <w:lang w:val="en-GB"/>
        </w:rPr>
        <w:t xml:space="preserve">enacted by </w:t>
      </w:r>
      <w:r w:rsidR="00F27499">
        <w:rPr>
          <w:sz w:val="20"/>
          <w:szCs w:val="20"/>
          <w:lang w:val="en-GB"/>
        </w:rPr>
        <w:t>complementary and alternative medicine (CAM) p</w:t>
      </w:r>
      <w:r w:rsidRPr="00B332BC">
        <w:rPr>
          <w:sz w:val="20"/>
          <w:szCs w:val="20"/>
          <w:lang w:val="en-GB"/>
        </w:rPr>
        <w:t>ractitioners in order to achieve occupational control over work domains in healthcare</w:t>
      </w:r>
      <w:r w:rsidR="00AA51F1">
        <w:rPr>
          <w:sz w:val="20"/>
          <w:szCs w:val="20"/>
          <w:lang w:val="en-GB"/>
        </w:rPr>
        <w:t>, taking Portugal as a</w:t>
      </w:r>
      <w:r w:rsidR="00BE49C4">
        <w:rPr>
          <w:sz w:val="20"/>
          <w:szCs w:val="20"/>
          <w:lang w:val="en-GB"/>
        </w:rPr>
        <w:t>n example</w:t>
      </w:r>
      <w:r w:rsidRPr="00B332BC">
        <w:rPr>
          <w:sz w:val="20"/>
          <w:szCs w:val="20"/>
          <w:lang w:val="en-GB"/>
        </w:rPr>
        <w:t>. A</w:t>
      </w:r>
      <w:r w:rsidR="00D2113D" w:rsidRPr="00B332BC">
        <w:rPr>
          <w:sz w:val="20"/>
          <w:szCs w:val="20"/>
          <w:lang w:val="en-GB"/>
        </w:rPr>
        <w:t xml:space="preserve"> </w:t>
      </w:r>
      <w:r w:rsidR="00E8260B" w:rsidRPr="00B332BC">
        <w:rPr>
          <w:sz w:val="20"/>
          <w:szCs w:val="20"/>
          <w:lang w:val="en-GB"/>
        </w:rPr>
        <w:t xml:space="preserve">combination of the </w:t>
      </w:r>
      <w:r w:rsidR="00D2113D" w:rsidRPr="00B332BC">
        <w:rPr>
          <w:sz w:val="20"/>
          <w:szCs w:val="20"/>
          <w:lang w:val="en-GB"/>
        </w:rPr>
        <w:t>n</w:t>
      </w:r>
      <w:r w:rsidR="00F1201A" w:rsidRPr="00B332BC">
        <w:rPr>
          <w:sz w:val="20"/>
          <w:szCs w:val="20"/>
          <w:lang w:val="en-GB"/>
        </w:rPr>
        <w:t>eo-</w:t>
      </w:r>
      <w:proofErr w:type="spellStart"/>
      <w:r w:rsidR="00F1201A" w:rsidRPr="00B332BC">
        <w:rPr>
          <w:sz w:val="20"/>
          <w:szCs w:val="20"/>
          <w:lang w:val="en-GB"/>
        </w:rPr>
        <w:t>Weberian</w:t>
      </w:r>
      <w:proofErr w:type="spellEnd"/>
      <w:r w:rsidR="00F1201A" w:rsidRPr="00B332BC">
        <w:rPr>
          <w:sz w:val="20"/>
          <w:szCs w:val="20"/>
          <w:lang w:val="en-GB"/>
        </w:rPr>
        <w:t xml:space="preserve"> occupational closure theory of the professions and A</w:t>
      </w:r>
      <w:r w:rsidRPr="00B332BC">
        <w:rPr>
          <w:sz w:val="20"/>
          <w:szCs w:val="20"/>
          <w:lang w:val="en-GB"/>
        </w:rPr>
        <w:t>bbott’s jurisdictional vacancy theory</w:t>
      </w:r>
      <w:r w:rsidR="00F1201A" w:rsidRPr="00B332BC">
        <w:rPr>
          <w:sz w:val="20"/>
          <w:szCs w:val="20"/>
          <w:lang w:val="en-GB"/>
        </w:rPr>
        <w:t xml:space="preserve"> </w:t>
      </w:r>
      <w:r w:rsidR="005C6E4F">
        <w:rPr>
          <w:sz w:val="20"/>
          <w:szCs w:val="20"/>
          <w:lang w:val="en-GB"/>
        </w:rPr>
        <w:t>is</w:t>
      </w:r>
      <w:r w:rsidRPr="00B332BC">
        <w:rPr>
          <w:sz w:val="20"/>
          <w:szCs w:val="20"/>
          <w:lang w:val="en-GB"/>
        </w:rPr>
        <w:t xml:space="preserve"> proposed as </w:t>
      </w:r>
      <w:r w:rsidR="00AA51F1">
        <w:rPr>
          <w:sz w:val="20"/>
          <w:szCs w:val="20"/>
          <w:lang w:val="en-GB"/>
        </w:rPr>
        <w:t>the</w:t>
      </w:r>
      <w:r w:rsidRPr="00B332BC">
        <w:rPr>
          <w:sz w:val="20"/>
          <w:szCs w:val="20"/>
          <w:lang w:val="en-GB"/>
        </w:rPr>
        <w:t xml:space="preserve"> framework for analysis. Acupuncture and homeopathy will be presented as case studies. Data are derived from in-depth interviews with 10 </w:t>
      </w:r>
      <w:r w:rsidR="00B12BAD" w:rsidRPr="00B332BC">
        <w:rPr>
          <w:sz w:val="20"/>
          <w:szCs w:val="20"/>
          <w:lang w:val="en-GB"/>
        </w:rPr>
        <w:t xml:space="preserve">traditional </w:t>
      </w:r>
      <w:r w:rsidRPr="00B332BC">
        <w:rPr>
          <w:sz w:val="20"/>
          <w:szCs w:val="20"/>
          <w:lang w:val="en-GB"/>
        </w:rPr>
        <w:t xml:space="preserve">acupuncturists and 10 </w:t>
      </w:r>
      <w:r w:rsidR="00B12BAD" w:rsidRPr="00B332BC">
        <w:rPr>
          <w:sz w:val="20"/>
          <w:szCs w:val="20"/>
          <w:lang w:val="en-GB"/>
        </w:rPr>
        <w:t>traditional</w:t>
      </w:r>
      <w:r w:rsidR="00091DCC" w:rsidRPr="00B332BC">
        <w:rPr>
          <w:sz w:val="20"/>
          <w:szCs w:val="20"/>
          <w:lang w:val="en-GB"/>
        </w:rPr>
        <w:t xml:space="preserve"> </w:t>
      </w:r>
      <w:r w:rsidRPr="00B332BC">
        <w:rPr>
          <w:sz w:val="20"/>
          <w:szCs w:val="20"/>
          <w:lang w:val="en-GB"/>
        </w:rPr>
        <w:t xml:space="preserve">homeopaths. </w:t>
      </w:r>
      <w:r w:rsidR="00E8260B" w:rsidRPr="00B332BC">
        <w:rPr>
          <w:sz w:val="20"/>
          <w:szCs w:val="20"/>
          <w:lang w:val="en-GB"/>
        </w:rPr>
        <w:t>D</w:t>
      </w:r>
      <w:r w:rsidRPr="00B332BC">
        <w:rPr>
          <w:sz w:val="20"/>
          <w:szCs w:val="20"/>
          <w:lang w:val="en-GB"/>
        </w:rPr>
        <w:t>ata analysis suggest</w:t>
      </w:r>
      <w:r w:rsidR="00E8260B" w:rsidRPr="00B332BC">
        <w:rPr>
          <w:sz w:val="20"/>
          <w:szCs w:val="20"/>
          <w:lang w:val="en-GB"/>
        </w:rPr>
        <w:t>s</w:t>
      </w:r>
      <w:r w:rsidRPr="00B332BC">
        <w:rPr>
          <w:sz w:val="20"/>
          <w:szCs w:val="20"/>
          <w:lang w:val="en-GB"/>
        </w:rPr>
        <w:t xml:space="preserve"> that </w:t>
      </w:r>
      <w:r w:rsidR="005E5BCC">
        <w:rPr>
          <w:sz w:val="20"/>
          <w:szCs w:val="20"/>
          <w:lang w:val="en-GB"/>
        </w:rPr>
        <w:t xml:space="preserve">(1) </w:t>
      </w:r>
      <w:proofErr w:type="spellStart"/>
      <w:r w:rsidR="00F1201A" w:rsidRPr="00B332BC">
        <w:rPr>
          <w:sz w:val="20"/>
          <w:szCs w:val="20"/>
          <w:lang w:val="en-GB"/>
        </w:rPr>
        <w:t>professionalis</w:t>
      </w:r>
      <w:r w:rsidR="006B3CF1">
        <w:rPr>
          <w:sz w:val="20"/>
          <w:szCs w:val="20"/>
          <w:lang w:val="en-GB"/>
        </w:rPr>
        <w:t>ation</w:t>
      </w:r>
      <w:proofErr w:type="spellEnd"/>
      <w:r w:rsidR="00F1201A" w:rsidRPr="00B332BC">
        <w:rPr>
          <w:sz w:val="20"/>
          <w:szCs w:val="20"/>
          <w:lang w:val="en-GB"/>
        </w:rPr>
        <w:t xml:space="preserve"> </w:t>
      </w:r>
      <w:r w:rsidR="005E5BCC">
        <w:rPr>
          <w:sz w:val="20"/>
          <w:szCs w:val="20"/>
          <w:lang w:val="en-GB"/>
        </w:rPr>
        <w:t xml:space="preserve">(2) </w:t>
      </w:r>
      <w:r w:rsidR="00F1201A" w:rsidRPr="00B332BC">
        <w:rPr>
          <w:sz w:val="20"/>
          <w:szCs w:val="20"/>
          <w:lang w:val="en-GB"/>
        </w:rPr>
        <w:t>align</w:t>
      </w:r>
      <w:r w:rsidR="006B3CF1">
        <w:rPr>
          <w:sz w:val="20"/>
          <w:szCs w:val="20"/>
          <w:lang w:val="en-GB"/>
        </w:rPr>
        <w:t>ment</w:t>
      </w:r>
      <w:r w:rsidR="00F1201A" w:rsidRPr="00B332BC">
        <w:rPr>
          <w:sz w:val="20"/>
          <w:szCs w:val="20"/>
          <w:lang w:val="en-GB"/>
        </w:rPr>
        <w:t xml:space="preserve"> with biomedical science </w:t>
      </w:r>
      <w:r w:rsidR="00F34536">
        <w:rPr>
          <w:sz w:val="20"/>
          <w:szCs w:val="20"/>
          <w:lang w:val="en-GB"/>
        </w:rPr>
        <w:t xml:space="preserve">and </w:t>
      </w:r>
      <w:r w:rsidR="005E5BCC">
        <w:rPr>
          <w:sz w:val="20"/>
          <w:szCs w:val="20"/>
          <w:lang w:val="en-GB"/>
        </w:rPr>
        <w:t xml:space="preserve">(3) </w:t>
      </w:r>
      <w:r w:rsidRPr="00B332BC">
        <w:rPr>
          <w:sz w:val="20"/>
          <w:szCs w:val="20"/>
          <w:lang w:val="en-GB"/>
        </w:rPr>
        <w:t xml:space="preserve">expressing </w:t>
      </w:r>
      <w:r w:rsidR="00F175F4" w:rsidRPr="00B332BC">
        <w:rPr>
          <w:sz w:val="20"/>
          <w:szCs w:val="20"/>
          <w:lang w:val="en-GB"/>
        </w:rPr>
        <w:t>‘legitima</w:t>
      </w:r>
      <w:r w:rsidR="006B3CF1">
        <w:rPr>
          <w:sz w:val="20"/>
          <w:szCs w:val="20"/>
          <w:lang w:val="en-GB"/>
        </w:rPr>
        <w:t>ting</w:t>
      </w:r>
      <w:r w:rsidR="00F175F4" w:rsidRPr="00B332BC">
        <w:rPr>
          <w:sz w:val="20"/>
          <w:szCs w:val="20"/>
          <w:lang w:val="en-GB"/>
        </w:rPr>
        <w:t xml:space="preserve"> values</w:t>
      </w:r>
      <w:r w:rsidR="006B3CF1">
        <w:rPr>
          <w:sz w:val="20"/>
          <w:szCs w:val="20"/>
          <w:lang w:val="en-GB"/>
        </w:rPr>
        <w:t>’</w:t>
      </w:r>
      <w:r w:rsidR="00F175F4" w:rsidRPr="00B332BC">
        <w:rPr>
          <w:sz w:val="20"/>
          <w:szCs w:val="20"/>
          <w:lang w:val="en-GB"/>
        </w:rPr>
        <w:t xml:space="preserve"> of a countervailing nature </w:t>
      </w:r>
      <w:r w:rsidRPr="00B332BC">
        <w:rPr>
          <w:sz w:val="20"/>
          <w:szCs w:val="20"/>
          <w:lang w:val="en-GB"/>
        </w:rPr>
        <w:t xml:space="preserve">have been </w:t>
      </w:r>
      <w:r w:rsidR="00115904">
        <w:rPr>
          <w:sz w:val="20"/>
          <w:szCs w:val="20"/>
          <w:lang w:val="en-GB"/>
        </w:rPr>
        <w:t>three significant</w:t>
      </w:r>
      <w:r w:rsidRPr="00B332BC">
        <w:rPr>
          <w:sz w:val="20"/>
          <w:szCs w:val="20"/>
          <w:lang w:val="en-GB"/>
        </w:rPr>
        <w:t xml:space="preserve"> strategies CAM practitioners</w:t>
      </w:r>
      <w:r w:rsidR="00EA2366" w:rsidRPr="00B332BC">
        <w:rPr>
          <w:sz w:val="20"/>
          <w:szCs w:val="20"/>
          <w:lang w:val="en-GB"/>
        </w:rPr>
        <w:t xml:space="preserve"> </w:t>
      </w:r>
      <w:r w:rsidR="00E8260B" w:rsidRPr="00B332BC">
        <w:rPr>
          <w:sz w:val="20"/>
          <w:szCs w:val="20"/>
          <w:lang w:val="en-GB"/>
        </w:rPr>
        <w:t xml:space="preserve">have </w:t>
      </w:r>
      <w:r w:rsidR="00EA2366" w:rsidRPr="00B332BC">
        <w:rPr>
          <w:sz w:val="20"/>
          <w:szCs w:val="20"/>
          <w:lang w:val="en-GB"/>
        </w:rPr>
        <w:t>used</w:t>
      </w:r>
      <w:r w:rsidRPr="00B332BC">
        <w:rPr>
          <w:sz w:val="20"/>
          <w:szCs w:val="20"/>
          <w:lang w:val="en-GB"/>
        </w:rPr>
        <w:t xml:space="preserve"> in an attempt to achieve </w:t>
      </w:r>
      <w:r w:rsidR="008710A4" w:rsidRPr="00B332BC">
        <w:rPr>
          <w:sz w:val="20"/>
          <w:szCs w:val="20"/>
          <w:lang w:val="en-GB"/>
        </w:rPr>
        <w:t xml:space="preserve">market </w:t>
      </w:r>
      <w:r w:rsidRPr="00B332BC">
        <w:rPr>
          <w:sz w:val="20"/>
          <w:szCs w:val="20"/>
          <w:lang w:val="en-GB"/>
        </w:rPr>
        <w:t xml:space="preserve">closure. It </w:t>
      </w:r>
      <w:r w:rsidR="005E5BCC">
        <w:rPr>
          <w:sz w:val="20"/>
          <w:szCs w:val="20"/>
          <w:lang w:val="en-GB"/>
        </w:rPr>
        <w:t>is</w:t>
      </w:r>
      <w:r w:rsidRPr="00B332BC">
        <w:rPr>
          <w:sz w:val="20"/>
          <w:szCs w:val="20"/>
          <w:lang w:val="en-GB"/>
        </w:rPr>
        <w:t xml:space="preserve"> argued that </w:t>
      </w:r>
      <w:r w:rsidR="008710A4" w:rsidRPr="00B332BC">
        <w:rPr>
          <w:sz w:val="20"/>
          <w:szCs w:val="20"/>
          <w:lang w:val="en-GB"/>
        </w:rPr>
        <w:t>these strategies are contradictory</w:t>
      </w:r>
      <w:r w:rsidR="00EA2366" w:rsidRPr="00B332BC">
        <w:rPr>
          <w:sz w:val="20"/>
          <w:szCs w:val="20"/>
          <w:lang w:val="en-GB"/>
        </w:rPr>
        <w:t>;</w:t>
      </w:r>
      <w:r w:rsidR="008710A4" w:rsidRPr="00B332BC">
        <w:rPr>
          <w:sz w:val="20"/>
          <w:szCs w:val="20"/>
          <w:lang w:val="en-GB"/>
        </w:rPr>
        <w:t xml:space="preserve"> </w:t>
      </w:r>
      <w:r w:rsidR="002E3428" w:rsidRPr="00B332BC">
        <w:rPr>
          <w:sz w:val="20"/>
          <w:szCs w:val="20"/>
          <w:lang w:val="en-GB"/>
        </w:rPr>
        <w:t>some</w:t>
      </w:r>
      <w:r w:rsidR="008710A4" w:rsidRPr="00B332BC">
        <w:rPr>
          <w:sz w:val="20"/>
          <w:szCs w:val="20"/>
          <w:lang w:val="en-GB"/>
        </w:rPr>
        <w:t xml:space="preserve"> </w:t>
      </w:r>
      <w:r w:rsidR="00990BF3">
        <w:rPr>
          <w:sz w:val="20"/>
          <w:szCs w:val="20"/>
          <w:lang w:val="en-GB"/>
        </w:rPr>
        <w:t>involve</w:t>
      </w:r>
      <w:r w:rsidR="00990BF3" w:rsidRPr="00B332BC">
        <w:rPr>
          <w:sz w:val="20"/>
          <w:szCs w:val="20"/>
          <w:lang w:val="en-GB"/>
        </w:rPr>
        <w:t xml:space="preserve"> </w:t>
      </w:r>
      <w:r w:rsidR="008710A4" w:rsidRPr="00B332BC">
        <w:rPr>
          <w:sz w:val="20"/>
          <w:szCs w:val="20"/>
          <w:lang w:val="en-GB"/>
        </w:rPr>
        <w:t>allegiance</w:t>
      </w:r>
      <w:r w:rsidR="00E36528" w:rsidRPr="00B332BC">
        <w:rPr>
          <w:sz w:val="20"/>
          <w:szCs w:val="20"/>
          <w:lang w:val="en-GB"/>
        </w:rPr>
        <w:t>s</w:t>
      </w:r>
      <w:r w:rsidR="002E3428" w:rsidRPr="00B332BC">
        <w:rPr>
          <w:sz w:val="20"/>
          <w:szCs w:val="20"/>
          <w:lang w:val="en-GB"/>
        </w:rPr>
        <w:t>,</w:t>
      </w:r>
      <w:r w:rsidR="008710A4" w:rsidRPr="00B332BC">
        <w:rPr>
          <w:sz w:val="20"/>
          <w:szCs w:val="20"/>
          <w:lang w:val="en-GB"/>
        </w:rPr>
        <w:t xml:space="preserve"> </w:t>
      </w:r>
      <w:r w:rsidR="002E3428" w:rsidRPr="00B332BC">
        <w:rPr>
          <w:sz w:val="20"/>
          <w:szCs w:val="20"/>
          <w:lang w:val="en-GB"/>
        </w:rPr>
        <w:t>while other</w:t>
      </w:r>
      <w:r w:rsidR="00EA2366" w:rsidRPr="00B332BC">
        <w:rPr>
          <w:sz w:val="20"/>
          <w:szCs w:val="20"/>
          <w:lang w:val="en-GB"/>
        </w:rPr>
        <w:t xml:space="preserve">s </w:t>
      </w:r>
      <w:r w:rsidR="00B655F4" w:rsidRPr="00B332BC">
        <w:rPr>
          <w:sz w:val="20"/>
          <w:szCs w:val="20"/>
          <w:lang w:val="en-GB"/>
        </w:rPr>
        <w:t>demarcat</w:t>
      </w:r>
      <w:r w:rsidR="005C6E4F">
        <w:rPr>
          <w:sz w:val="20"/>
          <w:szCs w:val="20"/>
          <w:lang w:val="en-GB"/>
        </w:rPr>
        <w:t xml:space="preserve">ion </w:t>
      </w:r>
      <w:r w:rsidR="008710A4" w:rsidRPr="00B332BC">
        <w:rPr>
          <w:sz w:val="20"/>
          <w:szCs w:val="20"/>
          <w:lang w:val="en-GB"/>
        </w:rPr>
        <w:t xml:space="preserve">from biomedical science. </w:t>
      </w:r>
      <w:r w:rsidR="00FF5FC7" w:rsidRPr="00B332BC">
        <w:rPr>
          <w:sz w:val="20"/>
          <w:szCs w:val="20"/>
          <w:lang w:val="en-GB"/>
        </w:rPr>
        <w:t xml:space="preserve">A further outcome of these strategies is the promotion of CAM treatments and solutions </w:t>
      </w:r>
      <w:r w:rsidR="00E66508">
        <w:rPr>
          <w:sz w:val="20"/>
          <w:szCs w:val="20"/>
          <w:lang w:val="en-GB"/>
        </w:rPr>
        <w:t>in everyday life</w:t>
      </w:r>
      <w:r w:rsidR="00FF5FC7">
        <w:rPr>
          <w:sz w:val="20"/>
          <w:szCs w:val="20"/>
          <w:lang w:val="en-GB"/>
        </w:rPr>
        <w:t>.</w:t>
      </w:r>
      <w:r w:rsidR="00FF5FC7" w:rsidRPr="00B332BC">
        <w:rPr>
          <w:sz w:val="20"/>
          <w:szCs w:val="20"/>
          <w:lang w:val="en-GB"/>
        </w:rPr>
        <w:t xml:space="preserve"> </w:t>
      </w:r>
      <w:r w:rsidR="00F34536" w:rsidRPr="00B332BC">
        <w:rPr>
          <w:sz w:val="20"/>
          <w:szCs w:val="20"/>
          <w:lang w:val="en-GB"/>
        </w:rPr>
        <w:t>The success of these strategies</w:t>
      </w:r>
      <w:r w:rsidR="001411D0">
        <w:rPr>
          <w:sz w:val="20"/>
          <w:szCs w:val="20"/>
          <w:lang w:val="en-GB"/>
        </w:rPr>
        <w:t xml:space="preserve"> therefore</w:t>
      </w:r>
      <w:r w:rsidR="00F34536">
        <w:rPr>
          <w:sz w:val="20"/>
          <w:szCs w:val="20"/>
          <w:lang w:val="en-GB"/>
        </w:rPr>
        <w:t xml:space="preserve">, although </w:t>
      </w:r>
      <w:r w:rsidR="0083527D">
        <w:rPr>
          <w:sz w:val="20"/>
          <w:szCs w:val="20"/>
          <w:lang w:val="en-GB"/>
        </w:rPr>
        <w:t>helping</w:t>
      </w:r>
      <w:r w:rsidR="00F34536">
        <w:rPr>
          <w:sz w:val="20"/>
          <w:szCs w:val="20"/>
          <w:lang w:val="en-GB"/>
        </w:rPr>
        <w:t xml:space="preserve"> </w:t>
      </w:r>
      <w:r w:rsidR="00990BF3">
        <w:rPr>
          <w:sz w:val="20"/>
          <w:szCs w:val="20"/>
          <w:lang w:val="en-GB"/>
        </w:rPr>
        <w:t xml:space="preserve">to </w:t>
      </w:r>
      <w:r w:rsidR="00F34536">
        <w:rPr>
          <w:sz w:val="20"/>
          <w:szCs w:val="20"/>
          <w:lang w:val="en-GB"/>
        </w:rPr>
        <w:t xml:space="preserve">reinforce the biomedical model, </w:t>
      </w:r>
      <w:r w:rsidR="00706DA4">
        <w:rPr>
          <w:sz w:val="20"/>
          <w:szCs w:val="20"/>
          <w:lang w:val="en-GB"/>
        </w:rPr>
        <w:t>may</w:t>
      </w:r>
      <w:r w:rsidR="00F34536" w:rsidRPr="00B332BC">
        <w:rPr>
          <w:sz w:val="20"/>
          <w:szCs w:val="20"/>
          <w:lang w:val="en-GB"/>
        </w:rPr>
        <w:t xml:space="preserve"> </w:t>
      </w:r>
      <w:r w:rsidR="001411D0">
        <w:rPr>
          <w:sz w:val="20"/>
          <w:szCs w:val="20"/>
          <w:lang w:val="en-GB"/>
        </w:rPr>
        <w:t xml:space="preserve">simultaneously </w:t>
      </w:r>
      <w:r w:rsidR="00706DA4">
        <w:rPr>
          <w:sz w:val="20"/>
          <w:szCs w:val="20"/>
          <w:lang w:val="en-GB"/>
        </w:rPr>
        <w:t xml:space="preserve">help </w:t>
      </w:r>
      <w:r w:rsidR="00FB2E17">
        <w:rPr>
          <w:sz w:val="20"/>
          <w:szCs w:val="20"/>
          <w:lang w:val="en-GB"/>
        </w:rPr>
        <w:t xml:space="preserve">CAM to </w:t>
      </w:r>
      <w:r w:rsidR="00706DA4">
        <w:rPr>
          <w:sz w:val="20"/>
          <w:szCs w:val="20"/>
          <w:lang w:val="en-GB"/>
        </w:rPr>
        <w:t>demarcate</w:t>
      </w:r>
      <w:r w:rsidR="00AA51F1">
        <w:rPr>
          <w:sz w:val="20"/>
          <w:szCs w:val="20"/>
          <w:lang w:val="en-GB"/>
        </w:rPr>
        <w:t xml:space="preserve"> from it, </w:t>
      </w:r>
      <w:r w:rsidR="00F34536">
        <w:rPr>
          <w:sz w:val="20"/>
          <w:szCs w:val="20"/>
          <w:lang w:val="en-GB"/>
        </w:rPr>
        <w:t>pos</w:t>
      </w:r>
      <w:r w:rsidR="00AA51F1">
        <w:rPr>
          <w:sz w:val="20"/>
          <w:szCs w:val="20"/>
          <w:lang w:val="en-GB"/>
        </w:rPr>
        <w:t>ing thus</w:t>
      </w:r>
      <w:r w:rsidR="00F34536">
        <w:rPr>
          <w:sz w:val="20"/>
          <w:szCs w:val="20"/>
          <w:lang w:val="en-GB"/>
        </w:rPr>
        <w:t xml:space="preserve"> challenges to </w:t>
      </w:r>
      <w:r w:rsidR="00AA51F1">
        <w:rPr>
          <w:sz w:val="20"/>
          <w:szCs w:val="20"/>
          <w:lang w:val="en-GB"/>
        </w:rPr>
        <w:t>mainstream healthcare</w:t>
      </w:r>
      <w:r w:rsidR="00F34536" w:rsidRPr="00B332BC">
        <w:rPr>
          <w:sz w:val="20"/>
          <w:szCs w:val="20"/>
          <w:lang w:val="en-GB"/>
        </w:rPr>
        <w:t>.</w:t>
      </w:r>
      <w:r w:rsidR="00F34536">
        <w:rPr>
          <w:sz w:val="20"/>
          <w:szCs w:val="20"/>
          <w:lang w:val="en-GB"/>
        </w:rPr>
        <w:t xml:space="preserve"> </w:t>
      </w:r>
    </w:p>
    <w:p w:rsidR="00ED11CC" w:rsidRPr="00B332BC" w:rsidRDefault="00ED11CC" w:rsidP="00E819BB">
      <w:pPr>
        <w:spacing w:line="480" w:lineRule="auto"/>
        <w:rPr>
          <w:sz w:val="20"/>
          <w:szCs w:val="20"/>
          <w:lang w:val="en-GB"/>
        </w:rPr>
      </w:pPr>
    </w:p>
    <w:p w:rsidR="00671EE0" w:rsidRPr="007A018D" w:rsidRDefault="00ED11CC" w:rsidP="00671EE0">
      <w:pPr>
        <w:spacing w:line="480" w:lineRule="auto"/>
        <w:rPr>
          <w:b/>
          <w:sz w:val="20"/>
          <w:szCs w:val="20"/>
          <w:lang w:val="en-GB"/>
        </w:rPr>
      </w:pPr>
      <w:r w:rsidRPr="00B332BC">
        <w:rPr>
          <w:b/>
          <w:sz w:val="20"/>
          <w:szCs w:val="20"/>
          <w:lang w:val="en-GB"/>
        </w:rPr>
        <w:t>Keywords</w:t>
      </w:r>
      <w:r w:rsidR="00DB11FE">
        <w:rPr>
          <w:b/>
          <w:sz w:val="20"/>
          <w:szCs w:val="20"/>
          <w:lang w:val="en-GB"/>
        </w:rPr>
        <w:t xml:space="preserve">: </w:t>
      </w:r>
      <w:r w:rsidR="00671EE0">
        <w:rPr>
          <w:sz w:val="20"/>
          <w:szCs w:val="20"/>
          <w:lang w:val="en-GB"/>
        </w:rPr>
        <w:t>Portugal, c</w:t>
      </w:r>
      <w:r w:rsidR="00671EE0" w:rsidRPr="00B332BC">
        <w:rPr>
          <w:sz w:val="20"/>
          <w:szCs w:val="20"/>
          <w:lang w:val="en-GB"/>
        </w:rPr>
        <w:t>omplementary and alternative medicine, occupational closure, jurisdictional vacanc</w:t>
      </w:r>
      <w:r w:rsidR="00671EE0">
        <w:rPr>
          <w:sz w:val="20"/>
          <w:szCs w:val="20"/>
          <w:lang w:val="en-GB"/>
        </w:rPr>
        <w:t>y</w:t>
      </w:r>
      <w:r w:rsidR="00671EE0" w:rsidRPr="00B332BC">
        <w:rPr>
          <w:sz w:val="20"/>
          <w:szCs w:val="20"/>
          <w:lang w:val="en-GB"/>
        </w:rPr>
        <w:t xml:space="preserve">, </w:t>
      </w:r>
      <w:r w:rsidR="00671EE0">
        <w:rPr>
          <w:sz w:val="20"/>
          <w:szCs w:val="20"/>
          <w:lang w:val="en-GB"/>
        </w:rPr>
        <w:t>healthcare</w:t>
      </w:r>
    </w:p>
    <w:p w:rsidR="00166D90" w:rsidRPr="00B332BC" w:rsidRDefault="00ED11CC" w:rsidP="00671EE0">
      <w:pPr>
        <w:spacing w:line="480" w:lineRule="auto"/>
        <w:rPr>
          <w:b/>
          <w:sz w:val="20"/>
          <w:szCs w:val="20"/>
          <w:lang w:val="en-GB"/>
        </w:rPr>
      </w:pPr>
      <w:r w:rsidRPr="00B332BC">
        <w:rPr>
          <w:sz w:val="20"/>
          <w:szCs w:val="20"/>
          <w:lang w:val="en-GB"/>
        </w:rPr>
        <w:br w:type="page"/>
      </w:r>
      <w:r w:rsidR="00166D90" w:rsidRPr="00B332BC">
        <w:rPr>
          <w:b/>
          <w:sz w:val="20"/>
          <w:szCs w:val="20"/>
          <w:lang w:val="en-GB"/>
        </w:rPr>
        <w:lastRenderedPageBreak/>
        <w:t>Introduction</w:t>
      </w:r>
    </w:p>
    <w:p w:rsidR="00010307" w:rsidRDefault="00462840" w:rsidP="00E819BB">
      <w:pPr>
        <w:widowControl w:val="0"/>
        <w:tabs>
          <w:tab w:val="left" w:pos="1800"/>
        </w:tabs>
        <w:spacing w:line="480" w:lineRule="auto"/>
        <w:jc w:val="both"/>
        <w:rPr>
          <w:sz w:val="20"/>
          <w:szCs w:val="20"/>
          <w:lang w:val="en-GB"/>
        </w:rPr>
      </w:pPr>
      <w:r w:rsidRPr="00B332BC">
        <w:rPr>
          <w:sz w:val="20"/>
          <w:szCs w:val="20"/>
          <w:lang w:val="en-GB"/>
        </w:rPr>
        <w:t xml:space="preserve">The issue of the relationship between well-established and </w:t>
      </w:r>
      <w:r w:rsidR="00BC368F">
        <w:rPr>
          <w:sz w:val="20"/>
          <w:szCs w:val="20"/>
          <w:lang w:val="en-GB"/>
        </w:rPr>
        <w:t>emerging</w:t>
      </w:r>
      <w:r w:rsidR="00325136">
        <w:rPr>
          <w:sz w:val="20"/>
          <w:szCs w:val="20"/>
          <w:lang w:val="en-GB"/>
        </w:rPr>
        <w:t xml:space="preserve"> and/or</w:t>
      </w:r>
      <w:r w:rsidR="00BC368F">
        <w:rPr>
          <w:sz w:val="20"/>
          <w:szCs w:val="20"/>
          <w:lang w:val="en-GB"/>
        </w:rPr>
        <w:t xml:space="preserve"> lower </w:t>
      </w:r>
      <w:r w:rsidRPr="00B332BC">
        <w:rPr>
          <w:sz w:val="20"/>
          <w:szCs w:val="20"/>
          <w:lang w:val="en-GB"/>
        </w:rPr>
        <w:t>status occupations has been comprehensively researched in the sociology of professions. Within the healthcare arena, the conflict between medicine – seen as the prototype of a dominant healthcare</w:t>
      </w:r>
      <w:r w:rsidR="00C91827" w:rsidRPr="00B332BC">
        <w:rPr>
          <w:sz w:val="20"/>
          <w:szCs w:val="20"/>
          <w:lang w:val="en-GB"/>
        </w:rPr>
        <w:t xml:space="preserve"> profession (</w:t>
      </w:r>
      <w:proofErr w:type="spellStart"/>
      <w:r w:rsidR="00C91827" w:rsidRPr="00B332BC">
        <w:rPr>
          <w:sz w:val="20"/>
          <w:szCs w:val="20"/>
          <w:lang w:val="en-GB"/>
        </w:rPr>
        <w:t>Freidson</w:t>
      </w:r>
      <w:proofErr w:type="spellEnd"/>
      <w:r w:rsidR="00C91827" w:rsidRPr="00B332BC">
        <w:rPr>
          <w:sz w:val="20"/>
          <w:szCs w:val="20"/>
          <w:lang w:val="en-GB"/>
        </w:rPr>
        <w:t>, 1970</w:t>
      </w:r>
      <w:r w:rsidRPr="00B332BC">
        <w:rPr>
          <w:sz w:val="20"/>
          <w:szCs w:val="20"/>
          <w:lang w:val="en-GB"/>
        </w:rPr>
        <w:t>) – and other subordinate professions</w:t>
      </w:r>
      <w:r w:rsidR="00A451C6" w:rsidRPr="00B332BC">
        <w:rPr>
          <w:sz w:val="20"/>
          <w:szCs w:val="20"/>
          <w:lang w:val="en-GB"/>
        </w:rPr>
        <w:t>,</w:t>
      </w:r>
      <w:r w:rsidRPr="00B332BC">
        <w:rPr>
          <w:sz w:val="20"/>
          <w:szCs w:val="20"/>
          <w:lang w:val="en-GB"/>
        </w:rPr>
        <w:t xml:space="preserve"> such as nursing</w:t>
      </w:r>
      <w:r w:rsidR="007F7077" w:rsidRPr="00B332BC">
        <w:rPr>
          <w:sz w:val="20"/>
          <w:szCs w:val="20"/>
          <w:lang w:val="en-GB"/>
        </w:rPr>
        <w:t xml:space="preserve"> or</w:t>
      </w:r>
      <w:r w:rsidRPr="00B332BC">
        <w:rPr>
          <w:sz w:val="20"/>
          <w:szCs w:val="20"/>
          <w:lang w:val="en-GB"/>
        </w:rPr>
        <w:t xml:space="preserve"> </w:t>
      </w:r>
      <w:r w:rsidR="00744B55" w:rsidRPr="00B332BC">
        <w:rPr>
          <w:sz w:val="20"/>
          <w:szCs w:val="20"/>
          <w:lang w:val="en-GB"/>
        </w:rPr>
        <w:t>midwifery</w:t>
      </w:r>
      <w:r w:rsidR="00A451C6" w:rsidRPr="00B332BC">
        <w:rPr>
          <w:sz w:val="20"/>
          <w:szCs w:val="20"/>
          <w:lang w:val="en-GB"/>
        </w:rPr>
        <w:t>,</w:t>
      </w:r>
      <w:r w:rsidR="002E3EDD" w:rsidRPr="00B332BC">
        <w:rPr>
          <w:sz w:val="20"/>
          <w:szCs w:val="20"/>
          <w:lang w:val="en-GB"/>
        </w:rPr>
        <w:t xml:space="preserve"> is </w:t>
      </w:r>
      <w:r w:rsidRPr="00B332BC">
        <w:rPr>
          <w:sz w:val="20"/>
          <w:szCs w:val="20"/>
          <w:lang w:val="en-GB"/>
        </w:rPr>
        <w:t xml:space="preserve">a longstanding issue. In the last decades, </w:t>
      </w:r>
      <w:r w:rsidR="007F7077" w:rsidRPr="00B332BC">
        <w:rPr>
          <w:sz w:val="20"/>
          <w:szCs w:val="20"/>
          <w:lang w:val="en-GB"/>
        </w:rPr>
        <w:t>h</w:t>
      </w:r>
      <w:r w:rsidRPr="00B332BC">
        <w:rPr>
          <w:sz w:val="20"/>
          <w:szCs w:val="20"/>
          <w:lang w:val="en-GB"/>
        </w:rPr>
        <w:t xml:space="preserve">owever, </w:t>
      </w:r>
      <w:r w:rsidR="00A451C6" w:rsidRPr="00B332BC">
        <w:rPr>
          <w:sz w:val="20"/>
          <w:szCs w:val="20"/>
          <w:lang w:val="en-GB"/>
        </w:rPr>
        <w:t xml:space="preserve">in </w:t>
      </w:r>
      <w:r w:rsidRPr="00B332BC">
        <w:rPr>
          <w:sz w:val="20"/>
          <w:szCs w:val="20"/>
          <w:lang w:val="en-GB"/>
        </w:rPr>
        <w:t>response to the ‘revival’ of complementary and alternative medicine (CAM) (Cant and Sharma</w:t>
      </w:r>
      <w:r w:rsidR="00683F33" w:rsidRPr="00B332BC">
        <w:rPr>
          <w:sz w:val="20"/>
          <w:szCs w:val="20"/>
          <w:lang w:val="en-GB"/>
        </w:rPr>
        <w:t>,</w:t>
      </w:r>
      <w:r w:rsidRPr="00B332BC">
        <w:rPr>
          <w:sz w:val="20"/>
          <w:szCs w:val="20"/>
          <w:lang w:val="en-GB"/>
        </w:rPr>
        <w:t xml:space="preserve"> 1999) and the subsequent </w:t>
      </w:r>
      <w:r w:rsidR="001F2D2F" w:rsidRPr="00B332BC">
        <w:rPr>
          <w:sz w:val="20"/>
          <w:szCs w:val="20"/>
          <w:lang w:val="en-GB"/>
        </w:rPr>
        <w:t xml:space="preserve">legitimacy </w:t>
      </w:r>
      <w:r w:rsidRPr="00B332BC">
        <w:rPr>
          <w:sz w:val="20"/>
          <w:szCs w:val="20"/>
          <w:lang w:val="en-GB"/>
        </w:rPr>
        <w:t xml:space="preserve">claims made by CAM practitioners, sociological research on </w:t>
      </w:r>
      <w:r w:rsidR="00BC368F" w:rsidRPr="00B332BC">
        <w:rPr>
          <w:sz w:val="20"/>
          <w:szCs w:val="20"/>
          <w:lang w:val="en-GB"/>
        </w:rPr>
        <w:t xml:space="preserve">CAM practitioners as an emerging professional group and </w:t>
      </w:r>
      <w:r w:rsidRPr="00B332BC">
        <w:rPr>
          <w:sz w:val="20"/>
          <w:szCs w:val="20"/>
          <w:lang w:val="en-GB"/>
        </w:rPr>
        <w:t>the</w:t>
      </w:r>
      <w:r w:rsidR="00BC368F">
        <w:rPr>
          <w:sz w:val="20"/>
          <w:szCs w:val="20"/>
          <w:lang w:val="en-GB"/>
        </w:rPr>
        <w:t>ir</w:t>
      </w:r>
      <w:r w:rsidRPr="00B332BC">
        <w:rPr>
          <w:sz w:val="20"/>
          <w:szCs w:val="20"/>
          <w:lang w:val="en-GB"/>
        </w:rPr>
        <w:t xml:space="preserve"> changing relationship </w:t>
      </w:r>
      <w:r w:rsidR="00BC368F">
        <w:rPr>
          <w:sz w:val="20"/>
          <w:szCs w:val="20"/>
          <w:lang w:val="en-GB"/>
        </w:rPr>
        <w:t>with</w:t>
      </w:r>
      <w:r w:rsidRPr="00B332BC">
        <w:rPr>
          <w:sz w:val="20"/>
          <w:szCs w:val="20"/>
          <w:lang w:val="en-GB"/>
        </w:rPr>
        <w:t xml:space="preserve"> the medical profession has increased in countries </w:t>
      </w:r>
      <w:r w:rsidR="00E0156D" w:rsidRPr="00B332BC">
        <w:rPr>
          <w:sz w:val="20"/>
          <w:szCs w:val="20"/>
          <w:lang w:val="en-GB"/>
        </w:rPr>
        <w:t>other than</w:t>
      </w:r>
      <w:r w:rsidR="00DB7D4C" w:rsidRPr="00B332BC">
        <w:rPr>
          <w:sz w:val="20"/>
          <w:szCs w:val="20"/>
          <w:lang w:val="en-GB"/>
        </w:rPr>
        <w:t xml:space="preserve"> </w:t>
      </w:r>
      <w:r w:rsidRPr="00B332BC">
        <w:rPr>
          <w:sz w:val="20"/>
          <w:szCs w:val="20"/>
          <w:lang w:val="en-GB"/>
        </w:rPr>
        <w:t>Portugal</w:t>
      </w:r>
      <w:r w:rsidR="00BC368F">
        <w:rPr>
          <w:sz w:val="20"/>
          <w:szCs w:val="20"/>
          <w:lang w:val="en-GB"/>
        </w:rPr>
        <w:t xml:space="preserve"> (</w:t>
      </w:r>
      <w:r w:rsidR="00CB6837" w:rsidRPr="00B332BC">
        <w:rPr>
          <w:sz w:val="20"/>
          <w:szCs w:val="20"/>
          <w:lang w:val="en-GB"/>
        </w:rPr>
        <w:t xml:space="preserve">Gale, 2014; </w:t>
      </w:r>
      <w:proofErr w:type="spellStart"/>
      <w:r w:rsidR="001F2D2F" w:rsidRPr="00B332BC">
        <w:rPr>
          <w:sz w:val="20"/>
          <w:szCs w:val="20"/>
          <w:lang w:val="en-GB"/>
        </w:rPr>
        <w:t>Siahpush</w:t>
      </w:r>
      <w:proofErr w:type="spellEnd"/>
      <w:r w:rsidR="001F2D2F" w:rsidRPr="00B332BC">
        <w:rPr>
          <w:sz w:val="20"/>
          <w:szCs w:val="20"/>
          <w:lang w:val="en-GB"/>
        </w:rPr>
        <w:t xml:space="preserve">, 1999; </w:t>
      </w:r>
      <w:r w:rsidR="00CB6837" w:rsidRPr="00B332BC">
        <w:rPr>
          <w:sz w:val="20"/>
          <w:szCs w:val="20"/>
          <w:lang w:val="en-GB"/>
        </w:rPr>
        <w:t xml:space="preserve">Wiese et al., 2010; </w:t>
      </w:r>
      <w:proofErr w:type="spellStart"/>
      <w:r w:rsidR="00CB6837" w:rsidRPr="00B332BC">
        <w:rPr>
          <w:sz w:val="20"/>
          <w:szCs w:val="20"/>
          <w:lang w:val="en-GB"/>
        </w:rPr>
        <w:t>Winnick</w:t>
      </w:r>
      <w:proofErr w:type="spellEnd"/>
      <w:r w:rsidR="00CB6837" w:rsidRPr="00B332BC">
        <w:rPr>
          <w:sz w:val="20"/>
          <w:szCs w:val="20"/>
          <w:lang w:val="en-GB"/>
        </w:rPr>
        <w:t>, 2007)</w:t>
      </w:r>
      <w:r w:rsidR="00BC368F">
        <w:rPr>
          <w:sz w:val="20"/>
          <w:szCs w:val="20"/>
          <w:lang w:val="en-GB"/>
        </w:rPr>
        <w:t>.</w:t>
      </w:r>
    </w:p>
    <w:p w:rsidR="00BC368F" w:rsidRPr="00B332BC" w:rsidRDefault="00BC368F" w:rsidP="00E819BB">
      <w:pPr>
        <w:widowControl w:val="0"/>
        <w:tabs>
          <w:tab w:val="left" w:pos="1800"/>
        </w:tabs>
        <w:spacing w:line="480" w:lineRule="auto"/>
        <w:jc w:val="both"/>
        <w:rPr>
          <w:sz w:val="20"/>
          <w:szCs w:val="20"/>
          <w:lang w:val="en-GB"/>
        </w:rPr>
      </w:pPr>
    </w:p>
    <w:p w:rsidR="00BB016D" w:rsidRDefault="00EC25C6" w:rsidP="00E819BB">
      <w:pPr>
        <w:widowControl w:val="0"/>
        <w:tabs>
          <w:tab w:val="left" w:pos="1800"/>
        </w:tabs>
        <w:spacing w:line="480" w:lineRule="auto"/>
        <w:jc w:val="both"/>
        <w:rPr>
          <w:sz w:val="20"/>
          <w:szCs w:val="20"/>
          <w:lang w:val="en-GB"/>
        </w:rPr>
      </w:pPr>
      <w:r w:rsidRPr="00B332BC">
        <w:rPr>
          <w:sz w:val="20"/>
          <w:szCs w:val="20"/>
          <w:lang w:val="en-GB"/>
        </w:rPr>
        <w:t>Little is known</w:t>
      </w:r>
      <w:r w:rsidR="00F71807" w:rsidRPr="00B332BC">
        <w:rPr>
          <w:sz w:val="20"/>
          <w:szCs w:val="20"/>
          <w:lang w:val="en-GB"/>
        </w:rPr>
        <w:t xml:space="preserve"> </w:t>
      </w:r>
      <w:r w:rsidRPr="00B332BC">
        <w:rPr>
          <w:sz w:val="20"/>
          <w:szCs w:val="20"/>
          <w:lang w:val="en-GB"/>
        </w:rPr>
        <w:t xml:space="preserve">about </w:t>
      </w:r>
      <w:r w:rsidR="00813F5F">
        <w:rPr>
          <w:sz w:val="20"/>
          <w:szCs w:val="20"/>
          <w:lang w:val="en-GB"/>
        </w:rPr>
        <w:t xml:space="preserve">CAM practitioners as an emerging professional group and their </w:t>
      </w:r>
      <w:r w:rsidRPr="00B332BC">
        <w:rPr>
          <w:sz w:val="20"/>
          <w:szCs w:val="20"/>
          <w:lang w:val="en-GB"/>
        </w:rPr>
        <w:t xml:space="preserve">relationship </w:t>
      </w:r>
      <w:r w:rsidR="00813F5F">
        <w:rPr>
          <w:sz w:val="20"/>
          <w:szCs w:val="20"/>
          <w:lang w:val="en-GB"/>
        </w:rPr>
        <w:t xml:space="preserve">with </w:t>
      </w:r>
      <w:r w:rsidRPr="00B332BC">
        <w:rPr>
          <w:sz w:val="20"/>
          <w:szCs w:val="20"/>
          <w:lang w:val="en-GB"/>
        </w:rPr>
        <w:t>the medical profession in Portugal, despite the fact that r</w:t>
      </w:r>
      <w:r w:rsidR="00182F8B" w:rsidRPr="00B332BC">
        <w:rPr>
          <w:sz w:val="20"/>
          <w:szCs w:val="20"/>
          <w:lang w:val="en-GB"/>
        </w:rPr>
        <w:t>ecent changes in Portuguese legislation hav</w:t>
      </w:r>
      <w:r w:rsidRPr="00B332BC">
        <w:rPr>
          <w:sz w:val="20"/>
          <w:szCs w:val="20"/>
          <w:lang w:val="en-GB"/>
        </w:rPr>
        <w:t>e</w:t>
      </w:r>
      <w:r w:rsidR="00182F8B" w:rsidRPr="00B332BC">
        <w:rPr>
          <w:sz w:val="20"/>
          <w:szCs w:val="20"/>
          <w:lang w:val="en-GB"/>
        </w:rPr>
        <w:t xml:space="preserve"> placed </w:t>
      </w:r>
      <w:r w:rsidRPr="00B332BC">
        <w:rPr>
          <w:sz w:val="20"/>
          <w:szCs w:val="20"/>
          <w:lang w:val="en-GB"/>
        </w:rPr>
        <w:t>the country</w:t>
      </w:r>
      <w:r w:rsidR="00182F8B" w:rsidRPr="00B332BC">
        <w:rPr>
          <w:sz w:val="20"/>
          <w:szCs w:val="20"/>
          <w:lang w:val="en-GB"/>
        </w:rPr>
        <w:t xml:space="preserve"> amongst those </w:t>
      </w:r>
      <w:r w:rsidR="001F2D2F" w:rsidRPr="00B332BC">
        <w:rPr>
          <w:sz w:val="20"/>
          <w:szCs w:val="20"/>
          <w:lang w:val="en-GB"/>
        </w:rPr>
        <w:t xml:space="preserve">where there is </w:t>
      </w:r>
      <w:r w:rsidR="00182F8B" w:rsidRPr="00B332BC">
        <w:rPr>
          <w:sz w:val="20"/>
          <w:szCs w:val="20"/>
          <w:lang w:val="en-GB"/>
        </w:rPr>
        <w:t xml:space="preserve">governmental support for </w:t>
      </w:r>
      <w:r w:rsidRPr="00B332BC">
        <w:rPr>
          <w:sz w:val="20"/>
          <w:szCs w:val="20"/>
          <w:lang w:val="en-GB"/>
        </w:rPr>
        <w:t>CAM.</w:t>
      </w:r>
      <w:r w:rsidR="008318EA" w:rsidRPr="00B332BC">
        <w:rPr>
          <w:sz w:val="20"/>
          <w:szCs w:val="20"/>
          <w:lang w:val="en-GB"/>
        </w:rPr>
        <w:t xml:space="preserve"> </w:t>
      </w:r>
      <w:r w:rsidR="004C700F" w:rsidRPr="00B332BC">
        <w:rPr>
          <w:sz w:val="20"/>
          <w:szCs w:val="20"/>
          <w:lang w:val="en-GB"/>
        </w:rPr>
        <w:t xml:space="preserve">Very recently, </w:t>
      </w:r>
      <w:r w:rsidR="00936C62" w:rsidRPr="00B332BC">
        <w:rPr>
          <w:sz w:val="20"/>
          <w:szCs w:val="20"/>
          <w:lang w:val="en-GB"/>
        </w:rPr>
        <w:t xml:space="preserve">in </w:t>
      </w:r>
      <w:r w:rsidR="004C700F" w:rsidRPr="00B332BC">
        <w:rPr>
          <w:sz w:val="20"/>
          <w:szCs w:val="20"/>
          <w:lang w:val="en-GB"/>
        </w:rPr>
        <w:t>July 2013, Portuguese parliament passed a</w:t>
      </w:r>
      <w:r w:rsidR="00DB05A0" w:rsidRPr="00B332BC">
        <w:rPr>
          <w:sz w:val="20"/>
          <w:szCs w:val="20"/>
          <w:lang w:val="en-GB"/>
        </w:rPr>
        <w:t>n</w:t>
      </w:r>
      <w:r w:rsidR="004C700F" w:rsidRPr="00B332BC">
        <w:rPr>
          <w:sz w:val="20"/>
          <w:szCs w:val="20"/>
          <w:lang w:val="en-GB"/>
        </w:rPr>
        <w:t xml:space="preserve"> Act (71/2013) which approved seven CAM therapies</w:t>
      </w:r>
      <w:r w:rsidR="00A7782C" w:rsidRPr="00B332BC">
        <w:rPr>
          <w:sz w:val="20"/>
          <w:szCs w:val="20"/>
          <w:lang w:val="en-GB"/>
        </w:rPr>
        <w:t xml:space="preserve"> –</w:t>
      </w:r>
      <w:r w:rsidR="004C700F" w:rsidRPr="00B332BC">
        <w:rPr>
          <w:sz w:val="20"/>
          <w:szCs w:val="20"/>
          <w:lang w:val="en-GB"/>
        </w:rPr>
        <w:t xml:space="preserve"> acupuncture, </w:t>
      </w:r>
      <w:r w:rsidR="008B333B" w:rsidRPr="00B332BC">
        <w:rPr>
          <w:sz w:val="20"/>
          <w:szCs w:val="20"/>
          <w:lang w:val="en-GB"/>
        </w:rPr>
        <w:t xml:space="preserve">chiropractic, </w:t>
      </w:r>
      <w:r w:rsidR="004C700F" w:rsidRPr="00B332BC">
        <w:rPr>
          <w:sz w:val="20"/>
          <w:szCs w:val="20"/>
          <w:lang w:val="en-GB"/>
        </w:rPr>
        <w:t xml:space="preserve">homeopathy, </w:t>
      </w:r>
      <w:r w:rsidR="008B333B" w:rsidRPr="00B332BC">
        <w:rPr>
          <w:sz w:val="20"/>
          <w:szCs w:val="20"/>
          <w:lang w:val="en-GB"/>
        </w:rPr>
        <w:t xml:space="preserve">naturopathy, </w:t>
      </w:r>
      <w:r w:rsidR="004C700F" w:rsidRPr="00B332BC">
        <w:rPr>
          <w:sz w:val="20"/>
          <w:szCs w:val="20"/>
          <w:lang w:val="en-GB"/>
        </w:rPr>
        <w:t xml:space="preserve">osteopathy, </w:t>
      </w:r>
      <w:proofErr w:type="spellStart"/>
      <w:r w:rsidR="00D72A6F">
        <w:rPr>
          <w:sz w:val="20"/>
          <w:szCs w:val="20"/>
          <w:lang w:val="en-GB"/>
        </w:rPr>
        <w:t>phy</w:t>
      </w:r>
      <w:r w:rsidR="004C700F" w:rsidRPr="00B332BC">
        <w:rPr>
          <w:sz w:val="20"/>
          <w:szCs w:val="20"/>
          <w:lang w:val="en-GB"/>
        </w:rPr>
        <w:t>totherapy</w:t>
      </w:r>
      <w:proofErr w:type="spellEnd"/>
      <w:r w:rsidR="004C700F" w:rsidRPr="00B332BC">
        <w:rPr>
          <w:sz w:val="20"/>
          <w:szCs w:val="20"/>
          <w:lang w:val="en-GB"/>
        </w:rPr>
        <w:t xml:space="preserve"> and traditional </w:t>
      </w:r>
      <w:r w:rsidR="006B7F6F" w:rsidRPr="00B332BC">
        <w:rPr>
          <w:sz w:val="20"/>
          <w:szCs w:val="20"/>
          <w:lang w:val="en-GB"/>
        </w:rPr>
        <w:t>C</w:t>
      </w:r>
      <w:r w:rsidR="004C700F" w:rsidRPr="00B332BC">
        <w:rPr>
          <w:sz w:val="20"/>
          <w:szCs w:val="20"/>
          <w:lang w:val="en-GB"/>
        </w:rPr>
        <w:t>hinese medicine</w:t>
      </w:r>
      <w:r w:rsidR="00A7782C" w:rsidRPr="00B332BC">
        <w:rPr>
          <w:sz w:val="20"/>
          <w:szCs w:val="20"/>
          <w:lang w:val="en-GB"/>
        </w:rPr>
        <w:t xml:space="preserve"> – </w:t>
      </w:r>
      <w:r w:rsidR="001F2D2F" w:rsidRPr="00B332BC">
        <w:rPr>
          <w:sz w:val="20"/>
          <w:szCs w:val="20"/>
          <w:lang w:val="en-GB"/>
        </w:rPr>
        <w:t xml:space="preserve">and </w:t>
      </w:r>
      <w:r w:rsidR="00A7782C" w:rsidRPr="00B332BC">
        <w:rPr>
          <w:sz w:val="20"/>
          <w:szCs w:val="20"/>
          <w:lang w:val="en-GB"/>
        </w:rPr>
        <w:t xml:space="preserve">the implementation process </w:t>
      </w:r>
      <w:r w:rsidR="001F2D2F" w:rsidRPr="00B332BC">
        <w:rPr>
          <w:sz w:val="20"/>
          <w:szCs w:val="20"/>
          <w:lang w:val="en-GB"/>
        </w:rPr>
        <w:t xml:space="preserve">is </w:t>
      </w:r>
      <w:r w:rsidR="00A7782C" w:rsidRPr="00B332BC">
        <w:rPr>
          <w:sz w:val="20"/>
          <w:szCs w:val="20"/>
          <w:lang w:val="en-GB"/>
        </w:rPr>
        <w:t>currently underway</w:t>
      </w:r>
      <w:r w:rsidR="004C700F" w:rsidRPr="00B332BC">
        <w:rPr>
          <w:sz w:val="20"/>
          <w:szCs w:val="20"/>
          <w:lang w:val="en-GB"/>
        </w:rPr>
        <w:t xml:space="preserve">. </w:t>
      </w:r>
      <w:r w:rsidR="00A451C6" w:rsidRPr="00B332BC">
        <w:rPr>
          <w:sz w:val="20"/>
          <w:szCs w:val="20"/>
          <w:lang w:val="en-GB"/>
        </w:rPr>
        <w:t>Thus, it</w:t>
      </w:r>
      <w:r w:rsidR="00182F8B" w:rsidRPr="00B332BC">
        <w:rPr>
          <w:sz w:val="20"/>
          <w:szCs w:val="20"/>
          <w:lang w:val="en-GB"/>
        </w:rPr>
        <w:t xml:space="preserve"> seems that Portugal has undergone a similar process to other countries, </w:t>
      </w:r>
      <w:r w:rsidR="00054B30" w:rsidRPr="00B332BC">
        <w:rPr>
          <w:sz w:val="20"/>
          <w:szCs w:val="20"/>
          <w:lang w:val="en-GB"/>
        </w:rPr>
        <w:t>making</w:t>
      </w:r>
      <w:r w:rsidR="009063BB" w:rsidRPr="00B332BC">
        <w:rPr>
          <w:sz w:val="20"/>
          <w:szCs w:val="20"/>
          <w:lang w:val="en-GB"/>
        </w:rPr>
        <w:t xml:space="preserve"> </w:t>
      </w:r>
      <w:r w:rsidR="001F2D2F" w:rsidRPr="00B332BC">
        <w:rPr>
          <w:sz w:val="20"/>
          <w:szCs w:val="20"/>
          <w:lang w:val="en-GB"/>
        </w:rPr>
        <w:t>it</w:t>
      </w:r>
      <w:r w:rsidR="00182F8B" w:rsidRPr="00B332BC">
        <w:rPr>
          <w:sz w:val="20"/>
          <w:szCs w:val="20"/>
          <w:lang w:val="en-GB"/>
        </w:rPr>
        <w:t xml:space="preserve"> an interesting case for analysis</w:t>
      </w:r>
      <w:r w:rsidR="00B23FEF">
        <w:rPr>
          <w:sz w:val="20"/>
          <w:szCs w:val="20"/>
          <w:lang w:val="en-GB"/>
        </w:rPr>
        <w:t>.</w:t>
      </w:r>
    </w:p>
    <w:p w:rsidR="00BB016D" w:rsidRDefault="00BB016D" w:rsidP="00E819BB">
      <w:pPr>
        <w:widowControl w:val="0"/>
        <w:tabs>
          <w:tab w:val="left" w:pos="1800"/>
        </w:tabs>
        <w:spacing w:line="480" w:lineRule="auto"/>
        <w:jc w:val="both"/>
        <w:rPr>
          <w:sz w:val="20"/>
          <w:szCs w:val="20"/>
          <w:lang w:val="en-GB"/>
        </w:rPr>
      </w:pPr>
    </w:p>
    <w:p w:rsidR="002E09AB" w:rsidRPr="00B332BC" w:rsidRDefault="00010307" w:rsidP="00E819BB">
      <w:pPr>
        <w:widowControl w:val="0"/>
        <w:tabs>
          <w:tab w:val="left" w:pos="1800"/>
        </w:tabs>
        <w:spacing w:line="480" w:lineRule="auto"/>
        <w:jc w:val="both"/>
        <w:rPr>
          <w:sz w:val="20"/>
          <w:szCs w:val="20"/>
          <w:lang w:val="en-GB"/>
        </w:rPr>
      </w:pPr>
      <w:r w:rsidRPr="00B332BC">
        <w:rPr>
          <w:sz w:val="20"/>
          <w:szCs w:val="20"/>
          <w:lang w:val="en-GB"/>
        </w:rPr>
        <w:t>The research reported here</w:t>
      </w:r>
      <w:r w:rsidR="00054B30" w:rsidRPr="00B332BC">
        <w:rPr>
          <w:sz w:val="20"/>
          <w:szCs w:val="20"/>
          <w:lang w:val="en-GB"/>
        </w:rPr>
        <w:t xml:space="preserve"> </w:t>
      </w:r>
      <w:r w:rsidRPr="00B332BC">
        <w:rPr>
          <w:sz w:val="20"/>
          <w:szCs w:val="20"/>
          <w:lang w:val="en-GB"/>
        </w:rPr>
        <w:t xml:space="preserve">explores </w:t>
      </w:r>
      <w:r w:rsidR="00261496" w:rsidRPr="00B332BC">
        <w:rPr>
          <w:sz w:val="20"/>
          <w:szCs w:val="20"/>
          <w:lang w:val="en-GB"/>
        </w:rPr>
        <w:t xml:space="preserve">CAM </w:t>
      </w:r>
      <w:r w:rsidR="0076290A" w:rsidRPr="00B332BC">
        <w:rPr>
          <w:sz w:val="20"/>
          <w:szCs w:val="20"/>
          <w:lang w:val="en-GB"/>
        </w:rPr>
        <w:t xml:space="preserve">practitioners </w:t>
      </w:r>
      <w:r w:rsidR="00261496" w:rsidRPr="00B332BC">
        <w:rPr>
          <w:sz w:val="20"/>
          <w:szCs w:val="20"/>
          <w:lang w:val="en-GB"/>
        </w:rPr>
        <w:t xml:space="preserve">as an emerging professional group </w:t>
      </w:r>
      <w:r w:rsidR="00F3038B">
        <w:rPr>
          <w:sz w:val="20"/>
          <w:szCs w:val="20"/>
          <w:lang w:val="en-GB"/>
        </w:rPr>
        <w:t>and the r</w:t>
      </w:r>
      <w:r w:rsidR="00166D90" w:rsidRPr="00B332BC">
        <w:rPr>
          <w:sz w:val="20"/>
          <w:szCs w:val="20"/>
          <w:lang w:val="en-GB"/>
        </w:rPr>
        <w:t xml:space="preserve">ecent strategies </w:t>
      </w:r>
      <w:r w:rsidR="00F3038B">
        <w:rPr>
          <w:sz w:val="20"/>
          <w:szCs w:val="20"/>
          <w:lang w:val="en-GB"/>
        </w:rPr>
        <w:t xml:space="preserve">they have </w:t>
      </w:r>
      <w:r w:rsidR="00166D90" w:rsidRPr="00B332BC">
        <w:rPr>
          <w:sz w:val="20"/>
          <w:szCs w:val="20"/>
          <w:lang w:val="en-GB"/>
        </w:rPr>
        <w:t xml:space="preserve">used in </w:t>
      </w:r>
      <w:r w:rsidR="00F27499">
        <w:rPr>
          <w:sz w:val="20"/>
          <w:szCs w:val="20"/>
          <w:lang w:val="en-GB"/>
        </w:rPr>
        <w:t xml:space="preserve">their attempts at social closure </w:t>
      </w:r>
      <w:r w:rsidR="00166D90" w:rsidRPr="00B332BC">
        <w:rPr>
          <w:sz w:val="20"/>
          <w:szCs w:val="20"/>
          <w:lang w:val="en-GB"/>
        </w:rPr>
        <w:t xml:space="preserve">within Portuguese healthcare. </w:t>
      </w:r>
      <w:r w:rsidR="005536F3">
        <w:rPr>
          <w:sz w:val="20"/>
          <w:szCs w:val="20"/>
          <w:lang w:val="en-GB"/>
        </w:rPr>
        <w:t>The</w:t>
      </w:r>
      <w:r w:rsidR="005D1A08" w:rsidRPr="00B332BC">
        <w:rPr>
          <w:sz w:val="20"/>
          <w:szCs w:val="20"/>
          <w:lang w:val="en-GB"/>
        </w:rPr>
        <w:t xml:space="preserve"> nature of these strategies and </w:t>
      </w:r>
      <w:r w:rsidR="00B32402">
        <w:rPr>
          <w:sz w:val="20"/>
          <w:szCs w:val="20"/>
          <w:lang w:val="en-GB"/>
        </w:rPr>
        <w:t xml:space="preserve">the potential </w:t>
      </w:r>
      <w:r w:rsidR="00F432BB">
        <w:rPr>
          <w:sz w:val="20"/>
          <w:szCs w:val="20"/>
          <w:lang w:val="en-GB"/>
        </w:rPr>
        <w:t xml:space="preserve">challenges </w:t>
      </w:r>
      <w:r w:rsidR="00B32402">
        <w:rPr>
          <w:sz w:val="20"/>
          <w:szCs w:val="20"/>
          <w:lang w:val="en-GB"/>
        </w:rPr>
        <w:t xml:space="preserve">posed by them </w:t>
      </w:r>
      <w:r w:rsidR="00BA3A12">
        <w:rPr>
          <w:sz w:val="20"/>
          <w:szCs w:val="20"/>
          <w:lang w:val="en-GB"/>
        </w:rPr>
        <w:t>to</w:t>
      </w:r>
      <w:r w:rsidR="00054B30" w:rsidRPr="00B332BC">
        <w:rPr>
          <w:sz w:val="20"/>
          <w:szCs w:val="20"/>
          <w:lang w:val="en-GB"/>
        </w:rPr>
        <w:t xml:space="preserve"> </w:t>
      </w:r>
      <w:r w:rsidR="001C7E18" w:rsidRPr="00B332BC">
        <w:rPr>
          <w:sz w:val="20"/>
          <w:szCs w:val="20"/>
          <w:lang w:val="en-GB"/>
        </w:rPr>
        <w:t>orthodox healthcare</w:t>
      </w:r>
      <w:r w:rsidR="00862ED5" w:rsidRPr="00B332BC">
        <w:rPr>
          <w:sz w:val="20"/>
          <w:szCs w:val="20"/>
          <w:lang w:val="en-GB"/>
        </w:rPr>
        <w:t xml:space="preserve"> and its prevailing biomedical model</w:t>
      </w:r>
      <w:r w:rsidR="005536F3">
        <w:rPr>
          <w:sz w:val="20"/>
          <w:szCs w:val="20"/>
          <w:lang w:val="en-GB"/>
        </w:rPr>
        <w:t xml:space="preserve"> are also examined</w:t>
      </w:r>
      <w:r w:rsidR="00BA3A12">
        <w:rPr>
          <w:sz w:val="20"/>
          <w:szCs w:val="20"/>
          <w:lang w:val="en-GB"/>
        </w:rPr>
        <w:t>, taking Portugal as a case study</w:t>
      </w:r>
      <w:r w:rsidR="001C7E18" w:rsidRPr="00B332BC">
        <w:rPr>
          <w:sz w:val="20"/>
          <w:szCs w:val="20"/>
          <w:lang w:val="en-GB"/>
        </w:rPr>
        <w:t>.</w:t>
      </w:r>
    </w:p>
    <w:p w:rsidR="006A18C2" w:rsidRPr="00B332BC" w:rsidRDefault="003D696B" w:rsidP="00E819BB">
      <w:pPr>
        <w:widowControl w:val="0"/>
        <w:tabs>
          <w:tab w:val="left" w:pos="1800"/>
        </w:tabs>
        <w:spacing w:line="480" w:lineRule="auto"/>
        <w:jc w:val="both"/>
        <w:rPr>
          <w:b/>
          <w:sz w:val="20"/>
          <w:szCs w:val="20"/>
          <w:lang w:val="en-GB"/>
        </w:rPr>
      </w:pPr>
      <w:r w:rsidRPr="00B332BC">
        <w:rPr>
          <w:b/>
          <w:sz w:val="20"/>
          <w:szCs w:val="20"/>
          <w:lang w:val="en-GB"/>
        </w:rPr>
        <w:lastRenderedPageBreak/>
        <w:t>Background</w:t>
      </w:r>
    </w:p>
    <w:p w:rsidR="00166D90" w:rsidRPr="00B332BC" w:rsidRDefault="00DB3422" w:rsidP="00E819BB">
      <w:pPr>
        <w:spacing w:line="480" w:lineRule="auto"/>
        <w:jc w:val="both"/>
        <w:rPr>
          <w:i/>
          <w:sz w:val="20"/>
          <w:szCs w:val="20"/>
          <w:lang w:val="en-GB"/>
        </w:rPr>
      </w:pPr>
      <w:r w:rsidRPr="00B332BC">
        <w:rPr>
          <w:i/>
          <w:sz w:val="20"/>
          <w:szCs w:val="20"/>
          <w:lang w:val="en-GB"/>
        </w:rPr>
        <w:t>A</w:t>
      </w:r>
      <w:r w:rsidR="005D7596">
        <w:rPr>
          <w:i/>
          <w:sz w:val="20"/>
          <w:szCs w:val="20"/>
          <w:lang w:val="en-GB"/>
        </w:rPr>
        <w:t xml:space="preserve"> neo-</w:t>
      </w:r>
      <w:proofErr w:type="spellStart"/>
      <w:r w:rsidR="005D7596">
        <w:rPr>
          <w:i/>
          <w:sz w:val="20"/>
          <w:szCs w:val="20"/>
          <w:lang w:val="en-GB"/>
        </w:rPr>
        <w:t>Weberian</w:t>
      </w:r>
      <w:proofErr w:type="spellEnd"/>
      <w:r w:rsidR="005D7596">
        <w:rPr>
          <w:i/>
          <w:sz w:val="20"/>
          <w:szCs w:val="20"/>
          <w:lang w:val="en-GB"/>
        </w:rPr>
        <w:t xml:space="preserve"> </w:t>
      </w:r>
      <w:r w:rsidRPr="00B332BC">
        <w:rPr>
          <w:i/>
          <w:sz w:val="20"/>
          <w:szCs w:val="20"/>
          <w:lang w:val="en-GB"/>
        </w:rPr>
        <w:t xml:space="preserve">approach to </w:t>
      </w:r>
      <w:r w:rsidR="005D7596">
        <w:rPr>
          <w:i/>
          <w:sz w:val="20"/>
          <w:szCs w:val="20"/>
          <w:lang w:val="en-GB"/>
        </w:rPr>
        <w:t>the professions</w:t>
      </w:r>
    </w:p>
    <w:p w:rsidR="001056DB" w:rsidRPr="00B332BC" w:rsidRDefault="00335B55" w:rsidP="00E819BB">
      <w:pPr>
        <w:spacing w:line="480" w:lineRule="auto"/>
        <w:jc w:val="both"/>
        <w:rPr>
          <w:sz w:val="20"/>
          <w:szCs w:val="20"/>
          <w:lang w:val="en-GB"/>
        </w:rPr>
      </w:pPr>
      <w:r w:rsidRPr="00B332BC">
        <w:rPr>
          <w:sz w:val="20"/>
          <w:szCs w:val="20"/>
          <w:lang w:val="en-GB"/>
        </w:rPr>
        <w:t>Qualitative s</w:t>
      </w:r>
      <w:r w:rsidR="00B30543" w:rsidRPr="00B332BC">
        <w:rPr>
          <w:sz w:val="20"/>
          <w:szCs w:val="20"/>
          <w:lang w:val="en-GB"/>
        </w:rPr>
        <w:t xml:space="preserve">ociological </w:t>
      </w:r>
      <w:r w:rsidR="008D054D" w:rsidRPr="00B332BC">
        <w:rPr>
          <w:sz w:val="20"/>
          <w:szCs w:val="20"/>
          <w:lang w:val="en-GB"/>
        </w:rPr>
        <w:t xml:space="preserve">research on the relationship between dominant </w:t>
      </w:r>
      <w:r w:rsidR="00BB016D">
        <w:rPr>
          <w:sz w:val="20"/>
          <w:szCs w:val="20"/>
          <w:lang w:val="en-GB"/>
        </w:rPr>
        <w:t xml:space="preserve">healthcare professions </w:t>
      </w:r>
      <w:r w:rsidR="008D054D" w:rsidRPr="00B332BC">
        <w:rPr>
          <w:sz w:val="20"/>
          <w:szCs w:val="20"/>
          <w:lang w:val="en-GB"/>
        </w:rPr>
        <w:t xml:space="preserve">and </w:t>
      </w:r>
      <w:r w:rsidR="00BB016D">
        <w:rPr>
          <w:sz w:val="20"/>
          <w:szCs w:val="20"/>
          <w:lang w:val="en-GB"/>
        </w:rPr>
        <w:t xml:space="preserve">those who are </w:t>
      </w:r>
      <w:r w:rsidR="008D054D" w:rsidRPr="00B332BC">
        <w:rPr>
          <w:sz w:val="20"/>
          <w:szCs w:val="20"/>
          <w:lang w:val="en-GB"/>
        </w:rPr>
        <w:t xml:space="preserve">subordinate </w:t>
      </w:r>
      <w:r w:rsidR="00822A64" w:rsidRPr="00B332BC">
        <w:rPr>
          <w:sz w:val="20"/>
          <w:szCs w:val="20"/>
          <w:lang w:val="en-GB"/>
        </w:rPr>
        <w:t xml:space="preserve">and </w:t>
      </w:r>
      <w:r w:rsidR="008D054D" w:rsidRPr="00B332BC">
        <w:rPr>
          <w:sz w:val="20"/>
          <w:szCs w:val="20"/>
          <w:lang w:val="en-GB"/>
        </w:rPr>
        <w:t>emerging has</w:t>
      </w:r>
      <w:r w:rsidR="00B30543" w:rsidRPr="00B332BC">
        <w:rPr>
          <w:sz w:val="20"/>
          <w:szCs w:val="20"/>
          <w:lang w:val="en-GB"/>
        </w:rPr>
        <w:t xml:space="preserve"> often adopted a </w:t>
      </w:r>
      <w:r w:rsidR="00907013" w:rsidRPr="00B332BC">
        <w:rPr>
          <w:sz w:val="20"/>
          <w:szCs w:val="20"/>
          <w:lang w:val="en-GB"/>
        </w:rPr>
        <w:t>neo-</w:t>
      </w:r>
      <w:proofErr w:type="spellStart"/>
      <w:r w:rsidR="00907013" w:rsidRPr="00B332BC">
        <w:rPr>
          <w:sz w:val="20"/>
          <w:szCs w:val="20"/>
          <w:lang w:val="en-GB"/>
        </w:rPr>
        <w:t>Weberian</w:t>
      </w:r>
      <w:proofErr w:type="spellEnd"/>
      <w:r w:rsidR="00907013" w:rsidRPr="00B332BC">
        <w:rPr>
          <w:sz w:val="20"/>
          <w:szCs w:val="20"/>
          <w:lang w:val="en-GB"/>
        </w:rPr>
        <w:t xml:space="preserve"> </w:t>
      </w:r>
      <w:r w:rsidR="00DF3353" w:rsidRPr="00B332BC">
        <w:rPr>
          <w:sz w:val="20"/>
          <w:szCs w:val="20"/>
          <w:lang w:val="en-GB"/>
        </w:rPr>
        <w:t>approach</w:t>
      </w:r>
      <w:r w:rsidR="001F2D2F" w:rsidRPr="00B332BC">
        <w:rPr>
          <w:sz w:val="20"/>
          <w:szCs w:val="20"/>
          <w:lang w:val="en-GB"/>
        </w:rPr>
        <w:t>,</w:t>
      </w:r>
      <w:r w:rsidR="00DF3353" w:rsidRPr="00B332BC">
        <w:rPr>
          <w:sz w:val="20"/>
          <w:szCs w:val="20"/>
          <w:lang w:val="en-GB"/>
        </w:rPr>
        <w:t xml:space="preserve"> or </w:t>
      </w:r>
      <w:r w:rsidR="00472A53" w:rsidRPr="00B332BC">
        <w:rPr>
          <w:sz w:val="20"/>
          <w:szCs w:val="20"/>
          <w:lang w:val="en-GB"/>
        </w:rPr>
        <w:t xml:space="preserve">a </w:t>
      </w:r>
      <w:r w:rsidR="00B30543" w:rsidRPr="00B332BC">
        <w:rPr>
          <w:sz w:val="20"/>
          <w:szCs w:val="20"/>
          <w:lang w:val="en-GB"/>
        </w:rPr>
        <w:t>closure theory</w:t>
      </w:r>
      <w:r w:rsidR="001F2D2F" w:rsidRPr="00B332BC">
        <w:rPr>
          <w:sz w:val="20"/>
          <w:szCs w:val="20"/>
          <w:lang w:val="en-GB"/>
        </w:rPr>
        <w:t>,</w:t>
      </w:r>
      <w:r w:rsidR="00B30543" w:rsidRPr="00B332BC">
        <w:rPr>
          <w:sz w:val="20"/>
          <w:szCs w:val="20"/>
          <w:lang w:val="en-GB"/>
        </w:rPr>
        <w:t xml:space="preserve"> of </w:t>
      </w:r>
      <w:r w:rsidR="004E58C2" w:rsidRPr="00B332BC">
        <w:rPr>
          <w:sz w:val="20"/>
          <w:szCs w:val="20"/>
          <w:lang w:val="en-GB"/>
        </w:rPr>
        <w:t>professions. According</w:t>
      </w:r>
      <w:r w:rsidR="008C3B3A" w:rsidRPr="00B332BC">
        <w:rPr>
          <w:sz w:val="20"/>
          <w:szCs w:val="20"/>
          <w:lang w:val="en-GB"/>
        </w:rPr>
        <w:t xml:space="preserve"> to this approach, inter-professional relationships are relationships </w:t>
      </w:r>
      <w:r w:rsidR="00472A53" w:rsidRPr="00B332BC">
        <w:rPr>
          <w:sz w:val="20"/>
          <w:szCs w:val="20"/>
          <w:lang w:val="en-GB"/>
        </w:rPr>
        <w:t xml:space="preserve">involving </w:t>
      </w:r>
      <w:r w:rsidR="008C3B3A" w:rsidRPr="00B332BC">
        <w:rPr>
          <w:sz w:val="20"/>
          <w:szCs w:val="20"/>
          <w:lang w:val="en-GB"/>
        </w:rPr>
        <w:t>conflict over status, power and interests</w:t>
      </w:r>
      <w:r w:rsidR="002F1436" w:rsidRPr="00B332BC">
        <w:rPr>
          <w:sz w:val="20"/>
          <w:szCs w:val="20"/>
          <w:lang w:val="en-GB"/>
        </w:rPr>
        <w:t xml:space="preserve"> (Saks, 2012)</w:t>
      </w:r>
      <w:r w:rsidR="008C3B3A" w:rsidRPr="00B332BC">
        <w:rPr>
          <w:sz w:val="20"/>
          <w:szCs w:val="20"/>
          <w:lang w:val="en-GB"/>
        </w:rPr>
        <w:t xml:space="preserve">. Professional groups and/or individual professionals </w:t>
      </w:r>
      <w:r w:rsidR="008321F6" w:rsidRPr="00B332BC">
        <w:rPr>
          <w:sz w:val="20"/>
          <w:szCs w:val="20"/>
          <w:lang w:val="en-GB"/>
        </w:rPr>
        <w:t>are agents of closure</w:t>
      </w:r>
      <w:r w:rsidR="006510B3" w:rsidRPr="00B332BC">
        <w:rPr>
          <w:sz w:val="20"/>
          <w:szCs w:val="20"/>
          <w:lang w:val="en-GB"/>
        </w:rPr>
        <w:t xml:space="preserve"> </w:t>
      </w:r>
      <w:r w:rsidR="00CD3E44" w:rsidRPr="00B332BC">
        <w:rPr>
          <w:sz w:val="20"/>
          <w:szCs w:val="20"/>
          <w:lang w:val="en-GB"/>
        </w:rPr>
        <w:t xml:space="preserve">strategies </w:t>
      </w:r>
      <w:r w:rsidR="00625703" w:rsidRPr="00B332BC">
        <w:rPr>
          <w:sz w:val="20"/>
          <w:szCs w:val="20"/>
          <w:lang w:val="en-GB"/>
        </w:rPr>
        <w:t xml:space="preserve">(i.e. </w:t>
      </w:r>
      <w:r w:rsidR="008321F6" w:rsidRPr="00B332BC">
        <w:rPr>
          <w:sz w:val="20"/>
          <w:szCs w:val="20"/>
          <w:lang w:val="en-GB"/>
        </w:rPr>
        <w:t xml:space="preserve">tactics, </w:t>
      </w:r>
      <w:r w:rsidR="00625703" w:rsidRPr="00B332BC">
        <w:rPr>
          <w:sz w:val="20"/>
          <w:szCs w:val="20"/>
          <w:lang w:val="en-GB"/>
        </w:rPr>
        <w:t xml:space="preserve">actions or mechanisms) </w:t>
      </w:r>
      <w:r w:rsidR="008321F6" w:rsidRPr="00B332BC">
        <w:rPr>
          <w:sz w:val="20"/>
          <w:szCs w:val="20"/>
          <w:lang w:val="en-GB"/>
        </w:rPr>
        <w:t>and act in ways</w:t>
      </w:r>
      <w:r w:rsidR="00A02E0C" w:rsidRPr="00B332BC">
        <w:rPr>
          <w:sz w:val="20"/>
          <w:szCs w:val="20"/>
          <w:lang w:val="en-GB"/>
        </w:rPr>
        <w:t xml:space="preserve"> </w:t>
      </w:r>
      <w:r w:rsidR="00472A53" w:rsidRPr="00B332BC">
        <w:rPr>
          <w:sz w:val="20"/>
          <w:szCs w:val="20"/>
          <w:lang w:val="en-GB"/>
        </w:rPr>
        <w:t xml:space="preserve">which </w:t>
      </w:r>
      <w:r w:rsidR="009319FF" w:rsidRPr="00B332BC">
        <w:rPr>
          <w:sz w:val="20"/>
          <w:szCs w:val="20"/>
          <w:lang w:val="en-GB"/>
        </w:rPr>
        <w:t>protect their interests</w:t>
      </w:r>
      <w:r w:rsidR="00625703" w:rsidRPr="00B332BC">
        <w:rPr>
          <w:sz w:val="20"/>
          <w:szCs w:val="20"/>
          <w:lang w:val="en-GB"/>
        </w:rPr>
        <w:t>,</w:t>
      </w:r>
      <w:r w:rsidR="009319FF" w:rsidRPr="00B332BC">
        <w:rPr>
          <w:sz w:val="20"/>
          <w:szCs w:val="20"/>
          <w:lang w:val="en-GB"/>
        </w:rPr>
        <w:t xml:space="preserve"> </w:t>
      </w:r>
      <w:r w:rsidR="00A02E0C" w:rsidRPr="00B332BC">
        <w:rPr>
          <w:sz w:val="20"/>
          <w:szCs w:val="20"/>
          <w:lang w:val="en-GB"/>
        </w:rPr>
        <w:t xml:space="preserve">maintain, gain or restrict </w:t>
      </w:r>
      <w:r w:rsidR="006510B3" w:rsidRPr="00B332BC">
        <w:rPr>
          <w:sz w:val="20"/>
          <w:szCs w:val="20"/>
          <w:lang w:val="en-GB"/>
        </w:rPr>
        <w:t>power and status</w:t>
      </w:r>
      <w:r w:rsidR="008321F6" w:rsidRPr="00B332BC">
        <w:rPr>
          <w:sz w:val="20"/>
          <w:szCs w:val="20"/>
          <w:lang w:val="en-GB"/>
        </w:rPr>
        <w:t>,</w:t>
      </w:r>
      <w:r w:rsidR="00C4503D" w:rsidRPr="00B332BC">
        <w:rPr>
          <w:sz w:val="20"/>
          <w:szCs w:val="20"/>
          <w:lang w:val="en-GB"/>
        </w:rPr>
        <w:t xml:space="preserve"> and bring </w:t>
      </w:r>
      <w:r w:rsidR="00472A53" w:rsidRPr="00B332BC">
        <w:rPr>
          <w:sz w:val="20"/>
          <w:szCs w:val="20"/>
          <w:lang w:val="en-GB"/>
        </w:rPr>
        <w:t xml:space="preserve">to fruition </w:t>
      </w:r>
      <w:r w:rsidR="00C4503D" w:rsidRPr="00B332BC">
        <w:rPr>
          <w:sz w:val="20"/>
          <w:szCs w:val="20"/>
          <w:lang w:val="en-GB"/>
        </w:rPr>
        <w:t xml:space="preserve">their </w:t>
      </w:r>
      <w:r w:rsidR="00D7410A" w:rsidRPr="00B332BC">
        <w:rPr>
          <w:sz w:val="20"/>
          <w:szCs w:val="20"/>
          <w:lang w:val="en-GB"/>
        </w:rPr>
        <w:t xml:space="preserve">wants or </w:t>
      </w:r>
      <w:r w:rsidR="00C4503D" w:rsidRPr="00B332BC">
        <w:rPr>
          <w:sz w:val="20"/>
          <w:szCs w:val="20"/>
          <w:lang w:val="en-GB"/>
        </w:rPr>
        <w:t>desires</w:t>
      </w:r>
      <w:r w:rsidR="00A02E0C" w:rsidRPr="00B332BC">
        <w:rPr>
          <w:sz w:val="20"/>
          <w:szCs w:val="20"/>
          <w:lang w:val="en-GB"/>
        </w:rPr>
        <w:t>.</w:t>
      </w:r>
      <w:r w:rsidR="005C1006" w:rsidRPr="00B332BC">
        <w:rPr>
          <w:sz w:val="20"/>
          <w:szCs w:val="20"/>
          <w:lang w:val="en-GB"/>
        </w:rPr>
        <w:t xml:space="preserve"> </w:t>
      </w:r>
      <w:r w:rsidR="00AD5885" w:rsidRPr="00B332BC">
        <w:rPr>
          <w:sz w:val="20"/>
          <w:szCs w:val="20"/>
          <w:lang w:val="en-GB"/>
        </w:rPr>
        <w:t>Closure</w:t>
      </w:r>
      <w:r w:rsidR="005C1006" w:rsidRPr="00B332BC">
        <w:rPr>
          <w:sz w:val="20"/>
          <w:szCs w:val="20"/>
          <w:lang w:val="en-GB"/>
        </w:rPr>
        <w:t xml:space="preserve"> </w:t>
      </w:r>
      <w:r w:rsidR="00C555E9" w:rsidRPr="00B332BC">
        <w:rPr>
          <w:sz w:val="20"/>
          <w:szCs w:val="20"/>
          <w:lang w:val="en-GB"/>
        </w:rPr>
        <w:t>s</w:t>
      </w:r>
      <w:r w:rsidR="005C1006" w:rsidRPr="00B332BC">
        <w:rPr>
          <w:sz w:val="20"/>
          <w:szCs w:val="20"/>
          <w:lang w:val="en-GB"/>
        </w:rPr>
        <w:t xml:space="preserve">trategies can be inclusionary </w:t>
      </w:r>
      <w:r w:rsidR="00E86160" w:rsidRPr="00B332BC">
        <w:rPr>
          <w:sz w:val="20"/>
          <w:szCs w:val="20"/>
          <w:lang w:val="en-GB"/>
        </w:rPr>
        <w:t>or exclusionary</w:t>
      </w:r>
      <w:r w:rsidR="00275943" w:rsidRPr="00B332BC">
        <w:rPr>
          <w:sz w:val="20"/>
          <w:szCs w:val="20"/>
          <w:lang w:val="en-GB"/>
        </w:rPr>
        <w:t xml:space="preserve">. </w:t>
      </w:r>
      <w:r w:rsidR="00E86160" w:rsidRPr="00B332BC">
        <w:rPr>
          <w:sz w:val="20"/>
          <w:szCs w:val="20"/>
          <w:lang w:val="en-GB"/>
        </w:rPr>
        <w:t xml:space="preserve">The former tend to be </w:t>
      </w:r>
      <w:r w:rsidR="005C1006" w:rsidRPr="00B332BC">
        <w:rPr>
          <w:sz w:val="20"/>
          <w:szCs w:val="20"/>
          <w:lang w:val="en-GB"/>
        </w:rPr>
        <w:t xml:space="preserve">typical of </w:t>
      </w:r>
      <w:r w:rsidR="006F4F4D" w:rsidRPr="00B332BC">
        <w:rPr>
          <w:sz w:val="20"/>
          <w:szCs w:val="20"/>
          <w:lang w:val="en-GB"/>
        </w:rPr>
        <w:t xml:space="preserve">subordinate, emerging or </w:t>
      </w:r>
      <w:r w:rsidR="005C1006" w:rsidRPr="00B332BC">
        <w:rPr>
          <w:sz w:val="20"/>
          <w:szCs w:val="20"/>
          <w:lang w:val="en-GB"/>
        </w:rPr>
        <w:t>professionalising groups</w:t>
      </w:r>
      <w:r w:rsidR="00275943" w:rsidRPr="00B332BC">
        <w:rPr>
          <w:sz w:val="20"/>
          <w:szCs w:val="20"/>
          <w:lang w:val="en-GB"/>
        </w:rPr>
        <w:t xml:space="preserve">, who </w:t>
      </w:r>
      <w:r w:rsidR="00FC6C28" w:rsidRPr="00B332BC">
        <w:rPr>
          <w:sz w:val="20"/>
          <w:szCs w:val="20"/>
          <w:lang w:val="en-GB"/>
        </w:rPr>
        <w:t>usually fight</w:t>
      </w:r>
      <w:r w:rsidR="00275943" w:rsidRPr="00B332BC">
        <w:rPr>
          <w:sz w:val="20"/>
          <w:szCs w:val="20"/>
          <w:lang w:val="en-GB"/>
        </w:rPr>
        <w:t xml:space="preserve"> for higher status and power within </w:t>
      </w:r>
      <w:r w:rsidR="00FC6C28" w:rsidRPr="00B332BC">
        <w:rPr>
          <w:sz w:val="20"/>
          <w:szCs w:val="20"/>
          <w:lang w:val="en-GB"/>
        </w:rPr>
        <w:t>the marketplace</w:t>
      </w:r>
      <w:r w:rsidR="005C1006" w:rsidRPr="00B332BC">
        <w:rPr>
          <w:sz w:val="20"/>
          <w:szCs w:val="20"/>
          <w:lang w:val="en-GB"/>
        </w:rPr>
        <w:t xml:space="preserve">. </w:t>
      </w:r>
      <w:r w:rsidR="006510B3" w:rsidRPr="00B332BC">
        <w:rPr>
          <w:sz w:val="20"/>
          <w:szCs w:val="20"/>
          <w:lang w:val="en-GB"/>
        </w:rPr>
        <w:t xml:space="preserve">The latter are </w:t>
      </w:r>
      <w:r w:rsidR="001056DB" w:rsidRPr="00B332BC">
        <w:rPr>
          <w:sz w:val="20"/>
          <w:szCs w:val="20"/>
          <w:lang w:val="en-GB"/>
        </w:rPr>
        <w:t>typically</w:t>
      </w:r>
      <w:r w:rsidR="005C1006" w:rsidRPr="00B332BC">
        <w:rPr>
          <w:sz w:val="20"/>
          <w:szCs w:val="20"/>
          <w:lang w:val="en-GB"/>
        </w:rPr>
        <w:t xml:space="preserve"> employed by </w:t>
      </w:r>
      <w:r w:rsidR="006F4F4D" w:rsidRPr="00B332BC">
        <w:rPr>
          <w:sz w:val="20"/>
          <w:szCs w:val="20"/>
          <w:lang w:val="en-GB"/>
        </w:rPr>
        <w:t xml:space="preserve">dominant or </w:t>
      </w:r>
      <w:r w:rsidR="005C1006" w:rsidRPr="00B332BC">
        <w:rPr>
          <w:sz w:val="20"/>
          <w:szCs w:val="20"/>
          <w:lang w:val="en-GB"/>
        </w:rPr>
        <w:t>professionalised groups such as the medical profession</w:t>
      </w:r>
      <w:r w:rsidR="00275943" w:rsidRPr="00B332BC">
        <w:rPr>
          <w:sz w:val="20"/>
          <w:szCs w:val="20"/>
          <w:lang w:val="en-GB"/>
        </w:rPr>
        <w:t xml:space="preserve">, who try to demarcate </w:t>
      </w:r>
      <w:r w:rsidR="00472A53" w:rsidRPr="00B332BC">
        <w:rPr>
          <w:sz w:val="20"/>
          <w:szCs w:val="20"/>
          <w:lang w:val="en-GB"/>
        </w:rPr>
        <w:t xml:space="preserve">themselves </w:t>
      </w:r>
      <w:r w:rsidR="00275943" w:rsidRPr="00B332BC">
        <w:rPr>
          <w:sz w:val="20"/>
          <w:szCs w:val="20"/>
          <w:lang w:val="en-GB"/>
        </w:rPr>
        <w:t xml:space="preserve">from other related professions or emerging </w:t>
      </w:r>
      <w:r w:rsidR="006F4F4D" w:rsidRPr="00B332BC">
        <w:rPr>
          <w:sz w:val="20"/>
          <w:szCs w:val="20"/>
          <w:lang w:val="en-GB"/>
        </w:rPr>
        <w:t xml:space="preserve">professional </w:t>
      </w:r>
      <w:r w:rsidR="00275943" w:rsidRPr="00B332BC">
        <w:rPr>
          <w:sz w:val="20"/>
          <w:szCs w:val="20"/>
          <w:lang w:val="en-GB"/>
        </w:rPr>
        <w:t>groups and restrict access to rewards and privileges (</w:t>
      </w:r>
      <w:proofErr w:type="spellStart"/>
      <w:r w:rsidR="00A101FA" w:rsidRPr="00B332BC">
        <w:rPr>
          <w:sz w:val="20"/>
          <w:szCs w:val="20"/>
          <w:lang w:val="en-GB"/>
        </w:rPr>
        <w:t>Parkin</w:t>
      </w:r>
      <w:proofErr w:type="spellEnd"/>
      <w:r w:rsidR="00A101FA" w:rsidRPr="00B332BC">
        <w:rPr>
          <w:sz w:val="20"/>
          <w:szCs w:val="20"/>
          <w:lang w:val="en-GB"/>
        </w:rPr>
        <w:t xml:space="preserve">, 1979; </w:t>
      </w:r>
      <w:proofErr w:type="spellStart"/>
      <w:r w:rsidR="00275943" w:rsidRPr="00B332BC">
        <w:rPr>
          <w:sz w:val="20"/>
          <w:szCs w:val="20"/>
          <w:lang w:val="en-GB"/>
        </w:rPr>
        <w:t>Witz</w:t>
      </w:r>
      <w:proofErr w:type="spellEnd"/>
      <w:r w:rsidR="00275943" w:rsidRPr="00B332BC">
        <w:rPr>
          <w:sz w:val="20"/>
          <w:szCs w:val="20"/>
          <w:lang w:val="en-GB"/>
        </w:rPr>
        <w:t>, 1992).</w:t>
      </w:r>
      <w:r w:rsidR="00E50412" w:rsidRPr="00B332BC">
        <w:rPr>
          <w:sz w:val="20"/>
          <w:szCs w:val="20"/>
          <w:lang w:val="en-GB"/>
        </w:rPr>
        <w:t xml:space="preserve"> </w:t>
      </w:r>
      <w:r w:rsidR="008968B2" w:rsidRPr="00B332BC">
        <w:rPr>
          <w:sz w:val="20"/>
          <w:szCs w:val="20"/>
          <w:lang w:val="en-GB"/>
        </w:rPr>
        <w:t xml:space="preserve">According to </w:t>
      </w:r>
      <w:proofErr w:type="spellStart"/>
      <w:r w:rsidR="008968B2" w:rsidRPr="00B332BC">
        <w:rPr>
          <w:sz w:val="20"/>
          <w:szCs w:val="20"/>
          <w:lang w:val="en-GB"/>
        </w:rPr>
        <w:t>Parkin</w:t>
      </w:r>
      <w:proofErr w:type="spellEnd"/>
      <w:r w:rsidR="008968B2" w:rsidRPr="00B332BC">
        <w:rPr>
          <w:sz w:val="20"/>
          <w:szCs w:val="20"/>
          <w:lang w:val="en-GB"/>
        </w:rPr>
        <w:t xml:space="preserve"> (1979), professionalising groups also engage in dual closure strategies, contain</w:t>
      </w:r>
      <w:r w:rsidR="00472A53" w:rsidRPr="00B332BC">
        <w:rPr>
          <w:sz w:val="20"/>
          <w:szCs w:val="20"/>
          <w:lang w:val="en-GB"/>
        </w:rPr>
        <w:t>ing</w:t>
      </w:r>
      <w:r w:rsidR="008968B2" w:rsidRPr="00B332BC">
        <w:rPr>
          <w:sz w:val="20"/>
          <w:szCs w:val="20"/>
          <w:lang w:val="en-GB"/>
        </w:rPr>
        <w:t xml:space="preserve"> elements of both inclusionary and exclusionary closure. For example, whilst fighting for recognition they also </w:t>
      </w:r>
      <w:r w:rsidR="00472A53" w:rsidRPr="00B332BC">
        <w:rPr>
          <w:sz w:val="20"/>
          <w:szCs w:val="20"/>
          <w:lang w:val="en-GB"/>
        </w:rPr>
        <w:t>emphasise their distance</w:t>
      </w:r>
      <w:r w:rsidR="008968B2" w:rsidRPr="00B332BC">
        <w:rPr>
          <w:sz w:val="20"/>
          <w:szCs w:val="20"/>
          <w:lang w:val="en-GB"/>
        </w:rPr>
        <w:t xml:space="preserve"> from charlatanism and acquire ‘group cohesion’ (</w:t>
      </w:r>
      <w:proofErr w:type="spellStart"/>
      <w:r w:rsidR="008968B2" w:rsidRPr="00B332BC">
        <w:rPr>
          <w:sz w:val="20"/>
          <w:szCs w:val="20"/>
          <w:lang w:val="en-GB"/>
        </w:rPr>
        <w:t>Kelner</w:t>
      </w:r>
      <w:proofErr w:type="spellEnd"/>
      <w:r w:rsidR="008968B2" w:rsidRPr="00B332BC">
        <w:rPr>
          <w:sz w:val="20"/>
          <w:szCs w:val="20"/>
          <w:lang w:val="en-GB"/>
        </w:rPr>
        <w:t xml:space="preserve"> et al., 2006). As stated by </w:t>
      </w:r>
      <w:proofErr w:type="spellStart"/>
      <w:r w:rsidR="008968B2" w:rsidRPr="00B332BC">
        <w:rPr>
          <w:sz w:val="20"/>
          <w:szCs w:val="20"/>
          <w:lang w:val="en-GB"/>
        </w:rPr>
        <w:t>Witz</w:t>
      </w:r>
      <w:proofErr w:type="spellEnd"/>
      <w:r w:rsidR="008968B2" w:rsidRPr="00B332BC">
        <w:rPr>
          <w:sz w:val="20"/>
          <w:szCs w:val="20"/>
          <w:lang w:val="en-GB"/>
        </w:rPr>
        <w:t xml:space="preserve"> (1992), </w:t>
      </w:r>
      <w:proofErr w:type="spellStart"/>
      <w:r w:rsidR="008968B2" w:rsidRPr="00B332BC">
        <w:rPr>
          <w:sz w:val="20"/>
          <w:szCs w:val="20"/>
          <w:lang w:val="en-GB"/>
        </w:rPr>
        <w:t>d</w:t>
      </w:r>
      <w:r w:rsidR="00001D71" w:rsidRPr="00B332BC">
        <w:rPr>
          <w:sz w:val="20"/>
          <w:szCs w:val="20"/>
          <w:lang w:val="en-GB"/>
        </w:rPr>
        <w:t>emarcationary</w:t>
      </w:r>
      <w:proofErr w:type="spellEnd"/>
      <w:r w:rsidR="00001D71" w:rsidRPr="00B332BC">
        <w:rPr>
          <w:sz w:val="20"/>
          <w:szCs w:val="20"/>
          <w:lang w:val="en-GB"/>
        </w:rPr>
        <w:t xml:space="preserve"> strategies can be applied by subordinate occupational groups as a form of resistance towards dominant groups or as a way to consolidate their position within the division of labour (</w:t>
      </w:r>
      <w:proofErr w:type="spellStart"/>
      <w:r w:rsidR="00001D71" w:rsidRPr="00B332BC">
        <w:rPr>
          <w:sz w:val="20"/>
          <w:szCs w:val="20"/>
          <w:lang w:val="en-GB"/>
        </w:rPr>
        <w:t>Witz</w:t>
      </w:r>
      <w:proofErr w:type="spellEnd"/>
      <w:r w:rsidR="00001D71" w:rsidRPr="00B332BC">
        <w:rPr>
          <w:sz w:val="20"/>
          <w:szCs w:val="20"/>
          <w:lang w:val="en-GB"/>
        </w:rPr>
        <w:t>, 1992).</w:t>
      </w:r>
    </w:p>
    <w:p w:rsidR="008968B2" w:rsidRPr="00B332BC" w:rsidRDefault="008968B2" w:rsidP="00E819BB">
      <w:pPr>
        <w:spacing w:line="480" w:lineRule="auto"/>
        <w:jc w:val="both"/>
        <w:rPr>
          <w:sz w:val="20"/>
          <w:szCs w:val="20"/>
          <w:lang w:val="en-GB"/>
        </w:rPr>
      </w:pPr>
    </w:p>
    <w:p w:rsidR="005D7596" w:rsidRDefault="00907013" w:rsidP="00E819BB">
      <w:pPr>
        <w:spacing w:line="480" w:lineRule="auto"/>
        <w:jc w:val="both"/>
        <w:rPr>
          <w:sz w:val="20"/>
          <w:szCs w:val="20"/>
          <w:lang w:val="en-GB"/>
        </w:rPr>
      </w:pPr>
      <w:proofErr w:type="spellStart"/>
      <w:r w:rsidRPr="00B332BC">
        <w:rPr>
          <w:sz w:val="20"/>
          <w:szCs w:val="20"/>
          <w:lang w:val="en-GB"/>
        </w:rPr>
        <w:t>Professionalisation</w:t>
      </w:r>
      <w:proofErr w:type="spellEnd"/>
      <w:r w:rsidRPr="00B332BC">
        <w:rPr>
          <w:sz w:val="20"/>
          <w:szCs w:val="20"/>
          <w:lang w:val="en-GB"/>
        </w:rPr>
        <w:t xml:space="preserve">, or the process by which </w:t>
      </w:r>
      <w:r w:rsidR="006D3C8E" w:rsidRPr="00B332BC">
        <w:rPr>
          <w:sz w:val="20"/>
          <w:szCs w:val="20"/>
          <w:lang w:val="en-GB"/>
        </w:rPr>
        <w:t>occupational</w:t>
      </w:r>
      <w:r w:rsidR="001056DB" w:rsidRPr="00B332BC">
        <w:rPr>
          <w:sz w:val="20"/>
          <w:szCs w:val="20"/>
          <w:lang w:val="en-GB"/>
        </w:rPr>
        <w:t xml:space="preserve"> groups</w:t>
      </w:r>
      <w:r w:rsidR="00EA6182" w:rsidRPr="00B332BC">
        <w:rPr>
          <w:sz w:val="20"/>
          <w:szCs w:val="20"/>
          <w:lang w:val="en-GB"/>
        </w:rPr>
        <w:t xml:space="preserve"> </w:t>
      </w:r>
      <w:r w:rsidR="00717684" w:rsidRPr="00B332BC">
        <w:rPr>
          <w:sz w:val="20"/>
          <w:szCs w:val="20"/>
          <w:lang w:val="en-GB"/>
        </w:rPr>
        <w:t xml:space="preserve">seek to constitute and </w:t>
      </w:r>
      <w:r w:rsidRPr="00B332BC">
        <w:rPr>
          <w:sz w:val="20"/>
          <w:szCs w:val="20"/>
          <w:lang w:val="en-GB"/>
        </w:rPr>
        <w:t>control</w:t>
      </w:r>
      <w:r w:rsidR="00717684" w:rsidRPr="00B332BC">
        <w:rPr>
          <w:sz w:val="20"/>
          <w:szCs w:val="20"/>
          <w:lang w:val="en-GB"/>
        </w:rPr>
        <w:t xml:space="preserve"> a market for their expertise </w:t>
      </w:r>
      <w:r w:rsidRPr="00B332BC">
        <w:rPr>
          <w:sz w:val="20"/>
          <w:szCs w:val="20"/>
          <w:lang w:val="en-GB"/>
        </w:rPr>
        <w:t>(</w:t>
      </w:r>
      <w:r w:rsidR="00717684" w:rsidRPr="00B332BC">
        <w:rPr>
          <w:sz w:val="20"/>
          <w:szCs w:val="20"/>
          <w:lang w:val="en-GB"/>
        </w:rPr>
        <w:t>Larson</w:t>
      </w:r>
      <w:r w:rsidR="00683F33" w:rsidRPr="00B332BC">
        <w:rPr>
          <w:sz w:val="20"/>
          <w:szCs w:val="20"/>
          <w:lang w:val="en-GB"/>
        </w:rPr>
        <w:t>,</w:t>
      </w:r>
      <w:r w:rsidRPr="00B332BC">
        <w:rPr>
          <w:sz w:val="20"/>
          <w:szCs w:val="20"/>
          <w:lang w:val="en-GB"/>
        </w:rPr>
        <w:t xml:space="preserve"> 19</w:t>
      </w:r>
      <w:r w:rsidR="00717684" w:rsidRPr="00B332BC">
        <w:rPr>
          <w:sz w:val="20"/>
          <w:szCs w:val="20"/>
          <w:lang w:val="en-GB"/>
        </w:rPr>
        <w:t>77</w:t>
      </w:r>
      <w:r w:rsidRPr="00B332BC">
        <w:rPr>
          <w:sz w:val="20"/>
          <w:szCs w:val="20"/>
          <w:lang w:val="en-GB"/>
        </w:rPr>
        <w:t>)</w:t>
      </w:r>
      <w:r w:rsidR="00472A53" w:rsidRPr="00B332BC">
        <w:rPr>
          <w:sz w:val="20"/>
          <w:szCs w:val="20"/>
          <w:lang w:val="en-GB"/>
        </w:rPr>
        <w:t>,</w:t>
      </w:r>
      <w:r w:rsidR="00E80DE8" w:rsidRPr="00B332BC">
        <w:rPr>
          <w:sz w:val="20"/>
          <w:szCs w:val="20"/>
          <w:lang w:val="en-GB"/>
        </w:rPr>
        <w:t xml:space="preserve"> usually through </w:t>
      </w:r>
      <w:r w:rsidR="00D7410A" w:rsidRPr="00B332BC">
        <w:rPr>
          <w:sz w:val="20"/>
          <w:szCs w:val="20"/>
          <w:lang w:val="en-GB"/>
        </w:rPr>
        <w:t>acquiring</w:t>
      </w:r>
      <w:r w:rsidR="00E80DE8" w:rsidRPr="00B332BC">
        <w:rPr>
          <w:sz w:val="20"/>
          <w:szCs w:val="20"/>
          <w:lang w:val="en-GB"/>
        </w:rPr>
        <w:t xml:space="preserve"> </w:t>
      </w:r>
      <w:proofErr w:type="spellStart"/>
      <w:r w:rsidR="00E80DE8" w:rsidRPr="00B332BC">
        <w:rPr>
          <w:sz w:val="20"/>
          <w:szCs w:val="20"/>
          <w:lang w:val="en-GB"/>
        </w:rPr>
        <w:t>credentialism</w:t>
      </w:r>
      <w:proofErr w:type="spellEnd"/>
      <w:r w:rsidR="00E80DE8" w:rsidRPr="00B332BC">
        <w:rPr>
          <w:sz w:val="20"/>
          <w:szCs w:val="20"/>
          <w:lang w:val="en-GB"/>
        </w:rPr>
        <w:t xml:space="preserve"> (</w:t>
      </w:r>
      <w:proofErr w:type="spellStart"/>
      <w:r w:rsidR="00E80DE8" w:rsidRPr="00B332BC">
        <w:rPr>
          <w:sz w:val="20"/>
          <w:szCs w:val="20"/>
          <w:lang w:val="en-GB"/>
        </w:rPr>
        <w:t>Freidson</w:t>
      </w:r>
      <w:proofErr w:type="spellEnd"/>
      <w:r w:rsidR="00E80DE8" w:rsidRPr="00B332BC">
        <w:rPr>
          <w:sz w:val="20"/>
          <w:szCs w:val="20"/>
          <w:lang w:val="en-GB"/>
        </w:rPr>
        <w:t>, 1986)</w:t>
      </w:r>
      <w:r w:rsidRPr="00B332BC">
        <w:rPr>
          <w:sz w:val="20"/>
          <w:szCs w:val="20"/>
          <w:lang w:val="en-GB"/>
        </w:rPr>
        <w:t xml:space="preserve">, has </w:t>
      </w:r>
      <w:r w:rsidR="00EA6182" w:rsidRPr="00B332BC">
        <w:rPr>
          <w:sz w:val="20"/>
          <w:szCs w:val="20"/>
          <w:lang w:val="en-GB"/>
        </w:rPr>
        <w:t xml:space="preserve">been </w:t>
      </w:r>
      <w:r w:rsidR="001B762D" w:rsidRPr="00B332BC">
        <w:rPr>
          <w:sz w:val="20"/>
          <w:szCs w:val="20"/>
          <w:lang w:val="en-GB"/>
        </w:rPr>
        <w:t>extensively noted</w:t>
      </w:r>
      <w:r w:rsidR="00EA6182" w:rsidRPr="00B332BC">
        <w:rPr>
          <w:sz w:val="20"/>
          <w:szCs w:val="20"/>
          <w:lang w:val="en-GB"/>
        </w:rPr>
        <w:t xml:space="preserve"> in</w:t>
      </w:r>
      <w:r w:rsidR="00822A64" w:rsidRPr="00B332BC">
        <w:rPr>
          <w:sz w:val="20"/>
          <w:szCs w:val="20"/>
          <w:lang w:val="en-GB"/>
        </w:rPr>
        <w:t xml:space="preserve"> </w:t>
      </w:r>
      <w:r w:rsidR="00472A53" w:rsidRPr="00B332BC">
        <w:rPr>
          <w:sz w:val="20"/>
          <w:szCs w:val="20"/>
          <w:lang w:val="en-GB"/>
        </w:rPr>
        <w:t xml:space="preserve">the </w:t>
      </w:r>
      <w:r w:rsidR="00822A64" w:rsidRPr="00B332BC">
        <w:rPr>
          <w:sz w:val="20"/>
          <w:szCs w:val="20"/>
          <w:lang w:val="en-GB"/>
        </w:rPr>
        <w:t>sociological</w:t>
      </w:r>
      <w:r w:rsidR="00EA6182" w:rsidRPr="00B332BC">
        <w:rPr>
          <w:sz w:val="20"/>
          <w:szCs w:val="20"/>
          <w:lang w:val="en-GB"/>
        </w:rPr>
        <w:t xml:space="preserve"> literature as </w:t>
      </w:r>
      <w:r w:rsidRPr="00B332BC">
        <w:rPr>
          <w:sz w:val="20"/>
          <w:szCs w:val="20"/>
          <w:lang w:val="en-GB"/>
        </w:rPr>
        <w:t>a main strategy of inclusion</w:t>
      </w:r>
      <w:r w:rsidR="006D3C8E" w:rsidRPr="00B332BC">
        <w:rPr>
          <w:sz w:val="20"/>
          <w:szCs w:val="20"/>
          <w:lang w:val="en-GB"/>
        </w:rPr>
        <w:t xml:space="preserve"> employed by professionalising groups</w:t>
      </w:r>
      <w:r w:rsidR="00FC6C28" w:rsidRPr="00B332BC">
        <w:rPr>
          <w:sz w:val="20"/>
          <w:szCs w:val="20"/>
          <w:lang w:val="en-GB"/>
        </w:rPr>
        <w:t xml:space="preserve"> </w:t>
      </w:r>
      <w:r w:rsidR="001E15E3" w:rsidRPr="00B332BC">
        <w:rPr>
          <w:sz w:val="20"/>
          <w:szCs w:val="20"/>
          <w:lang w:val="en-GB"/>
        </w:rPr>
        <w:t xml:space="preserve">such </w:t>
      </w:r>
      <w:r w:rsidR="001E15E3" w:rsidRPr="00B332BC">
        <w:rPr>
          <w:sz w:val="20"/>
          <w:szCs w:val="20"/>
          <w:lang w:val="en-GB"/>
        </w:rPr>
        <w:lastRenderedPageBreak/>
        <w:t>as</w:t>
      </w:r>
      <w:r w:rsidR="00FC6C28" w:rsidRPr="00B332BC">
        <w:rPr>
          <w:sz w:val="20"/>
          <w:szCs w:val="20"/>
          <w:lang w:val="en-GB"/>
        </w:rPr>
        <w:t xml:space="preserve"> CAM practitioners</w:t>
      </w:r>
      <w:r w:rsidRPr="00B332BC">
        <w:rPr>
          <w:sz w:val="20"/>
          <w:szCs w:val="20"/>
          <w:lang w:val="en-GB"/>
        </w:rPr>
        <w:t xml:space="preserve">. Two main dimensions of this process </w:t>
      </w:r>
      <w:r w:rsidR="00405667" w:rsidRPr="00B332BC">
        <w:rPr>
          <w:sz w:val="20"/>
          <w:szCs w:val="20"/>
          <w:lang w:val="en-GB"/>
        </w:rPr>
        <w:t>are usually</w:t>
      </w:r>
      <w:r w:rsidRPr="00B332BC">
        <w:rPr>
          <w:sz w:val="20"/>
          <w:szCs w:val="20"/>
          <w:lang w:val="en-GB"/>
        </w:rPr>
        <w:t xml:space="preserve"> identified: structural</w:t>
      </w:r>
      <w:r w:rsidR="009F5F60" w:rsidRPr="00B332BC">
        <w:rPr>
          <w:sz w:val="20"/>
          <w:szCs w:val="20"/>
          <w:lang w:val="en-GB"/>
        </w:rPr>
        <w:t xml:space="preserve"> changes</w:t>
      </w:r>
      <w:r w:rsidR="00E80DE8" w:rsidRPr="00B332BC">
        <w:rPr>
          <w:sz w:val="20"/>
          <w:szCs w:val="20"/>
          <w:lang w:val="en-GB"/>
        </w:rPr>
        <w:t xml:space="preserve"> (in </w:t>
      </w:r>
      <w:proofErr w:type="spellStart"/>
      <w:r w:rsidR="00E80DE8" w:rsidRPr="00B332BC">
        <w:rPr>
          <w:sz w:val="20"/>
          <w:szCs w:val="20"/>
          <w:lang w:val="en-GB"/>
        </w:rPr>
        <w:t>Freidson</w:t>
      </w:r>
      <w:r w:rsidR="004E58C2" w:rsidRPr="00B332BC">
        <w:rPr>
          <w:sz w:val="20"/>
          <w:szCs w:val="20"/>
          <w:lang w:val="en-GB"/>
        </w:rPr>
        <w:t>ian</w:t>
      </w:r>
      <w:proofErr w:type="spellEnd"/>
      <w:r w:rsidR="00E80DE8" w:rsidRPr="00B332BC">
        <w:rPr>
          <w:sz w:val="20"/>
          <w:szCs w:val="20"/>
          <w:lang w:val="en-GB"/>
        </w:rPr>
        <w:t xml:space="preserve"> terms, ‘institutional </w:t>
      </w:r>
      <w:proofErr w:type="spellStart"/>
      <w:r w:rsidR="00E80DE8" w:rsidRPr="00B332BC">
        <w:rPr>
          <w:sz w:val="20"/>
          <w:szCs w:val="20"/>
          <w:lang w:val="en-GB"/>
        </w:rPr>
        <w:t>credentialism</w:t>
      </w:r>
      <w:proofErr w:type="spellEnd"/>
      <w:r w:rsidR="00E80DE8" w:rsidRPr="00B332BC">
        <w:rPr>
          <w:sz w:val="20"/>
          <w:szCs w:val="20"/>
          <w:lang w:val="en-GB"/>
        </w:rPr>
        <w:t>’)</w:t>
      </w:r>
      <w:r w:rsidR="009F5F60" w:rsidRPr="00B332BC">
        <w:rPr>
          <w:sz w:val="20"/>
          <w:szCs w:val="20"/>
          <w:lang w:val="en-GB"/>
        </w:rPr>
        <w:t xml:space="preserve">, </w:t>
      </w:r>
      <w:r w:rsidR="00472A53" w:rsidRPr="00B332BC">
        <w:rPr>
          <w:sz w:val="20"/>
          <w:szCs w:val="20"/>
          <w:lang w:val="en-GB"/>
        </w:rPr>
        <w:t>or</w:t>
      </w:r>
      <w:r w:rsidR="009F5F60" w:rsidRPr="00B332BC">
        <w:rPr>
          <w:sz w:val="20"/>
          <w:szCs w:val="20"/>
          <w:lang w:val="en-GB"/>
        </w:rPr>
        <w:t xml:space="preserve"> changes</w:t>
      </w:r>
      <w:r w:rsidRPr="00B332BC">
        <w:rPr>
          <w:sz w:val="20"/>
          <w:szCs w:val="20"/>
          <w:lang w:val="en-GB"/>
        </w:rPr>
        <w:t xml:space="preserve"> </w:t>
      </w:r>
      <w:r w:rsidR="009F5F60" w:rsidRPr="00B332BC">
        <w:rPr>
          <w:sz w:val="20"/>
          <w:szCs w:val="20"/>
          <w:lang w:val="en-GB"/>
        </w:rPr>
        <w:t xml:space="preserve">in the way professional groups have organised and represented themselves, </w:t>
      </w:r>
      <w:r w:rsidR="00EA6182" w:rsidRPr="00B332BC">
        <w:rPr>
          <w:sz w:val="20"/>
          <w:szCs w:val="20"/>
          <w:lang w:val="en-GB"/>
        </w:rPr>
        <w:t xml:space="preserve">and knowledge </w:t>
      </w:r>
      <w:r w:rsidRPr="00B332BC">
        <w:rPr>
          <w:sz w:val="20"/>
          <w:szCs w:val="20"/>
          <w:lang w:val="en-GB"/>
        </w:rPr>
        <w:t>changes</w:t>
      </w:r>
      <w:r w:rsidR="009F5F60" w:rsidRPr="00B332BC">
        <w:rPr>
          <w:sz w:val="20"/>
          <w:szCs w:val="20"/>
          <w:lang w:val="en-GB"/>
        </w:rPr>
        <w:t xml:space="preserve"> </w:t>
      </w:r>
      <w:r w:rsidR="00E80DE8" w:rsidRPr="00B332BC">
        <w:rPr>
          <w:sz w:val="20"/>
          <w:szCs w:val="20"/>
          <w:lang w:val="en-GB"/>
        </w:rPr>
        <w:t>(</w:t>
      </w:r>
      <w:proofErr w:type="spellStart"/>
      <w:r w:rsidR="00472A53" w:rsidRPr="00B332BC">
        <w:rPr>
          <w:sz w:val="20"/>
          <w:szCs w:val="20"/>
          <w:lang w:val="en-GB"/>
        </w:rPr>
        <w:t>Freidson’s</w:t>
      </w:r>
      <w:proofErr w:type="spellEnd"/>
      <w:r w:rsidR="00472A53" w:rsidRPr="00B332BC">
        <w:rPr>
          <w:sz w:val="20"/>
          <w:szCs w:val="20"/>
          <w:lang w:val="en-GB"/>
        </w:rPr>
        <w:t xml:space="preserve"> </w:t>
      </w:r>
      <w:r w:rsidR="00E80DE8" w:rsidRPr="00B332BC">
        <w:rPr>
          <w:sz w:val="20"/>
          <w:szCs w:val="20"/>
          <w:lang w:val="en-GB"/>
        </w:rPr>
        <w:t xml:space="preserve">‘occupational </w:t>
      </w:r>
      <w:proofErr w:type="spellStart"/>
      <w:r w:rsidR="00E80DE8" w:rsidRPr="00B332BC">
        <w:rPr>
          <w:sz w:val="20"/>
          <w:szCs w:val="20"/>
          <w:lang w:val="en-GB"/>
        </w:rPr>
        <w:t>credentialism</w:t>
      </w:r>
      <w:proofErr w:type="spellEnd"/>
      <w:r w:rsidR="00E80DE8" w:rsidRPr="00B332BC">
        <w:rPr>
          <w:sz w:val="20"/>
          <w:szCs w:val="20"/>
          <w:lang w:val="en-GB"/>
        </w:rPr>
        <w:t xml:space="preserve">’), </w:t>
      </w:r>
      <w:r w:rsidR="00472A53" w:rsidRPr="00B332BC">
        <w:rPr>
          <w:sz w:val="20"/>
          <w:szCs w:val="20"/>
          <w:lang w:val="en-GB"/>
        </w:rPr>
        <w:t>which are</w:t>
      </w:r>
      <w:r w:rsidR="009F5F60" w:rsidRPr="00B332BC">
        <w:rPr>
          <w:sz w:val="20"/>
          <w:szCs w:val="20"/>
          <w:lang w:val="en-GB"/>
        </w:rPr>
        <w:t xml:space="preserve"> changes in the knowledge base of a professional group</w:t>
      </w:r>
      <w:r w:rsidR="005D7596">
        <w:rPr>
          <w:sz w:val="20"/>
          <w:szCs w:val="20"/>
          <w:lang w:val="en-GB"/>
        </w:rPr>
        <w:t>.</w:t>
      </w:r>
      <w:r w:rsidR="00AD0394">
        <w:rPr>
          <w:sz w:val="20"/>
          <w:szCs w:val="20"/>
          <w:lang w:val="en-GB"/>
        </w:rPr>
        <w:t xml:space="preserve"> </w:t>
      </w:r>
      <w:r w:rsidR="00963DA7">
        <w:rPr>
          <w:sz w:val="20"/>
          <w:szCs w:val="20"/>
          <w:lang w:val="en-GB"/>
        </w:rPr>
        <w:t>T</w:t>
      </w:r>
      <w:r w:rsidR="00C15C6D">
        <w:rPr>
          <w:sz w:val="20"/>
          <w:szCs w:val="20"/>
          <w:lang w:val="en-GB"/>
        </w:rPr>
        <w:t xml:space="preserve">he next section </w:t>
      </w:r>
      <w:r w:rsidR="00332D89">
        <w:rPr>
          <w:sz w:val="20"/>
          <w:szCs w:val="20"/>
          <w:lang w:val="en-GB"/>
        </w:rPr>
        <w:t>show</w:t>
      </w:r>
      <w:r w:rsidR="00963DA7">
        <w:rPr>
          <w:sz w:val="20"/>
          <w:szCs w:val="20"/>
          <w:lang w:val="en-GB"/>
        </w:rPr>
        <w:t>s</w:t>
      </w:r>
      <w:r w:rsidR="00332D89">
        <w:rPr>
          <w:sz w:val="20"/>
          <w:szCs w:val="20"/>
          <w:lang w:val="en-GB"/>
        </w:rPr>
        <w:t xml:space="preserve"> how the occupational closure theory </w:t>
      </w:r>
      <w:r w:rsidR="00C15C6D">
        <w:rPr>
          <w:sz w:val="20"/>
          <w:szCs w:val="20"/>
          <w:lang w:val="en-GB"/>
        </w:rPr>
        <w:t xml:space="preserve">of professions </w:t>
      </w:r>
      <w:r w:rsidR="00332D89">
        <w:rPr>
          <w:sz w:val="20"/>
          <w:szCs w:val="20"/>
          <w:lang w:val="en-GB"/>
        </w:rPr>
        <w:t xml:space="preserve">has been </w:t>
      </w:r>
      <w:r w:rsidR="00C15C6D">
        <w:rPr>
          <w:sz w:val="20"/>
          <w:szCs w:val="20"/>
          <w:lang w:val="en-GB"/>
        </w:rPr>
        <w:t xml:space="preserve">applied to the study of </w:t>
      </w:r>
      <w:r w:rsidR="00332D89">
        <w:rPr>
          <w:sz w:val="20"/>
          <w:szCs w:val="20"/>
          <w:lang w:val="en-GB"/>
        </w:rPr>
        <w:t>CAM.</w:t>
      </w:r>
    </w:p>
    <w:p w:rsidR="005D7596" w:rsidRDefault="005D7596" w:rsidP="00E819BB">
      <w:pPr>
        <w:spacing w:line="480" w:lineRule="auto"/>
        <w:jc w:val="both"/>
        <w:rPr>
          <w:sz w:val="20"/>
          <w:szCs w:val="20"/>
          <w:lang w:val="en-GB"/>
        </w:rPr>
      </w:pPr>
    </w:p>
    <w:p w:rsidR="00E50412" w:rsidRPr="00963DA7" w:rsidRDefault="009C6B54" w:rsidP="00E819BB">
      <w:pPr>
        <w:spacing w:line="480" w:lineRule="auto"/>
        <w:jc w:val="both"/>
        <w:rPr>
          <w:i/>
          <w:sz w:val="20"/>
          <w:szCs w:val="20"/>
          <w:lang w:val="en-GB"/>
        </w:rPr>
      </w:pPr>
      <w:r w:rsidRPr="009C6B54">
        <w:rPr>
          <w:i/>
          <w:sz w:val="20"/>
          <w:szCs w:val="20"/>
          <w:lang w:val="en-GB"/>
        </w:rPr>
        <w:t>An occupational closure approach to CAM</w:t>
      </w:r>
    </w:p>
    <w:p w:rsidR="005D78E0" w:rsidRDefault="009E3E27" w:rsidP="00E819BB">
      <w:pPr>
        <w:spacing w:line="480" w:lineRule="auto"/>
        <w:jc w:val="both"/>
        <w:rPr>
          <w:sz w:val="20"/>
          <w:szCs w:val="20"/>
          <w:lang w:val="en-GB"/>
        </w:rPr>
      </w:pPr>
      <w:r>
        <w:rPr>
          <w:sz w:val="20"/>
          <w:szCs w:val="20"/>
          <w:lang w:val="en-GB"/>
        </w:rPr>
        <w:t>Sociologists have often used a</w:t>
      </w:r>
      <w:r w:rsidR="00293673">
        <w:rPr>
          <w:sz w:val="20"/>
          <w:szCs w:val="20"/>
          <w:lang w:val="en-GB"/>
        </w:rPr>
        <w:t>n occupational closure theory in their analysis of CAM practitioners</w:t>
      </w:r>
      <w:r w:rsidR="00BA6884">
        <w:rPr>
          <w:sz w:val="20"/>
          <w:szCs w:val="20"/>
          <w:lang w:val="en-GB"/>
        </w:rPr>
        <w:t>’ attempts</w:t>
      </w:r>
      <w:r w:rsidR="00293673">
        <w:rPr>
          <w:sz w:val="20"/>
          <w:szCs w:val="20"/>
          <w:lang w:val="en-GB"/>
        </w:rPr>
        <w:t xml:space="preserve"> to </w:t>
      </w:r>
      <w:r w:rsidR="00AC540B">
        <w:rPr>
          <w:sz w:val="20"/>
          <w:szCs w:val="20"/>
          <w:lang w:val="en-GB"/>
        </w:rPr>
        <w:t>acquire legitimacy in the health</w:t>
      </w:r>
      <w:r w:rsidR="00BA6884">
        <w:rPr>
          <w:sz w:val="20"/>
          <w:szCs w:val="20"/>
          <w:lang w:val="en-GB"/>
        </w:rPr>
        <w:t>care</w:t>
      </w:r>
      <w:r w:rsidR="00AC540B">
        <w:rPr>
          <w:sz w:val="20"/>
          <w:szCs w:val="20"/>
          <w:lang w:val="en-GB"/>
        </w:rPr>
        <w:t xml:space="preserve"> market</w:t>
      </w:r>
      <w:r w:rsidR="00293673">
        <w:rPr>
          <w:sz w:val="20"/>
          <w:szCs w:val="20"/>
          <w:lang w:val="en-GB"/>
        </w:rPr>
        <w:t xml:space="preserve">. </w:t>
      </w:r>
      <w:r w:rsidR="005D78E0" w:rsidRPr="00B332BC">
        <w:rPr>
          <w:sz w:val="20"/>
          <w:szCs w:val="20"/>
          <w:lang w:val="en-GB"/>
        </w:rPr>
        <w:t>Cant</w:t>
      </w:r>
      <w:r w:rsidR="005D78E0">
        <w:rPr>
          <w:sz w:val="20"/>
          <w:szCs w:val="20"/>
          <w:lang w:val="en-GB"/>
        </w:rPr>
        <w:t>’s</w:t>
      </w:r>
      <w:r w:rsidR="005D78E0" w:rsidRPr="00B332BC">
        <w:rPr>
          <w:sz w:val="20"/>
          <w:szCs w:val="20"/>
          <w:lang w:val="en-GB"/>
        </w:rPr>
        <w:t xml:space="preserve"> (1996) account of British </w:t>
      </w:r>
      <w:r w:rsidR="005D78E0">
        <w:rPr>
          <w:sz w:val="20"/>
          <w:szCs w:val="20"/>
          <w:lang w:val="en-GB"/>
        </w:rPr>
        <w:t xml:space="preserve">traditional </w:t>
      </w:r>
      <w:r w:rsidR="005D78E0" w:rsidRPr="00B332BC">
        <w:rPr>
          <w:sz w:val="20"/>
          <w:szCs w:val="20"/>
          <w:lang w:val="en-GB"/>
        </w:rPr>
        <w:t>homeopaths and chiropractors</w:t>
      </w:r>
      <w:r w:rsidR="005D78E0">
        <w:rPr>
          <w:sz w:val="20"/>
          <w:szCs w:val="20"/>
          <w:lang w:val="en-GB"/>
        </w:rPr>
        <w:t>, for example, has shown</w:t>
      </w:r>
      <w:r w:rsidR="005D78E0" w:rsidRPr="00B332BC">
        <w:rPr>
          <w:sz w:val="20"/>
          <w:szCs w:val="20"/>
          <w:lang w:val="en-GB"/>
        </w:rPr>
        <w:t xml:space="preserve"> how the structural and knowledge dimensions of the </w:t>
      </w:r>
      <w:proofErr w:type="spellStart"/>
      <w:r w:rsidR="005D78E0" w:rsidRPr="00B332BC">
        <w:rPr>
          <w:sz w:val="20"/>
          <w:szCs w:val="20"/>
          <w:lang w:val="en-GB"/>
        </w:rPr>
        <w:t>professionalisation</w:t>
      </w:r>
      <w:proofErr w:type="spellEnd"/>
      <w:r w:rsidR="005D78E0" w:rsidRPr="00B332BC">
        <w:rPr>
          <w:sz w:val="20"/>
          <w:szCs w:val="20"/>
          <w:lang w:val="en-GB"/>
        </w:rPr>
        <w:t xml:space="preserve"> process of CAM have been intertwined: homeopaths’ and chiropractors’ attempts to professionalise </w:t>
      </w:r>
      <w:r w:rsidR="009F19F5">
        <w:rPr>
          <w:sz w:val="20"/>
          <w:szCs w:val="20"/>
          <w:lang w:val="en-GB"/>
        </w:rPr>
        <w:t xml:space="preserve">in the 1990’s </w:t>
      </w:r>
      <w:r w:rsidR="005D78E0" w:rsidRPr="00B332BC">
        <w:rPr>
          <w:sz w:val="20"/>
          <w:szCs w:val="20"/>
          <w:lang w:val="en-GB"/>
        </w:rPr>
        <w:t>occurred in tandem with the creation of professional associations and accredited training courses, which, in turn, led to the development of scientific knowledge and to a ‘tempering of knowledge claims’</w:t>
      </w:r>
      <w:r w:rsidR="005D78E0">
        <w:rPr>
          <w:sz w:val="20"/>
          <w:szCs w:val="20"/>
          <w:lang w:val="en-GB"/>
        </w:rPr>
        <w:t xml:space="preserve"> (Cant, 1996: 55)</w:t>
      </w:r>
      <w:r w:rsidR="005D78E0" w:rsidRPr="00B332BC">
        <w:rPr>
          <w:sz w:val="20"/>
          <w:szCs w:val="20"/>
          <w:lang w:val="en-GB"/>
        </w:rPr>
        <w:t xml:space="preserve">. </w:t>
      </w:r>
    </w:p>
    <w:p w:rsidR="005D78E0" w:rsidRDefault="005D78E0" w:rsidP="00E819BB">
      <w:pPr>
        <w:spacing w:line="480" w:lineRule="auto"/>
        <w:jc w:val="both"/>
        <w:rPr>
          <w:sz w:val="20"/>
          <w:szCs w:val="20"/>
          <w:lang w:val="en-GB"/>
        </w:rPr>
      </w:pPr>
    </w:p>
    <w:p w:rsidR="00345D90" w:rsidRDefault="00BA6884" w:rsidP="00E819BB">
      <w:pPr>
        <w:spacing w:line="480" w:lineRule="auto"/>
        <w:jc w:val="both"/>
        <w:rPr>
          <w:sz w:val="20"/>
          <w:szCs w:val="20"/>
          <w:lang w:val="en-GB"/>
        </w:rPr>
      </w:pPr>
      <w:r>
        <w:rPr>
          <w:sz w:val="20"/>
          <w:szCs w:val="20"/>
          <w:lang w:val="en-GB"/>
        </w:rPr>
        <w:t xml:space="preserve">Saks (2012) </w:t>
      </w:r>
      <w:r w:rsidR="005D78E0">
        <w:rPr>
          <w:sz w:val="20"/>
          <w:szCs w:val="20"/>
          <w:lang w:val="en-GB"/>
        </w:rPr>
        <w:t xml:space="preserve">also </w:t>
      </w:r>
      <w:r>
        <w:rPr>
          <w:sz w:val="20"/>
          <w:szCs w:val="20"/>
          <w:lang w:val="en-GB"/>
        </w:rPr>
        <w:t xml:space="preserve">suggests that </w:t>
      </w:r>
      <w:r w:rsidRPr="00B332BC">
        <w:rPr>
          <w:sz w:val="20"/>
          <w:szCs w:val="20"/>
          <w:lang w:val="en-GB"/>
        </w:rPr>
        <w:t xml:space="preserve">CAM practitioners have used knowledge, skills and expertise ideologically to legitimise their professional status. </w:t>
      </w:r>
      <w:r>
        <w:rPr>
          <w:sz w:val="20"/>
          <w:szCs w:val="20"/>
          <w:lang w:val="en-GB"/>
        </w:rPr>
        <w:t xml:space="preserve">His analysis </w:t>
      </w:r>
      <w:r w:rsidRPr="00B332BC">
        <w:rPr>
          <w:sz w:val="20"/>
          <w:szCs w:val="20"/>
          <w:lang w:val="en-GB"/>
        </w:rPr>
        <w:t>(</w:t>
      </w:r>
      <w:r w:rsidR="00213B11">
        <w:rPr>
          <w:sz w:val="20"/>
          <w:szCs w:val="20"/>
          <w:lang w:val="en-GB"/>
        </w:rPr>
        <w:t xml:space="preserve">Saks, </w:t>
      </w:r>
      <w:r w:rsidRPr="00B332BC">
        <w:rPr>
          <w:sz w:val="20"/>
          <w:szCs w:val="20"/>
          <w:lang w:val="en-GB"/>
        </w:rPr>
        <w:t xml:space="preserve">1995) of British acupuncture has shown how this therapy has redefined its knowledge base from a broad-ranging practice centred on traditional Eastern philosophies to a restrictive practice with a more limited use. </w:t>
      </w:r>
      <w:r>
        <w:rPr>
          <w:sz w:val="20"/>
          <w:szCs w:val="20"/>
          <w:lang w:val="en-GB"/>
        </w:rPr>
        <w:t xml:space="preserve">In the same vein, </w:t>
      </w:r>
      <w:r w:rsidR="00293673" w:rsidRPr="00B332BC">
        <w:rPr>
          <w:sz w:val="20"/>
          <w:szCs w:val="20"/>
          <w:lang w:val="en-GB"/>
        </w:rPr>
        <w:t xml:space="preserve">Cant (1996) </w:t>
      </w:r>
      <w:r w:rsidR="005D78E0">
        <w:rPr>
          <w:sz w:val="20"/>
          <w:szCs w:val="20"/>
          <w:lang w:val="en-GB"/>
        </w:rPr>
        <w:t>has shown</w:t>
      </w:r>
      <w:r w:rsidR="00293673" w:rsidRPr="00B332BC">
        <w:rPr>
          <w:sz w:val="20"/>
          <w:szCs w:val="20"/>
          <w:lang w:val="en-GB"/>
        </w:rPr>
        <w:t xml:space="preserve"> </w:t>
      </w:r>
      <w:r w:rsidR="005D78E0">
        <w:rPr>
          <w:sz w:val="20"/>
          <w:szCs w:val="20"/>
          <w:lang w:val="en-GB"/>
        </w:rPr>
        <w:t xml:space="preserve">how </w:t>
      </w:r>
      <w:r w:rsidR="00293673" w:rsidRPr="00B332BC">
        <w:rPr>
          <w:sz w:val="20"/>
          <w:szCs w:val="20"/>
          <w:lang w:val="en-GB"/>
        </w:rPr>
        <w:t xml:space="preserve">British </w:t>
      </w:r>
      <w:r w:rsidR="00293673">
        <w:rPr>
          <w:sz w:val="20"/>
          <w:szCs w:val="20"/>
          <w:lang w:val="en-GB"/>
        </w:rPr>
        <w:t xml:space="preserve">traditional </w:t>
      </w:r>
      <w:r w:rsidR="00293673" w:rsidRPr="00B332BC">
        <w:rPr>
          <w:sz w:val="20"/>
          <w:szCs w:val="20"/>
          <w:lang w:val="en-GB"/>
        </w:rPr>
        <w:t>homeopaths and chiropractors</w:t>
      </w:r>
      <w:r w:rsidRPr="00B332BC">
        <w:rPr>
          <w:sz w:val="20"/>
          <w:szCs w:val="20"/>
          <w:lang w:val="en-GB"/>
        </w:rPr>
        <w:t xml:space="preserve"> </w:t>
      </w:r>
      <w:r w:rsidR="00293673" w:rsidRPr="00B332BC">
        <w:rPr>
          <w:sz w:val="20"/>
          <w:szCs w:val="20"/>
          <w:lang w:val="en-GB"/>
        </w:rPr>
        <w:t xml:space="preserve">have altered their knowledge base in order to ensure their survival within the system of professions, to develop a relationship of trust with the public, and to gain respect from the medical profession. In recent research, </w:t>
      </w:r>
      <w:r w:rsidR="005D78E0">
        <w:rPr>
          <w:sz w:val="20"/>
          <w:szCs w:val="20"/>
          <w:lang w:val="en-GB"/>
        </w:rPr>
        <w:t>she</w:t>
      </w:r>
      <w:r w:rsidR="00293673" w:rsidRPr="00B332BC">
        <w:rPr>
          <w:sz w:val="20"/>
          <w:szCs w:val="20"/>
          <w:lang w:val="en-GB"/>
        </w:rPr>
        <w:t xml:space="preserve"> (</w:t>
      </w:r>
      <w:r w:rsidR="005D78E0">
        <w:rPr>
          <w:sz w:val="20"/>
          <w:szCs w:val="20"/>
          <w:lang w:val="en-GB"/>
        </w:rPr>
        <w:t xml:space="preserve">Cant, </w:t>
      </w:r>
      <w:r w:rsidR="00293673" w:rsidRPr="00B332BC">
        <w:rPr>
          <w:sz w:val="20"/>
          <w:szCs w:val="20"/>
          <w:lang w:val="en-GB"/>
        </w:rPr>
        <w:t xml:space="preserve">2009) </w:t>
      </w:r>
      <w:r w:rsidR="005D78E0">
        <w:rPr>
          <w:sz w:val="20"/>
          <w:szCs w:val="20"/>
          <w:lang w:val="en-GB"/>
        </w:rPr>
        <w:t xml:space="preserve">has </w:t>
      </w:r>
      <w:r w:rsidR="00293673" w:rsidRPr="00B332BC">
        <w:rPr>
          <w:sz w:val="20"/>
          <w:szCs w:val="20"/>
          <w:lang w:val="en-GB"/>
        </w:rPr>
        <w:t xml:space="preserve">illustrated how non-orthodox care in </w:t>
      </w:r>
      <w:r w:rsidR="00293673" w:rsidRPr="00B332BC">
        <w:rPr>
          <w:sz w:val="20"/>
          <w:szCs w:val="20"/>
          <w:lang w:val="en-GB"/>
        </w:rPr>
        <w:lastRenderedPageBreak/>
        <w:t xml:space="preserve">Britain has been increasingly shaped by biomedicine within the NHS, with the former achieving the status of ‘mainstream marginality’, through being integrated into healthcare but in biomedical terms. More recently, </w:t>
      </w:r>
      <w:proofErr w:type="spellStart"/>
      <w:r w:rsidR="00293673" w:rsidRPr="00B332BC">
        <w:rPr>
          <w:sz w:val="20"/>
          <w:szCs w:val="20"/>
          <w:lang w:val="en-GB"/>
        </w:rPr>
        <w:t>Givati</w:t>
      </w:r>
      <w:proofErr w:type="spellEnd"/>
      <w:r w:rsidR="00293673" w:rsidRPr="00B332BC">
        <w:rPr>
          <w:sz w:val="20"/>
          <w:szCs w:val="20"/>
          <w:lang w:val="en-GB"/>
        </w:rPr>
        <w:t xml:space="preserve"> (201</w:t>
      </w:r>
      <w:r w:rsidR="00213B11">
        <w:rPr>
          <w:sz w:val="20"/>
          <w:szCs w:val="20"/>
          <w:lang w:val="en-GB"/>
        </w:rPr>
        <w:t>5</w:t>
      </w:r>
      <w:r w:rsidR="00293673" w:rsidRPr="00B332BC">
        <w:rPr>
          <w:sz w:val="20"/>
          <w:szCs w:val="20"/>
          <w:lang w:val="en-GB"/>
        </w:rPr>
        <w:t xml:space="preserve">) and </w:t>
      </w:r>
      <w:proofErr w:type="spellStart"/>
      <w:r w:rsidR="00293673" w:rsidRPr="00B332BC">
        <w:rPr>
          <w:sz w:val="20"/>
          <w:szCs w:val="20"/>
          <w:lang w:val="en-GB"/>
        </w:rPr>
        <w:t>Givati</w:t>
      </w:r>
      <w:proofErr w:type="spellEnd"/>
      <w:r w:rsidR="00293673" w:rsidRPr="00B332BC">
        <w:rPr>
          <w:sz w:val="20"/>
          <w:szCs w:val="20"/>
          <w:lang w:val="en-GB"/>
        </w:rPr>
        <w:t xml:space="preserve"> and Hatton (2015) have suggested that CAM practitioners in Britain have engaged with ‘pragmatic holism’ and renegotiated their holistic claims, as a result of professionalising and aligning with biomedical science.</w:t>
      </w:r>
    </w:p>
    <w:p w:rsidR="00B5260A" w:rsidRPr="00B332BC" w:rsidRDefault="00B5260A" w:rsidP="00E819BB">
      <w:pPr>
        <w:spacing w:line="480" w:lineRule="auto"/>
        <w:jc w:val="both"/>
        <w:rPr>
          <w:sz w:val="20"/>
          <w:szCs w:val="20"/>
          <w:lang w:val="en-GB"/>
        </w:rPr>
      </w:pPr>
    </w:p>
    <w:p w:rsidR="00157483" w:rsidRPr="00B332BC" w:rsidRDefault="00972236" w:rsidP="00E819BB">
      <w:pPr>
        <w:spacing w:line="480" w:lineRule="auto"/>
        <w:jc w:val="both"/>
        <w:outlineLvl w:val="0"/>
        <w:rPr>
          <w:sz w:val="20"/>
          <w:szCs w:val="20"/>
          <w:lang w:val="en-GB"/>
        </w:rPr>
      </w:pPr>
      <w:r w:rsidRPr="00B332BC">
        <w:rPr>
          <w:sz w:val="20"/>
          <w:szCs w:val="20"/>
          <w:lang w:val="en-GB"/>
        </w:rPr>
        <w:t>Evidence of t</w:t>
      </w:r>
      <w:r w:rsidR="00930FEE" w:rsidRPr="00B332BC">
        <w:rPr>
          <w:sz w:val="20"/>
          <w:szCs w:val="20"/>
          <w:lang w:val="en-GB"/>
        </w:rPr>
        <w:t xml:space="preserve">he alignment of CAM with biomedical science </w:t>
      </w:r>
      <w:r w:rsidR="002D074E" w:rsidRPr="00B332BC">
        <w:rPr>
          <w:sz w:val="20"/>
          <w:szCs w:val="20"/>
          <w:lang w:val="en-GB"/>
        </w:rPr>
        <w:t>has</w:t>
      </w:r>
      <w:r w:rsidR="00051652" w:rsidRPr="00B332BC">
        <w:rPr>
          <w:sz w:val="20"/>
          <w:szCs w:val="20"/>
          <w:lang w:val="en-GB"/>
        </w:rPr>
        <w:t xml:space="preserve"> also</w:t>
      </w:r>
      <w:r w:rsidR="002D074E" w:rsidRPr="00B332BC">
        <w:rPr>
          <w:sz w:val="20"/>
          <w:szCs w:val="20"/>
          <w:lang w:val="en-GB"/>
        </w:rPr>
        <w:t xml:space="preserve"> been</w:t>
      </w:r>
      <w:r w:rsidR="00930FEE" w:rsidRPr="00B332BC">
        <w:rPr>
          <w:sz w:val="20"/>
          <w:szCs w:val="20"/>
          <w:lang w:val="en-GB"/>
        </w:rPr>
        <w:t xml:space="preserve"> </w:t>
      </w:r>
      <w:r w:rsidR="00662DBF" w:rsidRPr="00B332BC">
        <w:rPr>
          <w:sz w:val="20"/>
          <w:szCs w:val="20"/>
          <w:lang w:val="en-GB"/>
        </w:rPr>
        <w:t>suggested</w:t>
      </w:r>
      <w:r w:rsidR="00930FEE" w:rsidRPr="00B332BC">
        <w:rPr>
          <w:sz w:val="20"/>
          <w:szCs w:val="20"/>
          <w:lang w:val="en-GB"/>
        </w:rPr>
        <w:t xml:space="preserve"> by o</w:t>
      </w:r>
      <w:r w:rsidR="001732CE" w:rsidRPr="00B332BC">
        <w:rPr>
          <w:sz w:val="20"/>
          <w:szCs w:val="20"/>
          <w:lang w:val="en-GB"/>
        </w:rPr>
        <w:t>ther studies</w:t>
      </w:r>
      <w:r w:rsidR="00C2496D" w:rsidRPr="00B332BC">
        <w:rPr>
          <w:sz w:val="20"/>
          <w:szCs w:val="20"/>
          <w:lang w:val="en-GB"/>
        </w:rPr>
        <w:t xml:space="preserve"> (</w:t>
      </w:r>
      <w:proofErr w:type="spellStart"/>
      <w:r w:rsidR="00472A53" w:rsidRPr="00B332BC">
        <w:rPr>
          <w:sz w:val="20"/>
          <w:szCs w:val="20"/>
          <w:lang w:val="en-GB"/>
        </w:rPr>
        <w:t>Hollenberg</w:t>
      </w:r>
      <w:proofErr w:type="spellEnd"/>
      <w:r w:rsidR="00472A53" w:rsidRPr="00B332BC">
        <w:rPr>
          <w:sz w:val="20"/>
          <w:szCs w:val="20"/>
          <w:lang w:val="en-GB"/>
        </w:rPr>
        <w:t xml:space="preserve">, 2006; </w:t>
      </w:r>
      <w:proofErr w:type="spellStart"/>
      <w:r w:rsidR="00157483" w:rsidRPr="00B332BC">
        <w:rPr>
          <w:sz w:val="20"/>
          <w:szCs w:val="20"/>
          <w:lang w:val="en-GB"/>
        </w:rPr>
        <w:t>Mizrachi</w:t>
      </w:r>
      <w:proofErr w:type="spellEnd"/>
      <w:r w:rsidR="00157483" w:rsidRPr="00B332BC">
        <w:rPr>
          <w:sz w:val="20"/>
          <w:szCs w:val="20"/>
          <w:lang w:val="en-GB"/>
        </w:rPr>
        <w:t xml:space="preserve"> et al</w:t>
      </w:r>
      <w:r w:rsidR="0058752E" w:rsidRPr="00B332BC">
        <w:rPr>
          <w:sz w:val="20"/>
          <w:szCs w:val="20"/>
          <w:lang w:val="en-GB"/>
        </w:rPr>
        <w:t>.,</w:t>
      </w:r>
      <w:r w:rsidR="00C2496D" w:rsidRPr="00B332BC">
        <w:rPr>
          <w:sz w:val="20"/>
          <w:szCs w:val="20"/>
          <w:lang w:val="en-GB"/>
        </w:rPr>
        <w:t xml:space="preserve"> </w:t>
      </w:r>
      <w:r w:rsidR="00157483" w:rsidRPr="00B332BC">
        <w:rPr>
          <w:sz w:val="20"/>
          <w:szCs w:val="20"/>
          <w:lang w:val="en-GB"/>
        </w:rPr>
        <w:t>2005</w:t>
      </w:r>
      <w:r w:rsidR="00C2496D" w:rsidRPr="00B332BC">
        <w:rPr>
          <w:sz w:val="20"/>
          <w:szCs w:val="20"/>
          <w:lang w:val="en-GB"/>
        </w:rPr>
        <w:t xml:space="preserve">; </w:t>
      </w:r>
      <w:proofErr w:type="spellStart"/>
      <w:r w:rsidR="003D0319" w:rsidRPr="00B332BC">
        <w:rPr>
          <w:sz w:val="20"/>
          <w:szCs w:val="20"/>
          <w:lang w:val="en-GB"/>
        </w:rPr>
        <w:t>Shuval</w:t>
      </w:r>
      <w:proofErr w:type="spellEnd"/>
      <w:r w:rsidR="003D0319" w:rsidRPr="00B332BC">
        <w:rPr>
          <w:sz w:val="20"/>
          <w:szCs w:val="20"/>
          <w:lang w:val="en-GB"/>
        </w:rPr>
        <w:t xml:space="preserve"> et al</w:t>
      </w:r>
      <w:r w:rsidR="0058752E" w:rsidRPr="00B332BC">
        <w:rPr>
          <w:sz w:val="20"/>
          <w:szCs w:val="20"/>
          <w:lang w:val="en-GB"/>
        </w:rPr>
        <w:t>.,</w:t>
      </w:r>
      <w:r w:rsidR="003D0319" w:rsidRPr="00B332BC">
        <w:rPr>
          <w:sz w:val="20"/>
          <w:szCs w:val="20"/>
          <w:lang w:val="en-GB"/>
        </w:rPr>
        <w:t xml:space="preserve"> 2002</w:t>
      </w:r>
      <w:r w:rsidR="00157483" w:rsidRPr="00B332BC">
        <w:rPr>
          <w:sz w:val="20"/>
          <w:szCs w:val="20"/>
          <w:lang w:val="en-GB"/>
        </w:rPr>
        <w:t>)</w:t>
      </w:r>
      <w:r w:rsidR="001732CE" w:rsidRPr="00B332BC">
        <w:rPr>
          <w:sz w:val="20"/>
          <w:szCs w:val="20"/>
          <w:lang w:val="en-GB"/>
        </w:rPr>
        <w:t>,</w:t>
      </w:r>
      <w:r w:rsidR="00157483" w:rsidRPr="00B332BC">
        <w:rPr>
          <w:sz w:val="20"/>
          <w:szCs w:val="20"/>
          <w:lang w:val="en-GB"/>
        </w:rPr>
        <w:t xml:space="preserve"> </w:t>
      </w:r>
      <w:r w:rsidR="00662DBF" w:rsidRPr="00B332BC">
        <w:rPr>
          <w:sz w:val="20"/>
          <w:szCs w:val="20"/>
          <w:lang w:val="en-GB"/>
        </w:rPr>
        <w:t xml:space="preserve">which have looked at </w:t>
      </w:r>
      <w:r w:rsidR="00157483" w:rsidRPr="00B332BC">
        <w:rPr>
          <w:sz w:val="20"/>
          <w:szCs w:val="20"/>
          <w:lang w:val="en-GB"/>
        </w:rPr>
        <w:t xml:space="preserve">recent collaborative patterns between orthodox medical doctors and CAM practitioners in </w:t>
      </w:r>
      <w:r w:rsidR="0064301C" w:rsidRPr="00B332BC">
        <w:rPr>
          <w:sz w:val="20"/>
          <w:szCs w:val="20"/>
          <w:lang w:val="en-GB"/>
        </w:rPr>
        <w:t xml:space="preserve">integrative healthcare </w:t>
      </w:r>
      <w:r w:rsidR="00157483" w:rsidRPr="00B332BC">
        <w:rPr>
          <w:sz w:val="20"/>
          <w:szCs w:val="20"/>
          <w:lang w:val="en-GB"/>
        </w:rPr>
        <w:t>settings</w:t>
      </w:r>
      <w:r w:rsidR="001732CE" w:rsidRPr="00B332BC">
        <w:rPr>
          <w:sz w:val="20"/>
          <w:szCs w:val="20"/>
          <w:lang w:val="en-GB"/>
        </w:rPr>
        <w:t>.</w:t>
      </w:r>
      <w:r w:rsidR="00157483" w:rsidRPr="00B332BC">
        <w:rPr>
          <w:sz w:val="20"/>
          <w:szCs w:val="20"/>
          <w:lang w:val="en-GB"/>
        </w:rPr>
        <w:t xml:space="preserve"> The emergence of integrative medicine represents a </w:t>
      </w:r>
      <w:r w:rsidR="00051652" w:rsidRPr="00B332BC">
        <w:rPr>
          <w:sz w:val="20"/>
          <w:szCs w:val="20"/>
          <w:lang w:val="en-GB"/>
        </w:rPr>
        <w:t>movement</w:t>
      </w:r>
      <w:r w:rsidR="003036C6" w:rsidRPr="00B332BC">
        <w:rPr>
          <w:sz w:val="20"/>
          <w:szCs w:val="20"/>
          <w:lang w:val="en-GB"/>
        </w:rPr>
        <w:t xml:space="preserve"> </w:t>
      </w:r>
      <w:r w:rsidR="00157483" w:rsidRPr="00B332BC">
        <w:rPr>
          <w:sz w:val="20"/>
          <w:szCs w:val="20"/>
          <w:lang w:val="en-GB"/>
        </w:rPr>
        <w:t xml:space="preserve">‘from separating therapeutic modalities into categories such as </w:t>
      </w:r>
      <w:r w:rsidR="00472A53" w:rsidRPr="00B332BC">
        <w:rPr>
          <w:sz w:val="20"/>
          <w:szCs w:val="20"/>
          <w:lang w:val="en-GB"/>
        </w:rPr>
        <w:t>“</w:t>
      </w:r>
      <w:r w:rsidR="00157483" w:rsidRPr="00B332BC">
        <w:rPr>
          <w:sz w:val="20"/>
          <w:szCs w:val="20"/>
          <w:lang w:val="en-GB"/>
        </w:rPr>
        <w:t>biomedical</w:t>
      </w:r>
      <w:r w:rsidR="00472A53" w:rsidRPr="00B332BC">
        <w:rPr>
          <w:sz w:val="20"/>
          <w:szCs w:val="20"/>
          <w:lang w:val="en-GB"/>
        </w:rPr>
        <w:t>”</w:t>
      </w:r>
      <w:r w:rsidR="00157483" w:rsidRPr="00B332BC">
        <w:rPr>
          <w:sz w:val="20"/>
          <w:szCs w:val="20"/>
          <w:lang w:val="en-GB"/>
        </w:rPr>
        <w:t xml:space="preserve"> or </w:t>
      </w:r>
      <w:r w:rsidR="00472A53" w:rsidRPr="00B332BC">
        <w:rPr>
          <w:sz w:val="20"/>
          <w:szCs w:val="20"/>
          <w:lang w:val="en-GB"/>
        </w:rPr>
        <w:t>“</w:t>
      </w:r>
      <w:r w:rsidR="00157483" w:rsidRPr="00B332BC">
        <w:rPr>
          <w:sz w:val="20"/>
          <w:szCs w:val="20"/>
          <w:lang w:val="en-GB"/>
        </w:rPr>
        <w:t>alternative</w:t>
      </w:r>
      <w:r w:rsidR="00472A53" w:rsidRPr="00B332BC">
        <w:rPr>
          <w:sz w:val="20"/>
          <w:szCs w:val="20"/>
          <w:lang w:val="en-GB"/>
        </w:rPr>
        <w:t>”</w:t>
      </w:r>
      <w:r w:rsidR="00157483" w:rsidRPr="00B332BC">
        <w:rPr>
          <w:sz w:val="20"/>
          <w:szCs w:val="20"/>
          <w:lang w:val="en-GB"/>
        </w:rPr>
        <w:t xml:space="preserve">, towards a focus on merging diverse modalities into a </w:t>
      </w:r>
      <w:r w:rsidR="00472A53" w:rsidRPr="00B332BC">
        <w:rPr>
          <w:sz w:val="20"/>
          <w:szCs w:val="20"/>
          <w:lang w:val="en-GB"/>
        </w:rPr>
        <w:t>“</w:t>
      </w:r>
      <w:r w:rsidR="00157483" w:rsidRPr="00B332BC">
        <w:rPr>
          <w:sz w:val="20"/>
          <w:szCs w:val="20"/>
          <w:lang w:val="en-GB"/>
        </w:rPr>
        <w:t>new</w:t>
      </w:r>
      <w:r w:rsidR="00472A53" w:rsidRPr="00B332BC">
        <w:rPr>
          <w:sz w:val="20"/>
          <w:szCs w:val="20"/>
          <w:lang w:val="en-GB"/>
        </w:rPr>
        <w:t>”</w:t>
      </w:r>
      <w:r w:rsidR="00157483" w:rsidRPr="00B332BC">
        <w:rPr>
          <w:sz w:val="20"/>
          <w:szCs w:val="20"/>
          <w:lang w:val="en-GB"/>
        </w:rPr>
        <w:t xml:space="preserve"> integrative health system’ (</w:t>
      </w:r>
      <w:proofErr w:type="spellStart"/>
      <w:r w:rsidR="00157483" w:rsidRPr="00B332BC">
        <w:rPr>
          <w:sz w:val="20"/>
          <w:szCs w:val="20"/>
          <w:lang w:val="en-GB"/>
        </w:rPr>
        <w:t>Hollenberg</w:t>
      </w:r>
      <w:proofErr w:type="spellEnd"/>
      <w:r w:rsidR="00683F33" w:rsidRPr="00B332BC">
        <w:rPr>
          <w:sz w:val="20"/>
          <w:szCs w:val="20"/>
          <w:lang w:val="en-GB"/>
        </w:rPr>
        <w:t>,</w:t>
      </w:r>
      <w:r w:rsidR="00157483" w:rsidRPr="00B332BC">
        <w:rPr>
          <w:sz w:val="20"/>
          <w:szCs w:val="20"/>
          <w:lang w:val="en-GB"/>
        </w:rPr>
        <w:t xml:space="preserve"> 2006:</w:t>
      </w:r>
      <w:r w:rsidR="00472A53" w:rsidRPr="00B332BC">
        <w:rPr>
          <w:sz w:val="20"/>
          <w:szCs w:val="20"/>
          <w:lang w:val="en-GB"/>
        </w:rPr>
        <w:t xml:space="preserve"> </w:t>
      </w:r>
      <w:r w:rsidR="00157483" w:rsidRPr="00B332BC">
        <w:rPr>
          <w:sz w:val="20"/>
          <w:szCs w:val="20"/>
          <w:lang w:val="en-GB"/>
        </w:rPr>
        <w:t xml:space="preserve">732). </w:t>
      </w:r>
      <w:r w:rsidR="000D1E78" w:rsidRPr="00B332BC">
        <w:rPr>
          <w:sz w:val="20"/>
          <w:szCs w:val="20"/>
          <w:lang w:val="en-GB"/>
        </w:rPr>
        <w:t>B</w:t>
      </w:r>
      <w:r w:rsidR="00C70329" w:rsidRPr="00B332BC">
        <w:rPr>
          <w:sz w:val="20"/>
          <w:szCs w:val="20"/>
          <w:lang w:val="en-GB"/>
        </w:rPr>
        <w:t>y</w:t>
      </w:r>
      <w:r w:rsidR="00157483" w:rsidRPr="00B332BC">
        <w:rPr>
          <w:sz w:val="20"/>
          <w:szCs w:val="20"/>
          <w:lang w:val="en-GB"/>
        </w:rPr>
        <w:t xml:space="preserve"> interacting with medical doctors</w:t>
      </w:r>
      <w:r w:rsidR="00472A53" w:rsidRPr="00B332BC">
        <w:rPr>
          <w:sz w:val="20"/>
          <w:szCs w:val="20"/>
          <w:lang w:val="en-GB"/>
        </w:rPr>
        <w:t>,</w:t>
      </w:r>
      <w:r w:rsidR="00157483" w:rsidRPr="00B332BC">
        <w:rPr>
          <w:sz w:val="20"/>
          <w:szCs w:val="20"/>
          <w:lang w:val="en-GB"/>
        </w:rPr>
        <w:t xml:space="preserve"> and by sharing work settings, CAM practitioners increase </w:t>
      </w:r>
      <w:r w:rsidR="00472A53" w:rsidRPr="00B332BC">
        <w:rPr>
          <w:sz w:val="20"/>
          <w:szCs w:val="20"/>
          <w:lang w:val="en-GB"/>
        </w:rPr>
        <w:t xml:space="preserve">their </w:t>
      </w:r>
      <w:r w:rsidR="00157483" w:rsidRPr="00B332BC">
        <w:rPr>
          <w:sz w:val="20"/>
          <w:szCs w:val="20"/>
          <w:lang w:val="en-GB"/>
        </w:rPr>
        <w:t>levels of public trust</w:t>
      </w:r>
      <w:r w:rsidR="00FC4359" w:rsidRPr="00B332BC">
        <w:rPr>
          <w:sz w:val="20"/>
          <w:szCs w:val="20"/>
          <w:lang w:val="en-GB"/>
        </w:rPr>
        <w:t xml:space="preserve"> and legitimacy</w:t>
      </w:r>
      <w:r w:rsidR="00051652" w:rsidRPr="00B332BC">
        <w:rPr>
          <w:sz w:val="20"/>
          <w:szCs w:val="20"/>
          <w:lang w:val="en-GB"/>
        </w:rPr>
        <w:t>,</w:t>
      </w:r>
      <w:r w:rsidR="00FC4359" w:rsidRPr="00B332BC">
        <w:rPr>
          <w:sz w:val="20"/>
          <w:szCs w:val="20"/>
          <w:lang w:val="en-GB"/>
        </w:rPr>
        <w:t xml:space="preserve"> </w:t>
      </w:r>
      <w:r w:rsidR="00051652" w:rsidRPr="00B332BC">
        <w:rPr>
          <w:sz w:val="20"/>
          <w:szCs w:val="20"/>
          <w:lang w:val="en-GB"/>
        </w:rPr>
        <w:t>putting themselves</w:t>
      </w:r>
      <w:r w:rsidR="00FC4359" w:rsidRPr="00B332BC">
        <w:rPr>
          <w:sz w:val="20"/>
          <w:szCs w:val="20"/>
          <w:lang w:val="en-GB"/>
        </w:rPr>
        <w:t xml:space="preserve"> in a better position to promote CAM within healthcare</w:t>
      </w:r>
      <w:r w:rsidR="00157483" w:rsidRPr="00B332BC">
        <w:rPr>
          <w:sz w:val="20"/>
          <w:szCs w:val="20"/>
          <w:lang w:val="en-GB"/>
        </w:rPr>
        <w:t>.</w:t>
      </w:r>
      <w:r w:rsidR="003D0319" w:rsidRPr="00B332BC">
        <w:rPr>
          <w:sz w:val="20"/>
          <w:szCs w:val="20"/>
          <w:lang w:val="en-GB"/>
        </w:rPr>
        <w:t xml:space="preserve"> Recent research (</w:t>
      </w:r>
      <w:r w:rsidR="00472A53" w:rsidRPr="00B332BC">
        <w:rPr>
          <w:sz w:val="20"/>
          <w:szCs w:val="20"/>
          <w:lang w:val="en-GB"/>
        </w:rPr>
        <w:t xml:space="preserve">Broom and </w:t>
      </w:r>
      <w:proofErr w:type="spellStart"/>
      <w:r w:rsidR="00472A53" w:rsidRPr="00B332BC">
        <w:rPr>
          <w:sz w:val="20"/>
          <w:szCs w:val="20"/>
          <w:lang w:val="en-GB"/>
        </w:rPr>
        <w:t>Tovey</w:t>
      </w:r>
      <w:proofErr w:type="spellEnd"/>
      <w:r w:rsidR="00472A53" w:rsidRPr="00B332BC">
        <w:rPr>
          <w:sz w:val="20"/>
          <w:szCs w:val="20"/>
          <w:lang w:val="en-GB"/>
        </w:rPr>
        <w:t xml:space="preserve">, 2007; Coulter, 2005; </w:t>
      </w:r>
      <w:proofErr w:type="spellStart"/>
      <w:r w:rsidR="00472A53" w:rsidRPr="00B332BC">
        <w:rPr>
          <w:sz w:val="20"/>
          <w:szCs w:val="20"/>
          <w:lang w:val="en-GB"/>
        </w:rPr>
        <w:t>Hollenberg</w:t>
      </w:r>
      <w:proofErr w:type="spellEnd"/>
      <w:r w:rsidR="00472A53" w:rsidRPr="00B332BC">
        <w:rPr>
          <w:sz w:val="20"/>
          <w:szCs w:val="20"/>
          <w:lang w:val="en-GB"/>
        </w:rPr>
        <w:t xml:space="preserve">, 2006; </w:t>
      </w:r>
      <w:proofErr w:type="spellStart"/>
      <w:r w:rsidR="003D0319" w:rsidRPr="00B332BC">
        <w:rPr>
          <w:sz w:val="20"/>
          <w:szCs w:val="20"/>
          <w:lang w:val="en-GB"/>
        </w:rPr>
        <w:t>Shuval</w:t>
      </w:r>
      <w:proofErr w:type="spellEnd"/>
      <w:r w:rsidR="003D0319" w:rsidRPr="00B332BC">
        <w:rPr>
          <w:sz w:val="20"/>
          <w:szCs w:val="20"/>
          <w:lang w:val="en-GB"/>
        </w:rPr>
        <w:t xml:space="preserve"> et al., 2002), however, </w:t>
      </w:r>
      <w:r w:rsidR="00051652" w:rsidRPr="00B332BC">
        <w:rPr>
          <w:sz w:val="20"/>
          <w:szCs w:val="20"/>
          <w:lang w:val="en-GB"/>
        </w:rPr>
        <w:t xml:space="preserve">has </w:t>
      </w:r>
      <w:r w:rsidR="003D0319" w:rsidRPr="00B332BC">
        <w:rPr>
          <w:sz w:val="20"/>
          <w:szCs w:val="20"/>
          <w:lang w:val="en-GB"/>
        </w:rPr>
        <w:t xml:space="preserve">analysed professional interactions between CAM practitioners and medical doctors in integrative healthcare settings and </w:t>
      </w:r>
      <w:r w:rsidR="00051652" w:rsidRPr="00B332BC">
        <w:rPr>
          <w:sz w:val="20"/>
          <w:szCs w:val="20"/>
          <w:lang w:val="en-GB"/>
        </w:rPr>
        <w:t xml:space="preserve">has </w:t>
      </w:r>
      <w:r w:rsidR="003D0319" w:rsidRPr="00B332BC">
        <w:rPr>
          <w:sz w:val="20"/>
          <w:szCs w:val="20"/>
          <w:lang w:val="en-GB"/>
        </w:rPr>
        <w:t>suggested that CAM practitioners, although accepted, remain spatially, structurally and symbolically marginalised, and</w:t>
      </w:r>
      <w:r w:rsidR="00051652" w:rsidRPr="00B332BC">
        <w:rPr>
          <w:sz w:val="20"/>
          <w:szCs w:val="20"/>
          <w:lang w:val="en-GB"/>
        </w:rPr>
        <w:t xml:space="preserve"> that</w:t>
      </w:r>
      <w:r w:rsidR="003D0319" w:rsidRPr="00B332BC">
        <w:rPr>
          <w:sz w:val="20"/>
          <w:szCs w:val="20"/>
          <w:lang w:val="en-GB"/>
        </w:rPr>
        <w:t xml:space="preserve"> their relationship with medical doctors remains distant and dominated by </w:t>
      </w:r>
      <w:r w:rsidR="002D074E" w:rsidRPr="00B332BC">
        <w:rPr>
          <w:sz w:val="20"/>
          <w:szCs w:val="20"/>
          <w:lang w:val="en-GB"/>
        </w:rPr>
        <w:t>the latter</w:t>
      </w:r>
      <w:r w:rsidR="003D0319" w:rsidRPr="00B332BC">
        <w:rPr>
          <w:sz w:val="20"/>
          <w:szCs w:val="20"/>
          <w:lang w:val="en-GB"/>
        </w:rPr>
        <w:t>.</w:t>
      </w:r>
    </w:p>
    <w:p w:rsidR="002B756E" w:rsidRPr="00B332BC" w:rsidRDefault="002B756E" w:rsidP="00E819BB">
      <w:pPr>
        <w:widowControl w:val="0"/>
        <w:spacing w:line="480" w:lineRule="auto"/>
        <w:jc w:val="both"/>
        <w:rPr>
          <w:sz w:val="20"/>
          <w:szCs w:val="20"/>
          <w:lang w:val="en-GB"/>
        </w:rPr>
      </w:pPr>
    </w:p>
    <w:p w:rsidR="00157483" w:rsidRDefault="00BA6884" w:rsidP="00E819BB">
      <w:pPr>
        <w:widowControl w:val="0"/>
        <w:spacing w:line="480" w:lineRule="auto"/>
        <w:jc w:val="both"/>
        <w:rPr>
          <w:sz w:val="20"/>
          <w:szCs w:val="20"/>
          <w:lang w:val="en-GB"/>
        </w:rPr>
      </w:pPr>
      <w:r>
        <w:rPr>
          <w:sz w:val="20"/>
          <w:szCs w:val="20"/>
          <w:lang w:val="en-GB"/>
        </w:rPr>
        <w:t xml:space="preserve">Literature </w:t>
      </w:r>
      <w:r w:rsidR="008F467E">
        <w:rPr>
          <w:sz w:val="20"/>
          <w:szCs w:val="20"/>
          <w:lang w:val="en-GB"/>
        </w:rPr>
        <w:t>(</w:t>
      </w:r>
      <w:proofErr w:type="spellStart"/>
      <w:r w:rsidR="00476741">
        <w:rPr>
          <w:sz w:val="20"/>
          <w:szCs w:val="20"/>
          <w:lang w:val="en-GB"/>
        </w:rPr>
        <w:t>Kelner</w:t>
      </w:r>
      <w:proofErr w:type="spellEnd"/>
      <w:r w:rsidR="00476741">
        <w:rPr>
          <w:sz w:val="20"/>
          <w:szCs w:val="20"/>
          <w:lang w:val="en-GB"/>
        </w:rPr>
        <w:t xml:space="preserve"> et al, 200</w:t>
      </w:r>
      <w:r w:rsidR="00C51413">
        <w:rPr>
          <w:sz w:val="20"/>
          <w:szCs w:val="20"/>
          <w:lang w:val="en-GB"/>
        </w:rPr>
        <w:t>6</w:t>
      </w:r>
      <w:r w:rsidR="008F467E">
        <w:rPr>
          <w:sz w:val="20"/>
          <w:szCs w:val="20"/>
          <w:lang w:val="en-GB"/>
        </w:rPr>
        <w:t xml:space="preserve">) </w:t>
      </w:r>
      <w:r>
        <w:rPr>
          <w:sz w:val="20"/>
          <w:szCs w:val="20"/>
          <w:lang w:val="en-GB"/>
        </w:rPr>
        <w:t xml:space="preserve">has </w:t>
      </w:r>
      <w:r w:rsidR="001B7ADC">
        <w:rPr>
          <w:sz w:val="20"/>
          <w:szCs w:val="20"/>
          <w:lang w:val="en-GB"/>
        </w:rPr>
        <w:t xml:space="preserve">also </w:t>
      </w:r>
      <w:r w:rsidR="008F467E">
        <w:rPr>
          <w:sz w:val="20"/>
          <w:szCs w:val="20"/>
          <w:lang w:val="en-GB"/>
        </w:rPr>
        <w:t>suggested</w:t>
      </w:r>
      <w:r w:rsidR="001B7ADC">
        <w:rPr>
          <w:sz w:val="20"/>
          <w:szCs w:val="20"/>
          <w:lang w:val="en-GB"/>
        </w:rPr>
        <w:t xml:space="preserve"> </w:t>
      </w:r>
      <w:r>
        <w:rPr>
          <w:sz w:val="20"/>
          <w:szCs w:val="20"/>
          <w:lang w:val="en-GB"/>
        </w:rPr>
        <w:t xml:space="preserve">that </w:t>
      </w:r>
      <w:r w:rsidR="00023DE8">
        <w:rPr>
          <w:sz w:val="20"/>
          <w:szCs w:val="20"/>
          <w:lang w:val="en-GB"/>
        </w:rPr>
        <w:t xml:space="preserve">concomitantly with the </w:t>
      </w:r>
      <w:r w:rsidR="0075346B">
        <w:rPr>
          <w:sz w:val="20"/>
          <w:szCs w:val="20"/>
          <w:lang w:val="en-GB"/>
        </w:rPr>
        <w:t xml:space="preserve">increasing </w:t>
      </w:r>
      <w:proofErr w:type="spellStart"/>
      <w:r w:rsidR="0075346B">
        <w:rPr>
          <w:sz w:val="20"/>
          <w:szCs w:val="20"/>
          <w:lang w:val="en-GB"/>
        </w:rPr>
        <w:t>credentialism</w:t>
      </w:r>
      <w:proofErr w:type="spellEnd"/>
      <w:r w:rsidR="0075346B">
        <w:rPr>
          <w:sz w:val="20"/>
          <w:szCs w:val="20"/>
          <w:lang w:val="en-GB"/>
        </w:rPr>
        <w:t xml:space="preserve"> and the </w:t>
      </w:r>
      <w:r>
        <w:rPr>
          <w:sz w:val="20"/>
          <w:szCs w:val="20"/>
          <w:lang w:val="en-GB"/>
        </w:rPr>
        <w:t>align</w:t>
      </w:r>
      <w:r w:rsidR="00023DE8">
        <w:rPr>
          <w:sz w:val="20"/>
          <w:szCs w:val="20"/>
          <w:lang w:val="en-GB"/>
        </w:rPr>
        <w:t>ment</w:t>
      </w:r>
      <w:r>
        <w:rPr>
          <w:sz w:val="20"/>
          <w:szCs w:val="20"/>
          <w:lang w:val="en-GB"/>
        </w:rPr>
        <w:t xml:space="preserve"> with </w:t>
      </w:r>
      <w:r w:rsidR="00943EE9">
        <w:rPr>
          <w:sz w:val="20"/>
          <w:szCs w:val="20"/>
          <w:lang w:val="en-GB"/>
        </w:rPr>
        <w:t xml:space="preserve">the so-called biomedical model, </w:t>
      </w:r>
      <w:r w:rsidR="00023DE8">
        <w:rPr>
          <w:sz w:val="20"/>
          <w:szCs w:val="20"/>
          <w:lang w:val="en-GB"/>
        </w:rPr>
        <w:t xml:space="preserve">CAM practitioners have tried </w:t>
      </w:r>
      <w:r w:rsidR="00943EE9">
        <w:rPr>
          <w:sz w:val="20"/>
          <w:szCs w:val="20"/>
          <w:lang w:val="en-GB"/>
        </w:rPr>
        <w:t xml:space="preserve">to </w:t>
      </w:r>
      <w:r w:rsidR="00476741">
        <w:rPr>
          <w:sz w:val="20"/>
          <w:szCs w:val="20"/>
          <w:lang w:val="en-GB"/>
        </w:rPr>
        <w:t>appropriate healthcare jurisdictions left open by biomedicine</w:t>
      </w:r>
      <w:r w:rsidR="00943EE9">
        <w:rPr>
          <w:sz w:val="20"/>
          <w:szCs w:val="20"/>
          <w:lang w:val="en-GB"/>
        </w:rPr>
        <w:t>.</w:t>
      </w:r>
      <w:r w:rsidR="00E50F43" w:rsidRPr="00B332BC">
        <w:rPr>
          <w:sz w:val="20"/>
          <w:szCs w:val="20"/>
          <w:lang w:val="en-GB"/>
        </w:rPr>
        <w:t xml:space="preserve"> </w:t>
      </w:r>
      <w:r w:rsidR="002B756E" w:rsidRPr="00B332BC">
        <w:rPr>
          <w:sz w:val="20"/>
          <w:szCs w:val="20"/>
          <w:lang w:val="en-GB"/>
        </w:rPr>
        <w:t xml:space="preserve">Abbott’s </w:t>
      </w:r>
      <w:r w:rsidR="004749F7" w:rsidRPr="00B332BC">
        <w:rPr>
          <w:sz w:val="20"/>
          <w:szCs w:val="20"/>
          <w:lang w:val="en-GB"/>
        </w:rPr>
        <w:t xml:space="preserve">(1988) </w:t>
      </w:r>
      <w:r w:rsidR="00EB0BD8" w:rsidRPr="00B332BC">
        <w:rPr>
          <w:sz w:val="20"/>
          <w:szCs w:val="20"/>
          <w:lang w:val="en-GB"/>
        </w:rPr>
        <w:t>perspective</w:t>
      </w:r>
      <w:r w:rsidR="002B756E" w:rsidRPr="00B332BC">
        <w:rPr>
          <w:sz w:val="20"/>
          <w:szCs w:val="20"/>
          <w:lang w:val="en-GB"/>
        </w:rPr>
        <w:t xml:space="preserve"> </w:t>
      </w:r>
      <w:r w:rsidR="00A01CD2" w:rsidRPr="00B332BC">
        <w:rPr>
          <w:sz w:val="20"/>
          <w:szCs w:val="20"/>
          <w:lang w:val="en-GB"/>
        </w:rPr>
        <w:t xml:space="preserve">on the professions and </w:t>
      </w:r>
      <w:r w:rsidR="00BF5599" w:rsidRPr="00B332BC">
        <w:rPr>
          <w:sz w:val="20"/>
          <w:szCs w:val="20"/>
          <w:lang w:val="en-GB"/>
        </w:rPr>
        <w:t xml:space="preserve">his </w:t>
      </w:r>
      <w:r w:rsidR="00A01CD2" w:rsidRPr="00B332BC">
        <w:rPr>
          <w:sz w:val="20"/>
          <w:szCs w:val="20"/>
          <w:lang w:val="en-GB"/>
        </w:rPr>
        <w:t xml:space="preserve">jurisdictional </w:t>
      </w:r>
      <w:r w:rsidR="00A01CD2" w:rsidRPr="00B332BC">
        <w:rPr>
          <w:sz w:val="20"/>
          <w:szCs w:val="20"/>
          <w:lang w:val="en-GB"/>
        </w:rPr>
        <w:lastRenderedPageBreak/>
        <w:t xml:space="preserve">vacancy theory are of </w:t>
      </w:r>
      <w:r w:rsidR="00BF5599" w:rsidRPr="00B332BC">
        <w:rPr>
          <w:sz w:val="20"/>
          <w:szCs w:val="20"/>
          <w:lang w:val="en-GB"/>
        </w:rPr>
        <w:t xml:space="preserve">great </w:t>
      </w:r>
      <w:r w:rsidR="00F0216E" w:rsidRPr="00B332BC">
        <w:rPr>
          <w:sz w:val="20"/>
          <w:szCs w:val="20"/>
          <w:lang w:val="en-GB"/>
        </w:rPr>
        <w:t xml:space="preserve">complementary </w:t>
      </w:r>
      <w:r w:rsidR="002B756E" w:rsidRPr="00B332BC">
        <w:rPr>
          <w:sz w:val="20"/>
          <w:szCs w:val="20"/>
          <w:lang w:val="en-GB"/>
        </w:rPr>
        <w:t>value here</w:t>
      </w:r>
      <w:r w:rsidR="00A01CD2" w:rsidRPr="00B332BC">
        <w:rPr>
          <w:sz w:val="20"/>
          <w:szCs w:val="20"/>
          <w:lang w:val="en-GB"/>
        </w:rPr>
        <w:t xml:space="preserve"> and it is the</w:t>
      </w:r>
      <w:r w:rsidR="00472A53" w:rsidRPr="00B332BC">
        <w:rPr>
          <w:sz w:val="20"/>
          <w:szCs w:val="20"/>
          <w:lang w:val="en-GB"/>
        </w:rPr>
        <w:t>se</w:t>
      </w:r>
      <w:r w:rsidR="00A01CD2" w:rsidRPr="00B332BC">
        <w:rPr>
          <w:sz w:val="20"/>
          <w:szCs w:val="20"/>
          <w:lang w:val="en-GB"/>
        </w:rPr>
        <w:t xml:space="preserve"> </w:t>
      </w:r>
      <w:r w:rsidR="00472A53" w:rsidRPr="00B332BC">
        <w:rPr>
          <w:sz w:val="20"/>
          <w:szCs w:val="20"/>
          <w:lang w:val="en-GB"/>
        </w:rPr>
        <w:t>to which</w:t>
      </w:r>
      <w:r w:rsidR="00A01CD2" w:rsidRPr="00B332BC">
        <w:rPr>
          <w:sz w:val="20"/>
          <w:szCs w:val="20"/>
          <w:lang w:val="en-GB"/>
        </w:rPr>
        <w:t xml:space="preserve"> we </w:t>
      </w:r>
      <w:r w:rsidR="00472A53" w:rsidRPr="00B332BC">
        <w:rPr>
          <w:sz w:val="20"/>
          <w:szCs w:val="20"/>
          <w:lang w:val="en-GB"/>
        </w:rPr>
        <w:t xml:space="preserve">will now </w:t>
      </w:r>
      <w:r w:rsidR="00A01CD2" w:rsidRPr="00B332BC">
        <w:rPr>
          <w:sz w:val="20"/>
          <w:szCs w:val="20"/>
          <w:lang w:val="en-GB"/>
        </w:rPr>
        <w:t>turn.</w:t>
      </w:r>
    </w:p>
    <w:p w:rsidR="00847342" w:rsidRPr="00B332BC" w:rsidRDefault="00847342" w:rsidP="00E819BB">
      <w:pPr>
        <w:widowControl w:val="0"/>
        <w:spacing w:line="480" w:lineRule="auto"/>
        <w:jc w:val="both"/>
        <w:rPr>
          <w:sz w:val="20"/>
          <w:szCs w:val="20"/>
          <w:lang w:val="en-GB"/>
        </w:rPr>
      </w:pPr>
    </w:p>
    <w:p w:rsidR="00DB3422" w:rsidRPr="00847342" w:rsidRDefault="009C6B54" w:rsidP="00E819BB">
      <w:pPr>
        <w:widowControl w:val="0"/>
        <w:spacing w:line="480" w:lineRule="auto"/>
        <w:jc w:val="both"/>
        <w:rPr>
          <w:i/>
          <w:sz w:val="20"/>
          <w:szCs w:val="20"/>
          <w:lang w:val="en-GB"/>
        </w:rPr>
      </w:pPr>
      <w:r w:rsidRPr="009C6B54">
        <w:rPr>
          <w:i/>
          <w:sz w:val="20"/>
          <w:szCs w:val="20"/>
          <w:lang w:val="en-GB"/>
        </w:rPr>
        <w:t xml:space="preserve">CAM and </w:t>
      </w:r>
      <w:r w:rsidR="003F1D17" w:rsidRPr="00847342">
        <w:rPr>
          <w:i/>
          <w:sz w:val="20"/>
          <w:szCs w:val="20"/>
          <w:lang w:val="en-GB"/>
        </w:rPr>
        <w:t xml:space="preserve">jurisdictional </w:t>
      </w:r>
      <w:r w:rsidR="00A863F9" w:rsidRPr="00847342">
        <w:rPr>
          <w:i/>
          <w:sz w:val="20"/>
          <w:szCs w:val="20"/>
          <w:lang w:val="en-GB"/>
        </w:rPr>
        <w:t>vacanc</w:t>
      </w:r>
      <w:r w:rsidR="00847342" w:rsidRPr="00847342">
        <w:rPr>
          <w:i/>
          <w:sz w:val="20"/>
          <w:szCs w:val="20"/>
          <w:lang w:val="en-GB"/>
        </w:rPr>
        <w:t>ies</w:t>
      </w:r>
    </w:p>
    <w:p w:rsidR="00D85E49" w:rsidRPr="00B332BC" w:rsidRDefault="00E53D60" w:rsidP="00AF7345">
      <w:pPr>
        <w:spacing w:line="480" w:lineRule="auto"/>
        <w:jc w:val="both"/>
        <w:rPr>
          <w:sz w:val="20"/>
          <w:szCs w:val="20"/>
          <w:lang w:val="en-GB"/>
        </w:rPr>
      </w:pPr>
      <w:r w:rsidRPr="00B332BC">
        <w:rPr>
          <w:sz w:val="20"/>
          <w:szCs w:val="20"/>
          <w:lang w:val="en-GB"/>
        </w:rPr>
        <w:t>According to Abbott (1988)</w:t>
      </w:r>
      <w:r w:rsidR="00A235B9" w:rsidRPr="00B332BC">
        <w:rPr>
          <w:sz w:val="20"/>
          <w:szCs w:val="20"/>
          <w:lang w:val="en-GB"/>
        </w:rPr>
        <w:t xml:space="preserve"> </w:t>
      </w:r>
      <w:r w:rsidR="0007510B" w:rsidRPr="00B332BC">
        <w:rPr>
          <w:sz w:val="20"/>
          <w:szCs w:val="20"/>
          <w:lang w:val="en-GB"/>
        </w:rPr>
        <w:t>t</w:t>
      </w:r>
      <w:r w:rsidR="00683F33" w:rsidRPr="00B332BC">
        <w:rPr>
          <w:sz w:val="20"/>
          <w:szCs w:val="20"/>
          <w:lang w:val="en-GB"/>
        </w:rPr>
        <w:t xml:space="preserve">he </w:t>
      </w:r>
      <w:r w:rsidR="00681A10" w:rsidRPr="00B332BC">
        <w:rPr>
          <w:sz w:val="20"/>
          <w:szCs w:val="20"/>
          <w:lang w:val="en-GB"/>
        </w:rPr>
        <w:t>p</w:t>
      </w:r>
      <w:r w:rsidR="001F7397" w:rsidRPr="00B332BC">
        <w:rPr>
          <w:sz w:val="20"/>
          <w:szCs w:val="20"/>
          <w:lang w:val="en-GB"/>
        </w:rPr>
        <w:t xml:space="preserve">rofessions are committed to certain central legitimating values which define their ‘subjective character’ (or cognitive structure). </w:t>
      </w:r>
      <w:r w:rsidR="0007510B" w:rsidRPr="00B332BC">
        <w:rPr>
          <w:sz w:val="20"/>
          <w:szCs w:val="20"/>
          <w:lang w:val="en-GB"/>
        </w:rPr>
        <w:t xml:space="preserve">The ‘subjective character’ of a profession embodies a certain diagnosis, inference and treatment which impose a subjective structure on the problems with which a profession works. Furthermore, professions live in an interactive and competitive system which is occasionally disturbed and readjusted by external forces. </w:t>
      </w:r>
      <w:r w:rsidR="001F7397" w:rsidRPr="00B332BC">
        <w:rPr>
          <w:sz w:val="20"/>
          <w:szCs w:val="20"/>
          <w:lang w:val="en-GB"/>
        </w:rPr>
        <w:t>E</w:t>
      </w:r>
      <w:r w:rsidR="00500EC9" w:rsidRPr="00B332BC">
        <w:rPr>
          <w:sz w:val="20"/>
          <w:szCs w:val="20"/>
          <w:lang w:val="en-GB"/>
        </w:rPr>
        <w:t>xternal forces affect individual professions and their ‘subjective character’</w:t>
      </w:r>
      <w:r w:rsidR="00EB0BD8" w:rsidRPr="00B332BC">
        <w:rPr>
          <w:sz w:val="20"/>
          <w:szCs w:val="20"/>
          <w:lang w:val="en-GB"/>
        </w:rPr>
        <w:t>,</w:t>
      </w:r>
      <w:r w:rsidR="001F7397" w:rsidRPr="00B332BC">
        <w:rPr>
          <w:sz w:val="20"/>
          <w:szCs w:val="20"/>
          <w:lang w:val="en-GB"/>
        </w:rPr>
        <w:t xml:space="preserve"> </w:t>
      </w:r>
      <w:r w:rsidR="00EB0BD8" w:rsidRPr="00B332BC">
        <w:rPr>
          <w:sz w:val="20"/>
          <w:szCs w:val="20"/>
          <w:lang w:val="en-GB"/>
        </w:rPr>
        <w:t xml:space="preserve">potentially creating </w:t>
      </w:r>
      <w:r w:rsidR="00500EC9" w:rsidRPr="00B332BC">
        <w:rPr>
          <w:sz w:val="20"/>
          <w:szCs w:val="20"/>
          <w:lang w:val="en-GB"/>
        </w:rPr>
        <w:t xml:space="preserve">‘residual areas’ </w:t>
      </w:r>
      <w:r w:rsidR="00C7294E" w:rsidRPr="00B332BC">
        <w:rPr>
          <w:sz w:val="20"/>
          <w:szCs w:val="20"/>
          <w:lang w:val="en-GB"/>
        </w:rPr>
        <w:t xml:space="preserve">or problems </w:t>
      </w:r>
      <w:r w:rsidR="00500EC9" w:rsidRPr="00B332BC">
        <w:rPr>
          <w:sz w:val="20"/>
          <w:szCs w:val="20"/>
          <w:lang w:val="en-GB"/>
        </w:rPr>
        <w:t>and open</w:t>
      </w:r>
      <w:r w:rsidR="00EB0BD8" w:rsidRPr="00B332BC">
        <w:rPr>
          <w:sz w:val="20"/>
          <w:szCs w:val="20"/>
          <w:lang w:val="en-GB"/>
        </w:rPr>
        <w:t>ing</w:t>
      </w:r>
      <w:r w:rsidR="00500EC9" w:rsidRPr="00B332BC">
        <w:rPr>
          <w:sz w:val="20"/>
          <w:szCs w:val="20"/>
          <w:lang w:val="en-GB"/>
        </w:rPr>
        <w:t xml:space="preserve"> or clos</w:t>
      </w:r>
      <w:r w:rsidR="00EB0BD8" w:rsidRPr="00B332BC">
        <w:rPr>
          <w:sz w:val="20"/>
          <w:szCs w:val="20"/>
          <w:lang w:val="en-GB"/>
        </w:rPr>
        <w:t>ing</w:t>
      </w:r>
      <w:r w:rsidR="00500EC9" w:rsidRPr="00B332BC">
        <w:rPr>
          <w:sz w:val="20"/>
          <w:szCs w:val="20"/>
          <w:lang w:val="en-GB"/>
        </w:rPr>
        <w:t xml:space="preserve"> spaces for jurisdiction</w:t>
      </w:r>
      <w:r w:rsidR="00681A10" w:rsidRPr="00B332BC">
        <w:rPr>
          <w:sz w:val="20"/>
          <w:szCs w:val="20"/>
          <w:lang w:val="en-GB"/>
        </w:rPr>
        <w:t>al poaching</w:t>
      </w:r>
      <w:r w:rsidR="00500EC9" w:rsidRPr="00B332BC">
        <w:rPr>
          <w:sz w:val="20"/>
          <w:szCs w:val="20"/>
          <w:lang w:val="en-GB"/>
        </w:rPr>
        <w:t xml:space="preserve">. </w:t>
      </w:r>
    </w:p>
    <w:p w:rsidR="00DC06E4" w:rsidRPr="00B332BC" w:rsidRDefault="00DC06E4" w:rsidP="00E819BB">
      <w:pPr>
        <w:spacing w:line="480" w:lineRule="auto"/>
        <w:jc w:val="both"/>
        <w:rPr>
          <w:sz w:val="20"/>
          <w:szCs w:val="20"/>
          <w:lang w:val="en-GB"/>
        </w:rPr>
      </w:pPr>
    </w:p>
    <w:p w:rsidR="006C3D4D" w:rsidRDefault="0027727F" w:rsidP="006C3D4D">
      <w:pPr>
        <w:spacing w:line="480" w:lineRule="auto"/>
        <w:jc w:val="both"/>
        <w:rPr>
          <w:sz w:val="20"/>
          <w:szCs w:val="20"/>
          <w:lang w:val="en-GB"/>
        </w:rPr>
      </w:pPr>
      <w:r>
        <w:rPr>
          <w:sz w:val="20"/>
          <w:szCs w:val="20"/>
          <w:lang w:val="en-GB"/>
        </w:rPr>
        <w:t xml:space="preserve">In the case of </w:t>
      </w:r>
      <w:r w:rsidRPr="00B332BC">
        <w:rPr>
          <w:sz w:val="20"/>
          <w:szCs w:val="20"/>
          <w:lang w:val="en-GB"/>
        </w:rPr>
        <w:t xml:space="preserve">CAM </w:t>
      </w:r>
      <w:r w:rsidR="008678A1">
        <w:rPr>
          <w:sz w:val="20"/>
          <w:szCs w:val="20"/>
          <w:lang w:val="en-GB"/>
        </w:rPr>
        <w:t>therapies</w:t>
      </w:r>
      <w:r>
        <w:rPr>
          <w:sz w:val="20"/>
          <w:szCs w:val="20"/>
          <w:lang w:val="en-GB"/>
        </w:rPr>
        <w:t>, these</w:t>
      </w:r>
      <w:r w:rsidRPr="00B332BC">
        <w:rPr>
          <w:sz w:val="20"/>
          <w:szCs w:val="20"/>
          <w:lang w:val="en-GB"/>
        </w:rPr>
        <w:t xml:space="preserve"> have </w:t>
      </w:r>
      <w:r w:rsidR="005D78E0">
        <w:rPr>
          <w:sz w:val="20"/>
          <w:szCs w:val="20"/>
          <w:lang w:val="en-GB"/>
        </w:rPr>
        <w:t xml:space="preserve">promoted </w:t>
      </w:r>
      <w:r>
        <w:rPr>
          <w:sz w:val="20"/>
          <w:szCs w:val="20"/>
          <w:lang w:val="en-GB"/>
        </w:rPr>
        <w:t xml:space="preserve">central </w:t>
      </w:r>
      <w:r w:rsidRPr="00B332BC">
        <w:rPr>
          <w:sz w:val="20"/>
          <w:szCs w:val="20"/>
          <w:lang w:val="en-GB"/>
        </w:rPr>
        <w:t>legitima</w:t>
      </w:r>
      <w:r>
        <w:rPr>
          <w:sz w:val="20"/>
          <w:szCs w:val="20"/>
          <w:lang w:val="en-GB"/>
        </w:rPr>
        <w:t>ting</w:t>
      </w:r>
      <w:r w:rsidRPr="00B332BC">
        <w:rPr>
          <w:sz w:val="20"/>
          <w:szCs w:val="20"/>
          <w:lang w:val="en-GB"/>
        </w:rPr>
        <w:t xml:space="preserve"> values which define the subjective character of their profession and help it to acquire jurisdiction. Previous studies (</w:t>
      </w:r>
      <w:proofErr w:type="spellStart"/>
      <w:r w:rsidRPr="00B332BC">
        <w:rPr>
          <w:sz w:val="20"/>
          <w:szCs w:val="20"/>
          <w:lang w:val="en-GB"/>
        </w:rPr>
        <w:t>Bakx</w:t>
      </w:r>
      <w:proofErr w:type="spellEnd"/>
      <w:r w:rsidRPr="00B332BC">
        <w:rPr>
          <w:sz w:val="20"/>
          <w:szCs w:val="20"/>
          <w:lang w:val="en-GB"/>
        </w:rPr>
        <w:t xml:space="preserve">, 1991; Jackson and </w:t>
      </w:r>
      <w:proofErr w:type="spellStart"/>
      <w:r w:rsidRPr="00B332BC">
        <w:rPr>
          <w:sz w:val="20"/>
          <w:szCs w:val="20"/>
          <w:lang w:val="en-GB"/>
        </w:rPr>
        <w:t>Scambler</w:t>
      </w:r>
      <w:proofErr w:type="spellEnd"/>
      <w:r w:rsidRPr="00B332BC">
        <w:rPr>
          <w:sz w:val="20"/>
          <w:szCs w:val="20"/>
          <w:lang w:val="en-GB"/>
        </w:rPr>
        <w:t xml:space="preserve">, 2007) have suggested that holism has been a significant value used by CAM practitioners </w:t>
      </w:r>
      <w:r w:rsidR="00575E69">
        <w:rPr>
          <w:sz w:val="20"/>
          <w:szCs w:val="20"/>
          <w:lang w:val="en-GB"/>
        </w:rPr>
        <w:t>to demarcate from</w:t>
      </w:r>
      <w:r w:rsidRPr="00B332BC">
        <w:rPr>
          <w:sz w:val="20"/>
          <w:szCs w:val="20"/>
          <w:lang w:val="en-GB"/>
        </w:rPr>
        <w:t xml:space="preserve"> recent values promoted by medicine. Holism is largely associated with patient-centred approaches to healing, and the latter has been identified within the literature (</w:t>
      </w:r>
      <w:proofErr w:type="spellStart"/>
      <w:r w:rsidRPr="00B332BC">
        <w:rPr>
          <w:sz w:val="20"/>
          <w:szCs w:val="20"/>
          <w:lang w:val="en-GB"/>
        </w:rPr>
        <w:t>Givati</w:t>
      </w:r>
      <w:proofErr w:type="spellEnd"/>
      <w:r w:rsidRPr="00B332BC">
        <w:rPr>
          <w:sz w:val="20"/>
          <w:szCs w:val="20"/>
          <w:lang w:val="en-GB"/>
        </w:rPr>
        <w:t>, 201</w:t>
      </w:r>
      <w:r w:rsidR="00213B11">
        <w:rPr>
          <w:sz w:val="20"/>
          <w:szCs w:val="20"/>
          <w:lang w:val="en-GB"/>
        </w:rPr>
        <w:t>5</w:t>
      </w:r>
      <w:r w:rsidRPr="00B332BC">
        <w:rPr>
          <w:sz w:val="20"/>
          <w:szCs w:val="20"/>
          <w:lang w:val="en-GB"/>
        </w:rPr>
        <w:t xml:space="preserve">; </w:t>
      </w:r>
      <w:proofErr w:type="spellStart"/>
      <w:r w:rsidRPr="00B332BC">
        <w:rPr>
          <w:sz w:val="20"/>
          <w:szCs w:val="20"/>
          <w:lang w:val="en-GB"/>
        </w:rPr>
        <w:t>Lowenberg</w:t>
      </w:r>
      <w:proofErr w:type="spellEnd"/>
      <w:r w:rsidRPr="00B332BC">
        <w:rPr>
          <w:sz w:val="20"/>
          <w:szCs w:val="20"/>
          <w:lang w:val="en-GB"/>
        </w:rPr>
        <w:t xml:space="preserve"> and Davis, 1994) as a device used by CAM practitioners to counterbalance symptom-centred approaches of biomedicine; interestingly, it was also a device general practitioners (GPs) in Britain used in their attempts to survive the early 19</w:t>
      </w:r>
      <w:r w:rsidRPr="00B332BC">
        <w:rPr>
          <w:sz w:val="20"/>
          <w:szCs w:val="20"/>
          <w:vertAlign w:val="superscript"/>
          <w:lang w:val="en-GB"/>
        </w:rPr>
        <w:t>th</w:t>
      </w:r>
      <w:r w:rsidRPr="00B332BC">
        <w:rPr>
          <w:sz w:val="20"/>
          <w:szCs w:val="20"/>
          <w:lang w:val="en-GB"/>
        </w:rPr>
        <w:t xml:space="preserve"> century shift towards medical specialism (Armstrong, 1979). By emphasising values expressed by biographical medicine, where the patient moves ‘from [being] a passive receptacle of organic pathology to [being] the centre of the medical problematic’ (Armstrong, 1979: 5), GPs could distinguish their general practice from other medical </w:t>
      </w:r>
      <w:proofErr w:type="spellStart"/>
      <w:r w:rsidRPr="00B332BC">
        <w:rPr>
          <w:sz w:val="20"/>
          <w:szCs w:val="20"/>
          <w:lang w:val="en-GB"/>
        </w:rPr>
        <w:t>specialisms</w:t>
      </w:r>
      <w:proofErr w:type="spellEnd"/>
      <w:r w:rsidRPr="00B332BC">
        <w:rPr>
          <w:sz w:val="20"/>
          <w:szCs w:val="20"/>
          <w:lang w:val="en-GB"/>
        </w:rPr>
        <w:t xml:space="preserve"> and secure their role within British medical practice.</w:t>
      </w:r>
      <w:r w:rsidR="006C3D4D" w:rsidRPr="006C3D4D">
        <w:rPr>
          <w:sz w:val="20"/>
          <w:szCs w:val="20"/>
          <w:lang w:val="en-GB"/>
        </w:rPr>
        <w:t xml:space="preserve"> </w:t>
      </w:r>
    </w:p>
    <w:p w:rsidR="006C3D4D" w:rsidRPr="00B332BC" w:rsidRDefault="006C3D4D" w:rsidP="006C3D4D">
      <w:pPr>
        <w:spacing w:line="480" w:lineRule="auto"/>
        <w:jc w:val="both"/>
        <w:rPr>
          <w:sz w:val="20"/>
          <w:szCs w:val="20"/>
          <w:lang w:val="en-GB"/>
        </w:rPr>
      </w:pPr>
      <w:r w:rsidRPr="00B332BC">
        <w:rPr>
          <w:sz w:val="20"/>
          <w:szCs w:val="20"/>
          <w:lang w:val="en-GB"/>
        </w:rPr>
        <w:lastRenderedPageBreak/>
        <w:t xml:space="preserve">Prevention </w:t>
      </w:r>
      <w:r>
        <w:rPr>
          <w:sz w:val="20"/>
          <w:szCs w:val="20"/>
          <w:lang w:val="en-GB"/>
        </w:rPr>
        <w:t xml:space="preserve">has been another significant </w:t>
      </w:r>
      <w:r w:rsidRPr="00B332BC">
        <w:rPr>
          <w:sz w:val="20"/>
          <w:szCs w:val="20"/>
          <w:lang w:val="en-GB"/>
        </w:rPr>
        <w:t>legitima</w:t>
      </w:r>
      <w:r>
        <w:rPr>
          <w:sz w:val="20"/>
          <w:szCs w:val="20"/>
          <w:lang w:val="en-GB"/>
        </w:rPr>
        <w:t>ting</w:t>
      </w:r>
      <w:r w:rsidRPr="00B332BC">
        <w:rPr>
          <w:sz w:val="20"/>
          <w:szCs w:val="20"/>
          <w:lang w:val="en-GB"/>
        </w:rPr>
        <w:t xml:space="preserve"> value, giving emphasis to a </w:t>
      </w:r>
      <w:proofErr w:type="spellStart"/>
      <w:r w:rsidRPr="00B332BC">
        <w:rPr>
          <w:sz w:val="20"/>
          <w:szCs w:val="20"/>
          <w:lang w:val="en-GB"/>
        </w:rPr>
        <w:t>salucratic</w:t>
      </w:r>
      <w:proofErr w:type="spellEnd"/>
      <w:r w:rsidRPr="00B332BC">
        <w:rPr>
          <w:sz w:val="20"/>
          <w:szCs w:val="20"/>
          <w:lang w:val="en-GB"/>
        </w:rPr>
        <w:t xml:space="preserve"> society ‘in which health is the reigning value’ (</w:t>
      </w:r>
      <w:proofErr w:type="spellStart"/>
      <w:r w:rsidRPr="00B332BC">
        <w:rPr>
          <w:sz w:val="20"/>
          <w:szCs w:val="20"/>
          <w:lang w:val="en-GB"/>
        </w:rPr>
        <w:t>Lowenberg</w:t>
      </w:r>
      <w:proofErr w:type="spellEnd"/>
      <w:r w:rsidRPr="00B332BC">
        <w:rPr>
          <w:sz w:val="20"/>
          <w:szCs w:val="20"/>
          <w:lang w:val="en-GB"/>
        </w:rPr>
        <w:t xml:space="preserve"> and David, 1994: 595). </w:t>
      </w:r>
      <w:proofErr w:type="spellStart"/>
      <w:r w:rsidRPr="00B332BC">
        <w:rPr>
          <w:sz w:val="20"/>
          <w:szCs w:val="20"/>
          <w:lang w:val="en-GB"/>
        </w:rPr>
        <w:t>Lowenberg</w:t>
      </w:r>
      <w:proofErr w:type="spellEnd"/>
      <w:r w:rsidRPr="00B332BC">
        <w:rPr>
          <w:sz w:val="20"/>
          <w:szCs w:val="20"/>
          <w:lang w:val="en-GB"/>
        </w:rPr>
        <w:t xml:space="preserve"> and David (1994) have singled this out as a significant device employed by holistic health practitioners in order to counterbalance the overemphasis of the biomedical model on curing diseases. </w:t>
      </w:r>
      <w:proofErr w:type="spellStart"/>
      <w:r w:rsidRPr="00B332BC">
        <w:rPr>
          <w:sz w:val="20"/>
          <w:szCs w:val="20"/>
          <w:lang w:val="en-GB"/>
        </w:rPr>
        <w:t>Healthicisation</w:t>
      </w:r>
      <w:proofErr w:type="spellEnd"/>
      <w:r w:rsidRPr="00B332BC">
        <w:rPr>
          <w:sz w:val="20"/>
          <w:szCs w:val="20"/>
          <w:lang w:val="en-GB"/>
        </w:rPr>
        <w:t xml:space="preserve">, or the process by which ‘behavioural and social definitions are advanced for previously </w:t>
      </w:r>
      <w:proofErr w:type="spellStart"/>
      <w:r w:rsidRPr="00B332BC">
        <w:rPr>
          <w:sz w:val="20"/>
          <w:szCs w:val="20"/>
          <w:lang w:val="en-GB"/>
        </w:rPr>
        <w:t>biomedically</w:t>
      </w:r>
      <w:proofErr w:type="spellEnd"/>
      <w:r w:rsidRPr="00B332BC">
        <w:rPr>
          <w:sz w:val="20"/>
          <w:szCs w:val="20"/>
          <w:lang w:val="en-GB"/>
        </w:rPr>
        <w:t xml:space="preserve"> defined events (e.g. heart disease)’ (Conrad, 1992: 223), has broadened the pathogenic sphere by extending it to everyday problems such as lifestyle change (</w:t>
      </w:r>
      <w:proofErr w:type="spellStart"/>
      <w:r w:rsidRPr="00B332BC">
        <w:rPr>
          <w:sz w:val="20"/>
          <w:szCs w:val="20"/>
          <w:lang w:val="en-GB"/>
        </w:rPr>
        <w:t>Lowenberg</w:t>
      </w:r>
      <w:proofErr w:type="spellEnd"/>
      <w:r w:rsidRPr="00B332BC">
        <w:rPr>
          <w:sz w:val="20"/>
          <w:szCs w:val="20"/>
          <w:lang w:val="en-GB"/>
        </w:rPr>
        <w:t xml:space="preserve"> and David, 1994) and thereby placing it under CAM scrutiny.</w:t>
      </w:r>
    </w:p>
    <w:p w:rsidR="006C3D4D" w:rsidRPr="00B332BC" w:rsidRDefault="006C3D4D" w:rsidP="006C3D4D">
      <w:pPr>
        <w:spacing w:line="480" w:lineRule="auto"/>
        <w:jc w:val="both"/>
        <w:rPr>
          <w:sz w:val="20"/>
          <w:szCs w:val="20"/>
          <w:lang w:val="en-GB"/>
        </w:rPr>
      </w:pPr>
    </w:p>
    <w:p w:rsidR="00431605" w:rsidRPr="00B332BC" w:rsidRDefault="00431605" w:rsidP="00431605">
      <w:pPr>
        <w:spacing w:line="480" w:lineRule="auto"/>
        <w:jc w:val="both"/>
        <w:rPr>
          <w:sz w:val="20"/>
          <w:szCs w:val="20"/>
          <w:lang w:val="en-GB"/>
        </w:rPr>
      </w:pPr>
      <w:r w:rsidRPr="00B332BC">
        <w:rPr>
          <w:sz w:val="20"/>
          <w:szCs w:val="20"/>
          <w:lang w:val="en-GB"/>
        </w:rPr>
        <w:t xml:space="preserve">Saks (1995) </w:t>
      </w:r>
      <w:r>
        <w:rPr>
          <w:sz w:val="20"/>
          <w:szCs w:val="20"/>
          <w:lang w:val="en-GB"/>
        </w:rPr>
        <w:t xml:space="preserve">also </w:t>
      </w:r>
      <w:r w:rsidRPr="00B332BC">
        <w:rPr>
          <w:sz w:val="20"/>
          <w:szCs w:val="20"/>
          <w:lang w:val="en-GB"/>
        </w:rPr>
        <w:t>suggests that one reason for acupuncture being at the forefront of CAM’s attempt to self-regulate in many Western countries is its promotion as a more ‘gentle alternative’ to the biomedical management of pain (Saks, 1995), which often deals with pain chemically, and commonly with minimal success. Chronic pain is a residual medical area with problems in its process of ‘</w:t>
      </w:r>
      <w:proofErr w:type="spellStart"/>
      <w:r w:rsidRPr="00B332BC">
        <w:rPr>
          <w:sz w:val="20"/>
          <w:szCs w:val="20"/>
          <w:lang w:val="en-GB"/>
        </w:rPr>
        <w:t>medicalisation</w:t>
      </w:r>
      <w:proofErr w:type="spellEnd"/>
      <w:r w:rsidRPr="00B332BC">
        <w:rPr>
          <w:sz w:val="20"/>
          <w:szCs w:val="20"/>
          <w:lang w:val="en-GB"/>
        </w:rPr>
        <w:t xml:space="preserve">’ (Conrad, 2007), since there is no effective medical intervention or biomedical treatment for it. Alternative healing in residual medical areas such as chronic pain is an example of the increasing use of CAM definitions, treatments and solutions in cases where the degree of </w:t>
      </w:r>
      <w:proofErr w:type="spellStart"/>
      <w:r w:rsidRPr="00B332BC">
        <w:rPr>
          <w:sz w:val="20"/>
          <w:szCs w:val="20"/>
          <w:lang w:val="en-GB"/>
        </w:rPr>
        <w:t>medicalisation</w:t>
      </w:r>
      <w:proofErr w:type="spellEnd"/>
      <w:r w:rsidRPr="00B332BC">
        <w:rPr>
          <w:sz w:val="20"/>
          <w:szCs w:val="20"/>
          <w:lang w:val="en-GB"/>
        </w:rPr>
        <w:t xml:space="preserve"> has been weak, and therefore where opportunities for poaching and </w:t>
      </w:r>
      <w:proofErr w:type="spellStart"/>
      <w:r w:rsidRPr="00B332BC">
        <w:rPr>
          <w:sz w:val="20"/>
          <w:szCs w:val="20"/>
          <w:lang w:val="en-GB"/>
        </w:rPr>
        <w:t>demedicalising</w:t>
      </w:r>
      <w:proofErr w:type="spellEnd"/>
      <w:r w:rsidRPr="00B332BC">
        <w:rPr>
          <w:sz w:val="20"/>
          <w:szCs w:val="20"/>
          <w:lang w:val="en-GB"/>
        </w:rPr>
        <w:t xml:space="preserve"> are greater.</w:t>
      </w:r>
    </w:p>
    <w:p w:rsidR="00431605" w:rsidRPr="00B332BC" w:rsidRDefault="00431605" w:rsidP="00431605">
      <w:pPr>
        <w:spacing w:line="480" w:lineRule="auto"/>
        <w:jc w:val="both"/>
        <w:rPr>
          <w:sz w:val="20"/>
          <w:szCs w:val="20"/>
          <w:lang w:val="en-GB"/>
        </w:rPr>
      </w:pPr>
    </w:p>
    <w:p w:rsidR="00431605" w:rsidRDefault="00431605" w:rsidP="00431605">
      <w:pPr>
        <w:spacing w:line="480" w:lineRule="auto"/>
        <w:jc w:val="both"/>
        <w:rPr>
          <w:sz w:val="20"/>
          <w:szCs w:val="20"/>
          <w:lang w:val="en-GB"/>
        </w:rPr>
      </w:pPr>
      <w:proofErr w:type="spellStart"/>
      <w:r w:rsidRPr="00B332BC">
        <w:rPr>
          <w:sz w:val="20"/>
          <w:szCs w:val="20"/>
          <w:lang w:val="en-GB"/>
        </w:rPr>
        <w:t>Lowenberg</w:t>
      </w:r>
      <w:proofErr w:type="spellEnd"/>
      <w:r w:rsidRPr="00B332BC">
        <w:rPr>
          <w:sz w:val="20"/>
          <w:szCs w:val="20"/>
          <w:lang w:val="en-GB"/>
        </w:rPr>
        <w:t xml:space="preserve"> and Davis (1994) were among the few who discussed </w:t>
      </w:r>
      <w:r>
        <w:rPr>
          <w:sz w:val="20"/>
          <w:szCs w:val="20"/>
          <w:lang w:val="en-GB"/>
        </w:rPr>
        <w:t xml:space="preserve">the contradictions inherent to </w:t>
      </w:r>
      <w:r w:rsidRPr="00B332BC">
        <w:rPr>
          <w:sz w:val="20"/>
          <w:szCs w:val="20"/>
          <w:lang w:val="en-GB"/>
        </w:rPr>
        <w:t xml:space="preserve">holistic health with respect to </w:t>
      </w:r>
      <w:proofErr w:type="spellStart"/>
      <w:r w:rsidRPr="00B332BC">
        <w:rPr>
          <w:sz w:val="20"/>
          <w:szCs w:val="20"/>
          <w:lang w:val="en-GB"/>
        </w:rPr>
        <w:t>medicalisation</w:t>
      </w:r>
      <w:proofErr w:type="spellEnd"/>
      <w:r w:rsidRPr="00B332BC">
        <w:rPr>
          <w:sz w:val="20"/>
          <w:szCs w:val="20"/>
          <w:lang w:val="en-GB"/>
        </w:rPr>
        <w:t xml:space="preserve">. </w:t>
      </w:r>
      <w:r>
        <w:rPr>
          <w:sz w:val="20"/>
          <w:szCs w:val="20"/>
          <w:lang w:val="en-GB"/>
        </w:rPr>
        <w:t>For the authors</w:t>
      </w:r>
      <w:r w:rsidRPr="00B332BC">
        <w:rPr>
          <w:sz w:val="20"/>
          <w:szCs w:val="20"/>
          <w:lang w:val="en-GB"/>
        </w:rPr>
        <w:t xml:space="preserve">, holistic health has represented a shift from </w:t>
      </w:r>
      <w:proofErr w:type="spellStart"/>
      <w:r w:rsidRPr="00B332BC">
        <w:rPr>
          <w:sz w:val="20"/>
          <w:szCs w:val="20"/>
          <w:lang w:val="en-GB"/>
        </w:rPr>
        <w:t>medicalisation</w:t>
      </w:r>
      <w:proofErr w:type="spellEnd"/>
      <w:r w:rsidRPr="00B332BC">
        <w:rPr>
          <w:sz w:val="20"/>
          <w:szCs w:val="20"/>
          <w:lang w:val="en-GB"/>
        </w:rPr>
        <w:t xml:space="preserve"> towards </w:t>
      </w:r>
      <w:proofErr w:type="spellStart"/>
      <w:r w:rsidRPr="00B332BC">
        <w:rPr>
          <w:sz w:val="20"/>
          <w:szCs w:val="20"/>
          <w:lang w:val="en-GB"/>
        </w:rPr>
        <w:t>demedicalisation</w:t>
      </w:r>
      <w:proofErr w:type="spellEnd"/>
      <w:r w:rsidRPr="00B332BC">
        <w:rPr>
          <w:sz w:val="20"/>
          <w:szCs w:val="20"/>
          <w:lang w:val="en-GB"/>
        </w:rPr>
        <w:t xml:space="preserve">, as it returns the responsibility for health, illness, wellbeing and cure to the individual. However, it has simultaneously reinforced </w:t>
      </w:r>
      <w:proofErr w:type="spellStart"/>
      <w:r w:rsidRPr="00B332BC">
        <w:rPr>
          <w:sz w:val="20"/>
          <w:szCs w:val="20"/>
          <w:lang w:val="en-GB"/>
        </w:rPr>
        <w:t>medicalisation</w:t>
      </w:r>
      <w:proofErr w:type="spellEnd"/>
      <w:r w:rsidRPr="00B332BC">
        <w:rPr>
          <w:sz w:val="20"/>
          <w:szCs w:val="20"/>
          <w:lang w:val="en-GB"/>
        </w:rPr>
        <w:t xml:space="preserve"> and medical surveillance, as it extends the pathogenic paradigm and broadens the domains of life open to medical intervention. What is missing in </w:t>
      </w:r>
      <w:proofErr w:type="spellStart"/>
      <w:r w:rsidRPr="00B332BC">
        <w:rPr>
          <w:sz w:val="20"/>
          <w:szCs w:val="20"/>
          <w:lang w:val="en-GB"/>
        </w:rPr>
        <w:lastRenderedPageBreak/>
        <w:t>Lowenberg</w:t>
      </w:r>
      <w:proofErr w:type="spellEnd"/>
      <w:r w:rsidRPr="00B332BC">
        <w:rPr>
          <w:sz w:val="20"/>
          <w:szCs w:val="20"/>
          <w:lang w:val="en-GB"/>
        </w:rPr>
        <w:t xml:space="preserve"> and Davis’ (1994) study, however, is a reflection on the potential uses of CAM by different health professional groups, which could aid understanding of who the main drivers of the </w:t>
      </w:r>
      <w:proofErr w:type="spellStart"/>
      <w:r w:rsidRPr="00B332BC">
        <w:rPr>
          <w:sz w:val="20"/>
          <w:szCs w:val="20"/>
          <w:lang w:val="en-GB"/>
        </w:rPr>
        <w:t>medicalisation</w:t>
      </w:r>
      <w:proofErr w:type="spellEnd"/>
      <w:r w:rsidRPr="00B332BC">
        <w:rPr>
          <w:sz w:val="20"/>
          <w:szCs w:val="20"/>
          <w:lang w:val="en-GB"/>
        </w:rPr>
        <w:t xml:space="preserve"> and </w:t>
      </w:r>
      <w:proofErr w:type="spellStart"/>
      <w:r w:rsidRPr="00B332BC">
        <w:rPr>
          <w:sz w:val="20"/>
          <w:szCs w:val="20"/>
          <w:lang w:val="en-GB"/>
        </w:rPr>
        <w:t>demedicalisation</w:t>
      </w:r>
      <w:proofErr w:type="spellEnd"/>
      <w:r w:rsidRPr="00B332BC">
        <w:rPr>
          <w:sz w:val="20"/>
          <w:szCs w:val="20"/>
          <w:lang w:val="en-GB"/>
        </w:rPr>
        <w:t xml:space="preserve"> trends actually are in contemporary society.</w:t>
      </w:r>
    </w:p>
    <w:p w:rsidR="00431605" w:rsidRDefault="00431605" w:rsidP="00431605">
      <w:pPr>
        <w:spacing w:line="480" w:lineRule="auto"/>
        <w:jc w:val="both"/>
        <w:rPr>
          <w:sz w:val="20"/>
          <w:szCs w:val="20"/>
          <w:lang w:val="en-GB"/>
        </w:rPr>
      </w:pPr>
    </w:p>
    <w:p w:rsidR="006C3D4D" w:rsidRPr="00B332BC" w:rsidRDefault="00431605" w:rsidP="006C3D4D">
      <w:pPr>
        <w:spacing w:line="480" w:lineRule="auto"/>
        <w:jc w:val="both"/>
        <w:rPr>
          <w:sz w:val="20"/>
          <w:szCs w:val="20"/>
          <w:lang w:val="en-GB"/>
        </w:rPr>
      </w:pPr>
      <w:r>
        <w:rPr>
          <w:sz w:val="20"/>
          <w:szCs w:val="20"/>
          <w:lang w:val="en-GB"/>
        </w:rPr>
        <w:t>Finally,</w:t>
      </w:r>
      <w:r w:rsidRPr="00B332BC">
        <w:rPr>
          <w:sz w:val="20"/>
          <w:szCs w:val="20"/>
          <w:lang w:val="en-GB"/>
        </w:rPr>
        <w:t xml:space="preserve"> </w:t>
      </w:r>
      <w:proofErr w:type="spellStart"/>
      <w:r w:rsidR="006C3D4D" w:rsidRPr="00B332BC">
        <w:rPr>
          <w:sz w:val="20"/>
          <w:szCs w:val="20"/>
          <w:lang w:val="en-GB"/>
        </w:rPr>
        <w:t>Quah’s</w:t>
      </w:r>
      <w:proofErr w:type="spellEnd"/>
      <w:r w:rsidR="006C3D4D" w:rsidRPr="00B332BC">
        <w:rPr>
          <w:sz w:val="20"/>
          <w:szCs w:val="20"/>
          <w:lang w:val="en-GB"/>
        </w:rPr>
        <w:t xml:space="preserve"> research</w:t>
      </w:r>
      <w:r w:rsidR="00213B11">
        <w:rPr>
          <w:sz w:val="20"/>
          <w:szCs w:val="20"/>
          <w:lang w:val="en-GB"/>
        </w:rPr>
        <w:t xml:space="preserve"> </w:t>
      </w:r>
      <w:r w:rsidR="00213B11" w:rsidRPr="00B332BC">
        <w:rPr>
          <w:sz w:val="20"/>
          <w:szCs w:val="20"/>
          <w:lang w:val="en-GB"/>
        </w:rPr>
        <w:t xml:space="preserve">(2003) </w:t>
      </w:r>
      <w:r w:rsidR="006C3D4D" w:rsidRPr="00B332BC">
        <w:rPr>
          <w:sz w:val="20"/>
          <w:szCs w:val="20"/>
          <w:lang w:val="en-GB"/>
        </w:rPr>
        <w:t xml:space="preserve">on Traditional Chinese Medicine (TCM) in Singapore states that this therapy’s practitioners tend to adopt an ‘ethos of pragmatic healing’ as a temporary response to its incongruity with the ethos of science. Adopting a pragmatic ethos or disposition towards healing means claiming an approach to healing which is less informed by scientific evidence than by clinical experience or history. Jackson and </w:t>
      </w:r>
      <w:proofErr w:type="spellStart"/>
      <w:r w:rsidR="006C3D4D" w:rsidRPr="00B332BC">
        <w:rPr>
          <w:sz w:val="20"/>
          <w:szCs w:val="20"/>
          <w:lang w:val="en-GB"/>
        </w:rPr>
        <w:t>Scambler’s</w:t>
      </w:r>
      <w:proofErr w:type="spellEnd"/>
      <w:r w:rsidR="006C3D4D" w:rsidRPr="00B332BC">
        <w:rPr>
          <w:sz w:val="20"/>
          <w:szCs w:val="20"/>
          <w:lang w:val="en-GB"/>
        </w:rPr>
        <w:t xml:space="preserve"> study (2007) shows how traditional acupuncturists mentioned the long history of Chinese medicine, alongside their own clinical evidence, to indicate acupuncture’s functionality.</w:t>
      </w:r>
    </w:p>
    <w:p w:rsidR="00CE45DB" w:rsidRDefault="00CE45DB" w:rsidP="00E819BB">
      <w:pPr>
        <w:spacing w:line="480" w:lineRule="auto"/>
        <w:jc w:val="both"/>
        <w:rPr>
          <w:sz w:val="20"/>
          <w:szCs w:val="20"/>
          <w:lang w:val="en-GB"/>
        </w:rPr>
      </w:pPr>
    </w:p>
    <w:p w:rsidR="00000000" w:rsidRDefault="00CE45DB">
      <w:pPr>
        <w:spacing w:line="480" w:lineRule="auto"/>
        <w:jc w:val="both"/>
        <w:rPr>
          <w:b/>
          <w:sz w:val="20"/>
          <w:szCs w:val="20"/>
          <w:lang w:val="en-GB"/>
        </w:rPr>
      </w:pPr>
      <w:r>
        <w:rPr>
          <w:sz w:val="20"/>
          <w:szCs w:val="20"/>
          <w:lang w:val="en-GB"/>
        </w:rPr>
        <w:t>To conclude, CAM practitioners have acted as a professionalising group and enacted strategies of inclusion and demarcation in the healthcare market. They</w:t>
      </w:r>
      <w:r w:rsidRPr="00B332BC">
        <w:rPr>
          <w:sz w:val="20"/>
          <w:szCs w:val="20"/>
          <w:lang w:val="en-GB"/>
        </w:rPr>
        <w:t xml:space="preserve"> have professionalised and </w:t>
      </w:r>
      <w:r>
        <w:rPr>
          <w:sz w:val="20"/>
          <w:szCs w:val="20"/>
          <w:lang w:val="en-GB"/>
        </w:rPr>
        <w:t>aligned</w:t>
      </w:r>
      <w:r w:rsidRPr="00B332BC">
        <w:rPr>
          <w:sz w:val="20"/>
          <w:szCs w:val="20"/>
          <w:lang w:val="en-GB"/>
        </w:rPr>
        <w:t xml:space="preserve"> </w:t>
      </w:r>
      <w:r>
        <w:rPr>
          <w:sz w:val="20"/>
          <w:szCs w:val="20"/>
          <w:lang w:val="en-GB"/>
        </w:rPr>
        <w:t>with</w:t>
      </w:r>
      <w:r w:rsidRPr="00B332BC">
        <w:rPr>
          <w:sz w:val="20"/>
          <w:szCs w:val="20"/>
          <w:lang w:val="en-GB"/>
        </w:rPr>
        <w:t xml:space="preserve"> biomedical </w:t>
      </w:r>
      <w:r>
        <w:rPr>
          <w:sz w:val="20"/>
          <w:szCs w:val="20"/>
          <w:lang w:val="en-GB"/>
        </w:rPr>
        <w:t>science</w:t>
      </w:r>
      <w:r w:rsidRPr="00B332BC">
        <w:rPr>
          <w:sz w:val="20"/>
          <w:szCs w:val="20"/>
          <w:lang w:val="en-GB"/>
        </w:rPr>
        <w:t>, but have concurrently expressed legitima</w:t>
      </w:r>
      <w:r>
        <w:rPr>
          <w:sz w:val="20"/>
          <w:szCs w:val="20"/>
          <w:lang w:val="en-GB"/>
        </w:rPr>
        <w:t>ting</w:t>
      </w:r>
      <w:r w:rsidRPr="00B332BC">
        <w:rPr>
          <w:sz w:val="20"/>
          <w:szCs w:val="20"/>
          <w:lang w:val="en-GB"/>
        </w:rPr>
        <w:t xml:space="preserve"> values which have defined CAM’s subjective character and </w:t>
      </w:r>
      <w:r>
        <w:rPr>
          <w:sz w:val="20"/>
          <w:szCs w:val="20"/>
          <w:lang w:val="en-GB"/>
        </w:rPr>
        <w:t>helped to appropriate healthcare jurisdictions left open by biomedicine</w:t>
      </w:r>
      <w:r w:rsidRPr="00B332BC">
        <w:rPr>
          <w:sz w:val="20"/>
          <w:szCs w:val="20"/>
          <w:lang w:val="en-GB"/>
        </w:rPr>
        <w:t xml:space="preserve">. These have been </w:t>
      </w:r>
      <w:r>
        <w:rPr>
          <w:sz w:val="20"/>
          <w:szCs w:val="20"/>
          <w:lang w:val="en-GB"/>
        </w:rPr>
        <w:t xml:space="preserve">identified by the literature as significant </w:t>
      </w:r>
      <w:r w:rsidRPr="00B332BC">
        <w:rPr>
          <w:sz w:val="20"/>
          <w:szCs w:val="20"/>
          <w:lang w:val="en-GB"/>
        </w:rPr>
        <w:t xml:space="preserve">strategies used by CAM practitioners to achieve occupational closure within orthodox healthcare in Western countries </w:t>
      </w:r>
      <w:r>
        <w:rPr>
          <w:sz w:val="20"/>
          <w:szCs w:val="20"/>
          <w:lang w:val="en-GB"/>
        </w:rPr>
        <w:t>other than</w:t>
      </w:r>
      <w:r w:rsidRPr="00B332BC">
        <w:rPr>
          <w:sz w:val="20"/>
          <w:szCs w:val="20"/>
          <w:lang w:val="en-GB"/>
        </w:rPr>
        <w:t xml:space="preserve"> Portugal. </w:t>
      </w:r>
      <w:r>
        <w:rPr>
          <w:sz w:val="20"/>
          <w:szCs w:val="20"/>
          <w:lang w:val="en-GB"/>
        </w:rPr>
        <w:t xml:space="preserve">With this in </w:t>
      </w:r>
      <w:proofErr w:type="spellStart"/>
      <w:r>
        <w:rPr>
          <w:sz w:val="20"/>
          <w:szCs w:val="20"/>
          <w:lang w:val="en-GB"/>
        </w:rPr>
        <w:t>mind</w:t>
      </w:r>
      <w:proofErr w:type="gramStart"/>
      <w:r>
        <w:rPr>
          <w:sz w:val="20"/>
          <w:szCs w:val="20"/>
          <w:lang w:val="en-GB"/>
        </w:rPr>
        <w:t>,</w:t>
      </w:r>
      <w:r w:rsidR="00E971F4" w:rsidRPr="00B332BC">
        <w:rPr>
          <w:sz w:val="20"/>
          <w:szCs w:val="20"/>
          <w:lang w:val="en-GB"/>
        </w:rPr>
        <w:t>his</w:t>
      </w:r>
      <w:proofErr w:type="spellEnd"/>
      <w:proofErr w:type="gramEnd"/>
      <w:r w:rsidR="00E971F4" w:rsidRPr="00B332BC">
        <w:rPr>
          <w:sz w:val="20"/>
          <w:szCs w:val="20"/>
          <w:lang w:val="en-GB"/>
        </w:rPr>
        <w:t xml:space="preserve"> paper </w:t>
      </w:r>
      <w:r>
        <w:rPr>
          <w:sz w:val="20"/>
          <w:szCs w:val="20"/>
          <w:lang w:val="en-GB"/>
        </w:rPr>
        <w:t xml:space="preserve">I </w:t>
      </w:r>
      <w:r w:rsidR="00E971F4" w:rsidRPr="00B332BC">
        <w:rPr>
          <w:sz w:val="20"/>
          <w:szCs w:val="20"/>
          <w:lang w:val="en-GB"/>
        </w:rPr>
        <w:t>assess</w:t>
      </w:r>
      <w:r>
        <w:rPr>
          <w:sz w:val="20"/>
          <w:szCs w:val="20"/>
          <w:lang w:val="en-GB"/>
        </w:rPr>
        <w:t>: (1) the</w:t>
      </w:r>
      <w:r w:rsidR="00E971F4" w:rsidRPr="00B332BC">
        <w:rPr>
          <w:sz w:val="20"/>
          <w:szCs w:val="20"/>
          <w:lang w:val="en-GB"/>
        </w:rPr>
        <w:t xml:space="preserve"> strategies CAM practitioners have used to </w:t>
      </w:r>
      <w:r w:rsidR="00472A53" w:rsidRPr="00B332BC">
        <w:rPr>
          <w:sz w:val="20"/>
          <w:szCs w:val="20"/>
          <w:lang w:val="en-GB"/>
        </w:rPr>
        <w:t>gain inclusion</w:t>
      </w:r>
      <w:r w:rsidR="00E971F4" w:rsidRPr="00B332BC">
        <w:rPr>
          <w:sz w:val="20"/>
          <w:szCs w:val="20"/>
          <w:lang w:val="en-GB"/>
        </w:rPr>
        <w:t xml:space="preserve"> in </w:t>
      </w:r>
      <w:r w:rsidR="005E2CE6" w:rsidRPr="00B332BC">
        <w:rPr>
          <w:sz w:val="20"/>
          <w:szCs w:val="20"/>
          <w:lang w:val="en-GB"/>
        </w:rPr>
        <w:t xml:space="preserve">Portuguese </w:t>
      </w:r>
      <w:r w:rsidR="0047444F">
        <w:rPr>
          <w:sz w:val="20"/>
          <w:szCs w:val="20"/>
          <w:lang w:val="en-GB"/>
        </w:rPr>
        <w:t>mainstream</w:t>
      </w:r>
      <w:r w:rsidR="0047444F" w:rsidRPr="00B332BC">
        <w:rPr>
          <w:sz w:val="20"/>
          <w:szCs w:val="20"/>
          <w:lang w:val="en-GB"/>
        </w:rPr>
        <w:t xml:space="preserve"> </w:t>
      </w:r>
      <w:r w:rsidR="00E971F4" w:rsidRPr="00B332BC">
        <w:rPr>
          <w:sz w:val="20"/>
          <w:szCs w:val="20"/>
          <w:lang w:val="en-GB"/>
        </w:rPr>
        <w:t>healthcare</w:t>
      </w:r>
      <w:r>
        <w:rPr>
          <w:sz w:val="20"/>
          <w:szCs w:val="20"/>
          <w:lang w:val="en-GB"/>
        </w:rPr>
        <w:t>; (2)</w:t>
      </w:r>
      <w:r w:rsidR="00E971F4" w:rsidRPr="00B332BC">
        <w:rPr>
          <w:sz w:val="20"/>
          <w:szCs w:val="20"/>
          <w:lang w:val="en-GB"/>
        </w:rPr>
        <w:t xml:space="preserve"> the </w:t>
      </w:r>
      <w:r w:rsidR="00D627C7">
        <w:rPr>
          <w:sz w:val="20"/>
          <w:szCs w:val="20"/>
          <w:lang w:val="en-GB"/>
        </w:rPr>
        <w:t xml:space="preserve">nature of these strategies </w:t>
      </w:r>
      <w:r w:rsidR="00E75307">
        <w:rPr>
          <w:sz w:val="20"/>
          <w:szCs w:val="20"/>
          <w:lang w:val="en-GB"/>
        </w:rPr>
        <w:t xml:space="preserve">and their potential challenges to biomedicine, </w:t>
      </w:r>
      <w:r w:rsidR="004269C1">
        <w:rPr>
          <w:sz w:val="20"/>
          <w:szCs w:val="20"/>
          <w:lang w:val="en-GB"/>
        </w:rPr>
        <w:t>taking</w:t>
      </w:r>
      <w:r w:rsidR="00E75307">
        <w:rPr>
          <w:sz w:val="20"/>
          <w:szCs w:val="20"/>
          <w:lang w:val="en-GB"/>
        </w:rPr>
        <w:t xml:space="preserve"> Portugal as a case study</w:t>
      </w:r>
      <w:r w:rsidR="0077023B" w:rsidRPr="00B332BC">
        <w:rPr>
          <w:sz w:val="20"/>
          <w:szCs w:val="20"/>
          <w:lang w:val="en-GB"/>
        </w:rPr>
        <w:t>.</w:t>
      </w:r>
    </w:p>
    <w:p w:rsidR="00D0201A" w:rsidRDefault="00D0201A" w:rsidP="00E819BB">
      <w:pPr>
        <w:widowControl w:val="0"/>
        <w:tabs>
          <w:tab w:val="left" w:pos="1800"/>
        </w:tabs>
        <w:spacing w:line="480" w:lineRule="auto"/>
        <w:jc w:val="both"/>
        <w:rPr>
          <w:b/>
          <w:sz w:val="20"/>
          <w:szCs w:val="20"/>
          <w:lang w:val="en-GB"/>
        </w:rPr>
      </w:pPr>
    </w:p>
    <w:p w:rsidR="00446ABD" w:rsidRDefault="00446ABD" w:rsidP="00E819BB">
      <w:pPr>
        <w:widowControl w:val="0"/>
        <w:tabs>
          <w:tab w:val="left" w:pos="1800"/>
        </w:tabs>
        <w:spacing w:line="480" w:lineRule="auto"/>
        <w:jc w:val="both"/>
        <w:rPr>
          <w:b/>
          <w:sz w:val="20"/>
          <w:szCs w:val="20"/>
          <w:lang w:val="en-GB"/>
        </w:rPr>
      </w:pPr>
    </w:p>
    <w:p w:rsidR="00446ABD" w:rsidRDefault="00446ABD" w:rsidP="00E819BB">
      <w:pPr>
        <w:widowControl w:val="0"/>
        <w:tabs>
          <w:tab w:val="left" w:pos="1800"/>
        </w:tabs>
        <w:spacing w:line="480" w:lineRule="auto"/>
        <w:jc w:val="both"/>
        <w:rPr>
          <w:b/>
          <w:sz w:val="20"/>
          <w:szCs w:val="20"/>
          <w:lang w:val="en-GB"/>
        </w:rPr>
      </w:pPr>
    </w:p>
    <w:p w:rsidR="00166D90" w:rsidRPr="00B332BC" w:rsidRDefault="00166D90" w:rsidP="00E819BB">
      <w:pPr>
        <w:widowControl w:val="0"/>
        <w:tabs>
          <w:tab w:val="left" w:pos="1800"/>
        </w:tabs>
        <w:spacing w:line="480" w:lineRule="auto"/>
        <w:jc w:val="both"/>
        <w:rPr>
          <w:b/>
          <w:sz w:val="20"/>
          <w:szCs w:val="20"/>
          <w:lang w:val="en-GB"/>
        </w:rPr>
      </w:pPr>
      <w:r w:rsidRPr="00B332BC">
        <w:rPr>
          <w:b/>
          <w:sz w:val="20"/>
          <w:szCs w:val="20"/>
          <w:lang w:val="en-GB"/>
        </w:rPr>
        <w:lastRenderedPageBreak/>
        <w:t>Methods</w:t>
      </w:r>
    </w:p>
    <w:p w:rsidR="008A0CC6" w:rsidRPr="00B332BC" w:rsidRDefault="008A0CC6" w:rsidP="00E819BB">
      <w:pPr>
        <w:spacing w:line="480" w:lineRule="auto"/>
        <w:jc w:val="both"/>
        <w:rPr>
          <w:i/>
          <w:sz w:val="20"/>
          <w:szCs w:val="20"/>
          <w:lang w:val="en-GB"/>
        </w:rPr>
      </w:pPr>
      <w:r w:rsidRPr="00B332BC">
        <w:rPr>
          <w:i/>
          <w:sz w:val="20"/>
          <w:szCs w:val="20"/>
          <w:lang w:val="en-GB"/>
        </w:rPr>
        <w:t>Overview of the study design</w:t>
      </w:r>
    </w:p>
    <w:p w:rsidR="00E47CE5" w:rsidRDefault="00F9344E" w:rsidP="00E819BB">
      <w:pPr>
        <w:spacing w:line="480" w:lineRule="auto"/>
        <w:jc w:val="both"/>
        <w:rPr>
          <w:sz w:val="20"/>
          <w:szCs w:val="20"/>
          <w:lang w:val="en-GB"/>
        </w:rPr>
      </w:pPr>
      <w:r w:rsidRPr="00B332BC">
        <w:rPr>
          <w:sz w:val="20"/>
          <w:szCs w:val="20"/>
          <w:lang w:val="en-GB"/>
        </w:rPr>
        <w:t xml:space="preserve">The study </w:t>
      </w:r>
      <w:r w:rsidR="00B30752">
        <w:rPr>
          <w:sz w:val="20"/>
          <w:szCs w:val="20"/>
          <w:lang w:val="en-GB"/>
        </w:rPr>
        <w:t>reported</w:t>
      </w:r>
      <w:r w:rsidR="00B30752" w:rsidRPr="00B332BC">
        <w:rPr>
          <w:sz w:val="20"/>
          <w:szCs w:val="20"/>
          <w:lang w:val="en-GB"/>
        </w:rPr>
        <w:t xml:space="preserve"> </w:t>
      </w:r>
      <w:r w:rsidRPr="00B332BC">
        <w:rPr>
          <w:sz w:val="20"/>
          <w:szCs w:val="20"/>
          <w:lang w:val="en-GB"/>
        </w:rPr>
        <w:t xml:space="preserve">here </w:t>
      </w:r>
      <w:r w:rsidR="00472A53" w:rsidRPr="00B332BC">
        <w:rPr>
          <w:sz w:val="20"/>
          <w:szCs w:val="20"/>
          <w:lang w:val="en-GB"/>
        </w:rPr>
        <w:t xml:space="preserve">was </w:t>
      </w:r>
      <w:r w:rsidRPr="00B332BC">
        <w:rPr>
          <w:sz w:val="20"/>
          <w:szCs w:val="20"/>
          <w:lang w:val="en-GB"/>
        </w:rPr>
        <w:t xml:space="preserve">part of broader research </w:t>
      </w:r>
      <w:r w:rsidR="00472A53" w:rsidRPr="00B332BC">
        <w:rPr>
          <w:sz w:val="20"/>
          <w:szCs w:val="20"/>
          <w:lang w:val="en-GB"/>
        </w:rPr>
        <w:t xml:space="preserve">focused </w:t>
      </w:r>
      <w:r w:rsidRPr="00B332BC">
        <w:rPr>
          <w:sz w:val="20"/>
          <w:szCs w:val="20"/>
          <w:lang w:val="en-GB"/>
        </w:rPr>
        <w:t xml:space="preserve">on the </w:t>
      </w:r>
      <w:r w:rsidR="00907C91" w:rsidRPr="00B332BC">
        <w:rPr>
          <w:sz w:val="20"/>
          <w:szCs w:val="20"/>
          <w:lang w:val="en-GB"/>
        </w:rPr>
        <w:t xml:space="preserve">changing </w:t>
      </w:r>
      <w:r w:rsidRPr="00B332BC">
        <w:rPr>
          <w:sz w:val="20"/>
          <w:szCs w:val="20"/>
          <w:lang w:val="en-GB"/>
        </w:rPr>
        <w:t xml:space="preserve">relationship between CAM, the medical profession and the State </w:t>
      </w:r>
      <w:r w:rsidR="00283BDE" w:rsidRPr="00B332BC">
        <w:rPr>
          <w:sz w:val="20"/>
          <w:szCs w:val="20"/>
          <w:lang w:val="en-GB"/>
        </w:rPr>
        <w:t xml:space="preserve">since the late 1990s </w:t>
      </w:r>
      <w:r w:rsidRPr="00B332BC">
        <w:rPr>
          <w:sz w:val="20"/>
          <w:szCs w:val="20"/>
          <w:lang w:val="en-GB"/>
        </w:rPr>
        <w:t>in Portugal.</w:t>
      </w:r>
      <w:r w:rsidR="00283BDE" w:rsidRPr="00B332BC">
        <w:rPr>
          <w:sz w:val="20"/>
          <w:szCs w:val="20"/>
          <w:lang w:val="en-GB"/>
        </w:rPr>
        <w:t xml:space="preserve"> </w:t>
      </w:r>
      <w:r w:rsidR="00BE0A99" w:rsidRPr="00B332BC">
        <w:rPr>
          <w:sz w:val="20"/>
          <w:szCs w:val="20"/>
          <w:lang w:val="en-GB"/>
        </w:rPr>
        <w:t>Acupuncture and homeopathy were chosen as two case</w:t>
      </w:r>
      <w:r w:rsidR="007062B1" w:rsidRPr="00B332BC">
        <w:rPr>
          <w:sz w:val="20"/>
          <w:szCs w:val="20"/>
          <w:lang w:val="en-GB"/>
        </w:rPr>
        <w:t xml:space="preserve"> </w:t>
      </w:r>
      <w:r w:rsidR="00BE0A99" w:rsidRPr="00B332BC">
        <w:rPr>
          <w:sz w:val="20"/>
          <w:szCs w:val="20"/>
          <w:lang w:val="en-GB"/>
        </w:rPr>
        <w:t xml:space="preserve">studies. </w:t>
      </w:r>
      <w:r w:rsidR="00B82CB3" w:rsidRPr="00B332BC">
        <w:rPr>
          <w:sz w:val="20"/>
          <w:szCs w:val="20"/>
          <w:lang w:val="en-GB"/>
        </w:rPr>
        <w:t xml:space="preserve">An important reason for choosing </w:t>
      </w:r>
      <w:r w:rsidR="00E47CE5">
        <w:rPr>
          <w:sz w:val="20"/>
          <w:szCs w:val="20"/>
          <w:lang w:val="en-GB"/>
        </w:rPr>
        <w:t xml:space="preserve">these two CAM therapies </w:t>
      </w:r>
      <w:r w:rsidR="000B6492" w:rsidRPr="00B332BC">
        <w:rPr>
          <w:sz w:val="20"/>
          <w:szCs w:val="20"/>
          <w:lang w:val="en-GB"/>
        </w:rPr>
        <w:t xml:space="preserve">was </w:t>
      </w:r>
      <w:r w:rsidR="00B82CB3" w:rsidRPr="00B332BC">
        <w:rPr>
          <w:sz w:val="20"/>
          <w:szCs w:val="20"/>
          <w:lang w:val="en-GB"/>
        </w:rPr>
        <w:t xml:space="preserve">that both are included in the list of seven CAMs under statutory regulation in Portugal. Furthermore, these two therapies are worth comparing because </w:t>
      </w:r>
      <w:r w:rsidR="004B4F09" w:rsidRPr="00B332BC">
        <w:rPr>
          <w:sz w:val="20"/>
          <w:szCs w:val="20"/>
          <w:lang w:val="en-GB"/>
        </w:rPr>
        <w:t>their statuses differ</w:t>
      </w:r>
      <w:r w:rsidR="00B82CB3" w:rsidRPr="00B332BC">
        <w:rPr>
          <w:sz w:val="20"/>
          <w:szCs w:val="20"/>
          <w:lang w:val="en-GB"/>
        </w:rPr>
        <w:t>: acupuncture is an Eastern non-medication therapy with increasing significance as complementary to medical orthodoxy</w:t>
      </w:r>
      <w:r w:rsidR="00472A53" w:rsidRPr="00B332BC">
        <w:rPr>
          <w:sz w:val="20"/>
          <w:szCs w:val="20"/>
          <w:lang w:val="en-GB"/>
        </w:rPr>
        <w:t>,</w:t>
      </w:r>
      <w:r w:rsidR="00B82CB3" w:rsidRPr="00B332BC">
        <w:rPr>
          <w:sz w:val="20"/>
          <w:szCs w:val="20"/>
          <w:lang w:val="en-GB"/>
        </w:rPr>
        <w:t xml:space="preserve"> while homeopathy is a Western medication therapy which has not achieved complementary status in the same way as acupuncture and is generally still viewed as an alternative to the biomedical model.</w:t>
      </w:r>
    </w:p>
    <w:p w:rsidR="00F9344E" w:rsidRPr="00B332BC" w:rsidRDefault="00F9344E" w:rsidP="00E819BB">
      <w:pPr>
        <w:spacing w:line="480" w:lineRule="auto"/>
        <w:jc w:val="both"/>
        <w:rPr>
          <w:i/>
          <w:sz w:val="20"/>
          <w:szCs w:val="20"/>
          <w:lang w:val="en-GB"/>
        </w:rPr>
      </w:pPr>
    </w:p>
    <w:p w:rsidR="00623F3D" w:rsidRPr="00B332BC" w:rsidRDefault="00623F3D" w:rsidP="00E819BB">
      <w:pPr>
        <w:spacing w:line="480" w:lineRule="auto"/>
        <w:jc w:val="both"/>
        <w:rPr>
          <w:i/>
          <w:sz w:val="20"/>
          <w:szCs w:val="20"/>
          <w:lang w:val="en-GB"/>
        </w:rPr>
      </w:pPr>
      <w:r w:rsidRPr="00B332BC">
        <w:rPr>
          <w:i/>
          <w:sz w:val="20"/>
          <w:szCs w:val="20"/>
          <w:lang w:val="en-GB"/>
        </w:rPr>
        <w:t>Participants</w:t>
      </w:r>
    </w:p>
    <w:p w:rsidR="00681663" w:rsidRPr="00B332BC" w:rsidRDefault="000B4B76" w:rsidP="00E819BB">
      <w:pPr>
        <w:spacing w:line="480" w:lineRule="auto"/>
        <w:jc w:val="both"/>
        <w:rPr>
          <w:sz w:val="20"/>
          <w:szCs w:val="20"/>
          <w:lang w:val="en-GB"/>
        </w:rPr>
      </w:pPr>
      <w:r w:rsidRPr="00B332BC">
        <w:rPr>
          <w:sz w:val="20"/>
          <w:szCs w:val="20"/>
          <w:lang w:val="en-GB"/>
        </w:rPr>
        <w:t xml:space="preserve">Participants </w:t>
      </w:r>
      <w:r w:rsidR="00774FFE" w:rsidRPr="00B332BC">
        <w:rPr>
          <w:sz w:val="20"/>
          <w:szCs w:val="20"/>
          <w:lang w:val="en-GB"/>
        </w:rPr>
        <w:t xml:space="preserve">in the study reported here </w:t>
      </w:r>
      <w:r w:rsidRPr="00B332BC">
        <w:rPr>
          <w:sz w:val="20"/>
          <w:szCs w:val="20"/>
          <w:lang w:val="en-GB"/>
        </w:rPr>
        <w:t xml:space="preserve">included </w:t>
      </w:r>
      <w:r w:rsidR="0024576F" w:rsidRPr="00B332BC">
        <w:rPr>
          <w:sz w:val="20"/>
          <w:szCs w:val="20"/>
          <w:lang w:val="en-GB"/>
        </w:rPr>
        <w:t xml:space="preserve">20 </w:t>
      </w:r>
      <w:r w:rsidR="008E59BC" w:rsidRPr="00B332BC">
        <w:rPr>
          <w:sz w:val="20"/>
          <w:szCs w:val="20"/>
          <w:lang w:val="en-GB"/>
        </w:rPr>
        <w:t xml:space="preserve">CAM practitioners, namely 10 </w:t>
      </w:r>
      <w:r w:rsidR="001D77A1" w:rsidRPr="00B332BC">
        <w:rPr>
          <w:sz w:val="20"/>
          <w:szCs w:val="20"/>
          <w:lang w:val="en-GB"/>
        </w:rPr>
        <w:t>traditional</w:t>
      </w:r>
      <w:r w:rsidR="008E59BC" w:rsidRPr="00B332BC">
        <w:rPr>
          <w:sz w:val="20"/>
          <w:szCs w:val="20"/>
          <w:lang w:val="en-GB"/>
        </w:rPr>
        <w:t xml:space="preserve"> </w:t>
      </w:r>
      <w:r w:rsidR="0024576F" w:rsidRPr="00B332BC">
        <w:rPr>
          <w:sz w:val="20"/>
          <w:szCs w:val="20"/>
          <w:lang w:val="en-GB"/>
        </w:rPr>
        <w:t xml:space="preserve">acupuncturists and </w:t>
      </w:r>
      <w:r w:rsidR="00B75ED1" w:rsidRPr="00B332BC">
        <w:rPr>
          <w:sz w:val="20"/>
          <w:szCs w:val="20"/>
          <w:lang w:val="en-GB"/>
        </w:rPr>
        <w:t xml:space="preserve">10 </w:t>
      </w:r>
      <w:r w:rsidR="0024576F" w:rsidRPr="00B332BC">
        <w:rPr>
          <w:sz w:val="20"/>
          <w:szCs w:val="20"/>
          <w:lang w:val="en-GB"/>
        </w:rPr>
        <w:t>traditional homeopaths</w:t>
      </w:r>
      <w:r w:rsidR="00C06C0B" w:rsidRPr="00B332BC">
        <w:rPr>
          <w:sz w:val="20"/>
          <w:szCs w:val="20"/>
          <w:lang w:val="en-GB"/>
        </w:rPr>
        <w:t xml:space="preserve">. </w:t>
      </w:r>
      <w:r w:rsidR="004C7B98">
        <w:rPr>
          <w:sz w:val="20"/>
          <w:szCs w:val="20"/>
          <w:lang w:val="en-GB"/>
        </w:rPr>
        <w:t xml:space="preserve">The </w:t>
      </w:r>
      <w:r w:rsidR="008678A1">
        <w:rPr>
          <w:sz w:val="20"/>
          <w:szCs w:val="20"/>
          <w:lang w:val="en-GB"/>
        </w:rPr>
        <w:t>term</w:t>
      </w:r>
      <w:r w:rsidR="004C7B98">
        <w:rPr>
          <w:sz w:val="20"/>
          <w:szCs w:val="20"/>
          <w:lang w:val="en-GB"/>
        </w:rPr>
        <w:t xml:space="preserve"> ‘t</w:t>
      </w:r>
      <w:r w:rsidR="00A77703">
        <w:rPr>
          <w:sz w:val="20"/>
          <w:szCs w:val="20"/>
          <w:lang w:val="en-GB"/>
        </w:rPr>
        <w:t xml:space="preserve">raditional’ </w:t>
      </w:r>
      <w:r w:rsidR="007964C3">
        <w:rPr>
          <w:sz w:val="20"/>
          <w:szCs w:val="20"/>
          <w:lang w:val="en-GB"/>
        </w:rPr>
        <w:t xml:space="preserve">refers </w:t>
      </w:r>
      <w:r w:rsidR="008678A1">
        <w:rPr>
          <w:sz w:val="20"/>
          <w:szCs w:val="20"/>
          <w:lang w:val="en-GB"/>
        </w:rPr>
        <w:t xml:space="preserve">here </w:t>
      </w:r>
      <w:r w:rsidR="007964C3">
        <w:rPr>
          <w:sz w:val="20"/>
          <w:szCs w:val="20"/>
          <w:lang w:val="en-GB"/>
        </w:rPr>
        <w:t>to</w:t>
      </w:r>
      <w:r w:rsidR="004C7B98">
        <w:rPr>
          <w:sz w:val="20"/>
          <w:szCs w:val="20"/>
          <w:lang w:val="en-GB"/>
        </w:rPr>
        <w:t xml:space="preserve"> </w:t>
      </w:r>
      <w:r w:rsidR="00A77703">
        <w:rPr>
          <w:sz w:val="20"/>
          <w:szCs w:val="20"/>
          <w:lang w:val="en-GB"/>
        </w:rPr>
        <w:t xml:space="preserve">non-medically qualified practitioners. </w:t>
      </w:r>
      <w:r w:rsidR="00C06C0B" w:rsidRPr="00B332BC">
        <w:rPr>
          <w:sz w:val="20"/>
          <w:szCs w:val="20"/>
          <w:lang w:val="en-GB"/>
        </w:rPr>
        <w:t>Amongst the traditional acupuncturists</w:t>
      </w:r>
      <w:r w:rsidR="00472A53" w:rsidRPr="00B332BC">
        <w:rPr>
          <w:sz w:val="20"/>
          <w:szCs w:val="20"/>
          <w:lang w:val="en-GB"/>
        </w:rPr>
        <w:t xml:space="preserve"> seven</w:t>
      </w:r>
      <w:r w:rsidR="00C06C0B" w:rsidRPr="00B332BC">
        <w:rPr>
          <w:sz w:val="20"/>
          <w:szCs w:val="20"/>
          <w:lang w:val="en-GB"/>
        </w:rPr>
        <w:t xml:space="preserve"> were </w:t>
      </w:r>
      <w:r w:rsidR="0024576F" w:rsidRPr="00B332BC">
        <w:rPr>
          <w:sz w:val="20"/>
          <w:szCs w:val="20"/>
          <w:lang w:val="en-GB"/>
        </w:rPr>
        <w:t xml:space="preserve">rank-and-file </w:t>
      </w:r>
      <w:r w:rsidR="00C06C0B" w:rsidRPr="00B332BC">
        <w:rPr>
          <w:sz w:val="20"/>
          <w:szCs w:val="20"/>
          <w:lang w:val="en-GB"/>
        </w:rPr>
        <w:t xml:space="preserve">practitioners and </w:t>
      </w:r>
      <w:r w:rsidR="00472A53" w:rsidRPr="00B332BC">
        <w:rPr>
          <w:sz w:val="20"/>
          <w:szCs w:val="20"/>
          <w:lang w:val="en-GB"/>
        </w:rPr>
        <w:t>three</w:t>
      </w:r>
      <w:r w:rsidR="00C06C0B" w:rsidRPr="00B332BC">
        <w:rPr>
          <w:sz w:val="20"/>
          <w:szCs w:val="20"/>
          <w:lang w:val="en-GB"/>
        </w:rPr>
        <w:t xml:space="preserve"> were members of the CAM elite and acupuncture leaders. Amongst the traditional homeopaths, </w:t>
      </w:r>
      <w:r w:rsidR="00472A53" w:rsidRPr="00B332BC">
        <w:rPr>
          <w:sz w:val="20"/>
          <w:szCs w:val="20"/>
          <w:lang w:val="en-GB"/>
        </w:rPr>
        <w:t>five</w:t>
      </w:r>
      <w:r w:rsidR="00C06C0B" w:rsidRPr="00B332BC">
        <w:rPr>
          <w:sz w:val="20"/>
          <w:szCs w:val="20"/>
          <w:lang w:val="en-GB"/>
        </w:rPr>
        <w:t xml:space="preserve"> were rank-and-file practitioners and </w:t>
      </w:r>
      <w:r w:rsidR="00472A53" w:rsidRPr="00B332BC">
        <w:rPr>
          <w:sz w:val="20"/>
          <w:szCs w:val="20"/>
          <w:lang w:val="en-GB"/>
        </w:rPr>
        <w:t>five</w:t>
      </w:r>
      <w:r w:rsidR="00C06C0B" w:rsidRPr="00B332BC">
        <w:rPr>
          <w:sz w:val="20"/>
          <w:szCs w:val="20"/>
          <w:lang w:val="en-GB"/>
        </w:rPr>
        <w:t xml:space="preserve"> homeopathic leaders. </w:t>
      </w:r>
      <w:r w:rsidR="00ED331D" w:rsidRPr="00B332BC">
        <w:rPr>
          <w:sz w:val="20"/>
          <w:szCs w:val="20"/>
          <w:lang w:val="en-GB"/>
        </w:rPr>
        <w:t xml:space="preserve">As the researcher wanted to sample </w:t>
      </w:r>
      <w:r w:rsidR="00F34DD4" w:rsidRPr="00B332BC">
        <w:rPr>
          <w:sz w:val="20"/>
          <w:szCs w:val="20"/>
          <w:lang w:val="en-GB"/>
        </w:rPr>
        <w:t xml:space="preserve">participants </w:t>
      </w:r>
      <w:r w:rsidR="00ED331D" w:rsidRPr="00B332BC">
        <w:rPr>
          <w:sz w:val="20"/>
          <w:szCs w:val="20"/>
          <w:lang w:val="en-GB"/>
        </w:rPr>
        <w:t>in a strategic way</w:t>
      </w:r>
      <w:r w:rsidR="007022C7" w:rsidRPr="00B332BC">
        <w:rPr>
          <w:sz w:val="20"/>
          <w:szCs w:val="20"/>
          <w:lang w:val="en-GB"/>
        </w:rPr>
        <w:t xml:space="preserve"> in order to interview a wide diversity of people</w:t>
      </w:r>
      <w:r w:rsidR="00ED331D" w:rsidRPr="00B332BC">
        <w:rPr>
          <w:sz w:val="20"/>
          <w:szCs w:val="20"/>
          <w:lang w:val="en-GB"/>
        </w:rPr>
        <w:t>, purposive sampling procedures were adopted (</w:t>
      </w:r>
      <w:proofErr w:type="spellStart"/>
      <w:r w:rsidR="00ED331D" w:rsidRPr="00B332BC">
        <w:rPr>
          <w:sz w:val="20"/>
          <w:szCs w:val="20"/>
          <w:lang w:val="en-GB"/>
        </w:rPr>
        <w:t>Bryman</w:t>
      </w:r>
      <w:proofErr w:type="spellEnd"/>
      <w:r w:rsidR="00ED331D" w:rsidRPr="00B332BC">
        <w:rPr>
          <w:sz w:val="20"/>
          <w:szCs w:val="20"/>
          <w:lang w:val="en-GB"/>
        </w:rPr>
        <w:t>, 201</w:t>
      </w:r>
      <w:r w:rsidR="000E09DB">
        <w:rPr>
          <w:sz w:val="20"/>
          <w:szCs w:val="20"/>
          <w:lang w:val="en-GB"/>
        </w:rPr>
        <w:t>6</w:t>
      </w:r>
      <w:r w:rsidR="00ED331D" w:rsidRPr="00B332BC">
        <w:rPr>
          <w:sz w:val="20"/>
          <w:szCs w:val="20"/>
          <w:lang w:val="en-GB"/>
        </w:rPr>
        <w:t xml:space="preserve">). </w:t>
      </w:r>
      <w:r w:rsidR="00FB4486" w:rsidRPr="00B332BC">
        <w:rPr>
          <w:sz w:val="20"/>
          <w:szCs w:val="20"/>
          <w:lang w:val="en-GB"/>
        </w:rPr>
        <w:t>Conversations with ‘key informants’ and ‘gatekeepers’</w:t>
      </w:r>
      <w:r w:rsidR="004B4F09" w:rsidRPr="00B332BC">
        <w:rPr>
          <w:sz w:val="20"/>
          <w:szCs w:val="20"/>
          <w:lang w:val="en-GB"/>
        </w:rPr>
        <w:t>,</w:t>
      </w:r>
      <w:r w:rsidR="00FB4486" w:rsidRPr="00B332BC">
        <w:rPr>
          <w:sz w:val="20"/>
          <w:szCs w:val="20"/>
          <w:lang w:val="en-GB"/>
        </w:rPr>
        <w:t xml:space="preserve"> and a preliminary analysis of documents such as CAM associations’ websites guided </w:t>
      </w:r>
      <w:r w:rsidR="004B344A" w:rsidRPr="00B332BC">
        <w:rPr>
          <w:sz w:val="20"/>
          <w:szCs w:val="20"/>
          <w:lang w:val="en-GB"/>
        </w:rPr>
        <w:t xml:space="preserve">the </w:t>
      </w:r>
      <w:r w:rsidR="00FB4486" w:rsidRPr="00B332BC">
        <w:rPr>
          <w:sz w:val="20"/>
          <w:szCs w:val="20"/>
          <w:lang w:val="en-GB"/>
        </w:rPr>
        <w:t>purposive sampl</w:t>
      </w:r>
      <w:r w:rsidR="004B344A" w:rsidRPr="00B332BC">
        <w:rPr>
          <w:sz w:val="20"/>
          <w:szCs w:val="20"/>
          <w:lang w:val="en-GB"/>
        </w:rPr>
        <w:t>ing process</w:t>
      </w:r>
      <w:r w:rsidR="00FB4486" w:rsidRPr="00B332BC">
        <w:rPr>
          <w:sz w:val="20"/>
          <w:szCs w:val="20"/>
          <w:lang w:val="en-GB"/>
        </w:rPr>
        <w:t xml:space="preserve"> of CAM leaders. </w:t>
      </w:r>
      <w:r w:rsidR="000E09DB" w:rsidRPr="00B332BC">
        <w:rPr>
          <w:sz w:val="20"/>
          <w:szCs w:val="20"/>
          <w:lang w:val="en-GB"/>
        </w:rPr>
        <w:t xml:space="preserve">CAM leaders were selected on the basis of their key role in the regulation process of CAM. </w:t>
      </w:r>
      <w:r w:rsidR="00ED7FDC" w:rsidRPr="00B332BC">
        <w:rPr>
          <w:sz w:val="20"/>
          <w:szCs w:val="20"/>
          <w:lang w:val="en-GB"/>
        </w:rPr>
        <w:t xml:space="preserve">Rank-and-file </w:t>
      </w:r>
      <w:r w:rsidR="00FB4486" w:rsidRPr="00B332BC">
        <w:rPr>
          <w:sz w:val="20"/>
          <w:szCs w:val="20"/>
          <w:lang w:val="en-GB"/>
        </w:rPr>
        <w:t xml:space="preserve">practitioners </w:t>
      </w:r>
      <w:r w:rsidR="00ED7FDC" w:rsidRPr="00B332BC">
        <w:rPr>
          <w:sz w:val="20"/>
          <w:szCs w:val="20"/>
          <w:lang w:val="en-GB"/>
        </w:rPr>
        <w:t>were selected</w:t>
      </w:r>
      <w:r w:rsidR="00907C91" w:rsidRPr="00B332BC">
        <w:rPr>
          <w:sz w:val="20"/>
          <w:szCs w:val="20"/>
          <w:lang w:val="en-GB"/>
        </w:rPr>
        <w:t>,</w:t>
      </w:r>
      <w:r w:rsidR="00ED7FDC" w:rsidRPr="00B332BC">
        <w:rPr>
          <w:sz w:val="20"/>
          <w:szCs w:val="20"/>
          <w:lang w:val="en-GB"/>
        </w:rPr>
        <w:t xml:space="preserve"> </w:t>
      </w:r>
      <w:r w:rsidR="00FB4486" w:rsidRPr="00B332BC">
        <w:rPr>
          <w:sz w:val="20"/>
          <w:szCs w:val="20"/>
          <w:lang w:val="en-GB"/>
        </w:rPr>
        <w:t>as although not involved with CAM regulation they were seen as active members of their profession</w:t>
      </w:r>
      <w:r w:rsidR="00EA2583" w:rsidRPr="00B332BC">
        <w:rPr>
          <w:sz w:val="20"/>
          <w:szCs w:val="20"/>
          <w:lang w:val="en-GB"/>
        </w:rPr>
        <w:t xml:space="preserve">, </w:t>
      </w:r>
      <w:r w:rsidR="00EA2583" w:rsidRPr="00B332BC">
        <w:rPr>
          <w:sz w:val="20"/>
          <w:szCs w:val="20"/>
          <w:lang w:val="en-GB"/>
        </w:rPr>
        <w:lastRenderedPageBreak/>
        <w:t xml:space="preserve">accommodating the strategies set out by the leaders and thus </w:t>
      </w:r>
      <w:r w:rsidR="00FB4486" w:rsidRPr="00B332BC">
        <w:rPr>
          <w:sz w:val="20"/>
          <w:szCs w:val="20"/>
          <w:lang w:val="en-GB"/>
        </w:rPr>
        <w:t>act</w:t>
      </w:r>
      <w:r w:rsidR="00EA2583" w:rsidRPr="00B332BC">
        <w:rPr>
          <w:sz w:val="20"/>
          <w:szCs w:val="20"/>
          <w:lang w:val="en-GB"/>
        </w:rPr>
        <w:t>ing</w:t>
      </w:r>
      <w:r w:rsidR="00FB4486" w:rsidRPr="00B332BC">
        <w:rPr>
          <w:sz w:val="20"/>
          <w:szCs w:val="20"/>
          <w:lang w:val="en-GB"/>
        </w:rPr>
        <w:t xml:space="preserve"> to their own advantage. Rank-and-file practitioners were selected </w:t>
      </w:r>
      <w:r w:rsidR="00ED7FDC" w:rsidRPr="00B332BC">
        <w:rPr>
          <w:sz w:val="20"/>
          <w:szCs w:val="20"/>
          <w:lang w:val="en-GB"/>
        </w:rPr>
        <w:t>using the snowball technique</w:t>
      </w:r>
      <w:r w:rsidR="007022C7" w:rsidRPr="00B332BC">
        <w:rPr>
          <w:sz w:val="20"/>
          <w:szCs w:val="20"/>
          <w:lang w:val="en-GB"/>
        </w:rPr>
        <w:t xml:space="preserve">, in which </w:t>
      </w:r>
      <w:r w:rsidR="00005E5D" w:rsidRPr="00B332BC">
        <w:rPr>
          <w:sz w:val="20"/>
          <w:szCs w:val="20"/>
          <w:lang w:val="en-GB"/>
        </w:rPr>
        <w:t xml:space="preserve">the researcher </w:t>
      </w:r>
      <w:r w:rsidR="007022C7" w:rsidRPr="00B332BC">
        <w:rPr>
          <w:sz w:val="20"/>
          <w:szCs w:val="20"/>
          <w:lang w:val="en-GB"/>
        </w:rPr>
        <w:t xml:space="preserve">initially sampled a small number of people and </w:t>
      </w:r>
      <w:r w:rsidR="002F6297" w:rsidRPr="00B332BC">
        <w:rPr>
          <w:sz w:val="20"/>
          <w:szCs w:val="20"/>
          <w:lang w:val="en-GB"/>
        </w:rPr>
        <w:t xml:space="preserve">used their social networks to reach </w:t>
      </w:r>
      <w:r w:rsidR="007022C7" w:rsidRPr="00B332BC">
        <w:rPr>
          <w:sz w:val="20"/>
          <w:szCs w:val="20"/>
          <w:lang w:val="en-GB"/>
        </w:rPr>
        <w:t>other participants with characteristics</w:t>
      </w:r>
      <w:r w:rsidR="004B4F09" w:rsidRPr="00B332BC">
        <w:rPr>
          <w:sz w:val="20"/>
          <w:szCs w:val="20"/>
          <w:lang w:val="en-GB"/>
        </w:rPr>
        <w:t xml:space="preserve"> suited</w:t>
      </w:r>
      <w:r w:rsidR="007022C7" w:rsidRPr="00B332BC">
        <w:rPr>
          <w:sz w:val="20"/>
          <w:szCs w:val="20"/>
          <w:lang w:val="en-GB"/>
        </w:rPr>
        <w:t xml:space="preserve"> to the research (</w:t>
      </w:r>
      <w:proofErr w:type="spellStart"/>
      <w:r w:rsidR="007022C7" w:rsidRPr="00B332BC">
        <w:rPr>
          <w:sz w:val="20"/>
          <w:szCs w:val="20"/>
          <w:lang w:val="en-GB"/>
        </w:rPr>
        <w:t>Bryman</w:t>
      </w:r>
      <w:proofErr w:type="spellEnd"/>
      <w:r w:rsidR="007022C7" w:rsidRPr="00B332BC">
        <w:rPr>
          <w:sz w:val="20"/>
          <w:szCs w:val="20"/>
          <w:lang w:val="en-GB"/>
        </w:rPr>
        <w:t>, 201</w:t>
      </w:r>
      <w:r w:rsidR="00FC6135">
        <w:rPr>
          <w:sz w:val="20"/>
          <w:szCs w:val="20"/>
          <w:lang w:val="en-GB"/>
        </w:rPr>
        <w:t>6</w:t>
      </w:r>
      <w:r w:rsidR="002F6297" w:rsidRPr="00B332BC">
        <w:rPr>
          <w:sz w:val="20"/>
          <w:szCs w:val="20"/>
          <w:lang w:val="en-GB"/>
        </w:rPr>
        <w:t>; Silverman, 2013</w:t>
      </w:r>
      <w:r w:rsidR="007022C7" w:rsidRPr="00B332BC">
        <w:rPr>
          <w:sz w:val="20"/>
          <w:szCs w:val="20"/>
          <w:lang w:val="en-GB"/>
        </w:rPr>
        <w:t>)</w:t>
      </w:r>
      <w:r w:rsidR="00FB4486" w:rsidRPr="00B332BC">
        <w:rPr>
          <w:sz w:val="20"/>
          <w:szCs w:val="20"/>
          <w:lang w:val="en-GB"/>
        </w:rPr>
        <w:t>.</w:t>
      </w:r>
      <w:r w:rsidR="00ED7FDC" w:rsidRPr="00B332BC">
        <w:rPr>
          <w:sz w:val="20"/>
          <w:szCs w:val="20"/>
          <w:lang w:val="en-GB"/>
        </w:rPr>
        <w:t xml:space="preserve"> </w:t>
      </w:r>
    </w:p>
    <w:p w:rsidR="007964C3" w:rsidRPr="00B332BC" w:rsidRDefault="007964C3" w:rsidP="00E819BB">
      <w:pPr>
        <w:spacing w:line="480" w:lineRule="auto"/>
        <w:jc w:val="both"/>
        <w:rPr>
          <w:sz w:val="20"/>
          <w:szCs w:val="20"/>
          <w:lang w:val="en-GB"/>
        </w:rPr>
      </w:pPr>
    </w:p>
    <w:p w:rsidR="0037432C" w:rsidRPr="00B332BC" w:rsidRDefault="0037432C" w:rsidP="00E819BB">
      <w:pPr>
        <w:spacing w:line="480" w:lineRule="auto"/>
        <w:jc w:val="both"/>
        <w:rPr>
          <w:i/>
          <w:sz w:val="20"/>
          <w:szCs w:val="20"/>
          <w:lang w:val="en-GB"/>
        </w:rPr>
      </w:pPr>
      <w:r w:rsidRPr="00B332BC">
        <w:rPr>
          <w:i/>
          <w:sz w:val="20"/>
          <w:szCs w:val="20"/>
          <w:lang w:val="en-GB"/>
        </w:rPr>
        <w:t>Data Collection</w:t>
      </w:r>
    </w:p>
    <w:p w:rsidR="00E819BB" w:rsidRPr="00B332BC" w:rsidRDefault="00D067C1" w:rsidP="00E819BB">
      <w:pPr>
        <w:pStyle w:val="BodyTextIndent"/>
        <w:widowControl w:val="0"/>
        <w:spacing w:line="480" w:lineRule="auto"/>
        <w:ind w:left="0"/>
        <w:rPr>
          <w:rFonts w:ascii="Times New Roman" w:hAnsi="Times New Roman" w:cs="Times New Roman"/>
          <w:color w:val="auto"/>
          <w:sz w:val="20"/>
          <w:szCs w:val="20"/>
        </w:rPr>
      </w:pPr>
      <w:r w:rsidRPr="00B332BC">
        <w:rPr>
          <w:rFonts w:ascii="Times New Roman" w:hAnsi="Times New Roman" w:cs="Times New Roman"/>
          <w:color w:val="auto"/>
          <w:sz w:val="20"/>
          <w:szCs w:val="20"/>
        </w:rPr>
        <w:t xml:space="preserve">This paper </w:t>
      </w:r>
      <w:r w:rsidR="00F61F6A" w:rsidRPr="00B332BC">
        <w:rPr>
          <w:rFonts w:ascii="Times New Roman" w:hAnsi="Times New Roman" w:cs="Times New Roman"/>
          <w:color w:val="auto"/>
          <w:sz w:val="20"/>
          <w:szCs w:val="20"/>
        </w:rPr>
        <w:t xml:space="preserve">specifically </w:t>
      </w:r>
      <w:r w:rsidRPr="00B332BC">
        <w:rPr>
          <w:rFonts w:ascii="Times New Roman" w:hAnsi="Times New Roman" w:cs="Times New Roman"/>
          <w:color w:val="auto"/>
          <w:sz w:val="20"/>
          <w:szCs w:val="20"/>
        </w:rPr>
        <w:t xml:space="preserve">explores data obtained from </w:t>
      </w:r>
      <w:r w:rsidR="00F61F6A" w:rsidRPr="00B332BC">
        <w:rPr>
          <w:rFonts w:ascii="Times New Roman" w:hAnsi="Times New Roman" w:cs="Times New Roman"/>
          <w:color w:val="auto"/>
          <w:sz w:val="20"/>
          <w:szCs w:val="20"/>
        </w:rPr>
        <w:t xml:space="preserve">in-depth </w:t>
      </w:r>
      <w:r w:rsidRPr="00B332BC">
        <w:rPr>
          <w:rFonts w:ascii="Times New Roman" w:hAnsi="Times New Roman" w:cs="Times New Roman"/>
          <w:color w:val="auto"/>
          <w:sz w:val="20"/>
          <w:szCs w:val="20"/>
        </w:rPr>
        <w:t xml:space="preserve">interviews with </w:t>
      </w:r>
      <w:r w:rsidR="00F61F6A" w:rsidRPr="00B332BC">
        <w:rPr>
          <w:rFonts w:ascii="Times New Roman" w:hAnsi="Times New Roman" w:cs="Times New Roman"/>
          <w:color w:val="auto"/>
          <w:sz w:val="20"/>
          <w:szCs w:val="20"/>
        </w:rPr>
        <w:t xml:space="preserve">traditional acupuncturists and traditional homeopaths. </w:t>
      </w:r>
      <w:r w:rsidRPr="00B332BC">
        <w:rPr>
          <w:rFonts w:ascii="Times New Roman" w:hAnsi="Times New Roman" w:cs="Times New Roman"/>
          <w:color w:val="auto"/>
          <w:sz w:val="20"/>
          <w:szCs w:val="20"/>
        </w:rPr>
        <w:t xml:space="preserve">An open-ended topic guide was used during the interviews </w:t>
      </w:r>
      <w:r w:rsidR="00472A53" w:rsidRPr="00B332BC">
        <w:rPr>
          <w:rFonts w:ascii="Times New Roman" w:hAnsi="Times New Roman" w:cs="Times New Roman"/>
          <w:color w:val="auto"/>
          <w:sz w:val="20"/>
          <w:szCs w:val="20"/>
        </w:rPr>
        <w:t xml:space="preserve">which </w:t>
      </w:r>
      <w:r w:rsidRPr="00B332BC">
        <w:rPr>
          <w:rFonts w:ascii="Times New Roman" w:hAnsi="Times New Roman" w:cs="Times New Roman"/>
          <w:color w:val="auto"/>
          <w:sz w:val="20"/>
          <w:szCs w:val="20"/>
        </w:rPr>
        <w:t xml:space="preserve">covered </w:t>
      </w:r>
      <w:r w:rsidR="00CE70E3" w:rsidRPr="00B332BC">
        <w:rPr>
          <w:rFonts w:ascii="Times New Roman" w:hAnsi="Times New Roman" w:cs="Times New Roman"/>
          <w:color w:val="auto"/>
          <w:sz w:val="20"/>
          <w:szCs w:val="20"/>
        </w:rPr>
        <w:t>thematic categories</w:t>
      </w:r>
      <w:r w:rsidR="00D53BFD" w:rsidRPr="00B332BC">
        <w:rPr>
          <w:rFonts w:ascii="Times New Roman" w:hAnsi="Times New Roman" w:cs="Times New Roman"/>
          <w:color w:val="auto"/>
          <w:sz w:val="20"/>
          <w:szCs w:val="20"/>
        </w:rPr>
        <w:t xml:space="preserve"> </w:t>
      </w:r>
      <w:r w:rsidR="007866B5" w:rsidRPr="00B332BC">
        <w:rPr>
          <w:rFonts w:ascii="Times New Roman" w:hAnsi="Times New Roman" w:cs="Times New Roman"/>
          <w:color w:val="auto"/>
          <w:sz w:val="20"/>
          <w:szCs w:val="20"/>
        </w:rPr>
        <w:t>such as</w:t>
      </w:r>
      <w:r w:rsidR="00D53BFD" w:rsidRPr="00B332BC">
        <w:rPr>
          <w:rFonts w:ascii="Times New Roman" w:hAnsi="Times New Roman" w:cs="Times New Roman"/>
          <w:color w:val="auto"/>
          <w:sz w:val="20"/>
          <w:szCs w:val="20"/>
        </w:rPr>
        <w:t xml:space="preserve"> </w:t>
      </w:r>
      <w:r w:rsidR="007866B5" w:rsidRPr="00B332BC">
        <w:rPr>
          <w:rFonts w:ascii="Times New Roman" w:hAnsi="Times New Roman" w:cs="Times New Roman"/>
          <w:color w:val="auto"/>
          <w:sz w:val="20"/>
          <w:szCs w:val="20"/>
        </w:rPr>
        <w:t xml:space="preserve">‘CAM </w:t>
      </w:r>
      <w:proofErr w:type="spellStart"/>
      <w:r w:rsidR="007866B5" w:rsidRPr="00B332BC">
        <w:rPr>
          <w:rFonts w:ascii="Times New Roman" w:hAnsi="Times New Roman" w:cs="Times New Roman"/>
          <w:color w:val="auto"/>
          <w:sz w:val="20"/>
          <w:szCs w:val="20"/>
        </w:rPr>
        <w:t>professionali</w:t>
      </w:r>
      <w:r w:rsidR="005B5BBE" w:rsidRPr="00B332BC">
        <w:rPr>
          <w:rFonts w:ascii="Times New Roman" w:hAnsi="Times New Roman" w:cs="Times New Roman"/>
          <w:color w:val="auto"/>
          <w:sz w:val="20"/>
          <w:szCs w:val="20"/>
        </w:rPr>
        <w:t>s</w:t>
      </w:r>
      <w:r w:rsidR="007866B5" w:rsidRPr="00B332BC">
        <w:rPr>
          <w:rFonts w:ascii="Times New Roman" w:hAnsi="Times New Roman" w:cs="Times New Roman"/>
          <w:color w:val="auto"/>
          <w:sz w:val="20"/>
          <w:szCs w:val="20"/>
        </w:rPr>
        <w:t>ation</w:t>
      </w:r>
      <w:proofErr w:type="spellEnd"/>
      <w:r w:rsidR="007866B5" w:rsidRPr="00B332BC">
        <w:rPr>
          <w:rFonts w:ascii="Times New Roman" w:hAnsi="Times New Roman" w:cs="Times New Roman"/>
          <w:color w:val="auto"/>
          <w:sz w:val="20"/>
          <w:szCs w:val="20"/>
        </w:rPr>
        <w:t xml:space="preserve"> and regulation’, </w:t>
      </w:r>
      <w:r w:rsidR="00141552" w:rsidRPr="00B332BC">
        <w:rPr>
          <w:rFonts w:ascii="Times New Roman" w:hAnsi="Times New Roman" w:cs="Times New Roman"/>
          <w:color w:val="auto"/>
          <w:sz w:val="20"/>
          <w:szCs w:val="20"/>
        </w:rPr>
        <w:t>‘</w:t>
      </w:r>
      <w:r w:rsidRPr="00B332BC">
        <w:rPr>
          <w:rFonts w:ascii="Times New Roman" w:hAnsi="Times New Roman" w:cs="Times New Roman"/>
          <w:color w:val="auto"/>
          <w:sz w:val="20"/>
          <w:szCs w:val="20"/>
        </w:rPr>
        <w:t xml:space="preserve">strategies to gain status/power within </w:t>
      </w:r>
      <w:r w:rsidR="00141552" w:rsidRPr="00B332BC">
        <w:rPr>
          <w:rFonts w:ascii="Times New Roman" w:hAnsi="Times New Roman" w:cs="Times New Roman"/>
          <w:color w:val="auto"/>
          <w:sz w:val="20"/>
          <w:szCs w:val="20"/>
        </w:rPr>
        <w:t xml:space="preserve">mainstream </w:t>
      </w:r>
      <w:r w:rsidRPr="00B332BC">
        <w:rPr>
          <w:rFonts w:ascii="Times New Roman" w:hAnsi="Times New Roman" w:cs="Times New Roman"/>
          <w:color w:val="auto"/>
          <w:sz w:val="20"/>
          <w:szCs w:val="20"/>
        </w:rPr>
        <w:t>healthcare</w:t>
      </w:r>
      <w:r w:rsidR="00141552" w:rsidRPr="00B332BC">
        <w:rPr>
          <w:rFonts w:ascii="Times New Roman" w:hAnsi="Times New Roman" w:cs="Times New Roman"/>
          <w:color w:val="auto"/>
          <w:sz w:val="20"/>
          <w:szCs w:val="20"/>
        </w:rPr>
        <w:t>’</w:t>
      </w:r>
      <w:r w:rsidR="00D53BFD" w:rsidRPr="00B332BC">
        <w:rPr>
          <w:rFonts w:ascii="Times New Roman" w:hAnsi="Times New Roman" w:cs="Times New Roman"/>
          <w:color w:val="auto"/>
          <w:sz w:val="20"/>
          <w:szCs w:val="20"/>
        </w:rPr>
        <w:t xml:space="preserve"> and</w:t>
      </w:r>
      <w:r w:rsidRPr="00B332BC">
        <w:rPr>
          <w:rFonts w:ascii="Times New Roman" w:hAnsi="Times New Roman" w:cs="Times New Roman"/>
          <w:color w:val="auto"/>
          <w:sz w:val="20"/>
          <w:szCs w:val="20"/>
        </w:rPr>
        <w:t xml:space="preserve"> </w:t>
      </w:r>
      <w:r w:rsidR="00141552" w:rsidRPr="00B332BC">
        <w:rPr>
          <w:rFonts w:ascii="Times New Roman" w:hAnsi="Times New Roman" w:cs="Times New Roman"/>
          <w:color w:val="auto"/>
          <w:sz w:val="20"/>
          <w:szCs w:val="20"/>
        </w:rPr>
        <w:t>‘</w:t>
      </w:r>
      <w:r w:rsidRPr="00B332BC">
        <w:rPr>
          <w:rFonts w:ascii="Times New Roman" w:hAnsi="Times New Roman" w:cs="Times New Roman"/>
          <w:color w:val="auto"/>
          <w:sz w:val="20"/>
          <w:szCs w:val="20"/>
        </w:rPr>
        <w:t>CAM challenges to the medical profession</w:t>
      </w:r>
      <w:r w:rsidR="00141552" w:rsidRPr="00B332BC">
        <w:rPr>
          <w:rFonts w:ascii="Times New Roman" w:hAnsi="Times New Roman" w:cs="Times New Roman"/>
          <w:color w:val="auto"/>
          <w:sz w:val="20"/>
          <w:szCs w:val="20"/>
        </w:rPr>
        <w:t>’</w:t>
      </w:r>
      <w:r w:rsidRPr="00B332BC">
        <w:rPr>
          <w:rFonts w:ascii="Times New Roman" w:hAnsi="Times New Roman" w:cs="Times New Roman"/>
          <w:color w:val="auto"/>
          <w:sz w:val="20"/>
          <w:szCs w:val="20"/>
        </w:rPr>
        <w:t>.</w:t>
      </w:r>
      <w:r w:rsidR="00132BDA" w:rsidRPr="00B332BC">
        <w:rPr>
          <w:rFonts w:ascii="Times New Roman" w:hAnsi="Times New Roman" w:cs="Times New Roman"/>
          <w:color w:val="auto"/>
          <w:sz w:val="20"/>
          <w:szCs w:val="20"/>
        </w:rPr>
        <w:t xml:space="preserve"> </w:t>
      </w:r>
      <w:r w:rsidR="00472A53" w:rsidRPr="00B332BC">
        <w:rPr>
          <w:rFonts w:ascii="Times New Roman" w:hAnsi="Times New Roman" w:cs="Times New Roman"/>
          <w:color w:val="auto"/>
          <w:sz w:val="20"/>
          <w:szCs w:val="20"/>
        </w:rPr>
        <w:t>P</w:t>
      </w:r>
      <w:r w:rsidR="00005D62" w:rsidRPr="00B332BC">
        <w:rPr>
          <w:rFonts w:ascii="Times New Roman" w:hAnsi="Times New Roman" w:cs="Times New Roman"/>
          <w:color w:val="auto"/>
          <w:sz w:val="20"/>
          <w:szCs w:val="20"/>
        </w:rPr>
        <w:t xml:space="preserve">articipants were asked about their definitions of orthodox and non-orthodox medical practice, their views on the </w:t>
      </w:r>
      <w:r w:rsidR="001518D1" w:rsidRPr="00B332BC">
        <w:rPr>
          <w:rFonts w:ascii="Times New Roman" w:hAnsi="Times New Roman" w:cs="Times New Roman"/>
          <w:color w:val="auto"/>
          <w:sz w:val="20"/>
          <w:szCs w:val="20"/>
        </w:rPr>
        <w:t xml:space="preserve">role, use and </w:t>
      </w:r>
      <w:r w:rsidR="00005D62" w:rsidRPr="00B332BC">
        <w:rPr>
          <w:rFonts w:ascii="Times New Roman" w:hAnsi="Times New Roman" w:cs="Times New Roman"/>
          <w:color w:val="auto"/>
          <w:sz w:val="20"/>
          <w:szCs w:val="20"/>
        </w:rPr>
        <w:t xml:space="preserve">efficacy of CAM and on their relationship with medical doctors, </w:t>
      </w:r>
      <w:r w:rsidR="001518D1" w:rsidRPr="00B332BC">
        <w:rPr>
          <w:rFonts w:ascii="Times New Roman" w:hAnsi="Times New Roman" w:cs="Times New Roman"/>
          <w:color w:val="auto"/>
          <w:sz w:val="20"/>
          <w:szCs w:val="20"/>
        </w:rPr>
        <w:t xml:space="preserve">and their perceptions </w:t>
      </w:r>
      <w:r w:rsidR="00BA5001" w:rsidRPr="00B332BC">
        <w:rPr>
          <w:rFonts w:ascii="Times New Roman" w:hAnsi="Times New Roman" w:cs="Times New Roman"/>
          <w:color w:val="auto"/>
          <w:sz w:val="20"/>
          <w:szCs w:val="20"/>
        </w:rPr>
        <w:t xml:space="preserve">of </w:t>
      </w:r>
      <w:r w:rsidR="001518D1" w:rsidRPr="00B332BC">
        <w:rPr>
          <w:rFonts w:ascii="Times New Roman" w:hAnsi="Times New Roman" w:cs="Times New Roman"/>
          <w:color w:val="auto"/>
          <w:sz w:val="20"/>
          <w:szCs w:val="20"/>
        </w:rPr>
        <w:t>the use of CAM by medical doctors.</w:t>
      </w:r>
    </w:p>
    <w:p w:rsidR="00B74865" w:rsidRDefault="00B74865" w:rsidP="00B74865">
      <w:pPr>
        <w:spacing w:line="480" w:lineRule="auto"/>
        <w:jc w:val="both"/>
        <w:rPr>
          <w:sz w:val="20"/>
          <w:szCs w:val="20"/>
          <w:lang w:val="en-GB"/>
        </w:rPr>
      </w:pPr>
    </w:p>
    <w:p w:rsidR="00B74865" w:rsidRPr="00B332BC" w:rsidRDefault="00B74865" w:rsidP="00B74865">
      <w:pPr>
        <w:spacing w:line="480" w:lineRule="auto"/>
        <w:jc w:val="both"/>
        <w:rPr>
          <w:sz w:val="20"/>
          <w:szCs w:val="20"/>
          <w:lang w:val="en-GB"/>
        </w:rPr>
      </w:pPr>
      <w:r w:rsidRPr="00B332BC">
        <w:rPr>
          <w:sz w:val="20"/>
          <w:szCs w:val="20"/>
          <w:lang w:val="en-GB"/>
        </w:rPr>
        <w:t xml:space="preserve">The sampling process of this study was an </w:t>
      </w:r>
      <w:r>
        <w:rPr>
          <w:sz w:val="20"/>
          <w:szCs w:val="20"/>
          <w:lang w:val="en-GB"/>
        </w:rPr>
        <w:t>iterative</w:t>
      </w:r>
      <w:r w:rsidRPr="00B332BC">
        <w:rPr>
          <w:sz w:val="20"/>
          <w:szCs w:val="20"/>
          <w:lang w:val="en-GB"/>
        </w:rPr>
        <w:t xml:space="preserve"> process which constantly switched between sampling and theoretical reflection. Glaser and Strauss (1967) define this type of purposive sampling as ‘theoretical sampling’ and emphasise the use of theoretical reflection on data as a guide to whether more data needs to be collected. The author also employed theoretical saturation of data in her sample, which meant that when new data no longer stimulated the theoretical understanding of each thematic category she ceased collecting new data (</w:t>
      </w:r>
      <w:proofErr w:type="spellStart"/>
      <w:r w:rsidRPr="00B332BC">
        <w:rPr>
          <w:sz w:val="20"/>
          <w:szCs w:val="20"/>
          <w:lang w:val="en-GB"/>
        </w:rPr>
        <w:t>Bryman</w:t>
      </w:r>
      <w:proofErr w:type="spellEnd"/>
      <w:r w:rsidRPr="00B332BC">
        <w:rPr>
          <w:sz w:val="20"/>
          <w:szCs w:val="20"/>
          <w:lang w:val="en-GB"/>
        </w:rPr>
        <w:t>, 201</w:t>
      </w:r>
      <w:r w:rsidR="008678A1">
        <w:rPr>
          <w:sz w:val="20"/>
          <w:szCs w:val="20"/>
          <w:lang w:val="en-GB"/>
        </w:rPr>
        <w:t>6</w:t>
      </w:r>
      <w:r w:rsidRPr="00B332BC">
        <w:rPr>
          <w:sz w:val="20"/>
          <w:szCs w:val="20"/>
          <w:lang w:val="en-GB"/>
        </w:rPr>
        <w:t>).</w:t>
      </w:r>
    </w:p>
    <w:p w:rsidR="00B73D83" w:rsidRPr="00B332BC" w:rsidRDefault="00B73D83" w:rsidP="00E819BB">
      <w:pPr>
        <w:pStyle w:val="BodyTextIndent"/>
        <w:widowControl w:val="0"/>
        <w:spacing w:line="480" w:lineRule="auto"/>
        <w:ind w:left="0"/>
        <w:rPr>
          <w:rFonts w:ascii="Times New Roman" w:hAnsi="Times New Roman" w:cs="Times New Roman"/>
          <w:color w:val="auto"/>
          <w:sz w:val="20"/>
          <w:szCs w:val="20"/>
        </w:rPr>
      </w:pPr>
    </w:p>
    <w:p w:rsidR="00230CE8" w:rsidRPr="00B332BC" w:rsidRDefault="00132BDA" w:rsidP="00E819BB">
      <w:pPr>
        <w:pStyle w:val="BodyTextIndent"/>
        <w:widowControl w:val="0"/>
        <w:spacing w:line="480" w:lineRule="auto"/>
        <w:ind w:left="0"/>
        <w:rPr>
          <w:rFonts w:ascii="Times New Roman" w:hAnsi="Times New Roman" w:cs="Times New Roman"/>
          <w:color w:val="auto"/>
          <w:sz w:val="20"/>
          <w:szCs w:val="20"/>
        </w:rPr>
      </w:pPr>
      <w:r w:rsidRPr="00B332BC">
        <w:rPr>
          <w:rFonts w:ascii="Times New Roman" w:hAnsi="Times New Roman" w:cs="Times New Roman"/>
          <w:color w:val="auto"/>
          <w:sz w:val="20"/>
          <w:szCs w:val="20"/>
        </w:rPr>
        <w:t xml:space="preserve">The individual interviews were conducted </w:t>
      </w:r>
      <w:r w:rsidR="00472A53" w:rsidRPr="00B332BC">
        <w:rPr>
          <w:rFonts w:ascii="Times New Roman" w:hAnsi="Times New Roman" w:cs="Times New Roman"/>
          <w:color w:val="auto"/>
          <w:sz w:val="20"/>
          <w:szCs w:val="20"/>
        </w:rPr>
        <w:t>across</w:t>
      </w:r>
      <w:r w:rsidRPr="00B332BC">
        <w:rPr>
          <w:rFonts w:ascii="Times New Roman" w:hAnsi="Times New Roman" w:cs="Times New Roman"/>
          <w:color w:val="auto"/>
          <w:sz w:val="20"/>
          <w:szCs w:val="20"/>
        </w:rPr>
        <w:t xml:space="preserve"> Portugal by the author between June 2008 and April 2009</w:t>
      </w:r>
      <w:r w:rsidR="00B74865">
        <w:rPr>
          <w:rFonts w:ascii="Times New Roman" w:hAnsi="Times New Roman" w:cs="Times New Roman"/>
          <w:color w:val="auto"/>
          <w:sz w:val="20"/>
          <w:szCs w:val="20"/>
        </w:rPr>
        <w:t>,</w:t>
      </w:r>
      <w:r w:rsidRPr="00B332BC">
        <w:rPr>
          <w:rFonts w:ascii="Times New Roman" w:hAnsi="Times New Roman" w:cs="Times New Roman"/>
          <w:color w:val="auto"/>
          <w:sz w:val="20"/>
          <w:szCs w:val="20"/>
        </w:rPr>
        <w:t xml:space="preserve"> </w:t>
      </w:r>
      <w:r w:rsidR="00B74865" w:rsidRPr="00B332BC">
        <w:rPr>
          <w:rFonts w:ascii="Times New Roman" w:eastAsia="Times New Roman" w:hAnsi="Times New Roman" w:cs="Times New Roman"/>
          <w:sz w:val="20"/>
          <w:szCs w:val="20"/>
          <w:lang w:eastAsia="en-GB"/>
        </w:rPr>
        <w:t xml:space="preserve">an intense period of negotiation for CAM practitioners in the country, when a regulatory group was set up by </w:t>
      </w:r>
      <w:r w:rsidR="00B74865" w:rsidRPr="00B332BC">
        <w:rPr>
          <w:rFonts w:ascii="Times New Roman" w:eastAsia="Times New Roman" w:hAnsi="Times New Roman" w:cs="Times New Roman"/>
          <w:sz w:val="20"/>
          <w:szCs w:val="20"/>
          <w:lang w:eastAsia="en-GB"/>
        </w:rPr>
        <w:lastRenderedPageBreak/>
        <w:t>the state to work on the guidelines and standards of practice for each CAM therapy.</w:t>
      </w:r>
      <w:r w:rsidR="00B74865">
        <w:rPr>
          <w:rFonts w:ascii="Times New Roman" w:eastAsia="Times New Roman" w:hAnsi="Times New Roman" w:cs="Times New Roman"/>
          <w:sz w:val="20"/>
          <w:szCs w:val="20"/>
          <w:lang w:eastAsia="en-GB"/>
        </w:rPr>
        <w:t xml:space="preserve"> The interviews </w:t>
      </w:r>
      <w:r w:rsidRPr="00B332BC">
        <w:rPr>
          <w:rFonts w:ascii="Times New Roman" w:hAnsi="Times New Roman" w:cs="Times New Roman"/>
          <w:color w:val="auto"/>
          <w:sz w:val="20"/>
          <w:szCs w:val="20"/>
        </w:rPr>
        <w:t>took place in a variety of public and private spaces: consulting rooms in clinics, universities, caf</w:t>
      </w:r>
      <w:r w:rsidR="00472A53" w:rsidRPr="00B332BC">
        <w:rPr>
          <w:rFonts w:ascii="Times New Roman" w:hAnsi="Times New Roman" w:cs="Times New Roman"/>
          <w:color w:val="auto"/>
          <w:sz w:val="20"/>
          <w:szCs w:val="20"/>
        </w:rPr>
        <w:t>é</w:t>
      </w:r>
      <w:r w:rsidRPr="00B332BC">
        <w:rPr>
          <w:rFonts w:ascii="Times New Roman" w:hAnsi="Times New Roman" w:cs="Times New Roman"/>
          <w:color w:val="auto"/>
          <w:sz w:val="20"/>
          <w:szCs w:val="20"/>
        </w:rPr>
        <w:t>s, public gardens and interviewees’ homes. The average length of the interviews was two hours.</w:t>
      </w:r>
      <w:r w:rsidR="00C878B3" w:rsidRPr="00B332BC">
        <w:rPr>
          <w:rFonts w:ascii="Times New Roman" w:hAnsi="Times New Roman" w:cs="Times New Roman"/>
          <w:color w:val="auto"/>
          <w:sz w:val="20"/>
          <w:szCs w:val="20"/>
        </w:rPr>
        <w:t xml:space="preserve"> Additional data included governmental and professional documents</w:t>
      </w:r>
      <w:r w:rsidR="00472A53" w:rsidRPr="00B332BC">
        <w:rPr>
          <w:rFonts w:ascii="Times New Roman" w:hAnsi="Times New Roman" w:cs="Times New Roman"/>
          <w:color w:val="auto"/>
          <w:sz w:val="20"/>
          <w:szCs w:val="20"/>
        </w:rPr>
        <w:t>, used</w:t>
      </w:r>
      <w:r w:rsidR="00C878B3" w:rsidRPr="00B332BC">
        <w:rPr>
          <w:rFonts w:ascii="Times New Roman" w:hAnsi="Times New Roman" w:cs="Times New Roman"/>
          <w:color w:val="auto"/>
          <w:sz w:val="20"/>
          <w:szCs w:val="20"/>
        </w:rPr>
        <w:t xml:space="preserve"> to complement </w:t>
      </w:r>
      <w:r w:rsidR="002C51B0" w:rsidRPr="00B332BC">
        <w:rPr>
          <w:rFonts w:ascii="Times New Roman" w:hAnsi="Times New Roman" w:cs="Times New Roman"/>
          <w:color w:val="auto"/>
          <w:sz w:val="20"/>
          <w:szCs w:val="20"/>
        </w:rPr>
        <w:t xml:space="preserve">analysis of </w:t>
      </w:r>
      <w:r w:rsidR="00C878B3" w:rsidRPr="00B332BC">
        <w:rPr>
          <w:rFonts w:ascii="Times New Roman" w:hAnsi="Times New Roman" w:cs="Times New Roman"/>
          <w:color w:val="auto"/>
          <w:sz w:val="20"/>
          <w:szCs w:val="20"/>
        </w:rPr>
        <w:t>the institutional dimension of the data.</w:t>
      </w:r>
    </w:p>
    <w:p w:rsidR="0054766F" w:rsidRPr="00B332BC" w:rsidRDefault="0054766F" w:rsidP="0054766F">
      <w:pPr>
        <w:pStyle w:val="BodyTextIndent"/>
        <w:widowControl w:val="0"/>
        <w:spacing w:line="480" w:lineRule="auto"/>
        <w:ind w:left="0"/>
        <w:rPr>
          <w:rFonts w:ascii="Times New Roman" w:eastAsia="Times New Roman" w:hAnsi="Times New Roman" w:cs="Times New Roman"/>
          <w:sz w:val="20"/>
          <w:szCs w:val="20"/>
          <w:lang w:eastAsia="en-GB"/>
        </w:rPr>
      </w:pPr>
    </w:p>
    <w:p w:rsidR="00230CE8" w:rsidRPr="00B332BC" w:rsidRDefault="00230CE8" w:rsidP="00230CE8">
      <w:pPr>
        <w:spacing w:line="480" w:lineRule="auto"/>
        <w:jc w:val="both"/>
        <w:rPr>
          <w:sz w:val="20"/>
          <w:szCs w:val="20"/>
          <w:lang w:val="en-GB"/>
        </w:rPr>
      </w:pPr>
      <w:r w:rsidRPr="00B332BC">
        <w:rPr>
          <w:sz w:val="20"/>
          <w:szCs w:val="20"/>
          <w:lang w:val="en-GB"/>
        </w:rPr>
        <w:t>All the interviews were audio recorded using a</w:t>
      </w:r>
      <w:r w:rsidR="00472A53" w:rsidRPr="00B332BC">
        <w:rPr>
          <w:sz w:val="20"/>
          <w:szCs w:val="20"/>
          <w:lang w:val="en-GB"/>
        </w:rPr>
        <w:t>n</w:t>
      </w:r>
      <w:r w:rsidRPr="00B332BC">
        <w:rPr>
          <w:sz w:val="20"/>
          <w:szCs w:val="20"/>
          <w:lang w:val="en-GB"/>
        </w:rPr>
        <w:t xml:space="preserve"> MP3 recorder and later transferred to the computer program </w:t>
      </w:r>
      <w:proofErr w:type="spellStart"/>
      <w:r w:rsidRPr="00B332BC">
        <w:rPr>
          <w:sz w:val="20"/>
          <w:szCs w:val="20"/>
          <w:lang w:val="en-GB"/>
        </w:rPr>
        <w:t>Transana</w:t>
      </w:r>
      <w:proofErr w:type="spellEnd"/>
      <w:r w:rsidRPr="00B332BC">
        <w:rPr>
          <w:sz w:val="20"/>
          <w:szCs w:val="20"/>
          <w:lang w:val="en-GB"/>
        </w:rPr>
        <w:t xml:space="preserve"> 2.12, a computer</w:t>
      </w:r>
      <w:r w:rsidR="00472A53" w:rsidRPr="00B332BC">
        <w:rPr>
          <w:sz w:val="20"/>
          <w:szCs w:val="20"/>
          <w:lang w:val="en-GB"/>
        </w:rPr>
        <w:t>-</w:t>
      </w:r>
      <w:r w:rsidRPr="00B332BC">
        <w:rPr>
          <w:sz w:val="20"/>
          <w:szCs w:val="20"/>
          <w:lang w:val="en-GB"/>
        </w:rPr>
        <w:t xml:space="preserve">assisted qualitative data analysis software system which assisted with the transcription of the digital audio files. </w:t>
      </w:r>
      <w:r w:rsidR="00790DC5" w:rsidRPr="00B332BC">
        <w:rPr>
          <w:sz w:val="20"/>
          <w:szCs w:val="20"/>
          <w:lang w:val="en-GB"/>
        </w:rPr>
        <w:t xml:space="preserve">The interview data were transferred to the Atlas.ti5 program for storage and </w:t>
      </w:r>
      <w:r w:rsidR="00790DC5">
        <w:rPr>
          <w:sz w:val="20"/>
          <w:szCs w:val="20"/>
          <w:lang w:val="en-GB"/>
        </w:rPr>
        <w:t xml:space="preserve">initial </w:t>
      </w:r>
      <w:r w:rsidR="00790DC5" w:rsidRPr="00B332BC">
        <w:rPr>
          <w:sz w:val="20"/>
          <w:szCs w:val="20"/>
          <w:lang w:val="en-GB"/>
        </w:rPr>
        <w:t>coding.</w:t>
      </w:r>
    </w:p>
    <w:p w:rsidR="00472A53" w:rsidRPr="00B332BC" w:rsidRDefault="00472A53" w:rsidP="00230CE8">
      <w:pPr>
        <w:spacing w:line="480" w:lineRule="auto"/>
        <w:jc w:val="both"/>
        <w:rPr>
          <w:sz w:val="20"/>
          <w:szCs w:val="20"/>
          <w:lang w:val="en-GB"/>
        </w:rPr>
      </w:pPr>
    </w:p>
    <w:p w:rsidR="0037432C" w:rsidRPr="00B332BC" w:rsidRDefault="0037432C" w:rsidP="00E819BB">
      <w:pPr>
        <w:spacing w:line="480" w:lineRule="auto"/>
        <w:jc w:val="both"/>
        <w:rPr>
          <w:i/>
          <w:sz w:val="20"/>
          <w:szCs w:val="20"/>
          <w:lang w:val="en-GB"/>
        </w:rPr>
      </w:pPr>
      <w:r w:rsidRPr="00B332BC">
        <w:rPr>
          <w:i/>
          <w:sz w:val="20"/>
          <w:szCs w:val="20"/>
          <w:lang w:val="en-GB"/>
        </w:rPr>
        <w:t>Data Analysis</w:t>
      </w:r>
    </w:p>
    <w:p w:rsidR="00373CC0" w:rsidRPr="00B332BC" w:rsidRDefault="00790DC5" w:rsidP="00E819BB">
      <w:pPr>
        <w:spacing w:line="480" w:lineRule="auto"/>
        <w:jc w:val="both"/>
        <w:rPr>
          <w:sz w:val="20"/>
          <w:szCs w:val="20"/>
          <w:lang w:val="en-GB"/>
        </w:rPr>
      </w:pPr>
      <w:r>
        <w:rPr>
          <w:sz w:val="20"/>
          <w:szCs w:val="20"/>
          <w:lang w:val="en-GB"/>
        </w:rPr>
        <w:t xml:space="preserve">The study presented here adopted a thematic analysis </w:t>
      </w:r>
      <w:r w:rsidR="00152BC7">
        <w:rPr>
          <w:sz w:val="20"/>
          <w:szCs w:val="20"/>
          <w:lang w:val="en-GB"/>
        </w:rPr>
        <w:t>approach</w:t>
      </w:r>
      <w:r w:rsidR="00BE060E">
        <w:rPr>
          <w:sz w:val="20"/>
          <w:szCs w:val="20"/>
          <w:lang w:val="en-GB"/>
        </w:rPr>
        <w:t>,</w:t>
      </w:r>
      <w:r w:rsidR="00152BC7">
        <w:rPr>
          <w:sz w:val="20"/>
          <w:szCs w:val="20"/>
          <w:lang w:val="en-GB"/>
        </w:rPr>
        <w:t xml:space="preserve"> </w:t>
      </w:r>
      <w:r w:rsidR="00BE060E">
        <w:rPr>
          <w:sz w:val="20"/>
          <w:szCs w:val="20"/>
          <w:lang w:val="en-GB"/>
        </w:rPr>
        <w:t xml:space="preserve">which draws </w:t>
      </w:r>
      <w:r w:rsidR="00472A53" w:rsidRPr="00B332BC">
        <w:rPr>
          <w:sz w:val="20"/>
          <w:szCs w:val="20"/>
          <w:lang w:val="en-GB"/>
        </w:rPr>
        <w:t>up</w:t>
      </w:r>
      <w:r w:rsidR="00373CC0" w:rsidRPr="00B332BC">
        <w:rPr>
          <w:sz w:val="20"/>
          <w:szCs w:val="20"/>
          <w:lang w:val="en-GB"/>
        </w:rPr>
        <w:t xml:space="preserve">on </w:t>
      </w:r>
      <w:r w:rsidR="00472A53" w:rsidRPr="00B332BC">
        <w:rPr>
          <w:sz w:val="20"/>
          <w:szCs w:val="20"/>
          <w:lang w:val="en-GB"/>
        </w:rPr>
        <w:t xml:space="preserve">a </w:t>
      </w:r>
      <w:r w:rsidR="00D56530" w:rsidRPr="00B332BC">
        <w:rPr>
          <w:sz w:val="20"/>
          <w:szCs w:val="20"/>
          <w:lang w:val="en-GB"/>
        </w:rPr>
        <w:t xml:space="preserve">search </w:t>
      </w:r>
      <w:r w:rsidR="00472A53" w:rsidRPr="00B332BC">
        <w:rPr>
          <w:sz w:val="20"/>
          <w:szCs w:val="20"/>
          <w:lang w:val="en-GB"/>
        </w:rPr>
        <w:t xml:space="preserve">for </w:t>
      </w:r>
      <w:r w:rsidR="00D56530" w:rsidRPr="00B332BC">
        <w:rPr>
          <w:sz w:val="20"/>
          <w:szCs w:val="20"/>
          <w:lang w:val="en-GB"/>
        </w:rPr>
        <w:t xml:space="preserve">and generation of recurring </w:t>
      </w:r>
      <w:r w:rsidR="00365FDC" w:rsidRPr="00B332BC">
        <w:rPr>
          <w:sz w:val="20"/>
          <w:szCs w:val="20"/>
          <w:lang w:val="en-GB"/>
        </w:rPr>
        <w:t xml:space="preserve">themes </w:t>
      </w:r>
      <w:r w:rsidR="00D56530" w:rsidRPr="00B332BC">
        <w:rPr>
          <w:sz w:val="20"/>
          <w:szCs w:val="20"/>
          <w:lang w:val="en-GB"/>
        </w:rPr>
        <w:t>and subthemes after a thorough reading of the transcripts</w:t>
      </w:r>
      <w:r>
        <w:rPr>
          <w:sz w:val="20"/>
          <w:szCs w:val="20"/>
          <w:lang w:val="en-GB"/>
        </w:rPr>
        <w:t xml:space="preserve"> and initial familiarisation with the data</w:t>
      </w:r>
      <w:r w:rsidR="00BE060E">
        <w:rPr>
          <w:sz w:val="20"/>
          <w:szCs w:val="20"/>
          <w:lang w:val="en-GB"/>
        </w:rPr>
        <w:t xml:space="preserve"> (</w:t>
      </w:r>
      <w:proofErr w:type="spellStart"/>
      <w:r w:rsidR="00BE060E">
        <w:rPr>
          <w:sz w:val="20"/>
          <w:szCs w:val="20"/>
          <w:lang w:val="en-GB"/>
        </w:rPr>
        <w:t>Bryman</w:t>
      </w:r>
      <w:proofErr w:type="spellEnd"/>
      <w:r w:rsidR="00BE060E">
        <w:rPr>
          <w:sz w:val="20"/>
          <w:szCs w:val="20"/>
          <w:lang w:val="en-GB"/>
        </w:rPr>
        <w:t>, 2016),</w:t>
      </w:r>
      <w:r w:rsidR="00D56530" w:rsidRPr="00B332BC">
        <w:rPr>
          <w:sz w:val="20"/>
          <w:szCs w:val="20"/>
          <w:lang w:val="en-GB"/>
        </w:rPr>
        <w:t xml:space="preserve"> Repetitions, </w:t>
      </w:r>
      <w:r w:rsidR="005A01DE">
        <w:rPr>
          <w:sz w:val="20"/>
          <w:szCs w:val="20"/>
          <w:lang w:val="en-GB"/>
        </w:rPr>
        <w:t>s</w:t>
      </w:r>
      <w:r w:rsidR="00AD51E4" w:rsidRPr="00B332BC">
        <w:rPr>
          <w:sz w:val="20"/>
          <w:szCs w:val="20"/>
          <w:lang w:val="en-GB"/>
        </w:rPr>
        <w:t>imilarities and differences</w:t>
      </w:r>
      <w:r w:rsidR="002A3C7F">
        <w:rPr>
          <w:sz w:val="20"/>
          <w:szCs w:val="20"/>
          <w:lang w:val="en-GB"/>
        </w:rPr>
        <w:t xml:space="preserve">, and links and connections with </w:t>
      </w:r>
      <w:r w:rsidR="00152BC7">
        <w:rPr>
          <w:sz w:val="20"/>
          <w:szCs w:val="20"/>
          <w:lang w:val="en-GB"/>
        </w:rPr>
        <w:t>main topics from the</w:t>
      </w:r>
      <w:r w:rsidR="002A3C7F">
        <w:rPr>
          <w:sz w:val="20"/>
          <w:szCs w:val="20"/>
          <w:lang w:val="en-GB"/>
        </w:rPr>
        <w:t xml:space="preserve"> literature review</w:t>
      </w:r>
      <w:r w:rsidR="00152BC7">
        <w:rPr>
          <w:sz w:val="20"/>
          <w:szCs w:val="20"/>
          <w:lang w:val="en-GB"/>
        </w:rPr>
        <w:t>,</w:t>
      </w:r>
      <w:r w:rsidR="002A3C7F">
        <w:rPr>
          <w:sz w:val="20"/>
          <w:szCs w:val="20"/>
          <w:lang w:val="en-GB"/>
        </w:rPr>
        <w:t xml:space="preserve"> </w:t>
      </w:r>
      <w:r w:rsidR="00AD51E4" w:rsidRPr="00B332BC">
        <w:rPr>
          <w:sz w:val="20"/>
          <w:szCs w:val="20"/>
          <w:lang w:val="en-GB"/>
        </w:rPr>
        <w:t xml:space="preserve">were taken into account </w:t>
      </w:r>
      <w:r w:rsidR="004F7294" w:rsidRPr="00B332BC">
        <w:rPr>
          <w:sz w:val="20"/>
          <w:szCs w:val="20"/>
          <w:lang w:val="en-GB"/>
        </w:rPr>
        <w:t xml:space="preserve">when searching for themes. From an initial, exhaustive analysis the </w:t>
      </w:r>
      <w:r w:rsidR="00F12AC1">
        <w:rPr>
          <w:sz w:val="20"/>
          <w:szCs w:val="20"/>
          <w:lang w:val="en-GB"/>
        </w:rPr>
        <w:t>author</w:t>
      </w:r>
      <w:r w:rsidR="00F12AC1" w:rsidRPr="00B332BC">
        <w:rPr>
          <w:sz w:val="20"/>
          <w:szCs w:val="20"/>
          <w:lang w:val="en-GB"/>
        </w:rPr>
        <w:t xml:space="preserve"> </w:t>
      </w:r>
      <w:r w:rsidR="004F7294" w:rsidRPr="00B332BC">
        <w:rPr>
          <w:sz w:val="20"/>
          <w:szCs w:val="20"/>
          <w:lang w:val="en-GB"/>
        </w:rPr>
        <w:t>conglomerated these themes into wider</w:t>
      </w:r>
      <w:r w:rsidR="000C319F">
        <w:rPr>
          <w:sz w:val="20"/>
          <w:szCs w:val="20"/>
          <w:lang w:val="en-GB"/>
        </w:rPr>
        <w:t>, more abstract</w:t>
      </w:r>
      <w:r w:rsidR="004F7294" w:rsidRPr="00B332BC">
        <w:rPr>
          <w:sz w:val="20"/>
          <w:szCs w:val="20"/>
          <w:lang w:val="en-GB"/>
        </w:rPr>
        <w:t xml:space="preserve"> thematic categories.</w:t>
      </w:r>
      <w:r w:rsidR="005A01DE" w:rsidRPr="005A01DE">
        <w:rPr>
          <w:sz w:val="20"/>
          <w:szCs w:val="20"/>
          <w:lang w:val="en-GB"/>
        </w:rPr>
        <w:t xml:space="preserve"> </w:t>
      </w:r>
      <w:r w:rsidR="00152BC7">
        <w:rPr>
          <w:sz w:val="20"/>
          <w:szCs w:val="20"/>
          <w:lang w:val="en-GB"/>
        </w:rPr>
        <w:t>Finally, the author pieced together segments of data in each theme and developed an analysis of what traditional acupuncturists and traditional homeopaths said about each theme.</w:t>
      </w:r>
    </w:p>
    <w:p w:rsidR="00C06521" w:rsidRPr="00B332BC" w:rsidRDefault="00C06521" w:rsidP="00E819BB">
      <w:pPr>
        <w:spacing w:line="480" w:lineRule="auto"/>
        <w:jc w:val="both"/>
        <w:rPr>
          <w:sz w:val="20"/>
          <w:szCs w:val="20"/>
          <w:lang w:val="en-GB"/>
        </w:rPr>
      </w:pPr>
    </w:p>
    <w:p w:rsidR="00C06521" w:rsidRPr="00B332BC" w:rsidRDefault="00C06521" w:rsidP="00E819BB">
      <w:pPr>
        <w:spacing w:line="480" w:lineRule="auto"/>
        <w:jc w:val="both"/>
        <w:rPr>
          <w:i/>
          <w:sz w:val="20"/>
          <w:szCs w:val="20"/>
          <w:lang w:val="en-GB"/>
        </w:rPr>
      </w:pPr>
      <w:r w:rsidRPr="00B332BC">
        <w:rPr>
          <w:i/>
          <w:sz w:val="20"/>
          <w:szCs w:val="20"/>
          <w:lang w:val="en-GB"/>
        </w:rPr>
        <w:t>Ethics</w:t>
      </w:r>
    </w:p>
    <w:p w:rsidR="00166D90" w:rsidRDefault="00166D90" w:rsidP="00E819BB">
      <w:pPr>
        <w:widowControl w:val="0"/>
        <w:spacing w:line="480" w:lineRule="auto"/>
        <w:jc w:val="both"/>
        <w:rPr>
          <w:sz w:val="20"/>
          <w:szCs w:val="20"/>
          <w:lang w:val="en-GB"/>
        </w:rPr>
      </w:pPr>
      <w:r w:rsidRPr="00B332BC">
        <w:rPr>
          <w:sz w:val="20"/>
          <w:szCs w:val="20"/>
          <w:lang w:val="en-GB"/>
        </w:rPr>
        <w:t xml:space="preserve">The </w:t>
      </w:r>
      <w:r w:rsidR="00472A53" w:rsidRPr="00B332BC">
        <w:rPr>
          <w:sz w:val="20"/>
          <w:szCs w:val="20"/>
          <w:lang w:val="en-GB"/>
        </w:rPr>
        <w:t xml:space="preserve">study discussed </w:t>
      </w:r>
      <w:r w:rsidRPr="00B332BC">
        <w:rPr>
          <w:sz w:val="20"/>
          <w:szCs w:val="20"/>
          <w:lang w:val="en-GB"/>
        </w:rPr>
        <w:t xml:space="preserve">here acquired university ethics approval. Subsequently, an information sheet with details </w:t>
      </w:r>
      <w:r w:rsidRPr="00B332BC">
        <w:rPr>
          <w:sz w:val="20"/>
          <w:szCs w:val="20"/>
          <w:lang w:val="en-GB"/>
        </w:rPr>
        <w:lastRenderedPageBreak/>
        <w:t xml:space="preserve">about the research was </w:t>
      </w:r>
      <w:r w:rsidR="005A01DE">
        <w:rPr>
          <w:sz w:val="20"/>
          <w:szCs w:val="20"/>
          <w:lang w:val="en-GB"/>
        </w:rPr>
        <w:t>emailed</w:t>
      </w:r>
      <w:r w:rsidR="005A01DE" w:rsidRPr="00B332BC">
        <w:rPr>
          <w:sz w:val="20"/>
          <w:szCs w:val="20"/>
          <w:lang w:val="en-GB"/>
        </w:rPr>
        <w:t xml:space="preserve"> </w:t>
      </w:r>
      <w:r w:rsidRPr="00B332BC">
        <w:rPr>
          <w:sz w:val="20"/>
          <w:szCs w:val="20"/>
          <w:lang w:val="en-GB"/>
        </w:rPr>
        <w:t xml:space="preserve">in advance to potential participants, along with a consent form, in order to obtain their written consent to participate and to use the information they provide for research purposes. Interview codes were used and references to places were </w:t>
      </w:r>
      <w:r w:rsidR="009A2324" w:rsidRPr="00B332BC">
        <w:rPr>
          <w:sz w:val="20"/>
          <w:szCs w:val="20"/>
          <w:lang w:val="en-GB"/>
        </w:rPr>
        <w:t xml:space="preserve">purposely </w:t>
      </w:r>
      <w:r w:rsidRPr="00B332BC">
        <w:rPr>
          <w:sz w:val="20"/>
          <w:szCs w:val="20"/>
          <w:lang w:val="en-GB"/>
        </w:rPr>
        <w:t>omitted in order to protect the personal identit</w:t>
      </w:r>
      <w:r w:rsidR="00472A53" w:rsidRPr="00B332BC">
        <w:rPr>
          <w:sz w:val="20"/>
          <w:szCs w:val="20"/>
          <w:lang w:val="en-GB"/>
        </w:rPr>
        <w:t>ies</w:t>
      </w:r>
      <w:r w:rsidRPr="00B332BC">
        <w:rPr>
          <w:sz w:val="20"/>
          <w:szCs w:val="20"/>
          <w:lang w:val="en-GB"/>
        </w:rPr>
        <w:t xml:space="preserve"> of participants.</w:t>
      </w:r>
    </w:p>
    <w:p w:rsidR="00411042" w:rsidRPr="00D53D26" w:rsidRDefault="00411042" w:rsidP="00E819BB">
      <w:pPr>
        <w:widowControl w:val="0"/>
        <w:spacing w:line="480" w:lineRule="auto"/>
        <w:jc w:val="both"/>
        <w:rPr>
          <w:sz w:val="20"/>
          <w:szCs w:val="20"/>
          <w:lang w:val="en-GB"/>
        </w:rPr>
      </w:pPr>
    </w:p>
    <w:p w:rsidR="00D53D26" w:rsidRPr="00D050D8" w:rsidRDefault="009C6B54" w:rsidP="00E819BB">
      <w:pPr>
        <w:widowControl w:val="0"/>
        <w:spacing w:line="480" w:lineRule="auto"/>
        <w:jc w:val="both"/>
        <w:rPr>
          <w:i/>
          <w:sz w:val="20"/>
          <w:szCs w:val="20"/>
          <w:lang w:val="en-GB"/>
        </w:rPr>
      </w:pPr>
      <w:r w:rsidRPr="009C6B54">
        <w:rPr>
          <w:i/>
          <w:sz w:val="20"/>
          <w:szCs w:val="20"/>
          <w:lang w:val="en-GB"/>
        </w:rPr>
        <w:t>Terminology</w:t>
      </w:r>
    </w:p>
    <w:p w:rsidR="00D050D8" w:rsidRPr="00D050D8" w:rsidRDefault="00D53D26" w:rsidP="00D050D8">
      <w:pPr>
        <w:autoSpaceDE w:val="0"/>
        <w:autoSpaceDN w:val="0"/>
        <w:adjustRightInd w:val="0"/>
        <w:spacing w:line="480" w:lineRule="auto"/>
        <w:jc w:val="both"/>
        <w:rPr>
          <w:sz w:val="20"/>
          <w:szCs w:val="20"/>
          <w:lang w:val="en-GB"/>
        </w:rPr>
      </w:pPr>
      <w:r w:rsidRPr="00D050D8">
        <w:rPr>
          <w:sz w:val="20"/>
          <w:szCs w:val="20"/>
          <w:lang w:val="en-GB"/>
        </w:rPr>
        <w:t xml:space="preserve">In the study reported here, CAM refers to </w:t>
      </w:r>
      <w:r w:rsidR="000A5F7E" w:rsidRPr="00D050D8">
        <w:rPr>
          <w:sz w:val="20"/>
          <w:szCs w:val="20"/>
          <w:lang w:val="en-GB"/>
        </w:rPr>
        <w:t>‘</w:t>
      </w:r>
      <w:r w:rsidR="009C6B54" w:rsidRPr="009C6B54">
        <w:rPr>
          <w:sz w:val="20"/>
          <w:szCs w:val="20"/>
          <w:lang w:val="en-GB"/>
        </w:rPr>
        <w:t>a broad set of health care practices that are not part of that country's own tradition and are not integrated into the dominant health care system</w:t>
      </w:r>
      <w:r w:rsidR="000A5F7E" w:rsidRPr="00D050D8">
        <w:rPr>
          <w:sz w:val="20"/>
          <w:szCs w:val="20"/>
          <w:lang w:val="en-GB"/>
        </w:rPr>
        <w:t xml:space="preserve">’ (WHO, </w:t>
      </w:r>
      <w:r w:rsidR="00A13E3E" w:rsidRPr="00D050D8">
        <w:rPr>
          <w:sz w:val="20"/>
          <w:szCs w:val="20"/>
          <w:lang w:val="en-GB"/>
        </w:rPr>
        <w:t>2000: 1).</w:t>
      </w:r>
      <w:r w:rsidR="0055034C" w:rsidRPr="00D050D8">
        <w:rPr>
          <w:sz w:val="20"/>
          <w:szCs w:val="20"/>
          <w:lang w:val="en-GB"/>
        </w:rPr>
        <w:t xml:space="preserve"> The term</w:t>
      </w:r>
      <w:r w:rsidR="00D050D8">
        <w:rPr>
          <w:sz w:val="20"/>
          <w:szCs w:val="20"/>
          <w:lang w:val="en-GB"/>
        </w:rPr>
        <w:t>s</w:t>
      </w:r>
      <w:r w:rsidR="0055034C" w:rsidRPr="00D050D8">
        <w:rPr>
          <w:sz w:val="20"/>
          <w:szCs w:val="20"/>
          <w:lang w:val="en-GB"/>
        </w:rPr>
        <w:t xml:space="preserve"> ‘biomedicine’</w:t>
      </w:r>
      <w:r w:rsidR="00D538A7">
        <w:rPr>
          <w:sz w:val="20"/>
          <w:szCs w:val="20"/>
          <w:lang w:val="en-GB"/>
        </w:rPr>
        <w:t xml:space="preserve">, </w:t>
      </w:r>
      <w:r w:rsidR="0055034C" w:rsidRPr="00D050D8">
        <w:rPr>
          <w:sz w:val="20"/>
          <w:szCs w:val="20"/>
          <w:lang w:val="en-GB"/>
        </w:rPr>
        <w:t xml:space="preserve">‘biomedical </w:t>
      </w:r>
      <w:r w:rsidR="00D050D8">
        <w:rPr>
          <w:sz w:val="20"/>
          <w:szCs w:val="20"/>
          <w:lang w:val="en-GB"/>
        </w:rPr>
        <w:t>model’</w:t>
      </w:r>
      <w:r w:rsidR="00D538A7">
        <w:rPr>
          <w:sz w:val="20"/>
          <w:szCs w:val="20"/>
          <w:lang w:val="en-GB"/>
        </w:rPr>
        <w:t xml:space="preserve"> an</w:t>
      </w:r>
      <w:r w:rsidR="00CF78CF">
        <w:rPr>
          <w:sz w:val="20"/>
          <w:szCs w:val="20"/>
          <w:lang w:val="en-GB"/>
        </w:rPr>
        <w:t>d</w:t>
      </w:r>
      <w:r w:rsidR="00D538A7">
        <w:rPr>
          <w:sz w:val="20"/>
          <w:szCs w:val="20"/>
          <w:lang w:val="en-GB"/>
        </w:rPr>
        <w:t xml:space="preserve"> ‘biomedical science’</w:t>
      </w:r>
      <w:r w:rsidR="0055034C" w:rsidRPr="00D050D8">
        <w:rPr>
          <w:sz w:val="20"/>
          <w:szCs w:val="20"/>
          <w:lang w:val="en-GB"/>
        </w:rPr>
        <w:t xml:space="preserve">, </w:t>
      </w:r>
      <w:r w:rsidR="00D050D8">
        <w:rPr>
          <w:sz w:val="20"/>
          <w:szCs w:val="20"/>
          <w:lang w:val="en-GB"/>
        </w:rPr>
        <w:t>in turn, refer</w:t>
      </w:r>
      <w:r w:rsidR="0055034C" w:rsidRPr="00D050D8">
        <w:rPr>
          <w:sz w:val="20"/>
          <w:szCs w:val="20"/>
          <w:lang w:val="en-GB"/>
        </w:rPr>
        <w:t xml:space="preserve"> to </w:t>
      </w:r>
      <w:r w:rsidR="009C6B54" w:rsidRPr="009C6B54">
        <w:rPr>
          <w:sz w:val="20"/>
          <w:szCs w:val="20"/>
          <w:lang w:val="en-GB"/>
        </w:rPr>
        <w:t xml:space="preserve">institutionalised medicine grounded in scientific </w:t>
      </w:r>
      <w:r w:rsidR="001F7723">
        <w:rPr>
          <w:sz w:val="20"/>
          <w:szCs w:val="20"/>
          <w:lang w:val="en-GB"/>
        </w:rPr>
        <w:t>knowledge</w:t>
      </w:r>
      <w:r w:rsidR="009C6B54" w:rsidRPr="009C6B54">
        <w:rPr>
          <w:sz w:val="20"/>
          <w:szCs w:val="20"/>
          <w:lang w:val="en-GB"/>
        </w:rPr>
        <w:t xml:space="preserve"> and an evidence-based ethos which has political legitimacy (Saks, 2003).</w:t>
      </w:r>
    </w:p>
    <w:p w:rsidR="00D53D26" w:rsidRPr="00D53D26" w:rsidRDefault="00D53D26" w:rsidP="00E819BB">
      <w:pPr>
        <w:widowControl w:val="0"/>
        <w:spacing w:line="480" w:lineRule="auto"/>
        <w:jc w:val="both"/>
        <w:rPr>
          <w:sz w:val="20"/>
          <w:szCs w:val="20"/>
          <w:lang w:val="en-GB"/>
        </w:rPr>
      </w:pPr>
    </w:p>
    <w:p w:rsidR="00411042" w:rsidRPr="00D53D26" w:rsidRDefault="00411042" w:rsidP="00E819BB">
      <w:pPr>
        <w:widowControl w:val="0"/>
        <w:spacing w:line="480" w:lineRule="auto"/>
        <w:jc w:val="both"/>
        <w:rPr>
          <w:i/>
          <w:sz w:val="20"/>
          <w:szCs w:val="20"/>
          <w:lang w:val="en-GB"/>
        </w:rPr>
      </w:pPr>
      <w:r w:rsidRPr="00D53D26">
        <w:rPr>
          <w:i/>
          <w:sz w:val="20"/>
          <w:szCs w:val="20"/>
          <w:lang w:val="en-GB"/>
        </w:rPr>
        <w:t>Limitations of the study</w:t>
      </w:r>
    </w:p>
    <w:p w:rsidR="00EF7720" w:rsidRPr="00B332BC" w:rsidRDefault="00EF7720" w:rsidP="00EF7720">
      <w:pPr>
        <w:widowControl w:val="0"/>
        <w:spacing w:line="480" w:lineRule="auto"/>
        <w:jc w:val="both"/>
        <w:rPr>
          <w:sz w:val="20"/>
          <w:szCs w:val="20"/>
          <w:lang w:val="en-GB"/>
        </w:rPr>
      </w:pPr>
      <w:r w:rsidRPr="00B332BC">
        <w:rPr>
          <w:sz w:val="20"/>
          <w:szCs w:val="20"/>
          <w:lang w:val="en-GB"/>
        </w:rPr>
        <w:t xml:space="preserve">The study reported upon here involved a small sample collected in one particular context. Therefore, </w:t>
      </w:r>
      <w:proofErr w:type="spellStart"/>
      <w:r w:rsidRPr="00B332BC">
        <w:rPr>
          <w:sz w:val="20"/>
          <w:szCs w:val="20"/>
          <w:lang w:val="en-GB"/>
        </w:rPr>
        <w:t>generalisability</w:t>
      </w:r>
      <w:proofErr w:type="spellEnd"/>
      <w:r w:rsidRPr="00B332BC">
        <w:rPr>
          <w:sz w:val="20"/>
          <w:szCs w:val="20"/>
          <w:lang w:val="en-GB"/>
        </w:rPr>
        <w:t xml:space="preserve"> is based on the plausibility of the strategies of occupational closure identified among CAM practitioners in Portugal</w:t>
      </w:r>
      <w:r>
        <w:rPr>
          <w:sz w:val="20"/>
          <w:szCs w:val="20"/>
          <w:lang w:val="en-GB"/>
        </w:rPr>
        <w:t xml:space="preserve"> during a particular period of time</w:t>
      </w:r>
      <w:r w:rsidRPr="00B332BC">
        <w:rPr>
          <w:sz w:val="20"/>
          <w:szCs w:val="20"/>
          <w:lang w:val="en-GB"/>
        </w:rPr>
        <w:t xml:space="preserve">. </w:t>
      </w:r>
      <w:r w:rsidR="000F6F95">
        <w:rPr>
          <w:sz w:val="20"/>
          <w:szCs w:val="20"/>
          <w:lang w:val="en-GB"/>
        </w:rPr>
        <w:t xml:space="preserve">Furthermore, </w:t>
      </w:r>
      <w:r w:rsidR="00935A5E">
        <w:rPr>
          <w:sz w:val="20"/>
          <w:szCs w:val="20"/>
          <w:lang w:val="en-GB"/>
        </w:rPr>
        <w:t xml:space="preserve">the </w:t>
      </w:r>
      <w:r w:rsidR="00794A6E">
        <w:rPr>
          <w:sz w:val="20"/>
          <w:szCs w:val="20"/>
          <w:lang w:val="en-GB"/>
        </w:rPr>
        <w:t>strategies</w:t>
      </w:r>
      <w:r w:rsidR="00115904">
        <w:rPr>
          <w:sz w:val="20"/>
          <w:szCs w:val="20"/>
          <w:lang w:val="en-GB"/>
        </w:rPr>
        <w:t xml:space="preserve"> </w:t>
      </w:r>
      <w:r w:rsidR="00935A5E">
        <w:rPr>
          <w:sz w:val="20"/>
          <w:szCs w:val="20"/>
          <w:lang w:val="en-GB"/>
        </w:rPr>
        <w:t xml:space="preserve">used by </w:t>
      </w:r>
      <w:r w:rsidR="000A3CC1">
        <w:rPr>
          <w:sz w:val="20"/>
          <w:szCs w:val="20"/>
          <w:lang w:val="en-GB"/>
        </w:rPr>
        <w:t>the medical profession</w:t>
      </w:r>
      <w:r w:rsidR="00115904">
        <w:rPr>
          <w:sz w:val="20"/>
          <w:szCs w:val="20"/>
          <w:lang w:val="en-GB"/>
        </w:rPr>
        <w:t xml:space="preserve"> </w:t>
      </w:r>
      <w:r w:rsidR="00935A5E">
        <w:rPr>
          <w:sz w:val="20"/>
          <w:szCs w:val="20"/>
          <w:lang w:val="en-GB"/>
        </w:rPr>
        <w:t xml:space="preserve">and </w:t>
      </w:r>
      <w:r w:rsidR="000A3CC1">
        <w:rPr>
          <w:sz w:val="20"/>
          <w:szCs w:val="20"/>
          <w:lang w:val="en-GB"/>
        </w:rPr>
        <w:t>the state in relation to CAM attempts at occupational closure</w:t>
      </w:r>
      <w:r w:rsidR="00385861">
        <w:rPr>
          <w:sz w:val="20"/>
          <w:szCs w:val="20"/>
          <w:lang w:val="en-GB"/>
        </w:rPr>
        <w:t xml:space="preserve">, </w:t>
      </w:r>
      <w:r w:rsidR="00E26BDC">
        <w:rPr>
          <w:sz w:val="20"/>
          <w:szCs w:val="20"/>
          <w:lang w:val="en-GB"/>
        </w:rPr>
        <w:t xml:space="preserve">although </w:t>
      </w:r>
      <w:r w:rsidR="00935A5E">
        <w:rPr>
          <w:sz w:val="20"/>
          <w:szCs w:val="20"/>
          <w:lang w:val="en-GB"/>
        </w:rPr>
        <w:t xml:space="preserve">being </w:t>
      </w:r>
      <w:r w:rsidR="002A1B98">
        <w:rPr>
          <w:sz w:val="20"/>
          <w:szCs w:val="20"/>
          <w:lang w:val="en-GB"/>
        </w:rPr>
        <w:t>central</w:t>
      </w:r>
      <w:r w:rsidR="00E26BDC">
        <w:rPr>
          <w:sz w:val="20"/>
          <w:szCs w:val="20"/>
          <w:lang w:val="en-GB"/>
        </w:rPr>
        <w:t xml:space="preserve"> to understand</w:t>
      </w:r>
      <w:r w:rsidR="00385861">
        <w:rPr>
          <w:sz w:val="20"/>
          <w:szCs w:val="20"/>
          <w:lang w:val="en-GB"/>
        </w:rPr>
        <w:t xml:space="preserve"> </w:t>
      </w:r>
      <w:r w:rsidR="00935A5E">
        <w:rPr>
          <w:sz w:val="20"/>
          <w:szCs w:val="20"/>
          <w:lang w:val="en-GB"/>
        </w:rPr>
        <w:t>the process of CAM legitimacy</w:t>
      </w:r>
      <w:r w:rsidR="00CF78CF">
        <w:rPr>
          <w:sz w:val="20"/>
          <w:szCs w:val="20"/>
          <w:lang w:val="en-GB"/>
        </w:rPr>
        <w:t xml:space="preserve"> in Portugal</w:t>
      </w:r>
      <w:r w:rsidR="00935A5E">
        <w:rPr>
          <w:sz w:val="20"/>
          <w:szCs w:val="20"/>
          <w:lang w:val="en-GB"/>
        </w:rPr>
        <w:t>, were not considered in this paper, which focuse</w:t>
      </w:r>
      <w:r w:rsidR="003F68CF">
        <w:rPr>
          <w:sz w:val="20"/>
          <w:szCs w:val="20"/>
          <w:lang w:val="en-GB"/>
        </w:rPr>
        <w:t>s</w:t>
      </w:r>
      <w:r w:rsidR="00935A5E">
        <w:rPr>
          <w:sz w:val="20"/>
          <w:szCs w:val="20"/>
          <w:lang w:val="en-GB"/>
        </w:rPr>
        <w:t xml:space="preserve"> solely on CAM practitioners’ strategies.</w:t>
      </w:r>
    </w:p>
    <w:p w:rsidR="002C51B0" w:rsidRPr="00B332BC" w:rsidRDefault="002C51B0" w:rsidP="00E819BB">
      <w:pPr>
        <w:widowControl w:val="0"/>
        <w:spacing w:line="480" w:lineRule="auto"/>
        <w:jc w:val="both"/>
        <w:rPr>
          <w:sz w:val="20"/>
          <w:szCs w:val="20"/>
          <w:lang w:val="en-GB"/>
        </w:rPr>
      </w:pPr>
    </w:p>
    <w:p w:rsidR="00166D90" w:rsidRPr="00B332BC" w:rsidRDefault="00472A53" w:rsidP="00E819BB">
      <w:pPr>
        <w:widowControl w:val="0"/>
        <w:spacing w:line="480" w:lineRule="auto"/>
        <w:jc w:val="both"/>
        <w:rPr>
          <w:sz w:val="20"/>
          <w:szCs w:val="20"/>
          <w:lang w:val="en-GB"/>
        </w:rPr>
      </w:pPr>
      <w:r w:rsidRPr="00B332BC">
        <w:rPr>
          <w:sz w:val="20"/>
          <w:szCs w:val="20"/>
          <w:lang w:val="en-GB"/>
        </w:rPr>
        <w:t xml:space="preserve">I </w:t>
      </w:r>
      <w:r w:rsidR="00166D90" w:rsidRPr="00B332BC">
        <w:rPr>
          <w:sz w:val="20"/>
          <w:szCs w:val="20"/>
          <w:lang w:val="en-GB"/>
        </w:rPr>
        <w:t xml:space="preserve">now turn to the investigation of the dominant </w:t>
      </w:r>
      <w:r w:rsidR="00240F73" w:rsidRPr="00B332BC">
        <w:rPr>
          <w:sz w:val="20"/>
          <w:szCs w:val="20"/>
          <w:lang w:val="en-GB"/>
        </w:rPr>
        <w:t xml:space="preserve">closure </w:t>
      </w:r>
      <w:r w:rsidR="00166D90" w:rsidRPr="00B332BC">
        <w:rPr>
          <w:sz w:val="20"/>
          <w:szCs w:val="20"/>
          <w:lang w:val="en-GB"/>
        </w:rPr>
        <w:t xml:space="preserve">strategies enacted by </w:t>
      </w:r>
      <w:r w:rsidR="00B60107" w:rsidRPr="00B332BC">
        <w:rPr>
          <w:sz w:val="20"/>
          <w:szCs w:val="20"/>
          <w:lang w:val="en-GB"/>
        </w:rPr>
        <w:t>traditional acupuncturists and traditional homeopaths</w:t>
      </w:r>
      <w:r w:rsidR="00166D90" w:rsidRPr="00B332BC">
        <w:rPr>
          <w:sz w:val="20"/>
          <w:szCs w:val="20"/>
          <w:lang w:val="en-GB"/>
        </w:rPr>
        <w:t xml:space="preserve"> </w:t>
      </w:r>
      <w:r w:rsidRPr="00B332BC">
        <w:rPr>
          <w:sz w:val="20"/>
          <w:szCs w:val="20"/>
          <w:lang w:val="en-GB"/>
        </w:rPr>
        <w:t xml:space="preserve">in a bid </w:t>
      </w:r>
      <w:r w:rsidR="00166D90" w:rsidRPr="00B332BC">
        <w:rPr>
          <w:sz w:val="20"/>
          <w:szCs w:val="20"/>
          <w:lang w:val="en-GB"/>
        </w:rPr>
        <w:t xml:space="preserve">to </w:t>
      </w:r>
      <w:r w:rsidR="00240F73" w:rsidRPr="00B332BC">
        <w:rPr>
          <w:sz w:val="20"/>
          <w:szCs w:val="20"/>
          <w:lang w:val="en-GB"/>
        </w:rPr>
        <w:t>acquire legitimacy</w:t>
      </w:r>
      <w:r w:rsidR="00166D90" w:rsidRPr="00B332BC">
        <w:rPr>
          <w:sz w:val="20"/>
          <w:szCs w:val="20"/>
          <w:lang w:val="en-GB"/>
        </w:rPr>
        <w:t xml:space="preserve"> in Portugal.</w:t>
      </w:r>
    </w:p>
    <w:p w:rsidR="003B0EAF" w:rsidRDefault="003B0EAF" w:rsidP="00E819BB">
      <w:pPr>
        <w:widowControl w:val="0"/>
        <w:spacing w:line="480" w:lineRule="auto"/>
        <w:jc w:val="both"/>
        <w:rPr>
          <w:b/>
          <w:sz w:val="20"/>
          <w:szCs w:val="20"/>
          <w:lang w:val="en-GB"/>
        </w:rPr>
      </w:pPr>
    </w:p>
    <w:p w:rsidR="004D543B" w:rsidRPr="00B332BC" w:rsidRDefault="004D543B" w:rsidP="00E819BB">
      <w:pPr>
        <w:widowControl w:val="0"/>
        <w:spacing w:line="480" w:lineRule="auto"/>
        <w:jc w:val="both"/>
        <w:rPr>
          <w:b/>
          <w:sz w:val="20"/>
          <w:szCs w:val="20"/>
          <w:lang w:val="en-GB"/>
        </w:rPr>
      </w:pPr>
      <w:r w:rsidRPr="00B332BC">
        <w:rPr>
          <w:b/>
          <w:sz w:val="20"/>
          <w:szCs w:val="20"/>
          <w:lang w:val="en-GB"/>
        </w:rPr>
        <w:lastRenderedPageBreak/>
        <w:t>Findings</w:t>
      </w:r>
    </w:p>
    <w:p w:rsidR="00166D90" w:rsidRPr="00B332BC" w:rsidRDefault="003347BF" w:rsidP="00E819BB">
      <w:pPr>
        <w:spacing w:line="480" w:lineRule="auto"/>
        <w:jc w:val="both"/>
        <w:rPr>
          <w:sz w:val="20"/>
          <w:szCs w:val="20"/>
          <w:lang w:val="en-GB"/>
        </w:rPr>
      </w:pPr>
      <w:r w:rsidRPr="00B332BC">
        <w:rPr>
          <w:sz w:val="20"/>
          <w:szCs w:val="20"/>
          <w:lang w:val="en-GB"/>
        </w:rPr>
        <w:t xml:space="preserve">The </w:t>
      </w:r>
      <w:r w:rsidR="005A1FD1" w:rsidRPr="00B332BC">
        <w:rPr>
          <w:sz w:val="20"/>
          <w:szCs w:val="20"/>
          <w:lang w:val="en-GB"/>
        </w:rPr>
        <w:t xml:space="preserve">findings </w:t>
      </w:r>
      <w:r w:rsidR="00C02F9F" w:rsidRPr="00B332BC">
        <w:rPr>
          <w:sz w:val="20"/>
          <w:szCs w:val="20"/>
          <w:lang w:val="en-GB"/>
        </w:rPr>
        <w:t>present</w:t>
      </w:r>
      <w:r w:rsidR="00F20EAF" w:rsidRPr="00B332BC">
        <w:rPr>
          <w:sz w:val="20"/>
          <w:szCs w:val="20"/>
          <w:lang w:val="en-GB"/>
        </w:rPr>
        <w:t>ed here examine</w:t>
      </w:r>
      <w:r w:rsidR="00C02F9F" w:rsidRPr="00B332BC">
        <w:rPr>
          <w:sz w:val="20"/>
          <w:szCs w:val="20"/>
          <w:lang w:val="en-GB"/>
        </w:rPr>
        <w:t xml:space="preserve"> </w:t>
      </w:r>
      <w:r w:rsidRPr="00B332BC">
        <w:rPr>
          <w:sz w:val="20"/>
          <w:szCs w:val="20"/>
          <w:lang w:val="en-GB"/>
        </w:rPr>
        <w:t xml:space="preserve">strategies of </w:t>
      </w:r>
      <w:r w:rsidR="00051522">
        <w:rPr>
          <w:sz w:val="20"/>
          <w:szCs w:val="20"/>
          <w:lang w:val="en-GB"/>
        </w:rPr>
        <w:t>occupational closure</w:t>
      </w:r>
      <w:r w:rsidR="00C02F9F" w:rsidRPr="00B332BC">
        <w:rPr>
          <w:sz w:val="20"/>
          <w:szCs w:val="20"/>
          <w:lang w:val="en-GB"/>
        </w:rPr>
        <w:t xml:space="preserve"> enacted by CAM practitioners</w:t>
      </w:r>
      <w:r w:rsidR="00230CE8" w:rsidRPr="00B332BC">
        <w:rPr>
          <w:sz w:val="20"/>
          <w:szCs w:val="20"/>
          <w:lang w:val="en-GB"/>
        </w:rPr>
        <w:t xml:space="preserve"> </w:t>
      </w:r>
      <w:r w:rsidR="00F20EAF" w:rsidRPr="00B332BC">
        <w:rPr>
          <w:sz w:val="20"/>
          <w:szCs w:val="20"/>
          <w:lang w:val="en-GB"/>
        </w:rPr>
        <w:t xml:space="preserve">in </w:t>
      </w:r>
      <w:r w:rsidR="00586472">
        <w:rPr>
          <w:sz w:val="20"/>
          <w:szCs w:val="20"/>
          <w:lang w:val="en-GB"/>
        </w:rPr>
        <w:t xml:space="preserve">their attempts </w:t>
      </w:r>
      <w:r w:rsidR="00051522">
        <w:rPr>
          <w:sz w:val="20"/>
          <w:szCs w:val="20"/>
          <w:lang w:val="en-GB"/>
        </w:rPr>
        <w:t>to be integrated in</w:t>
      </w:r>
      <w:r w:rsidR="00230CE8" w:rsidRPr="00B332BC">
        <w:rPr>
          <w:sz w:val="20"/>
          <w:szCs w:val="20"/>
          <w:lang w:val="en-GB"/>
        </w:rPr>
        <w:t xml:space="preserve"> Portuguese healthcare</w:t>
      </w:r>
      <w:r w:rsidR="00C02F9F" w:rsidRPr="00B332BC">
        <w:rPr>
          <w:sz w:val="20"/>
          <w:szCs w:val="20"/>
          <w:lang w:val="en-GB"/>
        </w:rPr>
        <w:t>.</w:t>
      </w:r>
      <w:r w:rsidR="00230CE8" w:rsidRPr="00B332BC">
        <w:rPr>
          <w:sz w:val="20"/>
          <w:szCs w:val="20"/>
          <w:lang w:val="en-GB"/>
        </w:rPr>
        <w:t xml:space="preserve"> </w:t>
      </w:r>
      <w:r w:rsidR="00F20EAF" w:rsidRPr="00B332BC">
        <w:rPr>
          <w:sz w:val="20"/>
          <w:szCs w:val="20"/>
          <w:lang w:val="en-GB"/>
        </w:rPr>
        <w:t>A</w:t>
      </w:r>
      <w:r w:rsidR="00653C2A" w:rsidRPr="00B332BC">
        <w:rPr>
          <w:sz w:val="20"/>
          <w:szCs w:val="20"/>
          <w:lang w:val="en-GB"/>
        </w:rPr>
        <w:t xml:space="preserve">nalysis </w:t>
      </w:r>
      <w:r w:rsidR="00F13E92" w:rsidRPr="00B332BC">
        <w:rPr>
          <w:sz w:val="20"/>
          <w:szCs w:val="20"/>
          <w:lang w:val="en-GB"/>
        </w:rPr>
        <w:t xml:space="preserve">of the interviews </w:t>
      </w:r>
      <w:r w:rsidR="00274F5A" w:rsidRPr="00B332BC">
        <w:rPr>
          <w:sz w:val="20"/>
          <w:szCs w:val="20"/>
          <w:lang w:val="en-GB"/>
        </w:rPr>
        <w:t>suggests</w:t>
      </w:r>
      <w:r w:rsidR="00F13E92" w:rsidRPr="00B332BC">
        <w:rPr>
          <w:sz w:val="20"/>
          <w:szCs w:val="20"/>
          <w:lang w:val="en-GB"/>
        </w:rPr>
        <w:t xml:space="preserve"> that </w:t>
      </w:r>
      <w:r w:rsidR="0069251C">
        <w:rPr>
          <w:sz w:val="20"/>
          <w:szCs w:val="20"/>
          <w:lang w:val="en-GB"/>
        </w:rPr>
        <w:t xml:space="preserve">CAM practitioners’ </w:t>
      </w:r>
      <w:r w:rsidR="00166D90" w:rsidRPr="00B332BC">
        <w:rPr>
          <w:sz w:val="20"/>
          <w:szCs w:val="20"/>
          <w:lang w:val="en-GB"/>
        </w:rPr>
        <w:t xml:space="preserve">strategies </w:t>
      </w:r>
      <w:r w:rsidR="00AD46B5">
        <w:rPr>
          <w:sz w:val="20"/>
          <w:szCs w:val="20"/>
          <w:lang w:val="en-GB"/>
        </w:rPr>
        <w:t>fall in</w:t>
      </w:r>
      <w:r w:rsidR="0069251C">
        <w:rPr>
          <w:sz w:val="20"/>
          <w:szCs w:val="20"/>
          <w:lang w:val="en-GB"/>
        </w:rPr>
        <w:t>to</w:t>
      </w:r>
      <w:r w:rsidR="00AD46B5">
        <w:rPr>
          <w:sz w:val="20"/>
          <w:szCs w:val="20"/>
          <w:lang w:val="en-GB"/>
        </w:rPr>
        <w:t xml:space="preserve"> three main themes: (1)</w:t>
      </w:r>
      <w:r w:rsidR="00166D90" w:rsidRPr="00B332BC">
        <w:rPr>
          <w:sz w:val="20"/>
          <w:szCs w:val="20"/>
          <w:lang w:val="en-GB"/>
        </w:rPr>
        <w:t xml:space="preserve"> </w:t>
      </w:r>
      <w:proofErr w:type="spellStart"/>
      <w:r w:rsidR="00AD46B5">
        <w:rPr>
          <w:sz w:val="20"/>
          <w:szCs w:val="20"/>
          <w:lang w:val="en-GB"/>
        </w:rPr>
        <w:t>professionalisation</w:t>
      </w:r>
      <w:proofErr w:type="spellEnd"/>
      <w:r w:rsidR="00AD46B5">
        <w:rPr>
          <w:sz w:val="20"/>
          <w:szCs w:val="20"/>
          <w:lang w:val="en-GB"/>
        </w:rPr>
        <w:t xml:space="preserve">; (2) </w:t>
      </w:r>
      <w:r w:rsidR="00F13E92" w:rsidRPr="00B332BC">
        <w:rPr>
          <w:sz w:val="20"/>
          <w:szCs w:val="20"/>
          <w:lang w:val="en-GB"/>
        </w:rPr>
        <w:t>align</w:t>
      </w:r>
      <w:r w:rsidR="00AD46B5">
        <w:rPr>
          <w:sz w:val="20"/>
          <w:szCs w:val="20"/>
          <w:lang w:val="en-GB"/>
        </w:rPr>
        <w:t xml:space="preserve">ment </w:t>
      </w:r>
      <w:r w:rsidR="00CD340E" w:rsidRPr="00B332BC">
        <w:rPr>
          <w:sz w:val="20"/>
          <w:szCs w:val="20"/>
          <w:lang w:val="en-GB"/>
        </w:rPr>
        <w:t>with biomedical science</w:t>
      </w:r>
      <w:r w:rsidR="00AD46B5">
        <w:rPr>
          <w:sz w:val="20"/>
          <w:szCs w:val="20"/>
          <w:lang w:val="en-GB"/>
        </w:rPr>
        <w:t xml:space="preserve">; </w:t>
      </w:r>
      <w:r w:rsidR="00CC4527">
        <w:rPr>
          <w:sz w:val="20"/>
          <w:szCs w:val="20"/>
          <w:lang w:val="en-GB"/>
        </w:rPr>
        <w:t xml:space="preserve">and </w:t>
      </w:r>
      <w:r w:rsidR="00AD46B5">
        <w:rPr>
          <w:sz w:val="20"/>
          <w:szCs w:val="20"/>
          <w:lang w:val="en-GB"/>
        </w:rPr>
        <w:t xml:space="preserve">(3) </w:t>
      </w:r>
      <w:r w:rsidR="00166D90" w:rsidRPr="00B332BC">
        <w:rPr>
          <w:sz w:val="20"/>
          <w:szCs w:val="20"/>
          <w:lang w:val="en-GB"/>
        </w:rPr>
        <w:t xml:space="preserve">expressing </w:t>
      </w:r>
      <w:r w:rsidR="00194F79" w:rsidRPr="00B332BC">
        <w:rPr>
          <w:sz w:val="20"/>
          <w:szCs w:val="20"/>
          <w:lang w:val="en-GB"/>
        </w:rPr>
        <w:t>‘legitima</w:t>
      </w:r>
      <w:r w:rsidR="00AD46B5">
        <w:rPr>
          <w:sz w:val="20"/>
          <w:szCs w:val="20"/>
          <w:lang w:val="en-GB"/>
        </w:rPr>
        <w:t xml:space="preserve">ting </w:t>
      </w:r>
      <w:r w:rsidR="00194F79" w:rsidRPr="00B332BC">
        <w:rPr>
          <w:sz w:val="20"/>
          <w:szCs w:val="20"/>
          <w:lang w:val="en-GB"/>
        </w:rPr>
        <w:t>values’</w:t>
      </w:r>
      <w:r w:rsidR="00CC4527">
        <w:rPr>
          <w:sz w:val="20"/>
          <w:szCs w:val="20"/>
          <w:lang w:val="en-GB"/>
        </w:rPr>
        <w:t>.</w:t>
      </w:r>
      <w:r w:rsidR="00AD46B5">
        <w:rPr>
          <w:sz w:val="20"/>
          <w:szCs w:val="20"/>
          <w:lang w:val="en-GB"/>
        </w:rPr>
        <w:t xml:space="preserve"> </w:t>
      </w:r>
      <w:r w:rsidR="00F12AC1">
        <w:rPr>
          <w:sz w:val="20"/>
          <w:szCs w:val="20"/>
          <w:lang w:val="en-GB"/>
        </w:rPr>
        <w:t>I</w:t>
      </w:r>
      <w:r w:rsidR="00F12AC1" w:rsidRPr="00B332BC">
        <w:rPr>
          <w:sz w:val="20"/>
          <w:szCs w:val="20"/>
          <w:lang w:val="en-GB"/>
        </w:rPr>
        <w:t xml:space="preserve"> </w:t>
      </w:r>
      <w:r w:rsidR="00166D90" w:rsidRPr="00B332BC">
        <w:rPr>
          <w:sz w:val="20"/>
          <w:szCs w:val="20"/>
          <w:lang w:val="en-GB"/>
        </w:rPr>
        <w:t xml:space="preserve">now turn to look at </w:t>
      </w:r>
      <w:r w:rsidR="002617F9" w:rsidRPr="00B332BC">
        <w:rPr>
          <w:sz w:val="20"/>
          <w:szCs w:val="20"/>
          <w:lang w:val="en-GB"/>
        </w:rPr>
        <w:t xml:space="preserve">each of </w:t>
      </w:r>
      <w:r w:rsidR="00166D90" w:rsidRPr="00B332BC">
        <w:rPr>
          <w:sz w:val="20"/>
          <w:szCs w:val="20"/>
          <w:lang w:val="en-GB"/>
        </w:rPr>
        <w:t xml:space="preserve">these strategies in more detail. </w:t>
      </w:r>
    </w:p>
    <w:p w:rsidR="00166D90" w:rsidRPr="00B332BC" w:rsidRDefault="00166D90" w:rsidP="00E819BB">
      <w:pPr>
        <w:spacing w:line="480" w:lineRule="auto"/>
        <w:jc w:val="both"/>
        <w:rPr>
          <w:sz w:val="20"/>
          <w:szCs w:val="20"/>
          <w:lang w:val="en-GB"/>
        </w:rPr>
      </w:pPr>
    </w:p>
    <w:p w:rsidR="00000000" w:rsidRDefault="00871C5A">
      <w:pPr>
        <w:tabs>
          <w:tab w:val="center" w:pos="4419"/>
        </w:tabs>
        <w:spacing w:line="480" w:lineRule="auto"/>
        <w:jc w:val="both"/>
        <w:outlineLvl w:val="0"/>
        <w:rPr>
          <w:i/>
          <w:sz w:val="20"/>
          <w:szCs w:val="20"/>
          <w:lang w:val="en-GB"/>
        </w:rPr>
      </w:pPr>
      <w:proofErr w:type="spellStart"/>
      <w:r w:rsidRPr="00B332BC">
        <w:rPr>
          <w:i/>
          <w:sz w:val="20"/>
          <w:szCs w:val="20"/>
          <w:lang w:val="en-GB"/>
        </w:rPr>
        <w:t>Professionalisation</w:t>
      </w:r>
      <w:proofErr w:type="spellEnd"/>
      <w:r w:rsidR="007F03A6">
        <w:rPr>
          <w:i/>
          <w:sz w:val="20"/>
          <w:szCs w:val="20"/>
          <w:lang w:val="en-GB"/>
        </w:rPr>
        <w:tab/>
      </w:r>
    </w:p>
    <w:p w:rsidR="00871C5A" w:rsidRPr="00B332BC" w:rsidRDefault="00871C5A" w:rsidP="00E819BB">
      <w:pPr>
        <w:widowControl w:val="0"/>
        <w:spacing w:line="480" w:lineRule="auto"/>
        <w:jc w:val="both"/>
        <w:outlineLvl w:val="0"/>
        <w:rPr>
          <w:sz w:val="20"/>
          <w:szCs w:val="20"/>
          <w:lang w:val="en-GB"/>
        </w:rPr>
      </w:pPr>
      <w:r w:rsidRPr="00B332BC">
        <w:rPr>
          <w:sz w:val="20"/>
          <w:szCs w:val="20"/>
          <w:lang w:val="en-GB"/>
        </w:rPr>
        <w:t xml:space="preserve">Increasing ‘institutional’ and ‘occupational’ </w:t>
      </w:r>
      <w:proofErr w:type="spellStart"/>
      <w:r w:rsidRPr="00B332BC">
        <w:rPr>
          <w:sz w:val="20"/>
          <w:szCs w:val="20"/>
          <w:lang w:val="en-GB"/>
        </w:rPr>
        <w:t>credentialism</w:t>
      </w:r>
      <w:proofErr w:type="spellEnd"/>
      <w:r w:rsidRPr="00B332BC">
        <w:rPr>
          <w:sz w:val="20"/>
          <w:szCs w:val="20"/>
          <w:lang w:val="en-GB"/>
        </w:rPr>
        <w:t xml:space="preserve"> (</w:t>
      </w:r>
      <w:proofErr w:type="spellStart"/>
      <w:r w:rsidRPr="00B332BC">
        <w:rPr>
          <w:sz w:val="20"/>
          <w:szCs w:val="20"/>
          <w:lang w:val="en-GB"/>
        </w:rPr>
        <w:t>Freidson</w:t>
      </w:r>
      <w:proofErr w:type="spellEnd"/>
      <w:r w:rsidR="000F1A72" w:rsidRPr="00B332BC">
        <w:rPr>
          <w:sz w:val="20"/>
          <w:szCs w:val="20"/>
          <w:lang w:val="en-GB"/>
        </w:rPr>
        <w:t>,</w:t>
      </w:r>
      <w:r w:rsidRPr="00B332BC">
        <w:rPr>
          <w:sz w:val="20"/>
          <w:szCs w:val="20"/>
          <w:lang w:val="en-GB"/>
        </w:rPr>
        <w:t xml:space="preserve"> 1986) illustrates the main </w:t>
      </w:r>
      <w:proofErr w:type="spellStart"/>
      <w:r w:rsidRPr="00B332BC">
        <w:rPr>
          <w:sz w:val="20"/>
          <w:szCs w:val="20"/>
          <w:lang w:val="en-GB"/>
        </w:rPr>
        <w:t>professionalisation</w:t>
      </w:r>
      <w:proofErr w:type="spellEnd"/>
      <w:r w:rsidRPr="00B332BC">
        <w:rPr>
          <w:sz w:val="20"/>
          <w:szCs w:val="20"/>
          <w:lang w:val="en-GB"/>
        </w:rPr>
        <w:t xml:space="preserve"> strateg</w:t>
      </w:r>
      <w:r w:rsidR="00E30073" w:rsidRPr="00B332BC">
        <w:rPr>
          <w:sz w:val="20"/>
          <w:szCs w:val="20"/>
          <w:lang w:val="en-GB"/>
        </w:rPr>
        <w:t>y</w:t>
      </w:r>
      <w:r w:rsidRPr="00B332BC">
        <w:rPr>
          <w:sz w:val="20"/>
          <w:szCs w:val="20"/>
          <w:lang w:val="en-GB"/>
        </w:rPr>
        <w:t xml:space="preserve"> </w:t>
      </w:r>
      <w:r w:rsidR="0097664D" w:rsidRPr="00B332BC">
        <w:rPr>
          <w:sz w:val="20"/>
          <w:szCs w:val="20"/>
          <w:lang w:val="en-GB"/>
        </w:rPr>
        <w:t>referred</w:t>
      </w:r>
      <w:r w:rsidR="00017B78" w:rsidRPr="00B332BC">
        <w:rPr>
          <w:sz w:val="20"/>
          <w:szCs w:val="20"/>
          <w:lang w:val="en-GB"/>
        </w:rPr>
        <w:t xml:space="preserve"> to </w:t>
      </w:r>
      <w:r w:rsidRPr="00B332BC">
        <w:rPr>
          <w:sz w:val="20"/>
          <w:szCs w:val="20"/>
          <w:lang w:val="en-GB"/>
        </w:rPr>
        <w:t>by the respondents in the research</w:t>
      </w:r>
      <w:r w:rsidR="005B344A">
        <w:rPr>
          <w:sz w:val="20"/>
          <w:szCs w:val="20"/>
          <w:lang w:val="en-GB"/>
        </w:rPr>
        <w:t xml:space="preserve"> reported here</w:t>
      </w:r>
      <w:r w:rsidRPr="00B332BC">
        <w:rPr>
          <w:sz w:val="20"/>
          <w:szCs w:val="20"/>
          <w:lang w:val="en-GB"/>
        </w:rPr>
        <w:t xml:space="preserve">. </w:t>
      </w:r>
      <w:r w:rsidR="009565A4" w:rsidRPr="00B332BC">
        <w:rPr>
          <w:sz w:val="20"/>
          <w:szCs w:val="20"/>
          <w:lang w:val="en-GB"/>
        </w:rPr>
        <w:t xml:space="preserve">Both forms of </w:t>
      </w:r>
      <w:proofErr w:type="spellStart"/>
      <w:r w:rsidRPr="00B332BC">
        <w:rPr>
          <w:sz w:val="20"/>
          <w:szCs w:val="20"/>
          <w:lang w:val="en-GB"/>
        </w:rPr>
        <w:t>credentialism</w:t>
      </w:r>
      <w:proofErr w:type="spellEnd"/>
      <w:r w:rsidRPr="00B332BC">
        <w:rPr>
          <w:sz w:val="20"/>
          <w:szCs w:val="20"/>
          <w:lang w:val="en-GB"/>
        </w:rPr>
        <w:t xml:space="preserve"> of CAM ha</w:t>
      </w:r>
      <w:r w:rsidR="009565A4" w:rsidRPr="00B332BC">
        <w:rPr>
          <w:sz w:val="20"/>
          <w:szCs w:val="20"/>
          <w:lang w:val="en-GB"/>
        </w:rPr>
        <w:t>ve</w:t>
      </w:r>
      <w:r w:rsidRPr="00B332BC">
        <w:rPr>
          <w:sz w:val="20"/>
          <w:szCs w:val="20"/>
          <w:lang w:val="en-GB"/>
        </w:rPr>
        <w:t xml:space="preserve"> increased </w:t>
      </w:r>
      <w:r w:rsidR="009565A4" w:rsidRPr="00B332BC">
        <w:rPr>
          <w:sz w:val="20"/>
          <w:szCs w:val="20"/>
          <w:lang w:val="en-GB"/>
        </w:rPr>
        <w:t>in Portugal</w:t>
      </w:r>
      <w:r w:rsidR="00F20EAF" w:rsidRPr="00B332BC">
        <w:rPr>
          <w:sz w:val="20"/>
          <w:szCs w:val="20"/>
          <w:lang w:val="en-GB"/>
        </w:rPr>
        <w:t>,</w:t>
      </w:r>
      <w:r w:rsidR="009565A4" w:rsidRPr="00B332BC">
        <w:rPr>
          <w:sz w:val="20"/>
          <w:szCs w:val="20"/>
          <w:lang w:val="en-GB"/>
        </w:rPr>
        <w:t xml:space="preserve"> </w:t>
      </w:r>
      <w:r w:rsidR="00F20EAF" w:rsidRPr="00B332BC">
        <w:rPr>
          <w:sz w:val="20"/>
          <w:szCs w:val="20"/>
          <w:lang w:val="en-GB"/>
        </w:rPr>
        <w:t xml:space="preserve">particularly </w:t>
      </w:r>
      <w:r w:rsidRPr="00B332BC">
        <w:rPr>
          <w:sz w:val="20"/>
          <w:szCs w:val="20"/>
          <w:lang w:val="en-GB"/>
        </w:rPr>
        <w:t>since 2003</w:t>
      </w:r>
      <w:r w:rsidR="009565A4" w:rsidRPr="00B332BC">
        <w:rPr>
          <w:sz w:val="20"/>
          <w:szCs w:val="20"/>
          <w:lang w:val="en-GB"/>
        </w:rPr>
        <w:t xml:space="preserve"> </w:t>
      </w:r>
      <w:r w:rsidR="00E826BE" w:rsidRPr="00B332BC">
        <w:rPr>
          <w:sz w:val="20"/>
          <w:szCs w:val="20"/>
          <w:lang w:val="en-GB"/>
        </w:rPr>
        <w:t xml:space="preserve">when </w:t>
      </w:r>
      <w:r w:rsidR="005B344A">
        <w:rPr>
          <w:sz w:val="20"/>
          <w:szCs w:val="20"/>
          <w:lang w:val="en-GB"/>
        </w:rPr>
        <w:t xml:space="preserve">statutory regulation of </w:t>
      </w:r>
      <w:r w:rsidR="00E826BE" w:rsidRPr="00B332BC">
        <w:rPr>
          <w:sz w:val="20"/>
          <w:szCs w:val="20"/>
          <w:lang w:val="en-GB"/>
        </w:rPr>
        <w:t xml:space="preserve">CAM </w:t>
      </w:r>
      <w:r w:rsidR="008176C7" w:rsidRPr="00B332BC">
        <w:rPr>
          <w:sz w:val="20"/>
          <w:szCs w:val="20"/>
          <w:lang w:val="en-GB"/>
        </w:rPr>
        <w:t>began</w:t>
      </w:r>
      <w:r w:rsidRPr="00B332BC">
        <w:rPr>
          <w:sz w:val="20"/>
          <w:szCs w:val="20"/>
          <w:lang w:val="en-GB"/>
        </w:rPr>
        <w:t xml:space="preserve">. </w:t>
      </w:r>
      <w:r w:rsidR="00F20EAF" w:rsidRPr="00B332BC">
        <w:rPr>
          <w:sz w:val="20"/>
          <w:szCs w:val="20"/>
          <w:lang w:val="en-GB"/>
        </w:rPr>
        <w:t>The main strategies employed were</w:t>
      </w:r>
      <w:r w:rsidRPr="00B332BC">
        <w:rPr>
          <w:sz w:val="20"/>
          <w:szCs w:val="20"/>
          <w:lang w:val="en-GB"/>
        </w:rPr>
        <w:t xml:space="preserve"> increasing the number of organisations which operate as legal entities </w:t>
      </w:r>
      <w:r w:rsidR="00F20EAF" w:rsidRPr="00B332BC">
        <w:rPr>
          <w:sz w:val="20"/>
          <w:szCs w:val="20"/>
          <w:lang w:val="en-GB"/>
        </w:rPr>
        <w:t xml:space="preserve">in order </w:t>
      </w:r>
      <w:r w:rsidRPr="00B332BC">
        <w:rPr>
          <w:sz w:val="20"/>
          <w:szCs w:val="20"/>
          <w:lang w:val="en-GB"/>
        </w:rPr>
        <w:t xml:space="preserve">to establish CAM </w:t>
      </w:r>
      <w:proofErr w:type="spellStart"/>
      <w:r w:rsidRPr="00B332BC">
        <w:rPr>
          <w:sz w:val="20"/>
          <w:szCs w:val="20"/>
          <w:lang w:val="en-GB"/>
        </w:rPr>
        <w:t>credentialism</w:t>
      </w:r>
      <w:proofErr w:type="spellEnd"/>
      <w:r w:rsidRPr="00B332BC">
        <w:rPr>
          <w:sz w:val="20"/>
          <w:szCs w:val="20"/>
          <w:lang w:val="en-GB"/>
        </w:rPr>
        <w:t xml:space="preserve">, and increasing the number of CAM practitioners with a valid license to practise. These points were illustrated by a traditional homeopathic </w:t>
      </w:r>
      <w:r w:rsidR="00F61AA5" w:rsidRPr="00B332BC">
        <w:rPr>
          <w:sz w:val="20"/>
          <w:szCs w:val="20"/>
          <w:lang w:val="en-GB"/>
        </w:rPr>
        <w:t>leader</w:t>
      </w:r>
      <w:r w:rsidRPr="00B332BC">
        <w:rPr>
          <w:sz w:val="20"/>
          <w:szCs w:val="20"/>
          <w:lang w:val="en-GB"/>
        </w:rPr>
        <w:t>:</w:t>
      </w:r>
    </w:p>
    <w:p w:rsidR="00AA1D78" w:rsidRPr="00B332BC" w:rsidRDefault="00AA1D78" w:rsidP="00E819BB">
      <w:pPr>
        <w:widowControl w:val="0"/>
        <w:spacing w:line="480" w:lineRule="auto"/>
        <w:jc w:val="both"/>
        <w:outlineLvl w:val="0"/>
        <w:rPr>
          <w:sz w:val="20"/>
          <w:szCs w:val="20"/>
          <w:lang w:val="en-GB"/>
        </w:rPr>
      </w:pPr>
    </w:p>
    <w:p w:rsidR="00871C5A" w:rsidRPr="00B332BC" w:rsidRDefault="00871C5A" w:rsidP="00E819BB">
      <w:pPr>
        <w:widowControl w:val="0"/>
        <w:spacing w:line="480" w:lineRule="auto"/>
        <w:ind w:left="567"/>
        <w:jc w:val="both"/>
        <w:rPr>
          <w:sz w:val="20"/>
          <w:szCs w:val="20"/>
          <w:lang w:val="en-GB"/>
        </w:rPr>
      </w:pPr>
      <w:proofErr w:type="spellStart"/>
      <w:r w:rsidRPr="00B332BC">
        <w:rPr>
          <w:sz w:val="20"/>
          <w:szCs w:val="20"/>
          <w:lang w:val="en-GB"/>
        </w:rPr>
        <w:t>Int</w:t>
      </w:r>
      <w:proofErr w:type="spellEnd"/>
      <w:r w:rsidRPr="00B332BC">
        <w:rPr>
          <w:sz w:val="20"/>
          <w:szCs w:val="20"/>
          <w:lang w:val="en-GB"/>
        </w:rPr>
        <w:t xml:space="preserve">: What’s the best way </w:t>
      </w:r>
      <w:r w:rsidR="00274F5A" w:rsidRPr="00B332BC">
        <w:rPr>
          <w:sz w:val="20"/>
          <w:szCs w:val="20"/>
          <w:lang w:val="en-GB"/>
        </w:rPr>
        <w:t>of currently knowing</w:t>
      </w:r>
      <w:r w:rsidRPr="00B332BC">
        <w:rPr>
          <w:sz w:val="20"/>
          <w:szCs w:val="20"/>
          <w:lang w:val="en-GB"/>
        </w:rPr>
        <w:t xml:space="preserve"> if a CAM practitioner is competent or not?</w:t>
      </w:r>
    </w:p>
    <w:p w:rsidR="00871C5A" w:rsidRPr="00B332BC" w:rsidRDefault="00871C5A" w:rsidP="00E819BB">
      <w:pPr>
        <w:widowControl w:val="0"/>
        <w:spacing w:line="480" w:lineRule="auto"/>
        <w:ind w:left="567"/>
        <w:jc w:val="both"/>
        <w:rPr>
          <w:sz w:val="20"/>
          <w:szCs w:val="20"/>
          <w:lang w:val="en-GB"/>
        </w:rPr>
      </w:pPr>
      <w:r w:rsidRPr="00B332BC">
        <w:rPr>
          <w:sz w:val="20"/>
          <w:szCs w:val="20"/>
          <w:lang w:val="en-GB"/>
        </w:rPr>
        <w:t>R: By asking where they were trained. Asking for their professional credentials … first</w:t>
      </w:r>
      <w:r w:rsidR="00274F5A" w:rsidRPr="00B332BC">
        <w:rPr>
          <w:sz w:val="20"/>
          <w:szCs w:val="20"/>
          <w:lang w:val="en-GB"/>
        </w:rPr>
        <w:t>ly,</w:t>
      </w:r>
      <w:r w:rsidRPr="00B332BC">
        <w:rPr>
          <w:sz w:val="20"/>
          <w:szCs w:val="20"/>
          <w:lang w:val="en-GB"/>
        </w:rPr>
        <w:t xml:space="preserve"> if they’ve </w:t>
      </w:r>
      <w:r w:rsidR="00274F5A" w:rsidRPr="00B332BC">
        <w:rPr>
          <w:sz w:val="20"/>
          <w:szCs w:val="20"/>
          <w:lang w:val="en-GB"/>
        </w:rPr>
        <w:t>had</w:t>
      </w:r>
      <w:r w:rsidRPr="00B332BC">
        <w:rPr>
          <w:sz w:val="20"/>
          <w:szCs w:val="20"/>
          <w:lang w:val="en-GB"/>
        </w:rPr>
        <w:t xml:space="preserve"> training, the length of </w:t>
      </w:r>
      <w:r w:rsidR="00274F5A" w:rsidRPr="00B332BC">
        <w:rPr>
          <w:sz w:val="20"/>
          <w:szCs w:val="20"/>
          <w:lang w:val="en-GB"/>
        </w:rPr>
        <w:t>training</w:t>
      </w:r>
      <w:r w:rsidRPr="00B332BC">
        <w:rPr>
          <w:sz w:val="20"/>
          <w:szCs w:val="20"/>
          <w:lang w:val="en-GB"/>
        </w:rPr>
        <w:t>, what tutors they</w:t>
      </w:r>
      <w:r w:rsidR="00274F5A" w:rsidRPr="00B332BC">
        <w:rPr>
          <w:sz w:val="20"/>
          <w:szCs w:val="20"/>
          <w:lang w:val="en-GB"/>
        </w:rPr>
        <w:t xml:space="preserve"> have</w:t>
      </w:r>
      <w:r w:rsidR="00DC3FA1">
        <w:rPr>
          <w:sz w:val="20"/>
          <w:szCs w:val="20"/>
          <w:lang w:val="en-GB"/>
        </w:rPr>
        <w:t>.</w:t>
      </w:r>
      <w:r w:rsidRPr="00B332BC">
        <w:rPr>
          <w:sz w:val="20"/>
          <w:szCs w:val="20"/>
          <w:lang w:val="en-GB"/>
        </w:rPr>
        <w:t xml:space="preserve"> And then also if they’re registered in any Federation or </w:t>
      </w:r>
      <w:proofErr w:type="spellStart"/>
      <w:r w:rsidRPr="00B332BC">
        <w:rPr>
          <w:i/>
          <w:sz w:val="20"/>
          <w:szCs w:val="20"/>
          <w:lang w:val="en-GB"/>
        </w:rPr>
        <w:t>Câmara</w:t>
      </w:r>
      <w:proofErr w:type="spellEnd"/>
      <w:r w:rsidRPr="00B332BC">
        <w:rPr>
          <w:sz w:val="20"/>
          <w:szCs w:val="20"/>
          <w:lang w:val="en-GB"/>
        </w:rPr>
        <w:t xml:space="preserve"> which supervises, let’s say, their professional activity </w:t>
      </w:r>
      <w:r w:rsidR="00770C69" w:rsidRPr="00B332BC">
        <w:rPr>
          <w:sz w:val="20"/>
          <w:szCs w:val="20"/>
          <w:lang w:val="en-GB"/>
        </w:rPr>
        <w:t>because</w:t>
      </w:r>
      <w:r w:rsidRPr="00B332BC">
        <w:rPr>
          <w:sz w:val="20"/>
          <w:szCs w:val="20"/>
          <w:lang w:val="en-GB"/>
        </w:rPr>
        <w:t xml:space="preserve"> in order to start practising, they need training and </w:t>
      </w:r>
      <w:r w:rsidR="00770C69" w:rsidRPr="00B332BC">
        <w:rPr>
          <w:sz w:val="20"/>
          <w:szCs w:val="20"/>
          <w:lang w:val="en-GB"/>
        </w:rPr>
        <w:t xml:space="preserve">to </w:t>
      </w:r>
      <w:r w:rsidRPr="00B332BC">
        <w:rPr>
          <w:sz w:val="20"/>
          <w:szCs w:val="20"/>
          <w:lang w:val="en-GB"/>
        </w:rPr>
        <w:t>get their license through an association, federation, syndicate, or any other corporate institution. (I14: TH)</w:t>
      </w:r>
    </w:p>
    <w:p w:rsidR="00871C5A" w:rsidRPr="00B332BC" w:rsidRDefault="00871C5A" w:rsidP="00E826BE">
      <w:pPr>
        <w:widowControl w:val="0"/>
        <w:spacing w:line="480" w:lineRule="auto"/>
        <w:jc w:val="both"/>
        <w:rPr>
          <w:sz w:val="20"/>
          <w:szCs w:val="20"/>
          <w:lang w:val="en-GB"/>
        </w:rPr>
      </w:pPr>
    </w:p>
    <w:p w:rsidR="006C651D" w:rsidRPr="00B332BC" w:rsidRDefault="00871C5A">
      <w:pPr>
        <w:pStyle w:val="EndnoteText"/>
        <w:spacing w:line="480" w:lineRule="auto"/>
        <w:jc w:val="both"/>
        <w:rPr>
          <w:lang w:val="en-GB"/>
        </w:rPr>
      </w:pPr>
      <w:r w:rsidRPr="00B332BC">
        <w:rPr>
          <w:lang w:val="en-GB"/>
        </w:rPr>
        <w:lastRenderedPageBreak/>
        <w:t xml:space="preserve">This quotation is representative of the growing desire of traditional homeopaths to acquire </w:t>
      </w:r>
      <w:r w:rsidR="00D85E49" w:rsidRPr="00B332BC">
        <w:rPr>
          <w:lang w:val="en-GB"/>
        </w:rPr>
        <w:t>group cohesion</w:t>
      </w:r>
      <w:r w:rsidRPr="00B332BC">
        <w:rPr>
          <w:lang w:val="en-GB"/>
        </w:rPr>
        <w:t xml:space="preserve"> by establishing self-governing bodies to regulate this therapy. </w:t>
      </w:r>
      <w:r w:rsidR="00F20EAF" w:rsidRPr="00B332BC">
        <w:rPr>
          <w:lang w:val="en-GB"/>
        </w:rPr>
        <w:t>U</w:t>
      </w:r>
      <w:r w:rsidRPr="00B332BC">
        <w:rPr>
          <w:lang w:val="en-GB"/>
        </w:rPr>
        <w:t>mbrella bodies</w:t>
      </w:r>
      <w:r w:rsidR="00F20EAF" w:rsidRPr="00B332BC">
        <w:rPr>
          <w:lang w:val="en-GB"/>
        </w:rPr>
        <w:t>, as discussed above,</w:t>
      </w:r>
      <w:r w:rsidRPr="00B332BC">
        <w:rPr>
          <w:lang w:val="en-GB"/>
        </w:rPr>
        <w:t xml:space="preserve"> like the </w:t>
      </w:r>
      <w:r w:rsidR="003D696B" w:rsidRPr="00B332BC">
        <w:rPr>
          <w:lang w:val="en-GB"/>
        </w:rPr>
        <w:t>National Federation of Natural Alternative Medicine’s Associations (FENAMAN)</w:t>
      </w:r>
      <w:r w:rsidRPr="00B332BC">
        <w:rPr>
          <w:lang w:val="en-GB"/>
        </w:rPr>
        <w:t xml:space="preserve">, which supports the legitimacy of CAM practitioners in Portugal by promoting scientific, juridical and technical information among the different associations, and the CNNET, </w:t>
      </w:r>
      <w:r w:rsidR="001B3112" w:rsidRPr="00B332BC">
        <w:rPr>
          <w:lang w:val="en-GB"/>
        </w:rPr>
        <w:t>an</w:t>
      </w:r>
      <w:r w:rsidR="003D696B" w:rsidRPr="00B332BC">
        <w:rPr>
          <w:lang w:val="en-GB"/>
        </w:rPr>
        <w:t xml:space="preserve"> aspiring CAM </w:t>
      </w:r>
      <w:r w:rsidR="003D696B" w:rsidRPr="00DC3FA1">
        <w:rPr>
          <w:lang w:val="en-GB"/>
        </w:rPr>
        <w:t xml:space="preserve">Council </w:t>
      </w:r>
      <w:r w:rsidR="00DC3FA1" w:rsidRPr="00DC3FA1">
        <w:rPr>
          <w:lang w:val="en-GB"/>
        </w:rPr>
        <w:t>(</w:t>
      </w:r>
      <w:proofErr w:type="spellStart"/>
      <w:r w:rsidR="00DC3FA1" w:rsidRPr="00DC3FA1">
        <w:rPr>
          <w:i/>
          <w:lang w:val="en-GB"/>
        </w:rPr>
        <w:t>Câmara</w:t>
      </w:r>
      <w:proofErr w:type="spellEnd"/>
      <w:r w:rsidR="009C6B54" w:rsidRPr="009C6B54">
        <w:rPr>
          <w:lang w:val="en-GB"/>
        </w:rPr>
        <w:t>)</w:t>
      </w:r>
      <w:r w:rsidR="00DC3FA1" w:rsidRPr="00DC3FA1">
        <w:rPr>
          <w:lang w:val="en-GB"/>
        </w:rPr>
        <w:t xml:space="preserve"> </w:t>
      </w:r>
      <w:r w:rsidR="003D696B" w:rsidRPr="00DC3FA1">
        <w:rPr>
          <w:lang w:val="en-GB"/>
        </w:rPr>
        <w:t>which</w:t>
      </w:r>
      <w:r w:rsidR="003D696B" w:rsidRPr="00B332BC">
        <w:rPr>
          <w:lang w:val="en-GB"/>
        </w:rPr>
        <w:t xml:space="preserve"> was set up in 2008 with clear regulatory and disciplinary ambitions over CAM</w:t>
      </w:r>
      <w:r w:rsidRPr="00B332BC">
        <w:rPr>
          <w:lang w:val="en-GB"/>
        </w:rPr>
        <w:t>,</w:t>
      </w:r>
      <w:r w:rsidR="00E826BE" w:rsidRPr="00B332BC">
        <w:rPr>
          <w:lang w:val="en-GB"/>
        </w:rPr>
        <w:t xml:space="preserve"> </w:t>
      </w:r>
      <w:r w:rsidR="00F20EAF" w:rsidRPr="00B332BC">
        <w:rPr>
          <w:lang w:val="en-GB"/>
        </w:rPr>
        <w:t xml:space="preserve">are </w:t>
      </w:r>
      <w:r w:rsidRPr="00B332BC">
        <w:rPr>
          <w:lang w:val="en-GB"/>
        </w:rPr>
        <w:t>good examples</w:t>
      </w:r>
      <w:r w:rsidR="00F20EAF" w:rsidRPr="00B332BC">
        <w:rPr>
          <w:lang w:val="en-GB"/>
        </w:rPr>
        <w:t xml:space="preserve"> of these bodies</w:t>
      </w:r>
      <w:r w:rsidRPr="00B332BC">
        <w:rPr>
          <w:lang w:val="en-GB"/>
        </w:rPr>
        <w:t xml:space="preserve">. The latter </w:t>
      </w:r>
      <w:r w:rsidR="00770C69" w:rsidRPr="00B332BC">
        <w:rPr>
          <w:lang w:val="en-GB"/>
        </w:rPr>
        <w:t xml:space="preserve">only </w:t>
      </w:r>
      <w:r w:rsidRPr="00B332BC">
        <w:rPr>
          <w:lang w:val="en-GB"/>
        </w:rPr>
        <w:t xml:space="preserve">registers ‘trained </w:t>
      </w:r>
      <w:proofErr w:type="spellStart"/>
      <w:r w:rsidRPr="00B332BC">
        <w:rPr>
          <w:lang w:val="en-GB"/>
        </w:rPr>
        <w:t>naturologists</w:t>
      </w:r>
      <w:proofErr w:type="spellEnd"/>
      <w:r w:rsidRPr="00B332BC">
        <w:rPr>
          <w:lang w:val="en-GB"/>
        </w:rPr>
        <w:t xml:space="preserve">’, defined as applicants who joined a CAM course with at least a </w:t>
      </w:r>
      <w:r w:rsidR="001B3112" w:rsidRPr="00B332BC">
        <w:rPr>
          <w:lang w:val="en-GB"/>
        </w:rPr>
        <w:t xml:space="preserve">high </w:t>
      </w:r>
      <w:r w:rsidRPr="00B332BC">
        <w:rPr>
          <w:lang w:val="en-GB"/>
        </w:rPr>
        <w:t xml:space="preserve">school degree, who completed their higher education in CAM as well as </w:t>
      </w:r>
      <w:r w:rsidR="00F20EAF" w:rsidRPr="00B332BC">
        <w:rPr>
          <w:lang w:val="en-GB"/>
        </w:rPr>
        <w:t>specialis</w:t>
      </w:r>
      <w:r w:rsidR="00DC3FA1">
        <w:rPr>
          <w:lang w:val="en-GB"/>
        </w:rPr>
        <w:t>ed</w:t>
      </w:r>
      <w:r w:rsidRPr="00B332BC">
        <w:rPr>
          <w:lang w:val="en-GB"/>
        </w:rPr>
        <w:t xml:space="preserve"> in a CAM therapy in a school accredited by CNNET, and who completed internships in clinics under the supervision of a registered specialist accredited by the ‘</w:t>
      </w:r>
      <w:proofErr w:type="spellStart"/>
      <w:r w:rsidRPr="00B332BC">
        <w:rPr>
          <w:lang w:val="en-GB"/>
        </w:rPr>
        <w:t>Câmara</w:t>
      </w:r>
      <w:proofErr w:type="spellEnd"/>
      <w:r w:rsidRPr="00B332BC">
        <w:rPr>
          <w:lang w:val="en-GB"/>
        </w:rPr>
        <w:t>’ (CNNET</w:t>
      </w:r>
      <w:r w:rsidR="000F1A72" w:rsidRPr="00B332BC">
        <w:rPr>
          <w:lang w:val="en-GB"/>
        </w:rPr>
        <w:t>,</w:t>
      </w:r>
      <w:r w:rsidRPr="00B332BC">
        <w:rPr>
          <w:lang w:val="en-GB"/>
        </w:rPr>
        <w:t xml:space="preserve"> 2005).</w:t>
      </w:r>
    </w:p>
    <w:p w:rsidR="00871C5A" w:rsidRPr="00B332BC" w:rsidRDefault="00871C5A" w:rsidP="00E826BE">
      <w:pPr>
        <w:widowControl w:val="0"/>
        <w:spacing w:line="480" w:lineRule="auto"/>
        <w:jc w:val="both"/>
        <w:rPr>
          <w:sz w:val="20"/>
          <w:szCs w:val="20"/>
          <w:lang w:val="en-GB"/>
        </w:rPr>
      </w:pPr>
    </w:p>
    <w:p w:rsidR="00871C5A" w:rsidRPr="00B332BC" w:rsidRDefault="00E30073" w:rsidP="00E819BB">
      <w:pPr>
        <w:widowControl w:val="0"/>
        <w:spacing w:line="480" w:lineRule="auto"/>
        <w:jc w:val="both"/>
        <w:rPr>
          <w:sz w:val="20"/>
          <w:szCs w:val="20"/>
          <w:lang w:val="en-GB"/>
        </w:rPr>
      </w:pPr>
      <w:r w:rsidRPr="00B332BC">
        <w:rPr>
          <w:sz w:val="20"/>
          <w:szCs w:val="20"/>
          <w:lang w:val="en-GB"/>
        </w:rPr>
        <w:t>A</w:t>
      </w:r>
      <w:r w:rsidR="00871C5A" w:rsidRPr="00B332BC">
        <w:rPr>
          <w:sz w:val="20"/>
          <w:szCs w:val="20"/>
          <w:lang w:val="en-GB"/>
        </w:rPr>
        <w:t xml:space="preserve"> </w:t>
      </w:r>
      <w:r w:rsidR="005378A7" w:rsidRPr="00B332BC">
        <w:rPr>
          <w:sz w:val="20"/>
          <w:szCs w:val="20"/>
          <w:lang w:val="en-GB"/>
        </w:rPr>
        <w:t xml:space="preserve">second </w:t>
      </w:r>
      <w:r w:rsidR="00871C5A" w:rsidRPr="00B332BC">
        <w:rPr>
          <w:sz w:val="20"/>
          <w:szCs w:val="20"/>
          <w:lang w:val="en-GB"/>
        </w:rPr>
        <w:t xml:space="preserve">type of strategy used by traditional acupuncturists and traditional homeopaths in their attempt </w:t>
      </w:r>
      <w:r w:rsidR="00DC3FA1">
        <w:rPr>
          <w:sz w:val="20"/>
          <w:szCs w:val="20"/>
          <w:lang w:val="en-GB"/>
        </w:rPr>
        <w:t>at social closure</w:t>
      </w:r>
      <w:r w:rsidRPr="00B332BC">
        <w:rPr>
          <w:sz w:val="20"/>
          <w:szCs w:val="20"/>
          <w:lang w:val="en-GB"/>
        </w:rPr>
        <w:t xml:space="preserve"> </w:t>
      </w:r>
      <w:r w:rsidR="00871C5A" w:rsidRPr="00B332BC">
        <w:rPr>
          <w:sz w:val="20"/>
          <w:szCs w:val="20"/>
          <w:lang w:val="en-GB"/>
        </w:rPr>
        <w:t xml:space="preserve">involves </w:t>
      </w:r>
      <w:r w:rsidR="00E91939" w:rsidRPr="00B332BC">
        <w:rPr>
          <w:sz w:val="20"/>
          <w:szCs w:val="20"/>
          <w:lang w:val="en-GB"/>
        </w:rPr>
        <w:t>aligning</w:t>
      </w:r>
      <w:r w:rsidR="00871C5A" w:rsidRPr="00B332BC">
        <w:rPr>
          <w:sz w:val="20"/>
          <w:szCs w:val="20"/>
          <w:lang w:val="en-GB"/>
        </w:rPr>
        <w:t xml:space="preserve"> with biomedical science.</w:t>
      </w:r>
      <w:r w:rsidRPr="00B332BC">
        <w:rPr>
          <w:sz w:val="20"/>
          <w:szCs w:val="20"/>
          <w:lang w:val="en-GB"/>
        </w:rPr>
        <w:t xml:space="preserve"> We now move to this type of strategy.</w:t>
      </w:r>
    </w:p>
    <w:p w:rsidR="00AD4A19" w:rsidRPr="00B332BC" w:rsidRDefault="00AD4A19" w:rsidP="00E819BB">
      <w:pPr>
        <w:widowControl w:val="0"/>
        <w:spacing w:line="480" w:lineRule="auto"/>
        <w:ind w:right="403"/>
        <w:jc w:val="both"/>
        <w:outlineLvl w:val="0"/>
        <w:rPr>
          <w:i/>
          <w:sz w:val="20"/>
          <w:szCs w:val="20"/>
          <w:lang w:val="en-GB"/>
        </w:rPr>
      </w:pPr>
    </w:p>
    <w:p w:rsidR="00871C5A" w:rsidRPr="00B332BC" w:rsidRDefault="003F050F" w:rsidP="00E819BB">
      <w:pPr>
        <w:widowControl w:val="0"/>
        <w:spacing w:line="480" w:lineRule="auto"/>
        <w:ind w:right="403"/>
        <w:jc w:val="both"/>
        <w:outlineLvl w:val="0"/>
        <w:rPr>
          <w:i/>
          <w:sz w:val="20"/>
          <w:szCs w:val="20"/>
          <w:lang w:val="en-GB"/>
        </w:rPr>
      </w:pPr>
      <w:r w:rsidRPr="00B332BC">
        <w:rPr>
          <w:i/>
          <w:sz w:val="20"/>
          <w:szCs w:val="20"/>
          <w:lang w:val="en-GB"/>
        </w:rPr>
        <w:t>A</w:t>
      </w:r>
      <w:r w:rsidR="00E91939" w:rsidRPr="00B332BC">
        <w:rPr>
          <w:i/>
          <w:sz w:val="20"/>
          <w:szCs w:val="20"/>
          <w:lang w:val="en-GB"/>
        </w:rPr>
        <w:t>lig</w:t>
      </w:r>
      <w:r w:rsidR="00FB2DD6" w:rsidRPr="00B332BC">
        <w:rPr>
          <w:i/>
          <w:sz w:val="20"/>
          <w:szCs w:val="20"/>
          <w:lang w:val="en-GB"/>
        </w:rPr>
        <w:t xml:space="preserve">nment </w:t>
      </w:r>
      <w:r w:rsidR="00871C5A" w:rsidRPr="00B332BC">
        <w:rPr>
          <w:i/>
          <w:sz w:val="20"/>
          <w:szCs w:val="20"/>
          <w:lang w:val="en-GB"/>
        </w:rPr>
        <w:t xml:space="preserve">with </w:t>
      </w:r>
      <w:r w:rsidR="000273BF" w:rsidRPr="00B332BC">
        <w:rPr>
          <w:i/>
          <w:sz w:val="20"/>
          <w:szCs w:val="20"/>
          <w:lang w:val="en-GB"/>
        </w:rPr>
        <w:t>b</w:t>
      </w:r>
      <w:r w:rsidR="00871C5A" w:rsidRPr="00B332BC">
        <w:rPr>
          <w:i/>
          <w:sz w:val="20"/>
          <w:szCs w:val="20"/>
          <w:lang w:val="en-GB"/>
        </w:rPr>
        <w:t xml:space="preserve">iomedical </w:t>
      </w:r>
      <w:r w:rsidR="000273BF" w:rsidRPr="00B332BC">
        <w:rPr>
          <w:i/>
          <w:sz w:val="20"/>
          <w:szCs w:val="20"/>
          <w:lang w:val="en-GB"/>
        </w:rPr>
        <w:t>s</w:t>
      </w:r>
      <w:r w:rsidR="00871C5A" w:rsidRPr="00B332BC">
        <w:rPr>
          <w:i/>
          <w:sz w:val="20"/>
          <w:szCs w:val="20"/>
          <w:lang w:val="en-GB"/>
        </w:rPr>
        <w:t>cience</w:t>
      </w:r>
    </w:p>
    <w:p w:rsidR="00686BCC" w:rsidRPr="00B332BC" w:rsidRDefault="00FB2DD6" w:rsidP="00686BCC">
      <w:pPr>
        <w:widowControl w:val="0"/>
        <w:spacing w:line="480" w:lineRule="auto"/>
        <w:ind w:right="44"/>
        <w:jc w:val="both"/>
        <w:rPr>
          <w:sz w:val="20"/>
          <w:szCs w:val="20"/>
          <w:lang w:val="en-GB"/>
        </w:rPr>
      </w:pPr>
      <w:r w:rsidRPr="00B332BC">
        <w:rPr>
          <w:sz w:val="20"/>
          <w:szCs w:val="20"/>
          <w:lang w:val="en-GB"/>
        </w:rPr>
        <w:t xml:space="preserve">The alignment with </w:t>
      </w:r>
      <w:r w:rsidR="009175C8" w:rsidRPr="00B332BC">
        <w:rPr>
          <w:sz w:val="20"/>
          <w:szCs w:val="20"/>
          <w:lang w:val="en-GB"/>
        </w:rPr>
        <w:t xml:space="preserve">biomedical science </w:t>
      </w:r>
      <w:r w:rsidRPr="00B332BC">
        <w:rPr>
          <w:sz w:val="20"/>
          <w:szCs w:val="20"/>
          <w:lang w:val="en-GB"/>
        </w:rPr>
        <w:t xml:space="preserve">was expressed in two ways: (1) </w:t>
      </w:r>
      <w:r w:rsidR="00936C62" w:rsidRPr="00B332BC">
        <w:rPr>
          <w:sz w:val="20"/>
          <w:szCs w:val="20"/>
          <w:lang w:val="en-GB"/>
        </w:rPr>
        <w:t xml:space="preserve">by </w:t>
      </w:r>
      <w:r w:rsidRPr="00B332BC">
        <w:rPr>
          <w:sz w:val="20"/>
          <w:szCs w:val="20"/>
          <w:lang w:val="en-GB"/>
        </w:rPr>
        <w:t xml:space="preserve">infusing CAM with elements of biomedical science and (b) </w:t>
      </w:r>
      <w:r w:rsidR="00936C62" w:rsidRPr="00B332BC">
        <w:rPr>
          <w:sz w:val="20"/>
          <w:szCs w:val="20"/>
          <w:lang w:val="en-GB"/>
        </w:rPr>
        <w:t xml:space="preserve">by </w:t>
      </w:r>
      <w:r w:rsidRPr="00B332BC">
        <w:rPr>
          <w:sz w:val="20"/>
          <w:szCs w:val="20"/>
          <w:lang w:val="en-GB"/>
        </w:rPr>
        <w:t xml:space="preserve">promoting </w:t>
      </w:r>
      <w:r w:rsidR="00F13215">
        <w:rPr>
          <w:sz w:val="20"/>
          <w:szCs w:val="20"/>
          <w:lang w:val="en-GB"/>
        </w:rPr>
        <w:t>collaborative work</w:t>
      </w:r>
      <w:r w:rsidRPr="00B332BC">
        <w:rPr>
          <w:sz w:val="20"/>
          <w:szCs w:val="20"/>
          <w:lang w:val="en-GB"/>
        </w:rPr>
        <w:t>.</w:t>
      </w:r>
      <w:r w:rsidR="00871C5A" w:rsidRPr="00B332BC">
        <w:rPr>
          <w:b/>
          <w:i/>
          <w:sz w:val="20"/>
          <w:szCs w:val="20"/>
          <w:lang w:val="en-GB"/>
        </w:rPr>
        <w:t xml:space="preserve"> </w:t>
      </w:r>
      <w:r w:rsidR="00686BCC" w:rsidRPr="00B332BC">
        <w:rPr>
          <w:sz w:val="20"/>
          <w:szCs w:val="20"/>
          <w:lang w:val="en-GB"/>
        </w:rPr>
        <w:t>The infusion of CAM with elements of biomedical science has entailed the accommodation of scientific evidence. For most participants this was perceived as a way of coping with statutory barriers and helping acupuncture and homeopathy to detach themselves from charlatanism. The following statement shows the ironic view of a traditional homeopathic leader regarding scientific evidence:</w:t>
      </w:r>
    </w:p>
    <w:p w:rsidR="00686BCC" w:rsidRPr="00B332BC" w:rsidRDefault="00686BCC" w:rsidP="00686BCC">
      <w:pPr>
        <w:widowControl w:val="0"/>
        <w:spacing w:line="480" w:lineRule="auto"/>
        <w:ind w:right="44"/>
        <w:jc w:val="both"/>
        <w:rPr>
          <w:sz w:val="20"/>
          <w:szCs w:val="20"/>
          <w:lang w:val="en-GB"/>
        </w:rPr>
      </w:pPr>
    </w:p>
    <w:p w:rsidR="00686BCC" w:rsidRPr="00B332BC" w:rsidRDefault="00686BCC" w:rsidP="00686BCC">
      <w:pPr>
        <w:widowControl w:val="0"/>
        <w:spacing w:line="480" w:lineRule="auto"/>
        <w:ind w:left="567"/>
        <w:jc w:val="both"/>
        <w:outlineLvl w:val="0"/>
        <w:rPr>
          <w:sz w:val="20"/>
          <w:szCs w:val="20"/>
          <w:lang w:val="en-GB"/>
        </w:rPr>
      </w:pPr>
      <w:proofErr w:type="spellStart"/>
      <w:r w:rsidRPr="00B332BC">
        <w:rPr>
          <w:sz w:val="20"/>
          <w:szCs w:val="20"/>
          <w:lang w:val="en-GB"/>
        </w:rPr>
        <w:lastRenderedPageBreak/>
        <w:t>Int</w:t>
      </w:r>
      <w:proofErr w:type="spellEnd"/>
      <w:r w:rsidRPr="00B332BC">
        <w:rPr>
          <w:sz w:val="20"/>
          <w:szCs w:val="20"/>
          <w:lang w:val="en-GB"/>
        </w:rPr>
        <w:t>: Do you think that’s important [to homeopathy] to get scientific evidence?</w:t>
      </w:r>
    </w:p>
    <w:p w:rsidR="00686BCC" w:rsidRPr="00B332BC" w:rsidRDefault="00686BCC" w:rsidP="00686BCC">
      <w:pPr>
        <w:widowControl w:val="0"/>
        <w:spacing w:line="480" w:lineRule="auto"/>
        <w:ind w:left="567"/>
        <w:jc w:val="both"/>
        <w:rPr>
          <w:sz w:val="20"/>
          <w:szCs w:val="20"/>
          <w:lang w:val="en-GB"/>
        </w:rPr>
      </w:pPr>
      <w:r w:rsidRPr="00B332BC">
        <w:rPr>
          <w:sz w:val="20"/>
          <w:szCs w:val="20"/>
          <w:lang w:val="en-GB"/>
        </w:rPr>
        <w:t xml:space="preserve">R: Yes, I think it is. </w:t>
      </w:r>
      <w:proofErr w:type="gramStart"/>
      <w:r w:rsidRPr="00B332BC">
        <w:rPr>
          <w:sz w:val="20"/>
          <w:szCs w:val="20"/>
          <w:lang w:val="en-GB"/>
        </w:rPr>
        <w:t>To stop definitely this situation [of CAM’s marginalisation in the country].</w:t>
      </w:r>
      <w:proofErr w:type="gramEnd"/>
      <w:r w:rsidRPr="00B332BC">
        <w:rPr>
          <w:sz w:val="20"/>
          <w:szCs w:val="20"/>
          <w:lang w:val="en-GB"/>
        </w:rPr>
        <w:t xml:space="preserve"> We are charlatans … (I13: TH)</w:t>
      </w:r>
    </w:p>
    <w:p w:rsidR="00686BCC" w:rsidRPr="00B332BC" w:rsidRDefault="00686BCC" w:rsidP="00686BCC">
      <w:pPr>
        <w:widowControl w:val="0"/>
        <w:spacing w:line="480" w:lineRule="auto"/>
        <w:ind w:left="567"/>
        <w:jc w:val="both"/>
        <w:rPr>
          <w:sz w:val="20"/>
          <w:szCs w:val="20"/>
          <w:lang w:val="en-GB"/>
        </w:rPr>
      </w:pPr>
    </w:p>
    <w:p w:rsidR="00000000" w:rsidRDefault="00686BCC">
      <w:pPr>
        <w:widowControl w:val="0"/>
        <w:spacing w:line="480" w:lineRule="auto"/>
        <w:jc w:val="both"/>
        <w:rPr>
          <w:sz w:val="20"/>
          <w:szCs w:val="20"/>
          <w:lang w:val="en-GB"/>
        </w:rPr>
      </w:pPr>
      <w:r w:rsidRPr="00B332BC">
        <w:rPr>
          <w:sz w:val="20"/>
          <w:szCs w:val="20"/>
          <w:lang w:val="en-GB"/>
        </w:rPr>
        <w:t>Whilst being seen as a main ingredient of biomedical knowledge, scientific evidence did not seem to constitute a main criterion in the practice of homeopathy for this practitioner. Yet other respondents, mainly CAM leaders who have been involved in statutory regulation, were sympathetic to scientific evidence and keenly aware of the importance of acting in line with it in order to avoid medical doctors labelling traditional homeopaths as quacks.</w:t>
      </w:r>
      <w:r>
        <w:rPr>
          <w:sz w:val="20"/>
          <w:szCs w:val="20"/>
          <w:lang w:val="en-GB"/>
        </w:rPr>
        <w:t xml:space="preserve"> </w:t>
      </w:r>
      <w:r w:rsidR="00DC73AD" w:rsidRPr="00B332BC">
        <w:rPr>
          <w:sz w:val="20"/>
          <w:szCs w:val="20"/>
          <w:lang w:val="en-GB"/>
        </w:rPr>
        <w:t>Therefore, unsurprisingly, many acupuncture and homeopathic schools in Portugal have included the teaching of biomedical subjects in their curricula, such as anatomy, clinical pathology and physiology.</w:t>
      </w:r>
      <w:r w:rsidR="00DC73AD">
        <w:rPr>
          <w:sz w:val="20"/>
          <w:szCs w:val="20"/>
          <w:lang w:val="en-GB"/>
        </w:rPr>
        <w:t xml:space="preserve"> </w:t>
      </w:r>
      <w:r w:rsidR="00871C5A" w:rsidRPr="00B332BC">
        <w:rPr>
          <w:sz w:val="20"/>
          <w:szCs w:val="20"/>
          <w:lang w:val="en-GB"/>
        </w:rPr>
        <w:t xml:space="preserve">The following insightful quotation is from a traditional homeopathic leader involved in homeopathic </w:t>
      </w:r>
      <w:proofErr w:type="spellStart"/>
      <w:r w:rsidR="00871C5A" w:rsidRPr="00B332BC">
        <w:rPr>
          <w:sz w:val="20"/>
          <w:szCs w:val="20"/>
          <w:lang w:val="en-GB"/>
        </w:rPr>
        <w:t>credentialism</w:t>
      </w:r>
      <w:proofErr w:type="spellEnd"/>
      <w:r w:rsidR="00871C5A" w:rsidRPr="00B332BC">
        <w:rPr>
          <w:sz w:val="20"/>
          <w:szCs w:val="20"/>
          <w:lang w:val="en-GB"/>
        </w:rPr>
        <w:t xml:space="preserve"> in Portugal, who </w:t>
      </w:r>
      <w:r w:rsidR="00DC73AD" w:rsidRPr="00B332BC">
        <w:rPr>
          <w:sz w:val="20"/>
          <w:szCs w:val="20"/>
          <w:lang w:val="en-GB"/>
        </w:rPr>
        <w:t>emphasised the need for homeopathy to foster alliances with the biomedical world by infusing it with biomedical learning so as to ensure its survival in Portuguese healthcare</w:t>
      </w:r>
      <w:r w:rsidR="00DC73AD">
        <w:rPr>
          <w:sz w:val="20"/>
          <w:szCs w:val="20"/>
          <w:lang w:val="en-GB"/>
        </w:rPr>
        <w:t>:</w:t>
      </w:r>
    </w:p>
    <w:p w:rsidR="00C738E9" w:rsidRPr="00B332BC" w:rsidRDefault="00C738E9" w:rsidP="00E819BB">
      <w:pPr>
        <w:widowControl w:val="0"/>
        <w:spacing w:line="480" w:lineRule="auto"/>
        <w:ind w:right="45"/>
        <w:jc w:val="both"/>
        <w:outlineLvl w:val="0"/>
        <w:rPr>
          <w:sz w:val="20"/>
          <w:szCs w:val="20"/>
          <w:lang w:val="en-GB"/>
        </w:rPr>
      </w:pPr>
    </w:p>
    <w:p w:rsidR="00871C5A" w:rsidRPr="00B332BC" w:rsidRDefault="00871C5A" w:rsidP="00E819BB">
      <w:pPr>
        <w:widowControl w:val="0"/>
        <w:spacing w:line="480" w:lineRule="auto"/>
        <w:ind w:left="567"/>
        <w:jc w:val="both"/>
        <w:rPr>
          <w:sz w:val="20"/>
          <w:szCs w:val="20"/>
          <w:lang w:val="en-GB"/>
        </w:rPr>
      </w:pPr>
      <w:r w:rsidRPr="00B332BC">
        <w:rPr>
          <w:sz w:val="20"/>
          <w:szCs w:val="20"/>
          <w:lang w:val="en-GB"/>
        </w:rPr>
        <w:t xml:space="preserve">I’m </w:t>
      </w:r>
      <w:proofErr w:type="spellStart"/>
      <w:r w:rsidRPr="00B332BC">
        <w:rPr>
          <w:sz w:val="20"/>
          <w:szCs w:val="20"/>
          <w:lang w:val="en-GB"/>
        </w:rPr>
        <w:t>gonna</w:t>
      </w:r>
      <w:proofErr w:type="spellEnd"/>
      <w:r w:rsidRPr="00B332BC">
        <w:rPr>
          <w:sz w:val="20"/>
          <w:szCs w:val="20"/>
          <w:lang w:val="en-GB"/>
        </w:rPr>
        <w:t xml:space="preserve"> be honest with you… there are two stances … And I support both of them. I should support the [biomedical] education and training stance, but [there is also the stance that argues that] homeopathy doesn’t need medicine at all. Homeopathy is a totally different science. But it depends on the country and on the public, you see. So, in Portugal homeopathy always needs to have biomedical support. (I12: TH)</w:t>
      </w:r>
    </w:p>
    <w:p w:rsidR="00446ABD" w:rsidRDefault="00446ABD" w:rsidP="00E819BB">
      <w:pPr>
        <w:widowControl w:val="0"/>
        <w:spacing w:line="480" w:lineRule="auto"/>
        <w:ind w:right="44"/>
        <w:jc w:val="both"/>
        <w:rPr>
          <w:sz w:val="20"/>
          <w:szCs w:val="20"/>
          <w:lang w:val="en-GB"/>
        </w:rPr>
      </w:pPr>
    </w:p>
    <w:p w:rsidR="00871C5A" w:rsidRPr="00B332BC" w:rsidRDefault="00871C5A" w:rsidP="00E819BB">
      <w:pPr>
        <w:widowControl w:val="0"/>
        <w:spacing w:line="480" w:lineRule="auto"/>
        <w:ind w:right="44"/>
        <w:jc w:val="both"/>
        <w:rPr>
          <w:sz w:val="20"/>
          <w:szCs w:val="20"/>
          <w:lang w:val="en-GB"/>
        </w:rPr>
      </w:pPr>
      <w:r w:rsidRPr="00B332BC">
        <w:rPr>
          <w:sz w:val="20"/>
          <w:szCs w:val="20"/>
          <w:lang w:val="en-GB"/>
        </w:rPr>
        <w:t xml:space="preserve">At the conceptual level, infusing CAM with biomedical language </w:t>
      </w:r>
      <w:r w:rsidR="00F20EAF" w:rsidRPr="00B332BC">
        <w:rPr>
          <w:sz w:val="20"/>
          <w:szCs w:val="20"/>
          <w:lang w:val="en-GB"/>
        </w:rPr>
        <w:t xml:space="preserve">is </w:t>
      </w:r>
      <w:r w:rsidRPr="00B332BC">
        <w:rPr>
          <w:sz w:val="20"/>
          <w:szCs w:val="20"/>
          <w:lang w:val="en-GB"/>
        </w:rPr>
        <w:t xml:space="preserve">also indicative of a strategic </w:t>
      </w:r>
      <w:r w:rsidR="001769E3" w:rsidRPr="00B332BC">
        <w:rPr>
          <w:sz w:val="20"/>
          <w:szCs w:val="20"/>
          <w:lang w:val="en-GB"/>
        </w:rPr>
        <w:t xml:space="preserve">alignment of </w:t>
      </w:r>
      <w:r w:rsidRPr="00B332BC">
        <w:rPr>
          <w:sz w:val="20"/>
          <w:szCs w:val="20"/>
          <w:lang w:val="en-GB"/>
        </w:rPr>
        <w:t xml:space="preserve">traditional acupuncturists and homeopaths </w:t>
      </w:r>
      <w:r w:rsidR="001769E3" w:rsidRPr="00B332BC">
        <w:rPr>
          <w:sz w:val="20"/>
          <w:szCs w:val="20"/>
          <w:lang w:val="en-GB"/>
        </w:rPr>
        <w:t>with biomedical science</w:t>
      </w:r>
      <w:r w:rsidRPr="00B332BC">
        <w:rPr>
          <w:sz w:val="20"/>
          <w:szCs w:val="20"/>
          <w:lang w:val="en-GB"/>
        </w:rPr>
        <w:t xml:space="preserve">. The discourse of the following traditional </w:t>
      </w:r>
      <w:r w:rsidRPr="00B332BC">
        <w:rPr>
          <w:sz w:val="20"/>
          <w:szCs w:val="20"/>
          <w:lang w:val="en-GB"/>
        </w:rPr>
        <w:lastRenderedPageBreak/>
        <w:t>homeopath is clear in its use of biomedical language:</w:t>
      </w:r>
    </w:p>
    <w:p w:rsidR="00871C5A" w:rsidRPr="00B332BC" w:rsidRDefault="00871C5A" w:rsidP="00E819BB">
      <w:pPr>
        <w:widowControl w:val="0"/>
        <w:spacing w:line="480" w:lineRule="auto"/>
        <w:ind w:right="44"/>
        <w:jc w:val="both"/>
        <w:rPr>
          <w:sz w:val="20"/>
          <w:szCs w:val="20"/>
          <w:lang w:val="en-GB"/>
        </w:rPr>
      </w:pPr>
    </w:p>
    <w:p w:rsidR="00871C5A" w:rsidRDefault="00871C5A" w:rsidP="00E819BB">
      <w:pPr>
        <w:widowControl w:val="0"/>
        <w:spacing w:line="480" w:lineRule="auto"/>
        <w:ind w:left="567"/>
        <w:jc w:val="both"/>
        <w:rPr>
          <w:sz w:val="20"/>
          <w:szCs w:val="20"/>
          <w:lang w:val="en-GB"/>
        </w:rPr>
      </w:pPr>
      <w:r w:rsidRPr="00B332BC">
        <w:rPr>
          <w:sz w:val="20"/>
          <w:szCs w:val="20"/>
          <w:lang w:val="en-GB"/>
        </w:rPr>
        <w:t>… Headaches for instance … [imagine] if you get a migraine, not a regular headache … OK, I’ll give you a non-steroid anti-inflammatory or rather I’ll give you an anti-migraine pill with dubious effects. The anti-migraine stuff, more than 50% of that is considered ineffective. They nearly drop to the same level as placebo, which has only got a success rate of 30%. Water’s memory [homeopathic theory] has got the same 30% as anti-migraine’s medication. (I21: TH)</w:t>
      </w:r>
    </w:p>
    <w:p w:rsidR="00754C5F" w:rsidRPr="00B332BC" w:rsidRDefault="00754C5F" w:rsidP="00E819BB">
      <w:pPr>
        <w:widowControl w:val="0"/>
        <w:spacing w:line="480" w:lineRule="auto"/>
        <w:ind w:left="567"/>
        <w:jc w:val="both"/>
        <w:rPr>
          <w:sz w:val="20"/>
          <w:szCs w:val="20"/>
          <w:lang w:val="en-GB"/>
        </w:rPr>
      </w:pPr>
    </w:p>
    <w:p w:rsidR="009C468A" w:rsidRPr="00B332BC" w:rsidRDefault="00871C5A" w:rsidP="00E819BB">
      <w:pPr>
        <w:widowControl w:val="0"/>
        <w:spacing w:line="480" w:lineRule="auto"/>
        <w:jc w:val="both"/>
        <w:rPr>
          <w:sz w:val="20"/>
          <w:szCs w:val="20"/>
          <w:lang w:val="en-GB"/>
        </w:rPr>
      </w:pPr>
      <w:r w:rsidRPr="00B332BC">
        <w:rPr>
          <w:sz w:val="20"/>
          <w:szCs w:val="20"/>
          <w:lang w:val="en-GB"/>
        </w:rPr>
        <w:t>It appears that by externalising a biomedical discourse, traditional homeopaths and acupuncturists attempted to improve their status and convey that they were ‘complying with the rules’ of the biomedical game.</w:t>
      </w:r>
    </w:p>
    <w:p w:rsidR="00871C5A" w:rsidRPr="00B332BC" w:rsidRDefault="00871C5A" w:rsidP="00E819BB">
      <w:pPr>
        <w:widowControl w:val="0"/>
        <w:spacing w:line="480" w:lineRule="auto"/>
        <w:jc w:val="both"/>
        <w:rPr>
          <w:sz w:val="20"/>
          <w:szCs w:val="20"/>
          <w:lang w:val="en-GB"/>
        </w:rPr>
      </w:pPr>
    </w:p>
    <w:p w:rsidR="00871C5A" w:rsidRPr="00B332BC" w:rsidRDefault="009C6B54" w:rsidP="00E819BB">
      <w:pPr>
        <w:spacing w:line="480" w:lineRule="auto"/>
        <w:jc w:val="both"/>
        <w:outlineLvl w:val="0"/>
        <w:rPr>
          <w:sz w:val="20"/>
          <w:szCs w:val="20"/>
          <w:lang w:val="en-GB"/>
        </w:rPr>
      </w:pPr>
      <w:r w:rsidRPr="009C6B54">
        <w:rPr>
          <w:sz w:val="20"/>
          <w:szCs w:val="20"/>
          <w:lang w:val="en-GB"/>
        </w:rPr>
        <w:t xml:space="preserve">Another </w:t>
      </w:r>
      <w:r w:rsidR="00D76474" w:rsidRPr="00C74826">
        <w:rPr>
          <w:sz w:val="20"/>
          <w:szCs w:val="20"/>
          <w:lang w:val="en-GB"/>
        </w:rPr>
        <w:t>indication</w:t>
      </w:r>
      <w:r w:rsidRPr="009C6B54">
        <w:rPr>
          <w:sz w:val="20"/>
          <w:szCs w:val="20"/>
          <w:lang w:val="en-GB"/>
        </w:rPr>
        <w:t xml:space="preserve"> of CAM practitioners’ alignment with biomedical science was the mention to collaborative work</w:t>
      </w:r>
      <w:r w:rsidR="00871C5A" w:rsidRPr="002D43A7">
        <w:rPr>
          <w:sz w:val="20"/>
          <w:szCs w:val="20"/>
          <w:lang w:val="en-GB"/>
        </w:rPr>
        <w:t>.</w:t>
      </w:r>
      <w:r w:rsidR="00871C5A" w:rsidRPr="00B332BC">
        <w:rPr>
          <w:b/>
          <w:i/>
          <w:sz w:val="20"/>
          <w:szCs w:val="20"/>
          <w:lang w:val="en-GB"/>
        </w:rPr>
        <w:t xml:space="preserve"> </w:t>
      </w:r>
      <w:r w:rsidR="00871C5A" w:rsidRPr="00B332BC">
        <w:rPr>
          <w:sz w:val="20"/>
          <w:szCs w:val="20"/>
          <w:lang w:val="en-GB"/>
        </w:rPr>
        <w:t xml:space="preserve">For the most part, traditional acupuncturists and homeopaths were keen </w:t>
      </w:r>
      <w:r w:rsidR="00F20EAF" w:rsidRPr="00B332BC">
        <w:rPr>
          <w:sz w:val="20"/>
          <w:szCs w:val="20"/>
          <w:lang w:val="en-GB"/>
        </w:rPr>
        <w:t xml:space="preserve">to </w:t>
      </w:r>
      <w:r w:rsidR="00871C5A" w:rsidRPr="00B332BC">
        <w:rPr>
          <w:sz w:val="20"/>
          <w:szCs w:val="20"/>
          <w:lang w:val="en-GB"/>
        </w:rPr>
        <w:t xml:space="preserve">work </w:t>
      </w:r>
      <w:r w:rsidR="00F8702D" w:rsidRPr="00B332BC">
        <w:rPr>
          <w:sz w:val="20"/>
          <w:szCs w:val="20"/>
          <w:lang w:val="en-GB"/>
        </w:rPr>
        <w:t>cooperatively</w:t>
      </w:r>
      <w:r w:rsidR="00F20EAF" w:rsidRPr="00B332BC">
        <w:rPr>
          <w:sz w:val="20"/>
          <w:szCs w:val="20"/>
          <w:lang w:val="en-GB"/>
        </w:rPr>
        <w:t>, often referring to their n</w:t>
      </w:r>
      <w:r w:rsidR="00871C5A" w:rsidRPr="00B332BC">
        <w:rPr>
          <w:sz w:val="20"/>
          <w:szCs w:val="20"/>
          <w:lang w:val="en-GB"/>
        </w:rPr>
        <w:t xml:space="preserve">urturing </w:t>
      </w:r>
      <w:r w:rsidR="00F20EAF" w:rsidRPr="00B332BC">
        <w:rPr>
          <w:sz w:val="20"/>
          <w:szCs w:val="20"/>
          <w:lang w:val="en-GB"/>
        </w:rPr>
        <w:t xml:space="preserve">of </w:t>
      </w:r>
      <w:r w:rsidR="00871C5A" w:rsidRPr="00B332BC">
        <w:rPr>
          <w:sz w:val="20"/>
          <w:szCs w:val="20"/>
          <w:lang w:val="en-GB"/>
        </w:rPr>
        <w:t>a referral relationship with medical doctors and other biomedical professionals. As the following traditional acupuncturist leader disclosed:</w:t>
      </w:r>
    </w:p>
    <w:p w:rsidR="009C468A" w:rsidRPr="00B332BC" w:rsidRDefault="009C468A" w:rsidP="00E819BB">
      <w:pPr>
        <w:spacing w:line="480" w:lineRule="auto"/>
        <w:jc w:val="both"/>
        <w:outlineLvl w:val="0"/>
        <w:rPr>
          <w:sz w:val="20"/>
          <w:szCs w:val="20"/>
          <w:lang w:val="en-GB"/>
        </w:rPr>
      </w:pPr>
    </w:p>
    <w:p w:rsidR="00871C5A" w:rsidRPr="00B332BC" w:rsidRDefault="00871C5A" w:rsidP="00E819BB">
      <w:pPr>
        <w:spacing w:line="480" w:lineRule="auto"/>
        <w:ind w:left="567"/>
        <w:jc w:val="both"/>
        <w:rPr>
          <w:sz w:val="20"/>
          <w:szCs w:val="20"/>
          <w:lang w:val="en-GB"/>
        </w:rPr>
      </w:pPr>
      <w:r w:rsidRPr="00B332BC">
        <w:rPr>
          <w:sz w:val="20"/>
          <w:szCs w:val="20"/>
          <w:lang w:val="en-GB"/>
        </w:rPr>
        <w:t xml:space="preserve">I have found more and more medical doctors open to </w:t>
      </w:r>
      <w:r w:rsidR="00D77016">
        <w:rPr>
          <w:sz w:val="20"/>
          <w:szCs w:val="20"/>
          <w:lang w:val="en-GB"/>
        </w:rPr>
        <w:t xml:space="preserve">[CAM] </w:t>
      </w:r>
      <w:r w:rsidRPr="00B332BC">
        <w:rPr>
          <w:sz w:val="20"/>
          <w:szCs w:val="20"/>
          <w:lang w:val="en-GB"/>
        </w:rPr>
        <w:t>… I have many patients whose doctors have referred them to me, I have many doctors as patients, I have many doctors’ relatives as patients … (I7: TA)</w:t>
      </w:r>
    </w:p>
    <w:p w:rsidR="00EE7B75" w:rsidRPr="00B332BC" w:rsidRDefault="00EE7B75" w:rsidP="00E819BB">
      <w:pPr>
        <w:spacing w:line="480" w:lineRule="auto"/>
        <w:ind w:left="567"/>
        <w:jc w:val="both"/>
        <w:rPr>
          <w:sz w:val="20"/>
          <w:szCs w:val="20"/>
          <w:lang w:val="en-GB"/>
        </w:rPr>
      </w:pPr>
    </w:p>
    <w:p w:rsidR="00D77016" w:rsidRDefault="00D77016" w:rsidP="00E819BB">
      <w:pPr>
        <w:spacing w:line="480" w:lineRule="auto"/>
        <w:jc w:val="both"/>
        <w:rPr>
          <w:sz w:val="20"/>
          <w:szCs w:val="20"/>
          <w:lang w:val="en-GB"/>
        </w:rPr>
      </w:pPr>
      <w:r>
        <w:rPr>
          <w:sz w:val="20"/>
          <w:szCs w:val="20"/>
          <w:lang w:val="en-GB"/>
        </w:rPr>
        <w:lastRenderedPageBreak/>
        <w:t>One</w:t>
      </w:r>
      <w:r w:rsidRPr="00B332BC">
        <w:rPr>
          <w:sz w:val="20"/>
          <w:szCs w:val="20"/>
          <w:lang w:val="en-GB"/>
        </w:rPr>
        <w:t xml:space="preserve"> traditional homeopathic leader and representative of the APH</w:t>
      </w:r>
      <w:r>
        <w:rPr>
          <w:sz w:val="20"/>
          <w:szCs w:val="20"/>
          <w:lang w:val="en-GB"/>
        </w:rPr>
        <w:t xml:space="preserve">, when asked about </w:t>
      </w:r>
      <w:r w:rsidRPr="00B332BC">
        <w:rPr>
          <w:sz w:val="20"/>
          <w:szCs w:val="20"/>
          <w:lang w:val="en-GB"/>
        </w:rPr>
        <w:t>the difference</w:t>
      </w:r>
      <w:r>
        <w:rPr>
          <w:sz w:val="20"/>
          <w:szCs w:val="20"/>
          <w:lang w:val="en-GB"/>
        </w:rPr>
        <w:t>s</w:t>
      </w:r>
      <w:r w:rsidRPr="00B332BC">
        <w:rPr>
          <w:sz w:val="20"/>
          <w:szCs w:val="20"/>
          <w:lang w:val="en-GB"/>
        </w:rPr>
        <w:t xml:space="preserve"> between traditional homeopaths and medical homeopaths</w:t>
      </w:r>
      <w:r>
        <w:rPr>
          <w:sz w:val="20"/>
          <w:szCs w:val="20"/>
          <w:lang w:val="en-GB"/>
        </w:rPr>
        <w:t>,</w:t>
      </w:r>
      <w:r w:rsidRPr="00B332BC">
        <w:rPr>
          <w:sz w:val="20"/>
          <w:szCs w:val="20"/>
          <w:lang w:val="en-GB"/>
        </w:rPr>
        <w:t xml:space="preserve"> clearly </w:t>
      </w:r>
      <w:r>
        <w:rPr>
          <w:sz w:val="20"/>
          <w:szCs w:val="20"/>
          <w:lang w:val="en-GB"/>
        </w:rPr>
        <w:t>differentiate</w:t>
      </w:r>
      <w:r w:rsidR="00D82629">
        <w:rPr>
          <w:sz w:val="20"/>
          <w:szCs w:val="20"/>
          <w:lang w:val="en-GB"/>
        </w:rPr>
        <w:t>d</w:t>
      </w:r>
      <w:r>
        <w:rPr>
          <w:sz w:val="20"/>
          <w:szCs w:val="20"/>
          <w:lang w:val="en-GB"/>
        </w:rPr>
        <w:t xml:space="preserve"> between the interactional and institutional levels:</w:t>
      </w:r>
    </w:p>
    <w:p w:rsidR="00D77016" w:rsidRDefault="00D77016" w:rsidP="00D77016">
      <w:pPr>
        <w:spacing w:line="480" w:lineRule="auto"/>
        <w:ind w:left="567"/>
        <w:jc w:val="both"/>
        <w:rPr>
          <w:sz w:val="20"/>
          <w:szCs w:val="20"/>
          <w:lang w:val="en-GB"/>
        </w:rPr>
      </w:pPr>
    </w:p>
    <w:p w:rsidR="00D77016" w:rsidRPr="00B332BC" w:rsidRDefault="00D77016" w:rsidP="00D77016">
      <w:pPr>
        <w:spacing w:line="480" w:lineRule="auto"/>
        <w:ind w:left="567"/>
        <w:jc w:val="both"/>
        <w:rPr>
          <w:sz w:val="20"/>
          <w:szCs w:val="20"/>
          <w:lang w:val="en-GB"/>
        </w:rPr>
      </w:pPr>
      <w:r w:rsidRPr="00B332BC">
        <w:rPr>
          <w:sz w:val="20"/>
          <w:szCs w:val="20"/>
          <w:lang w:val="en-GB"/>
        </w:rPr>
        <w:t xml:space="preserve">It’s a matter of elitism, nothing more. I know great medical homeopaths. </w:t>
      </w:r>
      <w:proofErr w:type="gramStart"/>
      <w:r w:rsidRPr="00B332BC">
        <w:rPr>
          <w:sz w:val="20"/>
          <w:szCs w:val="20"/>
          <w:lang w:val="en-GB"/>
        </w:rPr>
        <w:t>Doctors, really.</w:t>
      </w:r>
      <w:proofErr w:type="gramEnd"/>
      <w:r w:rsidRPr="00B332BC">
        <w:rPr>
          <w:sz w:val="20"/>
          <w:szCs w:val="20"/>
          <w:lang w:val="en-GB"/>
        </w:rPr>
        <w:t xml:space="preserve"> … We don’t get on badly with the medical homeopaths. … The point is the Medical Council. </w:t>
      </w:r>
      <w:proofErr w:type="gramStart"/>
      <w:r w:rsidRPr="00B332BC">
        <w:rPr>
          <w:sz w:val="20"/>
          <w:szCs w:val="20"/>
          <w:lang w:val="en-GB"/>
        </w:rPr>
        <w:t>And not the medical homeopaths.</w:t>
      </w:r>
      <w:proofErr w:type="gramEnd"/>
      <w:r w:rsidRPr="00B332BC">
        <w:rPr>
          <w:sz w:val="20"/>
          <w:szCs w:val="20"/>
          <w:lang w:val="en-GB"/>
        </w:rPr>
        <w:t xml:space="preserve"> It’s the Medical Council which doesn’t want to have anything to do with us, so … it’s just a matter of competition. (I12: TH)</w:t>
      </w:r>
    </w:p>
    <w:p w:rsidR="00D77016" w:rsidRDefault="00D77016" w:rsidP="00E819BB">
      <w:pPr>
        <w:spacing w:line="480" w:lineRule="auto"/>
        <w:jc w:val="both"/>
        <w:rPr>
          <w:sz w:val="20"/>
          <w:szCs w:val="20"/>
          <w:lang w:val="en-GB"/>
        </w:rPr>
      </w:pPr>
    </w:p>
    <w:p w:rsidR="00AD222F" w:rsidRDefault="0040267E" w:rsidP="00E819BB">
      <w:pPr>
        <w:spacing w:line="480" w:lineRule="auto"/>
        <w:jc w:val="both"/>
        <w:rPr>
          <w:sz w:val="20"/>
          <w:szCs w:val="20"/>
          <w:lang w:val="en-GB"/>
        </w:rPr>
      </w:pPr>
      <w:r>
        <w:rPr>
          <w:sz w:val="20"/>
          <w:szCs w:val="20"/>
          <w:lang w:val="en-GB"/>
        </w:rPr>
        <w:t>We can conclude from this</w:t>
      </w:r>
      <w:r w:rsidR="002913A5" w:rsidRPr="00B332BC">
        <w:rPr>
          <w:sz w:val="20"/>
          <w:szCs w:val="20"/>
          <w:lang w:val="en-GB"/>
        </w:rPr>
        <w:t xml:space="preserve"> quotation that the relationship between traditional </w:t>
      </w:r>
      <w:r>
        <w:rPr>
          <w:sz w:val="20"/>
          <w:szCs w:val="20"/>
          <w:lang w:val="en-GB"/>
        </w:rPr>
        <w:t>homeopaths</w:t>
      </w:r>
      <w:r w:rsidRPr="00B332BC">
        <w:rPr>
          <w:sz w:val="20"/>
          <w:szCs w:val="20"/>
          <w:lang w:val="en-GB"/>
        </w:rPr>
        <w:t xml:space="preserve"> </w:t>
      </w:r>
      <w:r w:rsidR="002913A5" w:rsidRPr="00B332BC">
        <w:rPr>
          <w:sz w:val="20"/>
          <w:szCs w:val="20"/>
          <w:lang w:val="en-GB"/>
        </w:rPr>
        <w:t>and medical doctors is mostly based on interactional elements</w:t>
      </w:r>
      <w:r w:rsidR="00F77F19" w:rsidRPr="00B332BC">
        <w:rPr>
          <w:sz w:val="20"/>
          <w:szCs w:val="20"/>
          <w:lang w:val="en-GB"/>
        </w:rPr>
        <w:t>,</w:t>
      </w:r>
      <w:r w:rsidR="00871C5A" w:rsidRPr="00B332BC">
        <w:rPr>
          <w:sz w:val="20"/>
          <w:szCs w:val="20"/>
          <w:lang w:val="en-GB"/>
        </w:rPr>
        <w:t xml:space="preserve"> </w:t>
      </w:r>
      <w:r>
        <w:rPr>
          <w:sz w:val="20"/>
          <w:szCs w:val="20"/>
          <w:lang w:val="en-GB"/>
        </w:rPr>
        <w:t xml:space="preserve">since that </w:t>
      </w:r>
      <w:r w:rsidR="0016261C">
        <w:rPr>
          <w:sz w:val="20"/>
          <w:szCs w:val="20"/>
          <w:lang w:val="en-GB"/>
        </w:rPr>
        <w:t xml:space="preserve">at </w:t>
      </w:r>
      <w:r>
        <w:rPr>
          <w:sz w:val="20"/>
          <w:szCs w:val="20"/>
          <w:lang w:val="en-GB"/>
        </w:rPr>
        <w:t>the</w:t>
      </w:r>
      <w:r w:rsidR="00871C5A" w:rsidRPr="00B332BC">
        <w:rPr>
          <w:sz w:val="20"/>
          <w:szCs w:val="20"/>
          <w:lang w:val="en-GB"/>
        </w:rPr>
        <w:t xml:space="preserve"> institutional level</w:t>
      </w:r>
      <w:r>
        <w:rPr>
          <w:sz w:val="20"/>
          <w:szCs w:val="20"/>
          <w:lang w:val="en-GB"/>
        </w:rPr>
        <w:t xml:space="preserve"> of the Medical Council </w:t>
      </w:r>
      <w:r w:rsidR="00871C5A" w:rsidRPr="00B332BC">
        <w:rPr>
          <w:sz w:val="20"/>
          <w:szCs w:val="20"/>
          <w:lang w:val="en-GB"/>
        </w:rPr>
        <w:t>th</w:t>
      </w:r>
      <w:r w:rsidR="0016261C">
        <w:rPr>
          <w:sz w:val="20"/>
          <w:szCs w:val="20"/>
          <w:lang w:val="en-GB"/>
        </w:rPr>
        <w:t>at</w:t>
      </w:r>
      <w:r w:rsidR="00871C5A" w:rsidRPr="00B332BC">
        <w:rPr>
          <w:sz w:val="20"/>
          <w:szCs w:val="20"/>
          <w:lang w:val="en-GB"/>
        </w:rPr>
        <w:t xml:space="preserve"> relationship remains illusory</w:t>
      </w:r>
      <w:r>
        <w:rPr>
          <w:sz w:val="20"/>
          <w:szCs w:val="20"/>
          <w:lang w:val="en-GB"/>
        </w:rPr>
        <w:t>.</w:t>
      </w:r>
    </w:p>
    <w:p w:rsidR="0016261C" w:rsidRDefault="0016261C" w:rsidP="00E819BB">
      <w:pPr>
        <w:spacing w:line="480" w:lineRule="auto"/>
        <w:jc w:val="both"/>
        <w:rPr>
          <w:sz w:val="20"/>
          <w:szCs w:val="20"/>
          <w:lang w:val="en-GB"/>
        </w:rPr>
      </w:pPr>
    </w:p>
    <w:p w:rsidR="00000000" w:rsidRDefault="004F29E8">
      <w:pPr>
        <w:spacing w:line="480" w:lineRule="auto"/>
        <w:jc w:val="both"/>
        <w:rPr>
          <w:sz w:val="20"/>
          <w:szCs w:val="20"/>
          <w:lang w:val="en-GB"/>
        </w:rPr>
      </w:pPr>
      <w:r w:rsidRPr="00B332BC">
        <w:rPr>
          <w:sz w:val="20"/>
          <w:szCs w:val="20"/>
          <w:lang w:val="en-GB"/>
        </w:rPr>
        <w:t xml:space="preserve">Alongside </w:t>
      </w:r>
      <w:proofErr w:type="spellStart"/>
      <w:r w:rsidRPr="00B332BC">
        <w:rPr>
          <w:sz w:val="20"/>
          <w:szCs w:val="20"/>
          <w:lang w:val="en-GB"/>
        </w:rPr>
        <w:t>professionalisation</w:t>
      </w:r>
      <w:proofErr w:type="spellEnd"/>
      <w:r w:rsidRPr="00B332BC">
        <w:rPr>
          <w:sz w:val="20"/>
          <w:szCs w:val="20"/>
          <w:lang w:val="en-GB"/>
        </w:rPr>
        <w:t xml:space="preserve"> and alignment with biomedical science, traditional acupuncturists and </w:t>
      </w:r>
      <w:r w:rsidR="00D82629">
        <w:rPr>
          <w:sz w:val="20"/>
          <w:szCs w:val="20"/>
          <w:lang w:val="en-GB"/>
        </w:rPr>
        <w:t xml:space="preserve">traditional </w:t>
      </w:r>
      <w:r w:rsidRPr="00B332BC">
        <w:rPr>
          <w:sz w:val="20"/>
          <w:szCs w:val="20"/>
          <w:lang w:val="en-GB"/>
        </w:rPr>
        <w:t>homeopaths also expressed legitima</w:t>
      </w:r>
      <w:r w:rsidR="00754C5F">
        <w:rPr>
          <w:sz w:val="20"/>
          <w:szCs w:val="20"/>
          <w:lang w:val="en-GB"/>
        </w:rPr>
        <w:t>ting</w:t>
      </w:r>
      <w:r w:rsidRPr="00B332BC">
        <w:rPr>
          <w:sz w:val="20"/>
          <w:szCs w:val="20"/>
          <w:lang w:val="en-GB"/>
        </w:rPr>
        <w:t xml:space="preserve"> values. We will look at these next.</w:t>
      </w:r>
    </w:p>
    <w:p w:rsidR="00DD14EB" w:rsidRPr="00B332BC" w:rsidRDefault="00DD14EB" w:rsidP="00E819BB">
      <w:pPr>
        <w:spacing w:line="480" w:lineRule="auto"/>
        <w:jc w:val="both"/>
        <w:rPr>
          <w:sz w:val="20"/>
          <w:szCs w:val="20"/>
          <w:lang w:val="en-GB"/>
        </w:rPr>
      </w:pPr>
    </w:p>
    <w:p w:rsidR="00166D90" w:rsidRPr="00B332BC" w:rsidRDefault="00AD222F" w:rsidP="00E819BB">
      <w:pPr>
        <w:spacing w:line="480" w:lineRule="auto"/>
        <w:jc w:val="both"/>
        <w:outlineLvl w:val="0"/>
        <w:rPr>
          <w:i/>
          <w:sz w:val="20"/>
          <w:szCs w:val="20"/>
          <w:lang w:val="en-GB"/>
        </w:rPr>
      </w:pPr>
      <w:r>
        <w:rPr>
          <w:i/>
          <w:sz w:val="20"/>
          <w:szCs w:val="20"/>
          <w:lang w:val="en-GB"/>
        </w:rPr>
        <w:t xml:space="preserve">Expressing </w:t>
      </w:r>
      <w:r w:rsidR="00E23E84" w:rsidRPr="00B332BC">
        <w:rPr>
          <w:i/>
          <w:sz w:val="20"/>
          <w:szCs w:val="20"/>
          <w:lang w:val="en-GB"/>
        </w:rPr>
        <w:t>‘</w:t>
      </w:r>
      <w:r>
        <w:rPr>
          <w:i/>
          <w:sz w:val="20"/>
          <w:szCs w:val="20"/>
          <w:lang w:val="en-GB"/>
        </w:rPr>
        <w:t>l</w:t>
      </w:r>
      <w:r w:rsidR="00E23E84" w:rsidRPr="00B332BC">
        <w:rPr>
          <w:i/>
          <w:sz w:val="20"/>
          <w:szCs w:val="20"/>
          <w:lang w:val="en-GB"/>
        </w:rPr>
        <w:t>egitima</w:t>
      </w:r>
      <w:r>
        <w:rPr>
          <w:i/>
          <w:sz w:val="20"/>
          <w:szCs w:val="20"/>
          <w:lang w:val="en-GB"/>
        </w:rPr>
        <w:t>ting</w:t>
      </w:r>
      <w:r w:rsidR="00E23E84" w:rsidRPr="00B332BC">
        <w:rPr>
          <w:i/>
          <w:sz w:val="20"/>
          <w:szCs w:val="20"/>
          <w:lang w:val="en-GB"/>
        </w:rPr>
        <w:t xml:space="preserve"> values’</w:t>
      </w:r>
    </w:p>
    <w:p w:rsidR="00A55087" w:rsidRDefault="00D82629" w:rsidP="00E819BB">
      <w:pPr>
        <w:spacing w:line="480" w:lineRule="auto"/>
        <w:jc w:val="both"/>
        <w:rPr>
          <w:sz w:val="20"/>
          <w:szCs w:val="20"/>
          <w:lang w:val="en-GB"/>
        </w:rPr>
      </w:pPr>
      <w:r>
        <w:rPr>
          <w:sz w:val="20"/>
          <w:szCs w:val="20"/>
          <w:lang w:val="en-GB"/>
        </w:rPr>
        <w:t>T</w:t>
      </w:r>
      <w:r w:rsidRPr="00B332BC">
        <w:rPr>
          <w:sz w:val="20"/>
          <w:szCs w:val="20"/>
          <w:lang w:val="en-GB"/>
        </w:rPr>
        <w:t>he main legitima</w:t>
      </w:r>
      <w:r w:rsidR="00BE02CF">
        <w:rPr>
          <w:sz w:val="20"/>
          <w:szCs w:val="20"/>
          <w:lang w:val="en-GB"/>
        </w:rPr>
        <w:t>ting</w:t>
      </w:r>
      <w:r w:rsidRPr="00B332BC">
        <w:rPr>
          <w:sz w:val="20"/>
          <w:szCs w:val="20"/>
          <w:lang w:val="en-GB"/>
        </w:rPr>
        <w:t xml:space="preserve"> values referred to by traditional acupuncturists and traditional homeopaths </w:t>
      </w:r>
      <w:r>
        <w:rPr>
          <w:sz w:val="20"/>
          <w:szCs w:val="20"/>
          <w:lang w:val="en-GB"/>
        </w:rPr>
        <w:t xml:space="preserve">in the study reported here are: (1) </w:t>
      </w:r>
      <w:r w:rsidR="00AF69DE" w:rsidRPr="00B332BC">
        <w:rPr>
          <w:sz w:val="20"/>
          <w:szCs w:val="20"/>
          <w:lang w:val="en-GB"/>
        </w:rPr>
        <w:t>Holism</w:t>
      </w:r>
      <w:r>
        <w:rPr>
          <w:sz w:val="20"/>
          <w:szCs w:val="20"/>
          <w:lang w:val="en-GB"/>
        </w:rPr>
        <w:t xml:space="preserve">; (2) </w:t>
      </w:r>
      <w:r w:rsidR="00AF69DE" w:rsidRPr="00B332BC">
        <w:rPr>
          <w:sz w:val="20"/>
          <w:szCs w:val="20"/>
          <w:lang w:val="en-GB"/>
        </w:rPr>
        <w:t>preventative care and health promotion</w:t>
      </w:r>
      <w:r>
        <w:rPr>
          <w:sz w:val="20"/>
          <w:szCs w:val="20"/>
          <w:lang w:val="en-GB"/>
        </w:rPr>
        <w:t xml:space="preserve">; (3) </w:t>
      </w:r>
      <w:r w:rsidR="00AA0F28" w:rsidRPr="00B332BC">
        <w:rPr>
          <w:sz w:val="20"/>
          <w:szCs w:val="20"/>
          <w:lang w:val="en-GB"/>
        </w:rPr>
        <w:t>management of pain and chronic conditions</w:t>
      </w:r>
      <w:r w:rsidR="00AF69DE" w:rsidRPr="00B332BC">
        <w:rPr>
          <w:sz w:val="20"/>
          <w:szCs w:val="20"/>
          <w:lang w:val="en-GB"/>
        </w:rPr>
        <w:t xml:space="preserve"> and </w:t>
      </w:r>
      <w:r>
        <w:rPr>
          <w:sz w:val="20"/>
          <w:szCs w:val="20"/>
          <w:lang w:val="en-GB"/>
        </w:rPr>
        <w:t xml:space="preserve">(4) </w:t>
      </w:r>
      <w:r w:rsidR="00AF69DE" w:rsidRPr="00B332BC">
        <w:rPr>
          <w:sz w:val="20"/>
          <w:szCs w:val="20"/>
          <w:lang w:val="en-GB"/>
        </w:rPr>
        <w:t xml:space="preserve">clinical pragmatism. </w:t>
      </w:r>
      <w:r w:rsidR="0045401A" w:rsidRPr="00B332BC">
        <w:rPr>
          <w:sz w:val="20"/>
          <w:szCs w:val="20"/>
          <w:lang w:val="en-GB"/>
        </w:rPr>
        <w:t xml:space="preserve">All of </w:t>
      </w:r>
      <w:r w:rsidR="00B16423" w:rsidRPr="00B332BC">
        <w:rPr>
          <w:sz w:val="20"/>
          <w:szCs w:val="20"/>
          <w:lang w:val="en-GB"/>
        </w:rPr>
        <w:t xml:space="preserve">these </w:t>
      </w:r>
      <w:r>
        <w:rPr>
          <w:sz w:val="20"/>
          <w:szCs w:val="20"/>
          <w:lang w:val="en-GB"/>
        </w:rPr>
        <w:t xml:space="preserve">values </w:t>
      </w:r>
      <w:r w:rsidR="0045401A" w:rsidRPr="00B332BC">
        <w:rPr>
          <w:sz w:val="20"/>
          <w:szCs w:val="20"/>
          <w:lang w:val="en-GB"/>
        </w:rPr>
        <w:t xml:space="preserve">are of a </w:t>
      </w:r>
      <w:proofErr w:type="spellStart"/>
      <w:r w:rsidR="006B20ED">
        <w:rPr>
          <w:sz w:val="20"/>
          <w:szCs w:val="20"/>
          <w:lang w:val="en-GB"/>
        </w:rPr>
        <w:t>demarcationary</w:t>
      </w:r>
      <w:proofErr w:type="spellEnd"/>
      <w:r w:rsidR="006B20ED">
        <w:rPr>
          <w:sz w:val="20"/>
          <w:szCs w:val="20"/>
          <w:lang w:val="en-GB"/>
        </w:rPr>
        <w:t xml:space="preserve"> and </w:t>
      </w:r>
      <w:r w:rsidR="0045401A" w:rsidRPr="00B332BC">
        <w:rPr>
          <w:sz w:val="20"/>
          <w:szCs w:val="20"/>
          <w:lang w:val="en-GB"/>
        </w:rPr>
        <w:t xml:space="preserve">countervailing nature, as their expression could be seen as an attempt to </w:t>
      </w:r>
      <w:r w:rsidR="00073B16">
        <w:rPr>
          <w:sz w:val="20"/>
          <w:szCs w:val="20"/>
          <w:lang w:val="en-GB"/>
        </w:rPr>
        <w:t xml:space="preserve">distinguish their practice from </w:t>
      </w:r>
      <w:r w:rsidR="0045401A" w:rsidRPr="00B332BC">
        <w:rPr>
          <w:sz w:val="20"/>
          <w:szCs w:val="20"/>
          <w:lang w:val="en-GB"/>
        </w:rPr>
        <w:t>biomedic</w:t>
      </w:r>
      <w:r w:rsidR="00073B16">
        <w:rPr>
          <w:sz w:val="20"/>
          <w:szCs w:val="20"/>
          <w:lang w:val="en-GB"/>
        </w:rPr>
        <w:t>ine and counterbalance the perceived excesses of the biomedical model</w:t>
      </w:r>
      <w:r w:rsidR="0045401A" w:rsidRPr="00B332BC">
        <w:rPr>
          <w:sz w:val="20"/>
          <w:szCs w:val="20"/>
          <w:lang w:val="en-GB"/>
        </w:rPr>
        <w:t>.</w:t>
      </w:r>
      <w:r w:rsidR="00BE02CF">
        <w:rPr>
          <w:sz w:val="20"/>
          <w:szCs w:val="20"/>
          <w:lang w:val="en-GB"/>
        </w:rPr>
        <w:t xml:space="preserve"> We will now look at each of them.</w:t>
      </w:r>
    </w:p>
    <w:p w:rsidR="00166D90" w:rsidRPr="00B332BC" w:rsidRDefault="00166D90" w:rsidP="00E819BB">
      <w:pPr>
        <w:tabs>
          <w:tab w:val="left" w:pos="1950"/>
        </w:tabs>
        <w:spacing w:line="480" w:lineRule="auto"/>
        <w:jc w:val="both"/>
        <w:outlineLvl w:val="0"/>
        <w:rPr>
          <w:sz w:val="20"/>
          <w:szCs w:val="20"/>
          <w:lang w:val="en-GB"/>
        </w:rPr>
      </w:pPr>
      <w:r w:rsidRPr="00B332BC">
        <w:rPr>
          <w:sz w:val="20"/>
          <w:szCs w:val="20"/>
          <w:lang w:val="en-GB"/>
        </w:rPr>
        <w:lastRenderedPageBreak/>
        <w:t xml:space="preserve">Both the traditional acupuncturists and traditional homeopaths claimed that patients should be assessed holistically, often contrasting this to the reductionism of the biomedical approach to healing. One rank-and-file acupuncturist who had recently graduated in </w:t>
      </w:r>
      <w:r w:rsidR="00535D1D" w:rsidRPr="00B332BC">
        <w:rPr>
          <w:sz w:val="20"/>
          <w:szCs w:val="20"/>
          <w:lang w:val="en-GB"/>
        </w:rPr>
        <w:t xml:space="preserve">traditional </w:t>
      </w:r>
      <w:r w:rsidRPr="00B332BC">
        <w:rPr>
          <w:sz w:val="20"/>
          <w:szCs w:val="20"/>
          <w:lang w:val="en-GB"/>
        </w:rPr>
        <w:t>C</w:t>
      </w:r>
      <w:r w:rsidR="00535D1D" w:rsidRPr="00B332BC">
        <w:rPr>
          <w:sz w:val="20"/>
          <w:szCs w:val="20"/>
          <w:lang w:val="en-GB"/>
        </w:rPr>
        <w:t xml:space="preserve">hinese medicine (TCM) </w:t>
      </w:r>
      <w:r w:rsidRPr="00B332BC">
        <w:rPr>
          <w:sz w:val="20"/>
          <w:szCs w:val="20"/>
          <w:lang w:val="en-GB"/>
        </w:rPr>
        <w:t>commented that:</w:t>
      </w:r>
    </w:p>
    <w:p w:rsidR="00166D90" w:rsidRPr="00B332BC" w:rsidRDefault="00166D90" w:rsidP="00E819BB">
      <w:pPr>
        <w:widowControl w:val="0"/>
        <w:spacing w:line="480" w:lineRule="auto"/>
        <w:ind w:left="567"/>
        <w:jc w:val="both"/>
        <w:rPr>
          <w:sz w:val="20"/>
          <w:szCs w:val="20"/>
          <w:lang w:val="en-GB"/>
        </w:rPr>
      </w:pPr>
      <w:r w:rsidRPr="00B332BC">
        <w:rPr>
          <w:sz w:val="20"/>
          <w:szCs w:val="20"/>
          <w:lang w:val="en-GB"/>
        </w:rPr>
        <w:t>Perhaps being a traditional acupuncturist nowadays means being a doctor fifty years ago. [It] means knowing our patients very well, trying to understand the link between their lifestyle and their illness … their environment … all of this … because it’s important and also I think that being a doctor at present just means treating diseases. (I2: TA)</w:t>
      </w:r>
    </w:p>
    <w:p w:rsidR="00166D90" w:rsidRPr="00B332BC" w:rsidRDefault="00166D90" w:rsidP="00E819BB">
      <w:pPr>
        <w:widowControl w:val="0"/>
        <w:spacing w:line="480" w:lineRule="auto"/>
        <w:ind w:left="567"/>
        <w:jc w:val="both"/>
        <w:rPr>
          <w:sz w:val="20"/>
          <w:szCs w:val="20"/>
          <w:lang w:val="en-GB"/>
        </w:rPr>
      </w:pPr>
    </w:p>
    <w:p w:rsidR="00F234A8" w:rsidRDefault="00065EAD">
      <w:pPr>
        <w:widowControl w:val="0"/>
        <w:spacing w:line="480" w:lineRule="auto"/>
        <w:jc w:val="both"/>
        <w:rPr>
          <w:sz w:val="20"/>
          <w:szCs w:val="20"/>
          <w:lang w:val="en-GB"/>
        </w:rPr>
      </w:pPr>
      <w:r w:rsidRPr="00B332BC">
        <w:rPr>
          <w:sz w:val="20"/>
          <w:szCs w:val="20"/>
          <w:lang w:val="en-GB"/>
        </w:rPr>
        <w:t xml:space="preserve">This </w:t>
      </w:r>
      <w:r w:rsidR="00166D90" w:rsidRPr="00B332BC">
        <w:rPr>
          <w:sz w:val="20"/>
          <w:szCs w:val="20"/>
          <w:lang w:val="en-GB"/>
        </w:rPr>
        <w:t>statement</w:t>
      </w:r>
      <w:r w:rsidRPr="00B332BC">
        <w:rPr>
          <w:sz w:val="20"/>
          <w:szCs w:val="20"/>
          <w:lang w:val="en-GB"/>
        </w:rPr>
        <w:t xml:space="preserve"> clearly </w:t>
      </w:r>
      <w:r w:rsidR="00B16423" w:rsidRPr="00B332BC">
        <w:rPr>
          <w:sz w:val="20"/>
          <w:szCs w:val="20"/>
          <w:lang w:val="en-GB"/>
        </w:rPr>
        <w:t xml:space="preserve">indicates </w:t>
      </w:r>
      <w:r w:rsidR="00166D90" w:rsidRPr="00B332BC">
        <w:rPr>
          <w:sz w:val="20"/>
          <w:szCs w:val="20"/>
          <w:lang w:val="en-GB"/>
        </w:rPr>
        <w:t xml:space="preserve">that being a ‘traditional acupuncturist’ is </w:t>
      </w:r>
      <w:r w:rsidR="00B16423" w:rsidRPr="00B332BC">
        <w:rPr>
          <w:sz w:val="20"/>
          <w:szCs w:val="20"/>
          <w:lang w:val="en-GB"/>
        </w:rPr>
        <w:t xml:space="preserve">currently </w:t>
      </w:r>
      <w:r w:rsidR="00166D90" w:rsidRPr="00B332BC">
        <w:rPr>
          <w:sz w:val="20"/>
          <w:szCs w:val="20"/>
          <w:lang w:val="en-GB"/>
        </w:rPr>
        <w:t>defined as the opposite of being a ‘doctor’. The respondent highlighted the social environment of patients</w:t>
      </w:r>
      <w:r w:rsidR="00B16423" w:rsidRPr="00B332BC">
        <w:rPr>
          <w:sz w:val="20"/>
          <w:szCs w:val="20"/>
          <w:lang w:val="en-GB"/>
        </w:rPr>
        <w:t>, and</w:t>
      </w:r>
      <w:r w:rsidR="00166D90" w:rsidRPr="00B332BC">
        <w:rPr>
          <w:sz w:val="20"/>
          <w:szCs w:val="20"/>
          <w:lang w:val="en-GB"/>
        </w:rPr>
        <w:t xml:space="preserve"> not just the physiological aspects of the ill body</w:t>
      </w:r>
      <w:r w:rsidR="00B16423" w:rsidRPr="00B332BC">
        <w:rPr>
          <w:sz w:val="20"/>
          <w:szCs w:val="20"/>
          <w:lang w:val="en-GB"/>
        </w:rPr>
        <w:t xml:space="preserve">. </w:t>
      </w:r>
      <w:r w:rsidR="00166D90" w:rsidRPr="00B332BC">
        <w:rPr>
          <w:sz w:val="20"/>
          <w:szCs w:val="20"/>
          <w:lang w:val="en-GB"/>
        </w:rPr>
        <w:t xml:space="preserve">References to holistic health were </w:t>
      </w:r>
      <w:r w:rsidR="00B16423" w:rsidRPr="00B332BC">
        <w:rPr>
          <w:sz w:val="20"/>
          <w:szCs w:val="20"/>
          <w:lang w:val="en-GB"/>
        </w:rPr>
        <w:t xml:space="preserve">frequently </w:t>
      </w:r>
      <w:r w:rsidR="00166D90" w:rsidRPr="00B332BC">
        <w:rPr>
          <w:sz w:val="20"/>
          <w:szCs w:val="20"/>
          <w:lang w:val="en-GB"/>
        </w:rPr>
        <w:t xml:space="preserve">accompanied by an emphasis on restorative care and </w:t>
      </w:r>
      <w:r w:rsidR="00B16423" w:rsidRPr="00B332BC">
        <w:rPr>
          <w:sz w:val="20"/>
          <w:szCs w:val="20"/>
          <w:lang w:val="en-GB"/>
        </w:rPr>
        <w:t xml:space="preserve">the </w:t>
      </w:r>
      <w:r w:rsidR="00166D90" w:rsidRPr="00B332BC">
        <w:rPr>
          <w:sz w:val="20"/>
          <w:szCs w:val="20"/>
          <w:lang w:val="en-GB"/>
        </w:rPr>
        <w:t>rebalancing of health. As one homeopathic leader pointed out:</w:t>
      </w:r>
    </w:p>
    <w:p w:rsidR="00571B23" w:rsidRPr="00B332BC" w:rsidRDefault="00571B23" w:rsidP="00E819BB">
      <w:pPr>
        <w:spacing w:line="480" w:lineRule="auto"/>
        <w:jc w:val="both"/>
        <w:rPr>
          <w:sz w:val="20"/>
          <w:szCs w:val="20"/>
          <w:lang w:val="en-GB"/>
        </w:rPr>
      </w:pPr>
    </w:p>
    <w:p w:rsidR="00166D90" w:rsidRPr="00B332BC" w:rsidRDefault="00166D90" w:rsidP="00E819BB">
      <w:pPr>
        <w:spacing w:line="480" w:lineRule="auto"/>
        <w:ind w:left="567"/>
        <w:jc w:val="both"/>
        <w:rPr>
          <w:sz w:val="20"/>
          <w:szCs w:val="20"/>
          <w:lang w:val="en-GB"/>
        </w:rPr>
      </w:pPr>
      <w:r w:rsidRPr="00B332BC">
        <w:rPr>
          <w:sz w:val="20"/>
          <w:szCs w:val="20"/>
          <w:lang w:val="en-GB"/>
        </w:rPr>
        <w:t xml:space="preserve">That’s alright if [surgery] was needed but by doing this they [the doctors] have disturbed the patient’s sense of equilibrium, you see. </w:t>
      </w:r>
      <w:r w:rsidR="00675258" w:rsidRPr="00B332BC">
        <w:rPr>
          <w:sz w:val="20"/>
          <w:szCs w:val="20"/>
          <w:lang w:val="en-GB"/>
        </w:rPr>
        <w:t xml:space="preserve">… </w:t>
      </w:r>
      <w:proofErr w:type="gramStart"/>
      <w:r w:rsidRPr="00B332BC">
        <w:rPr>
          <w:sz w:val="20"/>
          <w:szCs w:val="20"/>
          <w:lang w:val="en-GB"/>
        </w:rPr>
        <w:t>And so caring should be shifted then [from biomedicine] to natural medicine to assure the patient’s well-being and respect.</w:t>
      </w:r>
      <w:proofErr w:type="gramEnd"/>
      <w:r w:rsidRPr="00B332BC">
        <w:rPr>
          <w:sz w:val="20"/>
          <w:szCs w:val="20"/>
          <w:lang w:val="en-GB"/>
        </w:rPr>
        <w:t xml:space="preserve"> (I13: TH)</w:t>
      </w:r>
    </w:p>
    <w:p w:rsidR="00F53DFE" w:rsidRPr="00B332BC" w:rsidRDefault="00F53DFE" w:rsidP="00E819BB">
      <w:pPr>
        <w:spacing w:line="480" w:lineRule="auto"/>
        <w:jc w:val="both"/>
        <w:rPr>
          <w:sz w:val="20"/>
          <w:szCs w:val="20"/>
          <w:lang w:val="en-GB"/>
        </w:rPr>
      </w:pPr>
    </w:p>
    <w:p w:rsidR="00166D90" w:rsidRDefault="00166D90" w:rsidP="00E819BB">
      <w:pPr>
        <w:spacing w:line="480" w:lineRule="auto"/>
        <w:jc w:val="both"/>
        <w:rPr>
          <w:sz w:val="20"/>
          <w:szCs w:val="20"/>
          <w:lang w:val="en-GB"/>
        </w:rPr>
      </w:pPr>
      <w:r w:rsidRPr="00B332BC">
        <w:rPr>
          <w:sz w:val="20"/>
          <w:szCs w:val="20"/>
          <w:lang w:val="en-GB"/>
        </w:rPr>
        <w:t xml:space="preserve">This traditional homeopath placed emphasis on biomedical imbalances such as </w:t>
      </w:r>
      <w:proofErr w:type="spellStart"/>
      <w:r w:rsidRPr="00B332BC">
        <w:rPr>
          <w:i/>
          <w:sz w:val="20"/>
          <w:szCs w:val="20"/>
          <w:lang w:val="en-GB"/>
        </w:rPr>
        <w:t>iatrogenesis</w:t>
      </w:r>
      <w:proofErr w:type="spellEnd"/>
      <w:r w:rsidRPr="00B332BC">
        <w:rPr>
          <w:sz w:val="20"/>
          <w:szCs w:val="20"/>
          <w:lang w:val="en-GB"/>
        </w:rPr>
        <w:t xml:space="preserve"> (</w:t>
      </w:r>
      <w:proofErr w:type="spellStart"/>
      <w:r w:rsidRPr="00B332BC">
        <w:rPr>
          <w:sz w:val="20"/>
          <w:szCs w:val="20"/>
          <w:lang w:val="en-GB"/>
        </w:rPr>
        <w:t>Illich</w:t>
      </w:r>
      <w:proofErr w:type="spellEnd"/>
      <w:r w:rsidR="00B16423" w:rsidRPr="00B332BC">
        <w:rPr>
          <w:sz w:val="20"/>
          <w:szCs w:val="20"/>
          <w:lang w:val="en-GB"/>
        </w:rPr>
        <w:t>,</w:t>
      </w:r>
      <w:r w:rsidRPr="00B332BC">
        <w:rPr>
          <w:sz w:val="20"/>
          <w:szCs w:val="20"/>
          <w:lang w:val="en-GB"/>
        </w:rPr>
        <w:t xml:space="preserve"> 1977)</w:t>
      </w:r>
      <w:r w:rsidR="007F2C20" w:rsidRPr="00B332BC">
        <w:rPr>
          <w:sz w:val="20"/>
          <w:szCs w:val="20"/>
          <w:lang w:val="en-GB"/>
        </w:rPr>
        <w:t xml:space="preserve"> following invasive biomedical procedures</w:t>
      </w:r>
      <w:r w:rsidRPr="00B332BC">
        <w:rPr>
          <w:sz w:val="20"/>
          <w:szCs w:val="20"/>
          <w:lang w:val="en-GB"/>
        </w:rPr>
        <w:t>. Such imbalances may provide an opportunity for CAM practitioners to encroach upon mainstream healthcare</w:t>
      </w:r>
      <w:r w:rsidR="00B4536E" w:rsidRPr="00B332BC">
        <w:rPr>
          <w:sz w:val="20"/>
          <w:szCs w:val="20"/>
          <w:lang w:val="en-GB"/>
        </w:rPr>
        <w:t xml:space="preserve">, as they </w:t>
      </w:r>
      <w:r w:rsidR="001D0585" w:rsidRPr="00B332BC">
        <w:rPr>
          <w:sz w:val="20"/>
          <w:szCs w:val="20"/>
          <w:lang w:val="en-GB"/>
        </w:rPr>
        <w:t>claim the ability to</w:t>
      </w:r>
      <w:r w:rsidR="00B4536E" w:rsidRPr="00B332BC">
        <w:rPr>
          <w:sz w:val="20"/>
          <w:szCs w:val="20"/>
          <w:lang w:val="en-GB"/>
        </w:rPr>
        <w:t xml:space="preserve"> deal </w:t>
      </w:r>
      <w:r w:rsidRPr="00B332BC">
        <w:rPr>
          <w:sz w:val="20"/>
          <w:szCs w:val="20"/>
          <w:lang w:val="en-GB"/>
        </w:rPr>
        <w:t xml:space="preserve">with conditions arising from the adverse effects of certain biomedical measures </w:t>
      </w:r>
      <w:r w:rsidR="002364B3" w:rsidRPr="00B332BC">
        <w:rPr>
          <w:sz w:val="20"/>
          <w:szCs w:val="20"/>
          <w:lang w:val="en-GB"/>
        </w:rPr>
        <w:t>(</w:t>
      </w:r>
      <w:r w:rsidR="00B16423" w:rsidRPr="00B332BC">
        <w:rPr>
          <w:sz w:val="20"/>
          <w:szCs w:val="20"/>
          <w:lang w:val="en-GB"/>
        </w:rPr>
        <w:t>such as</w:t>
      </w:r>
      <w:r w:rsidR="002364B3" w:rsidRPr="00B332BC">
        <w:rPr>
          <w:sz w:val="20"/>
          <w:szCs w:val="20"/>
          <w:lang w:val="en-GB"/>
        </w:rPr>
        <w:t xml:space="preserve"> </w:t>
      </w:r>
      <w:r w:rsidRPr="00B332BC">
        <w:rPr>
          <w:sz w:val="20"/>
          <w:szCs w:val="20"/>
          <w:lang w:val="en-GB"/>
        </w:rPr>
        <w:t>surgery</w:t>
      </w:r>
      <w:r w:rsidR="002364B3" w:rsidRPr="00B332BC">
        <w:rPr>
          <w:sz w:val="20"/>
          <w:szCs w:val="20"/>
          <w:lang w:val="en-GB"/>
        </w:rPr>
        <w:t>)</w:t>
      </w:r>
      <w:r w:rsidRPr="00B332BC">
        <w:rPr>
          <w:sz w:val="20"/>
          <w:szCs w:val="20"/>
          <w:lang w:val="en-GB"/>
        </w:rPr>
        <w:t>.</w:t>
      </w:r>
    </w:p>
    <w:p w:rsidR="00D76474" w:rsidRPr="00B332BC" w:rsidRDefault="00D76474" w:rsidP="00E819BB">
      <w:pPr>
        <w:spacing w:line="480" w:lineRule="auto"/>
        <w:jc w:val="both"/>
        <w:rPr>
          <w:sz w:val="20"/>
          <w:szCs w:val="20"/>
          <w:lang w:val="en-GB"/>
        </w:rPr>
      </w:pPr>
    </w:p>
    <w:p w:rsidR="00166D90" w:rsidRDefault="00166D90" w:rsidP="00E819BB">
      <w:pPr>
        <w:widowControl w:val="0"/>
        <w:spacing w:line="480" w:lineRule="auto"/>
        <w:jc w:val="both"/>
        <w:rPr>
          <w:sz w:val="20"/>
          <w:szCs w:val="20"/>
          <w:lang w:val="en-GB"/>
        </w:rPr>
      </w:pPr>
      <w:r w:rsidRPr="00B332BC">
        <w:rPr>
          <w:sz w:val="20"/>
          <w:szCs w:val="20"/>
          <w:lang w:val="en-GB"/>
        </w:rPr>
        <w:lastRenderedPageBreak/>
        <w:t xml:space="preserve">Claims for </w:t>
      </w:r>
      <w:r w:rsidR="00B16423" w:rsidRPr="00B332BC">
        <w:rPr>
          <w:sz w:val="20"/>
          <w:szCs w:val="20"/>
          <w:lang w:val="en-GB"/>
        </w:rPr>
        <w:t xml:space="preserve">the usefulness of </w:t>
      </w:r>
      <w:r w:rsidRPr="00B332BC">
        <w:rPr>
          <w:sz w:val="20"/>
          <w:szCs w:val="20"/>
          <w:lang w:val="en-GB"/>
        </w:rPr>
        <w:t>holistic health often included an emphasis on humanised care. This is illustrated by the following statement from a rank-and-file traditional homeopath, who worked for a pharmaceutical company before fully committing to homeopathy and naturopathy:</w:t>
      </w:r>
    </w:p>
    <w:p w:rsidR="00446ABD" w:rsidRPr="00B332BC" w:rsidRDefault="00446ABD" w:rsidP="00E819BB">
      <w:pPr>
        <w:widowControl w:val="0"/>
        <w:spacing w:line="480" w:lineRule="auto"/>
        <w:jc w:val="both"/>
        <w:rPr>
          <w:sz w:val="20"/>
          <w:szCs w:val="20"/>
          <w:lang w:val="en-GB"/>
        </w:rPr>
      </w:pPr>
    </w:p>
    <w:p w:rsidR="00166D90" w:rsidRPr="00B332BC" w:rsidRDefault="00166D90" w:rsidP="00E819BB">
      <w:pPr>
        <w:widowControl w:val="0"/>
        <w:spacing w:line="480" w:lineRule="auto"/>
        <w:ind w:left="567"/>
        <w:jc w:val="both"/>
        <w:rPr>
          <w:sz w:val="20"/>
          <w:szCs w:val="20"/>
          <w:lang w:val="en-GB"/>
        </w:rPr>
      </w:pPr>
      <w:r w:rsidRPr="00B332BC">
        <w:rPr>
          <w:sz w:val="20"/>
          <w:szCs w:val="20"/>
          <w:lang w:val="en-GB"/>
        </w:rPr>
        <w:t xml:space="preserve">The dehumanisation of allopathic medicine disappointed me a lot. I totally refuse seeing a patient as a set of clinical analyses, of scans with a diagnosis and a label. … So, the patient turns into a superficial thing which is placed inside a folder. </w:t>
      </w:r>
      <w:r w:rsidR="00743164" w:rsidRPr="00B332BC">
        <w:rPr>
          <w:sz w:val="20"/>
          <w:szCs w:val="20"/>
          <w:lang w:val="en-GB"/>
        </w:rPr>
        <w:t xml:space="preserve">… </w:t>
      </w:r>
      <w:r w:rsidRPr="00B332BC">
        <w:rPr>
          <w:sz w:val="20"/>
          <w:szCs w:val="20"/>
          <w:lang w:val="en-GB"/>
        </w:rPr>
        <w:t>I usually spend rather than waste my time with the patient. (I21: TH)</w:t>
      </w:r>
    </w:p>
    <w:p w:rsidR="001947AC" w:rsidRDefault="001947AC" w:rsidP="00E819BB">
      <w:pPr>
        <w:widowControl w:val="0"/>
        <w:spacing w:line="480" w:lineRule="auto"/>
        <w:jc w:val="both"/>
        <w:rPr>
          <w:sz w:val="20"/>
          <w:szCs w:val="20"/>
          <w:lang w:val="en-GB"/>
        </w:rPr>
      </w:pPr>
    </w:p>
    <w:p w:rsidR="00472234" w:rsidRPr="00B332BC" w:rsidRDefault="00166D90" w:rsidP="00E819BB">
      <w:pPr>
        <w:widowControl w:val="0"/>
        <w:spacing w:line="480" w:lineRule="auto"/>
        <w:jc w:val="both"/>
        <w:rPr>
          <w:sz w:val="20"/>
          <w:szCs w:val="20"/>
          <w:lang w:val="en-GB"/>
        </w:rPr>
      </w:pPr>
      <w:r w:rsidRPr="00B332BC">
        <w:rPr>
          <w:sz w:val="20"/>
          <w:szCs w:val="20"/>
          <w:lang w:val="en-GB"/>
        </w:rPr>
        <w:t xml:space="preserve">One can </w:t>
      </w:r>
      <w:r w:rsidR="00B16423" w:rsidRPr="00B332BC">
        <w:rPr>
          <w:sz w:val="20"/>
          <w:szCs w:val="20"/>
          <w:lang w:val="en-GB"/>
        </w:rPr>
        <w:t xml:space="preserve">see </w:t>
      </w:r>
      <w:r w:rsidRPr="00B332BC">
        <w:rPr>
          <w:sz w:val="20"/>
          <w:szCs w:val="20"/>
          <w:lang w:val="en-GB"/>
        </w:rPr>
        <w:t xml:space="preserve">here an attempt to lay jurisdictional claims to ‘humanised care’ and to show </w:t>
      </w:r>
      <w:r w:rsidR="00B16423" w:rsidRPr="00B332BC">
        <w:rPr>
          <w:sz w:val="20"/>
          <w:szCs w:val="20"/>
          <w:lang w:val="en-GB"/>
        </w:rPr>
        <w:t xml:space="preserve">that </w:t>
      </w:r>
      <w:r w:rsidRPr="00B332BC">
        <w:rPr>
          <w:sz w:val="20"/>
          <w:szCs w:val="20"/>
          <w:lang w:val="en-GB"/>
        </w:rPr>
        <w:t>this has been a much neglected area within allopathic medicine. Humanised care is justified through reference to scientific and technological reductionism and the objectification of the patient</w:t>
      </w:r>
      <w:r w:rsidR="00743164" w:rsidRPr="00B332BC">
        <w:rPr>
          <w:sz w:val="20"/>
          <w:szCs w:val="20"/>
          <w:lang w:val="en-GB"/>
        </w:rPr>
        <w:t>.</w:t>
      </w:r>
    </w:p>
    <w:p w:rsidR="00166D90" w:rsidRPr="00B332BC" w:rsidRDefault="00166D90" w:rsidP="00E819BB">
      <w:pPr>
        <w:widowControl w:val="0"/>
        <w:spacing w:line="480" w:lineRule="auto"/>
        <w:jc w:val="both"/>
        <w:rPr>
          <w:sz w:val="20"/>
          <w:szCs w:val="20"/>
          <w:lang w:val="en-GB"/>
        </w:rPr>
      </w:pPr>
    </w:p>
    <w:p w:rsidR="00166D90" w:rsidRPr="00B332BC" w:rsidRDefault="00166D90" w:rsidP="00E819BB">
      <w:pPr>
        <w:spacing w:line="480" w:lineRule="auto"/>
        <w:jc w:val="both"/>
        <w:outlineLvl w:val="0"/>
        <w:rPr>
          <w:sz w:val="20"/>
          <w:szCs w:val="20"/>
          <w:lang w:val="en-GB"/>
        </w:rPr>
      </w:pPr>
      <w:r w:rsidRPr="00B332BC">
        <w:rPr>
          <w:sz w:val="20"/>
          <w:szCs w:val="20"/>
          <w:lang w:val="en-GB"/>
        </w:rPr>
        <w:t xml:space="preserve">Along with holism, </w:t>
      </w:r>
      <w:r w:rsidR="001947AC">
        <w:rPr>
          <w:sz w:val="20"/>
          <w:szCs w:val="20"/>
          <w:lang w:val="en-GB"/>
        </w:rPr>
        <w:t>preventative care and health promotion</w:t>
      </w:r>
      <w:r w:rsidRPr="00B332BC">
        <w:rPr>
          <w:sz w:val="20"/>
          <w:szCs w:val="20"/>
          <w:lang w:val="en-GB"/>
        </w:rPr>
        <w:t xml:space="preserve"> were other significant </w:t>
      </w:r>
      <w:r w:rsidR="00051522">
        <w:rPr>
          <w:sz w:val="20"/>
          <w:szCs w:val="20"/>
          <w:lang w:val="en-GB"/>
        </w:rPr>
        <w:t xml:space="preserve">legitimating </w:t>
      </w:r>
      <w:r w:rsidRPr="00B332BC">
        <w:rPr>
          <w:sz w:val="20"/>
          <w:szCs w:val="20"/>
          <w:lang w:val="en-GB"/>
        </w:rPr>
        <w:t>values expressed by both traditional acupuncturists and traditional homeopaths. Yet, for the most part, preventative care remained an ideal. As one traditional acupuncturist leader</w:t>
      </w:r>
      <w:r w:rsidRPr="00B332BC">
        <w:rPr>
          <w:b/>
          <w:sz w:val="20"/>
          <w:szCs w:val="20"/>
          <w:lang w:val="en-GB"/>
        </w:rPr>
        <w:t xml:space="preserve"> </w:t>
      </w:r>
      <w:r w:rsidRPr="00B332BC">
        <w:rPr>
          <w:sz w:val="20"/>
          <w:szCs w:val="20"/>
          <w:lang w:val="en-GB"/>
        </w:rPr>
        <w:t xml:space="preserve">clearly </w:t>
      </w:r>
      <w:r w:rsidR="00AE30D5" w:rsidRPr="00B332BC">
        <w:rPr>
          <w:sz w:val="20"/>
          <w:szCs w:val="20"/>
          <w:lang w:val="en-GB"/>
        </w:rPr>
        <w:t>stated</w:t>
      </w:r>
      <w:r w:rsidRPr="00B332BC">
        <w:rPr>
          <w:sz w:val="20"/>
          <w:szCs w:val="20"/>
          <w:lang w:val="en-GB"/>
        </w:rPr>
        <w:t>, illness prevention depends not only on practitioners’ and patients’ changing attitudes, but also on structural factors, such as the delayed statutory policy on CAM in the country:</w:t>
      </w:r>
    </w:p>
    <w:p w:rsidR="00DF6306" w:rsidRPr="00B332BC" w:rsidRDefault="00DF6306" w:rsidP="00E819BB">
      <w:pPr>
        <w:spacing w:line="480" w:lineRule="auto"/>
        <w:jc w:val="both"/>
        <w:outlineLvl w:val="0"/>
        <w:rPr>
          <w:sz w:val="20"/>
          <w:szCs w:val="20"/>
          <w:lang w:val="en-GB"/>
        </w:rPr>
      </w:pPr>
    </w:p>
    <w:p w:rsidR="00166D90" w:rsidRPr="00B332BC" w:rsidRDefault="00166D90" w:rsidP="00E819BB">
      <w:pPr>
        <w:spacing w:line="480" w:lineRule="auto"/>
        <w:ind w:left="567"/>
        <w:jc w:val="both"/>
        <w:rPr>
          <w:sz w:val="20"/>
          <w:szCs w:val="20"/>
          <w:lang w:val="en-GB"/>
        </w:rPr>
      </w:pPr>
      <w:r w:rsidRPr="00B332BC">
        <w:rPr>
          <w:sz w:val="20"/>
          <w:szCs w:val="20"/>
          <w:lang w:val="en-GB"/>
        </w:rPr>
        <w:t xml:space="preserve">Acupuncture has been spreading and currently it’s quite easy [practising it]. [Yet] not in the way we would like to practise though, which would be preventing … The goal of Chinese Medicine is preventing and not treating. As we [CAM practitioners] haven’t been able to legalise our status </w:t>
      </w:r>
      <w:r w:rsidR="00C56B9A" w:rsidRPr="00B332BC">
        <w:rPr>
          <w:sz w:val="20"/>
          <w:szCs w:val="20"/>
          <w:lang w:val="en-GB"/>
        </w:rPr>
        <w:t>…</w:t>
      </w:r>
      <w:r w:rsidRPr="00B332BC">
        <w:rPr>
          <w:sz w:val="20"/>
          <w:szCs w:val="20"/>
          <w:lang w:val="en-GB"/>
        </w:rPr>
        <w:t xml:space="preserve"> the </w:t>
      </w:r>
      <w:r w:rsidRPr="00B332BC">
        <w:rPr>
          <w:sz w:val="20"/>
          <w:szCs w:val="20"/>
          <w:lang w:val="en-GB"/>
        </w:rPr>
        <w:lastRenderedPageBreak/>
        <w:t xml:space="preserve">result is a lack of </w:t>
      </w:r>
      <w:r w:rsidR="001947AC">
        <w:rPr>
          <w:sz w:val="20"/>
          <w:szCs w:val="20"/>
          <w:lang w:val="en-GB"/>
        </w:rPr>
        <w:t>s</w:t>
      </w:r>
      <w:r w:rsidRPr="00B332BC">
        <w:rPr>
          <w:sz w:val="20"/>
          <w:szCs w:val="20"/>
          <w:lang w:val="en-GB"/>
        </w:rPr>
        <w:t>tate insurance and coverage. There is nothing basically, and this has prevented people from opting for CAM more often … look, they only opt for CAM as a last resort. (I6: TA)</w:t>
      </w:r>
    </w:p>
    <w:p w:rsidR="00AE26A0" w:rsidRPr="00B332BC" w:rsidRDefault="00AE26A0" w:rsidP="00E819BB">
      <w:pPr>
        <w:spacing w:line="480" w:lineRule="auto"/>
        <w:ind w:left="567"/>
        <w:jc w:val="both"/>
        <w:rPr>
          <w:sz w:val="20"/>
          <w:szCs w:val="20"/>
          <w:lang w:val="en-GB"/>
        </w:rPr>
      </w:pPr>
    </w:p>
    <w:p w:rsidR="00166D90" w:rsidRPr="00B332BC" w:rsidRDefault="00166D90" w:rsidP="00E819BB">
      <w:pPr>
        <w:spacing w:line="480" w:lineRule="auto"/>
        <w:jc w:val="both"/>
        <w:rPr>
          <w:sz w:val="20"/>
          <w:szCs w:val="20"/>
          <w:lang w:val="en-GB"/>
        </w:rPr>
      </w:pPr>
      <w:r w:rsidRPr="00B332BC">
        <w:rPr>
          <w:sz w:val="20"/>
          <w:szCs w:val="20"/>
          <w:lang w:val="en-GB"/>
        </w:rPr>
        <w:t xml:space="preserve">The reference to the </w:t>
      </w:r>
      <w:r w:rsidR="001947AC">
        <w:rPr>
          <w:sz w:val="20"/>
          <w:szCs w:val="20"/>
          <w:lang w:val="en-GB"/>
        </w:rPr>
        <w:t>s</w:t>
      </w:r>
      <w:r w:rsidRPr="00B332BC">
        <w:rPr>
          <w:sz w:val="20"/>
          <w:szCs w:val="20"/>
          <w:lang w:val="en-GB"/>
        </w:rPr>
        <w:t>tate as a main source of CAM legitimacy in Portugal is significant in this quotation. Specifically</w:t>
      </w:r>
      <w:r w:rsidR="00B16423" w:rsidRPr="00B332BC">
        <w:rPr>
          <w:sz w:val="20"/>
          <w:szCs w:val="20"/>
          <w:lang w:val="en-GB"/>
        </w:rPr>
        <w:t>,</w:t>
      </w:r>
      <w:r w:rsidRPr="00B332BC">
        <w:rPr>
          <w:sz w:val="20"/>
          <w:szCs w:val="20"/>
          <w:lang w:val="en-GB"/>
        </w:rPr>
        <w:t xml:space="preserve"> the Portuguese </w:t>
      </w:r>
      <w:r w:rsidR="001947AC">
        <w:rPr>
          <w:sz w:val="20"/>
          <w:szCs w:val="20"/>
          <w:lang w:val="en-GB"/>
        </w:rPr>
        <w:t>s</w:t>
      </w:r>
      <w:r w:rsidRPr="00B332BC">
        <w:rPr>
          <w:sz w:val="20"/>
          <w:szCs w:val="20"/>
          <w:lang w:val="en-GB"/>
        </w:rPr>
        <w:t>tate is blamed here for not fostering the preventative care that could be delivered by acupuncture. T</w:t>
      </w:r>
      <w:r w:rsidR="001947AC">
        <w:rPr>
          <w:sz w:val="20"/>
          <w:szCs w:val="20"/>
          <w:lang w:val="en-GB"/>
        </w:rPr>
        <w:t xml:space="preserve">raditional </w:t>
      </w:r>
      <w:r w:rsidRPr="00B332BC">
        <w:rPr>
          <w:sz w:val="20"/>
          <w:szCs w:val="20"/>
          <w:lang w:val="en-GB"/>
        </w:rPr>
        <w:t>C</w:t>
      </w:r>
      <w:r w:rsidR="001947AC">
        <w:rPr>
          <w:sz w:val="20"/>
          <w:szCs w:val="20"/>
          <w:lang w:val="en-GB"/>
        </w:rPr>
        <w:t>hinese medicine</w:t>
      </w:r>
      <w:r w:rsidRPr="00B332BC">
        <w:rPr>
          <w:sz w:val="20"/>
          <w:szCs w:val="20"/>
          <w:lang w:val="en-GB"/>
        </w:rPr>
        <w:t xml:space="preserve"> is believed </w:t>
      </w:r>
      <w:r w:rsidR="009E49F5">
        <w:rPr>
          <w:sz w:val="20"/>
          <w:szCs w:val="20"/>
          <w:lang w:val="en-GB"/>
        </w:rPr>
        <w:t xml:space="preserve">by this respondent </w:t>
      </w:r>
      <w:r w:rsidRPr="00B332BC">
        <w:rPr>
          <w:sz w:val="20"/>
          <w:szCs w:val="20"/>
          <w:lang w:val="en-GB"/>
        </w:rPr>
        <w:t>to be more preventative than curative. The next statement illustrates this participant</w:t>
      </w:r>
      <w:r w:rsidR="00B16423" w:rsidRPr="00B332BC">
        <w:rPr>
          <w:sz w:val="20"/>
          <w:szCs w:val="20"/>
          <w:lang w:val="en-GB"/>
        </w:rPr>
        <w:t>’s</w:t>
      </w:r>
      <w:r w:rsidRPr="00B332BC">
        <w:rPr>
          <w:sz w:val="20"/>
          <w:szCs w:val="20"/>
          <w:lang w:val="en-GB"/>
        </w:rPr>
        <w:t xml:space="preserve"> emphasis</w:t>
      </w:r>
      <w:r w:rsidR="00B16423" w:rsidRPr="00B332BC">
        <w:rPr>
          <w:sz w:val="20"/>
          <w:szCs w:val="20"/>
          <w:lang w:val="en-GB"/>
        </w:rPr>
        <w:t xml:space="preserve"> on</w:t>
      </w:r>
      <w:r w:rsidRPr="00B332BC">
        <w:rPr>
          <w:sz w:val="20"/>
          <w:szCs w:val="20"/>
          <w:lang w:val="en-GB"/>
        </w:rPr>
        <w:t xml:space="preserve"> health promotion as a potential factor in encouraging preventative care in Portugal:</w:t>
      </w:r>
    </w:p>
    <w:p w:rsidR="00166D90" w:rsidRPr="00B332BC" w:rsidRDefault="00166D90" w:rsidP="00E819BB">
      <w:pPr>
        <w:spacing w:line="480" w:lineRule="auto"/>
        <w:jc w:val="both"/>
        <w:rPr>
          <w:sz w:val="20"/>
          <w:szCs w:val="20"/>
          <w:lang w:val="en-GB"/>
        </w:rPr>
      </w:pPr>
    </w:p>
    <w:p w:rsidR="00166D90" w:rsidRPr="00B332BC" w:rsidRDefault="00166D90" w:rsidP="00E819BB">
      <w:pPr>
        <w:spacing w:line="480" w:lineRule="auto"/>
        <w:ind w:left="567"/>
        <w:jc w:val="both"/>
        <w:outlineLvl w:val="0"/>
        <w:rPr>
          <w:sz w:val="20"/>
          <w:szCs w:val="20"/>
          <w:lang w:val="en-GB"/>
        </w:rPr>
      </w:pPr>
      <w:proofErr w:type="spellStart"/>
      <w:r w:rsidRPr="00B332BC">
        <w:rPr>
          <w:sz w:val="20"/>
          <w:szCs w:val="20"/>
          <w:lang w:val="en-GB"/>
        </w:rPr>
        <w:t>Int</w:t>
      </w:r>
      <w:proofErr w:type="spellEnd"/>
      <w:r w:rsidRPr="00B332BC">
        <w:rPr>
          <w:sz w:val="20"/>
          <w:szCs w:val="20"/>
          <w:lang w:val="en-GB"/>
        </w:rPr>
        <w:t>: So, when should we see the acupuncturist?</w:t>
      </w:r>
    </w:p>
    <w:p w:rsidR="00166D90" w:rsidRPr="00B332BC" w:rsidRDefault="00166D90" w:rsidP="00E819BB">
      <w:pPr>
        <w:spacing w:line="480" w:lineRule="auto"/>
        <w:ind w:left="567"/>
        <w:jc w:val="both"/>
        <w:rPr>
          <w:sz w:val="20"/>
          <w:szCs w:val="20"/>
          <w:lang w:val="en-GB"/>
        </w:rPr>
      </w:pPr>
      <w:r w:rsidRPr="00B332BC">
        <w:rPr>
          <w:sz w:val="20"/>
          <w:szCs w:val="20"/>
          <w:lang w:val="en-GB"/>
        </w:rPr>
        <w:t xml:space="preserve">R: Always. … </w:t>
      </w:r>
      <w:proofErr w:type="gramStart"/>
      <w:r w:rsidRPr="00B332BC">
        <w:rPr>
          <w:sz w:val="20"/>
          <w:szCs w:val="20"/>
          <w:lang w:val="en-GB"/>
        </w:rPr>
        <w:t>Particularly when we haven’t got ill yet.</w:t>
      </w:r>
      <w:proofErr w:type="gramEnd"/>
      <w:r w:rsidRPr="00B332BC">
        <w:rPr>
          <w:sz w:val="20"/>
          <w:szCs w:val="20"/>
          <w:lang w:val="en-GB"/>
        </w:rPr>
        <w:t xml:space="preserve"> … That’s the right time to see the acupuncturist… the Chinese Medicine [therapist] … This is the main message [I give to patients]. (I3: TA)</w:t>
      </w:r>
    </w:p>
    <w:p w:rsidR="00EE4787" w:rsidRPr="00B332BC" w:rsidRDefault="00EE4787" w:rsidP="00E819BB">
      <w:pPr>
        <w:spacing w:line="480" w:lineRule="auto"/>
        <w:ind w:left="567"/>
        <w:jc w:val="both"/>
        <w:rPr>
          <w:sz w:val="20"/>
          <w:szCs w:val="20"/>
          <w:lang w:val="en-GB"/>
        </w:rPr>
      </w:pPr>
    </w:p>
    <w:p w:rsidR="004E7606" w:rsidRPr="00B332BC" w:rsidRDefault="00166D90" w:rsidP="00E819BB">
      <w:pPr>
        <w:spacing w:line="480" w:lineRule="auto"/>
        <w:jc w:val="both"/>
        <w:rPr>
          <w:sz w:val="20"/>
          <w:szCs w:val="20"/>
          <w:lang w:val="en-GB"/>
        </w:rPr>
      </w:pPr>
      <w:r w:rsidRPr="00B332BC">
        <w:rPr>
          <w:sz w:val="20"/>
          <w:szCs w:val="20"/>
          <w:lang w:val="en-GB"/>
        </w:rPr>
        <w:t xml:space="preserve">This respondent acknowledged that prevention meant consulting the acupuncturist in a healthy state and in the absence of disease. His comment implies that promoting preventative care may involve changing long-standing </w:t>
      </w:r>
      <w:r w:rsidR="009C34DF" w:rsidRPr="00B332BC">
        <w:rPr>
          <w:sz w:val="20"/>
          <w:szCs w:val="20"/>
          <w:lang w:val="en-GB"/>
        </w:rPr>
        <w:t xml:space="preserve">public </w:t>
      </w:r>
      <w:r w:rsidRPr="00B332BC">
        <w:rPr>
          <w:sz w:val="20"/>
          <w:szCs w:val="20"/>
          <w:lang w:val="en-GB"/>
        </w:rPr>
        <w:t>attitudes towards health, as patients tend to see the doctor only when they feel ill.</w:t>
      </w:r>
    </w:p>
    <w:p w:rsidR="00166D90" w:rsidRPr="00B332BC" w:rsidRDefault="00166D90" w:rsidP="00E819BB">
      <w:pPr>
        <w:spacing w:line="480" w:lineRule="auto"/>
        <w:jc w:val="both"/>
        <w:rPr>
          <w:sz w:val="20"/>
          <w:szCs w:val="20"/>
          <w:lang w:val="en-GB"/>
        </w:rPr>
      </w:pPr>
    </w:p>
    <w:p w:rsidR="00166D90" w:rsidRPr="00B332BC" w:rsidRDefault="009C6B54" w:rsidP="00E819BB">
      <w:pPr>
        <w:spacing w:line="480" w:lineRule="auto"/>
        <w:jc w:val="both"/>
        <w:outlineLvl w:val="0"/>
        <w:rPr>
          <w:sz w:val="20"/>
          <w:szCs w:val="20"/>
          <w:lang w:val="en-GB"/>
        </w:rPr>
      </w:pPr>
      <w:r w:rsidRPr="009C6B54">
        <w:rPr>
          <w:sz w:val="20"/>
          <w:szCs w:val="20"/>
          <w:lang w:val="en-GB"/>
        </w:rPr>
        <w:t xml:space="preserve">Alongside holism and preventative care, </w:t>
      </w:r>
      <w:r w:rsidR="00AB064C">
        <w:rPr>
          <w:sz w:val="20"/>
          <w:szCs w:val="20"/>
          <w:lang w:val="en-GB"/>
        </w:rPr>
        <w:t xml:space="preserve">traditional </w:t>
      </w:r>
      <w:r w:rsidR="00166D90" w:rsidRPr="00B332BC">
        <w:rPr>
          <w:sz w:val="20"/>
          <w:szCs w:val="20"/>
          <w:lang w:val="en-GB"/>
        </w:rPr>
        <w:t>acupuncturists often mentioned palliation as a main area of intervention. Pain management in cases of rheumatology and lower back pain, for instance, were referred to by the following rank-and-file traditional acupuncturist:</w:t>
      </w:r>
    </w:p>
    <w:p w:rsidR="00964535" w:rsidRPr="00B332BC" w:rsidRDefault="00964535" w:rsidP="00E819BB">
      <w:pPr>
        <w:spacing w:line="480" w:lineRule="auto"/>
        <w:jc w:val="both"/>
        <w:outlineLvl w:val="0"/>
        <w:rPr>
          <w:sz w:val="20"/>
          <w:szCs w:val="20"/>
          <w:lang w:val="en-GB"/>
        </w:rPr>
      </w:pPr>
    </w:p>
    <w:p w:rsidR="00166D90" w:rsidRPr="00B332BC" w:rsidRDefault="00166D90" w:rsidP="00E819BB">
      <w:pPr>
        <w:spacing w:line="480" w:lineRule="auto"/>
        <w:ind w:left="567"/>
        <w:jc w:val="both"/>
        <w:rPr>
          <w:sz w:val="20"/>
          <w:szCs w:val="20"/>
          <w:lang w:val="en-GB"/>
        </w:rPr>
      </w:pPr>
      <w:r w:rsidRPr="00B332BC">
        <w:rPr>
          <w:sz w:val="20"/>
          <w:szCs w:val="20"/>
          <w:lang w:val="en-GB"/>
        </w:rPr>
        <w:lastRenderedPageBreak/>
        <w:t xml:space="preserve">Imagine somebody with sciatica or lower back pain … what do they usually get from the hospital? [They] will do [clinical] </w:t>
      </w:r>
      <w:proofErr w:type="gramStart"/>
      <w:r w:rsidRPr="00B332BC">
        <w:rPr>
          <w:sz w:val="20"/>
          <w:szCs w:val="20"/>
          <w:lang w:val="en-GB"/>
        </w:rPr>
        <w:t>analyses,</w:t>
      </w:r>
      <w:proofErr w:type="gramEnd"/>
      <w:r w:rsidRPr="00B332BC">
        <w:rPr>
          <w:sz w:val="20"/>
          <w:szCs w:val="20"/>
          <w:lang w:val="en-GB"/>
        </w:rPr>
        <w:t xml:space="preserve"> they may have to do loads of other things. An x-ray, perhaps a CT scan, and then you’ll take a cocktail of </w:t>
      </w:r>
      <w:proofErr w:type="spellStart"/>
      <w:r w:rsidRPr="00B332BC">
        <w:rPr>
          <w:i/>
          <w:sz w:val="20"/>
          <w:szCs w:val="20"/>
          <w:lang w:val="en-GB"/>
        </w:rPr>
        <w:t>Voltarol</w:t>
      </w:r>
      <w:proofErr w:type="spellEnd"/>
      <w:r w:rsidRPr="00B332BC">
        <w:rPr>
          <w:sz w:val="20"/>
          <w:szCs w:val="20"/>
          <w:lang w:val="en-GB"/>
        </w:rPr>
        <w:t xml:space="preserve"> and </w:t>
      </w:r>
      <w:proofErr w:type="spellStart"/>
      <w:r w:rsidRPr="00B332BC">
        <w:rPr>
          <w:i/>
          <w:sz w:val="20"/>
          <w:szCs w:val="20"/>
          <w:lang w:val="en-GB"/>
        </w:rPr>
        <w:t>Relmus</w:t>
      </w:r>
      <w:proofErr w:type="spellEnd"/>
      <w:r w:rsidRPr="00B332BC">
        <w:rPr>
          <w:sz w:val="20"/>
          <w:szCs w:val="20"/>
          <w:lang w:val="en-GB"/>
        </w:rPr>
        <w:t xml:space="preserve"> and many other things. And a reasonable acupuncturist can find out if it is a lower back pain or sciatica just by observation and palpations. And with four or five needles [the practitioner] can make the patient feel the pain has been relieved. And after three, four days, the patient should get better. (I5: TA)</w:t>
      </w:r>
    </w:p>
    <w:p w:rsidR="00C17B12" w:rsidRPr="00B332BC" w:rsidRDefault="00C17B12" w:rsidP="00E819BB">
      <w:pPr>
        <w:spacing w:line="480" w:lineRule="auto"/>
        <w:jc w:val="both"/>
        <w:rPr>
          <w:sz w:val="20"/>
          <w:szCs w:val="20"/>
          <w:lang w:val="en-GB"/>
        </w:rPr>
      </w:pPr>
    </w:p>
    <w:p w:rsidR="00166D90" w:rsidRPr="00B332BC" w:rsidRDefault="00166D90" w:rsidP="00E819BB">
      <w:pPr>
        <w:spacing w:line="480" w:lineRule="auto"/>
        <w:jc w:val="both"/>
        <w:rPr>
          <w:sz w:val="20"/>
          <w:szCs w:val="20"/>
          <w:lang w:val="en-GB"/>
        </w:rPr>
      </w:pPr>
      <w:r w:rsidRPr="00B332BC">
        <w:rPr>
          <w:sz w:val="20"/>
          <w:szCs w:val="20"/>
          <w:lang w:val="en-GB"/>
        </w:rPr>
        <w:t xml:space="preserve">This quotation is interesting as it contrasts different diagnoses and solutions to medical problems such as lower back pain. On the one hand, </w:t>
      </w:r>
      <w:proofErr w:type="spellStart"/>
      <w:r w:rsidRPr="00B332BC">
        <w:rPr>
          <w:sz w:val="20"/>
          <w:szCs w:val="20"/>
          <w:lang w:val="en-GB"/>
        </w:rPr>
        <w:t>medicalisation</w:t>
      </w:r>
      <w:proofErr w:type="spellEnd"/>
      <w:r w:rsidRPr="00B332BC">
        <w:rPr>
          <w:sz w:val="20"/>
          <w:szCs w:val="20"/>
          <w:lang w:val="en-GB"/>
        </w:rPr>
        <w:t xml:space="preserve"> of lower back pain is mentioned </w:t>
      </w:r>
      <w:r w:rsidR="00B16423" w:rsidRPr="00B332BC">
        <w:rPr>
          <w:sz w:val="20"/>
          <w:szCs w:val="20"/>
          <w:lang w:val="en-GB"/>
        </w:rPr>
        <w:t xml:space="preserve">with </w:t>
      </w:r>
      <w:r w:rsidRPr="00B332BC">
        <w:rPr>
          <w:sz w:val="20"/>
          <w:szCs w:val="20"/>
          <w:lang w:val="en-GB"/>
        </w:rPr>
        <w:t>an emphasis on high-technology medicine</w:t>
      </w:r>
      <w:r w:rsidR="00A23190" w:rsidRPr="00B332BC">
        <w:rPr>
          <w:sz w:val="20"/>
          <w:szCs w:val="20"/>
          <w:lang w:val="en-GB"/>
        </w:rPr>
        <w:t>,</w:t>
      </w:r>
      <w:r w:rsidRPr="00B332BC">
        <w:rPr>
          <w:sz w:val="20"/>
          <w:szCs w:val="20"/>
          <w:lang w:val="en-GB"/>
        </w:rPr>
        <w:t xml:space="preserve"> invasive chemical medication</w:t>
      </w:r>
      <w:r w:rsidR="00A23190" w:rsidRPr="00B332BC">
        <w:rPr>
          <w:sz w:val="20"/>
          <w:szCs w:val="20"/>
          <w:lang w:val="en-GB"/>
        </w:rPr>
        <w:t xml:space="preserve"> and mainstream healthcare settings and professionals</w:t>
      </w:r>
      <w:r w:rsidRPr="00B332BC">
        <w:rPr>
          <w:sz w:val="20"/>
          <w:szCs w:val="20"/>
          <w:lang w:val="en-GB"/>
        </w:rPr>
        <w:t>. On the other hand, an</w:t>
      </w:r>
      <w:r w:rsidR="00CA7BEC" w:rsidRPr="00B332BC">
        <w:rPr>
          <w:sz w:val="20"/>
          <w:szCs w:val="20"/>
          <w:lang w:val="en-GB"/>
        </w:rPr>
        <w:t xml:space="preserve"> alternative to </w:t>
      </w:r>
      <w:proofErr w:type="spellStart"/>
      <w:r w:rsidR="00CA7BEC" w:rsidRPr="00B332BC">
        <w:rPr>
          <w:sz w:val="20"/>
          <w:szCs w:val="20"/>
          <w:lang w:val="en-GB"/>
        </w:rPr>
        <w:t>medicalisation</w:t>
      </w:r>
      <w:proofErr w:type="spellEnd"/>
      <w:r w:rsidR="00CA7BEC" w:rsidRPr="00B332BC">
        <w:rPr>
          <w:sz w:val="20"/>
          <w:szCs w:val="20"/>
          <w:lang w:val="en-GB"/>
        </w:rPr>
        <w:t xml:space="preserve"> </w:t>
      </w:r>
      <w:r w:rsidRPr="00B332BC">
        <w:rPr>
          <w:sz w:val="20"/>
          <w:szCs w:val="20"/>
          <w:lang w:val="en-GB"/>
        </w:rPr>
        <w:t xml:space="preserve">is offered, </w:t>
      </w:r>
      <w:r w:rsidR="00B16423" w:rsidRPr="00B332BC">
        <w:rPr>
          <w:sz w:val="20"/>
          <w:szCs w:val="20"/>
          <w:lang w:val="en-GB"/>
        </w:rPr>
        <w:t>focusing</w:t>
      </w:r>
      <w:r w:rsidRPr="00B332BC">
        <w:rPr>
          <w:sz w:val="20"/>
          <w:szCs w:val="20"/>
          <w:lang w:val="en-GB"/>
        </w:rPr>
        <w:t xml:space="preserve"> on </w:t>
      </w:r>
      <w:r w:rsidR="00A23190" w:rsidRPr="00B332BC">
        <w:rPr>
          <w:sz w:val="20"/>
          <w:szCs w:val="20"/>
          <w:lang w:val="en-GB"/>
        </w:rPr>
        <w:t xml:space="preserve">the role of traditional acupuncturists in </w:t>
      </w:r>
      <w:proofErr w:type="gramStart"/>
      <w:r w:rsidR="00A23190" w:rsidRPr="00B332BC">
        <w:rPr>
          <w:sz w:val="20"/>
          <w:szCs w:val="20"/>
          <w:lang w:val="en-GB"/>
        </w:rPr>
        <w:t>finding</w:t>
      </w:r>
      <w:proofErr w:type="gramEnd"/>
      <w:r w:rsidR="00A23190" w:rsidRPr="00B332BC">
        <w:rPr>
          <w:sz w:val="20"/>
          <w:szCs w:val="20"/>
          <w:lang w:val="en-GB"/>
        </w:rPr>
        <w:t xml:space="preserve"> </w:t>
      </w:r>
      <w:r w:rsidRPr="00B332BC">
        <w:rPr>
          <w:sz w:val="20"/>
          <w:szCs w:val="20"/>
          <w:lang w:val="en-GB"/>
        </w:rPr>
        <w:t>more gentle and traditional ways of diagnos</w:t>
      </w:r>
      <w:r w:rsidR="009C34DF" w:rsidRPr="00B332BC">
        <w:rPr>
          <w:sz w:val="20"/>
          <w:szCs w:val="20"/>
          <w:lang w:val="en-GB"/>
        </w:rPr>
        <w:t>ing</w:t>
      </w:r>
      <w:r w:rsidRPr="00B332BC">
        <w:rPr>
          <w:sz w:val="20"/>
          <w:szCs w:val="20"/>
          <w:lang w:val="en-GB"/>
        </w:rPr>
        <w:t>, such as observation and palpation, and treatment, such as acupuncture needles.</w:t>
      </w:r>
    </w:p>
    <w:p w:rsidR="00166D90" w:rsidRPr="00B332BC" w:rsidRDefault="00166D90" w:rsidP="00E819BB">
      <w:pPr>
        <w:spacing w:line="480" w:lineRule="auto"/>
        <w:jc w:val="both"/>
        <w:rPr>
          <w:sz w:val="20"/>
          <w:szCs w:val="20"/>
          <w:lang w:val="en-GB"/>
        </w:rPr>
      </w:pPr>
    </w:p>
    <w:p w:rsidR="006C651D" w:rsidRPr="00B332BC" w:rsidRDefault="00166D90">
      <w:pPr>
        <w:spacing w:line="480" w:lineRule="auto"/>
        <w:jc w:val="both"/>
        <w:rPr>
          <w:sz w:val="20"/>
          <w:szCs w:val="20"/>
          <w:lang w:val="en-GB"/>
        </w:rPr>
      </w:pPr>
      <w:r w:rsidRPr="00B332BC">
        <w:rPr>
          <w:sz w:val="20"/>
          <w:szCs w:val="20"/>
          <w:lang w:val="en-GB"/>
        </w:rPr>
        <w:t>The attempt to provide alternative</w:t>
      </w:r>
      <w:r w:rsidR="00B16423" w:rsidRPr="00B332BC">
        <w:rPr>
          <w:sz w:val="20"/>
          <w:szCs w:val="20"/>
          <w:lang w:val="en-GB"/>
        </w:rPr>
        <w:t xml:space="preserve"> modes</w:t>
      </w:r>
      <w:r w:rsidR="00F20D5D" w:rsidRPr="00B332BC">
        <w:rPr>
          <w:sz w:val="20"/>
          <w:szCs w:val="20"/>
          <w:lang w:val="en-GB"/>
        </w:rPr>
        <w:t xml:space="preserve"> of</w:t>
      </w:r>
      <w:r w:rsidRPr="00B332BC">
        <w:rPr>
          <w:sz w:val="20"/>
          <w:szCs w:val="20"/>
          <w:lang w:val="en-GB"/>
        </w:rPr>
        <w:t xml:space="preserve"> healing </w:t>
      </w:r>
      <w:r w:rsidR="00B16423" w:rsidRPr="00B332BC">
        <w:rPr>
          <w:sz w:val="20"/>
          <w:szCs w:val="20"/>
          <w:lang w:val="en-GB"/>
        </w:rPr>
        <w:t xml:space="preserve">beyond </w:t>
      </w:r>
      <w:r w:rsidRPr="00B332BC">
        <w:rPr>
          <w:sz w:val="20"/>
          <w:szCs w:val="20"/>
          <w:lang w:val="en-GB"/>
        </w:rPr>
        <w:t xml:space="preserve">biomedicine in residual medical conditions was also evident among traditional homeopaths. Skin problems and children’s persistent throat infections, for instance, were two residual medical conditions often </w:t>
      </w:r>
      <w:r w:rsidR="009C34DF" w:rsidRPr="00B332BC">
        <w:rPr>
          <w:sz w:val="20"/>
          <w:szCs w:val="20"/>
          <w:lang w:val="en-GB"/>
        </w:rPr>
        <w:t>regarded as</w:t>
      </w:r>
      <w:r w:rsidRPr="00B332BC">
        <w:rPr>
          <w:sz w:val="20"/>
          <w:szCs w:val="20"/>
          <w:lang w:val="en-GB"/>
        </w:rPr>
        <w:t xml:space="preserve"> </w:t>
      </w:r>
      <w:r w:rsidR="00CA7BEC" w:rsidRPr="00B332BC">
        <w:rPr>
          <w:sz w:val="20"/>
          <w:szCs w:val="20"/>
          <w:lang w:val="en-GB"/>
        </w:rPr>
        <w:t>successfully treat</w:t>
      </w:r>
      <w:r w:rsidR="00B16423" w:rsidRPr="00B332BC">
        <w:rPr>
          <w:sz w:val="20"/>
          <w:szCs w:val="20"/>
          <w:lang w:val="en-GB"/>
        </w:rPr>
        <w:t>able</w:t>
      </w:r>
      <w:r w:rsidR="00CA7BEC" w:rsidRPr="00B332BC">
        <w:rPr>
          <w:sz w:val="20"/>
          <w:szCs w:val="20"/>
          <w:lang w:val="en-GB"/>
        </w:rPr>
        <w:t xml:space="preserve"> with</w:t>
      </w:r>
      <w:r w:rsidRPr="00B332BC">
        <w:rPr>
          <w:sz w:val="20"/>
          <w:szCs w:val="20"/>
          <w:lang w:val="en-GB"/>
        </w:rPr>
        <w:t xml:space="preserve"> </w:t>
      </w:r>
      <w:r w:rsidR="00CA7BEC" w:rsidRPr="00B332BC">
        <w:rPr>
          <w:sz w:val="20"/>
          <w:szCs w:val="20"/>
          <w:lang w:val="en-GB"/>
        </w:rPr>
        <w:t>homeopathy</w:t>
      </w:r>
      <w:r w:rsidR="009C34DF" w:rsidRPr="00B332BC">
        <w:rPr>
          <w:sz w:val="20"/>
          <w:szCs w:val="20"/>
          <w:lang w:val="en-GB"/>
        </w:rPr>
        <w:t xml:space="preserve"> by these practitioners</w:t>
      </w:r>
      <w:r w:rsidRPr="00B332BC">
        <w:rPr>
          <w:sz w:val="20"/>
          <w:szCs w:val="20"/>
          <w:lang w:val="en-GB"/>
        </w:rPr>
        <w:t xml:space="preserve">. However, traditional homeopaths generally showed more resistance </w:t>
      </w:r>
      <w:r w:rsidR="00B16423" w:rsidRPr="00B332BC">
        <w:rPr>
          <w:sz w:val="20"/>
          <w:szCs w:val="20"/>
          <w:lang w:val="en-GB"/>
        </w:rPr>
        <w:t xml:space="preserve">to </w:t>
      </w:r>
      <w:r w:rsidRPr="00B332BC">
        <w:rPr>
          <w:sz w:val="20"/>
          <w:szCs w:val="20"/>
          <w:lang w:val="en-GB"/>
        </w:rPr>
        <w:t>redefining the boundaries of their practice than traditional acupuncturists. They legitimised homeopathy as a ‘medical system’ totally distinct from biomedicine</w:t>
      </w:r>
      <w:r w:rsidR="00B16423" w:rsidRPr="00B332BC">
        <w:rPr>
          <w:sz w:val="20"/>
          <w:szCs w:val="20"/>
          <w:lang w:val="en-GB"/>
        </w:rPr>
        <w:t>,</w:t>
      </w:r>
      <w:r w:rsidRPr="00B332BC">
        <w:rPr>
          <w:sz w:val="20"/>
          <w:szCs w:val="20"/>
          <w:lang w:val="en-GB"/>
        </w:rPr>
        <w:t xml:space="preserve"> and emphasised the useless and invasive nature of some biomedical procedures in treating certain medical conditions.</w:t>
      </w:r>
    </w:p>
    <w:p w:rsidR="006C651D" w:rsidRPr="00B332BC" w:rsidRDefault="006C651D">
      <w:pPr>
        <w:spacing w:line="480" w:lineRule="auto"/>
        <w:jc w:val="both"/>
        <w:rPr>
          <w:b/>
          <w:i/>
          <w:sz w:val="20"/>
          <w:szCs w:val="20"/>
          <w:lang w:val="en-GB"/>
        </w:rPr>
      </w:pPr>
    </w:p>
    <w:p w:rsidR="00166D90" w:rsidRPr="00B332BC" w:rsidRDefault="009C6B54" w:rsidP="00E819BB">
      <w:pPr>
        <w:spacing w:line="480" w:lineRule="auto"/>
        <w:jc w:val="both"/>
        <w:outlineLvl w:val="0"/>
        <w:rPr>
          <w:sz w:val="20"/>
          <w:szCs w:val="20"/>
          <w:lang w:val="en-GB"/>
        </w:rPr>
      </w:pPr>
      <w:r w:rsidRPr="009C6B54">
        <w:rPr>
          <w:sz w:val="20"/>
          <w:szCs w:val="20"/>
          <w:lang w:val="en-GB"/>
        </w:rPr>
        <w:lastRenderedPageBreak/>
        <w:t>Finally, clinical pragmatism</w:t>
      </w:r>
      <w:r w:rsidR="00D06EA5" w:rsidRPr="00B332BC">
        <w:rPr>
          <w:i/>
          <w:sz w:val="20"/>
          <w:szCs w:val="20"/>
          <w:lang w:val="en-GB"/>
        </w:rPr>
        <w:t xml:space="preserve"> </w:t>
      </w:r>
      <w:r w:rsidR="00166D90" w:rsidRPr="00B332BC">
        <w:rPr>
          <w:sz w:val="20"/>
          <w:szCs w:val="20"/>
          <w:lang w:val="en-GB"/>
        </w:rPr>
        <w:t xml:space="preserve">is clearly illustrated by an acupuncturist leader who claimed a ‘clinical </w:t>
      </w:r>
      <w:proofErr w:type="spellStart"/>
      <w:r w:rsidR="00166D90" w:rsidRPr="00B332BC">
        <w:rPr>
          <w:sz w:val="20"/>
          <w:szCs w:val="20"/>
          <w:lang w:val="en-GB"/>
        </w:rPr>
        <w:t>transdisciplinarity</w:t>
      </w:r>
      <w:proofErr w:type="spellEnd"/>
      <w:r w:rsidR="00166D90" w:rsidRPr="00B332BC">
        <w:rPr>
          <w:sz w:val="20"/>
          <w:szCs w:val="20"/>
          <w:lang w:val="en-GB"/>
        </w:rPr>
        <w:t>’ which he defined in the following manner:</w:t>
      </w:r>
    </w:p>
    <w:p w:rsidR="00166D90" w:rsidRPr="00B332BC" w:rsidRDefault="00166D90" w:rsidP="00E819BB">
      <w:pPr>
        <w:widowControl w:val="0"/>
        <w:spacing w:line="480" w:lineRule="auto"/>
        <w:jc w:val="both"/>
        <w:rPr>
          <w:sz w:val="20"/>
          <w:szCs w:val="20"/>
          <w:lang w:val="en-GB"/>
        </w:rPr>
      </w:pPr>
    </w:p>
    <w:p w:rsidR="00166D90" w:rsidRPr="00B332BC" w:rsidRDefault="00166D90" w:rsidP="00E819BB">
      <w:pPr>
        <w:spacing w:line="480" w:lineRule="auto"/>
        <w:ind w:left="567"/>
        <w:jc w:val="both"/>
        <w:rPr>
          <w:sz w:val="20"/>
          <w:szCs w:val="20"/>
          <w:lang w:val="en-GB"/>
        </w:rPr>
      </w:pPr>
      <w:r w:rsidRPr="00B332BC">
        <w:rPr>
          <w:sz w:val="20"/>
          <w:szCs w:val="20"/>
          <w:lang w:val="en-GB"/>
        </w:rPr>
        <w:t xml:space="preserve">Medicine for me is the capacity to get results, doesn’t matter what the technique being used is. It can be dancing around the person. It’s the cure. … </w:t>
      </w:r>
      <w:proofErr w:type="gramStart"/>
      <w:r w:rsidRPr="00B332BC">
        <w:rPr>
          <w:sz w:val="20"/>
          <w:szCs w:val="20"/>
          <w:lang w:val="en-GB"/>
        </w:rPr>
        <w:t>or</w:t>
      </w:r>
      <w:proofErr w:type="gramEnd"/>
      <w:r w:rsidRPr="00B332BC">
        <w:rPr>
          <w:sz w:val="20"/>
          <w:szCs w:val="20"/>
          <w:lang w:val="en-GB"/>
        </w:rPr>
        <w:t xml:space="preserve"> the patient’s progress. … So, it doesn’t matter if it’s homeopathy, or something else</w:t>
      </w:r>
      <w:r w:rsidR="005D1FAC" w:rsidRPr="00B332BC">
        <w:rPr>
          <w:sz w:val="20"/>
          <w:szCs w:val="20"/>
          <w:lang w:val="en-GB"/>
        </w:rPr>
        <w:t>.</w:t>
      </w:r>
      <w:r w:rsidRPr="00B332BC">
        <w:rPr>
          <w:sz w:val="20"/>
          <w:szCs w:val="20"/>
          <w:lang w:val="en-GB"/>
        </w:rPr>
        <w:t xml:space="preserve"> (I6: TA)</w:t>
      </w:r>
    </w:p>
    <w:p w:rsidR="00ED1D52" w:rsidRPr="00B332BC" w:rsidRDefault="00ED1D52" w:rsidP="00E819BB">
      <w:pPr>
        <w:spacing w:line="480" w:lineRule="auto"/>
        <w:ind w:left="567"/>
        <w:jc w:val="both"/>
        <w:rPr>
          <w:sz w:val="20"/>
          <w:szCs w:val="20"/>
          <w:lang w:val="en-GB"/>
        </w:rPr>
      </w:pPr>
    </w:p>
    <w:p w:rsidR="00166D90" w:rsidRDefault="004D651A" w:rsidP="00E819BB">
      <w:pPr>
        <w:tabs>
          <w:tab w:val="left" w:pos="5462"/>
        </w:tabs>
        <w:spacing w:line="480" w:lineRule="auto"/>
        <w:jc w:val="both"/>
        <w:rPr>
          <w:sz w:val="20"/>
          <w:szCs w:val="20"/>
          <w:lang w:val="en-GB"/>
        </w:rPr>
      </w:pPr>
      <w:r w:rsidRPr="00B332BC">
        <w:rPr>
          <w:sz w:val="20"/>
          <w:szCs w:val="20"/>
          <w:lang w:val="en-GB"/>
        </w:rPr>
        <w:t>In this</w:t>
      </w:r>
      <w:r w:rsidR="00166D90" w:rsidRPr="00B332BC">
        <w:rPr>
          <w:sz w:val="20"/>
          <w:szCs w:val="20"/>
          <w:lang w:val="en-GB"/>
        </w:rPr>
        <w:t xml:space="preserve"> quotation</w:t>
      </w:r>
      <w:r w:rsidRPr="00B332BC">
        <w:rPr>
          <w:sz w:val="20"/>
          <w:szCs w:val="20"/>
          <w:lang w:val="en-GB"/>
        </w:rPr>
        <w:t>,</w:t>
      </w:r>
      <w:r w:rsidR="00131089" w:rsidRPr="00B332BC">
        <w:rPr>
          <w:sz w:val="20"/>
          <w:szCs w:val="20"/>
          <w:lang w:val="en-GB"/>
        </w:rPr>
        <w:t xml:space="preserve"> </w:t>
      </w:r>
      <w:r w:rsidR="00C5345C" w:rsidRPr="00B332BC">
        <w:rPr>
          <w:sz w:val="20"/>
          <w:szCs w:val="20"/>
          <w:lang w:val="en-GB"/>
        </w:rPr>
        <w:t>the importance of achieving an ‘end’ (a cure or the patient’s clinical progress)</w:t>
      </w:r>
      <w:r w:rsidR="00E645E8" w:rsidRPr="00B332BC">
        <w:rPr>
          <w:sz w:val="20"/>
          <w:szCs w:val="20"/>
          <w:lang w:val="en-GB"/>
        </w:rPr>
        <w:t xml:space="preserve"> </w:t>
      </w:r>
      <w:r w:rsidRPr="00B332BC">
        <w:rPr>
          <w:sz w:val="20"/>
          <w:szCs w:val="20"/>
          <w:lang w:val="en-GB"/>
        </w:rPr>
        <w:t>is highlighted</w:t>
      </w:r>
      <w:r w:rsidR="00B16423" w:rsidRPr="00B332BC">
        <w:rPr>
          <w:sz w:val="20"/>
          <w:szCs w:val="20"/>
          <w:lang w:val="en-GB"/>
        </w:rPr>
        <w:t>,</w:t>
      </w:r>
      <w:r w:rsidRPr="00B332BC">
        <w:rPr>
          <w:sz w:val="20"/>
          <w:szCs w:val="20"/>
          <w:lang w:val="en-GB"/>
        </w:rPr>
        <w:t xml:space="preserve"> and </w:t>
      </w:r>
      <w:r w:rsidR="00C5345C" w:rsidRPr="00B332BC">
        <w:rPr>
          <w:sz w:val="20"/>
          <w:szCs w:val="20"/>
          <w:lang w:val="en-GB"/>
        </w:rPr>
        <w:t xml:space="preserve">the path to achieving that end </w:t>
      </w:r>
      <w:r w:rsidRPr="00B332BC">
        <w:rPr>
          <w:sz w:val="20"/>
          <w:szCs w:val="20"/>
          <w:lang w:val="en-GB"/>
        </w:rPr>
        <w:t xml:space="preserve">is extended </w:t>
      </w:r>
      <w:r w:rsidR="00C5345C" w:rsidRPr="00B332BC">
        <w:rPr>
          <w:sz w:val="20"/>
          <w:szCs w:val="20"/>
          <w:lang w:val="en-GB"/>
        </w:rPr>
        <w:t>to approaches other than merely scientifically informed ones. As stated by one acupuncturist: ‘we get the evidence through the outcome’ (I5: TA)</w:t>
      </w:r>
      <w:r w:rsidR="00E06B6F" w:rsidRPr="00B332BC">
        <w:rPr>
          <w:sz w:val="20"/>
          <w:szCs w:val="20"/>
          <w:lang w:val="en-GB"/>
        </w:rPr>
        <w:t>.</w:t>
      </w:r>
    </w:p>
    <w:p w:rsidR="003B0EAF" w:rsidRPr="00B332BC" w:rsidRDefault="003B0EAF" w:rsidP="00E819BB">
      <w:pPr>
        <w:tabs>
          <w:tab w:val="left" w:pos="5462"/>
        </w:tabs>
        <w:spacing w:line="480" w:lineRule="auto"/>
        <w:jc w:val="both"/>
        <w:rPr>
          <w:sz w:val="20"/>
          <w:szCs w:val="20"/>
          <w:lang w:val="en-GB"/>
        </w:rPr>
      </w:pPr>
    </w:p>
    <w:p w:rsidR="00BE02CF" w:rsidRDefault="00166D90" w:rsidP="00E819BB">
      <w:pPr>
        <w:widowControl w:val="0"/>
        <w:spacing w:line="480" w:lineRule="auto"/>
        <w:jc w:val="both"/>
        <w:rPr>
          <w:sz w:val="20"/>
          <w:szCs w:val="20"/>
          <w:lang w:val="en-GB"/>
        </w:rPr>
      </w:pPr>
      <w:r w:rsidRPr="00B332BC">
        <w:rPr>
          <w:sz w:val="20"/>
          <w:szCs w:val="20"/>
          <w:lang w:val="en-GB"/>
        </w:rPr>
        <w:t xml:space="preserve">Having a pragmatic disposition to healing was also justified by all the respondents through claims about the ‘unique experience’ and the ‘clinical idiosyncrasy’ of the healing process. </w:t>
      </w:r>
      <w:r w:rsidR="004D651A" w:rsidRPr="00B332BC">
        <w:rPr>
          <w:sz w:val="20"/>
          <w:szCs w:val="20"/>
          <w:lang w:val="en-GB"/>
        </w:rPr>
        <w:t xml:space="preserve">As </w:t>
      </w:r>
      <w:r w:rsidRPr="00B332BC">
        <w:rPr>
          <w:sz w:val="20"/>
          <w:szCs w:val="20"/>
          <w:lang w:val="en-GB"/>
        </w:rPr>
        <w:t>one rank-and-file traditional acupuncturist explained:</w:t>
      </w:r>
    </w:p>
    <w:p w:rsidR="00131089" w:rsidRPr="00B332BC" w:rsidRDefault="00131089" w:rsidP="00E819BB">
      <w:pPr>
        <w:widowControl w:val="0"/>
        <w:spacing w:line="480" w:lineRule="auto"/>
        <w:jc w:val="both"/>
        <w:rPr>
          <w:sz w:val="20"/>
          <w:szCs w:val="20"/>
          <w:lang w:val="en-GB"/>
        </w:rPr>
      </w:pPr>
    </w:p>
    <w:p w:rsidR="00166D90" w:rsidRPr="00B332BC" w:rsidRDefault="00166D90" w:rsidP="00E819BB">
      <w:pPr>
        <w:widowControl w:val="0"/>
        <w:spacing w:line="480" w:lineRule="auto"/>
        <w:ind w:left="567"/>
        <w:jc w:val="both"/>
        <w:rPr>
          <w:sz w:val="20"/>
          <w:szCs w:val="20"/>
          <w:lang w:val="en-GB"/>
        </w:rPr>
      </w:pPr>
      <w:r w:rsidRPr="00B332BC">
        <w:rPr>
          <w:sz w:val="20"/>
          <w:szCs w:val="20"/>
          <w:lang w:val="en-GB"/>
        </w:rPr>
        <w:t>If I decided to see a patient who I was about to see only tomorrow and if I decided to treat them [right now in the day time], then everything would be different from seeing them at night time and then perhaps the treatment would be different too. And [the consultation process] would be even more different if another colleague [and not me] happened to see them [the patient]. Because it isn’t just a matter of pressure points … Because there isn’t a protocol for each condition</w:t>
      </w:r>
      <w:r w:rsidR="00FC6D8E" w:rsidRPr="00B332BC">
        <w:rPr>
          <w:sz w:val="20"/>
          <w:szCs w:val="20"/>
          <w:lang w:val="en-GB"/>
        </w:rPr>
        <w:t xml:space="preserve"> </w:t>
      </w:r>
      <w:r w:rsidRPr="00B332BC">
        <w:rPr>
          <w:sz w:val="20"/>
          <w:szCs w:val="20"/>
          <w:lang w:val="en-GB"/>
        </w:rPr>
        <w:t xml:space="preserve">(I3: TA) </w:t>
      </w:r>
    </w:p>
    <w:p w:rsidR="00166D90" w:rsidRPr="00B332BC" w:rsidRDefault="00166D90" w:rsidP="00E819BB">
      <w:pPr>
        <w:widowControl w:val="0"/>
        <w:spacing w:line="480" w:lineRule="auto"/>
        <w:jc w:val="both"/>
        <w:rPr>
          <w:sz w:val="20"/>
          <w:szCs w:val="20"/>
          <w:lang w:val="en-GB"/>
        </w:rPr>
      </w:pPr>
    </w:p>
    <w:p w:rsidR="00A302F6" w:rsidRPr="00B332BC" w:rsidRDefault="00166D90" w:rsidP="00E819BB">
      <w:pPr>
        <w:spacing w:line="480" w:lineRule="auto"/>
        <w:jc w:val="both"/>
        <w:rPr>
          <w:sz w:val="20"/>
          <w:szCs w:val="20"/>
          <w:lang w:val="en-GB"/>
        </w:rPr>
      </w:pPr>
      <w:r w:rsidRPr="00B332BC">
        <w:rPr>
          <w:sz w:val="20"/>
          <w:szCs w:val="20"/>
          <w:lang w:val="en-GB"/>
        </w:rPr>
        <w:lastRenderedPageBreak/>
        <w:t>The importance given by this interviewee to the indeterminacy of the healing process during acupuncture, which includes the practitioner’s idiosyncrasies or the changeable state of the illness, is evident.</w:t>
      </w:r>
    </w:p>
    <w:p w:rsidR="00166D90" w:rsidRPr="00B332BC" w:rsidRDefault="00166D90" w:rsidP="00E819BB">
      <w:pPr>
        <w:spacing w:line="480" w:lineRule="auto"/>
        <w:jc w:val="both"/>
        <w:rPr>
          <w:sz w:val="20"/>
          <w:szCs w:val="20"/>
          <w:lang w:val="en-GB"/>
        </w:rPr>
      </w:pPr>
    </w:p>
    <w:p w:rsidR="00166D90" w:rsidRPr="00B332BC" w:rsidRDefault="00166D90" w:rsidP="00E819BB">
      <w:pPr>
        <w:widowControl w:val="0"/>
        <w:spacing w:line="480" w:lineRule="auto"/>
        <w:jc w:val="both"/>
        <w:rPr>
          <w:sz w:val="20"/>
          <w:szCs w:val="20"/>
          <w:lang w:val="en-GB"/>
        </w:rPr>
      </w:pPr>
      <w:r w:rsidRPr="00B332BC">
        <w:rPr>
          <w:sz w:val="20"/>
          <w:szCs w:val="20"/>
          <w:lang w:val="en-GB"/>
        </w:rPr>
        <w:t xml:space="preserve">Clinical pragmatism also </w:t>
      </w:r>
      <w:r w:rsidR="00670148">
        <w:rPr>
          <w:sz w:val="20"/>
          <w:szCs w:val="20"/>
          <w:lang w:val="en-GB"/>
        </w:rPr>
        <w:t>demarcates itself from</w:t>
      </w:r>
      <w:r w:rsidR="00670148" w:rsidRPr="00B332BC">
        <w:rPr>
          <w:sz w:val="20"/>
          <w:szCs w:val="20"/>
          <w:lang w:val="en-GB"/>
        </w:rPr>
        <w:t xml:space="preserve"> </w:t>
      </w:r>
      <w:r w:rsidRPr="00B332BC">
        <w:rPr>
          <w:sz w:val="20"/>
          <w:szCs w:val="20"/>
          <w:lang w:val="en-GB"/>
        </w:rPr>
        <w:t xml:space="preserve">scientific evidence by emphasising </w:t>
      </w:r>
      <w:r w:rsidR="00B16423" w:rsidRPr="00B332BC">
        <w:rPr>
          <w:sz w:val="20"/>
          <w:szCs w:val="20"/>
          <w:lang w:val="en-GB"/>
        </w:rPr>
        <w:t xml:space="preserve">instead </w:t>
      </w:r>
      <w:r w:rsidRPr="00B332BC">
        <w:rPr>
          <w:sz w:val="20"/>
          <w:szCs w:val="20"/>
          <w:lang w:val="en-GB"/>
        </w:rPr>
        <w:t>evidence based on history and clinical experience. For example, traditional acupuncturists saw acupuncture’s approach to healing as being scientifically proven through history, rather than through ‘conventional scientific methods’ set by biomedicine. As a traditional acupuncturist leader disclosed:</w:t>
      </w:r>
    </w:p>
    <w:p w:rsidR="00386498" w:rsidRPr="00B332BC" w:rsidRDefault="00386498" w:rsidP="00E819BB">
      <w:pPr>
        <w:widowControl w:val="0"/>
        <w:spacing w:line="480" w:lineRule="auto"/>
        <w:ind w:left="567"/>
        <w:jc w:val="both"/>
        <w:rPr>
          <w:sz w:val="20"/>
          <w:szCs w:val="20"/>
          <w:lang w:val="en-GB"/>
        </w:rPr>
      </w:pPr>
    </w:p>
    <w:p w:rsidR="00166D90" w:rsidRPr="00B332BC" w:rsidRDefault="00166D90" w:rsidP="00E819BB">
      <w:pPr>
        <w:widowControl w:val="0"/>
        <w:spacing w:line="480" w:lineRule="auto"/>
        <w:ind w:left="567"/>
        <w:jc w:val="both"/>
        <w:rPr>
          <w:sz w:val="20"/>
          <w:szCs w:val="20"/>
          <w:lang w:val="en-GB"/>
        </w:rPr>
      </w:pPr>
      <w:r w:rsidRPr="00B332BC">
        <w:rPr>
          <w:sz w:val="20"/>
          <w:szCs w:val="20"/>
          <w:lang w:val="en-GB"/>
        </w:rPr>
        <w:t xml:space="preserve"> [</w:t>
      </w:r>
      <w:r w:rsidR="004136E0" w:rsidRPr="00B332BC">
        <w:rPr>
          <w:sz w:val="20"/>
          <w:szCs w:val="20"/>
          <w:lang w:val="en-GB"/>
        </w:rPr>
        <w:t>A</w:t>
      </w:r>
      <w:r w:rsidRPr="00B332BC">
        <w:rPr>
          <w:sz w:val="20"/>
          <w:szCs w:val="20"/>
          <w:lang w:val="en-GB"/>
        </w:rPr>
        <w:t>cupuncture] is already scientifically proven through a scientific approach but in a different way. So, I mean, there are billions of people that have been treated for certain pathologies [through acupuncture] and we [Western medicine] are still using a different type of [biomedical] approach. So, we want to play rugby with tennis rules but that’s something hard to do, you see. (I7: TA)</w:t>
      </w:r>
    </w:p>
    <w:p w:rsidR="006F4534" w:rsidRPr="00B332BC" w:rsidRDefault="006F4534" w:rsidP="00E819BB">
      <w:pPr>
        <w:widowControl w:val="0"/>
        <w:spacing w:line="480" w:lineRule="auto"/>
        <w:ind w:left="567"/>
        <w:jc w:val="both"/>
        <w:rPr>
          <w:sz w:val="20"/>
          <w:szCs w:val="20"/>
          <w:lang w:val="en-GB"/>
        </w:rPr>
      </w:pPr>
    </w:p>
    <w:p w:rsidR="00923EFC" w:rsidRPr="00B332BC" w:rsidRDefault="00166D90" w:rsidP="00E819BB">
      <w:pPr>
        <w:widowControl w:val="0"/>
        <w:spacing w:line="480" w:lineRule="auto"/>
        <w:jc w:val="both"/>
        <w:rPr>
          <w:sz w:val="20"/>
          <w:szCs w:val="20"/>
          <w:lang w:val="en-GB"/>
        </w:rPr>
      </w:pPr>
      <w:r w:rsidRPr="00B332BC">
        <w:rPr>
          <w:sz w:val="20"/>
          <w:szCs w:val="20"/>
          <w:lang w:val="en-GB"/>
        </w:rPr>
        <w:t>Although this participant’s rhetoric entails viewing acupuncture as clearly more effective than biomedicine in treating certain pathologies, this treatment largely remains under the remit of conventional Western healthcare</w:t>
      </w:r>
      <w:r w:rsidR="00B16423" w:rsidRPr="00B332BC">
        <w:rPr>
          <w:sz w:val="20"/>
          <w:szCs w:val="20"/>
          <w:lang w:val="en-GB"/>
        </w:rPr>
        <w:t>,</w:t>
      </w:r>
      <w:r w:rsidRPr="00B332BC">
        <w:rPr>
          <w:sz w:val="20"/>
          <w:szCs w:val="20"/>
          <w:lang w:val="en-GB"/>
        </w:rPr>
        <w:t xml:space="preserve"> using a biomedical model. He explained this </w:t>
      </w:r>
      <w:r w:rsidR="0083295C" w:rsidRPr="00B332BC">
        <w:rPr>
          <w:sz w:val="20"/>
          <w:szCs w:val="20"/>
          <w:lang w:val="en-GB"/>
        </w:rPr>
        <w:t xml:space="preserve">on </w:t>
      </w:r>
      <w:r w:rsidRPr="00B332BC">
        <w:rPr>
          <w:sz w:val="20"/>
          <w:szCs w:val="20"/>
          <w:lang w:val="en-GB"/>
        </w:rPr>
        <w:t>a metaphorical level by conveying the idea that treating certain pathologies using ‘biomedical rules’, legitimated by randomised controlled trials, may not result in successful treatment.</w:t>
      </w:r>
    </w:p>
    <w:p w:rsidR="00DF6306" w:rsidRPr="00B332BC" w:rsidRDefault="00DF6306" w:rsidP="00E819BB">
      <w:pPr>
        <w:spacing w:line="480" w:lineRule="auto"/>
        <w:jc w:val="both"/>
        <w:outlineLvl w:val="0"/>
        <w:rPr>
          <w:b/>
          <w:sz w:val="20"/>
          <w:szCs w:val="20"/>
          <w:lang w:val="en-GB"/>
        </w:rPr>
      </w:pPr>
    </w:p>
    <w:p w:rsidR="00166D90" w:rsidRPr="00B332BC" w:rsidRDefault="00166D90" w:rsidP="00E819BB">
      <w:pPr>
        <w:spacing w:line="480" w:lineRule="auto"/>
        <w:jc w:val="both"/>
        <w:outlineLvl w:val="0"/>
        <w:rPr>
          <w:b/>
          <w:sz w:val="20"/>
          <w:szCs w:val="20"/>
          <w:lang w:val="en-GB"/>
        </w:rPr>
      </w:pPr>
      <w:r w:rsidRPr="00B332BC">
        <w:rPr>
          <w:b/>
          <w:sz w:val="20"/>
          <w:szCs w:val="20"/>
          <w:lang w:val="en-GB"/>
        </w:rPr>
        <w:t>Discussion</w:t>
      </w:r>
    </w:p>
    <w:p w:rsidR="001D1ED8" w:rsidRDefault="00166D90" w:rsidP="00E819BB">
      <w:pPr>
        <w:spacing w:line="480" w:lineRule="auto"/>
        <w:jc w:val="both"/>
        <w:rPr>
          <w:sz w:val="20"/>
          <w:szCs w:val="20"/>
          <w:lang w:val="en-GB"/>
        </w:rPr>
      </w:pPr>
      <w:r w:rsidRPr="00B332BC">
        <w:rPr>
          <w:sz w:val="20"/>
          <w:szCs w:val="20"/>
          <w:lang w:val="en-GB"/>
        </w:rPr>
        <w:t xml:space="preserve">This paper has </w:t>
      </w:r>
      <w:r w:rsidR="00D87AB3" w:rsidRPr="00B332BC">
        <w:rPr>
          <w:sz w:val="20"/>
          <w:szCs w:val="20"/>
          <w:lang w:val="en-GB"/>
        </w:rPr>
        <w:t xml:space="preserve">assessed </w:t>
      </w:r>
      <w:r w:rsidRPr="00B332BC">
        <w:rPr>
          <w:sz w:val="20"/>
          <w:szCs w:val="20"/>
          <w:lang w:val="en-GB"/>
        </w:rPr>
        <w:t xml:space="preserve">strategies </w:t>
      </w:r>
      <w:r w:rsidR="00672012">
        <w:rPr>
          <w:sz w:val="20"/>
          <w:szCs w:val="20"/>
          <w:lang w:val="en-GB"/>
        </w:rPr>
        <w:t xml:space="preserve">of occupational closure </w:t>
      </w:r>
      <w:r w:rsidR="00BC37B5">
        <w:rPr>
          <w:sz w:val="20"/>
          <w:szCs w:val="20"/>
          <w:lang w:val="en-GB"/>
        </w:rPr>
        <w:t xml:space="preserve">used by </w:t>
      </w:r>
      <w:r w:rsidRPr="00B332BC">
        <w:rPr>
          <w:sz w:val="20"/>
          <w:szCs w:val="20"/>
          <w:lang w:val="en-GB"/>
        </w:rPr>
        <w:t xml:space="preserve">CAM practitioners </w:t>
      </w:r>
      <w:r w:rsidR="00B16423" w:rsidRPr="00B332BC">
        <w:rPr>
          <w:sz w:val="20"/>
          <w:szCs w:val="20"/>
          <w:lang w:val="en-GB"/>
        </w:rPr>
        <w:t xml:space="preserve">in </w:t>
      </w:r>
      <w:r w:rsidR="00C7460F">
        <w:rPr>
          <w:sz w:val="20"/>
          <w:szCs w:val="20"/>
          <w:lang w:val="en-GB"/>
        </w:rPr>
        <w:t xml:space="preserve">their attempts </w:t>
      </w:r>
      <w:r w:rsidR="00672012">
        <w:rPr>
          <w:sz w:val="20"/>
          <w:szCs w:val="20"/>
          <w:lang w:val="en-GB"/>
        </w:rPr>
        <w:t xml:space="preserve">to be integrated </w:t>
      </w:r>
      <w:r w:rsidRPr="00B332BC">
        <w:rPr>
          <w:sz w:val="20"/>
          <w:szCs w:val="20"/>
          <w:lang w:val="en-GB"/>
        </w:rPr>
        <w:t>in</w:t>
      </w:r>
      <w:r w:rsidR="00672012">
        <w:rPr>
          <w:sz w:val="20"/>
          <w:szCs w:val="20"/>
          <w:lang w:val="en-GB"/>
        </w:rPr>
        <w:t>to</w:t>
      </w:r>
      <w:r w:rsidRPr="00B332BC">
        <w:rPr>
          <w:sz w:val="20"/>
          <w:szCs w:val="20"/>
          <w:lang w:val="en-GB"/>
        </w:rPr>
        <w:t xml:space="preserve"> </w:t>
      </w:r>
      <w:r w:rsidR="00C7460F">
        <w:rPr>
          <w:sz w:val="20"/>
          <w:szCs w:val="20"/>
          <w:lang w:val="en-GB"/>
        </w:rPr>
        <w:t xml:space="preserve">Portuguese </w:t>
      </w:r>
      <w:r w:rsidR="008D6BB6" w:rsidRPr="00B332BC">
        <w:rPr>
          <w:sz w:val="20"/>
          <w:szCs w:val="20"/>
          <w:lang w:val="en-GB"/>
        </w:rPr>
        <w:t>healthcare</w:t>
      </w:r>
      <w:r w:rsidR="00D87AB3" w:rsidRPr="00B332BC">
        <w:rPr>
          <w:sz w:val="20"/>
          <w:szCs w:val="20"/>
          <w:lang w:val="en-GB"/>
        </w:rPr>
        <w:t>.</w:t>
      </w:r>
      <w:r w:rsidR="00611345" w:rsidRPr="00B332BC">
        <w:rPr>
          <w:sz w:val="20"/>
          <w:szCs w:val="20"/>
          <w:lang w:val="en-GB"/>
        </w:rPr>
        <w:t xml:space="preserve"> </w:t>
      </w:r>
      <w:r w:rsidR="00BC727D" w:rsidRPr="00B332BC">
        <w:rPr>
          <w:sz w:val="20"/>
          <w:szCs w:val="20"/>
          <w:lang w:val="en-GB"/>
        </w:rPr>
        <w:t xml:space="preserve">Strategies of inclusion </w:t>
      </w:r>
      <w:r w:rsidR="00C370CE">
        <w:rPr>
          <w:sz w:val="20"/>
          <w:szCs w:val="20"/>
          <w:lang w:val="en-GB"/>
        </w:rPr>
        <w:t xml:space="preserve">and demarcation </w:t>
      </w:r>
      <w:r w:rsidR="0075185F">
        <w:rPr>
          <w:sz w:val="20"/>
          <w:szCs w:val="20"/>
          <w:lang w:val="en-GB"/>
        </w:rPr>
        <w:t>were</w:t>
      </w:r>
      <w:r w:rsidR="00BC727D" w:rsidRPr="00B332BC">
        <w:rPr>
          <w:sz w:val="20"/>
          <w:szCs w:val="20"/>
          <w:lang w:val="en-GB"/>
        </w:rPr>
        <w:t xml:space="preserve"> seen here to be the </w:t>
      </w:r>
      <w:r w:rsidR="00BC727D" w:rsidRPr="00B332BC">
        <w:rPr>
          <w:sz w:val="20"/>
          <w:szCs w:val="20"/>
          <w:lang w:val="en-GB"/>
        </w:rPr>
        <w:lastRenderedPageBreak/>
        <w:t>preferred method</w:t>
      </w:r>
      <w:r w:rsidR="00BC727D">
        <w:rPr>
          <w:sz w:val="20"/>
          <w:szCs w:val="20"/>
          <w:lang w:val="en-GB"/>
        </w:rPr>
        <w:t>, corroborating thus</w:t>
      </w:r>
      <w:r w:rsidR="00BC727D" w:rsidRPr="00B332BC">
        <w:rPr>
          <w:sz w:val="20"/>
          <w:szCs w:val="20"/>
          <w:lang w:val="en-GB"/>
        </w:rPr>
        <w:t xml:space="preserve"> </w:t>
      </w:r>
      <w:r w:rsidR="00BC727D">
        <w:rPr>
          <w:sz w:val="20"/>
          <w:szCs w:val="20"/>
          <w:lang w:val="en-GB"/>
        </w:rPr>
        <w:t>p</w:t>
      </w:r>
      <w:r w:rsidR="00277191" w:rsidRPr="00B332BC">
        <w:rPr>
          <w:sz w:val="20"/>
          <w:szCs w:val="20"/>
          <w:lang w:val="en-GB"/>
        </w:rPr>
        <w:t>revious literature (Cant</w:t>
      </w:r>
      <w:r w:rsidR="000F1A72" w:rsidRPr="00B332BC">
        <w:rPr>
          <w:sz w:val="20"/>
          <w:szCs w:val="20"/>
          <w:lang w:val="en-GB"/>
        </w:rPr>
        <w:t>,</w:t>
      </w:r>
      <w:r w:rsidR="00277191" w:rsidRPr="00B332BC">
        <w:rPr>
          <w:sz w:val="20"/>
          <w:szCs w:val="20"/>
          <w:lang w:val="en-GB"/>
        </w:rPr>
        <w:t xml:space="preserve"> 2009; </w:t>
      </w:r>
      <w:proofErr w:type="spellStart"/>
      <w:r w:rsidR="00277191" w:rsidRPr="00B332BC">
        <w:rPr>
          <w:sz w:val="20"/>
          <w:szCs w:val="20"/>
          <w:lang w:val="en-GB"/>
        </w:rPr>
        <w:t>Givati</w:t>
      </w:r>
      <w:proofErr w:type="spellEnd"/>
      <w:r w:rsidR="000F1A72" w:rsidRPr="00B332BC">
        <w:rPr>
          <w:sz w:val="20"/>
          <w:szCs w:val="20"/>
          <w:lang w:val="en-GB"/>
        </w:rPr>
        <w:t>,</w:t>
      </w:r>
      <w:r w:rsidR="00277191" w:rsidRPr="00B332BC">
        <w:rPr>
          <w:sz w:val="20"/>
          <w:szCs w:val="20"/>
          <w:lang w:val="en-GB"/>
        </w:rPr>
        <w:t xml:space="preserve"> 201</w:t>
      </w:r>
      <w:r w:rsidR="00EE4787">
        <w:rPr>
          <w:sz w:val="20"/>
          <w:szCs w:val="20"/>
          <w:lang w:val="en-GB"/>
        </w:rPr>
        <w:t>5</w:t>
      </w:r>
      <w:r w:rsidR="00277191" w:rsidRPr="00B332BC">
        <w:rPr>
          <w:sz w:val="20"/>
          <w:szCs w:val="20"/>
          <w:lang w:val="en-GB"/>
        </w:rPr>
        <w:t xml:space="preserve">; </w:t>
      </w:r>
      <w:proofErr w:type="spellStart"/>
      <w:r w:rsidR="00277191" w:rsidRPr="00B332BC">
        <w:rPr>
          <w:sz w:val="20"/>
          <w:szCs w:val="20"/>
          <w:lang w:val="en-GB"/>
        </w:rPr>
        <w:t>Kelner</w:t>
      </w:r>
      <w:proofErr w:type="spellEnd"/>
      <w:r w:rsidR="00277191" w:rsidRPr="00B332BC">
        <w:rPr>
          <w:sz w:val="20"/>
          <w:szCs w:val="20"/>
          <w:lang w:val="en-GB"/>
        </w:rPr>
        <w:t xml:space="preserve"> et al</w:t>
      </w:r>
      <w:r w:rsidR="00B16423" w:rsidRPr="00B332BC">
        <w:rPr>
          <w:sz w:val="20"/>
          <w:szCs w:val="20"/>
          <w:lang w:val="en-GB"/>
        </w:rPr>
        <w:t>.</w:t>
      </w:r>
      <w:r w:rsidR="000F1A72" w:rsidRPr="00B332BC">
        <w:rPr>
          <w:sz w:val="20"/>
          <w:szCs w:val="20"/>
          <w:lang w:val="en-GB"/>
        </w:rPr>
        <w:t>,</w:t>
      </w:r>
      <w:r w:rsidR="00277191" w:rsidRPr="00B332BC">
        <w:rPr>
          <w:sz w:val="20"/>
          <w:szCs w:val="20"/>
          <w:lang w:val="en-GB"/>
        </w:rPr>
        <w:t xml:space="preserve"> 2006; Saks</w:t>
      </w:r>
      <w:r w:rsidR="000F1A72" w:rsidRPr="00B332BC">
        <w:rPr>
          <w:sz w:val="20"/>
          <w:szCs w:val="20"/>
          <w:lang w:val="en-GB"/>
        </w:rPr>
        <w:t>,</w:t>
      </w:r>
      <w:r w:rsidR="00277191" w:rsidRPr="00B332BC">
        <w:rPr>
          <w:sz w:val="20"/>
          <w:szCs w:val="20"/>
          <w:lang w:val="en-GB"/>
        </w:rPr>
        <w:t xml:space="preserve"> 1995)</w:t>
      </w:r>
      <w:r w:rsidR="00BC727D">
        <w:rPr>
          <w:sz w:val="20"/>
          <w:szCs w:val="20"/>
          <w:lang w:val="en-GB"/>
        </w:rPr>
        <w:t>.</w:t>
      </w:r>
      <w:r w:rsidR="00032EA7">
        <w:rPr>
          <w:sz w:val="20"/>
          <w:szCs w:val="20"/>
          <w:lang w:val="en-GB"/>
        </w:rPr>
        <w:t xml:space="preserve"> </w:t>
      </w:r>
      <w:r w:rsidR="00B16423" w:rsidRPr="00B332BC">
        <w:rPr>
          <w:sz w:val="20"/>
          <w:szCs w:val="20"/>
          <w:lang w:val="en-GB"/>
        </w:rPr>
        <w:t>D</w:t>
      </w:r>
      <w:r w:rsidR="00611345" w:rsidRPr="00B332BC">
        <w:rPr>
          <w:sz w:val="20"/>
          <w:szCs w:val="20"/>
          <w:lang w:val="en-GB"/>
        </w:rPr>
        <w:t xml:space="preserve">ata obtained from </w:t>
      </w:r>
      <w:r w:rsidR="00841779" w:rsidRPr="00B332BC">
        <w:rPr>
          <w:sz w:val="20"/>
          <w:szCs w:val="20"/>
          <w:lang w:val="en-GB"/>
        </w:rPr>
        <w:t xml:space="preserve">documents and </w:t>
      </w:r>
      <w:r w:rsidR="00611345" w:rsidRPr="00B332BC">
        <w:rPr>
          <w:sz w:val="20"/>
          <w:szCs w:val="20"/>
          <w:lang w:val="en-GB"/>
        </w:rPr>
        <w:t xml:space="preserve">elite actors in acupuncture and homeopathy have shown that </w:t>
      </w:r>
      <w:r w:rsidR="00EB2F6B" w:rsidRPr="00B332BC">
        <w:rPr>
          <w:sz w:val="20"/>
          <w:szCs w:val="20"/>
          <w:lang w:val="en-GB"/>
        </w:rPr>
        <w:t xml:space="preserve">CAM practitioners </w:t>
      </w:r>
      <w:r w:rsidR="00611345" w:rsidRPr="00B332BC">
        <w:rPr>
          <w:sz w:val="20"/>
          <w:szCs w:val="20"/>
          <w:lang w:val="en-GB"/>
        </w:rPr>
        <w:t xml:space="preserve">have engaged with </w:t>
      </w:r>
      <w:proofErr w:type="spellStart"/>
      <w:r w:rsidR="00611345" w:rsidRPr="00B332BC">
        <w:rPr>
          <w:sz w:val="20"/>
          <w:szCs w:val="20"/>
          <w:lang w:val="en-GB"/>
        </w:rPr>
        <w:t>professionalisation</w:t>
      </w:r>
      <w:proofErr w:type="spellEnd"/>
      <w:r w:rsidR="00611345" w:rsidRPr="00B332BC">
        <w:rPr>
          <w:sz w:val="20"/>
          <w:szCs w:val="20"/>
          <w:lang w:val="en-GB"/>
        </w:rPr>
        <w:t xml:space="preserve"> strategies</w:t>
      </w:r>
      <w:r w:rsidR="00B16423" w:rsidRPr="00B332BC">
        <w:rPr>
          <w:sz w:val="20"/>
          <w:szCs w:val="20"/>
          <w:lang w:val="en-GB"/>
        </w:rPr>
        <w:t>, with</w:t>
      </w:r>
      <w:r w:rsidR="00EB2F6B" w:rsidRPr="00B332BC">
        <w:rPr>
          <w:sz w:val="20"/>
          <w:szCs w:val="20"/>
          <w:lang w:val="en-GB"/>
        </w:rPr>
        <w:t xml:space="preserve"> i</w:t>
      </w:r>
      <w:r w:rsidR="00841779" w:rsidRPr="00B332BC">
        <w:rPr>
          <w:sz w:val="20"/>
          <w:szCs w:val="20"/>
          <w:lang w:val="en-GB"/>
        </w:rPr>
        <w:t xml:space="preserve">nstitutional and occupational </w:t>
      </w:r>
      <w:proofErr w:type="spellStart"/>
      <w:r w:rsidR="00841779" w:rsidRPr="00B332BC">
        <w:rPr>
          <w:sz w:val="20"/>
          <w:szCs w:val="20"/>
          <w:lang w:val="en-GB"/>
        </w:rPr>
        <w:t>credentialism</w:t>
      </w:r>
      <w:proofErr w:type="spellEnd"/>
      <w:r w:rsidR="00841779" w:rsidRPr="00B332BC">
        <w:rPr>
          <w:sz w:val="20"/>
          <w:szCs w:val="20"/>
          <w:lang w:val="en-GB"/>
        </w:rPr>
        <w:t xml:space="preserve"> </w:t>
      </w:r>
      <w:r w:rsidR="009952CC" w:rsidRPr="00B332BC">
        <w:rPr>
          <w:sz w:val="20"/>
          <w:szCs w:val="20"/>
          <w:lang w:val="en-GB"/>
        </w:rPr>
        <w:t>(</w:t>
      </w:r>
      <w:proofErr w:type="spellStart"/>
      <w:r w:rsidR="009952CC" w:rsidRPr="00B332BC">
        <w:rPr>
          <w:sz w:val="20"/>
          <w:szCs w:val="20"/>
          <w:lang w:val="en-GB"/>
        </w:rPr>
        <w:t>Freidson</w:t>
      </w:r>
      <w:proofErr w:type="spellEnd"/>
      <w:r w:rsidR="009952CC" w:rsidRPr="00B332BC">
        <w:rPr>
          <w:sz w:val="20"/>
          <w:szCs w:val="20"/>
          <w:lang w:val="en-GB"/>
        </w:rPr>
        <w:t xml:space="preserve">, 1986) </w:t>
      </w:r>
      <w:r w:rsidR="00D85251" w:rsidRPr="00B332BC">
        <w:rPr>
          <w:sz w:val="20"/>
          <w:szCs w:val="20"/>
          <w:lang w:val="en-GB"/>
        </w:rPr>
        <w:t xml:space="preserve">being </w:t>
      </w:r>
      <w:r w:rsidR="00EB2F6B" w:rsidRPr="00B332BC">
        <w:rPr>
          <w:sz w:val="20"/>
          <w:szCs w:val="20"/>
          <w:lang w:val="en-GB"/>
        </w:rPr>
        <w:t>the most illustrative ones</w:t>
      </w:r>
      <w:r w:rsidR="00841779" w:rsidRPr="00B332BC">
        <w:rPr>
          <w:sz w:val="20"/>
          <w:szCs w:val="20"/>
          <w:lang w:val="en-GB"/>
        </w:rPr>
        <w:t>. The data presented showed CAM practitioners’ attempts to create professional associations and accredited training courses</w:t>
      </w:r>
      <w:r w:rsidR="009B2819" w:rsidRPr="00B332BC">
        <w:rPr>
          <w:sz w:val="20"/>
          <w:szCs w:val="20"/>
          <w:lang w:val="en-GB"/>
        </w:rPr>
        <w:t xml:space="preserve">, </w:t>
      </w:r>
      <w:r w:rsidR="00B16423" w:rsidRPr="00B332BC">
        <w:rPr>
          <w:sz w:val="20"/>
          <w:szCs w:val="20"/>
          <w:lang w:val="en-GB"/>
        </w:rPr>
        <w:t xml:space="preserve">as in </w:t>
      </w:r>
      <w:r w:rsidR="009B2819" w:rsidRPr="00B332BC">
        <w:rPr>
          <w:sz w:val="20"/>
          <w:szCs w:val="20"/>
          <w:lang w:val="en-GB"/>
        </w:rPr>
        <w:t>countries such as the UK, the US, Canada and Australia</w:t>
      </w:r>
      <w:r w:rsidR="00841779" w:rsidRPr="00B332BC">
        <w:rPr>
          <w:sz w:val="20"/>
          <w:szCs w:val="20"/>
          <w:lang w:val="en-GB"/>
        </w:rPr>
        <w:t>.</w:t>
      </w:r>
      <w:r w:rsidR="00C370CE">
        <w:rPr>
          <w:sz w:val="20"/>
          <w:szCs w:val="20"/>
          <w:lang w:val="en-GB"/>
        </w:rPr>
        <w:t xml:space="preserve"> This increasing </w:t>
      </w:r>
      <w:proofErr w:type="spellStart"/>
      <w:r w:rsidR="00C370CE">
        <w:rPr>
          <w:sz w:val="20"/>
          <w:szCs w:val="20"/>
          <w:lang w:val="en-GB"/>
        </w:rPr>
        <w:t>credentialism</w:t>
      </w:r>
      <w:proofErr w:type="spellEnd"/>
      <w:r w:rsidR="00C370CE">
        <w:rPr>
          <w:sz w:val="20"/>
          <w:szCs w:val="20"/>
          <w:lang w:val="en-GB"/>
        </w:rPr>
        <w:t xml:space="preserve"> </w:t>
      </w:r>
      <w:r w:rsidR="003E40EE">
        <w:rPr>
          <w:sz w:val="20"/>
          <w:szCs w:val="20"/>
          <w:lang w:val="en-GB"/>
        </w:rPr>
        <w:t>demonstrates</w:t>
      </w:r>
      <w:r w:rsidR="00C370CE">
        <w:rPr>
          <w:sz w:val="20"/>
          <w:szCs w:val="20"/>
          <w:lang w:val="en-GB"/>
        </w:rPr>
        <w:t xml:space="preserve"> CAM practitioners’ attempts to acquire group cohesion and demarcate from charlatanism</w:t>
      </w:r>
      <w:r w:rsidR="00FD7EA6">
        <w:rPr>
          <w:sz w:val="20"/>
          <w:szCs w:val="20"/>
          <w:lang w:val="en-GB"/>
        </w:rPr>
        <w:t xml:space="preserve"> in the country</w:t>
      </w:r>
      <w:r w:rsidR="00C370CE">
        <w:rPr>
          <w:sz w:val="20"/>
          <w:szCs w:val="20"/>
          <w:lang w:val="en-GB"/>
        </w:rPr>
        <w:t>.</w:t>
      </w:r>
    </w:p>
    <w:p w:rsidR="001D1ED8" w:rsidRDefault="001D1ED8" w:rsidP="00E819BB">
      <w:pPr>
        <w:spacing w:line="480" w:lineRule="auto"/>
        <w:jc w:val="both"/>
        <w:rPr>
          <w:sz w:val="20"/>
          <w:szCs w:val="20"/>
          <w:lang w:val="en-GB"/>
        </w:rPr>
      </w:pPr>
    </w:p>
    <w:p w:rsidR="006A3A8F" w:rsidRPr="00B332BC" w:rsidRDefault="00200DDB" w:rsidP="00E819BB">
      <w:pPr>
        <w:spacing w:line="480" w:lineRule="auto"/>
        <w:jc w:val="both"/>
        <w:rPr>
          <w:sz w:val="20"/>
          <w:szCs w:val="20"/>
          <w:lang w:val="en-GB"/>
        </w:rPr>
      </w:pPr>
      <w:r>
        <w:rPr>
          <w:sz w:val="20"/>
          <w:szCs w:val="20"/>
          <w:lang w:val="en-GB"/>
        </w:rPr>
        <w:t xml:space="preserve">Alongside </w:t>
      </w:r>
      <w:proofErr w:type="spellStart"/>
      <w:r>
        <w:rPr>
          <w:sz w:val="20"/>
          <w:szCs w:val="20"/>
          <w:lang w:val="en-GB"/>
        </w:rPr>
        <w:t>professionalisation</w:t>
      </w:r>
      <w:proofErr w:type="spellEnd"/>
      <w:r>
        <w:rPr>
          <w:sz w:val="20"/>
          <w:szCs w:val="20"/>
          <w:lang w:val="en-GB"/>
        </w:rPr>
        <w:t xml:space="preserve">, the use of </w:t>
      </w:r>
      <w:r w:rsidR="001D1ED8" w:rsidRPr="00B332BC">
        <w:rPr>
          <w:sz w:val="20"/>
          <w:szCs w:val="20"/>
          <w:lang w:val="en-GB"/>
        </w:rPr>
        <w:t xml:space="preserve">knowledge, skills and expertise ideologically to legitimate </w:t>
      </w:r>
      <w:r>
        <w:rPr>
          <w:sz w:val="20"/>
          <w:szCs w:val="20"/>
          <w:lang w:val="en-GB"/>
        </w:rPr>
        <w:t xml:space="preserve">CAM practice </w:t>
      </w:r>
      <w:r w:rsidRPr="00B332BC">
        <w:rPr>
          <w:sz w:val="20"/>
          <w:szCs w:val="20"/>
          <w:lang w:val="en-GB"/>
        </w:rPr>
        <w:t>(Saks, 2012)</w:t>
      </w:r>
      <w:r>
        <w:rPr>
          <w:sz w:val="20"/>
          <w:szCs w:val="20"/>
          <w:lang w:val="en-GB"/>
        </w:rPr>
        <w:t xml:space="preserve"> was also noted.</w:t>
      </w:r>
      <w:r w:rsidR="00991F8B" w:rsidRPr="00B332BC">
        <w:rPr>
          <w:sz w:val="20"/>
          <w:szCs w:val="20"/>
          <w:lang w:val="en-GB"/>
        </w:rPr>
        <w:t xml:space="preserve"> </w:t>
      </w:r>
      <w:r>
        <w:rPr>
          <w:sz w:val="20"/>
          <w:szCs w:val="20"/>
          <w:lang w:val="en-GB"/>
        </w:rPr>
        <w:t xml:space="preserve">The alignment </w:t>
      </w:r>
      <w:r w:rsidR="00991F8B" w:rsidRPr="00B332BC">
        <w:rPr>
          <w:sz w:val="20"/>
          <w:szCs w:val="20"/>
          <w:lang w:val="en-GB"/>
        </w:rPr>
        <w:t>with biomedical science</w:t>
      </w:r>
      <w:r>
        <w:rPr>
          <w:sz w:val="20"/>
          <w:szCs w:val="20"/>
          <w:lang w:val="en-GB"/>
        </w:rPr>
        <w:t xml:space="preserve"> is illustrative of this strategic use. </w:t>
      </w:r>
      <w:r w:rsidR="003705B4">
        <w:rPr>
          <w:sz w:val="20"/>
          <w:szCs w:val="20"/>
          <w:lang w:val="en-GB"/>
        </w:rPr>
        <w:t>CAM practitioners have suggested</w:t>
      </w:r>
      <w:r w:rsidR="003705B4" w:rsidRPr="00B332BC">
        <w:rPr>
          <w:sz w:val="20"/>
          <w:szCs w:val="20"/>
          <w:lang w:val="en-GB"/>
        </w:rPr>
        <w:t xml:space="preserve"> a </w:t>
      </w:r>
      <w:r w:rsidR="003705B4">
        <w:rPr>
          <w:sz w:val="20"/>
          <w:szCs w:val="20"/>
          <w:lang w:val="en-GB"/>
        </w:rPr>
        <w:t xml:space="preserve">renegotiation or </w:t>
      </w:r>
      <w:r w:rsidR="003705B4" w:rsidRPr="00B332BC">
        <w:rPr>
          <w:sz w:val="20"/>
          <w:szCs w:val="20"/>
          <w:lang w:val="en-GB"/>
        </w:rPr>
        <w:t>‘tempering of knowledge claims’ (Cant, 1996</w:t>
      </w:r>
      <w:r w:rsidR="003705B4">
        <w:rPr>
          <w:sz w:val="20"/>
          <w:szCs w:val="20"/>
          <w:lang w:val="en-GB"/>
        </w:rPr>
        <w:t xml:space="preserve">: 55; </w:t>
      </w:r>
      <w:proofErr w:type="spellStart"/>
      <w:r w:rsidR="003705B4">
        <w:rPr>
          <w:sz w:val="20"/>
          <w:szCs w:val="20"/>
          <w:lang w:val="en-GB"/>
        </w:rPr>
        <w:t>Givati</w:t>
      </w:r>
      <w:proofErr w:type="spellEnd"/>
      <w:r w:rsidR="003705B4">
        <w:rPr>
          <w:sz w:val="20"/>
          <w:szCs w:val="20"/>
          <w:lang w:val="en-GB"/>
        </w:rPr>
        <w:t>, 201</w:t>
      </w:r>
      <w:r w:rsidR="00EE4787">
        <w:rPr>
          <w:sz w:val="20"/>
          <w:szCs w:val="20"/>
          <w:lang w:val="en-GB"/>
        </w:rPr>
        <w:t>5</w:t>
      </w:r>
      <w:r w:rsidR="003705B4" w:rsidRPr="00B332BC">
        <w:rPr>
          <w:sz w:val="20"/>
          <w:szCs w:val="20"/>
          <w:lang w:val="en-GB"/>
        </w:rPr>
        <w:t>) and an attempt to restrict CAM’s knowledge base in order to ensure its survival within healthcare. This is the case when considering preventative care and the management of pain and chronic conditions.</w:t>
      </w:r>
      <w:r w:rsidR="00022B29">
        <w:rPr>
          <w:sz w:val="20"/>
          <w:szCs w:val="20"/>
          <w:lang w:val="en-GB"/>
        </w:rPr>
        <w:t xml:space="preserve"> </w:t>
      </w:r>
      <w:r w:rsidR="00603A99" w:rsidRPr="00B332BC">
        <w:rPr>
          <w:sz w:val="20"/>
          <w:szCs w:val="20"/>
          <w:lang w:val="en-GB"/>
        </w:rPr>
        <w:t xml:space="preserve">As other studies have </w:t>
      </w:r>
      <w:r w:rsidR="00BD25B7">
        <w:rPr>
          <w:sz w:val="20"/>
          <w:szCs w:val="20"/>
          <w:lang w:val="en-GB"/>
        </w:rPr>
        <w:t>suggested</w:t>
      </w:r>
      <w:r w:rsidR="00603A99" w:rsidRPr="00B332BC">
        <w:rPr>
          <w:sz w:val="20"/>
          <w:szCs w:val="20"/>
          <w:lang w:val="en-GB"/>
        </w:rPr>
        <w:t xml:space="preserve"> (Cant</w:t>
      </w:r>
      <w:r w:rsidR="000F1A72" w:rsidRPr="00B332BC">
        <w:rPr>
          <w:sz w:val="20"/>
          <w:szCs w:val="20"/>
          <w:lang w:val="en-GB"/>
        </w:rPr>
        <w:t>,</w:t>
      </w:r>
      <w:r w:rsidR="00603A99" w:rsidRPr="00B332BC">
        <w:rPr>
          <w:sz w:val="20"/>
          <w:szCs w:val="20"/>
          <w:lang w:val="en-GB"/>
        </w:rPr>
        <w:t xml:space="preserve"> 1996; Saks</w:t>
      </w:r>
      <w:r w:rsidR="000F1A72" w:rsidRPr="00B332BC">
        <w:rPr>
          <w:sz w:val="20"/>
          <w:szCs w:val="20"/>
          <w:lang w:val="en-GB"/>
        </w:rPr>
        <w:t>,</w:t>
      </w:r>
      <w:r w:rsidR="00603A99" w:rsidRPr="00B332BC">
        <w:rPr>
          <w:sz w:val="20"/>
          <w:szCs w:val="20"/>
          <w:lang w:val="en-GB"/>
        </w:rPr>
        <w:t xml:space="preserve"> 1995), t</w:t>
      </w:r>
      <w:r w:rsidR="006A3A8F" w:rsidRPr="00B332BC">
        <w:rPr>
          <w:sz w:val="20"/>
          <w:szCs w:val="20"/>
          <w:lang w:val="en-GB"/>
        </w:rPr>
        <w:t xml:space="preserve">he </w:t>
      </w:r>
      <w:r w:rsidR="00566DBB" w:rsidRPr="00B332BC">
        <w:rPr>
          <w:sz w:val="20"/>
          <w:szCs w:val="20"/>
          <w:lang w:val="en-GB"/>
        </w:rPr>
        <w:t xml:space="preserve">allegiance </w:t>
      </w:r>
      <w:r w:rsidR="006A3A8F" w:rsidRPr="00B332BC">
        <w:rPr>
          <w:sz w:val="20"/>
          <w:szCs w:val="20"/>
          <w:lang w:val="en-GB"/>
        </w:rPr>
        <w:t xml:space="preserve">with biomedical science </w:t>
      </w:r>
      <w:r w:rsidR="00566DBB" w:rsidRPr="00B332BC">
        <w:rPr>
          <w:sz w:val="20"/>
          <w:szCs w:val="20"/>
          <w:lang w:val="en-GB"/>
        </w:rPr>
        <w:t xml:space="preserve">and knowledge might </w:t>
      </w:r>
      <w:r w:rsidR="006A3A8F" w:rsidRPr="00B332BC">
        <w:rPr>
          <w:sz w:val="20"/>
          <w:szCs w:val="20"/>
          <w:lang w:val="en-GB"/>
        </w:rPr>
        <w:t>provide higher levels of public trust and</w:t>
      </w:r>
      <w:r w:rsidR="00BD5DF4" w:rsidRPr="00B332BC">
        <w:rPr>
          <w:sz w:val="20"/>
          <w:szCs w:val="20"/>
          <w:lang w:val="en-GB"/>
        </w:rPr>
        <w:t>,</w:t>
      </w:r>
      <w:r w:rsidR="006A3A8F" w:rsidRPr="00B332BC">
        <w:rPr>
          <w:sz w:val="20"/>
          <w:szCs w:val="20"/>
          <w:lang w:val="en-GB"/>
        </w:rPr>
        <w:t xml:space="preserve"> therefore</w:t>
      </w:r>
      <w:r w:rsidR="00BD5DF4" w:rsidRPr="00B332BC">
        <w:rPr>
          <w:sz w:val="20"/>
          <w:szCs w:val="20"/>
          <w:lang w:val="en-GB"/>
        </w:rPr>
        <w:t>,</w:t>
      </w:r>
      <w:r w:rsidR="006A3A8F" w:rsidRPr="00B332BC">
        <w:rPr>
          <w:sz w:val="20"/>
          <w:szCs w:val="20"/>
          <w:lang w:val="en-GB"/>
        </w:rPr>
        <w:t xml:space="preserve"> offer opportunities to create better conditions for promoting CAM in </w:t>
      </w:r>
      <w:r w:rsidR="00D77E9F" w:rsidRPr="00B332BC">
        <w:rPr>
          <w:sz w:val="20"/>
          <w:szCs w:val="20"/>
          <w:lang w:val="en-GB"/>
        </w:rPr>
        <w:t>h</w:t>
      </w:r>
      <w:r w:rsidR="006A3A8F" w:rsidRPr="00B332BC">
        <w:rPr>
          <w:sz w:val="20"/>
          <w:szCs w:val="20"/>
          <w:lang w:val="en-GB"/>
        </w:rPr>
        <w:t xml:space="preserve">ealthcare. </w:t>
      </w:r>
      <w:r w:rsidR="00841779" w:rsidRPr="00B332BC">
        <w:rPr>
          <w:sz w:val="20"/>
          <w:szCs w:val="20"/>
          <w:lang w:val="en-GB"/>
        </w:rPr>
        <w:t>Yet</w:t>
      </w:r>
      <w:r w:rsidR="00613011" w:rsidRPr="00B332BC">
        <w:rPr>
          <w:sz w:val="20"/>
          <w:szCs w:val="20"/>
          <w:lang w:val="en-GB"/>
        </w:rPr>
        <w:t>,</w:t>
      </w:r>
      <w:r w:rsidR="00841779" w:rsidRPr="00B332BC">
        <w:rPr>
          <w:sz w:val="20"/>
          <w:szCs w:val="20"/>
          <w:lang w:val="en-GB"/>
        </w:rPr>
        <w:t xml:space="preserve"> </w:t>
      </w:r>
      <w:r w:rsidR="00613011" w:rsidRPr="00B332BC">
        <w:rPr>
          <w:sz w:val="20"/>
          <w:szCs w:val="20"/>
          <w:lang w:val="en-GB"/>
        </w:rPr>
        <w:t>despite the WHO’s (20</w:t>
      </w:r>
      <w:r w:rsidR="00A06922" w:rsidRPr="00B332BC">
        <w:rPr>
          <w:sz w:val="20"/>
          <w:szCs w:val="20"/>
          <w:lang w:val="en-GB"/>
        </w:rPr>
        <w:t>13</w:t>
      </w:r>
      <w:r w:rsidR="00613011" w:rsidRPr="00B332BC">
        <w:rPr>
          <w:sz w:val="20"/>
          <w:szCs w:val="20"/>
          <w:lang w:val="en-GB"/>
        </w:rPr>
        <w:t xml:space="preserve">) recommendations about collaboration between biomedicine and CAM therapies, </w:t>
      </w:r>
      <w:r w:rsidR="00841779" w:rsidRPr="00B332BC">
        <w:rPr>
          <w:sz w:val="20"/>
          <w:szCs w:val="20"/>
          <w:lang w:val="en-GB"/>
        </w:rPr>
        <w:t>traditional acupuncturists</w:t>
      </w:r>
      <w:r w:rsidR="00B16423" w:rsidRPr="00B332BC">
        <w:rPr>
          <w:sz w:val="20"/>
          <w:szCs w:val="20"/>
          <w:lang w:val="en-GB"/>
        </w:rPr>
        <w:t>’</w:t>
      </w:r>
      <w:r w:rsidR="00841779" w:rsidRPr="00B332BC">
        <w:rPr>
          <w:sz w:val="20"/>
          <w:szCs w:val="20"/>
          <w:lang w:val="en-GB"/>
        </w:rPr>
        <w:t xml:space="preserve"> and traditional homeopaths’ accounts of their relationship with biomedical practitioners </w:t>
      </w:r>
      <w:r w:rsidR="00B16423" w:rsidRPr="00B332BC">
        <w:rPr>
          <w:sz w:val="20"/>
          <w:szCs w:val="20"/>
          <w:lang w:val="en-GB"/>
        </w:rPr>
        <w:t xml:space="preserve">have </w:t>
      </w:r>
      <w:r w:rsidR="00841779" w:rsidRPr="00B332BC">
        <w:rPr>
          <w:sz w:val="20"/>
          <w:szCs w:val="20"/>
          <w:lang w:val="en-GB"/>
        </w:rPr>
        <w:t xml:space="preserve">demonstrated </w:t>
      </w:r>
      <w:r w:rsidR="00B16423" w:rsidRPr="00B332BC">
        <w:rPr>
          <w:sz w:val="20"/>
          <w:szCs w:val="20"/>
          <w:lang w:val="en-GB"/>
        </w:rPr>
        <w:t>that</w:t>
      </w:r>
      <w:r w:rsidR="00841779" w:rsidRPr="00B332BC">
        <w:rPr>
          <w:sz w:val="20"/>
          <w:szCs w:val="20"/>
          <w:lang w:val="en-GB"/>
        </w:rPr>
        <w:t xml:space="preserve"> </w:t>
      </w:r>
      <w:r w:rsidR="00394F5F">
        <w:rPr>
          <w:sz w:val="20"/>
          <w:szCs w:val="20"/>
          <w:lang w:val="en-GB"/>
        </w:rPr>
        <w:t>collaborative</w:t>
      </w:r>
      <w:r w:rsidR="00394F5F" w:rsidRPr="00B332BC">
        <w:rPr>
          <w:sz w:val="20"/>
          <w:szCs w:val="20"/>
          <w:lang w:val="en-GB"/>
        </w:rPr>
        <w:t xml:space="preserve"> </w:t>
      </w:r>
      <w:r w:rsidR="00841779" w:rsidRPr="00B332BC">
        <w:rPr>
          <w:sz w:val="20"/>
          <w:szCs w:val="20"/>
          <w:lang w:val="en-GB"/>
        </w:rPr>
        <w:t>care is perceived as idealistic</w:t>
      </w:r>
      <w:r w:rsidR="009B2819" w:rsidRPr="00B332BC">
        <w:rPr>
          <w:sz w:val="20"/>
          <w:szCs w:val="20"/>
          <w:lang w:val="en-GB"/>
        </w:rPr>
        <w:t xml:space="preserve"> (</w:t>
      </w:r>
      <w:r w:rsidR="00B16423" w:rsidRPr="00B332BC">
        <w:rPr>
          <w:sz w:val="20"/>
          <w:szCs w:val="20"/>
          <w:lang w:val="en-GB"/>
        </w:rPr>
        <w:t xml:space="preserve">see </w:t>
      </w:r>
      <w:proofErr w:type="spellStart"/>
      <w:r w:rsidR="00B16423" w:rsidRPr="00B332BC">
        <w:rPr>
          <w:sz w:val="20"/>
          <w:szCs w:val="20"/>
          <w:lang w:val="en-GB"/>
        </w:rPr>
        <w:t>Hollenberg</w:t>
      </w:r>
      <w:proofErr w:type="spellEnd"/>
      <w:r w:rsidR="00B16423" w:rsidRPr="00B332BC">
        <w:rPr>
          <w:sz w:val="20"/>
          <w:szCs w:val="20"/>
          <w:lang w:val="en-GB"/>
        </w:rPr>
        <w:t xml:space="preserve">, 2006; </w:t>
      </w:r>
      <w:proofErr w:type="spellStart"/>
      <w:r w:rsidR="009B2819" w:rsidRPr="00B332BC">
        <w:rPr>
          <w:sz w:val="20"/>
          <w:szCs w:val="20"/>
          <w:lang w:val="en-GB"/>
        </w:rPr>
        <w:t>Shuval</w:t>
      </w:r>
      <w:proofErr w:type="spellEnd"/>
      <w:r w:rsidR="009B2819" w:rsidRPr="00B332BC">
        <w:rPr>
          <w:sz w:val="20"/>
          <w:szCs w:val="20"/>
          <w:lang w:val="en-GB"/>
        </w:rPr>
        <w:t xml:space="preserve"> et al.</w:t>
      </w:r>
      <w:r w:rsidR="00B16423" w:rsidRPr="00B332BC">
        <w:rPr>
          <w:sz w:val="20"/>
          <w:szCs w:val="20"/>
          <w:lang w:val="en-GB"/>
        </w:rPr>
        <w:t>,</w:t>
      </w:r>
      <w:r w:rsidR="009B2819" w:rsidRPr="00B332BC">
        <w:rPr>
          <w:sz w:val="20"/>
          <w:szCs w:val="20"/>
          <w:lang w:val="en-GB"/>
        </w:rPr>
        <w:t xml:space="preserve"> 2002)</w:t>
      </w:r>
      <w:r w:rsidR="00841779" w:rsidRPr="00B332BC">
        <w:rPr>
          <w:sz w:val="20"/>
          <w:szCs w:val="20"/>
          <w:lang w:val="en-GB"/>
        </w:rPr>
        <w:t>.</w:t>
      </w:r>
      <w:r w:rsidR="000F4EAE">
        <w:rPr>
          <w:sz w:val="20"/>
          <w:szCs w:val="20"/>
          <w:lang w:val="en-GB"/>
        </w:rPr>
        <w:t xml:space="preserve"> Nevertheless, </w:t>
      </w:r>
      <w:r w:rsidR="00BD25B7">
        <w:rPr>
          <w:sz w:val="20"/>
          <w:szCs w:val="20"/>
          <w:lang w:val="en-GB"/>
        </w:rPr>
        <w:t>using</w:t>
      </w:r>
      <w:r w:rsidR="000F4EAE">
        <w:rPr>
          <w:sz w:val="20"/>
          <w:szCs w:val="20"/>
          <w:lang w:val="en-GB"/>
        </w:rPr>
        <w:t xml:space="preserve"> biomedical expertise seems to be extremely, yet strategically, important for CAM practitioners to legitimate their practice</w:t>
      </w:r>
      <w:r w:rsidR="004C4EB8">
        <w:rPr>
          <w:sz w:val="20"/>
          <w:szCs w:val="20"/>
          <w:lang w:val="en-GB"/>
        </w:rPr>
        <w:t xml:space="preserve"> and </w:t>
      </w:r>
      <w:r w:rsidR="00E20124">
        <w:rPr>
          <w:sz w:val="20"/>
          <w:szCs w:val="20"/>
          <w:lang w:val="en-GB"/>
        </w:rPr>
        <w:t>consolidate their position within Portuguese healthcare</w:t>
      </w:r>
      <w:r w:rsidR="000F4EAE">
        <w:rPr>
          <w:sz w:val="20"/>
          <w:szCs w:val="20"/>
          <w:lang w:val="en-GB"/>
        </w:rPr>
        <w:t xml:space="preserve">.   </w:t>
      </w:r>
    </w:p>
    <w:p w:rsidR="00EE7B75" w:rsidRPr="00B332BC" w:rsidRDefault="00EE7B75" w:rsidP="00E819BB">
      <w:pPr>
        <w:spacing w:line="480" w:lineRule="auto"/>
        <w:jc w:val="both"/>
        <w:rPr>
          <w:sz w:val="20"/>
          <w:szCs w:val="20"/>
          <w:lang w:val="en-GB"/>
        </w:rPr>
      </w:pPr>
    </w:p>
    <w:p w:rsidR="00166D90" w:rsidRDefault="009948CE" w:rsidP="004C2A51">
      <w:pPr>
        <w:spacing w:line="480" w:lineRule="auto"/>
        <w:jc w:val="both"/>
        <w:rPr>
          <w:sz w:val="20"/>
          <w:szCs w:val="20"/>
          <w:lang w:val="en-GB"/>
        </w:rPr>
      </w:pPr>
      <w:r w:rsidRPr="00B332BC">
        <w:rPr>
          <w:sz w:val="20"/>
          <w:szCs w:val="20"/>
          <w:lang w:val="en-GB"/>
        </w:rPr>
        <w:lastRenderedPageBreak/>
        <w:t xml:space="preserve">CAM practitioners </w:t>
      </w:r>
      <w:r w:rsidR="00D951F9">
        <w:rPr>
          <w:sz w:val="20"/>
          <w:szCs w:val="20"/>
          <w:lang w:val="en-GB"/>
        </w:rPr>
        <w:t xml:space="preserve">however </w:t>
      </w:r>
      <w:r w:rsidR="00166D90" w:rsidRPr="00B332BC">
        <w:rPr>
          <w:sz w:val="20"/>
          <w:szCs w:val="20"/>
          <w:lang w:val="en-GB"/>
        </w:rPr>
        <w:t xml:space="preserve">have </w:t>
      </w:r>
      <w:r w:rsidR="001917B9" w:rsidRPr="00B332BC">
        <w:rPr>
          <w:sz w:val="20"/>
          <w:szCs w:val="20"/>
          <w:lang w:val="en-GB"/>
        </w:rPr>
        <w:t xml:space="preserve">also </w:t>
      </w:r>
      <w:r w:rsidR="00166D90" w:rsidRPr="00B332BC">
        <w:rPr>
          <w:sz w:val="20"/>
          <w:szCs w:val="20"/>
          <w:lang w:val="en-GB"/>
        </w:rPr>
        <w:t>attribut</w:t>
      </w:r>
      <w:r w:rsidR="001917B9" w:rsidRPr="00B332BC">
        <w:rPr>
          <w:sz w:val="20"/>
          <w:szCs w:val="20"/>
          <w:lang w:val="en-GB"/>
        </w:rPr>
        <w:t>ed</w:t>
      </w:r>
      <w:r w:rsidR="00166D90" w:rsidRPr="00B332BC">
        <w:rPr>
          <w:sz w:val="20"/>
          <w:szCs w:val="20"/>
          <w:lang w:val="en-GB"/>
        </w:rPr>
        <w:t xml:space="preserve"> blame to </w:t>
      </w:r>
      <w:r w:rsidR="001C43BC">
        <w:rPr>
          <w:sz w:val="20"/>
          <w:szCs w:val="20"/>
          <w:lang w:val="en-GB"/>
        </w:rPr>
        <w:t>the biomedical model</w:t>
      </w:r>
      <w:r w:rsidR="00F70843">
        <w:rPr>
          <w:sz w:val="20"/>
          <w:szCs w:val="20"/>
          <w:lang w:val="en-GB"/>
        </w:rPr>
        <w:t>,</w:t>
      </w:r>
      <w:r w:rsidR="001C43BC">
        <w:rPr>
          <w:sz w:val="20"/>
          <w:szCs w:val="20"/>
          <w:lang w:val="en-GB"/>
        </w:rPr>
        <w:t xml:space="preserve"> </w:t>
      </w:r>
      <w:r w:rsidR="00DC1C8D" w:rsidRPr="00B332BC">
        <w:rPr>
          <w:sz w:val="20"/>
          <w:szCs w:val="20"/>
          <w:lang w:val="en-GB"/>
        </w:rPr>
        <w:t>sought</w:t>
      </w:r>
      <w:r w:rsidR="00166D90" w:rsidRPr="00B332BC">
        <w:rPr>
          <w:sz w:val="20"/>
          <w:szCs w:val="20"/>
          <w:lang w:val="en-GB"/>
        </w:rPr>
        <w:t xml:space="preserve"> to </w:t>
      </w:r>
      <w:r w:rsidR="00EA3EC5">
        <w:rPr>
          <w:sz w:val="20"/>
          <w:szCs w:val="20"/>
          <w:lang w:val="en-GB"/>
        </w:rPr>
        <w:t xml:space="preserve">demarcate from it </w:t>
      </w:r>
      <w:r w:rsidR="00F70843">
        <w:rPr>
          <w:sz w:val="20"/>
          <w:szCs w:val="20"/>
          <w:lang w:val="en-GB"/>
        </w:rPr>
        <w:t xml:space="preserve">and </w:t>
      </w:r>
      <w:r w:rsidR="00166D90" w:rsidRPr="00B332BC">
        <w:rPr>
          <w:sz w:val="20"/>
          <w:szCs w:val="20"/>
          <w:lang w:val="en-GB"/>
        </w:rPr>
        <w:t>counterbalanc</w:t>
      </w:r>
      <w:r w:rsidR="00F70843">
        <w:rPr>
          <w:sz w:val="20"/>
          <w:szCs w:val="20"/>
          <w:lang w:val="en-GB"/>
        </w:rPr>
        <w:t>ed</w:t>
      </w:r>
      <w:r w:rsidR="00166D90" w:rsidRPr="00B332BC">
        <w:rPr>
          <w:sz w:val="20"/>
          <w:szCs w:val="20"/>
          <w:lang w:val="en-GB"/>
        </w:rPr>
        <w:t xml:space="preserve"> biomedical </w:t>
      </w:r>
      <w:r w:rsidR="00EA3EC5" w:rsidRPr="00B332BC">
        <w:rPr>
          <w:sz w:val="20"/>
          <w:szCs w:val="20"/>
          <w:lang w:val="en-GB"/>
        </w:rPr>
        <w:t>imbalance</w:t>
      </w:r>
      <w:r w:rsidR="00EA3EC5">
        <w:rPr>
          <w:sz w:val="20"/>
          <w:szCs w:val="20"/>
          <w:lang w:val="en-GB"/>
        </w:rPr>
        <w:t>s</w:t>
      </w:r>
      <w:r w:rsidR="00166D90" w:rsidRPr="00B332BC">
        <w:rPr>
          <w:sz w:val="20"/>
          <w:szCs w:val="20"/>
          <w:lang w:val="en-GB"/>
        </w:rPr>
        <w:t xml:space="preserve"> over time. For example, it appears that acupunctur</w:t>
      </w:r>
      <w:r w:rsidR="00B16423" w:rsidRPr="00B332BC">
        <w:rPr>
          <w:sz w:val="20"/>
          <w:szCs w:val="20"/>
          <w:lang w:val="en-GB"/>
        </w:rPr>
        <w:t>ists</w:t>
      </w:r>
      <w:r w:rsidR="00166D90" w:rsidRPr="00B332BC">
        <w:rPr>
          <w:sz w:val="20"/>
          <w:szCs w:val="20"/>
          <w:lang w:val="en-GB"/>
        </w:rPr>
        <w:t xml:space="preserve"> and homeopath</w:t>
      </w:r>
      <w:r w:rsidR="001C43BC">
        <w:rPr>
          <w:sz w:val="20"/>
          <w:szCs w:val="20"/>
          <w:lang w:val="en-GB"/>
        </w:rPr>
        <w:t>y</w:t>
      </w:r>
      <w:r w:rsidR="001141C5" w:rsidRPr="00B332BC">
        <w:rPr>
          <w:sz w:val="20"/>
          <w:szCs w:val="20"/>
          <w:lang w:val="en-GB"/>
        </w:rPr>
        <w:t xml:space="preserve"> practitioners</w:t>
      </w:r>
      <w:r w:rsidR="00166D90" w:rsidRPr="00B332BC">
        <w:rPr>
          <w:sz w:val="20"/>
          <w:szCs w:val="20"/>
          <w:lang w:val="en-GB"/>
        </w:rPr>
        <w:t xml:space="preserve"> have sought to gain control over work domains such as holistic care, preventative</w:t>
      </w:r>
      <w:r w:rsidR="001141C5" w:rsidRPr="00B332BC">
        <w:rPr>
          <w:sz w:val="20"/>
          <w:szCs w:val="20"/>
          <w:lang w:val="en-GB"/>
        </w:rPr>
        <w:t xml:space="preserve"> </w:t>
      </w:r>
      <w:r w:rsidR="00166D90" w:rsidRPr="00B332BC">
        <w:rPr>
          <w:sz w:val="20"/>
          <w:szCs w:val="20"/>
          <w:lang w:val="en-GB"/>
        </w:rPr>
        <w:t>care</w:t>
      </w:r>
      <w:r w:rsidR="00EE7B75" w:rsidRPr="00B332BC">
        <w:rPr>
          <w:sz w:val="20"/>
          <w:szCs w:val="20"/>
          <w:lang w:val="en-GB"/>
        </w:rPr>
        <w:t>,</w:t>
      </w:r>
      <w:r w:rsidR="009B2819" w:rsidRPr="00B332BC">
        <w:rPr>
          <w:sz w:val="20"/>
          <w:szCs w:val="20"/>
          <w:lang w:val="en-GB"/>
        </w:rPr>
        <w:t xml:space="preserve"> health </w:t>
      </w:r>
      <w:r w:rsidR="001D1ED8">
        <w:rPr>
          <w:sz w:val="20"/>
          <w:szCs w:val="20"/>
          <w:lang w:val="en-GB"/>
        </w:rPr>
        <w:t>promotion</w:t>
      </w:r>
      <w:r w:rsidR="001D1ED8" w:rsidRPr="00B332BC">
        <w:rPr>
          <w:sz w:val="20"/>
          <w:szCs w:val="20"/>
          <w:lang w:val="en-GB"/>
        </w:rPr>
        <w:t xml:space="preserve"> </w:t>
      </w:r>
      <w:r w:rsidR="009B2819" w:rsidRPr="00B332BC">
        <w:rPr>
          <w:sz w:val="20"/>
          <w:szCs w:val="20"/>
          <w:lang w:val="en-GB"/>
        </w:rPr>
        <w:t>and management of pain and chronic conditions</w:t>
      </w:r>
      <w:r w:rsidR="00166D90" w:rsidRPr="00B332BC">
        <w:rPr>
          <w:sz w:val="20"/>
          <w:szCs w:val="20"/>
          <w:lang w:val="en-GB"/>
        </w:rPr>
        <w:t>. In this paper, these themes were presented as ‘legitima</w:t>
      </w:r>
      <w:r w:rsidR="00AA45F2">
        <w:rPr>
          <w:sz w:val="20"/>
          <w:szCs w:val="20"/>
          <w:lang w:val="en-GB"/>
        </w:rPr>
        <w:t>ting</w:t>
      </w:r>
      <w:r w:rsidR="00166D90" w:rsidRPr="00B332BC">
        <w:rPr>
          <w:sz w:val="20"/>
          <w:szCs w:val="20"/>
          <w:lang w:val="en-GB"/>
        </w:rPr>
        <w:t xml:space="preserve"> values’ </w:t>
      </w:r>
      <w:r w:rsidR="00926493" w:rsidRPr="00B332BC">
        <w:rPr>
          <w:sz w:val="20"/>
          <w:szCs w:val="20"/>
          <w:lang w:val="en-GB"/>
        </w:rPr>
        <w:t>which define CAM’s ‘subjective character</w:t>
      </w:r>
      <w:r w:rsidR="00EE7B75" w:rsidRPr="00B332BC">
        <w:rPr>
          <w:sz w:val="20"/>
          <w:szCs w:val="20"/>
          <w:lang w:val="en-GB"/>
        </w:rPr>
        <w:t>’</w:t>
      </w:r>
      <w:r w:rsidR="00980314" w:rsidRPr="00B332BC">
        <w:rPr>
          <w:sz w:val="20"/>
          <w:szCs w:val="20"/>
          <w:lang w:val="en-GB"/>
        </w:rPr>
        <w:t xml:space="preserve"> or approach to human problems </w:t>
      </w:r>
      <w:r w:rsidR="00926493" w:rsidRPr="00B332BC">
        <w:rPr>
          <w:sz w:val="20"/>
          <w:szCs w:val="20"/>
          <w:lang w:val="en-GB"/>
        </w:rPr>
        <w:t>(Abbott</w:t>
      </w:r>
      <w:r w:rsidR="00B16423" w:rsidRPr="00B332BC">
        <w:rPr>
          <w:sz w:val="20"/>
          <w:szCs w:val="20"/>
          <w:lang w:val="en-GB"/>
        </w:rPr>
        <w:t>,</w:t>
      </w:r>
      <w:r w:rsidR="00926493" w:rsidRPr="00B332BC">
        <w:rPr>
          <w:sz w:val="20"/>
          <w:szCs w:val="20"/>
          <w:lang w:val="en-GB"/>
        </w:rPr>
        <w:t xml:space="preserve"> 1988). These values have been identified as being </w:t>
      </w:r>
      <w:r w:rsidR="00166D90" w:rsidRPr="00B332BC">
        <w:rPr>
          <w:sz w:val="20"/>
          <w:szCs w:val="20"/>
          <w:lang w:val="en-GB"/>
        </w:rPr>
        <w:t xml:space="preserve">of a </w:t>
      </w:r>
      <w:proofErr w:type="spellStart"/>
      <w:r w:rsidR="00F70843">
        <w:rPr>
          <w:sz w:val="20"/>
          <w:szCs w:val="20"/>
          <w:lang w:val="en-GB"/>
        </w:rPr>
        <w:t>demarcationary</w:t>
      </w:r>
      <w:proofErr w:type="spellEnd"/>
      <w:r w:rsidR="00F70843">
        <w:rPr>
          <w:sz w:val="20"/>
          <w:szCs w:val="20"/>
          <w:lang w:val="en-GB"/>
        </w:rPr>
        <w:t xml:space="preserve"> and </w:t>
      </w:r>
      <w:r w:rsidR="00166D90" w:rsidRPr="00B332BC">
        <w:rPr>
          <w:sz w:val="20"/>
          <w:szCs w:val="20"/>
          <w:lang w:val="en-GB"/>
        </w:rPr>
        <w:t xml:space="preserve">countervailing nature, </w:t>
      </w:r>
      <w:r w:rsidR="00B16423" w:rsidRPr="00B332BC">
        <w:rPr>
          <w:sz w:val="20"/>
          <w:szCs w:val="20"/>
          <w:lang w:val="en-GB"/>
        </w:rPr>
        <w:t>that is, they are</w:t>
      </w:r>
      <w:r w:rsidR="00166D90" w:rsidRPr="00B332BC">
        <w:rPr>
          <w:sz w:val="20"/>
          <w:szCs w:val="20"/>
          <w:lang w:val="en-GB"/>
        </w:rPr>
        <w:t xml:space="preserve"> values which tend to </w:t>
      </w:r>
      <w:r w:rsidR="006829C2">
        <w:rPr>
          <w:sz w:val="20"/>
          <w:szCs w:val="20"/>
          <w:lang w:val="en-GB"/>
        </w:rPr>
        <w:t xml:space="preserve">demarcate </w:t>
      </w:r>
      <w:r w:rsidR="00A10296">
        <w:rPr>
          <w:sz w:val="20"/>
          <w:szCs w:val="20"/>
          <w:lang w:val="en-GB"/>
        </w:rPr>
        <w:t xml:space="preserve">from </w:t>
      </w:r>
      <w:r w:rsidR="006829C2">
        <w:rPr>
          <w:sz w:val="20"/>
          <w:szCs w:val="20"/>
          <w:lang w:val="en-GB"/>
        </w:rPr>
        <w:t xml:space="preserve">and </w:t>
      </w:r>
      <w:r w:rsidR="0073664C" w:rsidRPr="00B332BC">
        <w:rPr>
          <w:sz w:val="20"/>
          <w:szCs w:val="20"/>
          <w:lang w:val="en-GB"/>
        </w:rPr>
        <w:t>challenge</w:t>
      </w:r>
      <w:r w:rsidR="00166D90" w:rsidRPr="00B332BC">
        <w:rPr>
          <w:sz w:val="20"/>
          <w:szCs w:val="20"/>
          <w:lang w:val="en-GB"/>
        </w:rPr>
        <w:t xml:space="preserve"> </w:t>
      </w:r>
      <w:r w:rsidR="00D12869" w:rsidRPr="00B332BC">
        <w:rPr>
          <w:sz w:val="20"/>
          <w:szCs w:val="20"/>
          <w:lang w:val="en-GB"/>
        </w:rPr>
        <w:t xml:space="preserve">recent </w:t>
      </w:r>
      <w:r w:rsidR="00166D90" w:rsidRPr="00B332BC">
        <w:rPr>
          <w:sz w:val="20"/>
          <w:szCs w:val="20"/>
          <w:lang w:val="en-GB"/>
        </w:rPr>
        <w:t xml:space="preserve">biomedical </w:t>
      </w:r>
      <w:r w:rsidR="0073664C" w:rsidRPr="00B332BC">
        <w:rPr>
          <w:sz w:val="20"/>
          <w:szCs w:val="20"/>
          <w:lang w:val="en-GB"/>
        </w:rPr>
        <w:t xml:space="preserve">reductionism, curative care and </w:t>
      </w:r>
      <w:r w:rsidR="00B16423" w:rsidRPr="00B332BC">
        <w:rPr>
          <w:sz w:val="20"/>
          <w:szCs w:val="20"/>
          <w:lang w:val="en-GB"/>
        </w:rPr>
        <w:t xml:space="preserve">the </w:t>
      </w:r>
      <w:r w:rsidR="0073664C" w:rsidRPr="00B332BC">
        <w:rPr>
          <w:sz w:val="20"/>
          <w:szCs w:val="20"/>
          <w:lang w:val="en-GB"/>
        </w:rPr>
        <w:t>emphasis on illness and disease</w:t>
      </w:r>
      <w:r w:rsidR="00166D90" w:rsidRPr="00B332BC">
        <w:rPr>
          <w:sz w:val="20"/>
          <w:szCs w:val="20"/>
          <w:lang w:val="en-GB"/>
        </w:rPr>
        <w:t xml:space="preserve">. The expression of </w:t>
      </w:r>
      <w:r w:rsidR="00C169DF" w:rsidRPr="00B332BC">
        <w:rPr>
          <w:sz w:val="20"/>
          <w:szCs w:val="20"/>
          <w:lang w:val="en-GB"/>
        </w:rPr>
        <w:t xml:space="preserve">these </w:t>
      </w:r>
      <w:r w:rsidR="00166D90" w:rsidRPr="00B332BC">
        <w:rPr>
          <w:sz w:val="20"/>
          <w:szCs w:val="20"/>
          <w:lang w:val="en-GB"/>
        </w:rPr>
        <w:t xml:space="preserve">values can thus be seen as a </w:t>
      </w:r>
      <w:r w:rsidR="00B16423" w:rsidRPr="00B332BC">
        <w:rPr>
          <w:sz w:val="20"/>
          <w:szCs w:val="20"/>
          <w:lang w:val="en-GB"/>
        </w:rPr>
        <w:t xml:space="preserve">major </w:t>
      </w:r>
      <w:r w:rsidR="00166D90" w:rsidRPr="00B332BC">
        <w:rPr>
          <w:sz w:val="20"/>
          <w:szCs w:val="20"/>
          <w:lang w:val="en-GB"/>
        </w:rPr>
        <w:t xml:space="preserve">strategy </w:t>
      </w:r>
      <w:r w:rsidR="00B16423" w:rsidRPr="00B332BC">
        <w:rPr>
          <w:sz w:val="20"/>
          <w:szCs w:val="20"/>
          <w:lang w:val="en-GB"/>
        </w:rPr>
        <w:t xml:space="preserve">by </w:t>
      </w:r>
      <w:r w:rsidR="00166D90" w:rsidRPr="00B332BC">
        <w:rPr>
          <w:sz w:val="20"/>
          <w:szCs w:val="20"/>
          <w:lang w:val="en-GB"/>
        </w:rPr>
        <w:t xml:space="preserve">CAM practitioners to </w:t>
      </w:r>
      <w:r w:rsidR="00F70843">
        <w:rPr>
          <w:sz w:val="20"/>
          <w:szCs w:val="20"/>
          <w:lang w:val="en-GB"/>
        </w:rPr>
        <w:t xml:space="preserve">demarcate from the medical profession and </w:t>
      </w:r>
      <w:r w:rsidR="00166D90" w:rsidRPr="00B332BC">
        <w:rPr>
          <w:sz w:val="20"/>
          <w:szCs w:val="20"/>
          <w:lang w:val="en-GB"/>
        </w:rPr>
        <w:t xml:space="preserve">control jurisdictional spaces left open by </w:t>
      </w:r>
      <w:r w:rsidR="004B407A">
        <w:rPr>
          <w:sz w:val="20"/>
          <w:szCs w:val="20"/>
          <w:lang w:val="en-GB"/>
        </w:rPr>
        <w:t>biomedicine</w:t>
      </w:r>
      <w:r w:rsidR="00F70843" w:rsidRPr="00B332BC">
        <w:rPr>
          <w:sz w:val="20"/>
          <w:szCs w:val="20"/>
          <w:lang w:val="en-GB"/>
        </w:rPr>
        <w:t xml:space="preserve"> </w:t>
      </w:r>
      <w:r w:rsidR="008F0446" w:rsidRPr="00B332BC">
        <w:rPr>
          <w:sz w:val="20"/>
          <w:szCs w:val="20"/>
          <w:lang w:val="en-GB"/>
        </w:rPr>
        <w:t>(Abbott, 1988)</w:t>
      </w:r>
      <w:r w:rsidR="00166D90" w:rsidRPr="00B332BC">
        <w:rPr>
          <w:sz w:val="20"/>
          <w:szCs w:val="20"/>
          <w:lang w:val="en-GB"/>
        </w:rPr>
        <w:t>.</w:t>
      </w:r>
    </w:p>
    <w:p w:rsidR="006F3F0F" w:rsidRPr="00B332BC" w:rsidRDefault="006F3F0F" w:rsidP="004C2A51">
      <w:pPr>
        <w:spacing w:line="480" w:lineRule="auto"/>
        <w:jc w:val="both"/>
        <w:rPr>
          <w:sz w:val="20"/>
          <w:szCs w:val="20"/>
          <w:lang w:val="en-GB"/>
        </w:rPr>
      </w:pPr>
    </w:p>
    <w:p w:rsidR="008A327B" w:rsidRDefault="00166D90" w:rsidP="003D67D9">
      <w:pPr>
        <w:spacing w:line="480" w:lineRule="auto"/>
        <w:jc w:val="both"/>
        <w:rPr>
          <w:sz w:val="20"/>
          <w:szCs w:val="20"/>
          <w:lang w:val="en-GB"/>
        </w:rPr>
      </w:pPr>
      <w:r w:rsidRPr="00B332BC">
        <w:rPr>
          <w:sz w:val="20"/>
          <w:szCs w:val="20"/>
          <w:lang w:val="en-GB"/>
        </w:rPr>
        <w:t xml:space="preserve">A </w:t>
      </w:r>
      <w:r w:rsidR="00280E5F" w:rsidRPr="00B332BC">
        <w:rPr>
          <w:sz w:val="20"/>
          <w:szCs w:val="20"/>
          <w:lang w:val="en-GB"/>
        </w:rPr>
        <w:t>core</w:t>
      </w:r>
      <w:r w:rsidR="000D341E" w:rsidRPr="00B332BC">
        <w:rPr>
          <w:sz w:val="20"/>
          <w:szCs w:val="20"/>
          <w:lang w:val="en-GB"/>
        </w:rPr>
        <w:t xml:space="preserve"> </w:t>
      </w:r>
      <w:r w:rsidRPr="00B332BC">
        <w:rPr>
          <w:sz w:val="20"/>
          <w:szCs w:val="20"/>
          <w:lang w:val="en-GB"/>
        </w:rPr>
        <w:t xml:space="preserve">theme emerging from the analysis of </w:t>
      </w:r>
      <w:r w:rsidR="00AA45F2">
        <w:rPr>
          <w:sz w:val="20"/>
          <w:szCs w:val="20"/>
          <w:lang w:val="en-GB"/>
        </w:rPr>
        <w:t>le</w:t>
      </w:r>
      <w:r w:rsidR="003D67D9">
        <w:rPr>
          <w:sz w:val="20"/>
          <w:szCs w:val="20"/>
          <w:lang w:val="en-GB"/>
        </w:rPr>
        <w:t>g</w:t>
      </w:r>
      <w:r w:rsidR="00AA45F2">
        <w:rPr>
          <w:sz w:val="20"/>
          <w:szCs w:val="20"/>
          <w:lang w:val="en-GB"/>
        </w:rPr>
        <w:t>itimating</w:t>
      </w:r>
      <w:r w:rsidR="00AA45F2" w:rsidRPr="00B332BC">
        <w:rPr>
          <w:sz w:val="20"/>
          <w:szCs w:val="20"/>
          <w:lang w:val="en-GB"/>
        </w:rPr>
        <w:t xml:space="preserve"> </w:t>
      </w:r>
      <w:r w:rsidRPr="00B332BC">
        <w:rPr>
          <w:sz w:val="20"/>
          <w:szCs w:val="20"/>
          <w:lang w:val="en-GB"/>
        </w:rPr>
        <w:t>values was the proposed shift towards a patient-based approach to health. In the case of holism, the shift from an emphasis on the symptom to an emphasis on the patient was clear</w:t>
      </w:r>
      <w:r w:rsidR="0096265B" w:rsidRPr="00B332BC">
        <w:rPr>
          <w:sz w:val="20"/>
          <w:szCs w:val="20"/>
          <w:lang w:val="en-GB"/>
        </w:rPr>
        <w:t>; h</w:t>
      </w:r>
      <w:r w:rsidR="009007E4" w:rsidRPr="00B332BC">
        <w:rPr>
          <w:sz w:val="20"/>
          <w:szCs w:val="20"/>
          <w:lang w:val="en-GB"/>
        </w:rPr>
        <w:t xml:space="preserve">umanised care represented a countervailing value </w:t>
      </w:r>
      <w:r w:rsidR="00B16423" w:rsidRPr="00B332BC">
        <w:rPr>
          <w:sz w:val="20"/>
          <w:szCs w:val="20"/>
          <w:lang w:val="en-GB"/>
        </w:rPr>
        <w:t xml:space="preserve">through </w:t>
      </w:r>
      <w:r w:rsidR="009007E4" w:rsidRPr="00B332BC">
        <w:rPr>
          <w:sz w:val="20"/>
          <w:szCs w:val="20"/>
          <w:lang w:val="en-GB"/>
        </w:rPr>
        <w:t>it</w:t>
      </w:r>
      <w:r w:rsidR="00B16423" w:rsidRPr="00B332BC">
        <w:rPr>
          <w:sz w:val="20"/>
          <w:szCs w:val="20"/>
          <w:lang w:val="en-GB"/>
        </w:rPr>
        <w:t>s</w:t>
      </w:r>
      <w:r w:rsidR="009007E4" w:rsidRPr="00B332BC">
        <w:rPr>
          <w:sz w:val="20"/>
          <w:szCs w:val="20"/>
          <w:lang w:val="en-GB"/>
        </w:rPr>
        <w:t xml:space="preserve"> emphasis</w:t>
      </w:r>
      <w:r w:rsidR="00B16423" w:rsidRPr="00B332BC">
        <w:rPr>
          <w:sz w:val="20"/>
          <w:szCs w:val="20"/>
          <w:lang w:val="en-GB"/>
        </w:rPr>
        <w:t xml:space="preserve"> on</w:t>
      </w:r>
      <w:r w:rsidR="009007E4" w:rsidRPr="00B332BC">
        <w:rPr>
          <w:sz w:val="20"/>
          <w:szCs w:val="20"/>
          <w:lang w:val="en-GB"/>
        </w:rPr>
        <w:t xml:space="preserve"> a return to a broader sense of ‘care’ which has </w:t>
      </w:r>
      <w:r w:rsidR="00B16423" w:rsidRPr="00B332BC">
        <w:rPr>
          <w:sz w:val="20"/>
          <w:szCs w:val="20"/>
          <w:lang w:val="en-GB"/>
        </w:rPr>
        <w:t xml:space="preserve">arguably </w:t>
      </w:r>
      <w:r w:rsidR="009007E4" w:rsidRPr="00B332BC">
        <w:rPr>
          <w:sz w:val="20"/>
          <w:szCs w:val="20"/>
          <w:lang w:val="en-GB"/>
        </w:rPr>
        <w:t xml:space="preserve">been lost by conventional healthcare over time. </w:t>
      </w:r>
      <w:r w:rsidRPr="00B332BC">
        <w:rPr>
          <w:sz w:val="20"/>
          <w:szCs w:val="20"/>
          <w:lang w:val="en-GB"/>
        </w:rPr>
        <w:t xml:space="preserve">In the case of prevention and health awareness, a shift from curative to preventative care which implies the patient’s responsibility </w:t>
      </w:r>
      <w:r w:rsidR="00B16423" w:rsidRPr="00B332BC">
        <w:rPr>
          <w:sz w:val="20"/>
          <w:szCs w:val="20"/>
          <w:lang w:val="en-GB"/>
        </w:rPr>
        <w:t xml:space="preserve">for </w:t>
      </w:r>
      <w:r w:rsidRPr="00B332BC">
        <w:rPr>
          <w:sz w:val="20"/>
          <w:szCs w:val="20"/>
          <w:lang w:val="en-GB"/>
        </w:rPr>
        <w:t xml:space="preserve">their </w:t>
      </w:r>
      <w:r w:rsidR="00B16423" w:rsidRPr="00B332BC">
        <w:rPr>
          <w:sz w:val="20"/>
          <w:szCs w:val="20"/>
          <w:lang w:val="en-GB"/>
        </w:rPr>
        <w:t xml:space="preserve">own </w:t>
      </w:r>
      <w:r w:rsidRPr="00B332BC">
        <w:rPr>
          <w:sz w:val="20"/>
          <w:szCs w:val="20"/>
          <w:lang w:val="en-GB"/>
        </w:rPr>
        <w:t xml:space="preserve">health was highlighted. </w:t>
      </w:r>
      <w:r w:rsidR="008B1A37" w:rsidRPr="00B332BC">
        <w:rPr>
          <w:sz w:val="20"/>
          <w:szCs w:val="20"/>
          <w:lang w:val="en-GB"/>
        </w:rPr>
        <w:t>M</w:t>
      </w:r>
      <w:r w:rsidR="004E7606" w:rsidRPr="00B332BC">
        <w:rPr>
          <w:sz w:val="20"/>
          <w:szCs w:val="20"/>
          <w:lang w:val="en-GB"/>
        </w:rPr>
        <w:t>ost of the respondents attempted to shift ‘the direction of imputation of sin and moral failure in relation to not only illness, but lifestyle lapses’ (</w:t>
      </w:r>
      <w:proofErr w:type="spellStart"/>
      <w:r w:rsidR="004E7606" w:rsidRPr="00B332BC">
        <w:rPr>
          <w:sz w:val="20"/>
          <w:szCs w:val="20"/>
          <w:lang w:val="en-GB"/>
        </w:rPr>
        <w:t>Lowenberg</w:t>
      </w:r>
      <w:proofErr w:type="spellEnd"/>
      <w:r w:rsidR="004E7606" w:rsidRPr="00B332BC">
        <w:rPr>
          <w:sz w:val="20"/>
          <w:szCs w:val="20"/>
          <w:lang w:val="en-GB"/>
        </w:rPr>
        <w:t xml:space="preserve"> and Davis</w:t>
      </w:r>
      <w:r w:rsidR="00B16423" w:rsidRPr="00B332BC">
        <w:rPr>
          <w:sz w:val="20"/>
          <w:szCs w:val="20"/>
          <w:lang w:val="en-GB"/>
        </w:rPr>
        <w:t>,</w:t>
      </w:r>
      <w:r w:rsidR="004E7606" w:rsidRPr="00B332BC">
        <w:rPr>
          <w:sz w:val="20"/>
          <w:szCs w:val="20"/>
          <w:lang w:val="en-GB"/>
        </w:rPr>
        <w:t xml:space="preserve"> 1994:</w:t>
      </w:r>
      <w:r w:rsidR="00B16423" w:rsidRPr="00B332BC">
        <w:rPr>
          <w:sz w:val="20"/>
          <w:szCs w:val="20"/>
          <w:lang w:val="en-GB"/>
        </w:rPr>
        <w:t xml:space="preserve"> </w:t>
      </w:r>
      <w:r w:rsidR="004E7606" w:rsidRPr="00B332BC">
        <w:rPr>
          <w:sz w:val="20"/>
          <w:szCs w:val="20"/>
          <w:lang w:val="en-GB"/>
        </w:rPr>
        <w:t xml:space="preserve">589). </w:t>
      </w:r>
      <w:r w:rsidR="003D67D9">
        <w:rPr>
          <w:sz w:val="20"/>
          <w:szCs w:val="20"/>
          <w:lang w:val="en-GB"/>
        </w:rPr>
        <w:t>I</w:t>
      </w:r>
      <w:r w:rsidR="003D67D9" w:rsidRPr="00B332BC">
        <w:rPr>
          <w:sz w:val="20"/>
          <w:szCs w:val="20"/>
          <w:lang w:val="en-GB"/>
        </w:rPr>
        <w:t xml:space="preserve">n the case of clinical pragmatism, there was an emphasis on the idiosyncrasies of the patient in order to legitimise an approach to health less informed by scientific evidence. Similar to previous research (Jackson and </w:t>
      </w:r>
      <w:proofErr w:type="spellStart"/>
      <w:r w:rsidR="003D67D9" w:rsidRPr="00B332BC">
        <w:rPr>
          <w:sz w:val="20"/>
          <w:szCs w:val="20"/>
          <w:lang w:val="en-GB"/>
        </w:rPr>
        <w:t>Scambler</w:t>
      </w:r>
      <w:proofErr w:type="spellEnd"/>
      <w:r w:rsidR="003D67D9" w:rsidRPr="00B332BC">
        <w:rPr>
          <w:sz w:val="20"/>
          <w:szCs w:val="20"/>
          <w:lang w:val="en-GB"/>
        </w:rPr>
        <w:t xml:space="preserve">, 2007; </w:t>
      </w:r>
      <w:proofErr w:type="spellStart"/>
      <w:r w:rsidR="003D67D9" w:rsidRPr="00B332BC">
        <w:rPr>
          <w:sz w:val="20"/>
          <w:szCs w:val="20"/>
          <w:lang w:val="en-GB"/>
        </w:rPr>
        <w:t>Quah</w:t>
      </w:r>
      <w:proofErr w:type="spellEnd"/>
      <w:r w:rsidR="003D67D9" w:rsidRPr="00B332BC">
        <w:rPr>
          <w:sz w:val="20"/>
          <w:szCs w:val="20"/>
          <w:lang w:val="en-GB"/>
        </w:rPr>
        <w:t xml:space="preserve">, 2003), the reference to the indeterminacy of the healing process, which includes practitioners, patients and illness idiosyncrasies, often appeared as an attempt to </w:t>
      </w:r>
      <w:r w:rsidR="003D67D9" w:rsidRPr="00B332BC">
        <w:rPr>
          <w:sz w:val="20"/>
          <w:szCs w:val="20"/>
          <w:lang w:val="en-GB"/>
        </w:rPr>
        <w:lastRenderedPageBreak/>
        <w:t xml:space="preserve">legitimise clinical pragmatism </w:t>
      </w:r>
      <w:r w:rsidR="00035B3B">
        <w:rPr>
          <w:sz w:val="20"/>
          <w:szCs w:val="20"/>
          <w:lang w:val="en-GB"/>
        </w:rPr>
        <w:t>or a ‘pragmatic ethos’ (</w:t>
      </w:r>
      <w:proofErr w:type="spellStart"/>
      <w:r w:rsidR="00035B3B">
        <w:rPr>
          <w:sz w:val="20"/>
          <w:szCs w:val="20"/>
          <w:lang w:val="en-GB"/>
        </w:rPr>
        <w:t>Qua</w:t>
      </w:r>
      <w:r w:rsidR="00EE4787">
        <w:rPr>
          <w:sz w:val="20"/>
          <w:szCs w:val="20"/>
          <w:lang w:val="en-GB"/>
        </w:rPr>
        <w:t>h</w:t>
      </w:r>
      <w:proofErr w:type="spellEnd"/>
      <w:r w:rsidR="00035B3B">
        <w:rPr>
          <w:sz w:val="20"/>
          <w:szCs w:val="20"/>
          <w:lang w:val="en-GB"/>
        </w:rPr>
        <w:t xml:space="preserve">, 2003) </w:t>
      </w:r>
      <w:r w:rsidR="003D67D9" w:rsidRPr="00B332BC">
        <w:rPr>
          <w:sz w:val="20"/>
          <w:szCs w:val="20"/>
          <w:lang w:val="en-GB"/>
        </w:rPr>
        <w:t>in CAM practice and to undervalue standardised biomedical guidelines for healing.</w:t>
      </w:r>
    </w:p>
    <w:p w:rsidR="003F36B7" w:rsidRPr="00B332BC" w:rsidRDefault="003F36B7" w:rsidP="00E819BB">
      <w:pPr>
        <w:spacing w:line="480" w:lineRule="auto"/>
        <w:jc w:val="both"/>
        <w:rPr>
          <w:sz w:val="20"/>
          <w:szCs w:val="20"/>
          <w:lang w:val="en-GB"/>
        </w:rPr>
      </w:pPr>
    </w:p>
    <w:p w:rsidR="006F3F0F" w:rsidRDefault="003D67D9" w:rsidP="00E819BB">
      <w:pPr>
        <w:spacing w:line="480" w:lineRule="auto"/>
        <w:jc w:val="both"/>
        <w:rPr>
          <w:sz w:val="20"/>
          <w:szCs w:val="20"/>
          <w:lang w:val="en-GB"/>
        </w:rPr>
      </w:pPr>
      <w:r>
        <w:rPr>
          <w:sz w:val="20"/>
          <w:szCs w:val="20"/>
          <w:lang w:val="en-GB"/>
        </w:rPr>
        <w:t>T</w:t>
      </w:r>
      <w:r w:rsidR="00AA45F2">
        <w:rPr>
          <w:sz w:val="20"/>
          <w:szCs w:val="20"/>
          <w:lang w:val="en-GB"/>
        </w:rPr>
        <w:t>he</w:t>
      </w:r>
      <w:r w:rsidR="003F36B7" w:rsidRPr="00B332BC">
        <w:rPr>
          <w:sz w:val="20"/>
          <w:szCs w:val="20"/>
          <w:lang w:val="en-GB"/>
        </w:rPr>
        <w:t xml:space="preserve"> significance </w:t>
      </w:r>
      <w:r w:rsidR="00AA45F2">
        <w:rPr>
          <w:sz w:val="20"/>
          <w:szCs w:val="20"/>
          <w:lang w:val="en-GB"/>
        </w:rPr>
        <w:t>of</w:t>
      </w:r>
      <w:r w:rsidR="00AA45F2" w:rsidRPr="00B332BC">
        <w:rPr>
          <w:sz w:val="20"/>
          <w:szCs w:val="20"/>
          <w:lang w:val="en-GB"/>
        </w:rPr>
        <w:t xml:space="preserve"> </w:t>
      </w:r>
      <w:r w:rsidR="003F36B7" w:rsidRPr="00B332BC">
        <w:rPr>
          <w:sz w:val="20"/>
          <w:szCs w:val="20"/>
          <w:lang w:val="en-GB"/>
        </w:rPr>
        <w:t xml:space="preserve">the ‘healthy patient’ </w:t>
      </w:r>
      <w:r>
        <w:rPr>
          <w:sz w:val="20"/>
          <w:szCs w:val="20"/>
          <w:lang w:val="en-GB"/>
        </w:rPr>
        <w:t>was also notable</w:t>
      </w:r>
      <w:r w:rsidR="00AA45F2">
        <w:rPr>
          <w:sz w:val="20"/>
          <w:szCs w:val="20"/>
          <w:lang w:val="en-GB"/>
        </w:rPr>
        <w:t>.</w:t>
      </w:r>
      <w:r w:rsidR="003F36B7" w:rsidRPr="00B332BC">
        <w:rPr>
          <w:sz w:val="20"/>
          <w:szCs w:val="20"/>
          <w:lang w:val="en-GB"/>
        </w:rPr>
        <w:t xml:space="preserve"> </w:t>
      </w:r>
      <w:r w:rsidR="004E7606" w:rsidRPr="00B332BC">
        <w:rPr>
          <w:sz w:val="20"/>
          <w:szCs w:val="20"/>
          <w:lang w:val="en-GB"/>
        </w:rPr>
        <w:t xml:space="preserve">The </w:t>
      </w:r>
      <w:r w:rsidR="00180304" w:rsidRPr="00B332BC">
        <w:rPr>
          <w:sz w:val="20"/>
          <w:szCs w:val="20"/>
          <w:lang w:val="en-GB"/>
        </w:rPr>
        <w:t xml:space="preserve">data presented </w:t>
      </w:r>
      <w:r w:rsidR="00B16423" w:rsidRPr="00B332BC">
        <w:rPr>
          <w:sz w:val="20"/>
          <w:szCs w:val="20"/>
          <w:lang w:val="en-GB"/>
        </w:rPr>
        <w:t xml:space="preserve">here </w:t>
      </w:r>
      <w:r w:rsidR="004C7F6B" w:rsidRPr="00B332BC">
        <w:rPr>
          <w:sz w:val="20"/>
          <w:szCs w:val="20"/>
          <w:lang w:val="en-GB"/>
        </w:rPr>
        <w:t xml:space="preserve">have shown </w:t>
      </w:r>
      <w:r w:rsidR="00B16423" w:rsidRPr="00B332BC">
        <w:rPr>
          <w:sz w:val="20"/>
          <w:szCs w:val="20"/>
          <w:lang w:val="en-GB"/>
        </w:rPr>
        <w:t xml:space="preserve">the </w:t>
      </w:r>
      <w:r w:rsidR="00180304" w:rsidRPr="00B332BC">
        <w:rPr>
          <w:sz w:val="20"/>
          <w:szCs w:val="20"/>
          <w:lang w:val="en-GB"/>
        </w:rPr>
        <w:t>attempts of CAM practitioners to make the ‘healthy person’ a main target of intervention for CAM</w:t>
      </w:r>
      <w:r w:rsidR="004C7F6B" w:rsidRPr="00B332BC">
        <w:rPr>
          <w:sz w:val="20"/>
          <w:szCs w:val="20"/>
          <w:lang w:val="en-GB"/>
        </w:rPr>
        <w:t xml:space="preserve"> and </w:t>
      </w:r>
      <w:r w:rsidR="00BF14C2" w:rsidRPr="00B332BC">
        <w:rPr>
          <w:sz w:val="20"/>
          <w:szCs w:val="20"/>
          <w:lang w:val="en-GB"/>
        </w:rPr>
        <w:t xml:space="preserve">a main focus for the expansion of CAM. </w:t>
      </w:r>
      <w:r w:rsidR="00180304" w:rsidRPr="00B332BC">
        <w:rPr>
          <w:sz w:val="20"/>
          <w:szCs w:val="20"/>
          <w:lang w:val="en-GB"/>
        </w:rPr>
        <w:t>This may represent a shift in the opposite direction</w:t>
      </w:r>
      <w:r w:rsidR="00E63B70">
        <w:rPr>
          <w:sz w:val="20"/>
          <w:szCs w:val="20"/>
          <w:lang w:val="en-GB"/>
        </w:rPr>
        <w:t xml:space="preserve"> from</w:t>
      </w:r>
      <w:r w:rsidR="00180304" w:rsidRPr="00B332BC">
        <w:rPr>
          <w:sz w:val="20"/>
          <w:szCs w:val="20"/>
          <w:lang w:val="en-GB"/>
        </w:rPr>
        <w:t xml:space="preserve"> </w:t>
      </w:r>
      <w:proofErr w:type="spellStart"/>
      <w:r w:rsidR="00180304" w:rsidRPr="00B332BC">
        <w:rPr>
          <w:sz w:val="20"/>
          <w:szCs w:val="20"/>
          <w:lang w:val="en-GB"/>
        </w:rPr>
        <w:t>medicalisation</w:t>
      </w:r>
      <w:proofErr w:type="spellEnd"/>
      <w:r w:rsidR="0096265B" w:rsidRPr="00B332BC">
        <w:rPr>
          <w:sz w:val="20"/>
          <w:szCs w:val="20"/>
          <w:lang w:val="en-GB"/>
        </w:rPr>
        <w:t xml:space="preserve">, as </w:t>
      </w:r>
      <w:proofErr w:type="spellStart"/>
      <w:r w:rsidR="0096265B" w:rsidRPr="00B332BC">
        <w:rPr>
          <w:sz w:val="20"/>
          <w:szCs w:val="20"/>
          <w:lang w:val="en-GB"/>
        </w:rPr>
        <w:t>Lowenberg</w:t>
      </w:r>
      <w:proofErr w:type="spellEnd"/>
      <w:r w:rsidR="0096265B" w:rsidRPr="00B332BC">
        <w:rPr>
          <w:sz w:val="20"/>
          <w:szCs w:val="20"/>
          <w:lang w:val="en-GB"/>
        </w:rPr>
        <w:t xml:space="preserve"> and David (1</w:t>
      </w:r>
      <w:r w:rsidR="009F0D8C" w:rsidRPr="00B332BC">
        <w:rPr>
          <w:sz w:val="20"/>
          <w:szCs w:val="20"/>
          <w:lang w:val="en-GB"/>
        </w:rPr>
        <w:t>99</w:t>
      </w:r>
      <w:r w:rsidR="0096265B" w:rsidRPr="00B332BC">
        <w:rPr>
          <w:sz w:val="20"/>
          <w:szCs w:val="20"/>
          <w:lang w:val="en-GB"/>
        </w:rPr>
        <w:t>4) ha</w:t>
      </w:r>
      <w:r w:rsidR="00B16423" w:rsidRPr="00B332BC">
        <w:rPr>
          <w:sz w:val="20"/>
          <w:szCs w:val="20"/>
          <w:lang w:val="en-GB"/>
        </w:rPr>
        <w:t>ve</w:t>
      </w:r>
      <w:r w:rsidR="0096265B" w:rsidRPr="00B332BC">
        <w:rPr>
          <w:sz w:val="20"/>
          <w:szCs w:val="20"/>
          <w:lang w:val="en-GB"/>
        </w:rPr>
        <w:t xml:space="preserve"> suggested</w:t>
      </w:r>
      <w:r w:rsidR="00180304" w:rsidRPr="00B332BC">
        <w:rPr>
          <w:sz w:val="20"/>
          <w:szCs w:val="20"/>
          <w:lang w:val="en-GB"/>
        </w:rPr>
        <w:t>. By claiming responsibility for preventative care, CAM practitioners acquire jurisdiction over the ‘healthy person’ who engages in perpetual care</w:t>
      </w:r>
      <w:r w:rsidR="00E20124">
        <w:rPr>
          <w:sz w:val="20"/>
          <w:szCs w:val="20"/>
          <w:lang w:val="en-GB"/>
        </w:rPr>
        <w:t xml:space="preserve">; and </w:t>
      </w:r>
      <w:r w:rsidR="00E20124">
        <w:rPr>
          <w:sz w:val="20"/>
          <w:szCs w:val="20"/>
          <w:lang w:val="en-GB"/>
        </w:rPr>
        <w:t>by shifting</w:t>
      </w:r>
      <w:r w:rsidR="00E20124" w:rsidRPr="00B332BC">
        <w:rPr>
          <w:sz w:val="20"/>
          <w:szCs w:val="20"/>
          <w:lang w:val="en-GB"/>
        </w:rPr>
        <w:t xml:space="preserve"> the ‘gaze’ from being focused on the individual and their disease, to being focused on the individual in relation to their social context</w:t>
      </w:r>
      <w:r w:rsidR="00E20124">
        <w:rPr>
          <w:sz w:val="20"/>
          <w:szCs w:val="20"/>
          <w:lang w:val="en-GB"/>
        </w:rPr>
        <w:t xml:space="preserve">, CAM practitioners can promote </w:t>
      </w:r>
      <w:r w:rsidR="00E20124" w:rsidRPr="00B332BC">
        <w:rPr>
          <w:sz w:val="20"/>
          <w:szCs w:val="20"/>
          <w:lang w:val="en-GB"/>
        </w:rPr>
        <w:t xml:space="preserve">opportunities for </w:t>
      </w:r>
      <w:proofErr w:type="spellStart"/>
      <w:r w:rsidR="00E20124" w:rsidRPr="00B332BC">
        <w:rPr>
          <w:sz w:val="20"/>
          <w:szCs w:val="20"/>
          <w:lang w:val="en-GB"/>
        </w:rPr>
        <w:t>demedicalis</w:t>
      </w:r>
      <w:r w:rsidR="00E20124">
        <w:rPr>
          <w:sz w:val="20"/>
          <w:szCs w:val="20"/>
          <w:lang w:val="en-GB"/>
        </w:rPr>
        <w:t>ing</w:t>
      </w:r>
      <w:proofErr w:type="spellEnd"/>
      <w:r w:rsidR="00E20124" w:rsidRPr="00B332BC">
        <w:rPr>
          <w:sz w:val="20"/>
          <w:szCs w:val="20"/>
          <w:lang w:val="en-GB"/>
        </w:rPr>
        <w:t xml:space="preserve"> certain conditions</w:t>
      </w:r>
      <w:r w:rsidR="00E20124">
        <w:rPr>
          <w:sz w:val="20"/>
          <w:szCs w:val="20"/>
          <w:lang w:val="en-GB"/>
        </w:rPr>
        <w:t>.</w:t>
      </w:r>
      <w:r w:rsidR="00E20124" w:rsidRPr="00B332BC">
        <w:rPr>
          <w:sz w:val="20"/>
          <w:szCs w:val="20"/>
          <w:lang w:val="en-GB"/>
        </w:rPr>
        <w:t xml:space="preserve"> This has been seen as more evident with residual medical problems for which biomedicine has not found a proper solution, with chronic pain being a good example.</w:t>
      </w:r>
      <w:r w:rsidR="00E20124">
        <w:rPr>
          <w:sz w:val="20"/>
          <w:szCs w:val="20"/>
          <w:lang w:val="en-GB"/>
        </w:rPr>
        <w:t xml:space="preserve"> </w:t>
      </w:r>
      <w:r w:rsidRPr="00B332BC">
        <w:rPr>
          <w:sz w:val="20"/>
          <w:szCs w:val="20"/>
          <w:lang w:val="en-GB"/>
        </w:rPr>
        <w:t xml:space="preserve">To summarise, </w:t>
      </w:r>
      <w:proofErr w:type="spellStart"/>
      <w:r w:rsidR="00253E6B">
        <w:rPr>
          <w:sz w:val="20"/>
          <w:szCs w:val="20"/>
          <w:lang w:val="en-GB"/>
        </w:rPr>
        <w:t>healthi</w:t>
      </w:r>
      <w:r w:rsidR="00E2781A">
        <w:rPr>
          <w:sz w:val="20"/>
          <w:szCs w:val="20"/>
          <w:lang w:val="en-GB"/>
        </w:rPr>
        <w:t>c</w:t>
      </w:r>
      <w:bookmarkStart w:id="0" w:name="_GoBack"/>
      <w:bookmarkEnd w:id="0"/>
      <w:r w:rsidR="00253E6B">
        <w:rPr>
          <w:sz w:val="20"/>
          <w:szCs w:val="20"/>
          <w:lang w:val="en-GB"/>
        </w:rPr>
        <w:t>isation</w:t>
      </w:r>
      <w:proofErr w:type="spellEnd"/>
      <w:r w:rsidR="00253E6B">
        <w:rPr>
          <w:sz w:val="20"/>
          <w:szCs w:val="20"/>
          <w:lang w:val="en-GB"/>
        </w:rPr>
        <w:t xml:space="preserve"> </w:t>
      </w:r>
      <w:r w:rsidR="00E20124">
        <w:rPr>
          <w:sz w:val="20"/>
          <w:szCs w:val="20"/>
          <w:lang w:val="en-GB"/>
        </w:rPr>
        <w:t xml:space="preserve">and </w:t>
      </w:r>
      <w:proofErr w:type="spellStart"/>
      <w:r w:rsidR="00E20124">
        <w:rPr>
          <w:sz w:val="20"/>
          <w:szCs w:val="20"/>
          <w:lang w:val="en-GB"/>
        </w:rPr>
        <w:t>demedicalisation</w:t>
      </w:r>
      <w:proofErr w:type="spellEnd"/>
      <w:r w:rsidR="00E20124">
        <w:rPr>
          <w:sz w:val="20"/>
          <w:szCs w:val="20"/>
          <w:lang w:val="en-GB"/>
        </w:rPr>
        <w:t xml:space="preserve"> </w:t>
      </w:r>
      <w:r w:rsidR="00310F77">
        <w:rPr>
          <w:sz w:val="20"/>
          <w:szCs w:val="20"/>
          <w:lang w:val="en-GB"/>
        </w:rPr>
        <w:t xml:space="preserve">(Conrad, 2007) </w:t>
      </w:r>
      <w:r w:rsidRPr="00B332BC">
        <w:rPr>
          <w:sz w:val="20"/>
          <w:szCs w:val="20"/>
          <w:lang w:val="en-GB"/>
        </w:rPr>
        <w:t>appeared to be important resource</w:t>
      </w:r>
      <w:r w:rsidR="00E20124">
        <w:rPr>
          <w:sz w:val="20"/>
          <w:szCs w:val="20"/>
          <w:lang w:val="en-GB"/>
        </w:rPr>
        <w:t>s</w:t>
      </w:r>
      <w:r w:rsidRPr="00B332BC">
        <w:rPr>
          <w:sz w:val="20"/>
          <w:szCs w:val="20"/>
          <w:lang w:val="en-GB"/>
        </w:rPr>
        <w:t xml:space="preserve"> for </w:t>
      </w:r>
      <w:r w:rsidR="00D8425C">
        <w:rPr>
          <w:sz w:val="20"/>
          <w:szCs w:val="20"/>
          <w:lang w:val="en-GB"/>
        </w:rPr>
        <w:t>legitimating</w:t>
      </w:r>
      <w:r w:rsidRPr="00B332BC">
        <w:rPr>
          <w:sz w:val="20"/>
          <w:szCs w:val="20"/>
          <w:lang w:val="en-GB"/>
        </w:rPr>
        <w:t xml:space="preserve"> </w:t>
      </w:r>
      <w:r>
        <w:rPr>
          <w:sz w:val="20"/>
          <w:szCs w:val="20"/>
          <w:lang w:val="en-GB"/>
        </w:rPr>
        <w:t>CAM practice</w:t>
      </w:r>
      <w:r w:rsidRPr="00B332BC">
        <w:rPr>
          <w:sz w:val="20"/>
          <w:szCs w:val="20"/>
          <w:lang w:val="en-GB"/>
        </w:rPr>
        <w:t xml:space="preserve"> within Portuguese healthcare.</w:t>
      </w:r>
    </w:p>
    <w:p w:rsidR="00446ABD" w:rsidRPr="00B332BC" w:rsidRDefault="00446ABD" w:rsidP="00E819BB">
      <w:pPr>
        <w:spacing w:line="480" w:lineRule="auto"/>
        <w:jc w:val="both"/>
        <w:rPr>
          <w:sz w:val="20"/>
          <w:szCs w:val="20"/>
          <w:lang w:val="en-GB"/>
        </w:rPr>
      </w:pPr>
    </w:p>
    <w:p w:rsidR="00000000" w:rsidRDefault="008E795B">
      <w:pPr>
        <w:widowControl w:val="0"/>
        <w:spacing w:line="480" w:lineRule="auto"/>
        <w:jc w:val="both"/>
        <w:rPr>
          <w:sz w:val="20"/>
          <w:szCs w:val="20"/>
          <w:lang w:val="en-GB"/>
        </w:rPr>
      </w:pPr>
      <w:r w:rsidRPr="00C207D1">
        <w:rPr>
          <w:sz w:val="20"/>
          <w:szCs w:val="20"/>
          <w:lang w:val="en-GB"/>
        </w:rPr>
        <w:t>T</w:t>
      </w:r>
      <w:r w:rsidR="00280E5F" w:rsidRPr="00C207D1">
        <w:rPr>
          <w:sz w:val="20"/>
          <w:szCs w:val="20"/>
          <w:lang w:val="en-GB"/>
        </w:rPr>
        <w:t xml:space="preserve">he </w:t>
      </w:r>
      <w:r w:rsidR="007E7782">
        <w:rPr>
          <w:sz w:val="20"/>
          <w:szCs w:val="20"/>
          <w:lang w:val="en-GB"/>
        </w:rPr>
        <w:t xml:space="preserve">findings reported here </w:t>
      </w:r>
      <w:r w:rsidR="00B16423" w:rsidRPr="00C207D1">
        <w:rPr>
          <w:sz w:val="20"/>
          <w:szCs w:val="20"/>
          <w:lang w:val="en-GB"/>
        </w:rPr>
        <w:t>ha</w:t>
      </w:r>
      <w:r w:rsidR="009C6B54" w:rsidRPr="009C6B54">
        <w:rPr>
          <w:sz w:val="20"/>
          <w:szCs w:val="20"/>
          <w:lang w:val="en-GB"/>
        </w:rPr>
        <w:t>ve</w:t>
      </w:r>
      <w:r w:rsidR="00B16423" w:rsidRPr="00C207D1">
        <w:rPr>
          <w:sz w:val="20"/>
          <w:szCs w:val="20"/>
          <w:lang w:val="en-GB"/>
        </w:rPr>
        <w:t xml:space="preserve"> </w:t>
      </w:r>
      <w:r w:rsidR="00280E5F" w:rsidRPr="00C207D1">
        <w:rPr>
          <w:sz w:val="20"/>
          <w:szCs w:val="20"/>
          <w:lang w:val="en-GB"/>
        </w:rPr>
        <w:t xml:space="preserve">suggested </w:t>
      </w:r>
      <w:r w:rsidR="00FD7EA6" w:rsidRPr="00C207D1">
        <w:rPr>
          <w:sz w:val="20"/>
          <w:szCs w:val="20"/>
          <w:lang w:val="en-GB"/>
        </w:rPr>
        <w:t>thus</w:t>
      </w:r>
      <w:r w:rsidR="00FD7EA6" w:rsidRPr="00C207D1" w:rsidDel="00874852">
        <w:rPr>
          <w:sz w:val="20"/>
          <w:szCs w:val="20"/>
          <w:lang w:val="en-GB"/>
        </w:rPr>
        <w:t xml:space="preserve"> </w:t>
      </w:r>
      <w:r w:rsidR="007E7782">
        <w:rPr>
          <w:sz w:val="20"/>
          <w:szCs w:val="20"/>
          <w:lang w:val="en-GB"/>
        </w:rPr>
        <w:t>a contradictory dynamic whereby traditional acupuncturists</w:t>
      </w:r>
      <w:r w:rsidR="00166D90" w:rsidRPr="00B332BC">
        <w:rPr>
          <w:sz w:val="20"/>
          <w:szCs w:val="20"/>
          <w:lang w:val="en-GB"/>
        </w:rPr>
        <w:t xml:space="preserve"> and homeopaths activate occupational closure. On the one hand, </w:t>
      </w:r>
      <w:r w:rsidR="00533073" w:rsidRPr="00B332BC">
        <w:rPr>
          <w:sz w:val="20"/>
          <w:szCs w:val="20"/>
          <w:lang w:val="en-GB"/>
        </w:rPr>
        <w:t>strategic allegiances with biomedical science</w:t>
      </w:r>
      <w:r w:rsidR="00001A7D">
        <w:rPr>
          <w:sz w:val="20"/>
          <w:szCs w:val="20"/>
          <w:lang w:val="en-GB"/>
        </w:rPr>
        <w:t xml:space="preserve"> </w:t>
      </w:r>
      <w:r w:rsidR="00B16423" w:rsidRPr="00B332BC">
        <w:rPr>
          <w:sz w:val="20"/>
          <w:szCs w:val="20"/>
          <w:lang w:val="en-GB"/>
        </w:rPr>
        <w:t>w</w:t>
      </w:r>
      <w:r w:rsidR="00001A7D">
        <w:rPr>
          <w:sz w:val="20"/>
          <w:szCs w:val="20"/>
          <w:lang w:val="en-GB"/>
        </w:rPr>
        <w:t>ere</w:t>
      </w:r>
      <w:r w:rsidR="00B16423" w:rsidRPr="00B332BC">
        <w:rPr>
          <w:sz w:val="20"/>
          <w:szCs w:val="20"/>
          <w:lang w:val="en-GB"/>
        </w:rPr>
        <w:t xml:space="preserve"> evident</w:t>
      </w:r>
      <w:r w:rsidR="00533073" w:rsidRPr="00B332BC">
        <w:rPr>
          <w:sz w:val="20"/>
          <w:szCs w:val="20"/>
          <w:lang w:val="en-GB"/>
        </w:rPr>
        <w:t xml:space="preserve">. On the other, </w:t>
      </w:r>
      <w:r w:rsidR="00166D90" w:rsidRPr="00B332BC">
        <w:rPr>
          <w:sz w:val="20"/>
          <w:szCs w:val="20"/>
          <w:lang w:val="en-GB"/>
        </w:rPr>
        <w:t xml:space="preserve">claims </w:t>
      </w:r>
      <w:r w:rsidR="00B16423" w:rsidRPr="00B332BC">
        <w:rPr>
          <w:sz w:val="20"/>
          <w:szCs w:val="20"/>
          <w:lang w:val="en-GB"/>
        </w:rPr>
        <w:t xml:space="preserve">of </w:t>
      </w:r>
      <w:r w:rsidR="00166D90" w:rsidRPr="00B332BC">
        <w:rPr>
          <w:sz w:val="20"/>
          <w:szCs w:val="20"/>
          <w:lang w:val="en-GB"/>
        </w:rPr>
        <w:t>demarcat</w:t>
      </w:r>
      <w:r w:rsidR="00B16423" w:rsidRPr="00B332BC">
        <w:rPr>
          <w:sz w:val="20"/>
          <w:szCs w:val="20"/>
          <w:lang w:val="en-GB"/>
        </w:rPr>
        <w:t>ing</w:t>
      </w:r>
      <w:r w:rsidR="00166D90" w:rsidRPr="00B332BC">
        <w:rPr>
          <w:sz w:val="20"/>
          <w:szCs w:val="20"/>
          <w:lang w:val="en-GB"/>
        </w:rPr>
        <w:t xml:space="preserve"> themselves from biomedical science and professionals were made. </w:t>
      </w:r>
      <w:r w:rsidR="00D26CBE" w:rsidRPr="00B332BC">
        <w:rPr>
          <w:sz w:val="20"/>
          <w:szCs w:val="20"/>
          <w:lang w:val="en-GB"/>
        </w:rPr>
        <w:t xml:space="preserve">Depending on </w:t>
      </w:r>
      <w:r w:rsidR="00B16423" w:rsidRPr="00B332BC">
        <w:rPr>
          <w:sz w:val="20"/>
          <w:szCs w:val="20"/>
          <w:lang w:val="en-GB"/>
        </w:rPr>
        <w:t xml:space="preserve">the success of </w:t>
      </w:r>
      <w:r w:rsidR="00BA5FDE">
        <w:rPr>
          <w:sz w:val="20"/>
          <w:szCs w:val="20"/>
          <w:lang w:val="en-GB"/>
        </w:rPr>
        <w:t>these</w:t>
      </w:r>
      <w:r w:rsidR="00BA5FDE" w:rsidRPr="00B332BC">
        <w:rPr>
          <w:sz w:val="20"/>
          <w:szCs w:val="20"/>
          <w:lang w:val="en-GB"/>
        </w:rPr>
        <w:t xml:space="preserve"> </w:t>
      </w:r>
      <w:r w:rsidR="00D26CBE" w:rsidRPr="00B332BC">
        <w:rPr>
          <w:sz w:val="20"/>
          <w:szCs w:val="20"/>
          <w:lang w:val="en-GB"/>
        </w:rPr>
        <w:t xml:space="preserve">strategies, CAM practitioners </w:t>
      </w:r>
      <w:r w:rsidR="00271397" w:rsidRPr="00B332BC">
        <w:rPr>
          <w:sz w:val="20"/>
          <w:szCs w:val="20"/>
          <w:lang w:val="en-GB"/>
        </w:rPr>
        <w:t xml:space="preserve">can </w:t>
      </w:r>
      <w:r w:rsidR="00271397">
        <w:rPr>
          <w:sz w:val="20"/>
          <w:szCs w:val="20"/>
          <w:lang w:val="en-GB"/>
        </w:rPr>
        <w:t>create challenges to Portuguese orthodox healthcare and its biomedical model</w:t>
      </w:r>
      <w:r w:rsidR="00D26CBE" w:rsidRPr="00B332BC">
        <w:rPr>
          <w:sz w:val="20"/>
          <w:szCs w:val="20"/>
          <w:lang w:val="en-GB"/>
        </w:rPr>
        <w:t>. For</w:t>
      </w:r>
      <w:r w:rsidR="00786194">
        <w:rPr>
          <w:sz w:val="20"/>
          <w:szCs w:val="20"/>
          <w:lang w:val="en-GB"/>
        </w:rPr>
        <w:t xml:space="preserve">, although </w:t>
      </w:r>
      <w:r w:rsidR="004B0A9B">
        <w:rPr>
          <w:sz w:val="20"/>
          <w:szCs w:val="20"/>
          <w:lang w:val="en-GB"/>
        </w:rPr>
        <w:t>reinforc</w:t>
      </w:r>
      <w:r w:rsidR="00114FC5">
        <w:rPr>
          <w:sz w:val="20"/>
          <w:szCs w:val="20"/>
          <w:lang w:val="en-GB"/>
        </w:rPr>
        <w:t>ing</w:t>
      </w:r>
      <w:r w:rsidR="00786194">
        <w:rPr>
          <w:sz w:val="20"/>
          <w:szCs w:val="20"/>
          <w:lang w:val="en-GB"/>
        </w:rPr>
        <w:t xml:space="preserve"> </w:t>
      </w:r>
      <w:r w:rsidR="006F2830">
        <w:rPr>
          <w:sz w:val="20"/>
          <w:szCs w:val="20"/>
          <w:lang w:val="en-GB"/>
        </w:rPr>
        <w:t xml:space="preserve">the </w:t>
      </w:r>
      <w:r w:rsidR="00316B4F">
        <w:rPr>
          <w:sz w:val="20"/>
          <w:szCs w:val="20"/>
          <w:lang w:val="en-GB"/>
        </w:rPr>
        <w:t>continuing influence</w:t>
      </w:r>
      <w:r w:rsidR="006F2830">
        <w:rPr>
          <w:sz w:val="20"/>
          <w:szCs w:val="20"/>
          <w:lang w:val="en-GB"/>
        </w:rPr>
        <w:t xml:space="preserve"> of the biomedical model </w:t>
      </w:r>
      <w:r w:rsidR="00C855E8">
        <w:rPr>
          <w:sz w:val="20"/>
          <w:szCs w:val="20"/>
          <w:lang w:val="en-GB"/>
        </w:rPr>
        <w:t xml:space="preserve">in healthcare </w:t>
      </w:r>
      <w:r w:rsidR="006F2830">
        <w:rPr>
          <w:sz w:val="20"/>
          <w:szCs w:val="20"/>
          <w:lang w:val="en-GB"/>
        </w:rPr>
        <w:t>by aligning to it</w:t>
      </w:r>
      <w:r w:rsidR="00786194">
        <w:rPr>
          <w:sz w:val="20"/>
          <w:szCs w:val="20"/>
          <w:lang w:val="en-GB"/>
        </w:rPr>
        <w:t xml:space="preserve">, </w:t>
      </w:r>
      <w:r w:rsidR="004C4EB8">
        <w:rPr>
          <w:sz w:val="20"/>
          <w:szCs w:val="20"/>
          <w:lang w:val="en-GB"/>
        </w:rPr>
        <w:t xml:space="preserve">they </w:t>
      </w:r>
      <w:r w:rsidR="00114FC5">
        <w:rPr>
          <w:sz w:val="20"/>
          <w:szCs w:val="20"/>
          <w:lang w:val="en-GB"/>
        </w:rPr>
        <w:t xml:space="preserve">also </w:t>
      </w:r>
      <w:r w:rsidR="004C4EB8">
        <w:rPr>
          <w:sz w:val="20"/>
          <w:szCs w:val="20"/>
          <w:lang w:val="en-GB"/>
        </w:rPr>
        <w:t xml:space="preserve">have </w:t>
      </w:r>
      <w:r w:rsidR="00C00C58">
        <w:rPr>
          <w:sz w:val="20"/>
          <w:szCs w:val="20"/>
          <w:lang w:val="en-GB"/>
        </w:rPr>
        <w:t xml:space="preserve">sought to revive </w:t>
      </w:r>
      <w:r w:rsidR="004279D5">
        <w:rPr>
          <w:sz w:val="20"/>
          <w:szCs w:val="20"/>
          <w:lang w:val="en-GB"/>
        </w:rPr>
        <w:t xml:space="preserve">values </w:t>
      </w:r>
      <w:r w:rsidR="006B527F">
        <w:rPr>
          <w:sz w:val="20"/>
          <w:szCs w:val="20"/>
          <w:lang w:val="en-GB"/>
        </w:rPr>
        <w:t>lost by biomedicine over time.</w:t>
      </w:r>
      <w:r w:rsidR="00D26CBE" w:rsidRPr="00B332BC">
        <w:rPr>
          <w:sz w:val="20"/>
          <w:szCs w:val="20"/>
          <w:lang w:val="en-GB"/>
        </w:rPr>
        <w:t xml:space="preserve"> </w:t>
      </w:r>
      <w:proofErr w:type="spellStart"/>
      <w:r w:rsidR="00271397">
        <w:rPr>
          <w:sz w:val="20"/>
          <w:szCs w:val="20"/>
          <w:lang w:val="en-GB"/>
        </w:rPr>
        <w:t>L</w:t>
      </w:r>
      <w:r w:rsidR="00330C65" w:rsidRPr="00B332BC">
        <w:rPr>
          <w:sz w:val="20"/>
          <w:szCs w:val="20"/>
          <w:lang w:val="en-GB"/>
        </w:rPr>
        <w:t>owenberg</w:t>
      </w:r>
      <w:proofErr w:type="spellEnd"/>
      <w:r w:rsidR="00330C65" w:rsidRPr="00B332BC">
        <w:rPr>
          <w:sz w:val="20"/>
          <w:szCs w:val="20"/>
          <w:lang w:val="en-GB"/>
        </w:rPr>
        <w:t xml:space="preserve"> and David’s (1994) </w:t>
      </w:r>
      <w:r w:rsidR="00D7004A" w:rsidRPr="00B332BC">
        <w:rPr>
          <w:sz w:val="20"/>
          <w:szCs w:val="20"/>
          <w:lang w:val="en-GB"/>
        </w:rPr>
        <w:t xml:space="preserve">assumption </w:t>
      </w:r>
      <w:r w:rsidR="00330C65" w:rsidRPr="00B332BC">
        <w:rPr>
          <w:sz w:val="20"/>
          <w:szCs w:val="20"/>
          <w:lang w:val="en-GB"/>
        </w:rPr>
        <w:t xml:space="preserve">that holistic health has served to reinforce </w:t>
      </w:r>
      <w:r w:rsidR="00330C65" w:rsidRPr="00B332BC">
        <w:rPr>
          <w:sz w:val="20"/>
          <w:szCs w:val="20"/>
          <w:lang w:val="en-GB"/>
        </w:rPr>
        <w:lastRenderedPageBreak/>
        <w:t>the biomedical model of healthcare and so contributed to broaden</w:t>
      </w:r>
      <w:r w:rsidR="00B16423" w:rsidRPr="00B332BC">
        <w:rPr>
          <w:sz w:val="20"/>
          <w:szCs w:val="20"/>
          <w:lang w:val="en-GB"/>
        </w:rPr>
        <w:t>ing</w:t>
      </w:r>
      <w:r w:rsidR="00330C65" w:rsidRPr="00B332BC">
        <w:rPr>
          <w:sz w:val="20"/>
          <w:szCs w:val="20"/>
          <w:lang w:val="en-GB"/>
        </w:rPr>
        <w:t xml:space="preserve"> the scope of </w:t>
      </w:r>
      <w:proofErr w:type="spellStart"/>
      <w:r w:rsidR="00330C65" w:rsidRPr="00B332BC">
        <w:rPr>
          <w:sz w:val="20"/>
          <w:szCs w:val="20"/>
          <w:lang w:val="en-GB"/>
        </w:rPr>
        <w:t>medicalisation</w:t>
      </w:r>
      <w:proofErr w:type="spellEnd"/>
      <w:r w:rsidR="00330C65" w:rsidRPr="00B332BC">
        <w:rPr>
          <w:sz w:val="20"/>
          <w:szCs w:val="20"/>
          <w:lang w:val="en-GB"/>
        </w:rPr>
        <w:t xml:space="preserve">, would have to be </w:t>
      </w:r>
      <w:r w:rsidR="00546B73" w:rsidRPr="00B332BC">
        <w:rPr>
          <w:sz w:val="20"/>
          <w:szCs w:val="20"/>
          <w:lang w:val="en-GB"/>
        </w:rPr>
        <w:t>revised</w:t>
      </w:r>
      <w:r w:rsidR="00330C65" w:rsidRPr="00B332BC">
        <w:rPr>
          <w:sz w:val="20"/>
          <w:szCs w:val="20"/>
          <w:lang w:val="en-GB"/>
        </w:rPr>
        <w:t xml:space="preserve"> in light of a variety of professionals embracing CAM</w:t>
      </w:r>
      <w:r w:rsidR="004C4EB8">
        <w:rPr>
          <w:sz w:val="20"/>
          <w:szCs w:val="20"/>
          <w:lang w:val="en-GB"/>
        </w:rPr>
        <w:t xml:space="preserve">. </w:t>
      </w:r>
      <w:r w:rsidR="004B3918" w:rsidRPr="00B332BC">
        <w:rPr>
          <w:sz w:val="20"/>
          <w:szCs w:val="20"/>
          <w:lang w:val="en-GB"/>
        </w:rPr>
        <w:t xml:space="preserve">The </w:t>
      </w:r>
      <w:r w:rsidR="00DC3BF4" w:rsidRPr="00B332BC">
        <w:rPr>
          <w:sz w:val="20"/>
          <w:szCs w:val="20"/>
          <w:lang w:val="en-GB"/>
        </w:rPr>
        <w:t>study</w:t>
      </w:r>
      <w:r w:rsidR="004B3918" w:rsidRPr="00B332BC">
        <w:rPr>
          <w:sz w:val="20"/>
          <w:szCs w:val="20"/>
          <w:lang w:val="en-GB"/>
        </w:rPr>
        <w:t xml:space="preserve"> reported here suggest</w:t>
      </w:r>
      <w:r w:rsidR="00DC3BF4" w:rsidRPr="00B332BC">
        <w:rPr>
          <w:sz w:val="20"/>
          <w:szCs w:val="20"/>
          <w:lang w:val="en-GB"/>
        </w:rPr>
        <w:t>s</w:t>
      </w:r>
      <w:r w:rsidR="004B3918" w:rsidRPr="00B332BC">
        <w:rPr>
          <w:sz w:val="20"/>
          <w:szCs w:val="20"/>
          <w:lang w:val="en-GB"/>
        </w:rPr>
        <w:t xml:space="preserve"> that</w:t>
      </w:r>
      <w:r w:rsidR="00873D5F" w:rsidRPr="00B332BC">
        <w:rPr>
          <w:sz w:val="20"/>
          <w:szCs w:val="20"/>
          <w:lang w:val="en-GB"/>
        </w:rPr>
        <w:t xml:space="preserve"> </w:t>
      </w:r>
      <w:r w:rsidR="00176B4D" w:rsidRPr="00B332BC">
        <w:rPr>
          <w:sz w:val="20"/>
          <w:szCs w:val="20"/>
          <w:lang w:val="en-GB"/>
        </w:rPr>
        <w:t xml:space="preserve">CAM practitioners </w:t>
      </w:r>
      <w:r w:rsidR="008F0446" w:rsidRPr="00B332BC">
        <w:rPr>
          <w:sz w:val="20"/>
          <w:szCs w:val="20"/>
          <w:lang w:val="en-GB"/>
        </w:rPr>
        <w:t xml:space="preserve">in Portugal </w:t>
      </w:r>
      <w:r w:rsidR="00176B4D" w:rsidRPr="00B332BC">
        <w:rPr>
          <w:sz w:val="20"/>
          <w:szCs w:val="20"/>
          <w:lang w:val="en-GB"/>
        </w:rPr>
        <w:t>have allied with biomedical science and knowledge</w:t>
      </w:r>
      <w:r w:rsidR="00D6415B" w:rsidRPr="00B332BC">
        <w:rPr>
          <w:sz w:val="20"/>
          <w:szCs w:val="20"/>
          <w:lang w:val="en-GB"/>
        </w:rPr>
        <w:t xml:space="preserve"> but only strategically</w:t>
      </w:r>
      <w:r w:rsidR="00B16423" w:rsidRPr="00B332BC">
        <w:rPr>
          <w:sz w:val="20"/>
          <w:szCs w:val="20"/>
          <w:lang w:val="en-GB"/>
        </w:rPr>
        <w:t>,</w:t>
      </w:r>
      <w:r w:rsidR="00330C65" w:rsidRPr="00B332BC">
        <w:rPr>
          <w:sz w:val="20"/>
          <w:szCs w:val="20"/>
          <w:lang w:val="en-GB"/>
        </w:rPr>
        <w:t xml:space="preserve"> and to an extent, as they have clearly </w:t>
      </w:r>
      <w:r w:rsidR="00546B73" w:rsidRPr="00B332BC">
        <w:rPr>
          <w:sz w:val="20"/>
          <w:szCs w:val="20"/>
          <w:lang w:val="en-GB"/>
        </w:rPr>
        <w:t>used</w:t>
      </w:r>
      <w:r w:rsidR="00D82ED9" w:rsidRPr="00B332BC">
        <w:rPr>
          <w:sz w:val="20"/>
          <w:szCs w:val="20"/>
          <w:lang w:val="en-GB"/>
        </w:rPr>
        <w:t xml:space="preserve"> </w:t>
      </w:r>
      <w:proofErr w:type="spellStart"/>
      <w:r w:rsidR="00D82ED9" w:rsidRPr="00B332BC">
        <w:rPr>
          <w:sz w:val="20"/>
          <w:szCs w:val="20"/>
          <w:lang w:val="en-GB"/>
        </w:rPr>
        <w:t>demedicalisation</w:t>
      </w:r>
      <w:proofErr w:type="spellEnd"/>
      <w:r w:rsidR="00D82ED9" w:rsidRPr="00B332BC">
        <w:rPr>
          <w:sz w:val="20"/>
          <w:szCs w:val="20"/>
          <w:lang w:val="en-GB"/>
        </w:rPr>
        <w:t xml:space="preserve"> </w:t>
      </w:r>
      <w:r w:rsidR="00C8724C" w:rsidRPr="00B332BC">
        <w:rPr>
          <w:sz w:val="20"/>
          <w:szCs w:val="20"/>
          <w:lang w:val="en-GB"/>
        </w:rPr>
        <w:t xml:space="preserve">and </w:t>
      </w:r>
      <w:proofErr w:type="spellStart"/>
      <w:r w:rsidR="00FA51C7" w:rsidRPr="00B332BC">
        <w:rPr>
          <w:sz w:val="20"/>
          <w:szCs w:val="20"/>
          <w:lang w:val="en-GB"/>
        </w:rPr>
        <w:t>healthicisation</w:t>
      </w:r>
      <w:proofErr w:type="spellEnd"/>
      <w:r w:rsidR="00FA51C7" w:rsidRPr="00B332BC" w:rsidDel="00FA51C7">
        <w:rPr>
          <w:sz w:val="20"/>
          <w:szCs w:val="20"/>
          <w:lang w:val="en-GB"/>
        </w:rPr>
        <w:t xml:space="preserve"> </w:t>
      </w:r>
      <w:r w:rsidR="00B16423" w:rsidRPr="00B332BC">
        <w:rPr>
          <w:sz w:val="20"/>
          <w:szCs w:val="20"/>
          <w:lang w:val="en-GB"/>
        </w:rPr>
        <w:t xml:space="preserve">in order </w:t>
      </w:r>
      <w:r w:rsidR="00D82ED9" w:rsidRPr="00B332BC">
        <w:rPr>
          <w:sz w:val="20"/>
          <w:szCs w:val="20"/>
          <w:lang w:val="en-GB"/>
        </w:rPr>
        <w:t>to activate social closure.</w:t>
      </w:r>
      <w:r w:rsidR="006E69BE">
        <w:rPr>
          <w:sz w:val="20"/>
          <w:szCs w:val="20"/>
          <w:lang w:val="en-GB"/>
        </w:rPr>
        <w:t xml:space="preserve"> This</w:t>
      </w:r>
      <w:r w:rsidR="006E69BE" w:rsidRPr="00B332BC">
        <w:rPr>
          <w:sz w:val="20"/>
          <w:szCs w:val="20"/>
          <w:lang w:val="en-GB"/>
        </w:rPr>
        <w:t xml:space="preserve"> perhaps reflects a</w:t>
      </w:r>
      <w:r w:rsidR="004B0A9B">
        <w:rPr>
          <w:sz w:val="20"/>
          <w:szCs w:val="20"/>
          <w:lang w:val="en-GB"/>
        </w:rPr>
        <w:t>n attempt at a</w:t>
      </w:r>
      <w:r w:rsidR="006E69BE" w:rsidRPr="00B332BC">
        <w:rPr>
          <w:sz w:val="20"/>
          <w:szCs w:val="20"/>
          <w:lang w:val="en-GB"/>
        </w:rPr>
        <w:t xml:space="preserve"> postmodern </w:t>
      </w:r>
      <w:r w:rsidR="00526BA6">
        <w:rPr>
          <w:sz w:val="20"/>
          <w:szCs w:val="20"/>
          <w:lang w:val="en-GB"/>
        </w:rPr>
        <w:t xml:space="preserve">or ‘post-scientific’ </w:t>
      </w:r>
      <w:r w:rsidR="00526BA6" w:rsidRPr="00B332BC">
        <w:rPr>
          <w:sz w:val="20"/>
          <w:szCs w:val="20"/>
          <w:lang w:val="en-GB"/>
        </w:rPr>
        <w:t>(</w:t>
      </w:r>
      <w:r w:rsidR="00526BA6">
        <w:rPr>
          <w:sz w:val="20"/>
          <w:szCs w:val="20"/>
          <w:lang w:val="en-GB"/>
        </w:rPr>
        <w:t xml:space="preserve">Moore &amp; </w:t>
      </w:r>
      <w:proofErr w:type="spellStart"/>
      <w:r w:rsidR="00526BA6">
        <w:rPr>
          <w:sz w:val="20"/>
          <w:szCs w:val="20"/>
          <w:lang w:val="en-GB"/>
        </w:rPr>
        <w:t>McClean</w:t>
      </w:r>
      <w:proofErr w:type="spellEnd"/>
      <w:r w:rsidR="00526BA6" w:rsidRPr="00B332BC">
        <w:rPr>
          <w:sz w:val="20"/>
          <w:szCs w:val="20"/>
          <w:lang w:val="en-GB"/>
        </w:rPr>
        <w:t xml:space="preserve">, </w:t>
      </w:r>
      <w:r w:rsidR="00526BA6">
        <w:rPr>
          <w:sz w:val="20"/>
          <w:szCs w:val="20"/>
          <w:lang w:val="en-GB"/>
        </w:rPr>
        <w:t>2010</w:t>
      </w:r>
      <w:r w:rsidR="00526BA6" w:rsidRPr="00B332BC">
        <w:rPr>
          <w:sz w:val="20"/>
          <w:szCs w:val="20"/>
          <w:lang w:val="en-GB"/>
        </w:rPr>
        <w:t>)</w:t>
      </w:r>
      <w:r w:rsidR="00526BA6">
        <w:rPr>
          <w:sz w:val="20"/>
          <w:szCs w:val="20"/>
          <w:lang w:val="en-GB"/>
        </w:rPr>
        <w:t xml:space="preserve"> </w:t>
      </w:r>
      <w:r w:rsidR="006E69BE" w:rsidRPr="00B332BC">
        <w:rPr>
          <w:sz w:val="20"/>
          <w:szCs w:val="20"/>
          <w:lang w:val="en-GB"/>
        </w:rPr>
        <w:t xml:space="preserve">turn in Portuguese healthcare, with its emphasis on </w:t>
      </w:r>
      <w:r w:rsidR="006E69BE">
        <w:rPr>
          <w:sz w:val="20"/>
          <w:szCs w:val="20"/>
          <w:lang w:val="en-GB"/>
        </w:rPr>
        <w:t xml:space="preserve">a </w:t>
      </w:r>
      <w:r w:rsidR="006F2830">
        <w:rPr>
          <w:sz w:val="20"/>
          <w:szCs w:val="20"/>
          <w:lang w:val="en-GB"/>
        </w:rPr>
        <w:t>plurality</w:t>
      </w:r>
      <w:r w:rsidR="006E69BE" w:rsidRPr="00B332BC">
        <w:rPr>
          <w:sz w:val="20"/>
          <w:szCs w:val="20"/>
          <w:lang w:val="en-GB"/>
        </w:rPr>
        <w:t xml:space="preserve"> </w:t>
      </w:r>
      <w:r w:rsidR="006E69BE">
        <w:rPr>
          <w:sz w:val="20"/>
          <w:szCs w:val="20"/>
          <w:lang w:val="en-GB"/>
        </w:rPr>
        <w:t xml:space="preserve">of health </w:t>
      </w:r>
      <w:r w:rsidR="008F61F6">
        <w:rPr>
          <w:sz w:val="20"/>
          <w:szCs w:val="20"/>
          <w:lang w:val="en-GB"/>
        </w:rPr>
        <w:t xml:space="preserve">practices and </w:t>
      </w:r>
      <w:r w:rsidR="006E69BE">
        <w:rPr>
          <w:sz w:val="20"/>
          <w:szCs w:val="20"/>
          <w:lang w:val="en-GB"/>
        </w:rPr>
        <w:t xml:space="preserve">ideologies </w:t>
      </w:r>
      <w:r w:rsidR="006F2830">
        <w:rPr>
          <w:sz w:val="20"/>
          <w:szCs w:val="20"/>
          <w:lang w:val="en-GB"/>
        </w:rPr>
        <w:t xml:space="preserve">rather than on the hegemonic power of </w:t>
      </w:r>
      <w:r w:rsidR="006E69BE">
        <w:rPr>
          <w:sz w:val="20"/>
          <w:szCs w:val="20"/>
          <w:lang w:val="en-GB"/>
        </w:rPr>
        <w:t xml:space="preserve">biomedical </w:t>
      </w:r>
      <w:r w:rsidR="00BF40A2">
        <w:rPr>
          <w:sz w:val="20"/>
          <w:szCs w:val="20"/>
          <w:lang w:val="en-GB"/>
        </w:rPr>
        <w:t>science.</w:t>
      </w:r>
    </w:p>
    <w:p w:rsidR="00000000" w:rsidRDefault="00D67160">
      <w:pPr>
        <w:widowControl w:val="0"/>
        <w:spacing w:line="480" w:lineRule="auto"/>
        <w:jc w:val="both"/>
        <w:rPr>
          <w:sz w:val="20"/>
          <w:szCs w:val="20"/>
          <w:lang w:val="en-GB"/>
        </w:rPr>
      </w:pPr>
    </w:p>
    <w:p w:rsidR="00000000" w:rsidRDefault="00745033">
      <w:pPr>
        <w:spacing w:line="480" w:lineRule="auto"/>
        <w:rPr>
          <w:b/>
          <w:sz w:val="20"/>
          <w:szCs w:val="20"/>
          <w:lang w:val="en-GB"/>
        </w:rPr>
      </w:pPr>
      <w:r w:rsidRPr="00B332BC">
        <w:rPr>
          <w:b/>
          <w:sz w:val="20"/>
          <w:szCs w:val="20"/>
          <w:lang w:val="en-GB"/>
        </w:rPr>
        <w:t>References</w:t>
      </w:r>
    </w:p>
    <w:p w:rsidR="00000000" w:rsidRPr="00051522" w:rsidRDefault="00745033">
      <w:pPr>
        <w:spacing w:after="120" w:line="480" w:lineRule="auto"/>
        <w:jc w:val="both"/>
        <w:rPr>
          <w:sz w:val="20"/>
          <w:szCs w:val="20"/>
          <w:lang w:val="en-GB"/>
        </w:rPr>
      </w:pPr>
      <w:r w:rsidRPr="00B332BC">
        <w:rPr>
          <w:sz w:val="20"/>
          <w:szCs w:val="20"/>
          <w:lang w:val="en-GB"/>
        </w:rPr>
        <w:t>Abbott</w:t>
      </w:r>
      <w:r w:rsidR="00BC0070" w:rsidRPr="00B332BC">
        <w:rPr>
          <w:sz w:val="20"/>
          <w:szCs w:val="20"/>
          <w:lang w:val="en-GB"/>
        </w:rPr>
        <w:t>,</w:t>
      </w:r>
      <w:r w:rsidRPr="00B332BC">
        <w:rPr>
          <w:sz w:val="20"/>
          <w:szCs w:val="20"/>
          <w:lang w:val="en-GB"/>
        </w:rPr>
        <w:t xml:space="preserve"> A</w:t>
      </w:r>
      <w:r w:rsidR="00BC0070" w:rsidRPr="00B332BC">
        <w:rPr>
          <w:sz w:val="20"/>
          <w:szCs w:val="20"/>
          <w:lang w:val="en-GB"/>
        </w:rPr>
        <w:t>.</w:t>
      </w:r>
      <w:r w:rsidRPr="00B332BC">
        <w:rPr>
          <w:sz w:val="20"/>
          <w:szCs w:val="20"/>
          <w:lang w:val="en-GB"/>
        </w:rPr>
        <w:t xml:space="preserve"> (1988) </w:t>
      </w:r>
      <w:proofErr w:type="gramStart"/>
      <w:r w:rsidRPr="00B332BC">
        <w:rPr>
          <w:i/>
          <w:sz w:val="20"/>
          <w:szCs w:val="20"/>
          <w:lang w:val="en-GB"/>
        </w:rPr>
        <w:t>The</w:t>
      </w:r>
      <w:proofErr w:type="gramEnd"/>
      <w:r w:rsidRPr="00B332BC">
        <w:rPr>
          <w:i/>
          <w:sz w:val="20"/>
          <w:szCs w:val="20"/>
          <w:lang w:val="en-GB"/>
        </w:rPr>
        <w:t xml:space="preserve"> System of Professions: An Essay on the Division of Expert </w:t>
      </w:r>
      <w:proofErr w:type="spellStart"/>
      <w:r w:rsidRPr="00B332BC">
        <w:rPr>
          <w:i/>
          <w:sz w:val="20"/>
          <w:szCs w:val="20"/>
          <w:lang w:val="en-GB"/>
        </w:rPr>
        <w:t>Labor</w:t>
      </w:r>
      <w:proofErr w:type="spellEnd"/>
      <w:r w:rsidRPr="00B332BC">
        <w:rPr>
          <w:sz w:val="20"/>
          <w:szCs w:val="20"/>
          <w:lang w:val="en-GB"/>
        </w:rPr>
        <w:t>. Chicago: The University of Chicago Press.</w:t>
      </w:r>
    </w:p>
    <w:p w:rsidR="00000000" w:rsidRPr="00051522" w:rsidRDefault="009C6B54">
      <w:pPr>
        <w:spacing w:after="120" w:line="480" w:lineRule="auto"/>
        <w:jc w:val="both"/>
        <w:rPr>
          <w:sz w:val="20"/>
          <w:szCs w:val="20"/>
          <w:lang w:val="en-GB"/>
        </w:rPr>
      </w:pPr>
      <w:r w:rsidRPr="009C6B54">
        <w:rPr>
          <w:sz w:val="20"/>
          <w:szCs w:val="20"/>
          <w:lang w:val="en-GB"/>
        </w:rPr>
        <w:t xml:space="preserve">Armstrong, D. (1979) </w:t>
      </w:r>
      <w:proofErr w:type="gramStart"/>
      <w:r w:rsidRPr="009C6B54">
        <w:rPr>
          <w:sz w:val="20"/>
          <w:szCs w:val="20"/>
          <w:lang w:val="en-GB"/>
        </w:rPr>
        <w:t>The</w:t>
      </w:r>
      <w:proofErr w:type="gramEnd"/>
      <w:r w:rsidRPr="009C6B54">
        <w:rPr>
          <w:sz w:val="20"/>
          <w:szCs w:val="20"/>
          <w:lang w:val="en-GB"/>
        </w:rPr>
        <w:t xml:space="preserve"> emancipation of biographical medicine. </w:t>
      </w:r>
      <w:r w:rsidRPr="009C6B54">
        <w:rPr>
          <w:i/>
          <w:sz w:val="20"/>
          <w:szCs w:val="20"/>
          <w:lang w:val="en-GB"/>
        </w:rPr>
        <w:t>Social Science &amp; Medicine</w:t>
      </w:r>
      <w:r w:rsidRPr="009C6B54">
        <w:rPr>
          <w:sz w:val="20"/>
          <w:szCs w:val="20"/>
          <w:lang w:val="en-GB"/>
        </w:rPr>
        <w:t xml:space="preserve"> 13A: 1-8.</w:t>
      </w:r>
    </w:p>
    <w:p w:rsidR="00B95F4C" w:rsidRDefault="00745033" w:rsidP="00745033">
      <w:pPr>
        <w:keepNext/>
        <w:widowControl w:val="0"/>
        <w:tabs>
          <w:tab w:val="left" w:pos="1800"/>
        </w:tabs>
        <w:spacing w:after="120" w:line="480" w:lineRule="auto"/>
        <w:ind w:hanging="284"/>
        <w:jc w:val="both"/>
        <w:rPr>
          <w:sz w:val="20"/>
          <w:szCs w:val="20"/>
          <w:lang w:val="en-GB"/>
        </w:rPr>
      </w:pPr>
      <w:r w:rsidRPr="00B332BC">
        <w:rPr>
          <w:sz w:val="20"/>
          <w:szCs w:val="20"/>
          <w:lang w:val="en-GB"/>
        </w:rPr>
        <w:tab/>
      </w:r>
      <w:proofErr w:type="spellStart"/>
      <w:r w:rsidR="00B95F4C" w:rsidRPr="00B95F4C">
        <w:rPr>
          <w:sz w:val="20"/>
          <w:szCs w:val="20"/>
          <w:lang w:val="en-GB"/>
        </w:rPr>
        <w:t>Bakx</w:t>
      </w:r>
      <w:proofErr w:type="spellEnd"/>
      <w:r w:rsidR="00B95F4C" w:rsidRPr="00B95F4C">
        <w:rPr>
          <w:sz w:val="20"/>
          <w:szCs w:val="20"/>
          <w:lang w:val="en-GB"/>
        </w:rPr>
        <w:t xml:space="preserve">, K., </w:t>
      </w:r>
      <w:r w:rsidR="0003673C">
        <w:rPr>
          <w:sz w:val="20"/>
          <w:szCs w:val="20"/>
          <w:lang w:val="en-GB"/>
        </w:rPr>
        <w:t>(</w:t>
      </w:r>
      <w:r w:rsidR="00B95F4C" w:rsidRPr="00B95F4C">
        <w:rPr>
          <w:sz w:val="20"/>
          <w:szCs w:val="20"/>
          <w:lang w:val="en-GB"/>
        </w:rPr>
        <w:t>1991</w:t>
      </w:r>
      <w:r w:rsidR="0003673C">
        <w:rPr>
          <w:sz w:val="20"/>
          <w:szCs w:val="20"/>
          <w:lang w:val="en-GB"/>
        </w:rPr>
        <w:t>)</w:t>
      </w:r>
      <w:r w:rsidR="00B95F4C" w:rsidRPr="00B95F4C">
        <w:rPr>
          <w:sz w:val="20"/>
          <w:szCs w:val="20"/>
          <w:lang w:val="en-GB"/>
        </w:rPr>
        <w:t xml:space="preserve">. </w:t>
      </w:r>
      <w:proofErr w:type="gramStart"/>
      <w:r w:rsidR="00B95F4C" w:rsidRPr="00B95F4C">
        <w:rPr>
          <w:sz w:val="20"/>
          <w:szCs w:val="20"/>
          <w:lang w:val="en-GB"/>
        </w:rPr>
        <w:t>The „Eclipse of Folk Medicine in Western Society.</w:t>
      </w:r>
      <w:proofErr w:type="gramEnd"/>
      <w:r w:rsidR="00B95F4C" w:rsidRPr="00B95F4C">
        <w:rPr>
          <w:sz w:val="20"/>
          <w:szCs w:val="20"/>
          <w:lang w:val="en-GB"/>
        </w:rPr>
        <w:t xml:space="preserve"> </w:t>
      </w:r>
      <w:r w:rsidR="009C6B54" w:rsidRPr="009C6B54">
        <w:rPr>
          <w:i/>
          <w:sz w:val="20"/>
          <w:szCs w:val="20"/>
          <w:lang w:val="en-GB"/>
        </w:rPr>
        <w:t>Sociology of Health &amp; Illness</w:t>
      </w:r>
      <w:r w:rsidR="00B95F4C">
        <w:rPr>
          <w:sz w:val="20"/>
          <w:szCs w:val="20"/>
          <w:lang w:val="en-GB"/>
        </w:rPr>
        <w:t xml:space="preserve"> 13(1): </w:t>
      </w:r>
      <w:r w:rsidR="00B95F4C" w:rsidRPr="00B95F4C">
        <w:rPr>
          <w:sz w:val="20"/>
          <w:szCs w:val="20"/>
          <w:lang w:val="en-GB"/>
        </w:rPr>
        <w:t>20-38.</w:t>
      </w:r>
    </w:p>
    <w:p w:rsidR="00745033" w:rsidRPr="00B332BC" w:rsidRDefault="00B95F4C" w:rsidP="00745033">
      <w:pPr>
        <w:keepNext/>
        <w:widowControl w:val="0"/>
        <w:tabs>
          <w:tab w:val="left" w:pos="1800"/>
        </w:tabs>
        <w:spacing w:after="120" w:line="480" w:lineRule="auto"/>
        <w:ind w:hanging="284"/>
        <w:jc w:val="both"/>
        <w:rPr>
          <w:sz w:val="20"/>
          <w:szCs w:val="20"/>
          <w:lang w:val="en-GB"/>
        </w:rPr>
      </w:pPr>
      <w:r>
        <w:rPr>
          <w:sz w:val="20"/>
          <w:szCs w:val="20"/>
          <w:lang w:val="en-GB"/>
        </w:rPr>
        <w:tab/>
      </w:r>
      <w:proofErr w:type="gramStart"/>
      <w:r w:rsidR="00745033" w:rsidRPr="00B332BC">
        <w:rPr>
          <w:sz w:val="20"/>
          <w:szCs w:val="20"/>
          <w:lang w:val="en-GB"/>
        </w:rPr>
        <w:t>Broom</w:t>
      </w:r>
      <w:r w:rsidR="00BC0070" w:rsidRPr="00B332BC">
        <w:rPr>
          <w:sz w:val="20"/>
          <w:szCs w:val="20"/>
          <w:lang w:val="en-GB"/>
        </w:rPr>
        <w:t>,</w:t>
      </w:r>
      <w:r w:rsidR="00745033" w:rsidRPr="00B332BC">
        <w:rPr>
          <w:sz w:val="20"/>
          <w:szCs w:val="20"/>
          <w:lang w:val="en-GB"/>
        </w:rPr>
        <w:t xml:space="preserve"> A</w:t>
      </w:r>
      <w:r w:rsidR="00BC0070" w:rsidRPr="00B332BC">
        <w:rPr>
          <w:sz w:val="20"/>
          <w:szCs w:val="20"/>
          <w:lang w:val="en-GB"/>
        </w:rPr>
        <w:t>.</w:t>
      </w:r>
      <w:r w:rsidR="00745033" w:rsidRPr="00B332BC">
        <w:rPr>
          <w:sz w:val="20"/>
          <w:szCs w:val="20"/>
          <w:lang w:val="en-GB"/>
        </w:rPr>
        <w:t xml:space="preserve"> and </w:t>
      </w:r>
      <w:proofErr w:type="spellStart"/>
      <w:r w:rsidR="00745033" w:rsidRPr="00B332BC">
        <w:rPr>
          <w:sz w:val="20"/>
          <w:szCs w:val="20"/>
          <w:lang w:val="en-GB"/>
        </w:rPr>
        <w:t>Tovey</w:t>
      </w:r>
      <w:proofErr w:type="spellEnd"/>
      <w:r w:rsidR="00BC0070" w:rsidRPr="00B332BC">
        <w:rPr>
          <w:sz w:val="20"/>
          <w:szCs w:val="20"/>
          <w:lang w:val="en-GB"/>
        </w:rPr>
        <w:t>,</w:t>
      </w:r>
      <w:r w:rsidR="00745033" w:rsidRPr="00B332BC">
        <w:rPr>
          <w:sz w:val="20"/>
          <w:szCs w:val="20"/>
          <w:lang w:val="en-GB"/>
        </w:rPr>
        <w:t xml:space="preserve"> P</w:t>
      </w:r>
      <w:r w:rsidR="00BC0070" w:rsidRPr="00B332BC">
        <w:rPr>
          <w:sz w:val="20"/>
          <w:szCs w:val="20"/>
          <w:lang w:val="en-GB"/>
        </w:rPr>
        <w:t>.</w:t>
      </w:r>
      <w:r w:rsidR="00745033" w:rsidRPr="00B332BC">
        <w:rPr>
          <w:sz w:val="20"/>
          <w:szCs w:val="20"/>
          <w:lang w:val="en-GB"/>
        </w:rPr>
        <w:t xml:space="preserve"> (2007) Therapeutic pluralism?</w:t>
      </w:r>
      <w:proofErr w:type="gramEnd"/>
      <w:r w:rsidR="00745033" w:rsidRPr="00B332BC">
        <w:rPr>
          <w:sz w:val="20"/>
          <w:szCs w:val="20"/>
          <w:lang w:val="en-GB"/>
        </w:rPr>
        <w:t xml:space="preserve"> </w:t>
      </w:r>
      <w:proofErr w:type="gramStart"/>
      <w:r w:rsidR="00745033" w:rsidRPr="00B332BC">
        <w:rPr>
          <w:sz w:val="20"/>
          <w:szCs w:val="20"/>
          <w:lang w:val="en-GB"/>
        </w:rPr>
        <w:t>Evidence, power and legitimacy in UK cancer services.</w:t>
      </w:r>
      <w:proofErr w:type="gramEnd"/>
      <w:r w:rsidR="00745033" w:rsidRPr="00B332BC">
        <w:rPr>
          <w:sz w:val="20"/>
          <w:szCs w:val="20"/>
          <w:lang w:val="en-GB"/>
        </w:rPr>
        <w:t xml:space="preserve"> </w:t>
      </w:r>
      <w:r w:rsidR="00745033" w:rsidRPr="00B332BC">
        <w:rPr>
          <w:i/>
          <w:sz w:val="20"/>
          <w:szCs w:val="20"/>
          <w:lang w:val="en-GB"/>
        </w:rPr>
        <w:t>Sociology of Health &amp; Illness</w:t>
      </w:r>
      <w:r w:rsidR="00745033" w:rsidRPr="00B332BC">
        <w:rPr>
          <w:sz w:val="20"/>
          <w:szCs w:val="20"/>
          <w:lang w:val="en-GB"/>
        </w:rPr>
        <w:t xml:space="preserve"> 29(4): 551-569.</w:t>
      </w:r>
    </w:p>
    <w:p w:rsidR="00745033" w:rsidRPr="00B332BC" w:rsidRDefault="00745033" w:rsidP="00745033">
      <w:pPr>
        <w:keepNext/>
        <w:widowControl w:val="0"/>
        <w:tabs>
          <w:tab w:val="left" w:pos="1800"/>
        </w:tabs>
        <w:spacing w:after="120" w:line="480" w:lineRule="auto"/>
        <w:ind w:hanging="284"/>
        <w:jc w:val="both"/>
        <w:rPr>
          <w:sz w:val="20"/>
          <w:szCs w:val="20"/>
          <w:lang w:val="en-GB"/>
        </w:rPr>
      </w:pPr>
      <w:r w:rsidRPr="00B332BC">
        <w:rPr>
          <w:sz w:val="20"/>
          <w:szCs w:val="20"/>
          <w:lang w:val="en-GB"/>
        </w:rPr>
        <w:tab/>
      </w:r>
      <w:proofErr w:type="spellStart"/>
      <w:proofErr w:type="gramStart"/>
      <w:r w:rsidRPr="00B332BC">
        <w:rPr>
          <w:sz w:val="20"/>
          <w:szCs w:val="20"/>
          <w:lang w:val="en-GB"/>
        </w:rPr>
        <w:t>Bryman</w:t>
      </w:r>
      <w:proofErr w:type="spellEnd"/>
      <w:r w:rsidR="00BC0070" w:rsidRPr="00B332BC">
        <w:rPr>
          <w:sz w:val="20"/>
          <w:szCs w:val="20"/>
          <w:lang w:val="en-GB"/>
        </w:rPr>
        <w:t>,</w:t>
      </w:r>
      <w:r w:rsidRPr="00B332BC">
        <w:rPr>
          <w:sz w:val="20"/>
          <w:szCs w:val="20"/>
          <w:lang w:val="en-GB"/>
        </w:rPr>
        <w:t xml:space="preserve"> A</w:t>
      </w:r>
      <w:r w:rsidR="00BC0070" w:rsidRPr="00B332BC">
        <w:rPr>
          <w:sz w:val="20"/>
          <w:szCs w:val="20"/>
          <w:lang w:val="en-GB"/>
        </w:rPr>
        <w:t>.</w:t>
      </w:r>
      <w:r w:rsidRPr="00B332BC">
        <w:rPr>
          <w:sz w:val="20"/>
          <w:szCs w:val="20"/>
          <w:lang w:val="en-GB"/>
        </w:rPr>
        <w:t xml:space="preserve"> (201</w:t>
      </w:r>
      <w:r w:rsidR="002B57AF">
        <w:rPr>
          <w:sz w:val="20"/>
          <w:szCs w:val="20"/>
          <w:lang w:val="en-GB"/>
        </w:rPr>
        <w:t>6</w:t>
      </w:r>
      <w:r w:rsidRPr="00B332BC">
        <w:rPr>
          <w:sz w:val="20"/>
          <w:szCs w:val="20"/>
          <w:lang w:val="en-GB"/>
        </w:rPr>
        <w:t xml:space="preserve">) </w:t>
      </w:r>
      <w:r w:rsidRPr="00B332BC">
        <w:rPr>
          <w:i/>
          <w:sz w:val="20"/>
          <w:szCs w:val="20"/>
          <w:lang w:val="en-GB"/>
        </w:rPr>
        <w:t>Social Research Methods</w:t>
      </w:r>
      <w:r w:rsidRPr="00B332BC">
        <w:rPr>
          <w:sz w:val="20"/>
          <w:szCs w:val="20"/>
          <w:lang w:val="en-GB"/>
        </w:rPr>
        <w:t>.</w:t>
      </w:r>
      <w:proofErr w:type="gramEnd"/>
      <w:r w:rsidRPr="00B332BC">
        <w:rPr>
          <w:sz w:val="20"/>
          <w:szCs w:val="20"/>
          <w:lang w:val="en-GB"/>
        </w:rPr>
        <w:t xml:space="preserve"> Oxford: Oxford University Press.</w:t>
      </w:r>
    </w:p>
    <w:p w:rsidR="00745033" w:rsidRPr="007A4E71" w:rsidRDefault="00745033" w:rsidP="00745033">
      <w:pPr>
        <w:spacing w:after="120" w:line="480" w:lineRule="auto"/>
        <w:jc w:val="both"/>
        <w:rPr>
          <w:sz w:val="20"/>
          <w:szCs w:val="20"/>
          <w:lang w:val="en-GB"/>
        </w:rPr>
      </w:pPr>
      <w:r w:rsidRPr="00B332BC">
        <w:rPr>
          <w:sz w:val="20"/>
          <w:szCs w:val="20"/>
          <w:lang w:val="pt-BR"/>
        </w:rPr>
        <w:t xml:space="preserve">Câmara Nacional dos Naturologistas e Especialistas das Terapêuticas não Convencionais </w:t>
      </w:r>
      <w:r w:rsidRPr="005C6E4F">
        <w:rPr>
          <w:sz w:val="20"/>
          <w:szCs w:val="20"/>
        </w:rPr>
        <w:t xml:space="preserve">(2005) Estatutos. </w:t>
      </w:r>
      <w:r w:rsidRPr="007A4E71">
        <w:rPr>
          <w:sz w:val="20"/>
          <w:szCs w:val="20"/>
          <w:lang w:val="en-GB"/>
        </w:rPr>
        <w:t xml:space="preserve">29 July. </w:t>
      </w:r>
      <w:r w:rsidR="00667178" w:rsidRPr="00667178">
        <w:rPr>
          <w:sz w:val="20"/>
          <w:szCs w:val="20"/>
          <w:lang w:val="en-GB"/>
        </w:rPr>
        <w:t xml:space="preserve">Available at: http://www.cnnet-web.org/docpdf/2estatutos.pdf </w:t>
      </w:r>
      <w:r w:rsidR="00667178">
        <w:rPr>
          <w:sz w:val="20"/>
          <w:szCs w:val="20"/>
          <w:lang w:val="en-GB"/>
        </w:rPr>
        <w:t>(accessed in June 2008)</w:t>
      </w:r>
      <w:r w:rsidR="009C6B54" w:rsidRPr="00B332BC">
        <w:rPr>
          <w:sz w:val="20"/>
          <w:szCs w:val="20"/>
        </w:rPr>
        <w:fldChar w:fldCharType="begin"/>
      </w:r>
      <w:r w:rsidRPr="007A4E71">
        <w:rPr>
          <w:sz w:val="20"/>
          <w:szCs w:val="20"/>
          <w:lang w:val="en-GB"/>
        </w:rPr>
        <w:instrText>"http://www.cnnet-web.org/docpdf/2estatutos.pdf"</w:instrText>
      </w:r>
      <w:r w:rsidR="009C6B54" w:rsidRPr="00B332BC">
        <w:rPr>
          <w:sz w:val="20"/>
          <w:szCs w:val="20"/>
        </w:rPr>
        <w:fldChar w:fldCharType="separate"/>
      </w:r>
      <w:r w:rsidRPr="007A4E71">
        <w:rPr>
          <w:rStyle w:val="Hyperlink"/>
          <w:color w:val="auto"/>
          <w:sz w:val="20"/>
          <w:szCs w:val="20"/>
          <w:lang w:val="en-GB"/>
        </w:rPr>
        <w:t>http://www.cnnet-web.org/docpdf/2estatutos.pdf</w:t>
      </w:r>
      <w:r w:rsidR="009C6B54" w:rsidRPr="00B332BC">
        <w:rPr>
          <w:sz w:val="20"/>
          <w:szCs w:val="20"/>
        </w:rPr>
        <w:fldChar w:fldCharType="end"/>
      </w:r>
    </w:p>
    <w:p w:rsidR="00745033" w:rsidRPr="00B332BC" w:rsidRDefault="00745033" w:rsidP="00745033">
      <w:pPr>
        <w:spacing w:after="120" w:line="480" w:lineRule="auto"/>
        <w:jc w:val="both"/>
        <w:rPr>
          <w:sz w:val="20"/>
          <w:szCs w:val="20"/>
          <w:lang w:val="en-GB"/>
        </w:rPr>
      </w:pPr>
      <w:r w:rsidRPr="00B332BC">
        <w:rPr>
          <w:sz w:val="20"/>
          <w:szCs w:val="20"/>
          <w:lang w:val="en-GB"/>
        </w:rPr>
        <w:lastRenderedPageBreak/>
        <w:t>Cant</w:t>
      </w:r>
      <w:r w:rsidR="00BC0070" w:rsidRPr="00B332BC">
        <w:rPr>
          <w:sz w:val="20"/>
          <w:szCs w:val="20"/>
          <w:lang w:val="en-GB"/>
        </w:rPr>
        <w:t>,</w:t>
      </w:r>
      <w:r w:rsidRPr="00B332BC">
        <w:rPr>
          <w:sz w:val="20"/>
          <w:szCs w:val="20"/>
          <w:lang w:val="en-GB"/>
        </w:rPr>
        <w:t xml:space="preserve"> S</w:t>
      </w:r>
      <w:r w:rsidR="00BC0070" w:rsidRPr="00B332BC">
        <w:rPr>
          <w:sz w:val="20"/>
          <w:szCs w:val="20"/>
          <w:lang w:val="en-GB"/>
        </w:rPr>
        <w:t>.</w:t>
      </w:r>
      <w:r w:rsidRPr="00B332BC">
        <w:rPr>
          <w:sz w:val="20"/>
          <w:szCs w:val="20"/>
          <w:lang w:val="en-GB"/>
        </w:rPr>
        <w:t xml:space="preserve"> (1996) </w:t>
      </w:r>
      <w:proofErr w:type="gramStart"/>
      <w:r w:rsidRPr="00B332BC">
        <w:rPr>
          <w:sz w:val="20"/>
          <w:szCs w:val="20"/>
          <w:lang w:val="en-GB"/>
        </w:rPr>
        <w:t>From</w:t>
      </w:r>
      <w:proofErr w:type="gramEnd"/>
      <w:r w:rsidRPr="00B332BC">
        <w:rPr>
          <w:sz w:val="20"/>
          <w:szCs w:val="20"/>
          <w:lang w:val="en-GB"/>
        </w:rPr>
        <w:t xml:space="preserve"> charismatic teaching to professional training: The </w:t>
      </w:r>
      <w:proofErr w:type="spellStart"/>
      <w:r w:rsidRPr="00B332BC">
        <w:rPr>
          <w:sz w:val="20"/>
          <w:szCs w:val="20"/>
          <w:lang w:val="en-GB"/>
        </w:rPr>
        <w:t>legitimation</w:t>
      </w:r>
      <w:proofErr w:type="spellEnd"/>
      <w:r w:rsidRPr="00B332BC">
        <w:rPr>
          <w:sz w:val="20"/>
          <w:szCs w:val="20"/>
          <w:lang w:val="en-GB"/>
        </w:rPr>
        <w:t xml:space="preserve"> of knowledge and the creation of trust in homeopathy and chiropractic. In Cant</w:t>
      </w:r>
      <w:r w:rsidR="00BC0070" w:rsidRPr="00B332BC">
        <w:rPr>
          <w:sz w:val="20"/>
          <w:szCs w:val="20"/>
          <w:lang w:val="en-GB"/>
        </w:rPr>
        <w:t>,</w:t>
      </w:r>
      <w:r w:rsidRPr="00B332BC">
        <w:rPr>
          <w:sz w:val="20"/>
          <w:szCs w:val="20"/>
          <w:lang w:val="en-GB"/>
        </w:rPr>
        <w:t xml:space="preserve"> S</w:t>
      </w:r>
      <w:r w:rsidR="00BC0070" w:rsidRPr="00B332BC">
        <w:rPr>
          <w:sz w:val="20"/>
          <w:szCs w:val="20"/>
          <w:lang w:val="en-GB"/>
        </w:rPr>
        <w:t>.</w:t>
      </w:r>
      <w:r w:rsidRPr="00B332BC">
        <w:rPr>
          <w:sz w:val="20"/>
          <w:szCs w:val="20"/>
          <w:lang w:val="en-GB"/>
        </w:rPr>
        <w:t xml:space="preserve"> and Sharma</w:t>
      </w:r>
      <w:r w:rsidR="00BC0070" w:rsidRPr="00B332BC">
        <w:rPr>
          <w:sz w:val="20"/>
          <w:szCs w:val="20"/>
          <w:lang w:val="en-GB"/>
        </w:rPr>
        <w:t>,</w:t>
      </w:r>
      <w:r w:rsidRPr="00B332BC">
        <w:rPr>
          <w:sz w:val="20"/>
          <w:szCs w:val="20"/>
          <w:lang w:val="en-GB"/>
        </w:rPr>
        <w:t xml:space="preserve"> U</w:t>
      </w:r>
      <w:r w:rsidR="00BC0070" w:rsidRPr="00B332BC">
        <w:rPr>
          <w:sz w:val="20"/>
          <w:szCs w:val="20"/>
          <w:lang w:val="en-GB"/>
        </w:rPr>
        <w:t>.</w:t>
      </w:r>
      <w:r w:rsidRPr="00B332BC">
        <w:rPr>
          <w:sz w:val="20"/>
          <w:szCs w:val="20"/>
          <w:lang w:val="en-GB"/>
        </w:rPr>
        <w:t xml:space="preserve"> (</w:t>
      </w:r>
      <w:proofErr w:type="spellStart"/>
      <w:proofErr w:type="gramStart"/>
      <w:r w:rsidRPr="00B332BC">
        <w:rPr>
          <w:sz w:val="20"/>
          <w:szCs w:val="20"/>
          <w:lang w:val="en-GB"/>
        </w:rPr>
        <w:t>eds</w:t>
      </w:r>
      <w:proofErr w:type="spellEnd"/>
      <w:proofErr w:type="gramEnd"/>
      <w:r w:rsidRPr="00B332BC">
        <w:rPr>
          <w:sz w:val="20"/>
          <w:szCs w:val="20"/>
          <w:lang w:val="en-GB"/>
        </w:rPr>
        <w:t xml:space="preserve">) </w:t>
      </w:r>
      <w:r w:rsidRPr="00B332BC">
        <w:rPr>
          <w:i/>
          <w:sz w:val="20"/>
          <w:szCs w:val="20"/>
          <w:lang w:val="en-GB"/>
        </w:rPr>
        <w:t>Complementary and Alternative Medicines: Knowledge in Practice</w:t>
      </w:r>
      <w:r w:rsidRPr="00B332BC">
        <w:rPr>
          <w:sz w:val="20"/>
          <w:szCs w:val="20"/>
          <w:lang w:val="en-GB"/>
        </w:rPr>
        <w:t>. London: Free Association Books, pp. 44-65.</w:t>
      </w:r>
    </w:p>
    <w:p w:rsidR="00BC0070" w:rsidRPr="00B332BC" w:rsidRDefault="00BC0070" w:rsidP="00BC0070">
      <w:pPr>
        <w:spacing w:after="120" w:line="480" w:lineRule="auto"/>
        <w:jc w:val="both"/>
        <w:rPr>
          <w:sz w:val="20"/>
          <w:szCs w:val="20"/>
          <w:lang w:val="en-GB"/>
        </w:rPr>
      </w:pPr>
      <w:r w:rsidRPr="00B332BC">
        <w:rPr>
          <w:sz w:val="20"/>
          <w:szCs w:val="20"/>
          <w:lang w:val="en-GB"/>
        </w:rPr>
        <w:t xml:space="preserve">Cant, S. (2009) Mainstream marginality: ‘Non-orthodox’ medicine in an ‘orthodox’ health service. In Gabe, J. and </w:t>
      </w:r>
      <w:proofErr w:type="spellStart"/>
      <w:r w:rsidRPr="00B332BC">
        <w:rPr>
          <w:sz w:val="20"/>
          <w:szCs w:val="20"/>
          <w:lang w:val="en-GB"/>
        </w:rPr>
        <w:t>Calnan</w:t>
      </w:r>
      <w:proofErr w:type="spellEnd"/>
      <w:r w:rsidRPr="00B332BC">
        <w:rPr>
          <w:sz w:val="20"/>
          <w:szCs w:val="20"/>
          <w:lang w:val="en-GB"/>
        </w:rPr>
        <w:t>, M. (</w:t>
      </w:r>
      <w:proofErr w:type="spellStart"/>
      <w:proofErr w:type="gramStart"/>
      <w:r w:rsidRPr="00B332BC">
        <w:rPr>
          <w:sz w:val="20"/>
          <w:szCs w:val="20"/>
          <w:lang w:val="en-GB"/>
        </w:rPr>
        <w:t>eds</w:t>
      </w:r>
      <w:proofErr w:type="spellEnd"/>
      <w:proofErr w:type="gramEnd"/>
      <w:r w:rsidRPr="00B332BC">
        <w:rPr>
          <w:sz w:val="20"/>
          <w:szCs w:val="20"/>
          <w:lang w:val="en-GB"/>
        </w:rPr>
        <w:t xml:space="preserve">) </w:t>
      </w:r>
      <w:r w:rsidRPr="00B332BC">
        <w:rPr>
          <w:i/>
          <w:sz w:val="20"/>
          <w:szCs w:val="20"/>
          <w:lang w:val="en-GB"/>
        </w:rPr>
        <w:t>The New Sociology of the Health Service</w:t>
      </w:r>
      <w:r w:rsidRPr="00B332BC">
        <w:rPr>
          <w:sz w:val="20"/>
          <w:szCs w:val="20"/>
          <w:lang w:val="en-GB"/>
        </w:rPr>
        <w:t xml:space="preserve">. London: </w:t>
      </w:r>
      <w:proofErr w:type="spellStart"/>
      <w:r w:rsidRPr="00B332BC">
        <w:rPr>
          <w:sz w:val="20"/>
          <w:szCs w:val="20"/>
          <w:lang w:val="en-GB"/>
        </w:rPr>
        <w:t>Routledge</w:t>
      </w:r>
      <w:proofErr w:type="spellEnd"/>
      <w:r w:rsidRPr="00B332BC">
        <w:rPr>
          <w:sz w:val="20"/>
          <w:szCs w:val="20"/>
          <w:lang w:val="en-GB"/>
        </w:rPr>
        <w:t>, pp. 177-200.</w:t>
      </w:r>
    </w:p>
    <w:p w:rsidR="00745033" w:rsidRPr="00446ABD" w:rsidRDefault="00745033" w:rsidP="00745033">
      <w:pPr>
        <w:spacing w:after="120" w:line="480" w:lineRule="auto"/>
        <w:jc w:val="both"/>
        <w:rPr>
          <w:sz w:val="20"/>
          <w:szCs w:val="20"/>
          <w:lang w:val="en-GB"/>
        </w:rPr>
      </w:pPr>
      <w:r w:rsidRPr="00B332BC">
        <w:rPr>
          <w:bCs/>
          <w:sz w:val="20"/>
          <w:szCs w:val="20"/>
          <w:lang w:val="en-GB"/>
        </w:rPr>
        <w:t>Cant</w:t>
      </w:r>
      <w:r w:rsidR="00BC0070" w:rsidRPr="00B332BC">
        <w:rPr>
          <w:bCs/>
          <w:sz w:val="20"/>
          <w:szCs w:val="20"/>
          <w:lang w:val="en-GB"/>
        </w:rPr>
        <w:t>,</w:t>
      </w:r>
      <w:r w:rsidRPr="00B332BC">
        <w:rPr>
          <w:bCs/>
          <w:sz w:val="20"/>
          <w:szCs w:val="20"/>
          <w:lang w:val="en-GB"/>
        </w:rPr>
        <w:t xml:space="preserve"> S</w:t>
      </w:r>
      <w:r w:rsidR="00BC0070" w:rsidRPr="00B332BC">
        <w:rPr>
          <w:bCs/>
          <w:sz w:val="20"/>
          <w:szCs w:val="20"/>
          <w:lang w:val="en-GB"/>
        </w:rPr>
        <w:t>.</w:t>
      </w:r>
      <w:r w:rsidRPr="00B332BC">
        <w:rPr>
          <w:bCs/>
          <w:sz w:val="20"/>
          <w:szCs w:val="20"/>
          <w:lang w:val="en-GB"/>
        </w:rPr>
        <w:t xml:space="preserve"> and Sharma</w:t>
      </w:r>
      <w:r w:rsidR="00BC0070" w:rsidRPr="00B332BC">
        <w:rPr>
          <w:bCs/>
          <w:sz w:val="20"/>
          <w:szCs w:val="20"/>
          <w:lang w:val="en-GB"/>
        </w:rPr>
        <w:t>,</w:t>
      </w:r>
      <w:r w:rsidRPr="00B332BC">
        <w:rPr>
          <w:bCs/>
          <w:sz w:val="20"/>
          <w:szCs w:val="20"/>
          <w:lang w:val="en-GB"/>
        </w:rPr>
        <w:t xml:space="preserve"> U</w:t>
      </w:r>
      <w:r w:rsidR="00BC0070" w:rsidRPr="00B332BC">
        <w:rPr>
          <w:bCs/>
          <w:sz w:val="20"/>
          <w:szCs w:val="20"/>
          <w:lang w:val="en-GB"/>
        </w:rPr>
        <w:t>.</w:t>
      </w:r>
      <w:r w:rsidRPr="00B332BC">
        <w:rPr>
          <w:bCs/>
          <w:sz w:val="20"/>
          <w:szCs w:val="20"/>
          <w:lang w:val="en-GB"/>
        </w:rPr>
        <w:t xml:space="preserve"> (1999) </w:t>
      </w:r>
      <w:r w:rsidRPr="00B332BC">
        <w:rPr>
          <w:bCs/>
          <w:i/>
          <w:sz w:val="20"/>
          <w:szCs w:val="20"/>
          <w:lang w:val="en-GB"/>
        </w:rPr>
        <w:t xml:space="preserve">A New Medical Pluralism? </w:t>
      </w:r>
      <w:proofErr w:type="gramStart"/>
      <w:r w:rsidRPr="00B332BC">
        <w:rPr>
          <w:bCs/>
          <w:i/>
          <w:sz w:val="20"/>
          <w:szCs w:val="20"/>
          <w:lang w:val="en-GB"/>
        </w:rPr>
        <w:t>Alternative Medicine, Doctors, Patients and the State</w:t>
      </w:r>
      <w:r w:rsidRPr="00B332BC">
        <w:rPr>
          <w:bCs/>
          <w:sz w:val="20"/>
          <w:szCs w:val="20"/>
          <w:lang w:val="en-GB"/>
        </w:rPr>
        <w:t>.</w:t>
      </w:r>
      <w:proofErr w:type="gramEnd"/>
      <w:r w:rsidRPr="00B332BC">
        <w:rPr>
          <w:bCs/>
          <w:sz w:val="20"/>
          <w:szCs w:val="20"/>
          <w:lang w:val="en-GB"/>
        </w:rPr>
        <w:t xml:space="preserve"> </w:t>
      </w:r>
      <w:r w:rsidRPr="00446ABD">
        <w:rPr>
          <w:sz w:val="20"/>
          <w:szCs w:val="20"/>
          <w:lang w:val="en-GB"/>
        </w:rPr>
        <w:t>London: UCL Press.</w:t>
      </w:r>
    </w:p>
    <w:p w:rsidR="00745033" w:rsidRPr="00B332BC" w:rsidRDefault="00745033" w:rsidP="00745033">
      <w:pPr>
        <w:spacing w:after="120" w:line="480" w:lineRule="auto"/>
        <w:jc w:val="both"/>
        <w:rPr>
          <w:sz w:val="20"/>
          <w:szCs w:val="20"/>
          <w:lang w:val="en-GB"/>
        </w:rPr>
      </w:pPr>
      <w:proofErr w:type="gramStart"/>
      <w:r w:rsidRPr="00B332BC">
        <w:rPr>
          <w:sz w:val="20"/>
          <w:szCs w:val="20"/>
          <w:lang w:val="en-GB"/>
        </w:rPr>
        <w:t>Conrad</w:t>
      </w:r>
      <w:r w:rsidR="00BC0070" w:rsidRPr="00B332BC">
        <w:rPr>
          <w:sz w:val="20"/>
          <w:szCs w:val="20"/>
          <w:lang w:val="en-GB"/>
        </w:rPr>
        <w:t>,</w:t>
      </w:r>
      <w:r w:rsidRPr="00B332BC">
        <w:rPr>
          <w:sz w:val="20"/>
          <w:szCs w:val="20"/>
          <w:lang w:val="en-GB"/>
        </w:rPr>
        <w:t xml:space="preserve"> P</w:t>
      </w:r>
      <w:r w:rsidR="00BC0070" w:rsidRPr="00B332BC">
        <w:rPr>
          <w:sz w:val="20"/>
          <w:szCs w:val="20"/>
          <w:lang w:val="en-GB"/>
        </w:rPr>
        <w:t>.</w:t>
      </w:r>
      <w:r w:rsidRPr="00B332BC">
        <w:rPr>
          <w:sz w:val="20"/>
          <w:szCs w:val="20"/>
          <w:lang w:val="en-GB"/>
        </w:rPr>
        <w:t xml:space="preserve"> (1992) </w:t>
      </w:r>
      <w:proofErr w:type="spellStart"/>
      <w:r w:rsidRPr="00B332BC">
        <w:rPr>
          <w:sz w:val="20"/>
          <w:szCs w:val="20"/>
          <w:lang w:val="en-GB"/>
        </w:rPr>
        <w:t>Medicalization</w:t>
      </w:r>
      <w:proofErr w:type="spellEnd"/>
      <w:r w:rsidRPr="00B332BC">
        <w:rPr>
          <w:sz w:val="20"/>
          <w:szCs w:val="20"/>
          <w:lang w:val="en-GB"/>
        </w:rPr>
        <w:t xml:space="preserve"> and social control.</w:t>
      </w:r>
      <w:proofErr w:type="gramEnd"/>
      <w:r w:rsidRPr="00B332BC">
        <w:rPr>
          <w:sz w:val="20"/>
          <w:szCs w:val="20"/>
          <w:lang w:val="en-GB"/>
        </w:rPr>
        <w:t xml:space="preserve"> </w:t>
      </w:r>
      <w:r w:rsidRPr="00B332BC">
        <w:rPr>
          <w:i/>
          <w:sz w:val="20"/>
          <w:szCs w:val="20"/>
          <w:lang w:val="en-GB"/>
        </w:rPr>
        <w:t>Annual Review of Sociology</w:t>
      </w:r>
      <w:r w:rsidRPr="00B332BC">
        <w:rPr>
          <w:sz w:val="20"/>
          <w:szCs w:val="20"/>
          <w:lang w:val="en-GB"/>
        </w:rPr>
        <w:t xml:space="preserve"> 18: 209-232.</w:t>
      </w:r>
    </w:p>
    <w:p w:rsidR="00BC0070" w:rsidRPr="00B332BC" w:rsidRDefault="00BC0070" w:rsidP="00BC0070">
      <w:pPr>
        <w:spacing w:after="120" w:line="480" w:lineRule="auto"/>
        <w:jc w:val="both"/>
        <w:rPr>
          <w:sz w:val="20"/>
          <w:szCs w:val="20"/>
          <w:highlight w:val="yellow"/>
          <w:lang w:val="en-GB"/>
        </w:rPr>
      </w:pPr>
      <w:r w:rsidRPr="00B332BC">
        <w:rPr>
          <w:sz w:val="20"/>
          <w:szCs w:val="20"/>
          <w:lang w:val="en-GB"/>
        </w:rPr>
        <w:t xml:space="preserve">Conrad, P. (2007) </w:t>
      </w:r>
      <w:proofErr w:type="gramStart"/>
      <w:r w:rsidRPr="00B332BC">
        <w:rPr>
          <w:i/>
          <w:iCs/>
          <w:sz w:val="20"/>
          <w:szCs w:val="20"/>
          <w:lang w:val="en-GB"/>
        </w:rPr>
        <w:t>The</w:t>
      </w:r>
      <w:proofErr w:type="gramEnd"/>
      <w:r w:rsidRPr="00B332BC">
        <w:rPr>
          <w:i/>
          <w:iCs/>
          <w:sz w:val="20"/>
          <w:szCs w:val="20"/>
          <w:lang w:val="en-GB"/>
        </w:rPr>
        <w:t xml:space="preserve"> </w:t>
      </w:r>
      <w:proofErr w:type="spellStart"/>
      <w:r w:rsidRPr="00B332BC">
        <w:rPr>
          <w:i/>
          <w:iCs/>
          <w:sz w:val="20"/>
          <w:szCs w:val="20"/>
          <w:lang w:val="en-GB"/>
        </w:rPr>
        <w:t>Medicalization</w:t>
      </w:r>
      <w:proofErr w:type="spellEnd"/>
      <w:r w:rsidRPr="00B332BC">
        <w:rPr>
          <w:i/>
          <w:iCs/>
          <w:sz w:val="20"/>
          <w:szCs w:val="20"/>
          <w:lang w:val="en-GB"/>
        </w:rPr>
        <w:t xml:space="preserve"> of Society: On the Transformation of Human Conditions into Treatable Disorders</w:t>
      </w:r>
      <w:r w:rsidRPr="00B332BC">
        <w:rPr>
          <w:sz w:val="20"/>
          <w:szCs w:val="20"/>
          <w:lang w:val="en-GB"/>
        </w:rPr>
        <w:t>. Baltimore: The Johns Hopkins University Press.</w:t>
      </w:r>
    </w:p>
    <w:p w:rsidR="00745033" w:rsidRPr="00B332BC" w:rsidRDefault="00745033" w:rsidP="00745033">
      <w:pPr>
        <w:spacing w:after="120" w:line="480" w:lineRule="auto"/>
        <w:jc w:val="both"/>
        <w:rPr>
          <w:sz w:val="20"/>
          <w:szCs w:val="20"/>
          <w:lang w:val="en-GB"/>
        </w:rPr>
      </w:pPr>
      <w:r w:rsidRPr="00B332BC">
        <w:rPr>
          <w:sz w:val="20"/>
          <w:szCs w:val="20"/>
          <w:lang w:val="en-GB"/>
        </w:rPr>
        <w:t>Coulter</w:t>
      </w:r>
      <w:r w:rsidR="00BC0070" w:rsidRPr="00B332BC">
        <w:rPr>
          <w:sz w:val="20"/>
          <w:szCs w:val="20"/>
          <w:lang w:val="en-GB"/>
        </w:rPr>
        <w:t>,</w:t>
      </w:r>
      <w:r w:rsidRPr="00B332BC">
        <w:rPr>
          <w:sz w:val="20"/>
          <w:szCs w:val="20"/>
          <w:lang w:val="en-GB"/>
        </w:rPr>
        <w:t xml:space="preserve"> I</w:t>
      </w:r>
      <w:r w:rsidR="00BC0070" w:rsidRPr="00B332BC">
        <w:rPr>
          <w:sz w:val="20"/>
          <w:szCs w:val="20"/>
          <w:lang w:val="en-GB"/>
        </w:rPr>
        <w:t>.</w:t>
      </w:r>
      <w:r w:rsidRPr="00B332BC">
        <w:rPr>
          <w:sz w:val="20"/>
          <w:szCs w:val="20"/>
          <w:lang w:val="en-GB"/>
        </w:rPr>
        <w:t xml:space="preserve"> (2005) Integration and paradigm clash. In </w:t>
      </w:r>
      <w:proofErr w:type="spellStart"/>
      <w:r w:rsidRPr="00B332BC">
        <w:rPr>
          <w:sz w:val="20"/>
          <w:szCs w:val="20"/>
          <w:lang w:val="en-GB"/>
        </w:rPr>
        <w:t>Tovey</w:t>
      </w:r>
      <w:proofErr w:type="spellEnd"/>
      <w:r w:rsidR="00BC0070" w:rsidRPr="00B332BC">
        <w:rPr>
          <w:sz w:val="20"/>
          <w:szCs w:val="20"/>
          <w:lang w:val="en-GB"/>
        </w:rPr>
        <w:t>,</w:t>
      </w:r>
      <w:r w:rsidRPr="00B332BC">
        <w:rPr>
          <w:sz w:val="20"/>
          <w:szCs w:val="20"/>
          <w:lang w:val="en-GB"/>
        </w:rPr>
        <w:t xml:space="preserve"> P</w:t>
      </w:r>
      <w:r w:rsidR="00BC0070" w:rsidRPr="00B332BC">
        <w:rPr>
          <w:sz w:val="20"/>
          <w:szCs w:val="20"/>
          <w:lang w:val="en-GB"/>
        </w:rPr>
        <w:t>.</w:t>
      </w:r>
      <w:r w:rsidRPr="00B332BC">
        <w:rPr>
          <w:sz w:val="20"/>
          <w:szCs w:val="20"/>
          <w:lang w:val="en-GB"/>
        </w:rPr>
        <w:t xml:space="preserve">, </w:t>
      </w:r>
      <w:proofErr w:type="spellStart"/>
      <w:r w:rsidRPr="00B332BC">
        <w:rPr>
          <w:sz w:val="20"/>
          <w:szCs w:val="20"/>
          <w:lang w:val="en-GB"/>
        </w:rPr>
        <w:t>Easthope</w:t>
      </w:r>
      <w:proofErr w:type="spellEnd"/>
      <w:r w:rsidR="00BC0070" w:rsidRPr="00B332BC">
        <w:rPr>
          <w:sz w:val="20"/>
          <w:szCs w:val="20"/>
          <w:lang w:val="en-GB"/>
        </w:rPr>
        <w:t>,</w:t>
      </w:r>
      <w:r w:rsidRPr="00B332BC">
        <w:rPr>
          <w:sz w:val="20"/>
          <w:szCs w:val="20"/>
          <w:lang w:val="en-GB"/>
        </w:rPr>
        <w:t xml:space="preserve"> G</w:t>
      </w:r>
      <w:r w:rsidR="00BC0070" w:rsidRPr="00B332BC">
        <w:rPr>
          <w:sz w:val="20"/>
          <w:szCs w:val="20"/>
          <w:lang w:val="en-GB"/>
        </w:rPr>
        <w:t>.</w:t>
      </w:r>
      <w:r w:rsidRPr="00B332BC">
        <w:rPr>
          <w:sz w:val="20"/>
          <w:szCs w:val="20"/>
          <w:lang w:val="en-GB"/>
        </w:rPr>
        <w:t xml:space="preserve"> and Adams</w:t>
      </w:r>
      <w:r w:rsidR="00BC0070" w:rsidRPr="00B332BC">
        <w:rPr>
          <w:sz w:val="20"/>
          <w:szCs w:val="20"/>
          <w:lang w:val="en-GB"/>
        </w:rPr>
        <w:t>,</w:t>
      </w:r>
      <w:r w:rsidRPr="00B332BC">
        <w:rPr>
          <w:sz w:val="20"/>
          <w:szCs w:val="20"/>
          <w:lang w:val="en-GB"/>
        </w:rPr>
        <w:t xml:space="preserve"> J</w:t>
      </w:r>
      <w:r w:rsidR="00BC0070" w:rsidRPr="00B332BC">
        <w:rPr>
          <w:sz w:val="20"/>
          <w:szCs w:val="20"/>
          <w:lang w:val="en-GB"/>
        </w:rPr>
        <w:t>.</w:t>
      </w:r>
      <w:r w:rsidRPr="00B332BC">
        <w:rPr>
          <w:sz w:val="20"/>
          <w:szCs w:val="20"/>
          <w:lang w:val="en-GB"/>
        </w:rPr>
        <w:t xml:space="preserve"> (</w:t>
      </w:r>
      <w:proofErr w:type="spellStart"/>
      <w:proofErr w:type="gramStart"/>
      <w:r w:rsidRPr="00B332BC">
        <w:rPr>
          <w:sz w:val="20"/>
          <w:szCs w:val="20"/>
          <w:lang w:val="en-GB"/>
        </w:rPr>
        <w:t>eds</w:t>
      </w:r>
      <w:proofErr w:type="spellEnd"/>
      <w:proofErr w:type="gramEnd"/>
      <w:r w:rsidRPr="00B332BC">
        <w:rPr>
          <w:sz w:val="20"/>
          <w:szCs w:val="20"/>
          <w:lang w:val="en-GB"/>
        </w:rPr>
        <w:t xml:space="preserve">) </w:t>
      </w:r>
      <w:r w:rsidRPr="00B332BC">
        <w:rPr>
          <w:i/>
          <w:sz w:val="20"/>
          <w:szCs w:val="20"/>
          <w:lang w:val="en-GB"/>
        </w:rPr>
        <w:t>Mainstreaming of Complementary and Alternative Medicine</w:t>
      </w:r>
      <w:r w:rsidRPr="00B332BC">
        <w:rPr>
          <w:sz w:val="20"/>
          <w:szCs w:val="20"/>
          <w:lang w:val="en-GB"/>
        </w:rPr>
        <w:t xml:space="preserve">. London: </w:t>
      </w:r>
      <w:proofErr w:type="spellStart"/>
      <w:r w:rsidRPr="00B332BC">
        <w:rPr>
          <w:sz w:val="20"/>
          <w:szCs w:val="20"/>
          <w:lang w:val="en-GB"/>
        </w:rPr>
        <w:t>Routledge</w:t>
      </w:r>
      <w:proofErr w:type="spellEnd"/>
      <w:r w:rsidRPr="00B332BC">
        <w:rPr>
          <w:sz w:val="20"/>
          <w:szCs w:val="20"/>
          <w:lang w:val="en-GB"/>
        </w:rPr>
        <w:t>, pp. 103-122.</w:t>
      </w:r>
    </w:p>
    <w:p w:rsidR="00745033" w:rsidRPr="00B332BC" w:rsidRDefault="00745033" w:rsidP="00745033">
      <w:pPr>
        <w:spacing w:after="120" w:line="480" w:lineRule="auto"/>
        <w:jc w:val="both"/>
        <w:rPr>
          <w:sz w:val="20"/>
          <w:szCs w:val="20"/>
          <w:lang w:val="en-GB"/>
        </w:rPr>
      </w:pPr>
      <w:proofErr w:type="spellStart"/>
      <w:r w:rsidRPr="00B332BC">
        <w:rPr>
          <w:sz w:val="20"/>
          <w:szCs w:val="20"/>
          <w:lang w:val="en-GB"/>
        </w:rPr>
        <w:t>Freidson</w:t>
      </w:r>
      <w:proofErr w:type="spellEnd"/>
      <w:r w:rsidR="00BC0070" w:rsidRPr="00B332BC">
        <w:rPr>
          <w:sz w:val="20"/>
          <w:szCs w:val="20"/>
          <w:lang w:val="en-GB"/>
        </w:rPr>
        <w:t>,</w:t>
      </w:r>
      <w:r w:rsidRPr="00B332BC">
        <w:rPr>
          <w:sz w:val="20"/>
          <w:szCs w:val="20"/>
          <w:lang w:val="en-GB"/>
        </w:rPr>
        <w:t xml:space="preserve"> E</w:t>
      </w:r>
      <w:r w:rsidR="00BC0070" w:rsidRPr="00B332BC">
        <w:rPr>
          <w:sz w:val="20"/>
          <w:szCs w:val="20"/>
          <w:lang w:val="en-GB"/>
        </w:rPr>
        <w:t>.</w:t>
      </w:r>
      <w:r w:rsidRPr="00B332BC">
        <w:rPr>
          <w:sz w:val="20"/>
          <w:szCs w:val="20"/>
          <w:lang w:val="en-GB"/>
        </w:rPr>
        <w:t xml:space="preserve"> (1970) </w:t>
      </w:r>
      <w:r w:rsidRPr="00B332BC">
        <w:rPr>
          <w:i/>
          <w:sz w:val="20"/>
          <w:szCs w:val="20"/>
          <w:lang w:val="en-GB"/>
        </w:rPr>
        <w:t>Profession of Medicine: a Study of the Sociology of Applied Knowledge</w:t>
      </w:r>
      <w:r w:rsidRPr="00B332BC">
        <w:rPr>
          <w:sz w:val="20"/>
          <w:szCs w:val="20"/>
          <w:lang w:val="en-GB"/>
        </w:rPr>
        <w:t>. Chicago, London: The University of Chicago Press.</w:t>
      </w:r>
    </w:p>
    <w:p w:rsidR="00BC0070" w:rsidRPr="00B332BC" w:rsidRDefault="00BC0070" w:rsidP="00BC0070">
      <w:pPr>
        <w:spacing w:after="120" w:line="480" w:lineRule="auto"/>
        <w:jc w:val="both"/>
        <w:rPr>
          <w:sz w:val="20"/>
          <w:szCs w:val="20"/>
          <w:lang w:val="en-GB"/>
        </w:rPr>
      </w:pPr>
      <w:proofErr w:type="spellStart"/>
      <w:r w:rsidRPr="00B332BC">
        <w:rPr>
          <w:sz w:val="20"/>
          <w:szCs w:val="20"/>
          <w:lang w:val="en-GB"/>
        </w:rPr>
        <w:t>Freidson</w:t>
      </w:r>
      <w:proofErr w:type="spellEnd"/>
      <w:r w:rsidRPr="00B332BC">
        <w:rPr>
          <w:sz w:val="20"/>
          <w:szCs w:val="20"/>
          <w:lang w:val="en-GB"/>
        </w:rPr>
        <w:t xml:space="preserve">, E. (1986) </w:t>
      </w:r>
      <w:r w:rsidRPr="00B332BC">
        <w:rPr>
          <w:i/>
          <w:sz w:val="20"/>
          <w:szCs w:val="20"/>
          <w:lang w:val="en-GB"/>
        </w:rPr>
        <w:t>Professional Powers: A Study of the Institutionalization of Formal Knowledge</w:t>
      </w:r>
      <w:r w:rsidRPr="00B332BC">
        <w:rPr>
          <w:sz w:val="20"/>
          <w:szCs w:val="20"/>
          <w:lang w:val="en-GB"/>
        </w:rPr>
        <w:t>. Chicago: The University of Chicago Press.</w:t>
      </w:r>
    </w:p>
    <w:p w:rsidR="00745033" w:rsidRPr="00B332BC" w:rsidRDefault="00745033" w:rsidP="00745033">
      <w:pPr>
        <w:spacing w:after="120" w:line="480" w:lineRule="auto"/>
        <w:jc w:val="both"/>
        <w:rPr>
          <w:sz w:val="20"/>
          <w:szCs w:val="20"/>
          <w:lang w:val="en-GB"/>
        </w:rPr>
      </w:pPr>
      <w:r w:rsidRPr="00B332BC">
        <w:rPr>
          <w:sz w:val="20"/>
          <w:szCs w:val="20"/>
          <w:lang w:val="en-GB"/>
        </w:rPr>
        <w:t>Gale</w:t>
      </w:r>
      <w:r w:rsidR="00BC0070" w:rsidRPr="00B332BC">
        <w:rPr>
          <w:sz w:val="20"/>
          <w:szCs w:val="20"/>
          <w:lang w:val="en-GB"/>
        </w:rPr>
        <w:t>,</w:t>
      </w:r>
      <w:r w:rsidRPr="00B332BC">
        <w:rPr>
          <w:sz w:val="20"/>
          <w:szCs w:val="20"/>
          <w:lang w:val="en-GB"/>
        </w:rPr>
        <w:t xml:space="preserve"> N</w:t>
      </w:r>
      <w:r w:rsidR="00BC0070" w:rsidRPr="00B332BC">
        <w:rPr>
          <w:sz w:val="20"/>
          <w:szCs w:val="20"/>
          <w:lang w:val="en-GB"/>
        </w:rPr>
        <w:t>.</w:t>
      </w:r>
      <w:r w:rsidRPr="00B332BC">
        <w:rPr>
          <w:sz w:val="20"/>
          <w:szCs w:val="20"/>
          <w:lang w:val="en-GB"/>
        </w:rPr>
        <w:t xml:space="preserve"> (2014) </w:t>
      </w:r>
      <w:proofErr w:type="gramStart"/>
      <w:r w:rsidRPr="00B332BC">
        <w:rPr>
          <w:sz w:val="20"/>
          <w:szCs w:val="20"/>
          <w:lang w:val="en-GB"/>
        </w:rPr>
        <w:t>The</w:t>
      </w:r>
      <w:proofErr w:type="gramEnd"/>
      <w:r w:rsidRPr="00B332BC">
        <w:rPr>
          <w:sz w:val="20"/>
          <w:szCs w:val="20"/>
          <w:lang w:val="en-GB"/>
        </w:rPr>
        <w:t xml:space="preserve"> sociology of traditional, complementary and alternative medicine. </w:t>
      </w:r>
      <w:r w:rsidRPr="00B332BC">
        <w:rPr>
          <w:i/>
          <w:sz w:val="20"/>
          <w:szCs w:val="20"/>
          <w:lang w:val="en-GB"/>
        </w:rPr>
        <w:t>Sociology Compass</w:t>
      </w:r>
      <w:r w:rsidRPr="00B332BC">
        <w:rPr>
          <w:sz w:val="20"/>
          <w:szCs w:val="20"/>
          <w:lang w:val="en-GB"/>
        </w:rPr>
        <w:t xml:space="preserve"> 8/6: 805-822.</w:t>
      </w:r>
    </w:p>
    <w:p w:rsidR="00BC0070" w:rsidRPr="00B332BC" w:rsidRDefault="00BC0070" w:rsidP="00BC0070">
      <w:pPr>
        <w:spacing w:after="120" w:line="480" w:lineRule="auto"/>
        <w:jc w:val="both"/>
        <w:rPr>
          <w:sz w:val="20"/>
          <w:szCs w:val="20"/>
          <w:lang w:val="en-GB"/>
        </w:rPr>
      </w:pPr>
      <w:proofErr w:type="spellStart"/>
      <w:proofErr w:type="gramStart"/>
      <w:r w:rsidRPr="00B332BC">
        <w:rPr>
          <w:sz w:val="20"/>
          <w:szCs w:val="20"/>
          <w:lang w:val="en-GB"/>
        </w:rPr>
        <w:lastRenderedPageBreak/>
        <w:t>Givati</w:t>
      </w:r>
      <w:proofErr w:type="spellEnd"/>
      <w:r w:rsidRPr="00B332BC">
        <w:rPr>
          <w:sz w:val="20"/>
          <w:szCs w:val="20"/>
          <w:lang w:val="en-GB"/>
        </w:rPr>
        <w:t>, A. (201</w:t>
      </w:r>
      <w:r w:rsidR="00C51413">
        <w:rPr>
          <w:sz w:val="20"/>
          <w:szCs w:val="20"/>
          <w:lang w:val="en-GB"/>
        </w:rPr>
        <w:t>5</w:t>
      </w:r>
      <w:r w:rsidRPr="00B332BC">
        <w:rPr>
          <w:sz w:val="20"/>
          <w:szCs w:val="20"/>
          <w:lang w:val="en-GB"/>
        </w:rPr>
        <w:t>) Performing ‘pragmatic holism’ and the holistic discourse of non-medically qualified acupuncturists and homeopaths in the United Kingdom.</w:t>
      </w:r>
      <w:proofErr w:type="gramEnd"/>
      <w:r w:rsidRPr="00B332BC">
        <w:rPr>
          <w:sz w:val="20"/>
          <w:szCs w:val="20"/>
          <w:lang w:val="en-GB"/>
        </w:rPr>
        <w:t xml:space="preserve"> </w:t>
      </w:r>
      <w:r w:rsidRPr="00B332BC">
        <w:rPr>
          <w:i/>
          <w:sz w:val="20"/>
          <w:szCs w:val="20"/>
          <w:lang w:val="en-GB"/>
        </w:rPr>
        <w:t xml:space="preserve">Health: </w:t>
      </w:r>
      <w:r w:rsidRPr="00B332BC">
        <w:rPr>
          <w:rStyle w:val="Emphasis"/>
          <w:sz w:val="20"/>
          <w:szCs w:val="20"/>
          <w:lang w:val="en-GB"/>
        </w:rPr>
        <w:t>An Interdisciplinary Journal for the Social Study of Health, Illness and Medicine</w:t>
      </w:r>
      <w:r w:rsidRPr="00B332BC">
        <w:rPr>
          <w:rStyle w:val="Emphasis"/>
          <w:i w:val="0"/>
          <w:sz w:val="20"/>
          <w:szCs w:val="20"/>
          <w:lang w:val="en-GB"/>
        </w:rPr>
        <w:t xml:space="preserve"> 19(1): 34-50.</w:t>
      </w:r>
    </w:p>
    <w:p w:rsidR="00745033" w:rsidRPr="00B332BC" w:rsidRDefault="00745033" w:rsidP="00745033">
      <w:pPr>
        <w:spacing w:after="120" w:line="480" w:lineRule="auto"/>
        <w:jc w:val="both"/>
        <w:rPr>
          <w:sz w:val="20"/>
          <w:szCs w:val="20"/>
          <w:lang w:val="en-GB"/>
        </w:rPr>
      </w:pPr>
      <w:proofErr w:type="spellStart"/>
      <w:r w:rsidRPr="00B332BC">
        <w:rPr>
          <w:sz w:val="20"/>
          <w:szCs w:val="20"/>
          <w:lang w:val="en-GB"/>
        </w:rPr>
        <w:t>Givati</w:t>
      </w:r>
      <w:proofErr w:type="spellEnd"/>
      <w:r w:rsidR="00BC0070" w:rsidRPr="00B332BC">
        <w:rPr>
          <w:sz w:val="20"/>
          <w:szCs w:val="20"/>
          <w:lang w:val="en-GB"/>
        </w:rPr>
        <w:t>,</w:t>
      </w:r>
      <w:r w:rsidRPr="00B332BC">
        <w:rPr>
          <w:sz w:val="20"/>
          <w:szCs w:val="20"/>
          <w:lang w:val="en-GB"/>
        </w:rPr>
        <w:t xml:space="preserve"> A</w:t>
      </w:r>
      <w:r w:rsidR="00BC0070" w:rsidRPr="00B332BC">
        <w:rPr>
          <w:sz w:val="20"/>
          <w:szCs w:val="20"/>
          <w:lang w:val="en-GB"/>
        </w:rPr>
        <w:t>.</w:t>
      </w:r>
      <w:r w:rsidRPr="00B332BC">
        <w:rPr>
          <w:sz w:val="20"/>
          <w:szCs w:val="20"/>
          <w:lang w:val="en-GB"/>
        </w:rPr>
        <w:t xml:space="preserve"> and Hatton</w:t>
      </w:r>
      <w:r w:rsidR="00BC0070" w:rsidRPr="00B332BC">
        <w:rPr>
          <w:sz w:val="20"/>
          <w:szCs w:val="20"/>
          <w:lang w:val="en-GB"/>
        </w:rPr>
        <w:t>,</w:t>
      </w:r>
      <w:r w:rsidRPr="00B332BC">
        <w:rPr>
          <w:sz w:val="20"/>
          <w:szCs w:val="20"/>
          <w:lang w:val="en-GB"/>
        </w:rPr>
        <w:t xml:space="preserve"> K</w:t>
      </w:r>
      <w:r w:rsidR="00BC0070" w:rsidRPr="00B332BC">
        <w:rPr>
          <w:sz w:val="20"/>
          <w:szCs w:val="20"/>
          <w:lang w:val="en-GB"/>
        </w:rPr>
        <w:t>.</w:t>
      </w:r>
      <w:r w:rsidRPr="00B332BC">
        <w:rPr>
          <w:sz w:val="20"/>
          <w:szCs w:val="20"/>
          <w:lang w:val="en-GB"/>
        </w:rPr>
        <w:t xml:space="preserve"> (2015) Traditional acupuncturists and higher education in Britain: The dual, paradoxical impact of biomedical alignment on the holistic view. </w:t>
      </w:r>
      <w:r w:rsidRPr="00B332BC">
        <w:rPr>
          <w:i/>
          <w:sz w:val="20"/>
          <w:szCs w:val="20"/>
          <w:lang w:val="en-GB"/>
        </w:rPr>
        <w:t>Social Science &amp; Medicine</w:t>
      </w:r>
      <w:r w:rsidRPr="00B332BC">
        <w:rPr>
          <w:sz w:val="20"/>
          <w:szCs w:val="20"/>
          <w:lang w:val="en-GB"/>
        </w:rPr>
        <w:t xml:space="preserve"> 131: 173-180.</w:t>
      </w:r>
    </w:p>
    <w:p w:rsidR="00745033" w:rsidRPr="00B332BC" w:rsidRDefault="00745033" w:rsidP="00745033">
      <w:pPr>
        <w:spacing w:after="120" w:line="480" w:lineRule="auto"/>
        <w:jc w:val="both"/>
        <w:rPr>
          <w:sz w:val="20"/>
          <w:szCs w:val="20"/>
          <w:lang w:val="en-GB"/>
        </w:rPr>
      </w:pPr>
      <w:r w:rsidRPr="00B332BC">
        <w:rPr>
          <w:sz w:val="20"/>
          <w:szCs w:val="20"/>
          <w:lang w:val="en-GB"/>
        </w:rPr>
        <w:t>Glaser</w:t>
      </w:r>
      <w:r w:rsidR="00BC0070" w:rsidRPr="00B332BC">
        <w:rPr>
          <w:sz w:val="20"/>
          <w:szCs w:val="20"/>
          <w:lang w:val="en-GB"/>
        </w:rPr>
        <w:t>,</w:t>
      </w:r>
      <w:r w:rsidRPr="00B332BC">
        <w:rPr>
          <w:sz w:val="20"/>
          <w:szCs w:val="20"/>
          <w:lang w:val="en-GB"/>
        </w:rPr>
        <w:t xml:space="preserve"> B</w:t>
      </w:r>
      <w:r w:rsidR="00BC0070" w:rsidRPr="00B332BC">
        <w:rPr>
          <w:sz w:val="20"/>
          <w:szCs w:val="20"/>
          <w:lang w:val="en-GB"/>
        </w:rPr>
        <w:t xml:space="preserve">. </w:t>
      </w:r>
      <w:r w:rsidRPr="00B332BC">
        <w:rPr>
          <w:sz w:val="20"/>
          <w:szCs w:val="20"/>
          <w:lang w:val="en-GB"/>
        </w:rPr>
        <w:t>G</w:t>
      </w:r>
      <w:r w:rsidR="00BC0070" w:rsidRPr="00B332BC">
        <w:rPr>
          <w:sz w:val="20"/>
          <w:szCs w:val="20"/>
          <w:lang w:val="en-GB"/>
        </w:rPr>
        <w:t>.</w:t>
      </w:r>
      <w:r w:rsidRPr="00B332BC">
        <w:rPr>
          <w:sz w:val="20"/>
          <w:szCs w:val="20"/>
          <w:lang w:val="en-GB"/>
        </w:rPr>
        <w:t xml:space="preserve"> and Strauss</w:t>
      </w:r>
      <w:r w:rsidR="00BC0070" w:rsidRPr="00B332BC">
        <w:rPr>
          <w:sz w:val="20"/>
          <w:szCs w:val="20"/>
          <w:lang w:val="en-GB"/>
        </w:rPr>
        <w:t>,</w:t>
      </w:r>
      <w:r w:rsidRPr="00B332BC">
        <w:rPr>
          <w:sz w:val="20"/>
          <w:szCs w:val="20"/>
          <w:lang w:val="en-GB"/>
        </w:rPr>
        <w:t xml:space="preserve"> A</w:t>
      </w:r>
      <w:r w:rsidR="00BC0070" w:rsidRPr="00B332BC">
        <w:rPr>
          <w:sz w:val="20"/>
          <w:szCs w:val="20"/>
          <w:lang w:val="en-GB"/>
        </w:rPr>
        <w:t xml:space="preserve">. </w:t>
      </w:r>
      <w:r w:rsidRPr="00B332BC">
        <w:rPr>
          <w:sz w:val="20"/>
          <w:szCs w:val="20"/>
          <w:lang w:val="en-GB"/>
        </w:rPr>
        <w:t>L</w:t>
      </w:r>
      <w:r w:rsidR="00BC0070" w:rsidRPr="00B332BC">
        <w:rPr>
          <w:sz w:val="20"/>
          <w:szCs w:val="20"/>
          <w:lang w:val="en-GB"/>
        </w:rPr>
        <w:t>.</w:t>
      </w:r>
      <w:r w:rsidRPr="00B332BC">
        <w:rPr>
          <w:sz w:val="20"/>
          <w:szCs w:val="20"/>
          <w:lang w:val="en-GB"/>
        </w:rPr>
        <w:t xml:space="preserve"> (1967) </w:t>
      </w:r>
      <w:proofErr w:type="gramStart"/>
      <w:r w:rsidRPr="00B332BC">
        <w:rPr>
          <w:i/>
          <w:sz w:val="20"/>
          <w:szCs w:val="20"/>
          <w:lang w:val="en-GB"/>
        </w:rPr>
        <w:t>The</w:t>
      </w:r>
      <w:proofErr w:type="gramEnd"/>
      <w:r w:rsidRPr="00B332BC">
        <w:rPr>
          <w:i/>
          <w:sz w:val="20"/>
          <w:szCs w:val="20"/>
          <w:lang w:val="en-GB"/>
        </w:rPr>
        <w:t xml:space="preserve"> Discovery of Grounded Theory: Strategies for Qualitative Research</w:t>
      </w:r>
      <w:r w:rsidRPr="00B332BC">
        <w:rPr>
          <w:sz w:val="20"/>
          <w:szCs w:val="20"/>
          <w:lang w:val="en-GB"/>
        </w:rPr>
        <w:t xml:space="preserve">. London: </w:t>
      </w:r>
      <w:proofErr w:type="spellStart"/>
      <w:r w:rsidRPr="00B332BC">
        <w:rPr>
          <w:sz w:val="20"/>
          <w:szCs w:val="20"/>
          <w:lang w:val="en-GB"/>
        </w:rPr>
        <w:t>Weidenfeld</w:t>
      </w:r>
      <w:proofErr w:type="spellEnd"/>
      <w:r w:rsidRPr="00B332BC">
        <w:rPr>
          <w:sz w:val="20"/>
          <w:szCs w:val="20"/>
          <w:lang w:val="en-GB"/>
        </w:rPr>
        <w:t xml:space="preserve"> and Nicolson.</w:t>
      </w:r>
    </w:p>
    <w:p w:rsidR="00745033" w:rsidRPr="00B332BC" w:rsidRDefault="00745033" w:rsidP="00745033">
      <w:pPr>
        <w:spacing w:after="120" w:line="480" w:lineRule="auto"/>
        <w:jc w:val="both"/>
        <w:rPr>
          <w:sz w:val="20"/>
          <w:szCs w:val="20"/>
          <w:lang w:val="en-GB"/>
        </w:rPr>
      </w:pPr>
      <w:proofErr w:type="spellStart"/>
      <w:r w:rsidRPr="00B332BC">
        <w:rPr>
          <w:sz w:val="20"/>
          <w:szCs w:val="20"/>
          <w:lang w:val="en-GB"/>
        </w:rPr>
        <w:t>Hollenberg</w:t>
      </w:r>
      <w:proofErr w:type="spellEnd"/>
      <w:r w:rsidR="00BC0070" w:rsidRPr="00B332BC">
        <w:rPr>
          <w:sz w:val="20"/>
          <w:szCs w:val="20"/>
          <w:lang w:val="en-GB"/>
        </w:rPr>
        <w:t>,</w:t>
      </w:r>
      <w:r w:rsidRPr="00B332BC">
        <w:rPr>
          <w:sz w:val="20"/>
          <w:szCs w:val="20"/>
          <w:lang w:val="en-GB"/>
        </w:rPr>
        <w:t xml:space="preserve"> D</w:t>
      </w:r>
      <w:r w:rsidR="00BC0070" w:rsidRPr="00B332BC">
        <w:rPr>
          <w:sz w:val="20"/>
          <w:szCs w:val="20"/>
          <w:lang w:val="en-GB"/>
        </w:rPr>
        <w:t>.</w:t>
      </w:r>
      <w:r w:rsidRPr="00B332BC">
        <w:rPr>
          <w:sz w:val="20"/>
          <w:szCs w:val="20"/>
          <w:lang w:val="en-GB"/>
        </w:rPr>
        <w:t xml:space="preserve"> (2006) </w:t>
      </w:r>
      <w:proofErr w:type="gramStart"/>
      <w:r w:rsidRPr="00B332BC">
        <w:rPr>
          <w:sz w:val="20"/>
          <w:szCs w:val="20"/>
          <w:lang w:val="en-GB"/>
        </w:rPr>
        <w:t>Uncharted</w:t>
      </w:r>
      <w:proofErr w:type="gramEnd"/>
      <w:r w:rsidRPr="00B332BC">
        <w:rPr>
          <w:sz w:val="20"/>
          <w:szCs w:val="20"/>
          <w:lang w:val="en-GB"/>
        </w:rPr>
        <w:t xml:space="preserve"> ground: Patterns of professional interaction among complementary/alternative and biomedical practitioners in integrative health care settings. </w:t>
      </w:r>
      <w:proofErr w:type="gramStart"/>
      <w:r w:rsidRPr="00B332BC">
        <w:rPr>
          <w:i/>
          <w:sz w:val="20"/>
          <w:szCs w:val="20"/>
          <w:lang w:val="en-GB"/>
        </w:rPr>
        <w:t>Social Science &amp; Medicine</w:t>
      </w:r>
      <w:r w:rsidRPr="00B332BC">
        <w:rPr>
          <w:sz w:val="20"/>
          <w:szCs w:val="20"/>
          <w:lang w:val="en-GB"/>
        </w:rPr>
        <w:t>.</w:t>
      </w:r>
      <w:proofErr w:type="gramEnd"/>
      <w:r w:rsidRPr="00B332BC">
        <w:rPr>
          <w:sz w:val="20"/>
          <w:szCs w:val="20"/>
          <w:lang w:val="en-GB"/>
        </w:rPr>
        <w:t xml:space="preserve"> 62: 731-744.</w:t>
      </w:r>
    </w:p>
    <w:p w:rsidR="00745033" w:rsidRPr="00B332BC" w:rsidRDefault="00745033" w:rsidP="00745033">
      <w:pPr>
        <w:spacing w:after="120" w:line="480" w:lineRule="auto"/>
        <w:jc w:val="both"/>
        <w:rPr>
          <w:bCs/>
          <w:sz w:val="20"/>
          <w:szCs w:val="20"/>
          <w:lang w:val="en-GB"/>
        </w:rPr>
      </w:pPr>
      <w:proofErr w:type="spellStart"/>
      <w:r w:rsidRPr="00B332BC">
        <w:rPr>
          <w:bCs/>
          <w:sz w:val="20"/>
          <w:szCs w:val="20"/>
          <w:lang w:val="en-GB"/>
        </w:rPr>
        <w:t>Illich</w:t>
      </w:r>
      <w:proofErr w:type="spellEnd"/>
      <w:r w:rsidR="00BC0070" w:rsidRPr="00B332BC">
        <w:rPr>
          <w:bCs/>
          <w:sz w:val="20"/>
          <w:szCs w:val="20"/>
          <w:lang w:val="en-GB"/>
        </w:rPr>
        <w:t>,</w:t>
      </w:r>
      <w:r w:rsidRPr="00B332BC">
        <w:rPr>
          <w:bCs/>
          <w:sz w:val="20"/>
          <w:szCs w:val="20"/>
          <w:lang w:val="en-GB"/>
        </w:rPr>
        <w:t xml:space="preserve"> I</w:t>
      </w:r>
      <w:r w:rsidR="00BC0070" w:rsidRPr="00B332BC">
        <w:rPr>
          <w:bCs/>
          <w:sz w:val="20"/>
          <w:szCs w:val="20"/>
          <w:lang w:val="en-GB"/>
        </w:rPr>
        <w:t>.</w:t>
      </w:r>
      <w:r w:rsidRPr="00B332BC">
        <w:rPr>
          <w:bCs/>
          <w:sz w:val="20"/>
          <w:szCs w:val="20"/>
          <w:lang w:val="en-GB"/>
        </w:rPr>
        <w:t xml:space="preserve"> (1977) </w:t>
      </w:r>
      <w:r w:rsidRPr="00B332BC">
        <w:rPr>
          <w:bCs/>
          <w:i/>
          <w:sz w:val="20"/>
          <w:szCs w:val="20"/>
          <w:lang w:val="en-GB"/>
        </w:rPr>
        <w:t>Limits to Medicine - Medical Nemesis: The Expropriation of Health</w:t>
      </w:r>
      <w:r w:rsidRPr="00B332BC">
        <w:rPr>
          <w:bCs/>
          <w:sz w:val="20"/>
          <w:szCs w:val="20"/>
          <w:lang w:val="en-GB"/>
        </w:rPr>
        <w:t>. New York: Penguin Books.</w:t>
      </w:r>
    </w:p>
    <w:p w:rsidR="00745033" w:rsidRPr="00B332BC" w:rsidRDefault="00745033" w:rsidP="00745033">
      <w:pPr>
        <w:spacing w:after="120" w:line="480" w:lineRule="auto"/>
        <w:jc w:val="both"/>
        <w:rPr>
          <w:sz w:val="20"/>
          <w:szCs w:val="20"/>
          <w:lang w:val="en-GB"/>
        </w:rPr>
      </w:pPr>
      <w:proofErr w:type="gramStart"/>
      <w:r w:rsidRPr="00B332BC">
        <w:rPr>
          <w:sz w:val="20"/>
          <w:szCs w:val="20"/>
          <w:lang w:val="en-GB"/>
        </w:rPr>
        <w:t>Jackson</w:t>
      </w:r>
      <w:r w:rsidR="00BC0070" w:rsidRPr="00B332BC">
        <w:rPr>
          <w:sz w:val="20"/>
          <w:szCs w:val="20"/>
          <w:lang w:val="en-GB"/>
        </w:rPr>
        <w:t>,</w:t>
      </w:r>
      <w:r w:rsidRPr="00B332BC">
        <w:rPr>
          <w:sz w:val="20"/>
          <w:szCs w:val="20"/>
          <w:lang w:val="en-GB"/>
        </w:rPr>
        <w:t xml:space="preserve"> S</w:t>
      </w:r>
      <w:r w:rsidR="00BC0070" w:rsidRPr="00B332BC">
        <w:rPr>
          <w:sz w:val="20"/>
          <w:szCs w:val="20"/>
          <w:lang w:val="en-GB"/>
        </w:rPr>
        <w:t>.</w:t>
      </w:r>
      <w:r w:rsidRPr="00B332BC">
        <w:rPr>
          <w:sz w:val="20"/>
          <w:szCs w:val="20"/>
          <w:lang w:val="en-GB"/>
        </w:rPr>
        <w:t xml:space="preserve"> and </w:t>
      </w:r>
      <w:proofErr w:type="spellStart"/>
      <w:r w:rsidRPr="00B332BC">
        <w:rPr>
          <w:sz w:val="20"/>
          <w:szCs w:val="20"/>
          <w:lang w:val="en-GB"/>
        </w:rPr>
        <w:t>Scambler</w:t>
      </w:r>
      <w:proofErr w:type="spellEnd"/>
      <w:r w:rsidR="00BC0070" w:rsidRPr="00B332BC">
        <w:rPr>
          <w:sz w:val="20"/>
          <w:szCs w:val="20"/>
          <w:lang w:val="en-GB"/>
        </w:rPr>
        <w:t>,</w:t>
      </w:r>
      <w:r w:rsidRPr="00B332BC">
        <w:rPr>
          <w:sz w:val="20"/>
          <w:szCs w:val="20"/>
          <w:lang w:val="en-GB"/>
        </w:rPr>
        <w:t xml:space="preserve"> G</w:t>
      </w:r>
      <w:r w:rsidR="00BC0070" w:rsidRPr="00B332BC">
        <w:rPr>
          <w:sz w:val="20"/>
          <w:szCs w:val="20"/>
          <w:lang w:val="en-GB"/>
        </w:rPr>
        <w:t>.</w:t>
      </w:r>
      <w:r w:rsidRPr="00B332BC">
        <w:rPr>
          <w:sz w:val="20"/>
          <w:szCs w:val="20"/>
          <w:lang w:val="en-GB"/>
        </w:rPr>
        <w:t xml:space="preserve"> (2007) Perceptions of evidence-based medicine: Traditional acupuncturists in the UK and resistance to biomedical modes of evaluation.</w:t>
      </w:r>
      <w:proofErr w:type="gramEnd"/>
      <w:r w:rsidRPr="00B332BC">
        <w:rPr>
          <w:sz w:val="20"/>
          <w:szCs w:val="20"/>
          <w:lang w:val="en-GB"/>
        </w:rPr>
        <w:t xml:space="preserve"> </w:t>
      </w:r>
      <w:r w:rsidRPr="00B332BC">
        <w:rPr>
          <w:i/>
          <w:sz w:val="20"/>
          <w:szCs w:val="20"/>
          <w:lang w:val="en-GB"/>
        </w:rPr>
        <w:t>Sociology of Health &amp; Illness</w:t>
      </w:r>
      <w:r w:rsidRPr="00B332BC">
        <w:rPr>
          <w:sz w:val="20"/>
          <w:szCs w:val="20"/>
          <w:lang w:val="en-GB"/>
        </w:rPr>
        <w:t xml:space="preserve"> 29(3): 412-429.</w:t>
      </w:r>
    </w:p>
    <w:p w:rsidR="00745033" w:rsidRPr="00B332BC" w:rsidRDefault="00745033" w:rsidP="00745033">
      <w:pPr>
        <w:spacing w:after="120" w:line="480" w:lineRule="auto"/>
        <w:jc w:val="both"/>
        <w:rPr>
          <w:sz w:val="20"/>
          <w:szCs w:val="20"/>
          <w:lang w:val="en-GB"/>
        </w:rPr>
      </w:pPr>
      <w:proofErr w:type="spellStart"/>
      <w:r w:rsidRPr="00B332BC">
        <w:rPr>
          <w:sz w:val="20"/>
          <w:szCs w:val="20"/>
          <w:lang w:val="en-GB"/>
        </w:rPr>
        <w:t>Kelner</w:t>
      </w:r>
      <w:proofErr w:type="spellEnd"/>
      <w:r w:rsidR="00BC0070" w:rsidRPr="00B332BC">
        <w:rPr>
          <w:sz w:val="20"/>
          <w:szCs w:val="20"/>
          <w:lang w:val="en-GB"/>
        </w:rPr>
        <w:t>,</w:t>
      </w:r>
      <w:r w:rsidRPr="00B332BC">
        <w:rPr>
          <w:sz w:val="20"/>
          <w:szCs w:val="20"/>
          <w:lang w:val="en-GB"/>
        </w:rPr>
        <w:t xml:space="preserve"> M</w:t>
      </w:r>
      <w:r w:rsidR="00BC0070" w:rsidRPr="00B332BC">
        <w:rPr>
          <w:sz w:val="20"/>
          <w:szCs w:val="20"/>
          <w:lang w:val="en-GB"/>
        </w:rPr>
        <w:t>.,</w:t>
      </w:r>
      <w:r w:rsidRPr="00B332BC">
        <w:rPr>
          <w:sz w:val="20"/>
          <w:szCs w:val="20"/>
          <w:lang w:val="en-GB"/>
        </w:rPr>
        <w:t xml:space="preserve"> Wellman</w:t>
      </w:r>
      <w:r w:rsidR="00BC0070" w:rsidRPr="00B332BC">
        <w:rPr>
          <w:sz w:val="20"/>
          <w:szCs w:val="20"/>
          <w:lang w:val="en-GB"/>
        </w:rPr>
        <w:t>,</w:t>
      </w:r>
      <w:r w:rsidRPr="00B332BC">
        <w:rPr>
          <w:sz w:val="20"/>
          <w:szCs w:val="20"/>
          <w:lang w:val="en-GB"/>
        </w:rPr>
        <w:t xml:space="preserve"> B</w:t>
      </w:r>
      <w:r w:rsidR="00BC0070" w:rsidRPr="00B332BC">
        <w:rPr>
          <w:sz w:val="20"/>
          <w:szCs w:val="20"/>
          <w:lang w:val="en-GB"/>
        </w:rPr>
        <w:t>.</w:t>
      </w:r>
      <w:r w:rsidRPr="00B332BC">
        <w:rPr>
          <w:sz w:val="20"/>
          <w:szCs w:val="20"/>
          <w:lang w:val="en-GB"/>
        </w:rPr>
        <w:t>, Welsh</w:t>
      </w:r>
      <w:r w:rsidR="00BC0070" w:rsidRPr="00B332BC">
        <w:rPr>
          <w:sz w:val="20"/>
          <w:szCs w:val="20"/>
          <w:lang w:val="en-GB"/>
        </w:rPr>
        <w:t>,</w:t>
      </w:r>
      <w:r w:rsidRPr="00B332BC">
        <w:rPr>
          <w:sz w:val="20"/>
          <w:szCs w:val="20"/>
          <w:lang w:val="en-GB"/>
        </w:rPr>
        <w:t xml:space="preserve"> S</w:t>
      </w:r>
      <w:r w:rsidR="00BC0070" w:rsidRPr="00B332BC">
        <w:rPr>
          <w:sz w:val="20"/>
          <w:szCs w:val="20"/>
          <w:lang w:val="en-GB"/>
        </w:rPr>
        <w:t>.</w:t>
      </w:r>
      <w:r w:rsidRPr="00B332BC">
        <w:rPr>
          <w:sz w:val="20"/>
          <w:szCs w:val="20"/>
          <w:lang w:val="en-GB"/>
        </w:rPr>
        <w:t xml:space="preserve"> and Boon</w:t>
      </w:r>
      <w:r w:rsidR="00BC0070" w:rsidRPr="00B332BC">
        <w:rPr>
          <w:sz w:val="20"/>
          <w:szCs w:val="20"/>
          <w:lang w:val="en-GB"/>
        </w:rPr>
        <w:t>,</w:t>
      </w:r>
      <w:r w:rsidRPr="00B332BC">
        <w:rPr>
          <w:sz w:val="20"/>
          <w:szCs w:val="20"/>
          <w:lang w:val="en-GB"/>
        </w:rPr>
        <w:t xml:space="preserve"> H</w:t>
      </w:r>
      <w:r w:rsidR="00BC0070" w:rsidRPr="00B332BC">
        <w:rPr>
          <w:sz w:val="20"/>
          <w:szCs w:val="20"/>
          <w:lang w:val="en-GB"/>
        </w:rPr>
        <w:t>.</w:t>
      </w:r>
      <w:r w:rsidRPr="00B332BC">
        <w:rPr>
          <w:sz w:val="20"/>
          <w:szCs w:val="20"/>
          <w:lang w:val="en-GB"/>
        </w:rPr>
        <w:t xml:space="preserve"> (2006) How far can complementary and alternative medicine go? The case of chiropractic and homeopathy, </w:t>
      </w:r>
      <w:r w:rsidRPr="00B332BC">
        <w:rPr>
          <w:i/>
          <w:sz w:val="20"/>
          <w:szCs w:val="20"/>
          <w:lang w:val="en-GB"/>
        </w:rPr>
        <w:t>Social Science &amp; Medicine</w:t>
      </w:r>
      <w:r w:rsidRPr="00B332BC">
        <w:rPr>
          <w:sz w:val="20"/>
          <w:szCs w:val="20"/>
          <w:lang w:val="en-GB"/>
        </w:rPr>
        <w:t>, 63: 2617-2627.</w:t>
      </w:r>
    </w:p>
    <w:p w:rsidR="00745033" w:rsidRPr="00B332BC" w:rsidRDefault="00745033" w:rsidP="00745033">
      <w:pPr>
        <w:spacing w:after="120" w:line="480" w:lineRule="auto"/>
        <w:jc w:val="both"/>
        <w:rPr>
          <w:sz w:val="20"/>
          <w:szCs w:val="20"/>
          <w:lang w:val="en-GB"/>
        </w:rPr>
      </w:pPr>
      <w:r w:rsidRPr="00B332BC">
        <w:rPr>
          <w:sz w:val="20"/>
          <w:szCs w:val="20"/>
          <w:lang w:val="en-GB"/>
        </w:rPr>
        <w:t>Larson</w:t>
      </w:r>
      <w:r w:rsidR="00BC0070" w:rsidRPr="00B332BC">
        <w:rPr>
          <w:sz w:val="20"/>
          <w:szCs w:val="20"/>
          <w:lang w:val="en-GB"/>
        </w:rPr>
        <w:t>,</w:t>
      </w:r>
      <w:r w:rsidRPr="00B332BC">
        <w:rPr>
          <w:sz w:val="20"/>
          <w:szCs w:val="20"/>
          <w:lang w:val="en-GB"/>
        </w:rPr>
        <w:t xml:space="preserve"> M</w:t>
      </w:r>
      <w:r w:rsidR="00BC0070" w:rsidRPr="00B332BC">
        <w:rPr>
          <w:sz w:val="20"/>
          <w:szCs w:val="20"/>
          <w:lang w:val="en-GB"/>
        </w:rPr>
        <w:t xml:space="preserve">. </w:t>
      </w:r>
      <w:r w:rsidRPr="00B332BC">
        <w:rPr>
          <w:sz w:val="20"/>
          <w:szCs w:val="20"/>
          <w:lang w:val="en-GB"/>
        </w:rPr>
        <w:t>S</w:t>
      </w:r>
      <w:r w:rsidR="00BC0070" w:rsidRPr="00B332BC">
        <w:rPr>
          <w:sz w:val="20"/>
          <w:szCs w:val="20"/>
          <w:lang w:val="en-GB"/>
        </w:rPr>
        <w:t>.</w:t>
      </w:r>
      <w:r w:rsidRPr="00B332BC">
        <w:rPr>
          <w:sz w:val="20"/>
          <w:szCs w:val="20"/>
          <w:lang w:val="en-GB"/>
        </w:rPr>
        <w:t xml:space="preserve"> (1977) </w:t>
      </w:r>
      <w:r w:rsidRPr="00B332BC">
        <w:rPr>
          <w:i/>
          <w:sz w:val="20"/>
          <w:szCs w:val="20"/>
          <w:lang w:val="en-GB"/>
        </w:rPr>
        <w:t>The Rise of Professionalism: A Sociological Analysis</w:t>
      </w:r>
      <w:r w:rsidRPr="00B332BC">
        <w:rPr>
          <w:sz w:val="20"/>
          <w:szCs w:val="20"/>
          <w:lang w:val="en-GB"/>
        </w:rPr>
        <w:t>. Berkley, Los Angeles, London: University of California Press.</w:t>
      </w:r>
    </w:p>
    <w:p w:rsidR="00745033" w:rsidRPr="00512933" w:rsidRDefault="00745033" w:rsidP="00512933">
      <w:pPr>
        <w:spacing w:after="120" w:line="480" w:lineRule="auto"/>
        <w:jc w:val="both"/>
        <w:rPr>
          <w:sz w:val="20"/>
          <w:szCs w:val="20"/>
          <w:lang w:val="en-GB"/>
        </w:rPr>
      </w:pPr>
      <w:proofErr w:type="spellStart"/>
      <w:proofErr w:type="gramStart"/>
      <w:r w:rsidRPr="00B332BC">
        <w:rPr>
          <w:sz w:val="20"/>
          <w:szCs w:val="20"/>
          <w:lang w:val="en-GB"/>
        </w:rPr>
        <w:t>Lowenberg</w:t>
      </w:r>
      <w:proofErr w:type="spellEnd"/>
      <w:r w:rsidR="00BC0070" w:rsidRPr="00B332BC">
        <w:rPr>
          <w:sz w:val="20"/>
          <w:szCs w:val="20"/>
          <w:lang w:val="en-GB"/>
        </w:rPr>
        <w:t>,</w:t>
      </w:r>
      <w:r w:rsidRPr="00B332BC">
        <w:rPr>
          <w:sz w:val="20"/>
          <w:szCs w:val="20"/>
          <w:lang w:val="en-GB"/>
        </w:rPr>
        <w:t xml:space="preserve"> J</w:t>
      </w:r>
      <w:r w:rsidR="00BC0070" w:rsidRPr="00B332BC">
        <w:rPr>
          <w:sz w:val="20"/>
          <w:szCs w:val="20"/>
          <w:lang w:val="en-GB"/>
        </w:rPr>
        <w:t xml:space="preserve">. </w:t>
      </w:r>
      <w:r w:rsidRPr="00B332BC">
        <w:rPr>
          <w:sz w:val="20"/>
          <w:szCs w:val="20"/>
          <w:lang w:val="en-GB"/>
        </w:rPr>
        <w:t>S</w:t>
      </w:r>
      <w:r w:rsidR="00BC0070" w:rsidRPr="00B332BC">
        <w:rPr>
          <w:sz w:val="20"/>
          <w:szCs w:val="20"/>
          <w:lang w:val="en-GB"/>
        </w:rPr>
        <w:t>. and</w:t>
      </w:r>
      <w:r w:rsidRPr="00B332BC">
        <w:rPr>
          <w:sz w:val="20"/>
          <w:szCs w:val="20"/>
          <w:lang w:val="en-GB"/>
        </w:rPr>
        <w:t xml:space="preserve"> Davis</w:t>
      </w:r>
      <w:r w:rsidR="00BC0070" w:rsidRPr="00B332BC">
        <w:rPr>
          <w:sz w:val="20"/>
          <w:szCs w:val="20"/>
          <w:lang w:val="en-GB"/>
        </w:rPr>
        <w:t>,</w:t>
      </w:r>
      <w:r w:rsidRPr="00B332BC">
        <w:rPr>
          <w:sz w:val="20"/>
          <w:szCs w:val="20"/>
          <w:lang w:val="en-GB"/>
        </w:rPr>
        <w:t xml:space="preserve"> F</w:t>
      </w:r>
      <w:r w:rsidR="00BC0070" w:rsidRPr="00B332BC">
        <w:rPr>
          <w:sz w:val="20"/>
          <w:szCs w:val="20"/>
          <w:lang w:val="en-GB"/>
        </w:rPr>
        <w:t>.</w:t>
      </w:r>
      <w:r w:rsidRPr="00B332BC">
        <w:rPr>
          <w:sz w:val="20"/>
          <w:szCs w:val="20"/>
          <w:lang w:val="en-GB"/>
        </w:rPr>
        <w:t xml:space="preserve"> (1994) Beyond </w:t>
      </w:r>
      <w:proofErr w:type="spellStart"/>
      <w:r w:rsidRPr="00B332BC">
        <w:rPr>
          <w:sz w:val="20"/>
          <w:szCs w:val="20"/>
          <w:lang w:val="en-GB"/>
        </w:rPr>
        <w:t>medicalisation-demedicalisation</w:t>
      </w:r>
      <w:proofErr w:type="spellEnd"/>
      <w:r w:rsidRPr="00B332BC">
        <w:rPr>
          <w:sz w:val="20"/>
          <w:szCs w:val="20"/>
          <w:lang w:val="en-GB"/>
        </w:rPr>
        <w:t xml:space="preserve">: The case of holistic health, </w:t>
      </w:r>
      <w:r w:rsidRPr="00512933">
        <w:rPr>
          <w:i/>
          <w:sz w:val="20"/>
          <w:szCs w:val="20"/>
          <w:lang w:val="en-GB"/>
        </w:rPr>
        <w:t>Sociology of Health &amp; Illness</w:t>
      </w:r>
      <w:r w:rsidRPr="00512933">
        <w:rPr>
          <w:sz w:val="20"/>
          <w:szCs w:val="20"/>
          <w:lang w:val="en-GB"/>
        </w:rPr>
        <w:t>, 16(5): 579-599.</w:t>
      </w:r>
      <w:proofErr w:type="gramEnd"/>
    </w:p>
    <w:p w:rsidR="00745033" w:rsidRPr="00512933" w:rsidRDefault="00745033" w:rsidP="00512933">
      <w:pPr>
        <w:spacing w:after="120" w:line="480" w:lineRule="auto"/>
        <w:jc w:val="both"/>
        <w:rPr>
          <w:sz w:val="20"/>
          <w:szCs w:val="20"/>
          <w:lang w:val="en-GB"/>
        </w:rPr>
      </w:pPr>
      <w:proofErr w:type="spellStart"/>
      <w:proofErr w:type="gramStart"/>
      <w:r w:rsidRPr="00512933">
        <w:rPr>
          <w:sz w:val="20"/>
          <w:szCs w:val="20"/>
          <w:lang w:val="en-GB"/>
        </w:rPr>
        <w:lastRenderedPageBreak/>
        <w:t>Mizrachi</w:t>
      </w:r>
      <w:proofErr w:type="spellEnd"/>
      <w:r w:rsidR="00BC0070" w:rsidRPr="00512933">
        <w:rPr>
          <w:sz w:val="20"/>
          <w:szCs w:val="20"/>
          <w:lang w:val="en-GB"/>
        </w:rPr>
        <w:t>,</w:t>
      </w:r>
      <w:r w:rsidRPr="00512933">
        <w:rPr>
          <w:sz w:val="20"/>
          <w:szCs w:val="20"/>
          <w:lang w:val="en-GB"/>
        </w:rPr>
        <w:t xml:space="preserve"> N</w:t>
      </w:r>
      <w:r w:rsidR="00BC0070" w:rsidRPr="00512933">
        <w:rPr>
          <w:sz w:val="20"/>
          <w:szCs w:val="20"/>
          <w:lang w:val="en-GB"/>
        </w:rPr>
        <w:t>.</w:t>
      </w:r>
      <w:r w:rsidR="00F229C5">
        <w:rPr>
          <w:sz w:val="20"/>
          <w:szCs w:val="20"/>
          <w:lang w:val="en-GB"/>
        </w:rPr>
        <w:t xml:space="preserve">, </w:t>
      </w:r>
      <w:proofErr w:type="spellStart"/>
      <w:r w:rsidR="00F229C5">
        <w:rPr>
          <w:sz w:val="20"/>
          <w:szCs w:val="20"/>
          <w:lang w:val="en-GB"/>
        </w:rPr>
        <w:t>Shuval</w:t>
      </w:r>
      <w:proofErr w:type="spellEnd"/>
      <w:r w:rsidR="00F229C5">
        <w:rPr>
          <w:sz w:val="20"/>
          <w:szCs w:val="20"/>
          <w:lang w:val="en-GB"/>
        </w:rPr>
        <w:t>, J. T. and Gross, S. (2005) Boundary at work: Alternative medicine in biomedical settings.</w:t>
      </w:r>
      <w:proofErr w:type="gramEnd"/>
      <w:r w:rsidR="00F229C5">
        <w:rPr>
          <w:sz w:val="20"/>
          <w:szCs w:val="20"/>
          <w:lang w:val="en-GB"/>
        </w:rPr>
        <w:t xml:space="preserve"> </w:t>
      </w:r>
      <w:r w:rsidR="00F229C5">
        <w:rPr>
          <w:i/>
          <w:sz w:val="20"/>
          <w:szCs w:val="20"/>
          <w:lang w:val="en-GB"/>
        </w:rPr>
        <w:t>Sociology of Health &amp; Illness</w:t>
      </w:r>
      <w:r w:rsidR="00F229C5">
        <w:rPr>
          <w:sz w:val="20"/>
          <w:szCs w:val="20"/>
          <w:lang w:val="en-GB"/>
        </w:rPr>
        <w:t xml:space="preserve"> 27(1): 20-43.</w:t>
      </w:r>
    </w:p>
    <w:p w:rsidR="00000000" w:rsidRDefault="00F229C5">
      <w:pPr>
        <w:spacing w:after="120" w:line="480" w:lineRule="auto"/>
        <w:jc w:val="both"/>
        <w:rPr>
          <w:sz w:val="20"/>
          <w:szCs w:val="20"/>
          <w:lang w:val="en-GB"/>
        </w:rPr>
      </w:pPr>
      <w:proofErr w:type="gramStart"/>
      <w:r>
        <w:rPr>
          <w:sz w:val="20"/>
          <w:szCs w:val="20"/>
          <w:lang w:val="en-GB"/>
        </w:rPr>
        <w:t xml:space="preserve">Moore, R. and </w:t>
      </w:r>
      <w:proofErr w:type="spellStart"/>
      <w:r>
        <w:rPr>
          <w:sz w:val="20"/>
          <w:szCs w:val="20"/>
          <w:lang w:val="en-GB"/>
        </w:rPr>
        <w:t>McClean</w:t>
      </w:r>
      <w:proofErr w:type="spellEnd"/>
      <w:r>
        <w:rPr>
          <w:sz w:val="20"/>
          <w:szCs w:val="20"/>
          <w:lang w:val="en-GB"/>
        </w:rPr>
        <w:t>.</w:t>
      </w:r>
      <w:proofErr w:type="gramEnd"/>
      <w:r>
        <w:rPr>
          <w:sz w:val="20"/>
          <w:szCs w:val="20"/>
          <w:lang w:val="en-GB"/>
        </w:rPr>
        <w:t xml:space="preserve"> S. (2010) </w:t>
      </w:r>
      <w:proofErr w:type="gramStart"/>
      <w:r>
        <w:rPr>
          <w:sz w:val="20"/>
          <w:szCs w:val="20"/>
          <w:lang w:val="en-GB"/>
        </w:rPr>
        <w:t>Folk</w:t>
      </w:r>
      <w:proofErr w:type="gramEnd"/>
      <w:r>
        <w:rPr>
          <w:sz w:val="20"/>
          <w:szCs w:val="20"/>
          <w:lang w:val="en-GB"/>
        </w:rPr>
        <w:t xml:space="preserve"> </w:t>
      </w:r>
      <w:r w:rsidR="00512933">
        <w:rPr>
          <w:sz w:val="20"/>
          <w:szCs w:val="20"/>
          <w:lang w:val="en-GB"/>
        </w:rPr>
        <w:t>healing and a post-scientific w</w:t>
      </w:r>
      <w:r w:rsidR="009C6B54" w:rsidRPr="009C6B54">
        <w:rPr>
          <w:sz w:val="20"/>
          <w:szCs w:val="20"/>
          <w:lang w:val="en-GB"/>
        </w:rPr>
        <w:t xml:space="preserve">orld. </w:t>
      </w:r>
      <w:proofErr w:type="gramStart"/>
      <w:r w:rsidR="009C6B54" w:rsidRPr="009C6B54">
        <w:rPr>
          <w:sz w:val="20"/>
          <w:szCs w:val="20"/>
          <w:lang w:val="en-GB"/>
        </w:rPr>
        <w:t xml:space="preserve">In </w:t>
      </w:r>
      <w:r w:rsidR="00512933" w:rsidRPr="00512933">
        <w:rPr>
          <w:sz w:val="20"/>
          <w:szCs w:val="20"/>
          <w:lang w:val="en-GB"/>
        </w:rPr>
        <w:t xml:space="preserve">Moore, R. and </w:t>
      </w:r>
      <w:proofErr w:type="spellStart"/>
      <w:r w:rsidR="00512933" w:rsidRPr="00512933">
        <w:rPr>
          <w:sz w:val="20"/>
          <w:szCs w:val="20"/>
          <w:lang w:val="en-GB"/>
        </w:rPr>
        <w:t>McClean</w:t>
      </w:r>
      <w:proofErr w:type="spellEnd"/>
      <w:r w:rsidR="00512933" w:rsidRPr="00512933">
        <w:rPr>
          <w:sz w:val="20"/>
          <w:szCs w:val="20"/>
          <w:lang w:val="en-GB"/>
        </w:rPr>
        <w:t>.</w:t>
      </w:r>
      <w:proofErr w:type="gramEnd"/>
      <w:r w:rsidR="00512933" w:rsidRPr="00512933">
        <w:rPr>
          <w:sz w:val="20"/>
          <w:szCs w:val="20"/>
          <w:lang w:val="en-GB"/>
        </w:rPr>
        <w:t xml:space="preserve"> S. (</w:t>
      </w:r>
      <w:proofErr w:type="spellStart"/>
      <w:proofErr w:type="gramStart"/>
      <w:r w:rsidR="00512933" w:rsidRPr="00512933">
        <w:rPr>
          <w:sz w:val="20"/>
          <w:szCs w:val="20"/>
          <w:lang w:val="en-GB"/>
        </w:rPr>
        <w:t>eds</w:t>
      </w:r>
      <w:proofErr w:type="spellEnd"/>
      <w:proofErr w:type="gramEnd"/>
      <w:r w:rsidR="00512933" w:rsidRPr="00512933">
        <w:rPr>
          <w:sz w:val="20"/>
          <w:szCs w:val="20"/>
          <w:lang w:val="en-GB"/>
        </w:rPr>
        <w:t xml:space="preserve">). </w:t>
      </w:r>
      <w:r w:rsidR="009C6B54" w:rsidRPr="009C6B54">
        <w:rPr>
          <w:i/>
          <w:sz w:val="20"/>
          <w:szCs w:val="20"/>
          <w:lang w:val="en-GB"/>
        </w:rPr>
        <w:t>Folk Healing and Health Care Practices in Britain and Ireland: Stethoscopes, Wands, and Crystals</w:t>
      </w:r>
      <w:r w:rsidR="00512933" w:rsidRPr="00512933">
        <w:rPr>
          <w:sz w:val="20"/>
          <w:szCs w:val="20"/>
          <w:lang w:val="en-GB"/>
        </w:rPr>
        <w:t xml:space="preserve">. New York, Oxford: </w:t>
      </w:r>
      <w:proofErr w:type="spellStart"/>
      <w:r w:rsidR="00512933" w:rsidRPr="00512933">
        <w:rPr>
          <w:sz w:val="20"/>
          <w:szCs w:val="20"/>
          <w:lang w:val="en-GB"/>
        </w:rPr>
        <w:t>Berghahn</w:t>
      </w:r>
      <w:proofErr w:type="spellEnd"/>
      <w:r w:rsidR="00512933" w:rsidRPr="00512933">
        <w:rPr>
          <w:sz w:val="20"/>
          <w:szCs w:val="20"/>
          <w:lang w:val="en-GB"/>
        </w:rPr>
        <w:t xml:space="preserve"> Books, pp. 22-54.</w:t>
      </w:r>
    </w:p>
    <w:p w:rsidR="00745033" w:rsidRPr="00512933" w:rsidRDefault="00745033" w:rsidP="00512933">
      <w:pPr>
        <w:spacing w:after="120" w:line="480" w:lineRule="auto"/>
        <w:jc w:val="both"/>
        <w:rPr>
          <w:sz w:val="20"/>
          <w:szCs w:val="20"/>
          <w:lang w:val="en-GB"/>
        </w:rPr>
      </w:pPr>
      <w:proofErr w:type="spellStart"/>
      <w:r w:rsidRPr="00512933">
        <w:rPr>
          <w:sz w:val="20"/>
          <w:szCs w:val="20"/>
          <w:lang w:val="en-GB"/>
        </w:rPr>
        <w:t>Parkin</w:t>
      </w:r>
      <w:proofErr w:type="spellEnd"/>
      <w:r w:rsidR="00BC0070" w:rsidRPr="00512933">
        <w:rPr>
          <w:sz w:val="20"/>
          <w:szCs w:val="20"/>
          <w:lang w:val="en-GB"/>
        </w:rPr>
        <w:t>,</w:t>
      </w:r>
      <w:r w:rsidRPr="00512933">
        <w:rPr>
          <w:sz w:val="20"/>
          <w:szCs w:val="20"/>
          <w:lang w:val="en-GB"/>
        </w:rPr>
        <w:t xml:space="preserve"> F</w:t>
      </w:r>
      <w:r w:rsidR="00BC0070" w:rsidRPr="00512933">
        <w:rPr>
          <w:sz w:val="20"/>
          <w:szCs w:val="20"/>
          <w:lang w:val="en-GB"/>
        </w:rPr>
        <w:t>.</w:t>
      </w:r>
      <w:r w:rsidRPr="00512933">
        <w:rPr>
          <w:sz w:val="20"/>
          <w:szCs w:val="20"/>
          <w:lang w:val="en-GB"/>
        </w:rPr>
        <w:t xml:space="preserve"> (1979) Marxism and Class Theory: A Bourgeois Critique. London: </w:t>
      </w:r>
      <w:proofErr w:type="spellStart"/>
      <w:r w:rsidRPr="00512933">
        <w:rPr>
          <w:sz w:val="20"/>
          <w:szCs w:val="20"/>
          <w:lang w:val="en-GB"/>
        </w:rPr>
        <w:t>Tavistock</w:t>
      </w:r>
      <w:proofErr w:type="spellEnd"/>
      <w:r w:rsidRPr="00512933">
        <w:rPr>
          <w:sz w:val="20"/>
          <w:szCs w:val="20"/>
          <w:lang w:val="en-GB"/>
        </w:rPr>
        <w:t>.</w:t>
      </w:r>
    </w:p>
    <w:p w:rsidR="00745033" w:rsidRPr="00B332BC" w:rsidRDefault="00745033" w:rsidP="00745033">
      <w:pPr>
        <w:spacing w:after="120" w:line="480" w:lineRule="auto"/>
        <w:jc w:val="both"/>
        <w:rPr>
          <w:sz w:val="20"/>
          <w:szCs w:val="20"/>
          <w:lang w:val="en-GB"/>
        </w:rPr>
      </w:pPr>
      <w:proofErr w:type="spellStart"/>
      <w:proofErr w:type="gramStart"/>
      <w:r w:rsidRPr="00B332BC">
        <w:rPr>
          <w:sz w:val="20"/>
          <w:szCs w:val="20"/>
          <w:lang w:val="en-GB"/>
        </w:rPr>
        <w:t>Quah</w:t>
      </w:r>
      <w:proofErr w:type="spellEnd"/>
      <w:r w:rsidR="00BC0070" w:rsidRPr="00B332BC">
        <w:rPr>
          <w:sz w:val="20"/>
          <w:szCs w:val="20"/>
          <w:lang w:val="en-GB"/>
        </w:rPr>
        <w:t>,</w:t>
      </w:r>
      <w:r w:rsidRPr="00B332BC">
        <w:rPr>
          <w:sz w:val="20"/>
          <w:szCs w:val="20"/>
          <w:lang w:val="en-GB"/>
        </w:rPr>
        <w:t xml:space="preserve"> S</w:t>
      </w:r>
      <w:r w:rsidR="00BC0070" w:rsidRPr="00B332BC">
        <w:rPr>
          <w:sz w:val="20"/>
          <w:szCs w:val="20"/>
          <w:lang w:val="en-GB"/>
        </w:rPr>
        <w:t xml:space="preserve">. </w:t>
      </w:r>
      <w:r w:rsidRPr="00B332BC">
        <w:rPr>
          <w:sz w:val="20"/>
          <w:szCs w:val="20"/>
          <w:lang w:val="en-GB"/>
        </w:rPr>
        <w:t>R</w:t>
      </w:r>
      <w:r w:rsidR="00BC0070" w:rsidRPr="00B332BC">
        <w:rPr>
          <w:sz w:val="20"/>
          <w:szCs w:val="20"/>
          <w:lang w:val="en-GB"/>
        </w:rPr>
        <w:t>.</w:t>
      </w:r>
      <w:r w:rsidRPr="00B332BC">
        <w:rPr>
          <w:sz w:val="20"/>
          <w:szCs w:val="20"/>
          <w:lang w:val="en-GB"/>
        </w:rPr>
        <w:t xml:space="preserve"> (2003) Traditional healing systems and the ethos of science.</w:t>
      </w:r>
      <w:proofErr w:type="gramEnd"/>
      <w:r w:rsidRPr="00B332BC">
        <w:rPr>
          <w:sz w:val="20"/>
          <w:szCs w:val="20"/>
          <w:lang w:val="en-GB"/>
        </w:rPr>
        <w:t xml:space="preserve"> </w:t>
      </w:r>
      <w:r w:rsidRPr="00B332BC">
        <w:rPr>
          <w:i/>
          <w:sz w:val="20"/>
          <w:szCs w:val="20"/>
          <w:lang w:val="en-GB"/>
        </w:rPr>
        <w:t>Social Science &amp; Medicine</w:t>
      </w:r>
      <w:r w:rsidRPr="00B332BC">
        <w:rPr>
          <w:sz w:val="20"/>
          <w:szCs w:val="20"/>
          <w:lang w:val="en-GB"/>
        </w:rPr>
        <w:t xml:space="preserve"> 57: 1997-2012.</w:t>
      </w:r>
    </w:p>
    <w:p w:rsidR="00C855E8" w:rsidRPr="002D43A7" w:rsidRDefault="00C855E8" w:rsidP="00C855E8">
      <w:pPr>
        <w:spacing w:after="120" w:line="480" w:lineRule="auto"/>
        <w:jc w:val="both"/>
        <w:rPr>
          <w:sz w:val="20"/>
          <w:szCs w:val="20"/>
          <w:lang w:val="en-GB"/>
        </w:rPr>
      </w:pPr>
      <w:proofErr w:type="gramStart"/>
      <w:r w:rsidRPr="00B332BC">
        <w:rPr>
          <w:sz w:val="20"/>
          <w:szCs w:val="20"/>
          <w:lang w:val="en-GB"/>
        </w:rPr>
        <w:t>Saks, M. (2012) Defining a profession: The role of knowledge and expertise.</w:t>
      </w:r>
      <w:proofErr w:type="gramEnd"/>
      <w:r w:rsidRPr="00B332BC">
        <w:rPr>
          <w:sz w:val="20"/>
          <w:szCs w:val="20"/>
          <w:lang w:val="en-GB"/>
        </w:rPr>
        <w:t xml:space="preserve"> </w:t>
      </w:r>
      <w:r w:rsidR="009C6B54" w:rsidRPr="009C6B54">
        <w:rPr>
          <w:i/>
          <w:sz w:val="20"/>
          <w:szCs w:val="20"/>
          <w:lang w:val="en-GB"/>
        </w:rPr>
        <w:t>Professions &amp; Professionalism</w:t>
      </w:r>
      <w:r w:rsidR="009C6B54" w:rsidRPr="009C6B54">
        <w:rPr>
          <w:sz w:val="20"/>
          <w:szCs w:val="20"/>
          <w:lang w:val="en-GB"/>
        </w:rPr>
        <w:t xml:space="preserve"> 2(1):1-10.</w:t>
      </w:r>
    </w:p>
    <w:p w:rsidR="00C855E8" w:rsidRPr="00B332BC" w:rsidRDefault="00C855E8" w:rsidP="00C855E8">
      <w:pPr>
        <w:spacing w:after="120" w:line="480" w:lineRule="auto"/>
        <w:jc w:val="both"/>
        <w:rPr>
          <w:sz w:val="20"/>
          <w:szCs w:val="20"/>
          <w:lang w:val="en-GB"/>
        </w:rPr>
      </w:pPr>
      <w:proofErr w:type="gramStart"/>
      <w:r w:rsidRPr="00B332BC">
        <w:rPr>
          <w:sz w:val="20"/>
          <w:szCs w:val="20"/>
          <w:lang w:val="en-GB"/>
        </w:rPr>
        <w:t xml:space="preserve">Saks, M. (2003) </w:t>
      </w:r>
      <w:r w:rsidRPr="00B332BC">
        <w:rPr>
          <w:i/>
          <w:sz w:val="20"/>
          <w:szCs w:val="20"/>
          <w:lang w:val="en-GB"/>
        </w:rPr>
        <w:t>Orthodox and Alternative Medicine: Politics, Professionalization and Health Care</w:t>
      </w:r>
      <w:r w:rsidRPr="00B332BC">
        <w:rPr>
          <w:sz w:val="20"/>
          <w:szCs w:val="20"/>
          <w:lang w:val="en-GB"/>
        </w:rPr>
        <w:t>.</w:t>
      </w:r>
      <w:proofErr w:type="gramEnd"/>
      <w:r w:rsidRPr="00B332BC">
        <w:rPr>
          <w:sz w:val="20"/>
          <w:szCs w:val="20"/>
          <w:lang w:val="en-GB"/>
        </w:rPr>
        <w:t xml:space="preserve"> London, Thousand Oaks, New Delhi: Sage Publications.</w:t>
      </w:r>
    </w:p>
    <w:p w:rsidR="00745033" w:rsidRPr="00B332BC" w:rsidRDefault="00BC0070" w:rsidP="00745033">
      <w:pPr>
        <w:spacing w:after="120" w:line="480" w:lineRule="auto"/>
        <w:jc w:val="both"/>
        <w:rPr>
          <w:sz w:val="20"/>
          <w:szCs w:val="20"/>
          <w:lang w:val="en-GB"/>
        </w:rPr>
      </w:pPr>
      <w:proofErr w:type="gramStart"/>
      <w:r w:rsidRPr="00B332BC">
        <w:rPr>
          <w:sz w:val="20"/>
          <w:szCs w:val="20"/>
          <w:lang w:val="en-GB"/>
        </w:rPr>
        <w:t xml:space="preserve">Saks, M. (1995) </w:t>
      </w:r>
      <w:r w:rsidRPr="00B332BC">
        <w:rPr>
          <w:i/>
          <w:sz w:val="20"/>
          <w:szCs w:val="20"/>
          <w:lang w:val="en-GB"/>
        </w:rPr>
        <w:t>Professions and the Public Interest</w:t>
      </w:r>
      <w:r w:rsidRPr="00B332BC">
        <w:rPr>
          <w:sz w:val="20"/>
          <w:szCs w:val="20"/>
          <w:lang w:val="en-GB"/>
        </w:rPr>
        <w:t>.</w:t>
      </w:r>
      <w:proofErr w:type="gramEnd"/>
      <w:r w:rsidRPr="00B332BC">
        <w:rPr>
          <w:sz w:val="20"/>
          <w:szCs w:val="20"/>
          <w:lang w:val="en-GB"/>
        </w:rPr>
        <w:t xml:space="preserve"> </w:t>
      </w:r>
      <w:proofErr w:type="gramStart"/>
      <w:r w:rsidRPr="00B332BC">
        <w:rPr>
          <w:i/>
          <w:sz w:val="20"/>
          <w:szCs w:val="20"/>
          <w:lang w:val="en-GB"/>
        </w:rPr>
        <w:t>Medical Power, Altruism and Alternative Medicine</w:t>
      </w:r>
      <w:r w:rsidRPr="00B332BC">
        <w:rPr>
          <w:sz w:val="20"/>
          <w:szCs w:val="20"/>
          <w:lang w:val="en-GB"/>
        </w:rPr>
        <w:t>.</w:t>
      </w:r>
      <w:proofErr w:type="gramEnd"/>
      <w:r w:rsidRPr="00B332BC">
        <w:rPr>
          <w:sz w:val="20"/>
          <w:szCs w:val="20"/>
          <w:lang w:val="en-GB"/>
        </w:rPr>
        <w:t xml:space="preserve"> </w:t>
      </w:r>
      <w:r w:rsidR="009C6B54" w:rsidRPr="00446ABD">
        <w:rPr>
          <w:sz w:val="20"/>
          <w:szCs w:val="20"/>
          <w:lang w:val="en-GB"/>
        </w:rPr>
        <w:t xml:space="preserve">London: </w:t>
      </w:r>
      <w:proofErr w:type="spellStart"/>
      <w:r w:rsidR="009C6B54" w:rsidRPr="00446ABD">
        <w:rPr>
          <w:sz w:val="20"/>
          <w:szCs w:val="20"/>
          <w:lang w:val="en-GB"/>
        </w:rPr>
        <w:t>Routledge.</w:t>
      </w:r>
      <w:r w:rsidR="00745033" w:rsidRPr="00B332BC">
        <w:rPr>
          <w:sz w:val="20"/>
          <w:szCs w:val="20"/>
          <w:lang w:val="en-GB"/>
        </w:rPr>
        <w:t>Shuval</w:t>
      </w:r>
      <w:proofErr w:type="spellEnd"/>
      <w:r w:rsidR="000F1A72" w:rsidRPr="00B332BC">
        <w:rPr>
          <w:sz w:val="20"/>
          <w:szCs w:val="20"/>
          <w:lang w:val="en-GB"/>
        </w:rPr>
        <w:t>,</w:t>
      </w:r>
      <w:r w:rsidR="00745033" w:rsidRPr="00B332BC">
        <w:rPr>
          <w:sz w:val="20"/>
          <w:szCs w:val="20"/>
          <w:lang w:val="en-GB"/>
        </w:rPr>
        <w:t xml:space="preserve"> J</w:t>
      </w:r>
      <w:r w:rsidR="000F1A72" w:rsidRPr="00B332BC">
        <w:rPr>
          <w:sz w:val="20"/>
          <w:szCs w:val="20"/>
          <w:lang w:val="en-GB"/>
        </w:rPr>
        <w:t xml:space="preserve">. </w:t>
      </w:r>
      <w:r w:rsidR="00745033" w:rsidRPr="00B332BC">
        <w:rPr>
          <w:sz w:val="20"/>
          <w:szCs w:val="20"/>
          <w:lang w:val="en-GB"/>
        </w:rPr>
        <w:t>T</w:t>
      </w:r>
      <w:r w:rsidR="000F1A72" w:rsidRPr="00B332BC">
        <w:rPr>
          <w:sz w:val="20"/>
          <w:szCs w:val="20"/>
          <w:lang w:val="en-GB"/>
        </w:rPr>
        <w:t>.</w:t>
      </w:r>
      <w:r w:rsidR="00745033" w:rsidRPr="00B332BC">
        <w:rPr>
          <w:sz w:val="20"/>
          <w:szCs w:val="20"/>
          <w:lang w:val="en-GB"/>
        </w:rPr>
        <w:t xml:space="preserve">, </w:t>
      </w:r>
      <w:proofErr w:type="spellStart"/>
      <w:r w:rsidR="00745033" w:rsidRPr="00B332BC">
        <w:rPr>
          <w:sz w:val="20"/>
          <w:szCs w:val="20"/>
          <w:lang w:val="en-GB"/>
        </w:rPr>
        <w:t>Mizrachi</w:t>
      </w:r>
      <w:proofErr w:type="spellEnd"/>
      <w:r w:rsidR="000F1A72" w:rsidRPr="00B332BC">
        <w:rPr>
          <w:sz w:val="20"/>
          <w:szCs w:val="20"/>
          <w:lang w:val="en-GB"/>
        </w:rPr>
        <w:t>,</w:t>
      </w:r>
      <w:r w:rsidR="00745033" w:rsidRPr="00B332BC">
        <w:rPr>
          <w:sz w:val="20"/>
          <w:szCs w:val="20"/>
          <w:lang w:val="en-GB"/>
        </w:rPr>
        <w:t xml:space="preserve"> N</w:t>
      </w:r>
      <w:r w:rsidR="000F1A72" w:rsidRPr="00B332BC">
        <w:rPr>
          <w:sz w:val="20"/>
          <w:szCs w:val="20"/>
          <w:lang w:val="en-GB"/>
        </w:rPr>
        <w:t>.</w:t>
      </w:r>
      <w:r w:rsidR="00745033" w:rsidRPr="00B332BC">
        <w:rPr>
          <w:sz w:val="20"/>
          <w:szCs w:val="20"/>
          <w:lang w:val="en-GB"/>
        </w:rPr>
        <w:t xml:space="preserve"> and </w:t>
      </w:r>
      <w:proofErr w:type="spellStart"/>
      <w:r w:rsidR="00745033" w:rsidRPr="00B332BC">
        <w:rPr>
          <w:sz w:val="20"/>
          <w:szCs w:val="20"/>
          <w:lang w:val="en-GB"/>
        </w:rPr>
        <w:t>Smetannikov</w:t>
      </w:r>
      <w:proofErr w:type="spellEnd"/>
      <w:r w:rsidR="000F1A72" w:rsidRPr="00B332BC">
        <w:rPr>
          <w:sz w:val="20"/>
          <w:szCs w:val="20"/>
          <w:lang w:val="en-GB"/>
        </w:rPr>
        <w:t>,</w:t>
      </w:r>
      <w:r w:rsidR="00745033" w:rsidRPr="00B332BC">
        <w:rPr>
          <w:sz w:val="20"/>
          <w:szCs w:val="20"/>
          <w:lang w:val="en-GB"/>
        </w:rPr>
        <w:t xml:space="preserve"> E</w:t>
      </w:r>
      <w:r w:rsidR="000F1A72" w:rsidRPr="00B332BC">
        <w:rPr>
          <w:sz w:val="20"/>
          <w:szCs w:val="20"/>
          <w:lang w:val="en-GB"/>
        </w:rPr>
        <w:t>.</w:t>
      </w:r>
      <w:r w:rsidR="00745033" w:rsidRPr="00B332BC">
        <w:rPr>
          <w:sz w:val="20"/>
          <w:szCs w:val="20"/>
          <w:lang w:val="en-GB"/>
        </w:rPr>
        <w:t xml:space="preserve"> (2002) Entering the well-guarded fortress: Alternative practitioners in hospital settings. </w:t>
      </w:r>
      <w:r w:rsidR="00745033" w:rsidRPr="00B332BC">
        <w:rPr>
          <w:i/>
          <w:sz w:val="20"/>
          <w:szCs w:val="20"/>
          <w:lang w:val="en-GB"/>
        </w:rPr>
        <w:t>Social Science &amp; Medicine</w:t>
      </w:r>
      <w:r w:rsidR="00745033" w:rsidRPr="00B332BC">
        <w:rPr>
          <w:sz w:val="20"/>
          <w:szCs w:val="20"/>
          <w:lang w:val="en-GB"/>
        </w:rPr>
        <w:t xml:space="preserve"> 55: 1745-1755.</w:t>
      </w:r>
    </w:p>
    <w:p w:rsidR="00745033" w:rsidRPr="00B332BC" w:rsidRDefault="00745033" w:rsidP="00745033">
      <w:pPr>
        <w:spacing w:after="120" w:line="480" w:lineRule="auto"/>
        <w:jc w:val="both"/>
        <w:rPr>
          <w:sz w:val="20"/>
          <w:szCs w:val="20"/>
          <w:lang w:val="en-GB"/>
        </w:rPr>
      </w:pPr>
      <w:proofErr w:type="spellStart"/>
      <w:r w:rsidRPr="00B332BC">
        <w:rPr>
          <w:sz w:val="20"/>
          <w:szCs w:val="20"/>
          <w:lang w:val="en-GB"/>
        </w:rPr>
        <w:t>Siahpush</w:t>
      </w:r>
      <w:proofErr w:type="spellEnd"/>
      <w:r w:rsidR="000F1A72" w:rsidRPr="00B332BC">
        <w:rPr>
          <w:sz w:val="20"/>
          <w:szCs w:val="20"/>
          <w:lang w:val="en-GB"/>
        </w:rPr>
        <w:t>,</w:t>
      </w:r>
      <w:r w:rsidRPr="00B332BC">
        <w:rPr>
          <w:sz w:val="20"/>
          <w:szCs w:val="20"/>
          <w:lang w:val="en-GB"/>
        </w:rPr>
        <w:t xml:space="preserve"> M</w:t>
      </w:r>
      <w:r w:rsidR="000F1A72" w:rsidRPr="00B332BC">
        <w:rPr>
          <w:sz w:val="20"/>
          <w:szCs w:val="20"/>
          <w:lang w:val="en-GB"/>
        </w:rPr>
        <w:t>.</w:t>
      </w:r>
      <w:r w:rsidRPr="00B332BC">
        <w:rPr>
          <w:sz w:val="20"/>
          <w:szCs w:val="20"/>
          <w:lang w:val="en-GB"/>
        </w:rPr>
        <w:t xml:space="preserve"> (1999) </w:t>
      </w:r>
      <w:proofErr w:type="gramStart"/>
      <w:r w:rsidRPr="00B332BC">
        <w:rPr>
          <w:sz w:val="20"/>
          <w:szCs w:val="20"/>
          <w:lang w:val="en-GB"/>
        </w:rPr>
        <w:t>A</w:t>
      </w:r>
      <w:proofErr w:type="gramEnd"/>
      <w:r w:rsidRPr="00B332BC">
        <w:rPr>
          <w:sz w:val="20"/>
          <w:szCs w:val="20"/>
          <w:lang w:val="en-GB"/>
        </w:rPr>
        <w:t xml:space="preserve"> critical review of the sociology of alternative medicine: research on users, practitioners and the orthodoxy. </w:t>
      </w:r>
      <w:r w:rsidRPr="00B332BC">
        <w:rPr>
          <w:i/>
          <w:sz w:val="20"/>
          <w:szCs w:val="20"/>
          <w:lang w:val="en-GB"/>
        </w:rPr>
        <w:t xml:space="preserve">Health: </w:t>
      </w:r>
      <w:r w:rsidRPr="00B332BC">
        <w:rPr>
          <w:rStyle w:val="Emphasis"/>
          <w:sz w:val="20"/>
          <w:szCs w:val="20"/>
          <w:lang w:val="en-GB"/>
        </w:rPr>
        <w:t>An Interdisciplinary Journal for the Social Study of Health, Illness and Medicine</w:t>
      </w:r>
      <w:r w:rsidRPr="00B332BC">
        <w:rPr>
          <w:sz w:val="20"/>
          <w:szCs w:val="20"/>
          <w:lang w:val="en-GB"/>
        </w:rPr>
        <w:t xml:space="preserve"> 4(2): 159-178.</w:t>
      </w:r>
    </w:p>
    <w:p w:rsidR="00745033" w:rsidRPr="00B332BC" w:rsidRDefault="00745033" w:rsidP="00745033">
      <w:pPr>
        <w:spacing w:after="120" w:line="480" w:lineRule="auto"/>
        <w:jc w:val="both"/>
        <w:rPr>
          <w:bCs/>
          <w:sz w:val="20"/>
          <w:szCs w:val="20"/>
          <w:lang w:val="en-GB"/>
        </w:rPr>
      </w:pPr>
      <w:r w:rsidRPr="00B332BC">
        <w:rPr>
          <w:bCs/>
          <w:sz w:val="20"/>
          <w:szCs w:val="20"/>
          <w:lang w:val="en-GB"/>
        </w:rPr>
        <w:t>Silverman</w:t>
      </w:r>
      <w:r w:rsidR="000F1A72" w:rsidRPr="00B332BC">
        <w:rPr>
          <w:bCs/>
          <w:sz w:val="20"/>
          <w:szCs w:val="20"/>
          <w:lang w:val="en-GB"/>
        </w:rPr>
        <w:t>,</w:t>
      </w:r>
      <w:r w:rsidRPr="00B332BC">
        <w:rPr>
          <w:bCs/>
          <w:sz w:val="20"/>
          <w:szCs w:val="20"/>
          <w:lang w:val="en-GB"/>
        </w:rPr>
        <w:t xml:space="preserve"> D</w:t>
      </w:r>
      <w:r w:rsidR="000F1A72" w:rsidRPr="00B332BC">
        <w:rPr>
          <w:bCs/>
          <w:sz w:val="20"/>
          <w:szCs w:val="20"/>
          <w:lang w:val="en-GB"/>
        </w:rPr>
        <w:t>.</w:t>
      </w:r>
      <w:r w:rsidRPr="00B332BC">
        <w:rPr>
          <w:bCs/>
          <w:sz w:val="20"/>
          <w:szCs w:val="20"/>
          <w:lang w:val="en-GB"/>
        </w:rPr>
        <w:t xml:space="preserve"> (2013) </w:t>
      </w:r>
      <w:r w:rsidRPr="00B332BC">
        <w:rPr>
          <w:bCs/>
          <w:i/>
          <w:sz w:val="20"/>
          <w:szCs w:val="20"/>
          <w:lang w:val="en-GB"/>
        </w:rPr>
        <w:t>Doing Qualitative Research</w:t>
      </w:r>
      <w:r w:rsidRPr="00B332BC">
        <w:rPr>
          <w:bCs/>
          <w:sz w:val="20"/>
          <w:szCs w:val="20"/>
          <w:lang w:val="en-GB"/>
        </w:rPr>
        <w:t>. London: Sage Publications.</w:t>
      </w:r>
    </w:p>
    <w:p w:rsidR="00745033" w:rsidRPr="00B332BC" w:rsidRDefault="00745033" w:rsidP="00745033">
      <w:pPr>
        <w:spacing w:after="120" w:line="480" w:lineRule="auto"/>
        <w:jc w:val="both"/>
        <w:rPr>
          <w:bCs/>
          <w:sz w:val="20"/>
          <w:szCs w:val="20"/>
          <w:lang w:val="en-GB"/>
        </w:rPr>
      </w:pPr>
      <w:proofErr w:type="gramStart"/>
      <w:r w:rsidRPr="00B332BC">
        <w:rPr>
          <w:bCs/>
          <w:sz w:val="20"/>
          <w:szCs w:val="20"/>
          <w:lang w:val="en-GB"/>
        </w:rPr>
        <w:lastRenderedPageBreak/>
        <w:t>Wiese</w:t>
      </w:r>
      <w:r w:rsidR="000F1A72" w:rsidRPr="00B332BC">
        <w:rPr>
          <w:bCs/>
          <w:sz w:val="20"/>
          <w:szCs w:val="20"/>
          <w:lang w:val="en-GB"/>
        </w:rPr>
        <w:t>,</w:t>
      </w:r>
      <w:r w:rsidRPr="00B332BC">
        <w:rPr>
          <w:bCs/>
          <w:sz w:val="20"/>
          <w:szCs w:val="20"/>
          <w:lang w:val="en-GB"/>
        </w:rPr>
        <w:t xml:space="preserve"> M</w:t>
      </w:r>
      <w:r w:rsidR="000F1A72" w:rsidRPr="00B332BC">
        <w:rPr>
          <w:bCs/>
          <w:sz w:val="20"/>
          <w:szCs w:val="20"/>
          <w:lang w:val="en-GB"/>
        </w:rPr>
        <w:t>.</w:t>
      </w:r>
      <w:r w:rsidRPr="00B332BC">
        <w:rPr>
          <w:bCs/>
          <w:sz w:val="20"/>
          <w:szCs w:val="20"/>
          <w:lang w:val="en-GB"/>
        </w:rPr>
        <w:t xml:space="preserve">, </w:t>
      </w:r>
      <w:proofErr w:type="spellStart"/>
      <w:r w:rsidRPr="00B332BC">
        <w:rPr>
          <w:bCs/>
          <w:sz w:val="20"/>
          <w:szCs w:val="20"/>
          <w:lang w:val="en-GB"/>
        </w:rPr>
        <w:t>Oster</w:t>
      </w:r>
      <w:proofErr w:type="spellEnd"/>
      <w:r w:rsidR="000F1A72" w:rsidRPr="00B332BC">
        <w:rPr>
          <w:bCs/>
          <w:sz w:val="20"/>
          <w:szCs w:val="20"/>
          <w:lang w:val="en-GB"/>
        </w:rPr>
        <w:t>,</w:t>
      </w:r>
      <w:r w:rsidRPr="00B332BC">
        <w:rPr>
          <w:bCs/>
          <w:sz w:val="20"/>
          <w:szCs w:val="20"/>
          <w:lang w:val="en-GB"/>
        </w:rPr>
        <w:t xml:space="preserve"> C</w:t>
      </w:r>
      <w:r w:rsidR="000F1A72" w:rsidRPr="00B332BC">
        <w:rPr>
          <w:bCs/>
          <w:sz w:val="20"/>
          <w:szCs w:val="20"/>
          <w:lang w:val="en-GB"/>
        </w:rPr>
        <w:t>.</w:t>
      </w:r>
      <w:r w:rsidRPr="00B332BC">
        <w:rPr>
          <w:bCs/>
          <w:sz w:val="20"/>
          <w:szCs w:val="20"/>
          <w:lang w:val="en-GB"/>
        </w:rPr>
        <w:t xml:space="preserve"> and </w:t>
      </w:r>
      <w:proofErr w:type="spellStart"/>
      <w:r w:rsidRPr="00B332BC">
        <w:rPr>
          <w:bCs/>
          <w:sz w:val="20"/>
          <w:szCs w:val="20"/>
          <w:lang w:val="en-GB"/>
        </w:rPr>
        <w:t>Pincombe</w:t>
      </w:r>
      <w:proofErr w:type="spellEnd"/>
      <w:r w:rsidR="000F1A72" w:rsidRPr="00B332BC">
        <w:rPr>
          <w:bCs/>
          <w:sz w:val="20"/>
          <w:szCs w:val="20"/>
          <w:lang w:val="en-GB"/>
        </w:rPr>
        <w:t>,</w:t>
      </w:r>
      <w:r w:rsidRPr="00B332BC">
        <w:rPr>
          <w:bCs/>
          <w:sz w:val="20"/>
          <w:szCs w:val="20"/>
          <w:lang w:val="en-GB"/>
        </w:rPr>
        <w:t xml:space="preserve"> J</w:t>
      </w:r>
      <w:r w:rsidR="000F1A72" w:rsidRPr="00B332BC">
        <w:rPr>
          <w:bCs/>
          <w:sz w:val="20"/>
          <w:szCs w:val="20"/>
          <w:lang w:val="en-GB"/>
        </w:rPr>
        <w:t>.</w:t>
      </w:r>
      <w:r w:rsidRPr="00B332BC">
        <w:rPr>
          <w:bCs/>
          <w:sz w:val="20"/>
          <w:szCs w:val="20"/>
          <w:lang w:val="en-GB"/>
        </w:rPr>
        <w:t xml:space="preserve"> (2010) Understanding the emerging relationship between complementary medicine and mainstream health care: A review of the literature.</w:t>
      </w:r>
      <w:proofErr w:type="gramEnd"/>
      <w:r w:rsidRPr="00B332BC">
        <w:rPr>
          <w:bCs/>
          <w:sz w:val="20"/>
          <w:szCs w:val="20"/>
          <w:lang w:val="en-GB"/>
        </w:rPr>
        <w:t xml:space="preserve"> </w:t>
      </w:r>
      <w:r w:rsidRPr="00B332BC">
        <w:rPr>
          <w:i/>
          <w:sz w:val="20"/>
          <w:szCs w:val="20"/>
          <w:lang w:val="en-GB"/>
        </w:rPr>
        <w:t xml:space="preserve">Health: </w:t>
      </w:r>
      <w:r w:rsidRPr="00B332BC">
        <w:rPr>
          <w:rStyle w:val="Emphasis"/>
          <w:sz w:val="20"/>
          <w:szCs w:val="20"/>
          <w:lang w:val="en-GB"/>
        </w:rPr>
        <w:t>An Interdisciplinary Journal for the Social Study of Health, Illness and Medicine.</w:t>
      </w:r>
      <w:r w:rsidRPr="00B332BC" w:rsidDel="00FC26F1">
        <w:rPr>
          <w:bCs/>
          <w:i/>
          <w:sz w:val="20"/>
          <w:szCs w:val="20"/>
          <w:lang w:val="en-GB"/>
        </w:rPr>
        <w:t xml:space="preserve"> </w:t>
      </w:r>
      <w:r w:rsidRPr="00B332BC">
        <w:rPr>
          <w:bCs/>
          <w:sz w:val="20"/>
          <w:szCs w:val="20"/>
          <w:lang w:val="en-GB"/>
        </w:rPr>
        <w:t>14: 326-342.</w:t>
      </w:r>
    </w:p>
    <w:p w:rsidR="00EB788A" w:rsidRDefault="00745033" w:rsidP="00745033">
      <w:pPr>
        <w:keepNext/>
        <w:tabs>
          <w:tab w:val="left" w:pos="1800"/>
        </w:tabs>
        <w:autoSpaceDE w:val="0"/>
        <w:autoSpaceDN w:val="0"/>
        <w:adjustRightInd w:val="0"/>
        <w:spacing w:after="120" w:line="480" w:lineRule="auto"/>
        <w:ind w:hanging="284"/>
        <w:jc w:val="both"/>
        <w:rPr>
          <w:sz w:val="20"/>
          <w:szCs w:val="20"/>
          <w:lang w:val="en-GB"/>
        </w:rPr>
      </w:pPr>
      <w:r w:rsidRPr="00B332BC">
        <w:rPr>
          <w:sz w:val="20"/>
          <w:szCs w:val="20"/>
          <w:lang w:val="en-GB"/>
        </w:rPr>
        <w:tab/>
      </w:r>
      <w:proofErr w:type="spellStart"/>
      <w:r w:rsidR="00EB788A" w:rsidRPr="00EB788A">
        <w:rPr>
          <w:sz w:val="20"/>
          <w:szCs w:val="20"/>
          <w:lang w:val="en-GB"/>
        </w:rPr>
        <w:t>Winnick</w:t>
      </w:r>
      <w:proofErr w:type="spellEnd"/>
      <w:r w:rsidR="00EB788A" w:rsidRPr="00EB788A">
        <w:rPr>
          <w:sz w:val="20"/>
          <w:szCs w:val="20"/>
          <w:lang w:val="en-GB"/>
        </w:rPr>
        <w:t xml:space="preserve">, T. A., </w:t>
      </w:r>
      <w:r w:rsidR="0003673C">
        <w:rPr>
          <w:sz w:val="20"/>
          <w:szCs w:val="20"/>
          <w:lang w:val="en-GB"/>
        </w:rPr>
        <w:t>(</w:t>
      </w:r>
      <w:r w:rsidR="00EB788A" w:rsidRPr="00EB788A">
        <w:rPr>
          <w:sz w:val="20"/>
          <w:szCs w:val="20"/>
          <w:lang w:val="en-GB"/>
        </w:rPr>
        <w:t>2006</w:t>
      </w:r>
      <w:r w:rsidR="0003673C">
        <w:rPr>
          <w:sz w:val="20"/>
          <w:szCs w:val="20"/>
          <w:lang w:val="en-GB"/>
        </w:rPr>
        <w:t>)</w:t>
      </w:r>
      <w:r w:rsidR="00EB788A" w:rsidRPr="00EB788A">
        <w:rPr>
          <w:sz w:val="20"/>
          <w:szCs w:val="20"/>
          <w:lang w:val="en-GB"/>
        </w:rPr>
        <w:t>. Medical Doctors and Complementary and Alternative Medicine: the Context of Holistic Practice. Health, 10(2), pp. 149-173.</w:t>
      </w:r>
    </w:p>
    <w:p w:rsidR="00745033" w:rsidRPr="00B332BC" w:rsidRDefault="00EB788A" w:rsidP="00745033">
      <w:pPr>
        <w:keepNext/>
        <w:tabs>
          <w:tab w:val="left" w:pos="1800"/>
        </w:tabs>
        <w:autoSpaceDE w:val="0"/>
        <w:autoSpaceDN w:val="0"/>
        <w:adjustRightInd w:val="0"/>
        <w:spacing w:after="120" w:line="480" w:lineRule="auto"/>
        <w:ind w:hanging="284"/>
        <w:jc w:val="both"/>
        <w:rPr>
          <w:sz w:val="20"/>
          <w:szCs w:val="20"/>
          <w:lang w:val="en-GB"/>
        </w:rPr>
      </w:pPr>
      <w:r>
        <w:rPr>
          <w:sz w:val="20"/>
          <w:szCs w:val="20"/>
          <w:lang w:val="en-GB"/>
        </w:rPr>
        <w:tab/>
      </w:r>
      <w:proofErr w:type="spellStart"/>
      <w:proofErr w:type="gramStart"/>
      <w:r w:rsidR="00745033" w:rsidRPr="00B332BC">
        <w:rPr>
          <w:sz w:val="20"/>
          <w:szCs w:val="20"/>
          <w:lang w:val="en-GB"/>
        </w:rPr>
        <w:t>Witz</w:t>
      </w:r>
      <w:proofErr w:type="spellEnd"/>
      <w:r w:rsidR="000F1A72" w:rsidRPr="00B332BC">
        <w:rPr>
          <w:sz w:val="20"/>
          <w:szCs w:val="20"/>
          <w:lang w:val="en-GB"/>
        </w:rPr>
        <w:t>,</w:t>
      </w:r>
      <w:r w:rsidR="00745033" w:rsidRPr="00B332BC">
        <w:rPr>
          <w:sz w:val="20"/>
          <w:szCs w:val="20"/>
          <w:lang w:val="en-GB"/>
        </w:rPr>
        <w:t xml:space="preserve"> A</w:t>
      </w:r>
      <w:r w:rsidR="000F1A72" w:rsidRPr="00B332BC">
        <w:rPr>
          <w:sz w:val="20"/>
          <w:szCs w:val="20"/>
          <w:lang w:val="en-GB"/>
        </w:rPr>
        <w:t>.</w:t>
      </w:r>
      <w:r w:rsidR="00745033" w:rsidRPr="00B332BC">
        <w:rPr>
          <w:sz w:val="20"/>
          <w:szCs w:val="20"/>
          <w:lang w:val="en-GB"/>
        </w:rPr>
        <w:t xml:space="preserve"> (1992) </w:t>
      </w:r>
      <w:r w:rsidR="00745033" w:rsidRPr="00B332BC">
        <w:rPr>
          <w:i/>
          <w:iCs/>
          <w:sz w:val="20"/>
          <w:szCs w:val="20"/>
          <w:lang w:val="en-GB"/>
        </w:rPr>
        <w:t>Professions and Patriarchy</w:t>
      </w:r>
      <w:r w:rsidR="00745033" w:rsidRPr="00B332BC">
        <w:rPr>
          <w:sz w:val="20"/>
          <w:szCs w:val="20"/>
          <w:lang w:val="en-GB"/>
        </w:rPr>
        <w:t>.</w:t>
      </w:r>
      <w:proofErr w:type="gramEnd"/>
      <w:r w:rsidR="00745033" w:rsidRPr="00B332BC">
        <w:rPr>
          <w:sz w:val="20"/>
          <w:szCs w:val="20"/>
          <w:lang w:val="en-GB"/>
        </w:rPr>
        <w:t xml:space="preserve"> London, New York: </w:t>
      </w:r>
      <w:proofErr w:type="spellStart"/>
      <w:r w:rsidR="00745033" w:rsidRPr="00B332BC">
        <w:rPr>
          <w:sz w:val="20"/>
          <w:szCs w:val="20"/>
          <w:lang w:val="en-GB"/>
        </w:rPr>
        <w:t>Routledge</w:t>
      </w:r>
      <w:proofErr w:type="spellEnd"/>
      <w:r w:rsidR="00745033" w:rsidRPr="00B332BC">
        <w:rPr>
          <w:sz w:val="20"/>
          <w:szCs w:val="20"/>
          <w:lang w:val="en-GB"/>
        </w:rPr>
        <w:t>.</w:t>
      </w:r>
    </w:p>
    <w:p w:rsidR="00876DE7" w:rsidRDefault="00745033">
      <w:pPr>
        <w:keepNext/>
        <w:tabs>
          <w:tab w:val="left" w:pos="1800"/>
        </w:tabs>
        <w:autoSpaceDE w:val="0"/>
        <w:autoSpaceDN w:val="0"/>
        <w:adjustRightInd w:val="0"/>
        <w:spacing w:after="120" w:line="480" w:lineRule="auto"/>
        <w:ind w:hanging="284"/>
        <w:jc w:val="both"/>
        <w:rPr>
          <w:sz w:val="20"/>
          <w:szCs w:val="20"/>
          <w:lang w:val="en-GB"/>
        </w:rPr>
      </w:pPr>
      <w:r w:rsidRPr="00B332BC">
        <w:rPr>
          <w:sz w:val="20"/>
          <w:szCs w:val="20"/>
          <w:lang w:val="en-GB"/>
        </w:rPr>
        <w:tab/>
        <w:t xml:space="preserve">World Health Organisation (2013) </w:t>
      </w:r>
      <w:r w:rsidRPr="00B332BC">
        <w:rPr>
          <w:i/>
          <w:sz w:val="20"/>
          <w:szCs w:val="20"/>
          <w:lang w:val="en-GB"/>
        </w:rPr>
        <w:t>Traditional Medicine Strategy 2014-2023</w:t>
      </w:r>
      <w:r w:rsidRPr="00B332BC">
        <w:rPr>
          <w:sz w:val="20"/>
          <w:szCs w:val="20"/>
          <w:lang w:val="en-GB"/>
        </w:rPr>
        <w:t>. Geneva: World Health Organization.</w:t>
      </w:r>
    </w:p>
    <w:p w:rsidR="00EB788A" w:rsidRPr="00FD7EA6" w:rsidRDefault="00EB788A">
      <w:pPr>
        <w:keepNext/>
        <w:tabs>
          <w:tab w:val="left" w:pos="1800"/>
        </w:tabs>
        <w:autoSpaceDE w:val="0"/>
        <w:autoSpaceDN w:val="0"/>
        <w:adjustRightInd w:val="0"/>
        <w:spacing w:after="120" w:line="480" w:lineRule="auto"/>
        <w:ind w:hanging="284"/>
        <w:jc w:val="both"/>
        <w:rPr>
          <w:rFonts w:eastAsia="Calibri"/>
          <w:sz w:val="20"/>
          <w:szCs w:val="20"/>
          <w:lang w:val="en-GB" w:eastAsia="en-GB"/>
        </w:rPr>
      </w:pPr>
      <w:r>
        <w:rPr>
          <w:rFonts w:eastAsia="Calibri"/>
          <w:color w:val="1F497D" w:themeColor="text2"/>
          <w:sz w:val="20"/>
          <w:szCs w:val="20"/>
          <w:lang w:val="en-GB" w:eastAsia="en-GB"/>
        </w:rPr>
        <w:tab/>
      </w:r>
      <w:proofErr w:type="gramStart"/>
      <w:r w:rsidR="009C6B54" w:rsidRPr="009C6B54">
        <w:rPr>
          <w:rFonts w:eastAsia="Calibri"/>
          <w:sz w:val="20"/>
          <w:szCs w:val="20"/>
          <w:lang w:val="en-GB" w:eastAsia="en-GB"/>
        </w:rPr>
        <w:t xml:space="preserve">World Health Organisation, </w:t>
      </w:r>
      <w:r w:rsidR="0003673C">
        <w:rPr>
          <w:rFonts w:eastAsia="Calibri"/>
          <w:sz w:val="20"/>
          <w:szCs w:val="20"/>
          <w:lang w:val="en-GB" w:eastAsia="en-GB"/>
        </w:rPr>
        <w:t>(</w:t>
      </w:r>
      <w:r w:rsidR="009C6B54" w:rsidRPr="009C6B54">
        <w:rPr>
          <w:rFonts w:eastAsia="Calibri"/>
          <w:sz w:val="20"/>
          <w:szCs w:val="20"/>
          <w:lang w:val="en-GB" w:eastAsia="en-GB"/>
        </w:rPr>
        <w:t>2000</w:t>
      </w:r>
      <w:r w:rsidR="0003673C">
        <w:rPr>
          <w:rFonts w:eastAsia="Calibri"/>
          <w:sz w:val="20"/>
          <w:szCs w:val="20"/>
          <w:lang w:val="en-GB" w:eastAsia="en-GB"/>
        </w:rPr>
        <w:t>)</w:t>
      </w:r>
      <w:r w:rsidR="009C6B54" w:rsidRPr="009C6B54">
        <w:rPr>
          <w:rFonts w:eastAsia="Calibri"/>
          <w:sz w:val="20"/>
          <w:szCs w:val="20"/>
          <w:lang w:val="en-GB" w:eastAsia="en-GB"/>
        </w:rPr>
        <w:t>.</w:t>
      </w:r>
      <w:proofErr w:type="gramEnd"/>
      <w:r w:rsidR="009C6B54" w:rsidRPr="009C6B54">
        <w:rPr>
          <w:rFonts w:eastAsia="Calibri"/>
          <w:sz w:val="20"/>
          <w:szCs w:val="20"/>
          <w:lang w:val="en-GB" w:eastAsia="en-GB"/>
        </w:rPr>
        <w:t xml:space="preserve"> </w:t>
      </w:r>
      <w:proofErr w:type="gramStart"/>
      <w:r w:rsidR="009C6B54" w:rsidRPr="009C6B54">
        <w:rPr>
          <w:rFonts w:eastAsia="Calibri"/>
          <w:i/>
          <w:sz w:val="20"/>
          <w:szCs w:val="20"/>
          <w:lang w:val="en-GB" w:eastAsia="en-GB"/>
        </w:rPr>
        <w:t>General Guidelines for Methodologies on Research and Evaluation of Traditional Medicine</w:t>
      </w:r>
      <w:r w:rsidR="009C6B54" w:rsidRPr="009C6B54">
        <w:rPr>
          <w:rFonts w:eastAsia="Calibri"/>
          <w:sz w:val="20"/>
          <w:szCs w:val="20"/>
          <w:lang w:val="en-GB" w:eastAsia="en-GB"/>
        </w:rPr>
        <w:t>.</w:t>
      </w:r>
      <w:proofErr w:type="gramEnd"/>
      <w:r w:rsidR="009C6B54" w:rsidRPr="009C6B54">
        <w:rPr>
          <w:rFonts w:eastAsia="Calibri"/>
          <w:sz w:val="20"/>
          <w:szCs w:val="20"/>
          <w:lang w:val="en-GB" w:eastAsia="en-GB"/>
        </w:rPr>
        <w:t xml:space="preserve"> Geneva: World Health Organization.</w:t>
      </w:r>
    </w:p>
    <w:sectPr w:rsidR="00EB788A" w:rsidRPr="00FD7EA6" w:rsidSect="0048625F">
      <w:headerReference w:type="default" r:id="rId8"/>
      <w:footerReference w:type="default" r:id="rId9"/>
      <w:endnotePr>
        <w:numFmt w:val="decimal"/>
      </w:endnotePr>
      <w:pgSz w:w="12240" w:h="15840" w:code="1"/>
      <w:pgMar w:top="2835" w:right="1701" w:bottom="2835" w:left="1701"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160" w:rsidRDefault="00D67160" w:rsidP="00B34BB8">
      <w:r>
        <w:separator/>
      </w:r>
    </w:p>
  </w:endnote>
  <w:endnote w:type="continuationSeparator" w:id="0">
    <w:p w:rsidR="00D67160" w:rsidRDefault="00D67160" w:rsidP="00B34B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A4" w:rsidRDefault="009C6B54">
    <w:pPr>
      <w:pStyle w:val="Footer"/>
      <w:jc w:val="right"/>
    </w:pPr>
    <w:fldSimple w:instr=" PAGE   \* MERGEFORMAT ">
      <w:r w:rsidR="00446ABD">
        <w:rPr>
          <w:noProof/>
        </w:rPr>
        <w:t>31</w:t>
      </w:r>
    </w:fldSimple>
  </w:p>
  <w:p w:rsidR="004111A4" w:rsidRDefault="00411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160" w:rsidRDefault="00D67160" w:rsidP="00B34BB8">
      <w:r>
        <w:separator/>
      </w:r>
    </w:p>
  </w:footnote>
  <w:footnote w:type="continuationSeparator" w:id="0">
    <w:p w:rsidR="00D67160" w:rsidRDefault="00D67160" w:rsidP="00B34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A4" w:rsidRPr="00AB603E" w:rsidRDefault="004111A4">
    <w:pPr>
      <w:pStyle w:val="Header"/>
      <w:rPr>
        <w:i/>
      </w:rPr>
    </w:pPr>
    <w:r w:rsidRPr="00AB603E">
      <w:rPr>
        <w:i/>
      </w:rPr>
      <w:t xml:space="preserve">Original </w:t>
    </w:r>
    <w:proofErr w:type="spellStart"/>
    <w:r w:rsidRPr="00AB603E">
      <w:rPr>
        <w:i/>
      </w:rPr>
      <w:t>manuscript</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8A1"/>
    <w:multiLevelType w:val="hybridMultilevel"/>
    <w:tmpl w:val="2610A72A"/>
    <w:lvl w:ilvl="0" w:tplc="0809000D">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os de Almeida, J">
    <w15:presenceInfo w15:providerId="AD" w15:userId="S-1-5-21-2032091107-1257326781-829235722-37564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displayBackgroundShape/>
  <w:proofState w:spelling="clean" w:grammar="clean"/>
  <w:defaultTabStop w:val="720"/>
  <w:characterSpacingControl w:val="doNotCompress"/>
  <w:footnotePr>
    <w:footnote w:id="-1"/>
    <w:footnote w:id="0"/>
  </w:footnotePr>
  <w:endnotePr>
    <w:numFmt w:val="decimal"/>
    <w:endnote w:id="-1"/>
    <w:endnote w:id="0"/>
  </w:endnotePr>
  <w:compat/>
  <w:rsids>
    <w:rsidRoot w:val="00B34BB8"/>
    <w:rsid w:val="00000977"/>
    <w:rsid w:val="00001A7D"/>
    <w:rsid w:val="00001D71"/>
    <w:rsid w:val="000023EC"/>
    <w:rsid w:val="0000272A"/>
    <w:rsid w:val="00003012"/>
    <w:rsid w:val="00003681"/>
    <w:rsid w:val="000054AD"/>
    <w:rsid w:val="00005D62"/>
    <w:rsid w:val="00005E5D"/>
    <w:rsid w:val="00005EF9"/>
    <w:rsid w:val="00006625"/>
    <w:rsid w:val="00007803"/>
    <w:rsid w:val="00010307"/>
    <w:rsid w:val="0001283C"/>
    <w:rsid w:val="00013B9C"/>
    <w:rsid w:val="00015DEB"/>
    <w:rsid w:val="00016B5A"/>
    <w:rsid w:val="0001793B"/>
    <w:rsid w:val="00017B78"/>
    <w:rsid w:val="00020554"/>
    <w:rsid w:val="00020F91"/>
    <w:rsid w:val="00022B29"/>
    <w:rsid w:val="00022D55"/>
    <w:rsid w:val="00023975"/>
    <w:rsid w:val="00023BB6"/>
    <w:rsid w:val="00023DE8"/>
    <w:rsid w:val="00026B46"/>
    <w:rsid w:val="00026F47"/>
    <w:rsid w:val="000273BF"/>
    <w:rsid w:val="00030572"/>
    <w:rsid w:val="0003178A"/>
    <w:rsid w:val="00031F9E"/>
    <w:rsid w:val="000327A6"/>
    <w:rsid w:val="00032EA7"/>
    <w:rsid w:val="000339AC"/>
    <w:rsid w:val="00033A33"/>
    <w:rsid w:val="000341B9"/>
    <w:rsid w:val="00034C4E"/>
    <w:rsid w:val="0003501A"/>
    <w:rsid w:val="000355D0"/>
    <w:rsid w:val="00035B3B"/>
    <w:rsid w:val="00035CBC"/>
    <w:rsid w:val="000361BC"/>
    <w:rsid w:val="00036427"/>
    <w:rsid w:val="0003673C"/>
    <w:rsid w:val="00037C6F"/>
    <w:rsid w:val="00041B53"/>
    <w:rsid w:val="00043CBC"/>
    <w:rsid w:val="000475BE"/>
    <w:rsid w:val="00051522"/>
    <w:rsid w:val="00051619"/>
    <w:rsid w:val="00051652"/>
    <w:rsid w:val="00051AE8"/>
    <w:rsid w:val="00053440"/>
    <w:rsid w:val="00053985"/>
    <w:rsid w:val="00053C27"/>
    <w:rsid w:val="000544B8"/>
    <w:rsid w:val="0005483D"/>
    <w:rsid w:val="00054A98"/>
    <w:rsid w:val="00054B30"/>
    <w:rsid w:val="00054D03"/>
    <w:rsid w:val="00054F8A"/>
    <w:rsid w:val="00055947"/>
    <w:rsid w:val="0005785F"/>
    <w:rsid w:val="00060CA3"/>
    <w:rsid w:val="00061B0D"/>
    <w:rsid w:val="0006213C"/>
    <w:rsid w:val="000622CC"/>
    <w:rsid w:val="00063612"/>
    <w:rsid w:val="000651CE"/>
    <w:rsid w:val="00065333"/>
    <w:rsid w:val="00065D19"/>
    <w:rsid w:val="00065EAD"/>
    <w:rsid w:val="00067463"/>
    <w:rsid w:val="00067F54"/>
    <w:rsid w:val="00070001"/>
    <w:rsid w:val="0007012D"/>
    <w:rsid w:val="000712E8"/>
    <w:rsid w:val="0007180A"/>
    <w:rsid w:val="000726B6"/>
    <w:rsid w:val="00072BB2"/>
    <w:rsid w:val="00073B16"/>
    <w:rsid w:val="00073B40"/>
    <w:rsid w:val="000747BD"/>
    <w:rsid w:val="00074844"/>
    <w:rsid w:val="0007510B"/>
    <w:rsid w:val="00075532"/>
    <w:rsid w:val="00076F3E"/>
    <w:rsid w:val="00077A32"/>
    <w:rsid w:val="000808AC"/>
    <w:rsid w:val="00080CC6"/>
    <w:rsid w:val="00081B18"/>
    <w:rsid w:val="00082CDA"/>
    <w:rsid w:val="00083395"/>
    <w:rsid w:val="00083567"/>
    <w:rsid w:val="00083B02"/>
    <w:rsid w:val="00084239"/>
    <w:rsid w:val="00084553"/>
    <w:rsid w:val="00085260"/>
    <w:rsid w:val="000858C7"/>
    <w:rsid w:val="00085EE4"/>
    <w:rsid w:val="00086554"/>
    <w:rsid w:val="00086FF4"/>
    <w:rsid w:val="0008749D"/>
    <w:rsid w:val="00091DCC"/>
    <w:rsid w:val="00092DFD"/>
    <w:rsid w:val="000942D4"/>
    <w:rsid w:val="0009483A"/>
    <w:rsid w:val="00097A7B"/>
    <w:rsid w:val="00097E7B"/>
    <w:rsid w:val="000A205D"/>
    <w:rsid w:val="000A262E"/>
    <w:rsid w:val="000A285E"/>
    <w:rsid w:val="000A2AA8"/>
    <w:rsid w:val="000A3CC1"/>
    <w:rsid w:val="000A3FF6"/>
    <w:rsid w:val="000A58D8"/>
    <w:rsid w:val="000A593E"/>
    <w:rsid w:val="000A5F7E"/>
    <w:rsid w:val="000A73AE"/>
    <w:rsid w:val="000A778E"/>
    <w:rsid w:val="000B07CC"/>
    <w:rsid w:val="000B22DF"/>
    <w:rsid w:val="000B2E64"/>
    <w:rsid w:val="000B345C"/>
    <w:rsid w:val="000B3955"/>
    <w:rsid w:val="000B4B76"/>
    <w:rsid w:val="000B5085"/>
    <w:rsid w:val="000B55FB"/>
    <w:rsid w:val="000B5725"/>
    <w:rsid w:val="000B5E8D"/>
    <w:rsid w:val="000B60F9"/>
    <w:rsid w:val="000B6492"/>
    <w:rsid w:val="000B6C26"/>
    <w:rsid w:val="000C0060"/>
    <w:rsid w:val="000C0188"/>
    <w:rsid w:val="000C028C"/>
    <w:rsid w:val="000C145D"/>
    <w:rsid w:val="000C319F"/>
    <w:rsid w:val="000C5F2C"/>
    <w:rsid w:val="000C686C"/>
    <w:rsid w:val="000C6A4C"/>
    <w:rsid w:val="000C6BFB"/>
    <w:rsid w:val="000C72FF"/>
    <w:rsid w:val="000C74F2"/>
    <w:rsid w:val="000C76F4"/>
    <w:rsid w:val="000D067F"/>
    <w:rsid w:val="000D1784"/>
    <w:rsid w:val="000D1E78"/>
    <w:rsid w:val="000D1F25"/>
    <w:rsid w:val="000D2470"/>
    <w:rsid w:val="000D341E"/>
    <w:rsid w:val="000D3BF4"/>
    <w:rsid w:val="000D3F0D"/>
    <w:rsid w:val="000D5465"/>
    <w:rsid w:val="000D62C7"/>
    <w:rsid w:val="000D6F69"/>
    <w:rsid w:val="000D73C2"/>
    <w:rsid w:val="000E0195"/>
    <w:rsid w:val="000E093C"/>
    <w:rsid w:val="000E09DB"/>
    <w:rsid w:val="000E1F6D"/>
    <w:rsid w:val="000E4806"/>
    <w:rsid w:val="000E51F2"/>
    <w:rsid w:val="000E58A5"/>
    <w:rsid w:val="000E6DAD"/>
    <w:rsid w:val="000E7837"/>
    <w:rsid w:val="000F0662"/>
    <w:rsid w:val="000F097C"/>
    <w:rsid w:val="000F1A72"/>
    <w:rsid w:val="000F3C39"/>
    <w:rsid w:val="000F3F95"/>
    <w:rsid w:val="000F47CF"/>
    <w:rsid w:val="000F4A4D"/>
    <w:rsid w:val="000F4EAE"/>
    <w:rsid w:val="000F6F95"/>
    <w:rsid w:val="000F7E30"/>
    <w:rsid w:val="0010027C"/>
    <w:rsid w:val="00100362"/>
    <w:rsid w:val="0010150B"/>
    <w:rsid w:val="00103016"/>
    <w:rsid w:val="00103305"/>
    <w:rsid w:val="00103C0A"/>
    <w:rsid w:val="001056DB"/>
    <w:rsid w:val="0010684B"/>
    <w:rsid w:val="00107394"/>
    <w:rsid w:val="00110C2C"/>
    <w:rsid w:val="0011114B"/>
    <w:rsid w:val="00111263"/>
    <w:rsid w:val="001117D7"/>
    <w:rsid w:val="00112196"/>
    <w:rsid w:val="0011287F"/>
    <w:rsid w:val="0011407A"/>
    <w:rsid w:val="001141C5"/>
    <w:rsid w:val="00114306"/>
    <w:rsid w:val="001147FE"/>
    <w:rsid w:val="00114FC5"/>
    <w:rsid w:val="0011560F"/>
    <w:rsid w:val="00115904"/>
    <w:rsid w:val="00116A6C"/>
    <w:rsid w:val="00120161"/>
    <w:rsid w:val="001203A0"/>
    <w:rsid w:val="00120969"/>
    <w:rsid w:val="00120F09"/>
    <w:rsid w:val="00125653"/>
    <w:rsid w:val="00126361"/>
    <w:rsid w:val="0012694D"/>
    <w:rsid w:val="001272F1"/>
    <w:rsid w:val="00127B12"/>
    <w:rsid w:val="00127E23"/>
    <w:rsid w:val="00131089"/>
    <w:rsid w:val="00132130"/>
    <w:rsid w:val="00132344"/>
    <w:rsid w:val="00132BDA"/>
    <w:rsid w:val="00132F3F"/>
    <w:rsid w:val="00133335"/>
    <w:rsid w:val="00133E37"/>
    <w:rsid w:val="00134131"/>
    <w:rsid w:val="00134936"/>
    <w:rsid w:val="00134937"/>
    <w:rsid w:val="00134BC9"/>
    <w:rsid w:val="00134BD0"/>
    <w:rsid w:val="0013792E"/>
    <w:rsid w:val="00137A8B"/>
    <w:rsid w:val="001411D0"/>
    <w:rsid w:val="00141552"/>
    <w:rsid w:val="00142899"/>
    <w:rsid w:val="00142F82"/>
    <w:rsid w:val="00143207"/>
    <w:rsid w:val="0014359C"/>
    <w:rsid w:val="0014616B"/>
    <w:rsid w:val="00147884"/>
    <w:rsid w:val="001508A4"/>
    <w:rsid w:val="001518D1"/>
    <w:rsid w:val="00152BC7"/>
    <w:rsid w:val="00152FAC"/>
    <w:rsid w:val="00156839"/>
    <w:rsid w:val="00157472"/>
    <w:rsid w:val="00157483"/>
    <w:rsid w:val="00161146"/>
    <w:rsid w:val="00162100"/>
    <w:rsid w:val="0016261C"/>
    <w:rsid w:val="00163C64"/>
    <w:rsid w:val="00163DAC"/>
    <w:rsid w:val="00164961"/>
    <w:rsid w:val="001650C9"/>
    <w:rsid w:val="00165175"/>
    <w:rsid w:val="00166C19"/>
    <w:rsid w:val="00166D90"/>
    <w:rsid w:val="001702AF"/>
    <w:rsid w:val="00171C7E"/>
    <w:rsid w:val="00172609"/>
    <w:rsid w:val="00172970"/>
    <w:rsid w:val="001732CE"/>
    <w:rsid w:val="00173AB8"/>
    <w:rsid w:val="0017424F"/>
    <w:rsid w:val="00174364"/>
    <w:rsid w:val="001769E3"/>
    <w:rsid w:val="00176B4D"/>
    <w:rsid w:val="00177378"/>
    <w:rsid w:val="00180304"/>
    <w:rsid w:val="001811FF"/>
    <w:rsid w:val="00181843"/>
    <w:rsid w:val="0018246B"/>
    <w:rsid w:val="00182CDF"/>
    <w:rsid w:val="00182F8B"/>
    <w:rsid w:val="0018300E"/>
    <w:rsid w:val="00183128"/>
    <w:rsid w:val="001832D4"/>
    <w:rsid w:val="00183849"/>
    <w:rsid w:val="00184B5F"/>
    <w:rsid w:val="00187D65"/>
    <w:rsid w:val="00187EB3"/>
    <w:rsid w:val="001906B2"/>
    <w:rsid w:val="001908FA"/>
    <w:rsid w:val="0019175C"/>
    <w:rsid w:val="001917B9"/>
    <w:rsid w:val="001921C9"/>
    <w:rsid w:val="00192C0A"/>
    <w:rsid w:val="00192CCD"/>
    <w:rsid w:val="0019308E"/>
    <w:rsid w:val="00193C58"/>
    <w:rsid w:val="00194229"/>
    <w:rsid w:val="00194596"/>
    <w:rsid w:val="001947AC"/>
    <w:rsid w:val="00194BEF"/>
    <w:rsid w:val="00194F79"/>
    <w:rsid w:val="00197583"/>
    <w:rsid w:val="001977AC"/>
    <w:rsid w:val="00197CE8"/>
    <w:rsid w:val="001A17EA"/>
    <w:rsid w:val="001A1997"/>
    <w:rsid w:val="001A2679"/>
    <w:rsid w:val="001A2BB3"/>
    <w:rsid w:val="001A2FBC"/>
    <w:rsid w:val="001A427E"/>
    <w:rsid w:val="001A65E4"/>
    <w:rsid w:val="001A7386"/>
    <w:rsid w:val="001B0396"/>
    <w:rsid w:val="001B0BA7"/>
    <w:rsid w:val="001B3112"/>
    <w:rsid w:val="001B32A5"/>
    <w:rsid w:val="001B405C"/>
    <w:rsid w:val="001B6586"/>
    <w:rsid w:val="001B757B"/>
    <w:rsid w:val="001B75F4"/>
    <w:rsid w:val="001B762D"/>
    <w:rsid w:val="001B7ADC"/>
    <w:rsid w:val="001C0BC2"/>
    <w:rsid w:val="001C1F34"/>
    <w:rsid w:val="001C3215"/>
    <w:rsid w:val="001C3F29"/>
    <w:rsid w:val="001C43BC"/>
    <w:rsid w:val="001C45CA"/>
    <w:rsid w:val="001C4ACB"/>
    <w:rsid w:val="001C4C53"/>
    <w:rsid w:val="001C4E35"/>
    <w:rsid w:val="001C4F8E"/>
    <w:rsid w:val="001C5D37"/>
    <w:rsid w:val="001C5E62"/>
    <w:rsid w:val="001C63EC"/>
    <w:rsid w:val="001C6694"/>
    <w:rsid w:val="001C7B06"/>
    <w:rsid w:val="001C7E18"/>
    <w:rsid w:val="001D0335"/>
    <w:rsid w:val="001D0585"/>
    <w:rsid w:val="001D0744"/>
    <w:rsid w:val="001D1ED8"/>
    <w:rsid w:val="001D33DF"/>
    <w:rsid w:val="001D3AB8"/>
    <w:rsid w:val="001D3D02"/>
    <w:rsid w:val="001D43E0"/>
    <w:rsid w:val="001D50D5"/>
    <w:rsid w:val="001D52A4"/>
    <w:rsid w:val="001D55BB"/>
    <w:rsid w:val="001D5E08"/>
    <w:rsid w:val="001D691E"/>
    <w:rsid w:val="001D750A"/>
    <w:rsid w:val="001D77A1"/>
    <w:rsid w:val="001E107D"/>
    <w:rsid w:val="001E1342"/>
    <w:rsid w:val="001E15E3"/>
    <w:rsid w:val="001E1ED1"/>
    <w:rsid w:val="001E2C2B"/>
    <w:rsid w:val="001E3BC3"/>
    <w:rsid w:val="001E401C"/>
    <w:rsid w:val="001E468E"/>
    <w:rsid w:val="001E469A"/>
    <w:rsid w:val="001E4B70"/>
    <w:rsid w:val="001E4D1A"/>
    <w:rsid w:val="001E5011"/>
    <w:rsid w:val="001E5512"/>
    <w:rsid w:val="001E60D9"/>
    <w:rsid w:val="001E6D9A"/>
    <w:rsid w:val="001E7403"/>
    <w:rsid w:val="001E799F"/>
    <w:rsid w:val="001F147E"/>
    <w:rsid w:val="001F2250"/>
    <w:rsid w:val="001F22B5"/>
    <w:rsid w:val="001F2D2F"/>
    <w:rsid w:val="001F3D94"/>
    <w:rsid w:val="001F52D6"/>
    <w:rsid w:val="001F5804"/>
    <w:rsid w:val="001F676A"/>
    <w:rsid w:val="001F7397"/>
    <w:rsid w:val="001F7723"/>
    <w:rsid w:val="0020051F"/>
    <w:rsid w:val="00200DDB"/>
    <w:rsid w:val="002018F6"/>
    <w:rsid w:val="002023B1"/>
    <w:rsid w:val="00202D27"/>
    <w:rsid w:val="002053FB"/>
    <w:rsid w:val="0020540E"/>
    <w:rsid w:val="00205D2C"/>
    <w:rsid w:val="00206820"/>
    <w:rsid w:val="0021064C"/>
    <w:rsid w:val="0021185C"/>
    <w:rsid w:val="00212633"/>
    <w:rsid w:val="00212B27"/>
    <w:rsid w:val="0021317B"/>
    <w:rsid w:val="00213B11"/>
    <w:rsid w:val="0021547E"/>
    <w:rsid w:val="00215C9D"/>
    <w:rsid w:val="00215FC4"/>
    <w:rsid w:val="00216A6B"/>
    <w:rsid w:val="00217956"/>
    <w:rsid w:val="00217E16"/>
    <w:rsid w:val="00221536"/>
    <w:rsid w:val="00221B3B"/>
    <w:rsid w:val="00222708"/>
    <w:rsid w:val="00222FCC"/>
    <w:rsid w:val="002251EF"/>
    <w:rsid w:val="0022532C"/>
    <w:rsid w:val="00225489"/>
    <w:rsid w:val="0022669E"/>
    <w:rsid w:val="00227D16"/>
    <w:rsid w:val="00230CE8"/>
    <w:rsid w:val="0023445D"/>
    <w:rsid w:val="0023474E"/>
    <w:rsid w:val="00234864"/>
    <w:rsid w:val="00234DBE"/>
    <w:rsid w:val="00234F49"/>
    <w:rsid w:val="0023575B"/>
    <w:rsid w:val="00235E21"/>
    <w:rsid w:val="002364B3"/>
    <w:rsid w:val="00236731"/>
    <w:rsid w:val="00236C2C"/>
    <w:rsid w:val="00240F73"/>
    <w:rsid w:val="0024132B"/>
    <w:rsid w:val="00243C09"/>
    <w:rsid w:val="00244114"/>
    <w:rsid w:val="0024576F"/>
    <w:rsid w:val="002461C1"/>
    <w:rsid w:val="0024661D"/>
    <w:rsid w:val="002468AE"/>
    <w:rsid w:val="00246C90"/>
    <w:rsid w:val="002531E7"/>
    <w:rsid w:val="00253283"/>
    <w:rsid w:val="00253E6B"/>
    <w:rsid w:val="002541F5"/>
    <w:rsid w:val="002545C6"/>
    <w:rsid w:val="0025725D"/>
    <w:rsid w:val="002609E6"/>
    <w:rsid w:val="00261252"/>
    <w:rsid w:val="00261496"/>
    <w:rsid w:val="002617F9"/>
    <w:rsid w:val="00263B0F"/>
    <w:rsid w:val="00264AFE"/>
    <w:rsid w:val="00265597"/>
    <w:rsid w:val="002675DD"/>
    <w:rsid w:val="002677D4"/>
    <w:rsid w:val="0027049C"/>
    <w:rsid w:val="00271397"/>
    <w:rsid w:val="0027161E"/>
    <w:rsid w:val="00271ACC"/>
    <w:rsid w:val="00272580"/>
    <w:rsid w:val="00274167"/>
    <w:rsid w:val="00274E52"/>
    <w:rsid w:val="00274EB1"/>
    <w:rsid w:val="00274F5A"/>
    <w:rsid w:val="002750A3"/>
    <w:rsid w:val="002753A0"/>
    <w:rsid w:val="002756EE"/>
    <w:rsid w:val="00275943"/>
    <w:rsid w:val="00275B57"/>
    <w:rsid w:val="00276FF9"/>
    <w:rsid w:val="00277191"/>
    <w:rsid w:val="0027727F"/>
    <w:rsid w:val="00280E5F"/>
    <w:rsid w:val="00283BDE"/>
    <w:rsid w:val="002862D3"/>
    <w:rsid w:val="00287A94"/>
    <w:rsid w:val="002913A5"/>
    <w:rsid w:val="0029184C"/>
    <w:rsid w:val="00291B4D"/>
    <w:rsid w:val="00292137"/>
    <w:rsid w:val="00293673"/>
    <w:rsid w:val="00293C10"/>
    <w:rsid w:val="00293C22"/>
    <w:rsid w:val="00294213"/>
    <w:rsid w:val="0029465A"/>
    <w:rsid w:val="00294783"/>
    <w:rsid w:val="002960F9"/>
    <w:rsid w:val="002961C4"/>
    <w:rsid w:val="002A07EF"/>
    <w:rsid w:val="002A1B98"/>
    <w:rsid w:val="002A2A02"/>
    <w:rsid w:val="002A3C7F"/>
    <w:rsid w:val="002A3F56"/>
    <w:rsid w:val="002A4224"/>
    <w:rsid w:val="002A5359"/>
    <w:rsid w:val="002A66FD"/>
    <w:rsid w:val="002A77C6"/>
    <w:rsid w:val="002B0053"/>
    <w:rsid w:val="002B0BF3"/>
    <w:rsid w:val="002B0D81"/>
    <w:rsid w:val="002B1D56"/>
    <w:rsid w:val="002B1FD6"/>
    <w:rsid w:val="002B3C6B"/>
    <w:rsid w:val="002B4183"/>
    <w:rsid w:val="002B4F33"/>
    <w:rsid w:val="002B57AF"/>
    <w:rsid w:val="002B58DB"/>
    <w:rsid w:val="002B6223"/>
    <w:rsid w:val="002B756E"/>
    <w:rsid w:val="002C056F"/>
    <w:rsid w:val="002C117C"/>
    <w:rsid w:val="002C135F"/>
    <w:rsid w:val="002C32F7"/>
    <w:rsid w:val="002C33A9"/>
    <w:rsid w:val="002C3B01"/>
    <w:rsid w:val="002C4355"/>
    <w:rsid w:val="002C51B0"/>
    <w:rsid w:val="002C6683"/>
    <w:rsid w:val="002C72BD"/>
    <w:rsid w:val="002C7933"/>
    <w:rsid w:val="002C7A7E"/>
    <w:rsid w:val="002C7D29"/>
    <w:rsid w:val="002D074E"/>
    <w:rsid w:val="002D139D"/>
    <w:rsid w:val="002D1A03"/>
    <w:rsid w:val="002D221E"/>
    <w:rsid w:val="002D2E93"/>
    <w:rsid w:val="002D3626"/>
    <w:rsid w:val="002D43A7"/>
    <w:rsid w:val="002D48B1"/>
    <w:rsid w:val="002D56C4"/>
    <w:rsid w:val="002D5999"/>
    <w:rsid w:val="002D7939"/>
    <w:rsid w:val="002E011E"/>
    <w:rsid w:val="002E053B"/>
    <w:rsid w:val="002E097D"/>
    <w:rsid w:val="002E09AB"/>
    <w:rsid w:val="002E2532"/>
    <w:rsid w:val="002E25A3"/>
    <w:rsid w:val="002E2CA6"/>
    <w:rsid w:val="002E3428"/>
    <w:rsid w:val="002E3EDD"/>
    <w:rsid w:val="002E4601"/>
    <w:rsid w:val="002E4887"/>
    <w:rsid w:val="002E5849"/>
    <w:rsid w:val="002E62A1"/>
    <w:rsid w:val="002E6816"/>
    <w:rsid w:val="002E6AC4"/>
    <w:rsid w:val="002E747B"/>
    <w:rsid w:val="002E7CF5"/>
    <w:rsid w:val="002E7FD1"/>
    <w:rsid w:val="002F04B6"/>
    <w:rsid w:val="002F1282"/>
    <w:rsid w:val="002F1436"/>
    <w:rsid w:val="002F16AB"/>
    <w:rsid w:val="002F3AC8"/>
    <w:rsid w:val="002F3B25"/>
    <w:rsid w:val="002F3DC2"/>
    <w:rsid w:val="002F4827"/>
    <w:rsid w:val="002F4B40"/>
    <w:rsid w:val="002F6106"/>
    <w:rsid w:val="002F6297"/>
    <w:rsid w:val="00300084"/>
    <w:rsid w:val="00300B37"/>
    <w:rsid w:val="003011F6"/>
    <w:rsid w:val="003019C2"/>
    <w:rsid w:val="0030282E"/>
    <w:rsid w:val="00302DEB"/>
    <w:rsid w:val="003030E8"/>
    <w:rsid w:val="003036C6"/>
    <w:rsid w:val="00303FF9"/>
    <w:rsid w:val="00304EAF"/>
    <w:rsid w:val="003060B3"/>
    <w:rsid w:val="00306A60"/>
    <w:rsid w:val="00307C04"/>
    <w:rsid w:val="00310F77"/>
    <w:rsid w:val="00311A5E"/>
    <w:rsid w:val="003123F2"/>
    <w:rsid w:val="00312B26"/>
    <w:rsid w:val="0031310B"/>
    <w:rsid w:val="00314199"/>
    <w:rsid w:val="00314279"/>
    <w:rsid w:val="00314EBB"/>
    <w:rsid w:val="00316375"/>
    <w:rsid w:val="00316B4F"/>
    <w:rsid w:val="003172D9"/>
    <w:rsid w:val="0032192D"/>
    <w:rsid w:val="00321C6E"/>
    <w:rsid w:val="003222FB"/>
    <w:rsid w:val="00322757"/>
    <w:rsid w:val="00324DBB"/>
    <w:rsid w:val="00325136"/>
    <w:rsid w:val="003263A2"/>
    <w:rsid w:val="00330BA5"/>
    <w:rsid w:val="00330C65"/>
    <w:rsid w:val="003319FA"/>
    <w:rsid w:val="003320F2"/>
    <w:rsid w:val="00332117"/>
    <w:rsid w:val="00332209"/>
    <w:rsid w:val="00332D89"/>
    <w:rsid w:val="003338D9"/>
    <w:rsid w:val="00333B44"/>
    <w:rsid w:val="003347BF"/>
    <w:rsid w:val="00334B2A"/>
    <w:rsid w:val="00334D9C"/>
    <w:rsid w:val="0033506F"/>
    <w:rsid w:val="00335B55"/>
    <w:rsid w:val="00336925"/>
    <w:rsid w:val="00337ACE"/>
    <w:rsid w:val="00337D10"/>
    <w:rsid w:val="003404C1"/>
    <w:rsid w:val="00340BB6"/>
    <w:rsid w:val="00340C29"/>
    <w:rsid w:val="003434C2"/>
    <w:rsid w:val="00345C0B"/>
    <w:rsid w:val="00345D90"/>
    <w:rsid w:val="003461A7"/>
    <w:rsid w:val="00347589"/>
    <w:rsid w:val="00347ECD"/>
    <w:rsid w:val="00350318"/>
    <w:rsid w:val="003520D3"/>
    <w:rsid w:val="00352FC0"/>
    <w:rsid w:val="00353778"/>
    <w:rsid w:val="003547B4"/>
    <w:rsid w:val="0035600F"/>
    <w:rsid w:val="0035723F"/>
    <w:rsid w:val="003576E3"/>
    <w:rsid w:val="0036294F"/>
    <w:rsid w:val="00364D04"/>
    <w:rsid w:val="00365296"/>
    <w:rsid w:val="00365FDC"/>
    <w:rsid w:val="003700A1"/>
    <w:rsid w:val="003705B4"/>
    <w:rsid w:val="00370B42"/>
    <w:rsid w:val="0037206A"/>
    <w:rsid w:val="00373468"/>
    <w:rsid w:val="00373CC0"/>
    <w:rsid w:val="00373DDF"/>
    <w:rsid w:val="00373FD9"/>
    <w:rsid w:val="0037432C"/>
    <w:rsid w:val="00374EDD"/>
    <w:rsid w:val="00375702"/>
    <w:rsid w:val="003757AA"/>
    <w:rsid w:val="00376D70"/>
    <w:rsid w:val="003776C9"/>
    <w:rsid w:val="0038040E"/>
    <w:rsid w:val="00383C09"/>
    <w:rsid w:val="00383DDB"/>
    <w:rsid w:val="00384ADC"/>
    <w:rsid w:val="00385861"/>
    <w:rsid w:val="003858A7"/>
    <w:rsid w:val="00385B20"/>
    <w:rsid w:val="00386498"/>
    <w:rsid w:val="0038730A"/>
    <w:rsid w:val="0039009D"/>
    <w:rsid w:val="0039089A"/>
    <w:rsid w:val="00394F5F"/>
    <w:rsid w:val="00395B6A"/>
    <w:rsid w:val="0039723C"/>
    <w:rsid w:val="003A20E2"/>
    <w:rsid w:val="003A2496"/>
    <w:rsid w:val="003A31FE"/>
    <w:rsid w:val="003A7CA0"/>
    <w:rsid w:val="003B0509"/>
    <w:rsid w:val="003B0EAF"/>
    <w:rsid w:val="003B1509"/>
    <w:rsid w:val="003B1BAA"/>
    <w:rsid w:val="003B1F31"/>
    <w:rsid w:val="003B2BCE"/>
    <w:rsid w:val="003B3B28"/>
    <w:rsid w:val="003B42C0"/>
    <w:rsid w:val="003B5174"/>
    <w:rsid w:val="003B5B47"/>
    <w:rsid w:val="003B62CF"/>
    <w:rsid w:val="003B68D7"/>
    <w:rsid w:val="003B6A1B"/>
    <w:rsid w:val="003B724B"/>
    <w:rsid w:val="003C0516"/>
    <w:rsid w:val="003C117D"/>
    <w:rsid w:val="003C132E"/>
    <w:rsid w:val="003C1B2C"/>
    <w:rsid w:val="003C23BF"/>
    <w:rsid w:val="003C3993"/>
    <w:rsid w:val="003C6049"/>
    <w:rsid w:val="003D0319"/>
    <w:rsid w:val="003D07CD"/>
    <w:rsid w:val="003D201F"/>
    <w:rsid w:val="003D2BFD"/>
    <w:rsid w:val="003D3AFA"/>
    <w:rsid w:val="003D3D15"/>
    <w:rsid w:val="003D67D9"/>
    <w:rsid w:val="003D696B"/>
    <w:rsid w:val="003D6FF5"/>
    <w:rsid w:val="003E117F"/>
    <w:rsid w:val="003E1E2E"/>
    <w:rsid w:val="003E40EE"/>
    <w:rsid w:val="003E45E2"/>
    <w:rsid w:val="003E4B12"/>
    <w:rsid w:val="003E4C29"/>
    <w:rsid w:val="003E5A83"/>
    <w:rsid w:val="003E6ADF"/>
    <w:rsid w:val="003E6FA9"/>
    <w:rsid w:val="003E7322"/>
    <w:rsid w:val="003F050F"/>
    <w:rsid w:val="003F05E4"/>
    <w:rsid w:val="003F06B2"/>
    <w:rsid w:val="003F1D17"/>
    <w:rsid w:val="003F1F68"/>
    <w:rsid w:val="003F1FDE"/>
    <w:rsid w:val="003F21DB"/>
    <w:rsid w:val="003F2FE4"/>
    <w:rsid w:val="003F36B7"/>
    <w:rsid w:val="003F60F9"/>
    <w:rsid w:val="003F68CF"/>
    <w:rsid w:val="003F6FE3"/>
    <w:rsid w:val="003F7B97"/>
    <w:rsid w:val="0040267E"/>
    <w:rsid w:val="004038BC"/>
    <w:rsid w:val="0040427F"/>
    <w:rsid w:val="00404E26"/>
    <w:rsid w:val="00405667"/>
    <w:rsid w:val="004109A7"/>
    <w:rsid w:val="00411042"/>
    <w:rsid w:val="004111A4"/>
    <w:rsid w:val="004112F7"/>
    <w:rsid w:val="00412318"/>
    <w:rsid w:val="00412A1F"/>
    <w:rsid w:val="00412C67"/>
    <w:rsid w:val="004136E0"/>
    <w:rsid w:val="00413731"/>
    <w:rsid w:val="00413FEB"/>
    <w:rsid w:val="004147B3"/>
    <w:rsid w:val="00415029"/>
    <w:rsid w:val="0041503C"/>
    <w:rsid w:val="00416AEA"/>
    <w:rsid w:val="00416E20"/>
    <w:rsid w:val="0041706D"/>
    <w:rsid w:val="00417410"/>
    <w:rsid w:val="00417D1D"/>
    <w:rsid w:val="0042081F"/>
    <w:rsid w:val="00420B5E"/>
    <w:rsid w:val="004225A0"/>
    <w:rsid w:val="0042367F"/>
    <w:rsid w:val="004249D3"/>
    <w:rsid w:val="00424C18"/>
    <w:rsid w:val="004269C1"/>
    <w:rsid w:val="00426DBB"/>
    <w:rsid w:val="004274E9"/>
    <w:rsid w:val="004279D5"/>
    <w:rsid w:val="00430922"/>
    <w:rsid w:val="00431605"/>
    <w:rsid w:val="00432FAB"/>
    <w:rsid w:val="00433826"/>
    <w:rsid w:val="0043392E"/>
    <w:rsid w:val="00435A26"/>
    <w:rsid w:val="00435F53"/>
    <w:rsid w:val="004371CE"/>
    <w:rsid w:val="00437575"/>
    <w:rsid w:val="00440C91"/>
    <w:rsid w:val="00441870"/>
    <w:rsid w:val="00442CE0"/>
    <w:rsid w:val="0044424A"/>
    <w:rsid w:val="00445870"/>
    <w:rsid w:val="00445BF1"/>
    <w:rsid w:val="00446ABD"/>
    <w:rsid w:val="0045189D"/>
    <w:rsid w:val="00451BAD"/>
    <w:rsid w:val="00452222"/>
    <w:rsid w:val="004522CF"/>
    <w:rsid w:val="00453259"/>
    <w:rsid w:val="00453B0F"/>
    <w:rsid w:val="00453CB0"/>
    <w:rsid w:val="0045401A"/>
    <w:rsid w:val="00455071"/>
    <w:rsid w:val="00455364"/>
    <w:rsid w:val="00456577"/>
    <w:rsid w:val="00460DB0"/>
    <w:rsid w:val="00460E7E"/>
    <w:rsid w:val="00462840"/>
    <w:rsid w:val="00462AA2"/>
    <w:rsid w:val="00462C02"/>
    <w:rsid w:val="0046354C"/>
    <w:rsid w:val="004641FA"/>
    <w:rsid w:val="00464DAE"/>
    <w:rsid w:val="00464FAA"/>
    <w:rsid w:val="00465289"/>
    <w:rsid w:val="00465734"/>
    <w:rsid w:val="004660CC"/>
    <w:rsid w:val="004666CF"/>
    <w:rsid w:val="00472061"/>
    <w:rsid w:val="00472234"/>
    <w:rsid w:val="004727D0"/>
    <w:rsid w:val="00472A53"/>
    <w:rsid w:val="004738AC"/>
    <w:rsid w:val="0047444F"/>
    <w:rsid w:val="004749F7"/>
    <w:rsid w:val="00476741"/>
    <w:rsid w:val="004774D1"/>
    <w:rsid w:val="004777AD"/>
    <w:rsid w:val="00480478"/>
    <w:rsid w:val="004815BA"/>
    <w:rsid w:val="00482766"/>
    <w:rsid w:val="004828A9"/>
    <w:rsid w:val="004828EF"/>
    <w:rsid w:val="00482FBF"/>
    <w:rsid w:val="00483BD8"/>
    <w:rsid w:val="00483E58"/>
    <w:rsid w:val="004844E0"/>
    <w:rsid w:val="00484B5A"/>
    <w:rsid w:val="00485702"/>
    <w:rsid w:val="00485DE5"/>
    <w:rsid w:val="0048625F"/>
    <w:rsid w:val="00486667"/>
    <w:rsid w:val="00486CF9"/>
    <w:rsid w:val="004879A0"/>
    <w:rsid w:val="004901B2"/>
    <w:rsid w:val="004903DA"/>
    <w:rsid w:val="00490F0B"/>
    <w:rsid w:val="00490F9B"/>
    <w:rsid w:val="00491208"/>
    <w:rsid w:val="0049132B"/>
    <w:rsid w:val="00491DE6"/>
    <w:rsid w:val="00493744"/>
    <w:rsid w:val="00493928"/>
    <w:rsid w:val="0049404C"/>
    <w:rsid w:val="00494A12"/>
    <w:rsid w:val="00495883"/>
    <w:rsid w:val="00495932"/>
    <w:rsid w:val="0049687F"/>
    <w:rsid w:val="004971FD"/>
    <w:rsid w:val="00497660"/>
    <w:rsid w:val="004A1949"/>
    <w:rsid w:val="004A1B6C"/>
    <w:rsid w:val="004A4F77"/>
    <w:rsid w:val="004A5709"/>
    <w:rsid w:val="004A6A86"/>
    <w:rsid w:val="004A6DDA"/>
    <w:rsid w:val="004B024A"/>
    <w:rsid w:val="004B0A9B"/>
    <w:rsid w:val="004B123D"/>
    <w:rsid w:val="004B14C7"/>
    <w:rsid w:val="004B2D0D"/>
    <w:rsid w:val="004B30DC"/>
    <w:rsid w:val="004B344A"/>
    <w:rsid w:val="004B3918"/>
    <w:rsid w:val="004B3C0A"/>
    <w:rsid w:val="004B3C79"/>
    <w:rsid w:val="004B407A"/>
    <w:rsid w:val="004B4F09"/>
    <w:rsid w:val="004B60D6"/>
    <w:rsid w:val="004B6EB8"/>
    <w:rsid w:val="004B776A"/>
    <w:rsid w:val="004B7CB1"/>
    <w:rsid w:val="004C0575"/>
    <w:rsid w:val="004C0A09"/>
    <w:rsid w:val="004C2724"/>
    <w:rsid w:val="004C2A51"/>
    <w:rsid w:val="004C4226"/>
    <w:rsid w:val="004C4DA1"/>
    <w:rsid w:val="004C4EB8"/>
    <w:rsid w:val="004C66A6"/>
    <w:rsid w:val="004C66EB"/>
    <w:rsid w:val="004C6B32"/>
    <w:rsid w:val="004C700F"/>
    <w:rsid w:val="004C7B98"/>
    <w:rsid w:val="004C7F6B"/>
    <w:rsid w:val="004D0631"/>
    <w:rsid w:val="004D11E2"/>
    <w:rsid w:val="004D180B"/>
    <w:rsid w:val="004D2167"/>
    <w:rsid w:val="004D23B4"/>
    <w:rsid w:val="004D2646"/>
    <w:rsid w:val="004D3A78"/>
    <w:rsid w:val="004D4510"/>
    <w:rsid w:val="004D543B"/>
    <w:rsid w:val="004D5FFB"/>
    <w:rsid w:val="004D651A"/>
    <w:rsid w:val="004D670A"/>
    <w:rsid w:val="004D6F94"/>
    <w:rsid w:val="004E00BA"/>
    <w:rsid w:val="004E16FE"/>
    <w:rsid w:val="004E19CB"/>
    <w:rsid w:val="004E27FE"/>
    <w:rsid w:val="004E4533"/>
    <w:rsid w:val="004E48D6"/>
    <w:rsid w:val="004E536D"/>
    <w:rsid w:val="004E53EC"/>
    <w:rsid w:val="004E58C2"/>
    <w:rsid w:val="004E60A8"/>
    <w:rsid w:val="004E7606"/>
    <w:rsid w:val="004F0ACB"/>
    <w:rsid w:val="004F216C"/>
    <w:rsid w:val="004F29E8"/>
    <w:rsid w:val="004F2D92"/>
    <w:rsid w:val="004F3620"/>
    <w:rsid w:val="004F389F"/>
    <w:rsid w:val="004F3DBA"/>
    <w:rsid w:val="004F4A32"/>
    <w:rsid w:val="004F6134"/>
    <w:rsid w:val="004F7294"/>
    <w:rsid w:val="00500EC9"/>
    <w:rsid w:val="005012E4"/>
    <w:rsid w:val="00501F1A"/>
    <w:rsid w:val="00503E9C"/>
    <w:rsid w:val="005040DB"/>
    <w:rsid w:val="005044C8"/>
    <w:rsid w:val="00505C00"/>
    <w:rsid w:val="005079DF"/>
    <w:rsid w:val="00510176"/>
    <w:rsid w:val="00510CD5"/>
    <w:rsid w:val="0051119D"/>
    <w:rsid w:val="0051144F"/>
    <w:rsid w:val="00511685"/>
    <w:rsid w:val="00511AD2"/>
    <w:rsid w:val="00511B15"/>
    <w:rsid w:val="00512933"/>
    <w:rsid w:val="00512D49"/>
    <w:rsid w:val="00513940"/>
    <w:rsid w:val="00515038"/>
    <w:rsid w:val="0051699B"/>
    <w:rsid w:val="0051747F"/>
    <w:rsid w:val="005175C7"/>
    <w:rsid w:val="00517C1E"/>
    <w:rsid w:val="00522B38"/>
    <w:rsid w:val="0052355E"/>
    <w:rsid w:val="005238D0"/>
    <w:rsid w:val="005257EB"/>
    <w:rsid w:val="00525A0D"/>
    <w:rsid w:val="00526BA6"/>
    <w:rsid w:val="00527F9A"/>
    <w:rsid w:val="00527FC5"/>
    <w:rsid w:val="00530E5D"/>
    <w:rsid w:val="00531CA1"/>
    <w:rsid w:val="00532C75"/>
    <w:rsid w:val="00533073"/>
    <w:rsid w:val="005346CB"/>
    <w:rsid w:val="00534992"/>
    <w:rsid w:val="00535D1D"/>
    <w:rsid w:val="00536E85"/>
    <w:rsid w:val="00536ED7"/>
    <w:rsid w:val="00537107"/>
    <w:rsid w:val="005378A7"/>
    <w:rsid w:val="00540127"/>
    <w:rsid w:val="0054115E"/>
    <w:rsid w:val="00541296"/>
    <w:rsid w:val="005413F0"/>
    <w:rsid w:val="00541AA6"/>
    <w:rsid w:val="00542DAE"/>
    <w:rsid w:val="005431AE"/>
    <w:rsid w:val="00546B73"/>
    <w:rsid w:val="00546FE5"/>
    <w:rsid w:val="0054766F"/>
    <w:rsid w:val="0055026C"/>
    <w:rsid w:val="0055034C"/>
    <w:rsid w:val="005505BD"/>
    <w:rsid w:val="00550925"/>
    <w:rsid w:val="00550E40"/>
    <w:rsid w:val="00551B7D"/>
    <w:rsid w:val="00552875"/>
    <w:rsid w:val="00552BF7"/>
    <w:rsid w:val="00552E75"/>
    <w:rsid w:val="00552E86"/>
    <w:rsid w:val="005536F3"/>
    <w:rsid w:val="00553EF0"/>
    <w:rsid w:val="00555443"/>
    <w:rsid w:val="0055648D"/>
    <w:rsid w:val="00560342"/>
    <w:rsid w:val="005608D7"/>
    <w:rsid w:val="00560B6B"/>
    <w:rsid w:val="00560ED4"/>
    <w:rsid w:val="00563DE9"/>
    <w:rsid w:val="00564785"/>
    <w:rsid w:val="005655D5"/>
    <w:rsid w:val="00565812"/>
    <w:rsid w:val="00565D4D"/>
    <w:rsid w:val="00565D57"/>
    <w:rsid w:val="005662C1"/>
    <w:rsid w:val="00566DBB"/>
    <w:rsid w:val="005707EE"/>
    <w:rsid w:val="00571B23"/>
    <w:rsid w:val="00572978"/>
    <w:rsid w:val="00573F7C"/>
    <w:rsid w:val="00574595"/>
    <w:rsid w:val="00575A23"/>
    <w:rsid w:val="00575E69"/>
    <w:rsid w:val="005776A5"/>
    <w:rsid w:val="0058016F"/>
    <w:rsid w:val="00580569"/>
    <w:rsid w:val="00580715"/>
    <w:rsid w:val="00580755"/>
    <w:rsid w:val="00582C6E"/>
    <w:rsid w:val="00583079"/>
    <w:rsid w:val="00583FC9"/>
    <w:rsid w:val="00586472"/>
    <w:rsid w:val="00586AD4"/>
    <w:rsid w:val="0058752E"/>
    <w:rsid w:val="00587DE2"/>
    <w:rsid w:val="00590EF1"/>
    <w:rsid w:val="00590F19"/>
    <w:rsid w:val="00591DA8"/>
    <w:rsid w:val="00592035"/>
    <w:rsid w:val="00592BD8"/>
    <w:rsid w:val="005936A2"/>
    <w:rsid w:val="00594AB4"/>
    <w:rsid w:val="00595186"/>
    <w:rsid w:val="00596DFB"/>
    <w:rsid w:val="00596F5C"/>
    <w:rsid w:val="005975E5"/>
    <w:rsid w:val="005A01DE"/>
    <w:rsid w:val="005A0346"/>
    <w:rsid w:val="005A0A71"/>
    <w:rsid w:val="005A187D"/>
    <w:rsid w:val="005A1FD1"/>
    <w:rsid w:val="005A3D3B"/>
    <w:rsid w:val="005A48F9"/>
    <w:rsid w:val="005A4C35"/>
    <w:rsid w:val="005A4FCD"/>
    <w:rsid w:val="005A5554"/>
    <w:rsid w:val="005A58B2"/>
    <w:rsid w:val="005A6186"/>
    <w:rsid w:val="005A6A17"/>
    <w:rsid w:val="005A6E73"/>
    <w:rsid w:val="005A7CF5"/>
    <w:rsid w:val="005B0AD9"/>
    <w:rsid w:val="005B1F01"/>
    <w:rsid w:val="005B2557"/>
    <w:rsid w:val="005B344A"/>
    <w:rsid w:val="005B3A47"/>
    <w:rsid w:val="005B3F7A"/>
    <w:rsid w:val="005B4505"/>
    <w:rsid w:val="005B4C74"/>
    <w:rsid w:val="005B4F1C"/>
    <w:rsid w:val="005B5BBE"/>
    <w:rsid w:val="005B6B91"/>
    <w:rsid w:val="005B7345"/>
    <w:rsid w:val="005B755C"/>
    <w:rsid w:val="005B79A7"/>
    <w:rsid w:val="005B7CAB"/>
    <w:rsid w:val="005B7D1D"/>
    <w:rsid w:val="005C0120"/>
    <w:rsid w:val="005C0BB3"/>
    <w:rsid w:val="005C1006"/>
    <w:rsid w:val="005C10AE"/>
    <w:rsid w:val="005C2FDA"/>
    <w:rsid w:val="005C334A"/>
    <w:rsid w:val="005C51F7"/>
    <w:rsid w:val="005C5C4B"/>
    <w:rsid w:val="005C632B"/>
    <w:rsid w:val="005C6C67"/>
    <w:rsid w:val="005C6E4F"/>
    <w:rsid w:val="005D180A"/>
    <w:rsid w:val="005D1A08"/>
    <w:rsid w:val="005D1FAC"/>
    <w:rsid w:val="005D2AEE"/>
    <w:rsid w:val="005D7596"/>
    <w:rsid w:val="005D78E0"/>
    <w:rsid w:val="005E0B10"/>
    <w:rsid w:val="005E2CE6"/>
    <w:rsid w:val="005E35EE"/>
    <w:rsid w:val="005E41A2"/>
    <w:rsid w:val="005E45EA"/>
    <w:rsid w:val="005E4DE3"/>
    <w:rsid w:val="005E5BCC"/>
    <w:rsid w:val="005E6205"/>
    <w:rsid w:val="005E6855"/>
    <w:rsid w:val="005E798D"/>
    <w:rsid w:val="005E79C3"/>
    <w:rsid w:val="005F05E6"/>
    <w:rsid w:val="005F08F3"/>
    <w:rsid w:val="005F0F70"/>
    <w:rsid w:val="005F1F3A"/>
    <w:rsid w:val="005F3DFA"/>
    <w:rsid w:val="005F4182"/>
    <w:rsid w:val="005F4223"/>
    <w:rsid w:val="005F4CC8"/>
    <w:rsid w:val="005F564E"/>
    <w:rsid w:val="005F66D9"/>
    <w:rsid w:val="005F71BF"/>
    <w:rsid w:val="006002E7"/>
    <w:rsid w:val="00600532"/>
    <w:rsid w:val="006010A2"/>
    <w:rsid w:val="00601197"/>
    <w:rsid w:val="00601900"/>
    <w:rsid w:val="0060285E"/>
    <w:rsid w:val="00603A99"/>
    <w:rsid w:val="00604488"/>
    <w:rsid w:val="006051D4"/>
    <w:rsid w:val="006059B9"/>
    <w:rsid w:val="00605F17"/>
    <w:rsid w:val="00606AD9"/>
    <w:rsid w:val="0061027D"/>
    <w:rsid w:val="00610C19"/>
    <w:rsid w:val="00611345"/>
    <w:rsid w:val="0061267B"/>
    <w:rsid w:val="00612CA0"/>
    <w:rsid w:val="00613011"/>
    <w:rsid w:val="00615A2D"/>
    <w:rsid w:val="006167D3"/>
    <w:rsid w:val="00621209"/>
    <w:rsid w:val="006212A9"/>
    <w:rsid w:val="00621904"/>
    <w:rsid w:val="00621FEB"/>
    <w:rsid w:val="00623135"/>
    <w:rsid w:val="006232A8"/>
    <w:rsid w:val="00623502"/>
    <w:rsid w:val="00623C1D"/>
    <w:rsid w:val="00623E06"/>
    <w:rsid w:val="00623F3D"/>
    <w:rsid w:val="00625166"/>
    <w:rsid w:val="006254CB"/>
    <w:rsid w:val="00625703"/>
    <w:rsid w:val="00627F5D"/>
    <w:rsid w:val="006302A6"/>
    <w:rsid w:val="00631DAD"/>
    <w:rsid w:val="00635B50"/>
    <w:rsid w:val="00635C24"/>
    <w:rsid w:val="00640A63"/>
    <w:rsid w:val="00642153"/>
    <w:rsid w:val="006426B0"/>
    <w:rsid w:val="00642C82"/>
    <w:rsid w:val="0064301C"/>
    <w:rsid w:val="006447A1"/>
    <w:rsid w:val="00646D18"/>
    <w:rsid w:val="00650C13"/>
    <w:rsid w:val="006510B3"/>
    <w:rsid w:val="0065136F"/>
    <w:rsid w:val="00653376"/>
    <w:rsid w:val="00653425"/>
    <w:rsid w:val="00653C2A"/>
    <w:rsid w:val="00654CA5"/>
    <w:rsid w:val="00654F20"/>
    <w:rsid w:val="00655863"/>
    <w:rsid w:val="006559B0"/>
    <w:rsid w:val="00657AC0"/>
    <w:rsid w:val="006613AF"/>
    <w:rsid w:val="00661D03"/>
    <w:rsid w:val="00662DBF"/>
    <w:rsid w:val="00663350"/>
    <w:rsid w:val="00663494"/>
    <w:rsid w:val="00663F2D"/>
    <w:rsid w:val="00664BD1"/>
    <w:rsid w:val="00665B82"/>
    <w:rsid w:val="00666CEB"/>
    <w:rsid w:val="00667178"/>
    <w:rsid w:val="006671F0"/>
    <w:rsid w:val="00670148"/>
    <w:rsid w:val="00670AD1"/>
    <w:rsid w:val="00670B20"/>
    <w:rsid w:val="00670DB5"/>
    <w:rsid w:val="00671A5C"/>
    <w:rsid w:val="00671EE0"/>
    <w:rsid w:val="00672012"/>
    <w:rsid w:val="00672927"/>
    <w:rsid w:val="00672CF6"/>
    <w:rsid w:val="0067330A"/>
    <w:rsid w:val="00673E1F"/>
    <w:rsid w:val="00675258"/>
    <w:rsid w:val="00676D73"/>
    <w:rsid w:val="00677968"/>
    <w:rsid w:val="00680729"/>
    <w:rsid w:val="006809B7"/>
    <w:rsid w:val="00681663"/>
    <w:rsid w:val="00681A10"/>
    <w:rsid w:val="00681B9B"/>
    <w:rsid w:val="00681C5E"/>
    <w:rsid w:val="006829C2"/>
    <w:rsid w:val="00683E2B"/>
    <w:rsid w:val="00683F33"/>
    <w:rsid w:val="006841CB"/>
    <w:rsid w:val="00686451"/>
    <w:rsid w:val="00686BCC"/>
    <w:rsid w:val="00686C6C"/>
    <w:rsid w:val="0068713E"/>
    <w:rsid w:val="0068714E"/>
    <w:rsid w:val="00687971"/>
    <w:rsid w:val="00690654"/>
    <w:rsid w:val="0069067D"/>
    <w:rsid w:val="0069251C"/>
    <w:rsid w:val="00692B9F"/>
    <w:rsid w:val="00695EB4"/>
    <w:rsid w:val="006962AF"/>
    <w:rsid w:val="006A09B3"/>
    <w:rsid w:val="006A182D"/>
    <w:rsid w:val="006A18C2"/>
    <w:rsid w:val="006A2E2F"/>
    <w:rsid w:val="006A3A8F"/>
    <w:rsid w:val="006A3AD6"/>
    <w:rsid w:val="006A5425"/>
    <w:rsid w:val="006A5834"/>
    <w:rsid w:val="006A5A19"/>
    <w:rsid w:val="006A68CD"/>
    <w:rsid w:val="006A6C06"/>
    <w:rsid w:val="006B00AB"/>
    <w:rsid w:val="006B0276"/>
    <w:rsid w:val="006B0686"/>
    <w:rsid w:val="006B0A5A"/>
    <w:rsid w:val="006B20ED"/>
    <w:rsid w:val="006B2260"/>
    <w:rsid w:val="006B2BC6"/>
    <w:rsid w:val="006B3CBB"/>
    <w:rsid w:val="006B3CF1"/>
    <w:rsid w:val="006B46E9"/>
    <w:rsid w:val="006B4C0E"/>
    <w:rsid w:val="006B527F"/>
    <w:rsid w:val="006B6EB9"/>
    <w:rsid w:val="006B736F"/>
    <w:rsid w:val="006B7F6F"/>
    <w:rsid w:val="006C08C9"/>
    <w:rsid w:val="006C1D7B"/>
    <w:rsid w:val="006C2294"/>
    <w:rsid w:val="006C29BB"/>
    <w:rsid w:val="006C3D4D"/>
    <w:rsid w:val="006C4C6B"/>
    <w:rsid w:val="006C651D"/>
    <w:rsid w:val="006C6841"/>
    <w:rsid w:val="006C773A"/>
    <w:rsid w:val="006D09DC"/>
    <w:rsid w:val="006D1FF9"/>
    <w:rsid w:val="006D2819"/>
    <w:rsid w:val="006D2DC7"/>
    <w:rsid w:val="006D3885"/>
    <w:rsid w:val="006D3C8E"/>
    <w:rsid w:val="006D4027"/>
    <w:rsid w:val="006D4984"/>
    <w:rsid w:val="006D4A7E"/>
    <w:rsid w:val="006D7302"/>
    <w:rsid w:val="006D755D"/>
    <w:rsid w:val="006E52B0"/>
    <w:rsid w:val="006E5909"/>
    <w:rsid w:val="006E5FEF"/>
    <w:rsid w:val="006E645B"/>
    <w:rsid w:val="006E69BE"/>
    <w:rsid w:val="006E6CCF"/>
    <w:rsid w:val="006F2726"/>
    <w:rsid w:val="006F277B"/>
    <w:rsid w:val="006F2830"/>
    <w:rsid w:val="006F284B"/>
    <w:rsid w:val="006F3441"/>
    <w:rsid w:val="006F3F0F"/>
    <w:rsid w:val="006F4534"/>
    <w:rsid w:val="006F4F4D"/>
    <w:rsid w:val="006F5022"/>
    <w:rsid w:val="006F5489"/>
    <w:rsid w:val="006F5658"/>
    <w:rsid w:val="006F6B3C"/>
    <w:rsid w:val="0070020F"/>
    <w:rsid w:val="00700A52"/>
    <w:rsid w:val="00701781"/>
    <w:rsid w:val="00701EAF"/>
    <w:rsid w:val="007022C7"/>
    <w:rsid w:val="00703FB3"/>
    <w:rsid w:val="0070537B"/>
    <w:rsid w:val="00705466"/>
    <w:rsid w:val="0070575E"/>
    <w:rsid w:val="007062B1"/>
    <w:rsid w:val="00706DA4"/>
    <w:rsid w:val="00707E70"/>
    <w:rsid w:val="007104B7"/>
    <w:rsid w:val="007109C5"/>
    <w:rsid w:val="0071209C"/>
    <w:rsid w:val="00712708"/>
    <w:rsid w:val="00713539"/>
    <w:rsid w:val="00713E6F"/>
    <w:rsid w:val="007152FB"/>
    <w:rsid w:val="007154F9"/>
    <w:rsid w:val="007157C5"/>
    <w:rsid w:val="00717684"/>
    <w:rsid w:val="00717F34"/>
    <w:rsid w:val="00720CBD"/>
    <w:rsid w:val="00720F41"/>
    <w:rsid w:val="0072351E"/>
    <w:rsid w:val="007237E2"/>
    <w:rsid w:val="0072491D"/>
    <w:rsid w:val="007271C4"/>
    <w:rsid w:val="00727DB5"/>
    <w:rsid w:val="0073122B"/>
    <w:rsid w:val="0073152D"/>
    <w:rsid w:val="007318EE"/>
    <w:rsid w:val="00732702"/>
    <w:rsid w:val="00732934"/>
    <w:rsid w:val="00733137"/>
    <w:rsid w:val="00733307"/>
    <w:rsid w:val="007335D9"/>
    <w:rsid w:val="00733611"/>
    <w:rsid w:val="007347E9"/>
    <w:rsid w:val="007348E4"/>
    <w:rsid w:val="00736232"/>
    <w:rsid w:val="00736306"/>
    <w:rsid w:val="0073664C"/>
    <w:rsid w:val="00736DD2"/>
    <w:rsid w:val="00736F4B"/>
    <w:rsid w:val="00741593"/>
    <w:rsid w:val="00741758"/>
    <w:rsid w:val="00741BAE"/>
    <w:rsid w:val="0074224F"/>
    <w:rsid w:val="00742300"/>
    <w:rsid w:val="00743164"/>
    <w:rsid w:val="007432D8"/>
    <w:rsid w:val="00743B3B"/>
    <w:rsid w:val="00744B55"/>
    <w:rsid w:val="00745033"/>
    <w:rsid w:val="00747B87"/>
    <w:rsid w:val="00747E36"/>
    <w:rsid w:val="00751693"/>
    <w:rsid w:val="0075170E"/>
    <w:rsid w:val="0075185F"/>
    <w:rsid w:val="00753103"/>
    <w:rsid w:val="0075346B"/>
    <w:rsid w:val="00754C5F"/>
    <w:rsid w:val="00756B6A"/>
    <w:rsid w:val="00756C7A"/>
    <w:rsid w:val="00757A54"/>
    <w:rsid w:val="00760FCA"/>
    <w:rsid w:val="0076147C"/>
    <w:rsid w:val="0076290A"/>
    <w:rsid w:val="00762E7D"/>
    <w:rsid w:val="00764ECA"/>
    <w:rsid w:val="00765CC0"/>
    <w:rsid w:val="0076652C"/>
    <w:rsid w:val="00767C92"/>
    <w:rsid w:val="0077023B"/>
    <w:rsid w:val="00770C69"/>
    <w:rsid w:val="0077188E"/>
    <w:rsid w:val="00771919"/>
    <w:rsid w:val="00771E66"/>
    <w:rsid w:val="00774D55"/>
    <w:rsid w:val="00774FFE"/>
    <w:rsid w:val="00775966"/>
    <w:rsid w:val="0077597D"/>
    <w:rsid w:val="00776DC1"/>
    <w:rsid w:val="00777646"/>
    <w:rsid w:val="00780AFA"/>
    <w:rsid w:val="007821F4"/>
    <w:rsid w:val="00783AFE"/>
    <w:rsid w:val="00784304"/>
    <w:rsid w:val="00784CC0"/>
    <w:rsid w:val="00784DA5"/>
    <w:rsid w:val="00784E20"/>
    <w:rsid w:val="00786194"/>
    <w:rsid w:val="007866B5"/>
    <w:rsid w:val="00790DC5"/>
    <w:rsid w:val="0079166E"/>
    <w:rsid w:val="00792076"/>
    <w:rsid w:val="00792BB0"/>
    <w:rsid w:val="00792BD8"/>
    <w:rsid w:val="007942BB"/>
    <w:rsid w:val="00794A6E"/>
    <w:rsid w:val="007964C3"/>
    <w:rsid w:val="00796DF0"/>
    <w:rsid w:val="0079755F"/>
    <w:rsid w:val="007A0B09"/>
    <w:rsid w:val="007A0E04"/>
    <w:rsid w:val="007A0ED2"/>
    <w:rsid w:val="007A33FF"/>
    <w:rsid w:val="007A4A66"/>
    <w:rsid w:val="007A4CDE"/>
    <w:rsid w:val="007A4E71"/>
    <w:rsid w:val="007A4E9C"/>
    <w:rsid w:val="007A6138"/>
    <w:rsid w:val="007A682F"/>
    <w:rsid w:val="007A6D8B"/>
    <w:rsid w:val="007B015E"/>
    <w:rsid w:val="007B06F0"/>
    <w:rsid w:val="007B32A3"/>
    <w:rsid w:val="007B373C"/>
    <w:rsid w:val="007B375A"/>
    <w:rsid w:val="007B4C04"/>
    <w:rsid w:val="007B578D"/>
    <w:rsid w:val="007B5E09"/>
    <w:rsid w:val="007B69D4"/>
    <w:rsid w:val="007B7688"/>
    <w:rsid w:val="007B7E5F"/>
    <w:rsid w:val="007C02F0"/>
    <w:rsid w:val="007C2452"/>
    <w:rsid w:val="007C42BA"/>
    <w:rsid w:val="007C49A8"/>
    <w:rsid w:val="007C7348"/>
    <w:rsid w:val="007D12DA"/>
    <w:rsid w:val="007D156D"/>
    <w:rsid w:val="007D50A0"/>
    <w:rsid w:val="007D56DB"/>
    <w:rsid w:val="007D6823"/>
    <w:rsid w:val="007E0415"/>
    <w:rsid w:val="007E0435"/>
    <w:rsid w:val="007E1C3C"/>
    <w:rsid w:val="007E2463"/>
    <w:rsid w:val="007E2518"/>
    <w:rsid w:val="007E2A3B"/>
    <w:rsid w:val="007E3313"/>
    <w:rsid w:val="007E4702"/>
    <w:rsid w:val="007E470D"/>
    <w:rsid w:val="007E4B5A"/>
    <w:rsid w:val="007E69E1"/>
    <w:rsid w:val="007E7782"/>
    <w:rsid w:val="007F03A6"/>
    <w:rsid w:val="007F1A02"/>
    <w:rsid w:val="007F2C20"/>
    <w:rsid w:val="007F3015"/>
    <w:rsid w:val="007F313F"/>
    <w:rsid w:val="007F4434"/>
    <w:rsid w:val="007F47C2"/>
    <w:rsid w:val="007F536A"/>
    <w:rsid w:val="007F650A"/>
    <w:rsid w:val="007F7077"/>
    <w:rsid w:val="00800205"/>
    <w:rsid w:val="00800B91"/>
    <w:rsid w:val="0080173C"/>
    <w:rsid w:val="008024B4"/>
    <w:rsid w:val="00802FD8"/>
    <w:rsid w:val="008042CB"/>
    <w:rsid w:val="0080431C"/>
    <w:rsid w:val="00804650"/>
    <w:rsid w:val="00804C24"/>
    <w:rsid w:val="00805089"/>
    <w:rsid w:val="008050BD"/>
    <w:rsid w:val="008050E1"/>
    <w:rsid w:val="00806006"/>
    <w:rsid w:val="00806F01"/>
    <w:rsid w:val="008075D8"/>
    <w:rsid w:val="00807D75"/>
    <w:rsid w:val="00811161"/>
    <w:rsid w:val="008115C7"/>
    <w:rsid w:val="00811839"/>
    <w:rsid w:val="00812BE6"/>
    <w:rsid w:val="00813F5F"/>
    <w:rsid w:val="0081430C"/>
    <w:rsid w:val="00814324"/>
    <w:rsid w:val="00814E0A"/>
    <w:rsid w:val="00815333"/>
    <w:rsid w:val="00815FC0"/>
    <w:rsid w:val="008176C7"/>
    <w:rsid w:val="00821AB1"/>
    <w:rsid w:val="00822A64"/>
    <w:rsid w:val="00823400"/>
    <w:rsid w:val="00823673"/>
    <w:rsid w:val="0082411E"/>
    <w:rsid w:val="0082578D"/>
    <w:rsid w:val="00826DFB"/>
    <w:rsid w:val="00827E57"/>
    <w:rsid w:val="00827FD6"/>
    <w:rsid w:val="00830735"/>
    <w:rsid w:val="00831551"/>
    <w:rsid w:val="00831890"/>
    <w:rsid w:val="008318EA"/>
    <w:rsid w:val="008321F6"/>
    <w:rsid w:val="00832276"/>
    <w:rsid w:val="0083295C"/>
    <w:rsid w:val="00833B71"/>
    <w:rsid w:val="008344A3"/>
    <w:rsid w:val="00834613"/>
    <w:rsid w:val="0083527D"/>
    <w:rsid w:val="0084145A"/>
    <w:rsid w:val="00841779"/>
    <w:rsid w:val="00842B1C"/>
    <w:rsid w:val="00843DF7"/>
    <w:rsid w:val="008440BE"/>
    <w:rsid w:val="00844171"/>
    <w:rsid w:val="0084459C"/>
    <w:rsid w:val="00845A36"/>
    <w:rsid w:val="00845BA6"/>
    <w:rsid w:val="00847342"/>
    <w:rsid w:val="00851ADA"/>
    <w:rsid w:val="00852731"/>
    <w:rsid w:val="008547D4"/>
    <w:rsid w:val="00854E20"/>
    <w:rsid w:val="00856F77"/>
    <w:rsid w:val="00857098"/>
    <w:rsid w:val="008577CF"/>
    <w:rsid w:val="00860FC9"/>
    <w:rsid w:val="008613B4"/>
    <w:rsid w:val="00861BC2"/>
    <w:rsid w:val="00861CB4"/>
    <w:rsid w:val="00862405"/>
    <w:rsid w:val="0086286D"/>
    <w:rsid w:val="00862ED5"/>
    <w:rsid w:val="00864F44"/>
    <w:rsid w:val="00865783"/>
    <w:rsid w:val="0086587C"/>
    <w:rsid w:val="00866007"/>
    <w:rsid w:val="008678A1"/>
    <w:rsid w:val="00867AEF"/>
    <w:rsid w:val="00870C2F"/>
    <w:rsid w:val="008710A4"/>
    <w:rsid w:val="0087120C"/>
    <w:rsid w:val="00871C5A"/>
    <w:rsid w:val="00873A6F"/>
    <w:rsid w:val="00873D5F"/>
    <w:rsid w:val="00874078"/>
    <w:rsid w:val="00874852"/>
    <w:rsid w:val="008757BA"/>
    <w:rsid w:val="00876DE7"/>
    <w:rsid w:val="0087703E"/>
    <w:rsid w:val="00877E04"/>
    <w:rsid w:val="008815D8"/>
    <w:rsid w:val="00882ED3"/>
    <w:rsid w:val="00883321"/>
    <w:rsid w:val="00883D83"/>
    <w:rsid w:val="008850CB"/>
    <w:rsid w:val="0088573B"/>
    <w:rsid w:val="0088616F"/>
    <w:rsid w:val="0088617B"/>
    <w:rsid w:val="008901EE"/>
    <w:rsid w:val="00890A2F"/>
    <w:rsid w:val="00890AD8"/>
    <w:rsid w:val="00892251"/>
    <w:rsid w:val="008926DB"/>
    <w:rsid w:val="00894438"/>
    <w:rsid w:val="00894C46"/>
    <w:rsid w:val="00896650"/>
    <w:rsid w:val="008968B2"/>
    <w:rsid w:val="00897C36"/>
    <w:rsid w:val="008A0541"/>
    <w:rsid w:val="008A0CC6"/>
    <w:rsid w:val="008A0E8B"/>
    <w:rsid w:val="008A2337"/>
    <w:rsid w:val="008A327B"/>
    <w:rsid w:val="008A3EC3"/>
    <w:rsid w:val="008A4F1B"/>
    <w:rsid w:val="008A5C77"/>
    <w:rsid w:val="008A5DEC"/>
    <w:rsid w:val="008B0F95"/>
    <w:rsid w:val="008B0FCD"/>
    <w:rsid w:val="008B1723"/>
    <w:rsid w:val="008B1A37"/>
    <w:rsid w:val="008B2931"/>
    <w:rsid w:val="008B2DB7"/>
    <w:rsid w:val="008B333B"/>
    <w:rsid w:val="008B622F"/>
    <w:rsid w:val="008B65FD"/>
    <w:rsid w:val="008B66FC"/>
    <w:rsid w:val="008B6C11"/>
    <w:rsid w:val="008B6D6B"/>
    <w:rsid w:val="008B7296"/>
    <w:rsid w:val="008B7411"/>
    <w:rsid w:val="008C02F9"/>
    <w:rsid w:val="008C3B3A"/>
    <w:rsid w:val="008C3B73"/>
    <w:rsid w:val="008C4942"/>
    <w:rsid w:val="008C5F93"/>
    <w:rsid w:val="008C7C1C"/>
    <w:rsid w:val="008D02DE"/>
    <w:rsid w:val="008D04A0"/>
    <w:rsid w:val="008D054D"/>
    <w:rsid w:val="008D0A2D"/>
    <w:rsid w:val="008D0E19"/>
    <w:rsid w:val="008D1901"/>
    <w:rsid w:val="008D5943"/>
    <w:rsid w:val="008D6A13"/>
    <w:rsid w:val="008D6BB6"/>
    <w:rsid w:val="008D6D8D"/>
    <w:rsid w:val="008E2A46"/>
    <w:rsid w:val="008E41AF"/>
    <w:rsid w:val="008E4CB9"/>
    <w:rsid w:val="008E59BC"/>
    <w:rsid w:val="008E5D18"/>
    <w:rsid w:val="008E738F"/>
    <w:rsid w:val="008E795B"/>
    <w:rsid w:val="008F0282"/>
    <w:rsid w:val="008F0446"/>
    <w:rsid w:val="008F2197"/>
    <w:rsid w:val="008F39C7"/>
    <w:rsid w:val="008F3AD4"/>
    <w:rsid w:val="008F467E"/>
    <w:rsid w:val="008F5B07"/>
    <w:rsid w:val="008F61F6"/>
    <w:rsid w:val="008F6B3F"/>
    <w:rsid w:val="008F6C80"/>
    <w:rsid w:val="008F7683"/>
    <w:rsid w:val="009007E4"/>
    <w:rsid w:val="00901799"/>
    <w:rsid w:val="00901E28"/>
    <w:rsid w:val="00902758"/>
    <w:rsid w:val="009027FE"/>
    <w:rsid w:val="0090298C"/>
    <w:rsid w:val="0090440A"/>
    <w:rsid w:val="009045C1"/>
    <w:rsid w:val="00904C9D"/>
    <w:rsid w:val="00904F22"/>
    <w:rsid w:val="009063BB"/>
    <w:rsid w:val="00906782"/>
    <w:rsid w:val="00907013"/>
    <w:rsid w:val="00907C91"/>
    <w:rsid w:val="009104CE"/>
    <w:rsid w:val="00911092"/>
    <w:rsid w:val="00912F6D"/>
    <w:rsid w:val="00913821"/>
    <w:rsid w:val="00914063"/>
    <w:rsid w:val="00914731"/>
    <w:rsid w:val="00914C99"/>
    <w:rsid w:val="00915B79"/>
    <w:rsid w:val="00915F0C"/>
    <w:rsid w:val="00917158"/>
    <w:rsid w:val="009175C8"/>
    <w:rsid w:val="009207B5"/>
    <w:rsid w:val="00923EFC"/>
    <w:rsid w:val="00926493"/>
    <w:rsid w:val="00926C64"/>
    <w:rsid w:val="009276D8"/>
    <w:rsid w:val="00927D6F"/>
    <w:rsid w:val="00930FEE"/>
    <w:rsid w:val="00931096"/>
    <w:rsid w:val="009319FF"/>
    <w:rsid w:val="00931BDD"/>
    <w:rsid w:val="00932188"/>
    <w:rsid w:val="0093230C"/>
    <w:rsid w:val="0093411F"/>
    <w:rsid w:val="0093548A"/>
    <w:rsid w:val="00935A5E"/>
    <w:rsid w:val="00936C62"/>
    <w:rsid w:val="00936CE5"/>
    <w:rsid w:val="009375D6"/>
    <w:rsid w:val="00940626"/>
    <w:rsid w:val="0094180C"/>
    <w:rsid w:val="00941FB2"/>
    <w:rsid w:val="00942E75"/>
    <w:rsid w:val="00943211"/>
    <w:rsid w:val="00943EE9"/>
    <w:rsid w:val="00944EA4"/>
    <w:rsid w:val="0094520E"/>
    <w:rsid w:val="0094630A"/>
    <w:rsid w:val="00946E74"/>
    <w:rsid w:val="009478A8"/>
    <w:rsid w:val="009512CA"/>
    <w:rsid w:val="00951CE8"/>
    <w:rsid w:val="0095338C"/>
    <w:rsid w:val="0095375F"/>
    <w:rsid w:val="00953AC0"/>
    <w:rsid w:val="00955A42"/>
    <w:rsid w:val="009565A4"/>
    <w:rsid w:val="00961182"/>
    <w:rsid w:val="009611D7"/>
    <w:rsid w:val="00961F39"/>
    <w:rsid w:val="0096265B"/>
    <w:rsid w:val="00963CE6"/>
    <w:rsid w:val="00963DA7"/>
    <w:rsid w:val="00964535"/>
    <w:rsid w:val="009655BB"/>
    <w:rsid w:val="00965A4D"/>
    <w:rsid w:val="00967C54"/>
    <w:rsid w:val="00971692"/>
    <w:rsid w:val="009720F6"/>
    <w:rsid w:val="00972236"/>
    <w:rsid w:val="00972FFD"/>
    <w:rsid w:val="00973412"/>
    <w:rsid w:val="00973424"/>
    <w:rsid w:val="00973B2B"/>
    <w:rsid w:val="00973EB7"/>
    <w:rsid w:val="009750B7"/>
    <w:rsid w:val="0097637E"/>
    <w:rsid w:val="0097664D"/>
    <w:rsid w:val="00980314"/>
    <w:rsid w:val="009815FC"/>
    <w:rsid w:val="00984E63"/>
    <w:rsid w:val="009860CA"/>
    <w:rsid w:val="0098653E"/>
    <w:rsid w:val="00986A12"/>
    <w:rsid w:val="009902A7"/>
    <w:rsid w:val="00990BF3"/>
    <w:rsid w:val="009912FD"/>
    <w:rsid w:val="00991C31"/>
    <w:rsid w:val="00991F8B"/>
    <w:rsid w:val="0099257E"/>
    <w:rsid w:val="00992DF5"/>
    <w:rsid w:val="00994497"/>
    <w:rsid w:val="009948CE"/>
    <w:rsid w:val="00994B76"/>
    <w:rsid w:val="00994F17"/>
    <w:rsid w:val="009952CC"/>
    <w:rsid w:val="009959CD"/>
    <w:rsid w:val="0099717B"/>
    <w:rsid w:val="009A0465"/>
    <w:rsid w:val="009A0905"/>
    <w:rsid w:val="009A191B"/>
    <w:rsid w:val="009A1B5C"/>
    <w:rsid w:val="009A21BD"/>
    <w:rsid w:val="009A2324"/>
    <w:rsid w:val="009A2CFF"/>
    <w:rsid w:val="009A3F11"/>
    <w:rsid w:val="009A4031"/>
    <w:rsid w:val="009A6BE3"/>
    <w:rsid w:val="009B08C7"/>
    <w:rsid w:val="009B09BC"/>
    <w:rsid w:val="009B1495"/>
    <w:rsid w:val="009B18E3"/>
    <w:rsid w:val="009B1D86"/>
    <w:rsid w:val="009B2819"/>
    <w:rsid w:val="009B36FB"/>
    <w:rsid w:val="009B3B99"/>
    <w:rsid w:val="009B49A9"/>
    <w:rsid w:val="009B4A82"/>
    <w:rsid w:val="009B6147"/>
    <w:rsid w:val="009B6A2D"/>
    <w:rsid w:val="009B7282"/>
    <w:rsid w:val="009C052F"/>
    <w:rsid w:val="009C09B8"/>
    <w:rsid w:val="009C1932"/>
    <w:rsid w:val="009C225A"/>
    <w:rsid w:val="009C34DF"/>
    <w:rsid w:val="009C38D2"/>
    <w:rsid w:val="009C43A7"/>
    <w:rsid w:val="009C4600"/>
    <w:rsid w:val="009C468A"/>
    <w:rsid w:val="009C4A68"/>
    <w:rsid w:val="009C4D85"/>
    <w:rsid w:val="009C5CC1"/>
    <w:rsid w:val="009C6B54"/>
    <w:rsid w:val="009C7422"/>
    <w:rsid w:val="009C74E2"/>
    <w:rsid w:val="009C7A8B"/>
    <w:rsid w:val="009D05C7"/>
    <w:rsid w:val="009D2C70"/>
    <w:rsid w:val="009D3B77"/>
    <w:rsid w:val="009D3D9B"/>
    <w:rsid w:val="009D3FFA"/>
    <w:rsid w:val="009D4CF9"/>
    <w:rsid w:val="009D65E4"/>
    <w:rsid w:val="009D74AA"/>
    <w:rsid w:val="009E0911"/>
    <w:rsid w:val="009E2192"/>
    <w:rsid w:val="009E2740"/>
    <w:rsid w:val="009E34D8"/>
    <w:rsid w:val="009E3A7E"/>
    <w:rsid w:val="009E3E27"/>
    <w:rsid w:val="009E3E32"/>
    <w:rsid w:val="009E49F5"/>
    <w:rsid w:val="009E4A63"/>
    <w:rsid w:val="009E56F5"/>
    <w:rsid w:val="009E6344"/>
    <w:rsid w:val="009F032E"/>
    <w:rsid w:val="009F0D8C"/>
    <w:rsid w:val="009F19F5"/>
    <w:rsid w:val="009F1BE4"/>
    <w:rsid w:val="009F2957"/>
    <w:rsid w:val="009F4836"/>
    <w:rsid w:val="009F54BA"/>
    <w:rsid w:val="009F5AC3"/>
    <w:rsid w:val="009F5D35"/>
    <w:rsid w:val="009F5F60"/>
    <w:rsid w:val="009F6819"/>
    <w:rsid w:val="009F7090"/>
    <w:rsid w:val="00A01826"/>
    <w:rsid w:val="00A01CD2"/>
    <w:rsid w:val="00A01D33"/>
    <w:rsid w:val="00A02E0C"/>
    <w:rsid w:val="00A03364"/>
    <w:rsid w:val="00A04450"/>
    <w:rsid w:val="00A04890"/>
    <w:rsid w:val="00A0570D"/>
    <w:rsid w:val="00A06922"/>
    <w:rsid w:val="00A07257"/>
    <w:rsid w:val="00A101FA"/>
    <w:rsid w:val="00A10296"/>
    <w:rsid w:val="00A107F3"/>
    <w:rsid w:val="00A10CBE"/>
    <w:rsid w:val="00A10D01"/>
    <w:rsid w:val="00A111CB"/>
    <w:rsid w:val="00A1126B"/>
    <w:rsid w:val="00A12048"/>
    <w:rsid w:val="00A12159"/>
    <w:rsid w:val="00A127BF"/>
    <w:rsid w:val="00A13342"/>
    <w:rsid w:val="00A13A39"/>
    <w:rsid w:val="00A13E3E"/>
    <w:rsid w:val="00A141BB"/>
    <w:rsid w:val="00A14D8F"/>
    <w:rsid w:val="00A1532D"/>
    <w:rsid w:val="00A16228"/>
    <w:rsid w:val="00A165DD"/>
    <w:rsid w:val="00A16904"/>
    <w:rsid w:val="00A205A1"/>
    <w:rsid w:val="00A20708"/>
    <w:rsid w:val="00A2241B"/>
    <w:rsid w:val="00A23190"/>
    <w:rsid w:val="00A235B9"/>
    <w:rsid w:val="00A25686"/>
    <w:rsid w:val="00A2618B"/>
    <w:rsid w:val="00A302F6"/>
    <w:rsid w:val="00A305BB"/>
    <w:rsid w:val="00A311A6"/>
    <w:rsid w:val="00A32EBE"/>
    <w:rsid w:val="00A32FF4"/>
    <w:rsid w:val="00A35B09"/>
    <w:rsid w:val="00A36030"/>
    <w:rsid w:val="00A40A78"/>
    <w:rsid w:val="00A430C2"/>
    <w:rsid w:val="00A438E8"/>
    <w:rsid w:val="00A449B4"/>
    <w:rsid w:val="00A451C6"/>
    <w:rsid w:val="00A46A18"/>
    <w:rsid w:val="00A471AB"/>
    <w:rsid w:val="00A4792C"/>
    <w:rsid w:val="00A47C59"/>
    <w:rsid w:val="00A507BD"/>
    <w:rsid w:val="00A50D5A"/>
    <w:rsid w:val="00A52DBE"/>
    <w:rsid w:val="00A538EF"/>
    <w:rsid w:val="00A54669"/>
    <w:rsid w:val="00A55087"/>
    <w:rsid w:val="00A553F9"/>
    <w:rsid w:val="00A55C7F"/>
    <w:rsid w:val="00A56B7A"/>
    <w:rsid w:val="00A56BC6"/>
    <w:rsid w:val="00A60998"/>
    <w:rsid w:val="00A61226"/>
    <w:rsid w:val="00A62154"/>
    <w:rsid w:val="00A6329E"/>
    <w:rsid w:val="00A6547B"/>
    <w:rsid w:val="00A655C8"/>
    <w:rsid w:val="00A66A92"/>
    <w:rsid w:val="00A66C1B"/>
    <w:rsid w:val="00A67280"/>
    <w:rsid w:val="00A6745B"/>
    <w:rsid w:val="00A6791F"/>
    <w:rsid w:val="00A679AA"/>
    <w:rsid w:val="00A704F3"/>
    <w:rsid w:val="00A70ECC"/>
    <w:rsid w:val="00A70F72"/>
    <w:rsid w:val="00A717F6"/>
    <w:rsid w:val="00A71B97"/>
    <w:rsid w:val="00A721A1"/>
    <w:rsid w:val="00A7226A"/>
    <w:rsid w:val="00A72EA2"/>
    <w:rsid w:val="00A73872"/>
    <w:rsid w:val="00A75F46"/>
    <w:rsid w:val="00A77208"/>
    <w:rsid w:val="00A77229"/>
    <w:rsid w:val="00A77703"/>
    <w:rsid w:val="00A7782C"/>
    <w:rsid w:val="00A83986"/>
    <w:rsid w:val="00A84368"/>
    <w:rsid w:val="00A861EB"/>
    <w:rsid w:val="00A863EC"/>
    <w:rsid w:val="00A863F9"/>
    <w:rsid w:val="00A86816"/>
    <w:rsid w:val="00A86D34"/>
    <w:rsid w:val="00A86F1A"/>
    <w:rsid w:val="00A87810"/>
    <w:rsid w:val="00A925A6"/>
    <w:rsid w:val="00A9271E"/>
    <w:rsid w:val="00A92725"/>
    <w:rsid w:val="00A94BED"/>
    <w:rsid w:val="00A95D18"/>
    <w:rsid w:val="00A9603B"/>
    <w:rsid w:val="00A969F3"/>
    <w:rsid w:val="00AA0234"/>
    <w:rsid w:val="00AA0F28"/>
    <w:rsid w:val="00AA142E"/>
    <w:rsid w:val="00AA1D78"/>
    <w:rsid w:val="00AA24BA"/>
    <w:rsid w:val="00AA26D2"/>
    <w:rsid w:val="00AA2EF5"/>
    <w:rsid w:val="00AA3A43"/>
    <w:rsid w:val="00AA45F2"/>
    <w:rsid w:val="00AA51F1"/>
    <w:rsid w:val="00AA5614"/>
    <w:rsid w:val="00AA6F7B"/>
    <w:rsid w:val="00AB02B2"/>
    <w:rsid w:val="00AB064C"/>
    <w:rsid w:val="00AB0A59"/>
    <w:rsid w:val="00AB2CD1"/>
    <w:rsid w:val="00AB2EF9"/>
    <w:rsid w:val="00AB3312"/>
    <w:rsid w:val="00AB4F93"/>
    <w:rsid w:val="00AB5B32"/>
    <w:rsid w:val="00AB603E"/>
    <w:rsid w:val="00AB6600"/>
    <w:rsid w:val="00AB70FB"/>
    <w:rsid w:val="00AC033A"/>
    <w:rsid w:val="00AC0892"/>
    <w:rsid w:val="00AC0C3F"/>
    <w:rsid w:val="00AC1A71"/>
    <w:rsid w:val="00AC4083"/>
    <w:rsid w:val="00AC540B"/>
    <w:rsid w:val="00AC7B35"/>
    <w:rsid w:val="00AD0394"/>
    <w:rsid w:val="00AD07F8"/>
    <w:rsid w:val="00AD0A5B"/>
    <w:rsid w:val="00AD0E7E"/>
    <w:rsid w:val="00AD1BF8"/>
    <w:rsid w:val="00AD222F"/>
    <w:rsid w:val="00AD2DB8"/>
    <w:rsid w:val="00AD46B5"/>
    <w:rsid w:val="00AD4A19"/>
    <w:rsid w:val="00AD51E4"/>
    <w:rsid w:val="00AD57B8"/>
    <w:rsid w:val="00AD5885"/>
    <w:rsid w:val="00AD7A22"/>
    <w:rsid w:val="00AD7F4F"/>
    <w:rsid w:val="00AE24AE"/>
    <w:rsid w:val="00AE26A0"/>
    <w:rsid w:val="00AE30D5"/>
    <w:rsid w:val="00AE5029"/>
    <w:rsid w:val="00AE733E"/>
    <w:rsid w:val="00AE73D5"/>
    <w:rsid w:val="00AF0271"/>
    <w:rsid w:val="00AF072C"/>
    <w:rsid w:val="00AF1BE9"/>
    <w:rsid w:val="00AF399E"/>
    <w:rsid w:val="00AF426E"/>
    <w:rsid w:val="00AF69DE"/>
    <w:rsid w:val="00AF6AA9"/>
    <w:rsid w:val="00AF7345"/>
    <w:rsid w:val="00B050EE"/>
    <w:rsid w:val="00B0518E"/>
    <w:rsid w:val="00B072D1"/>
    <w:rsid w:val="00B079D7"/>
    <w:rsid w:val="00B07F49"/>
    <w:rsid w:val="00B1046E"/>
    <w:rsid w:val="00B10668"/>
    <w:rsid w:val="00B11978"/>
    <w:rsid w:val="00B11BEE"/>
    <w:rsid w:val="00B129FC"/>
    <w:rsid w:val="00B12BAD"/>
    <w:rsid w:val="00B139BB"/>
    <w:rsid w:val="00B15FFF"/>
    <w:rsid w:val="00B16072"/>
    <w:rsid w:val="00B16423"/>
    <w:rsid w:val="00B205BB"/>
    <w:rsid w:val="00B2283B"/>
    <w:rsid w:val="00B229BB"/>
    <w:rsid w:val="00B238C8"/>
    <w:rsid w:val="00B23C3C"/>
    <w:rsid w:val="00B23FEF"/>
    <w:rsid w:val="00B2412E"/>
    <w:rsid w:val="00B2450D"/>
    <w:rsid w:val="00B25F5D"/>
    <w:rsid w:val="00B2643E"/>
    <w:rsid w:val="00B27365"/>
    <w:rsid w:val="00B30543"/>
    <w:rsid w:val="00B30752"/>
    <w:rsid w:val="00B30AF4"/>
    <w:rsid w:val="00B3127E"/>
    <w:rsid w:val="00B32190"/>
    <w:rsid w:val="00B32402"/>
    <w:rsid w:val="00B32F7E"/>
    <w:rsid w:val="00B332BC"/>
    <w:rsid w:val="00B34BB8"/>
    <w:rsid w:val="00B361A7"/>
    <w:rsid w:val="00B3648A"/>
    <w:rsid w:val="00B3653B"/>
    <w:rsid w:val="00B414D5"/>
    <w:rsid w:val="00B423B3"/>
    <w:rsid w:val="00B42E9B"/>
    <w:rsid w:val="00B42EF7"/>
    <w:rsid w:val="00B43810"/>
    <w:rsid w:val="00B44F1C"/>
    <w:rsid w:val="00B4536E"/>
    <w:rsid w:val="00B453DB"/>
    <w:rsid w:val="00B466C5"/>
    <w:rsid w:val="00B47FB5"/>
    <w:rsid w:val="00B504F2"/>
    <w:rsid w:val="00B508B4"/>
    <w:rsid w:val="00B50A44"/>
    <w:rsid w:val="00B518A2"/>
    <w:rsid w:val="00B51E2B"/>
    <w:rsid w:val="00B52513"/>
    <w:rsid w:val="00B5260A"/>
    <w:rsid w:val="00B53352"/>
    <w:rsid w:val="00B5478D"/>
    <w:rsid w:val="00B57340"/>
    <w:rsid w:val="00B57527"/>
    <w:rsid w:val="00B60107"/>
    <w:rsid w:val="00B601A0"/>
    <w:rsid w:val="00B6113B"/>
    <w:rsid w:val="00B6299F"/>
    <w:rsid w:val="00B635BC"/>
    <w:rsid w:val="00B63B1C"/>
    <w:rsid w:val="00B64AB1"/>
    <w:rsid w:val="00B655F4"/>
    <w:rsid w:val="00B6594E"/>
    <w:rsid w:val="00B6611C"/>
    <w:rsid w:val="00B704EB"/>
    <w:rsid w:val="00B70D09"/>
    <w:rsid w:val="00B70E1B"/>
    <w:rsid w:val="00B73D83"/>
    <w:rsid w:val="00B74865"/>
    <w:rsid w:val="00B74D7D"/>
    <w:rsid w:val="00B75ED1"/>
    <w:rsid w:val="00B77094"/>
    <w:rsid w:val="00B771AB"/>
    <w:rsid w:val="00B77FB0"/>
    <w:rsid w:val="00B802BF"/>
    <w:rsid w:val="00B807A7"/>
    <w:rsid w:val="00B81F4E"/>
    <w:rsid w:val="00B82CB3"/>
    <w:rsid w:val="00B83272"/>
    <w:rsid w:val="00B8350E"/>
    <w:rsid w:val="00B83562"/>
    <w:rsid w:val="00B839F5"/>
    <w:rsid w:val="00B848A4"/>
    <w:rsid w:val="00B85191"/>
    <w:rsid w:val="00B86137"/>
    <w:rsid w:val="00B86C0B"/>
    <w:rsid w:val="00B873EB"/>
    <w:rsid w:val="00B87BFF"/>
    <w:rsid w:val="00B87D2F"/>
    <w:rsid w:val="00B87E9C"/>
    <w:rsid w:val="00B90CF7"/>
    <w:rsid w:val="00B916A6"/>
    <w:rsid w:val="00B92BE2"/>
    <w:rsid w:val="00B93CF1"/>
    <w:rsid w:val="00B941EA"/>
    <w:rsid w:val="00B94755"/>
    <w:rsid w:val="00B95F4C"/>
    <w:rsid w:val="00BA115A"/>
    <w:rsid w:val="00BA1A98"/>
    <w:rsid w:val="00BA272E"/>
    <w:rsid w:val="00BA3174"/>
    <w:rsid w:val="00BA38D1"/>
    <w:rsid w:val="00BA3A12"/>
    <w:rsid w:val="00BA3F91"/>
    <w:rsid w:val="00BA4C04"/>
    <w:rsid w:val="00BA5001"/>
    <w:rsid w:val="00BA5FDE"/>
    <w:rsid w:val="00BA6884"/>
    <w:rsid w:val="00BA68E1"/>
    <w:rsid w:val="00BA74B0"/>
    <w:rsid w:val="00BA75D7"/>
    <w:rsid w:val="00BB016D"/>
    <w:rsid w:val="00BB3FA0"/>
    <w:rsid w:val="00BB7565"/>
    <w:rsid w:val="00BB798B"/>
    <w:rsid w:val="00BC0070"/>
    <w:rsid w:val="00BC31AB"/>
    <w:rsid w:val="00BC368F"/>
    <w:rsid w:val="00BC37B5"/>
    <w:rsid w:val="00BC4D79"/>
    <w:rsid w:val="00BC5798"/>
    <w:rsid w:val="00BC6A03"/>
    <w:rsid w:val="00BC727D"/>
    <w:rsid w:val="00BC7BD3"/>
    <w:rsid w:val="00BD097B"/>
    <w:rsid w:val="00BD16CF"/>
    <w:rsid w:val="00BD25B7"/>
    <w:rsid w:val="00BD3532"/>
    <w:rsid w:val="00BD5DF4"/>
    <w:rsid w:val="00BD6D01"/>
    <w:rsid w:val="00BD7239"/>
    <w:rsid w:val="00BE000D"/>
    <w:rsid w:val="00BE00DD"/>
    <w:rsid w:val="00BE02CF"/>
    <w:rsid w:val="00BE0345"/>
    <w:rsid w:val="00BE060E"/>
    <w:rsid w:val="00BE0A99"/>
    <w:rsid w:val="00BE1A9B"/>
    <w:rsid w:val="00BE466F"/>
    <w:rsid w:val="00BE49C4"/>
    <w:rsid w:val="00BE5017"/>
    <w:rsid w:val="00BE573B"/>
    <w:rsid w:val="00BE63D6"/>
    <w:rsid w:val="00BE6E13"/>
    <w:rsid w:val="00BE7EB5"/>
    <w:rsid w:val="00BF06CA"/>
    <w:rsid w:val="00BF08BE"/>
    <w:rsid w:val="00BF14C2"/>
    <w:rsid w:val="00BF2F3E"/>
    <w:rsid w:val="00BF3826"/>
    <w:rsid w:val="00BF40A2"/>
    <w:rsid w:val="00BF48D9"/>
    <w:rsid w:val="00BF5599"/>
    <w:rsid w:val="00BF57CE"/>
    <w:rsid w:val="00C00C58"/>
    <w:rsid w:val="00C02646"/>
    <w:rsid w:val="00C02A2A"/>
    <w:rsid w:val="00C02F9F"/>
    <w:rsid w:val="00C03FBA"/>
    <w:rsid w:val="00C04078"/>
    <w:rsid w:val="00C0437D"/>
    <w:rsid w:val="00C06521"/>
    <w:rsid w:val="00C06C0B"/>
    <w:rsid w:val="00C07150"/>
    <w:rsid w:val="00C07F4C"/>
    <w:rsid w:val="00C11804"/>
    <w:rsid w:val="00C124F8"/>
    <w:rsid w:val="00C13EC6"/>
    <w:rsid w:val="00C15C6D"/>
    <w:rsid w:val="00C169DF"/>
    <w:rsid w:val="00C1728A"/>
    <w:rsid w:val="00C17B12"/>
    <w:rsid w:val="00C17EBB"/>
    <w:rsid w:val="00C20753"/>
    <w:rsid w:val="00C207D1"/>
    <w:rsid w:val="00C22A98"/>
    <w:rsid w:val="00C2316F"/>
    <w:rsid w:val="00C2496D"/>
    <w:rsid w:val="00C24D3A"/>
    <w:rsid w:val="00C251E9"/>
    <w:rsid w:val="00C25F3D"/>
    <w:rsid w:val="00C27122"/>
    <w:rsid w:val="00C2740D"/>
    <w:rsid w:val="00C27700"/>
    <w:rsid w:val="00C27C13"/>
    <w:rsid w:val="00C27FB6"/>
    <w:rsid w:val="00C30108"/>
    <w:rsid w:val="00C304B9"/>
    <w:rsid w:val="00C307A1"/>
    <w:rsid w:val="00C32E46"/>
    <w:rsid w:val="00C33E38"/>
    <w:rsid w:val="00C368DA"/>
    <w:rsid w:val="00C36A23"/>
    <w:rsid w:val="00C36ACC"/>
    <w:rsid w:val="00C36E89"/>
    <w:rsid w:val="00C370CE"/>
    <w:rsid w:val="00C37472"/>
    <w:rsid w:val="00C40DC8"/>
    <w:rsid w:val="00C40EFA"/>
    <w:rsid w:val="00C41BC3"/>
    <w:rsid w:val="00C4254F"/>
    <w:rsid w:val="00C42A49"/>
    <w:rsid w:val="00C4338E"/>
    <w:rsid w:val="00C43C47"/>
    <w:rsid w:val="00C43F87"/>
    <w:rsid w:val="00C4481E"/>
    <w:rsid w:val="00C44C0F"/>
    <w:rsid w:val="00C44D28"/>
    <w:rsid w:val="00C4503D"/>
    <w:rsid w:val="00C455CE"/>
    <w:rsid w:val="00C45701"/>
    <w:rsid w:val="00C46075"/>
    <w:rsid w:val="00C47715"/>
    <w:rsid w:val="00C5050C"/>
    <w:rsid w:val="00C50CBF"/>
    <w:rsid w:val="00C51413"/>
    <w:rsid w:val="00C519C0"/>
    <w:rsid w:val="00C520FD"/>
    <w:rsid w:val="00C52CBB"/>
    <w:rsid w:val="00C530EE"/>
    <w:rsid w:val="00C533A2"/>
    <w:rsid w:val="00C5345C"/>
    <w:rsid w:val="00C53678"/>
    <w:rsid w:val="00C53D1B"/>
    <w:rsid w:val="00C5442D"/>
    <w:rsid w:val="00C54BEF"/>
    <w:rsid w:val="00C555E9"/>
    <w:rsid w:val="00C563AA"/>
    <w:rsid w:val="00C56B9A"/>
    <w:rsid w:val="00C6006C"/>
    <w:rsid w:val="00C60084"/>
    <w:rsid w:val="00C60563"/>
    <w:rsid w:val="00C6173E"/>
    <w:rsid w:val="00C618FB"/>
    <w:rsid w:val="00C625AE"/>
    <w:rsid w:val="00C6288D"/>
    <w:rsid w:val="00C62A23"/>
    <w:rsid w:val="00C62D70"/>
    <w:rsid w:val="00C62EC8"/>
    <w:rsid w:val="00C62F04"/>
    <w:rsid w:val="00C642AC"/>
    <w:rsid w:val="00C64CA0"/>
    <w:rsid w:val="00C65A54"/>
    <w:rsid w:val="00C65C2F"/>
    <w:rsid w:val="00C65C74"/>
    <w:rsid w:val="00C672A5"/>
    <w:rsid w:val="00C70173"/>
    <w:rsid w:val="00C70329"/>
    <w:rsid w:val="00C72047"/>
    <w:rsid w:val="00C7294E"/>
    <w:rsid w:val="00C72CA8"/>
    <w:rsid w:val="00C731CC"/>
    <w:rsid w:val="00C732F9"/>
    <w:rsid w:val="00C738E9"/>
    <w:rsid w:val="00C7396E"/>
    <w:rsid w:val="00C7460F"/>
    <w:rsid w:val="00C74826"/>
    <w:rsid w:val="00C76A5B"/>
    <w:rsid w:val="00C76F31"/>
    <w:rsid w:val="00C81750"/>
    <w:rsid w:val="00C8177E"/>
    <w:rsid w:val="00C831AC"/>
    <w:rsid w:val="00C840A6"/>
    <w:rsid w:val="00C84135"/>
    <w:rsid w:val="00C84987"/>
    <w:rsid w:val="00C84C83"/>
    <w:rsid w:val="00C855E8"/>
    <w:rsid w:val="00C85BAE"/>
    <w:rsid w:val="00C85C28"/>
    <w:rsid w:val="00C87127"/>
    <w:rsid w:val="00C8724C"/>
    <w:rsid w:val="00C87372"/>
    <w:rsid w:val="00C878B3"/>
    <w:rsid w:val="00C912A0"/>
    <w:rsid w:val="00C9149B"/>
    <w:rsid w:val="00C91827"/>
    <w:rsid w:val="00C933AF"/>
    <w:rsid w:val="00C936E6"/>
    <w:rsid w:val="00C93787"/>
    <w:rsid w:val="00C94C3F"/>
    <w:rsid w:val="00C9569E"/>
    <w:rsid w:val="00C96BB7"/>
    <w:rsid w:val="00C96F53"/>
    <w:rsid w:val="00CA009F"/>
    <w:rsid w:val="00CA0810"/>
    <w:rsid w:val="00CA1B4B"/>
    <w:rsid w:val="00CA25F5"/>
    <w:rsid w:val="00CA2ADB"/>
    <w:rsid w:val="00CA3121"/>
    <w:rsid w:val="00CA4BCE"/>
    <w:rsid w:val="00CA4DA1"/>
    <w:rsid w:val="00CA5C07"/>
    <w:rsid w:val="00CA5D3A"/>
    <w:rsid w:val="00CA6179"/>
    <w:rsid w:val="00CA6265"/>
    <w:rsid w:val="00CA6279"/>
    <w:rsid w:val="00CA6C3B"/>
    <w:rsid w:val="00CA7127"/>
    <w:rsid w:val="00CA7BEC"/>
    <w:rsid w:val="00CB19EE"/>
    <w:rsid w:val="00CB248B"/>
    <w:rsid w:val="00CB2827"/>
    <w:rsid w:val="00CB33F3"/>
    <w:rsid w:val="00CB3C00"/>
    <w:rsid w:val="00CB64FA"/>
    <w:rsid w:val="00CB6837"/>
    <w:rsid w:val="00CB6FA9"/>
    <w:rsid w:val="00CB762F"/>
    <w:rsid w:val="00CC01EF"/>
    <w:rsid w:val="00CC0A58"/>
    <w:rsid w:val="00CC1C4E"/>
    <w:rsid w:val="00CC2A5A"/>
    <w:rsid w:val="00CC308E"/>
    <w:rsid w:val="00CC3D7D"/>
    <w:rsid w:val="00CC4527"/>
    <w:rsid w:val="00CC4AF3"/>
    <w:rsid w:val="00CC4DC4"/>
    <w:rsid w:val="00CD0416"/>
    <w:rsid w:val="00CD133C"/>
    <w:rsid w:val="00CD1CCA"/>
    <w:rsid w:val="00CD31DC"/>
    <w:rsid w:val="00CD340E"/>
    <w:rsid w:val="00CD3E44"/>
    <w:rsid w:val="00CD48AC"/>
    <w:rsid w:val="00CD4918"/>
    <w:rsid w:val="00CD4EFA"/>
    <w:rsid w:val="00CD5898"/>
    <w:rsid w:val="00CD6138"/>
    <w:rsid w:val="00CD6BBF"/>
    <w:rsid w:val="00CD74CA"/>
    <w:rsid w:val="00CD7A2D"/>
    <w:rsid w:val="00CE0F14"/>
    <w:rsid w:val="00CE1097"/>
    <w:rsid w:val="00CE2F0D"/>
    <w:rsid w:val="00CE3B12"/>
    <w:rsid w:val="00CE45DB"/>
    <w:rsid w:val="00CE52FD"/>
    <w:rsid w:val="00CE6665"/>
    <w:rsid w:val="00CE70E3"/>
    <w:rsid w:val="00CF0974"/>
    <w:rsid w:val="00CF288C"/>
    <w:rsid w:val="00CF3305"/>
    <w:rsid w:val="00CF4DF6"/>
    <w:rsid w:val="00CF6BA1"/>
    <w:rsid w:val="00CF78CF"/>
    <w:rsid w:val="00D0201A"/>
    <w:rsid w:val="00D03D76"/>
    <w:rsid w:val="00D04072"/>
    <w:rsid w:val="00D04D03"/>
    <w:rsid w:val="00D050D8"/>
    <w:rsid w:val="00D0514F"/>
    <w:rsid w:val="00D058ED"/>
    <w:rsid w:val="00D05DA5"/>
    <w:rsid w:val="00D06731"/>
    <w:rsid w:val="00D067C1"/>
    <w:rsid w:val="00D06EA5"/>
    <w:rsid w:val="00D07A26"/>
    <w:rsid w:val="00D07ABC"/>
    <w:rsid w:val="00D07C4C"/>
    <w:rsid w:val="00D10173"/>
    <w:rsid w:val="00D10473"/>
    <w:rsid w:val="00D1061E"/>
    <w:rsid w:val="00D12869"/>
    <w:rsid w:val="00D134E7"/>
    <w:rsid w:val="00D1415C"/>
    <w:rsid w:val="00D17F42"/>
    <w:rsid w:val="00D20ADE"/>
    <w:rsid w:val="00D2113D"/>
    <w:rsid w:val="00D21F66"/>
    <w:rsid w:val="00D223F9"/>
    <w:rsid w:val="00D22F47"/>
    <w:rsid w:val="00D24BEE"/>
    <w:rsid w:val="00D264A0"/>
    <w:rsid w:val="00D26CBE"/>
    <w:rsid w:val="00D26F9D"/>
    <w:rsid w:val="00D27398"/>
    <w:rsid w:val="00D27D56"/>
    <w:rsid w:val="00D3111F"/>
    <w:rsid w:val="00D32106"/>
    <w:rsid w:val="00D325AF"/>
    <w:rsid w:val="00D32778"/>
    <w:rsid w:val="00D32D96"/>
    <w:rsid w:val="00D33742"/>
    <w:rsid w:val="00D34B2F"/>
    <w:rsid w:val="00D36CA9"/>
    <w:rsid w:val="00D37797"/>
    <w:rsid w:val="00D379C0"/>
    <w:rsid w:val="00D4075C"/>
    <w:rsid w:val="00D460F5"/>
    <w:rsid w:val="00D47441"/>
    <w:rsid w:val="00D500F0"/>
    <w:rsid w:val="00D50198"/>
    <w:rsid w:val="00D51285"/>
    <w:rsid w:val="00D5197C"/>
    <w:rsid w:val="00D51FF1"/>
    <w:rsid w:val="00D53793"/>
    <w:rsid w:val="00D538A7"/>
    <w:rsid w:val="00D53BFD"/>
    <w:rsid w:val="00D53D26"/>
    <w:rsid w:val="00D547AB"/>
    <w:rsid w:val="00D55772"/>
    <w:rsid w:val="00D56530"/>
    <w:rsid w:val="00D61F13"/>
    <w:rsid w:val="00D627C7"/>
    <w:rsid w:val="00D62EED"/>
    <w:rsid w:val="00D636C3"/>
    <w:rsid w:val="00D6415B"/>
    <w:rsid w:val="00D65E51"/>
    <w:rsid w:val="00D65E63"/>
    <w:rsid w:val="00D666B3"/>
    <w:rsid w:val="00D666E0"/>
    <w:rsid w:val="00D66EDA"/>
    <w:rsid w:val="00D67160"/>
    <w:rsid w:val="00D671C7"/>
    <w:rsid w:val="00D7004A"/>
    <w:rsid w:val="00D71703"/>
    <w:rsid w:val="00D72A3D"/>
    <w:rsid w:val="00D72A6F"/>
    <w:rsid w:val="00D7410A"/>
    <w:rsid w:val="00D745A6"/>
    <w:rsid w:val="00D75A2B"/>
    <w:rsid w:val="00D76474"/>
    <w:rsid w:val="00D77016"/>
    <w:rsid w:val="00D77162"/>
    <w:rsid w:val="00D776C6"/>
    <w:rsid w:val="00D77E9F"/>
    <w:rsid w:val="00D8026A"/>
    <w:rsid w:val="00D8258C"/>
    <w:rsid w:val="00D82629"/>
    <w:rsid w:val="00D82DF9"/>
    <w:rsid w:val="00D82ED9"/>
    <w:rsid w:val="00D83A57"/>
    <w:rsid w:val="00D8425C"/>
    <w:rsid w:val="00D85251"/>
    <w:rsid w:val="00D85577"/>
    <w:rsid w:val="00D85E49"/>
    <w:rsid w:val="00D86354"/>
    <w:rsid w:val="00D86AEB"/>
    <w:rsid w:val="00D87AB3"/>
    <w:rsid w:val="00D900A9"/>
    <w:rsid w:val="00D90F7A"/>
    <w:rsid w:val="00D9152D"/>
    <w:rsid w:val="00D929B8"/>
    <w:rsid w:val="00D935E3"/>
    <w:rsid w:val="00D94574"/>
    <w:rsid w:val="00D951F9"/>
    <w:rsid w:val="00D963AE"/>
    <w:rsid w:val="00D97E5F"/>
    <w:rsid w:val="00DA060F"/>
    <w:rsid w:val="00DA062F"/>
    <w:rsid w:val="00DA0A9A"/>
    <w:rsid w:val="00DA37D2"/>
    <w:rsid w:val="00DA3B9A"/>
    <w:rsid w:val="00DA4098"/>
    <w:rsid w:val="00DA49AD"/>
    <w:rsid w:val="00DA54BB"/>
    <w:rsid w:val="00DA5C9A"/>
    <w:rsid w:val="00DA7086"/>
    <w:rsid w:val="00DA7846"/>
    <w:rsid w:val="00DA7E78"/>
    <w:rsid w:val="00DB05A0"/>
    <w:rsid w:val="00DB0A80"/>
    <w:rsid w:val="00DB11FE"/>
    <w:rsid w:val="00DB1BEB"/>
    <w:rsid w:val="00DB3422"/>
    <w:rsid w:val="00DB3822"/>
    <w:rsid w:val="00DB3ED9"/>
    <w:rsid w:val="00DB51EE"/>
    <w:rsid w:val="00DB5315"/>
    <w:rsid w:val="00DB71F2"/>
    <w:rsid w:val="00DB7A68"/>
    <w:rsid w:val="00DB7D4C"/>
    <w:rsid w:val="00DC06E4"/>
    <w:rsid w:val="00DC1C42"/>
    <w:rsid w:val="00DC1C8D"/>
    <w:rsid w:val="00DC36B4"/>
    <w:rsid w:val="00DC3B80"/>
    <w:rsid w:val="00DC3BF4"/>
    <w:rsid w:val="00DC3FA1"/>
    <w:rsid w:val="00DC543B"/>
    <w:rsid w:val="00DC6FB5"/>
    <w:rsid w:val="00DC73AD"/>
    <w:rsid w:val="00DD0328"/>
    <w:rsid w:val="00DD0D69"/>
    <w:rsid w:val="00DD14EB"/>
    <w:rsid w:val="00DD3B0E"/>
    <w:rsid w:val="00DD3FC6"/>
    <w:rsid w:val="00DD4095"/>
    <w:rsid w:val="00DD4B1C"/>
    <w:rsid w:val="00DD56F4"/>
    <w:rsid w:val="00DD6097"/>
    <w:rsid w:val="00DD620B"/>
    <w:rsid w:val="00DD63B5"/>
    <w:rsid w:val="00DD7EBB"/>
    <w:rsid w:val="00DE06E3"/>
    <w:rsid w:val="00DE0C15"/>
    <w:rsid w:val="00DE1757"/>
    <w:rsid w:val="00DE1977"/>
    <w:rsid w:val="00DE2DF8"/>
    <w:rsid w:val="00DE4BF3"/>
    <w:rsid w:val="00DE64B8"/>
    <w:rsid w:val="00DE69DC"/>
    <w:rsid w:val="00DF0305"/>
    <w:rsid w:val="00DF0EAA"/>
    <w:rsid w:val="00DF1D7D"/>
    <w:rsid w:val="00DF3353"/>
    <w:rsid w:val="00DF376F"/>
    <w:rsid w:val="00DF3BCA"/>
    <w:rsid w:val="00DF3ECB"/>
    <w:rsid w:val="00DF4270"/>
    <w:rsid w:val="00DF456B"/>
    <w:rsid w:val="00DF4E1A"/>
    <w:rsid w:val="00DF593F"/>
    <w:rsid w:val="00DF61C3"/>
    <w:rsid w:val="00DF6306"/>
    <w:rsid w:val="00DF7E59"/>
    <w:rsid w:val="00E00A40"/>
    <w:rsid w:val="00E00E3A"/>
    <w:rsid w:val="00E012EA"/>
    <w:rsid w:val="00E0156D"/>
    <w:rsid w:val="00E0185D"/>
    <w:rsid w:val="00E01C7E"/>
    <w:rsid w:val="00E036A7"/>
    <w:rsid w:val="00E039AF"/>
    <w:rsid w:val="00E03C24"/>
    <w:rsid w:val="00E03DD6"/>
    <w:rsid w:val="00E04B58"/>
    <w:rsid w:val="00E05FB5"/>
    <w:rsid w:val="00E06B6F"/>
    <w:rsid w:val="00E072C7"/>
    <w:rsid w:val="00E07745"/>
    <w:rsid w:val="00E10452"/>
    <w:rsid w:val="00E10B96"/>
    <w:rsid w:val="00E12995"/>
    <w:rsid w:val="00E12A37"/>
    <w:rsid w:val="00E133DD"/>
    <w:rsid w:val="00E14ACC"/>
    <w:rsid w:val="00E14B44"/>
    <w:rsid w:val="00E14C2A"/>
    <w:rsid w:val="00E17CB6"/>
    <w:rsid w:val="00E20124"/>
    <w:rsid w:val="00E20C67"/>
    <w:rsid w:val="00E22908"/>
    <w:rsid w:val="00E22E90"/>
    <w:rsid w:val="00E237B6"/>
    <w:rsid w:val="00E23E84"/>
    <w:rsid w:val="00E241C7"/>
    <w:rsid w:val="00E25177"/>
    <w:rsid w:val="00E25FD1"/>
    <w:rsid w:val="00E2655F"/>
    <w:rsid w:val="00E26BDC"/>
    <w:rsid w:val="00E2781A"/>
    <w:rsid w:val="00E30073"/>
    <w:rsid w:val="00E3199F"/>
    <w:rsid w:val="00E32015"/>
    <w:rsid w:val="00E3238F"/>
    <w:rsid w:val="00E33F5D"/>
    <w:rsid w:val="00E342CA"/>
    <w:rsid w:val="00E357F5"/>
    <w:rsid w:val="00E3640E"/>
    <w:rsid w:val="00E36528"/>
    <w:rsid w:val="00E3752E"/>
    <w:rsid w:val="00E379B6"/>
    <w:rsid w:val="00E4176D"/>
    <w:rsid w:val="00E417E5"/>
    <w:rsid w:val="00E42E6C"/>
    <w:rsid w:val="00E44137"/>
    <w:rsid w:val="00E452D6"/>
    <w:rsid w:val="00E468D1"/>
    <w:rsid w:val="00E47CE5"/>
    <w:rsid w:val="00E5001C"/>
    <w:rsid w:val="00E50412"/>
    <w:rsid w:val="00E5044B"/>
    <w:rsid w:val="00E50E4D"/>
    <w:rsid w:val="00E50F43"/>
    <w:rsid w:val="00E51736"/>
    <w:rsid w:val="00E521FE"/>
    <w:rsid w:val="00E53D60"/>
    <w:rsid w:val="00E541D0"/>
    <w:rsid w:val="00E55707"/>
    <w:rsid w:val="00E55932"/>
    <w:rsid w:val="00E603C0"/>
    <w:rsid w:val="00E61099"/>
    <w:rsid w:val="00E631A0"/>
    <w:rsid w:val="00E6329E"/>
    <w:rsid w:val="00E63B70"/>
    <w:rsid w:val="00E64418"/>
    <w:rsid w:val="00E645E8"/>
    <w:rsid w:val="00E65014"/>
    <w:rsid w:val="00E65796"/>
    <w:rsid w:val="00E6588D"/>
    <w:rsid w:val="00E66508"/>
    <w:rsid w:val="00E66D28"/>
    <w:rsid w:val="00E66FF5"/>
    <w:rsid w:val="00E677A1"/>
    <w:rsid w:val="00E703A2"/>
    <w:rsid w:val="00E70CD5"/>
    <w:rsid w:val="00E720F2"/>
    <w:rsid w:val="00E726FD"/>
    <w:rsid w:val="00E7273D"/>
    <w:rsid w:val="00E75307"/>
    <w:rsid w:val="00E75D3D"/>
    <w:rsid w:val="00E75E8D"/>
    <w:rsid w:val="00E80CEA"/>
    <w:rsid w:val="00E80DE8"/>
    <w:rsid w:val="00E814A2"/>
    <w:rsid w:val="00E819BB"/>
    <w:rsid w:val="00E81BD2"/>
    <w:rsid w:val="00E8260B"/>
    <w:rsid w:val="00E826BE"/>
    <w:rsid w:val="00E82800"/>
    <w:rsid w:val="00E82DDA"/>
    <w:rsid w:val="00E8333A"/>
    <w:rsid w:val="00E83E2D"/>
    <w:rsid w:val="00E84455"/>
    <w:rsid w:val="00E84E30"/>
    <w:rsid w:val="00E850B0"/>
    <w:rsid w:val="00E86160"/>
    <w:rsid w:val="00E9000B"/>
    <w:rsid w:val="00E9133B"/>
    <w:rsid w:val="00E91939"/>
    <w:rsid w:val="00E91CD6"/>
    <w:rsid w:val="00E93794"/>
    <w:rsid w:val="00E942AA"/>
    <w:rsid w:val="00E961F4"/>
    <w:rsid w:val="00E96E22"/>
    <w:rsid w:val="00E97025"/>
    <w:rsid w:val="00E97103"/>
    <w:rsid w:val="00E971F4"/>
    <w:rsid w:val="00EA0019"/>
    <w:rsid w:val="00EA0269"/>
    <w:rsid w:val="00EA0832"/>
    <w:rsid w:val="00EA17A9"/>
    <w:rsid w:val="00EA220E"/>
    <w:rsid w:val="00EA2366"/>
    <w:rsid w:val="00EA2583"/>
    <w:rsid w:val="00EA365F"/>
    <w:rsid w:val="00EA3EC5"/>
    <w:rsid w:val="00EA517E"/>
    <w:rsid w:val="00EA57E9"/>
    <w:rsid w:val="00EA6182"/>
    <w:rsid w:val="00EA783E"/>
    <w:rsid w:val="00EB032E"/>
    <w:rsid w:val="00EB0B43"/>
    <w:rsid w:val="00EB0BD8"/>
    <w:rsid w:val="00EB2F6B"/>
    <w:rsid w:val="00EB37F1"/>
    <w:rsid w:val="00EB38A6"/>
    <w:rsid w:val="00EB4592"/>
    <w:rsid w:val="00EB526E"/>
    <w:rsid w:val="00EB56CB"/>
    <w:rsid w:val="00EB788A"/>
    <w:rsid w:val="00EC0790"/>
    <w:rsid w:val="00EC25C6"/>
    <w:rsid w:val="00EC30A0"/>
    <w:rsid w:val="00EC32E7"/>
    <w:rsid w:val="00EC413E"/>
    <w:rsid w:val="00EC4314"/>
    <w:rsid w:val="00EC51B4"/>
    <w:rsid w:val="00EC5522"/>
    <w:rsid w:val="00EC5661"/>
    <w:rsid w:val="00EC66AD"/>
    <w:rsid w:val="00ED015B"/>
    <w:rsid w:val="00ED092A"/>
    <w:rsid w:val="00ED11CC"/>
    <w:rsid w:val="00ED1D52"/>
    <w:rsid w:val="00ED1F6B"/>
    <w:rsid w:val="00ED2F54"/>
    <w:rsid w:val="00ED2FAD"/>
    <w:rsid w:val="00ED331D"/>
    <w:rsid w:val="00ED3674"/>
    <w:rsid w:val="00ED44A5"/>
    <w:rsid w:val="00ED6C10"/>
    <w:rsid w:val="00ED7FDC"/>
    <w:rsid w:val="00EE0032"/>
    <w:rsid w:val="00EE054D"/>
    <w:rsid w:val="00EE1C50"/>
    <w:rsid w:val="00EE4787"/>
    <w:rsid w:val="00EE6AEA"/>
    <w:rsid w:val="00EE7129"/>
    <w:rsid w:val="00EE7B75"/>
    <w:rsid w:val="00EF0440"/>
    <w:rsid w:val="00EF0D66"/>
    <w:rsid w:val="00EF2E34"/>
    <w:rsid w:val="00EF37FF"/>
    <w:rsid w:val="00EF4D54"/>
    <w:rsid w:val="00EF515E"/>
    <w:rsid w:val="00EF5775"/>
    <w:rsid w:val="00EF65A3"/>
    <w:rsid w:val="00EF6BC0"/>
    <w:rsid w:val="00EF7720"/>
    <w:rsid w:val="00F01A84"/>
    <w:rsid w:val="00F0216E"/>
    <w:rsid w:val="00F02A6B"/>
    <w:rsid w:val="00F033B1"/>
    <w:rsid w:val="00F033D5"/>
    <w:rsid w:val="00F035C4"/>
    <w:rsid w:val="00F036F5"/>
    <w:rsid w:val="00F052B5"/>
    <w:rsid w:val="00F053B7"/>
    <w:rsid w:val="00F05C6C"/>
    <w:rsid w:val="00F06972"/>
    <w:rsid w:val="00F06D3E"/>
    <w:rsid w:val="00F104C7"/>
    <w:rsid w:val="00F1201A"/>
    <w:rsid w:val="00F12095"/>
    <w:rsid w:val="00F12642"/>
    <w:rsid w:val="00F12AC1"/>
    <w:rsid w:val="00F12FC9"/>
    <w:rsid w:val="00F13215"/>
    <w:rsid w:val="00F13E92"/>
    <w:rsid w:val="00F175F4"/>
    <w:rsid w:val="00F17611"/>
    <w:rsid w:val="00F20398"/>
    <w:rsid w:val="00F20D5D"/>
    <w:rsid w:val="00F20EAF"/>
    <w:rsid w:val="00F21A75"/>
    <w:rsid w:val="00F21D76"/>
    <w:rsid w:val="00F21DD4"/>
    <w:rsid w:val="00F2253D"/>
    <w:rsid w:val="00F229C5"/>
    <w:rsid w:val="00F234A8"/>
    <w:rsid w:val="00F24751"/>
    <w:rsid w:val="00F25A5F"/>
    <w:rsid w:val="00F27499"/>
    <w:rsid w:val="00F3038B"/>
    <w:rsid w:val="00F32480"/>
    <w:rsid w:val="00F32894"/>
    <w:rsid w:val="00F32BB3"/>
    <w:rsid w:val="00F33175"/>
    <w:rsid w:val="00F338DD"/>
    <w:rsid w:val="00F342BE"/>
    <w:rsid w:val="00F34536"/>
    <w:rsid w:val="00F345C0"/>
    <w:rsid w:val="00F345DA"/>
    <w:rsid w:val="00F34A4B"/>
    <w:rsid w:val="00F34DD4"/>
    <w:rsid w:val="00F35534"/>
    <w:rsid w:val="00F36AF4"/>
    <w:rsid w:val="00F37859"/>
    <w:rsid w:val="00F40A36"/>
    <w:rsid w:val="00F415DB"/>
    <w:rsid w:val="00F4232F"/>
    <w:rsid w:val="00F432BB"/>
    <w:rsid w:val="00F440BB"/>
    <w:rsid w:val="00F446F4"/>
    <w:rsid w:val="00F44A76"/>
    <w:rsid w:val="00F44E72"/>
    <w:rsid w:val="00F4658C"/>
    <w:rsid w:val="00F47F65"/>
    <w:rsid w:val="00F506CA"/>
    <w:rsid w:val="00F50888"/>
    <w:rsid w:val="00F52F1E"/>
    <w:rsid w:val="00F53DFE"/>
    <w:rsid w:val="00F53EAE"/>
    <w:rsid w:val="00F54C61"/>
    <w:rsid w:val="00F54E30"/>
    <w:rsid w:val="00F5782B"/>
    <w:rsid w:val="00F57B75"/>
    <w:rsid w:val="00F60578"/>
    <w:rsid w:val="00F60715"/>
    <w:rsid w:val="00F61AA5"/>
    <w:rsid w:val="00F61F6A"/>
    <w:rsid w:val="00F629AC"/>
    <w:rsid w:val="00F64777"/>
    <w:rsid w:val="00F65860"/>
    <w:rsid w:val="00F65ADB"/>
    <w:rsid w:val="00F66A39"/>
    <w:rsid w:val="00F70843"/>
    <w:rsid w:val="00F71807"/>
    <w:rsid w:val="00F71B7B"/>
    <w:rsid w:val="00F73CD1"/>
    <w:rsid w:val="00F74BAD"/>
    <w:rsid w:val="00F7599E"/>
    <w:rsid w:val="00F75E73"/>
    <w:rsid w:val="00F762BD"/>
    <w:rsid w:val="00F76B29"/>
    <w:rsid w:val="00F76FB4"/>
    <w:rsid w:val="00F77429"/>
    <w:rsid w:val="00F77959"/>
    <w:rsid w:val="00F77E51"/>
    <w:rsid w:val="00F77F19"/>
    <w:rsid w:val="00F807AF"/>
    <w:rsid w:val="00F80AA0"/>
    <w:rsid w:val="00F810E1"/>
    <w:rsid w:val="00F83360"/>
    <w:rsid w:val="00F83C32"/>
    <w:rsid w:val="00F83E5F"/>
    <w:rsid w:val="00F83EB5"/>
    <w:rsid w:val="00F8702D"/>
    <w:rsid w:val="00F87BE8"/>
    <w:rsid w:val="00F87D0B"/>
    <w:rsid w:val="00F90254"/>
    <w:rsid w:val="00F909DD"/>
    <w:rsid w:val="00F90BB1"/>
    <w:rsid w:val="00F912C8"/>
    <w:rsid w:val="00F91828"/>
    <w:rsid w:val="00F931C3"/>
    <w:rsid w:val="00F9344E"/>
    <w:rsid w:val="00F93BAC"/>
    <w:rsid w:val="00F93E13"/>
    <w:rsid w:val="00F95282"/>
    <w:rsid w:val="00F956E8"/>
    <w:rsid w:val="00F9608A"/>
    <w:rsid w:val="00FA14CF"/>
    <w:rsid w:val="00FA2247"/>
    <w:rsid w:val="00FA3732"/>
    <w:rsid w:val="00FA51C7"/>
    <w:rsid w:val="00FB1091"/>
    <w:rsid w:val="00FB23B2"/>
    <w:rsid w:val="00FB258A"/>
    <w:rsid w:val="00FB287F"/>
    <w:rsid w:val="00FB2DD6"/>
    <w:rsid w:val="00FB2E17"/>
    <w:rsid w:val="00FB35FC"/>
    <w:rsid w:val="00FB3976"/>
    <w:rsid w:val="00FB4486"/>
    <w:rsid w:val="00FB4AA1"/>
    <w:rsid w:val="00FB55BD"/>
    <w:rsid w:val="00FB62D4"/>
    <w:rsid w:val="00FB7637"/>
    <w:rsid w:val="00FC220A"/>
    <w:rsid w:val="00FC26F1"/>
    <w:rsid w:val="00FC4359"/>
    <w:rsid w:val="00FC50E8"/>
    <w:rsid w:val="00FC6135"/>
    <w:rsid w:val="00FC6C28"/>
    <w:rsid w:val="00FC6D8E"/>
    <w:rsid w:val="00FC6F23"/>
    <w:rsid w:val="00FC75DD"/>
    <w:rsid w:val="00FC7EAA"/>
    <w:rsid w:val="00FD285B"/>
    <w:rsid w:val="00FD32F2"/>
    <w:rsid w:val="00FD51F4"/>
    <w:rsid w:val="00FD5961"/>
    <w:rsid w:val="00FD7EA6"/>
    <w:rsid w:val="00FE0AF3"/>
    <w:rsid w:val="00FE2A5C"/>
    <w:rsid w:val="00FE5FDF"/>
    <w:rsid w:val="00FE799A"/>
    <w:rsid w:val="00FF17A8"/>
    <w:rsid w:val="00FF22A5"/>
    <w:rsid w:val="00FF4194"/>
    <w:rsid w:val="00FF42AC"/>
    <w:rsid w:val="00FF4599"/>
    <w:rsid w:val="00FF4C6C"/>
    <w:rsid w:val="00FF56C7"/>
    <w:rsid w:val="00FF5B74"/>
    <w:rsid w:val="00FF5FC7"/>
    <w:rsid w:val="00FF7873"/>
    <w:rsid w:val="00FF7B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B8"/>
    <w:rPr>
      <w:rFonts w:ascii="Times New Roman" w:eastAsia="Times New Roman" w:hAnsi="Times New Roman"/>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39C7"/>
    <w:rPr>
      <w:rFonts w:ascii="Tahoma" w:eastAsia="MS Mincho" w:hAnsi="Tahoma" w:cs="Tahoma"/>
      <w:sz w:val="16"/>
      <w:szCs w:val="16"/>
      <w:lang w:val="en-GB" w:eastAsia="ja-JP"/>
    </w:rPr>
  </w:style>
  <w:style w:type="character" w:customStyle="1" w:styleId="BalloonTextChar">
    <w:name w:val="Balloon Text Char"/>
    <w:basedOn w:val="DefaultParagraphFont"/>
    <w:link w:val="BalloonText"/>
    <w:uiPriority w:val="99"/>
    <w:semiHidden/>
    <w:locked/>
    <w:rsid w:val="00E3199F"/>
    <w:rPr>
      <w:rFonts w:ascii="Times New Roman" w:hAnsi="Times New Roman" w:cs="Times New Roman"/>
      <w:sz w:val="2"/>
      <w:lang w:val="pt-PT" w:eastAsia="pt-PT"/>
    </w:rPr>
  </w:style>
  <w:style w:type="character" w:styleId="Strong">
    <w:name w:val="Strong"/>
    <w:basedOn w:val="DefaultParagraphFont"/>
    <w:uiPriority w:val="22"/>
    <w:qFormat/>
    <w:rsid w:val="00B34BB8"/>
    <w:rPr>
      <w:rFonts w:cs="Times New Roman"/>
      <w:b/>
      <w:bCs/>
    </w:rPr>
  </w:style>
  <w:style w:type="paragraph" w:styleId="FootnoteText">
    <w:name w:val="footnote text"/>
    <w:basedOn w:val="Normal"/>
    <w:link w:val="FootnoteTextChar"/>
    <w:semiHidden/>
    <w:rsid w:val="00B34BB8"/>
    <w:rPr>
      <w:sz w:val="20"/>
      <w:szCs w:val="20"/>
    </w:rPr>
  </w:style>
  <w:style w:type="character" w:customStyle="1" w:styleId="FootnoteTextChar">
    <w:name w:val="Footnote Text Char"/>
    <w:basedOn w:val="DefaultParagraphFont"/>
    <w:link w:val="FootnoteText"/>
    <w:semiHidden/>
    <w:locked/>
    <w:rsid w:val="00B34BB8"/>
    <w:rPr>
      <w:rFonts w:ascii="Times New Roman" w:hAnsi="Times New Roman" w:cs="Times New Roman"/>
      <w:sz w:val="20"/>
      <w:szCs w:val="20"/>
      <w:lang w:val="pt-PT" w:eastAsia="pt-PT"/>
    </w:rPr>
  </w:style>
  <w:style w:type="character" w:styleId="FootnoteReference">
    <w:name w:val="footnote reference"/>
    <w:basedOn w:val="DefaultParagraphFont"/>
    <w:uiPriority w:val="99"/>
    <w:semiHidden/>
    <w:rsid w:val="00B34BB8"/>
    <w:rPr>
      <w:rFonts w:cs="Times New Roman"/>
      <w:vertAlign w:val="superscript"/>
    </w:rPr>
  </w:style>
  <w:style w:type="character" w:styleId="Hyperlink">
    <w:name w:val="Hyperlink"/>
    <w:basedOn w:val="DefaultParagraphFont"/>
    <w:uiPriority w:val="99"/>
    <w:rsid w:val="00B34BB8"/>
    <w:rPr>
      <w:rFonts w:cs="Times New Roman"/>
      <w:color w:val="0000FF"/>
      <w:u w:val="single"/>
    </w:rPr>
  </w:style>
  <w:style w:type="paragraph" w:styleId="Header">
    <w:name w:val="header"/>
    <w:basedOn w:val="Normal"/>
    <w:link w:val="HeaderChar"/>
    <w:uiPriority w:val="99"/>
    <w:rsid w:val="00BF3826"/>
    <w:pPr>
      <w:tabs>
        <w:tab w:val="center" w:pos="4680"/>
        <w:tab w:val="right" w:pos="9360"/>
      </w:tabs>
    </w:pPr>
  </w:style>
  <w:style w:type="character" w:customStyle="1" w:styleId="HeaderChar">
    <w:name w:val="Header Char"/>
    <w:basedOn w:val="DefaultParagraphFont"/>
    <w:link w:val="Header"/>
    <w:uiPriority w:val="99"/>
    <w:locked/>
    <w:rsid w:val="00BF3826"/>
    <w:rPr>
      <w:rFonts w:ascii="Times New Roman" w:hAnsi="Times New Roman" w:cs="Times New Roman"/>
      <w:sz w:val="24"/>
      <w:szCs w:val="24"/>
      <w:lang w:val="pt-PT" w:eastAsia="pt-PT"/>
    </w:rPr>
  </w:style>
  <w:style w:type="paragraph" w:styleId="Footer">
    <w:name w:val="footer"/>
    <w:basedOn w:val="Normal"/>
    <w:link w:val="FooterChar"/>
    <w:uiPriority w:val="99"/>
    <w:rsid w:val="00BF3826"/>
    <w:pPr>
      <w:tabs>
        <w:tab w:val="center" w:pos="4680"/>
        <w:tab w:val="right" w:pos="9360"/>
      </w:tabs>
    </w:pPr>
  </w:style>
  <w:style w:type="character" w:customStyle="1" w:styleId="FooterChar">
    <w:name w:val="Footer Char"/>
    <w:basedOn w:val="DefaultParagraphFont"/>
    <w:link w:val="Footer"/>
    <w:uiPriority w:val="99"/>
    <w:locked/>
    <w:rsid w:val="00BF3826"/>
    <w:rPr>
      <w:rFonts w:ascii="Times New Roman" w:hAnsi="Times New Roman" w:cs="Times New Roman"/>
      <w:sz w:val="24"/>
      <w:szCs w:val="24"/>
      <w:lang w:val="pt-PT" w:eastAsia="pt-PT"/>
    </w:rPr>
  </w:style>
  <w:style w:type="character" w:customStyle="1" w:styleId="CharChar5">
    <w:name w:val="Char Char5"/>
    <w:basedOn w:val="DefaultParagraphFont"/>
    <w:uiPriority w:val="99"/>
    <w:semiHidden/>
    <w:locked/>
    <w:rsid w:val="0071209C"/>
    <w:rPr>
      <w:rFonts w:cs="Times New Roman"/>
      <w:lang w:val="pt-PT" w:eastAsia="pt-PT" w:bidi="ar-SA"/>
    </w:rPr>
  </w:style>
  <w:style w:type="paragraph" w:styleId="BodyTextIndent">
    <w:name w:val="Body Text Indent"/>
    <w:basedOn w:val="Normal"/>
    <w:link w:val="BodyTextIndentChar1"/>
    <w:uiPriority w:val="99"/>
    <w:rsid w:val="00212633"/>
    <w:pPr>
      <w:ind w:left="172"/>
      <w:jc w:val="both"/>
    </w:pPr>
    <w:rPr>
      <w:rFonts w:ascii="Microsoft Sans Serif" w:eastAsia="Calibri" w:hAnsi="Microsoft Sans Serif" w:cs="Microsoft Sans Serif"/>
      <w:color w:val="000000"/>
      <w:sz w:val="22"/>
      <w:lang w:val="en-GB"/>
    </w:rPr>
  </w:style>
  <w:style w:type="character" w:customStyle="1" w:styleId="BodyTextIndentChar">
    <w:name w:val="Body Text Indent Char"/>
    <w:basedOn w:val="DefaultParagraphFont"/>
    <w:uiPriority w:val="99"/>
    <w:semiHidden/>
    <w:locked/>
    <w:rsid w:val="00E3199F"/>
    <w:rPr>
      <w:rFonts w:ascii="Times New Roman" w:hAnsi="Times New Roman" w:cs="Times New Roman"/>
      <w:sz w:val="24"/>
      <w:szCs w:val="24"/>
      <w:lang w:val="pt-PT" w:eastAsia="pt-PT"/>
    </w:rPr>
  </w:style>
  <w:style w:type="character" w:customStyle="1" w:styleId="BodyTextIndentChar1">
    <w:name w:val="Body Text Indent Char1"/>
    <w:basedOn w:val="DefaultParagraphFont"/>
    <w:link w:val="BodyTextIndent"/>
    <w:uiPriority w:val="99"/>
    <w:semiHidden/>
    <w:locked/>
    <w:rsid w:val="00212633"/>
    <w:rPr>
      <w:rFonts w:ascii="Microsoft Sans Serif" w:hAnsi="Microsoft Sans Serif" w:cs="Microsoft Sans Serif"/>
      <w:color w:val="000000"/>
      <w:sz w:val="24"/>
      <w:szCs w:val="24"/>
      <w:lang w:val="en-GB" w:eastAsia="pt-PT" w:bidi="ar-SA"/>
    </w:rPr>
  </w:style>
  <w:style w:type="character" w:customStyle="1" w:styleId="CharChar4">
    <w:name w:val="Char Char4"/>
    <w:basedOn w:val="DefaultParagraphFont"/>
    <w:uiPriority w:val="99"/>
    <w:semiHidden/>
    <w:locked/>
    <w:rsid w:val="00163C64"/>
    <w:rPr>
      <w:rFonts w:cs="Times New Roman"/>
      <w:lang w:val="pt-PT" w:eastAsia="pt-PT" w:bidi="ar-SA"/>
    </w:rPr>
  </w:style>
  <w:style w:type="character" w:styleId="CommentReference">
    <w:name w:val="annotation reference"/>
    <w:basedOn w:val="DefaultParagraphFont"/>
    <w:uiPriority w:val="99"/>
    <w:semiHidden/>
    <w:rsid w:val="007A4CDE"/>
    <w:rPr>
      <w:rFonts w:cs="Times New Roman"/>
      <w:sz w:val="16"/>
      <w:szCs w:val="16"/>
    </w:rPr>
  </w:style>
  <w:style w:type="paragraph" w:styleId="CommentText">
    <w:name w:val="annotation text"/>
    <w:basedOn w:val="Normal"/>
    <w:link w:val="CommentTextChar"/>
    <w:uiPriority w:val="99"/>
    <w:semiHidden/>
    <w:rsid w:val="007A4CDE"/>
    <w:rPr>
      <w:sz w:val="20"/>
      <w:szCs w:val="20"/>
    </w:rPr>
  </w:style>
  <w:style w:type="character" w:customStyle="1" w:styleId="CommentTextChar">
    <w:name w:val="Comment Text Char"/>
    <w:basedOn w:val="DefaultParagraphFont"/>
    <w:link w:val="CommentText"/>
    <w:uiPriority w:val="99"/>
    <w:semiHidden/>
    <w:locked/>
    <w:rsid w:val="007A4CDE"/>
    <w:rPr>
      <w:rFonts w:ascii="Times New Roman" w:hAnsi="Times New Roman" w:cs="Times New Roman"/>
      <w:sz w:val="20"/>
      <w:szCs w:val="20"/>
      <w:lang w:val="pt-PT" w:eastAsia="pt-PT"/>
    </w:rPr>
  </w:style>
  <w:style w:type="paragraph" w:styleId="CommentSubject">
    <w:name w:val="annotation subject"/>
    <w:basedOn w:val="CommentText"/>
    <w:next w:val="CommentText"/>
    <w:link w:val="CommentSubjectChar"/>
    <w:uiPriority w:val="99"/>
    <w:semiHidden/>
    <w:rsid w:val="007A4CDE"/>
    <w:rPr>
      <w:b/>
      <w:bCs/>
    </w:rPr>
  </w:style>
  <w:style w:type="character" w:customStyle="1" w:styleId="CommentSubjectChar">
    <w:name w:val="Comment Subject Char"/>
    <w:basedOn w:val="CommentTextChar"/>
    <w:link w:val="CommentSubject"/>
    <w:uiPriority w:val="99"/>
    <w:semiHidden/>
    <w:locked/>
    <w:rsid w:val="007A4CDE"/>
    <w:rPr>
      <w:rFonts w:ascii="Times New Roman" w:hAnsi="Times New Roman" w:cs="Times New Roman"/>
      <w:b/>
      <w:bCs/>
      <w:sz w:val="20"/>
      <w:szCs w:val="20"/>
      <w:lang w:val="pt-PT" w:eastAsia="pt-PT"/>
    </w:rPr>
  </w:style>
  <w:style w:type="paragraph" w:styleId="EndnoteText">
    <w:name w:val="endnote text"/>
    <w:basedOn w:val="Normal"/>
    <w:link w:val="EndnoteTextChar"/>
    <w:uiPriority w:val="99"/>
    <w:semiHidden/>
    <w:rsid w:val="00FC50E8"/>
    <w:rPr>
      <w:sz w:val="20"/>
      <w:szCs w:val="20"/>
    </w:rPr>
  </w:style>
  <w:style w:type="character" w:customStyle="1" w:styleId="EndnoteTextChar">
    <w:name w:val="Endnote Text Char"/>
    <w:basedOn w:val="DefaultParagraphFont"/>
    <w:link w:val="EndnoteText"/>
    <w:uiPriority w:val="99"/>
    <w:semiHidden/>
    <w:locked/>
    <w:rsid w:val="00E66D28"/>
    <w:rPr>
      <w:rFonts w:ascii="Times New Roman" w:hAnsi="Times New Roman" w:cs="Times New Roman"/>
      <w:sz w:val="20"/>
      <w:szCs w:val="20"/>
      <w:lang w:val="pt-PT" w:eastAsia="pt-PT"/>
    </w:rPr>
  </w:style>
  <w:style w:type="character" w:styleId="EndnoteReference">
    <w:name w:val="endnote reference"/>
    <w:basedOn w:val="DefaultParagraphFont"/>
    <w:uiPriority w:val="99"/>
    <w:semiHidden/>
    <w:rsid w:val="00FC50E8"/>
    <w:rPr>
      <w:rFonts w:cs="Times New Roman"/>
      <w:vertAlign w:val="superscript"/>
    </w:rPr>
  </w:style>
  <w:style w:type="character" w:customStyle="1" w:styleId="highlightselected">
    <w:name w:val="highlight selected"/>
    <w:basedOn w:val="DefaultParagraphFont"/>
    <w:uiPriority w:val="99"/>
    <w:rsid w:val="00F44E72"/>
    <w:rPr>
      <w:rFonts w:cs="Times New Roman"/>
    </w:rPr>
  </w:style>
  <w:style w:type="character" w:styleId="FollowedHyperlink">
    <w:name w:val="FollowedHyperlink"/>
    <w:basedOn w:val="DefaultParagraphFont"/>
    <w:uiPriority w:val="99"/>
    <w:semiHidden/>
    <w:rsid w:val="005F4CC8"/>
    <w:rPr>
      <w:rFonts w:cs="Times New Roman"/>
      <w:color w:val="800080"/>
      <w:u w:val="single"/>
    </w:rPr>
  </w:style>
  <w:style w:type="character" w:styleId="Emphasis">
    <w:name w:val="Emphasis"/>
    <w:basedOn w:val="DefaultParagraphFont"/>
    <w:uiPriority w:val="20"/>
    <w:qFormat/>
    <w:locked/>
    <w:rsid w:val="0061267B"/>
    <w:rPr>
      <w:i/>
      <w:iCs/>
    </w:rPr>
  </w:style>
  <w:style w:type="paragraph" w:styleId="Revision">
    <w:name w:val="Revision"/>
    <w:hidden/>
    <w:uiPriority w:val="99"/>
    <w:semiHidden/>
    <w:rsid w:val="00C17EBB"/>
    <w:rPr>
      <w:rFonts w:ascii="Times New Roman" w:eastAsia="Times New Roman" w:hAnsi="Times New Roman"/>
      <w:sz w:val="24"/>
      <w:szCs w:val="24"/>
      <w:lang w:val="pt-PT" w:eastAsia="pt-PT"/>
    </w:rPr>
  </w:style>
  <w:style w:type="character" w:styleId="LineNumber">
    <w:name w:val="line number"/>
    <w:basedOn w:val="DefaultParagraphFont"/>
    <w:uiPriority w:val="99"/>
    <w:semiHidden/>
    <w:unhideWhenUsed/>
    <w:rsid w:val="0048625F"/>
  </w:style>
</w:styles>
</file>

<file path=word/webSettings.xml><?xml version="1.0" encoding="utf-8"?>
<w:webSettings xmlns:r="http://schemas.openxmlformats.org/officeDocument/2006/relationships" xmlns:w="http://schemas.openxmlformats.org/wordprocessingml/2006/main">
  <w:divs>
    <w:div w:id="1369185382">
      <w:bodyDiv w:val="1"/>
      <w:marLeft w:val="0"/>
      <w:marRight w:val="0"/>
      <w:marTop w:val="0"/>
      <w:marBottom w:val="0"/>
      <w:divBdr>
        <w:top w:val="none" w:sz="0" w:space="0" w:color="auto"/>
        <w:left w:val="none" w:sz="0" w:space="0" w:color="auto"/>
        <w:bottom w:val="none" w:sz="0" w:space="0" w:color="auto"/>
        <w:right w:val="none" w:sz="0" w:space="0" w:color="auto"/>
      </w:divBdr>
      <w:divsChild>
        <w:div w:id="1607929220">
          <w:marLeft w:val="0"/>
          <w:marRight w:val="0"/>
          <w:marTop w:val="0"/>
          <w:marBottom w:val="0"/>
          <w:divBdr>
            <w:top w:val="none" w:sz="0" w:space="0" w:color="auto"/>
            <w:left w:val="none" w:sz="0" w:space="0" w:color="auto"/>
            <w:bottom w:val="none" w:sz="0" w:space="0" w:color="auto"/>
            <w:right w:val="none" w:sz="0" w:space="0" w:color="auto"/>
          </w:divBdr>
        </w:div>
        <w:div w:id="508716494">
          <w:marLeft w:val="0"/>
          <w:marRight w:val="0"/>
          <w:marTop w:val="0"/>
          <w:marBottom w:val="0"/>
          <w:divBdr>
            <w:top w:val="none" w:sz="0" w:space="0" w:color="auto"/>
            <w:left w:val="none" w:sz="0" w:space="0" w:color="auto"/>
            <w:bottom w:val="none" w:sz="0" w:space="0" w:color="auto"/>
            <w:right w:val="none" w:sz="0" w:space="0" w:color="auto"/>
          </w:divBdr>
        </w:div>
        <w:div w:id="1047337634">
          <w:marLeft w:val="0"/>
          <w:marRight w:val="0"/>
          <w:marTop w:val="0"/>
          <w:marBottom w:val="0"/>
          <w:divBdr>
            <w:top w:val="none" w:sz="0" w:space="0" w:color="auto"/>
            <w:left w:val="none" w:sz="0" w:space="0" w:color="auto"/>
            <w:bottom w:val="none" w:sz="0" w:space="0" w:color="auto"/>
            <w:right w:val="none" w:sz="0" w:space="0" w:color="auto"/>
          </w:divBdr>
        </w:div>
      </w:divsChild>
    </w:div>
    <w:div w:id="1758550905">
      <w:bodyDiv w:val="1"/>
      <w:marLeft w:val="0"/>
      <w:marRight w:val="0"/>
      <w:marTop w:val="0"/>
      <w:marBottom w:val="0"/>
      <w:divBdr>
        <w:top w:val="none" w:sz="0" w:space="0" w:color="auto"/>
        <w:left w:val="none" w:sz="0" w:space="0" w:color="auto"/>
        <w:bottom w:val="none" w:sz="0" w:space="0" w:color="auto"/>
        <w:right w:val="none" w:sz="0" w:space="0" w:color="auto"/>
      </w:divBdr>
      <w:divsChild>
        <w:div w:id="803542983">
          <w:marLeft w:val="0"/>
          <w:marRight w:val="0"/>
          <w:marTop w:val="0"/>
          <w:marBottom w:val="0"/>
          <w:divBdr>
            <w:top w:val="none" w:sz="0" w:space="0" w:color="auto"/>
            <w:left w:val="none" w:sz="0" w:space="0" w:color="auto"/>
            <w:bottom w:val="none" w:sz="0" w:space="0" w:color="auto"/>
            <w:right w:val="none" w:sz="0" w:space="0" w:color="auto"/>
          </w:divBdr>
        </w:div>
        <w:div w:id="1095711971">
          <w:marLeft w:val="0"/>
          <w:marRight w:val="0"/>
          <w:marTop w:val="0"/>
          <w:marBottom w:val="0"/>
          <w:divBdr>
            <w:top w:val="none" w:sz="0" w:space="0" w:color="auto"/>
            <w:left w:val="none" w:sz="0" w:space="0" w:color="auto"/>
            <w:bottom w:val="none" w:sz="0" w:space="0" w:color="auto"/>
            <w:right w:val="none" w:sz="0" w:space="0" w:color="auto"/>
          </w:divBdr>
        </w:div>
      </w:divsChild>
    </w:div>
    <w:div w:id="1910577844">
      <w:marLeft w:val="0"/>
      <w:marRight w:val="0"/>
      <w:marTop w:val="0"/>
      <w:marBottom w:val="0"/>
      <w:divBdr>
        <w:top w:val="none" w:sz="0" w:space="0" w:color="auto"/>
        <w:left w:val="none" w:sz="0" w:space="0" w:color="auto"/>
        <w:bottom w:val="none" w:sz="0" w:space="0" w:color="auto"/>
        <w:right w:val="none" w:sz="0" w:space="0" w:color="auto"/>
      </w:divBdr>
      <w:divsChild>
        <w:div w:id="1910577841">
          <w:marLeft w:val="0"/>
          <w:marRight w:val="0"/>
          <w:marTop w:val="0"/>
          <w:marBottom w:val="0"/>
          <w:divBdr>
            <w:top w:val="none" w:sz="0" w:space="0" w:color="auto"/>
            <w:left w:val="none" w:sz="0" w:space="0" w:color="auto"/>
            <w:bottom w:val="none" w:sz="0" w:space="0" w:color="auto"/>
            <w:right w:val="none" w:sz="0" w:space="0" w:color="auto"/>
          </w:divBdr>
        </w:div>
        <w:div w:id="1910577843">
          <w:marLeft w:val="0"/>
          <w:marRight w:val="0"/>
          <w:marTop w:val="0"/>
          <w:marBottom w:val="0"/>
          <w:divBdr>
            <w:top w:val="none" w:sz="0" w:space="0" w:color="auto"/>
            <w:left w:val="none" w:sz="0" w:space="0" w:color="auto"/>
            <w:bottom w:val="none" w:sz="0" w:space="0" w:color="auto"/>
            <w:right w:val="none" w:sz="0" w:space="0" w:color="auto"/>
          </w:divBdr>
        </w:div>
        <w:div w:id="1910577850">
          <w:marLeft w:val="0"/>
          <w:marRight w:val="0"/>
          <w:marTop w:val="0"/>
          <w:marBottom w:val="0"/>
          <w:divBdr>
            <w:top w:val="none" w:sz="0" w:space="0" w:color="auto"/>
            <w:left w:val="none" w:sz="0" w:space="0" w:color="auto"/>
            <w:bottom w:val="none" w:sz="0" w:space="0" w:color="auto"/>
            <w:right w:val="none" w:sz="0" w:space="0" w:color="auto"/>
          </w:divBdr>
        </w:div>
        <w:div w:id="1910577851">
          <w:marLeft w:val="0"/>
          <w:marRight w:val="0"/>
          <w:marTop w:val="0"/>
          <w:marBottom w:val="0"/>
          <w:divBdr>
            <w:top w:val="none" w:sz="0" w:space="0" w:color="auto"/>
            <w:left w:val="none" w:sz="0" w:space="0" w:color="auto"/>
            <w:bottom w:val="none" w:sz="0" w:space="0" w:color="auto"/>
            <w:right w:val="none" w:sz="0" w:space="0" w:color="auto"/>
          </w:divBdr>
        </w:div>
        <w:div w:id="1910577855">
          <w:marLeft w:val="0"/>
          <w:marRight w:val="0"/>
          <w:marTop w:val="0"/>
          <w:marBottom w:val="0"/>
          <w:divBdr>
            <w:top w:val="none" w:sz="0" w:space="0" w:color="auto"/>
            <w:left w:val="none" w:sz="0" w:space="0" w:color="auto"/>
            <w:bottom w:val="none" w:sz="0" w:space="0" w:color="auto"/>
            <w:right w:val="none" w:sz="0" w:space="0" w:color="auto"/>
          </w:divBdr>
        </w:div>
        <w:div w:id="1910577857">
          <w:marLeft w:val="0"/>
          <w:marRight w:val="0"/>
          <w:marTop w:val="0"/>
          <w:marBottom w:val="0"/>
          <w:divBdr>
            <w:top w:val="none" w:sz="0" w:space="0" w:color="auto"/>
            <w:left w:val="none" w:sz="0" w:space="0" w:color="auto"/>
            <w:bottom w:val="none" w:sz="0" w:space="0" w:color="auto"/>
            <w:right w:val="none" w:sz="0" w:space="0" w:color="auto"/>
          </w:divBdr>
        </w:div>
        <w:div w:id="1910577860">
          <w:marLeft w:val="0"/>
          <w:marRight w:val="0"/>
          <w:marTop w:val="0"/>
          <w:marBottom w:val="0"/>
          <w:divBdr>
            <w:top w:val="none" w:sz="0" w:space="0" w:color="auto"/>
            <w:left w:val="none" w:sz="0" w:space="0" w:color="auto"/>
            <w:bottom w:val="none" w:sz="0" w:space="0" w:color="auto"/>
            <w:right w:val="none" w:sz="0" w:space="0" w:color="auto"/>
          </w:divBdr>
        </w:div>
        <w:div w:id="1910577862">
          <w:marLeft w:val="0"/>
          <w:marRight w:val="0"/>
          <w:marTop w:val="0"/>
          <w:marBottom w:val="0"/>
          <w:divBdr>
            <w:top w:val="none" w:sz="0" w:space="0" w:color="auto"/>
            <w:left w:val="none" w:sz="0" w:space="0" w:color="auto"/>
            <w:bottom w:val="none" w:sz="0" w:space="0" w:color="auto"/>
            <w:right w:val="none" w:sz="0" w:space="0" w:color="auto"/>
          </w:divBdr>
        </w:div>
      </w:divsChild>
    </w:div>
    <w:div w:id="1910577856">
      <w:marLeft w:val="0"/>
      <w:marRight w:val="0"/>
      <w:marTop w:val="0"/>
      <w:marBottom w:val="0"/>
      <w:divBdr>
        <w:top w:val="none" w:sz="0" w:space="0" w:color="auto"/>
        <w:left w:val="none" w:sz="0" w:space="0" w:color="auto"/>
        <w:bottom w:val="none" w:sz="0" w:space="0" w:color="auto"/>
        <w:right w:val="none" w:sz="0" w:space="0" w:color="auto"/>
      </w:divBdr>
      <w:divsChild>
        <w:div w:id="1910577842">
          <w:marLeft w:val="0"/>
          <w:marRight w:val="0"/>
          <w:marTop w:val="0"/>
          <w:marBottom w:val="0"/>
          <w:divBdr>
            <w:top w:val="none" w:sz="0" w:space="0" w:color="auto"/>
            <w:left w:val="none" w:sz="0" w:space="0" w:color="auto"/>
            <w:bottom w:val="none" w:sz="0" w:space="0" w:color="auto"/>
            <w:right w:val="none" w:sz="0" w:space="0" w:color="auto"/>
          </w:divBdr>
        </w:div>
        <w:div w:id="1910577845">
          <w:marLeft w:val="0"/>
          <w:marRight w:val="0"/>
          <w:marTop w:val="0"/>
          <w:marBottom w:val="0"/>
          <w:divBdr>
            <w:top w:val="none" w:sz="0" w:space="0" w:color="auto"/>
            <w:left w:val="none" w:sz="0" w:space="0" w:color="auto"/>
            <w:bottom w:val="none" w:sz="0" w:space="0" w:color="auto"/>
            <w:right w:val="none" w:sz="0" w:space="0" w:color="auto"/>
          </w:divBdr>
        </w:div>
        <w:div w:id="1910577848">
          <w:marLeft w:val="0"/>
          <w:marRight w:val="0"/>
          <w:marTop w:val="0"/>
          <w:marBottom w:val="0"/>
          <w:divBdr>
            <w:top w:val="none" w:sz="0" w:space="0" w:color="auto"/>
            <w:left w:val="none" w:sz="0" w:space="0" w:color="auto"/>
            <w:bottom w:val="none" w:sz="0" w:space="0" w:color="auto"/>
            <w:right w:val="none" w:sz="0" w:space="0" w:color="auto"/>
          </w:divBdr>
        </w:div>
        <w:div w:id="1910577853">
          <w:marLeft w:val="0"/>
          <w:marRight w:val="0"/>
          <w:marTop w:val="0"/>
          <w:marBottom w:val="0"/>
          <w:divBdr>
            <w:top w:val="none" w:sz="0" w:space="0" w:color="auto"/>
            <w:left w:val="none" w:sz="0" w:space="0" w:color="auto"/>
            <w:bottom w:val="none" w:sz="0" w:space="0" w:color="auto"/>
            <w:right w:val="none" w:sz="0" w:space="0" w:color="auto"/>
          </w:divBdr>
        </w:div>
        <w:div w:id="1910577854">
          <w:marLeft w:val="0"/>
          <w:marRight w:val="0"/>
          <w:marTop w:val="0"/>
          <w:marBottom w:val="0"/>
          <w:divBdr>
            <w:top w:val="none" w:sz="0" w:space="0" w:color="auto"/>
            <w:left w:val="none" w:sz="0" w:space="0" w:color="auto"/>
            <w:bottom w:val="none" w:sz="0" w:space="0" w:color="auto"/>
            <w:right w:val="none" w:sz="0" w:space="0" w:color="auto"/>
          </w:divBdr>
        </w:div>
        <w:div w:id="1910577858">
          <w:marLeft w:val="0"/>
          <w:marRight w:val="0"/>
          <w:marTop w:val="0"/>
          <w:marBottom w:val="0"/>
          <w:divBdr>
            <w:top w:val="none" w:sz="0" w:space="0" w:color="auto"/>
            <w:left w:val="none" w:sz="0" w:space="0" w:color="auto"/>
            <w:bottom w:val="none" w:sz="0" w:space="0" w:color="auto"/>
            <w:right w:val="none" w:sz="0" w:space="0" w:color="auto"/>
          </w:divBdr>
        </w:div>
        <w:div w:id="1910577859">
          <w:marLeft w:val="0"/>
          <w:marRight w:val="0"/>
          <w:marTop w:val="0"/>
          <w:marBottom w:val="0"/>
          <w:divBdr>
            <w:top w:val="none" w:sz="0" w:space="0" w:color="auto"/>
            <w:left w:val="none" w:sz="0" w:space="0" w:color="auto"/>
            <w:bottom w:val="none" w:sz="0" w:space="0" w:color="auto"/>
            <w:right w:val="none" w:sz="0" w:space="0" w:color="auto"/>
          </w:divBdr>
        </w:div>
        <w:div w:id="1910577864">
          <w:marLeft w:val="0"/>
          <w:marRight w:val="0"/>
          <w:marTop w:val="0"/>
          <w:marBottom w:val="0"/>
          <w:divBdr>
            <w:top w:val="none" w:sz="0" w:space="0" w:color="auto"/>
            <w:left w:val="none" w:sz="0" w:space="0" w:color="auto"/>
            <w:bottom w:val="none" w:sz="0" w:space="0" w:color="auto"/>
            <w:right w:val="none" w:sz="0" w:space="0" w:color="auto"/>
          </w:divBdr>
        </w:div>
      </w:divsChild>
    </w:div>
    <w:div w:id="1910577863">
      <w:marLeft w:val="0"/>
      <w:marRight w:val="0"/>
      <w:marTop w:val="0"/>
      <w:marBottom w:val="0"/>
      <w:divBdr>
        <w:top w:val="none" w:sz="0" w:space="0" w:color="auto"/>
        <w:left w:val="none" w:sz="0" w:space="0" w:color="auto"/>
        <w:bottom w:val="none" w:sz="0" w:space="0" w:color="auto"/>
        <w:right w:val="none" w:sz="0" w:space="0" w:color="auto"/>
      </w:divBdr>
      <w:divsChild>
        <w:div w:id="1910577846">
          <w:marLeft w:val="0"/>
          <w:marRight w:val="0"/>
          <w:marTop w:val="0"/>
          <w:marBottom w:val="0"/>
          <w:divBdr>
            <w:top w:val="none" w:sz="0" w:space="0" w:color="auto"/>
            <w:left w:val="none" w:sz="0" w:space="0" w:color="auto"/>
            <w:bottom w:val="none" w:sz="0" w:space="0" w:color="auto"/>
            <w:right w:val="none" w:sz="0" w:space="0" w:color="auto"/>
          </w:divBdr>
        </w:div>
        <w:div w:id="1910577847">
          <w:marLeft w:val="0"/>
          <w:marRight w:val="0"/>
          <w:marTop w:val="0"/>
          <w:marBottom w:val="0"/>
          <w:divBdr>
            <w:top w:val="none" w:sz="0" w:space="0" w:color="auto"/>
            <w:left w:val="none" w:sz="0" w:space="0" w:color="auto"/>
            <w:bottom w:val="none" w:sz="0" w:space="0" w:color="auto"/>
            <w:right w:val="none" w:sz="0" w:space="0" w:color="auto"/>
          </w:divBdr>
        </w:div>
        <w:div w:id="1910577849">
          <w:marLeft w:val="0"/>
          <w:marRight w:val="0"/>
          <w:marTop w:val="0"/>
          <w:marBottom w:val="0"/>
          <w:divBdr>
            <w:top w:val="none" w:sz="0" w:space="0" w:color="auto"/>
            <w:left w:val="none" w:sz="0" w:space="0" w:color="auto"/>
            <w:bottom w:val="none" w:sz="0" w:space="0" w:color="auto"/>
            <w:right w:val="none" w:sz="0" w:space="0" w:color="auto"/>
          </w:divBdr>
        </w:div>
        <w:div w:id="1910577852">
          <w:marLeft w:val="0"/>
          <w:marRight w:val="0"/>
          <w:marTop w:val="0"/>
          <w:marBottom w:val="0"/>
          <w:divBdr>
            <w:top w:val="none" w:sz="0" w:space="0" w:color="auto"/>
            <w:left w:val="none" w:sz="0" w:space="0" w:color="auto"/>
            <w:bottom w:val="none" w:sz="0" w:space="0" w:color="auto"/>
            <w:right w:val="none" w:sz="0" w:space="0" w:color="auto"/>
          </w:divBdr>
        </w:div>
        <w:div w:id="1910577861">
          <w:marLeft w:val="0"/>
          <w:marRight w:val="0"/>
          <w:marTop w:val="0"/>
          <w:marBottom w:val="0"/>
          <w:divBdr>
            <w:top w:val="none" w:sz="0" w:space="0" w:color="auto"/>
            <w:left w:val="none" w:sz="0" w:space="0" w:color="auto"/>
            <w:bottom w:val="none" w:sz="0" w:space="0" w:color="auto"/>
            <w:right w:val="none" w:sz="0" w:space="0" w:color="auto"/>
          </w:divBdr>
        </w:div>
        <w:div w:id="191057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B9877-A5B5-445A-820C-4CE1995E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7924</Words>
  <Characters>45172</Characters>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Printed>2013-03-01T21:25:00Z</cp:lastPrinted>
  <dcterms:created xsi:type="dcterms:W3CDTF">2016-03-19T22:20:00Z</dcterms:created>
  <dcterms:modified xsi:type="dcterms:W3CDTF">2016-03-19T22:22:00Z</dcterms:modified>
</cp:coreProperties>
</file>