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70EB4" w14:textId="77777777" w:rsidR="00A93E56" w:rsidRPr="005D47FB" w:rsidRDefault="00A93E56" w:rsidP="00ED5AD0">
      <w:pPr>
        <w:spacing w:line="360" w:lineRule="auto"/>
        <w:rPr>
          <w:rFonts w:cs="Times"/>
          <w:b/>
          <w:lang w:val="en-US"/>
        </w:rPr>
      </w:pPr>
      <w:r w:rsidRPr="005D47FB">
        <w:rPr>
          <w:rFonts w:cs="Times"/>
          <w:b/>
          <w:lang w:val="en-US"/>
        </w:rPr>
        <w:t>The Role of Objects in Supporting Older Adults with Dementia to Tell Stories about Their Lives</w:t>
      </w:r>
    </w:p>
    <w:p w14:paraId="115C10B8" w14:textId="77777777" w:rsidR="004E19E7" w:rsidRDefault="004E19E7" w:rsidP="00ED5AD0">
      <w:pPr>
        <w:spacing w:line="360" w:lineRule="auto"/>
        <w:rPr>
          <w:rFonts w:cs="Times"/>
          <w:b/>
          <w:lang w:val="en-US"/>
        </w:rPr>
      </w:pPr>
    </w:p>
    <w:p w14:paraId="13FA2A1B" w14:textId="77777777" w:rsidR="00A93E56" w:rsidRPr="005D47FB" w:rsidRDefault="00A93E56" w:rsidP="00ED5AD0">
      <w:pPr>
        <w:spacing w:line="360" w:lineRule="auto"/>
        <w:rPr>
          <w:rFonts w:cs="Times"/>
          <w:b/>
          <w:lang w:val="en-US"/>
        </w:rPr>
      </w:pPr>
      <w:r w:rsidRPr="005D47FB">
        <w:rPr>
          <w:rFonts w:cs="Times"/>
          <w:b/>
          <w:lang w:val="en-US"/>
        </w:rPr>
        <w:t>Abstract</w:t>
      </w:r>
    </w:p>
    <w:p w14:paraId="7F2DF751" w14:textId="66AE30C5" w:rsidR="00DF30ED" w:rsidRPr="005D47FB" w:rsidRDefault="00DF30ED" w:rsidP="00DF30ED">
      <w:pPr>
        <w:spacing w:line="360" w:lineRule="auto"/>
        <w:rPr>
          <w:rFonts w:cs="Times"/>
          <w:lang w:val="en-US"/>
        </w:rPr>
      </w:pPr>
      <w:r w:rsidRPr="005D47FB">
        <w:rPr>
          <w:rFonts w:cs="Times"/>
          <w:lang w:val="en-US"/>
        </w:rPr>
        <w:t xml:space="preserve">The article discusses the role objects </w:t>
      </w:r>
      <w:r w:rsidR="00ED03DF">
        <w:rPr>
          <w:rFonts w:cs="Times"/>
          <w:lang w:val="en-US"/>
        </w:rPr>
        <w:t xml:space="preserve">can </w:t>
      </w:r>
      <w:r w:rsidRPr="005D47FB">
        <w:rPr>
          <w:rFonts w:cs="Times"/>
          <w:lang w:val="en-US"/>
        </w:rPr>
        <w:t xml:space="preserve">play in creative projects that aim to support older adults living with dementia </w:t>
      </w:r>
      <w:r w:rsidR="00ED03DF">
        <w:rPr>
          <w:rFonts w:cs="Times"/>
          <w:lang w:val="en-US"/>
        </w:rPr>
        <w:t xml:space="preserve">in residential care settings </w:t>
      </w:r>
      <w:r w:rsidRPr="005D47FB">
        <w:rPr>
          <w:rFonts w:cs="Times"/>
          <w:lang w:val="en-US"/>
        </w:rPr>
        <w:t>to</w:t>
      </w:r>
      <w:r w:rsidR="006B4547">
        <w:rPr>
          <w:rFonts w:cs="Times"/>
          <w:lang w:val="en-US"/>
        </w:rPr>
        <w:t xml:space="preserve"> tell stories about their lives</w:t>
      </w:r>
      <w:r w:rsidR="001B7F3D">
        <w:rPr>
          <w:rFonts w:cs="Times"/>
          <w:lang w:val="en-US"/>
        </w:rPr>
        <w:t>. The role of objects in</w:t>
      </w:r>
      <w:r w:rsidRPr="005D47FB">
        <w:rPr>
          <w:rFonts w:cs="Times"/>
          <w:lang w:val="en-US"/>
        </w:rPr>
        <w:t xml:space="preserve"> </w:t>
      </w:r>
      <w:r w:rsidR="001B7F3D">
        <w:rPr>
          <w:rFonts w:cs="Times"/>
          <w:lang w:val="en-US"/>
        </w:rPr>
        <w:t xml:space="preserve">the telling of these stories is </w:t>
      </w:r>
      <w:r w:rsidRPr="005D47FB">
        <w:rPr>
          <w:rFonts w:cs="Times"/>
          <w:lang w:val="en-US"/>
        </w:rPr>
        <w:t xml:space="preserve">explored through </w:t>
      </w:r>
      <w:r w:rsidR="00030B0D">
        <w:rPr>
          <w:rFonts w:cs="Times"/>
          <w:lang w:val="en-US"/>
        </w:rPr>
        <w:t>a</w:t>
      </w:r>
      <w:r w:rsidR="006B4547">
        <w:rPr>
          <w:rFonts w:cs="Times"/>
          <w:lang w:val="en-US"/>
        </w:rPr>
        <w:t xml:space="preserve"> </w:t>
      </w:r>
      <w:r w:rsidR="00ED03DF">
        <w:rPr>
          <w:rFonts w:cs="Times"/>
          <w:lang w:val="en-US"/>
        </w:rPr>
        <w:t xml:space="preserve">discussion of projects by </w:t>
      </w:r>
      <w:r w:rsidR="001B7F3D">
        <w:t xml:space="preserve">Stanislaw </w:t>
      </w:r>
      <w:r w:rsidR="001B7F3D" w:rsidRPr="00E46E9D">
        <w:t>Przybylski</w:t>
      </w:r>
      <w:r w:rsidR="001B7F3D">
        <w:t xml:space="preserve">, an animator based in Sweden, and </w:t>
      </w:r>
      <w:r w:rsidR="00ED03DF">
        <w:t xml:space="preserve">by </w:t>
      </w:r>
      <w:r w:rsidR="001B7F3D">
        <w:t>Age Exchange Theatre Trust, an arts and reminiscence charity based in London.</w:t>
      </w:r>
      <w:r w:rsidR="00245F5D">
        <w:t xml:space="preserve"> </w:t>
      </w:r>
      <w:r w:rsidR="001B7F3D">
        <w:t>The article draws on Jennifer Gonzalez</w:t>
      </w:r>
      <w:r w:rsidR="00ED03DF">
        <w:t>’</w:t>
      </w:r>
      <w:r w:rsidR="001B7F3D">
        <w:t xml:space="preserve"> concept of </w:t>
      </w:r>
      <w:proofErr w:type="spellStart"/>
      <w:r w:rsidR="001B7F3D">
        <w:t>autotopographies</w:t>
      </w:r>
      <w:proofErr w:type="spellEnd"/>
      <w:r w:rsidR="001B7F3D">
        <w:t xml:space="preserve"> to propose that collections of personal </w:t>
      </w:r>
      <w:r w:rsidR="001B7F3D" w:rsidRPr="006B4547">
        <w:t>artefacts</w:t>
      </w:r>
      <w:r w:rsidR="001B7F3D">
        <w:t xml:space="preserve"> can be a significant form </w:t>
      </w:r>
      <w:r w:rsidR="00153145">
        <w:t xml:space="preserve">of </w:t>
      </w:r>
      <w:r w:rsidR="001B7F3D">
        <w:t>self-representation</w:t>
      </w:r>
      <w:r w:rsidR="0025741B">
        <w:t>. The role of objects in object-based storytelling practices is questioned through Bill Brown’s Thing Theory that</w:t>
      </w:r>
      <w:r w:rsidR="00ED03DF">
        <w:t xml:space="preserve"> </w:t>
      </w:r>
      <w:r w:rsidR="0025741B">
        <w:t>proposes a difference between encountering recognisable</w:t>
      </w:r>
      <w:r w:rsidR="00153145">
        <w:t xml:space="preserve"> objects and engaging with the</w:t>
      </w:r>
      <w:r w:rsidR="0025741B">
        <w:t xml:space="preserve"> materiality or </w:t>
      </w:r>
      <w:proofErr w:type="spellStart"/>
      <w:r w:rsidR="0025741B">
        <w:t>thingliness</w:t>
      </w:r>
      <w:proofErr w:type="spellEnd"/>
      <w:r w:rsidR="0025741B">
        <w:t xml:space="preserve"> of them</w:t>
      </w:r>
      <w:r w:rsidR="00ED03DF">
        <w:t>. These theories are applied to</w:t>
      </w:r>
      <w:r w:rsidR="001B7F3D">
        <w:t xml:space="preserve"> </w:t>
      </w:r>
      <w:r w:rsidR="00ED03DF">
        <w:t>the projects to question the role and signifi</w:t>
      </w:r>
      <w:r w:rsidR="00153145">
        <w:t xml:space="preserve">cance of objects to the </w:t>
      </w:r>
      <w:r w:rsidR="00ED03DF">
        <w:t>participants</w:t>
      </w:r>
      <w:r w:rsidR="00245F5D">
        <w:t xml:space="preserve">’ life stories and </w:t>
      </w:r>
      <w:r w:rsidR="006B4547">
        <w:t>sense of self</w:t>
      </w:r>
      <w:r w:rsidR="00ED03DF">
        <w:t>.</w:t>
      </w:r>
      <w:r w:rsidR="00030B0D">
        <w:t xml:space="preserve"> </w:t>
      </w:r>
      <w:r w:rsidR="00030B0D" w:rsidRPr="00245F5D">
        <w:t xml:space="preserve">The article proposes that </w:t>
      </w:r>
      <w:r w:rsidR="00DF3B85">
        <w:t>the narratives of the stories relating to participants</w:t>
      </w:r>
      <w:r w:rsidR="00153145">
        <w:t>’</w:t>
      </w:r>
      <w:r w:rsidR="00DF3B85">
        <w:t xml:space="preserve"> lives and the art-making process </w:t>
      </w:r>
      <w:r w:rsidR="00153145">
        <w:t>itself become</w:t>
      </w:r>
      <w:r w:rsidR="00DF3B85">
        <w:t xml:space="preserve"> fragmented and deconstructed when working with people with dementia and that arts facilitators with object-based practices may be particularly well equipped to respond to this.</w:t>
      </w:r>
    </w:p>
    <w:p w14:paraId="2175D065" w14:textId="77777777" w:rsidR="00A93E56" w:rsidRDefault="00A93E56" w:rsidP="00ED5AD0">
      <w:pPr>
        <w:spacing w:line="360" w:lineRule="auto"/>
        <w:rPr>
          <w:b/>
        </w:rPr>
      </w:pPr>
    </w:p>
    <w:p w14:paraId="3FC870CF" w14:textId="77777777" w:rsidR="00DF30ED" w:rsidRPr="005D47FB" w:rsidRDefault="00DF30ED" w:rsidP="00DF30ED">
      <w:pPr>
        <w:spacing w:line="360" w:lineRule="auto"/>
        <w:rPr>
          <w:rFonts w:cs="Times"/>
          <w:b/>
          <w:lang w:val="en-US"/>
        </w:rPr>
      </w:pPr>
      <w:r w:rsidRPr="005D47FB">
        <w:rPr>
          <w:rFonts w:cs="Times"/>
          <w:b/>
          <w:lang w:val="en-US"/>
        </w:rPr>
        <w:t>Keywords:</w:t>
      </w:r>
    </w:p>
    <w:p w14:paraId="079C7EEF" w14:textId="5586E5D2" w:rsidR="00DF30ED" w:rsidRDefault="00A443A0" w:rsidP="00DF30ED">
      <w:pPr>
        <w:spacing w:line="360" w:lineRule="auto"/>
        <w:rPr>
          <w:rFonts w:cs="Times"/>
          <w:lang w:val="en-US"/>
        </w:rPr>
      </w:pPr>
      <w:proofErr w:type="gramStart"/>
      <w:r>
        <w:rPr>
          <w:rFonts w:cs="Times"/>
          <w:lang w:val="en-US"/>
        </w:rPr>
        <w:t>dementia</w:t>
      </w:r>
      <w:proofErr w:type="gramEnd"/>
      <w:r>
        <w:rPr>
          <w:rFonts w:cs="Times"/>
          <w:lang w:val="en-US"/>
        </w:rPr>
        <w:t xml:space="preserve">, visual arts, </w:t>
      </w:r>
      <w:r w:rsidR="00DF30ED" w:rsidRPr="005D47FB">
        <w:rPr>
          <w:rFonts w:cs="Times"/>
          <w:lang w:val="en-US"/>
        </w:rPr>
        <w:t>animation, reminiscence, life-stories, objects</w:t>
      </w:r>
      <w:r>
        <w:rPr>
          <w:rFonts w:cs="Times"/>
          <w:lang w:val="en-US"/>
        </w:rPr>
        <w:t>, Sweden</w:t>
      </w:r>
    </w:p>
    <w:p w14:paraId="19BE401D" w14:textId="77777777" w:rsidR="001A05D8" w:rsidRDefault="001A05D8" w:rsidP="00DF30ED">
      <w:pPr>
        <w:spacing w:line="360" w:lineRule="auto"/>
        <w:rPr>
          <w:rFonts w:cs="Times"/>
          <w:lang w:val="en-US"/>
        </w:rPr>
      </w:pPr>
    </w:p>
    <w:p w14:paraId="32AE4F3C" w14:textId="77777777" w:rsidR="001A05D8" w:rsidRDefault="001A05D8" w:rsidP="001A05D8">
      <w:pPr>
        <w:spacing w:line="276" w:lineRule="auto"/>
        <w:rPr>
          <w:rFonts w:cs="Times"/>
          <w:b/>
          <w:color w:val="1A1718"/>
          <w:lang w:val="en-US"/>
        </w:rPr>
      </w:pPr>
      <w:r>
        <w:rPr>
          <w:rFonts w:cs="Times"/>
          <w:b/>
          <w:color w:val="1A1718"/>
          <w:lang w:val="en-US"/>
        </w:rPr>
        <w:t>Author’s Biography:</w:t>
      </w:r>
    </w:p>
    <w:p w14:paraId="64227B33" w14:textId="77777777" w:rsidR="001A05D8" w:rsidRDefault="001A05D8" w:rsidP="001A05D8">
      <w:pPr>
        <w:spacing w:line="276" w:lineRule="auto"/>
        <w:rPr>
          <w:rFonts w:cs="Arial"/>
          <w:lang w:val="en-US"/>
        </w:rPr>
      </w:pPr>
      <w:r w:rsidRPr="00001DE7">
        <w:rPr>
          <w:rFonts w:cs="Times"/>
          <w:lang w:val="en-US"/>
        </w:rPr>
        <w:t xml:space="preserve">Jayne Lloyd is an installation artist with over ten years’ experience in community engagement, development and facilitation roles. She holds a BA and MA in fine art and is currently a practice-based PhD candidate at Royal Holloway, University of London. </w:t>
      </w:r>
      <w:r w:rsidRPr="00001DE7">
        <w:rPr>
          <w:rFonts w:cs="Arial"/>
          <w:lang w:val="en-US"/>
        </w:rPr>
        <w:t xml:space="preserve">Her research focuses on </w:t>
      </w:r>
      <w:r w:rsidRPr="00001DE7">
        <w:rPr>
          <w:rFonts w:cs="Times"/>
          <w:i/>
          <w:iCs/>
          <w:lang w:val="en-US"/>
        </w:rPr>
        <w:t>Reminiscence Arts and Dementia – Impact on Quality of Life (RADIQL)</w:t>
      </w:r>
      <w:r w:rsidRPr="00001DE7">
        <w:rPr>
          <w:rFonts w:cs="Arial"/>
          <w:lang w:val="en-US"/>
        </w:rPr>
        <w:t xml:space="preserve">, a three year </w:t>
      </w:r>
      <w:proofErr w:type="spellStart"/>
      <w:r w:rsidRPr="00001DE7">
        <w:rPr>
          <w:rFonts w:cs="Arial"/>
          <w:lang w:val="en-US"/>
        </w:rPr>
        <w:t>programme</w:t>
      </w:r>
      <w:proofErr w:type="spellEnd"/>
      <w:r w:rsidRPr="00001DE7">
        <w:rPr>
          <w:rFonts w:cs="Arial"/>
          <w:lang w:val="en-US"/>
        </w:rPr>
        <w:t xml:space="preserve"> created by Age Exchange and funded by Guy's and St Thomas's Charity. The research includes observations of Age Exchange practitioner</w:t>
      </w:r>
      <w:r w:rsidR="006B4547">
        <w:rPr>
          <w:rFonts w:cs="Arial"/>
          <w:lang w:val="en-US"/>
        </w:rPr>
        <w:t>s’ work alongside three of Lloyd</w:t>
      </w:r>
      <w:r w:rsidRPr="00001DE7">
        <w:rPr>
          <w:rFonts w:cs="Arial"/>
          <w:lang w:val="en-US"/>
        </w:rPr>
        <w:t xml:space="preserve">'s own practice-based interventions. </w:t>
      </w:r>
    </w:p>
    <w:p w14:paraId="19DD3B88" w14:textId="77777777" w:rsidR="00F66BFB" w:rsidRPr="00622BFA" w:rsidRDefault="00F66BFB" w:rsidP="001A05D8">
      <w:pPr>
        <w:spacing w:line="276" w:lineRule="auto"/>
        <w:rPr>
          <w:rFonts w:cs="Times"/>
          <w:color w:val="1A1718"/>
          <w:lang w:val="en-US"/>
        </w:rPr>
      </w:pPr>
    </w:p>
    <w:p w14:paraId="57418860" w14:textId="77777777" w:rsidR="001A05D8" w:rsidRPr="000C78EB" w:rsidRDefault="001A05D8" w:rsidP="001A05D8">
      <w:pPr>
        <w:spacing w:line="276" w:lineRule="auto"/>
        <w:rPr>
          <w:rFonts w:cs="Times"/>
          <w:b/>
          <w:color w:val="1A1718"/>
          <w:lang w:val="en-US"/>
        </w:rPr>
      </w:pPr>
      <w:r>
        <w:rPr>
          <w:rFonts w:cs="Times"/>
          <w:b/>
          <w:color w:val="1A1718"/>
          <w:lang w:val="en-US"/>
        </w:rPr>
        <w:lastRenderedPageBreak/>
        <w:t>Author’s postal and email address:</w:t>
      </w:r>
    </w:p>
    <w:p w14:paraId="0819BF05" w14:textId="77777777" w:rsidR="001A05D8" w:rsidRDefault="001A05D8" w:rsidP="001A05D8">
      <w:pPr>
        <w:spacing w:line="276" w:lineRule="auto"/>
        <w:rPr>
          <w:rFonts w:cs="Times"/>
          <w:color w:val="1A1718"/>
          <w:lang w:val="en-US"/>
        </w:rPr>
      </w:pPr>
      <w:r>
        <w:rPr>
          <w:rFonts w:cs="Times"/>
          <w:color w:val="1A1718"/>
          <w:lang w:val="en-US"/>
        </w:rPr>
        <w:t xml:space="preserve">Jayne Lloyd, 36 </w:t>
      </w:r>
      <w:proofErr w:type="spellStart"/>
      <w:r>
        <w:rPr>
          <w:rFonts w:cs="Times"/>
          <w:color w:val="1A1718"/>
          <w:lang w:val="en-US"/>
        </w:rPr>
        <w:t>Narvic</w:t>
      </w:r>
      <w:proofErr w:type="spellEnd"/>
      <w:r>
        <w:rPr>
          <w:rFonts w:cs="Times"/>
          <w:color w:val="1A1718"/>
          <w:lang w:val="en-US"/>
        </w:rPr>
        <w:t xml:space="preserve"> House, 125 Flaxman Road, London SE5 9DG</w:t>
      </w:r>
    </w:p>
    <w:p w14:paraId="5EC1C4C2" w14:textId="77777777" w:rsidR="001A05D8" w:rsidRPr="008804BB" w:rsidRDefault="00BC1EEC" w:rsidP="001A05D8">
      <w:pPr>
        <w:spacing w:line="276" w:lineRule="auto"/>
        <w:rPr>
          <w:rFonts w:cs="Times"/>
          <w:lang w:val="en-US"/>
        </w:rPr>
      </w:pPr>
      <w:hyperlink r:id="rId5" w:history="1">
        <w:r w:rsidR="001A05D8" w:rsidRPr="008804BB">
          <w:rPr>
            <w:rFonts w:cs="Arial"/>
            <w:lang w:val="en-US"/>
          </w:rPr>
          <w:t>Jayne.Lloyd.2012@live.rhul.ac.uk</w:t>
        </w:r>
      </w:hyperlink>
    </w:p>
    <w:p w14:paraId="4AA62B2E" w14:textId="77777777" w:rsidR="001A05D8" w:rsidRPr="005D47FB" w:rsidRDefault="001A05D8" w:rsidP="00DF30ED">
      <w:pPr>
        <w:spacing w:line="360" w:lineRule="auto"/>
        <w:rPr>
          <w:rFonts w:cs="Times"/>
          <w:lang w:val="en-US"/>
        </w:rPr>
      </w:pPr>
    </w:p>
    <w:p w14:paraId="63D36258" w14:textId="77777777" w:rsidR="00A93E56" w:rsidRDefault="00A93E56" w:rsidP="00ED5AD0">
      <w:pPr>
        <w:spacing w:line="360" w:lineRule="auto"/>
        <w:rPr>
          <w:b/>
        </w:rPr>
      </w:pPr>
    </w:p>
    <w:p w14:paraId="3F70B39E" w14:textId="77777777" w:rsidR="00C57C8B" w:rsidRPr="00021F6B" w:rsidRDefault="00A93E56" w:rsidP="00ED5AD0">
      <w:pPr>
        <w:spacing w:line="360" w:lineRule="auto"/>
        <w:rPr>
          <w:b/>
          <w:sz w:val="28"/>
          <w:szCs w:val="28"/>
        </w:rPr>
      </w:pPr>
      <w:r w:rsidRPr="00021F6B">
        <w:rPr>
          <w:b/>
          <w:sz w:val="28"/>
          <w:szCs w:val="28"/>
        </w:rPr>
        <w:t>Introduction</w:t>
      </w:r>
    </w:p>
    <w:p w14:paraId="61A79295" w14:textId="77777777" w:rsidR="00CD5765" w:rsidRDefault="00A93E56" w:rsidP="00ED5AD0">
      <w:pPr>
        <w:spacing w:line="360" w:lineRule="auto"/>
      </w:pPr>
      <w:r>
        <w:t>Work with older people’s life stories in both the United Kingdom and Scandinavia has been domi</w:t>
      </w:r>
      <w:r w:rsidR="00AA28C7">
        <w:t xml:space="preserve">nated by reminiscence projects that use objects as </w:t>
      </w:r>
      <w:r w:rsidR="006C21A7">
        <w:t xml:space="preserve">material memory triggers </w:t>
      </w:r>
      <w:r>
        <w:t>to p</w:t>
      </w:r>
      <w:r w:rsidR="00471D67">
        <w:t>rompt or</w:t>
      </w:r>
      <w:r>
        <w:t>al recollections of the past.</w:t>
      </w:r>
      <w:r w:rsidR="006C21A7">
        <w:t xml:space="preserve"> The objects are typically</w:t>
      </w:r>
      <w:r w:rsidR="00471D67">
        <w:t xml:space="preserve"> compiled in reminiscence boxes that contain collections of </w:t>
      </w:r>
      <w:r w:rsidR="00471D67" w:rsidRPr="00E57617">
        <w:t>a</w:t>
      </w:r>
      <w:r w:rsidR="009332D5" w:rsidRPr="00E57617">
        <w:t>rtefacts</w:t>
      </w:r>
      <w:r w:rsidR="009332D5">
        <w:t xml:space="preserve"> from </w:t>
      </w:r>
      <w:r w:rsidR="00471D67">
        <w:t>era</w:t>
      </w:r>
      <w:r w:rsidR="009332D5">
        <w:t>s</w:t>
      </w:r>
      <w:r w:rsidR="00471D67">
        <w:t xml:space="preserve"> when the project participants would have been children or young adults. </w:t>
      </w:r>
      <w:r w:rsidR="00105D55">
        <w:t>The boxes</w:t>
      </w:r>
      <w:r w:rsidR="00970909">
        <w:t xml:space="preserve"> are usually themed around life events it is anticipated the participants will have experienced, for example, childhood, marriage, going on holiday or work.</w:t>
      </w:r>
      <w:r w:rsidR="007F47B5">
        <w:t xml:space="preserve"> </w:t>
      </w:r>
      <w:r w:rsidR="007F4BF9">
        <w:t>This approach to using objects to support older people to tell stories about their lives usually relies on them recognising the objects, the signi</w:t>
      </w:r>
      <w:r w:rsidR="009E2A27">
        <w:t xml:space="preserve">ficance they have to their life </w:t>
      </w:r>
      <w:r w:rsidR="007F4BF9">
        <w:t xml:space="preserve">story and communicating this verbally in a coherent narrative. </w:t>
      </w:r>
      <w:r w:rsidR="00CD5765">
        <w:t xml:space="preserve">However, if the </w:t>
      </w:r>
      <w:r w:rsidR="006D7F52">
        <w:t xml:space="preserve">older person is living with dementia they are likely to </w:t>
      </w:r>
      <w:r w:rsidR="00BC0455">
        <w:t>have difficulties</w:t>
      </w:r>
      <w:r w:rsidR="006D7F52">
        <w:t xml:space="preserve"> remembering and communicating</w:t>
      </w:r>
      <w:r w:rsidR="00CD5765">
        <w:t xml:space="preserve"> stories </w:t>
      </w:r>
      <w:r w:rsidR="006D7F52">
        <w:t>about their lives</w:t>
      </w:r>
      <w:r w:rsidR="003A2C4C">
        <w:t xml:space="preserve"> in this way</w:t>
      </w:r>
      <w:r w:rsidR="006D7F52">
        <w:t>.</w:t>
      </w:r>
      <w:r w:rsidR="00590F79">
        <w:t xml:space="preserve"> </w:t>
      </w:r>
      <w:r w:rsidR="006D7F52">
        <w:t>In this article I wi</w:t>
      </w:r>
      <w:r w:rsidR="003A2C4C">
        <w:t xml:space="preserve">ll discuss projects by </w:t>
      </w:r>
      <w:r w:rsidR="006D7F52">
        <w:t xml:space="preserve">Stanislaw </w:t>
      </w:r>
      <w:proofErr w:type="spellStart"/>
      <w:r w:rsidR="006D7F52" w:rsidRPr="00E46E9D">
        <w:t>Przybylski</w:t>
      </w:r>
      <w:proofErr w:type="spellEnd"/>
      <w:r w:rsidR="006D7F52">
        <w:t xml:space="preserve">, an animator based in Sweden, and Age Exchange Theatre Trust, </w:t>
      </w:r>
      <w:r w:rsidR="00B5095C">
        <w:t>a London based</w:t>
      </w:r>
      <w:r w:rsidR="006D7F52">
        <w:t xml:space="preserve"> arts a</w:t>
      </w:r>
      <w:r w:rsidR="00B5095C">
        <w:t>nd reminiscence charity</w:t>
      </w:r>
      <w:r w:rsidR="006D7F52">
        <w:t xml:space="preserve">. </w:t>
      </w:r>
      <w:r w:rsidR="003A2C4C">
        <w:t xml:space="preserve">Both their projects take place in residential care settings and use objects to support older people living with dementia </w:t>
      </w:r>
      <w:r w:rsidR="00042928">
        <w:t xml:space="preserve">and additional mental and physical health conditions </w:t>
      </w:r>
      <w:r w:rsidR="003A2C4C">
        <w:t xml:space="preserve">to tell stories about their lives. </w:t>
      </w:r>
      <w:r w:rsidR="00BC0455">
        <w:t>Through a discussion of their work I will questio</w:t>
      </w:r>
      <w:r w:rsidR="00E617EE">
        <w:t>n how the</w:t>
      </w:r>
      <w:r w:rsidR="00BC0455">
        <w:t xml:space="preserve"> objects </w:t>
      </w:r>
      <w:r w:rsidR="00E617EE">
        <w:t>are employed and the ways the stories are told.</w:t>
      </w:r>
    </w:p>
    <w:p w14:paraId="74AF4454" w14:textId="77777777" w:rsidR="00CD5765" w:rsidRDefault="00CD5765" w:rsidP="00ED5AD0">
      <w:pPr>
        <w:spacing w:line="360" w:lineRule="auto"/>
      </w:pPr>
    </w:p>
    <w:p w14:paraId="02DD416E" w14:textId="77777777" w:rsidR="00DA2B2B" w:rsidRDefault="009B0E2B" w:rsidP="00FD4EC5">
      <w:pPr>
        <w:spacing w:line="360" w:lineRule="auto"/>
        <w:rPr>
          <w:rFonts w:cs="Helvetica"/>
          <w:lang w:val="en-US"/>
        </w:rPr>
      </w:pPr>
      <w:r>
        <w:t>I have been observing Age Exchange Theatre Trust</w:t>
      </w:r>
      <w:r w:rsidR="00E76E40">
        <w:t>’s projects</w:t>
      </w:r>
      <w:r w:rsidR="00A22865">
        <w:t xml:space="preserve"> with people living with dementia in residential</w:t>
      </w:r>
      <w:r>
        <w:t xml:space="preserve"> settings</w:t>
      </w:r>
      <w:r w:rsidR="00DA2B2B">
        <w:t xml:space="preserve"> since 2010 as part of an evaluation team and from 2012 as part of my PhD research.</w:t>
      </w:r>
      <w:r>
        <w:t xml:space="preserve"> Age Exchange h</w:t>
      </w:r>
      <w:r w:rsidR="009027CA">
        <w:t>as</w:t>
      </w:r>
      <w:r w:rsidR="00EF3CE8">
        <w:t xml:space="preserve"> a long history of </w:t>
      </w:r>
      <w:r w:rsidR="00DA2B2B">
        <w:t xml:space="preserve">delivering reminiscence projects that use </w:t>
      </w:r>
      <w:r w:rsidR="00DA2B2B" w:rsidRPr="00B1431E">
        <w:t>artefacts</w:t>
      </w:r>
      <w:r w:rsidR="00DA2B2B">
        <w:t xml:space="preserve"> to trigger oral recollections of memories in the way I have described</w:t>
      </w:r>
      <w:r w:rsidR="009027CA">
        <w:t>. However, in the</w:t>
      </w:r>
      <w:r w:rsidR="00DA2B2B">
        <w:t>ir</w:t>
      </w:r>
      <w:r w:rsidR="009027CA">
        <w:t xml:space="preserve"> wor</w:t>
      </w:r>
      <w:r w:rsidR="00E76E40">
        <w:t>k</w:t>
      </w:r>
      <w:r w:rsidR="00DA2B2B">
        <w:t xml:space="preserve"> with people with dementia</w:t>
      </w:r>
      <w:r w:rsidR="00E76E40">
        <w:t xml:space="preserve"> I </w:t>
      </w:r>
      <w:r w:rsidR="00443085">
        <w:t xml:space="preserve">have </w:t>
      </w:r>
      <w:r w:rsidR="00E76E40">
        <w:t xml:space="preserve">noted a shift in </w:t>
      </w:r>
      <w:r w:rsidR="00AA28C7">
        <w:t>the types</w:t>
      </w:r>
      <w:r w:rsidR="009027CA">
        <w:t xml:space="preserve"> of objects they </w:t>
      </w:r>
      <w:r w:rsidR="0087124A">
        <w:t xml:space="preserve">have begun to use, </w:t>
      </w:r>
      <w:r w:rsidR="00E76E40">
        <w:t xml:space="preserve">in how participants </w:t>
      </w:r>
      <w:r w:rsidR="006641F4">
        <w:t>engaged with them</w:t>
      </w:r>
      <w:r w:rsidR="0087124A">
        <w:t xml:space="preserve"> and the sort</w:t>
      </w:r>
      <w:r w:rsidR="00DA2B2B">
        <w:t>s of stories they support them</w:t>
      </w:r>
      <w:r w:rsidR="0087124A">
        <w:t xml:space="preserve"> </w:t>
      </w:r>
      <w:r w:rsidR="0087124A">
        <w:lastRenderedPageBreak/>
        <w:t>to tell</w:t>
      </w:r>
      <w:r w:rsidR="00E76E40">
        <w:t xml:space="preserve">. </w:t>
      </w:r>
      <w:r w:rsidR="00FD4EC5">
        <w:t>The project I will focus on in this article took place in a dementia care setting in south London in early 2015.</w:t>
      </w:r>
      <w:r w:rsidR="00DA2B2B">
        <w:t xml:space="preserve"> It was part of</w:t>
      </w:r>
      <w:r w:rsidR="00FD4EC5">
        <w:t xml:space="preserve"> </w:t>
      </w:r>
      <w:r w:rsidR="00FD4EC5" w:rsidRPr="005D47FB">
        <w:rPr>
          <w:rFonts w:cs="Helvetica"/>
          <w:i/>
          <w:lang w:val="en-US"/>
        </w:rPr>
        <w:t>Reminiscence Arts and Dementia: Impact on Quality of Life</w:t>
      </w:r>
      <w:r w:rsidR="00FD4EC5" w:rsidRPr="005D47FB">
        <w:rPr>
          <w:rFonts w:cs="Helvetica"/>
          <w:lang w:val="en-US"/>
        </w:rPr>
        <w:t xml:space="preserve"> (</w:t>
      </w:r>
      <w:r w:rsidR="00FD4EC5" w:rsidRPr="005D47FB">
        <w:rPr>
          <w:rFonts w:cs="Helvetica"/>
          <w:i/>
          <w:lang w:val="en-US"/>
        </w:rPr>
        <w:t>RADIQL</w:t>
      </w:r>
      <w:r w:rsidR="00DA2B2B">
        <w:rPr>
          <w:rFonts w:cs="Helvetica"/>
          <w:lang w:val="en-US"/>
        </w:rPr>
        <w:t>), a three-</w:t>
      </w:r>
      <w:r w:rsidR="00FD4EC5" w:rsidRPr="005D47FB">
        <w:rPr>
          <w:rFonts w:cs="Helvetica"/>
          <w:lang w:val="en-US"/>
        </w:rPr>
        <w:t>year project funded</w:t>
      </w:r>
      <w:r w:rsidR="00DA2B2B">
        <w:rPr>
          <w:rFonts w:cs="Helvetica"/>
          <w:lang w:val="en-US"/>
        </w:rPr>
        <w:t xml:space="preserve"> by Guys and St Thomas’ Charity. The project aimed to improve the quality of the participants’ lives. One of the ways it aimed to do this was by enhancing the social space of the care setting. Supporting participants to tell stories about their lives was an impo</w:t>
      </w:r>
      <w:r w:rsidR="00B5095C">
        <w:rPr>
          <w:rFonts w:cs="Helvetica"/>
          <w:lang w:val="en-US"/>
        </w:rPr>
        <w:t>rtant part of achieving this goal</w:t>
      </w:r>
      <w:r w:rsidR="00DA2B2B">
        <w:rPr>
          <w:rFonts w:cs="Helvetica"/>
          <w:lang w:val="en-US"/>
        </w:rPr>
        <w:t>.</w:t>
      </w:r>
    </w:p>
    <w:p w14:paraId="7D23D6A0" w14:textId="77777777" w:rsidR="00A041D9" w:rsidRDefault="00A041D9" w:rsidP="00FD4EC5">
      <w:pPr>
        <w:spacing w:line="360" w:lineRule="auto"/>
        <w:rPr>
          <w:rFonts w:cs="Helvetica"/>
          <w:lang w:val="en-US"/>
        </w:rPr>
      </w:pPr>
    </w:p>
    <w:p w14:paraId="62EDA4C6" w14:textId="77777777" w:rsidR="008A6972" w:rsidRPr="00A041D9" w:rsidRDefault="00A041D9" w:rsidP="00960D27">
      <w:pPr>
        <w:spacing w:line="360" w:lineRule="auto"/>
        <w:rPr>
          <w:rFonts w:cs="Helvetica"/>
          <w:lang w:val="en-US"/>
        </w:rPr>
      </w:pPr>
      <w:r>
        <w:rPr>
          <w:rFonts w:cs="Helvetica"/>
          <w:lang w:val="en-US"/>
        </w:rPr>
        <w:t xml:space="preserve">In this article </w:t>
      </w:r>
      <w:r w:rsidR="00B5095C">
        <w:rPr>
          <w:rFonts w:cs="Helvetica"/>
          <w:lang w:val="en-US"/>
        </w:rPr>
        <w:t>I wanted t</w:t>
      </w:r>
      <w:r w:rsidR="00C55648">
        <w:rPr>
          <w:rFonts w:cs="Helvetica"/>
          <w:lang w:val="en-US"/>
        </w:rPr>
        <w:t>o extend my focus beyond Age Ex</w:t>
      </w:r>
      <w:r w:rsidR="00B5095C">
        <w:rPr>
          <w:rFonts w:cs="Helvetica"/>
          <w:lang w:val="en-US"/>
        </w:rPr>
        <w:t>change’s</w:t>
      </w:r>
      <w:r>
        <w:rPr>
          <w:rFonts w:cs="Helvetica"/>
          <w:lang w:val="en-US"/>
        </w:rPr>
        <w:t xml:space="preserve"> work to explore how some of my ideas and observations </w:t>
      </w:r>
      <w:r>
        <w:t>about objects and story</w:t>
      </w:r>
      <w:r w:rsidR="00877C09">
        <w:t xml:space="preserve">telling </w:t>
      </w:r>
      <w:r w:rsidR="00443085">
        <w:t>could be applied and</w:t>
      </w:r>
      <w:r w:rsidR="00067270">
        <w:t xml:space="preserve"> developed through </w:t>
      </w:r>
      <w:r w:rsidR="00C67C0B">
        <w:t>the</w:t>
      </w:r>
      <w:r>
        <w:t xml:space="preserve"> consideration</w:t>
      </w:r>
      <w:r w:rsidR="00EF3CE8">
        <w:t xml:space="preserve"> of </w:t>
      </w:r>
      <w:r w:rsidR="00B5095C">
        <w:t xml:space="preserve">projects by another </w:t>
      </w:r>
      <w:r w:rsidR="005E3D1C">
        <w:t xml:space="preserve">practitioner. I chose the animator Stanislaw </w:t>
      </w:r>
      <w:proofErr w:type="spellStart"/>
      <w:r w:rsidR="005E3D1C">
        <w:t>Prybyski</w:t>
      </w:r>
      <w:proofErr w:type="spellEnd"/>
      <w:r w:rsidR="005E3D1C">
        <w:t xml:space="preserve"> because I was drawn to how the materiality </w:t>
      </w:r>
      <w:r>
        <w:t xml:space="preserve">and tactility </w:t>
      </w:r>
      <w:r w:rsidR="005E3D1C">
        <w:t>of the objects he animated was evid</w:t>
      </w:r>
      <w:r>
        <w:t xml:space="preserve">ent in many of his films. I am interested in how he uses objects in his </w:t>
      </w:r>
      <w:r w:rsidR="005E3D1C">
        <w:t>animation</w:t>
      </w:r>
      <w:r>
        <w:t xml:space="preserve">s, a medium Age Exchange does not work with. </w:t>
      </w:r>
      <w:r w:rsidR="00B5095C">
        <w:t>Born in Poland</w:t>
      </w:r>
      <w:r w:rsidR="00F66BFB" w:rsidRPr="00E925F8">
        <w:t>,</w:t>
      </w:r>
      <w:r w:rsidR="00B5095C" w:rsidRPr="00E925F8">
        <w:t xml:space="preserve"> </w:t>
      </w:r>
      <w:proofErr w:type="spellStart"/>
      <w:r w:rsidR="00B5095C" w:rsidRPr="00E46E9D">
        <w:t>Przybylski</w:t>
      </w:r>
      <w:proofErr w:type="spellEnd"/>
      <w:r w:rsidR="00A94240" w:rsidRPr="00E46E9D">
        <w:t xml:space="preserve"> moved to Sweden to study animation in </w:t>
      </w:r>
      <w:proofErr w:type="spellStart"/>
      <w:r w:rsidR="00A94240" w:rsidRPr="00E46E9D">
        <w:t>Småland</w:t>
      </w:r>
      <w:proofErr w:type="spellEnd"/>
      <w:r w:rsidR="00A94240" w:rsidRPr="00E46E9D">
        <w:t xml:space="preserve"> </w:t>
      </w:r>
      <w:proofErr w:type="spellStart"/>
      <w:r w:rsidR="00A94240" w:rsidRPr="00E46E9D">
        <w:t>Eksjoe</w:t>
      </w:r>
      <w:proofErr w:type="spellEnd"/>
      <w:r w:rsidR="00A94240" w:rsidRPr="00E46E9D">
        <w:t xml:space="preserve"> where he continues to live and work.</w:t>
      </w:r>
      <w:r w:rsidR="00960D27">
        <w:t xml:space="preserve"> I will draw on observations of his films and an interview I conducted with him via email</w:t>
      </w:r>
      <w:r>
        <w:t xml:space="preserve"> to discuss two of his projects: his</w:t>
      </w:r>
      <w:r w:rsidR="00960D27">
        <w:t xml:space="preserve"> first project with people living with dementia during which he made cla</w:t>
      </w:r>
      <w:r w:rsidR="009E2A27">
        <w:t>y animations and sugar painting</w:t>
      </w:r>
      <w:r w:rsidR="00960D27">
        <w:t xml:space="preserve">s </w:t>
      </w:r>
      <w:r w:rsidR="009E2A27">
        <w:t xml:space="preserve">with them </w:t>
      </w:r>
      <w:r w:rsidR="00960D27">
        <w:t xml:space="preserve">and his most recent project, </w:t>
      </w:r>
      <w:r w:rsidR="005E1BDC" w:rsidRPr="000B65FD">
        <w:rPr>
          <w:i/>
        </w:rPr>
        <w:t>Storytelling and Disabilities</w:t>
      </w:r>
      <w:r w:rsidR="00960D27">
        <w:t xml:space="preserve">, </w:t>
      </w:r>
      <w:r w:rsidR="005E1BDC">
        <w:t xml:space="preserve">initiated by </w:t>
      </w:r>
      <w:r w:rsidR="00960D27">
        <w:t xml:space="preserve">ethnographer </w:t>
      </w:r>
      <w:r w:rsidR="005E1BDC">
        <w:rPr>
          <w:rFonts w:ascii="Times New Roman" w:hAnsi="Times New Roman" w:cs="Times New Roman"/>
        </w:rPr>
        <w:t xml:space="preserve">Georg </w:t>
      </w:r>
      <w:proofErr w:type="spellStart"/>
      <w:r w:rsidR="005E1BDC">
        <w:rPr>
          <w:rFonts w:ascii="Times New Roman" w:hAnsi="Times New Roman" w:cs="Times New Roman"/>
        </w:rPr>
        <w:t>Drakos</w:t>
      </w:r>
      <w:proofErr w:type="spellEnd"/>
      <w:r w:rsidR="005E1BDC">
        <w:rPr>
          <w:rFonts w:ascii="Times New Roman" w:hAnsi="Times New Roman" w:cs="Times New Roman"/>
        </w:rPr>
        <w:t>. One of the main</w:t>
      </w:r>
      <w:r w:rsidR="005E1BDC" w:rsidRPr="00F53999">
        <w:rPr>
          <w:rFonts w:ascii="Times New Roman" w:hAnsi="Times New Roman" w:cs="Times New Roman"/>
        </w:rPr>
        <w:t xml:space="preserve"> objective</w:t>
      </w:r>
      <w:r w:rsidR="005E1BDC">
        <w:rPr>
          <w:rFonts w:ascii="Times New Roman" w:hAnsi="Times New Roman" w:cs="Times New Roman"/>
        </w:rPr>
        <w:t xml:space="preserve">s of the </w:t>
      </w:r>
      <w:r w:rsidR="00960D27">
        <w:rPr>
          <w:rFonts w:ascii="Times New Roman" w:hAnsi="Times New Roman" w:cs="Times New Roman"/>
        </w:rPr>
        <w:t>lat</w:t>
      </w:r>
      <w:r>
        <w:rPr>
          <w:rFonts w:ascii="Times New Roman" w:hAnsi="Times New Roman" w:cs="Times New Roman"/>
        </w:rPr>
        <w:t>t</w:t>
      </w:r>
      <w:r w:rsidR="00960D27">
        <w:rPr>
          <w:rFonts w:ascii="Times New Roman" w:hAnsi="Times New Roman" w:cs="Times New Roman"/>
        </w:rPr>
        <w:t xml:space="preserve">er </w:t>
      </w:r>
      <w:r w:rsidR="005E1BDC">
        <w:rPr>
          <w:rFonts w:ascii="Times New Roman" w:hAnsi="Times New Roman" w:cs="Times New Roman"/>
        </w:rPr>
        <w:t>project wa</w:t>
      </w:r>
      <w:r w:rsidR="005E1BDC" w:rsidRPr="00F53999">
        <w:rPr>
          <w:rFonts w:ascii="Times New Roman" w:hAnsi="Times New Roman" w:cs="Times New Roman"/>
        </w:rPr>
        <w:t xml:space="preserve">s </w:t>
      </w:r>
      <w:r w:rsidR="005E1BDC">
        <w:rPr>
          <w:rFonts w:ascii="Times New Roman" w:hAnsi="Times New Roman" w:cs="Times New Roman"/>
        </w:rPr>
        <w:t xml:space="preserve">to </w:t>
      </w:r>
      <w:r w:rsidR="005E1BDC" w:rsidRPr="00F53999">
        <w:rPr>
          <w:rFonts w:ascii="Times New Roman" w:hAnsi="Times New Roman" w:cs="Times New Roman"/>
        </w:rPr>
        <w:t xml:space="preserve">ensure that </w:t>
      </w:r>
      <w:r w:rsidR="005E1BDC">
        <w:rPr>
          <w:rFonts w:ascii="Times New Roman" w:hAnsi="Times New Roman" w:cs="Times New Roman"/>
        </w:rPr>
        <w:t>‘</w:t>
      </w:r>
      <w:r w:rsidR="005E1BDC" w:rsidRPr="00F53999">
        <w:rPr>
          <w:rFonts w:ascii="Times New Roman" w:hAnsi="Times New Roman" w:cs="Times New Roman"/>
        </w:rPr>
        <w:t>all elderly people regardless of their disabilities or illnesses can make themselves heard</w:t>
      </w:r>
      <w:r w:rsidR="005E1BDC">
        <w:rPr>
          <w:rFonts w:ascii="Times New Roman" w:hAnsi="Times New Roman" w:cs="Times New Roman"/>
        </w:rPr>
        <w:t xml:space="preserve">.’ </w:t>
      </w:r>
      <w:r w:rsidR="005E1BDC" w:rsidRPr="00ED304F">
        <w:rPr>
          <w:rFonts w:cs="Times New Roman"/>
        </w:rPr>
        <w:t>(</w:t>
      </w:r>
      <w:proofErr w:type="spellStart"/>
      <w:r w:rsidR="005E1BDC" w:rsidRPr="00ED304F">
        <w:rPr>
          <w:rFonts w:asciiTheme="majorHAnsi" w:hAnsiTheme="majorHAnsi"/>
        </w:rPr>
        <w:t>Przybylski</w:t>
      </w:r>
      <w:proofErr w:type="spellEnd"/>
      <w:r w:rsidR="005E1BDC" w:rsidRPr="00ED304F">
        <w:rPr>
          <w:rFonts w:asciiTheme="majorHAnsi" w:hAnsiTheme="majorHAnsi"/>
        </w:rPr>
        <w:t>, S. 01 February 2015 interview)</w:t>
      </w:r>
      <w:r w:rsidR="005E1BDC">
        <w:rPr>
          <w:rFonts w:asciiTheme="majorHAnsi" w:hAnsiTheme="majorHAnsi"/>
        </w:rPr>
        <w:t xml:space="preserve"> </w:t>
      </w:r>
      <w:proofErr w:type="spellStart"/>
      <w:r w:rsidR="005E1BDC" w:rsidRPr="005D47FB">
        <w:t>Przybylski</w:t>
      </w:r>
      <w:r w:rsidR="005E1BDC">
        <w:t>’s</w:t>
      </w:r>
      <w:proofErr w:type="spellEnd"/>
      <w:r w:rsidR="005E1BDC">
        <w:t xml:space="preserve"> role in the project was to make animated films with the project participants that supported them to tell their stories. </w:t>
      </w:r>
    </w:p>
    <w:p w14:paraId="51D71905" w14:textId="77777777" w:rsidR="00CA18BF" w:rsidRDefault="00CA18BF" w:rsidP="00ED5AD0">
      <w:pPr>
        <w:spacing w:line="360" w:lineRule="auto"/>
      </w:pPr>
    </w:p>
    <w:p w14:paraId="43E7AD88" w14:textId="77777777" w:rsidR="001E27D3" w:rsidRPr="004677F6" w:rsidRDefault="00B5095C" w:rsidP="00ED5AD0">
      <w:pPr>
        <w:spacing w:line="360" w:lineRule="auto"/>
        <w:rPr>
          <w:b/>
        </w:rPr>
      </w:pPr>
      <w:r>
        <w:rPr>
          <w:b/>
        </w:rPr>
        <w:t xml:space="preserve">Stories Told Through Objects and Things </w:t>
      </w:r>
      <w:r w:rsidR="004677F6" w:rsidRPr="004677F6">
        <w:rPr>
          <w:b/>
        </w:rPr>
        <w:t>in Residential Care Settings</w:t>
      </w:r>
    </w:p>
    <w:p w14:paraId="29F916A5" w14:textId="567CA6F3" w:rsidR="004677F6" w:rsidRDefault="00F21DFD" w:rsidP="004E112D">
      <w:pPr>
        <w:spacing w:line="360" w:lineRule="auto"/>
      </w:pPr>
      <w:r>
        <w:t>Collections of personal memorabilia housed on mantelpieces, sideboards, shelves or in draws or box</w:t>
      </w:r>
      <w:r w:rsidR="00373EDB">
        <w:t>es under beds are commonplace throughout</w:t>
      </w:r>
      <w:r>
        <w:t xml:space="preserve"> many people’s homes. This is not the case</w:t>
      </w:r>
      <w:r w:rsidR="00CA18BF">
        <w:t>, however,</w:t>
      </w:r>
      <w:r>
        <w:t xml:space="preserve"> in the</w:t>
      </w:r>
      <w:r w:rsidR="004677F6">
        <w:t xml:space="preserve"> residential care settings where Age Excha</w:t>
      </w:r>
      <w:r w:rsidR="008D0FA8">
        <w:t xml:space="preserve">nge and </w:t>
      </w:r>
      <w:proofErr w:type="spellStart"/>
      <w:r w:rsidR="008D0FA8">
        <w:t>Prybyski’s</w:t>
      </w:r>
      <w:proofErr w:type="spellEnd"/>
      <w:r w:rsidR="008D0FA8">
        <w:t xml:space="preserve"> projects took</w:t>
      </w:r>
      <w:r w:rsidR="004677F6">
        <w:t xml:space="preserve"> place</w:t>
      </w:r>
      <w:r>
        <w:t>. I</w:t>
      </w:r>
      <w:r w:rsidR="004677F6">
        <w:t xml:space="preserve">nvariably </w:t>
      </w:r>
      <w:r w:rsidR="008D0FA8">
        <w:t>residents we</w:t>
      </w:r>
      <w:r>
        <w:t xml:space="preserve">re required </w:t>
      </w:r>
      <w:r w:rsidR="004677F6">
        <w:t xml:space="preserve">to share communal </w:t>
      </w:r>
      <w:r w:rsidR="007E756C">
        <w:t xml:space="preserve">hallways, </w:t>
      </w:r>
      <w:r w:rsidR="004677F6">
        <w:t xml:space="preserve">living and dining rooms. Furniture and ornaments in these areas </w:t>
      </w:r>
      <w:r w:rsidR="004677F6" w:rsidRPr="00ED304F">
        <w:t>rarely belong</w:t>
      </w:r>
      <w:r w:rsidR="008D0FA8" w:rsidRPr="00ED304F">
        <w:t>ed</w:t>
      </w:r>
      <w:r w:rsidR="004677F6" w:rsidRPr="00ED304F">
        <w:t xml:space="preserve"> to the individuals who reside</w:t>
      </w:r>
      <w:r w:rsidR="008D0FA8" w:rsidRPr="00ED304F">
        <w:t>d</w:t>
      </w:r>
      <w:r w:rsidR="004677F6" w:rsidRPr="00ED304F">
        <w:t xml:space="preserve"> </w:t>
      </w:r>
      <w:r w:rsidR="004677F6" w:rsidRPr="00ED304F">
        <w:lastRenderedPageBreak/>
        <w:t>there and any displays of personal artefacts</w:t>
      </w:r>
      <w:r w:rsidR="00723F5C">
        <w:t xml:space="preserve"> were</w:t>
      </w:r>
      <w:r w:rsidR="004677F6" w:rsidRPr="00ED304F">
        <w:t xml:space="preserve"> usually confined to the semi-p</w:t>
      </w:r>
      <w:r w:rsidR="00554D48" w:rsidRPr="00ED304F">
        <w:t xml:space="preserve">rivate space of their bedrooms. </w:t>
      </w:r>
      <w:r w:rsidR="005004B7" w:rsidRPr="00ED304F">
        <w:t>This is significant because</w:t>
      </w:r>
      <w:r w:rsidR="00554D48" w:rsidRPr="00ED304F">
        <w:t xml:space="preserve"> the</w:t>
      </w:r>
      <w:r w:rsidR="006420E1" w:rsidRPr="00ED304F">
        <w:t xml:space="preserve"> selection and</w:t>
      </w:r>
      <w:r w:rsidR="00554D48" w:rsidRPr="00ED304F">
        <w:t xml:space="preserve"> arrangement of </w:t>
      </w:r>
      <w:r w:rsidR="002D4921" w:rsidRPr="00ED304F">
        <w:t>artefacts</w:t>
      </w:r>
      <w:r w:rsidR="00F43746" w:rsidRPr="00ED304F">
        <w:t xml:space="preserve"> </w:t>
      </w:r>
      <w:r w:rsidR="00373EDB" w:rsidRPr="00ED304F">
        <w:t>that make</w:t>
      </w:r>
      <w:r w:rsidR="00373EDB">
        <w:t xml:space="preserve"> up </w:t>
      </w:r>
      <w:r w:rsidR="00554D48">
        <w:t xml:space="preserve">personal </w:t>
      </w:r>
      <w:r w:rsidR="006420E1">
        <w:t xml:space="preserve">collections </w:t>
      </w:r>
      <w:r w:rsidR="00373EDB">
        <w:t xml:space="preserve">of memorabilia </w:t>
      </w:r>
      <w:r w:rsidR="00F43746">
        <w:t>can play an integral role in how a person chooses to reme</w:t>
      </w:r>
      <w:r w:rsidR="00A12214">
        <w:t xml:space="preserve">mber and communicate </w:t>
      </w:r>
      <w:r w:rsidR="00F43746">
        <w:t>stories</w:t>
      </w:r>
      <w:r w:rsidR="007D681C">
        <w:t xml:space="preserve"> about their lives</w:t>
      </w:r>
      <w:r w:rsidR="00F43746">
        <w:t xml:space="preserve">. </w:t>
      </w:r>
      <w:r w:rsidR="006420E1">
        <w:t xml:space="preserve">In 1995 </w:t>
      </w:r>
      <w:r w:rsidR="005004B7">
        <w:t xml:space="preserve">Jennifer Gonzalez </w:t>
      </w:r>
      <w:r w:rsidR="002D4921">
        <w:t>blended autobiography with topography to coin</w:t>
      </w:r>
      <w:r w:rsidR="00373EDB">
        <w:t xml:space="preserve"> the term ‘</w:t>
      </w:r>
      <w:proofErr w:type="spellStart"/>
      <w:r w:rsidR="00373EDB">
        <w:t>autotopography</w:t>
      </w:r>
      <w:proofErr w:type="spellEnd"/>
      <w:r w:rsidR="00373EDB">
        <w:t>’</w:t>
      </w:r>
      <w:r w:rsidR="00124EE7">
        <w:t>,</w:t>
      </w:r>
      <w:r w:rsidR="00373EDB">
        <w:t xml:space="preserve"> which she applied</w:t>
      </w:r>
      <w:r w:rsidR="00DA6894">
        <w:t xml:space="preserve"> </w:t>
      </w:r>
      <w:r w:rsidR="009D2323">
        <w:t xml:space="preserve">to </w:t>
      </w:r>
      <w:r w:rsidR="00373EDB">
        <w:t xml:space="preserve">these </w:t>
      </w:r>
      <w:r w:rsidR="009D2323">
        <w:t>personal collections of objects to propose that the</w:t>
      </w:r>
      <w:r w:rsidR="004F0255">
        <w:t>ir</w:t>
      </w:r>
      <w:r w:rsidR="009D2323">
        <w:t xml:space="preserve"> spatial c</w:t>
      </w:r>
      <w:r w:rsidR="002D4921">
        <w:t xml:space="preserve">omposition formed </w:t>
      </w:r>
      <w:r w:rsidR="009D2323">
        <w:t>a ‘material memory landscape’ (</w:t>
      </w:r>
      <w:r w:rsidR="00D3291C">
        <w:t>Gonzalez, 1995: 133</w:t>
      </w:r>
      <w:r w:rsidR="00ED304F">
        <w:t xml:space="preserve">). </w:t>
      </w:r>
      <w:r w:rsidR="004F0255">
        <w:t xml:space="preserve">In an </w:t>
      </w:r>
      <w:proofErr w:type="spellStart"/>
      <w:r w:rsidR="004F0255">
        <w:t>autotopographic</w:t>
      </w:r>
      <w:proofErr w:type="spellEnd"/>
      <w:r w:rsidR="004F0255">
        <w:t xml:space="preserve"> collection the objects act</w:t>
      </w:r>
      <w:r w:rsidR="00FE7F83">
        <w:t xml:space="preserve"> as </w:t>
      </w:r>
      <w:r w:rsidR="00F43746">
        <w:t>‘p</w:t>
      </w:r>
      <w:r w:rsidR="00FE7F83">
        <w:t xml:space="preserve">rosthetics of the mind’ </w:t>
      </w:r>
      <w:r w:rsidR="00D3291C">
        <w:t xml:space="preserve">(Gonzalez, 1995: 133) </w:t>
      </w:r>
      <w:r w:rsidR="00FE7F83">
        <w:t>that support</w:t>
      </w:r>
      <w:r w:rsidR="00F43746">
        <w:t xml:space="preserve"> their owner to </w:t>
      </w:r>
      <w:r w:rsidR="00FE7F83">
        <w:t>recall a</w:t>
      </w:r>
      <w:r w:rsidR="004F0255">
        <w:t xml:space="preserve"> past event or absent person</w:t>
      </w:r>
      <w:r w:rsidR="00FE7F83">
        <w:t xml:space="preserve">. </w:t>
      </w:r>
      <w:r w:rsidR="00042B10">
        <w:t>As a collection they form an autobiographical narrative.</w:t>
      </w:r>
    </w:p>
    <w:p w14:paraId="53E6826B" w14:textId="77777777" w:rsidR="004677F6" w:rsidRDefault="004677F6" w:rsidP="004E112D">
      <w:pPr>
        <w:spacing w:line="360" w:lineRule="auto"/>
      </w:pPr>
    </w:p>
    <w:p w14:paraId="4D2631D7" w14:textId="77777777" w:rsidR="00EB7064" w:rsidRDefault="007D56BC" w:rsidP="004E112D">
      <w:pPr>
        <w:spacing w:line="360" w:lineRule="auto"/>
      </w:pPr>
      <w:r>
        <w:t xml:space="preserve">The construction of an autobiographical narrative through objects is a significant form of self-representation. </w:t>
      </w:r>
      <w:r w:rsidR="003B624D">
        <w:t xml:space="preserve">As the owner of the </w:t>
      </w:r>
      <w:proofErr w:type="spellStart"/>
      <w:r w:rsidR="003B624D">
        <w:t>autotopographic</w:t>
      </w:r>
      <w:proofErr w:type="spellEnd"/>
      <w:r w:rsidR="003B624D">
        <w:t xml:space="preserve"> collection chooses which items to include and leave out, how to arrange them and where to display them they fabricate a story that is </w:t>
      </w:r>
      <w:r w:rsidR="00371378">
        <w:t>not an accurate re</w:t>
      </w:r>
      <w:r w:rsidR="005E642D">
        <w:t xml:space="preserve">presentation of the past but ‘a replacement for the intangible </w:t>
      </w:r>
      <w:r w:rsidR="002949D8">
        <w:t xml:space="preserve">aspects of desire, identification, and social relations’ (Gonzalez, 1995: 134). </w:t>
      </w:r>
      <w:r w:rsidR="00F45F4E">
        <w:t>T</w:t>
      </w:r>
      <w:r w:rsidR="00E535C2">
        <w:t xml:space="preserve">he </w:t>
      </w:r>
      <w:proofErr w:type="spellStart"/>
      <w:r w:rsidR="00E535C2">
        <w:t>autotopographic</w:t>
      </w:r>
      <w:proofErr w:type="spellEnd"/>
      <w:r w:rsidR="00E535C2">
        <w:t xml:space="preserve"> collection becomes </w:t>
      </w:r>
      <w:r w:rsidR="00F45F4E">
        <w:t xml:space="preserve">a </w:t>
      </w:r>
      <w:r w:rsidR="00E535C2">
        <w:t>‘</w:t>
      </w:r>
      <w:r w:rsidR="00F45F4E">
        <w:t>visible and tactile map of subjectivity’</w:t>
      </w:r>
      <w:r w:rsidR="00E535C2">
        <w:t xml:space="preserve"> </w:t>
      </w:r>
      <w:r w:rsidR="002949D8">
        <w:t xml:space="preserve">(Gonzalez, 1995: 133). </w:t>
      </w:r>
      <w:r w:rsidR="00F45F4E">
        <w:t>Over time people tend to r</w:t>
      </w:r>
      <w:r w:rsidR="00275A32">
        <w:t xml:space="preserve">earrange the collections and </w:t>
      </w:r>
      <w:r w:rsidR="00F45F4E">
        <w:t xml:space="preserve">add or remove objects </w:t>
      </w:r>
      <w:r w:rsidR="001A64AC">
        <w:t xml:space="preserve">as part of a process of rewriting </w:t>
      </w:r>
      <w:r w:rsidR="00F45F4E">
        <w:t xml:space="preserve">the narrative to fit in with the </w:t>
      </w:r>
      <w:r w:rsidR="001A64AC">
        <w:t>self-</w:t>
      </w:r>
      <w:r w:rsidR="00F45F4E">
        <w:t xml:space="preserve">image they would </w:t>
      </w:r>
      <w:r w:rsidR="001A64AC">
        <w:t xml:space="preserve">currently </w:t>
      </w:r>
      <w:r w:rsidR="00F45F4E">
        <w:t xml:space="preserve">like to project. This forms part of an on going  ‘living practice’ </w:t>
      </w:r>
      <w:r w:rsidR="00757D71">
        <w:t>(Gonzalez, 1995: 134)</w:t>
      </w:r>
      <w:r w:rsidR="002949D8">
        <w:t xml:space="preserve"> </w:t>
      </w:r>
      <w:r w:rsidR="00F45F4E">
        <w:t>of self-representation through objects.</w:t>
      </w:r>
      <w:r w:rsidR="001A64AC">
        <w:t xml:space="preserve"> For people with dementia living in residential care this </w:t>
      </w:r>
      <w:r w:rsidR="00200D07">
        <w:t xml:space="preserve">form </w:t>
      </w:r>
      <w:r w:rsidR="001A64AC">
        <w:t xml:space="preserve">of self-representation appears to be largely absent. </w:t>
      </w:r>
      <w:r w:rsidR="00826D6F">
        <w:t>When</w:t>
      </w:r>
      <w:r w:rsidR="00035A07">
        <w:t xml:space="preserve"> I have been shown collections of photographs or personal </w:t>
      </w:r>
      <w:r w:rsidR="00035A07" w:rsidRPr="002949D8">
        <w:t>artefacts</w:t>
      </w:r>
      <w:r w:rsidR="00035A07">
        <w:t xml:space="preserve"> belonging to people with dementia</w:t>
      </w:r>
      <w:r w:rsidR="00826D6F">
        <w:t xml:space="preserve"> in </w:t>
      </w:r>
      <w:r w:rsidR="0044410C">
        <w:t xml:space="preserve">these settings </w:t>
      </w:r>
      <w:r w:rsidR="00035A07">
        <w:t xml:space="preserve">it has been by their family </w:t>
      </w:r>
      <w:r w:rsidR="006A76E3">
        <w:t xml:space="preserve">members </w:t>
      </w:r>
      <w:r w:rsidR="00035A07">
        <w:t>or pr</w:t>
      </w:r>
      <w:r w:rsidR="00826D6F">
        <w:t>ofessional carers who have usually</w:t>
      </w:r>
      <w:r w:rsidR="00275A32">
        <w:t xml:space="preserve"> compiled</w:t>
      </w:r>
      <w:r w:rsidR="00035A07">
        <w:t xml:space="preserve"> and displayed them for the person. </w:t>
      </w:r>
      <w:r w:rsidR="00275A32">
        <w:t>The</w:t>
      </w:r>
      <w:r w:rsidR="00DB2633">
        <w:t>y</w:t>
      </w:r>
      <w:r w:rsidR="00275A32">
        <w:t xml:space="preserve"> may have initially collected the objects but the role of curating </w:t>
      </w:r>
      <w:r w:rsidR="00DB2633">
        <w:t>and talking about them had been passed on to others. T</w:t>
      </w:r>
      <w:r w:rsidR="0064776B">
        <w:t>he narrative of the collections is not held just within the object</w:t>
      </w:r>
      <w:r w:rsidR="005E743B">
        <w:t>s themselves</w:t>
      </w:r>
      <w:r w:rsidR="0064776B">
        <w:t xml:space="preserve">. Often for someone other than the owner of the collection to make sense of it </w:t>
      </w:r>
      <w:proofErr w:type="spellStart"/>
      <w:r w:rsidR="0064776B">
        <w:t>it</w:t>
      </w:r>
      <w:proofErr w:type="spellEnd"/>
      <w:r w:rsidR="0064776B">
        <w:t xml:space="preserve"> requires the </w:t>
      </w:r>
      <w:r w:rsidR="005E743B">
        <w:t xml:space="preserve">owner to orally tell the </w:t>
      </w:r>
      <w:r w:rsidR="0064776B">
        <w:t>story</w:t>
      </w:r>
      <w:r w:rsidR="0044410C">
        <w:t xml:space="preserve"> they have connected to it. For</w:t>
      </w:r>
      <w:r w:rsidR="0064776B">
        <w:t xml:space="preserve"> people with dementia</w:t>
      </w:r>
      <w:r w:rsidR="00371378">
        <w:t>, even if they have constructed the collection themselves,</w:t>
      </w:r>
      <w:r w:rsidR="0064776B">
        <w:t xml:space="preserve"> </w:t>
      </w:r>
      <w:r w:rsidR="00371378">
        <w:t xml:space="preserve">impairments to </w:t>
      </w:r>
      <w:r w:rsidR="0064776B">
        <w:t>the</w:t>
      </w:r>
      <w:r w:rsidR="00371378">
        <w:t xml:space="preserve">ir memory, </w:t>
      </w:r>
      <w:r w:rsidR="00371378">
        <w:lastRenderedPageBreak/>
        <w:t>cognition or</w:t>
      </w:r>
      <w:r w:rsidR="006047DD">
        <w:t xml:space="preserve"> communication</w:t>
      </w:r>
      <w:r w:rsidR="0064776B">
        <w:t xml:space="preserve"> ski</w:t>
      </w:r>
      <w:r w:rsidR="00371378">
        <w:t>lls often pose significant challenges</w:t>
      </w:r>
      <w:r w:rsidR="00CC334C">
        <w:t xml:space="preserve"> to how and if they can tell their</w:t>
      </w:r>
      <w:r w:rsidR="00DB2633">
        <w:t xml:space="preserve"> story</w:t>
      </w:r>
      <w:r w:rsidR="00757D71">
        <w:t xml:space="preserve">. This often leads </w:t>
      </w:r>
      <w:r w:rsidR="00DB2633">
        <w:t xml:space="preserve">to the story </w:t>
      </w:r>
      <w:r w:rsidR="002D3458">
        <w:t xml:space="preserve">not being </w:t>
      </w:r>
      <w:r w:rsidR="00DB2633">
        <w:t xml:space="preserve">told or </w:t>
      </w:r>
      <w:r w:rsidR="00757D71">
        <w:t xml:space="preserve">being </w:t>
      </w:r>
      <w:r w:rsidR="00DB2633">
        <w:t>told by others.</w:t>
      </w:r>
    </w:p>
    <w:p w14:paraId="4D52DF52" w14:textId="77777777" w:rsidR="00554AE7" w:rsidRDefault="00554AE7" w:rsidP="004E112D">
      <w:pPr>
        <w:spacing w:line="360" w:lineRule="auto"/>
      </w:pPr>
    </w:p>
    <w:p w14:paraId="7F4E1AF0" w14:textId="7091F20E" w:rsidR="00E302D1" w:rsidRDefault="0044410C" w:rsidP="00E302D1">
      <w:pPr>
        <w:spacing w:line="360" w:lineRule="auto"/>
        <w:rPr>
          <w:rFonts w:cs="Times"/>
          <w:lang w:val="en-US"/>
        </w:rPr>
      </w:pPr>
      <w:r>
        <w:t>As the</w:t>
      </w:r>
      <w:r w:rsidR="00E74F74">
        <w:t xml:space="preserve"> ‘living practice’ of self-representation through </w:t>
      </w:r>
      <w:r>
        <w:t>personal objects diminishes</w:t>
      </w:r>
      <w:r w:rsidR="00CA18BF">
        <w:t>,</w:t>
      </w:r>
      <w:r>
        <w:t xml:space="preserve"> </w:t>
      </w:r>
      <w:r w:rsidR="00BD1A1C">
        <w:t>I want to argue that t</w:t>
      </w:r>
      <w:r w:rsidR="00E74F74">
        <w:t>his sugge</w:t>
      </w:r>
      <w:r w:rsidR="004752A0">
        <w:t>sts a role for arts facilitators working</w:t>
      </w:r>
      <w:r w:rsidR="00E74F74">
        <w:t xml:space="preserve"> in</w:t>
      </w:r>
      <w:r>
        <w:t xml:space="preserve"> these settings to find </w:t>
      </w:r>
      <w:r w:rsidR="00E9068D">
        <w:t xml:space="preserve">creative </w:t>
      </w:r>
      <w:r>
        <w:t>ways to support</w:t>
      </w:r>
      <w:r w:rsidR="00E74F74">
        <w:t xml:space="preserve"> people to tell stories through objects. However, this should be approached with a note of caution. </w:t>
      </w:r>
      <w:r>
        <w:t>Reminiscence boxe</w:t>
      </w:r>
      <w:r w:rsidR="00F62E1D">
        <w:t>s and oral recall of memories are</w:t>
      </w:r>
      <w:r>
        <w:t xml:space="preserve"> not likely to be the best approach</w:t>
      </w:r>
      <w:r w:rsidR="00F62E1D">
        <w:t xml:space="preserve"> for people</w:t>
      </w:r>
      <w:r w:rsidR="00124EE7">
        <w:t>, particularly in the later stages of dementia, who are</w:t>
      </w:r>
      <w:r w:rsidR="00F62E1D">
        <w:t xml:space="preserve"> struggling to remember and verbalise their stories</w:t>
      </w:r>
      <w:r>
        <w:t xml:space="preserve">. </w:t>
      </w:r>
      <w:r w:rsidR="00124EE7">
        <w:t xml:space="preserve">It is important to question </w:t>
      </w:r>
      <w:r w:rsidR="00E9068D">
        <w:t xml:space="preserve">whose story </w:t>
      </w:r>
      <w:r w:rsidR="00200D07">
        <w:t>is</w:t>
      </w:r>
      <w:r w:rsidR="00E9068D">
        <w:t xml:space="preserve"> being told</w:t>
      </w:r>
      <w:r w:rsidR="00200D07">
        <w:t xml:space="preserve"> and how objects that connect</w:t>
      </w:r>
      <w:r w:rsidR="00B25AED">
        <w:t xml:space="preserve"> to a person’s life before their dementia progressed and they entered residential care </w:t>
      </w:r>
      <w:r w:rsidR="00CA18BF">
        <w:t>c</w:t>
      </w:r>
      <w:r w:rsidR="00A06B2B">
        <w:t xml:space="preserve">an contribute </w:t>
      </w:r>
      <w:r w:rsidR="00B25AED">
        <w:t xml:space="preserve">to their current lives and sense of self. </w:t>
      </w:r>
      <w:r w:rsidR="00BD1A1C">
        <w:t>Anne Davis-Basting, f</w:t>
      </w:r>
      <w:r w:rsidR="00E74F74">
        <w:t xml:space="preserve">ounder of </w:t>
      </w:r>
      <w:r w:rsidR="00490406" w:rsidRPr="00147C3E">
        <w:rPr>
          <w:i/>
        </w:rPr>
        <w:t xml:space="preserve">Time Slips, </w:t>
      </w:r>
      <w:r w:rsidR="00490406">
        <w:t xml:space="preserve">a storytelling project with people with </w:t>
      </w:r>
      <w:r w:rsidR="00CA18BF">
        <w:t xml:space="preserve">Alzheimer’s </w:t>
      </w:r>
      <w:r w:rsidR="00F62E1D">
        <w:t>living in residential care settings</w:t>
      </w:r>
      <w:r w:rsidR="00490406">
        <w:t xml:space="preserve">, </w:t>
      </w:r>
      <w:r w:rsidR="00E302D1" w:rsidRPr="005D47FB">
        <w:rPr>
          <w:rFonts w:cs="Times"/>
          <w:lang w:val="en-US"/>
        </w:rPr>
        <w:t>argue</w:t>
      </w:r>
      <w:r w:rsidR="00E302D1">
        <w:rPr>
          <w:rFonts w:cs="Times"/>
          <w:lang w:val="en-US"/>
        </w:rPr>
        <w:t>s</w:t>
      </w:r>
      <w:r w:rsidR="00E302D1" w:rsidRPr="005D47FB">
        <w:rPr>
          <w:rFonts w:cs="Times"/>
          <w:lang w:val="en-US"/>
        </w:rPr>
        <w:t xml:space="preserve"> that </w:t>
      </w:r>
      <w:r w:rsidR="00F62E1D">
        <w:rPr>
          <w:rFonts w:cs="Times"/>
          <w:lang w:val="en-US"/>
        </w:rPr>
        <w:t>asking the particip</w:t>
      </w:r>
      <w:r w:rsidR="002338F0">
        <w:rPr>
          <w:rFonts w:cs="Times"/>
          <w:lang w:val="en-US"/>
        </w:rPr>
        <w:t>a</w:t>
      </w:r>
      <w:r w:rsidR="00F62E1D">
        <w:rPr>
          <w:rFonts w:cs="Times"/>
          <w:lang w:val="en-US"/>
        </w:rPr>
        <w:t>nts</w:t>
      </w:r>
      <w:r w:rsidR="00E302D1">
        <w:rPr>
          <w:rFonts w:cs="Times"/>
          <w:lang w:val="en-US"/>
        </w:rPr>
        <w:t xml:space="preserve"> to remember the past </w:t>
      </w:r>
      <w:r w:rsidR="00E302D1" w:rsidRPr="005D47FB">
        <w:rPr>
          <w:rFonts w:cs="Times"/>
          <w:lang w:val="en-US"/>
        </w:rPr>
        <w:t xml:space="preserve">ignores the interdependency that supports many </w:t>
      </w:r>
      <w:r w:rsidR="00E114A2">
        <w:rPr>
          <w:rFonts w:cs="Times"/>
          <w:lang w:val="en-US"/>
        </w:rPr>
        <w:t>of their</w:t>
      </w:r>
      <w:r w:rsidR="00E302D1" w:rsidRPr="005D47FB">
        <w:rPr>
          <w:rFonts w:cs="Times"/>
          <w:lang w:val="en-US"/>
        </w:rPr>
        <w:t xml:space="preserve"> current lives. She proposes that this may cause distress as the level of independence that has diminished in their lives is highlighted or because they fail to remembe</w:t>
      </w:r>
      <w:r w:rsidR="00E302D1" w:rsidRPr="009B70BE">
        <w:rPr>
          <w:rFonts w:cs="Times"/>
          <w:lang w:val="en-US"/>
        </w:rPr>
        <w:t>r. (Basting 2001)</w:t>
      </w:r>
      <w:r w:rsidR="00EE740A">
        <w:rPr>
          <w:rFonts w:cs="Times"/>
          <w:lang w:val="en-US"/>
        </w:rPr>
        <w:t xml:space="preserve"> </w:t>
      </w:r>
      <w:r w:rsidR="00851F78">
        <w:rPr>
          <w:rFonts w:cs="Times"/>
          <w:lang w:val="en-US"/>
        </w:rPr>
        <w:t xml:space="preserve">With this in mind, she </w:t>
      </w:r>
      <w:r w:rsidR="00E114A2">
        <w:rPr>
          <w:rFonts w:cs="Times"/>
          <w:lang w:val="en-US"/>
        </w:rPr>
        <w:t xml:space="preserve">chooses images </w:t>
      </w:r>
      <w:r w:rsidR="00C41A7D">
        <w:rPr>
          <w:rFonts w:cs="Times"/>
          <w:lang w:val="en-US"/>
        </w:rPr>
        <w:t>as the</w:t>
      </w:r>
      <w:r w:rsidR="00851F78">
        <w:rPr>
          <w:rFonts w:cs="Times"/>
          <w:lang w:val="en-US"/>
        </w:rPr>
        <w:t xml:space="preserve"> starting point</w:t>
      </w:r>
      <w:r w:rsidR="00E114A2">
        <w:rPr>
          <w:rFonts w:cs="Times"/>
          <w:lang w:val="en-US"/>
        </w:rPr>
        <w:t>s</w:t>
      </w:r>
      <w:r w:rsidR="00851F78">
        <w:rPr>
          <w:rFonts w:cs="Times"/>
          <w:lang w:val="en-US"/>
        </w:rPr>
        <w:t xml:space="preserve"> for her </w:t>
      </w:r>
      <w:r w:rsidR="00A345BF">
        <w:rPr>
          <w:rFonts w:cs="Times"/>
          <w:lang w:val="en-US"/>
        </w:rPr>
        <w:t xml:space="preserve">storytelling </w:t>
      </w:r>
      <w:r w:rsidR="00E114A2">
        <w:rPr>
          <w:rFonts w:cs="Times"/>
          <w:lang w:val="en-US"/>
        </w:rPr>
        <w:t xml:space="preserve">workshops </w:t>
      </w:r>
      <w:r w:rsidR="00851F78">
        <w:rPr>
          <w:rFonts w:cs="Times"/>
          <w:lang w:val="en-US"/>
        </w:rPr>
        <w:t xml:space="preserve">that are </w:t>
      </w:r>
      <w:r w:rsidR="00CA18BF">
        <w:rPr>
          <w:rFonts w:cs="Times"/>
          <w:lang w:val="en-US"/>
        </w:rPr>
        <w:t xml:space="preserve">as </w:t>
      </w:r>
      <w:r w:rsidR="00851F78">
        <w:rPr>
          <w:rFonts w:cs="Times"/>
          <w:lang w:val="en-US"/>
        </w:rPr>
        <w:t xml:space="preserve">absurd as possible and </w:t>
      </w:r>
      <w:r w:rsidR="00147C3E">
        <w:rPr>
          <w:rFonts w:cs="Times"/>
          <w:lang w:val="en-US"/>
        </w:rPr>
        <w:t xml:space="preserve">deliberately </w:t>
      </w:r>
      <w:r w:rsidR="00851F78">
        <w:rPr>
          <w:rFonts w:cs="Times"/>
          <w:lang w:val="en-US"/>
        </w:rPr>
        <w:t>not directly connect</w:t>
      </w:r>
      <w:r w:rsidR="00C41A7D">
        <w:rPr>
          <w:rFonts w:cs="Times"/>
          <w:lang w:val="en-US"/>
        </w:rPr>
        <w:t>ed</w:t>
      </w:r>
      <w:r w:rsidR="00851F78">
        <w:rPr>
          <w:rFonts w:cs="Times"/>
          <w:lang w:val="en-US"/>
        </w:rPr>
        <w:t xml:space="preserve"> to </w:t>
      </w:r>
      <w:r w:rsidR="00C41A7D">
        <w:rPr>
          <w:rFonts w:cs="Times"/>
          <w:lang w:val="en-US"/>
        </w:rPr>
        <w:t xml:space="preserve">what she knows about </w:t>
      </w:r>
      <w:r w:rsidR="00851F78">
        <w:rPr>
          <w:rFonts w:cs="Times"/>
          <w:lang w:val="en-US"/>
        </w:rPr>
        <w:t xml:space="preserve">the participants’ autobiographies. She </w:t>
      </w:r>
      <w:r w:rsidR="00E302D1">
        <w:rPr>
          <w:rFonts w:cs="Times"/>
          <w:lang w:val="en-US"/>
        </w:rPr>
        <w:t>describes her approach to her storytelling projects as follows:</w:t>
      </w:r>
    </w:p>
    <w:p w14:paraId="726C5455" w14:textId="77777777" w:rsidR="00E302D1" w:rsidRDefault="00E302D1" w:rsidP="00E302D1">
      <w:pPr>
        <w:spacing w:line="360" w:lineRule="auto"/>
        <w:rPr>
          <w:rFonts w:cs="Times"/>
          <w:lang w:val="en-US"/>
        </w:rPr>
      </w:pPr>
    </w:p>
    <w:p w14:paraId="40EC377E" w14:textId="77777777" w:rsidR="00E302D1" w:rsidRPr="007D7A07" w:rsidRDefault="00E302D1" w:rsidP="00E302D1">
      <w:pPr>
        <w:spacing w:line="360" w:lineRule="auto"/>
        <w:ind w:left="567"/>
      </w:pPr>
      <w:r w:rsidRPr="00A810F8">
        <w:rPr>
          <w:rFonts w:cs="Times"/>
          <w:i/>
          <w:lang w:val="en-US"/>
        </w:rPr>
        <w:t>Time Slips</w:t>
      </w:r>
      <w:r>
        <w:rPr>
          <w:rFonts w:cs="Times"/>
          <w:lang w:val="en-US"/>
        </w:rPr>
        <w:t xml:space="preserve"> storytelling workshops make a clear and simple distinction: rather than focusing on who people with Alzheimer’s disease </w:t>
      </w:r>
      <w:r w:rsidRPr="00A810F8">
        <w:rPr>
          <w:rFonts w:cs="Times"/>
          <w:i/>
          <w:lang w:val="en-US"/>
        </w:rPr>
        <w:t>were</w:t>
      </w:r>
      <w:r>
        <w:rPr>
          <w:rFonts w:cs="Times"/>
          <w:lang w:val="en-US"/>
        </w:rPr>
        <w:t xml:space="preserve">, we are interested in who they are now, complete with missing words, repeated sounds, and hazy memories. We stretch the boundaries of traditional reminiscence activities–common and effective tools for exercising memory–by telling participants that we are not interested in their memories. Rather than rehearsing their pasts together our storytelling groups make up </w:t>
      </w:r>
      <w:r w:rsidRPr="00A810F8">
        <w:rPr>
          <w:rFonts w:cs="Times"/>
          <w:i/>
          <w:lang w:val="en-US"/>
        </w:rPr>
        <w:t>new</w:t>
      </w:r>
      <w:r>
        <w:rPr>
          <w:rFonts w:cs="Times"/>
          <w:lang w:val="en-US"/>
        </w:rPr>
        <w:t xml:space="preserve"> stories</w:t>
      </w:r>
      <w:r w:rsidR="009B70BE">
        <w:rPr>
          <w:rFonts w:cs="Times"/>
          <w:lang w:val="en-US"/>
        </w:rPr>
        <w:t>.</w:t>
      </w:r>
      <w:r w:rsidR="009B70BE" w:rsidRPr="009B70BE">
        <w:rPr>
          <w:rFonts w:cs="Times"/>
          <w:lang w:val="en-US"/>
        </w:rPr>
        <w:t xml:space="preserve"> (Basting 2001</w:t>
      </w:r>
      <w:r w:rsidR="009B70BE">
        <w:rPr>
          <w:rFonts w:cs="Times"/>
          <w:lang w:val="en-US"/>
        </w:rPr>
        <w:t>:p4</w:t>
      </w:r>
      <w:r w:rsidR="009B70BE" w:rsidRPr="009B70BE">
        <w:rPr>
          <w:rFonts w:cs="Times"/>
          <w:lang w:val="en-US"/>
        </w:rPr>
        <w:t>)</w:t>
      </w:r>
    </w:p>
    <w:p w14:paraId="4119A4EE" w14:textId="77777777" w:rsidR="00E74F74" w:rsidRDefault="00E74F74" w:rsidP="004E112D">
      <w:pPr>
        <w:spacing w:line="360" w:lineRule="auto"/>
      </w:pPr>
    </w:p>
    <w:p w14:paraId="0FD9153B" w14:textId="7792775B" w:rsidR="00862650" w:rsidRDefault="007E756C" w:rsidP="00862650">
      <w:pPr>
        <w:spacing w:line="360" w:lineRule="auto"/>
      </w:pPr>
      <w:r>
        <w:lastRenderedPageBreak/>
        <w:t xml:space="preserve">The </w:t>
      </w:r>
      <w:r>
        <w:rPr>
          <w:rFonts w:cs="Times"/>
          <w:lang w:val="en-US"/>
        </w:rPr>
        <w:t xml:space="preserve">missing words, repeated sounds, and hazy memories that </w:t>
      </w:r>
      <w:r w:rsidR="00EE2C3E">
        <w:rPr>
          <w:rFonts w:cs="Times"/>
          <w:lang w:val="en-US"/>
        </w:rPr>
        <w:t>Davis-</w:t>
      </w:r>
      <w:r>
        <w:rPr>
          <w:rFonts w:cs="Times"/>
          <w:lang w:val="en-US"/>
        </w:rPr>
        <w:t>Basting describes resonate with me w</w:t>
      </w:r>
      <w:r w:rsidR="004415A1">
        <w:rPr>
          <w:rFonts w:cs="Times"/>
          <w:lang w:val="en-US"/>
        </w:rPr>
        <w:t xml:space="preserve">hen I think about Age Exchange and </w:t>
      </w:r>
      <w:proofErr w:type="spellStart"/>
      <w:r w:rsidR="004415A1" w:rsidRPr="00E46E9D">
        <w:t>Przybylski</w:t>
      </w:r>
      <w:r w:rsidR="004415A1">
        <w:t>’s</w:t>
      </w:r>
      <w:proofErr w:type="spellEnd"/>
      <w:r w:rsidR="004415A1">
        <w:rPr>
          <w:rFonts w:cs="Times"/>
          <w:lang w:val="en-US"/>
        </w:rPr>
        <w:t xml:space="preserve"> </w:t>
      </w:r>
      <w:r>
        <w:rPr>
          <w:rFonts w:cs="Times"/>
          <w:lang w:val="en-US"/>
        </w:rPr>
        <w:t xml:space="preserve">projects. However, unlike </w:t>
      </w:r>
      <w:r w:rsidR="00EE2C3E">
        <w:rPr>
          <w:rFonts w:cs="Times"/>
          <w:lang w:val="en-US"/>
        </w:rPr>
        <w:t>Davis-</w:t>
      </w:r>
      <w:r>
        <w:rPr>
          <w:rFonts w:cs="Times"/>
          <w:lang w:val="en-US"/>
        </w:rPr>
        <w:t>Basting</w:t>
      </w:r>
      <w:r w:rsidR="00EE2C3E">
        <w:rPr>
          <w:rFonts w:cs="Times"/>
          <w:lang w:val="en-US"/>
        </w:rPr>
        <w:t>,</w:t>
      </w:r>
      <w:r>
        <w:rPr>
          <w:rFonts w:cs="Times"/>
          <w:lang w:val="en-US"/>
        </w:rPr>
        <w:t xml:space="preserve"> both Age Exchange and </w:t>
      </w:r>
      <w:proofErr w:type="spellStart"/>
      <w:r w:rsidR="000D0E03" w:rsidRPr="00E46E9D">
        <w:t>Przybylski</w:t>
      </w:r>
      <w:proofErr w:type="spellEnd"/>
      <w:r w:rsidR="000D0E03">
        <w:rPr>
          <w:rFonts w:cs="Times"/>
          <w:lang w:val="en-US"/>
        </w:rPr>
        <w:t xml:space="preserve"> </w:t>
      </w:r>
      <w:r>
        <w:rPr>
          <w:rFonts w:cs="Times"/>
          <w:lang w:val="en-US"/>
        </w:rPr>
        <w:t xml:space="preserve">do </w:t>
      </w:r>
      <w:r w:rsidR="0061347B">
        <w:rPr>
          <w:rFonts w:cs="Times"/>
          <w:lang w:val="en-US"/>
        </w:rPr>
        <w:t xml:space="preserve">work with </w:t>
      </w:r>
      <w:r w:rsidR="00D51132">
        <w:rPr>
          <w:rFonts w:cs="Times"/>
          <w:lang w:val="en-US"/>
        </w:rPr>
        <w:t xml:space="preserve">some </w:t>
      </w:r>
      <w:r>
        <w:rPr>
          <w:rFonts w:cs="Times"/>
          <w:lang w:val="en-US"/>
        </w:rPr>
        <w:t xml:space="preserve">objects </w:t>
      </w:r>
      <w:r w:rsidR="00D51132">
        <w:rPr>
          <w:rFonts w:cs="Times"/>
          <w:lang w:val="en-US"/>
        </w:rPr>
        <w:t>selected because they</w:t>
      </w:r>
      <w:r>
        <w:rPr>
          <w:rFonts w:cs="Times"/>
          <w:lang w:val="en-US"/>
        </w:rPr>
        <w:t xml:space="preserve"> relate directly to </w:t>
      </w:r>
      <w:r w:rsidRPr="00D36B8F">
        <w:rPr>
          <w:rFonts w:cs="Times"/>
          <w:lang w:val="en-US"/>
        </w:rPr>
        <w:t>people’s lives before they entered the residential care setting</w:t>
      </w:r>
      <w:r w:rsidR="00D36B8F">
        <w:rPr>
          <w:rFonts w:cs="Times"/>
          <w:lang w:val="en-US"/>
        </w:rPr>
        <w:t>.</w:t>
      </w:r>
      <w:r w:rsidR="008A5695" w:rsidRPr="00D36B8F">
        <w:rPr>
          <w:rFonts w:cs="Times"/>
          <w:lang w:val="en-US"/>
        </w:rPr>
        <w:t xml:space="preserve"> </w:t>
      </w:r>
      <w:r w:rsidR="00D51132">
        <w:rPr>
          <w:rFonts w:cs="Times"/>
          <w:lang w:val="en-US"/>
        </w:rPr>
        <w:t xml:space="preserve">In my discussion of their work I want to </w:t>
      </w:r>
      <w:r w:rsidR="00D36B8F">
        <w:rPr>
          <w:rFonts w:cs="Times"/>
          <w:lang w:val="en-US"/>
        </w:rPr>
        <w:t>propose that the projects form a</w:t>
      </w:r>
      <w:r w:rsidR="00D51132">
        <w:rPr>
          <w:rFonts w:cs="Times"/>
          <w:lang w:val="en-US"/>
        </w:rPr>
        <w:t xml:space="preserve"> dialogue between these obje</w:t>
      </w:r>
      <w:r w:rsidR="00D36B8F">
        <w:rPr>
          <w:rFonts w:cs="Times"/>
          <w:lang w:val="en-US"/>
        </w:rPr>
        <w:t xml:space="preserve">cts, the memories they evoke and the participants’ lives at the time the projects took place. Through an exploration of different ways the objects enable people to remember and communicate stories, including through non-verbal means, </w:t>
      </w:r>
      <w:r w:rsidR="00CD191D">
        <w:rPr>
          <w:rFonts w:cs="Times"/>
          <w:lang w:val="en-US"/>
        </w:rPr>
        <w:t xml:space="preserve">I will consider </w:t>
      </w:r>
      <w:r w:rsidR="00862650">
        <w:rPr>
          <w:rFonts w:cs="Times"/>
          <w:lang w:val="en-US"/>
        </w:rPr>
        <w:t xml:space="preserve">what kinds of narratives </w:t>
      </w:r>
      <w:r w:rsidR="00D36B8F">
        <w:rPr>
          <w:rFonts w:cs="Times"/>
          <w:lang w:val="en-US"/>
        </w:rPr>
        <w:t>occur in the projects</w:t>
      </w:r>
      <w:r w:rsidR="0061347B">
        <w:rPr>
          <w:rFonts w:cs="Times"/>
          <w:lang w:val="en-US"/>
        </w:rPr>
        <w:t xml:space="preserve"> and the role they play in the participants’ current representation of self</w:t>
      </w:r>
      <w:r w:rsidR="00D36B8F">
        <w:rPr>
          <w:rFonts w:cs="Times"/>
          <w:lang w:val="en-US"/>
        </w:rPr>
        <w:t xml:space="preserve">. </w:t>
      </w:r>
      <w:r w:rsidR="00862650">
        <w:rPr>
          <w:rFonts w:cs="Times"/>
          <w:lang w:val="en-US"/>
        </w:rPr>
        <w:t xml:space="preserve">Further, I will question how objects that don’t belong to the participants might form </w:t>
      </w:r>
      <w:proofErr w:type="spellStart"/>
      <w:r w:rsidR="00862650">
        <w:rPr>
          <w:rFonts w:cs="Times"/>
          <w:lang w:val="en-US"/>
        </w:rPr>
        <w:t>autotopographical</w:t>
      </w:r>
      <w:proofErr w:type="spellEnd"/>
      <w:r w:rsidR="00862650">
        <w:rPr>
          <w:rFonts w:cs="Times"/>
          <w:lang w:val="en-US"/>
        </w:rPr>
        <w:t xml:space="preserve"> collections or </w:t>
      </w:r>
      <w:r w:rsidR="00254C67">
        <w:rPr>
          <w:rFonts w:cs="Times"/>
          <w:lang w:val="en-US"/>
        </w:rPr>
        <w:t xml:space="preserve">trigger their </w:t>
      </w:r>
      <w:r w:rsidR="00862650">
        <w:rPr>
          <w:rFonts w:cs="Times"/>
          <w:lang w:val="en-US"/>
        </w:rPr>
        <w:t>aut</w:t>
      </w:r>
      <w:r w:rsidR="00CD191D">
        <w:rPr>
          <w:rFonts w:cs="Times"/>
          <w:lang w:val="en-US"/>
        </w:rPr>
        <w:t>o</w:t>
      </w:r>
      <w:r w:rsidR="00862650">
        <w:rPr>
          <w:rFonts w:cs="Times"/>
          <w:lang w:val="en-US"/>
        </w:rPr>
        <w:t xml:space="preserve">biographical stories.  </w:t>
      </w:r>
      <w:r w:rsidR="00CD191D">
        <w:rPr>
          <w:rFonts w:cs="Times"/>
          <w:lang w:val="en-US"/>
        </w:rPr>
        <w:t xml:space="preserve">This is relevant to the projects because </w:t>
      </w:r>
      <w:r w:rsidR="00CD191D">
        <w:t>s</w:t>
      </w:r>
      <w:r w:rsidR="00862650">
        <w:t>ome of th</w:t>
      </w:r>
      <w:r w:rsidR="00CA18BF">
        <w:t>e</w:t>
      </w:r>
      <w:r w:rsidR="00CD191D">
        <w:t xml:space="preserve"> objects </w:t>
      </w:r>
      <w:r w:rsidR="00CA18BF">
        <w:t xml:space="preserve">employed </w:t>
      </w:r>
      <w:r w:rsidR="00CD191D">
        <w:t>belong to the participants</w:t>
      </w:r>
      <w:r w:rsidR="00862650">
        <w:t xml:space="preserve">, for example, the photographs </w:t>
      </w:r>
      <w:proofErr w:type="spellStart"/>
      <w:r w:rsidR="000D0E03" w:rsidRPr="00E46E9D">
        <w:t>Przybylski</w:t>
      </w:r>
      <w:proofErr w:type="spellEnd"/>
      <w:r w:rsidR="000D0E03">
        <w:t xml:space="preserve"> </w:t>
      </w:r>
      <w:r w:rsidR="00862650">
        <w:t xml:space="preserve">works with, but often the </w:t>
      </w:r>
      <w:r w:rsidR="002E6A58">
        <w:t>project facilitators bring</w:t>
      </w:r>
      <w:r w:rsidR="00A345BF">
        <w:t xml:space="preserve"> the objects</w:t>
      </w:r>
      <w:r w:rsidR="002E6A58">
        <w:t xml:space="preserve"> with them</w:t>
      </w:r>
      <w:r w:rsidR="00862650">
        <w:t xml:space="preserve">. </w:t>
      </w:r>
    </w:p>
    <w:p w14:paraId="161038F3" w14:textId="77777777" w:rsidR="00783290" w:rsidRDefault="00783290" w:rsidP="004E112D">
      <w:pPr>
        <w:spacing w:line="360" w:lineRule="auto"/>
      </w:pPr>
    </w:p>
    <w:p w14:paraId="076584D1" w14:textId="77777777" w:rsidR="00783290" w:rsidRDefault="003B1A66" w:rsidP="004E112D">
      <w:pPr>
        <w:spacing w:line="360" w:lineRule="auto"/>
      </w:pPr>
      <w:r>
        <w:t>Up until this point I have discussed how objects might con</w:t>
      </w:r>
      <w:r w:rsidR="00BB73FD">
        <w:t>nect to a person’s autobiographical stories</w:t>
      </w:r>
      <w:r>
        <w:t xml:space="preserve">. This suggests some form of recognition of what the object is and </w:t>
      </w:r>
      <w:r w:rsidR="001B241F">
        <w:t>what it might mean to the participant</w:t>
      </w:r>
      <w:r>
        <w:t xml:space="preserve">. I have begun to question how </w:t>
      </w:r>
      <w:r w:rsidR="00E85C40">
        <w:t xml:space="preserve">objects might support people to remember </w:t>
      </w:r>
      <w:r w:rsidR="001B241F">
        <w:t>and</w:t>
      </w:r>
      <w:r w:rsidR="0057183E">
        <w:t>,</w:t>
      </w:r>
      <w:r w:rsidR="001B241F">
        <w:t xml:space="preserve"> with reference to</w:t>
      </w:r>
      <w:r>
        <w:t xml:space="preserve"> </w:t>
      </w:r>
      <w:r w:rsidR="00EE2C3E">
        <w:t>Davis-</w:t>
      </w:r>
      <w:r>
        <w:t>Basting</w:t>
      </w:r>
      <w:r w:rsidR="0057183E">
        <w:t>,</w:t>
      </w:r>
      <w:r>
        <w:t xml:space="preserve"> posed the problem </w:t>
      </w:r>
      <w:r w:rsidR="001B241F">
        <w:t>that they might not remember</w:t>
      </w:r>
      <w:r>
        <w:t xml:space="preserve">. I now want to explore a bit more </w:t>
      </w:r>
      <w:r w:rsidR="001B241F">
        <w:t xml:space="preserve">about the role </w:t>
      </w:r>
      <w:r>
        <w:t xml:space="preserve">objects might play if the participant does not </w:t>
      </w:r>
      <w:r w:rsidR="001B241F">
        <w:t>remember a</w:t>
      </w:r>
      <w:r>
        <w:t xml:space="preserve"> story </w:t>
      </w:r>
      <w:r w:rsidR="001B241F">
        <w:t xml:space="preserve">connected to them </w:t>
      </w:r>
      <w:r>
        <w:t>or</w:t>
      </w:r>
      <w:r w:rsidR="00E85C40">
        <w:t>,</w:t>
      </w:r>
      <w:r>
        <w:t xml:space="preserve"> </w:t>
      </w:r>
      <w:r w:rsidR="00BB73FD">
        <w:t>in more extreme cases</w:t>
      </w:r>
      <w:r w:rsidR="00E85C40">
        <w:t>,</w:t>
      </w:r>
      <w:r w:rsidR="00BB73FD">
        <w:t xml:space="preserve"> </w:t>
      </w:r>
      <w:r>
        <w:t xml:space="preserve">does not </w:t>
      </w:r>
      <w:r w:rsidR="001B241F">
        <w:t xml:space="preserve">even </w:t>
      </w:r>
      <w:r>
        <w:t>remember what the object is.</w:t>
      </w:r>
      <w:r w:rsidR="00EE2C3E">
        <w:t xml:space="preserve"> Davis-</w:t>
      </w:r>
      <w:r>
        <w:t xml:space="preserve">Basting proposes that </w:t>
      </w:r>
      <w:r w:rsidR="00B44293">
        <w:t>the creation of new imaginative stories is made possible</w:t>
      </w:r>
      <w:r w:rsidR="001B241F">
        <w:t xml:space="preserve"> when participants are asked </w:t>
      </w:r>
      <w:r w:rsidR="00B44293">
        <w:t>not</w:t>
      </w:r>
      <w:r w:rsidR="001B241F">
        <w:t xml:space="preserve"> to</w:t>
      </w:r>
      <w:r w:rsidR="00B44293">
        <w:t xml:space="preserve"> recall</w:t>
      </w:r>
      <w:r w:rsidR="004415A1">
        <w:t xml:space="preserve"> the past. I think this is </w:t>
      </w:r>
      <w:r w:rsidR="00B44293">
        <w:t>relevant</w:t>
      </w:r>
      <w:r w:rsidR="00E85C40">
        <w:t xml:space="preserve"> to the projects I am considering</w:t>
      </w:r>
      <w:r w:rsidR="0057183E">
        <w:t>,</w:t>
      </w:r>
      <w:r w:rsidR="00B44293">
        <w:t xml:space="preserve"> but I also</w:t>
      </w:r>
      <w:r w:rsidR="00BB73FD">
        <w:t xml:space="preserve"> want to propose that in object-</w:t>
      </w:r>
      <w:r w:rsidR="00B44293">
        <w:t xml:space="preserve">based storytelling there is a further possibility that is much more about the object itself. </w:t>
      </w:r>
      <w:r w:rsidR="001321FE">
        <w:t xml:space="preserve">The distinction that Bill Brown makes between objects and things is helpful in conceptualising this. </w:t>
      </w:r>
    </w:p>
    <w:p w14:paraId="5CA504CA" w14:textId="77777777" w:rsidR="002338F0" w:rsidRDefault="002338F0" w:rsidP="00ED5AD0">
      <w:pPr>
        <w:spacing w:line="360" w:lineRule="auto"/>
      </w:pPr>
    </w:p>
    <w:p w14:paraId="41B5A26F" w14:textId="77777777" w:rsidR="00D9554E" w:rsidRPr="005D47FB" w:rsidRDefault="00945524" w:rsidP="00D9554E">
      <w:pPr>
        <w:spacing w:line="360" w:lineRule="auto"/>
        <w:rPr>
          <w:rFonts w:cs="Times"/>
          <w:bCs/>
          <w:lang w:val="en-US"/>
        </w:rPr>
      </w:pPr>
      <w:r w:rsidRPr="005D47FB">
        <w:rPr>
          <w:rFonts w:cs="Helvetica"/>
          <w:lang w:val="en-US"/>
        </w:rPr>
        <w:t xml:space="preserve">In his </w:t>
      </w:r>
      <w:r w:rsidRPr="005D47FB">
        <w:rPr>
          <w:rFonts w:cs="Times"/>
          <w:bCs/>
          <w:lang w:val="en-US"/>
        </w:rPr>
        <w:t xml:space="preserve">essay </w:t>
      </w:r>
      <w:r w:rsidRPr="005D47FB">
        <w:rPr>
          <w:rFonts w:cs="Times"/>
          <w:bCs/>
          <w:i/>
          <w:lang w:val="en-US"/>
        </w:rPr>
        <w:t xml:space="preserve">Thing </w:t>
      </w:r>
      <w:r w:rsidRPr="000B3E97">
        <w:rPr>
          <w:rFonts w:cs="Times"/>
          <w:bCs/>
          <w:i/>
          <w:lang w:val="en-US"/>
        </w:rPr>
        <w:t>Theory</w:t>
      </w:r>
      <w:r w:rsidR="00D9554E" w:rsidRPr="000B3E97">
        <w:rPr>
          <w:rFonts w:cs="Times"/>
          <w:bCs/>
          <w:lang w:val="en-US"/>
        </w:rPr>
        <w:t xml:space="preserve"> (Brown 2001)</w:t>
      </w:r>
      <w:r w:rsidR="00D9554E" w:rsidRPr="005D47FB">
        <w:rPr>
          <w:rFonts w:cs="Times"/>
          <w:bCs/>
          <w:lang w:val="en-US"/>
        </w:rPr>
        <w:t xml:space="preserve"> Bill Brown proposes that there is a distinction between objects and things. </w:t>
      </w:r>
      <w:r w:rsidR="00D9554E" w:rsidRPr="005D47FB">
        <w:t xml:space="preserve">Brown </w:t>
      </w:r>
      <w:r w:rsidR="00D9554E">
        <w:rPr>
          <w:rFonts w:cs="Times"/>
          <w:bCs/>
          <w:lang w:val="en-US"/>
        </w:rPr>
        <w:t>argu</w:t>
      </w:r>
      <w:r w:rsidR="00D9554E" w:rsidRPr="005D47FB">
        <w:rPr>
          <w:rFonts w:cs="Times"/>
          <w:bCs/>
          <w:lang w:val="en-US"/>
        </w:rPr>
        <w:t xml:space="preserve">es that people don’t look at </w:t>
      </w:r>
      <w:r w:rsidR="00D9554E" w:rsidRPr="005D47FB">
        <w:rPr>
          <w:rFonts w:cs="Times"/>
          <w:bCs/>
          <w:lang w:val="en-US"/>
        </w:rPr>
        <w:lastRenderedPageBreak/>
        <w:t>objects to see what they are, rather they look through them to find the meaning they hold for them. He writes:</w:t>
      </w:r>
    </w:p>
    <w:p w14:paraId="70254920" w14:textId="77777777" w:rsidR="00D9554E" w:rsidRPr="005D47FB" w:rsidRDefault="00D9554E" w:rsidP="00D9554E">
      <w:pPr>
        <w:spacing w:line="360" w:lineRule="auto"/>
      </w:pPr>
    </w:p>
    <w:p w14:paraId="6173316E" w14:textId="77777777" w:rsidR="00D9554E" w:rsidRPr="005D47FB" w:rsidRDefault="00D9554E" w:rsidP="00D9554E">
      <w:pPr>
        <w:spacing w:line="360" w:lineRule="auto"/>
        <w:ind w:left="567"/>
        <w:rPr>
          <w:rFonts w:cs="Times"/>
          <w:lang w:val="en-US"/>
        </w:rPr>
      </w:pPr>
      <w:r w:rsidRPr="005D47FB">
        <w:rPr>
          <w:rFonts w:cs="Times"/>
          <w:lang w:val="en-US"/>
        </w:rPr>
        <w:t xml:space="preserve">As they circulate through our lives, we look </w:t>
      </w:r>
      <w:r w:rsidRPr="005D47FB">
        <w:rPr>
          <w:rFonts w:cs="Times"/>
          <w:i/>
          <w:iCs/>
          <w:lang w:val="en-US"/>
        </w:rPr>
        <w:t xml:space="preserve">through </w:t>
      </w:r>
      <w:r w:rsidRPr="005D47FB">
        <w:rPr>
          <w:rFonts w:cs="Times"/>
          <w:lang w:val="en-US"/>
        </w:rPr>
        <w:t>objects (to see what they disclose about histo</w:t>
      </w:r>
      <w:r w:rsidR="00C41A7D">
        <w:rPr>
          <w:rFonts w:cs="Times"/>
          <w:lang w:val="en-US"/>
        </w:rPr>
        <w:t>ry</w:t>
      </w:r>
      <w:r w:rsidR="00C41A7D" w:rsidRPr="000B3E97">
        <w:rPr>
          <w:rFonts w:cs="Times"/>
          <w:lang w:val="en-US"/>
        </w:rPr>
        <w:t xml:space="preserve">, society, nature, or culture – </w:t>
      </w:r>
      <w:r w:rsidRPr="000B3E97">
        <w:rPr>
          <w:rFonts w:cs="Times"/>
          <w:lang w:val="en-US"/>
        </w:rPr>
        <w:t xml:space="preserve">above all, what they disclose about </w:t>
      </w:r>
      <w:r w:rsidRPr="000B3E97">
        <w:rPr>
          <w:rFonts w:cs="Times"/>
          <w:i/>
          <w:iCs/>
          <w:lang w:val="en-US"/>
        </w:rPr>
        <w:t>us)</w:t>
      </w:r>
      <w:r w:rsidRPr="000B3E97">
        <w:rPr>
          <w:rFonts w:cs="Times"/>
          <w:lang w:val="en-US"/>
        </w:rPr>
        <w:t xml:space="preserve"> (Brown 2001:4)</w:t>
      </w:r>
    </w:p>
    <w:p w14:paraId="1B3C3CE1" w14:textId="77777777" w:rsidR="00D9554E" w:rsidRPr="005D47FB" w:rsidRDefault="00D9554E" w:rsidP="00D9554E">
      <w:pPr>
        <w:spacing w:line="360" w:lineRule="auto"/>
        <w:rPr>
          <w:rFonts w:cs="Helvetica"/>
        </w:rPr>
      </w:pPr>
    </w:p>
    <w:p w14:paraId="70F83723" w14:textId="77777777" w:rsidR="00D9554E" w:rsidRPr="00220E3C" w:rsidRDefault="002E6A58" w:rsidP="00D9554E">
      <w:pPr>
        <w:spacing w:line="360" w:lineRule="auto"/>
      </w:pPr>
      <w:r>
        <w:t xml:space="preserve">In </w:t>
      </w:r>
      <w:proofErr w:type="spellStart"/>
      <w:r>
        <w:t>autotopographic</w:t>
      </w:r>
      <w:proofErr w:type="spellEnd"/>
      <w:r w:rsidR="00D9554E">
        <w:t xml:space="preserve"> collections and </w:t>
      </w:r>
      <w:r w:rsidR="00D9554E" w:rsidRPr="000B3E97">
        <w:t>when artefacts are presented</w:t>
      </w:r>
      <w:r w:rsidR="00D9554E">
        <w:t xml:space="preserve"> in reminiscence sessions as oral triggers participants </w:t>
      </w:r>
      <w:r w:rsidR="001321FE">
        <w:t xml:space="preserve">are being asked </w:t>
      </w:r>
      <w:r w:rsidR="00D9554E">
        <w:t xml:space="preserve">to explore the meaning the object holds for them. However, </w:t>
      </w:r>
      <w:r w:rsidR="00D9554E" w:rsidRPr="00220E3C">
        <w:t>Brown argues that</w:t>
      </w:r>
      <w:r w:rsidR="00BB73FD">
        <w:t xml:space="preserve"> if an object</w:t>
      </w:r>
      <w:r w:rsidR="001321FE">
        <w:t xml:space="preserve"> stop</w:t>
      </w:r>
      <w:r w:rsidR="00BB73FD">
        <w:t>s</w:t>
      </w:r>
      <w:r w:rsidR="001321FE">
        <w:t xml:space="preserve"> </w:t>
      </w:r>
      <w:r w:rsidR="00BB73FD">
        <w:t>‘</w:t>
      </w:r>
      <w:r w:rsidR="001321FE">
        <w:t>working</w:t>
      </w:r>
      <w:r w:rsidR="00BB73FD">
        <w:t>’</w:t>
      </w:r>
      <w:r w:rsidR="001321FE">
        <w:t xml:space="preserve"> for the person encountering it the thingness of it becomes apparent. </w:t>
      </w:r>
      <w:r w:rsidR="00D9554E" w:rsidRPr="00220E3C">
        <w:t xml:space="preserve">He offers the example that the transparency of a window is not noticed until it becomes dirty and the light it usually lets in and the view usually visible through it is obscured. It is </w:t>
      </w:r>
      <w:r w:rsidR="00BB73FD">
        <w:t xml:space="preserve">often </w:t>
      </w:r>
      <w:r w:rsidR="00D9554E" w:rsidRPr="00220E3C">
        <w:t xml:space="preserve">only then that the materiality </w:t>
      </w:r>
      <w:r w:rsidR="00CC7260">
        <w:t xml:space="preserve">and sensory properties </w:t>
      </w:r>
      <w:r w:rsidR="00D9554E" w:rsidRPr="00220E3C">
        <w:t>of the window</w:t>
      </w:r>
      <w:r w:rsidR="00CC7260">
        <w:t xml:space="preserve"> enter our consciousness</w:t>
      </w:r>
      <w:r w:rsidR="00D9554E" w:rsidRPr="00220E3C">
        <w:t>. At this point, Brown argues, the window ceases, albeit temporarily, to be an object and becomes a thing. Of course it is not just the window that has changed by becoming dirty, the perception of the subject viewing the window has also altered. Brown writes:</w:t>
      </w:r>
    </w:p>
    <w:p w14:paraId="7D682AC7" w14:textId="77777777" w:rsidR="00D9554E" w:rsidRPr="00220E3C" w:rsidRDefault="00D9554E" w:rsidP="00D9554E">
      <w:pPr>
        <w:spacing w:line="360" w:lineRule="auto"/>
      </w:pPr>
    </w:p>
    <w:p w14:paraId="203E183E" w14:textId="77777777" w:rsidR="00D9554E" w:rsidRPr="00220E3C" w:rsidRDefault="00D9554E" w:rsidP="00D9554E">
      <w:pPr>
        <w:spacing w:line="360" w:lineRule="auto"/>
        <w:ind w:left="567"/>
      </w:pPr>
      <w:r w:rsidRPr="00220E3C">
        <w:t xml:space="preserve">The story of objects asserting themselves as </w:t>
      </w:r>
      <w:proofErr w:type="gramStart"/>
      <w:r w:rsidRPr="00220E3C">
        <w:t>things,</w:t>
      </w:r>
      <w:proofErr w:type="gramEnd"/>
      <w:r w:rsidRPr="00220E3C">
        <w:t xml:space="preserve"> then is the story of a changed relation to the human subject and thus the story of how the thing really names less an object than a particular subject-object relation. </w:t>
      </w:r>
      <w:r w:rsidR="000B3E97" w:rsidRPr="000B3E97">
        <w:rPr>
          <w:rFonts w:cs="Times"/>
          <w:lang w:val="en-US"/>
        </w:rPr>
        <w:t>(Brown 2001:4)</w:t>
      </w:r>
    </w:p>
    <w:p w14:paraId="0934D76C" w14:textId="77777777" w:rsidR="00160725" w:rsidRDefault="00160725" w:rsidP="00D9554E">
      <w:pPr>
        <w:spacing w:line="360" w:lineRule="auto"/>
        <w:rPr>
          <w:rFonts w:cs="Times"/>
          <w:bCs/>
          <w:lang w:val="en-US"/>
        </w:rPr>
      </w:pPr>
    </w:p>
    <w:p w14:paraId="4B38F5FE" w14:textId="77777777" w:rsidR="00505461" w:rsidRPr="00220E3C" w:rsidRDefault="00DB21BA" w:rsidP="00505461">
      <w:pPr>
        <w:spacing w:line="360" w:lineRule="auto"/>
      </w:pPr>
      <w:proofErr w:type="spellStart"/>
      <w:r>
        <w:rPr>
          <w:rFonts w:cs="Times"/>
          <w:bCs/>
          <w:lang w:val="en-US"/>
        </w:rPr>
        <w:t>Phinney</w:t>
      </w:r>
      <w:proofErr w:type="spellEnd"/>
      <w:r>
        <w:rPr>
          <w:rFonts w:cs="Times"/>
          <w:bCs/>
          <w:lang w:val="en-US"/>
        </w:rPr>
        <w:t xml:space="preserve"> and </w:t>
      </w:r>
      <w:proofErr w:type="spellStart"/>
      <w:r>
        <w:rPr>
          <w:rFonts w:cs="Times"/>
          <w:bCs/>
          <w:lang w:val="en-US"/>
        </w:rPr>
        <w:t>Cesla</w:t>
      </w:r>
      <w:proofErr w:type="spellEnd"/>
      <w:r>
        <w:rPr>
          <w:rFonts w:cs="Times"/>
          <w:bCs/>
          <w:lang w:val="en-US"/>
        </w:rPr>
        <w:t xml:space="preserve"> propose the subject-object </w:t>
      </w:r>
      <w:r w:rsidRPr="005D47FB">
        <w:rPr>
          <w:rFonts w:cs="Times"/>
          <w:bCs/>
          <w:lang w:val="en-US"/>
        </w:rPr>
        <w:t>relationship starts to breakdown in many people with dementia</w:t>
      </w:r>
      <w:r w:rsidR="00BB73FD">
        <w:rPr>
          <w:rFonts w:cs="Times"/>
          <w:bCs/>
          <w:lang w:val="en-US"/>
        </w:rPr>
        <w:t xml:space="preserve"> </w:t>
      </w:r>
      <w:r w:rsidR="00E85C40">
        <w:rPr>
          <w:rFonts w:cs="Times"/>
          <w:bCs/>
          <w:lang w:val="en-US"/>
        </w:rPr>
        <w:t xml:space="preserve">making </w:t>
      </w:r>
      <w:r w:rsidRPr="005D47FB">
        <w:rPr>
          <w:rFonts w:cs="Times"/>
          <w:bCs/>
          <w:lang w:val="en-US"/>
        </w:rPr>
        <w:t>everyd</w:t>
      </w:r>
      <w:r>
        <w:rPr>
          <w:rFonts w:cs="Times"/>
          <w:bCs/>
          <w:lang w:val="en-US"/>
        </w:rPr>
        <w:t xml:space="preserve">ay objects difficult to </w:t>
      </w:r>
      <w:proofErr w:type="spellStart"/>
      <w:r w:rsidR="00E114A2">
        <w:rPr>
          <w:rFonts w:cs="Times"/>
          <w:bCs/>
          <w:lang w:val="en-US"/>
        </w:rPr>
        <w:t>recognise</w:t>
      </w:r>
      <w:proofErr w:type="spellEnd"/>
      <w:r w:rsidR="00E114A2">
        <w:rPr>
          <w:rFonts w:cs="Times"/>
          <w:bCs/>
          <w:lang w:val="en-US"/>
        </w:rPr>
        <w:t xml:space="preserve"> </w:t>
      </w:r>
      <w:r w:rsidR="009E2556">
        <w:rPr>
          <w:rFonts w:cs="Times"/>
          <w:bCs/>
          <w:lang w:val="en-US"/>
        </w:rPr>
        <w:t>(</w:t>
      </w:r>
      <w:proofErr w:type="spellStart"/>
      <w:r w:rsidR="009E2556" w:rsidRPr="00E94ED2">
        <w:rPr>
          <w:rFonts w:cs="Helvetica"/>
          <w:lang w:val="en-US"/>
        </w:rPr>
        <w:t>Phinney</w:t>
      </w:r>
      <w:proofErr w:type="spellEnd"/>
      <w:r w:rsidR="009E2556">
        <w:rPr>
          <w:rFonts w:cs="Helvetica"/>
          <w:lang w:val="en-US"/>
        </w:rPr>
        <w:t xml:space="preserve">&amp; </w:t>
      </w:r>
      <w:proofErr w:type="spellStart"/>
      <w:r w:rsidR="009E2556">
        <w:rPr>
          <w:rFonts w:cs="Helvetica"/>
          <w:lang w:val="en-US"/>
        </w:rPr>
        <w:t>Chesla</w:t>
      </w:r>
      <w:proofErr w:type="spellEnd"/>
      <w:r w:rsidR="009E2556">
        <w:rPr>
          <w:rFonts w:cs="Helvetica"/>
          <w:lang w:val="en-US"/>
        </w:rPr>
        <w:t xml:space="preserve"> </w:t>
      </w:r>
      <w:r w:rsidR="009E2556" w:rsidRPr="00E94ED2">
        <w:rPr>
          <w:rFonts w:cs="Helvetica"/>
          <w:lang w:val="en-US"/>
        </w:rPr>
        <w:t xml:space="preserve">2003). </w:t>
      </w:r>
      <w:r w:rsidR="00BB73FD">
        <w:rPr>
          <w:rFonts w:cs="Times"/>
          <w:bCs/>
          <w:lang w:val="en-US"/>
        </w:rPr>
        <w:t xml:space="preserve">With this in mind, </w:t>
      </w:r>
      <w:r w:rsidR="0071562A">
        <w:rPr>
          <w:rFonts w:cs="Times"/>
          <w:bCs/>
          <w:lang w:val="en-US"/>
        </w:rPr>
        <w:t xml:space="preserve">in my discussions of the projects </w:t>
      </w:r>
      <w:r>
        <w:rPr>
          <w:rFonts w:cs="Times"/>
          <w:bCs/>
          <w:lang w:val="en-US"/>
        </w:rPr>
        <w:t>I wi</w:t>
      </w:r>
      <w:r w:rsidR="00E114A2">
        <w:rPr>
          <w:rFonts w:cs="Times"/>
          <w:bCs/>
          <w:lang w:val="en-US"/>
        </w:rPr>
        <w:t xml:space="preserve">ll question </w:t>
      </w:r>
      <w:r>
        <w:rPr>
          <w:rFonts w:cs="Times"/>
          <w:bCs/>
          <w:lang w:val="en-US"/>
        </w:rPr>
        <w:t>whether</w:t>
      </w:r>
      <w:r w:rsidR="0071562A">
        <w:rPr>
          <w:rFonts w:cs="Times"/>
          <w:bCs/>
          <w:lang w:val="en-US"/>
        </w:rPr>
        <w:t>, if objects sometimes are not</w:t>
      </w:r>
      <w:r>
        <w:rPr>
          <w:rFonts w:cs="Times"/>
          <w:bCs/>
          <w:lang w:val="en-US"/>
        </w:rPr>
        <w:t xml:space="preserve"> recognized by participants</w:t>
      </w:r>
      <w:r w:rsidR="0071562A">
        <w:rPr>
          <w:rFonts w:cs="Times"/>
          <w:bCs/>
          <w:lang w:val="en-US"/>
        </w:rPr>
        <w:t>,</w:t>
      </w:r>
      <w:r>
        <w:rPr>
          <w:rFonts w:cs="Times"/>
          <w:bCs/>
          <w:lang w:val="en-US"/>
        </w:rPr>
        <w:t xml:space="preserve"> it </w:t>
      </w:r>
      <w:r w:rsidR="0071562A">
        <w:rPr>
          <w:rFonts w:cs="Times"/>
          <w:bCs/>
          <w:lang w:val="en-US"/>
        </w:rPr>
        <w:t xml:space="preserve">is </w:t>
      </w:r>
      <w:r>
        <w:rPr>
          <w:rFonts w:cs="Times"/>
          <w:bCs/>
          <w:lang w:val="en-US"/>
        </w:rPr>
        <w:t>helpful for the facilitator to engage with the object as a thing and explore the materiality and sensory properties of t</w:t>
      </w:r>
      <w:r w:rsidR="0015003E">
        <w:rPr>
          <w:rFonts w:cs="Times"/>
          <w:bCs/>
          <w:lang w:val="en-US"/>
        </w:rPr>
        <w:t xml:space="preserve">he thing </w:t>
      </w:r>
      <w:r w:rsidR="0071562A">
        <w:rPr>
          <w:rFonts w:cs="Times"/>
          <w:bCs/>
          <w:lang w:val="en-US"/>
        </w:rPr>
        <w:t xml:space="preserve">in front of them rather </w:t>
      </w:r>
      <w:r>
        <w:rPr>
          <w:rFonts w:cs="Times"/>
          <w:bCs/>
          <w:lang w:val="en-US"/>
        </w:rPr>
        <w:t>than attempting to connect it to a s</w:t>
      </w:r>
      <w:r w:rsidR="0071562A">
        <w:rPr>
          <w:rFonts w:cs="Times"/>
          <w:bCs/>
          <w:lang w:val="en-US"/>
        </w:rPr>
        <w:t>tory beyond that. C</w:t>
      </w:r>
      <w:r w:rsidR="0015003E">
        <w:rPr>
          <w:rFonts w:cs="Times"/>
          <w:bCs/>
          <w:lang w:val="en-US"/>
        </w:rPr>
        <w:t>an this be a story in itself?</w:t>
      </w:r>
      <w:r>
        <w:t xml:space="preserve"> </w:t>
      </w:r>
      <w:proofErr w:type="spellStart"/>
      <w:r>
        <w:t>Phinney</w:t>
      </w:r>
      <w:proofErr w:type="spellEnd"/>
      <w:r>
        <w:t xml:space="preserve"> and </w:t>
      </w:r>
      <w:proofErr w:type="spellStart"/>
      <w:r>
        <w:t>Cesla</w:t>
      </w:r>
      <w:proofErr w:type="spellEnd"/>
      <w:r>
        <w:t xml:space="preserve"> further propose that how objects are used and interacted with is impaired by dementia. They argue that for people with dementia the</w:t>
      </w:r>
      <w:r w:rsidR="00505461" w:rsidRPr="00220E3C">
        <w:t xml:space="preserve"> natural </w:t>
      </w:r>
      <w:r w:rsidR="00505461" w:rsidRPr="00220E3C">
        <w:lastRenderedPageBreak/>
        <w:t xml:space="preserve">flow of preconscious everyday actions </w:t>
      </w:r>
      <w:r>
        <w:t xml:space="preserve">that most people undertake when interacting with the world around them </w:t>
      </w:r>
      <w:r w:rsidR="00505461" w:rsidRPr="00220E3C">
        <w:t>is interrupted as their actions, environments and the things within them become increasingly unfamiliar. They describe the diminishment of embodied knowledge in people with dementia as:</w:t>
      </w:r>
    </w:p>
    <w:p w14:paraId="6341EE1C" w14:textId="77777777" w:rsidR="00505461" w:rsidRPr="00220E3C" w:rsidRDefault="00505461" w:rsidP="00505461">
      <w:pPr>
        <w:spacing w:line="360" w:lineRule="auto"/>
      </w:pPr>
    </w:p>
    <w:p w14:paraId="73588408" w14:textId="77777777" w:rsidR="00505461" w:rsidRPr="00220E3C" w:rsidRDefault="00505461" w:rsidP="00505461">
      <w:pPr>
        <w:spacing w:line="360" w:lineRule="auto"/>
        <w:ind w:left="567"/>
      </w:pPr>
      <w:r w:rsidRPr="00220E3C">
        <w:t>[I]</w:t>
      </w:r>
      <w:proofErr w:type="spellStart"/>
      <w:r w:rsidRPr="00220E3C">
        <w:t>ntelligence</w:t>
      </w:r>
      <w:proofErr w:type="spellEnd"/>
      <w:r w:rsidRPr="00220E3C">
        <w:t xml:space="preserve">, which is normally effortless and smooth flowing through the body, in breakdown [of activities into small considered steps] is revealed to conscious awareness. </w:t>
      </w:r>
      <w:r w:rsidR="009E2556">
        <w:t>(</w:t>
      </w:r>
      <w:proofErr w:type="spellStart"/>
      <w:r w:rsidR="009E2556">
        <w:rPr>
          <w:rFonts w:cs="Helvetica"/>
          <w:lang w:val="en-US"/>
        </w:rPr>
        <w:t>Phinney</w:t>
      </w:r>
      <w:proofErr w:type="spellEnd"/>
      <w:r w:rsidR="009E2556">
        <w:rPr>
          <w:rFonts w:cs="Helvetica"/>
          <w:lang w:val="en-US"/>
        </w:rPr>
        <w:t>&amp; Chesla</w:t>
      </w:r>
      <w:proofErr w:type="gramStart"/>
      <w:r w:rsidR="009E2556">
        <w:rPr>
          <w:rFonts w:cs="Helvetica"/>
          <w:lang w:val="en-US"/>
        </w:rPr>
        <w:t>:2003</w:t>
      </w:r>
      <w:proofErr w:type="gramEnd"/>
      <w:r w:rsidR="009E2556">
        <w:rPr>
          <w:rFonts w:cs="Helvetica"/>
          <w:lang w:val="en-US"/>
        </w:rPr>
        <w:t>)</w:t>
      </w:r>
    </w:p>
    <w:p w14:paraId="25CE1B46" w14:textId="77777777" w:rsidR="00505461" w:rsidRPr="00220E3C" w:rsidRDefault="00505461" w:rsidP="00505461">
      <w:pPr>
        <w:spacing w:line="360" w:lineRule="auto"/>
      </w:pPr>
    </w:p>
    <w:p w14:paraId="6EF90359" w14:textId="77777777" w:rsidR="00505461" w:rsidRDefault="00BB73FD" w:rsidP="00ED5AD0">
      <w:pPr>
        <w:spacing w:line="360" w:lineRule="auto"/>
      </w:pPr>
      <w:r>
        <w:t xml:space="preserve">In </w:t>
      </w:r>
      <w:r w:rsidR="004C1371">
        <w:t xml:space="preserve">the projects I will discuss there is a breakdown of the </w:t>
      </w:r>
      <w:r w:rsidR="004C1371" w:rsidRPr="00FD2D40">
        <w:t>a</w:t>
      </w:r>
      <w:r w:rsidR="00F66BFB" w:rsidRPr="00FD2D40">
        <w:t>rt-</w:t>
      </w:r>
      <w:r w:rsidR="004C1371" w:rsidRPr="00FD2D40">
        <w:t>making</w:t>
      </w:r>
      <w:r w:rsidR="004C1371">
        <w:t xml:space="preserve"> process into small</w:t>
      </w:r>
      <w:r w:rsidR="00C41A7D">
        <w:t>,</w:t>
      </w:r>
      <w:r w:rsidR="004C1371">
        <w:t xml:space="preserve"> considered steps. There is also a breaking down or fragmentation in the way the participants verbalise their stories. I am interested in exploring whether this apparent breaking down of processes could be part of an </w:t>
      </w:r>
      <w:r w:rsidR="004C1371" w:rsidRPr="000F5F4F">
        <w:t>aesthetic and craft</w:t>
      </w:r>
      <w:r w:rsidR="004C1371">
        <w:t xml:space="preserve"> that defines object-based storytelling with people living with dementia. I will discuss Stanislaw </w:t>
      </w:r>
      <w:proofErr w:type="spellStart"/>
      <w:r w:rsidR="004C1371" w:rsidRPr="00E46E9D">
        <w:t>Przybylski</w:t>
      </w:r>
      <w:proofErr w:type="spellEnd"/>
      <w:r w:rsidR="004C1371">
        <w:t xml:space="preserve"> and Age Exchange’s projects beginning by considering how objects are used to work with fragmented, repetitive and non-linear narratives then proceed</w:t>
      </w:r>
      <w:r w:rsidR="00030B0D">
        <w:t>ing</w:t>
      </w:r>
      <w:r w:rsidR="004C1371">
        <w:t xml:space="preserve"> to discuss the fragmentation and slowing down of the art making process. </w:t>
      </w:r>
    </w:p>
    <w:p w14:paraId="62027301" w14:textId="77777777" w:rsidR="00C83B4F" w:rsidRDefault="00C83B4F" w:rsidP="00ED5AD0">
      <w:pPr>
        <w:spacing w:line="360" w:lineRule="auto"/>
      </w:pPr>
    </w:p>
    <w:p w14:paraId="1302C901" w14:textId="77777777" w:rsidR="001348E4" w:rsidRPr="009E2556" w:rsidRDefault="001348E4" w:rsidP="00ED5AD0">
      <w:pPr>
        <w:spacing w:line="360" w:lineRule="auto"/>
        <w:rPr>
          <w:b/>
          <w:sz w:val="28"/>
          <w:szCs w:val="28"/>
        </w:rPr>
      </w:pPr>
      <w:r w:rsidRPr="009E2556">
        <w:rPr>
          <w:b/>
          <w:sz w:val="28"/>
          <w:szCs w:val="28"/>
        </w:rPr>
        <w:t>Telling Fragmented</w:t>
      </w:r>
      <w:r w:rsidR="004A7274" w:rsidRPr="009E2556">
        <w:rPr>
          <w:b/>
          <w:sz w:val="28"/>
          <w:szCs w:val="28"/>
        </w:rPr>
        <w:t>, Repetitive</w:t>
      </w:r>
      <w:r w:rsidRPr="009E2556">
        <w:rPr>
          <w:b/>
          <w:sz w:val="28"/>
          <w:szCs w:val="28"/>
        </w:rPr>
        <w:t xml:space="preserve"> and Non-linear Stories</w:t>
      </w:r>
    </w:p>
    <w:p w14:paraId="6CE5E475" w14:textId="77777777" w:rsidR="001348E4" w:rsidRPr="001348E4" w:rsidRDefault="006C60D8" w:rsidP="001348E4">
      <w:pPr>
        <w:spacing w:line="360" w:lineRule="auto"/>
        <w:rPr>
          <w:rFonts w:cs="Times New Roman"/>
          <w:b/>
        </w:rPr>
      </w:pPr>
      <w:r>
        <w:rPr>
          <w:rFonts w:cs="Times New Roman"/>
          <w:b/>
        </w:rPr>
        <w:t>‘We Never Really Understood W</w:t>
      </w:r>
      <w:r w:rsidR="00A27E8A">
        <w:rPr>
          <w:rFonts w:cs="Times New Roman"/>
          <w:b/>
        </w:rPr>
        <w:t>hich</w:t>
      </w:r>
      <w:r w:rsidR="001348E4" w:rsidRPr="001348E4">
        <w:rPr>
          <w:rFonts w:cs="Times New Roman"/>
          <w:b/>
        </w:rPr>
        <w:t xml:space="preserve"> She Was’</w:t>
      </w:r>
      <w:r w:rsidR="00A27E8A">
        <w:rPr>
          <w:rFonts w:cs="Times New Roman"/>
          <w:b/>
        </w:rPr>
        <w:t xml:space="preserve"> </w:t>
      </w:r>
      <w:r w:rsidR="009E2556">
        <w:rPr>
          <w:rFonts w:cs="Times New Roman"/>
          <w:b/>
        </w:rPr>
        <w:t>(</w:t>
      </w:r>
      <w:proofErr w:type="spellStart"/>
      <w:r w:rsidR="009E2556" w:rsidRPr="009E2556">
        <w:rPr>
          <w:b/>
        </w:rPr>
        <w:t>Przybylski</w:t>
      </w:r>
      <w:proofErr w:type="spellEnd"/>
      <w:r w:rsidR="009E2556" w:rsidRPr="009E2556">
        <w:rPr>
          <w:b/>
        </w:rPr>
        <w:t>: 2015)</w:t>
      </w:r>
    </w:p>
    <w:p w14:paraId="4A7A4614" w14:textId="3AFB6155" w:rsidR="00304AF2" w:rsidRDefault="00BD30FA" w:rsidP="00304AF2">
      <w:pPr>
        <w:spacing w:line="360" w:lineRule="auto"/>
        <w:rPr>
          <w:rFonts w:cs="Times New Roman"/>
        </w:rPr>
      </w:pPr>
      <w:r>
        <w:rPr>
          <w:rFonts w:cs="Times New Roman"/>
        </w:rPr>
        <w:t xml:space="preserve">As part of the </w:t>
      </w:r>
      <w:r w:rsidRPr="00396F03">
        <w:rPr>
          <w:rFonts w:cs="Times New Roman"/>
          <w:i/>
        </w:rPr>
        <w:t>Storytelling and Disabilities</w:t>
      </w:r>
      <w:r>
        <w:rPr>
          <w:rFonts w:cs="Times New Roman"/>
        </w:rPr>
        <w:t xml:space="preserve"> project </w:t>
      </w:r>
      <w:r>
        <w:t xml:space="preserve">Stanislaw </w:t>
      </w:r>
      <w:proofErr w:type="spellStart"/>
      <w:r w:rsidRPr="00E46E9D">
        <w:t>Przybylski</w:t>
      </w:r>
      <w:proofErr w:type="spellEnd"/>
      <w:r w:rsidR="00AF3A7C">
        <w:t xml:space="preserve"> made an animated film with a man who had been dia</w:t>
      </w:r>
      <w:r w:rsidR="008E5BB5">
        <w:t xml:space="preserve">gnosed with aphasia and who </w:t>
      </w:r>
      <w:r w:rsidR="00AF3A7C">
        <w:t>also</w:t>
      </w:r>
      <w:r>
        <w:t xml:space="preserve"> </w:t>
      </w:r>
      <w:r w:rsidR="008E5BB5">
        <w:t>presented</w:t>
      </w:r>
      <w:r w:rsidR="00396F03">
        <w:t xml:space="preserve"> </w:t>
      </w:r>
      <w:r>
        <w:t xml:space="preserve">symptoms of dementia. </w:t>
      </w:r>
      <w:r w:rsidR="008E5BB5">
        <w:rPr>
          <w:rFonts w:ascii="Times New Roman" w:hAnsi="Times New Roman" w:cs="Times New Roman"/>
        </w:rPr>
        <w:t>The staff that</w:t>
      </w:r>
      <w:r w:rsidR="00121D25">
        <w:rPr>
          <w:rFonts w:ascii="Times New Roman" w:hAnsi="Times New Roman" w:cs="Times New Roman"/>
        </w:rPr>
        <w:t xml:space="preserve"> cared for </w:t>
      </w:r>
      <w:r w:rsidR="00E43CF1">
        <w:rPr>
          <w:rFonts w:ascii="Times New Roman" w:hAnsi="Times New Roman" w:cs="Times New Roman"/>
        </w:rPr>
        <w:t>the man</w:t>
      </w:r>
      <w:r w:rsidR="00577EED">
        <w:rPr>
          <w:rFonts w:ascii="Times New Roman" w:hAnsi="Times New Roman" w:cs="Times New Roman"/>
        </w:rPr>
        <w:t xml:space="preserve"> </w:t>
      </w:r>
      <w:r w:rsidR="00121D25">
        <w:rPr>
          <w:rFonts w:ascii="Times New Roman" w:hAnsi="Times New Roman" w:cs="Times New Roman"/>
        </w:rPr>
        <w:t xml:space="preserve">told </w:t>
      </w:r>
      <w:proofErr w:type="spellStart"/>
      <w:r w:rsidR="00121D25" w:rsidRPr="00E46E9D">
        <w:t>Przybylski</w:t>
      </w:r>
      <w:proofErr w:type="spellEnd"/>
      <w:r w:rsidR="00121D25">
        <w:t xml:space="preserve"> that when he was </w:t>
      </w:r>
      <w:r w:rsidR="00EC1272">
        <w:t xml:space="preserve">younger </w:t>
      </w:r>
      <w:r w:rsidR="00E43CF1">
        <w:t xml:space="preserve">he </w:t>
      </w:r>
      <w:r w:rsidR="00121D25">
        <w:t>had travelled</w:t>
      </w:r>
      <w:r w:rsidR="008E5BB5">
        <w:t xml:space="preserve"> and worked all over the world. </w:t>
      </w:r>
      <w:proofErr w:type="spellStart"/>
      <w:r w:rsidR="00121D25" w:rsidRPr="00E46E9D">
        <w:t>Przybylski</w:t>
      </w:r>
      <w:proofErr w:type="spellEnd"/>
      <w:r w:rsidR="00121D25">
        <w:t xml:space="preserve"> decided to try and make a short animation with </w:t>
      </w:r>
      <w:r w:rsidR="00E43CF1">
        <w:t xml:space="preserve">him </w:t>
      </w:r>
      <w:r w:rsidR="00121D25">
        <w:t xml:space="preserve">about </w:t>
      </w:r>
      <w:r w:rsidR="008E5BB5">
        <w:t xml:space="preserve">his travels. He approached this by looking at maps </w:t>
      </w:r>
      <w:r w:rsidR="00304AF2">
        <w:t xml:space="preserve">with </w:t>
      </w:r>
      <w:r w:rsidR="00577EED">
        <w:t xml:space="preserve">him </w:t>
      </w:r>
      <w:r w:rsidR="008E5BB5">
        <w:t>on a tablet computer</w:t>
      </w:r>
      <w:r w:rsidR="00304AF2">
        <w:t xml:space="preserve"> to try and</w:t>
      </w:r>
      <w:r w:rsidR="008E5BB5">
        <w:t xml:space="preserve"> find out which co</w:t>
      </w:r>
      <w:r w:rsidR="00B4367E">
        <w:t xml:space="preserve">untries </w:t>
      </w:r>
      <w:r w:rsidR="00304AF2">
        <w:t>he had visited</w:t>
      </w:r>
      <w:r w:rsidR="00392FD0">
        <w:t xml:space="preserve"> and</w:t>
      </w:r>
      <w:r w:rsidR="00002847">
        <w:t xml:space="preserve"> </w:t>
      </w:r>
      <w:r w:rsidR="00B4367E">
        <w:t xml:space="preserve">something </w:t>
      </w:r>
      <w:r w:rsidR="005455F4">
        <w:t>about the time he</w:t>
      </w:r>
      <w:r w:rsidR="00133078">
        <w:t xml:space="preserve"> had spent there</w:t>
      </w:r>
      <w:r w:rsidR="00304AF2">
        <w:t xml:space="preserve">. </w:t>
      </w:r>
      <w:proofErr w:type="spellStart"/>
      <w:r w:rsidR="00304AF2" w:rsidRPr="00E46E9D">
        <w:t>Przybylski</w:t>
      </w:r>
      <w:proofErr w:type="spellEnd"/>
      <w:r w:rsidR="005455F4">
        <w:t xml:space="preserve"> </w:t>
      </w:r>
      <w:r w:rsidR="00304AF2">
        <w:t>hoped t</w:t>
      </w:r>
      <w:r w:rsidR="004334A1">
        <w:t xml:space="preserve">hat </w:t>
      </w:r>
      <w:r w:rsidR="008E5BB5">
        <w:t>this would form a starting point</w:t>
      </w:r>
      <w:r w:rsidR="00FB2BAC">
        <w:t xml:space="preserve"> for the film. </w:t>
      </w:r>
      <w:r w:rsidR="004334A1">
        <w:t xml:space="preserve">However, the man </w:t>
      </w:r>
      <w:r w:rsidR="00577EED">
        <w:t xml:space="preserve">had </w:t>
      </w:r>
      <w:r w:rsidR="004334A1">
        <w:t xml:space="preserve">severe difficulties communicating. </w:t>
      </w:r>
      <w:r w:rsidR="004334A1" w:rsidRPr="000F5F4F">
        <w:rPr>
          <w:rFonts w:ascii="Cambria" w:hAnsi="Cambria" w:cs="Times New Roman"/>
        </w:rPr>
        <w:t xml:space="preserve">He could just about answer yes or no to questions but, as is </w:t>
      </w:r>
      <w:r w:rsidR="0060655E" w:rsidRPr="000F5F4F">
        <w:rPr>
          <w:rFonts w:ascii="Cambria" w:hAnsi="Cambria" w:cs="Times New Roman"/>
        </w:rPr>
        <w:t>common with</w:t>
      </w:r>
      <w:r w:rsidR="004334A1" w:rsidRPr="000F5F4F">
        <w:rPr>
          <w:rFonts w:ascii="Cambria" w:hAnsi="Cambria" w:cs="Times New Roman"/>
        </w:rPr>
        <w:t xml:space="preserve"> aphasia, sometimes yes could mean no and vice versa. </w:t>
      </w:r>
      <w:r w:rsidR="004334A1" w:rsidRPr="000F5F4F">
        <w:rPr>
          <w:rFonts w:ascii="Cambria" w:hAnsi="Cambria"/>
        </w:rPr>
        <w:t>This made it</w:t>
      </w:r>
      <w:r w:rsidR="008E5BB5" w:rsidRPr="000F5F4F">
        <w:rPr>
          <w:rFonts w:ascii="Cambria" w:hAnsi="Cambria"/>
        </w:rPr>
        <w:t xml:space="preserve"> impossible to</w:t>
      </w:r>
      <w:r w:rsidR="004334A1" w:rsidRPr="000F5F4F">
        <w:rPr>
          <w:rFonts w:ascii="Cambria" w:hAnsi="Cambria"/>
        </w:rPr>
        <w:t xml:space="preserve"> find out</w:t>
      </w:r>
      <w:r w:rsidR="00392FD0" w:rsidRPr="000F5F4F">
        <w:rPr>
          <w:rFonts w:ascii="Cambria" w:hAnsi="Cambria"/>
        </w:rPr>
        <w:t xml:space="preserve"> enough a</w:t>
      </w:r>
      <w:r w:rsidR="00392FD0">
        <w:t>bout the man’s trav</w:t>
      </w:r>
      <w:r w:rsidR="00002847">
        <w:t>els to make a film about them</w:t>
      </w:r>
      <w:r w:rsidR="008E5BB5">
        <w:t xml:space="preserve">. </w:t>
      </w:r>
      <w:proofErr w:type="spellStart"/>
      <w:r w:rsidR="00FB2BAC" w:rsidRPr="00E46E9D">
        <w:t>Przybylski</w:t>
      </w:r>
      <w:proofErr w:type="spellEnd"/>
      <w:r w:rsidR="001348E4" w:rsidRPr="00E46E9D">
        <w:rPr>
          <w:rFonts w:cs="Times New Roman"/>
        </w:rPr>
        <w:t xml:space="preserve"> </w:t>
      </w:r>
      <w:r w:rsidR="0060655E">
        <w:rPr>
          <w:rFonts w:cs="Times New Roman"/>
        </w:rPr>
        <w:t>changed</w:t>
      </w:r>
      <w:r w:rsidR="0060655E" w:rsidRPr="00FD686A">
        <w:rPr>
          <w:rFonts w:cs="Times New Roman"/>
        </w:rPr>
        <w:t xml:space="preserve"> </w:t>
      </w:r>
      <w:r w:rsidR="00F66BFB" w:rsidRPr="00FD686A">
        <w:rPr>
          <w:rFonts w:cs="Times New Roman"/>
        </w:rPr>
        <w:t>tack</w:t>
      </w:r>
      <w:r w:rsidR="00577EED">
        <w:rPr>
          <w:rFonts w:cs="Times New Roman"/>
        </w:rPr>
        <w:t xml:space="preserve"> and </w:t>
      </w:r>
      <w:r w:rsidR="004334A1">
        <w:rPr>
          <w:rFonts w:cs="Times New Roman"/>
        </w:rPr>
        <w:t xml:space="preserve">began </w:t>
      </w:r>
      <w:r w:rsidR="004334A1">
        <w:rPr>
          <w:rFonts w:cs="Times New Roman"/>
        </w:rPr>
        <w:lastRenderedPageBreak/>
        <w:t xml:space="preserve">to focus on </w:t>
      </w:r>
      <w:r w:rsidR="00FB2BAC">
        <w:rPr>
          <w:rFonts w:cs="Times New Roman"/>
        </w:rPr>
        <w:t xml:space="preserve">a </w:t>
      </w:r>
      <w:r w:rsidR="001348E4" w:rsidRPr="00E46E9D">
        <w:rPr>
          <w:rFonts w:cs="Times New Roman"/>
        </w:rPr>
        <w:t>p</w:t>
      </w:r>
      <w:r w:rsidR="00FB2BAC">
        <w:rPr>
          <w:rFonts w:cs="Times New Roman"/>
        </w:rPr>
        <w:t>ile</w:t>
      </w:r>
      <w:r w:rsidR="001348E4" w:rsidRPr="00E46E9D">
        <w:rPr>
          <w:rFonts w:cs="Times New Roman"/>
        </w:rPr>
        <w:t xml:space="preserve"> of photo</w:t>
      </w:r>
      <w:r w:rsidR="00FB2BAC">
        <w:rPr>
          <w:rFonts w:cs="Times New Roman"/>
        </w:rPr>
        <w:t>graph albums he found</w:t>
      </w:r>
      <w:r w:rsidR="001348E4" w:rsidRPr="00E46E9D">
        <w:rPr>
          <w:rFonts w:cs="Times New Roman"/>
        </w:rPr>
        <w:t xml:space="preserve"> on a shelf in </w:t>
      </w:r>
      <w:r w:rsidR="004334A1">
        <w:rPr>
          <w:rFonts w:cs="Times New Roman"/>
        </w:rPr>
        <w:t xml:space="preserve">the man’s </w:t>
      </w:r>
      <w:r w:rsidR="001348E4" w:rsidRPr="00E46E9D">
        <w:rPr>
          <w:rFonts w:cs="Times New Roman"/>
        </w:rPr>
        <w:t>room</w:t>
      </w:r>
      <w:r w:rsidR="00B4367E">
        <w:rPr>
          <w:rFonts w:cs="Times New Roman"/>
        </w:rPr>
        <w:t>. T</w:t>
      </w:r>
      <w:r w:rsidR="00EB29FF">
        <w:rPr>
          <w:rFonts w:cs="Times New Roman"/>
        </w:rPr>
        <w:t xml:space="preserve">he care staff </w:t>
      </w:r>
      <w:r w:rsidR="003D61D1">
        <w:rPr>
          <w:rFonts w:cs="Times New Roman"/>
        </w:rPr>
        <w:t xml:space="preserve">told him they </w:t>
      </w:r>
      <w:r w:rsidR="00EB29FF">
        <w:rPr>
          <w:rFonts w:cs="Times New Roman"/>
        </w:rPr>
        <w:t xml:space="preserve">had </w:t>
      </w:r>
      <w:r w:rsidR="003D61D1">
        <w:rPr>
          <w:rFonts w:cs="Times New Roman"/>
        </w:rPr>
        <w:t>n</w:t>
      </w:r>
      <w:r w:rsidR="00EB29FF">
        <w:rPr>
          <w:rFonts w:cs="Times New Roman"/>
        </w:rPr>
        <w:t xml:space="preserve">ever looked through </w:t>
      </w:r>
      <w:r w:rsidR="00B4367E">
        <w:rPr>
          <w:rFonts w:cs="Times New Roman"/>
        </w:rPr>
        <w:t>them with him and they</w:t>
      </w:r>
      <w:r w:rsidR="00EB29FF">
        <w:rPr>
          <w:rFonts w:cs="Times New Roman"/>
        </w:rPr>
        <w:t xml:space="preserve"> appeared to have been untouched for some time</w:t>
      </w:r>
      <w:r w:rsidR="004334A1">
        <w:rPr>
          <w:rFonts w:cs="Times New Roman"/>
        </w:rPr>
        <w:t xml:space="preserve">. </w:t>
      </w:r>
      <w:r w:rsidR="00304AF2">
        <w:rPr>
          <w:rFonts w:cs="Times New Roman"/>
        </w:rPr>
        <w:t xml:space="preserve">The albums contained an abundance of information about the man’s life providing a rich starting point for a film. </w:t>
      </w:r>
      <w:proofErr w:type="spellStart"/>
      <w:r w:rsidR="00304AF2" w:rsidRPr="00E46E9D">
        <w:t>Przybylski</w:t>
      </w:r>
      <w:proofErr w:type="spellEnd"/>
      <w:r w:rsidR="00304AF2">
        <w:rPr>
          <w:rFonts w:cs="Times New Roman"/>
        </w:rPr>
        <w:t xml:space="preserve"> described to me how h</w:t>
      </w:r>
      <w:r w:rsidR="00002847">
        <w:rPr>
          <w:rFonts w:cs="Times New Roman"/>
        </w:rPr>
        <w:t xml:space="preserve">e </w:t>
      </w:r>
      <w:r w:rsidR="003D61D1">
        <w:rPr>
          <w:rFonts w:cs="Times New Roman"/>
        </w:rPr>
        <w:t xml:space="preserve">was drawn to </w:t>
      </w:r>
      <w:r w:rsidR="00002847">
        <w:rPr>
          <w:rFonts w:cs="Times New Roman"/>
        </w:rPr>
        <w:t xml:space="preserve">one of the </w:t>
      </w:r>
      <w:r w:rsidR="005455F4">
        <w:rPr>
          <w:rFonts w:cs="Times New Roman"/>
        </w:rPr>
        <w:t>album</w:t>
      </w:r>
      <w:r w:rsidR="00002847">
        <w:rPr>
          <w:rFonts w:cs="Times New Roman"/>
        </w:rPr>
        <w:t>s that con</w:t>
      </w:r>
      <w:r w:rsidR="00E81B22">
        <w:rPr>
          <w:rFonts w:cs="Times New Roman"/>
        </w:rPr>
        <w:t>t</w:t>
      </w:r>
      <w:r w:rsidR="00002847">
        <w:rPr>
          <w:rFonts w:cs="Times New Roman"/>
        </w:rPr>
        <w:t>ained</w:t>
      </w:r>
      <w:r w:rsidR="005455F4">
        <w:rPr>
          <w:rFonts w:cs="Times New Roman"/>
        </w:rPr>
        <w:t xml:space="preserve"> photographs of </w:t>
      </w:r>
      <w:r w:rsidR="00304AF2">
        <w:rPr>
          <w:rFonts w:cs="Times New Roman"/>
        </w:rPr>
        <w:t xml:space="preserve">a holiday </w:t>
      </w:r>
      <w:r w:rsidR="005C7CCD">
        <w:rPr>
          <w:rFonts w:cs="Times New Roman"/>
        </w:rPr>
        <w:t>at the seaside</w:t>
      </w:r>
      <w:r w:rsidR="003D61D1">
        <w:rPr>
          <w:rFonts w:cs="Times New Roman"/>
        </w:rPr>
        <w:t xml:space="preserve"> and proceeded to make a film based on it</w:t>
      </w:r>
      <w:r w:rsidR="005C7CCD">
        <w:rPr>
          <w:rFonts w:cs="Times New Roman"/>
        </w:rPr>
        <w:t>:</w:t>
      </w:r>
    </w:p>
    <w:p w14:paraId="4FDF448E" w14:textId="77777777" w:rsidR="00A277B4" w:rsidRDefault="00A277B4" w:rsidP="00A277B4">
      <w:pPr>
        <w:spacing w:line="360" w:lineRule="auto"/>
        <w:rPr>
          <w:rFonts w:cs="Times New Roman"/>
        </w:rPr>
      </w:pPr>
    </w:p>
    <w:p w14:paraId="4355ECE1" w14:textId="77777777" w:rsidR="001348E4" w:rsidRPr="00A277B4" w:rsidRDefault="00FB2BAC" w:rsidP="00A277B4">
      <w:pPr>
        <w:spacing w:line="360" w:lineRule="auto"/>
        <w:ind w:left="567"/>
        <w:rPr>
          <w:rFonts w:ascii="Times New Roman" w:hAnsi="Times New Roman" w:cs="Times New Roman"/>
        </w:rPr>
      </w:pPr>
      <w:r>
        <w:rPr>
          <w:rFonts w:cs="Times New Roman"/>
        </w:rPr>
        <w:t>The album h</w:t>
      </w:r>
      <w:r w:rsidR="008B0344">
        <w:rPr>
          <w:rFonts w:cs="Times New Roman"/>
        </w:rPr>
        <w:t>ad been put together with care and e</w:t>
      </w:r>
      <w:r>
        <w:rPr>
          <w:rFonts w:cs="Times New Roman"/>
        </w:rPr>
        <w:t xml:space="preserve">ach </w:t>
      </w:r>
      <w:r w:rsidR="001348E4" w:rsidRPr="00E46E9D">
        <w:rPr>
          <w:rFonts w:cs="Times New Roman"/>
        </w:rPr>
        <w:t xml:space="preserve">photograph </w:t>
      </w:r>
      <w:r>
        <w:rPr>
          <w:rFonts w:cs="Times New Roman"/>
        </w:rPr>
        <w:t>was</w:t>
      </w:r>
      <w:r w:rsidR="008B0344">
        <w:rPr>
          <w:rFonts w:cs="Times New Roman"/>
        </w:rPr>
        <w:t xml:space="preserve"> labelled with a witty description</w:t>
      </w:r>
      <w:r w:rsidR="001348E4" w:rsidRPr="00E46E9D">
        <w:rPr>
          <w:rFonts w:cs="Times New Roman"/>
        </w:rPr>
        <w:t>.</w:t>
      </w:r>
      <w:r>
        <w:rPr>
          <w:rFonts w:cs="Times New Roman"/>
        </w:rPr>
        <w:t xml:space="preserve"> For example, the caption</w:t>
      </w:r>
      <w:r w:rsidRPr="00E46E9D">
        <w:rPr>
          <w:rFonts w:cs="Times New Roman"/>
        </w:rPr>
        <w:t xml:space="preserve"> under one of</w:t>
      </w:r>
      <w:r w:rsidR="008B0344">
        <w:rPr>
          <w:rFonts w:cs="Times New Roman"/>
        </w:rPr>
        <w:t xml:space="preserve"> the photographs</w:t>
      </w:r>
      <w:r>
        <w:rPr>
          <w:rFonts w:cs="Times New Roman"/>
        </w:rPr>
        <w:t xml:space="preserve"> showing the </w:t>
      </w:r>
      <w:r w:rsidRPr="00E46E9D">
        <w:rPr>
          <w:rFonts w:cs="Times New Roman"/>
        </w:rPr>
        <w:t>man’s father on a beach</w:t>
      </w:r>
      <w:r>
        <w:rPr>
          <w:rFonts w:cs="Times New Roman"/>
        </w:rPr>
        <w:t xml:space="preserve"> read ‘</w:t>
      </w:r>
      <w:r w:rsidR="001348E4" w:rsidRPr="00E46E9D">
        <w:rPr>
          <w:rFonts w:cs="Times New Roman"/>
        </w:rPr>
        <w:t xml:space="preserve">Papa’s bathing trunks could as well </w:t>
      </w:r>
      <w:r>
        <w:rPr>
          <w:rFonts w:cs="Times New Roman"/>
        </w:rPr>
        <w:t>fit a nudist’</w:t>
      </w:r>
      <w:r w:rsidR="002A61CE">
        <w:rPr>
          <w:rFonts w:cs="Times New Roman"/>
        </w:rPr>
        <w:t>. I thought that the album</w:t>
      </w:r>
      <w:r w:rsidR="001348E4" w:rsidRPr="00E46E9D">
        <w:rPr>
          <w:rFonts w:cs="Times New Roman"/>
        </w:rPr>
        <w:t xml:space="preserve"> was a perfect base for a short film. </w:t>
      </w:r>
      <w:r w:rsidR="00E81B22">
        <w:rPr>
          <w:rFonts w:cs="Times New Roman"/>
        </w:rPr>
        <w:t xml:space="preserve">I </w:t>
      </w:r>
      <w:r w:rsidR="001348E4" w:rsidRPr="00E46E9D">
        <w:rPr>
          <w:rFonts w:cs="Times New Roman"/>
        </w:rPr>
        <w:t>scan</w:t>
      </w:r>
      <w:r w:rsidR="00E81B22">
        <w:rPr>
          <w:rFonts w:cs="Times New Roman"/>
        </w:rPr>
        <w:t>ned the pictures into a</w:t>
      </w:r>
      <w:r w:rsidR="001348E4" w:rsidRPr="00E46E9D">
        <w:rPr>
          <w:rFonts w:cs="Times New Roman"/>
        </w:rPr>
        <w:t xml:space="preserve"> computer, arrange</w:t>
      </w:r>
      <w:r w:rsidR="00E81B22">
        <w:rPr>
          <w:rFonts w:cs="Times New Roman"/>
        </w:rPr>
        <w:t>d</w:t>
      </w:r>
      <w:r w:rsidR="001348E4" w:rsidRPr="00E46E9D">
        <w:rPr>
          <w:rFonts w:cs="Times New Roman"/>
        </w:rPr>
        <w:t xml:space="preserve"> t</w:t>
      </w:r>
      <w:r w:rsidR="00D84726">
        <w:rPr>
          <w:rFonts w:cs="Times New Roman"/>
        </w:rPr>
        <w:t>hem in a film-</w:t>
      </w:r>
      <w:r w:rsidR="005C7CCD">
        <w:rPr>
          <w:rFonts w:cs="Times New Roman"/>
        </w:rPr>
        <w:t xml:space="preserve">editing program and </w:t>
      </w:r>
      <w:r w:rsidR="001348E4" w:rsidRPr="00E46E9D">
        <w:rPr>
          <w:rFonts w:cs="Times New Roman"/>
        </w:rPr>
        <w:t>add</w:t>
      </w:r>
      <w:r w:rsidR="00E81B22">
        <w:rPr>
          <w:rFonts w:cs="Times New Roman"/>
        </w:rPr>
        <w:t>ed</w:t>
      </w:r>
      <w:r w:rsidR="001348E4" w:rsidRPr="00E46E9D">
        <w:rPr>
          <w:rFonts w:cs="Times New Roman"/>
        </w:rPr>
        <w:t xml:space="preserve"> some </w:t>
      </w:r>
      <w:r w:rsidR="002A61CE">
        <w:rPr>
          <w:rFonts w:cs="Times New Roman"/>
        </w:rPr>
        <w:t>animations, sounds and titles</w:t>
      </w:r>
      <w:r w:rsidR="001348E4" w:rsidRPr="00E46E9D">
        <w:rPr>
          <w:rFonts w:cs="Times New Roman"/>
        </w:rPr>
        <w:t xml:space="preserve">. </w:t>
      </w:r>
      <w:r w:rsidR="00E81B22">
        <w:rPr>
          <w:rFonts w:cs="Times New Roman"/>
        </w:rPr>
        <w:t xml:space="preserve">Once </w:t>
      </w:r>
      <w:r w:rsidR="001348E4" w:rsidRPr="00E46E9D">
        <w:rPr>
          <w:rFonts w:cs="Times New Roman"/>
        </w:rPr>
        <w:t xml:space="preserve">I </w:t>
      </w:r>
      <w:r w:rsidR="00E81B22">
        <w:rPr>
          <w:rFonts w:cs="Times New Roman"/>
        </w:rPr>
        <w:t>had done this I sat with</w:t>
      </w:r>
      <w:r w:rsidR="00987427">
        <w:rPr>
          <w:rFonts w:cs="Times New Roman"/>
        </w:rPr>
        <w:t xml:space="preserve"> the man </w:t>
      </w:r>
      <w:r w:rsidR="00E81B22">
        <w:rPr>
          <w:rFonts w:cs="Times New Roman"/>
        </w:rPr>
        <w:t xml:space="preserve">to </w:t>
      </w:r>
      <w:r w:rsidR="00D84726">
        <w:rPr>
          <w:rFonts w:cs="Times New Roman"/>
        </w:rPr>
        <w:t>edit the film</w:t>
      </w:r>
      <w:r w:rsidR="001348E4" w:rsidRPr="00E46E9D">
        <w:rPr>
          <w:rFonts w:cs="Times New Roman"/>
        </w:rPr>
        <w:t xml:space="preserve">. I told him this </w:t>
      </w:r>
      <w:r w:rsidR="00987427">
        <w:rPr>
          <w:rFonts w:cs="Times New Roman"/>
        </w:rPr>
        <w:t xml:space="preserve">was going to be his movie and </w:t>
      </w:r>
      <w:r w:rsidR="001348E4" w:rsidRPr="00E46E9D">
        <w:rPr>
          <w:rFonts w:cs="Times New Roman"/>
        </w:rPr>
        <w:t>asked him if he liked the</w:t>
      </w:r>
      <w:r w:rsidR="00B1739A">
        <w:rPr>
          <w:rFonts w:cs="Times New Roman"/>
        </w:rPr>
        <w:t xml:space="preserve"> way I’d arranged his pictures. </w:t>
      </w:r>
      <w:r w:rsidR="001348E4" w:rsidRPr="00E46E9D">
        <w:rPr>
          <w:rFonts w:cs="Times New Roman"/>
        </w:rPr>
        <w:t>He seemed to be enjoying what he saw even though I could never be sure.</w:t>
      </w:r>
      <w:r w:rsidR="00860054">
        <w:rPr>
          <w:rFonts w:cs="Times New Roman"/>
        </w:rPr>
        <w:t xml:space="preserve"> </w:t>
      </w:r>
      <w:r w:rsidR="00021F6B" w:rsidRPr="00021F6B">
        <w:rPr>
          <w:rFonts w:cs="Times New Roman"/>
        </w:rPr>
        <w:t>(</w:t>
      </w:r>
      <w:proofErr w:type="spellStart"/>
      <w:r w:rsidR="00021F6B" w:rsidRPr="00021F6B">
        <w:t>Przybylski</w:t>
      </w:r>
      <w:proofErr w:type="spellEnd"/>
      <w:r w:rsidR="00021F6B" w:rsidRPr="00021F6B">
        <w:t>: 2015)</w:t>
      </w:r>
    </w:p>
    <w:p w14:paraId="526D3FCA" w14:textId="77777777" w:rsidR="00E8093D" w:rsidRDefault="00E8093D" w:rsidP="00304AF2">
      <w:pPr>
        <w:spacing w:line="360" w:lineRule="auto"/>
        <w:rPr>
          <w:rFonts w:cs="Times New Roman"/>
        </w:rPr>
      </w:pPr>
    </w:p>
    <w:p w14:paraId="4435103C" w14:textId="77777777" w:rsidR="00052D47" w:rsidRDefault="00E43CF1" w:rsidP="002D1207">
      <w:pPr>
        <w:spacing w:line="360" w:lineRule="auto"/>
      </w:pPr>
      <w:r>
        <w:rPr>
          <w:rFonts w:cs="Times New Roman"/>
        </w:rPr>
        <w:t xml:space="preserve">All </w:t>
      </w:r>
      <w:proofErr w:type="spellStart"/>
      <w:r w:rsidRPr="00E46E9D">
        <w:t>Przybylski</w:t>
      </w:r>
      <w:proofErr w:type="spellEnd"/>
      <w:r>
        <w:t xml:space="preserve"> had to work with to build the narrative of the film</w:t>
      </w:r>
      <w:r>
        <w:rPr>
          <w:rFonts w:cs="Times New Roman"/>
        </w:rPr>
        <w:t xml:space="preserve"> were t</w:t>
      </w:r>
      <w:r w:rsidR="005C7CCD">
        <w:rPr>
          <w:rFonts w:cs="Times New Roman"/>
        </w:rPr>
        <w:t xml:space="preserve">he images and labels </w:t>
      </w:r>
      <w:r w:rsidR="001E01E1">
        <w:rPr>
          <w:rFonts w:cs="Times New Roman"/>
        </w:rPr>
        <w:t>and the man’s non-verbal or amb</w:t>
      </w:r>
      <w:r>
        <w:rPr>
          <w:rFonts w:cs="Times New Roman"/>
        </w:rPr>
        <w:t>iguous verbal responses to them</w:t>
      </w:r>
      <w:r w:rsidR="00FE0E0A">
        <w:t>.</w:t>
      </w:r>
      <w:r w:rsidR="003634DB">
        <w:t xml:space="preserve"> </w:t>
      </w:r>
      <w:r w:rsidR="005F1F33">
        <w:t>This involved a lot of i</w:t>
      </w:r>
      <w:r w:rsidR="009A40F9">
        <w:t>ntuitive guess</w:t>
      </w:r>
      <w:r w:rsidR="003634DB">
        <w:t xml:space="preserve">work </w:t>
      </w:r>
      <w:r w:rsidR="002D1207">
        <w:t xml:space="preserve">and, as </w:t>
      </w:r>
      <w:proofErr w:type="spellStart"/>
      <w:r w:rsidR="002D1207" w:rsidRPr="00E46E9D">
        <w:t>Przybylski</w:t>
      </w:r>
      <w:proofErr w:type="spellEnd"/>
      <w:r w:rsidR="002D1207">
        <w:t xml:space="preserve"> acknowledges, </w:t>
      </w:r>
      <w:r w:rsidR="00E8093D">
        <w:t>a degree of</w:t>
      </w:r>
      <w:r w:rsidR="005F1F33">
        <w:t xml:space="preserve"> uncertainty</w:t>
      </w:r>
      <w:r w:rsidR="002D1207">
        <w:t xml:space="preserve"> </w:t>
      </w:r>
      <w:r w:rsidR="005F1F33">
        <w:t>about the man’</w:t>
      </w:r>
      <w:r w:rsidR="00052D47">
        <w:t xml:space="preserve">s responses to his decisions and even what the labels and images themselves portrayed. </w:t>
      </w:r>
      <w:proofErr w:type="spellStart"/>
      <w:r w:rsidR="00052D47" w:rsidRPr="00E46E9D">
        <w:t>Przybylski</w:t>
      </w:r>
      <w:proofErr w:type="spellEnd"/>
      <w:r w:rsidR="007F1CAE">
        <w:t xml:space="preserve"> illustrates the level of ambiguity involved in the story with the following anecdote</w:t>
      </w:r>
      <w:r w:rsidR="00052D47">
        <w:t>:</w:t>
      </w:r>
    </w:p>
    <w:p w14:paraId="42BC9E32" w14:textId="77777777" w:rsidR="00052D47" w:rsidRDefault="00052D47" w:rsidP="002D1207">
      <w:pPr>
        <w:spacing w:line="360" w:lineRule="auto"/>
      </w:pPr>
    </w:p>
    <w:p w14:paraId="590DBA2E" w14:textId="77777777" w:rsidR="00052D47" w:rsidRDefault="00052D47" w:rsidP="00052D47">
      <w:pPr>
        <w:spacing w:line="360" w:lineRule="auto"/>
        <w:ind w:left="567"/>
        <w:rPr>
          <w:rFonts w:cs="Times New Roman"/>
        </w:rPr>
      </w:pPr>
      <w:r w:rsidRPr="009E2556">
        <w:rPr>
          <w:rFonts w:cs="Times New Roman"/>
        </w:rPr>
        <w:t>A funny situation arose when I asked the man’s family if it was OK</w:t>
      </w:r>
      <w:r w:rsidRPr="00E46E9D">
        <w:rPr>
          <w:rFonts w:cs="Times New Roman"/>
        </w:rPr>
        <w:t xml:space="preserve"> to publish the film. They answered very politely that they must consider other members of their family, especially the lady in the album appearing to be either the man’s wife or sister (we never really understood which she actually was).</w:t>
      </w:r>
      <w:r w:rsidR="00860054">
        <w:rPr>
          <w:rFonts w:cs="Times New Roman"/>
        </w:rPr>
        <w:t xml:space="preserve"> </w:t>
      </w:r>
      <w:r w:rsidR="009E2556" w:rsidRPr="009E2556">
        <w:rPr>
          <w:rFonts w:cs="Times New Roman"/>
        </w:rPr>
        <w:t>(</w:t>
      </w:r>
      <w:proofErr w:type="spellStart"/>
      <w:r w:rsidR="009E2556" w:rsidRPr="009E2556">
        <w:t>Przybylski</w:t>
      </w:r>
      <w:proofErr w:type="spellEnd"/>
      <w:r w:rsidR="009E2556" w:rsidRPr="009E2556">
        <w:t>: 2015)</w:t>
      </w:r>
    </w:p>
    <w:p w14:paraId="7EAC64A1" w14:textId="77777777" w:rsidR="00052D47" w:rsidRDefault="00052D47" w:rsidP="00B11A4D">
      <w:pPr>
        <w:spacing w:line="360" w:lineRule="auto"/>
      </w:pPr>
    </w:p>
    <w:p w14:paraId="369D603C" w14:textId="77777777" w:rsidR="00B11A4D" w:rsidRDefault="00D84726" w:rsidP="00B11A4D">
      <w:pPr>
        <w:spacing w:line="360" w:lineRule="auto"/>
      </w:pPr>
      <w:proofErr w:type="spellStart"/>
      <w:r>
        <w:lastRenderedPageBreak/>
        <w:t>Przybylski</w:t>
      </w:r>
      <w:proofErr w:type="spellEnd"/>
      <w:r>
        <w:t xml:space="preserve"> appears to be the primary author of the story told in the film rather than the man he met in the re</w:t>
      </w:r>
      <w:r w:rsidR="00B11A4D">
        <w:t>sidential care setting. The man’s photograph album</w:t>
      </w:r>
      <w:r>
        <w:t xml:space="preserve"> was </w:t>
      </w:r>
      <w:r w:rsidR="00B11A4D">
        <w:t>the inspiration for the film</w:t>
      </w:r>
      <w:r>
        <w:t xml:space="preserve"> </w:t>
      </w:r>
      <w:r w:rsidR="00384B2E">
        <w:rPr>
          <w:rFonts w:cs="Times New Roman"/>
        </w:rPr>
        <w:t>but that</w:t>
      </w:r>
      <w:r w:rsidR="00B11A4D">
        <w:rPr>
          <w:rFonts w:cs="Times New Roman"/>
        </w:rPr>
        <w:t xml:space="preserve"> was</w:t>
      </w:r>
      <w:r>
        <w:rPr>
          <w:rFonts w:cs="Times New Roman"/>
        </w:rPr>
        <w:t xml:space="preserve"> compiled before the man moved into care and told a story of a holiday he had been on some time prior to this. Further, it was not clear who had compiled the album or written the labels. Even if the man did do this, his process of reworking the collection of photographs seems to have stopped when the album was made or when he cou</w:t>
      </w:r>
      <w:r w:rsidR="00B020FC">
        <w:rPr>
          <w:rFonts w:cs="Times New Roman"/>
        </w:rPr>
        <w:t>ld no longer discuss it. However</w:t>
      </w:r>
      <w:r>
        <w:rPr>
          <w:rFonts w:cs="Times New Roman"/>
        </w:rPr>
        <w:t xml:space="preserve">, this </w:t>
      </w:r>
      <w:r w:rsidR="00B020FC">
        <w:rPr>
          <w:rFonts w:cs="Times New Roman"/>
        </w:rPr>
        <w:t xml:space="preserve">is </w:t>
      </w:r>
      <w:r>
        <w:rPr>
          <w:rFonts w:cs="Times New Roman"/>
        </w:rPr>
        <w:t xml:space="preserve">not necessarily as problematic as it might appear. </w:t>
      </w:r>
      <w:r w:rsidR="007F1CAE">
        <w:t xml:space="preserve">Watching the film and discussing it </w:t>
      </w:r>
      <w:r w:rsidR="00F4326E">
        <w:t xml:space="preserve">with </w:t>
      </w:r>
      <w:proofErr w:type="spellStart"/>
      <w:r w:rsidR="00F4326E" w:rsidRPr="00E46E9D">
        <w:t>Przybylski</w:t>
      </w:r>
      <w:proofErr w:type="spellEnd"/>
      <w:r w:rsidR="007F1CAE">
        <w:t xml:space="preserve"> </w:t>
      </w:r>
      <w:r w:rsidR="00F4326E">
        <w:t xml:space="preserve">I came to understand that animation may be particularly well equipped to </w:t>
      </w:r>
      <w:r w:rsidR="007F1CAE">
        <w:t>accommodate</w:t>
      </w:r>
      <w:r w:rsidR="00F4326E">
        <w:t xml:space="preserve"> </w:t>
      </w:r>
      <w:r w:rsidR="00B82D34">
        <w:t>ambi</w:t>
      </w:r>
      <w:r>
        <w:t>guities in</w:t>
      </w:r>
      <w:r w:rsidR="00793AAE">
        <w:t xml:space="preserve"> </w:t>
      </w:r>
      <w:r w:rsidR="007120DC">
        <w:t>the story</w:t>
      </w:r>
      <w:r>
        <w:t xml:space="preserve"> </w:t>
      </w:r>
      <w:r w:rsidR="007120DC">
        <w:t>and its</w:t>
      </w:r>
      <w:r w:rsidR="007F1CAE">
        <w:t xml:space="preserve"> authorship</w:t>
      </w:r>
      <w:r>
        <w:t xml:space="preserve"> and </w:t>
      </w:r>
      <w:r w:rsidR="00B11A4D">
        <w:t>to allow for subjective interpretations of the film’s content.</w:t>
      </w:r>
    </w:p>
    <w:p w14:paraId="4E81BF6E" w14:textId="77777777" w:rsidR="007120DC" w:rsidRDefault="007120DC" w:rsidP="00B11A4D">
      <w:pPr>
        <w:spacing w:line="360" w:lineRule="auto"/>
      </w:pPr>
    </w:p>
    <w:p w14:paraId="6299AC6F" w14:textId="77777777" w:rsidR="004530B7" w:rsidRDefault="007E1C90" w:rsidP="00DC07D2">
      <w:pPr>
        <w:spacing w:line="360" w:lineRule="auto"/>
      </w:pPr>
      <w:r>
        <w:t>Animation uses still images</w:t>
      </w:r>
      <w:r w:rsidR="00666A1B">
        <w:t xml:space="preserve"> to tell a story. When the stills are edited together the process of compiling them in a sequence is not concealed from the viewer, it remains evident in the jolty movements of the objects or the sudden cuts from one still to another. </w:t>
      </w:r>
      <w:proofErr w:type="spellStart"/>
      <w:r w:rsidR="00666A1B" w:rsidRPr="00E46E9D">
        <w:t>Przybylski</w:t>
      </w:r>
      <w:r w:rsidR="00666A1B">
        <w:t>’s</w:t>
      </w:r>
      <w:proofErr w:type="spellEnd"/>
      <w:r w:rsidR="00666A1B">
        <w:t xml:space="preserve"> film is made up of shots of the photographs and labels in the album. These are cut together, for example, in one still the man is stood on a port in a suit and the next he is sat on a beach as part of a group of people all wearing swimming costumes.</w:t>
      </w:r>
      <w:r w:rsidR="0041113E">
        <w:t xml:space="preserve"> These photographs are snapshots of isolated moments in time. Editing them together makes the gaps between them explicit emphasising the fragmentation of the narrative and </w:t>
      </w:r>
      <w:r w:rsidR="007120DC">
        <w:t xml:space="preserve">telling the viewer </w:t>
      </w:r>
      <w:r w:rsidR="0041113E">
        <w:t>as much about what is not being revealed as what is. The images as individual shots and as a collection retain an ambiguity leaving large parts of the story open to the viewer’s subjective interpretation.</w:t>
      </w:r>
    </w:p>
    <w:p w14:paraId="3C79177C" w14:textId="77777777" w:rsidR="00666A1B" w:rsidRDefault="00666A1B" w:rsidP="00DC07D2">
      <w:pPr>
        <w:spacing w:line="360" w:lineRule="auto"/>
      </w:pPr>
    </w:p>
    <w:p w14:paraId="0C86BEE0" w14:textId="5004041D" w:rsidR="001348E4" w:rsidRDefault="00CE73DA" w:rsidP="00ED5AD0">
      <w:pPr>
        <w:spacing w:line="360" w:lineRule="auto"/>
      </w:pPr>
      <w:r>
        <w:t xml:space="preserve">By taking the album off the shelf </w:t>
      </w:r>
      <w:proofErr w:type="spellStart"/>
      <w:r w:rsidRPr="00E46E9D">
        <w:t>Przybylski</w:t>
      </w:r>
      <w:proofErr w:type="spellEnd"/>
      <w:r>
        <w:t xml:space="preserve"> engaged with a collection of autobiographic</w:t>
      </w:r>
      <w:r w:rsidR="00837D75">
        <w:t>al</w:t>
      </w:r>
      <w:r>
        <w:t xml:space="preserve"> objects that had lain dormant for</w:t>
      </w:r>
      <w:r w:rsidR="00947E1E">
        <w:t xml:space="preserve"> some time. In doing this he reintroduced</w:t>
      </w:r>
      <w:r>
        <w:t xml:space="preserve"> them as active</w:t>
      </w:r>
      <w:r w:rsidR="00B020FC">
        <w:t xml:space="preserve"> objects in the man’s life. Their </w:t>
      </w:r>
      <w:r w:rsidR="006F0885">
        <w:t>active role</w:t>
      </w:r>
      <w:r w:rsidR="00B020FC">
        <w:t xml:space="preserve"> was extended</w:t>
      </w:r>
      <w:r>
        <w:t xml:space="preserve"> further in the making of the film</w:t>
      </w:r>
      <w:r w:rsidR="00C3746D">
        <w:t xml:space="preserve">. </w:t>
      </w:r>
      <w:r>
        <w:t>The film does not reflect the man’s current sense of self by developing new content</w:t>
      </w:r>
      <w:r w:rsidR="00C64C6F">
        <w:t>,</w:t>
      </w:r>
      <w:r>
        <w:t xml:space="preserve"> but it does reflect the </w:t>
      </w:r>
      <w:r w:rsidR="00142EE1">
        <w:t xml:space="preserve">fragmented and ambiguous </w:t>
      </w:r>
      <w:r>
        <w:t xml:space="preserve">forms his stories now take for those who attempt to engage with them and perhaps for the man himself. </w:t>
      </w:r>
      <w:r w:rsidR="007B4924">
        <w:t xml:space="preserve">Further, the film leaves the </w:t>
      </w:r>
      <w:r w:rsidR="007B4924">
        <w:lastRenderedPageBreak/>
        <w:t>narrative</w:t>
      </w:r>
      <w:r w:rsidR="00C64C6F">
        <w:t xml:space="preserve"> o</w:t>
      </w:r>
      <w:r w:rsidR="00142EE1">
        <w:t>pen enough for the man to project</w:t>
      </w:r>
      <w:r w:rsidR="007B4924">
        <w:t xml:space="preserve"> his own </w:t>
      </w:r>
      <w:r w:rsidR="00142EE1">
        <w:t xml:space="preserve">versions of the </w:t>
      </w:r>
      <w:r w:rsidR="007B4924">
        <w:t xml:space="preserve">stories </w:t>
      </w:r>
      <w:r w:rsidR="00C64C6F">
        <w:t>on</w:t>
      </w:r>
      <w:r w:rsidR="00B020FC">
        <w:t xml:space="preserve"> to</w:t>
      </w:r>
      <w:r w:rsidR="00C64C6F">
        <w:t xml:space="preserve"> </w:t>
      </w:r>
      <w:r w:rsidR="007E1C90">
        <w:t>it should he wish to,</w:t>
      </w:r>
      <w:r w:rsidR="007B4924">
        <w:t xml:space="preserve"> </w:t>
      </w:r>
      <w:r w:rsidR="00074896">
        <w:t xml:space="preserve">even though </w:t>
      </w:r>
      <w:r w:rsidR="00162F92">
        <w:t xml:space="preserve">they may </w:t>
      </w:r>
      <w:r w:rsidR="007B4924">
        <w:t xml:space="preserve">never </w:t>
      </w:r>
      <w:r w:rsidR="00162F92">
        <w:t xml:space="preserve">be </w:t>
      </w:r>
      <w:r w:rsidR="007B4924">
        <w:t>told. The</w:t>
      </w:r>
      <w:r w:rsidR="005A2262">
        <w:t xml:space="preserve"> real </w:t>
      </w:r>
      <w:r w:rsidR="007B4924">
        <w:t xml:space="preserve">significance of the film being made, I believe, lies in the time and care </w:t>
      </w:r>
      <w:proofErr w:type="spellStart"/>
      <w:r w:rsidR="007B4924" w:rsidRPr="00E46E9D">
        <w:t>Przybylski</w:t>
      </w:r>
      <w:proofErr w:type="spellEnd"/>
      <w:r w:rsidR="00D06222">
        <w:t xml:space="preserve"> invested in it, which</w:t>
      </w:r>
      <w:r w:rsidR="007B4924">
        <w:t xml:space="preserve"> </w:t>
      </w:r>
      <w:r w:rsidR="00D06222">
        <w:t xml:space="preserve">could be compared </w:t>
      </w:r>
      <w:r w:rsidR="00837D75">
        <w:t xml:space="preserve">to that invested </w:t>
      </w:r>
      <w:r w:rsidR="00D06222">
        <w:t>in the compilation of the album</w:t>
      </w:r>
      <w:r w:rsidR="005A2262">
        <w:t xml:space="preserve"> it is based on</w:t>
      </w:r>
      <w:r w:rsidR="00D06222">
        <w:t xml:space="preserve">. </w:t>
      </w:r>
      <w:r w:rsidR="00C64C6F">
        <w:t xml:space="preserve">In doing this </w:t>
      </w:r>
      <w:proofErr w:type="spellStart"/>
      <w:r w:rsidR="00C64C6F" w:rsidRPr="00E46E9D">
        <w:t>Przybylski</w:t>
      </w:r>
      <w:proofErr w:type="spellEnd"/>
      <w:r w:rsidR="00C64C6F">
        <w:t xml:space="preserve"> </w:t>
      </w:r>
      <w:r w:rsidR="00B020FC">
        <w:t xml:space="preserve">is showing an active interest in the man’s stories and </w:t>
      </w:r>
      <w:r w:rsidR="00C64C6F">
        <w:t xml:space="preserve">telling </w:t>
      </w:r>
      <w:r w:rsidR="00B020FC">
        <w:t>him that he values them</w:t>
      </w:r>
      <w:r w:rsidR="006F0885">
        <w:t xml:space="preserve">. No one </w:t>
      </w:r>
      <w:r w:rsidR="00C64C6F">
        <w:t>will never know how much the man recognised this but</w:t>
      </w:r>
      <w:r w:rsidR="003E2B34">
        <w:t>,</w:t>
      </w:r>
      <w:r w:rsidR="00C64C6F">
        <w:t xml:space="preserve"> if </w:t>
      </w:r>
      <w:r w:rsidR="00C64C6F" w:rsidRPr="00E46E9D">
        <w:t>Przybylski</w:t>
      </w:r>
      <w:r w:rsidR="00B020FC">
        <w:t xml:space="preserve"> is correct in interpreting</w:t>
      </w:r>
      <w:r w:rsidR="00C64C6F">
        <w:t xml:space="preserve"> his reaction as one of</w:t>
      </w:r>
      <w:r w:rsidR="003E2B34">
        <w:t xml:space="preserve"> enjoyment</w:t>
      </w:r>
      <w:r w:rsidR="00142EE1">
        <w:t>,</w:t>
      </w:r>
      <w:r w:rsidR="00C64C6F">
        <w:t xml:space="preserve"> then the process </w:t>
      </w:r>
      <w:r w:rsidR="00B020FC">
        <w:t xml:space="preserve">of another person </w:t>
      </w:r>
      <w:r w:rsidR="00082263">
        <w:t xml:space="preserve">arranging and re-presenting </w:t>
      </w:r>
      <w:r w:rsidR="00B020FC">
        <w:t>his collection of objects</w:t>
      </w:r>
      <w:r w:rsidR="00082263">
        <w:t xml:space="preserve"> in a film</w:t>
      </w:r>
      <w:r w:rsidR="00B020FC">
        <w:t xml:space="preserve"> </w:t>
      </w:r>
      <w:r w:rsidR="00142EE1">
        <w:t xml:space="preserve">has </w:t>
      </w:r>
      <w:r w:rsidR="006F0885">
        <w:t>contributed to a social interaction</w:t>
      </w:r>
      <w:r w:rsidR="003E2B34">
        <w:t xml:space="preserve"> between them</w:t>
      </w:r>
      <w:r w:rsidR="006F0885">
        <w:t xml:space="preserve">, however </w:t>
      </w:r>
      <w:r w:rsidR="00B020FC">
        <w:t>ambiguous</w:t>
      </w:r>
      <w:r w:rsidR="00142EE1">
        <w:t xml:space="preserve"> </w:t>
      </w:r>
      <w:r w:rsidR="00082263">
        <w:t>his exact engagement with it may remain.</w:t>
      </w:r>
    </w:p>
    <w:p w14:paraId="28554E26" w14:textId="77777777" w:rsidR="007B4924" w:rsidRPr="001348E4" w:rsidRDefault="007B4924" w:rsidP="00ED5AD0">
      <w:pPr>
        <w:spacing w:line="360" w:lineRule="auto"/>
      </w:pPr>
    </w:p>
    <w:p w14:paraId="6BA3D92D" w14:textId="77777777" w:rsidR="001348E4" w:rsidRPr="001348E4" w:rsidRDefault="001348E4" w:rsidP="00ED5AD0">
      <w:pPr>
        <w:spacing w:line="360" w:lineRule="auto"/>
        <w:rPr>
          <w:b/>
        </w:rPr>
      </w:pPr>
      <w:proofErr w:type="gramStart"/>
      <w:r w:rsidRPr="001348E4">
        <w:rPr>
          <w:b/>
        </w:rPr>
        <w:t>‘Isle of Wight.</w:t>
      </w:r>
      <w:proofErr w:type="gramEnd"/>
      <w:r w:rsidRPr="001348E4">
        <w:rPr>
          <w:b/>
        </w:rPr>
        <w:t xml:space="preserve"> I</w:t>
      </w:r>
      <w:r w:rsidR="004D6AA7">
        <w:rPr>
          <w:b/>
        </w:rPr>
        <w:t xml:space="preserve"> was born there. That’s famous.’</w:t>
      </w:r>
      <w:r w:rsidR="00F04D7A">
        <w:rPr>
          <w:b/>
        </w:rPr>
        <w:t xml:space="preserve"> </w:t>
      </w:r>
      <w:r w:rsidR="009E2556" w:rsidRPr="009E2556">
        <w:t>(David)</w:t>
      </w:r>
    </w:p>
    <w:p w14:paraId="07CF773B" w14:textId="77777777" w:rsidR="00BA185B" w:rsidRDefault="00F04D7A" w:rsidP="00F04D7A">
      <w:pPr>
        <w:spacing w:line="360" w:lineRule="auto"/>
      </w:pPr>
      <w:r>
        <w:t>Five participa</w:t>
      </w:r>
      <w:r w:rsidR="00A12FF3">
        <w:t>nts regularly attended Age Exchange’s project in a residential care setting in south London</w:t>
      </w:r>
      <w:r>
        <w:t xml:space="preserve">. They were all older adults with a diagnosis of dementia and additional diverse and complex needs. Around eight members of care staff attended throughout the course of the project with two members of care staff supporting each session. The sessions were facilitated by two </w:t>
      </w:r>
      <w:r w:rsidR="005C3FB7">
        <w:t>of Age Exchange’s Reminiscence Arts Practitioners (</w:t>
      </w:r>
      <w:r w:rsidR="00BA185B">
        <w:t>RAPs</w:t>
      </w:r>
      <w:r w:rsidR="005C3FB7">
        <w:t>)</w:t>
      </w:r>
      <w:r w:rsidR="00BA185B">
        <w:t xml:space="preserve">. </w:t>
      </w:r>
      <w:r>
        <w:t xml:space="preserve">One of the RAPs (Tony </w:t>
      </w:r>
      <w:proofErr w:type="spellStart"/>
      <w:r>
        <w:t>McTurk</w:t>
      </w:r>
      <w:proofErr w:type="spellEnd"/>
      <w:r>
        <w:t>) had worked with Age Exchange for over five years and specialised in reminiscence practices. The other RAP (Gillian Elam) was new to Age Exchange. This was the first project she had run with them and the first time she had facilitated a creative project with people living with dementia. Her background was as an arts and craft</w:t>
      </w:r>
      <w:r w:rsidR="00BA185B">
        <w:t>s</w:t>
      </w:r>
      <w:r>
        <w:t xml:space="preserve"> facilitator teaching sewing and printmaking. I have chosen to focus primarily on one type of object </w:t>
      </w:r>
      <w:r w:rsidR="008F7B5E">
        <w:t>used in this</w:t>
      </w:r>
      <w:r>
        <w:t xml:space="preserve"> project, the flag. </w:t>
      </w:r>
    </w:p>
    <w:p w14:paraId="3D1DCADB" w14:textId="77777777" w:rsidR="00F04D7A" w:rsidRDefault="00F04D7A" w:rsidP="006F20D2">
      <w:pPr>
        <w:spacing w:line="360" w:lineRule="auto"/>
      </w:pPr>
    </w:p>
    <w:p w14:paraId="3AFC04C8" w14:textId="77777777" w:rsidR="006F20D2" w:rsidRDefault="005C3FB7" w:rsidP="006F20D2">
      <w:pPr>
        <w:spacing w:line="360" w:lineRule="auto"/>
      </w:pPr>
      <w:r>
        <w:t>Every week the RAPs</w:t>
      </w:r>
      <w:r w:rsidR="0021272F">
        <w:t xml:space="preserve"> hung 5ft x 3ft Turkish, Dominican and Isle of Wight flags and the Union Jack across the windows that separated the room were the sessions took place from the adjacent dining room. </w:t>
      </w:r>
      <w:r w:rsidR="006F20D2">
        <w:t xml:space="preserve">The flags going up signalled the start of the session. The RAPs put them up with the aim of creating a space that identified the group sessions were happening and acknowledged the identity of the participants who had grown up in the places the flags belonged to. Once they were up and all the participants were seated around the table the </w:t>
      </w:r>
      <w:r w:rsidR="006F20D2">
        <w:lastRenderedPageBreak/>
        <w:t xml:space="preserve">‘welcome’ commenced. This usually involved going round the table and saying good morning to each person and supporting them to introduce themselves to the group. This </w:t>
      </w:r>
      <w:r w:rsidR="004D41FF">
        <w:t xml:space="preserve">activity </w:t>
      </w:r>
      <w:r w:rsidR="006F20D2">
        <w:t xml:space="preserve">was often accompanied by the group passing or throwing a ball or a globe to each other. </w:t>
      </w:r>
      <w:r w:rsidR="004D41FF">
        <w:t xml:space="preserve">It was followed by </w:t>
      </w:r>
      <w:proofErr w:type="gramStart"/>
      <w:r w:rsidR="004D41FF">
        <w:t>a</w:t>
      </w:r>
      <w:r w:rsidR="006F20D2">
        <w:t xml:space="preserve"> music</w:t>
      </w:r>
      <w:proofErr w:type="gramEnd"/>
      <w:r w:rsidR="006F20D2">
        <w:t xml:space="preserve"> and movement </w:t>
      </w:r>
      <w:r w:rsidR="004D41FF">
        <w:t>and/or a craft activity</w:t>
      </w:r>
      <w:r w:rsidR="006F20D2">
        <w:t>. Each session finished with the participants showing the group what they had created and their creations being celebrated with a round of applause. At the end of each session the flags were taken down and carefully packed away ready for the next session.</w:t>
      </w:r>
      <w:r w:rsidR="00BA185B">
        <w:t xml:space="preserve"> In this section I will explore how the flag was used by one of the RAPs (Tony </w:t>
      </w:r>
      <w:proofErr w:type="spellStart"/>
      <w:r w:rsidR="00BA185B">
        <w:t>McTurk</w:t>
      </w:r>
      <w:proofErr w:type="spellEnd"/>
      <w:r w:rsidR="00BA185B">
        <w:t>) to engage one of the participants in telling stories about his life. I understand that this does not address the context of being in a group or the multitude of ways other participants responded to the flags. However, I feel that the richness of h</w:t>
      </w:r>
      <w:r w:rsidR="00F66BFB">
        <w:t>is engagement with the flag</w:t>
      </w:r>
      <w:r w:rsidR="00F66BFB" w:rsidRPr="0046560A">
        <w:t xml:space="preserve"> out</w:t>
      </w:r>
      <w:r w:rsidR="00BA185B" w:rsidRPr="0046560A">
        <w:t>weighs</w:t>
      </w:r>
      <w:r w:rsidR="00BA185B" w:rsidRPr="00F66BFB">
        <w:rPr>
          <w:color w:val="FF0000"/>
        </w:rPr>
        <w:t xml:space="preserve"> </w:t>
      </w:r>
      <w:r w:rsidR="00BA185B">
        <w:t>this and justifies my focus.</w:t>
      </w:r>
    </w:p>
    <w:p w14:paraId="71504299" w14:textId="77777777" w:rsidR="006F20D2" w:rsidRDefault="006F20D2" w:rsidP="00ED5AD0">
      <w:pPr>
        <w:spacing w:line="360" w:lineRule="auto"/>
      </w:pPr>
    </w:p>
    <w:p w14:paraId="2F17CE89" w14:textId="77777777" w:rsidR="008064F6" w:rsidRDefault="00A740DA" w:rsidP="00ED5AD0">
      <w:pPr>
        <w:spacing w:line="360" w:lineRule="auto"/>
      </w:pPr>
      <w:r>
        <w:t xml:space="preserve">In many ways the flags were being used as </w:t>
      </w:r>
      <w:r w:rsidR="001E3781">
        <w:t xml:space="preserve">traditional reminiscence objects: as </w:t>
      </w:r>
      <w:r>
        <w:t xml:space="preserve">material memory triggers to prompt oral recollections of the past. However, </w:t>
      </w:r>
      <w:r w:rsidR="00353009">
        <w:t xml:space="preserve">I want to argue that </w:t>
      </w:r>
      <w:r w:rsidR="00BC4143">
        <w:t xml:space="preserve">how the flags were presented to </w:t>
      </w:r>
      <w:r w:rsidR="00491CE4">
        <w:t xml:space="preserve">the </w:t>
      </w:r>
      <w:r w:rsidR="00BC4143">
        <w:t xml:space="preserve">participants alleviated some of the pressure on them to remember and </w:t>
      </w:r>
      <w:r w:rsidR="008064F6">
        <w:t xml:space="preserve">that it </w:t>
      </w:r>
      <w:r w:rsidR="00BC4143">
        <w:t xml:space="preserve">accommodated </w:t>
      </w:r>
      <w:r w:rsidR="00EC45A8">
        <w:t>those who did</w:t>
      </w:r>
      <w:r w:rsidR="001E3781">
        <w:t xml:space="preserve"> not</w:t>
      </w:r>
      <w:r w:rsidR="00AC344B">
        <w:t xml:space="preserve"> engage with them along with</w:t>
      </w:r>
      <w:r w:rsidR="00EC45A8">
        <w:t xml:space="preserve"> the impromptu fragmented stories of those who did</w:t>
      </w:r>
      <w:r w:rsidR="00BC4143">
        <w:t xml:space="preserve">. </w:t>
      </w:r>
      <w:r w:rsidR="004069FC">
        <w:t xml:space="preserve">Hanging the flags up </w:t>
      </w:r>
      <w:r w:rsidR="00F22A6D">
        <w:t xml:space="preserve">in the space around </w:t>
      </w:r>
      <w:r w:rsidR="00A70094">
        <w:t xml:space="preserve">or beside </w:t>
      </w:r>
      <w:r w:rsidR="00F22A6D">
        <w:t xml:space="preserve">the group </w:t>
      </w:r>
      <w:r w:rsidR="004069FC">
        <w:t>rather th</w:t>
      </w:r>
      <w:r w:rsidR="00A70094">
        <w:t xml:space="preserve">an placing them on the table </w:t>
      </w:r>
      <w:r w:rsidR="00F72B4C">
        <w:t xml:space="preserve">directly in </w:t>
      </w:r>
      <w:r w:rsidR="004069FC">
        <w:t>front of the participants</w:t>
      </w:r>
      <w:r w:rsidR="00A70094">
        <w:t xml:space="preserve"> to me felt less confrontation</w:t>
      </w:r>
      <w:r w:rsidR="007B787D">
        <w:t xml:space="preserve">al and seemed to come with fewer </w:t>
      </w:r>
      <w:r w:rsidR="00A70094">
        <w:t>expectations that they should</w:t>
      </w:r>
      <w:r w:rsidR="00C42785">
        <w:t xml:space="preserve"> respond to</w:t>
      </w:r>
      <w:r w:rsidR="00A70094">
        <w:t xml:space="preserve"> them. The pressure to engage was further alleviated by the flags remaining as part of the space throughout the session rather than being presented in a short time frame allocated to engaging with that </w:t>
      </w:r>
      <w:r w:rsidR="007B787D">
        <w:t xml:space="preserve">particular </w:t>
      </w:r>
      <w:r w:rsidR="00A70094">
        <w:t>object.</w:t>
      </w:r>
      <w:r w:rsidR="001A52F3">
        <w:t xml:space="preserve"> The flags often became the focus of discussions before or between </w:t>
      </w:r>
      <w:r w:rsidR="00441409">
        <w:t>the main activities the RAPs had organised. However, their role as an additional or alternative focal point to the main acti</w:t>
      </w:r>
      <w:r w:rsidR="00681D0B">
        <w:t xml:space="preserve">vity, I would argue, is </w:t>
      </w:r>
      <w:r w:rsidR="00441409">
        <w:t>a more importa</w:t>
      </w:r>
      <w:r w:rsidR="00681D0B">
        <w:t xml:space="preserve">nt one because it reduced the pressure </w:t>
      </w:r>
      <w:r w:rsidR="00403CB5">
        <w:t>to participate</w:t>
      </w:r>
      <w:r w:rsidR="00BB5970">
        <w:t xml:space="preserve"> in that</w:t>
      </w:r>
      <w:r w:rsidR="00EA6D64">
        <w:t xml:space="preserve"> main</w:t>
      </w:r>
      <w:r w:rsidR="00681D0B">
        <w:t xml:space="preserve"> activity. </w:t>
      </w:r>
      <w:r w:rsidR="00C62501">
        <w:t>As I will discuss</w:t>
      </w:r>
      <w:r w:rsidR="00AF4B9A">
        <w:t>,</w:t>
      </w:r>
      <w:r w:rsidR="00C62501">
        <w:t xml:space="preserve"> </w:t>
      </w:r>
      <w:r w:rsidR="00681D0B">
        <w:t xml:space="preserve">this was particularly important to </w:t>
      </w:r>
      <w:r w:rsidR="00C62501">
        <w:t xml:space="preserve">one participant </w:t>
      </w:r>
      <w:r w:rsidR="00681D0B">
        <w:t xml:space="preserve">who </w:t>
      </w:r>
      <w:r w:rsidR="00C62501">
        <w:t>re</w:t>
      </w:r>
      <w:r w:rsidR="001A0152">
        <w:t xml:space="preserve">gularly looked over at his flag </w:t>
      </w:r>
      <w:r w:rsidR="00C62501">
        <w:t>throughout the session and would begin talking about it</w:t>
      </w:r>
      <w:r w:rsidR="0044214C">
        <w:t xml:space="preserve"> to who</w:t>
      </w:r>
      <w:r w:rsidR="00C62501">
        <w:t xml:space="preserve">ever was sat next to him. </w:t>
      </w:r>
      <w:r w:rsidR="00BA185B">
        <w:t>I am going to focus on this participant.</w:t>
      </w:r>
    </w:p>
    <w:p w14:paraId="3F5B276D" w14:textId="77777777" w:rsidR="008064F6" w:rsidRDefault="008064F6" w:rsidP="00ED5AD0">
      <w:pPr>
        <w:spacing w:line="360" w:lineRule="auto"/>
      </w:pPr>
    </w:p>
    <w:p w14:paraId="27044948" w14:textId="77777777" w:rsidR="007326D4" w:rsidRDefault="002879EE" w:rsidP="00ED5AD0">
      <w:pPr>
        <w:spacing w:line="360" w:lineRule="auto"/>
      </w:pPr>
      <w:r>
        <w:lastRenderedPageBreak/>
        <w:t>We were told before the start of the project that David had</w:t>
      </w:r>
      <w:r w:rsidR="00064D4B">
        <w:t xml:space="preserve"> grown up on the Isle of Wight</w:t>
      </w:r>
      <w:r w:rsidR="0024567E">
        <w:t>,</w:t>
      </w:r>
      <w:r w:rsidR="00064D4B">
        <w:t xml:space="preserve"> but at the time w</w:t>
      </w:r>
      <w:r>
        <w:t>e did not know how much he remembered about this and could not predict if</w:t>
      </w:r>
      <w:r w:rsidR="00C34886">
        <w:t xml:space="preserve"> he would make any association betwee</w:t>
      </w:r>
      <w:r w:rsidR="0024567E">
        <w:t>n the flag and the</w:t>
      </w:r>
      <w:r w:rsidR="003371AB">
        <w:t xml:space="preserve"> island</w:t>
      </w:r>
      <w:r>
        <w:t>. The flag</w:t>
      </w:r>
      <w:r w:rsidR="00DA0DF8">
        <w:t xml:space="preserve"> </w:t>
      </w:r>
      <w:r w:rsidR="00762CB4">
        <w:t xml:space="preserve">bought </w:t>
      </w:r>
      <w:r w:rsidR="00DA0DF8">
        <w:t xml:space="preserve">by one of the RAPs (Tony </w:t>
      </w:r>
      <w:proofErr w:type="spellStart"/>
      <w:r w:rsidR="00DA0DF8">
        <w:t>McTurk</w:t>
      </w:r>
      <w:proofErr w:type="spellEnd"/>
      <w:r w:rsidR="00DA0DF8">
        <w:t xml:space="preserve">) </w:t>
      </w:r>
      <w:r w:rsidR="00762CB4">
        <w:t>had only been adopt</w:t>
      </w:r>
      <w:r>
        <w:t xml:space="preserve">ed </w:t>
      </w:r>
      <w:r w:rsidR="00762CB4">
        <w:t xml:space="preserve">as the county flag in 2009 </w:t>
      </w:r>
      <w:r>
        <w:t>so we knew i</w:t>
      </w:r>
      <w:r w:rsidR="00762CB4">
        <w:t>t was unlikely he would recognise</w:t>
      </w:r>
      <w:r>
        <w:t xml:space="preserve"> the flag itself. </w:t>
      </w:r>
      <w:r w:rsidR="00660124">
        <w:t>I, therefore, found the connections he made with the flag somewhat</w:t>
      </w:r>
      <w:r w:rsidR="00BA185B">
        <w:t xml:space="preserve"> surprising. The first time the RAP</w:t>
      </w:r>
      <w:r w:rsidR="00660124">
        <w:t xml:space="preserve"> introduced the flag to David telling him it was the Isle of Wight flag he responded in an excited manner, looking intently at the flag whilst saying ‘Isle of Wight. I was born there. That’s famous’. </w:t>
      </w:r>
      <w:r w:rsidR="007326D4">
        <w:t>After that</w:t>
      </w:r>
      <w:r w:rsidR="00956823">
        <w:t>,</w:t>
      </w:r>
      <w:r w:rsidR="007326D4">
        <w:t xml:space="preserve"> e</w:t>
      </w:r>
      <w:r w:rsidR="0024567E">
        <w:t xml:space="preserve">very week </w:t>
      </w:r>
      <w:r w:rsidR="003B4786">
        <w:t>he acknowledge</w:t>
      </w:r>
      <w:r w:rsidR="0024567E">
        <w:t>d</w:t>
      </w:r>
      <w:r w:rsidR="003B4786">
        <w:t xml:space="preserve"> the flag </w:t>
      </w:r>
      <w:r w:rsidR="007326D4">
        <w:t xml:space="preserve">by pointing at it and talking about it. He appeared very proud of the flag and would show it to anyone </w:t>
      </w:r>
      <w:r w:rsidR="00B907FD">
        <w:t>he could.</w:t>
      </w:r>
    </w:p>
    <w:p w14:paraId="6A7C09F9" w14:textId="77777777" w:rsidR="00660124" w:rsidRDefault="00660124" w:rsidP="00ED5AD0">
      <w:pPr>
        <w:spacing w:line="360" w:lineRule="auto"/>
      </w:pPr>
    </w:p>
    <w:p w14:paraId="339785DA" w14:textId="77777777" w:rsidR="007326D4" w:rsidRDefault="005F49FC" w:rsidP="00ED5AD0">
      <w:pPr>
        <w:spacing w:line="360" w:lineRule="auto"/>
      </w:pPr>
      <w:r>
        <w:t>The stories that David told in response to the flag were short, repetitive and fragmented. He often repeated the phrases ‘Isle of Wight’, ‘I was born there’ and ‘that’s famous’, either as separate phrases or in various orders</w:t>
      </w:r>
      <w:r w:rsidR="00192E13">
        <w:t xml:space="preserve"> as one phrase</w:t>
      </w:r>
      <w:r w:rsidR="00EF5744">
        <w:t>. As the weeks progressed</w:t>
      </w:r>
      <w:r>
        <w:t xml:space="preserve"> these phrases were built upon as were </w:t>
      </w:r>
      <w:r w:rsidR="0099493C">
        <w:t>the</w:t>
      </w:r>
      <w:r w:rsidR="00112134">
        <w:t xml:space="preserve"> collection of objects that the RAP</w:t>
      </w:r>
      <w:r w:rsidR="0099493C">
        <w:t xml:space="preserve"> selected because of their connection to the Isle of Wig</w:t>
      </w:r>
      <w:r w:rsidR="00112134">
        <w:t>ht. In addition to the flag the RAP</w:t>
      </w:r>
      <w:r w:rsidR="0099493C">
        <w:t xml:space="preserve"> introduced a</w:t>
      </w:r>
      <w:r w:rsidR="004D37DD">
        <w:t>n I</w:t>
      </w:r>
      <w:r w:rsidR="000E1DE4">
        <w:t>sle of Wight</w:t>
      </w:r>
      <w:r w:rsidR="0099493C">
        <w:t xml:space="preserve"> guidebook and an Isle of Wight souvenir bell. Again, these are quite traditional reminiscence objects but how they were incorporated into the space and David’</w:t>
      </w:r>
      <w:r w:rsidR="00144CBA">
        <w:t xml:space="preserve">s stories is interesting. </w:t>
      </w:r>
      <w:r w:rsidR="0099493C">
        <w:t>I want to propose that they could be th</w:t>
      </w:r>
      <w:r w:rsidR="007E04C5">
        <w:t xml:space="preserve">ought of as an </w:t>
      </w:r>
      <w:proofErr w:type="spellStart"/>
      <w:r w:rsidR="007E04C5">
        <w:t>autotopographic</w:t>
      </w:r>
      <w:proofErr w:type="spellEnd"/>
      <w:r w:rsidR="0099493C">
        <w:t xml:space="preserve"> collection even though they did not belong to the participant and that</w:t>
      </w:r>
      <w:r w:rsidR="00144CBA">
        <w:t>,</w:t>
      </w:r>
      <w:r w:rsidR="0099493C">
        <w:t xml:space="preserve"> although David did not directly select the objects in the collection</w:t>
      </w:r>
      <w:r w:rsidR="00144CBA">
        <w:t>,</w:t>
      </w:r>
      <w:r w:rsidR="00956823">
        <w:t xml:space="preserve"> he did play a</w:t>
      </w:r>
      <w:r w:rsidR="0099493C">
        <w:t xml:space="preserve"> vital role in</w:t>
      </w:r>
      <w:r w:rsidR="001931FB">
        <w:t xml:space="preserve"> i</w:t>
      </w:r>
      <w:r w:rsidR="004D41FF">
        <w:t>ts creation and the stories it</w:t>
      </w:r>
      <w:r w:rsidR="0099493C">
        <w:t xml:space="preserve"> told.</w:t>
      </w:r>
    </w:p>
    <w:p w14:paraId="56F6C15A" w14:textId="77777777" w:rsidR="00685973" w:rsidRDefault="00685973" w:rsidP="00ED5AD0">
      <w:pPr>
        <w:spacing w:line="360" w:lineRule="auto"/>
      </w:pPr>
    </w:p>
    <w:p w14:paraId="53648CA2" w14:textId="77777777" w:rsidR="00307E62" w:rsidRDefault="00685973" w:rsidP="00307E62">
      <w:pPr>
        <w:spacing w:line="360" w:lineRule="auto"/>
      </w:pPr>
      <w:r>
        <w:t>These new objects were placed on the table each week before David arrived. They acted as a place setting indicating that that was his seat.</w:t>
      </w:r>
      <w:r w:rsidR="00B6316E">
        <w:t xml:space="preserve"> Significantly they created a personalised space in a communal living area, albeit </w:t>
      </w:r>
      <w:r w:rsidR="007633D3">
        <w:t xml:space="preserve">a </w:t>
      </w:r>
      <w:r w:rsidR="00B6316E">
        <w:t>small and temporary</w:t>
      </w:r>
      <w:r w:rsidR="00D36C4B">
        <w:t xml:space="preserve"> one</w:t>
      </w:r>
      <w:r w:rsidR="00B6316E">
        <w:t xml:space="preserve">. </w:t>
      </w:r>
      <w:r w:rsidR="00951DC0">
        <w:t>Whilst this could have been confronting, a</w:t>
      </w:r>
      <w:r w:rsidR="00D36C4B">
        <w:t>s with the flags the new objects</w:t>
      </w:r>
      <w:r>
        <w:t xml:space="preserve"> remained</w:t>
      </w:r>
      <w:r w:rsidR="00397D8A">
        <w:t xml:space="preserve"> </w:t>
      </w:r>
      <w:r w:rsidR="00D36C4B">
        <w:t>in the space</w:t>
      </w:r>
      <w:r w:rsidR="00951DC0">
        <w:t xml:space="preserve"> throughout the session and became</w:t>
      </w:r>
      <w:r>
        <w:t xml:space="preserve"> something that David and those facilitating and supporting the group drifted in and out of engaging with. </w:t>
      </w:r>
      <w:r w:rsidR="007E04C5">
        <w:t>Each object in the collection playe</w:t>
      </w:r>
      <w:r w:rsidR="00B6316E">
        <w:t>d a different role in the story</w:t>
      </w:r>
      <w:r w:rsidR="007E04C5">
        <w:t xml:space="preserve">telling process. </w:t>
      </w:r>
      <w:r w:rsidR="00B6316E">
        <w:t xml:space="preserve">For example, </w:t>
      </w:r>
      <w:r w:rsidR="007E04C5">
        <w:t xml:space="preserve">I rarely saw David looking at the </w:t>
      </w:r>
      <w:r w:rsidR="007E04C5">
        <w:lastRenderedPageBreak/>
        <w:t>guidebook on his own</w:t>
      </w:r>
      <w:r w:rsidR="003371AB">
        <w:t>,</w:t>
      </w:r>
      <w:r w:rsidR="007E04C5">
        <w:t xml:space="preserve"> but when I sat with him I found ways that it could enhance what he was able to communicate about the Isle of Wight. </w:t>
      </w:r>
      <w:r w:rsidR="00B6316E">
        <w:t>I would often pick up the book and read aloud from it. Reading out the names of places on the Isle of Wight and short paragraphs about them. When David recognised a name he would repeat it and say ‘let’s go there’ or tell me something about it, for example, th</w:t>
      </w:r>
      <w:r w:rsidR="00B34303">
        <w:t>ere was a yacht festival there</w:t>
      </w:r>
      <w:r w:rsidR="00B6316E">
        <w:t>, he lived there or</w:t>
      </w:r>
      <w:r w:rsidR="00EE076A">
        <w:t xml:space="preserve"> he used to swim there</w:t>
      </w:r>
      <w:r w:rsidR="00EF5744">
        <w:t>. The book</w:t>
      </w:r>
      <w:r w:rsidR="00B6316E">
        <w:t xml:space="preserve"> not only helped David communicate with</w:t>
      </w:r>
      <w:r w:rsidR="00BA185B">
        <w:t xml:space="preserve"> me, it acted as an important communication aid for me. At the start of the project I knew virtually n</w:t>
      </w:r>
      <w:r w:rsidR="00C1253E">
        <w:t>othing about the Isle of Wight but t</w:t>
      </w:r>
      <w:r w:rsidR="00BA185B">
        <w:t>he book enabled me to look up places that David mentioned and find something I could say about them.</w:t>
      </w:r>
    </w:p>
    <w:p w14:paraId="5374151E" w14:textId="77777777" w:rsidR="008871CD" w:rsidRDefault="008871CD" w:rsidP="00ED5AD0">
      <w:pPr>
        <w:spacing w:line="360" w:lineRule="auto"/>
      </w:pPr>
    </w:p>
    <w:p w14:paraId="275AF9D0" w14:textId="77777777" w:rsidR="00685973" w:rsidRDefault="00EE076A" w:rsidP="00ED5AD0">
      <w:pPr>
        <w:spacing w:line="360" w:lineRule="auto"/>
      </w:pPr>
      <w:r>
        <w:t xml:space="preserve">The bell contributed something </w:t>
      </w:r>
      <w:r w:rsidR="004A2527">
        <w:t xml:space="preserve">to David’s </w:t>
      </w:r>
      <w:r>
        <w:t xml:space="preserve">story from another </w:t>
      </w:r>
      <w:r w:rsidR="004A2527">
        <w:t xml:space="preserve">chapter in </w:t>
      </w:r>
      <w:r w:rsidR="008975CB">
        <w:t>hi</w:t>
      </w:r>
      <w:r w:rsidR="00112134">
        <w:t>s life. The RAP</w:t>
      </w:r>
      <w:r>
        <w:t xml:space="preserve"> had selected the bell because it was a souvenir from the Isle of Wight but David showed no indication of engaging with</w:t>
      </w:r>
      <w:r w:rsidR="008871CD">
        <w:t xml:space="preserve"> this. H</w:t>
      </w:r>
      <w:r w:rsidR="00EF5744">
        <w:t>owever, h</w:t>
      </w:r>
      <w:r w:rsidR="008871CD">
        <w:t>e would often</w:t>
      </w:r>
      <w:r w:rsidR="00EF5744">
        <w:t xml:space="preserve"> </w:t>
      </w:r>
      <w:r w:rsidR="004465CC">
        <w:t>ri</w:t>
      </w:r>
      <w:r>
        <w:t xml:space="preserve">ng it </w:t>
      </w:r>
      <w:r w:rsidR="00706305">
        <w:t>and say</w:t>
      </w:r>
      <w:r w:rsidR="008871CD">
        <w:t xml:space="preserve"> ‘service</w:t>
      </w:r>
      <w:r w:rsidR="00EF5744">
        <w:t>, service</w:t>
      </w:r>
      <w:r w:rsidR="008871CD">
        <w:t>’. We learnt that one of his careers had been as a doorman in a five star hotel where he had met many famous people and m</w:t>
      </w:r>
      <w:r w:rsidR="00BA185B">
        <w:t>embers of the royal family. Fame</w:t>
      </w:r>
      <w:r w:rsidR="008871CD">
        <w:t xml:space="preserve"> had become </w:t>
      </w:r>
      <w:r w:rsidR="004D6AA7">
        <w:t>part of his self-image and</w:t>
      </w:r>
      <w:r w:rsidR="008871CD">
        <w:t xml:space="preserve"> now</w:t>
      </w:r>
      <w:r w:rsidR="00706305">
        <w:t>,</w:t>
      </w:r>
      <w:r w:rsidR="008871CD">
        <w:t xml:space="preserve"> instead of working for these people</w:t>
      </w:r>
      <w:r w:rsidR="00706305">
        <w:t>,</w:t>
      </w:r>
      <w:r w:rsidR="008871CD">
        <w:t xml:space="preserve"> </w:t>
      </w:r>
      <w:r w:rsidR="004A2527">
        <w:t xml:space="preserve">on some level </w:t>
      </w:r>
      <w:r w:rsidR="008871CD">
        <w:t xml:space="preserve">he seemed to believe he was </w:t>
      </w:r>
      <w:r w:rsidR="00EF5744">
        <w:t xml:space="preserve">the </w:t>
      </w:r>
      <w:r w:rsidR="008871CD">
        <w:t>famous</w:t>
      </w:r>
      <w:r w:rsidR="00EF5744">
        <w:t xml:space="preserve"> one</w:t>
      </w:r>
      <w:r w:rsidR="008871CD">
        <w:t>.</w:t>
      </w:r>
      <w:r w:rsidR="00706305">
        <w:t xml:space="preserve"> </w:t>
      </w:r>
      <w:r w:rsidR="00BA185B">
        <w:t>Notably he often referr</w:t>
      </w:r>
      <w:r w:rsidR="00910DA0">
        <w:t>ed to himself as ‘Sir David’. H</w:t>
      </w:r>
      <w:r w:rsidR="00BA185B">
        <w:t xml:space="preserve">is </w:t>
      </w:r>
      <w:r w:rsidR="00706305">
        <w:t>st</w:t>
      </w:r>
      <w:r w:rsidR="004912B9">
        <w:t>ories</w:t>
      </w:r>
      <w:r w:rsidR="00BA185B">
        <w:t xml:space="preserve"> of fame and fortune were </w:t>
      </w:r>
      <w:r w:rsidR="004912B9">
        <w:t>integrated into our discussions of the</w:t>
      </w:r>
      <w:r w:rsidR="00706305">
        <w:t xml:space="preserve"> Isle of Wight where we </w:t>
      </w:r>
      <w:r w:rsidR="00112134">
        <w:t xml:space="preserve">often </w:t>
      </w:r>
      <w:r w:rsidR="00706305">
        <w:t>we</w:t>
      </w:r>
      <w:r w:rsidR="00F549EC">
        <w:t>nt to meet to the Queen</w:t>
      </w:r>
      <w:r w:rsidR="004912B9">
        <w:t xml:space="preserve">. </w:t>
      </w:r>
      <w:r w:rsidR="00F01103">
        <w:t>As I</w:t>
      </w:r>
      <w:r w:rsidR="00910DA0">
        <w:t xml:space="preserve"> got to know him</w:t>
      </w:r>
      <w:r w:rsidR="00F01103">
        <w:t xml:space="preserve"> I realised that when he saw the flag and said </w:t>
      </w:r>
      <w:r w:rsidR="00706305">
        <w:t xml:space="preserve">‘that’s famous’ it </w:t>
      </w:r>
      <w:r w:rsidR="00F01103">
        <w:t>was not</w:t>
      </w:r>
      <w:r w:rsidR="00AA3FC7">
        <w:t>,</w:t>
      </w:r>
      <w:r w:rsidR="00F01103">
        <w:t xml:space="preserve"> or not just</w:t>
      </w:r>
      <w:r w:rsidR="00AA3FC7">
        <w:t>,</w:t>
      </w:r>
      <w:r w:rsidR="00F01103">
        <w:t xml:space="preserve"> </w:t>
      </w:r>
      <w:r w:rsidR="00706305">
        <w:t>an indication that he valued the flag</w:t>
      </w:r>
      <w:r w:rsidR="00F549EC">
        <w:t>,</w:t>
      </w:r>
      <w:r w:rsidR="00706305">
        <w:t xml:space="preserve"> as I had originally thought</w:t>
      </w:r>
      <w:r w:rsidR="00F549EC">
        <w:t>,</w:t>
      </w:r>
      <w:r w:rsidR="00706305">
        <w:t xml:space="preserve"> but </w:t>
      </w:r>
      <w:r w:rsidR="00F549EC">
        <w:t>a reference to his own</w:t>
      </w:r>
      <w:r w:rsidR="004D6AA7">
        <w:t xml:space="preserve"> perceived</w:t>
      </w:r>
      <w:r w:rsidR="00F549EC">
        <w:t xml:space="preserve"> fame.</w:t>
      </w:r>
      <w:r w:rsidR="00DF6ADB">
        <w:t xml:space="preserve"> Many other anecdotes</w:t>
      </w:r>
      <w:r w:rsidR="00743E96">
        <w:t>, some we could guess where the</w:t>
      </w:r>
      <w:r w:rsidR="00F01103">
        <w:t>y came from and some we could not</w:t>
      </w:r>
      <w:r w:rsidR="00743E96">
        <w:t xml:space="preserve"> became integrated into his stories of the Isle of Wight. What had begun as a </w:t>
      </w:r>
      <w:r w:rsidR="00910DA0">
        <w:t xml:space="preserve">collection of objects with a </w:t>
      </w:r>
      <w:r w:rsidR="00743E96">
        <w:t>straigh</w:t>
      </w:r>
      <w:r w:rsidR="004D6AA7">
        <w:t>tforward connection to some</w:t>
      </w:r>
      <w:r w:rsidR="00743E96">
        <w:t xml:space="preserve"> factual </w:t>
      </w:r>
      <w:r w:rsidR="004D6AA7">
        <w:t>information about</w:t>
      </w:r>
      <w:r w:rsidR="00743E96">
        <w:t xml:space="preserve"> his past, that he had lived on the Isle of Wight</w:t>
      </w:r>
      <w:r w:rsidR="00EF5744">
        <w:t>,</w:t>
      </w:r>
      <w:r w:rsidR="00743E96">
        <w:t xml:space="preserve"> </w:t>
      </w:r>
      <w:r w:rsidR="00910DA0">
        <w:t xml:space="preserve">developed </w:t>
      </w:r>
      <w:r w:rsidR="004D6AA7">
        <w:t xml:space="preserve">into </w:t>
      </w:r>
      <w:r w:rsidR="00743E96">
        <w:t xml:space="preserve">an imaginative </w:t>
      </w:r>
      <w:proofErr w:type="spellStart"/>
      <w:r w:rsidR="00743E96">
        <w:t>auto</w:t>
      </w:r>
      <w:r w:rsidR="00AA3FC7">
        <w:t>to</w:t>
      </w:r>
      <w:r w:rsidR="00910DA0">
        <w:t>pographical</w:t>
      </w:r>
      <w:proofErr w:type="spellEnd"/>
      <w:r w:rsidR="004D6AA7">
        <w:t xml:space="preserve"> story through which David seemed to draw on his memories and desires to express how he would like to be </w:t>
      </w:r>
      <w:proofErr w:type="gramStart"/>
      <w:r w:rsidR="004D6AA7">
        <w:t>seen.</w:t>
      </w:r>
      <w:proofErr w:type="gramEnd"/>
      <w:r w:rsidR="00621646">
        <w:t xml:space="preserve"> </w:t>
      </w:r>
    </w:p>
    <w:p w14:paraId="682E7933" w14:textId="77777777" w:rsidR="00621646" w:rsidRDefault="00621646" w:rsidP="00ED5AD0">
      <w:pPr>
        <w:spacing w:line="360" w:lineRule="auto"/>
      </w:pPr>
    </w:p>
    <w:p w14:paraId="59EC9528" w14:textId="77777777" w:rsidR="00621646" w:rsidRDefault="00621646" w:rsidP="00ED5AD0">
      <w:pPr>
        <w:spacing w:line="360" w:lineRule="auto"/>
      </w:pPr>
      <w:r>
        <w:t xml:space="preserve">David further connected his stories about the Isle of Wight with the present by incorporating us into them. </w:t>
      </w:r>
      <w:r w:rsidR="00522D09">
        <w:t>He ap</w:t>
      </w:r>
      <w:r w:rsidR="00112134">
        <w:t>peared to come to associate the RAP</w:t>
      </w:r>
      <w:r w:rsidR="00522D09">
        <w:t xml:space="preserve"> with the </w:t>
      </w:r>
      <w:r w:rsidR="00522D09">
        <w:lastRenderedPageBreak/>
        <w:t xml:space="preserve">flag in </w:t>
      </w:r>
      <w:r w:rsidR="004465CC">
        <w:t xml:space="preserve">a </w:t>
      </w:r>
      <w:r w:rsidR="00522D09">
        <w:t xml:space="preserve">very positive way. The session </w:t>
      </w:r>
      <w:r w:rsidR="00112134">
        <w:t>after the RAP</w:t>
      </w:r>
      <w:r w:rsidR="008860CD">
        <w:t xml:space="preserve"> had first presented him with the flag he kept say</w:t>
      </w:r>
      <w:r w:rsidR="007E6B02">
        <w:t>ing to him ‘You’re a good man. Give me your address.</w:t>
      </w:r>
      <w:r w:rsidR="008860CD">
        <w:t xml:space="preserve"> I’ll </w:t>
      </w:r>
      <w:r w:rsidR="00DF6ADB">
        <w:t>come and visit. B</w:t>
      </w:r>
      <w:r w:rsidR="008860CD">
        <w:t>ring</w:t>
      </w:r>
      <w:r w:rsidR="00DF6ADB">
        <w:t xml:space="preserve"> my family. </w:t>
      </w:r>
      <w:r w:rsidR="007E6B02">
        <w:t>I’ll make tea</w:t>
      </w:r>
      <w:r w:rsidR="008860CD">
        <w:t>’</w:t>
      </w:r>
      <w:r w:rsidR="007E6B02">
        <w:t>.</w:t>
      </w:r>
      <w:r w:rsidR="008860CD">
        <w:t xml:space="preserve"> He would tell me and anyone else who would listen that </w:t>
      </w:r>
      <w:r w:rsidR="00AA3FC7">
        <w:t>‘</w:t>
      </w:r>
      <w:r w:rsidR="008860CD">
        <w:t>Tony was a good man</w:t>
      </w:r>
      <w:r w:rsidR="00AA3FC7">
        <w:t>’</w:t>
      </w:r>
      <w:r w:rsidR="008860CD">
        <w:t xml:space="preserve"> and he was going to visit him. In subsequent sessions his story about Tony being a good man who he was going to visit was repeated and interspersed with stories about t</w:t>
      </w:r>
      <w:r w:rsidR="007E6B02">
        <w:t xml:space="preserve">he Isle of Wight. One week </w:t>
      </w:r>
      <w:r w:rsidR="00450FB6">
        <w:t xml:space="preserve">when </w:t>
      </w:r>
      <w:r w:rsidR="007E6B02">
        <w:t>he</w:t>
      </w:r>
      <w:r w:rsidR="008860CD">
        <w:t xml:space="preserve"> invited </w:t>
      </w:r>
      <w:r w:rsidR="007E6B02">
        <w:t xml:space="preserve">me </w:t>
      </w:r>
      <w:r w:rsidR="008860CD">
        <w:t>t</w:t>
      </w:r>
      <w:r w:rsidR="00450FB6">
        <w:t>o visit the Isle of Wight w</w:t>
      </w:r>
      <w:r w:rsidR="008860CD">
        <w:t xml:space="preserve">e planned our trip from Portsmouth and, of course, he made sure we incorporated a visit to Tony’s for what was now quite an elaborate cream tea complete with scones, jam and </w:t>
      </w:r>
      <w:r w:rsidR="001C77AD">
        <w:t xml:space="preserve">clotted </w:t>
      </w:r>
      <w:r w:rsidR="008860CD">
        <w:t>cream.</w:t>
      </w:r>
    </w:p>
    <w:p w14:paraId="6423147E" w14:textId="77777777" w:rsidR="00D730FA" w:rsidRDefault="00D730FA" w:rsidP="00ED5AD0">
      <w:pPr>
        <w:spacing w:line="360" w:lineRule="auto"/>
      </w:pPr>
    </w:p>
    <w:p w14:paraId="30D6145E" w14:textId="77777777" w:rsidR="00403CB5" w:rsidRDefault="00D730FA" w:rsidP="00ED5AD0">
      <w:pPr>
        <w:spacing w:line="360" w:lineRule="auto"/>
      </w:pPr>
      <w:r>
        <w:t>The exte</w:t>
      </w:r>
      <w:r w:rsidR="00112134">
        <w:t>nt of the rapport and trust the RAP</w:t>
      </w:r>
      <w:r>
        <w:t xml:space="preserve"> had built up with David became apparent when one week we arrived and were told by a member of care staff who regularly joine</w:t>
      </w:r>
      <w:r w:rsidR="007E6B02">
        <w:t xml:space="preserve">d the group that David </w:t>
      </w:r>
      <w:r>
        <w:t>w</w:t>
      </w:r>
      <w:r w:rsidR="007E6B02">
        <w:t>ould not be joining us that day</w:t>
      </w:r>
      <w:r>
        <w:t xml:space="preserve"> because he was not allowing </w:t>
      </w:r>
      <w:r w:rsidR="00710A59">
        <w:t xml:space="preserve">them to transfer him to a wheelchair using a hoist. </w:t>
      </w:r>
      <w:r w:rsidR="00650E1A">
        <w:t xml:space="preserve">They described his behaviour as aggressive and </w:t>
      </w:r>
      <w:r w:rsidR="007E6B02">
        <w:t xml:space="preserve">him as </w:t>
      </w:r>
      <w:r w:rsidR="00650E1A">
        <w:t>‘hitting out’.</w:t>
      </w:r>
      <w:r w:rsidR="00294DD8">
        <w:t xml:space="preserve"> </w:t>
      </w:r>
      <w:r w:rsidR="00112134">
        <w:t>David had waved to the RAP as he arrived so he</w:t>
      </w:r>
      <w:r w:rsidR="009A0B0E">
        <w:t xml:space="preserve"> </w:t>
      </w:r>
      <w:r w:rsidR="007E6B02">
        <w:t>decided to ask</w:t>
      </w:r>
      <w:r w:rsidR="009A0B0E">
        <w:t xml:space="preserve"> if he could speak to him and see if he </w:t>
      </w:r>
      <w:r w:rsidR="00112134">
        <w:t>could change his mind. The RAP</w:t>
      </w:r>
      <w:r w:rsidR="009A0B0E">
        <w:t xml:space="preserve"> described to me how seeing the hoist reminded him</w:t>
      </w:r>
      <w:r w:rsidR="00294DD8">
        <w:t xml:space="preserve"> of the rigging on a boat. He talked to David</w:t>
      </w:r>
      <w:r w:rsidR="009A0B0E">
        <w:t xml:space="preserve"> about sailing and suggested he th</w:t>
      </w:r>
      <w:r w:rsidR="00112134">
        <w:t>ink about going sailing</w:t>
      </w:r>
      <w:r w:rsidR="007E6B02">
        <w:t xml:space="preserve"> around the Isle of Wight</w:t>
      </w:r>
      <w:r w:rsidR="00112134">
        <w:t>. As the RAP</w:t>
      </w:r>
      <w:r w:rsidR="009A0B0E">
        <w:t xml:space="preserve"> described raising the sail on a ship, a member of care staff was able to hoist David into a wheelchair. David’s mood calmed and he joined the group.</w:t>
      </w:r>
      <w:r w:rsidR="005D1AE2">
        <w:t xml:space="preserve"> </w:t>
      </w:r>
    </w:p>
    <w:p w14:paraId="1FD837E3" w14:textId="77777777" w:rsidR="00286982" w:rsidRDefault="00286982" w:rsidP="00ED5AD0">
      <w:pPr>
        <w:spacing w:line="360" w:lineRule="auto"/>
      </w:pPr>
    </w:p>
    <w:p w14:paraId="44E4BBDB" w14:textId="77777777" w:rsidR="00AA309B" w:rsidRDefault="00286982" w:rsidP="00ED5AD0">
      <w:pPr>
        <w:spacing w:line="360" w:lineRule="auto"/>
      </w:pPr>
      <w:r>
        <w:t>The stories David told us were made up of fragments of narratives from</w:t>
      </w:r>
      <w:r w:rsidR="001D14CE">
        <w:t xml:space="preserve"> different chapters of his life. They were built upon by being </w:t>
      </w:r>
      <w:r>
        <w:t>re</w:t>
      </w:r>
      <w:r w:rsidR="001D14CE">
        <w:t>gularly repeated and reordered</w:t>
      </w:r>
      <w:r w:rsidR="00AA3FC7">
        <w:t xml:space="preserve"> in non-linear narratives</w:t>
      </w:r>
      <w:r w:rsidR="001D14CE">
        <w:t xml:space="preserve">. The objects gave a focal point for the stories and triggered new reminiscences some that directly connected to them and some that did not appear to. David often told his stories in the present tense and incorporated people and things he encountered in the care setting into them. The example of the hoist in particular emphasises how they provided a way of understanding or coping with his current situation. What is notable about both David’s stories and the stories </w:t>
      </w:r>
      <w:proofErr w:type="spellStart"/>
      <w:r w:rsidR="001372DD">
        <w:t>Przybylski</w:t>
      </w:r>
      <w:proofErr w:type="spellEnd"/>
      <w:r w:rsidR="001D14CE">
        <w:t xml:space="preserve"> worked with in the animation I described earlier is the interdependence of the storytelling</w:t>
      </w:r>
      <w:r w:rsidR="00450FB6">
        <w:t xml:space="preserve"> process </w:t>
      </w:r>
      <w:r w:rsidR="00AA3FC7">
        <w:t>and</w:t>
      </w:r>
      <w:r w:rsidR="00FE2FD0">
        <w:t>,</w:t>
      </w:r>
      <w:r w:rsidR="00AA3FC7">
        <w:t xml:space="preserve"> how </w:t>
      </w:r>
      <w:r w:rsidR="00AA3FC7">
        <w:lastRenderedPageBreak/>
        <w:t>th</w:t>
      </w:r>
      <w:r w:rsidR="00FA15CB">
        <w:t xml:space="preserve">rough engaging with </w:t>
      </w:r>
      <w:proofErr w:type="spellStart"/>
      <w:r w:rsidR="00FA15CB">
        <w:t>autotopograp</w:t>
      </w:r>
      <w:r w:rsidR="00AA3FC7">
        <w:t>hical</w:t>
      </w:r>
      <w:proofErr w:type="spellEnd"/>
      <w:r w:rsidR="00FE2FD0">
        <w:t xml:space="preserve"> collection</w:t>
      </w:r>
      <w:r w:rsidR="00E7624D">
        <w:t>s</w:t>
      </w:r>
      <w:r w:rsidR="00FA15CB">
        <w:t xml:space="preserve"> it was not about unearthing the past</w:t>
      </w:r>
      <w:r w:rsidR="00FE2FD0">
        <w:t>,</w:t>
      </w:r>
      <w:r w:rsidR="00FA15CB">
        <w:t xml:space="preserve"> but creating</w:t>
      </w:r>
      <w:r w:rsidR="00E7624D">
        <w:t xml:space="preserve"> new connection</w:t>
      </w:r>
      <w:r w:rsidR="00AA3FC7">
        <w:t>s between the creative practitioners, the person living with dementia</w:t>
      </w:r>
      <w:r w:rsidR="00FE2FD0">
        <w:t xml:space="preserve">, </w:t>
      </w:r>
      <w:r w:rsidR="00AA3FC7">
        <w:t>the ob</w:t>
      </w:r>
      <w:r w:rsidR="00FE2FD0">
        <w:t>jects and</w:t>
      </w:r>
      <w:r w:rsidR="00AA3FC7">
        <w:t xml:space="preserve"> the care environment</w:t>
      </w:r>
      <w:r w:rsidR="00E7624D">
        <w:t xml:space="preserve">. </w:t>
      </w:r>
    </w:p>
    <w:p w14:paraId="1607A9D6" w14:textId="77777777" w:rsidR="00754DFC" w:rsidRDefault="00754DFC" w:rsidP="00ED5AD0">
      <w:pPr>
        <w:spacing w:line="360" w:lineRule="auto"/>
      </w:pPr>
    </w:p>
    <w:p w14:paraId="3F0B3216" w14:textId="77777777" w:rsidR="00FD2451" w:rsidRPr="00AD7361" w:rsidRDefault="000E7897" w:rsidP="00E06EB5">
      <w:pPr>
        <w:spacing w:line="360" w:lineRule="auto"/>
        <w:rPr>
          <w:b/>
          <w:sz w:val="28"/>
          <w:szCs w:val="28"/>
        </w:rPr>
      </w:pPr>
      <w:r w:rsidRPr="00AD7361">
        <w:rPr>
          <w:b/>
          <w:sz w:val="28"/>
          <w:szCs w:val="28"/>
        </w:rPr>
        <w:t xml:space="preserve">Engaging with the </w:t>
      </w:r>
      <w:r w:rsidR="00FD2451" w:rsidRPr="00AD7361">
        <w:rPr>
          <w:b/>
          <w:sz w:val="28"/>
          <w:szCs w:val="28"/>
        </w:rPr>
        <w:t xml:space="preserve">Fragmentation </w:t>
      </w:r>
      <w:r w:rsidRPr="00AD7361">
        <w:rPr>
          <w:b/>
          <w:sz w:val="28"/>
          <w:szCs w:val="28"/>
        </w:rPr>
        <w:t xml:space="preserve">and </w:t>
      </w:r>
      <w:proofErr w:type="spellStart"/>
      <w:r w:rsidRPr="00AD7361">
        <w:rPr>
          <w:b/>
          <w:sz w:val="28"/>
          <w:szCs w:val="28"/>
        </w:rPr>
        <w:t>Thingliness</w:t>
      </w:r>
      <w:proofErr w:type="spellEnd"/>
      <w:r w:rsidRPr="00AD7361">
        <w:rPr>
          <w:b/>
          <w:sz w:val="28"/>
          <w:szCs w:val="28"/>
        </w:rPr>
        <w:t xml:space="preserve"> </w:t>
      </w:r>
      <w:r w:rsidR="00FD2451" w:rsidRPr="00AD7361">
        <w:rPr>
          <w:b/>
          <w:sz w:val="28"/>
          <w:szCs w:val="28"/>
        </w:rPr>
        <w:t>of the Making Process</w:t>
      </w:r>
    </w:p>
    <w:p w14:paraId="2B8D4A70" w14:textId="77777777" w:rsidR="00840283" w:rsidRPr="00840283" w:rsidRDefault="00840283" w:rsidP="00E06EB5">
      <w:pPr>
        <w:spacing w:line="360" w:lineRule="auto"/>
        <w:rPr>
          <w:b/>
        </w:rPr>
      </w:pPr>
      <w:r>
        <w:rPr>
          <w:rFonts w:cs="Times New Roman"/>
          <w:b/>
        </w:rPr>
        <w:t>‘</w:t>
      </w:r>
      <w:r w:rsidRPr="00840283">
        <w:rPr>
          <w:rFonts w:cs="Times New Roman"/>
          <w:b/>
        </w:rPr>
        <w:t>Did I make this?</w:t>
      </w:r>
      <w:r>
        <w:rPr>
          <w:rFonts w:cs="Times New Roman"/>
          <w:b/>
        </w:rPr>
        <w:t>’</w:t>
      </w:r>
      <w:r w:rsidR="00DD751C">
        <w:rPr>
          <w:rFonts w:cs="Times New Roman"/>
          <w:b/>
        </w:rPr>
        <w:t xml:space="preserve"> </w:t>
      </w:r>
      <w:r w:rsidR="00AD7361" w:rsidRPr="00AD7361">
        <w:rPr>
          <w:rFonts w:cs="Times New Roman"/>
        </w:rPr>
        <w:t>(</w:t>
      </w:r>
      <w:proofErr w:type="gramStart"/>
      <w:r w:rsidR="00AD7361" w:rsidRPr="00AD7361">
        <w:rPr>
          <w:rFonts w:cs="Times New Roman"/>
        </w:rPr>
        <w:t>participant</w:t>
      </w:r>
      <w:proofErr w:type="gramEnd"/>
      <w:r w:rsidR="00AD7361" w:rsidRPr="00AD7361">
        <w:rPr>
          <w:rFonts w:cs="Times New Roman"/>
        </w:rPr>
        <w:t xml:space="preserve"> in</w:t>
      </w:r>
      <w:r w:rsidR="00AD7361">
        <w:rPr>
          <w:rFonts w:cs="Times New Roman"/>
          <w:b/>
        </w:rPr>
        <w:t xml:space="preserve"> </w:t>
      </w:r>
      <w:proofErr w:type="spellStart"/>
      <w:r w:rsidR="00AD7361">
        <w:t>Przybylski’s</w:t>
      </w:r>
      <w:proofErr w:type="spellEnd"/>
      <w:r w:rsidR="00AD7361">
        <w:t xml:space="preserve"> workshop)</w:t>
      </w:r>
    </w:p>
    <w:p w14:paraId="666D795C" w14:textId="320A554B" w:rsidR="003A3A04" w:rsidRDefault="00E06EB5" w:rsidP="00E06EB5">
      <w:pPr>
        <w:spacing w:line="360" w:lineRule="auto"/>
      </w:pPr>
      <w:r>
        <w:t xml:space="preserve">When I asked </w:t>
      </w:r>
      <w:proofErr w:type="spellStart"/>
      <w:r w:rsidR="00AD7361">
        <w:t>Przybylski</w:t>
      </w:r>
      <w:proofErr w:type="spellEnd"/>
      <w:r w:rsidR="00AD7361">
        <w:t xml:space="preserve"> </w:t>
      </w:r>
      <w:r>
        <w:t xml:space="preserve">how </w:t>
      </w:r>
      <w:r w:rsidR="00EC092B">
        <w:t xml:space="preserve">working </w:t>
      </w:r>
      <w:r>
        <w:t>with p</w:t>
      </w:r>
      <w:r w:rsidR="005D678D">
        <w:t xml:space="preserve">eople with dementia </w:t>
      </w:r>
      <w:r w:rsidR="00EC092B">
        <w:t xml:space="preserve">had </w:t>
      </w:r>
      <w:r w:rsidR="005D678D">
        <w:t>affected his approach to facilitating animation projects</w:t>
      </w:r>
      <w:r>
        <w:t xml:space="preserve"> he re</w:t>
      </w:r>
      <w:r w:rsidR="005D678D">
        <w:t>turned to the first project he ran</w:t>
      </w:r>
      <w:r>
        <w:t xml:space="preserve"> with people with dementia</w:t>
      </w:r>
      <w:r w:rsidR="00247729">
        <w:t xml:space="preserve">. </w:t>
      </w:r>
      <w:r w:rsidR="00C54E28">
        <w:t>He</w:t>
      </w:r>
      <w:r w:rsidR="00EC092B">
        <w:t xml:space="preserve"> explain</w:t>
      </w:r>
      <w:r w:rsidR="00C54E28">
        <w:t>ed</w:t>
      </w:r>
      <w:r w:rsidR="00EC092B">
        <w:t xml:space="preserve"> how he realised </w:t>
      </w:r>
      <w:r w:rsidR="00F959C5">
        <w:t xml:space="preserve">that to engage them in the process </w:t>
      </w:r>
      <w:r w:rsidR="00EC092B">
        <w:t>he needed</w:t>
      </w:r>
      <w:r w:rsidR="00942A7F">
        <w:t xml:space="preserve"> to break it down</w:t>
      </w:r>
      <w:r w:rsidR="00EC092B">
        <w:t>. H</w:t>
      </w:r>
      <w:r w:rsidR="00621F77">
        <w:t xml:space="preserve">e </w:t>
      </w:r>
      <w:r w:rsidR="00ED0563">
        <w:t>learnt</w:t>
      </w:r>
      <w:r>
        <w:t xml:space="preserve"> </w:t>
      </w:r>
      <w:r w:rsidR="00EC092B">
        <w:t xml:space="preserve">early on in the project </w:t>
      </w:r>
      <w:r>
        <w:t xml:space="preserve">that the participants were not able </w:t>
      </w:r>
      <w:r w:rsidR="00F66BFB">
        <w:t xml:space="preserve">to follow the whole of the </w:t>
      </w:r>
      <w:proofErr w:type="gramStart"/>
      <w:r w:rsidR="00F66BFB" w:rsidRPr="00702C8A">
        <w:t>film-</w:t>
      </w:r>
      <w:r w:rsidRPr="00702C8A">
        <w:t>ma</w:t>
      </w:r>
      <w:r w:rsidR="00320F1A" w:rsidRPr="00702C8A">
        <w:t>king</w:t>
      </w:r>
      <w:proofErr w:type="gramEnd"/>
      <w:r w:rsidR="00320F1A">
        <w:t xml:space="preserve"> process from the planning and preparation stages to</w:t>
      </w:r>
      <w:r>
        <w:t xml:space="preserve"> following up and referring to earlier activities or experiences. </w:t>
      </w:r>
      <w:r w:rsidR="000209C3">
        <w:rPr>
          <w:rFonts w:cs="Times New Roman"/>
        </w:rPr>
        <w:t>He described to me how the participants seemed to experience each part of the project as a separate event. He realised he needed to respond to this by developing sessions that could be enjoyed without the need to understand they were part of</w:t>
      </w:r>
      <w:r w:rsidR="00AD7361">
        <w:rPr>
          <w:rFonts w:cs="Times New Roman"/>
        </w:rPr>
        <w:t xml:space="preserve"> a longer</w:t>
      </w:r>
      <w:r w:rsidR="005D678D">
        <w:rPr>
          <w:rFonts w:cs="Times New Roman"/>
        </w:rPr>
        <w:t xml:space="preserve"> process</w:t>
      </w:r>
      <w:r w:rsidR="00621F77">
        <w:rPr>
          <w:rFonts w:cs="Times New Roman"/>
        </w:rPr>
        <w:t xml:space="preserve">. </w:t>
      </w:r>
      <w:r w:rsidR="005D678D">
        <w:rPr>
          <w:rFonts w:cs="Times New Roman"/>
        </w:rPr>
        <w:t>H</w:t>
      </w:r>
      <w:r>
        <w:t xml:space="preserve">e decided to try making clay models and sugar </w:t>
      </w:r>
      <w:r w:rsidR="005D678D">
        <w:t>paintings with the group</w:t>
      </w:r>
      <w:r w:rsidR="00320F1A">
        <w:t xml:space="preserve"> because these</w:t>
      </w:r>
      <w:r>
        <w:t xml:space="preserve"> both </w:t>
      </w:r>
      <w:r w:rsidR="00320F1A">
        <w:t xml:space="preserve">involved </w:t>
      </w:r>
      <w:r>
        <w:t xml:space="preserve">processes </w:t>
      </w:r>
      <w:r w:rsidR="00320F1A">
        <w:t xml:space="preserve">that gave quite immediate results: a painting or a clay model could be finished in one session and the process of making them provided </w:t>
      </w:r>
      <w:r w:rsidR="000209C3">
        <w:t xml:space="preserve">a direct </w:t>
      </w:r>
      <w:r w:rsidR="00320F1A">
        <w:t>aesthetic and tactile engagement</w:t>
      </w:r>
      <w:r w:rsidR="00BE41EA">
        <w:t xml:space="preserve"> with the materials</w:t>
      </w:r>
      <w:r w:rsidR="00320F1A">
        <w:t xml:space="preserve">, for example, watching the different coloured paint run down the paper or pressing a finger or thumb into the clay, feeling its malleability and seeing the print and indentation that had been created. </w:t>
      </w:r>
      <w:r>
        <w:t xml:space="preserve"> </w:t>
      </w:r>
    </w:p>
    <w:p w14:paraId="10D5B3FD" w14:textId="77777777" w:rsidR="003A3A04" w:rsidRDefault="003A3A04" w:rsidP="003A3A04">
      <w:pPr>
        <w:spacing w:line="360" w:lineRule="auto"/>
      </w:pPr>
    </w:p>
    <w:p w14:paraId="0850C53A" w14:textId="77777777" w:rsidR="0079572C" w:rsidRDefault="003A3A04" w:rsidP="00E06EB5">
      <w:pPr>
        <w:spacing w:line="360" w:lineRule="auto"/>
      </w:pPr>
      <w:r>
        <w:t xml:space="preserve">The participants moved the clay models around </w:t>
      </w:r>
      <w:r w:rsidR="00F959C5">
        <w:t xml:space="preserve">on the table </w:t>
      </w:r>
      <w:r w:rsidR="007F3A9C">
        <w:t xml:space="preserve">during the sessions. </w:t>
      </w:r>
      <w:proofErr w:type="spellStart"/>
      <w:r w:rsidR="007F3A9C">
        <w:t>Przybylski</w:t>
      </w:r>
      <w:proofErr w:type="spellEnd"/>
      <w:r>
        <w:t xml:space="preserve"> photographed this and made them into animations. The results capture</w:t>
      </w:r>
      <w:r w:rsidR="001372DD">
        <w:t>d</w:t>
      </w:r>
      <w:r w:rsidR="00512C38">
        <w:t xml:space="preserve"> </w:t>
      </w:r>
      <w:r>
        <w:t>the materiality of the creations complete with traces of their creators</w:t>
      </w:r>
      <w:r w:rsidR="0031067A">
        <w:t>’</w:t>
      </w:r>
      <w:r w:rsidR="00457C9A">
        <w:t xml:space="preserve"> finger</w:t>
      </w:r>
      <w:r>
        <w:t>prints and the surreal and imaginative stories and combinations of creatures</w:t>
      </w:r>
      <w:r w:rsidR="00F959C5">
        <w:t xml:space="preserve"> that were made. </w:t>
      </w:r>
      <w:r w:rsidR="00E06EB5">
        <w:t xml:space="preserve">At the end of the project he </w:t>
      </w:r>
      <w:r w:rsidR="009A2397">
        <w:t xml:space="preserve">organised </w:t>
      </w:r>
      <w:r w:rsidR="00E06EB5">
        <w:t xml:space="preserve">an event </w:t>
      </w:r>
      <w:r w:rsidR="009A2397">
        <w:t xml:space="preserve">to show the work </w:t>
      </w:r>
      <w:r w:rsidR="00E06EB5">
        <w:t xml:space="preserve">that combined an art exhibition with a film </w:t>
      </w:r>
      <w:r w:rsidR="00E06EB5" w:rsidRPr="00702C8A">
        <w:t>premier</w:t>
      </w:r>
      <w:r w:rsidR="00F66BFB" w:rsidRPr="00702C8A">
        <w:t>e</w:t>
      </w:r>
      <w:r w:rsidR="00E06EB5" w:rsidRPr="00702C8A">
        <w:t>.</w:t>
      </w:r>
      <w:r w:rsidR="00E06EB5">
        <w:t xml:space="preserve"> He described to me how some of the participants did not recognise the paintings or animations they had created or contributed to and </w:t>
      </w:r>
      <w:r w:rsidR="009A2397">
        <w:t xml:space="preserve">how they </w:t>
      </w:r>
      <w:r w:rsidR="00E06EB5">
        <w:t xml:space="preserve">asked him </w:t>
      </w:r>
      <w:r w:rsidR="009A2397">
        <w:rPr>
          <w:rFonts w:cs="Times New Roman"/>
        </w:rPr>
        <w:t xml:space="preserve">‘did I </w:t>
      </w:r>
      <w:r w:rsidR="009A2397">
        <w:rPr>
          <w:rFonts w:cs="Times New Roman"/>
        </w:rPr>
        <w:lastRenderedPageBreak/>
        <w:t>make this?’ or told him ‘I made this one!’</w:t>
      </w:r>
      <w:r w:rsidR="00E06EB5" w:rsidRPr="00E46E9D">
        <w:rPr>
          <w:rFonts w:cs="Times New Roman"/>
        </w:rPr>
        <w:t xml:space="preserve"> </w:t>
      </w:r>
      <w:r w:rsidR="00E06EB5">
        <w:rPr>
          <w:rFonts w:cs="Times New Roman"/>
        </w:rPr>
        <w:t xml:space="preserve">whilst </w:t>
      </w:r>
      <w:r w:rsidR="00E06EB5" w:rsidRPr="00E46E9D">
        <w:rPr>
          <w:rFonts w:cs="Times New Roman"/>
        </w:rPr>
        <w:t>pointing at someone else’s picture</w:t>
      </w:r>
      <w:r w:rsidR="00F959C5">
        <w:t>. H</w:t>
      </w:r>
      <w:r w:rsidR="009A2397">
        <w:t xml:space="preserve">e felt that it did not </w:t>
      </w:r>
      <w:r w:rsidR="00E06EB5">
        <w:t>matter</w:t>
      </w:r>
      <w:r w:rsidR="009A2397">
        <w:t xml:space="preserve"> that the participants did not follow the process</w:t>
      </w:r>
      <w:r w:rsidR="00E06EB5">
        <w:t xml:space="preserve"> because in his words ‘</w:t>
      </w:r>
      <w:r w:rsidR="00E06EB5" w:rsidRPr="00E46E9D">
        <w:rPr>
          <w:rFonts w:cs="Times New Roman"/>
        </w:rPr>
        <w:t>everybody was very happy and pleased regardless of remembering or not remembering the details of the project.</w:t>
      </w:r>
      <w:r w:rsidR="00E06EB5">
        <w:rPr>
          <w:rFonts w:cs="Times New Roman"/>
        </w:rPr>
        <w:t>’</w:t>
      </w:r>
      <w:r w:rsidR="000209C3">
        <w:rPr>
          <w:rFonts w:cs="Times New Roman"/>
        </w:rPr>
        <w:t xml:space="preserve"> </w:t>
      </w:r>
      <w:r w:rsidR="001372DD" w:rsidRPr="00021F6B">
        <w:rPr>
          <w:rFonts w:cs="Times New Roman"/>
        </w:rPr>
        <w:t>(</w:t>
      </w:r>
      <w:proofErr w:type="spellStart"/>
      <w:r w:rsidR="001372DD" w:rsidRPr="00021F6B">
        <w:t>Przybylski</w:t>
      </w:r>
      <w:proofErr w:type="spellEnd"/>
      <w:r w:rsidR="001372DD" w:rsidRPr="00021F6B">
        <w:t>: 2015)</w:t>
      </w:r>
      <w:r w:rsidR="007F3A9C">
        <w:t xml:space="preserve"> </w:t>
      </w:r>
    </w:p>
    <w:p w14:paraId="40AF43A5" w14:textId="77777777" w:rsidR="0079572C" w:rsidRDefault="0079572C" w:rsidP="00E06EB5">
      <w:pPr>
        <w:spacing w:line="360" w:lineRule="auto"/>
      </w:pPr>
    </w:p>
    <w:p w14:paraId="6BD7DD2D" w14:textId="5A4213C8" w:rsidR="007F3A9C" w:rsidRDefault="007F3A9C" w:rsidP="00E06EB5">
      <w:pPr>
        <w:spacing w:line="360" w:lineRule="auto"/>
      </w:pPr>
      <w:proofErr w:type="spellStart"/>
      <w:r>
        <w:t>Przybylski’s</w:t>
      </w:r>
      <w:proofErr w:type="spellEnd"/>
      <w:r>
        <w:t xml:space="preserve"> acceptance of how the project was engaged with appears to have been important to its success. This is evident in how he adjusted his approach to deconstruct the process and engage with the </w:t>
      </w:r>
      <w:proofErr w:type="spellStart"/>
      <w:r>
        <w:t>thingliness</w:t>
      </w:r>
      <w:proofErr w:type="spellEnd"/>
      <w:r>
        <w:t xml:space="preserve"> of objects and in how he chose not to </w:t>
      </w:r>
      <w:r w:rsidR="004252A9">
        <w:t xml:space="preserve">correct the participants who </w:t>
      </w:r>
      <w:r>
        <w:t xml:space="preserve">took someone else’s creation for their own. </w:t>
      </w:r>
      <w:r w:rsidR="007E4FAB">
        <w:t xml:space="preserve">In the project the story of the </w:t>
      </w:r>
      <w:proofErr w:type="gramStart"/>
      <w:r w:rsidR="007E4FAB">
        <w:t>film-making</w:t>
      </w:r>
      <w:proofErr w:type="gramEnd"/>
      <w:r w:rsidR="007E4FAB">
        <w:t xml:space="preserve"> process becomes fragment</w:t>
      </w:r>
      <w:r w:rsidR="00457C9A">
        <w:t>ed</w:t>
      </w:r>
      <w:r w:rsidR="007E4FAB">
        <w:t xml:space="preserve"> in a similar way to how the stories </w:t>
      </w:r>
      <w:r w:rsidR="00457C9A">
        <w:t xml:space="preserve">relating to </w:t>
      </w:r>
      <w:r w:rsidR="007E4FAB">
        <w:t>older adults with dementia’s lives did in the previous projects I described. This fragmentation is likely to be influenced by the cognitive and communication impairments associated wi</w:t>
      </w:r>
      <w:r w:rsidR="00E265ED">
        <w:t>th dementia. It affects the art-</w:t>
      </w:r>
      <w:r w:rsidR="007E4FAB">
        <w:t>making and storytelling processes by deconstructing them and leading the facilitators</w:t>
      </w:r>
      <w:r w:rsidR="00885BC1">
        <w:t>,</w:t>
      </w:r>
      <w:r w:rsidR="007E4FAB">
        <w:t xml:space="preserve"> as well as the participants</w:t>
      </w:r>
      <w:r w:rsidR="00885BC1">
        <w:t>,</w:t>
      </w:r>
      <w:r w:rsidR="007E4FAB">
        <w:t xml:space="preserve"> to treat each word, sentence or gesture as a separate event. </w:t>
      </w:r>
      <w:r w:rsidR="00885BC1">
        <w:t>I want to propose that artists with object-based practices are particularly well equipped to respond to this because they understand how to engage w</w:t>
      </w:r>
      <w:r w:rsidR="00E265ED">
        <w:t xml:space="preserve">ith materials as part of the </w:t>
      </w:r>
      <w:r w:rsidR="00885BC1">
        <w:t>process</w:t>
      </w:r>
      <w:r w:rsidR="00E265ED">
        <w:t xml:space="preserve"> of making an artwork</w:t>
      </w:r>
      <w:r w:rsidR="00885BC1">
        <w:t xml:space="preserve">. However, as </w:t>
      </w:r>
      <w:proofErr w:type="spellStart"/>
      <w:r w:rsidR="00885BC1">
        <w:t>Przybylski</w:t>
      </w:r>
      <w:proofErr w:type="spellEnd"/>
      <w:r w:rsidR="00885BC1">
        <w:t xml:space="preserve"> acknowledges he did not know he needed to breakdown the process </w:t>
      </w:r>
      <w:r w:rsidR="004252A9">
        <w:t xml:space="preserve">to such an extent at the </w:t>
      </w:r>
      <w:r w:rsidR="00885BC1">
        <w:t>start</w:t>
      </w:r>
      <w:r w:rsidR="004252A9">
        <w:t xml:space="preserve"> of the project</w:t>
      </w:r>
      <w:r w:rsidR="00ED0563">
        <w:t>. T</w:t>
      </w:r>
      <w:r w:rsidR="00885BC1">
        <w:t>his was something he learnt from working with the participants with dementia and this learning developed</w:t>
      </w:r>
      <w:r w:rsidR="00ED0563">
        <w:t xml:space="preserve"> </w:t>
      </w:r>
      <w:r w:rsidR="004D3730">
        <w:t xml:space="preserve">the craft and aesthetics of </w:t>
      </w:r>
      <w:r w:rsidR="00ED0563">
        <w:t>his practice</w:t>
      </w:r>
      <w:r w:rsidR="00885BC1">
        <w:t xml:space="preserve">.  </w:t>
      </w:r>
    </w:p>
    <w:p w14:paraId="5552B8CC" w14:textId="77777777" w:rsidR="00FD2451" w:rsidRDefault="00FD2451" w:rsidP="00ED5AD0">
      <w:pPr>
        <w:spacing w:line="360" w:lineRule="auto"/>
      </w:pPr>
    </w:p>
    <w:p w14:paraId="61883C74" w14:textId="36869183" w:rsidR="00F43FE8" w:rsidRPr="00F43FE8" w:rsidRDefault="009924DC" w:rsidP="00ED5AD0">
      <w:pPr>
        <w:spacing w:line="360" w:lineRule="auto"/>
        <w:rPr>
          <w:b/>
        </w:rPr>
      </w:pPr>
      <w:r>
        <w:rPr>
          <w:b/>
        </w:rPr>
        <w:t>‘W</w:t>
      </w:r>
      <w:r w:rsidR="00F43FE8" w:rsidRPr="00F43FE8">
        <w:rPr>
          <w:b/>
        </w:rPr>
        <w:t xml:space="preserve">e’re going to </w:t>
      </w:r>
      <w:r w:rsidR="00F43FE8" w:rsidRPr="00F43FE8">
        <w:rPr>
          <w:b/>
          <w:i/>
        </w:rPr>
        <w:t>experience</w:t>
      </w:r>
      <w:r>
        <w:rPr>
          <w:b/>
        </w:rPr>
        <w:t xml:space="preserve"> something together’</w:t>
      </w:r>
      <w:r w:rsidR="0056299F">
        <w:rPr>
          <w:b/>
        </w:rPr>
        <w:t xml:space="preserve"> </w:t>
      </w:r>
      <w:r w:rsidR="0056299F" w:rsidRPr="00AD7361">
        <w:rPr>
          <w:rFonts w:cs="Times New Roman"/>
        </w:rPr>
        <w:t>(</w:t>
      </w:r>
      <w:r w:rsidR="0056299F">
        <w:rPr>
          <w:rFonts w:cs="Times New Roman"/>
        </w:rPr>
        <w:t>Gillian Elam)</w:t>
      </w:r>
    </w:p>
    <w:p w14:paraId="42841FE2" w14:textId="5FB5B1E3" w:rsidR="00754DFC" w:rsidRDefault="00796AE8" w:rsidP="00ED5AD0">
      <w:pPr>
        <w:spacing w:line="360" w:lineRule="auto"/>
      </w:pPr>
      <w:r>
        <w:t xml:space="preserve">Returning to Age </w:t>
      </w:r>
      <w:proofErr w:type="spellStart"/>
      <w:r>
        <w:t>Exhange’s</w:t>
      </w:r>
      <w:proofErr w:type="spellEnd"/>
      <w:r>
        <w:t xml:space="preserve"> project, Gillian Elam’s approach to working with flags expands on </w:t>
      </w:r>
      <w:proofErr w:type="spellStart"/>
      <w:r>
        <w:t>Przybylski’s</w:t>
      </w:r>
      <w:proofErr w:type="spellEnd"/>
      <w:r>
        <w:t xml:space="preserve"> description of </w:t>
      </w:r>
      <w:r w:rsidR="00030F07">
        <w:t>how a</w:t>
      </w:r>
      <w:r w:rsidR="00E265ED">
        <w:t>n art-</w:t>
      </w:r>
      <w:r w:rsidR="003334BB">
        <w:t xml:space="preserve">making process was broken </w:t>
      </w:r>
      <w:r>
        <w:t xml:space="preserve">down in response to working with people with dementia. </w:t>
      </w:r>
      <w:r w:rsidR="00EC3102">
        <w:t>During the 13</w:t>
      </w:r>
      <w:r w:rsidR="00EC3102" w:rsidRPr="00754DFC">
        <w:rPr>
          <w:vertAlign w:val="superscript"/>
        </w:rPr>
        <w:t>th</w:t>
      </w:r>
      <w:r w:rsidR="00EC3102">
        <w:t xml:space="preserve"> week of the project </w:t>
      </w:r>
      <w:r w:rsidR="00030F07">
        <w:t>Elam</w:t>
      </w:r>
      <w:r w:rsidR="00EC3102">
        <w:t xml:space="preserve"> facilitated a flag making session that </w:t>
      </w:r>
      <w:r w:rsidR="00754DFC">
        <w:t xml:space="preserve">introduced flags into the project in a </w:t>
      </w:r>
      <w:r w:rsidR="00EC3102">
        <w:t xml:space="preserve">very </w:t>
      </w:r>
      <w:r w:rsidR="00030F07">
        <w:t xml:space="preserve">different way to how her co-RAP Tony </w:t>
      </w:r>
      <w:proofErr w:type="spellStart"/>
      <w:r w:rsidR="00030F07">
        <w:t>McTurk</w:t>
      </w:r>
      <w:proofErr w:type="spellEnd"/>
      <w:r w:rsidR="00030F07">
        <w:t xml:space="preserve"> had done</w:t>
      </w:r>
      <w:r w:rsidR="007D726C">
        <w:t xml:space="preserve">. </w:t>
      </w:r>
      <w:r w:rsidR="00754DFC">
        <w:t>Drawing on observations of this session and her comments during a focus group I ran</w:t>
      </w:r>
      <w:r w:rsidR="00E46A66">
        <w:t>,</w:t>
      </w:r>
      <w:r w:rsidR="00030F07">
        <w:t xml:space="preserve"> I will explore how her </w:t>
      </w:r>
      <w:r w:rsidR="00713A12">
        <w:t>craft making process has developed responsively to working wi</w:t>
      </w:r>
      <w:r w:rsidR="00030F07">
        <w:t>th people with dementia. The RAP</w:t>
      </w:r>
      <w:r w:rsidR="00713A12">
        <w:t xml:space="preserve"> described her </w:t>
      </w:r>
      <w:r w:rsidR="00713A12">
        <w:lastRenderedPageBreak/>
        <w:t>practice outside dementia care settings to me as ‘teaching people how to make something</w:t>
      </w:r>
      <w:r w:rsidR="00713A12" w:rsidRPr="008857BA">
        <w:t>’</w:t>
      </w:r>
      <w:r w:rsidR="0031067A" w:rsidRPr="008857BA">
        <w:t xml:space="preserve"> </w:t>
      </w:r>
      <w:r w:rsidR="008857BA" w:rsidRPr="008857BA">
        <w:t xml:space="preserve">(Elam: 2015). </w:t>
      </w:r>
      <w:r w:rsidR="00713A12" w:rsidRPr="008857BA">
        <w:t>However</w:t>
      </w:r>
      <w:r w:rsidR="00713A12">
        <w:t xml:space="preserve">, she identified a shift in how she had begun to work with people with dementia saying ‘it’s not we’re going to </w:t>
      </w:r>
      <w:r w:rsidR="00713A12" w:rsidRPr="00713A12">
        <w:rPr>
          <w:i/>
        </w:rPr>
        <w:t>make</w:t>
      </w:r>
      <w:r w:rsidR="00713A12">
        <w:t xml:space="preserve"> something together, it’s we’re going to </w:t>
      </w:r>
      <w:r w:rsidR="00713A12" w:rsidRPr="00713A12">
        <w:rPr>
          <w:i/>
        </w:rPr>
        <w:t>experience</w:t>
      </w:r>
      <w:r w:rsidR="00713A12">
        <w:t xml:space="preserve"> something together’</w:t>
      </w:r>
      <w:r w:rsidR="008857BA">
        <w:t xml:space="preserve"> </w:t>
      </w:r>
      <w:r w:rsidR="008857BA" w:rsidRPr="008857BA">
        <w:t xml:space="preserve">(Elam: 2015). </w:t>
      </w:r>
      <w:r w:rsidR="005E019F">
        <w:t xml:space="preserve">She describes her process as tuning into both the person she </w:t>
      </w:r>
      <w:r w:rsidR="001C5AD2">
        <w:t>i</w:t>
      </w:r>
      <w:r w:rsidR="00E339CA">
        <w:t xml:space="preserve">s </w:t>
      </w:r>
      <w:r w:rsidR="005E019F">
        <w:t>working with and the making process. The making process is subst</w:t>
      </w:r>
      <w:r w:rsidR="00E339CA">
        <w:t xml:space="preserve">antially slowed down and broken </w:t>
      </w:r>
      <w:r w:rsidR="005E019F">
        <w:t xml:space="preserve">down into the smallest possible steps. </w:t>
      </w:r>
      <w:r w:rsidR="0050462B">
        <w:t xml:space="preserve">Working alongside the participant the </w:t>
      </w:r>
      <w:r w:rsidR="005E019F">
        <w:t xml:space="preserve">actions and the sensory properties of the materials </w:t>
      </w:r>
      <w:r w:rsidR="0050462B">
        <w:t>involved in each part of the process are closely explored. Applying these principles to the making process what each participant is abl</w:t>
      </w:r>
      <w:r w:rsidR="00E339CA">
        <w:t xml:space="preserve">e to contribute to </w:t>
      </w:r>
      <w:r w:rsidR="001C5AD2">
        <w:t>it i</w:t>
      </w:r>
      <w:r w:rsidR="0050462B">
        <w:t xml:space="preserve">s acknowledged and were possible extended. </w:t>
      </w:r>
    </w:p>
    <w:p w14:paraId="61C7F099" w14:textId="77777777" w:rsidR="0050462B" w:rsidRDefault="0050462B" w:rsidP="00ED5AD0">
      <w:pPr>
        <w:spacing w:line="360" w:lineRule="auto"/>
      </w:pPr>
    </w:p>
    <w:p w14:paraId="4E661312" w14:textId="41BB9A34" w:rsidR="00B90E5B" w:rsidRDefault="00B90E5B" w:rsidP="00B90E5B">
      <w:pPr>
        <w:spacing w:line="360" w:lineRule="auto"/>
      </w:pPr>
      <w:r>
        <w:t xml:space="preserve">This </w:t>
      </w:r>
      <w:r w:rsidR="00E265ED">
        <w:t xml:space="preserve">deconstruction </w:t>
      </w:r>
      <w:r>
        <w:t>of a process is ex</w:t>
      </w:r>
      <w:r w:rsidR="00030F07">
        <w:t>emplified in the RAP</w:t>
      </w:r>
      <w:r w:rsidR="005379CA">
        <w:t>’s</w:t>
      </w:r>
      <w:r w:rsidR="00E339CA">
        <w:t xml:space="preserve"> facilitation of</w:t>
      </w:r>
      <w:r>
        <w:t xml:space="preserve"> the flag making</w:t>
      </w:r>
      <w:r w:rsidR="005379CA">
        <w:t xml:space="preserve"> session</w:t>
      </w:r>
      <w:r w:rsidR="00030F07">
        <w:t>. She</w:t>
      </w:r>
      <w:r>
        <w:t xml:space="preserve"> modelled how to make the flag demonstrating each step in the process: laying the flag material on the table; moving our hands across it to smooth it out; pulling the end of the double sided tape to unroll a length of it; holding it taut; cutting it; positioning the tape along one edge of the fabric; patting it down; peeling the paper backing off the tape; selecting colours of ribbon; unrolling the ribbon; cutting lengths of ribbons; laying the ribbons on the tape; pressing them down; placing a stick on top of the tape; pressing it down; rolling the fabric around the stick and finally waving the finished flag. Each step involved an engagement with the material and a corresponding action. </w:t>
      </w:r>
      <w:r w:rsidR="005379CA">
        <w:t>Most of the steps could involve two people, for example, one person holding the tape whilst the other cut it. Most importantly, e</w:t>
      </w:r>
      <w:r>
        <w:t xml:space="preserve">ach step was </w:t>
      </w:r>
      <w:r w:rsidR="00DB7617">
        <w:t xml:space="preserve">valued as </w:t>
      </w:r>
      <w:r w:rsidR="003334BB">
        <w:t>an event</w:t>
      </w:r>
      <w:r>
        <w:t xml:space="preserve"> in itself</w:t>
      </w:r>
      <w:r w:rsidR="003334BB">
        <w:t>,</w:t>
      </w:r>
      <w:r>
        <w:t xml:space="preserve"> </w:t>
      </w:r>
      <w:r w:rsidR="00DB7617">
        <w:t xml:space="preserve">not primarily as </w:t>
      </w:r>
      <w:r w:rsidR="003334BB">
        <w:t>part of a longer process</w:t>
      </w:r>
      <w:r>
        <w:t xml:space="preserve">. The aim was not to make the flag but to experience the </w:t>
      </w:r>
      <w:proofErr w:type="spellStart"/>
      <w:r w:rsidR="00E265ED">
        <w:t>thingliness</w:t>
      </w:r>
      <w:proofErr w:type="spellEnd"/>
      <w:r w:rsidR="00E265ED">
        <w:t xml:space="preserve"> of it at each stage of the making process.</w:t>
      </w:r>
    </w:p>
    <w:p w14:paraId="3CF66C2F" w14:textId="77777777" w:rsidR="0050462B" w:rsidRDefault="0050462B" w:rsidP="00ED5AD0">
      <w:pPr>
        <w:spacing w:line="360" w:lineRule="auto"/>
      </w:pPr>
    </w:p>
    <w:p w14:paraId="54A12E53" w14:textId="77777777" w:rsidR="00E339CA" w:rsidRDefault="00385B1E" w:rsidP="00ED5AD0">
      <w:pPr>
        <w:spacing w:line="360" w:lineRule="auto"/>
      </w:pPr>
      <w:r>
        <w:t>I wo</w:t>
      </w:r>
      <w:r w:rsidR="00C436AB">
        <w:t xml:space="preserve">rked with David in this session. It was </w:t>
      </w:r>
      <w:r>
        <w:t xml:space="preserve">notable how two very different engagements with objects entwined during the making of the flag. David moved between engaging with </w:t>
      </w:r>
      <w:r w:rsidR="004A5497">
        <w:t xml:space="preserve">some of </w:t>
      </w:r>
      <w:r>
        <w:t xml:space="preserve">the steps involved in making the flag and </w:t>
      </w:r>
      <w:r w:rsidR="004A5497">
        <w:t xml:space="preserve">shifting his interest to </w:t>
      </w:r>
      <w:r>
        <w:t xml:space="preserve">talking about the flag that hung beside us. </w:t>
      </w:r>
      <w:r w:rsidR="004A5497">
        <w:t xml:space="preserve">When this happened it took a while to </w:t>
      </w:r>
      <w:r w:rsidR="004A5497" w:rsidRPr="00C54E28">
        <w:t>re</w:t>
      </w:r>
      <w:r w:rsidR="00F66BFB" w:rsidRPr="00C54E28">
        <w:t>-</w:t>
      </w:r>
      <w:r w:rsidR="004A5497" w:rsidRPr="00C54E28">
        <w:t>engage</w:t>
      </w:r>
      <w:r w:rsidR="004A5497">
        <w:t xml:space="preserve"> him with the making. When he did get involved in the making</w:t>
      </w:r>
      <w:r w:rsidR="00C436AB">
        <w:t>, however,</w:t>
      </w:r>
      <w:r w:rsidR="004A5497">
        <w:t xml:space="preserve"> he appeared to really concentrate</w:t>
      </w:r>
      <w:r w:rsidR="00C436AB">
        <w:t>, for example,</w:t>
      </w:r>
      <w:r w:rsidR="004A5497">
        <w:t xml:space="preserve"> on</w:t>
      </w:r>
      <w:r w:rsidR="0031067A">
        <w:t xml:space="preserve"> cutting the </w:t>
      </w:r>
      <w:r w:rsidR="0031067A">
        <w:lastRenderedPageBreak/>
        <w:t>tape accurately. He</w:t>
      </w:r>
      <w:r w:rsidR="004A5497">
        <w:t xml:space="preserve"> looked pleased with himself when each small task was complete. </w:t>
      </w:r>
      <w:r>
        <w:t xml:space="preserve">It was not clear whether he knew we were making a flag until </w:t>
      </w:r>
      <w:r w:rsidR="00C436AB">
        <w:t xml:space="preserve">we had finished it </w:t>
      </w:r>
      <w:r>
        <w:t xml:space="preserve">and we waved it pretending we were celebrating the end of </w:t>
      </w:r>
      <w:r w:rsidR="004A5497">
        <w:t>a yacht race on the Isle of Wight.</w:t>
      </w:r>
      <w:r w:rsidR="009C4FA5">
        <w:t xml:space="preserve"> </w:t>
      </w:r>
      <w:r w:rsidR="00D6154C">
        <w:t xml:space="preserve">However, what was clear was his engagement with the actions involved in completing the task in hand. The RAP describes how she sees these actions </w:t>
      </w:r>
      <w:r w:rsidR="0031067A">
        <w:t xml:space="preserve">and </w:t>
      </w:r>
      <w:r w:rsidR="0024285B">
        <w:t xml:space="preserve">engagement with </w:t>
      </w:r>
      <w:r w:rsidR="0031067A">
        <w:t xml:space="preserve">the </w:t>
      </w:r>
      <w:r w:rsidR="0024285B">
        <w:t xml:space="preserve">materials involved in the making process </w:t>
      </w:r>
      <w:r w:rsidR="00D6154C">
        <w:t xml:space="preserve">as </w:t>
      </w:r>
      <w:r w:rsidR="00A621A1">
        <w:t xml:space="preserve">expanding the definition of what </w:t>
      </w:r>
      <w:r w:rsidR="00D6154C">
        <w:t>reminiscence</w:t>
      </w:r>
      <w:r w:rsidR="00A621A1">
        <w:t xml:space="preserve"> can be</w:t>
      </w:r>
      <w:r w:rsidR="00D6154C">
        <w:t>:</w:t>
      </w:r>
    </w:p>
    <w:p w14:paraId="467B0B88" w14:textId="77777777" w:rsidR="009C4FA5" w:rsidRDefault="009C4FA5" w:rsidP="00ED5AD0">
      <w:pPr>
        <w:spacing w:line="360" w:lineRule="auto"/>
      </w:pPr>
    </w:p>
    <w:p w14:paraId="79763107" w14:textId="77777777" w:rsidR="009C4FA5" w:rsidRDefault="009C4FA5" w:rsidP="009C4FA5">
      <w:pPr>
        <w:spacing w:line="360" w:lineRule="auto"/>
        <w:ind w:left="567"/>
      </w:pPr>
      <w:r>
        <w:t xml:space="preserve">My experience is of working with people with quite extreme dementia. So for me reminiscence is not remembering the past it’s remembering who you are. That sense of who you are, what you </w:t>
      </w:r>
      <w:r w:rsidR="00A505CC">
        <w:t>experience and what you enjoy: t</w:t>
      </w:r>
      <w:r>
        <w:t xml:space="preserve">he sensory experience of the world. Thinking about the people we work with their </w:t>
      </w:r>
      <w:r w:rsidR="0031067A">
        <w:t xml:space="preserve">world and sensory experience of it </w:t>
      </w:r>
      <w:r>
        <w:t xml:space="preserve">has </w:t>
      </w:r>
      <w:r w:rsidR="00A505CC">
        <w:t xml:space="preserve">shrunk </w:t>
      </w:r>
      <w:r>
        <w:t xml:space="preserve">and </w:t>
      </w:r>
      <w:r w:rsidR="00A505CC">
        <w:t xml:space="preserve">the smallest </w:t>
      </w:r>
      <w:r>
        <w:t>movement</w:t>
      </w:r>
      <w:r w:rsidR="00A505CC">
        <w:t xml:space="preserve"> can be about </w:t>
      </w:r>
      <w:r>
        <w:t xml:space="preserve">remembering who you are. </w:t>
      </w:r>
      <w:r w:rsidR="005E0870">
        <w:t>(Elam: 2015)</w:t>
      </w:r>
    </w:p>
    <w:p w14:paraId="4643C477" w14:textId="77777777" w:rsidR="00FB0207" w:rsidRDefault="00FB0207" w:rsidP="00ED5AD0">
      <w:pPr>
        <w:spacing w:line="360" w:lineRule="auto"/>
        <w:rPr>
          <w:rFonts w:cs="Times New Roman"/>
        </w:rPr>
      </w:pPr>
    </w:p>
    <w:p w14:paraId="081544EB" w14:textId="5CD7265B" w:rsidR="00B032F6" w:rsidRDefault="000370E5" w:rsidP="0090554D">
      <w:pPr>
        <w:spacing w:line="360" w:lineRule="auto"/>
      </w:pPr>
      <w:r>
        <w:rPr>
          <w:rFonts w:cs="Times New Roman"/>
        </w:rPr>
        <w:t>I want to propose that Elam’s</w:t>
      </w:r>
      <w:r w:rsidR="006C6CE5">
        <w:rPr>
          <w:rFonts w:cs="Times New Roman"/>
        </w:rPr>
        <w:t xml:space="preserve"> description of reminiscence with people with dementia could be interpreted</w:t>
      </w:r>
      <w:r w:rsidR="00313470">
        <w:rPr>
          <w:rFonts w:cs="Times New Roman"/>
        </w:rPr>
        <w:t xml:space="preserve"> as a form of telling stories through things, as defined by Bill Brown, </w:t>
      </w:r>
      <w:r>
        <w:rPr>
          <w:rFonts w:cs="Times New Roman"/>
        </w:rPr>
        <w:t xml:space="preserve">as opposed to </w:t>
      </w:r>
      <w:r w:rsidR="00313470">
        <w:rPr>
          <w:rFonts w:cs="Times New Roman"/>
        </w:rPr>
        <w:t xml:space="preserve">objects. This approach to reminiscence accepts that the participants might not be able to recognise what objects are and look through the objects to find the memories </w:t>
      </w:r>
      <w:r>
        <w:rPr>
          <w:rFonts w:cs="Times New Roman"/>
        </w:rPr>
        <w:t>or meaning</w:t>
      </w:r>
      <w:r w:rsidR="00FD2B7E">
        <w:rPr>
          <w:rFonts w:cs="Times New Roman"/>
        </w:rPr>
        <w:t>s</w:t>
      </w:r>
      <w:r>
        <w:rPr>
          <w:rFonts w:cs="Times New Roman"/>
        </w:rPr>
        <w:t xml:space="preserve"> </w:t>
      </w:r>
      <w:r w:rsidR="000620B2">
        <w:rPr>
          <w:rFonts w:cs="Times New Roman"/>
        </w:rPr>
        <w:t>that they hold for them</w:t>
      </w:r>
      <w:r>
        <w:rPr>
          <w:rFonts w:cs="Times New Roman"/>
        </w:rPr>
        <w:t xml:space="preserve"> in</w:t>
      </w:r>
      <w:r w:rsidR="000620B2">
        <w:rPr>
          <w:rFonts w:cs="Times New Roman"/>
        </w:rPr>
        <w:t xml:space="preserve"> </w:t>
      </w:r>
      <w:r w:rsidR="00313470">
        <w:rPr>
          <w:rFonts w:cs="Times New Roman"/>
        </w:rPr>
        <w:t>the way people without dementia might do. This influences Elam’s understanding of the object-making process and the stories it can tell. She appears to see potential for the participant</w:t>
      </w:r>
      <w:r w:rsidR="000620B2">
        <w:rPr>
          <w:rFonts w:cs="Times New Roman"/>
        </w:rPr>
        <w:t>s to feel something of themselves</w:t>
      </w:r>
      <w:r w:rsidR="00313470">
        <w:rPr>
          <w:rFonts w:cs="Times New Roman"/>
        </w:rPr>
        <w:t xml:space="preserve"> in each small gesture, interaction and sensory engagement. This may be influenced by an embodied memory of actions performed in the past and likes or even dislikes built up over time. In the present</w:t>
      </w:r>
      <w:r w:rsidR="000620B2">
        <w:rPr>
          <w:rFonts w:cs="Times New Roman"/>
        </w:rPr>
        <w:t xml:space="preserve"> </w:t>
      </w:r>
      <w:r w:rsidR="00313470">
        <w:rPr>
          <w:rFonts w:cs="Times New Roman"/>
        </w:rPr>
        <w:t xml:space="preserve">it is an important way of </w:t>
      </w:r>
      <w:r>
        <w:rPr>
          <w:rFonts w:cs="Times New Roman"/>
        </w:rPr>
        <w:t xml:space="preserve">rediscovering one’s self </w:t>
      </w:r>
      <w:r w:rsidR="000620B2">
        <w:rPr>
          <w:rFonts w:cs="Times New Roman"/>
        </w:rPr>
        <w:t xml:space="preserve">and a potential </w:t>
      </w:r>
      <w:r w:rsidR="00313470">
        <w:rPr>
          <w:rFonts w:cs="Times New Roman"/>
        </w:rPr>
        <w:t>form of self-representation.</w:t>
      </w:r>
      <w:r w:rsidR="000620B2">
        <w:rPr>
          <w:rFonts w:cs="Times New Roman"/>
        </w:rPr>
        <w:t xml:space="preserve"> Whilst working with David in Elam’s flag making session I noticed that he seemed to move between a </w:t>
      </w:r>
      <w:proofErr w:type="spellStart"/>
      <w:r w:rsidR="000620B2">
        <w:rPr>
          <w:rFonts w:cs="Times New Roman"/>
        </w:rPr>
        <w:t>thingly</w:t>
      </w:r>
      <w:proofErr w:type="spellEnd"/>
      <w:r w:rsidR="000620B2">
        <w:rPr>
          <w:rFonts w:cs="Times New Roman"/>
        </w:rPr>
        <w:t>, non-verbal, gestural storytelling whilst making the flag and an engagement with the flags on the walls as objects that he had assoc</w:t>
      </w:r>
      <w:r w:rsidR="002F76C6">
        <w:rPr>
          <w:rFonts w:cs="Times New Roman"/>
        </w:rPr>
        <w:t>iated stories with that could he describe</w:t>
      </w:r>
      <w:r w:rsidR="000620B2">
        <w:rPr>
          <w:rFonts w:cs="Times New Roman"/>
        </w:rPr>
        <w:t xml:space="preserve"> orally. </w:t>
      </w:r>
      <w:r w:rsidR="00B032F6">
        <w:rPr>
          <w:rFonts w:cs="Times New Roman"/>
        </w:rPr>
        <w:t xml:space="preserve">In both </w:t>
      </w:r>
      <w:proofErr w:type="spellStart"/>
      <w:r w:rsidR="0031067A">
        <w:t>Przybylski</w:t>
      </w:r>
      <w:proofErr w:type="spellEnd"/>
      <w:r w:rsidR="0031067A">
        <w:t xml:space="preserve"> and </w:t>
      </w:r>
      <w:r w:rsidR="00B032F6">
        <w:t xml:space="preserve">Age Exchange’s projects there is a moving between the oral and non-verbal and the </w:t>
      </w:r>
      <w:proofErr w:type="spellStart"/>
      <w:r w:rsidR="00B032F6">
        <w:t>objectness</w:t>
      </w:r>
      <w:proofErr w:type="spellEnd"/>
      <w:r w:rsidR="00B032F6">
        <w:t xml:space="preserve"> and </w:t>
      </w:r>
      <w:proofErr w:type="spellStart"/>
      <w:r w:rsidR="00B032F6">
        <w:t>thingliness</w:t>
      </w:r>
      <w:proofErr w:type="spellEnd"/>
      <w:r w:rsidR="00B032F6">
        <w:t xml:space="preserve"> of the materials they employ. What runs through the practice </w:t>
      </w:r>
      <w:r w:rsidR="00B032F6">
        <w:lastRenderedPageBreak/>
        <w:t>seems to be a fragmentation of the narratives</w:t>
      </w:r>
      <w:r w:rsidR="009A0151">
        <w:t xml:space="preserve"> of both the stories about the participants’ lives and </w:t>
      </w:r>
      <w:r w:rsidR="00FD2B7E">
        <w:t xml:space="preserve">of </w:t>
      </w:r>
      <w:r w:rsidR="009A0151">
        <w:t xml:space="preserve">the making processes. One of the main skills the arts facilitators appear to need is </w:t>
      </w:r>
      <w:r w:rsidR="0066726D">
        <w:t xml:space="preserve">the ability to </w:t>
      </w:r>
      <w:r w:rsidR="009A0151">
        <w:t>hold an understanding of the whole process of m</w:t>
      </w:r>
      <w:r w:rsidR="0066726D">
        <w:t xml:space="preserve">aking </w:t>
      </w:r>
      <w:r w:rsidR="002F76C6">
        <w:t>a flag or an animation</w:t>
      </w:r>
      <w:r w:rsidR="00FD2B7E">
        <w:t>, which</w:t>
      </w:r>
      <w:r w:rsidR="002F76C6">
        <w:t xml:space="preserve"> enables them </w:t>
      </w:r>
      <w:r w:rsidR="009A0151">
        <w:t>to guide the participa</w:t>
      </w:r>
      <w:r w:rsidR="0066726D">
        <w:t>nts through its various stages</w:t>
      </w:r>
      <w:r w:rsidR="00FD2B7E">
        <w:t>,</w:t>
      </w:r>
      <w:r w:rsidR="0066726D">
        <w:t xml:space="preserve"> at the same time as </w:t>
      </w:r>
      <w:r w:rsidR="002F76C6">
        <w:t xml:space="preserve">enabling them to </w:t>
      </w:r>
      <w:r w:rsidR="009A0151">
        <w:t>follow the participants and allow</w:t>
      </w:r>
      <w:r w:rsidR="0066726D">
        <w:t>ing</w:t>
      </w:r>
      <w:r w:rsidR="009A0151">
        <w:t xml:space="preserve"> the process to become</w:t>
      </w:r>
      <w:r w:rsidR="0066726D">
        <w:t xml:space="preserve"> fragmented and meandering. The facilitators need to be able to</w:t>
      </w:r>
      <w:r w:rsidR="009A0151">
        <w:t xml:space="preserve"> fill in the gaps </w:t>
      </w:r>
      <w:r w:rsidR="0066726D">
        <w:t xml:space="preserve">and complete </w:t>
      </w:r>
      <w:r w:rsidR="009A0151">
        <w:t>the parts of the process that the partic</w:t>
      </w:r>
      <w:r w:rsidR="002F76C6">
        <w:t>ipants do not engage with but also</w:t>
      </w:r>
      <w:r w:rsidR="0066726D">
        <w:t xml:space="preserve"> to</w:t>
      </w:r>
      <w:r w:rsidR="009A0151">
        <w:t xml:space="preserve"> not worry if they do not always make it to the end </w:t>
      </w:r>
      <w:r w:rsidR="00FD2B7E">
        <w:t xml:space="preserve">of the making process </w:t>
      </w:r>
      <w:r w:rsidR="009A0151">
        <w:t>or if the thing they are making does not turn out as they intended.</w:t>
      </w:r>
    </w:p>
    <w:p w14:paraId="29B027F9" w14:textId="77777777" w:rsidR="0066726D" w:rsidRDefault="0066726D" w:rsidP="0090554D">
      <w:pPr>
        <w:spacing w:line="360" w:lineRule="auto"/>
      </w:pPr>
    </w:p>
    <w:p w14:paraId="7FDCBA96" w14:textId="68D183FB" w:rsidR="002A1FEB" w:rsidRPr="003A43F2" w:rsidRDefault="007C3FB6" w:rsidP="0090554D">
      <w:pPr>
        <w:spacing w:line="360" w:lineRule="auto"/>
        <w:rPr>
          <w:b/>
          <w:sz w:val="28"/>
          <w:szCs w:val="28"/>
        </w:rPr>
      </w:pPr>
      <w:r w:rsidRPr="003A43F2">
        <w:rPr>
          <w:b/>
          <w:sz w:val="28"/>
          <w:szCs w:val="28"/>
        </w:rPr>
        <w:t xml:space="preserve">The Contribution </w:t>
      </w:r>
      <w:r w:rsidR="002A1FEB" w:rsidRPr="003A43F2">
        <w:rPr>
          <w:b/>
          <w:sz w:val="28"/>
          <w:szCs w:val="28"/>
        </w:rPr>
        <w:t>Arts Facilitators with Object-Based Practices Can Make to Supporting Older Adults With Dementia to Tell Stories About Their Lives</w:t>
      </w:r>
    </w:p>
    <w:p w14:paraId="738E18EC" w14:textId="3672A3DB" w:rsidR="00BC1EEC" w:rsidRDefault="002A1FEB" w:rsidP="002A1FEB">
      <w:pPr>
        <w:spacing w:line="360" w:lineRule="auto"/>
      </w:pPr>
      <w:r>
        <w:t xml:space="preserve">I have argued in this article that </w:t>
      </w:r>
      <w:r w:rsidRPr="00F26374">
        <w:t xml:space="preserve">artists </w:t>
      </w:r>
      <w:r>
        <w:t>working with objects have an important role in supporting older adults with dementia to tell their stories. In the examples of practice I have described the arts facilitators have re-engaged older adults living with dementia in residential care settings with the process of using objects to tell stories about th</w:t>
      </w:r>
      <w:bookmarkStart w:id="0" w:name="_GoBack"/>
      <w:bookmarkEnd w:id="0"/>
      <w:r>
        <w:t xml:space="preserve">eir lives. Drawing on Jennifer Gonzalez’s term to conceptualise the collections of objects as </w:t>
      </w:r>
      <w:proofErr w:type="spellStart"/>
      <w:r>
        <w:t>autotopographic</w:t>
      </w:r>
      <w:proofErr w:type="spellEnd"/>
      <w:r>
        <w:t xml:space="preserve"> collections I have argued that storytelling through objects is an important form of self-representation</w:t>
      </w:r>
      <w:r w:rsidR="00C6145C">
        <w:t>. This</w:t>
      </w:r>
      <w:r>
        <w:t xml:space="preserve"> is </w:t>
      </w:r>
      <w:r w:rsidR="00C6145C">
        <w:t xml:space="preserve">often </w:t>
      </w:r>
      <w:r>
        <w:t>diminished through the conditions of living in a care environment and by the cognitive an</w:t>
      </w:r>
      <w:r w:rsidR="006E2215">
        <w:t>d communication impairments associated with</w:t>
      </w:r>
      <w:r>
        <w:t xml:space="preserve"> dementia. I have proposed that this suggests there is an important role in finding ways to re-engage participants in this living process and to expand the definition of what storytelling is and how the stories can be told</w:t>
      </w:r>
      <w:r w:rsidR="006E2215">
        <w:t xml:space="preserve"> to include both non-linear and non-verbal forms of storytelling</w:t>
      </w:r>
      <w:r>
        <w:t>. I have found that this can b</w:t>
      </w:r>
      <w:r w:rsidR="00403B9E">
        <w:t xml:space="preserve">e achieved through </w:t>
      </w:r>
      <w:r>
        <w:t xml:space="preserve">introducing new objects and through activating participants’ possessions that lay dormant. </w:t>
      </w:r>
      <w:r w:rsidR="00880E29">
        <w:t xml:space="preserve">In response to the way people with dementia engage with their past and their current environment the material memory triggers in the projects I </w:t>
      </w:r>
      <w:r w:rsidR="00DA113A">
        <w:t xml:space="preserve">have </w:t>
      </w:r>
      <w:r w:rsidR="00880E29">
        <w:t>described h</w:t>
      </w:r>
      <w:r w:rsidR="0078015E">
        <w:t>ave</w:t>
      </w:r>
      <w:r w:rsidR="00880E29">
        <w:t xml:space="preserve"> moved on </w:t>
      </w:r>
      <w:r w:rsidR="00AF658A">
        <w:t xml:space="preserve">in some ways </w:t>
      </w:r>
      <w:r w:rsidR="00880E29">
        <w:t xml:space="preserve">from traditional reminiscence methods. The shift in how objects are used is most </w:t>
      </w:r>
      <w:r w:rsidR="00880E29">
        <w:lastRenderedPageBreak/>
        <w:t xml:space="preserve">apparent in how they are presented, for example, the flags placed beside and </w:t>
      </w:r>
      <w:r w:rsidR="00DA113A">
        <w:t xml:space="preserve">remaining </w:t>
      </w:r>
      <w:r w:rsidR="00880E29">
        <w:t xml:space="preserve">in the space </w:t>
      </w:r>
      <w:r w:rsidR="00DA113A">
        <w:t xml:space="preserve">for some time </w:t>
      </w:r>
      <w:r w:rsidR="0078015E">
        <w:t>rather than</w:t>
      </w:r>
      <w:r w:rsidR="00D30A3B">
        <w:t xml:space="preserve"> </w:t>
      </w:r>
      <w:r w:rsidR="00DA113A">
        <w:t>the participant</w:t>
      </w:r>
      <w:r w:rsidR="00D30A3B">
        <w:t xml:space="preserve"> </w:t>
      </w:r>
      <w:r w:rsidR="0078015E">
        <w:t xml:space="preserve">being confronted </w:t>
      </w:r>
      <w:r w:rsidR="00D30A3B">
        <w:t>with them</w:t>
      </w:r>
      <w:r w:rsidR="00880E29">
        <w:t>, and in an engagement with the making and animation of objects.</w:t>
      </w:r>
    </w:p>
    <w:p w14:paraId="338BCD5A" w14:textId="77777777" w:rsidR="00BC1EEC" w:rsidRDefault="00BC1EEC" w:rsidP="002A1FEB">
      <w:pPr>
        <w:spacing w:line="360" w:lineRule="auto"/>
      </w:pPr>
    </w:p>
    <w:p w14:paraId="5CABA5AF" w14:textId="689CB766" w:rsidR="000645C7" w:rsidRDefault="00AF658A" w:rsidP="002A1FEB">
      <w:pPr>
        <w:spacing w:line="360" w:lineRule="auto"/>
      </w:pPr>
      <w:r>
        <w:t xml:space="preserve">One of my </w:t>
      </w:r>
      <w:r w:rsidR="00403B9E">
        <w:t xml:space="preserve">main </w:t>
      </w:r>
      <w:r>
        <w:t>aims was to explore</w:t>
      </w:r>
      <w:r w:rsidR="002A1FEB">
        <w:t xml:space="preserve"> how </w:t>
      </w:r>
      <w:r w:rsidR="00C03BA0">
        <w:t>project facilitators with</w:t>
      </w:r>
      <w:r w:rsidR="002A1FEB">
        <w:t xml:space="preserve"> object-based </w:t>
      </w:r>
      <w:r w:rsidR="00C03BA0">
        <w:t xml:space="preserve">arts </w:t>
      </w:r>
      <w:r w:rsidR="007C3FB6">
        <w:t>practices may</w:t>
      </w:r>
      <w:r w:rsidR="002A1FEB" w:rsidRPr="00F26374">
        <w:t xml:space="preserve"> be particularly well </w:t>
      </w:r>
      <w:r w:rsidR="002C6199">
        <w:t>equipped to develop</w:t>
      </w:r>
      <w:r w:rsidR="00403B9E">
        <w:t xml:space="preserve"> </w:t>
      </w:r>
      <w:r w:rsidR="00C03BA0">
        <w:t>storytelling projects</w:t>
      </w:r>
      <w:r w:rsidR="00645247">
        <w:t xml:space="preserve">. </w:t>
      </w:r>
      <w:r w:rsidR="00403B9E">
        <w:t xml:space="preserve">Because of the centrality of objects to their practice their approach and specific contribution to storytelling with older adults with dementia differs from </w:t>
      </w:r>
      <w:r w:rsidR="00403B9E" w:rsidRPr="002A1FEB">
        <w:t>music, dance</w:t>
      </w:r>
      <w:r w:rsidR="00403B9E">
        <w:t xml:space="preserve"> and drama interventions that</w:t>
      </w:r>
      <w:r w:rsidR="00403B9E" w:rsidRPr="002A1FEB">
        <w:t xml:space="preserve"> may</w:t>
      </w:r>
      <w:r w:rsidR="00403B9E">
        <w:t xml:space="preserve"> not have the same materiality. Animation may not be thought </w:t>
      </w:r>
      <w:r w:rsidR="000645C7">
        <w:t>of as an object-based practice, h</w:t>
      </w:r>
      <w:r w:rsidR="00403B9E">
        <w:t xml:space="preserve">owever, the documentation of </w:t>
      </w:r>
      <w:proofErr w:type="spellStart"/>
      <w:r w:rsidR="00403B9E">
        <w:t>Przybylski</w:t>
      </w:r>
      <w:r w:rsidR="00403B9E" w:rsidRPr="002C6199">
        <w:t>’s</w:t>
      </w:r>
      <w:proofErr w:type="spellEnd"/>
      <w:r w:rsidR="00403B9E" w:rsidRPr="002C6199">
        <w:t xml:space="preserve"> film</w:t>
      </w:r>
      <w:r w:rsidR="00403B9E">
        <w:t>-</w:t>
      </w:r>
      <w:r w:rsidR="00403B9E" w:rsidRPr="002C6199">
        <w:t>making projects demonstrates a strong</w:t>
      </w:r>
      <w:r w:rsidR="00403B9E">
        <w:t xml:space="preserve"> involvement with materials and the finished films, even though</w:t>
      </w:r>
      <w:r w:rsidR="00403B9E" w:rsidRPr="002C6199">
        <w:t xml:space="preserve"> inevitably ethereal</w:t>
      </w:r>
      <w:r w:rsidR="00403B9E">
        <w:t>, contain traces of this</w:t>
      </w:r>
      <w:r w:rsidR="00403B9E" w:rsidRPr="002C6199">
        <w:t xml:space="preserve">. </w:t>
      </w:r>
      <w:r w:rsidR="00645247">
        <w:t>Th</w:t>
      </w:r>
      <w:r w:rsidR="007C3FB6">
        <w:t>e understanding of</w:t>
      </w:r>
      <w:r w:rsidR="002A1FEB">
        <w:t xml:space="preserve"> the processes and materials involved in making an artwork</w:t>
      </w:r>
      <w:r w:rsidR="00D24926">
        <w:t xml:space="preserve"> is </w:t>
      </w:r>
      <w:r w:rsidR="007C3FB6">
        <w:t xml:space="preserve">particularly evident in </w:t>
      </w:r>
      <w:proofErr w:type="spellStart"/>
      <w:r w:rsidR="007C3FB6">
        <w:t>Przybylski</w:t>
      </w:r>
      <w:proofErr w:type="spellEnd"/>
      <w:r w:rsidR="007C3FB6">
        <w:t xml:space="preserve"> and Elam’s practices</w:t>
      </w:r>
      <w:r w:rsidR="002A1FEB">
        <w:t xml:space="preserve">. </w:t>
      </w:r>
      <w:r w:rsidR="00350680">
        <w:t>T</w:t>
      </w:r>
      <w:r w:rsidR="007C3FB6">
        <w:t>he</w:t>
      </w:r>
      <w:r w:rsidR="00350680">
        <w:t>y support participants to tell</w:t>
      </w:r>
      <w:r w:rsidR="007C3FB6">
        <w:t xml:space="preserve"> stories </w:t>
      </w:r>
      <w:r w:rsidR="00403B9E">
        <w:t xml:space="preserve">through an </w:t>
      </w:r>
      <w:r w:rsidR="007C3FB6">
        <w:t>engagement with the making, materiality and sensory</w:t>
      </w:r>
      <w:r w:rsidR="00D24926">
        <w:t xml:space="preserve"> engagement with the objects</w:t>
      </w:r>
      <w:r w:rsidR="00403B9E">
        <w:t xml:space="preserve"> and crucially take the focus away from verbal communication, which people with dementia often find challenging. </w:t>
      </w:r>
      <w:r w:rsidR="00645247">
        <w:t xml:space="preserve">As well as the skills object-based arts facilitators </w:t>
      </w:r>
      <w:r w:rsidR="002C6199">
        <w:t>bring to the project</w:t>
      </w:r>
      <w:r w:rsidR="00350680">
        <w:t xml:space="preserve">s, mainly through </w:t>
      </w:r>
      <w:proofErr w:type="gramStart"/>
      <w:r w:rsidR="00350680">
        <w:t xml:space="preserve">a </w:t>
      </w:r>
      <w:r w:rsidR="00645247">
        <w:t>knowledge</w:t>
      </w:r>
      <w:proofErr w:type="gramEnd"/>
      <w:r w:rsidR="00645247">
        <w:t xml:space="preserve"> of how to engage with materials and making processes,</w:t>
      </w:r>
      <w:r w:rsidR="002C6199">
        <w:t xml:space="preserve"> I have </w:t>
      </w:r>
      <w:r w:rsidR="002A1FEB">
        <w:t xml:space="preserve">also </w:t>
      </w:r>
      <w:r w:rsidR="002C6199">
        <w:t xml:space="preserve">argued that </w:t>
      </w:r>
      <w:r w:rsidR="002A1FEB">
        <w:t>working with people with dementia develop</w:t>
      </w:r>
      <w:r w:rsidR="00D24926">
        <w:t>s the craft and aesthetics of the arts facilitator’s process</w:t>
      </w:r>
      <w:r w:rsidR="00C03BA0">
        <w:t>. It does so by</w:t>
      </w:r>
      <w:r w:rsidR="002A1FEB">
        <w:t xml:space="preserve"> shifting their focus away from the aim of making a final product </w:t>
      </w:r>
      <w:r w:rsidR="00A421DF">
        <w:t xml:space="preserve">and fragmenting the making process. This in turn develops an </w:t>
      </w:r>
      <w:r w:rsidR="00C03BA0">
        <w:t xml:space="preserve">even more </w:t>
      </w:r>
      <w:r w:rsidR="002A1FEB">
        <w:t xml:space="preserve">intense engagement with the materiality of the making </w:t>
      </w:r>
      <w:r w:rsidR="002C6199">
        <w:t xml:space="preserve">process </w:t>
      </w:r>
      <w:r w:rsidR="00C03BA0">
        <w:t>than was already embedded in their methods. I</w:t>
      </w:r>
      <w:r w:rsidR="002C6199">
        <w:t>n this way e</w:t>
      </w:r>
      <w:r w:rsidR="002A1FEB">
        <w:t xml:space="preserve">ngaging with the </w:t>
      </w:r>
      <w:proofErr w:type="spellStart"/>
      <w:r w:rsidR="002A1FEB">
        <w:t>thingliness</w:t>
      </w:r>
      <w:proofErr w:type="spellEnd"/>
      <w:r w:rsidR="002A1FEB">
        <w:t xml:space="preserve"> of the objects becomes central to their practice.</w:t>
      </w:r>
      <w:r w:rsidR="0069455D">
        <w:t xml:space="preserve"> </w:t>
      </w:r>
    </w:p>
    <w:p w14:paraId="5CC73BE4" w14:textId="77777777" w:rsidR="000645C7" w:rsidRDefault="000645C7" w:rsidP="002A1FEB">
      <w:pPr>
        <w:spacing w:line="360" w:lineRule="auto"/>
      </w:pPr>
    </w:p>
    <w:p w14:paraId="4636D3DE" w14:textId="7D119A6A" w:rsidR="002A1FEB" w:rsidRDefault="003D3529" w:rsidP="002A1FEB">
      <w:pPr>
        <w:spacing w:line="360" w:lineRule="auto"/>
      </w:pPr>
      <w:r>
        <w:t>Drawing on Bill Brown’s Thing Theory I have argued that objects can stop ‘working’ for people with dementia preventing them from looking through them to find their meaning. This can lead to a deeper engagement with the materiality and sensory qualities of something. It can also lead to a need to accept and work with more open interpretations of the object</w:t>
      </w:r>
      <w:r w:rsidR="006E2215">
        <w:t>’</w:t>
      </w:r>
      <w:r>
        <w:t xml:space="preserve">s reading, for example, the woman </w:t>
      </w:r>
      <w:r>
        <w:lastRenderedPageBreak/>
        <w:t xml:space="preserve">in the photograph that </w:t>
      </w:r>
      <w:proofErr w:type="spellStart"/>
      <w:r w:rsidRPr="005D47FB">
        <w:rPr>
          <w:lang w:val="en-US"/>
        </w:rPr>
        <w:t>Przybylski</w:t>
      </w:r>
      <w:proofErr w:type="spellEnd"/>
      <w:r>
        <w:t xml:space="preserve"> never knew who she was or the openness with which David engaged with the metaphor of going sailing whilst being hoisted into his wheelchair.</w:t>
      </w:r>
      <w:r w:rsidR="00D10DC6">
        <w:t xml:space="preserve"> The practice of storytelling through objects with older adults living with demen</w:t>
      </w:r>
      <w:r w:rsidR="00956E92">
        <w:t xml:space="preserve">tia, therefore, involves both </w:t>
      </w:r>
      <w:proofErr w:type="gramStart"/>
      <w:r w:rsidR="00956E92">
        <w:t>an openness</w:t>
      </w:r>
      <w:proofErr w:type="gramEnd"/>
      <w:r w:rsidR="00956E92">
        <w:t xml:space="preserve"> to what an object can be and an intense engagement with the materiality it presents.</w:t>
      </w:r>
      <w:r w:rsidR="007746E4">
        <w:t xml:space="preserve"> </w:t>
      </w:r>
      <w:r w:rsidR="00D24926">
        <w:t>The craft and aesthetics of the practice could be defined by the intertwining of the fragmented</w:t>
      </w:r>
      <w:r w:rsidR="000645C7">
        <w:t xml:space="preserve"> art-</w:t>
      </w:r>
      <w:r w:rsidR="00D24926">
        <w:t>making process and the fragmented story relating to the participant’s life.</w:t>
      </w:r>
    </w:p>
    <w:p w14:paraId="385A42ED" w14:textId="77777777" w:rsidR="00587672" w:rsidRDefault="00587672" w:rsidP="002A1FEB">
      <w:pPr>
        <w:spacing w:line="360" w:lineRule="auto"/>
      </w:pPr>
    </w:p>
    <w:p w14:paraId="79C65071" w14:textId="77777777" w:rsidR="00587672" w:rsidRDefault="00587672" w:rsidP="002A1FEB">
      <w:pPr>
        <w:spacing w:line="360" w:lineRule="auto"/>
      </w:pPr>
    </w:p>
    <w:p w14:paraId="7292501D" w14:textId="77777777" w:rsidR="002F2C89" w:rsidRDefault="002F2C89" w:rsidP="00ED5AD0">
      <w:pPr>
        <w:spacing w:line="360" w:lineRule="auto"/>
        <w:rPr>
          <w:b/>
        </w:rPr>
      </w:pPr>
    </w:p>
    <w:p w14:paraId="72184CA3" w14:textId="77777777" w:rsidR="004A3B0F" w:rsidRPr="005D47FB" w:rsidRDefault="004A3B0F" w:rsidP="004A3B0F">
      <w:pPr>
        <w:spacing w:line="360" w:lineRule="auto"/>
        <w:rPr>
          <w:b/>
        </w:rPr>
      </w:pPr>
      <w:r w:rsidRPr="005D47FB">
        <w:rPr>
          <w:b/>
        </w:rPr>
        <w:t>Acknowledgements</w:t>
      </w:r>
    </w:p>
    <w:p w14:paraId="2940FCD5" w14:textId="77777777" w:rsidR="004A3B0F" w:rsidRPr="005D47FB" w:rsidRDefault="004A3B0F" w:rsidP="004A3B0F">
      <w:pPr>
        <w:spacing w:line="360" w:lineRule="auto"/>
      </w:pPr>
      <w:r>
        <w:t xml:space="preserve">I would like to thank </w:t>
      </w:r>
      <w:r w:rsidRPr="005D47FB">
        <w:rPr>
          <w:lang w:val="en-US"/>
        </w:rPr>
        <w:t xml:space="preserve">Stanislaw </w:t>
      </w:r>
      <w:proofErr w:type="spellStart"/>
      <w:r w:rsidRPr="005D47FB">
        <w:rPr>
          <w:lang w:val="en-US"/>
        </w:rPr>
        <w:t>Przybylski</w:t>
      </w:r>
      <w:proofErr w:type="spellEnd"/>
      <w:r>
        <w:t xml:space="preserve"> for generously giving his time to answer my questions and everyone involved in </w:t>
      </w:r>
      <w:r w:rsidRPr="005D47FB">
        <w:t>Age Exchange</w:t>
      </w:r>
      <w:r>
        <w:t xml:space="preserve">’s </w:t>
      </w:r>
      <w:r w:rsidRPr="00633E77">
        <w:rPr>
          <w:i/>
        </w:rPr>
        <w:t>RADIQL</w:t>
      </w:r>
      <w:r>
        <w:t xml:space="preserve"> project.</w:t>
      </w:r>
    </w:p>
    <w:p w14:paraId="3D303558" w14:textId="77777777" w:rsidR="004A3B0F" w:rsidRPr="005D47FB" w:rsidRDefault="004A3B0F" w:rsidP="004A3B0F">
      <w:pPr>
        <w:spacing w:line="360" w:lineRule="auto"/>
      </w:pPr>
    </w:p>
    <w:p w14:paraId="7D7B531F" w14:textId="77777777" w:rsidR="004A3B0F" w:rsidRPr="006C3010" w:rsidRDefault="004A3B0F" w:rsidP="004A3B0F">
      <w:pPr>
        <w:spacing w:line="360" w:lineRule="auto"/>
        <w:rPr>
          <w:b/>
        </w:rPr>
      </w:pPr>
      <w:r w:rsidRPr="006C3010">
        <w:rPr>
          <w:b/>
        </w:rPr>
        <w:t>References</w:t>
      </w:r>
    </w:p>
    <w:p w14:paraId="7F30CA83" w14:textId="77777777" w:rsidR="004A3B0F" w:rsidRDefault="004A3B0F" w:rsidP="004A3B0F">
      <w:pPr>
        <w:spacing w:line="360" w:lineRule="auto"/>
        <w:rPr>
          <w:rFonts w:asciiTheme="majorHAnsi" w:hAnsiTheme="majorHAnsi" w:cs="Times"/>
          <w:lang w:val="en-US"/>
        </w:rPr>
      </w:pPr>
      <w:r>
        <w:rPr>
          <w:rFonts w:asciiTheme="majorHAnsi" w:hAnsiTheme="majorHAnsi" w:cs="Times"/>
          <w:lang w:val="en-US"/>
        </w:rPr>
        <w:t xml:space="preserve">Age Exchange </w:t>
      </w:r>
      <w:hyperlink r:id="rId6" w:history="1">
        <w:r w:rsidRPr="00D848ED">
          <w:rPr>
            <w:rStyle w:val="Hyperlink"/>
            <w:rFonts w:asciiTheme="majorHAnsi" w:hAnsiTheme="majorHAnsi" w:cs="Times"/>
            <w:lang w:val="en-US"/>
          </w:rPr>
          <w:t>http://www.age-exchange.org.uk/</w:t>
        </w:r>
      </w:hyperlink>
      <w:r>
        <w:rPr>
          <w:rFonts w:asciiTheme="majorHAnsi" w:hAnsiTheme="majorHAnsi" w:cs="Times"/>
          <w:lang w:val="en-US"/>
        </w:rPr>
        <w:t>. Accessed 20 February 2015</w:t>
      </w:r>
    </w:p>
    <w:p w14:paraId="0DD60658" w14:textId="77777777" w:rsidR="004A3B0F" w:rsidRDefault="004A3B0F" w:rsidP="004A3B0F">
      <w:pPr>
        <w:spacing w:line="360" w:lineRule="auto"/>
        <w:rPr>
          <w:rFonts w:cs="Times"/>
          <w:lang w:val="en-US"/>
        </w:rPr>
      </w:pPr>
    </w:p>
    <w:p w14:paraId="66BE1018" w14:textId="77777777" w:rsidR="004A3B0F" w:rsidRDefault="004A3B0F" w:rsidP="004A3B0F">
      <w:pPr>
        <w:spacing w:line="360" w:lineRule="auto"/>
        <w:rPr>
          <w:rFonts w:cs="Times"/>
          <w:lang w:val="en-US"/>
        </w:rPr>
      </w:pPr>
      <w:r>
        <w:rPr>
          <w:rFonts w:cs="Times"/>
          <w:lang w:val="en-US"/>
        </w:rPr>
        <w:t xml:space="preserve">Basting, A. (2001). “God is a Talking Horse’: Dementia and the Performance of Self’. </w:t>
      </w:r>
      <w:r>
        <w:rPr>
          <w:rFonts w:cs="Times"/>
          <w:i/>
          <w:lang w:val="en-US"/>
        </w:rPr>
        <w:t xml:space="preserve">The Drama Review </w:t>
      </w:r>
      <w:r>
        <w:rPr>
          <w:rFonts w:cs="Times"/>
          <w:lang w:val="en-US"/>
        </w:rPr>
        <w:t>45:3 pp 78-96</w:t>
      </w:r>
    </w:p>
    <w:p w14:paraId="247C566A" w14:textId="77777777" w:rsidR="004A3B0F" w:rsidRDefault="004A3B0F" w:rsidP="004A3B0F">
      <w:pPr>
        <w:spacing w:line="360" w:lineRule="auto"/>
        <w:rPr>
          <w:rFonts w:cs="Times"/>
          <w:lang w:val="en-US"/>
        </w:rPr>
      </w:pPr>
    </w:p>
    <w:p w14:paraId="510BF759" w14:textId="77777777" w:rsidR="004A3B0F" w:rsidRDefault="004A3B0F" w:rsidP="004A3B0F">
      <w:pPr>
        <w:spacing w:line="360" w:lineRule="auto"/>
        <w:rPr>
          <w:rFonts w:cs="Times"/>
          <w:lang w:val="en-US"/>
        </w:rPr>
      </w:pPr>
      <w:r>
        <w:rPr>
          <w:rFonts w:cs="Times"/>
          <w:lang w:val="en-US"/>
        </w:rPr>
        <w:t xml:space="preserve">Brown, B. (2001) ‘Thing Theory’ </w:t>
      </w:r>
      <w:r>
        <w:rPr>
          <w:rFonts w:cs="Times"/>
          <w:i/>
          <w:lang w:val="en-US"/>
        </w:rPr>
        <w:t>Critical Inquiry: Things</w:t>
      </w:r>
      <w:r>
        <w:rPr>
          <w:rFonts w:cs="Times"/>
          <w:lang w:val="en-US"/>
        </w:rPr>
        <w:t>, 28:1, pp. 1-22</w:t>
      </w:r>
    </w:p>
    <w:p w14:paraId="531CFF2D" w14:textId="77777777" w:rsidR="004A3B0F" w:rsidRDefault="004A3B0F" w:rsidP="004A3B0F">
      <w:pPr>
        <w:spacing w:line="360" w:lineRule="auto"/>
        <w:rPr>
          <w:rFonts w:asciiTheme="majorHAnsi" w:hAnsiTheme="majorHAnsi"/>
        </w:rPr>
      </w:pPr>
    </w:p>
    <w:p w14:paraId="1A764621" w14:textId="77777777" w:rsidR="003E2B1E" w:rsidRDefault="003E2B1E" w:rsidP="004A3B0F">
      <w:pPr>
        <w:spacing w:line="360" w:lineRule="auto"/>
        <w:rPr>
          <w:rFonts w:asciiTheme="majorHAnsi" w:hAnsiTheme="majorHAnsi"/>
        </w:rPr>
      </w:pPr>
      <w:r>
        <w:rPr>
          <w:rFonts w:asciiTheme="majorHAnsi" w:hAnsiTheme="majorHAnsi"/>
        </w:rPr>
        <w:t xml:space="preserve">Elam, G. </w:t>
      </w:r>
      <w:r w:rsidR="004D7774">
        <w:rPr>
          <w:rFonts w:asciiTheme="majorHAnsi" w:hAnsiTheme="majorHAnsi"/>
        </w:rPr>
        <w:t xml:space="preserve">30 April </w:t>
      </w:r>
      <w:r>
        <w:rPr>
          <w:rFonts w:asciiTheme="majorHAnsi" w:hAnsiTheme="majorHAnsi"/>
        </w:rPr>
        <w:t>2015 interview</w:t>
      </w:r>
    </w:p>
    <w:p w14:paraId="466D1F3A" w14:textId="77777777" w:rsidR="004D7774" w:rsidRDefault="004D7774" w:rsidP="004A3B0F">
      <w:pPr>
        <w:spacing w:line="360" w:lineRule="auto"/>
        <w:rPr>
          <w:rFonts w:asciiTheme="majorHAnsi" w:hAnsiTheme="majorHAnsi"/>
        </w:rPr>
      </w:pPr>
    </w:p>
    <w:p w14:paraId="6353D999" w14:textId="77777777" w:rsidR="002949D8" w:rsidRDefault="002949D8" w:rsidP="004A3B0F">
      <w:pPr>
        <w:spacing w:line="360" w:lineRule="auto"/>
        <w:rPr>
          <w:rFonts w:asciiTheme="majorHAnsi" w:hAnsiTheme="majorHAnsi"/>
        </w:rPr>
      </w:pPr>
      <w:r>
        <w:rPr>
          <w:rFonts w:asciiTheme="majorHAnsi" w:hAnsiTheme="majorHAnsi"/>
        </w:rPr>
        <w:t>Gonzalez, J. (1995) ‘</w:t>
      </w:r>
      <w:proofErr w:type="spellStart"/>
      <w:r>
        <w:rPr>
          <w:rFonts w:asciiTheme="majorHAnsi" w:hAnsiTheme="majorHAnsi"/>
        </w:rPr>
        <w:t>Autotopographies</w:t>
      </w:r>
      <w:proofErr w:type="spellEnd"/>
      <w:r>
        <w:rPr>
          <w:rFonts w:asciiTheme="majorHAnsi" w:hAnsiTheme="majorHAnsi"/>
        </w:rPr>
        <w:t>’.</w:t>
      </w:r>
      <w:r w:rsidRPr="002949D8">
        <w:rPr>
          <w:rFonts w:asciiTheme="majorHAnsi" w:hAnsiTheme="majorHAnsi"/>
          <w:i/>
        </w:rPr>
        <w:t xml:space="preserve"> Prosthetic Territories: Politics and </w:t>
      </w:r>
      <w:proofErr w:type="spellStart"/>
      <w:r w:rsidRPr="002949D8">
        <w:rPr>
          <w:rFonts w:asciiTheme="majorHAnsi" w:hAnsiTheme="majorHAnsi"/>
          <w:i/>
        </w:rPr>
        <w:t>Hypertechnologies</w:t>
      </w:r>
      <w:proofErr w:type="spellEnd"/>
      <w:r>
        <w:rPr>
          <w:rFonts w:asciiTheme="majorHAnsi" w:hAnsiTheme="majorHAnsi"/>
          <w:i/>
        </w:rPr>
        <w:t xml:space="preserve"> </w:t>
      </w:r>
      <w:proofErr w:type="spellStart"/>
      <w:proofErr w:type="gramStart"/>
      <w:r w:rsidRPr="002949D8">
        <w:rPr>
          <w:rFonts w:asciiTheme="majorHAnsi" w:hAnsiTheme="majorHAnsi"/>
        </w:rPr>
        <w:t>eds</w:t>
      </w:r>
      <w:proofErr w:type="spellEnd"/>
      <w:proofErr w:type="gramEnd"/>
      <w:r>
        <w:rPr>
          <w:rFonts w:asciiTheme="majorHAnsi" w:hAnsiTheme="majorHAnsi"/>
        </w:rPr>
        <w:t xml:space="preserve"> </w:t>
      </w:r>
      <w:proofErr w:type="spellStart"/>
      <w:r>
        <w:rPr>
          <w:rFonts w:asciiTheme="majorHAnsi" w:hAnsiTheme="majorHAnsi"/>
        </w:rPr>
        <w:t>Brahm</w:t>
      </w:r>
      <w:proofErr w:type="spellEnd"/>
      <w:r>
        <w:rPr>
          <w:rFonts w:asciiTheme="majorHAnsi" w:hAnsiTheme="majorHAnsi"/>
        </w:rPr>
        <w:t xml:space="preserve"> </w:t>
      </w:r>
      <w:proofErr w:type="spellStart"/>
      <w:r>
        <w:rPr>
          <w:rFonts w:asciiTheme="majorHAnsi" w:hAnsiTheme="majorHAnsi"/>
        </w:rPr>
        <w:t>Jr</w:t>
      </w:r>
      <w:proofErr w:type="spellEnd"/>
      <w:r>
        <w:rPr>
          <w:rFonts w:asciiTheme="majorHAnsi" w:hAnsiTheme="majorHAnsi"/>
        </w:rPr>
        <w:t xml:space="preserve"> and Driscoll, M. pp133-150</w:t>
      </w:r>
    </w:p>
    <w:p w14:paraId="22CFA125" w14:textId="77777777" w:rsidR="002949D8" w:rsidRDefault="002949D8" w:rsidP="004A3B0F">
      <w:pPr>
        <w:spacing w:line="360" w:lineRule="auto"/>
        <w:rPr>
          <w:rFonts w:asciiTheme="majorHAnsi" w:hAnsiTheme="majorHAnsi"/>
        </w:rPr>
      </w:pPr>
    </w:p>
    <w:p w14:paraId="1265C4C3" w14:textId="77777777" w:rsidR="002949D8" w:rsidRPr="00E94ED2" w:rsidRDefault="002949D8" w:rsidP="002949D8">
      <w:pPr>
        <w:spacing w:line="360" w:lineRule="auto"/>
      </w:pPr>
      <w:proofErr w:type="spellStart"/>
      <w:r w:rsidRPr="00E94ED2">
        <w:rPr>
          <w:rFonts w:cs="Helvetica"/>
          <w:lang w:val="en-US"/>
        </w:rPr>
        <w:t>Phinney</w:t>
      </w:r>
      <w:proofErr w:type="spellEnd"/>
      <w:r w:rsidRPr="00E94ED2">
        <w:rPr>
          <w:rFonts w:cs="Helvetica"/>
          <w:lang w:val="en-US"/>
        </w:rPr>
        <w:t xml:space="preserve">, A., &amp; </w:t>
      </w:r>
      <w:proofErr w:type="spellStart"/>
      <w:r w:rsidRPr="00E94ED2">
        <w:rPr>
          <w:rFonts w:cs="Helvetica"/>
          <w:lang w:val="en-US"/>
        </w:rPr>
        <w:t>Chesla</w:t>
      </w:r>
      <w:proofErr w:type="spellEnd"/>
      <w:r w:rsidRPr="00E94ED2">
        <w:rPr>
          <w:rFonts w:cs="Helvetica"/>
          <w:lang w:val="en-US"/>
        </w:rPr>
        <w:t xml:space="preserve">, C. A. (2003). </w:t>
      </w:r>
      <w:r>
        <w:rPr>
          <w:rFonts w:cs="Helvetica"/>
          <w:lang w:val="en-US"/>
        </w:rPr>
        <w:t xml:space="preserve">‘The lived body in dementia’ </w:t>
      </w:r>
      <w:r w:rsidRPr="00E94ED2">
        <w:rPr>
          <w:rFonts w:cs="Helvetica"/>
          <w:i/>
          <w:lang w:val="en-US"/>
        </w:rPr>
        <w:t>Journal of Aging Studies</w:t>
      </w:r>
      <w:r w:rsidRPr="00E94ED2">
        <w:rPr>
          <w:rFonts w:cs="Helvetica"/>
          <w:lang w:val="en-US"/>
        </w:rPr>
        <w:t xml:space="preserve">, 17, </w:t>
      </w:r>
      <w:r>
        <w:rPr>
          <w:rFonts w:cs="Helvetica"/>
          <w:lang w:val="en-US"/>
        </w:rPr>
        <w:t xml:space="preserve">pp. </w:t>
      </w:r>
      <w:r w:rsidRPr="00E94ED2">
        <w:rPr>
          <w:rFonts w:cs="Helvetica"/>
          <w:lang w:val="en-US"/>
        </w:rPr>
        <w:t>283–299.</w:t>
      </w:r>
    </w:p>
    <w:p w14:paraId="653A28C8" w14:textId="77777777" w:rsidR="002949D8" w:rsidRDefault="002949D8" w:rsidP="004A3B0F">
      <w:pPr>
        <w:spacing w:line="360" w:lineRule="auto"/>
        <w:rPr>
          <w:rFonts w:asciiTheme="majorHAnsi" w:hAnsiTheme="majorHAnsi"/>
        </w:rPr>
      </w:pPr>
    </w:p>
    <w:p w14:paraId="033B667D" w14:textId="77777777" w:rsidR="004A3B0F" w:rsidRDefault="004A3B0F" w:rsidP="004A3B0F">
      <w:pPr>
        <w:spacing w:line="360" w:lineRule="auto"/>
        <w:rPr>
          <w:rFonts w:asciiTheme="majorHAnsi" w:hAnsiTheme="majorHAnsi"/>
        </w:rPr>
      </w:pPr>
      <w:proofErr w:type="spellStart"/>
      <w:r>
        <w:rPr>
          <w:rFonts w:asciiTheme="majorHAnsi" w:hAnsiTheme="majorHAnsi"/>
        </w:rPr>
        <w:t>Przybylski</w:t>
      </w:r>
      <w:proofErr w:type="spellEnd"/>
      <w:r>
        <w:rPr>
          <w:rFonts w:asciiTheme="majorHAnsi" w:hAnsiTheme="majorHAnsi"/>
        </w:rPr>
        <w:t>, S. 01 February 2015 interview</w:t>
      </w:r>
    </w:p>
    <w:p w14:paraId="18D7771E" w14:textId="77777777" w:rsidR="004A3B0F" w:rsidRDefault="004A3B0F" w:rsidP="004A3B0F">
      <w:pPr>
        <w:spacing w:line="360" w:lineRule="auto"/>
        <w:rPr>
          <w:rFonts w:asciiTheme="majorHAnsi" w:hAnsiTheme="majorHAnsi"/>
        </w:rPr>
      </w:pPr>
    </w:p>
    <w:p w14:paraId="1D018C19" w14:textId="77777777" w:rsidR="004A3B0F" w:rsidRDefault="004A3B0F" w:rsidP="004A3B0F">
      <w:pPr>
        <w:spacing w:line="360" w:lineRule="auto"/>
        <w:rPr>
          <w:rFonts w:asciiTheme="majorHAnsi" w:hAnsiTheme="majorHAnsi"/>
        </w:rPr>
      </w:pPr>
      <w:proofErr w:type="spellStart"/>
      <w:r>
        <w:rPr>
          <w:rFonts w:asciiTheme="majorHAnsi" w:hAnsiTheme="majorHAnsi"/>
        </w:rPr>
        <w:lastRenderedPageBreak/>
        <w:t>Przybylski</w:t>
      </w:r>
      <w:proofErr w:type="spellEnd"/>
      <w:r>
        <w:rPr>
          <w:rFonts w:asciiTheme="majorHAnsi" w:hAnsiTheme="majorHAnsi"/>
        </w:rPr>
        <w:t xml:space="preserve">, S. </w:t>
      </w:r>
      <w:hyperlink r:id="rId7" w:history="1">
        <w:r w:rsidRPr="00D848ED">
          <w:rPr>
            <w:rStyle w:val="Hyperlink"/>
            <w:rFonts w:asciiTheme="majorHAnsi" w:hAnsiTheme="majorHAnsi"/>
          </w:rPr>
          <w:t>http://www.elderly-elevated.com/</w:t>
        </w:r>
      </w:hyperlink>
      <w:r>
        <w:rPr>
          <w:rFonts w:asciiTheme="majorHAnsi" w:hAnsiTheme="majorHAnsi"/>
        </w:rPr>
        <w:t xml:space="preserve"> Accessed 10 January 2015</w:t>
      </w:r>
    </w:p>
    <w:p w14:paraId="5F686F86" w14:textId="77777777" w:rsidR="004A3B0F" w:rsidRDefault="004A3B0F" w:rsidP="004A3B0F">
      <w:pPr>
        <w:spacing w:line="360" w:lineRule="auto"/>
        <w:rPr>
          <w:rFonts w:asciiTheme="majorHAnsi" w:hAnsiTheme="majorHAnsi"/>
        </w:rPr>
      </w:pPr>
    </w:p>
    <w:p w14:paraId="448B5CB8" w14:textId="77777777" w:rsidR="004A3B0F" w:rsidRDefault="004A3B0F" w:rsidP="004A3B0F">
      <w:pPr>
        <w:widowControl w:val="0"/>
        <w:autoSpaceDE w:val="0"/>
        <w:autoSpaceDN w:val="0"/>
        <w:adjustRightInd w:val="0"/>
        <w:spacing w:after="260" w:line="360" w:lineRule="auto"/>
        <w:rPr>
          <w:rFonts w:ascii="Arial" w:hAnsi="Arial" w:cs="Arial"/>
          <w:color w:val="1A1A1A"/>
          <w:sz w:val="48"/>
          <w:szCs w:val="48"/>
          <w:lang w:val="en-US"/>
        </w:rPr>
      </w:pPr>
      <w:proofErr w:type="spellStart"/>
      <w:r>
        <w:rPr>
          <w:rFonts w:asciiTheme="majorHAnsi" w:hAnsiTheme="majorHAnsi"/>
        </w:rPr>
        <w:t>Przybylski</w:t>
      </w:r>
      <w:proofErr w:type="spellEnd"/>
      <w:r>
        <w:rPr>
          <w:rFonts w:asciiTheme="majorHAnsi" w:hAnsiTheme="majorHAnsi"/>
        </w:rPr>
        <w:t xml:space="preserve">, S. (4 January 2010) </w:t>
      </w:r>
      <w:proofErr w:type="spellStart"/>
      <w:r w:rsidRPr="00A82F93">
        <w:rPr>
          <w:rFonts w:cs="Arial"/>
          <w:i/>
          <w:color w:val="1A1A1A"/>
          <w:lang w:val="en-US"/>
        </w:rPr>
        <w:t>Tre</w:t>
      </w:r>
      <w:proofErr w:type="spellEnd"/>
      <w:r w:rsidRPr="00A82F93">
        <w:rPr>
          <w:rFonts w:cs="Arial"/>
          <w:i/>
          <w:color w:val="1A1A1A"/>
          <w:lang w:val="en-US"/>
        </w:rPr>
        <w:t xml:space="preserve"> </w:t>
      </w:r>
      <w:proofErr w:type="spellStart"/>
      <w:r w:rsidRPr="00A82F93">
        <w:rPr>
          <w:rFonts w:cs="Arial"/>
          <w:i/>
          <w:color w:val="1A1A1A"/>
          <w:lang w:val="en-US"/>
        </w:rPr>
        <w:t>Små</w:t>
      </w:r>
      <w:proofErr w:type="spellEnd"/>
      <w:r w:rsidRPr="00A82F93">
        <w:rPr>
          <w:rFonts w:cs="Arial"/>
          <w:i/>
          <w:color w:val="1A1A1A"/>
          <w:lang w:val="en-US"/>
        </w:rPr>
        <w:t xml:space="preserve"> </w:t>
      </w:r>
      <w:proofErr w:type="spellStart"/>
      <w:r w:rsidRPr="00A82F93">
        <w:rPr>
          <w:rFonts w:cs="Arial"/>
          <w:i/>
          <w:color w:val="1A1A1A"/>
          <w:lang w:val="en-US"/>
        </w:rPr>
        <w:t>Filmer</w:t>
      </w:r>
      <w:proofErr w:type="spellEnd"/>
      <w:r w:rsidRPr="00A82F93">
        <w:rPr>
          <w:rFonts w:cs="Arial"/>
          <w:i/>
          <w:color w:val="1A1A1A"/>
          <w:lang w:val="en-US"/>
        </w:rPr>
        <w:t xml:space="preserve"> </w:t>
      </w:r>
      <w:proofErr w:type="spellStart"/>
      <w:r w:rsidRPr="00A82F93">
        <w:rPr>
          <w:rFonts w:cs="Arial"/>
          <w:i/>
          <w:color w:val="1A1A1A"/>
          <w:lang w:val="en-US"/>
        </w:rPr>
        <w:t>från</w:t>
      </w:r>
      <w:proofErr w:type="spellEnd"/>
      <w:r w:rsidRPr="00A82F93">
        <w:rPr>
          <w:rFonts w:cs="Arial"/>
          <w:i/>
          <w:color w:val="1A1A1A"/>
          <w:lang w:val="en-US"/>
        </w:rPr>
        <w:t xml:space="preserve"> </w:t>
      </w:r>
      <w:proofErr w:type="spellStart"/>
      <w:r w:rsidRPr="00A82F93">
        <w:rPr>
          <w:rFonts w:cs="Arial"/>
          <w:i/>
          <w:color w:val="1A1A1A"/>
          <w:lang w:val="en-US"/>
        </w:rPr>
        <w:t>Marieberg</w:t>
      </w:r>
      <w:proofErr w:type="spellEnd"/>
      <w:r w:rsidRPr="00A82F93">
        <w:rPr>
          <w:rFonts w:cs="Arial"/>
          <w:i/>
          <w:color w:val="1A1A1A"/>
          <w:lang w:val="en-US"/>
        </w:rPr>
        <w:t>‬</w:t>
      </w:r>
      <w:r>
        <w:t>‬</w:t>
      </w:r>
      <w:r>
        <w:t>‬</w:t>
      </w:r>
      <w:r>
        <w:t>‬</w:t>
      </w:r>
    </w:p>
    <w:p w14:paraId="3170CE0B" w14:textId="77777777" w:rsidR="004A3B0F" w:rsidRPr="00F53999" w:rsidRDefault="004A3B0F" w:rsidP="004A3B0F">
      <w:pPr>
        <w:spacing w:line="360" w:lineRule="auto"/>
        <w:rPr>
          <w:rFonts w:ascii="Times New Roman" w:hAnsi="Times New Roman" w:cs="Times New Roman"/>
        </w:rPr>
      </w:pPr>
      <w:r>
        <w:rPr>
          <w:rFonts w:asciiTheme="majorHAnsi" w:hAnsiTheme="majorHAnsi"/>
        </w:rPr>
        <w:t xml:space="preserve"> </w:t>
      </w:r>
      <w:hyperlink r:id="rId8" w:history="1">
        <w:r w:rsidRPr="00F53999">
          <w:rPr>
            <w:rStyle w:val="Hyperlink"/>
            <w:rFonts w:ascii="Times New Roman" w:hAnsi="Times New Roman" w:cs="Times New Roman"/>
          </w:rPr>
          <w:t>http://youtu.be/ZHcidxfGfug</w:t>
        </w:r>
      </w:hyperlink>
      <w:r>
        <w:rPr>
          <w:rStyle w:val="Hyperlink"/>
          <w:rFonts w:ascii="Times New Roman" w:hAnsi="Times New Roman" w:cs="Times New Roman"/>
        </w:rPr>
        <w:t xml:space="preserve"> </w:t>
      </w:r>
      <w:r w:rsidRPr="005D503F">
        <w:rPr>
          <w:rStyle w:val="Hyperlink"/>
          <w:rFonts w:cs="Times New Roman"/>
        </w:rPr>
        <w:t>A</w:t>
      </w:r>
      <w:r>
        <w:rPr>
          <w:rStyle w:val="Hyperlink"/>
          <w:rFonts w:cs="Times New Roman"/>
        </w:rPr>
        <w:t>ccessed 10 February 2015</w:t>
      </w:r>
    </w:p>
    <w:p w14:paraId="4F9D559C" w14:textId="77777777" w:rsidR="004A3B0F" w:rsidRDefault="004A3B0F" w:rsidP="004A3B0F">
      <w:pPr>
        <w:spacing w:line="360" w:lineRule="auto"/>
        <w:rPr>
          <w:rFonts w:asciiTheme="majorHAnsi" w:hAnsiTheme="majorHAnsi"/>
        </w:rPr>
      </w:pPr>
    </w:p>
    <w:p w14:paraId="6E92B239" w14:textId="6A66D29D" w:rsidR="002F2C89" w:rsidRPr="007746E4" w:rsidRDefault="004A3B0F" w:rsidP="00ED5AD0">
      <w:pPr>
        <w:spacing w:line="360" w:lineRule="auto"/>
        <w:rPr>
          <w:rFonts w:cs="Times New Roman"/>
          <w:color w:val="0000FF" w:themeColor="hyperlink"/>
          <w:u w:val="single"/>
        </w:rPr>
      </w:pPr>
      <w:proofErr w:type="spellStart"/>
      <w:r>
        <w:rPr>
          <w:rFonts w:asciiTheme="majorHAnsi" w:hAnsiTheme="majorHAnsi"/>
        </w:rPr>
        <w:t>Przybylski</w:t>
      </w:r>
      <w:proofErr w:type="spellEnd"/>
      <w:r>
        <w:rPr>
          <w:rFonts w:asciiTheme="majorHAnsi" w:hAnsiTheme="majorHAnsi"/>
        </w:rPr>
        <w:t xml:space="preserve">, S. (5 January 2011) </w:t>
      </w:r>
      <w:proofErr w:type="spellStart"/>
      <w:r w:rsidRPr="005D503F">
        <w:rPr>
          <w:rFonts w:cs="Arial"/>
          <w:bCs/>
          <w:i/>
          <w:color w:val="262626"/>
          <w:lang w:val="en-US"/>
        </w:rPr>
        <w:t>Marieberg</w:t>
      </w:r>
      <w:proofErr w:type="spellEnd"/>
      <w:r w:rsidRPr="005D503F">
        <w:rPr>
          <w:rFonts w:cs="Arial"/>
          <w:bCs/>
          <w:i/>
          <w:color w:val="262626"/>
          <w:lang w:val="en-US"/>
        </w:rPr>
        <w:t xml:space="preserve"> </w:t>
      </w:r>
      <w:proofErr w:type="spellStart"/>
      <w:r w:rsidRPr="005D503F">
        <w:rPr>
          <w:rFonts w:cs="Arial"/>
          <w:bCs/>
          <w:i/>
          <w:color w:val="262626"/>
          <w:lang w:val="en-US"/>
        </w:rPr>
        <w:t>målning</w:t>
      </w:r>
      <w:proofErr w:type="spellEnd"/>
      <w:r w:rsidRPr="005D503F">
        <w:rPr>
          <w:rFonts w:cs="Arial"/>
          <w:bCs/>
          <w:i/>
          <w:color w:val="262626"/>
          <w:lang w:val="en-US"/>
        </w:rPr>
        <w:t xml:space="preserve"> animation</w:t>
      </w:r>
      <w:r>
        <w:rPr>
          <w:rFonts w:cs="Arial"/>
          <w:bCs/>
          <w:i/>
          <w:color w:val="262626"/>
          <w:lang w:val="en-US"/>
        </w:rPr>
        <w:t xml:space="preserve"> </w:t>
      </w:r>
      <w:hyperlink r:id="rId9" w:history="1">
        <w:r w:rsidRPr="00F53999">
          <w:rPr>
            <w:rStyle w:val="Hyperlink"/>
            <w:rFonts w:ascii="Times New Roman" w:hAnsi="Times New Roman" w:cs="Times New Roman"/>
          </w:rPr>
          <w:t>http://www.youtube.com/playlist?list=PL581FE9F9E0035E1F</w:t>
        </w:r>
      </w:hyperlink>
      <w:r w:rsidRPr="005D503F">
        <w:rPr>
          <w:rStyle w:val="Hyperlink"/>
          <w:rFonts w:ascii="Times New Roman" w:hAnsi="Times New Roman" w:cs="Times New Roman"/>
        </w:rPr>
        <w:t xml:space="preserve"> </w:t>
      </w:r>
      <w:r w:rsidRPr="005D503F">
        <w:rPr>
          <w:rStyle w:val="Hyperlink"/>
          <w:rFonts w:cs="Times New Roman"/>
        </w:rPr>
        <w:t>A</w:t>
      </w:r>
      <w:r>
        <w:rPr>
          <w:rStyle w:val="Hyperlink"/>
          <w:rFonts w:cs="Times New Roman"/>
        </w:rPr>
        <w:t>ccessed 10 February 2015</w:t>
      </w:r>
    </w:p>
    <w:sectPr w:rsidR="002F2C89" w:rsidRPr="007746E4" w:rsidSect="00C57C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C5AD7"/>
    <w:rsid w:val="00001DF6"/>
    <w:rsid w:val="00002847"/>
    <w:rsid w:val="000036EF"/>
    <w:rsid w:val="00011D6A"/>
    <w:rsid w:val="00014785"/>
    <w:rsid w:val="000209C3"/>
    <w:rsid w:val="00021F6B"/>
    <w:rsid w:val="0002639D"/>
    <w:rsid w:val="00030B0D"/>
    <w:rsid w:val="00030F07"/>
    <w:rsid w:val="000320E7"/>
    <w:rsid w:val="00035A07"/>
    <w:rsid w:val="000370E5"/>
    <w:rsid w:val="00042496"/>
    <w:rsid w:val="00042928"/>
    <w:rsid w:val="00042B10"/>
    <w:rsid w:val="00052973"/>
    <w:rsid w:val="00052D47"/>
    <w:rsid w:val="00056660"/>
    <w:rsid w:val="000620B2"/>
    <w:rsid w:val="000645C7"/>
    <w:rsid w:val="00064D4B"/>
    <w:rsid w:val="000650ED"/>
    <w:rsid w:val="00067270"/>
    <w:rsid w:val="00073D61"/>
    <w:rsid w:val="00074896"/>
    <w:rsid w:val="000810E3"/>
    <w:rsid w:val="00082263"/>
    <w:rsid w:val="0008498C"/>
    <w:rsid w:val="000905E7"/>
    <w:rsid w:val="000A16C4"/>
    <w:rsid w:val="000B3E97"/>
    <w:rsid w:val="000D0E03"/>
    <w:rsid w:val="000E1DE4"/>
    <w:rsid w:val="000E3A57"/>
    <w:rsid w:val="000E7897"/>
    <w:rsid w:val="000F0C6E"/>
    <w:rsid w:val="000F281B"/>
    <w:rsid w:val="000F434C"/>
    <w:rsid w:val="000F5F4F"/>
    <w:rsid w:val="00103273"/>
    <w:rsid w:val="00105D55"/>
    <w:rsid w:val="00112134"/>
    <w:rsid w:val="00121D25"/>
    <w:rsid w:val="00124EE7"/>
    <w:rsid w:val="0012740C"/>
    <w:rsid w:val="001321FE"/>
    <w:rsid w:val="00133078"/>
    <w:rsid w:val="001348E4"/>
    <w:rsid w:val="001372DD"/>
    <w:rsid w:val="00142EE1"/>
    <w:rsid w:val="00144827"/>
    <w:rsid w:val="00144CBA"/>
    <w:rsid w:val="00146001"/>
    <w:rsid w:val="00147C3E"/>
    <w:rsid w:val="0015003E"/>
    <w:rsid w:val="00150C46"/>
    <w:rsid w:val="00153145"/>
    <w:rsid w:val="00160725"/>
    <w:rsid w:val="00162F92"/>
    <w:rsid w:val="00173C21"/>
    <w:rsid w:val="00186038"/>
    <w:rsid w:val="00192E13"/>
    <w:rsid w:val="001931FB"/>
    <w:rsid w:val="001A0152"/>
    <w:rsid w:val="001A05D8"/>
    <w:rsid w:val="001A230B"/>
    <w:rsid w:val="001A3973"/>
    <w:rsid w:val="001A52F3"/>
    <w:rsid w:val="001A64AC"/>
    <w:rsid w:val="001B241F"/>
    <w:rsid w:val="001B7F3D"/>
    <w:rsid w:val="001C5AD2"/>
    <w:rsid w:val="001C77AD"/>
    <w:rsid w:val="001D14CE"/>
    <w:rsid w:val="001D7630"/>
    <w:rsid w:val="001E01E1"/>
    <w:rsid w:val="001E1B8D"/>
    <w:rsid w:val="001E27D3"/>
    <w:rsid w:val="001E3781"/>
    <w:rsid w:val="001F1480"/>
    <w:rsid w:val="00200D07"/>
    <w:rsid w:val="0020294A"/>
    <w:rsid w:val="002034EF"/>
    <w:rsid w:val="0021272F"/>
    <w:rsid w:val="00220AF4"/>
    <w:rsid w:val="002338F0"/>
    <w:rsid w:val="002351FD"/>
    <w:rsid w:val="0024285B"/>
    <w:rsid w:val="002429EF"/>
    <w:rsid w:val="0024567E"/>
    <w:rsid w:val="00245F5D"/>
    <w:rsid w:val="00247729"/>
    <w:rsid w:val="00250FB6"/>
    <w:rsid w:val="00254C67"/>
    <w:rsid w:val="0025741B"/>
    <w:rsid w:val="00260424"/>
    <w:rsid w:val="00275A32"/>
    <w:rsid w:val="00277CD4"/>
    <w:rsid w:val="00285943"/>
    <w:rsid w:val="00286982"/>
    <w:rsid w:val="002879EE"/>
    <w:rsid w:val="00290FB9"/>
    <w:rsid w:val="00291A07"/>
    <w:rsid w:val="002949D8"/>
    <w:rsid w:val="00294DD8"/>
    <w:rsid w:val="002A1FEB"/>
    <w:rsid w:val="002A61CE"/>
    <w:rsid w:val="002B11A5"/>
    <w:rsid w:val="002C6199"/>
    <w:rsid w:val="002D1207"/>
    <w:rsid w:val="002D3458"/>
    <w:rsid w:val="002D3781"/>
    <w:rsid w:val="002D4921"/>
    <w:rsid w:val="002E46C8"/>
    <w:rsid w:val="002E6A58"/>
    <w:rsid w:val="002F0C5D"/>
    <w:rsid w:val="002F2C89"/>
    <w:rsid w:val="002F6979"/>
    <w:rsid w:val="002F76C6"/>
    <w:rsid w:val="00304AF2"/>
    <w:rsid w:val="00307E62"/>
    <w:rsid w:val="0031067A"/>
    <w:rsid w:val="00313470"/>
    <w:rsid w:val="0032067B"/>
    <w:rsid w:val="00320F1A"/>
    <w:rsid w:val="00332623"/>
    <w:rsid w:val="003334BB"/>
    <w:rsid w:val="003371AB"/>
    <w:rsid w:val="00350680"/>
    <w:rsid w:val="00353009"/>
    <w:rsid w:val="00362E30"/>
    <w:rsid w:val="003634DB"/>
    <w:rsid w:val="00364768"/>
    <w:rsid w:val="00370EB3"/>
    <w:rsid w:val="00371378"/>
    <w:rsid w:val="00373EDB"/>
    <w:rsid w:val="00384B2E"/>
    <w:rsid w:val="00385B1E"/>
    <w:rsid w:val="00392D2F"/>
    <w:rsid w:val="00392FD0"/>
    <w:rsid w:val="00396F03"/>
    <w:rsid w:val="00397D8A"/>
    <w:rsid w:val="003A2C4C"/>
    <w:rsid w:val="003A3A04"/>
    <w:rsid w:val="003A43F2"/>
    <w:rsid w:val="003B1A66"/>
    <w:rsid w:val="003B2A27"/>
    <w:rsid w:val="003B4786"/>
    <w:rsid w:val="003B624D"/>
    <w:rsid w:val="003B7D1A"/>
    <w:rsid w:val="003D3529"/>
    <w:rsid w:val="003D61D1"/>
    <w:rsid w:val="003D7041"/>
    <w:rsid w:val="003E2B1E"/>
    <w:rsid w:val="003E2B34"/>
    <w:rsid w:val="00403B9E"/>
    <w:rsid w:val="00403CB5"/>
    <w:rsid w:val="004069FC"/>
    <w:rsid w:val="0041113E"/>
    <w:rsid w:val="0041312C"/>
    <w:rsid w:val="004148ED"/>
    <w:rsid w:val="004252A9"/>
    <w:rsid w:val="00427AEF"/>
    <w:rsid w:val="004334A1"/>
    <w:rsid w:val="0043594E"/>
    <w:rsid w:val="00441409"/>
    <w:rsid w:val="004415A1"/>
    <w:rsid w:val="0044214C"/>
    <w:rsid w:val="00443085"/>
    <w:rsid w:val="0044410C"/>
    <w:rsid w:val="004465CC"/>
    <w:rsid w:val="00450FB6"/>
    <w:rsid w:val="004530B7"/>
    <w:rsid w:val="00457C9A"/>
    <w:rsid w:val="00460F9F"/>
    <w:rsid w:val="0046560A"/>
    <w:rsid w:val="004677F6"/>
    <w:rsid w:val="004713B7"/>
    <w:rsid w:val="00471D67"/>
    <w:rsid w:val="004752A0"/>
    <w:rsid w:val="00490406"/>
    <w:rsid w:val="004912B9"/>
    <w:rsid w:val="00491CE4"/>
    <w:rsid w:val="00492BEA"/>
    <w:rsid w:val="004A2527"/>
    <w:rsid w:val="004A3B0F"/>
    <w:rsid w:val="004A458E"/>
    <w:rsid w:val="004A5497"/>
    <w:rsid w:val="004A7274"/>
    <w:rsid w:val="004B7CE8"/>
    <w:rsid w:val="004C1371"/>
    <w:rsid w:val="004D3730"/>
    <w:rsid w:val="004D37DD"/>
    <w:rsid w:val="004D41FF"/>
    <w:rsid w:val="004D6AA7"/>
    <w:rsid w:val="004D7774"/>
    <w:rsid w:val="004E112D"/>
    <w:rsid w:val="004E19E7"/>
    <w:rsid w:val="004F0255"/>
    <w:rsid w:val="004F0A05"/>
    <w:rsid w:val="005002BD"/>
    <w:rsid w:val="005004B7"/>
    <w:rsid w:val="0050462B"/>
    <w:rsid w:val="00505461"/>
    <w:rsid w:val="00512C38"/>
    <w:rsid w:val="00522D09"/>
    <w:rsid w:val="00523171"/>
    <w:rsid w:val="00523B6F"/>
    <w:rsid w:val="005379CA"/>
    <w:rsid w:val="005455F4"/>
    <w:rsid w:val="00554AE7"/>
    <w:rsid w:val="00554D48"/>
    <w:rsid w:val="005610BC"/>
    <w:rsid w:val="0056299F"/>
    <w:rsid w:val="0057183E"/>
    <w:rsid w:val="00577EED"/>
    <w:rsid w:val="00587672"/>
    <w:rsid w:val="00587F4A"/>
    <w:rsid w:val="00590F79"/>
    <w:rsid w:val="005A2262"/>
    <w:rsid w:val="005A3771"/>
    <w:rsid w:val="005A4DD6"/>
    <w:rsid w:val="005A65AC"/>
    <w:rsid w:val="005B4CA8"/>
    <w:rsid w:val="005C2C84"/>
    <w:rsid w:val="005C3FB7"/>
    <w:rsid w:val="005C7CCD"/>
    <w:rsid w:val="005D1AE2"/>
    <w:rsid w:val="005D4011"/>
    <w:rsid w:val="005D503E"/>
    <w:rsid w:val="005D5EF2"/>
    <w:rsid w:val="005D678D"/>
    <w:rsid w:val="005E019F"/>
    <w:rsid w:val="005E0870"/>
    <w:rsid w:val="005E1BDC"/>
    <w:rsid w:val="005E3D1C"/>
    <w:rsid w:val="005E642D"/>
    <w:rsid w:val="005E743B"/>
    <w:rsid w:val="005F1F33"/>
    <w:rsid w:val="005F49FC"/>
    <w:rsid w:val="006047DD"/>
    <w:rsid w:val="0060655E"/>
    <w:rsid w:val="0061347B"/>
    <w:rsid w:val="00621646"/>
    <w:rsid w:val="00621F77"/>
    <w:rsid w:val="006249E5"/>
    <w:rsid w:val="006351C1"/>
    <w:rsid w:val="006420E1"/>
    <w:rsid w:val="00645247"/>
    <w:rsid w:val="006456A5"/>
    <w:rsid w:val="0064776B"/>
    <w:rsid w:val="00650E1A"/>
    <w:rsid w:val="00660124"/>
    <w:rsid w:val="00662788"/>
    <w:rsid w:val="006641F4"/>
    <w:rsid w:val="00666A1B"/>
    <w:rsid w:val="0066726D"/>
    <w:rsid w:val="0067164D"/>
    <w:rsid w:val="00672CF0"/>
    <w:rsid w:val="00681D0B"/>
    <w:rsid w:val="00682BFB"/>
    <w:rsid w:val="00685973"/>
    <w:rsid w:val="00691732"/>
    <w:rsid w:val="0069455D"/>
    <w:rsid w:val="006A76E3"/>
    <w:rsid w:val="006B037E"/>
    <w:rsid w:val="006B4547"/>
    <w:rsid w:val="006C21A7"/>
    <w:rsid w:val="006C60D8"/>
    <w:rsid w:val="006C6CE5"/>
    <w:rsid w:val="006D1238"/>
    <w:rsid w:val="006D2FA8"/>
    <w:rsid w:val="006D51D4"/>
    <w:rsid w:val="006D7F52"/>
    <w:rsid w:val="006E0633"/>
    <w:rsid w:val="006E0A8F"/>
    <w:rsid w:val="006E2215"/>
    <w:rsid w:val="006E3497"/>
    <w:rsid w:val="006E4023"/>
    <w:rsid w:val="006F0885"/>
    <w:rsid w:val="006F20D2"/>
    <w:rsid w:val="00702C8A"/>
    <w:rsid w:val="00706305"/>
    <w:rsid w:val="00710A59"/>
    <w:rsid w:val="007120DC"/>
    <w:rsid w:val="00713A12"/>
    <w:rsid w:val="0071562A"/>
    <w:rsid w:val="00723F5C"/>
    <w:rsid w:val="00731EB7"/>
    <w:rsid w:val="007326D4"/>
    <w:rsid w:val="00743E96"/>
    <w:rsid w:val="00744A0B"/>
    <w:rsid w:val="00754DFC"/>
    <w:rsid w:val="00757D71"/>
    <w:rsid w:val="00762CB4"/>
    <w:rsid w:val="007633D3"/>
    <w:rsid w:val="00767085"/>
    <w:rsid w:val="007746E4"/>
    <w:rsid w:val="0077630C"/>
    <w:rsid w:val="0078015E"/>
    <w:rsid w:val="00783290"/>
    <w:rsid w:val="00783E05"/>
    <w:rsid w:val="00793AAE"/>
    <w:rsid w:val="0079461F"/>
    <w:rsid w:val="0079572C"/>
    <w:rsid w:val="00796AE8"/>
    <w:rsid w:val="007B4924"/>
    <w:rsid w:val="007B787D"/>
    <w:rsid w:val="007C3FB6"/>
    <w:rsid w:val="007D1E09"/>
    <w:rsid w:val="007D56BC"/>
    <w:rsid w:val="007D5735"/>
    <w:rsid w:val="007D681C"/>
    <w:rsid w:val="007D726C"/>
    <w:rsid w:val="007D7933"/>
    <w:rsid w:val="007D7A07"/>
    <w:rsid w:val="007D7E88"/>
    <w:rsid w:val="007E04C5"/>
    <w:rsid w:val="007E1C90"/>
    <w:rsid w:val="007E4FAB"/>
    <w:rsid w:val="007E5DAA"/>
    <w:rsid w:val="007E6B02"/>
    <w:rsid w:val="007E756C"/>
    <w:rsid w:val="007F1CAE"/>
    <w:rsid w:val="007F3A9C"/>
    <w:rsid w:val="007F47B5"/>
    <w:rsid w:val="007F4BF9"/>
    <w:rsid w:val="008064F6"/>
    <w:rsid w:val="0081058A"/>
    <w:rsid w:val="008106D4"/>
    <w:rsid w:val="00826D6F"/>
    <w:rsid w:val="0083605C"/>
    <w:rsid w:val="00837D75"/>
    <w:rsid w:val="00840283"/>
    <w:rsid w:val="00851F78"/>
    <w:rsid w:val="00860008"/>
    <w:rsid w:val="00860054"/>
    <w:rsid w:val="00862650"/>
    <w:rsid w:val="0086342E"/>
    <w:rsid w:val="0087124A"/>
    <w:rsid w:val="00877C09"/>
    <w:rsid w:val="00880E29"/>
    <w:rsid w:val="008857BA"/>
    <w:rsid w:val="00885BC1"/>
    <w:rsid w:val="008860CD"/>
    <w:rsid w:val="008871CD"/>
    <w:rsid w:val="00887A73"/>
    <w:rsid w:val="008938F8"/>
    <w:rsid w:val="008975CB"/>
    <w:rsid w:val="008A5695"/>
    <w:rsid w:val="008A6972"/>
    <w:rsid w:val="008B0344"/>
    <w:rsid w:val="008B5F9B"/>
    <w:rsid w:val="008D0206"/>
    <w:rsid w:val="008D0FA8"/>
    <w:rsid w:val="008E3A2F"/>
    <w:rsid w:val="008E5BB5"/>
    <w:rsid w:val="008F02FD"/>
    <w:rsid w:val="008F7B5E"/>
    <w:rsid w:val="009027CA"/>
    <w:rsid w:val="00902AE8"/>
    <w:rsid w:val="0090554D"/>
    <w:rsid w:val="00910366"/>
    <w:rsid w:val="00910DA0"/>
    <w:rsid w:val="00924D27"/>
    <w:rsid w:val="00926263"/>
    <w:rsid w:val="009332D5"/>
    <w:rsid w:val="00936F73"/>
    <w:rsid w:val="00942A7F"/>
    <w:rsid w:val="00945524"/>
    <w:rsid w:val="00947E1E"/>
    <w:rsid w:val="00951DC0"/>
    <w:rsid w:val="00956823"/>
    <w:rsid w:val="00956E92"/>
    <w:rsid w:val="009607E2"/>
    <w:rsid w:val="00960D27"/>
    <w:rsid w:val="00970909"/>
    <w:rsid w:val="00972572"/>
    <w:rsid w:val="00977622"/>
    <w:rsid w:val="00987427"/>
    <w:rsid w:val="009917BB"/>
    <w:rsid w:val="009924DC"/>
    <w:rsid w:val="0099493C"/>
    <w:rsid w:val="009A0151"/>
    <w:rsid w:val="009A0B0E"/>
    <w:rsid w:val="009A2397"/>
    <w:rsid w:val="009A40F9"/>
    <w:rsid w:val="009B0E2B"/>
    <w:rsid w:val="009B6185"/>
    <w:rsid w:val="009B70BE"/>
    <w:rsid w:val="009C4FA5"/>
    <w:rsid w:val="009C5BA4"/>
    <w:rsid w:val="009D2323"/>
    <w:rsid w:val="009D5013"/>
    <w:rsid w:val="009D5D35"/>
    <w:rsid w:val="009D7B51"/>
    <w:rsid w:val="009E2556"/>
    <w:rsid w:val="009E2A27"/>
    <w:rsid w:val="009E5A48"/>
    <w:rsid w:val="00A011FD"/>
    <w:rsid w:val="00A041D9"/>
    <w:rsid w:val="00A06B2B"/>
    <w:rsid w:val="00A06C32"/>
    <w:rsid w:val="00A07308"/>
    <w:rsid w:val="00A07D60"/>
    <w:rsid w:val="00A12214"/>
    <w:rsid w:val="00A12FF3"/>
    <w:rsid w:val="00A20C85"/>
    <w:rsid w:val="00A22865"/>
    <w:rsid w:val="00A277B4"/>
    <w:rsid w:val="00A27E8A"/>
    <w:rsid w:val="00A30D0E"/>
    <w:rsid w:val="00A345BF"/>
    <w:rsid w:val="00A421DF"/>
    <w:rsid w:val="00A443A0"/>
    <w:rsid w:val="00A47452"/>
    <w:rsid w:val="00A505CC"/>
    <w:rsid w:val="00A55B93"/>
    <w:rsid w:val="00A621A1"/>
    <w:rsid w:val="00A70094"/>
    <w:rsid w:val="00A725C8"/>
    <w:rsid w:val="00A73381"/>
    <w:rsid w:val="00A740DA"/>
    <w:rsid w:val="00A76B4F"/>
    <w:rsid w:val="00A810F8"/>
    <w:rsid w:val="00A8690D"/>
    <w:rsid w:val="00A86BDE"/>
    <w:rsid w:val="00A87935"/>
    <w:rsid w:val="00A93E56"/>
    <w:rsid w:val="00A94240"/>
    <w:rsid w:val="00AA28C7"/>
    <w:rsid w:val="00AA309B"/>
    <w:rsid w:val="00AA3FC7"/>
    <w:rsid w:val="00AB0EAA"/>
    <w:rsid w:val="00AB1A1C"/>
    <w:rsid w:val="00AB3D18"/>
    <w:rsid w:val="00AB6093"/>
    <w:rsid w:val="00AC0CDC"/>
    <w:rsid w:val="00AC344B"/>
    <w:rsid w:val="00AD7361"/>
    <w:rsid w:val="00AE1831"/>
    <w:rsid w:val="00AE48FB"/>
    <w:rsid w:val="00AF3A7C"/>
    <w:rsid w:val="00AF4B9A"/>
    <w:rsid w:val="00AF658A"/>
    <w:rsid w:val="00AF70C9"/>
    <w:rsid w:val="00B01DBF"/>
    <w:rsid w:val="00B020FC"/>
    <w:rsid w:val="00B032F6"/>
    <w:rsid w:val="00B11A4D"/>
    <w:rsid w:val="00B1430E"/>
    <w:rsid w:val="00B1431E"/>
    <w:rsid w:val="00B1739A"/>
    <w:rsid w:val="00B204A0"/>
    <w:rsid w:val="00B21B45"/>
    <w:rsid w:val="00B2395D"/>
    <w:rsid w:val="00B25AED"/>
    <w:rsid w:val="00B34303"/>
    <w:rsid w:val="00B4367E"/>
    <w:rsid w:val="00B44293"/>
    <w:rsid w:val="00B5095C"/>
    <w:rsid w:val="00B56C5E"/>
    <w:rsid w:val="00B57605"/>
    <w:rsid w:val="00B6316E"/>
    <w:rsid w:val="00B63491"/>
    <w:rsid w:val="00B63A9C"/>
    <w:rsid w:val="00B65193"/>
    <w:rsid w:val="00B82D34"/>
    <w:rsid w:val="00B907FD"/>
    <w:rsid w:val="00B90E5B"/>
    <w:rsid w:val="00B97867"/>
    <w:rsid w:val="00BA185B"/>
    <w:rsid w:val="00BA1A72"/>
    <w:rsid w:val="00BA6A43"/>
    <w:rsid w:val="00BA6EE4"/>
    <w:rsid w:val="00BB5970"/>
    <w:rsid w:val="00BB73FD"/>
    <w:rsid w:val="00BC0455"/>
    <w:rsid w:val="00BC1EEC"/>
    <w:rsid w:val="00BC23A7"/>
    <w:rsid w:val="00BC4143"/>
    <w:rsid w:val="00BC5AD7"/>
    <w:rsid w:val="00BD1A1C"/>
    <w:rsid w:val="00BD30FA"/>
    <w:rsid w:val="00BE41EA"/>
    <w:rsid w:val="00BF2838"/>
    <w:rsid w:val="00BF6110"/>
    <w:rsid w:val="00BF7CA4"/>
    <w:rsid w:val="00C03BA0"/>
    <w:rsid w:val="00C11C29"/>
    <w:rsid w:val="00C12498"/>
    <w:rsid w:val="00C1253E"/>
    <w:rsid w:val="00C34886"/>
    <w:rsid w:val="00C3746D"/>
    <w:rsid w:val="00C41A7D"/>
    <w:rsid w:val="00C42785"/>
    <w:rsid w:val="00C436AB"/>
    <w:rsid w:val="00C45350"/>
    <w:rsid w:val="00C54E28"/>
    <w:rsid w:val="00C55648"/>
    <w:rsid w:val="00C57C8B"/>
    <w:rsid w:val="00C6145C"/>
    <w:rsid w:val="00C62501"/>
    <w:rsid w:val="00C64C6F"/>
    <w:rsid w:val="00C67C0B"/>
    <w:rsid w:val="00C72CE6"/>
    <w:rsid w:val="00C83B4F"/>
    <w:rsid w:val="00C84142"/>
    <w:rsid w:val="00CA18BF"/>
    <w:rsid w:val="00CA278E"/>
    <w:rsid w:val="00CA3782"/>
    <w:rsid w:val="00CA6A6D"/>
    <w:rsid w:val="00CB4539"/>
    <w:rsid w:val="00CC334C"/>
    <w:rsid w:val="00CC7260"/>
    <w:rsid w:val="00CD191D"/>
    <w:rsid w:val="00CD5765"/>
    <w:rsid w:val="00CE175E"/>
    <w:rsid w:val="00CE73DA"/>
    <w:rsid w:val="00CF2BB5"/>
    <w:rsid w:val="00CF2C3C"/>
    <w:rsid w:val="00CF73F0"/>
    <w:rsid w:val="00D0378C"/>
    <w:rsid w:val="00D06222"/>
    <w:rsid w:val="00D06B20"/>
    <w:rsid w:val="00D10DC6"/>
    <w:rsid w:val="00D1141E"/>
    <w:rsid w:val="00D24926"/>
    <w:rsid w:val="00D25B40"/>
    <w:rsid w:val="00D25E08"/>
    <w:rsid w:val="00D30A3B"/>
    <w:rsid w:val="00D3291C"/>
    <w:rsid w:val="00D36B8F"/>
    <w:rsid w:val="00D36C4B"/>
    <w:rsid w:val="00D415D6"/>
    <w:rsid w:val="00D423E9"/>
    <w:rsid w:val="00D45AC7"/>
    <w:rsid w:val="00D51132"/>
    <w:rsid w:val="00D6154C"/>
    <w:rsid w:val="00D6327C"/>
    <w:rsid w:val="00D730FA"/>
    <w:rsid w:val="00D822FB"/>
    <w:rsid w:val="00D84726"/>
    <w:rsid w:val="00D916DB"/>
    <w:rsid w:val="00D9554E"/>
    <w:rsid w:val="00DA0DF8"/>
    <w:rsid w:val="00DA113A"/>
    <w:rsid w:val="00DA2B2B"/>
    <w:rsid w:val="00DA6894"/>
    <w:rsid w:val="00DB21BA"/>
    <w:rsid w:val="00DB2633"/>
    <w:rsid w:val="00DB7617"/>
    <w:rsid w:val="00DC07D2"/>
    <w:rsid w:val="00DC0CC4"/>
    <w:rsid w:val="00DD0AA4"/>
    <w:rsid w:val="00DD5974"/>
    <w:rsid w:val="00DD751C"/>
    <w:rsid w:val="00DF30ED"/>
    <w:rsid w:val="00DF3B85"/>
    <w:rsid w:val="00DF447F"/>
    <w:rsid w:val="00DF6ADB"/>
    <w:rsid w:val="00DF6CCB"/>
    <w:rsid w:val="00DF7C15"/>
    <w:rsid w:val="00E02258"/>
    <w:rsid w:val="00E06EB5"/>
    <w:rsid w:val="00E07879"/>
    <w:rsid w:val="00E114A2"/>
    <w:rsid w:val="00E265ED"/>
    <w:rsid w:val="00E302D1"/>
    <w:rsid w:val="00E339CA"/>
    <w:rsid w:val="00E40A2C"/>
    <w:rsid w:val="00E43CF1"/>
    <w:rsid w:val="00E45D7E"/>
    <w:rsid w:val="00E46A66"/>
    <w:rsid w:val="00E46AE8"/>
    <w:rsid w:val="00E535C2"/>
    <w:rsid w:val="00E57617"/>
    <w:rsid w:val="00E617EE"/>
    <w:rsid w:val="00E74F74"/>
    <w:rsid w:val="00E7624D"/>
    <w:rsid w:val="00E76E40"/>
    <w:rsid w:val="00E80816"/>
    <w:rsid w:val="00E8093D"/>
    <w:rsid w:val="00E81B22"/>
    <w:rsid w:val="00E85C40"/>
    <w:rsid w:val="00E9068D"/>
    <w:rsid w:val="00E90D64"/>
    <w:rsid w:val="00E925F8"/>
    <w:rsid w:val="00EA1DE0"/>
    <w:rsid w:val="00EA6D64"/>
    <w:rsid w:val="00EB29FF"/>
    <w:rsid w:val="00EB6954"/>
    <w:rsid w:val="00EB7064"/>
    <w:rsid w:val="00EC092B"/>
    <w:rsid w:val="00EC1272"/>
    <w:rsid w:val="00EC3102"/>
    <w:rsid w:val="00EC45A8"/>
    <w:rsid w:val="00EC50DD"/>
    <w:rsid w:val="00ED03DF"/>
    <w:rsid w:val="00ED0563"/>
    <w:rsid w:val="00ED304F"/>
    <w:rsid w:val="00ED5AD0"/>
    <w:rsid w:val="00EE076A"/>
    <w:rsid w:val="00EE2C3E"/>
    <w:rsid w:val="00EE2EE3"/>
    <w:rsid w:val="00EE740A"/>
    <w:rsid w:val="00EF3CE8"/>
    <w:rsid w:val="00EF5744"/>
    <w:rsid w:val="00F01103"/>
    <w:rsid w:val="00F04D7A"/>
    <w:rsid w:val="00F14EAE"/>
    <w:rsid w:val="00F21DFD"/>
    <w:rsid w:val="00F22A6D"/>
    <w:rsid w:val="00F26BBF"/>
    <w:rsid w:val="00F33896"/>
    <w:rsid w:val="00F358AF"/>
    <w:rsid w:val="00F4326E"/>
    <w:rsid w:val="00F43746"/>
    <w:rsid w:val="00F43FE8"/>
    <w:rsid w:val="00F45F4E"/>
    <w:rsid w:val="00F549EC"/>
    <w:rsid w:val="00F60A4E"/>
    <w:rsid w:val="00F6118B"/>
    <w:rsid w:val="00F62BED"/>
    <w:rsid w:val="00F62E1D"/>
    <w:rsid w:val="00F66BFB"/>
    <w:rsid w:val="00F72B4C"/>
    <w:rsid w:val="00F926DE"/>
    <w:rsid w:val="00F92A15"/>
    <w:rsid w:val="00F959C5"/>
    <w:rsid w:val="00FA15CB"/>
    <w:rsid w:val="00FA740A"/>
    <w:rsid w:val="00FB0207"/>
    <w:rsid w:val="00FB2BAC"/>
    <w:rsid w:val="00FC646B"/>
    <w:rsid w:val="00FD2451"/>
    <w:rsid w:val="00FD2B7E"/>
    <w:rsid w:val="00FD2D40"/>
    <w:rsid w:val="00FD4EC5"/>
    <w:rsid w:val="00FD686A"/>
    <w:rsid w:val="00FE0E0A"/>
    <w:rsid w:val="00FE2FD0"/>
    <w:rsid w:val="00FE7F83"/>
    <w:rsid w:val="00FF0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D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12D"/>
    <w:rPr>
      <w:sz w:val="18"/>
      <w:szCs w:val="18"/>
    </w:rPr>
  </w:style>
  <w:style w:type="paragraph" w:styleId="CommentText">
    <w:name w:val="annotation text"/>
    <w:basedOn w:val="Normal"/>
    <w:link w:val="CommentTextChar"/>
    <w:uiPriority w:val="99"/>
    <w:semiHidden/>
    <w:unhideWhenUsed/>
    <w:rsid w:val="004E112D"/>
  </w:style>
  <w:style w:type="character" w:customStyle="1" w:styleId="CommentTextChar">
    <w:name w:val="Comment Text Char"/>
    <w:basedOn w:val="DefaultParagraphFont"/>
    <w:link w:val="CommentText"/>
    <w:uiPriority w:val="99"/>
    <w:semiHidden/>
    <w:rsid w:val="004E112D"/>
    <w:rPr>
      <w:lang w:val="en-GB"/>
    </w:rPr>
  </w:style>
  <w:style w:type="paragraph" w:styleId="BalloonText">
    <w:name w:val="Balloon Text"/>
    <w:basedOn w:val="Normal"/>
    <w:link w:val="BalloonTextChar"/>
    <w:uiPriority w:val="99"/>
    <w:semiHidden/>
    <w:unhideWhenUsed/>
    <w:rsid w:val="004E1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12D"/>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BF2838"/>
    <w:rPr>
      <w:b/>
      <w:bCs/>
      <w:sz w:val="20"/>
      <w:szCs w:val="20"/>
    </w:rPr>
  </w:style>
  <w:style w:type="character" w:customStyle="1" w:styleId="CommentSubjectChar">
    <w:name w:val="Comment Subject Char"/>
    <w:basedOn w:val="CommentTextChar"/>
    <w:link w:val="CommentSubject"/>
    <w:uiPriority w:val="99"/>
    <w:semiHidden/>
    <w:rsid w:val="00BF2838"/>
    <w:rPr>
      <w:b/>
      <w:bCs/>
      <w:sz w:val="20"/>
      <w:szCs w:val="20"/>
      <w:lang w:val="en-GB"/>
    </w:rPr>
  </w:style>
  <w:style w:type="character" w:styleId="Hyperlink">
    <w:name w:val="Hyperlink"/>
    <w:basedOn w:val="DefaultParagraphFont"/>
    <w:uiPriority w:val="99"/>
    <w:unhideWhenUsed/>
    <w:rsid w:val="004A3B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12D"/>
    <w:rPr>
      <w:sz w:val="18"/>
      <w:szCs w:val="18"/>
    </w:rPr>
  </w:style>
  <w:style w:type="paragraph" w:styleId="CommentText">
    <w:name w:val="annotation text"/>
    <w:basedOn w:val="Normal"/>
    <w:link w:val="CommentTextChar"/>
    <w:uiPriority w:val="99"/>
    <w:semiHidden/>
    <w:unhideWhenUsed/>
    <w:rsid w:val="004E112D"/>
  </w:style>
  <w:style w:type="character" w:customStyle="1" w:styleId="CommentTextChar">
    <w:name w:val="Comment Text Char"/>
    <w:basedOn w:val="DefaultParagraphFont"/>
    <w:link w:val="CommentText"/>
    <w:uiPriority w:val="99"/>
    <w:semiHidden/>
    <w:rsid w:val="004E112D"/>
    <w:rPr>
      <w:lang w:val="en-GB"/>
    </w:rPr>
  </w:style>
  <w:style w:type="paragraph" w:styleId="BalloonText">
    <w:name w:val="Balloon Text"/>
    <w:basedOn w:val="Normal"/>
    <w:link w:val="BalloonTextChar"/>
    <w:uiPriority w:val="99"/>
    <w:semiHidden/>
    <w:unhideWhenUsed/>
    <w:rsid w:val="004E1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12D"/>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BF2838"/>
    <w:rPr>
      <w:b/>
      <w:bCs/>
      <w:sz w:val="20"/>
      <w:szCs w:val="20"/>
    </w:rPr>
  </w:style>
  <w:style w:type="character" w:customStyle="1" w:styleId="CommentSubjectChar">
    <w:name w:val="Comment Subject Char"/>
    <w:basedOn w:val="CommentTextChar"/>
    <w:link w:val="CommentSubject"/>
    <w:uiPriority w:val="99"/>
    <w:semiHidden/>
    <w:rsid w:val="00BF2838"/>
    <w:rPr>
      <w:b/>
      <w:bCs/>
      <w:sz w:val="20"/>
      <w:szCs w:val="20"/>
      <w:lang w:val="en-GB"/>
    </w:rPr>
  </w:style>
  <w:style w:type="character" w:styleId="Hyperlink">
    <w:name w:val="Hyperlink"/>
    <w:basedOn w:val="DefaultParagraphFont"/>
    <w:uiPriority w:val="99"/>
    <w:unhideWhenUsed/>
    <w:rsid w:val="004A3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yne.Lloyd.2012@live.rhul.ac.uk" TargetMode="External"/><Relationship Id="rId6" Type="http://schemas.openxmlformats.org/officeDocument/2006/relationships/hyperlink" Target="http://www.age-exchange.org.uk/" TargetMode="External"/><Relationship Id="rId7" Type="http://schemas.openxmlformats.org/officeDocument/2006/relationships/hyperlink" Target="http://www.elderly-elevated.com/" TargetMode="External"/><Relationship Id="rId8" Type="http://schemas.openxmlformats.org/officeDocument/2006/relationships/hyperlink" Target="http://youtu.be/ZHcidxfGfug" TargetMode="External"/><Relationship Id="rId9" Type="http://schemas.openxmlformats.org/officeDocument/2006/relationships/hyperlink" Target="http://www.youtube.com/playlist?list=PL581FE9F9E0035E1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23</Pages>
  <Words>7444</Words>
  <Characters>42435</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Lloyd</dc:creator>
  <cp:lastModifiedBy>Jayne Lloyd</cp:lastModifiedBy>
  <cp:revision>62</cp:revision>
  <dcterms:created xsi:type="dcterms:W3CDTF">2015-07-31T13:19:00Z</dcterms:created>
  <dcterms:modified xsi:type="dcterms:W3CDTF">2015-08-04T14:46:00Z</dcterms:modified>
</cp:coreProperties>
</file>