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F9FC75" w14:textId="314604A4" w:rsidR="002D07A0" w:rsidRPr="00A549E8" w:rsidRDefault="002D07A0" w:rsidP="009E5EE8">
      <w:pPr>
        <w:spacing w:line="480" w:lineRule="auto"/>
        <w:jc w:val="both"/>
        <w:rPr>
          <w:rFonts w:ascii="Arial" w:hAnsi="Arial" w:cs="Arial"/>
          <w:b/>
          <w:bCs/>
          <w:color w:val="1E2946"/>
          <w:sz w:val="26"/>
          <w:szCs w:val="26"/>
          <w:lang w:val="en-US" w:eastAsia="en-GB"/>
        </w:rPr>
      </w:pPr>
      <w:r w:rsidRPr="00A549E8">
        <w:rPr>
          <w:rFonts w:ascii="Arial" w:hAnsi="Arial" w:cs="Arial"/>
          <w:b/>
          <w:bCs/>
          <w:color w:val="1E2946"/>
          <w:sz w:val="26"/>
          <w:szCs w:val="26"/>
          <w:lang w:val="en-US" w:eastAsia="en-GB"/>
        </w:rPr>
        <w:t>New experimental therapies for status epilepticus in pre-clinical development</w:t>
      </w:r>
    </w:p>
    <w:p w14:paraId="7D4DC261" w14:textId="5B56F01A" w:rsidR="009E5EE8" w:rsidRPr="00A549E8" w:rsidRDefault="009E5EE8" w:rsidP="009E5EE8">
      <w:pPr>
        <w:spacing w:line="480" w:lineRule="auto"/>
        <w:jc w:val="both"/>
        <w:rPr>
          <w:rStyle w:val="apple-converted-space"/>
          <w:rFonts w:ascii="Arial" w:hAnsi="Arial" w:cs="Arial"/>
          <w:sz w:val="24"/>
        </w:rPr>
      </w:pPr>
      <w:r w:rsidRPr="00A549E8">
        <w:rPr>
          <w:rStyle w:val="apple-converted-space"/>
          <w:rFonts w:ascii="Arial" w:hAnsi="Arial" w:cs="Arial"/>
          <w:sz w:val="24"/>
        </w:rPr>
        <w:t>Matthew C. Walker</w:t>
      </w:r>
      <w:r w:rsidRPr="00A549E8">
        <w:rPr>
          <w:rStyle w:val="apple-converted-space"/>
          <w:rFonts w:ascii="Arial" w:hAnsi="Arial" w:cs="Arial"/>
          <w:sz w:val="24"/>
          <w:vertAlign w:val="superscript"/>
        </w:rPr>
        <w:t>2*</w:t>
      </w:r>
      <w:r w:rsidRPr="00A549E8">
        <w:rPr>
          <w:rStyle w:val="apple-converted-space"/>
          <w:rFonts w:ascii="Arial" w:hAnsi="Arial" w:cs="Arial"/>
          <w:sz w:val="24"/>
        </w:rPr>
        <w:t xml:space="preserve"> and Robin S.B. Williams</w:t>
      </w:r>
      <w:r w:rsidRPr="00A549E8">
        <w:rPr>
          <w:rStyle w:val="apple-converted-space"/>
          <w:rFonts w:ascii="Arial" w:hAnsi="Arial" w:cs="Arial"/>
          <w:sz w:val="24"/>
          <w:vertAlign w:val="superscript"/>
        </w:rPr>
        <w:t>1*</w:t>
      </w:r>
    </w:p>
    <w:p w14:paraId="2B270AA3" w14:textId="77777777" w:rsidR="009E5EE8" w:rsidRPr="00A549E8" w:rsidRDefault="009E5EE8" w:rsidP="009E5EE8">
      <w:pPr>
        <w:spacing w:line="480" w:lineRule="auto"/>
        <w:jc w:val="both"/>
        <w:rPr>
          <w:rStyle w:val="apple-converted-space"/>
          <w:rFonts w:ascii="Arial" w:hAnsi="Arial" w:cs="Arial"/>
          <w:sz w:val="24"/>
        </w:rPr>
      </w:pPr>
    </w:p>
    <w:p w14:paraId="13CFCB63" w14:textId="77777777" w:rsidR="009E5EE8" w:rsidRPr="00A549E8" w:rsidRDefault="009E5EE8" w:rsidP="009E5EE8">
      <w:pPr>
        <w:pStyle w:val="ListParagraph"/>
        <w:tabs>
          <w:tab w:val="left" w:pos="0"/>
          <w:tab w:val="left" w:pos="0"/>
          <w:tab w:val="right" w:pos="0"/>
        </w:tabs>
        <w:spacing w:after="0" w:line="480" w:lineRule="auto"/>
        <w:ind w:left="0"/>
        <w:jc w:val="both"/>
        <w:rPr>
          <w:rStyle w:val="apple-converted-space"/>
          <w:rFonts w:ascii="Arial" w:hAnsi="Arial" w:cs="Arial"/>
          <w:color w:val="auto"/>
          <w:sz w:val="24"/>
        </w:rPr>
      </w:pPr>
      <w:r w:rsidRPr="00A549E8">
        <w:rPr>
          <w:rStyle w:val="apple-converted-space"/>
          <w:rFonts w:ascii="Arial" w:hAnsi="Arial" w:cs="Arial"/>
          <w:color w:val="auto"/>
          <w:sz w:val="24"/>
          <w:vertAlign w:val="superscript"/>
        </w:rPr>
        <w:t>1</w:t>
      </w:r>
      <w:r w:rsidRPr="00A549E8">
        <w:rPr>
          <w:rStyle w:val="apple-converted-space"/>
          <w:rFonts w:ascii="Arial" w:hAnsi="Arial" w:cs="Arial"/>
          <w:color w:val="auto"/>
          <w:sz w:val="24"/>
        </w:rPr>
        <w:t>Centre for Biomedical Sciences, School of Biological Sciences, Royal Holloway University of London, Egham, TW20 0EX, UK</w:t>
      </w:r>
    </w:p>
    <w:p w14:paraId="25BA42F9" w14:textId="77777777" w:rsidR="009E5EE8" w:rsidRPr="00A549E8" w:rsidRDefault="009E5EE8" w:rsidP="009E5EE8">
      <w:pPr>
        <w:pStyle w:val="ListParagraph"/>
        <w:tabs>
          <w:tab w:val="left" w:pos="0"/>
          <w:tab w:val="left" w:pos="0"/>
          <w:tab w:val="right" w:pos="0"/>
        </w:tabs>
        <w:spacing w:after="0" w:line="480" w:lineRule="auto"/>
        <w:ind w:left="0"/>
        <w:jc w:val="both"/>
        <w:rPr>
          <w:rStyle w:val="apple-converted-space"/>
          <w:rFonts w:ascii="Arial" w:hAnsi="Arial" w:cs="Arial"/>
          <w:color w:val="auto"/>
          <w:sz w:val="24"/>
          <w:szCs w:val="24"/>
        </w:rPr>
      </w:pPr>
      <w:r w:rsidRPr="00A549E8">
        <w:rPr>
          <w:rStyle w:val="apple-converted-space"/>
          <w:rFonts w:ascii="Arial" w:hAnsi="Arial" w:cs="Arial"/>
          <w:color w:val="auto"/>
          <w:sz w:val="24"/>
          <w:vertAlign w:val="superscript"/>
        </w:rPr>
        <w:t>2</w:t>
      </w:r>
      <w:r w:rsidRPr="00A549E8">
        <w:rPr>
          <w:rStyle w:val="apple-converted-space"/>
          <w:rFonts w:ascii="Arial" w:hAnsi="Arial" w:cs="Arial"/>
          <w:color w:val="auto"/>
          <w:sz w:val="24"/>
        </w:rPr>
        <w:t xml:space="preserve">Department of Clinical and Experimental Epilepsy, Institute of Neurology, University College </w:t>
      </w:r>
      <w:r w:rsidRPr="00A549E8">
        <w:rPr>
          <w:rStyle w:val="apple-converted-space"/>
          <w:rFonts w:ascii="Arial" w:hAnsi="Arial" w:cs="Arial"/>
          <w:color w:val="auto"/>
          <w:sz w:val="24"/>
          <w:szCs w:val="24"/>
        </w:rPr>
        <w:t>London, WC1N 3BG, UK</w:t>
      </w:r>
    </w:p>
    <w:p w14:paraId="75A81229" w14:textId="77777777" w:rsidR="009E5EE8" w:rsidRPr="00A549E8" w:rsidRDefault="009E5EE8" w:rsidP="009E5EE8">
      <w:pPr>
        <w:pStyle w:val="ListParagraph"/>
        <w:tabs>
          <w:tab w:val="left" w:pos="0"/>
          <w:tab w:val="left" w:pos="0"/>
          <w:tab w:val="right" w:pos="0"/>
        </w:tabs>
        <w:spacing w:after="0" w:line="480" w:lineRule="auto"/>
        <w:ind w:left="0"/>
        <w:jc w:val="both"/>
        <w:rPr>
          <w:rStyle w:val="apple-converted-space"/>
          <w:rFonts w:ascii="Arial" w:hAnsi="Arial" w:cs="Arial"/>
          <w:color w:val="auto"/>
          <w:sz w:val="24"/>
          <w:szCs w:val="24"/>
        </w:rPr>
      </w:pPr>
    </w:p>
    <w:p w14:paraId="4BCDA894" w14:textId="77777777" w:rsidR="009E5EE8" w:rsidRPr="00A549E8" w:rsidRDefault="009E5EE8" w:rsidP="009E5EE8">
      <w:pPr>
        <w:rPr>
          <w:rStyle w:val="apple-converted-space"/>
          <w:rFonts w:ascii="Arial" w:hAnsi="Arial" w:cs="Arial"/>
          <w:sz w:val="24"/>
        </w:rPr>
      </w:pPr>
      <w:r w:rsidRPr="00A549E8">
        <w:rPr>
          <w:rStyle w:val="apple-converted-space"/>
          <w:rFonts w:ascii="Arial" w:hAnsi="Arial" w:cs="Arial"/>
          <w:sz w:val="24"/>
        </w:rPr>
        <w:t>*Joint corresponding authors:</w:t>
      </w:r>
    </w:p>
    <w:p w14:paraId="2BC90F02" w14:textId="77777777" w:rsidR="009E5EE8" w:rsidRPr="00A549E8" w:rsidRDefault="009E5EE8" w:rsidP="009E5EE8">
      <w:pPr>
        <w:rPr>
          <w:rStyle w:val="apple-converted-space"/>
          <w:rFonts w:ascii="Arial" w:hAnsi="Arial" w:cs="Arial"/>
          <w:sz w:val="24"/>
        </w:rPr>
      </w:pPr>
      <w:r w:rsidRPr="00A549E8">
        <w:rPr>
          <w:rStyle w:val="apple-converted-space"/>
          <w:rFonts w:ascii="Arial" w:hAnsi="Arial" w:cs="Arial"/>
          <w:sz w:val="24"/>
        </w:rPr>
        <w:t>Prof Robin Williams, Centre for Biomedical Sciences, School of Biological Sciences, Royal Holloway University of London, Egham, TW20 0EXUK. Ph: +44 207 1784276162</w:t>
      </w:r>
      <w:r w:rsidRPr="00A549E8">
        <w:rPr>
          <w:rFonts w:ascii="Arial" w:hAnsi="Arial" w:cs="Arial"/>
          <w:sz w:val="24"/>
        </w:rPr>
        <w:t>:</w:t>
      </w:r>
      <w:r w:rsidRPr="00A549E8">
        <w:rPr>
          <w:rStyle w:val="apple-converted-space"/>
          <w:rFonts w:ascii="Arial" w:hAnsi="Arial" w:cs="Arial"/>
          <w:sz w:val="24"/>
        </w:rPr>
        <w:t xml:space="preserve"> Email; </w:t>
      </w:r>
      <w:hyperlink r:id="rId4" w:history="1">
        <w:r w:rsidRPr="00A549E8">
          <w:rPr>
            <w:rStyle w:val="Hyperlink1"/>
            <w:rFonts w:ascii="Arial" w:hAnsi="Arial" w:cs="Arial"/>
          </w:rPr>
          <w:t>robin.williams@rhul.ac.uk</w:t>
        </w:r>
      </w:hyperlink>
      <w:r w:rsidRPr="00A549E8">
        <w:rPr>
          <w:rStyle w:val="apple-converted-space"/>
          <w:rFonts w:ascii="Arial" w:hAnsi="Arial" w:cs="Arial"/>
          <w:sz w:val="24"/>
        </w:rPr>
        <w:t>.</w:t>
      </w:r>
    </w:p>
    <w:p w14:paraId="5B518004" w14:textId="77777777" w:rsidR="009E5EE8" w:rsidRPr="00A549E8" w:rsidRDefault="009E5EE8" w:rsidP="009E5EE8">
      <w:pPr>
        <w:rPr>
          <w:rStyle w:val="apple-converted-space"/>
          <w:rFonts w:ascii="Arial" w:hAnsi="Arial" w:cs="Arial"/>
          <w:sz w:val="24"/>
        </w:rPr>
      </w:pPr>
      <w:r w:rsidRPr="00A549E8">
        <w:rPr>
          <w:rFonts w:ascii="Arial" w:hAnsi="Arial" w:cs="Arial"/>
          <w:sz w:val="24"/>
        </w:rPr>
        <w:t xml:space="preserve">Prof Matthew Walker, Department of Clinical and Experimental Epilepsy, Institute of Neurology, University College London, London, WC1N 3BG, UK. </w:t>
      </w:r>
      <w:r w:rsidRPr="00A549E8">
        <w:rPr>
          <w:rStyle w:val="apple-converted-space"/>
          <w:rFonts w:ascii="Arial" w:hAnsi="Arial" w:cs="Arial"/>
          <w:sz w:val="24"/>
        </w:rPr>
        <w:t>Ph: +44</w:t>
      </w:r>
      <w:r w:rsidRPr="00A549E8">
        <w:rPr>
          <w:rFonts w:ascii="Arial" w:hAnsi="Arial" w:cs="Arial"/>
          <w:sz w:val="24"/>
        </w:rPr>
        <w:t xml:space="preserve"> 2034567890; Email: </w:t>
      </w:r>
      <w:hyperlink r:id="rId5" w:history="1">
        <w:r w:rsidRPr="00A549E8">
          <w:rPr>
            <w:rStyle w:val="Hyperlink1"/>
            <w:rFonts w:ascii="Arial" w:hAnsi="Arial" w:cs="Arial"/>
          </w:rPr>
          <w:t>m.walker@ucl.ac.uk</w:t>
        </w:r>
      </w:hyperlink>
      <w:r w:rsidRPr="00A549E8">
        <w:rPr>
          <w:rFonts w:ascii="Arial" w:hAnsi="Arial" w:cs="Arial"/>
          <w:sz w:val="24"/>
        </w:rPr>
        <w:t>.</w:t>
      </w:r>
    </w:p>
    <w:p w14:paraId="6C17CBD5" w14:textId="77777777" w:rsidR="00A549E8" w:rsidRPr="00A549E8" w:rsidRDefault="00A549E8">
      <w:pPr>
        <w:spacing w:after="0" w:line="240" w:lineRule="auto"/>
        <w:rPr>
          <w:rFonts w:ascii="Arial" w:hAnsi="Arial" w:cs="Arial"/>
          <w:b/>
          <w:sz w:val="28"/>
          <w:szCs w:val="28"/>
        </w:rPr>
      </w:pPr>
      <w:r w:rsidRPr="00A549E8">
        <w:rPr>
          <w:rFonts w:ascii="Arial" w:hAnsi="Arial" w:cs="Arial"/>
          <w:b/>
          <w:sz w:val="28"/>
          <w:szCs w:val="28"/>
        </w:rPr>
        <w:br w:type="page"/>
      </w:r>
    </w:p>
    <w:p w14:paraId="2C9F7B66" w14:textId="6EE1EB96" w:rsidR="009E5EE8" w:rsidRPr="00A549E8" w:rsidRDefault="005B0247" w:rsidP="00AC1548">
      <w:pPr>
        <w:spacing w:after="0" w:line="240" w:lineRule="auto"/>
        <w:rPr>
          <w:rFonts w:ascii="Arial" w:hAnsi="Arial" w:cs="Arial"/>
          <w:b/>
          <w:sz w:val="28"/>
          <w:szCs w:val="28"/>
        </w:rPr>
      </w:pPr>
      <w:r w:rsidRPr="00A549E8">
        <w:rPr>
          <w:rFonts w:ascii="Arial" w:hAnsi="Arial" w:cs="Arial"/>
          <w:b/>
          <w:sz w:val="28"/>
          <w:szCs w:val="28"/>
        </w:rPr>
        <w:lastRenderedPageBreak/>
        <w:t>Abstract</w:t>
      </w:r>
    </w:p>
    <w:p w14:paraId="32AF6829" w14:textId="77777777" w:rsidR="005B0247" w:rsidRPr="00A549E8" w:rsidRDefault="005B0247" w:rsidP="00AC1548">
      <w:pPr>
        <w:spacing w:after="0" w:line="240" w:lineRule="auto"/>
        <w:rPr>
          <w:rFonts w:ascii="Arial" w:hAnsi="Arial" w:cs="Arial"/>
          <w:b/>
        </w:rPr>
      </w:pPr>
    </w:p>
    <w:p w14:paraId="4038C151" w14:textId="3EAD7850" w:rsidR="00A549E8" w:rsidRPr="00A549E8" w:rsidRDefault="00A63A18" w:rsidP="00A549E8">
      <w:pPr>
        <w:spacing w:after="0" w:line="360" w:lineRule="auto"/>
        <w:rPr>
          <w:rFonts w:ascii="Arial" w:hAnsi="Arial" w:cs="Arial"/>
        </w:rPr>
      </w:pPr>
      <w:r w:rsidRPr="00A549E8">
        <w:rPr>
          <w:rFonts w:ascii="Arial" w:hAnsi="Arial" w:cs="Arial"/>
        </w:rPr>
        <w:t>Starting with the established antiepileptic drug valproic acid, we have taken a novel approach to develop new antiseizure drugs that may be</w:t>
      </w:r>
      <w:r w:rsidR="00C63FC0">
        <w:rPr>
          <w:rFonts w:ascii="Arial" w:hAnsi="Arial" w:cs="Arial"/>
        </w:rPr>
        <w:t xml:space="preserve"> </w:t>
      </w:r>
      <w:r w:rsidRPr="00A549E8">
        <w:rPr>
          <w:rFonts w:ascii="Arial" w:hAnsi="Arial" w:cs="Arial"/>
        </w:rPr>
        <w:t xml:space="preserve">effective in status epilepticus. </w:t>
      </w:r>
      <w:r w:rsidR="00083461" w:rsidRPr="00A549E8">
        <w:rPr>
          <w:rFonts w:ascii="Arial" w:hAnsi="Arial" w:cs="Arial"/>
        </w:rPr>
        <w:t xml:space="preserve">We </w:t>
      </w:r>
      <w:r w:rsidRPr="00A549E8">
        <w:rPr>
          <w:rFonts w:ascii="Arial" w:hAnsi="Arial" w:cs="Arial"/>
        </w:rPr>
        <w:t>first</w:t>
      </w:r>
      <w:r w:rsidR="00083461" w:rsidRPr="00A549E8">
        <w:rPr>
          <w:rFonts w:ascii="Arial" w:hAnsi="Arial" w:cs="Arial"/>
        </w:rPr>
        <w:t xml:space="preserve"> identified </w:t>
      </w:r>
      <w:r w:rsidRPr="00A549E8">
        <w:rPr>
          <w:rFonts w:ascii="Arial" w:hAnsi="Arial" w:cs="Arial"/>
        </w:rPr>
        <w:t xml:space="preserve">that valproic acid has a potent effect on </w:t>
      </w:r>
      <w:r w:rsidR="00083461" w:rsidRPr="00A549E8">
        <w:rPr>
          <w:rFonts w:ascii="Arial" w:hAnsi="Arial" w:cs="Arial"/>
        </w:rPr>
        <w:t>a biochemical pathway</w:t>
      </w:r>
      <w:r w:rsidRPr="00A549E8">
        <w:rPr>
          <w:rFonts w:ascii="Arial" w:hAnsi="Arial" w:cs="Arial"/>
        </w:rPr>
        <w:t>, the phosphoinositide pathway,</w:t>
      </w:r>
      <w:r w:rsidR="00083461" w:rsidRPr="00A549E8">
        <w:rPr>
          <w:rFonts w:ascii="Arial" w:hAnsi="Arial" w:cs="Arial"/>
        </w:rPr>
        <w:t xml:space="preserve"> in </w:t>
      </w:r>
      <w:r w:rsidR="00083461" w:rsidRPr="00A549E8">
        <w:rPr>
          <w:rFonts w:ascii="Arial" w:hAnsi="Arial" w:cs="Arial"/>
          <w:i/>
        </w:rPr>
        <w:t>Dictyostelium discoideum</w:t>
      </w:r>
      <w:r w:rsidRPr="00A549E8">
        <w:rPr>
          <w:rFonts w:ascii="Arial" w:hAnsi="Arial" w:cs="Arial"/>
        </w:rPr>
        <w:t xml:space="preserve"> and we demonstrated that this </w:t>
      </w:r>
      <w:r w:rsidR="00083461" w:rsidRPr="00A549E8">
        <w:rPr>
          <w:rFonts w:ascii="Arial" w:hAnsi="Arial" w:cs="Arial"/>
        </w:rPr>
        <w:t xml:space="preserve">may relate to </w:t>
      </w:r>
      <w:r w:rsidRPr="00A549E8">
        <w:rPr>
          <w:rFonts w:ascii="Arial" w:hAnsi="Arial" w:cs="Arial"/>
        </w:rPr>
        <w:t>its</w:t>
      </w:r>
      <w:r w:rsidR="00083461" w:rsidRPr="00A549E8">
        <w:rPr>
          <w:rFonts w:ascii="Arial" w:hAnsi="Arial" w:cs="Arial"/>
        </w:rPr>
        <w:t xml:space="preserve"> mechanism of action </w:t>
      </w:r>
      <w:r w:rsidRPr="00A549E8">
        <w:rPr>
          <w:rFonts w:ascii="Arial" w:hAnsi="Arial" w:cs="Arial"/>
        </w:rPr>
        <w:t>against seizures in mammalian systems</w:t>
      </w:r>
      <w:r w:rsidR="00083461" w:rsidRPr="00A549E8">
        <w:rPr>
          <w:rFonts w:ascii="Arial" w:hAnsi="Arial" w:cs="Arial"/>
        </w:rPr>
        <w:t xml:space="preserve">. Through screening in this pathway, we have </w:t>
      </w:r>
      <w:r w:rsidRPr="00A549E8">
        <w:rPr>
          <w:rFonts w:ascii="Arial" w:hAnsi="Arial" w:cs="Arial"/>
        </w:rPr>
        <w:t>id</w:t>
      </w:r>
      <w:r w:rsidR="00A549E8" w:rsidRPr="00A549E8">
        <w:rPr>
          <w:rFonts w:ascii="Arial" w:hAnsi="Arial" w:cs="Arial"/>
        </w:rPr>
        <w:t>e</w:t>
      </w:r>
      <w:r w:rsidRPr="00A549E8">
        <w:rPr>
          <w:rFonts w:ascii="Arial" w:hAnsi="Arial" w:cs="Arial"/>
        </w:rPr>
        <w:t>ntified</w:t>
      </w:r>
      <w:r w:rsidR="00083461" w:rsidRPr="00A549E8">
        <w:rPr>
          <w:rFonts w:ascii="Arial" w:hAnsi="Arial" w:cs="Arial"/>
        </w:rPr>
        <w:t xml:space="preserve"> a </w:t>
      </w:r>
      <w:r w:rsidR="00A549E8" w:rsidRPr="00A549E8">
        <w:rPr>
          <w:rFonts w:ascii="Arial" w:hAnsi="Arial" w:cs="Arial"/>
        </w:rPr>
        <w:t xml:space="preserve">large array of </w:t>
      </w:r>
      <w:r w:rsidR="00083461" w:rsidRPr="00A549E8">
        <w:rPr>
          <w:rFonts w:ascii="Arial" w:hAnsi="Arial" w:cs="Arial"/>
        </w:rPr>
        <w:t>fatty acids and fatty acid derivatives</w:t>
      </w:r>
      <w:r w:rsidR="00A549E8" w:rsidRPr="00A549E8">
        <w:rPr>
          <w:rFonts w:ascii="Arial" w:hAnsi="Arial" w:cs="Arial"/>
        </w:rPr>
        <w:t xml:space="preserve"> with antiseizure potential. These were then </w:t>
      </w:r>
      <w:r w:rsidR="00C63FC0">
        <w:rPr>
          <w:rFonts w:ascii="Arial" w:hAnsi="Arial" w:cs="Arial"/>
        </w:rPr>
        <w:t>evaulated</w:t>
      </w:r>
      <w:r w:rsidR="00C63FC0" w:rsidRPr="00A549E8">
        <w:rPr>
          <w:rFonts w:ascii="Arial" w:hAnsi="Arial" w:cs="Arial"/>
        </w:rPr>
        <w:t xml:space="preserve"> </w:t>
      </w:r>
      <w:r w:rsidR="00A549E8" w:rsidRPr="00A549E8">
        <w:rPr>
          <w:rFonts w:ascii="Arial" w:hAnsi="Arial" w:cs="Arial"/>
        </w:rPr>
        <w:t xml:space="preserve">in </w:t>
      </w:r>
      <w:r w:rsidR="00A549E8">
        <w:rPr>
          <w:rFonts w:ascii="Arial" w:hAnsi="Arial" w:cs="Arial"/>
        </w:rPr>
        <w:t xml:space="preserve">an </w:t>
      </w:r>
      <w:r w:rsidR="00A549E8" w:rsidRPr="00A549E8">
        <w:rPr>
          <w:rFonts w:ascii="Arial" w:hAnsi="Arial" w:cs="Arial"/>
          <w:i/>
        </w:rPr>
        <w:t>in vitro</w:t>
      </w:r>
      <w:r w:rsidR="00A549E8" w:rsidRPr="00A549E8">
        <w:rPr>
          <w:rFonts w:ascii="Arial" w:hAnsi="Arial" w:cs="Arial"/>
        </w:rPr>
        <w:t xml:space="preserve"> mammalian system. One compound</w:t>
      </w:r>
      <w:r w:rsidR="00083461" w:rsidRPr="00A549E8">
        <w:rPr>
          <w:rFonts w:ascii="Arial" w:hAnsi="Arial" w:cs="Arial"/>
        </w:rPr>
        <w:t xml:space="preserve"> that </w:t>
      </w:r>
      <w:r w:rsidR="00A549E8" w:rsidRPr="00A549E8">
        <w:rPr>
          <w:rFonts w:ascii="Arial" w:hAnsi="Arial" w:cs="Arial"/>
        </w:rPr>
        <w:t>we</w:t>
      </w:r>
      <w:r w:rsidR="00083461" w:rsidRPr="00A549E8">
        <w:rPr>
          <w:rFonts w:ascii="Arial" w:hAnsi="Arial" w:cs="Arial"/>
        </w:rPr>
        <w:t xml:space="preserve"> identified </w:t>
      </w:r>
      <w:r w:rsidR="00A549E8" w:rsidRPr="00A549E8">
        <w:rPr>
          <w:rFonts w:ascii="Arial" w:hAnsi="Arial" w:cs="Arial"/>
        </w:rPr>
        <w:t xml:space="preserve">through this process </w:t>
      </w:r>
      <w:r w:rsidR="00083461" w:rsidRPr="00A549E8">
        <w:rPr>
          <w:rFonts w:ascii="Arial" w:hAnsi="Arial" w:cs="Arial"/>
        </w:rPr>
        <w:t xml:space="preserve">is a major constituent of the ketogenic diet, strongly arguing that it may be the fatty acids that are mediating the </w:t>
      </w:r>
      <w:r w:rsidR="00A549E8" w:rsidRPr="00A549E8">
        <w:rPr>
          <w:rFonts w:ascii="Arial" w:hAnsi="Arial" w:cs="Arial"/>
        </w:rPr>
        <w:t xml:space="preserve">antiseizure </w:t>
      </w:r>
      <w:r w:rsidR="00083461" w:rsidRPr="00A549E8">
        <w:rPr>
          <w:rFonts w:ascii="Arial" w:hAnsi="Arial" w:cs="Arial"/>
        </w:rPr>
        <w:t>effect of this diet.</w:t>
      </w:r>
      <w:r w:rsidR="00A549E8" w:rsidRPr="00A549E8">
        <w:rPr>
          <w:rFonts w:ascii="Arial" w:hAnsi="Arial" w:cs="Arial"/>
        </w:rPr>
        <w:t xml:space="preserve"> We further tested two of the more potent compounds in an </w:t>
      </w:r>
      <w:r w:rsidR="00A549E8" w:rsidRPr="00A549E8">
        <w:rPr>
          <w:rFonts w:ascii="Arial" w:hAnsi="Arial" w:cs="Arial"/>
          <w:i/>
        </w:rPr>
        <w:t xml:space="preserve">in vivo </w:t>
      </w:r>
      <w:r w:rsidR="00A549E8" w:rsidRPr="00A549E8">
        <w:rPr>
          <w:rFonts w:ascii="Arial" w:hAnsi="Arial" w:cs="Arial"/>
        </w:rPr>
        <w:t xml:space="preserve">model of status epilepticus and demonstrated that they were more effective than valproate </w:t>
      </w:r>
      <w:r w:rsidR="00A549E8">
        <w:rPr>
          <w:rFonts w:ascii="Arial" w:hAnsi="Arial" w:cs="Arial"/>
        </w:rPr>
        <w:t>in treating the status epilepticus.</w:t>
      </w:r>
    </w:p>
    <w:p w14:paraId="091251B9" w14:textId="77777777" w:rsidR="00083461" w:rsidRPr="00A549E8" w:rsidRDefault="00083461" w:rsidP="00AC1548">
      <w:pPr>
        <w:spacing w:after="0" w:line="240" w:lineRule="auto"/>
        <w:rPr>
          <w:rFonts w:ascii="Arial" w:hAnsi="Arial" w:cs="Arial"/>
        </w:rPr>
      </w:pPr>
    </w:p>
    <w:p w14:paraId="250A9A11" w14:textId="77777777" w:rsidR="005B0247" w:rsidRPr="00A549E8" w:rsidRDefault="005B0247" w:rsidP="00AC1548">
      <w:pPr>
        <w:spacing w:after="0" w:line="240" w:lineRule="auto"/>
        <w:rPr>
          <w:rFonts w:ascii="Arial" w:hAnsi="Arial" w:cs="Arial"/>
          <w:b/>
        </w:rPr>
      </w:pPr>
    </w:p>
    <w:p w14:paraId="22C54C67" w14:textId="77777777" w:rsidR="005B0247" w:rsidRPr="00A549E8" w:rsidRDefault="005B0247" w:rsidP="00AC1548">
      <w:pPr>
        <w:spacing w:after="0" w:line="240" w:lineRule="auto"/>
        <w:rPr>
          <w:rFonts w:ascii="Arial" w:hAnsi="Arial" w:cs="Arial"/>
          <w:b/>
        </w:rPr>
      </w:pPr>
    </w:p>
    <w:p w14:paraId="0610D72D" w14:textId="77777777" w:rsidR="005B0247" w:rsidRPr="00A549E8" w:rsidRDefault="005B0247" w:rsidP="00AC1548">
      <w:pPr>
        <w:spacing w:after="0" w:line="240" w:lineRule="auto"/>
        <w:rPr>
          <w:rFonts w:ascii="Arial" w:hAnsi="Arial" w:cs="Arial"/>
          <w:b/>
        </w:rPr>
      </w:pPr>
    </w:p>
    <w:p w14:paraId="4F1B7EF6" w14:textId="77777777" w:rsidR="005B0247" w:rsidRPr="00A549E8" w:rsidRDefault="005B0247" w:rsidP="00AC1548">
      <w:pPr>
        <w:spacing w:after="0" w:line="240" w:lineRule="auto"/>
        <w:rPr>
          <w:rFonts w:ascii="Arial" w:hAnsi="Arial" w:cs="Arial"/>
          <w:b/>
        </w:rPr>
      </w:pPr>
    </w:p>
    <w:p w14:paraId="05381DAE" w14:textId="77777777" w:rsidR="00A549E8" w:rsidRDefault="00A549E8">
      <w:pPr>
        <w:spacing w:after="0" w:line="240" w:lineRule="auto"/>
        <w:rPr>
          <w:rFonts w:ascii="Arial" w:hAnsi="Arial" w:cs="Arial"/>
          <w:b/>
          <w:sz w:val="28"/>
          <w:szCs w:val="28"/>
        </w:rPr>
      </w:pPr>
      <w:r>
        <w:rPr>
          <w:rFonts w:ascii="Arial" w:hAnsi="Arial" w:cs="Arial"/>
          <w:b/>
          <w:sz w:val="28"/>
          <w:szCs w:val="28"/>
        </w:rPr>
        <w:br w:type="page"/>
      </w:r>
    </w:p>
    <w:p w14:paraId="2F2C3D6C" w14:textId="67F38B69" w:rsidR="00E91DF9" w:rsidRPr="00A549E8" w:rsidRDefault="00E91DF9" w:rsidP="00A549E8">
      <w:pPr>
        <w:spacing w:line="360" w:lineRule="auto"/>
        <w:rPr>
          <w:rFonts w:ascii="Arial" w:hAnsi="Arial" w:cs="Arial"/>
          <w:b/>
        </w:rPr>
      </w:pPr>
      <w:r w:rsidRPr="00A549E8">
        <w:rPr>
          <w:rFonts w:ascii="Arial" w:hAnsi="Arial" w:cs="Arial"/>
          <w:b/>
        </w:rPr>
        <w:lastRenderedPageBreak/>
        <w:t>Introduction</w:t>
      </w:r>
    </w:p>
    <w:p w14:paraId="27F0010B" w14:textId="2C7856C2" w:rsidR="009726E2" w:rsidRPr="00A549E8" w:rsidRDefault="00C23232" w:rsidP="00A549E8">
      <w:pPr>
        <w:spacing w:line="360" w:lineRule="auto"/>
        <w:rPr>
          <w:rFonts w:ascii="Arial" w:hAnsi="Arial" w:cs="Arial"/>
        </w:rPr>
      </w:pPr>
      <w:r w:rsidRPr="00A549E8">
        <w:rPr>
          <w:rFonts w:ascii="Arial" w:hAnsi="Arial" w:cs="Arial"/>
        </w:rPr>
        <w:t xml:space="preserve">Valproic acid is </w:t>
      </w:r>
      <w:r w:rsidR="00EA1F2F" w:rsidRPr="00A549E8">
        <w:rPr>
          <w:rFonts w:ascii="Arial" w:hAnsi="Arial" w:cs="Arial"/>
        </w:rPr>
        <w:t xml:space="preserve">a branch chain fatty acid, 2-propylpentanoic acid. Its anti-seizure effects were discovered </w:t>
      </w:r>
      <w:r w:rsidR="009726E2" w:rsidRPr="00A549E8">
        <w:rPr>
          <w:rFonts w:ascii="Arial" w:hAnsi="Arial" w:cs="Arial"/>
        </w:rPr>
        <w:t>whilst using it as a solvent to dissolve a series of potential new antiepileptic drugs</w:t>
      </w:r>
      <w:r w:rsidR="005622C5" w:rsidRPr="00A549E8">
        <w:rPr>
          <w:rFonts w:ascii="Arial" w:hAnsi="Arial" w:cs="Arial"/>
        </w:rPr>
        <w:fldChar w:fldCharType="begin" w:fldLock="1"/>
      </w:r>
      <w:r w:rsidR="005622C5" w:rsidRPr="00A549E8">
        <w:rPr>
          <w:rFonts w:ascii="Arial" w:hAnsi="Arial" w:cs="Arial"/>
        </w:rPr>
        <w:instrText>ADDIN CSL_CITATION { "citationItems" : [ { "id" : "ITEM-1", "itemData" : { "ISSN" : "0040-5957", "PMID" : "13935231", "author" : [ { "dropping-particle" : "", "family" : "Meunier", "given" : "H", "non-dropping-particle" : "", "parse-names" : false, "suffix" : "" }, { "dropping-particle" : "", "family" : "Carraz", "given" : "G", "non-dropping-particle" : "", "parse-names" : false, "suffix" : "" }, { "dropping-particle" : "", "family" : "Neunier", "given" : "Y", "non-dropping-particle" : "", "parse-names" : false, "suffix" : "" }, { "dropping-particle" : "", "family" : "Eymard", "given" : "P", "non-dropping-particle" : "", "parse-names" : false, "suffix" : "" }, { "dropping-particle" : "", "family" : "Aimard", "given" : "M", "non-dropping-particle" : "", "parse-names" : false, "suffix" : "" } ], "container-title" : "Th\u00e9rapie", "id" : "ITEM-1", "issued" : { "date-parts" : [ [ "1963", "1" ] ] }, "page" : "435-8", "title" : "[Pharmacodynamic properties of N-dipropylacetic acid].", "type" : "article-journal", "volume" : "18" }, "uris" : [ "http://www.mendeley.com/documents/?uuid=ca51b00c-aad9-4dd9-9f18-eaddfd684645" ] } ], "mendeley" : { "formattedCitation" : "(Meunier, Carraz, Neunier, Eymard, &amp; Aimard, 1963)", "plainTextFormattedCitation" : "(Meunier, Carraz, Neunier, Eymard, &amp; Aimard, 1963)", "previouslyFormattedCitation" : "(Meunier, Carraz, Neunier, Eymard, &amp; Aimard, 1963)" }, "properties" : { "noteIndex" : 0 }, "schema" : "https://github.com/citation-style-language/schema/raw/master/csl-citation.json" }</w:instrText>
      </w:r>
      <w:r w:rsidR="005622C5" w:rsidRPr="00A549E8">
        <w:rPr>
          <w:rFonts w:ascii="Arial" w:hAnsi="Arial" w:cs="Arial"/>
        </w:rPr>
        <w:fldChar w:fldCharType="separate"/>
      </w:r>
      <w:r w:rsidR="005622C5" w:rsidRPr="00A549E8">
        <w:rPr>
          <w:rFonts w:ascii="Arial" w:hAnsi="Arial" w:cs="Arial"/>
          <w:noProof/>
        </w:rPr>
        <w:t>(Meunier, Carraz, Neunier, Eymard, &amp; Aimard, 1963)</w:t>
      </w:r>
      <w:r w:rsidR="005622C5" w:rsidRPr="00A549E8">
        <w:rPr>
          <w:rFonts w:ascii="Arial" w:hAnsi="Arial" w:cs="Arial"/>
        </w:rPr>
        <w:fldChar w:fldCharType="end"/>
      </w:r>
      <w:r w:rsidR="005622C5" w:rsidRPr="00A549E8">
        <w:rPr>
          <w:rFonts w:ascii="Arial" w:hAnsi="Arial" w:cs="Arial"/>
        </w:rPr>
        <w:t xml:space="preserve">. </w:t>
      </w:r>
      <w:r w:rsidR="009726E2" w:rsidRPr="00A549E8">
        <w:rPr>
          <w:rFonts w:ascii="Arial" w:hAnsi="Arial" w:cs="Arial"/>
        </w:rPr>
        <w:t>Subsequently valproic acid and its salt, sodium valproate, have become widely used as broad-spectrum antiepileptic drugs. More recently, glycine, amide and carbamate derivatives of valproic acid have been shown also to have anti-seizure potential</w:t>
      </w:r>
      <w:r w:rsidR="005622C5" w:rsidRPr="00A549E8">
        <w:rPr>
          <w:rFonts w:ascii="Arial" w:hAnsi="Arial" w:cs="Arial"/>
        </w:rPr>
        <w:t>, and to be effective in status epilepticus</w:t>
      </w:r>
      <w:r w:rsidR="005622C5" w:rsidRPr="00A549E8">
        <w:rPr>
          <w:rFonts w:ascii="Arial" w:hAnsi="Arial" w:cs="Arial"/>
        </w:rPr>
        <w:fldChar w:fldCharType="begin" w:fldLock="1"/>
      </w:r>
      <w:r w:rsidR="005622C5" w:rsidRPr="00A549E8">
        <w:rPr>
          <w:rFonts w:ascii="Arial" w:hAnsi="Arial" w:cs="Arial"/>
        </w:rPr>
        <w:instrText>ADDIN CSL_CITATION { "citationItems" : [ { "id" : "ITEM-1", "itemData" : { "DOI" : "10.1016/j.yebeh.2015.02.040", "ISSN" : "1525-5069", "PMID" : "25863940", "abstract" : "Valnoctamide (VCD) and sec-butylpropylacetamide (SPD) are CNS-active closely related amide derivatives of valproic acid with unique anticonvulsant activity. This study evaluated how small chemical changes affect the pharmacodynamics (PD; anticonvulsant activity and teratogenicity) and pharmacokinetics (PK) of three constitutional isomers of SPD [sec-butylisopropylacetamide (SID) and tert-butylisopropylacetamide (TID)] and of VCD [tert-butylethylacetamide (TED)]. The anticonvulsant activity of SID, TID, and TED was comparatively evaluated in several rodent anticonvulsant models. The PK-PD relationship of SID, TID, and TED was evaluated in rats, and their teratogenicity was evaluated in a mouse strain highly susceptible to teratogen-induced neural tube defects (NTDs). sec-Butylisopropylacetamide and TID have a similar PK profile to SPD which may contribute to their similar anticonvulsant activity. tert-Butylethylacetamide had a better PK profile than VCD (and SPD); however, this did not lead to a superior anticonvulsant activity. sec-Butylisopropylacetamide and TED did not cause NTDs at doses 4-7 times higher than their anticonvulsant ED50 values. In rats, SID, TID (ip), and TED exhibited a broad spectrum of anticonvulsant activity. However, combined anticonvulsant analysis in mice and rats shows SID as the most potent compound with similar activity to that of SPD, demonstrating that substitution of the isobutyl moiety in the SPD or VCD molecule by tert-butyl as well as a propyl-to-isopropyl replacement in the SPD molecule did not majorly affect the anticonvulsant activity.", "author" : [ { "dropping-particle" : "", "family" : "Mawasi", "given" : "Hafiz", "non-dropping-particle" : "", "parse-names" : false, "suffix" : "" }, { "dropping-particle" : "", "family" : "Shekh-Ahmad", "given" : "Tawfeeq", "non-dropping-particle" : "", "parse-names" : false, "suffix" : "" }, { "dropping-particle" : "", "family" : "Finnell", "given" : "Richard H", "non-dropping-particle" : "", "parse-names" : false, "suffix" : "" }, { "dropping-particle" : "", "family" : "Wlodarczyk", "given" : "Bogdan J", "non-dropping-particle" : "", "parse-names" : false, "suffix" : "" }, { "dropping-particle" : "", "family" : "Bialer", "given" : "Meir", "non-dropping-particle" : "", "parse-names" : false, "suffix" : "" } ], "container-title" : "Epilepsy &amp; behavior : E&amp;B", "id" : "ITEM-1", "issued" : { "date-parts" : [ [ "2015", "4", "8" ] ] }, "title" : "Pharmacodynamic and pharmacokinetic analysis of CNS-active constitutional isomers of valnoctamide and sec-butylpropylacetamide - Amide derivatives of valproic acid.", "type" : "article-journal" }, "uris" : [ "http://www.mendeley.com/documents/?uuid=a5294a12-7291-4185-90c8-2de84b865e88" ] } ], "mendeley" : { "formattedCitation" : "(Mawasi, Shekh-Ahmad, Finnell, Wlodarczyk, &amp; Bialer, 2015)", "plainTextFormattedCitation" : "(Mawasi, Shekh-Ahmad, Finnell, Wlodarczyk, &amp; Bialer, 2015)", "previouslyFormattedCitation" : "(Mawasi, Shekh-Ahmad, Finnell, Wlodarczyk, &amp; Bialer, 2015)" }, "properties" : { "noteIndex" : 0 }, "schema" : "https://github.com/citation-style-language/schema/raw/master/csl-citation.json" }</w:instrText>
      </w:r>
      <w:r w:rsidR="005622C5" w:rsidRPr="00A549E8">
        <w:rPr>
          <w:rFonts w:ascii="Arial" w:hAnsi="Arial" w:cs="Arial"/>
        </w:rPr>
        <w:fldChar w:fldCharType="separate"/>
      </w:r>
      <w:r w:rsidR="005622C5" w:rsidRPr="00A549E8">
        <w:rPr>
          <w:rFonts w:ascii="Arial" w:hAnsi="Arial" w:cs="Arial"/>
          <w:noProof/>
        </w:rPr>
        <w:t>(Mawasi, Shekh-Ahmad, Finnell, Wlodarczyk, &amp; Bialer, 2015)</w:t>
      </w:r>
      <w:r w:rsidR="005622C5" w:rsidRPr="00A549E8">
        <w:rPr>
          <w:rFonts w:ascii="Arial" w:hAnsi="Arial" w:cs="Arial"/>
        </w:rPr>
        <w:fldChar w:fldCharType="end"/>
      </w:r>
      <w:r w:rsidR="009726E2" w:rsidRPr="00A549E8">
        <w:rPr>
          <w:rFonts w:ascii="Arial" w:hAnsi="Arial" w:cs="Arial"/>
        </w:rPr>
        <w:t>.</w:t>
      </w:r>
      <w:r w:rsidRPr="00A549E8">
        <w:rPr>
          <w:rFonts w:ascii="Arial" w:hAnsi="Arial" w:cs="Arial"/>
        </w:rPr>
        <w:t xml:space="preserve"> </w:t>
      </w:r>
      <w:r w:rsidR="00C63FC0">
        <w:rPr>
          <w:rFonts w:ascii="Arial" w:hAnsi="Arial" w:cs="Arial"/>
        </w:rPr>
        <w:t>Th</w:t>
      </w:r>
      <w:r w:rsidR="00F52AD4">
        <w:rPr>
          <w:rFonts w:ascii="Arial" w:hAnsi="Arial" w:cs="Arial"/>
        </w:rPr>
        <w:t>i</w:t>
      </w:r>
      <w:r w:rsidR="00C63FC0">
        <w:rPr>
          <w:rFonts w:ascii="Arial" w:hAnsi="Arial" w:cs="Arial"/>
        </w:rPr>
        <w:t>s study also demonstrated that v</w:t>
      </w:r>
      <w:r w:rsidRPr="00A549E8">
        <w:rPr>
          <w:rFonts w:ascii="Arial" w:hAnsi="Arial" w:cs="Arial"/>
        </w:rPr>
        <w:t>alproic acid and t</w:t>
      </w:r>
      <w:r w:rsidR="009726E2" w:rsidRPr="00A549E8">
        <w:rPr>
          <w:rFonts w:ascii="Arial" w:hAnsi="Arial" w:cs="Arial"/>
        </w:rPr>
        <w:t xml:space="preserve">he </w:t>
      </w:r>
      <w:r w:rsidR="00C63FC0">
        <w:rPr>
          <w:rFonts w:ascii="Arial" w:hAnsi="Arial" w:cs="Arial"/>
        </w:rPr>
        <w:t>related salts</w:t>
      </w:r>
      <w:r w:rsidR="00C63FC0" w:rsidRPr="00A549E8">
        <w:rPr>
          <w:rFonts w:ascii="Arial" w:hAnsi="Arial" w:cs="Arial"/>
        </w:rPr>
        <w:t xml:space="preserve"> </w:t>
      </w:r>
      <w:r w:rsidR="009726E2" w:rsidRPr="00A549E8">
        <w:rPr>
          <w:rFonts w:ascii="Arial" w:hAnsi="Arial" w:cs="Arial"/>
        </w:rPr>
        <w:t>ar</w:t>
      </w:r>
      <w:r w:rsidRPr="00A549E8">
        <w:rPr>
          <w:rFonts w:ascii="Arial" w:hAnsi="Arial" w:cs="Arial"/>
        </w:rPr>
        <w:t>e effective in animal mode</w:t>
      </w:r>
      <w:r w:rsidR="009726E2" w:rsidRPr="00A549E8">
        <w:rPr>
          <w:rFonts w:ascii="Arial" w:hAnsi="Arial" w:cs="Arial"/>
        </w:rPr>
        <w:t>l</w:t>
      </w:r>
      <w:r w:rsidRPr="00A549E8">
        <w:rPr>
          <w:rFonts w:ascii="Arial" w:hAnsi="Arial" w:cs="Arial"/>
        </w:rPr>
        <w:t>s</w:t>
      </w:r>
      <w:r w:rsidR="009726E2" w:rsidRPr="00A549E8">
        <w:rPr>
          <w:rFonts w:ascii="Arial" w:hAnsi="Arial" w:cs="Arial"/>
        </w:rPr>
        <w:t xml:space="preserve"> of status epilepticus, </w:t>
      </w:r>
      <w:r w:rsidR="007B7DB3" w:rsidRPr="00A549E8">
        <w:rPr>
          <w:rFonts w:ascii="Arial" w:hAnsi="Arial" w:cs="Arial"/>
        </w:rPr>
        <w:t>both stopping the status epilep</w:t>
      </w:r>
      <w:r w:rsidR="009726E2" w:rsidRPr="00A549E8">
        <w:rPr>
          <w:rFonts w:ascii="Arial" w:hAnsi="Arial" w:cs="Arial"/>
        </w:rPr>
        <w:t>ticus and providing varying degrees of neuroprotection.</w:t>
      </w:r>
    </w:p>
    <w:p w14:paraId="59DE2701" w14:textId="2500A2A4" w:rsidR="009726E2" w:rsidRPr="00A549E8" w:rsidRDefault="00C23232" w:rsidP="00A549E8">
      <w:pPr>
        <w:spacing w:line="360" w:lineRule="auto"/>
        <w:rPr>
          <w:rFonts w:ascii="Arial" w:hAnsi="Arial" w:cs="Arial"/>
        </w:rPr>
      </w:pPr>
      <w:r w:rsidRPr="00A549E8">
        <w:rPr>
          <w:rFonts w:ascii="Arial" w:hAnsi="Arial" w:cs="Arial"/>
        </w:rPr>
        <w:t>Valp</w:t>
      </w:r>
      <w:r w:rsidR="00C63FC0">
        <w:rPr>
          <w:rFonts w:ascii="Arial" w:hAnsi="Arial" w:cs="Arial"/>
        </w:rPr>
        <w:t>r</w:t>
      </w:r>
      <w:r w:rsidRPr="00A549E8">
        <w:rPr>
          <w:rFonts w:ascii="Arial" w:hAnsi="Arial" w:cs="Arial"/>
        </w:rPr>
        <w:t>oic acid is available as an intravenous formulation and has been used in the treatment of status epilepticus in humans. It is at least as effective as intravenous phenytoin in small studies</w:t>
      </w:r>
      <w:r w:rsidR="000B0416" w:rsidRPr="00A549E8">
        <w:rPr>
          <w:rFonts w:ascii="Arial" w:hAnsi="Arial" w:cs="Arial"/>
        </w:rPr>
        <w:t>,</w:t>
      </w:r>
      <w:r w:rsidRPr="00A549E8">
        <w:rPr>
          <w:rFonts w:ascii="Arial" w:hAnsi="Arial" w:cs="Arial"/>
        </w:rPr>
        <w:t xml:space="preserve"> but it has a better cardiovascular safety profile</w:t>
      </w:r>
      <w:r w:rsidR="00C63FC0">
        <w:rPr>
          <w:rFonts w:ascii="Arial" w:hAnsi="Arial" w:cs="Arial"/>
        </w:rPr>
        <w:t xml:space="preserve"> </w:t>
      </w:r>
      <w:r w:rsidR="005622C5" w:rsidRPr="00A549E8">
        <w:rPr>
          <w:rFonts w:ascii="Arial" w:hAnsi="Arial" w:cs="Arial"/>
        </w:rPr>
        <w:fldChar w:fldCharType="begin" w:fldLock="1"/>
      </w:r>
      <w:r w:rsidR="005622C5" w:rsidRPr="00A549E8">
        <w:rPr>
          <w:rFonts w:ascii="Arial" w:hAnsi="Arial" w:cs="Arial"/>
        </w:rPr>
        <w:instrText>ADDIN CSL_CITATION { "citationItems" : [ { "id" : "ITEM-1", "itemData" : { "ISSN" : "0013-9580", "PMID" : "18329999", "author" : [ { "dropping-particle" : "", "family" : "Trinka", "given" : "Eugen", "non-dropping-particle" : "", "parse-names" : false, "suffix" : "" } ], "container-title" : "Epilepsia", "id" : "ITEM-1", "issued" : { "date-parts" : [ [ "2007", "1" ] ] }, "page" : "49-51", "title" : "The use of valproate and new antiepileptic drugs in status epilepticus.", "type" : "article-journal", "volume" : "48 Suppl 8" }, "uris" : [ "http://www.mendeley.com/documents/?uuid=2a03d40d-ebd6-4310-9837-efb4dc8e1ab4" ] } ], "mendeley" : { "formattedCitation" : "(Trinka, 2007)", "plainTextFormattedCitation" : "(Trinka, 2007)", "previouslyFormattedCitation" : "(Trinka, 2007)" }, "properties" : { "noteIndex" : 0 }, "schema" : "https://github.com/citation-style-language/schema/raw/master/csl-citation.json" }</w:instrText>
      </w:r>
      <w:r w:rsidR="005622C5" w:rsidRPr="00A549E8">
        <w:rPr>
          <w:rFonts w:ascii="Arial" w:hAnsi="Arial" w:cs="Arial"/>
        </w:rPr>
        <w:fldChar w:fldCharType="separate"/>
      </w:r>
      <w:r w:rsidR="005622C5" w:rsidRPr="00A549E8">
        <w:rPr>
          <w:rFonts w:ascii="Arial" w:hAnsi="Arial" w:cs="Arial"/>
          <w:noProof/>
        </w:rPr>
        <w:t>(Trinka, 2007)</w:t>
      </w:r>
      <w:r w:rsidR="005622C5" w:rsidRPr="00A549E8">
        <w:rPr>
          <w:rFonts w:ascii="Arial" w:hAnsi="Arial" w:cs="Arial"/>
        </w:rPr>
        <w:fldChar w:fldCharType="end"/>
      </w:r>
      <w:r w:rsidRPr="00A549E8">
        <w:rPr>
          <w:rFonts w:ascii="Arial" w:hAnsi="Arial" w:cs="Arial"/>
        </w:rPr>
        <w:t xml:space="preserve">.  In one, pseudo-randomised study, </w:t>
      </w:r>
      <w:r w:rsidR="00457579">
        <w:rPr>
          <w:rFonts w:ascii="Arial" w:hAnsi="Arial" w:cs="Arial"/>
        </w:rPr>
        <w:t>valproic acid</w:t>
      </w:r>
      <w:r w:rsidR="00457579" w:rsidRPr="00A549E8">
        <w:rPr>
          <w:rFonts w:ascii="Arial" w:hAnsi="Arial" w:cs="Arial"/>
        </w:rPr>
        <w:t xml:space="preserve"> </w:t>
      </w:r>
      <w:r w:rsidRPr="00A549E8">
        <w:rPr>
          <w:rFonts w:ascii="Arial" w:hAnsi="Arial" w:cs="Arial"/>
        </w:rPr>
        <w:t>was shown to be superior to levetiracetam</w:t>
      </w:r>
      <w:r w:rsidR="00C944E1" w:rsidRPr="00A549E8">
        <w:rPr>
          <w:rFonts w:ascii="Arial" w:hAnsi="Arial" w:cs="Arial"/>
        </w:rPr>
        <w:t xml:space="preserve"> in the treatment of status epilepticus</w:t>
      </w:r>
      <w:r w:rsidR="005622C5" w:rsidRPr="00A549E8">
        <w:rPr>
          <w:rFonts w:ascii="Arial" w:hAnsi="Arial" w:cs="Arial"/>
        </w:rPr>
        <w:fldChar w:fldCharType="begin" w:fldLock="1"/>
      </w:r>
      <w:r w:rsidR="005622C5" w:rsidRPr="00A549E8">
        <w:rPr>
          <w:rFonts w:ascii="Arial" w:hAnsi="Arial" w:cs="Arial"/>
        </w:rPr>
        <w:instrText>ADDIN CSL_CITATION { "citationItems" : [ { "id" : "ITEM-1", "itemData" : { "DOI" : "10.1111/j.1528-1167.2011.03056.x", "ISSN" : "1528-1167", "PMID" : "21480881", "abstract" : "Phenytoin (PHT), valproic acid (VPA), or levetiracetam (LEV) are commonly used as second-line treatment of status epilepticus (SE), but comparative studies are not available.", "author" : [ { "dropping-particle" : "", "family" : "Alvarez", "given" : "Vincent", "non-dropping-particle" : "", "parse-names" : false, "suffix" : "" }, { "dropping-particle" : "", "family" : "Januel", "given" : "Jean-Marie", "non-dropping-particle" : "", "parse-names" : false, "suffix" : "" }, { "dropping-particle" : "", "family" : "Burnand", "given" : "Bernard", "non-dropping-particle" : "", "parse-names" : false, "suffix" : "" }, { "dropping-particle" : "", "family" : "Rossetti", "given" : "Andrea O", "non-dropping-particle" : "", "parse-names" : false, "suffix" : "" } ], "container-title" : "Epilepsia", "id" : "ITEM-1", "issue" : "7", "issued" : { "date-parts" : [ [ "2011", "7" ] ] }, "page" : "1292-6", "title" : "Second-line status epilepticus treatment: comparison of phenytoin, valproate, and levetiracetam.", "type" : "article-journal", "volume" : "52" }, "uris" : [ "http://www.mendeley.com/documents/?uuid=01d252fd-bfb0-4def-a58d-0d6da97be793" ] } ], "mendeley" : { "formattedCitation" : "(Alvarez, Januel, Burnand, &amp; Rossetti, 2011)", "plainTextFormattedCitation" : "(Alvarez, Januel, Burnand, &amp; Rossetti, 2011)", "previouslyFormattedCitation" : "(Alvarez, Januel, Burnand, &amp; Rossetti, 2011)" }, "properties" : { "noteIndex" : 0 }, "schema" : "https://github.com/citation-style-language/schema/raw/master/csl-citation.json" }</w:instrText>
      </w:r>
      <w:r w:rsidR="005622C5" w:rsidRPr="00A549E8">
        <w:rPr>
          <w:rFonts w:ascii="Arial" w:hAnsi="Arial" w:cs="Arial"/>
        </w:rPr>
        <w:fldChar w:fldCharType="separate"/>
      </w:r>
      <w:r w:rsidR="005622C5" w:rsidRPr="00A549E8">
        <w:rPr>
          <w:rFonts w:ascii="Arial" w:hAnsi="Arial" w:cs="Arial"/>
          <w:noProof/>
        </w:rPr>
        <w:t>(Alvarez, Januel, Burnand, &amp; Rossetti, 2011)</w:t>
      </w:r>
      <w:r w:rsidR="005622C5" w:rsidRPr="00A549E8">
        <w:rPr>
          <w:rFonts w:ascii="Arial" w:hAnsi="Arial" w:cs="Arial"/>
        </w:rPr>
        <w:fldChar w:fldCharType="end"/>
      </w:r>
      <w:r w:rsidRPr="00A549E8">
        <w:rPr>
          <w:rFonts w:ascii="Arial" w:hAnsi="Arial" w:cs="Arial"/>
        </w:rPr>
        <w:t>.</w:t>
      </w:r>
    </w:p>
    <w:p w14:paraId="79E6F193" w14:textId="246C275A" w:rsidR="00C944E1" w:rsidRPr="00A549E8" w:rsidRDefault="00C944E1" w:rsidP="00A549E8">
      <w:pPr>
        <w:spacing w:line="360" w:lineRule="auto"/>
        <w:rPr>
          <w:rFonts w:ascii="Arial" w:hAnsi="Arial" w:cs="Arial"/>
        </w:rPr>
      </w:pPr>
      <w:r w:rsidRPr="00A549E8">
        <w:rPr>
          <w:rFonts w:ascii="Arial" w:hAnsi="Arial" w:cs="Arial"/>
        </w:rPr>
        <w:t xml:space="preserve">There are, however, potential downsides to the treatment of status epilepticus with </w:t>
      </w:r>
      <w:r w:rsidR="00457579" w:rsidRPr="00A549E8">
        <w:rPr>
          <w:rFonts w:ascii="Arial" w:hAnsi="Arial" w:cs="Arial"/>
        </w:rPr>
        <w:t>valpro</w:t>
      </w:r>
      <w:r w:rsidR="00457579">
        <w:rPr>
          <w:rFonts w:ascii="Arial" w:hAnsi="Arial" w:cs="Arial"/>
        </w:rPr>
        <w:t>ic acid</w:t>
      </w:r>
      <w:r w:rsidRPr="00A549E8">
        <w:rPr>
          <w:rFonts w:ascii="Arial" w:hAnsi="Arial" w:cs="Arial"/>
        </w:rPr>
        <w:t>. High dose valproate can precipitate hyperammonaemia and associated encepaholapthy</w:t>
      </w:r>
      <w:r w:rsidR="004D77E2" w:rsidRPr="00A549E8">
        <w:rPr>
          <w:rFonts w:ascii="Arial" w:hAnsi="Arial" w:cs="Arial"/>
        </w:rPr>
        <w:fldChar w:fldCharType="begin" w:fldLock="1"/>
      </w:r>
      <w:r w:rsidR="004D77E2" w:rsidRPr="00A549E8">
        <w:rPr>
          <w:rFonts w:ascii="Arial" w:hAnsi="Arial" w:cs="Arial"/>
        </w:rPr>
        <w:instrText>ADDIN CSL_CITATION { "citationItems" : [ { "id" : "ITEM-1", "itemData" : { "DOI" : "10.1185/03007995.2012.694362", "ISSN" : "1473-4877", "PMID" : "22587482", "abstract" : "BACKGROUND: This brief review presents a comprehensive evaluation of valproate-induced encephalopathy (VHE) and also discusses potential mechanisms of the condition.\n\nSCOPE: Sodium valproate (VPA) is an effective antiepileptic drug used in neurology as well as in psychiatry, in adults and children. VHE requires early diagnosis and management. Focused research efforts in understanding the condition will help decrease its incidence. Delay in recognition of VHE can result in the development of potentially life-threatening complications.\n\nFINDINGS: Management options are described. Since VPA frequently causes a modest rise in plasma ammonia levels which is asymptomatic, it is important to recognize the symptoms of VHE promptly and to correlate them with the plasma ammonia levels.\n\nCONCLUSIONS: Although there are several case reports on VHE, this review is a comprehensive evaluation of its causes and potential mechanisms. Rapid diagnosis and management will help in reducing VHE-related morbidity.", "author" : [ { "dropping-particle" : "", "family" : "Lewis", "given" : "Chandani", "non-dropping-particle" : "", "parse-names" : false, "suffix" : "" }, { "dropping-particle" : "", "family" : "Deshpande", "given" : "Abhishek", "non-dropping-particle" : "", "parse-names" : false, "suffix" : "" }, { "dropping-particle" : "", "family" : "Tesar", "given" : "George E", "non-dropping-particle" : "", "parse-names" : false, "suffix" : "" }, { "dropping-particle" : "", "family" : "Dale", "given" : "Roman", "non-dropping-particle" : "", "parse-names" : false, "suffix" : "" } ], "container-title" : "Current medical research and opinion", "id" : "ITEM-1", "issue" : "6", "issued" : { "date-parts" : [ [ "2012", "6", "18" ] ] }, "language" : "en", "page" : "1039-42", "publisher" : "Informa UK Ltd London", "title" : "Valproate-induced hyperammonemic encephalopathy: a brief review.", "type" : "article-journal", "volume" : "28" }, "uris" : [ "http://www.mendeley.com/documents/?uuid=41416aba-9a08-4769-94ab-2a738a61ae53" ] } ], "mendeley" : { "formattedCitation" : "(Lewis, Deshpande, Tesar, &amp; Dale, 2012)", "plainTextFormattedCitation" : "(Lewis, Deshpande, Tesar, &amp; Dale, 2012)", "previouslyFormattedCitation" : "(Lewis, Deshpande, Tesar, &amp; Dale, 2012)" }, "properties" : { "noteIndex" : 0 }, "schema" : "https://github.com/citation-style-language/schema/raw/master/csl-citation.json" }</w:instrText>
      </w:r>
      <w:r w:rsidR="004D77E2" w:rsidRPr="00A549E8">
        <w:rPr>
          <w:rFonts w:ascii="Arial" w:hAnsi="Arial" w:cs="Arial"/>
        </w:rPr>
        <w:fldChar w:fldCharType="separate"/>
      </w:r>
      <w:r w:rsidR="004D77E2" w:rsidRPr="00A549E8">
        <w:rPr>
          <w:rFonts w:ascii="Arial" w:hAnsi="Arial" w:cs="Arial"/>
          <w:noProof/>
        </w:rPr>
        <w:t>(Lewis, Deshpande, Tesar, &amp; Dale, 2012)</w:t>
      </w:r>
      <w:r w:rsidR="004D77E2" w:rsidRPr="00A549E8">
        <w:rPr>
          <w:rFonts w:ascii="Arial" w:hAnsi="Arial" w:cs="Arial"/>
        </w:rPr>
        <w:fldChar w:fldCharType="end"/>
      </w:r>
      <w:r w:rsidR="004D77E2" w:rsidRPr="00A549E8">
        <w:rPr>
          <w:rFonts w:ascii="Arial" w:hAnsi="Arial" w:cs="Arial"/>
        </w:rPr>
        <w:t>, and also fulminant liver failure in people with mitochondrial cytopathies</w:t>
      </w:r>
      <w:r w:rsidR="004D77E2" w:rsidRPr="00A549E8">
        <w:rPr>
          <w:rFonts w:ascii="Arial" w:hAnsi="Arial" w:cs="Arial"/>
        </w:rPr>
        <w:fldChar w:fldCharType="begin" w:fldLock="1"/>
      </w:r>
      <w:r w:rsidR="005622C5" w:rsidRPr="00A549E8">
        <w:rPr>
          <w:rFonts w:ascii="Arial" w:hAnsi="Arial" w:cs="Arial"/>
        </w:rPr>
        <w:instrText>ADDIN CSL_CITATION { "citationItems" : [ { "id" : "ITEM-1", "itemData" : { "DOI" : "10.1093/brain/awn007", "ISSN" : "1460-2156", "PMID" : "18238797", "abstract" : "The epileptic semiology of 19 patients (from 15 families) with mitochondrial disease due to mutations in the POLG1 gene is presented. The patients were either homozygous for the 1399G &gt; A (p.A467T) or 2243G &gt; C (p.W748S) mutations or compound heterozygotes for these two mutations. While the clinical features have been reviewed, detailed analysis of their epilepsy is presented for the first time. Irrespective of genotype, patients developed an epileptic syndrome with initial features of occipital lobe epilepsy. Occipital seizure phenomena included flickering coloured light, sometimes persisting for weeks, months or even years, ictal visual loss, horizontal/vertical nystagmus or oculoclonus, dysmorphopsia, micro-/macropsia and palinopsia. Most patients developed simple partial seizure phenomena with motor symptoms suggesting frontal lobe seizure initiation or spread. Simple and complex partial seizures, clonic- and/or myoclonic seizures with epilepsia partialis continua and frequent convulsive status epilepticus were observed in this syndrome that appears to be a symptomatic and secondary generalized or multifocal epilepsy with focal occipital predilection. The mean age of seizure presentation was 18.4 years (6-58 years). All patients developed status epilepticus and 11 patient deaths were, all related to prolonged convulsive status epilepticus, including two with liver failure apparently precipitated by treatment with sodium valproate.", "author" : [ { "dropping-particle" : "", "family" : "Engelsen", "given" : "Bernt A", "non-dropping-particle" : "", "parse-names" : false, "suffix" : "" }, { "dropping-particle" : "", "family" : "Tzoulis", "given" : "Charalampos", "non-dropping-particle" : "", "parse-names" : false, "suffix" : "" }, { "dropping-particle" : "", "family" : "Karlsen", "given" : "Bj\u00f8rn", "non-dropping-particle" : "", "parse-names" : false, "suffix" : "" }, { "dropping-particle" : "", "family" : "Lilleb\u00f8", "given" : "Atle", "non-dropping-particle" : "", "parse-names" : false, "suffix" : "" }, { "dropping-particle" : "", "family" : "Laegreid", "given" : "Liv M", "non-dropping-particle" : "", "parse-names" : false, "suffix" : "" }, { "dropping-particle" : "", "family" : "Aasly", "given" : "Jan", "non-dropping-particle" : "", "parse-names" : false, "suffix" : "" }, { "dropping-particle" : "", "family" : "Zeviani", "given" : "Massimo", "non-dropping-particle" : "", "parse-names" : false, "suffix" : "" }, { "dropping-particle" : "", "family" : "Bindoff", "given" : "Laurence A", "non-dropping-particle" : "", "parse-names" : false, "suffix" : "" } ], "container-title" : "Brain : a journal of neurology", "id" : "ITEM-1", "issue" : "Pt 3", "issued" : { "date-parts" : [ [ "2008", "3" ] ] }, "page" : "818-28", "title" : "POLG1 mutations cause a syndromic epilepsy with occipital lobe predilection.", "type" : "article-journal", "volume" : "131" }, "uris" : [ "http://www.mendeley.com/documents/?uuid=4e4865cf-2d7b-4e4c-934a-e1add869044f" ] } ], "mendeley" : { "formattedCitation" : "(Engelsen et al., 2008)", "plainTextFormattedCitation" : "(Engelsen et al., 2008)", "previouslyFormattedCitation" : "(Engelsen et al., 2008)" }, "properties" : { "noteIndex" : 0 }, "schema" : "https://github.com/citation-style-language/schema/raw/master/csl-citation.json" }</w:instrText>
      </w:r>
      <w:r w:rsidR="004D77E2" w:rsidRPr="00A549E8">
        <w:rPr>
          <w:rFonts w:ascii="Arial" w:hAnsi="Arial" w:cs="Arial"/>
        </w:rPr>
        <w:fldChar w:fldCharType="separate"/>
      </w:r>
      <w:r w:rsidR="004D77E2" w:rsidRPr="00A549E8">
        <w:rPr>
          <w:rFonts w:ascii="Arial" w:hAnsi="Arial" w:cs="Arial"/>
          <w:noProof/>
        </w:rPr>
        <w:t>(Engelsen et al., 2008)</w:t>
      </w:r>
      <w:r w:rsidR="004D77E2" w:rsidRPr="00A549E8">
        <w:rPr>
          <w:rFonts w:ascii="Arial" w:hAnsi="Arial" w:cs="Arial"/>
        </w:rPr>
        <w:fldChar w:fldCharType="end"/>
      </w:r>
      <w:r w:rsidR="004D77E2" w:rsidRPr="00A549E8">
        <w:rPr>
          <w:rFonts w:ascii="Arial" w:hAnsi="Arial" w:cs="Arial"/>
        </w:rPr>
        <w:t>.</w:t>
      </w:r>
    </w:p>
    <w:p w14:paraId="4F361F56" w14:textId="61AE95AE" w:rsidR="009726E2" w:rsidRPr="00A549E8" w:rsidRDefault="00C23232" w:rsidP="00A549E8">
      <w:pPr>
        <w:spacing w:line="360" w:lineRule="auto"/>
        <w:rPr>
          <w:rFonts w:ascii="Arial" w:hAnsi="Arial" w:cs="Arial"/>
        </w:rPr>
      </w:pPr>
      <w:r w:rsidRPr="00A549E8">
        <w:rPr>
          <w:rFonts w:ascii="Arial" w:hAnsi="Arial" w:cs="Arial"/>
        </w:rPr>
        <w:t>Surprisingly</w:t>
      </w:r>
      <w:r w:rsidR="009726E2" w:rsidRPr="00A549E8">
        <w:rPr>
          <w:rFonts w:ascii="Arial" w:hAnsi="Arial" w:cs="Arial"/>
        </w:rPr>
        <w:t>, despite years of research, valpro</w:t>
      </w:r>
      <w:r w:rsidR="00457579">
        <w:rPr>
          <w:rFonts w:ascii="Arial" w:hAnsi="Arial" w:cs="Arial"/>
        </w:rPr>
        <w:t>ic acid</w:t>
      </w:r>
      <w:r w:rsidR="009726E2" w:rsidRPr="00A549E8">
        <w:rPr>
          <w:rFonts w:ascii="Arial" w:hAnsi="Arial" w:cs="Arial"/>
        </w:rPr>
        <w:t>’s mechanism of action has remained</w:t>
      </w:r>
      <w:r w:rsidRPr="00A549E8">
        <w:rPr>
          <w:rFonts w:ascii="Arial" w:hAnsi="Arial" w:cs="Arial"/>
        </w:rPr>
        <w:t xml:space="preserve"> unclear. Her</w:t>
      </w:r>
      <w:r w:rsidR="007B7DB3" w:rsidRPr="00A549E8">
        <w:rPr>
          <w:rFonts w:ascii="Arial" w:hAnsi="Arial" w:cs="Arial"/>
        </w:rPr>
        <w:t>e, we provide insight into valpr</w:t>
      </w:r>
      <w:r w:rsidRPr="00A549E8">
        <w:rPr>
          <w:rFonts w:ascii="Arial" w:hAnsi="Arial" w:cs="Arial"/>
        </w:rPr>
        <w:t>o</w:t>
      </w:r>
      <w:r w:rsidR="00457579">
        <w:rPr>
          <w:rFonts w:ascii="Arial" w:hAnsi="Arial" w:cs="Arial"/>
        </w:rPr>
        <w:t>ic acid’</w:t>
      </w:r>
      <w:r w:rsidRPr="00A549E8">
        <w:rPr>
          <w:rFonts w:ascii="Arial" w:hAnsi="Arial" w:cs="Arial"/>
        </w:rPr>
        <w:t xml:space="preserve">s </w:t>
      </w:r>
      <w:r w:rsidR="00800B9E" w:rsidRPr="00A549E8">
        <w:rPr>
          <w:rFonts w:ascii="Arial" w:hAnsi="Arial" w:cs="Arial"/>
        </w:rPr>
        <w:t>putative</w:t>
      </w:r>
      <w:r w:rsidRPr="00A549E8">
        <w:rPr>
          <w:rFonts w:ascii="Arial" w:hAnsi="Arial" w:cs="Arial"/>
        </w:rPr>
        <w:t xml:space="preserve"> </w:t>
      </w:r>
      <w:r w:rsidR="007B7DB3" w:rsidRPr="00A549E8">
        <w:rPr>
          <w:rFonts w:ascii="Arial" w:hAnsi="Arial" w:cs="Arial"/>
        </w:rPr>
        <w:t xml:space="preserve">mechanism </w:t>
      </w:r>
      <w:r w:rsidR="00EA1F2F" w:rsidRPr="00A549E8">
        <w:rPr>
          <w:rFonts w:ascii="Arial" w:hAnsi="Arial" w:cs="Arial"/>
        </w:rPr>
        <w:t xml:space="preserve">of action. Further, </w:t>
      </w:r>
      <w:r w:rsidRPr="00A549E8">
        <w:rPr>
          <w:rFonts w:ascii="Arial" w:hAnsi="Arial" w:cs="Arial"/>
        </w:rPr>
        <w:t>using a simple m</w:t>
      </w:r>
      <w:r w:rsidR="000B0416" w:rsidRPr="00A549E8">
        <w:rPr>
          <w:rFonts w:ascii="Arial" w:hAnsi="Arial" w:cs="Arial"/>
        </w:rPr>
        <w:t>od</w:t>
      </w:r>
      <w:r w:rsidRPr="00A549E8">
        <w:rPr>
          <w:rFonts w:ascii="Arial" w:hAnsi="Arial" w:cs="Arial"/>
        </w:rPr>
        <w:t xml:space="preserve">el system, </w:t>
      </w:r>
      <w:r w:rsidRPr="002548A0">
        <w:rPr>
          <w:rFonts w:ascii="Arial" w:hAnsi="Arial" w:cs="Arial"/>
          <w:i/>
        </w:rPr>
        <w:t>Dictyostelium</w:t>
      </w:r>
      <w:r w:rsidRPr="00A549E8">
        <w:rPr>
          <w:rFonts w:ascii="Arial" w:hAnsi="Arial" w:cs="Arial"/>
        </w:rPr>
        <w:t xml:space="preserve">, we </w:t>
      </w:r>
      <w:r w:rsidR="000B0416" w:rsidRPr="00A549E8">
        <w:rPr>
          <w:rFonts w:ascii="Arial" w:hAnsi="Arial" w:cs="Arial"/>
        </w:rPr>
        <w:t xml:space="preserve">provide a method to </w:t>
      </w:r>
      <w:r w:rsidR="00EA1F2F" w:rsidRPr="00A549E8">
        <w:rPr>
          <w:rFonts w:ascii="Arial" w:hAnsi="Arial" w:cs="Arial"/>
        </w:rPr>
        <w:t>screen</w:t>
      </w:r>
      <w:r w:rsidR="000B0416" w:rsidRPr="00A549E8">
        <w:rPr>
          <w:rFonts w:ascii="Arial" w:hAnsi="Arial" w:cs="Arial"/>
        </w:rPr>
        <w:t xml:space="preserve"> a range of medium chain </w:t>
      </w:r>
      <w:r w:rsidR="007B7DB3" w:rsidRPr="00A549E8">
        <w:rPr>
          <w:rFonts w:ascii="Arial" w:hAnsi="Arial" w:cs="Arial"/>
        </w:rPr>
        <w:t xml:space="preserve">fatty acids and their derivatives for </w:t>
      </w:r>
      <w:r w:rsidR="00EA1F2F" w:rsidRPr="00A549E8">
        <w:rPr>
          <w:rFonts w:ascii="Arial" w:hAnsi="Arial" w:cs="Arial"/>
        </w:rPr>
        <w:t xml:space="preserve">efficacy in </w:t>
      </w:r>
      <w:r w:rsidR="007B7DB3" w:rsidRPr="00A549E8">
        <w:rPr>
          <w:rFonts w:ascii="Arial" w:hAnsi="Arial" w:cs="Arial"/>
        </w:rPr>
        <w:t>seizure</w:t>
      </w:r>
      <w:r w:rsidR="00EA1F2F" w:rsidRPr="00A549E8">
        <w:rPr>
          <w:rFonts w:ascii="Arial" w:hAnsi="Arial" w:cs="Arial"/>
        </w:rPr>
        <w:t>s</w:t>
      </w:r>
      <w:r w:rsidR="007B7DB3" w:rsidRPr="00A549E8">
        <w:rPr>
          <w:rFonts w:ascii="Arial" w:hAnsi="Arial" w:cs="Arial"/>
        </w:rPr>
        <w:t xml:space="preserve"> </w:t>
      </w:r>
      <w:r w:rsidR="00EA1F2F" w:rsidRPr="00A549E8">
        <w:rPr>
          <w:rFonts w:ascii="Arial" w:hAnsi="Arial" w:cs="Arial"/>
        </w:rPr>
        <w:t>and</w:t>
      </w:r>
      <w:r w:rsidR="007B7DB3" w:rsidRPr="00A549E8">
        <w:rPr>
          <w:rFonts w:ascii="Arial" w:hAnsi="Arial" w:cs="Arial"/>
        </w:rPr>
        <w:t xml:space="preserve"> status epilepticus. </w:t>
      </w:r>
      <w:r w:rsidR="00EA1F2F" w:rsidRPr="00A549E8">
        <w:rPr>
          <w:rFonts w:ascii="Arial" w:hAnsi="Arial" w:cs="Arial"/>
        </w:rPr>
        <w:t>Lastly, we show that thes</w:t>
      </w:r>
      <w:r w:rsidR="00325BF5" w:rsidRPr="00A549E8">
        <w:rPr>
          <w:rFonts w:ascii="Arial" w:hAnsi="Arial" w:cs="Arial"/>
        </w:rPr>
        <w:t>e therapies provide both neuropr</w:t>
      </w:r>
      <w:r w:rsidR="00EA1F2F" w:rsidRPr="00A549E8">
        <w:rPr>
          <w:rFonts w:ascii="Arial" w:hAnsi="Arial" w:cs="Arial"/>
        </w:rPr>
        <w:t>o</w:t>
      </w:r>
      <w:r w:rsidR="009365B7">
        <w:rPr>
          <w:rFonts w:ascii="Arial" w:hAnsi="Arial" w:cs="Arial"/>
        </w:rPr>
        <w:t>t</w:t>
      </w:r>
      <w:r w:rsidR="00EA1F2F" w:rsidRPr="00A549E8">
        <w:rPr>
          <w:rFonts w:ascii="Arial" w:hAnsi="Arial" w:cs="Arial"/>
        </w:rPr>
        <w:t>ection</w:t>
      </w:r>
      <w:r w:rsidR="00325BF5" w:rsidRPr="00A549E8">
        <w:rPr>
          <w:rFonts w:ascii="Arial" w:hAnsi="Arial" w:cs="Arial"/>
        </w:rPr>
        <w:t xml:space="preserve"> and anti-seizure effects in </w:t>
      </w:r>
      <w:r w:rsidR="00325BF5" w:rsidRPr="002548A0">
        <w:rPr>
          <w:rFonts w:ascii="Arial" w:hAnsi="Arial" w:cs="Arial"/>
          <w:i/>
        </w:rPr>
        <w:t>in</w:t>
      </w:r>
      <w:r w:rsidR="00EA1F2F" w:rsidRPr="002548A0">
        <w:rPr>
          <w:rFonts w:ascii="Arial" w:hAnsi="Arial" w:cs="Arial"/>
          <w:i/>
        </w:rPr>
        <w:t xml:space="preserve"> v</w:t>
      </w:r>
      <w:r w:rsidR="009622D5" w:rsidRPr="002548A0">
        <w:rPr>
          <w:rFonts w:ascii="Arial" w:hAnsi="Arial" w:cs="Arial"/>
          <w:i/>
        </w:rPr>
        <w:t>itro</w:t>
      </w:r>
      <w:r w:rsidR="009622D5" w:rsidRPr="00A549E8">
        <w:rPr>
          <w:rFonts w:ascii="Arial" w:hAnsi="Arial" w:cs="Arial"/>
        </w:rPr>
        <w:t xml:space="preserve"> and </w:t>
      </w:r>
      <w:r w:rsidR="009622D5" w:rsidRPr="002548A0">
        <w:rPr>
          <w:rFonts w:ascii="Arial" w:hAnsi="Arial" w:cs="Arial"/>
          <w:i/>
        </w:rPr>
        <w:t>in vivo</w:t>
      </w:r>
      <w:r w:rsidR="009622D5" w:rsidRPr="00A549E8">
        <w:rPr>
          <w:rFonts w:ascii="Arial" w:hAnsi="Arial" w:cs="Arial"/>
        </w:rPr>
        <w:t xml:space="preserve"> models of seizu</w:t>
      </w:r>
      <w:r w:rsidR="00EA1F2F" w:rsidRPr="00A549E8">
        <w:rPr>
          <w:rFonts w:ascii="Arial" w:hAnsi="Arial" w:cs="Arial"/>
        </w:rPr>
        <w:t>res and status epilepticus.</w:t>
      </w:r>
    </w:p>
    <w:p w14:paraId="3C2A436D" w14:textId="77777777" w:rsidR="009726E2" w:rsidRPr="00A549E8" w:rsidRDefault="009726E2" w:rsidP="00A549E8">
      <w:pPr>
        <w:spacing w:line="360" w:lineRule="auto"/>
        <w:rPr>
          <w:rFonts w:ascii="Arial" w:hAnsi="Arial" w:cs="Arial"/>
        </w:rPr>
      </w:pPr>
    </w:p>
    <w:p w14:paraId="34496B89" w14:textId="148935CE" w:rsidR="009726E2" w:rsidRPr="00A549E8" w:rsidRDefault="00A549E8" w:rsidP="00A549E8">
      <w:pPr>
        <w:spacing w:line="360" w:lineRule="auto"/>
        <w:rPr>
          <w:rFonts w:ascii="Arial" w:hAnsi="Arial" w:cs="Arial"/>
          <w:b/>
        </w:rPr>
      </w:pPr>
      <w:r w:rsidRPr="00A549E8">
        <w:rPr>
          <w:rFonts w:ascii="Arial" w:hAnsi="Arial" w:cs="Arial"/>
          <w:b/>
        </w:rPr>
        <w:t>Screening for antiepileptic drugs</w:t>
      </w:r>
    </w:p>
    <w:p w14:paraId="7A88AB21" w14:textId="672854EE" w:rsidR="00B60DBD" w:rsidRPr="00A549E8" w:rsidRDefault="002D07A0" w:rsidP="00A549E8">
      <w:pPr>
        <w:spacing w:line="360" w:lineRule="auto"/>
        <w:rPr>
          <w:rFonts w:ascii="Arial" w:hAnsi="Arial" w:cs="Arial"/>
        </w:rPr>
      </w:pPr>
      <w:r w:rsidRPr="00A549E8">
        <w:rPr>
          <w:rFonts w:ascii="Arial" w:hAnsi="Arial" w:cs="Arial"/>
        </w:rPr>
        <w:t>The modern era of antiepileptic drug discovery began in</w:t>
      </w:r>
      <w:r w:rsidR="00F558AF" w:rsidRPr="00A549E8">
        <w:rPr>
          <w:rFonts w:ascii="Arial" w:hAnsi="Arial" w:cs="Arial"/>
        </w:rPr>
        <w:t xml:space="preserve"> 1937</w:t>
      </w:r>
      <w:r w:rsidR="00475AD9" w:rsidRPr="00A549E8">
        <w:rPr>
          <w:rFonts w:ascii="Arial" w:hAnsi="Arial" w:cs="Arial"/>
        </w:rPr>
        <w:t xml:space="preserve"> </w:t>
      </w:r>
      <w:r w:rsidRPr="00A549E8">
        <w:rPr>
          <w:rFonts w:ascii="Arial" w:hAnsi="Arial" w:cs="Arial"/>
        </w:rPr>
        <w:t>when</w:t>
      </w:r>
      <w:r w:rsidR="00475AD9" w:rsidRPr="00A549E8">
        <w:rPr>
          <w:rFonts w:ascii="Arial" w:hAnsi="Arial" w:cs="Arial"/>
        </w:rPr>
        <w:t xml:space="preserve"> a cat model of seizures (the maximal electroshock model) devised by Merritt and Putnam was used to screen over 700 compounds </w:t>
      </w:r>
      <w:r w:rsidR="00AE6984" w:rsidRPr="00A549E8">
        <w:rPr>
          <w:rFonts w:ascii="Arial" w:hAnsi="Arial" w:cs="Arial"/>
        </w:rPr>
        <w:t>resulting in</w:t>
      </w:r>
      <w:r w:rsidR="00475AD9" w:rsidRPr="00A549E8">
        <w:rPr>
          <w:rFonts w:ascii="Arial" w:hAnsi="Arial" w:cs="Arial"/>
        </w:rPr>
        <w:t xml:space="preserve"> the discovery of the anti</w:t>
      </w:r>
      <w:r w:rsidR="0005200F" w:rsidRPr="00A549E8">
        <w:rPr>
          <w:rFonts w:ascii="Arial" w:hAnsi="Arial" w:cs="Arial"/>
        </w:rPr>
        <w:t>-</w:t>
      </w:r>
      <w:r w:rsidR="00475AD9" w:rsidRPr="00A549E8">
        <w:rPr>
          <w:rFonts w:ascii="Arial" w:hAnsi="Arial" w:cs="Arial"/>
        </w:rPr>
        <w:t>seizure effect of phenytoin</w:t>
      </w:r>
      <w:r w:rsidR="005622C5" w:rsidRPr="00A549E8">
        <w:rPr>
          <w:rFonts w:ascii="Arial" w:hAnsi="Arial" w:cs="Arial"/>
        </w:rPr>
        <w:fldChar w:fldCharType="begin" w:fldLock="1"/>
      </w:r>
      <w:r w:rsidR="00D85C72" w:rsidRPr="00A549E8">
        <w:rPr>
          <w:rFonts w:ascii="Arial" w:hAnsi="Arial" w:cs="Arial"/>
        </w:rPr>
        <w:instrText>ADDIN CSL_CITATION { "citationItems" : [ { "id" : "ITEM-1", "itemData" : { "DOI" : "10.1126/science.85.2213.525", "ISSN" : "0036-8075", "PMID" : "17750072", "author" : [ { "dropping-particle" : "", "family" : "Putnam", "given" : "T J", "non-dropping-particle" : "", "parse-names" : false, "suffix" : "" }, { "dropping-particle" : "", "family" : "Merritt", "given" : "H H", "non-dropping-particle" : "", "parse-names" : false, "suffix" : "" } ], "container-title" : "Science (New York, N.Y.)", "id" : "ITEM-1", "issue" : "2213", "issued" : { "date-parts" : [ [ "1937", "5", "28" ] ] }, "page" : "525-6", "title" : "Experimental determination of the anticonvulsant properties of some phenyl derivatives.", "type" : "article-journal", "volume" : "85" }, "uris" : [ "http://www.mendeley.com/documents/?uuid=a5e511b3-53e7-44f3-a23d-4753c741562b" ] } ], "mendeley" : { "formattedCitation" : "(Putnam &amp; Merritt, 1937)", "plainTextFormattedCitation" : "(Putnam &amp; Merritt, 1937)", "previouslyFormattedCitation" : "(Putnam &amp; Merritt, 1937)" }, "properties" : { "noteIndex" : 0 }, "schema" : "https://github.com/citation-style-language/schema/raw/master/csl-citation.json" }</w:instrText>
      </w:r>
      <w:r w:rsidR="005622C5" w:rsidRPr="00A549E8">
        <w:rPr>
          <w:rFonts w:ascii="Arial" w:hAnsi="Arial" w:cs="Arial"/>
        </w:rPr>
        <w:fldChar w:fldCharType="separate"/>
      </w:r>
      <w:r w:rsidR="005622C5" w:rsidRPr="00A549E8">
        <w:rPr>
          <w:rFonts w:ascii="Arial" w:hAnsi="Arial" w:cs="Arial"/>
          <w:noProof/>
        </w:rPr>
        <w:t>(Putnam &amp; Merritt, 1937)</w:t>
      </w:r>
      <w:r w:rsidR="005622C5" w:rsidRPr="00A549E8">
        <w:rPr>
          <w:rFonts w:ascii="Arial" w:hAnsi="Arial" w:cs="Arial"/>
        </w:rPr>
        <w:fldChar w:fldCharType="end"/>
      </w:r>
      <w:r w:rsidR="005622C5" w:rsidRPr="00A549E8">
        <w:rPr>
          <w:rFonts w:ascii="Arial" w:hAnsi="Arial" w:cs="Arial"/>
        </w:rPr>
        <w:t xml:space="preserve">. </w:t>
      </w:r>
      <w:r w:rsidRPr="00A549E8">
        <w:rPr>
          <w:rFonts w:ascii="Arial" w:hAnsi="Arial" w:cs="Arial"/>
        </w:rPr>
        <w:t xml:space="preserve">Later, </w:t>
      </w:r>
      <w:r w:rsidR="00475AD9" w:rsidRPr="00A549E8">
        <w:rPr>
          <w:rFonts w:ascii="Arial" w:hAnsi="Arial" w:cs="Arial"/>
        </w:rPr>
        <w:t>the National Institute of Neurological diseases (USA) started a</w:t>
      </w:r>
      <w:r w:rsidR="00B60DBD" w:rsidRPr="00A549E8">
        <w:rPr>
          <w:rFonts w:ascii="Arial" w:hAnsi="Arial" w:cs="Arial"/>
        </w:rPr>
        <w:t>n</w:t>
      </w:r>
      <w:r w:rsidR="00475AD9" w:rsidRPr="00A549E8">
        <w:rPr>
          <w:rFonts w:ascii="Arial" w:hAnsi="Arial" w:cs="Arial"/>
        </w:rPr>
        <w:t xml:space="preserve"> antiepileptic d</w:t>
      </w:r>
      <w:r w:rsidR="00B60DBD" w:rsidRPr="00A549E8">
        <w:rPr>
          <w:rFonts w:ascii="Arial" w:hAnsi="Arial" w:cs="Arial"/>
        </w:rPr>
        <w:t>rug screening programme</w:t>
      </w:r>
      <w:r w:rsidR="00D85C72" w:rsidRPr="00A549E8">
        <w:rPr>
          <w:rFonts w:ascii="Arial" w:hAnsi="Arial" w:cs="Arial"/>
        </w:rPr>
        <w:fldChar w:fldCharType="begin" w:fldLock="1"/>
      </w:r>
      <w:r w:rsidR="00D85C72" w:rsidRPr="00A549E8">
        <w:rPr>
          <w:rFonts w:ascii="Arial" w:hAnsi="Arial" w:cs="Arial"/>
        </w:rPr>
        <w:instrText>ADDIN CSL_CITATION { "citationItems" : [ { "id" : "ITEM-1", "itemData" : { "ISSN" : "0091-3952", "PMID" : "9408461", "abstract" : "The procedures employed by the ASP provide detailed information pertaining to the anticonvulsant profile of new candidate substances. In addition, the results obtained from tolerance and liver microsomal studies furnish critical information for predicting whether tolerance and/or serious drug-drug interactions are likely to develop following long-term administration of a candidate substance. Finally, in vitro mechanism-of-action studies supply preliminary information regarding the site of action of promising new anticonvulsant drugs. It is anticipated that the testing protocol outlined above will identify safer and mechanistically novel substances to enhance significantly the quality of life of those epilepsy patients still suffering from uncontrolled seizure disorders and/or experiencing significant adverse drug effects.", "author" : [ { "dropping-particle" : "", "family" : "White", "given" : "H S", "non-dropping-particle" : "", "parse-names" : false, "suffix" : "" }, { "dropping-particle" : "", "family" : "Wolf", "given" : "H H", "non-dropping-particle" : "", "parse-names" : false, "suffix" : "" }, { "dropping-particle" : "", "family" : "Woodhead", "given" : "J H", "non-dropping-particle" : "", "parse-names" : false, "suffix" : "" }, { "dropping-particle" : "", "family" : "Kupferberg", "given" : "H J", "non-dropping-particle" : "", "parse-names" : false, "suffix" : "" } ], "container-title" : "Advances in neurology", "id" : "ITEM-1", "issued" : { "date-parts" : [ [ "1998", "1" ] ] }, "page" : "29-39", "title" : "The National Institutes of Health Anticonvulsant Drug Development Program: screening for efficacy.", "type" : "article-journal", "volume" : "76" }, "uris" : [ "http://www.mendeley.com/documents/?uuid=c862dff7-a81b-4ba7-bea2-13cddb4a221c" ] } ], "mendeley" : { "formattedCitation" : "(White, Wolf, Woodhead, &amp; Kupferberg, 1998)", "plainTextFormattedCitation" : "(White, Wolf, Woodhead, &amp; Kupferberg, 1998)", "previouslyFormattedCitation" : "(White, Wolf, Woodhead, &amp; Kupferberg, 1998)" }, "properties" : { "noteIndex" : 0 }, "schema" : "https://github.com/citation-style-language/schema/raw/master/csl-citation.json" }</w:instrText>
      </w:r>
      <w:r w:rsidR="00D85C72" w:rsidRPr="00A549E8">
        <w:rPr>
          <w:rFonts w:ascii="Arial" w:hAnsi="Arial" w:cs="Arial"/>
        </w:rPr>
        <w:fldChar w:fldCharType="separate"/>
      </w:r>
      <w:r w:rsidR="00D85C72" w:rsidRPr="00A549E8">
        <w:rPr>
          <w:rFonts w:ascii="Arial" w:hAnsi="Arial" w:cs="Arial"/>
          <w:noProof/>
        </w:rPr>
        <w:t>(White, Wolf, Woodhead, &amp; Kupferberg, 1998)</w:t>
      </w:r>
      <w:r w:rsidR="00D85C72" w:rsidRPr="00A549E8">
        <w:rPr>
          <w:rFonts w:ascii="Arial" w:hAnsi="Arial" w:cs="Arial"/>
        </w:rPr>
        <w:fldChar w:fldCharType="end"/>
      </w:r>
      <w:r w:rsidR="00D85C72" w:rsidRPr="00A549E8">
        <w:rPr>
          <w:rFonts w:ascii="Arial" w:hAnsi="Arial" w:cs="Arial"/>
        </w:rPr>
        <w:t>,</w:t>
      </w:r>
      <w:r w:rsidR="00B60DBD" w:rsidRPr="00A549E8">
        <w:rPr>
          <w:rFonts w:ascii="Arial" w:hAnsi="Arial" w:cs="Arial"/>
        </w:rPr>
        <w:t xml:space="preserve"> which ha</w:t>
      </w:r>
      <w:r w:rsidR="00475AD9" w:rsidRPr="00A549E8">
        <w:rPr>
          <w:rFonts w:ascii="Arial" w:hAnsi="Arial" w:cs="Arial"/>
        </w:rPr>
        <w:t>s screened over 25,000 compounds though animal seizure models</w:t>
      </w:r>
      <w:r w:rsidRPr="00A549E8">
        <w:rPr>
          <w:rFonts w:ascii="Arial" w:hAnsi="Arial" w:cs="Arial"/>
        </w:rPr>
        <w:t xml:space="preserve">; this programme </w:t>
      </w:r>
      <w:r w:rsidRPr="00A549E8">
        <w:rPr>
          <w:rFonts w:ascii="Arial" w:hAnsi="Arial" w:cs="Arial"/>
        </w:rPr>
        <w:lastRenderedPageBreak/>
        <w:t>has been remarkably effective and has identified many of the new antiepileptic drugs</w:t>
      </w:r>
      <w:r w:rsidR="009365B7">
        <w:rPr>
          <w:rFonts w:ascii="Arial" w:hAnsi="Arial" w:cs="Arial"/>
        </w:rPr>
        <w:t xml:space="preserve"> currently in use</w:t>
      </w:r>
      <w:r w:rsidR="00475AD9" w:rsidRPr="00A549E8">
        <w:rPr>
          <w:rFonts w:ascii="Arial" w:hAnsi="Arial" w:cs="Arial"/>
        </w:rPr>
        <w:t>. The problem with this approach</w:t>
      </w:r>
      <w:r w:rsidRPr="00A549E8">
        <w:rPr>
          <w:rFonts w:ascii="Arial" w:hAnsi="Arial" w:cs="Arial"/>
        </w:rPr>
        <w:t>, however,</w:t>
      </w:r>
      <w:r w:rsidR="00475AD9" w:rsidRPr="00A549E8">
        <w:rPr>
          <w:rFonts w:ascii="Arial" w:hAnsi="Arial" w:cs="Arial"/>
        </w:rPr>
        <w:t xml:space="preserve"> is that </w:t>
      </w:r>
      <w:r w:rsidRPr="00A549E8">
        <w:rPr>
          <w:rFonts w:ascii="Arial" w:hAnsi="Arial" w:cs="Arial"/>
        </w:rPr>
        <w:t>efficacy in acute seizure models is usually demonstrated prior to any understanding of mechanism of action</w:t>
      </w:r>
      <w:r w:rsidR="00475AD9" w:rsidRPr="00A549E8">
        <w:rPr>
          <w:rFonts w:ascii="Arial" w:hAnsi="Arial" w:cs="Arial"/>
        </w:rPr>
        <w:t xml:space="preserve">. </w:t>
      </w:r>
      <w:r w:rsidRPr="00A549E8">
        <w:rPr>
          <w:rFonts w:ascii="Arial" w:hAnsi="Arial" w:cs="Arial"/>
        </w:rPr>
        <w:t>Moreover, the screening takes place in acute seizure models rather than the spontaneous seizures of chronic epilepsy, and there is rarely testing of efficacy in models of status epilepticus.</w:t>
      </w:r>
    </w:p>
    <w:p w14:paraId="7DBC572F" w14:textId="036E9821" w:rsidR="009622D5" w:rsidRPr="00A549E8" w:rsidRDefault="002D07A0" w:rsidP="00A549E8">
      <w:pPr>
        <w:spacing w:line="360" w:lineRule="auto"/>
        <w:rPr>
          <w:rFonts w:ascii="Arial" w:hAnsi="Arial" w:cs="Arial"/>
        </w:rPr>
      </w:pPr>
      <w:r w:rsidRPr="00A549E8">
        <w:rPr>
          <w:rFonts w:ascii="Arial" w:hAnsi="Arial" w:cs="Arial"/>
        </w:rPr>
        <w:t>The advantage of non-mammalian model systems is that it can be much more straightforward, through mutagenesis, to determine putative mechanisms of action</w:t>
      </w:r>
      <w:r w:rsidR="00D85C72" w:rsidRPr="00A549E8">
        <w:rPr>
          <w:rFonts w:ascii="Arial" w:hAnsi="Arial" w:cs="Arial"/>
        </w:rPr>
        <w:fldChar w:fldCharType="begin" w:fldLock="1"/>
      </w:r>
      <w:r w:rsidR="00D85C72" w:rsidRPr="00A549E8">
        <w:rPr>
          <w:rFonts w:ascii="Arial" w:hAnsi="Arial" w:cs="Arial"/>
        </w:rPr>
        <w:instrText>ADDIN CSL_CITATION { "citationItems" : [ { "id" : "ITEM-1", "itemData" : { "DOI" : "10.1016/j.seizure.2014.09.018", "ISSN" : "1532-2688", "PMID" : "25457452", "abstract" : "This narrative review is intended to introduce clinicians treating epilepsy and researchers familiar with mammalian models of epilepsy to experimentally tractable, non-mammalian research models used in epilepsy research, ranging from unicellular eukaryotes to more complex multicellular organisms. The review focuses on four model organisms: the social amoeba Dictyostelium discoideum, the roundworm Caenorhabditis elegans, the fruit fly Drosophila melanogaster and the zebrafish Danio rerio. We consider recent discoveries made with each model organism and discuss the importance of these advances for the understanding and treatment of epilepsy in humans. The relative ease with which mutations in genes of interest can be produced and studied quickly and cheaply in these organisms, together with their anatomical and physiological simplicity in comparison to mammalian species, are major advantages when researchers are trying to unravel complex disease mechanisms. The short generation times of most of these model organisms also mean that they lend themselves particularly conveniently to the investigation of drug effects or epileptogenic processes across the lifecourse.", "author" : [ { "dropping-particle" : "", "family" : "Cunliffe", "given" : "Vincent T", "non-dropping-particle" : "", "parse-names" : false, "suffix" : "" }, { "dropping-particle" : "", "family" : "Baines", "given" : "Richard A", "non-dropping-particle" : "", "parse-names" : false, "suffix" : "" }, { "dropping-particle" : "", "family" : "Giachello", "given" : "Carlo N G", "non-dropping-particle" : "", "parse-names" : false, "suffix" : "" }, { "dropping-particle" : "", "family" : "Lin", "given" : "Wei-Hsiang", "non-dropping-particle" : "", "parse-names" : false, "suffix" : "" }, { "dropping-particle" : "", "family" : "Morgan", "given" : "Alan", "non-dropping-particle" : "", "parse-names" : false, "suffix" : "" }, { "dropping-particle" : "", "family" : "Reuber", "given" : "Markus", "non-dropping-particle" : "", "parse-names" : false, "suffix" : "" }, { "dropping-particle" : "", "family" : "Russell", "given" : "Claire", "non-dropping-particle" : "", "parse-names" : false, "suffix" : "" }, { "dropping-particle" : "", "family" : "Walker", "given" : "Matthew C", "non-dropping-particle" : "", "parse-names" : false, "suffix" : "" }, { "dropping-particle" : "", "family" : "Williams", "given" : "Robin S B", "non-dropping-particle" : "", "parse-names" : false, "suffix" : "" } ], "container-title" : "Seizure", "id" : "ITEM-1", "issued" : { "date-parts" : [ [ "2015", "1" ] ] }, "page" : "44-51", "title" : "Epilepsy research methods update: Understanding the causes of epileptic seizures and identifying new treatments using non-mammalian model organisms.", "type" : "article-journal", "volume" : "24C" }, "uris" : [ "http://www.mendeley.com/documents/?uuid=55315b2f-a2cf-49ee-b140-cb32e265fe9a" ] } ], "mendeley" : { "formattedCitation" : "(Cunliffe et al., 2015)", "plainTextFormattedCitation" : "(Cunliffe et al., 2015)", "previouslyFormattedCitation" : "(Cunliffe et al., 2015)" }, "properties" : { "noteIndex" : 0 }, "schema" : "https://github.com/citation-style-language/schema/raw/master/csl-citation.json" }</w:instrText>
      </w:r>
      <w:r w:rsidR="00D85C72" w:rsidRPr="00A549E8">
        <w:rPr>
          <w:rFonts w:ascii="Arial" w:hAnsi="Arial" w:cs="Arial"/>
        </w:rPr>
        <w:fldChar w:fldCharType="separate"/>
      </w:r>
      <w:r w:rsidR="00D85C72" w:rsidRPr="00A549E8">
        <w:rPr>
          <w:rFonts w:ascii="Arial" w:hAnsi="Arial" w:cs="Arial"/>
          <w:noProof/>
        </w:rPr>
        <w:t>(Cunliffe et al., 2015)</w:t>
      </w:r>
      <w:r w:rsidR="00D85C72" w:rsidRPr="00A549E8">
        <w:rPr>
          <w:rFonts w:ascii="Arial" w:hAnsi="Arial" w:cs="Arial"/>
        </w:rPr>
        <w:fldChar w:fldCharType="end"/>
      </w:r>
      <w:r w:rsidRPr="00A549E8">
        <w:rPr>
          <w:rFonts w:ascii="Arial" w:hAnsi="Arial" w:cs="Arial"/>
        </w:rPr>
        <w:t xml:space="preserve">. </w:t>
      </w:r>
      <w:r w:rsidR="009365B7">
        <w:rPr>
          <w:rFonts w:ascii="Arial" w:hAnsi="Arial" w:cs="Arial"/>
        </w:rPr>
        <w:t xml:space="preserve">The use of ex-vivo animal mammalian models </w:t>
      </w:r>
      <w:r w:rsidRPr="00A549E8">
        <w:rPr>
          <w:rFonts w:ascii="Arial" w:hAnsi="Arial" w:cs="Arial"/>
        </w:rPr>
        <w:t xml:space="preserve"> (e</w:t>
      </w:r>
      <w:r w:rsidR="009365B7">
        <w:rPr>
          <w:rFonts w:ascii="Arial" w:hAnsi="Arial" w:cs="Arial"/>
        </w:rPr>
        <w:t>.</w:t>
      </w:r>
      <w:r w:rsidRPr="00A549E8">
        <w:rPr>
          <w:rFonts w:ascii="Arial" w:hAnsi="Arial" w:cs="Arial"/>
        </w:rPr>
        <w:t>g</w:t>
      </w:r>
      <w:r w:rsidR="009365B7">
        <w:rPr>
          <w:rFonts w:ascii="Arial" w:hAnsi="Arial" w:cs="Arial"/>
        </w:rPr>
        <w:t>.</w:t>
      </w:r>
      <w:r w:rsidRPr="00A549E8">
        <w:rPr>
          <w:rFonts w:ascii="Arial" w:hAnsi="Arial" w:cs="Arial"/>
        </w:rPr>
        <w:t xml:space="preserve"> neuronal cultures, acute slice preparations) can also facilitate a mechanistic approach. We, therefore, set out to determine the mechanisms of action of valproate in these model systems</w:t>
      </w:r>
      <w:r w:rsidR="009622D5" w:rsidRPr="00A549E8">
        <w:rPr>
          <w:rFonts w:ascii="Arial" w:hAnsi="Arial" w:cs="Arial"/>
        </w:rPr>
        <w:t>, and through that to identify potential new antiepileptic drugs</w:t>
      </w:r>
      <w:r w:rsidRPr="00A549E8">
        <w:rPr>
          <w:rFonts w:ascii="Arial" w:hAnsi="Arial" w:cs="Arial"/>
        </w:rPr>
        <w:t xml:space="preserve">. </w:t>
      </w:r>
    </w:p>
    <w:p w14:paraId="780156BD" w14:textId="77777777" w:rsidR="00D85C72" w:rsidRPr="00A549E8" w:rsidRDefault="00D85C72" w:rsidP="00A549E8">
      <w:pPr>
        <w:spacing w:line="360" w:lineRule="auto"/>
        <w:rPr>
          <w:rFonts w:ascii="Arial" w:hAnsi="Arial" w:cs="Arial"/>
        </w:rPr>
      </w:pPr>
    </w:p>
    <w:p w14:paraId="75E651F0" w14:textId="77777777" w:rsidR="002D07A0" w:rsidRPr="00A549E8" w:rsidRDefault="002D07A0" w:rsidP="00A549E8">
      <w:pPr>
        <w:spacing w:line="360" w:lineRule="auto"/>
        <w:rPr>
          <w:rFonts w:ascii="Arial" w:hAnsi="Arial" w:cs="Arial"/>
          <w:b/>
        </w:rPr>
      </w:pPr>
      <w:r w:rsidRPr="00A549E8">
        <w:rPr>
          <w:rFonts w:ascii="Arial" w:hAnsi="Arial" w:cs="Arial"/>
          <w:b/>
        </w:rPr>
        <w:t xml:space="preserve">Valproate and </w:t>
      </w:r>
      <w:r w:rsidRPr="00A549E8">
        <w:rPr>
          <w:rFonts w:ascii="Arial" w:hAnsi="Arial" w:cs="Arial"/>
          <w:b/>
          <w:i/>
        </w:rPr>
        <w:t>Dictyostelium</w:t>
      </w:r>
    </w:p>
    <w:p w14:paraId="07692C8D" w14:textId="44CECB1C" w:rsidR="00A813D3" w:rsidRPr="00A549E8" w:rsidRDefault="009C4967" w:rsidP="00A549E8">
      <w:pPr>
        <w:spacing w:line="360" w:lineRule="auto"/>
        <w:rPr>
          <w:rFonts w:ascii="Arial" w:hAnsi="Arial" w:cs="Arial"/>
        </w:rPr>
      </w:pPr>
      <w:r w:rsidRPr="00A549E8">
        <w:rPr>
          <w:rFonts w:ascii="Arial" w:hAnsi="Arial" w:cs="Arial"/>
          <w:i/>
        </w:rPr>
        <w:t>Dictyostelium discoideum</w:t>
      </w:r>
      <w:r w:rsidR="00E249CF" w:rsidRPr="00A549E8">
        <w:rPr>
          <w:rFonts w:ascii="Arial" w:hAnsi="Arial" w:cs="Arial"/>
        </w:rPr>
        <w:t xml:space="preserve"> is a social amoeba that</w:t>
      </w:r>
      <w:r w:rsidR="002B16D5" w:rsidRPr="00A549E8">
        <w:rPr>
          <w:rFonts w:ascii="Arial" w:hAnsi="Arial" w:cs="Arial"/>
        </w:rPr>
        <w:t xml:space="preserve"> </w:t>
      </w:r>
      <w:r w:rsidR="00E249CF" w:rsidRPr="00A549E8">
        <w:rPr>
          <w:rFonts w:ascii="Arial" w:hAnsi="Arial" w:cs="Arial"/>
        </w:rPr>
        <w:t xml:space="preserve">shares many of its enzymes and biochemical pathways with mammalian systems and thus it </w:t>
      </w:r>
      <w:r w:rsidR="002B16D5" w:rsidRPr="00A549E8">
        <w:rPr>
          <w:rFonts w:ascii="Arial" w:hAnsi="Arial" w:cs="Arial"/>
        </w:rPr>
        <w:t xml:space="preserve">has proven to be </w:t>
      </w:r>
      <w:r w:rsidR="00A813D3" w:rsidRPr="00A549E8">
        <w:rPr>
          <w:rFonts w:ascii="Arial" w:hAnsi="Arial" w:cs="Arial"/>
        </w:rPr>
        <w:t xml:space="preserve">an excellent model for understanding </w:t>
      </w:r>
      <w:r w:rsidR="00E249CF" w:rsidRPr="00A549E8">
        <w:rPr>
          <w:rFonts w:ascii="Arial" w:hAnsi="Arial" w:cs="Arial"/>
        </w:rPr>
        <w:t>specific</w:t>
      </w:r>
      <w:r w:rsidR="00A813D3" w:rsidRPr="00A549E8">
        <w:rPr>
          <w:rFonts w:ascii="Arial" w:hAnsi="Arial" w:cs="Arial"/>
        </w:rPr>
        <w:t xml:space="preserve"> aspects of </w:t>
      </w:r>
      <w:r w:rsidR="002B16D5" w:rsidRPr="00A549E8">
        <w:rPr>
          <w:rFonts w:ascii="Arial" w:hAnsi="Arial" w:cs="Arial"/>
        </w:rPr>
        <w:t xml:space="preserve">cellular </w:t>
      </w:r>
      <w:r w:rsidR="00A813D3" w:rsidRPr="00A549E8">
        <w:rPr>
          <w:rFonts w:ascii="Arial" w:hAnsi="Arial" w:cs="Arial"/>
        </w:rPr>
        <w:t xml:space="preserve">signalling </w:t>
      </w:r>
      <w:r w:rsidR="002B16D5" w:rsidRPr="00A549E8">
        <w:rPr>
          <w:rFonts w:ascii="Arial" w:hAnsi="Arial" w:cs="Arial"/>
        </w:rPr>
        <w:t xml:space="preserve">in </w:t>
      </w:r>
      <w:r w:rsidR="00E91DF9" w:rsidRPr="00A549E8">
        <w:rPr>
          <w:rFonts w:ascii="Arial" w:hAnsi="Arial" w:cs="Arial"/>
        </w:rPr>
        <w:t xml:space="preserve">human </w:t>
      </w:r>
      <w:r w:rsidR="002B16D5" w:rsidRPr="00A549E8">
        <w:rPr>
          <w:rFonts w:ascii="Arial" w:hAnsi="Arial" w:cs="Arial"/>
        </w:rPr>
        <w:t>disease</w:t>
      </w:r>
      <w:r w:rsidR="00D85C72" w:rsidRPr="00A549E8">
        <w:rPr>
          <w:rFonts w:ascii="Arial" w:hAnsi="Arial" w:cs="Arial"/>
        </w:rPr>
        <w:fldChar w:fldCharType="begin" w:fldLock="1"/>
      </w:r>
      <w:r w:rsidR="00E50D2F" w:rsidRPr="00A549E8">
        <w:rPr>
          <w:rFonts w:ascii="Arial" w:hAnsi="Arial" w:cs="Arial"/>
        </w:rPr>
        <w:instrText>ADDIN CSL_CITATION { "citationItems" : [ { "id" : "ITEM-1", "itemData" : { "DOI" : "10.1038/nature03481", "ISSN" : "1476-4687", "PMID" : "15875012", "abstract" : "The social amoebae are exceptional in their ability to alternate between unicellular and multicellular forms. Here we describe the genome of the best-studied member of this group, Dictyostelium discoideum. The gene-dense chromosomes of this organism encode approximately 12,500 predicted proteins, a high proportion of which have long, repetitive amino acid tracts. There are many genes for polyketide synthases and ABC transporters, suggesting an extensive secondary metabolism for producing and exporting small molecules. The genome is rich in complex repeats, one class of which is clustered and may serve as centromeres. Partial copies of the extrachromosomal ribosomal DNA (rDNA) element are found at the ends of each chromosome, suggesting a novel telomere structure and the use of a common mechanism to maintain both the rDNA and chromosomal termini. A proteome-based phylogeny shows that the amoebozoa diverged from the animal-fungal lineage after the plant-animal split, but Dictyostelium seems to have retained more of the diversity of the ancestral genome than have plants, animals or fungi.", "author" : [ { "dropping-particle" : "", "family" : "Eichinger", "given" : "L", "non-dropping-particle" : "", "parse-names" : false, "suffix" : "" }, { "dropping-particle" : "", "family" : "Pachebat", "given" : "J A", "non-dropping-particle" : "", "parse-names" : false, "suffix" : "" }, { "dropping-particle" : "", "family" : "Gl\u00f6ckner", "given" : "G", "non-dropping-particle" : "", "parse-names" : false, "suffix" : "" }, { "dropping-particle" : "", "family" : "Rajandream", "given" : "M-A", "non-dropping-particle" : "", "parse-names" : false, "suffix" : "" }, { "dropping-particle" : "", "family" : "Sucgang", "given" : "R", "non-dropping-particle" : "", "parse-names" : false, "suffix" : "" }, { "dropping-particle" : "", "family" : "Berriman", "given" : "M", "non-dropping-particle" : "", "parse-names" : false, "suffix" : "" }, { "dropping-particle" : "", "family" : "Song", "given" : "J", "non-dropping-particle" : "", "parse-names" : false, "suffix" : "" }, { "dropping-particle" : "", "family" : "Olsen", "given" : "R", "non-dropping-particle" : "", "parse-names" : false, "suffix" : "" }, { "dropping-particle" : "", "family" : "Szafranski", "given" : "K", "non-dropping-particle" : "", "parse-names" : false, "suffix" : "" }, { "dropping-particle" : "", "family" : "Xu", "given" : "Q", "non-dropping-particle" : "", "parse-names" : false, "suffix" : "" }, { "dropping-particle" : "", "family" : "Tunggal", "given" : "B", "non-dropping-particle" : "", "parse-names" : false, "suffix" : "" }, { "dropping-particle" : "", "family" : "Kummerfeld", "given" : "S", "non-dropping-particle" : "", "parse-names" : false, "suffix" : "" }, { "dropping-particle" : "", "family" : "Madera", "given" : "M", "non-dropping-particle" : "", "parse-names" : false, "suffix" : "" }, { "dropping-particle" : "", "family" : "Konfortov", "given" : "B A", "non-dropping-particle" : "", "parse-names" : false, "suffix" : "" }, { "dropping-particle" : "", "family" : "Rivero", "given" : "F", "non-dropping-particle" : "", "parse-names" : false, "suffix" : "" }, { "dropping-particle" : "", "family" : "Bankier", "given" : "A T", "non-dropping-particle" : "", "parse-names" : false, "suffix" : "" }, { "dropping-particle" : "", "family" : "Lehmann", "given" : "R", "non-dropping-particle" : "", "parse-names" : false, "suffix" : "" }, { "dropping-particle" : "", "family" : "Hamlin", "given" : "N", "non-dropping-particle" : "", "parse-names" : false, "suffix" : "" }, { "dropping-particle" : "", "family" : "Davies", "given" : "R", "non-dropping-particle" : "", "parse-names" : false, "suffix" : "" }, { "dropping-particle" : "", "family" : "Gaudet", "given" : "P", "non-dropping-particle" : "", "parse-names" : false, "suffix" : "" }, { "dropping-particle" : "", "family" : "Fey", "given" : "P", "non-dropping-particle" : "", "parse-names" : false, "suffix" : "" }, { "dropping-particle" : "", "family" : "Pilcher", "given" : "K", "non-dropping-particle" : "", "parse-names" : false, "suffix" : "" }, { "dropping-particle" : "", "family" : "Chen", "given" : "G", "non-dropping-particle" : "", "parse-names" : false, "suffix" : "" }, { "dropping-particle" : "", "family" : "Saunders", "given" : "D", "non-dropping-particle" : "", "parse-names" : false, "suffix" : "" }, { "dropping-particle" : "", "family" : "Sodergren", "given" : "E", "non-dropping-particle" : "", "parse-names" : false, "suffix" : "" }, { "dropping-particle" : "", "family" : "Davis", "given" : "P", "non-dropping-particle" : "", "parse-names" : false, "suffix" : "" }, { "dropping-particle" : "", "family" : "Kerhornou", "given" : "A", "non-dropping-particle" : "", "parse-names" : false, "suffix" : "" }, { "dropping-particle" : "", "family" : "Nie", "given" : "X", "non-dropping-particle" : "", "parse-names" : false, "suffix" : "" }, { "dropping-particle" : "", "family" : "Hall", "given" : "N", "non-dropping-particle" : "", "parse-names" : false, "suffix" : "" }, { "dropping-particle" : "", "family" : "Anjard", "given" : "C", "non-dropping-particle" : "", "parse-names" : false, "suffix" : "" }, { "dropping-particle" : "", "family" : "Hemphill", "given" : "L", "non-dropping-particle" : "", "parse-names" : false, "suffix" : "" }, { "dropping-particle" : "", "family" : "Bason", "given" : "N", "non-dropping-particle" : "", "parse-names" : false, "suffix" : "" }, { "dropping-particle" : "", "family" : "Farbrother", "given" : "P", "non-dropping-particle" : "", "parse-names" : false, "suffix" : "" }, { "dropping-particle" : "", "family" : "Desany", "given" : "B", "non-dropping-particle" : "", "parse-names" : false, "suffix" : "" }, { "dropping-particle" : "", "family" : "Just", "given" : "E", "non-dropping-particle" : "", "parse-names" : false, "suffix" : "" }, { "dropping-particle" : "", "family" : "Morio", "given" : "T", "non-dropping-particle" : "", "parse-names" : false, "suffix" : "" }, { "dropping-particle" : "", "family" : "Rost", "given" : "R", "non-dropping-particle" : "", "parse-names" : false, "suffix" : "" }, { "dropping-particle" : "", "family" : "Churcher", "given" : "C", "non-dropping-particle" : "", "parse-names" : false, "suffix" : "" }, { "dropping-particle" : "", "family" : "Cooper", "given" : "J", "non-dropping-particle" : "", "parse-names" : false, "suffix" : "" }, { "dropping-particle" : "", "family" : "Haydock", "given" : "S", "non-dropping-particle" : "", "parse-names" : false, "suffix" : "" }, { "dropping-particle" : "", "family" : "Driessche", "given" : "N", "non-dropping-particle" : "van", "parse-names" : false, "suffix" : "" }, { "dropping-particle" : "", "family" : "Cronin", "given" : "A", "non-dropping-particle" : "", "parse-names" : false, "suffix" : "" }, { "dropping-particle" : "", "family" : "Goodhead", "given" : "I", "non-dropping-particle" : "", "parse-names" : false, "suffix" : "" }, { "dropping-particle" : "", "family" : "Muzny", "given" : "D", "non-dropping-particle" : "", "parse-names" : false, "suffix" : "" }, { "dropping-particle" : "", "family" : "Mourier", "given" : "T", "non-dropping-particle" : "", "parse-names" : false, "suffix" : "" }, { "dropping-particle" : "", "family" : "Pain", "given" : "A", "non-dropping-particle" : "", "parse-names" : false, "suffix" : "" }, { "dropping-particle" : "", "family" : "Lu", "given" : "M", "non-dropping-particle" : "", "parse-names" : false, "suffix" : "" }, { "dropping-particle" : "", "family" : "Harper", "given" : "D", "non-dropping-particle" : "", "parse-names" : false, "suffix" : "" }, { "dropping-particle" : "", "family" : "Lindsay", "given" : "R", "non-dropping-particle" : "", "parse-names" : false, "suffix" : "" }, { "dropping-particle" : "", "family" : "Hauser", "given" : "H", "non-dropping-particle" : "", "parse-names" : false, "suffix" : "" }, { "dropping-particle" : "", "family" : "James", "given" : "K", "non-dropping-particle" : "", "parse-names" : false, "suffix" : "" }, { "dropping-particle" : "", "family" : "Quiles", "given" : "M", "non-dropping-particle" : "", "parse-names" : false, "suffix" : "" }, { "dropping-particle" : "", "family" : "Madan Babu", "given" : "M", "non-dropping-particle" : "", "parse-names" : false, "suffix" : "" }, { "dropping-particle" : "", "family" : "Saito", "given" : "T", "non-dropping-particle" : "", "parse-names" : false, "suffix" : "" }, { "dropping-particle" : "", "family" : "Buchrieser", "given" : "C", "non-dropping-particle" : "", "parse-names" : false, "suffix" : "" }, { "dropping-particle" : "", "family" : "Wardroper", "given" : "A", "non-dropping-particle" : "", "parse-names" : false, "suffix" : "" }, { "dropping-particle" : "", "family" : "Felder", "given" : "M", "non-dropping-particle" : "", "parse-names" : false, "suffix" : "" }, { "dropping-particle" : "", "family" : "Thangavelu", "given" : "M", "non-dropping-particle" : "", "parse-names" : false, "suffix" : "" }, { "dropping-particle" : "", "family" : "Johnson", "given" : "D", "non-dropping-particle" : "", "parse-names" : false, "suffix" : "" }, { "dropping-particle" : "", "family" : "Knights", "given" : "A", "non-dropping-particle" : "", "parse-names" : false, "suffix" : "" }, { "dropping-particle" : "", "family" : "Loulseged", "given" : "H", "non-dropping-particle" : "", "parse-names" : false, "suffix" : "" }, { "dropping-particle" : "", "family" : "Mungall", "given" : "K", "non-dropping-particle" : "", "parse-names" : false, "suffix" : "" }, { "dropping-particle" : "", "family" : "Oliver", "given" : "K", "non-dropping-particle" : "", "parse-names" : false, "suffix" : "" }, { "dropping-particle" : "", "family" : "Price", "given" : "C", "non-dropping-particle" : "", "parse-names" : false, "suffix" : "" }, { "dropping-particle" : "", "family" : "Quail", "given" : "M A", "non-dropping-particle" : "", "parse-names" : false, "suffix" : "" }, { "dropping-particle" : "", "family" : "Urushihara", "given" : "H", "non-dropping-particle" : "", "parse-names" : false, "suffix" : "" }, { "dropping-particle" : "", "family" : "Hernandez", "given" : "J", "non-dropping-particle" : "", "parse-names" : false, "suffix" : "" }, { "dropping-particle" : "", "family" : "Rabbinowitsch", "given" : "E", "non-dropping-particle" : "", "parse-names" : false, "suffix" : "" }, { "dropping-particle" : "", "family" : "Steffen", "given" : "D", "non-dropping-particle" : "", "parse-names" : false, "suffix" : "" }, { "dropping-particle" : "", "family" : "Sanders", "given" : "M", "non-dropping-particle" : "", "parse-names" : false, "suffix" : "" }, { "dropping-particle" : "", "family" : "Ma", "given" : "J", "non-dropping-particle" : "", "parse-names" : false, "suffix" : "" }, { "dropping-particle" : "", "family" : "Kohara", "given" : "Y", "non-dropping-particle" : "", "parse-names" : false, "suffix" : "" }, { "dropping-particle" : "", "family" : "Sharp", "given" : "S", "non-dropping-particle" : "", "parse-names" : false, "suffix" : "" }, { "dropping-particle" : "", "family" : "Simmonds", "given" : "M", "non-dropping-particle" : "", "parse-names" : false, "suffix" : "" }, { "dropping-particle" : "", "family" : "Spiegler", "given" : "S", "non-dropping-particle" : "", "parse-names" : false, "suffix" : "" }, { "dropping-particle" : "", "family" : "Tivey", "given" : "A", "non-dropping-particle" : "", "parse-names" : false, "suffix" : "" }, { "dropping-particle" : "", "family" : "Sugano", "given" : "S", "non-dropping-particle" : "", "parse-names" : false, "suffix" : "" }, { "dropping-particle" : "", "family" : "White", "given" : "B", "non-dropping-particle" : "", "parse-names" : false, "suffix" : "" }, { "dropping-particle" : "", "family" : "Walker", "given" : "D", "non-dropping-particle" : "", "parse-names" : false, "suffix" : "" }, { "dropping-particle" : "", "family" : "Woodward", "given" : "J", "non-dropping-particle" : "", "parse-names" : false, "suffix" : "" }, { "dropping-particle" : "", "family" : "Winckler", "given" : "T", "non-dropping-particle" : "", "parse-names" : false, "suffix" : "" }, { "dropping-particle" : "", "family" : "Tanaka", "given" : "Y", "non-dropping-particle" : "", "parse-names" : false, "suffix" : "" }, { "dropping-particle" : "", "family" : "Shaulsky", "given" : "G", "non-dropping-particle" : "", "parse-names" : false, "suffix" : "" }, { "dropping-particle" : "", "family" : "Schleicher", "given" : "M", "non-dropping-particle" : "", "parse-names" : false, "suffix" : "" }, { "dropping-particle" : "", "family" : "Weinstock", "given" : "G", "non-dropping-particle" : "", "parse-names" : false, "suffix" : "" }, { "dropping-particle" : "", "family" : "Rosenthal", "given" : "A", "non-dropping-particle" : "", "parse-names" : false, "suffix" : "" }, { "dropping-particle" : "", "family" : "Cox", "given" : "E C", "non-dropping-particle" : "", "parse-names" : false, "suffix" : "" }, { "dropping-particle" : "", "family" : "Chisholm", "given" : "R L", "non-dropping-particle" : "", "parse-names" : false, "suffix" : "" }, { "dropping-particle" : "", "family" : "Gibbs", "given" : "R", "non-dropping-particle" : "", "parse-names" : false, "suffix" : "" }, { "dropping-particle" : "", "family" : "Loomis", "given" : "W F", "non-dropping-particle" : "", "parse-names" : false, "suffix" : "" }, { "dropping-particle" : "", "family" : "Platzer", "given" : "M", "non-dropping-particle" : "", "parse-names" : false, "suffix" : "" }, { "dropping-particle" : "", "family" : "Kay", "given" : "R R", "non-dropping-particle" : "", "parse-names" : false, "suffix" : "" }, { "dropping-particle" : "", "family" : "Williams", "given" : "J", "non-dropping-particle" : "", "parse-names" : false, "suffix" : "" }, { "dropping-particle" : "", "family" : "Dear", "given" : "P H", "non-dropping-particle" : "", "parse-names" : false, "suffix" : "" }, { "dropping-particle" : "", "family" : "Noegel", "given" : "A A", "non-dropping-particle" : "", "parse-names" : false, "suffix" : "" }, { "dropping-particle" : "", "family" : "Barrell", "given" : "B", "non-dropping-particle" : "", "parse-names" : false, "suffix" : "" }, { "dropping-particle" : "", "family" : "Kuspa", "given" : "A", "non-dropping-particle" : "", "parse-names" : false, "suffix" : "" } ], "container-title" : "Nature", "id" : "ITEM-1", "issue" : "7038", "issued" : { "date-parts" : [ [ "2005", "5", "5" ] ] }, "page" : "43-57", "title" : "The genome of the social amoeba Dictyostelium discoideum.", "type" : "article-journal", "volume" : "435" }, "uris" : [ "http://www.mendeley.com/documents/?uuid=93f50fea-342b-46a3-ab5f-7456e8b0a82d" ] }, { "id" : "ITEM-2", "itemData" : { "DOI" : "10.1016/j.molmed.2006.07.003", "ISSN" : "14714914", "PMID" : "16890490", "abstract" : "The social amoeba Dictyostelium discoideum is increasingly being used as a simple model for the investigation of problems that are relevant to human health. This article focuses on several recent examples of Dictyostelium-based biomedical research, including the analysis of immune-cell disease and chemotaxis, centrosomal abnormalities and lissencephaly, bacterial intracellular pathogenesis, and mechanisms of neuroprotective and anti-cancer drug action. The combination of cellular, genetic and molecular biology techniques that are available in Dictyostelium often makes the analysis of these problems more amenable to study in this system than in mammalian cell culture. Findings that have been made in these areas using Dictyostelium have driven research in mammalian systems and have established Dictyostelium as a powerful model for human-disease analysis.", "author" : [ { "dropping-particle" : "", "family" : "Williams", "given" : "Robin S.B.", "non-dropping-particle" : "", "parse-names" : false, "suffix" : "" }, { "dropping-particle" : "", "family" : "Boeckeler", "given" : "Katrina", "non-dropping-particle" : "", "parse-names" : false, "suffix" : "" }, { "dropping-particle" : "", "family" : "Gr\u00e4f", "given" : "Ralph", "non-dropping-particle" : "", "parse-names" : false, "suffix" : "" }, { "dropping-particle" : "", "family" : "M\u00fcller-Taubenberger", "given" : "Annette", "non-dropping-particle" : "", "parse-names" : false, "suffix" : "" }, { "dropping-particle" : "", "family" : "Li", "given" : "Zhiru", "non-dropping-particle" : "", "parse-names" : false, "suffix" : "" }, { "dropping-particle" : "", "family" : "Isberg", "given" : "Ralph R.", "non-dropping-particle" : "", "parse-names" : false, "suffix" : "" }, { "dropping-particle" : "", "family" : "Wessels", "given" : "Deborah", "non-dropping-particle" : "", "parse-names" : false, "suffix" : "" }, { "dropping-particle" : "", "family" : "Soll", "given" : "David R.", "non-dropping-particle" : "", "parse-names" : false, "suffix" : "" }, { "dropping-particle" : "", "family" : "Alexander", "given" : "Hannah", "non-dropping-particle" : "", "parse-names" : false, "suffix" : "" }, { "dropping-particle" : "", "family" : "Alexander", "given" : "Stephen", "non-dropping-particle" : "", "parse-names" : false, "suffix" : "" } ], "container-title" : "Trends in Molecular Medicine", "id" : "ITEM-2", "issue" : "9", "issued" : { "date-parts" : [ [ "2006", "9" ] ] }, "page" : "415-424", "title" : "Towards a molecular understanding of human diseases using Dictyostelium discoideum", "type" : "article-journal", "volume" : "12" }, "uris" : [ "http://www.mendeley.com/documents/?uuid=3d7b5bbf-9427-4134-b45a-050bc0e7c447" ] } ], "mendeley" : { "formattedCitation" : "(Eichinger et al., 2005; Williams et al., 2006)", "plainTextFormattedCitation" : "(Eichinger et al., 2005; Williams et al., 2006)", "previouslyFormattedCitation" : "(Eichinger et al., 2005; Williams et al., 2006)" }, "properties" : { "noteIndex" : 0 }, "schema" : "https://github.com/citation-style-language/schema/raw/master/csl-citation.json" }</w:instrText>
      </w:r>
      <w:r w:rsidR="00D85C72" w:rsidRPr="00A549E8">
        <w:rPr>
          <w:rFonts w:ascii="Arial" w:hAnsi="Arial" w:cs="Arial"/>
        </w:rPr>
        <w:fldChar w:fldCharType="separate"/>
      </w:r>
      <w:r w:rsidR="00D85C72" w:rsidRPr="00A549E8">
        <w:rPr>
          <w:rFonts w:ascii="Arial" w:hAnsi="Arial" w:cs="Arial"/>
          <w:noProof/>
        </w:rPr>
        <w:t>(Eichinger et al., 2005; Williams et al., 2006)</w:t>
      </w:r>
      <w:r w:rsidR="00D85C72" w:rsidRPr="00A549E8">
        <w:rPr>
          <w:rFonts w:ascii="Arial" w:hAnsi="Arial" w:cs="Arial"/>
        </w:rPr>
        <w:fldChar w:fldCharType="end"/>
      </w:r>
      <w:r w:rsidR="00E91DF9" w:rsidRPr="00A549E8">
        <w:rPr>
          <w:rFonts w:ascii="Arial" w:hAnsi="Arial" w:cs="Arial"/>
        </w:rPr>
        <w:t xml:space="preserve">. </w:t>
      </w:r>
      <w:r w:rsidR="00A813D3" w:rsidRPr="00A549E8">
        <w:rPr>
          <w:rFonts w:ascii="Arial" w:hAnsi="Arial" w:cs="Arial"/>
          <w:i/>
        </w:rPr>
        <w:t>Dictyostelium</w:t>
      </w:r>
      <w:r w:rsidR="00A813D3" w:rsidRPr="00A549E8">
        <w:rPr>
          <w:rFonts w:ascii="Arial" w:hAnsi="Arial" w:cs="Arial"/>
        </w:rPr>
        <w:t xml:space="preserve"> </w:t>
      </w:r>
      <w:r w:rsidR="00D85C72" w:rsidRPr="00A549E8">
        <w:rPr>
          <w:rFonts w:ascii="Arial" w:hAnsi="Arial" w:cs="Arial"/>
        </w:rPr>
        <w:t>permits</w:t>
      </w:r>
      <w:r w:rsidR="00A813D3" w:rsidRPr="00A549E8">
        <w:rPr>
          <w:rFonts w:ascii="Arial" w:hAnsi="Arial" w:cs="Arial"/>
        </w:rPr>
        <w:t xml:space="preserve"> </w:t>
      </w:r>
      <w:r w:rsidR="00E91DF9" w:rsidRPr="00A549E8">
        <w:rPr>
          <w:rFonts w:ascii="Arial" w:hAnsi="Arial" w:cs="Arial"/>
        </w:rPr>
        <w:t>rapid and easy genetic manipulation</w:t>
      </w:r>
      <w:r w:rsidR="00A813D3" w:rsidRPr="00A549E8">
        <w:rPr>
          <w:rFonts w:ascii="Arial" w:hAnsi="Arial" w:cs="Arial"/>
        </w:rPr>
        <w:t xml:space="preserve"> </w:t>
      </w:r>
      <w:r w:rsidR="0005200F" w:rsidRPr="00A549E8">
        <w:rPr>
          <w:rFonts w:ascii="Arial" w:hAnsi="Arial" w:cs="Arial"/>
        </w:rPr>
        <w:t xml:space="preserve">and screening of mutant libraries </w:t>
      </w:r>
      <w:r w:rsidR="00D85C72" w:rsidRPr="00A549E8">
        <w:rPr>
          <w:rFonts w:ascii="Arial" w:hAnsi="Arial" w:cs="Arial"/>
        </w:rPr>
        <w:t>as a</w:t>
      </w:r>
      <w:r w:rsidR="0005200F" w:rsidRPr="00A549E8">
        <w:rPr>
          <w:rFonts w:ascii="Arial" w:hAnsi="Arial" w:cs="Arial"/>
        </w:rPr>
        <w:t xml:space="preserve"> pharmacogen</w:t>
      </w:r>
      <w:r w:rsidR="00E249CF" w:rsidRPr="00A549E8">
        <w:rPr>
          <w:rFonts w:ascii="Arial" w:hAnsi="Arial" w:cs="Arial"/>
        </w:rPr>
        <w:t>e</w:t>
      </w:r>
      <w:r w:rsidR="00D85C72" w:rsidRPr="00A549E8">
        <w:rPr>
          <w:rFonts w:ascii="Arial" w:hAnsi="Arial" w:cs="Arial"/>
        </w:rPr>
        <w:t>tic approach</w:t>
      </w:r>
      <w:r w:rsidR="004F76F0" w:rsidRPr="00A549E8">
        <w:rPr>
          <w:rFonts w:ascii="Arial" w:hAnsi="Arial" w:cs="Arial"/>
        </w:rPr>
        <w:t xml:space="preserve"> to understanding drug action</w:t>
      </w:r>
      <w:r w:rsidR="00852629" w:rsidRPr="00A549E8">
        <w:rPr>
          <w:rFonts w:ascii="Arial" w:hAnsi="Arial" w:cs="Arial"/>
        </w:rPr>
        <w:t xml:space="preserve">. </w:t>
      </w:r>
    </w:p>
    <w:p w14:paraId="0850B5D5" w14:textId="283D7BAB" w:rsidR="009253F2" w:rsidRPr="00A549E8" w:rsidRDefault="00E50D2F" w:rsidP="00A549E8">
      <w:pPr>
        <w:spacing w:line="360" w:lineRule="auto"/>
        <w:rPr>
          <w:rFonts w:ascii="Arial" w:hAnsi="Arial" w:cs="Arial"/>
        </w:rPr>
      </w:pPr>
      <w:r w:rsidRPr="00A549E8">
        <w:rPr>
          <w:rFonts w:ascii="Arial" w:hAnsi="Arial" w:cs="Arial"/>
        </w:rPr>
        <w:t xml:space="preserve">During times of starvation </w:t>
      </w:r>
      <w:r w:rsidRPr="00A549E8">
        <w:rPr>
          <w:rFonts w:ascii="Arial" w:hAnsi="Arial" w:cs="Arial"/>
          <w:i/>
        </w:rPr>
        <w:t>Dictyostelium</w:t>
      </w:r>
      <w:r w:rsidRPr="00A549E8">
        <w:rPr>
          <w:rFonts w:ascii="Arial" w:hAnsi="Arial" w:cs="Arial"/>
        </w:rPr>
        <w:t xml:space="preserve"> </w:t>
      </w:r>
      <w:r w:rsidR="001E08B4">
        <w:rPr>
          <w:rFonts w:ascii="Arial" w:hAnsi="Arial" w:cs="Arial"/>
        </w:rPr>
        <w:t xml:space="preserve">cells </w:t>
      </w:r>
      <w:r w:rsidRPr="00A549E8">
        <w:rPr>
          <w:rFonts w:ascii="Arial" w:hAnsi="Arial" w:cs="Arial"/>
        </w:rPr>
        <w:t>move towards one another, coalesce and form fru</w:t>
      </w:r>
      <w:r w:rsidR="001E08B4">
        <w:rPr>
          <w:rFonts w:ascii="Arial" w:hAnsi="Arial" w:cs="Arial"/>
        </w:rPr>
        <w:t>i</w:t>
      </w:r>
      <w:r w:rsidRPr="00A549E8">
        <w:rPr>
          <w:rFonts w:ascii="Arial" w:hAnsi="Arial" w:cs="Arial"/>
        </w:rPr>
        <w:t xml:space="preserve">ting bodies.  The mechanisms underlying this process are well understood. Cell surface receptors detect extracellular cyclic AMP and then activate an intracellular signalling cascade involving phosphoinositides, resulting in chemotaxis. </w:t>
      </w:r>
      <w:r w:rsidR="001E08B4">
        <w:rPr>
          <w:rFonts w:ascii="Arial" w:hAnsi="Arial" w:cs="Arial"/>
        </w:rPr>
        <w:t>We firstly found thatv</w:t>
      </w:r>
      <w:r w:rsidR="001E08B4" w:rsidRPr="00A549E8">
        <w:rPr>
          <w:rFonts w:ascii="Arial" w:hAnsi="Arial" w:cs="Arial"/>
        </w:rPr>
        <w:t>alpro</w:t>
      </w:r>
      <w:r w:rsidR="001E08B4">
        <w:rPr>
          <w:rFonts w:ascii="Arial" w:hAnsi="Arial" w:cs="Arial"/>
        </w:rPr>
        <w:t>ic acid</w:t>
      </w:r>
      <w:r w:rsidR="001E08B4" w:rsidRPr="00A549E8">
        <w:rPr>
          <w:rFonts w:ascii="Arial" w:hAnsi="Arial" w:cs="Arial"/>
        </w:rPr>
        <w:t xml:space="preserve"> </w:t>
      </w:r>
      <w:r w:rsidR="00C1012E" w:rsidRPr="00A549E8">
        <w:rPr>
          <w:rFonts w:ascii="Arial" w:hAnsi="Arial" w:cs="Arial"/>
        </w:rPr>
        <w:t xml:space="preserve">at </w:t>
      </w:r>
      <w:r w:rsidR="009622D5" w:rsidRPr="00A549E8">
        <w:rPr>
          <w:rFonts w:ascii="Arial" w:hAnsi="Arial" w:cs="Arial"/>
        </w:rPr>
        <w:t>clinically relevant concentrations</w:t>
      </w:r>
      <w:r w:rsidRPr="00A549E8">
        <w:rPr>
          <w:rFonts w:ascii="Arial" w:hAnsi="Arial" w:cs="Arial"/>
        </w:rPr>
        <w:t xml:space="preserve"> blocks</w:t>
      </w:r>
      <w:r w:rsidR="00A813D3" w:rsidRPr="00A549E8">
        <w:rPr>
          <w:rFonts w:ascii="Arial" w:hAnsi="Arial" w:cs="Arial"/>
        </w:rPr>
        <w:t xml:space="preserve"> </w:t>
      </w:r>
      <w:r w:rsidRPr="00A549E8">
        <w:rPr>
          <w:rFonts w:ascii="Arial" w:hAnsi="Arial" w:cs="Arial"/>
        </w:rPr>
        <w:t xml:space="preserve">this </w:t>
      </w:r>
      <w:r w:rsidR="00E249CF" w:rsidRPr="00A549E8">
        <w:rPr>
          <w:rFonts w:ascii="Arial" w:hAnsi="Arial" w:cs="Arial"/>
        </w:rPr>
        <w:t>chemotaxic cell movement</w:t>
      </w:r>
      <w:r w:rsidRPr="00A549E8">
        <w:rPr>
          <w:rFonts w:ascii="Arial" w:hAnsi="Arial" w:cs="Arial"/>
        </w:rPr>
        <w:fldChar w:fldCharType="begin" w:fldLock="1"/>
      </w:r>
      <w:r w:rsidRPr="00A549E8">
        <w:rPr>
          <w:rFonts w:ascii="Arial" w:hAnsi="Arial" w:cs="Arial"/>
        </w:rPr>
        <w:instrText>ADDIN CSL_CITATION { "citationItems" : [ { "id" : "ITEM-1", "itemData" : { "DOI" : "10.1128/EC.00104-06", "ISSN" : "1535-9778", "PMID" : "17435006", "abstract" : "Valproic acid (VPA) is used to treat epilepsy and bipolar disorder and to prevent migraine. It is also undergoing trials for cancer therapy. However, the biochemical and molecular biological actions of VPA are poorly understood. Using the social amoeba Dictyostelium discoideum, we show that an acute effect of VPA is the inhibition of chemotactic cell movement, a process partially dependent upon phospholipid signaling. Analysis of this process shows that VPA attenuates the signal-induced translocation of PH(Crac)-green fluorescent protein from cytosol to membrane, suggesting the inhibition of phosphatidylinositol-(3,4,5)-trisphosphate (PIP(3)) production. Direct labeling of lipids in vivo also shows a reduction in PIP and PIP(2) phosphorylation following VPA treatment. We further show that VPA acutely reduces endocytosis and exocytosis-processes previously shown to be dependent upon PIP(3) production. These results suggest that in Dictyostelium, VPA rapidly attenuates phospholipid signaling to reduce endocytic trafficking. To examine this effect in a mammalian model, we also tested depolarization-dependent neurotransmitter release in rat nerve terminals, and we show that this process is also suppressed upon application of VPA and an inhibitor of phosphatidylinositol 3-kinase. Although a more comprehensive analysis of the effect of VPA on lipid signaling will be necessary in mammalian systems, these results suggest that VPA may function to reduce phospholipid signaling processes and thus may provide a novel therapeutic effect for this drug.", "author" : [ { "dropping-particle" : "", "family" : "Xu", "given" : "Xuehua", "non-dropping-particle" : "", "parse-names" : false, "suffix" : "" }, { "dropping-particle" : "", "family" : "M\u00fcller-Taubenberger", "given" : "Annette", "non-dropping-particle" : "", "parse-names" : false, "suffix" : "" }, { "dropping-particle" : "", "family" : "Adley", "given" : "Kathryn E", "non-dropping-particle" : "", "parse-names" : false, "suffix" : "" }, { "dropping-particle" : "", "family" : "Pawolleck", "given" : "Nadine", "non-dropping-particle" : "", "parse-names" : false, "suffix" : "" }, { "dropping-particle" : "", "family" : "Lee", "given" : "Vivian W Y", "non-dropping-particle" : "", "parse-names" : false, "suffix" : "" }, { "dropping-particle" : "", "family" : "Wiedemann", "given" : "Claudia", "non-dropping-particle" : "", "parse-names" : false, "suffix" : "" }, { "dropping-particle" : "", "family" : "Sihra", "given" : "Talvinder S", "non-dropping-particle" : "", "parse-names" : false, "suffix" : "" }, { "dropping-particle" : "", "family" : "Maniak", "given" : "Markus", "non-dropping-particle" : "", "parse-names" : false, "suffix" : "" }, { "dropping-particle" : "", "family" : "Jin", "given" : "Tian", "non-dropping-particle" : "", "parse-names" : false, "suffix" : "" }, { "dropping-particle" : "", "family" : "Williams", "given" : "Robin S B", "non-dropping-particle" : "", "parse-names" : false, "suffix" : "" } ], "container-title" : "Eukaryotic cell", "id" : "ITEM-1", "issue" : "6", "issued" : { "date-parts" : [ [ "2007", "6" ] ] }, "page" : "899-906", "title" : "Attenuation of phospholipid signaling provides a novel mechanism for the action of valproic acid.", "type" : "article-journal", "volume" : "6" }, "uris" : [ "http://www.mendeley.com/documents/?uuid=512a373b-fa0a-4120-a4e7-ea6ddbcd5fe0" ] } ], "mendeley" : { "formattedCitation" : "(Xu et al., 2007)", "plainTextFormattedCitation" : "(Xu et al., 2007)", "previouslyFormattedCitation" : "(Xu et al., 2007)" }, "properties" : { "noteIndex" : 0 }, "schema" : "https://github.com/citation-style-language/schema/raw/master/csl-citation.json" }</w:instrText>
      </w:r>
      <w:r w:rsidRPr="00A549E8">
        <w:rPr>
          <w:rFonts w:ascii="Arial" w:hAnsi="Arial" w:cs="Arial"/>
        </w:rPr>
        <w:fldChar w:fldCharType="separate"/>
      </w:r>
      <w:r w:rsidRPr="00A549E8">
        <w:rPr>
          <w:rFonts w:ascii="Arial" w:hAnsi="Arial" w:cs="Arial"/>
          <w:noProof/>
        </w:rPr>
        <w:t>(Xu et al., 2007)</w:t>
      </w:r>
      <w:r w:rsidRPr="00A549E8">
        <w:rPr>
          <w:rFonts w:ascii="Arial" w:hAnsi="Arial" w:cs="Arial"/>
        </w:rPr>
        <w:fldChar w:fldCharType="end"/>
      </w:r>
      <w:r w:rsidRPr="00A549E8">
        <w:rPr>
          <w:rFonts w:ascii="Arial" w:hAnsi="Arial" w:cs="Arial"/>
        </w:rPr>
        <w:t xml:space="preserve"> through rapidly reducing</w:t>
      </w:r>
      <w:r w:rsidR="00A813D3" w:rsidRPr="00A549E8">
        <w:rPr>
          <w:rFonts w:ascii="Arial" w:hAnsi="Arial" w:cs="Arial"/>
        </w:rPr>
        <w:t xml:space="preserve"> </w:t>
      </w:r>
      <w:r w:rsidR="008F4AAD" w:rsidRPr="00A549E8">
        <w:rPr>
          <w:rFonts w:ascii="Arial" w:hAnsi="Arial" w:cs="Arial"/>
        </w:rPr>
        <w:t xml:space="preserve">phosphoinositide production in moving </w:t>
      </w:r>
      <w:r w:rsidR="008F4AAD" w:rsidRPr="00A549E8">
        <w:rPr>
          <w:rFonts w:ascii="Arial" w:hAnsi="Arial" w:cs="Arial"/>
          <w:i/>
        </w:rPr>
        <w:t>Dictyostelium</w:t>
      </w:r>
      <w:r w:rsidR="008F4AAD" w:rsidRPr="00A549E8">
        <w:rPr>
          <w:rFonts w:ascii="Arial" w:hAnsi="Arial" w:cs="Arial"/>
        </w:rPr>
        <w:t xml:space="preserve"> cells</w:t>
      </w:r>
      <w:r w:rsidRPr="00A549E8">
        <w:rPr>
          <w:rFonts w:ascii="Arial" w:hAnsi="Arial" w:cs="Arial"/>
        </w:rPr>
        <w:fldChar w:fldCharType="begin" w:fldLock="1"/>
      </w:r>
      <w:r w:rsidRPr="00A549E8">
        <w:rPr>
          <w:rFonts w:ascii="Arial" w:hAnsi="Arial" w:cs="Arial"/>
        </w:rPr>
        <w:instrText>ADDIN CSL_CITATION { "citationItems" : [ { "id" : "ITEM-1", "itemData" : { "DOI" : "10.1128/EC.00104-06", "ISSN" : "1535-9778", "PMID" : "17435006", "abstract" : "Valproic acid (VPA) is used to treat epilepsy and bipolar disorder and to prevent migraine. It is also undergoing trials for cancer therapy. However, the biochemical and molecular biological actions of VPA are poorly understood. Using the social amoeba Dictyostelium discoideum, we show that an acute effect of VPA is the inhibition of chemotactic cell movement, a process partially dependent upon phospholipid signaling. Analysis of this process shows that VPA attenuates the signal-induced translocation of PH(Crac)-green fluorescent protein from cytosol to membrane, suggesting the inhibition of phosphatidylinositol-(3,4,5)-trisphosphate (PIP(3)) production. Direct labeling of lipids in vivo also shows a reduction in PIP and PIP(2) phosphorylation following VPA treatment. We further show that VPA acutely reduces endocytosis and exocytosis-processes previously shown to be dependent upon PIP(3) production. These results suggest that in Dictyostelium, VPA rapidly attenuates phospholipid signaling to reduce endocytic trafficking. To examine this effect in a mammalian model, we also tested depolarization-dependent neurotransmitter release in rat nerve terminals, and we show that this process is also suppressed upon application of VPA and an inhibitor of phosphatidylinositol 3-kinase. Although a more comprehensive analysis of the effect of VPA on lipid signaling will be necessary in mammalian systems, these results suggest that VPA may function to reduce phospholipid signaling processes and thus may provide a novel therapeutic effect for this drug.", "author" : [ { "dropping-particle" : "", "family" : "Xu", "given" : "Xuehua", "non-dropping-particle" : "", "parse-names" : false, "suffix" : "" }, { "dropping-particle" : "", "family" : "M\u00fcller-Taubenberger", "given" : "Annette", "non-dropping-particle" : "", "parse-names" : false, "suffix" : "" }, { "dropping-particle" : "", "family" : "Adley", "given" : "Kathryn E", "non-dropping-particle" : "", "parse-names" : false, "suffix" : "" }, { "dropping-particle" : "", "family" : "Pawolleck", "given" : "Nadine", "non-dropping-particle" : "", "parse-names" : false, "suffix" : "" }, { "dropping-particle" : "", "family" : "Lee", "given" : "Vivian W Y", "non-dropping-particle" : "", "parse-names" : false, "suffix" : "" }, { "dropping-particle" : "", "family" : "Wiedemann", "given" : "Claudia", "non-dropping-particle" : "", "parse-names" : false, "suffix" : "" }, { "dropping-particle" : "", "family" : "Sihra", "given" : "Talvinder S", "non-dropping-particle" : "", "parse-names" : false, "suffix" : "" }, { "dropping-particle" : "", "family" : "Maniak", "given" : "Markus", "non-dropping-particle" : "", "parse-names" : false, "suffix" : "" }, { "dropping-particle" : "", "family" : "Jin", "given" : "Tian", "non-dropping-particle" : "", "parse-names" : false, "suffix" : "" }, { "dropping-particle" : "", "family" : "Williams", "given" : "Robin S B", "non-dropping-particle" : "", "parse-names" : false, "suffix" : "" } ], "container-title" : "Eukaryotic cell", "id" : "ITEM-1", "issue" : "6", "issued" : { "date-parts" : [ [ "2007", "6" ] ] }, "page" : "899-906", "title" : "Attenuation of phospholipid signaling provides a novel mechanism for the action of valproic acid.", "type" : "article-journal", "volume" : "6" }, "uris" : [ "http://www.mendeley.com/documents/?uuid=512a373b-fa0a-4120-a4e7-ea6ddbcd5fe0" ] }, { "id" : "ITEM-2", "itemData" : { "DOI" : "10.1007/978-1-60761-198-1_19", "ISSN" : "1940-6029", "PMID" : "19763974", "abstract" : "Phosphoinositide (PI) signalling is one of multiple signalling cascades involved in chemotaxis in Dictyostelium discoideum. PI signalling comprises a complex interaction of multiple enzymes, each with multiple phospholipid substrates and thus products, often relying upon several enzymes in series to produce a signal. PI turnover, controlled by both kinases and phosphatases, is also rapidly triggered and spatially constricted. This complexity makes understanding acute regulation of these signalling components problematic. However, the ubiquitous and extensive roles of phospholipids, including phosphatidylinositol-4,5-diphosphate (PI(4,5)P(2)), in cell signalling and developmental processes make understanding the production of these compounds of great importance. We have shown the acute reduction of PI phosphorylation in response to a widely used bipolar disorder and epilepsy treatment, valproic acid, as a potential therapeutic role for the drug using chemotactically competent Dictyostelium. Here we describe a means for measuring acute in vivo phospholipid labelling in Dictyostelium.", "author" : [ { "dropping-particle" : "", "family" : "Pawolleck", "given" : "Nadine", "non-dropping-particle" : "", "parse-names" : false, "suffix" : "" }, { "dropping-particle" : "", "family" : "Williams", "given" : "Robin S B", "non-dropping-particle" : "", "parse-names" : false, "suffix" : "" } ], "container-title" : "Methods in molecular biology (Clifton, N.J.)", "id" : "ITEM-2", "issued" : { "date-parts" : [ [ "2009", "1" ] ] }, "page" : "283-90", "title" : "Quantifying in vivo phosphoinositide turnover in chemotactically competent Dictyostelium cells.", "type" : "article-journal", "volume" : "571" }, "uris" : [ "http://www.mendeley.com/documents/?uuid=b300a555-081d-4fd1-a52b-7e682900d039" ] } ], "mendeley" : { "formattedCitation" : "(Pawolleck &amp; Williams, 2009; Xu et al., 2007)", "plainTextFormattedCitation" : "(Pawolleck &amp; Williams, 2009; Xu et al., 2007)", "previouslyFormattedCitation" : "(Pawolleck &amp; Williams, 2009; Xu et al., 2007)" }, "properties" : { "noteIndex" : 0 }, "schema" : "https://github.com/citation-style-language/schema/raw/master/csl-citation.json" }</w:instrText>
      </w:r>
      <w:r w:rsidRPr="00A549E8">
        <w:rPr>
          <w:rFonts w:ascii="Arial" w:hAnsi="Arial" w:cs="Arial"/>
        </w:rPr>
        <w:fldChar w:fldCharType="separate"/>
      </w:r>
      <w:r w:rsidRPr="00A549E8">
        <w:rPr>
          <w:rFonts w:ascii="Arial" w:hAnsi="Arial" w:cs="Arial"/>
          <w:noProof/>
        </w:rPr>
        <w:t>(Pawolleck &amp; Williams, 2009; Xu et al., 2007)</w:t>
      </w:r>
      <w:r w:rsidRPr="00A549E8">
        <w:rPr>
          <w:rFonts w:ascii="Arial" w:hAnsi="Arial" w:cs="Arial"/>
        </w:rPr>
        <w:fldChar w:fldCharType="end"/>
      </w:r>
      <w:r w:rsidRPr="00A549E8">
        <w:rPr>
          <w:rFonts w:ascii="Arial" w:hAnsi="Arial" w:cs="Arial"/>
        </w:rPr>
        <w:t xml:space="preserve">. </w:t>
      </w:r>
      <w:r w:rsidR="00C17DDC" w:rsidRPr="00A549E8">
        <w:rPr>
          <w:rFonts w:ascii="Arial" w:hAnsi="Arial" w:cs="Arial"/>
        </w:rPr>
        <w:t>Importantly, the</w:t>
      </w:r>
      <w:r w:rsidR="00A813D3" w:rsidRPr="00A549E8">
        <w:rPr>
          <w:rFonts w:ascii="Arial" w:hAnsi="Arial" w:cs="Arial"/>
        </w:rPr>
        <w:t xml:space="preserve"> </w:t>
      </w:r>
      <w:r w:rsidR="00C17DDC" w:rsidRPr="00A549E8">
        <w:rPr>
          <w:rFonts w:ascii="Arial" w:hAnsi="Arial" w:cs="Arial"/>
        </w:rPr>
        <w:t>phosphoinositide pathway is a phylogenically conserv</w:t>
      </w:r>
      <w:r w:rsidR="009622D5" w:rsidRPr="00A549E8">
        <w:rPr>
          <w:rFonts w:ascii="Arial" w:hAnsi="Arial" w:cs="Arial"/>
        </w:rPr>
        <w:t>ed pathway that is present in mammalian</w:t>
      </w:r>
      <w:r w:rsidR="00E249CF" w:rsidRPr="00A549E8">
        <w:rPr>
          <w:rFonts w:ascii="Arial" w:hAnsi="Arial" w:cs="Arial"/>
        </w:rPr>
        <w:t xml:space="preserve"> cells</w:t>
      </w:r>
      <w:r w:rsidR="00C17DDC" w:rsidRPr="00A549E8">
        <w:rPr>
          <w:rFonts w:ascii="Arial" w:hAnsi="Arial" w:cs="Arial"/>
        </w:rPr>
        <w:t xml:space="preserve">. </w:t>
      </w:r>
      <w:r w:rsidR="009622D5" w:rsidRPr="00A549E8">
        <w:rPr>
          <w:rFonts w:ascii="Arial" w:hAnsi="Arial" w:cs="Arial"/>
        </w:rPr>
        <w:t>We next set out to determine</w:t>
      </w:r>
      <w:r w:rsidR="00C17DDC" w:rsidRPr="00A549E8">
        <w:rPr>
          <w:rFonts w:ascii="Arial" w:hAnsi="Arial" w:cs="Arial"/>
        </w:rPr>
        <w:t xml:space="preserve"> </w:t>
      </w:r>
      <w:r w:rsidR="001E08B4">
        <w:rPr>
          <w:rFonts w:ascii="Arial" w:hAnsi="Arial" w:cs="Arial"/>
        </w:rPr>
        <w:t>where</w:t>
      </w:r>
      <w:r w:rsidR="001E08B4" w:rsidRPr="00A549E8">
        <w:rPr>
          <w:rFonts w:ascii="Arial" w:hAnsi="Arial" w:cs="Arial"/>
        </w:rPr>
        <w:t xml:space="preserve"> valproate acted</w:t>
      </w:r>
      <w:r w:rsidR="009622D5" w:rsidRPr="00A549E8">
        <w:rPr>
          <w:rFonts w:ascii="Arial" w:hAnsi="Arial" w:cs="Arial"/>
        </w:rPr>
        <w:t xml:space="preserve"> in the phosphoinositide pathway</w:t>
      </w:r>
      <w:r w:rsidR="00C17DDC" w:rsidRPr="00A549E8">
        <w:rPr>
          <w:rFonts w:ascii="Arial" w:hAnsi="Arial" w:cs="Arial"/>
        </w:rPr>
        <w:t>. This is challenging in mammalian systems in which enzyme inhibitors a</w:t>
      </w:r>
      <w:r w:rsidR="009622D5" w:rsidRPr="00A549E8">
        <w:rPr>
          <w:rFonts w:ascii="Arial" w:hAnsi="Arial" w:cs="Arial"/>
        </w:rPr>
        <w:t>re often non-</w:t>
      </w:r>
      <w:r w:rsidR="00C17DDC" w:rsidRPr="00A549E8">
        <w:rPr>
          <w:rFonts w:ascii="Arial" w:hAnsi="Arial" w:cs="Arial"/>
        </w:rPr>
        <w:t xml:space="preserve">specific </w:t>
      </w:r>
      <w:r w:rsidRPr="00A549E8">
        <w:rPr>
          <w:rFonts w:ascii="Arial" w:hAnsi="Arial" w:cs="Arial"/>
        </w:rPr>
        <w:t xml:space="preserve">and rarely completely effective. However, </w:t>
      </w:r>
      <w:r w:rsidR="009622D5" w:rsidRPr="00A549E8">
        <w:rPr>
          <w:rFonts w:ascii="Arial" w:hAnsi="Arial" w:cs="Arial"/>
        </w:rPr>
        <w:t xml:space="preserve">it is </w:t>
      </w:r>
      <w:r w:rsidRPr="00A549E8">
        <w:rPr>
          <w:rFonts w:ascii="Arial" w:hAnsi="Arial" w:cs="Arial"/>
        </w:rPr>
        <w:t>substantially</w:t>
      </w:r>
      <w:r w:rsidR="00C17DDC" w:rsidRPr="00A549E8">
        <w:rPr>
          <w:rFonts w:ascii="Arial" w:hAnsi="Arial" w:cs="Arial"/>
        </w:rPr>
        <w:t xml:space="preserve"> </w:t>
      </w:r>
      <w:r w:rsidRPr="00A549E8">
        <w:rPr>
          <w:rFonts w:ascii="Arial" w:hAnsi="Arial" w:cs="Arial"/>
        </w:rPr>
        <w:t>easier</w:t>
      </w:r>
      <w:r w:rsidR="00C17DDC" w:rsidRPr="00A549E8">
        <w:rPr>
          <w:rFonts w:ascii="Arial" w:hAnsi="Arial" w:cs="Arial"/>
        </w:rPr>
        <w:t xml:space="preserve"> in </w:t>
      </w:r>
      <w:r w:rsidR="00A813D3" w:rsidRPr="00A549E8">
        <w:rPr>
          <w:rFonts w:ascii="Arial" w:hAnsi="Arial" w:cs="Arial"/>
          <w:i/>
        </w:rPr>
        <w:t>Dictyostelium</w:t>
      </w:r>
      <w:r w:rsidR="00A813D3" w:rsidRPr="00A549E8">
        <w:rPr>
          <w:rFonts w:ascii="Arial" w:hAnsi="Arial" w:cs="Arial"/>
        </w:rPr>
        <w:t xml:space="preserve">, because </w:t>
      </w:r>
      <w:r w:rsidR="00C17DDC" w:rsidRPr="00A549E8">
        <w:rPr>
          <w:rFonts w:ascii="Arial" w:hAnsi="Arial" w:cs="Arial"/>
        </w:rPr>
        <w:t>of the ability to</w:t>
      </w:r>
      <w:r w:rsidR="008527AE" w:rsidRPr="00A549E8">
        <w:rPr>
          <w:rFonts w:ascii="Arial" w:hAnsi="Arial" w:cs="Arial"/>
        </w:rPr>
        <w:t xml:space="preserve"> rapidly delete any gene of choice</w:t>
      </w:r>
      <w:r w:rsidR="00A813D3" w:rsidRPr="00A549E8">
        <w:rPr>
          <w:rFonts w:ascii="Arial" w:hAnsi="Arial" w:cs="Arial"/>
        </w:rPr>
        <w:t xml:space="preserve"> </w:t>
      </w:r>
      <w:r w:rsidR="00AE3650" w:rsidRPr="00A549E8">
        <w:rPr>
          <w:rFonts w:ascii="Arial" w:hAnsi="Arial" w:cs="Arial"/>
        </w:rPr>
        <w:t>provided</w:t>
      </w:r>
      <w:r w:rsidR="008527AE" w:rsidRPr="00A549E8">
        <w:rPr>
          <w:rFonts w:ascii="Arial" w:hAnsi="Arial" w:cs="Arial"/>
        </w:rPr>
        <w:t xml:space="preserve"> that the protein product is not vital.</w:t>
      </w:r>
      <w:r w:rsidR="00A813D3" w:rsidRPr="00A549E8">
        <w:rPr>
          <w:rFonts w:ascii="Arial" w:hAnsi="Arial" w:cs="Arial"/>
        </w:rPr>
        <w:t xml:space="preserve"> </w:t>
      </w:r>
      <w:r w:rsidR="00C17DDC" w:rsidRPr="00A549E8">
        <w:rPr>
          <w:rFonts w:ascii="Arial" w:hAnsi="Arial" w:cs="Arial"/>
        </w:rPr>
        <w:t>We</w:t>
      </w:r>
      <w:r w:rsidR="00555D56" w:rsidRPr="00A549E8">
        <w:rPr>
          <w:rFonts w:ascii="Arial" w:hAnsi="Arial" w:cs="Arial"/>
        </w:rPr>
        <w:t xml:space="preserve"> </w:t>
      </w:r>
      <w:r w:rsidRPr="00A549E8">
        <w:rPr>
          <w:rFonts w:ascii="Arial" w:hAnsi="Arial" w:cs="Arial"/>
        </w:rPr>
        <w:t xml:space="preserve">have used this method to examine </w:t>
      </w:r>
      <w:r w:rsidR="001E08B4">
        <w:rPr>
          <w:rFonts w:ascii="Arial" w:hAnsi="Arial" w:cs="Arial"/>
        </w:rPr>
        <w:t xml:space="preserve">the effect of </w:t>
      </w:r>
      <w:r w:rsidR="001E08B4" w:rsidRPr="00A549E8">
        <w:rPr>
          <w:rFonts w:ascii="Arial" w:hAnsi="Arial" w:cs="Arial"/>
        </w:rPr>
        <w:t>valpr</w:t>
      </w:r>
      <w:r w:rsidR="001E08B4">
        <w:rPr>
          <w:rFonts w:ascii="Arial" w:hAnsi="Arial" w:cs="Arial"/>
        </w:rPr>
        <w:t>oic acid</w:t>
      </w:r>
      <w:r w:rsidRPr="00A549E8">
        <w:rPr>
          <w:rFonts w:ascii="Arial" w:hAnsi="Arial" w:cs="Arial"/>
        </w:rPr>
        <w:t xml:space="preserve"> on</w:t>
      </w:r>
      <w:r w:rsidR="00555D56" w:rsidRPr="00A549E8">
        <w:rPr>
          <w:rFonts w:ascii="Arial" w:hAnsi="Arial" w:cs="Arial"/>
        </w:rPr>
        <w:t xml:space="preserve"> </w:t>
      </w:r>
      <w:r w:rsidRPr="00A549E8">
        <w:rPr>
          <w:rFonts w:ascii="Arial" w:hAnsi="Arial" w:cs="Arial"/>
        </w:rPr>
        <w:t xml:space="preserve">PI3Ks (phosphatidylinositol 3-kinases), </w:t>
      </w:r>
      <w:r w:rsidR="00555D56" w:rsidRPr="00A549E8">
        <w:rPr>
          <w:rFonts w:ascii="Arial" w:hAnsi="Arial" w:cs="Arial"/>
        </w:rPr>
        <w:t xml:space="preserve">a family of enzymes that are most commonly associated </w:t>
      </w:r>
      <w:r w:rsidR="00555D56" w:rsidRPr="00A549E8">
        <w:rPr>
          <w:rFonts w:ascii="Arial" w:hAnsi="Arial" w:cs="Arial"/>
        </w:rPr>
        <w:lastRenderedPageBreak/>
        <w:t>with the produc</w:t>
      </w:r>
      <w:r w:rsidRPr="00A549E8">
        <w:rPr>
          <w:rFonts w:ascii="Arial" w:hAnsi="Arial" w:cs="Arial"/>
        </w:rPr>
        <w:t>tion of phosphoinositide</w:t>
      </w:r>
      <w:r w:rsidRPr="00A549E8">
        <w:rPr>
          <w:rFonts w:ascii="Arial" w:hAnsi="Arial" w:cs="Arial"/>
        </w:rPr>
        <w:fldChar w:fldCharType="begin" w:fldLock="1"/>
      </w:r>
      <w:r w:rsidR="00451DA7" w:rsidRPr="00A549E8">
        <w:rPr>
          <w:rFonts w:ascii="Arial" w:hAnsi="Arial" w:cs="Arial"/>
        </w:rPr>
        <w:instrText>ADDIN CSL_CITATION { "citationItems" : [ { "id" : "ITEM-1", "itemData" : { "DOI" : "10.1242/dmm.008029", "ISSN" : "1754-8411", "PMID" : "21876211", "abstract" : "Valproic acid (VPA) is the most widely prescribed epilepsy treatment worldwide, but its mechanism of action remains unclear. Our previous work identified a previously unknown effect of VPA in reducing phosphoinositide production in the simple model Dictyostelium followed by the transfer of data to a mammalian synaptic release model. In our current study, we show that the reduction in phosphoinositide [PtdInsP (also known as PIP) and PtdInsP(2) (also known as PIP(2))] production caused by VPA is acute and dose dependent, and that this effect occurs independently of phosphatidylinositol 3-kinase (PI3K) activity, inositol recycling and inositol synthesis. In characterising the structural requirements for this effect, we also identify a family of medium-chain fatty acids that show increased efficacy compared with VPA. Within the group of active compounds is a little-studied group previously associated with seizure control, and analysis of two of these compounds (nonanoic acid and 4-methyloctanoic acid) shows around a threefold enhanced potency compared with VPA for protection in an in vitro acute rat seizure model. Together, our data show that VPA and a newly identified group of medium-chain fatty acids reduce phosphoinositide levels independently of inositol regulation, and suggest the reinvestigation of these compounds as treatments for epilepsy.", "author" : [ { "dropping-particle" : "", "family" : "Chang", "given" : "Pishan", "non-dropping-particle" : "", "parse-names" : false, "suffix" : "" }, { "dropping-particle" : "", "family" : "Orabi", "given" : "Benoit", "non-dropping-particle" : "", "parse-names" : false, "suffix" : "" }, { "dropping-particle" : "", "family" : "Deranieh", "given" : "Rania M", "non-dropping-particle" : "", "parse-names" : false, "suffix" : "" }, { "dropping-particle" : "", "family" : "Dham", "given" : "Manik", "non-dropping-particle" : "", "parse-names" : false, "suffix" : "" }, { "dropping-particle" : "", "family" : "Hoeller", "given" : "Oliver", "non-dropping-particle" : "", "parse-names" : false, "suffix" : "" }, { "dropping-particle" : "", "family" : "Shimshoni", "given" : "Jakob A", "non-dropping-particle" : "", "parse-names" : false, "suffix" : "" }, { "dropping-particle" : "", "family" : "Yagen", "given" : "Boris", "non-dropping-particle" : "", "parse-names" : false, "suffix" : "" }, { "dropping-particle" : "", "family" : "Bialer", "given" : "Meir", "non-dropping-particle" : "", "parse-names" : false, "suffix" : "" }, { "dropping-particle" : "", "family" : "Greenberg", "given" : "Miriam L", "non-dropping-particle" : "", "parse-names" : false, "suffix" : "" }, { "dropping-particle" : "", "family" : "Walker", "given" : "Matthew C", "non-dropping-particle" : "", "parse-names" : false, "suffix" : "" }, { "dropping-particle" : "", "family" : "Williams", "given" : "Robin S B", "non-dropping-particle" : "", "parse-names" : false, "suffix" : "" } ], "container-title" : "Disease models &amp; mechanisms", "id" : "ITEM-1", "issue" : "1", "issued" : { "date-parts" : [ [ "2012", "1" ] ] }, "page" : "115-24", "title" : "The antiepileptic drug valproic acid and other medium-chain fatty acids acutely reduce phosphoinositide levels independently of inositol in Dictyostelium.", "type" : "article-journal", "volume" : "5" }, "uris" : [ "http://www.mendeley.com/documents/?uuid=e81f0128-2c78-4554-a492-f76110955f7e" ] } ], "mendeley" : { "formattedCitation" : "(Chang et al., 2012)", "plainTextFormattedCitation" : "(Chang et al., 2012)", "previouslyFormattedCitation" : "(Chang et al., 2012)" }, "properties" : { "noteIndex" : 0 }, "schema" : "https://github.com/citation-style-language/schema/raw/master/csl-citation.json" }</w:instrText>
      </w:r>
      <w:r w:rsidRPr="00A549E8">
        <w:rPr>
          <w:rFonts w:ascii="Arial" w:hAnsi="Arial" w:cs="Arial"/>
        </w:rPr>
        <w:fldChar w:fldCharType="separate"/>
      </w:r>
      <w:r w:rsidRPr="00A549E8">
        <w:rPr>
          <w:rFonts w:ascii="Arial" w:hAnsi="Arial" w:cs="Arial"/>
          <w:noProof/>
        </w:rPr>
        <w:t>(Chang et al., 2012)</w:t>
      </w:r>
      <w:r w:rsidRPr="00A549E8">
        <w:rPr>
          <w:rFonts w:ascii="Arial" w:hAnsi="Arial" w:cs="Arial"/>
        </w:rPr>
        <w:fldChar w:fldCharType="end"/>
      </w:r>
      <w:r w:rsidR="00424E71" w:rsidRPr="00A549E8">
        <w:rPr>
          <w:rFonts w:ascii="Arial" w:hAnsi="Arial" w:cs="Arial"/>
        </w:rPr>
        <w:t xml:space="preserve">. </w:t>
      </w:r>
      <w:r w:rsidR="001E08B4">
        <w:rPr>
          <w:rFonts w:ascii="Arial" w:hAnsi="Arial" w:cs="Arial"/>
        </w:rPr>
        <w:t xml:space="preserve">Here, we employed a single </w:t>
      </w:r>
      <w:r w:rsidR="001E08B4" w:rsidRPr="00A549E8">
        <w:rPr>
          <w:rFonts w:ascii="Arial" w:hAnsi="Arial" w:cs="Arial"/>
          <w:i/>
        </w:rPr>
        <w:t>Dictyostelium</w:t>
      </w:r>
      <w:r w:rsidR="001E08B4" w:rsidRPr="00A549E8">
        <w:rPr>
          <w:rFonts w:ascii="Arial" w:hAnsi="Arial" w:cs="Arial"/>
        </w:rPr>
        <w:t xml:space="preserve"> </w:t>
      </w:r>
      <w:r w:rsidR="001E08B4">
        <w:rPr>
          <w:rFonts w:ascii="Arial" w:hAnsi="Arial" w:cs="Arial"/>
        </w:rPr>
        <w:t>cell line with</w:t>
      </w:r>
      <w:r w:rsidR="00156F2E" w:rsidRPr="00A549E8">
        <w:rPr>
          <w:rFonts w:ascii="Arial" w:hAnsi="Arial" w:cs="Arial"/>
        </w:rPr>
        <w:t xml:space="preserve"> all </w:t>
      </w:r>
      <w:r w:rsidR="00555D56" w:rsidRPr="00A549E8">
        <w:rPr>
          <w:rFonts w:ascii="Arial" w:hAnsi="Arial" w:cs="Arial"/>
        </w:rPr>
        <w:t>six genes encoding these proteins</w:t>
      </w:r>
      <w:r w:rsidR="00156F2E" w:rsidRPr="00A549E8">
        <w:rPr>
          <w:rFonts w:ascii="Arial" w:hAnsi="Arial" w:cs="Arial"/>
        </w:rPr>
        <w:t xml:space="preserve"> </w:t>
      </w:r>
      <w:r w:rsidR="001E08B4">
        <w:rPr>
          <w:rFonts w:ascii="Arial" w:hAnsi="Arial" w:cs="Arial"/>
        </w:rPr>
        <w:t>deleted</w:t>
      </w:r>
      <w:r w:rsidR="00156F2E" w:rsidRPr="00A549E8">
        <w:rPr>
          <w:rFonts w:ascii="Arial" w:hAnsi="Arial" w:cs="Arial"/>
        </w:rPr>
        <w:t xml:space="preserve"> </w:t>
      </w:r>
      <w:r w:rsidR="00A813D3" w:rsidRPr="00A549E8">
        <w:rPr>
          <w:rFonts w:ascii="Arial" w:hAnsi="Arial" w:cs="Arial"/>
        </w:rPr>
        <w:t xml:space="preserve">. </w:t>
      </w:r>
      <w:r w:rsidR="00AE3650" w:rsidRPr="00A549E8">
        <w:rPr>
          <w:rFonts w:ascii="Arial" w:hAnsi="Arial" w:cs="Arial"/>
        </w:rPr>
        <w:t>Valpr</w:t>
      </w:r>
      <w:r w:rsidR="001E08B4">
        <w:rPr>
          <w:rFonts w:ascii="Arial" w:hAnsi="Arial" w:cs="Arial"/>
        </w:rPr>
        <w:t>oic acid</w:t>
      </w:r>
      <w:r w:rsidR="00A813D3" w:rsidRPr="00A549E8">
        <w:rPr>
          <w:rFonts w:ascii="Arial" w:hAnsi="Arial" w:cs="Arial"/>
        </w:rPr>
        <w:t xml:space="preserve"> blocked phosphoinositide production in the</w:t>
      </w:r>
      <w:r w:rsidR="00FE7530" w:rsidRPr="00A549E8">
        <w:rPr>
          <w:rFonts w:ascii="Arial" w:hAnsi="Arial" w:cs="Arial"/>
        </w:rPr>
        <w:t>se cells in the absence of the PI3K enzymes, indicating</w:t>
      </w:r>
      <w:r w:rsidR="00A813D3" w:rsidRPr="00A549E8">
        <w:rPr>
          <w:rFonts w:ascii="Arial" w:hAnsi="Arial" w:cs="Arial"/>
        </w:rPr>
        <w:t xml:space="preserve"> that </w:t>
      </w:r>
      <w:r w:rsidR="00D26553" w:rsidRPr="00A549E8">
        <w:rPr>
          <w:rFonts w:ascii="Arial" w:hAnsi="Arial" w:cs="Arial"/>
        </w:rPr>
        <w:t>valproate</w:t>
      </w:r>
      <w:r w:rsidR="00D26553" w:rsidRPr="00A549E8" w:rsidDel="00D26553">
        <w:rPr>
          <w:rFonts w:ascii="Arial" w:hAnsi="Arial" w:cs="Arial"/>
        </w:rPr>
        <w:t xml:space="preserve"> </w:t>
      </w:r>
      <w:r w:rsidR="00A813D3" w:rsidRPr="00A549E8">
        <w:rPr>
          <w:rFonts w:ascii="Arial" w:hAnsi="Arial" w:cs="Arial"/>
        </w:rPr>
        <w:t>did not work through changing the activity of these enzymes</w:t>
      </w:r>
      <w:r w:rsidR="00FE7530" w:rsidRPr="00A549E8">
        <w:rPr>
          <w:rFonts w:ascii="Arial" w:hAnsi="Arial" w:cs="Arial"/>
        </w:rPr>
        <w:t xml:space="preserve">. </w:t>
      </w:r>
    </w:p>
    <w:p w14:paraId="7E9E8D5F" w14:textId="59BE10AF" w:rsidR="00C9481E" w:rsidRPr="00A549E8" w:rsidRDefault="009253F2" w:rsidP="00A549E8">
      <w:pPr>
        <w:spacing w:line="360" w:lineRule="auto"/>
        <w:rPr>
          <w:rFonts w:ascii="Arial" w:hAnsi="Arial" w:cs="Arial"/>
        </w:rPr>
      </w:pPr>
      <w:r w:rsidRPr="00A549E8">
        <w:rPr>
          <w:rFonts w:ascii="Arial" w:hAnsi="Arial" w:cs="Arial"/>
        </w:rPr>
        <w:t xml:space="preserve">We have extended this work to mammalian neurons and </w:t>
      </w:r>
      <w:r w:rsidRPr="002548A0">
        <w:rPr>
          <w:rFonts w:ascii="Arial" w:hAnsi="Arial" w:cs="Arial"/>
          <w:i/>
        </w:rPr>
        <w:t>in vivo</w:t>
      </w:r>
      <w:r w:rsidRPr="00A549E8">
        <w:rPr>
          <w:rFonts w:ascii="Arial" w:hAnsi="Arial" w:cs="Arial"/>
        </w:rPr>
        <w:t xml:space="preserve"> animal seizure models</w:t>
      </w:r>
      <w:r w:rsidR="00451DA7" w:rsidRPr="00A549E8">
        <w:rPr>
          <w:rFonts w:ascii="Arial" w:hAnsi="Arial" w:cs="Arial"/>
        </w:rPr>
        <w:fldChar w:fldCharType="begin" w:fldLock="1"/>
      </w:r>
      <w:r w:rsidR="00C6249E" w:rsidRPr="00A549E8">
        <w:rPr>
          <w:rFonts w:ascii="Arial" w:hAnsi="Arial" w:cs="Arial"/>
        </w:rPr>
        <w:instrText>ADDIN CSL_CITATION { "citationItems" : [ { "id" : "ITEM-1", "itemData" : { "DOI" : "10.1016/j.nbd.2013.10.017", "ISSN" : "1095-953X", "PMID" : "24148856", "abstract" : "Phosphatidylinositol (3-5) trisphosphate (PIP3) is a central regulator of diverse neuronal functions that are critical for seizure progression, however its role in seizures is unclear. We have recently hypothesised that valproic acid (VPA), one of the most commonly used drugs for the treatment of epilepsy, may target PIP3 signalling as a therapeutic mode of action. Here, we show that seizure induction using kainic acid in a rat in vivo epilepsy model resulted in a decrease in hippocampal PIP3 levels and reduced protein kinase B (PKB/AKT) phosphorylation, measured using ELISA mass assays and Western blot analysis, and both changes were restored following VPA treatment. These finding were reproduced in cultured rat hippocampal primary neurons and entorhinal cortex-hippocampal slices during exposure to the GABA(A) receptor antagonist pentylenetetrazol (PTZ), which is widely used to generate seizures and seizure-like (paroxysmal) activity. Moreover, VPA's effect on paroxysmal activity in the PTZ slice model is blocked by phosphatidylinositol 3-kinase (PI3K) inhibition or PIP2 sequestration by neomycin, indicating that VPA's efficacy is dependent upon PIP3 signalling. PIP3 depletion following PTZ treatment may also provide a positive feedback loop, since enhancing PIP3 depletion increases, and conversely, reducing PIP3 dephosphorylation reduces paroxysmal activity and this effect is dependent upon AMPA receptor activation. Our results therefore indicate that PIP3 depletion occurs with seizure activity, and that VPA functions to reverse these effects, providing a novel mechanism for VPA in epilepsy treatment.", "author" : [ { "dropping-particle" : "", "family" : "Chang", "given" : "Pishan", "non-dropping-particle" : "", "parse-names" : false, "suffix" : "" }, { "dropping-particle" : "", "family" : "Walker", "given" : "Matthew C", "non-dropping-particle" : "", "parse-names" : false, "suffix" : "" }, { "dropping-particle" : "", "family" : "Williams", "given" : "Robin S B", "non-dropping-particle" : "", "parse-names" : false, "suffix" : "" } ], "container-title" : "Neurobiology of disease", "id" : "ITEM-1", "issued" : { "date-parts" : [ [ "2014", "2" ] ] }, "page" : "296-306", "title" : "Seizure-induced reduction in PIP3 levels contributes to seizure-activity and is rescued by valproic acid.", "type" : "article-journal", "volume" : "62" }, "uris" : [ "http://www.mendeley.com/documents/?uuid=6ef620d5-9a80-47b7-a764-4ae2a0b5f74d" ] } ], "mendeley" : { "formattedCitation" : "(Chang, Walker, &amp; Williams, 2014)", "plainTextFormattedCitation" : "(Chang, Walker, &amp; Williams, 2014)", "previouslyFormattedCitation" : "(Chang, Walker, &amp; Williams, 2014)" }, "properties" : { "noteIndex" : 0 }, "schema" : "https://github.com/citation-style-language/schema/raw/master/csl-citation.json" }</w:instrText>
      </w:r>
      <w:r w:rsidR="00451DA7" w:rsidRPr="00A549E8">
        <w:rPr>
          <w:rFonts w:ascii="Arial" w:hAnsi="Arial" w:cs="Arial"/>
        </w:rPr>
        <w:fldChar w:fldCharType="separate"/>
      </w:r>
      <w:r w:rsidR="00451DA7" w:rsidRPr="00A549E8">
        <w:rPr>
          <w:rFonts w:ascii="Arial" w:hAnsi="Arial" w:cs="Arial"/>
          <w:noProof/>
        </w:rPr>
        <w:t>(Chang, Walker, &amp; Williams, 2014)</w:t>
      </w:r>
      <w:r w:rsidR="00451DA7" w:rsidRPr="00A549E8">
        <w:rPr>
          <w:rFonts w:ascii="Arial" w:hAnsi="Arial" w:cs="Arial"/>
        </w:rPr>
        <w:fldChar w:fldCharType="end"/>
      </w:r>
      <w:r w:rsidRPr="00A549E8">
        <w:rPr>
          <w:rFonts w:ascii="Arial" w:hAnsi="Arial" w:cs="Arial"/>
        </w:rPr>
        <w:t xml:space="preserve">, and have shown that </w:t>
      </w:r>
      <w:r w:rsidRPr="00A549E8">
        <w:rPr>
          <w:rFonts w:ascii="Arial" w:hAnsi="Arial" w:cs="Arial"/>
          <w:lang w:val="en-US"/>
        </w:rPr>
        <w:t xml:space="preserve">that acute seizures in a rat seizure model or in an </w:t>
      </w:r>
      <w:r w:rsidRPr="002548A0">
        <w:rPr>
          <w:rFonts w:ascii="Arial" w:hAnsi="Arial" w:cs="Arial"/>
          <w:i/>
          <w:lang w:val="en-US"/>
        </w:rPr>
        <w:t>in vitro</w:t>
      </w:r>
      <w:r w:rsidRPr="00A549E8">
        <w:rPr>
          <w:rFonts w:ascii="Arial" w:hAnsi="Arial" w:cs="Arial"/>
          <w:lang w:val="en-US"/>
        </w:rPr>
        <w:t xml:space="preserve"> model of seizure-like activity decrease hippocampal </w:t>
      </w:r>
      <w:r w:rsidRPr="00A549E8">
        <w:rPr>
          <w:rFonts w:ascii="Arial" w:hAnsi="Arial" w:cs="Arial"/>
          <w:bCs/>
          <w:lang w:val="en-US"/>
        </w:rPr>
        <w:t>phosphatidylinositol (3,4,5)-trisphosphate</w:t>
      </w:r>
      <w:r w:rsidRPr="00A549E8">
        <w:rPr>
          <w:rFonts w:ascii="Arial" w:hAnsi="Arial" w:cs="Arial"/>
          <w:lang w:val="en-US"/>
        </w:rPr>
        <w:t xml:space="preserve"> (PIP</w:t>
      </w:r>
      <w:r w:rsidRPr="002548A0">
        <w:rPr>
          <w:rFonts w:ascii="Arial" w:hAnsi="Arial" w:cs="Arial"/>
          <w:vertAlign w:val="subscript"/>
          <w:lang w:val="en-US"/>
        </w:rPr>
        <w:t>3</w:t>
      </w:r>
      <w:r w:rsidRPr="00A549E8">
        <w:rPr>
          <w:rFonts w:ascii="Arial" w:hAnsi="Arial" w:cs="Arial"/>
          <w:lang w:val="en-US"/>
        </w:rPr>
        <w:t xml:space="preserve">) levels and reduce protein kinase B (PKB/AKT) phosphorylation. These changes were reversed </w:t>
      </w:r>
      <w:bookmarkStart w:id="0" w:name="_GoBack"/>
      <w:bookmarkEnd w:id="0"/>
      <w:r w:rsidRPr="00A549E8">
        <w:rPr>
          <w:rFonts w:ascii="Arial" w:hAnsi="Arial" w:cs="Arial"/>
          <w:lang w:val="en-US"/>
        </w:rPr>
        <w:t xml:space="preserve">with VPA treatment. Moreover, </w:t>
      </w:r>
      <w:r w:rsidR="001324E8">
        <w:rPr>
          <w:rFonts w:ascii="Arial" w:hAnsi="Arial" w:cs="Arial"/>
          <w:lang w:val="en-US"/>
        </w:rPr>
        <w:t>valproic acid</w:t>
      </w:r>
      <w:r w:rsidR="001324E8" w:rsidRPr="00A549E8">
        <w:rPr>
          <w:rFonts w:ascii="Arial" w:hAnsi="Arial" w:cs="Arial"/>
          <w:lang w:val="en-US"/>
        </w:rPr>
        <w:t xml:space="preserve">'s </w:t>
      </w:r>
      <w:r w:rsidRPr="00A549E8">
        <w:rPr>
          <w:rFonts w:ascii="Arial" w:hAnsi="Arial" w:cs="Arial"/>
          <w:lang w:val="en-US"/>
        </w:rPr>
        <w:t>effect on seizure-like activity was blocked by drug</w:t>
      </w:r>
      <w:r w:rsidR="001324E8">
        <w:rPr>
          <w:rFonts w:ascii="Arial" w:hAnsi="Arial" w:cs="Arial"/>
          <w:lang w:val="en-US"/>
        </w:rPr>
        <w:t>s</w:t>
      </w:r>
      <w:r w:rsidRPr="00A549E8">
        <w:rPr>
          <w:rFonts w:ascii="Arial" w:hAnsi="Arial" w:cs="Arial"/>
          <w:lang w:val="en-US"/>
        </w:rPr>
        <w:t xml:space="preserve"> that target phosphoinositide signaling.</w:t>
      </w:r>
    </w:p>
    <w:p w14:paraId="1DCF62F6" w14:textId="77777777" w:rsidR="009253F2" w:rsidRPr="00A549E8" w:rsidRDefault="009253F2" w:rsidP="00A549E8">
      <w:pPr>
        <w:spacing w:line="360" w:lineRule="auto"/>
        <w:rPr>
          <w:rFonts w:ascii="Arial" w:hAnsi="Arial" w:cs="Arial"/>
        </w:rPr>
      </w:pPr>
    </w:p>
    <w:p w14:paraId="6C6E81E2" w14:textId="63227E66" w:rsidR="00A549E8" w:rsidRPr="00A549E8" w:rsidRDefault="00A549E8" w:rsidP="00A549E8">
      <w:pPr>
        <w:spacing w:line="360" w:lineRule="auto"/>
        <w:rPr>
          <w:rFonts w:ascii="Arial" w:hAnsi="Arial" w:cs="Arial"/>
          <w:b/>
        </w:rPr>
      </w:pPr>
      <w:r w:rsidRPr="00A549E8">
        <w:rPr>
          <w:rFonts w:ascii="Arial" w:hAnsi="Arial" w:cs="Arial"/>
          <w:b/>
          <w:i/>
        </w:rPr>
        <w:t>Dictyostelium</w:t>
      </w:r>
      <w:r>
        <w:rPr>
          <w:rFonts w:ascii="Arial" w:hAnsi="Arial" w:cs="Arial"/>
          <w:b/>
          <w:i/>
        </w:rPr>
        <w:t xml:space="preserve"> </w:t>
      </w:r>
      <w:r w:rsidRPr="00A549E8">
        <w:rPr>
          <w:rFonts w:ascii="Arial" w:hAnsi="Arial" w:cs="Arial"/>
          <w:b/>
        </w:rPr>
        <w:t>and drug discovery</w:t>
      </w:r>
    </w:p>
    <w:p w14:paraId="56D5273D" w14:textId="328D24D3" w:rsidR="00A813D3" w:rsidRPr="00A549E8" w:rsidRDefault="00451DA7" w:rsidP="00A549E8">
      <w:pPr>
        <w:spacing w:line="360" w:lineRule="auto"/>
        <w:rPr>
          <w:rFonts w:ascii="Arial" w:hAnsi="Arial" w:cs="Arial"/>
        </w:rPr>
      </w:pPr>
      <w:r w:rsidRPr="00A549E8">
        <w:rPr>
          <w:rFonts w:ascii="Arial" w:hAnsi="Arial" w:cs="Arial"/>
        </w:rPr>
        <w:t xml:space="preserve">Another significant advantage of </w:t>
      </w:r>
      <w:r w:rsidR="00E249CF" w:rsidRPr="00A549E8">
        <w:rPr>
          <w:rFonts w:ascii="Arial" w:hAnsi="Arial" w:cs="Arial"/>
          <w:i/>
        </w:rPr>
        <w:t>Dictyostelium</w:t>
      </w:r>
      <w:r w:rsidR="00E249CF" w:rsidRPr="00A549E8">
        <w:rPr>
          <w:rFonts w:ascii="Arial" w:hAnsi="Arial" w:cs="Arial"/>
        </w:rPr>
        <w:t xml:space="preserve"> </w:t>
      </w:r>
      <w:r w:rsidRPr="00A549E8">
        <w:rPr>
          <w:rFonts w:ascii="Arial" w:hAnsi="Arial" w:cs="Arial"/>
        </w:rPr>
        <w:t>over other model systems is that it can</w:t>
      </w:r>
      <w:r w:rsidR="00E249CF" w:rsidRPr="00A549E8">
        <w:rPr>
          <w:rFonts w:ascii="Arial" w:hAnsi="Arial" w:cs="Arial"/>
        </w:rPr>
        <w:t xml:space="preserve"> be used as a rapid throughput screen of drugs/chemicals, because the behaviour of cells can change rapidly following drug exposure. </w:t>
      </w:r>
      <w:r w:rsidRPr="00A549E8">
        <w:rPr>
          <w:rFonts w:ascii="Arial" w:hAnsi="Arial" w:cs="Arial"/>
        </w:rPr>
        <w:t>The</w:t>
      </w:r>
      <w:r w:rsidR="00AE3650" w:rsidRPr="00A549E8">
        <w:rPr>
          <w:rFonts w:ascii="Arial" w:hAnsi="Arial" w:cs="Arial"/>
        </w:rPr>
        <w:t xml:space="preserve"> observation</w:t>
      </w:r>
      <w:r w:rsidRPr="00A549E8">
        <w:rPr>
          <w:rFonts w:ascii="Arial" w:hAnsi="Arial" w:cs="Arial"/>
        </w:rPr>
        <w:t>s</w:t>
      </w:r>
      <w:r w:rsidR="00AE3650" w:rsidRPr="00A549E8">
        <w:rPr>
          <w:rFonts w:ascii="Arial" w:hAnsi="Arial" w:cs="Arial"/>
        </w:rPr>
        <w:t xml:space="preserve"> </w:t>
      </w:r>
      <w:r w:rsidR="005F2434" w:rsidRPr="00A549E8">
        <w:rPr>
          <w:rFonts w:ascii="Arial" w:hAnsi="Arial" w:cs="Arial"/>
        </w:rPr>
        <w:t xml:space="preserve">that </w:t>
      </w:r>
      <w:r w:rsidR="000A0BF1" w:rsidRPr="00A549E8">
        <w:rPr>
          <w:rFonts w:ascii="Arial" w:hAnsi="Arial" w:cs="Arial"/>
        </w:rPr>
        <w:t>valpro</w:t>
      </w:r>
      <w:r w:rsidR="000A0BF1">
        <w:rPr>
          <w:rFonts w:ascii="Arial" w:hAnsi="Arial" w:cs="Arial"/>
        </w:rPr>
        <w:t>ic acid</w:t>
      </w:r>
      <w:r w:rsidR="000A0BF1" w:rsidRPr="00A549E8">
        <w:rPr>
          <w:rFonts w:ascii="Arial" w:hAnsi="Arial" w:cs="Arial"/>
        </w:rPr>
        <w:t xml:space="preserve"> </w:t>
      </w:r>
      <w:r w:rsidR="00AE3650" w:rsidRPr="00A549E8">
        <w:rPr>
          <w:rFonts w:ascii="Arial" w:hAnsi="Arial" w:cs="Arial"/>
        </w:rPr>
        <w:t>reduces</w:t>
      </w:r>
      <w:r w:rsidR="00A813D3" w:rsidRPr="00A549E8">
        <w:rPr>
          <w:rFonts w:ascii="Arial" w:hAnsi="Arial" w:cs="Arial"/>
        </w:rPr>
        <w:t xml:space="preserve"> phosphoinositide production</w:t>
      </w:r>
      <w:r w:rsidR="00AE6984" w:rsidRPr="00A549E8">
        <w:rPr>
          <w:rFonts w:ascii="Arial" w:hAnsi="Arial" w:cs="Arial"/>
        </w:rPr>
        <w:t xml:space="preserve"> </w:t>
      </w:r>
      <w:r w:rsidRPr="00A549E8">
        <w:rPr>
          <w:rFonts w:ascii="Arial" w:hAnsi="Arial" w:cs="Arial"/>
        </w:rPr>
        <w:t xml:space="preserve">and that this likely plays a role in </w:t>
      </w:r>
      <w:r w:rsidR="000A0BF1">
        <w:rPr>
          <w:rFonts w:ascii="Arial" w:hAnsi="Arial" w:cs="Arial"/>
        </w:rPr>
        <w:t>its</w:t>
      </w:r>
      <w:r w:rsidR="000A0BF1" w:rsidRPr="00A549E8">
        <w:rPr>
          <w:rFonts w:ascii="Arial" w:hAnsi="Arial" w:cs="Arial"/>
        </w:rPr>
        <w:t xml:space="preserve"> </w:t>
      </w:r>
      <w:r w:rsidRPr="00A549E8">
        <w:rPr>
          <w:rFonts w:ascii="Arial" w:hAnsi="Arial" w:cs="Arial"/>
        </w:rPr>
        <w:t>antiseizure effect provide</w:t>
      </w:r>
      <w:r w:rsidR="000A0BF1">
        <w:rPr>
          <w:rFonts w:ascii="Arial" w:hAnsi="Arial" w:cs="Arial"/>
        </w:rPr>
        <w:t>s</w:t>
      </w:r>
      <w:r w:rsidR="00AE3650" w:rsidRPr="00A549E8">
        <w:rPr>
          <w:rFonts w:ascii="Arial" w:hAnsi="Arial" w:cs="Arial"/>
        </w:rPr>
        <w:t xml:space="preserve"> a</w:t>
      </w:r>
      <w:r w:rsidRPr="00A549E8">
        <w:rPr>
          <w:rFonts w:ascii="Arial" w:hAnsi="Arial" w:cs="Arial"/>
        </w:rPr>
        <w:t>n</w:t>
      </w:r>
      <w:r w:rsidR="00AE3650" w:rsidRPr="00A549E8">
        <w:rPr>
          <w:rFonts w:ascii="Arial" w:hAnsi="Arial" w:cs="Arial"/>
        </w:rPr>
        <w:t xml:space="preserve"> </w:t>
      </w:r>
      <w:r w:rsidRPr="00A549E8">
        <w:rPr>
          <w:rFonts w:ascii="Arial" w:hAnsi="Arial" w:cs="Arial"/>
        </w:rPr>
        <w:t xml:space="preserve">approach to develop </w:t>
      </w:r>
      <w:r w:rsidR="00AE3650" w:rsidRPr="00A549E8">
        <w:rPr>
          <w:rFonts w:ascii="Arial" w:hAnsi="Arial" w:cs="Arial"/>
        </w:rPr>
        <w:t xml:space="preserve">a rapid </w:t>
      </w:r>
      <w:r w:rsidRPr="00A549E8">
        <w:rPr>
          <w:rFonts w:ascii="Arial" w:hAnsi="Arial" w:cs="Arial"/>
        </w:rPr>
        <w:t xml:space="preserve">throughput assay, </w:t>
      </w:r>
      <w:r w:rsidR="000A0BF1">
        <w:rPr>
          <w:rFonts w:ascii="Arial" w:hAnsi="Arial" w:cs="Arial"/>
        </w:rPr>
        <w:t>to identify</w:t>
      </w:r>
      <w:r w:rsidR="00AE3650" w:rsidRPr="00A549E8">
        <w:rPr>
          <w:rFonts w:ascii="Arial" w:hAnsi="Arial" w:cs="Arial"/>
        </w:rPr>
        <w:t xml:space="preserve"> compounds with a similar mode of action</w:t>
      </w:r>
      <w:r w:rsidRPr="00A549E8">
        <w:rPr>
          <w:rFonts w:ascii="Arial" w:hAnsi="Arial" w:cs="Arial"/>
        </w:rPr>
        <w:t xml:space="preserve">. </w:t>
      </w:r>
      <w:r w:rsidR="00AE3650" w:rsidRPr="00A549E8">
        <w:rPr>
          <w:rFonts w:ascii="Arial" w:hAnsi="Arial" w:cs="Arial"/>
        </w:rPr>
        <w:t xml:space="preserve">Restricting this assay to compounds that are chemically similar </w:t>
      </w:r>
      <w:r w:rsidR="00C9481E" w:rsidRPr="00A549E8">
        <w:rPr>
          <w:rFonts w:ascii="Arial" w:hAnsi="Arial" w:cs="Arial"/>
        </w:rPr>
        <w:t xml:space="preserve">to </w:t>
      </w:r>
      <w:r w:rsidR="000A0BF1" w:rsidRPr="00A549E8">
        <w:rPr>
          <w:rFonts w:ascii="Arial" w:hAnsi="Arial" w:cs="Arial"/>
        </w:rPr>
        <w:t>valpro</w:t>
      </w:r>
      <w:r w:rsidR="000A0BF1">
        <w:rPr>
          <w:rFonts w:ascii="Arial" w:hAnsi="Arial" w:cs="Arial"/>
        </w:rPr>
        <w:t>ic acid</w:t>
      </w:r>
      <w:r w:rsidR="000A0BF1" w:rsidRPr="00A549E8">
        <w:rPr>
          <w:rFonts w:ascii="Arial" w:hAnsi="Arial" w:cs="Arial"/>
        </w:rPr>
        <w:t xml:space="preserve"> </w:t>
      </w:r>
      <w:r w:rsidR="00C9481E" w:rsidRPr="00A549E8">
        <w:rPr>
          <w:rFonts w:ascii="Arial" w:hAnsi="Arial" w:cs="Arial"/>
        </w:rPr>
        <w:t>(</w:t>
      </w:r>
      <w:r w:rsidR="00331AC2" w:rsidRPr="00A549E8">
        <w:rPr>
          <w:rFonts w:ascii="Arial" w:hAnsi="Arial" w:cs="Arial"/>
        </w:rPr>
        <w:t xml:space="preserve">a </w:t>
      </w:r>
      <w:r w:rsidR="00AE3650" w:rsidRPr="00A549E8">
        <w:rPr>
          <w:rFonts w:ascii="Arial" w:hAnsi="Arial" w:cs="Arial"/>
        </w:rPr>
        <w:t>branched chain fatty acid) enabled us to expl</w:t>
      </w:r>
      <w:r w:rsidR="00C9481E" w:rsidRPr="00A549E8">
        <w:rPr>
          <w:rFonts w:ascii="Arial" w:hAnsi="Arial" w:cs="Arial"/>
        </w:rPr>
        <w:t>o</w:t>
      </w:r>
      <w:r w:rsidR="00AE3650" w:rsidRPr="00A549E8">
        <w:rPr>
          <w:rFonts w:ascii="Arial" w:hAnsi="Arial" w:cs="Arial"/>
        </w:rPr>
        <w:t xml:space="preserve">re the </w:t>
      </w:r>
      <w:r w:rsidR="00C9481E" w:rsidRPr="00A549E8">
        <w:rPr>
          <w:rFonts w:ascii="Arial" w:hAnsi="Arial" w:cs="Arial"/>
        </w:rPr>
        <w:t>correlation</w:t>
      </w:r>
      <w:r w:rsidR="00AE3650" w:rsidRPr="00A549E8">
        <w:rPr>
          <w:rFonts w:ascii="Arial" w:hAnsi="Arial" w:cs="Arial"/>
        </w:rPr>
        <w:t xml:space="preserve"> of the structure of bra</w:t>
      </w:r>
      <w:r w:rsidR="00C9481E" w:rsidRPr="00A549E8">
        <w:rPr>
          <w:rFonts w:ascii="Arial" w:hAnsi="Arial" w:cs="Arial"/>
        </w:rPr>
        <w:t>n</w:t>
      </w:r>
      <w:r w:rsidR="00AE3650" w:rsidRPr="00A549E8">
        <w:rPr>
          <w:rFonts w:ascii="Arial" w:hAnsi="Arial" w:cs="Arial"/>
        </w:rPr>
        <w:t xml:space="preserve">ch and straight chain fatty acids in this assay </w:t>
      </w:r>
      <w:r w:rsidR="00C9481E" w:rsidRPr="00A549E8">
        <w:rPr>
          <w:rFonts w:ascii="Arial" w:hAnsi="Arial" w:cs="Arial"/>
        </w:rPr>
        <w:t>to establish the</w:t>
      </w:r>
      <w:r w:rsidR="00A813D3" w:rsidRPr="00A549E8">
        <w:rPr>
          <w:rFonts w:ascii="Arial" w:hAnsi="Arial" w:cs="Arial"/>
        </w:rPr>
        <w:t xml:space="preserve"> </w:t>
      </w:r>
      <w:r w:rsidR="00341117" w:rsidRPr="00A549E8">
        <w:rPr>
          <w:rFonts w:ascii="Arial" w:hAnsi="Arial" w:cs="Arial"/>
        </w:rPr>
        <w:t>structure-</w:t>
      </w:r>
      <w:r w:rsidR="00A813D3" w:rsidRPr="00A549E8">
        <w:rPr>
          <w:rFonts w:ascii="Arial" w:hAnsi="Arial" w:cs="Arial"/>
        </w:rPr>
        <w:t>activity relationship</w:t>
      </w:r>
      <w:r w:rsidR="00C9481E" w:rsidRPr="00A549E8">
        <w:rPr>
          <w:rFonts w:ascii="Arial" w:hAnsi="Arial" w:cs="Arial"/>
        </w:rPr>
        <w:t xml:space="preserve"> of these compounds</w:t>
      </w:r>
      <w:r w:rsidR="00C6249E" w:rsidRPr="00A549E8">
        <w:rPr>
          <w:rFonts w:ascii="Arial" w:hAnsi="Arial" w:cs="Arial"/>
        </w:rPr>
        <w:fldChar w:fldCharType="begin" w:fldLock="1"/>
      </w:r>
      <w:r w:rsidR="00C6249E" w:rsidRPr="00A549E8">
        <w:rPr>
          <w:rFonts w:ascii="Arial" w:hAnsi="Arial" w:cs="Arial"/>
        </w:rPr>
        <w:instrText>ADDIN CSL_CITATION { "citationItems" : [ { "id" : "ITEM-1", "itemData" : { "DOI" : "10.1242/dmm.008029", "ISSN" : "1754-8411", "PMID" : "21876211", "abstract" : "Valproic acid (VPA) is the most widely prescribed epilepsy treatment worldwide, but its mechanism of action remains unclear. Our previous work identified a previously unknown effect of VPA in reducing phosphoinositide production in the simple model Dictyostelium followed by the transfer of data to a mammalian synaptic release model. In our current study, we show that the reduction in phosphoinositide [PtdInsP (also known as PIP) and PtdInsP(2) (also known as PIP(2))] production caused by VPA is acute and dose dependent, and that this effect occurs independently of phosphatidylinositol 3-kinase (PI3K) activity, inositol recycling and inositol synthesis. In characterising the structural requirements for this effect, we also identify a family of medium-chain fatty acids that show increased efficacy compared with VPA. Within the group of active compounds is a little-studied group previously associated with seizure control, and analysis of two of these compounds (nonanoic acid and 4-methyloctanoic acid) shows around a threefold enhanced potency compared with VPA for protection in an in vitro acute rat seizure model. Together, our data show that VPA and a newly identified group of medium-chain fatty acids reduce phosphoinositide levels independently of inositol regulation, and suggest the reinvestigation of these compounds as treatments for epilepsy.", "author" : [ { "dropping-particle" : "", "family" : "Chang", "given" : "Pishan", "non-dropping-particle" : "", "parse-names" : false, "suffix" : "" }, { "dropping-particle" : "", "family" : "Orabi", "given" : "Benoit", "non-dropping-particle" : "", "parse-names" : false, "suffix" : "" }, { "dropping-particle" : "", "family" : "Deranieh", "given" : "Rania M", "non-dropping-particle" : "", "parse-names" : false, "suffix" : "" }, { "dropping-particle" : "", "family" : "Dham", "given" : "Manik", "non-dropping-particle" : "", "parse-names" : false, "suffix" : "" }, { "dropping-particle" : "", "family" : "Hoeller", "given" : "Oliver", "non-dropping-particle" : "", "parse-names" : false, "suffix" : "" }, { "dropping-particle" : "", "family" : "Shimshoni", "given" : "Jakob A", "non-dropping-particle" : "", "parse-names" : false, "suffix" : "" }, { "dropping-particle" : "", "family" : "Yagen", "given" : "Boris", "non-dropping-particle" : "", "parse-names" : false, "suffix" : "" }, { "dropping-particle" : "", "family" : "Bialer", "given" : "Meir", "non-dropping-particle" : "", "parse-names" : false, "suffix" : "" }, { "dropping-particle" : "", "family" : "Greenberg", "given" : "Miriam L", "non-dropping-particle" : "", "parse-names" : false, "suffix" : "" }, { "dropping-particle" : "", "family" : "Walker", "given" : "Matthew C", "non-dropping-particle" : "", "parse-names" : false, "suffix" : "" }, { "dropping-particle" : "", "family" : "Williams", "given" : "Robin S B", "non-dropping-particle" : "", "parse-names" : false, "suffix" : "" } ], "container-title" : "Disease models &amp; mechanisms", "id" : "ITEM-1", "issue" : "1", "issued" : { "date-parts" : [ [ "2012", "1" ] ] }, "page" : "115-24", "title" : "The antiepileptic drug valproic acid and other medium-chain fatty acids acutely reduce phosphoinositide levels independently of inositol in Dictyostelium.", "type" : "article-journal", "volume" : "5" }, "uris" : [ "http://www.mendeley.com/documents/?uuid=e81f0128-2c78-4554-a492-f76110955f7e" ] } ], "mendeley" : { "formattedCitation" : "(Chang et al., 2012)", "plainTextFormattedCitation" : "(Chang et al., 2012)", "previouslyFormattedCitation" : "(Chang et al., 2012)" }, "properties" : { "noteIndex" : 0 }, "schema" : "https://github.com/citation-style-language/schema/raw/master/csl-citation.json" }</w:instrText>
      </w:r>
      <w:r w:rsidR="00C6249E" w:rsidRPr="00A549E8">
        <w:rPr>
          <w:rFonts w:ascii="Arial" w:hAnsi="Arial" w:cs="Arial"/>
        </w:rPr>
        <w:fldChar w:fldCharType="separate"/>
      </w:r>
      <w:r w:rsidR="00C6249E" w:rsidRPr="00A549E8">
        <w:rPr>
          <w:rFonts w:ascii="Arial" w:hAnsi="Arial" w:cs="Arial"/>
          <w:noProof/>
        </w:rPr>
        <w:t>(Chang et al., 2012)</w:t>
      </w:r>
      <w:r w:rsidR="00C6249E" w:rsidRPr="00A549E8">
        <w:rPr>
          <w:rFonts w:ascii="Arial" w:hAnsi="Arial" w:cs="Arial"/>
        </w:rPr>
        <w:fldChar w:fldCharType="end"/>
      </w:r>
      <w:r w:rsidR="00A813D3" w:rsidRPr="00A549E8">
        <w:rPr>
          <w:rFonts w:ascii="Arial" w:hAnsi="Arial" w:cs="Arial"/>
        </w:rPr>
        <w:t xml:space="preserve">. </w:t>
      </w:r>
      <w:r w:rsidR="00C9481E" w:rsidRPr="00A549E8">
        <w:rPr>
          <w:rFonts w:ascii="Arial" w:hAnsi="Arial" w:cs="Arial"/>
        </w:rPr>
        <w:t>The observation that only small changes in the structure (e</w:t>
      </w:r>
      <w:r w:rsidR="005F2434" w:rsidRPr="00A549E8">
        <w:rPr>
          <w:rFonts w:ascii="Arial" w:hAnsi="Arial" w:cs="Arial"/>
        </w:rPr>
        <w:t>.</w:t>
      </w:r>
      <w:r w:rsidR="00C9481E" w:rsidRPr="00A549E8">
        <w:rPr>
          <w:rFonts w:ascii="Arial" w:hAnsi="Arial" w:cs="Arial"/>
        </w:rPr>
        <w:t>g</w:t>
      </w:r>
      <w:r w:rsidR="005F2434" w:rsidRPr="00A549E8">
        <w:rPr>
          <w:rFonts w:ascii="Arial" w:hAnsi="Arial" w:cs="Arial"/>
        </w:rPr>
        <w:t>.</w:t>
      </w:r>
      <w:r w:rsidR="00C9481E" w:rsidRPr="00A549E8">
        <w:rPr>
          <w:rFonts w:ascii="Arial" w:hAnsi="Arial" w:cs="Arial"/>
        </w:rPr>
        <w:t xml:space="preserve"> the addition of an extra carbon) has a profound effect on the compound’s activity indicated that these compounds were not working through some non-specific effect of fatty acids on this pathway but that a more precise interaction was taking place. </w:t>
      </w:r>
    </w:p>
    <w:p w14:paraId="1B590140" w14:textId="6BCA7051" w:rsidR="00C6249E" w:rsidRPr="00A549E8" w:rsidRDefault="00C1012E" w:rsidP="00A549E8">
      <w:pPr>
        <w:spacing w:line="360" w:lineRule="auto"/>
        <w:rPr>
          <w:rFonts w:ascii="Arial" w:hAnsi="Arial" w:cs="Arial"/>
          <w:lang w:val="en-US"/>
        </w:rPr>
      </w:pPr>
      <w:r w:rsidRPr="00A549E8">
        <w:rPr>
          <w:rFonts w:ascii="Arial" w:hAnsi="Arial" w:cs="Arial"/>
          <w:lang w:val="en-US"/>
        </w:rPr>
        <w:t>We thus identified a group of compounds that are eff</w:t>
      </w:r>
      <w:r w:rsidR="00702215" w:rsidRPr="00A549E8">
        <w:rPr>
          <w:rFonts w:ascii="Arial" w:hAnsi="Arial" w:cs="Arial"/>
          <w:lang w:val="en-US"/>
        </w:rPr>
        <w:t xml:space="preserve">ective in a non-mammalian assay, which </w:t>
      </w:r>
      <w:r w:rsidRPr="00A549E8">
        <w:rPr>
          <w:rFonts w:ascii="Arial" w:hAnsi="Arial" w:cs="Arial"/>
          <w:lang w:val="en-US"/>
        </w:rPr>
        <w:t xml:space="preserve">relates to a mechanism of action of </w:t>
      </w:r>
      <w:r w:rsidR="000A0BF1" w:rsidRPr="00A549E8">
        <w:rPr>
          <w:rFonts w:ascii="Arial" w:hAnsi="Arial" w:cs="Arial"/>
          <w:lang w:val="en-US"/>
        </w:rPr>
        <w:t>valpro</w:t>
      </w:r>
      <w:r w:rsidR="000A0BF1">
        <w:rPr>
          <w:rFonts w:ascii="Arial" w:hAnsi="Arial" w:cs="Arial"/>
          <w:lang w:val="en-US"/>
        </w:rPr>
        <w:t>ic acid</w:t>
      </w:r>
      <w:r w:rsidR="00BC703E" w:rsidRPr="00A549E8">
        <w:rPr>
          <w:rFonts w:ascii="Arial" w:hAnsi="Arial" w:cs="Arial"/>
          <w:lang w:val="en-US"/>
        </w:rPr>
        <w:t>, and had also established a structure-function relationship for efficacy in this assay</w:t>
      </w:r>
      <w:r w:rsidR="00C6249E" w:rsidRPr="00A549E8">
        <w:rPr>
          <w:rFonts w:ascii="Arial" w:hAnsi="Arial" w:cs="Arial"/>
          <w:lang w:val="en-US"/>
        </w:rPr>
        <w:fldChar w:fldCharType="begin" w:fldLock="1"/>
      </w:r>
      <w:r w:rsidR="003E5B3D" w:rsidRPr="00A549E8">
        <w:rPr>
          <w:rFonts w:ascii="Arial" w:hAnsi="Arial" w:cs="Arial"/>
          <w:lang w:val="en-US"/>
        </w:rPr>
        <w:instrText>ADDIN CSL_CITATION { "citationItems" : [ { "id" : "ITEM-1", "itemData" : { "DOI" : "10.1242/dmm.008029", "ISSN" : "1754-8411", "PMID" : "21876211", "abstract" : "Valproic acid (VPA) is the most widely prescribed epilepsy treatment worldwide, but its mechanism of action remains unclear. Our previous work identified a previously unknown effect of VPA in reducing phosphoinositide production in the simple model Dictyostelium followed by the transfer of data to a mammalian synaptic release model. In our current study, we show that the reduction in phosphoinositide [PtdInsP (also known as PIP) and PtdInsP(2) (also known as PIP(2))] production caused by VPA is acute and dose dependent, and that this effect occurs independently of phosphatidylinositol 3-kinase (PI3K) activity, inositol recycling and inositol synthesis. In characterising the structural requirements for this effect, we also identify a family of medium-chain fatty acids that show increased efficacy compared with VPA. Within the group of active compounds is a little-studied group previously associated with seizure control, and analysis of two of these compounds (nonanoic acid and 4-methyloctanoic acid) shows around a threefold enhanced potency compared with VPA for protection in an in vitro acute rat seizure model. Together, our data show that VPA and a newly identified group of medium-chain fatty acids reduce phosphoinositide levels independently of inositol regulation, and suggest the reinvestigation of these compounds as treatments for epilepsy.", "author" : [ { "dropping-particle" : "", "family" : "Chang", "given" : "Pishan", "non-dropping-particle" : "", "parse-names" : false, "suffix" : "" }, { "dropping-particle" : "", "family" : "Orabi", "given" : "Benoit", "non-dropping-particle" : "", "parse-names" : false, "suffix" : "" }, { "dropping-particle" : "", "family" : "Deranieh", "given" : "Rania M", "non-dropping-particle" : "", "parse-names" : false, "suffix" : "" }, { "dropping-particle" : "", "family" : "Dham", "given" : "Manik", "non-dropping-particle" : "", "parse-names" : false, "suffix" : "" }, { "dropping-particle" : "", "family" : "Hoeller", "given" : "Oliver", "non-dropping-particle" : "", "parse-names" : false, "suffix" : "" }, { "dropping-particle" : "", "family" : "Shimshoni", "given" : "Jakob A", "non-dropping-particle" : "", "parse-names" : false, "suffix" : "" }, { "dropping-particle" : "", "family" : "Yagen", "given" : "Boris", "non-dropping-particle" : "", "parse-names" : false, "suffix" : "" }, { "dropping-particle" : "", "family" : "Bialer", "given" : "Meir", "non-dropping-particle" : "", "parse-names" : false, "suffix" : "" }, { "dropping-particle" : "", "family" : "Greenberg", "given" : "Miriam L", "non-dropping-particle" : "", "parse-names" : false, "suffix" : "" }, { "dropping-particle" : "", "family" : "Walker", "given" : "Matthew C", "non-dropping-particle" : "", "parse-names" : false, "suffix" : "" }, { "dropping-particle" : "", "family" : "Williams", "given" : "Robin S B", "non-dropping-particle" : "", "parse-names" : false, "suffix" : "" } ], "container-title" : "Disease models &amp; mechanisms", "id" : "ITEM-1", "issue" : "1", "issued" : { "date-parts" : [ [ "2012", "1" ] ] }, "page" : "115-24", "title" : "The antiepileptic drug valproic acid and other medium-chain fatty acids acutely reduce phosphoinositide levels independently of inositol in Dictyostelium.", "type" : "article-journal", "volume" : "5" }, "uris" : [ "http://www.mendeley.com/documents/?uuid=e81f0128-2c78-4554-a492-f76110955f7e" ] } ], "mendeley" : { "formattedCitation" : "(Chang et al., 2012)", "plainTextFormattedCitation" : "(Chang et al., 2012)", "previouslyFormattedCitation" : "(Chang et al., 2012)" }, "properties" : { "noteIndex" : 0 }, "schema" : "https://github.com/citation-style-language/schema/raw/master/csl-citation.json" }</w:instrText>
      </w:r>
      <w:r w:rsidR="00C6249E" w:rsidRPr="00A549E8">
        <w:rPr>
          <w:rFonts w:ascii="Arial" w:hAnsi="Arial" w:cs="Arial"/>
          <w:lang w:val="en-US"/>
        </w:rPr>
        <w:fldChar w:fldCharType="separate"/>
      </w:r>
      <w:r w:rsidR="00C6249E" w:rsidRPr="00A549E8">
        <w:rPr>
          <w:rFonts w:ascii="Arial" w:hAnsi="Arial" w:cs="Arial"/>
          <w:noProof/>
          <w:lang w:val="en-US"/>
        </w:rPr>
        <w:t>(Chang et al., 2012)</w:t>
      </w:r>
      <w:r w:rsidR="00C6249E" w:rsidRPr="00A549E8">
        <w:rPr>
          <w:rFonts w:ascii="Arial" w:hAnsi="Arial" w:cs="Arial"/>
          <w:lang w:val="en-US"/>
        </w:rPr>
        <w:fldChar w:fldCharType="end"/>
      </w:r>
      <w:r w:rsidRPr="00A549E8">
        <w:rPr>
          <w:rFonts w:ascii="Arial" w:hAnsi="Arial" w:cs="Arial"/>
          <w:lang w:val="en-US"/>
        </w:rPr>
        <w:t>.</w:t>
      </w:r>
      <w:r w:rsidR="00BC703E" w:rsidRPr="00A549E8">
        <w:rPr>
          <w:rFonts w:ascii="Arial" w:hAnsi="Arial" w:cs="Arial"/>
          <w:lang w:val="en-US"/>
        </w:rPr>
        <w:t xml:space="preserve"> We next determined whether these compounds are effective i</w:t>
      </w:r>
      <w:r w:rsidR="003E5B3D" w:rsidRPr="00A549E8">
        <w:rPr>
          <w:rFonts w:ascii="Arial" w:hAnsi="Arial" w:cs="Arial"/>
          <w:lang w:val="en-US"/>
        </w:rPr>
        <w:t xml:space="preserve">n a mammalian system, using epileptiform activity induced in </w:t>
      </w:r>
      <w:r w:rsidR="003E5B3D" w:rsidRPr="002548A0">
        <w:rPr>
          <w:rFonts w:ascii="Arial" w:hAnsi="Arial" w:cs="Arial"/>
          <w:i/>
          <w:lang w:val="en-US"/>
        </w:rPr>
        <w:t>ex vivo</w:t>
      </w:r>
      <w:r w:rsidR="003E5B3D" w:rsidRPr="00A549E8">
        <w:rPr>
          <w:rFonts w:ascii="Arial" w:hAnsi="Arial" w:cs="Arial"/>
          <w:lang w:val="en-US"/>
        </w:rPr>
        <w:t xml:space="preserve"> hippocampal-entorhinal cortex slices by removing magnesium from the perfusion solution or by adding a convulsant</w:t>
      </w:r>
      <w:r w:rsidR="003E5B3D" w:rsidRPr="00A549E8">
        <w:rPr>
          <w:rFonts w:ascii="Arial" w:hAnsi="Arial" w:cs="Arial"/>
          <w:lang w:val="en-US"/>
        </w:rPr>
        <w:fldChar w:fldCharType="begin" w:fldLock="1"/>
      </w:r>
      <w:r w:rsidR="003E5B3D" w:rsidRPr="00A549E8">
        <w:rPr>
          <w:rFonts w:ascii="Arial" w:hAnsi="Arial" w:cs="Arial"/>
          <w:lang w:val="en-US"/>
        </w:rPr>
        <w:instrText>ADDIN CSL_CITATION { "citationItems" : [ { "id" : "ITEM-1", "itemData" : { "DOI" : "10.1016/S0920-1211(98)00030-8", "ISSN" : "09201211", "abstract" : "The effects of four valproic acid derivatives were studied on pentylenetetrazole-induced epileptiform discharges in combined entorhinal cortex hippocampus slices. The two new sugar-esters of valproic acid, dimethylenexylitol valproate (VDMX, 0.5 mM) and glucose valproate (VG, 2 mM) abolished the epileptiform activity. These two new derivatives were compared to two clinically used anticonvulsant drugs, valpromide (2 mM) which suppressed the activity and valproic acid (2 mM), which was ineffective. The new drugs VDMX and VG were also tested on different patterns of epileptiform activity induced by lowering of [Mg2+]0. A 1 mM concentration of VDMX and 2 mM VG, reversibly suppressed the recurrent short discharges in area CA1 and the seizure-like events in the entorhinal cortex. A concentration of 2 mM VDMX was required to abolish the late recurrent discharges in entorhinal cortex. VG at 2 mM reduced the frequency of these discharges by 58.5\u00b19.5%.", "author" : [ { "dropping-particle" : "", "family" : "Armand", "given" : "V.", "non-dropping-particle" : "", "parse-names" : false, "suffix" : "" }, { "dropping-particle" : "", "family" : "Louvel", "given" : "J.", "non-dropping-particle" : "", "parse-names" : false, "suffix" : "" }, { "dropping-particle" : "", "family" : "Pumain", "given" : "R.", "non-dropping-particle" : "", "parse-names" : false, "suffix" : "" }, { "dropping-particle" : "", "family" : "Heinemann", "given" : "U.", "non-dropping-particle" : "", "parse-names" : false, "suffix" : "" } ], "container-title" : "Epilepsy Research", "id" : "ITEM-1", "issue" : "3", "issued" : { "date-parts" : [ [ "1998" ] ] }, "page" : "345-355", "title" : "Effects of new valproate derivatives on epileptiform discharges induced by pentylenetetrazole or low Mg2+ in rat entorhinal cortex-hippocampus slices", "type" : "article-journal", "volume" : "32" }, "uris" : [ "http://www.mendeley.com/documents/?uuid=dfe7c763-51ad-4e19-9e3f-532e764a330a" ] } ], "mendeley" : { "formattedCitation" : "(Armand, Louvel, Pumain, &amp; Heinemann, 1998)", "plainTextFormattedCitation" : "(Armand, Louvel, Pumain, &amp; Heinemann, 1998)", "previouslyFormattedCitation" : "(Armand, Louvel, Pumain, &amp; Heinemann, 1998)" }, "properties" : { "noteIndex" : 0 }, "schema" : "https://github.com/citation-style-language/schema/raw/master/csl-citation.json" }</w:instrText>
      </w:r>
      <w:r w:rsidR="003E5B3D" w:rsidRPr="00A549E8">
        <w:rPr>
          <w:rFonts w:ascii="Arial" w:hAnsi="Arial" w:cs="Arial"/>
          <w:lang w:val="en-US"/>
        </w:rPr>
        <w:fldChar w:fldCharType="separate"/>
      </w:r>
      <w:r w:rsidR="003E5B3D" w:rsidRPr="00A549E8">
        <w:rPr>
          <w:rFonts w:ascii="Arial" w:hAnsi="Arial" w:cs="Arial"/>
          <w:noProof/>
          <w:lang w:val="en-US"/>
        </w:rPr>
        <w:t>(Armand, Louvel, Pumain, &amp; Heinemann, 1998)</w:t>
      </w:r>
      <w:r w:rsidR="003E5B3D" w:rsidRPr="00A549E8">
        <w:rPr>
          <w:rFonts w:ascii="Arial" w:hAnsi="Arial" w:cs="Arial"/>
          <w:lang w:val="en-US"/>
        </w:rPr>
        <w:fldChar w:fldCharType="end"/>
      </w:r>
      <w:r w:rsidR="003E5B3D" w:rsidRPr="00A549E8">
        <w:rPr>
          <w:rFonts w:ascii="Arial" w:hAnsi="Arial" w:cs="Arial"/>
          <w:lang w:val="en-US"/>
        </w:rPr>
        <w:t>. We used these</w:t>
      </w:r>
      <w:r w:rsidR="00BC703E" w:rsidRPr="00A549E8">
        <w:rPr>
          <w:rFonts w:ascii="Arial" w:hAnsi="Arial" w:cs="Arial"/>
          <w:lang w:val="en-US"/>
        </w:rPr>
        <w:t xml:space="preserve"> </w:t>
      </w:r>
      <w:r w:rsidR="00BC703E" w:rsidRPr="00A549E8">
        <w:rPr>
          <w:rFonts w:ascii="Arial" w:hAnsi="Arial" w:cs="Arial"/>
          <w:i/>
          <w:lang w:val="en-US"/>
        </w:rPr>
        <w:t>in vitro</w:t>
      </w:r>
      <w:r w:rsidR="00BC703E" w:rsidRPr="00A549E8">
        <w:rPr>
          <w:rFonts w:ascii="Arial" w:hAnsi="Arial" w:cs="Arial"/>
          <w:lang w:val="en-US"/>
        </w:rPr>
        <w:t xml:space="preserve"> screen</w:t>
      </w:r>
      <w:r w:rsidR="003E5B3D" w:rsidRPr="00A549E8">
        <w:rPr>
          <w:rFonts w:ascii="Arial" w:hAnsi="Arial" w:cs="Arial"/>
          <w:lang w:val="en-US"/>
        </w:rPr>
        <w:t>s</w:t>
      </w:r>
      <w:r w:rsidR="00BC703E" w:rsidRPr="00A549E8">
        <w:rPr>
          <w:rFonts w:ascii="Arial" w:hAnsi="Arial" w:cs="Arial"/>
          <w:lang w:val="en-US"/>
        </w:rPr>
        <w:t xml:space="preserve"> of epileptiform activity for </w:t>
      </w:r>
      <w:r w:rsidR="003E5B3D" w:rsidRPr="00A549E8">
        <w:rPr>
          <w:rFonts w:ascii="Arial" w:hAnsi="Arial" w:cs="Arial"/>
          <w:lang w:val="en-US"/>
        </w:rPr>
        <w:t>four</w:t>
      </w:r>
      <w:r w:rsidR="00BC703E" w:rsidRPr="00A549E8">
        <w:rPr>
          <w:rFonts w:ascii="Arial" w:hAnsi="Arial" w:cs="Arial"/>
          <w:lang w:val="en-US"/>
        </w:rPr>
        <w:t xml:space="preserve"> main r</w:t>
      </w:r>
      <w:r w:rsidR="003E5B3D" w:rsidRPr="00A549E8">
        <w:rPr>
          <w:rFonts w:ascii="Arial" w:hAnsi="Arial" w:cs="Arial"/>
          <w:lang w:val="en-US"/>
        </w:rPr>
        <w:t>easons: 1) W</w:t>
      </w:r>
      <w:r w:rsidR="00BC703E" w:rsidRPr="00A549E8">
        <w:rPr>
          <w:rFonts w:ascii="Arial" w:hAnsi="Arial" w:cs="Arial"/>
          <w:lang w:val="en-US"/>
        </w:rPr>
        <w:t>e avoided the confounders of drug metabolism and the blood-brain barrier; 2) Such a system</w:t>
      </w:r>
      <w:r w:rsidR="003E5B3D" w:rsidRPr="00A549E8">
        <w:rPr>
          <w:rFonts w:ascii="Arial" w:hAnsi="Arial" w:cs="Arial"/>
          <w:lang w:val="en-US"/>
        </w:rPr>
        <w:t>s are</w:t>
      </w:r>
      <w:r w:rsidR="00BC703E" w:rsidRPr="00A549E8">
        <w:rPr>
          <w:rFonts w:ascii="Arial" w:hAnsi="Arial" w:cs="Arial"/>
          <w:lang w:val="en-US"/>
        </w:rPr>
        <w:t xml:space="preserve"> simple and permits high throughput screening; 3) Such methods reduce </w:t>
      </w:r>
      <w:r w:rsidR="00BC703E" w:rsidRPr="00A549E8">
        <w:rPr>
          <w:rFonts w:ascii="Arial" w:hAnsi="Arial" w:cs="Arial"/>
          <w:lang w:val="en-US"/>
        </w:rPr>
        <w:lastRenderedPageBreak/>
        <w:t xml:space="preserve">animal use and 4) </w:t>
      </w:r>
      <w:r w:rsidR="003E5B3D" w:rsidRPr="00A549E8">
        <w:rPr>
          <w:rFonts w:ascii="Arial" w:hAnsi="Arial" w:cs="Arial"/>
          <w:lang w:val="en-US"/>
        </w:rPr>
        <w:t>These models are r</w:t>
      </w:r>
      <w:r w:rsidR="00A7236E" w:rsidRPr="00A549E8">
        <w:rPr>
          <w:rFonts w:ascii="Arial" w:hAnsi="Arial" w:cs="Arial"/>
          <w:lang w:val="en-US"/>
        </w:rPr>
        <w:t xml:space="preserve">esistant to many antiepileptic drugs; </w:t>
      </w:r>
      <w:r w:rsidR="003E5B3D" w:rsidRPr="00A549E8">
        <w:rPr>
          <w:rFonts w:ascii="Arial" w:hAnsi="Arial" w:cs="Arial"/>
          <w:lang w:val="en-US"/>
        </w:rPr>
        <w:t>valproate only shows a partial effect</w:t>
      </w:r>
      <w:r w:rsidRPr="00A549E8">
        <w:rPr>
          <w:rFonts w:ascii="Arial" w:hAnsi="Arial" w:cs="Arial"/>
          <w:lang w:val="en-US"/>
        </w:rPr>
        <w:t xml:space="preserve">. </w:t>
      </w:r>
      <w:r w:rsidR="003E5B3D" w:rsidRPr="00A549E8">
        <w:rPr>
          <w:rFonts w:ascii="Arial" w:hAnsi="Arial" w:cs="Arial"/>
          <w:lang w:val="en-US"/>
        </w:rPr>
        <w:t xml:space="preserve">These </w:t>
      </w:r>
      <w:r w:rsidR="003E5B3D" w:rsidRPr="002548A0">
        <w:rPr>
          <w:rFonts w:ascii="Arial" w:hAnsi="Arial" w:cs="Arial"/>
          <w:i/>
          <w:lang w:val="en-US"/>
        </w:rPr>
        <w:t>in vitro</w:t>
      </w:r>
      <w:r w:rsidR="003E5B3D" w:rsidRPr="00A549E8">
        <w:rPr>
          <w:rFonts w:ascii="Arial" w:hAnsi="Arial" w:cs="Arial"/>
          <w:lang w:val="en-US"/>
        </w:rPr>
        <w:t xml:space="preserve"> </w:t>
      </w:r>
      <w:r w:rsidR="00A7236E" w:rsidRPr="00A549E8">
        <w:rPr>
          <w:rFonts w:ascii="Arial" w:hAnsi="Arial" w:cs="Arial"/>
          <w:lang w:val="en-US"/>
        </w:rPr>
        <w:t xml:space="preserve">mammalian </w:t>
      </w:r>
      <w:r w:rsidR="003E5B3D" w:rsidRPr="00A549E8">
        <w:rPr>
          <w:rFonts w:ascii="Arial" w:hAnsi="Arial" w:cs="Arial"/>
          <w:lang w:val="en-US"/>
        </w:rPr>
        <w:t>systems refined our chemical space and identified a host of potential antiepileptic drugs</w:t>
      </w:r>
      <w:r w:rsidR="003E5B3D" w:rsidRPr="00A549E8">
        <w:rPr>
          <w:rFonts w:ascii="Arial" w:hAnsi="Arial" w:cs="Arial"/>
          <w:lang w:val="en-US"/>
        </w:rPr>
        <w:fldChar w:fldCharType="begin" w:fldLock="1"/>
      </w:r>
      <w:r w:rsidR="00375E7F" w:rsidRPr="00A549E8">
        <w:rPr>
          <w:rFonts w:ascii="Arial" w:hAnsi="Arial" w:cs="Arial"/>
          <w:lang w:val="en-US"/>
        </w:rPr>
        <w:instrText>ADDIN CSL_CITATION { "citationItems" : [ { "id" : "ITEM-1", "itemData" : { "DOI" : "10.1242/dmm.008029", "ISSN" : "1754-8411", "PMID" : "21876211", "abstract" : "Valproic acid (VPA) is the most widely prescribed epilepsy treatment worldwide, but its mechanism of action remains unclear. Our previous work identified a previously unknown effect of VPA in reducing phosphoinositide production in the simple model Dictyostelium followed by the transfer of data to a mammalian synaptic release model. In our current study, we show that the reduction in phosphoinositide [PtdInsP (also known as PIP) and PtdInsP(2) (also known as PIP(2))] production caused by VPA is acute and dose dependent, and that this effect occurs independently of phosphatidylinositol 3-kinase (PI3K) activity, inositol recycling and inositol synthesis. In characterising the structural requirements for this effect, we also identify a family of medium-chain fatty acids that show increased efficacy compared with VPA. Within the group of active compounds is a little-studied group previously associated with seizure control, and analysis of two of these compounds (nonanoic acid and 4-methyloctanoic acid) shows around a threefold enhanced potency compared with VPA for protection in an in vitro acute rat seizure model. Together, our data show that VPA and a newly identified group of medium-chain fatty acids reduce phosphoinositide levels independently of inositol regulation, and suggest the reinvestigation of these compounds as treatments for epilepsy.", "author" : [ { "dropping-particle" : "", "family" : "Chang", "given" : "Pishan", "non-dropping-particle" : "", "parse-names" : false, "suffix" : "" }, { "dropping-particle" : "", "family" : "Orabi", "given" : "Benoit", "non-dropping-particle" : "", "parse-names" : false, "suffix" : "" }, { "dropping-particle" : "", "family" : "Deranieh", "given" : "Rania M", "non-dropping-particle" : "", "parse-names" : false, "suffix" : "" }, { "dropping-particle" : "", "family" : "Dham", "given" : "Manik", "non-dropping-particle" : "", "parse-names" : false, "suffix" : "" }, { "dropping-particle" : "", "family" : "Hoeller", "given" : "Oliver", "non-dropping-particle" : "", "parse-names" : false, "suffix" : "" }, { "dropping-particle" : "", "family" : "Shimshoni", "given" : "Jakob A", "non-dropping-particle" : "", "parse-names" : false, "suffix" : "" }, { "dropping-particle" : "", "family" : "Yagen", "given" : "Boris", "non-dropping-particle" : "", "parse-names" : false, "suffix" : "" }, { "dropping-particle" : "", "family" : "Bialer", "given" : "Meir", "non-dropping-particle" : "", "parse-names" : false, "suffix" : "" }, { "dropping-particle" : "", "family" : "Greenberg", "given" : "Miriam L", "non-dropping-particle" : "", "parse-names" : false, "suffix" : "" }, { "dropping-particle" : "", "family" : "Walker", "given" : "Matthew C", "non-dropping-particle" : "", "parse-names" : false, "suffix" : "" }, { "dropping-particle" : "", "family" : "Williams", "given" : "Robin S B", "non-dropping-particle" : "", "parse-names" : false, "suffix" : "" } ], "container-title" : "Disease models &amp; mechanisms", "id" : "ITEM-1", "issue" : "1", "issued" : { "date-parts" : [ [ "2012", "1" ] ] }, "page" : "115-24", "title" : "The antiepileptic drug valproic acid and other medium-chain fatty acids acutely reduce phosphoinositide levels independently of inositol in Dictyostelium.", "type" : "article-journal", "volume" : "5" }, "uris" : [ "http://www.mendeley.com/documents/?uuid=e81f0128-2c78-4554-a492-f76110955f7e" ] }, { "id" : "ITEM-2", "itemData" : { "DOI" : "10.1016/j.neuropharm.2012.11.004", "ISSN" : "1873-7064", "PMID" : "23177536", "abstract" : "The medium chain triglyceride (MCT) ketogenic diet is used extensively for treating refractory childhood epilepsy. This diet increases the plasma levels of medium straight chain fatty acids. A role for these and related fatty acids in seizure control has not been established. We compared the potency of an established epilepsy treatment, Valproate (VPA), with a range of MCT diet-associated fatty acids (and related branched compounds), using in vitro seizure and in vivo epilepsy models, and assessed side effect potential in vitro for one aspect of teratogenicity, for liver toxicology and in vivo for sedation, and for a neuroprotective effect. We identify specific medium chain fatty acids (both prescribed in the MCT diet, and related compounds branched on the fourth carbon) that provide significantly enhanced in vitro seizure control compared to VPA. The activity of these compounds on seizure control is independent of histone deacetylase inhibitory activity (associated with the teratogenicity of VPA), and does not correlate with liver cell toxicity. In vivo, these compounds were more potent in epilepsy control (perforant pathway stimulation induced status epilepticus), showed less sedation and enhanced neuroprotection compared to VPA. Our data therefore implicates medium chain fatty acids in the mechanism of the MCT ketogenic diet, and highlights a related new family of compounds that are more potent than VPA in seizure control with a reduced potential for side effects. This article is part of the Special Issue entitled 'New Targets and Approaches to the Treatment of Epilepsy'.", "author" : [ { "dropping-particle" : "", "family" : "Chang", "given" : "Pishan", "non-dropping-particle" : "", "parse-names" : false, "suffix" : "" }, { "dropping-particle" : "", "family" : "Terbach", "given" : "Nicole", "non-dropping-particle" : "", "parse-names" : false, "suffix" : "" }, { "dropping-particle" : "", "family" : "Plant", "given" : "Nick", "non-dropping-particle" : "", "parse-names" : false, "suffix" : "" }, { "dropping-particle" : "", "family" : "Chen", "given" : "Philip E", "non-dropping-particle" : "", "parse-names" : false, "suffix" : "" }, { "dropping-particle" : "", "family" : "Walker", "given" : "Matthew C", "non-dropping-particle" : "", "parse-names" : false, "suffix" : "" }, { "dropping-particle" : "", "family" : "Williams", "given" : "Robin S B", "non-dropping-particle" : "", "parse-names" : false, "suffix" : "" } ], "container-title" : "Neuropharmacology", "id" : "ITEM-2", "issued" : { "date-parts" : [ [ "2013", "6" ] ] }, "page" : "105-14", "title" : "Seizure control by ketogenic diet-associated medium chain fatty acids.", "type" : "article-journal", "volume" : "69" }, "uris" : [ "http://www.mendeley.com/documents/?uuid=fab4e09a-8c82-432a-81e0-ad18a35025c4" ] }, { "id" : "ITEM-3", "itemData" : { "DOI" : "10.1124/jpet.114.218768", "ISSN" : "1521-0103", "PMID" : "25326131", "abstract" : "The medium chain triglyceride (MCT) ketogenic diet is a major treatment of drug-resistant epilepsy but is problematic, particularly in adults, because of poor tolerability. Branched derivatives of octanoic acid (OA), a medium chain fat provided in the diet have been suggested as potential new treatments for drug-resistant epilepsy, but the structural basis of this functionality has not been determined. Here we investigate structural variants of branched medium chain fatty acids as new seizure-control treatments. We initially employ a series of methyl-branched OA derivatives, and using the GABAA receptor antagonist pentylenetetrazol to induce seizure-like activity in rat hippocampal slices, we show a strong, branch-point-specific activity that improves upon the related epilepsy treatment valproic acid. Using low magnesium conditions to induce glutamate excitotoxicity in rat primary hippocampal neuronal cultures for the assessment of neuroprotection, we also show a structural dependence identical to that for seizure control, suggesting a related mechanism of action for these compounds in both seizure control and neuroprotection. In contrast, the effect of these compounds on histone deacetylase (HDAC) inhibition, associated with teratogenicity, shows no correlation with therapeutic efficacy. Furthermore, small structural modifications of the starting compounds provide active compounds without HDAC inhibitory effects. Finally, using multiple in vivo seizure models, we identify potent lead candidates for the treatment of epilepsy. This study therefore identifies a novel family of fatty acids, related to the MCT ketogenic diet, that show promise as new treatments for epilepsy control and possibly other MCT ketogenic diet-responding conditions, such as Alzheimer disease.", "author" : [ { "dropping-particle" : "", "family" : "Chang", "given" : "Pishan", "non-dropping-particle" : "", "parse-names" : false, "suffix" : "" }, { "dropping-particle" : "", "family" : "Zuckermann", "given" : "Alexandra M E", "non-dropping-particle" : "", "parse-names" : false, "suffix" : "" }, { "dropping-particle" : "", "family" : "Williams", "given" : "Sophie", "non-dropping-particle" : "", "parse-names" : false, "suffix" : "" }, { "dropping-particle" : "", "family" : "Close", "given" : "Adam J", "non-dropping-particle" : "", "parse-names" : false, "suffix" : "" }, { "dropping-particle" : "", "family" : "Cano-Jaimez", "given" : "Marife", "non-dropping-particle" : "", "parse-names" : false, "suffix" : "" }, { "dropping-particle" : "", "family" : "McEvoy", "given" : "James P", "non-dropping-particle" : "", "parse-names" : false, "suffix" : "" }, { "dropping-particle" : "", "family" : "Spencer", "given" : "John", "non-dropping-particle" : "", "parse-names" : false, "suffix" : "" }, { "dropping-particle" : "", "family" : "Walker", "given" : "Matthew C", "non-dropping-particle" : "", "parse-names" : false, "suffix" : "" }, { "dropping-particle" : "", "family" : "Williams", "given" : "Robin S B", "non-dropping-particle" : "", "parse-names" : false, "suffix" : "" } ], "container-title" : "The Journal of pharmacology and experimental therapeutics", "id" : "ITEM-3", "issue" : "1", "issued" : { "date-parts" : [ [ "2015", "1" ] ] }, "page" : "43-52", "title" : "Seizure control by derivatives of medium chain fatty acids associated with the ketogenic diet show novel branching-point structure for enhanced potency.", "type" : "article-journal", "volume" : "352" }, "uris" : [ "http://www.mendeley.com/documents/?uuid=5d80616c-35b0-404e-8022-1e83b5da8c0e" ] } ], "mendeley" : { "formattedCitation" : "(Chang et al., 2012, 2013, 2015)", "plainTextFormattedCitation" : "(Chang et al., 2012, 2013, 2015)", "previouslyFormattedCitation" : "(Chang et al., 2012, 2013, 2015)" }, "properties" : { "noteIndex" : 0 }, "schema" : "https://github.com/citation-style-language/schema/raw/master/csl-citation.json" }</w:instrText>
      </w:r>
      <w:r w:rsidR="003E5B3D" w:rsidRPr="00A549E8">
        <w:rPr>
          <w:rFonts w:ascii="Arial" w:hAnsi="Arial" w:cs="Arial"/>
          <w:lang w:val="en-US"/>
        </w:rPr>
        <w:fldChar w:fldCharType="separate"/>
      </w:r>
      <w:r w:rsidR="003E5B3D" w:rsidRPr="00A549E8">
        <w:rPr>
          <w:rFonts w:ascii="Arial" w:hAnsi="Arial" w:cs="Arial"/>
          <w:noProof/>
          <w:lang w:val="en-US"/>
        </w:rPr>
        <w:t>(Chang et al., 2012, 2013, 2015)</w:t>
      </w:r>
      <w:r w:rsidR="003E5B3D" w:rsidRPr="00A549E8">
        <w:rPr>
          <w:rFonts w:ascii="Arial" w:hAnsi="Arial" w:cs="Arial"/>
          <w:lang w:val="en-US"/>
        </w:rPr>
        <w:fldChar w:fldCharType="end"/>
      </w:r>
      <w:r w:rsidR="003E5B3D" w:rsidRPr="00A549E8">
        <w:rPr>
          <w:rFonts w:ascii="Arial" w:hAnsi="Arial" w:cs="Arial"/>
          <w:lang w:val="en-US"/>
        </w:rPr>
        <w:t xml:space="preserve">. </w:t>
      </w:r>
    </w:p>
    <w:p w14:paraId="6B29E27C" w14:textId="77777777" w:rsidR="00E51921" w:rsidRPr="00A549E8" w:rsidRDefault="00E51921" w:rsidP="00A549E8">
      <w:pPr>
        <w:spacing w:line="360" w:lineRule="auto"/>
        <w:rPr>
          <w:rFonts w:ascii="Arial" w:hAnsi="Arial" w:cs="Arial"/>
          <w:lang w:val="en-US"/>
        </w:rPr>
      </w:pPr>
    </w:p>
    <w:p w14:paraId="346238E9" w14:textId="3D58037E" w:rsidR="00E51921" w:rsidRPr="00A549E8" w:rsidRDefault="0020544E" w:rsidP="00A549E8">
      <w:pPr>
        <w:spacing w:line="360" w:lineRule="auto"/>
        <w:rPr>
          <w:rFonts w:ascii="Arial" w:hAnsi="Arial" w:cs="Arial"/>
          <w:b/>
          <w:lang w:val="en-US"/>
        </w:rPr>
      </w:pPr>
      <w:r w:rsidRPr="00A549E8">
        <w:rPr>
          <w:rFonts w:ascii="Arial" w:hAnsi="Arial" w:cs="Arial"/>
          <w:b/>
          <w:lang w:val="en-US"/>
        </w:rPr>
        <w:t>Mechanism</w:t>
      </w:r>
      <w:r w:rsidR="00A549E8">
        <w:rPr>
          <w:rFonts w:ascii="Arial" w:hAnsi="Arial" w:cs="Arial"/>
          <w:b/>
          <w:lang w:val="en-US"/>
        </w:rPr>
        <w:t>s</w:t>
      </w:r>
      <w:r w:rsidRPr="00A549E8">
        <w:rPr>
          <w:rFonts w:ascii="Arial" w:hAnsi="Arial" w:cs="Arial"/>
          <w:b/>
          <w:lang w:val="en-US"/>
        </w:rPr>
        <w:t xml:space="preserve"> of the</w:t>
      </w:r>
      <w:r w:rsidR="00A7236E" w:rsidRPr="00A549E8">
        <w:rPr>
          <w:rFonts w:ascii="Arial" w:hAnsi="Arial" w:cs="Arial"/>
          <w:b/>
          <w:lang w:val="en-US"/>
        </w:rPr>
        <w:t xml:space="preserve"> ketogenic diet</w:t>
      </w:r>
      <w:r w:rsidRPr="00A549E8">
        <w:rPr>
          <w:rFonts w:ascii="Arial" w:hAnsi="Arial" w:cs="Arial"/>
          <w:b/>
          <w:lang w:val="en-US"/>
        </w:rPr>
        <w:t xml:space="preserve"> and efficacy in status epilepticus</w:t>
      </w:r>
    </w:p>
    <w:p w14:paraId="144152F2" w14:textId="37FAC7AF" w:rsidR="00F26178" w:rsidRPr="00A549E8" w:rsidRDefault="00E17EC4" w:rsidP="00A549E8">
      <w:pPr>
        <w:spacing w:line="360" w:lineRule="auto"/>
        <w:rPr>
          <w:rFonts w:ascii="Arial" w:hAnsi="Arial" w:cs="Arial"/>
        </w:rPr>
      </w:pPr>
      <w:r w:rsidRPr="00A549E8">
        <w:rPr>
          <w:rFonts w:ascii="Arial" w:hAnsi="Arial" w:cs="Arial"/>
          <w:lang w:val="en-US"/>
        </w:rPr>
        <w:t xml:space="preserve">One of the compounds that we identified in our </w:t>
      </w:r>
      <w:r w:rsidRPr="00A549E8">
        <w:rPr>
          <w:rFonts w:ascii="Arial" w:hAnsi="Arial" w:cs="Arial"/>
          <w:i/>
        </w:rPr>
        <w:t xml:space="preserve">Dictyostelium </w:t>
      </w:r>
      <w:r w:rsidRPr="00A549E8">
        <w:rPr>
          <w:rFonts w:ascii="Arial" w:hAnsi="Arial" w:cs="Arial"/>
        </w:rPr>
        <w:t xml:space="preserve">and </w:t>
      </w:r>
      <w:r w:rsidRPr="002548A0">
        <w:rPr>
          <w:rFonts w:ascii="Arial" w:hAnsi="Arial" w:cs="Arial"/>
          <w:i/>
        </w:rPr>
        <w:t>in vitro</w:t>
      </w:r>
      <w:r w:rsidRPr="00A549E8">
        <w:rPr>
          <w:rFonts w:ascii="Arial" w:hAnsi="Arial" w:cs="Arial"/>
        </w:rPr>
        <w:t xml:space="preserve"> </w:t>
      </w:r>
      <w:r w:rsidR="00D17E38" w:rsidRPr="00A549E8">
        <w:rPr>
          <w:rFonts w:ascii="Arial" w:hAnsi="Arial" w:cs="Arial"/>
        </w:rPr>
        <w:t>seizure</w:t>
      </w:r>
      <w:r w:rsidRPr="00A549E8">
        <w:rPr>
          <w:rFonts w:ascii="Arial" w:hAnsi="Arial" w:cs="Arial"/>
        </w:rPr>
        <w:t xml:space="preserve"> assays that had </w:t>
      </w:r>
      <w:r w:rsidR="00D17E38" w:rsidRPr="00A549E8">
        <w:rPr>
          <w:rFonts w:ascii="Arial" w:hAnsi="Arial" w:cs="Arial"/>
        </w:rPr>
        <w:t xml:space="preserve">a </w:t>
      </w:r>
      <w:r w:rsidRPr="00A549E8">
        <w:rPr>
          <w:rFonts w:ascii="Arial" w:hAnsi="Arial" w:cs="Arial"/>
        </w:rPr>
        <w:t>p</w:t>
      </w:r>
      <w:r w:rsidR="0020544E" w:rsidRPr="00A549E8">
        <w:rPr>
          <w:rFonts w:ascii="Arial" w:hAnsi="Arial" w:cs="Arial"/>
        </w:rPr>
        <w:t xml:space="preserve">articularly marked </w:t>
      </w:r>
      <w:r w:rsidRPr="00A549E8">
        <w:rPr>
          <w:rFonts w:ascii="Arial" w:hAnsi="Arial" w:cs="Arial"/>
        </w:rPr>
        <w:t>effect was decanoic acid</w:t>
      </w:r>
      <w:r w:rsidR="00EB7FEE">
        <w:rPr>
          <w:rFonts w:ascii="Arial" w:hAnsi="Arial" w:cs="Arial"/>
        </w:rPr>
        <w:t xml:space="preserve"> (Chang et al., 2012; Chang et al., 2013)</w:t>
      </w:r>
      <w:r w:rsidRPr="00A549E8">
        <w:rPr>
          <w:rFonts w:ascii="Arial" w:hAnsi="Arial" w:cs="Arial"/>
        </w:rPr>
        <w:t xml:space="preserve">. Decanoic acid and octanoic acid (which was not effective in our seizure models) are the main constituents of coconut oil, which is employed as the basis for medium chain fatty acids in the ketogenic diet used to treat epilepsy. </w:t>
      </w:r>
      <w:r w:rsidR="00D17E38" w:rsidRPr="00A549E8">
        <w:rPr>
          <w:rFonts w:ascii="Arial" w:hAnsi="Arial" w:cs="Arial"/>
        </w:rPr>
        <w:t>The ketogenic diet, a low carbohydrate and high fat diet, came to prominence in the treatment of epilepsy in the 1920’s. It had been proposed that the production of ketones through the metabolism of fats was the underlying mechanism of this diet</w:t>
      </w:r>
      <w:r w:rsidR="00375E7F" w:rsidRPr="00A549E8">
        <w:rPr>
          <w:rFonts w:ascii="Arial" w:hAnsi="Arial" w:cs="Arial"/>
        </w:rPr>
        <w:fldChar w:fldCharType="begin" w:fldLock="1"/>
      </w:r>
      <w:r w:rsidR="00375E7F" w:rsidRPr="00A549E8">
        <w:rPr>
          <w:rFonts w:ascii="Arial" w:hAnsi="Arial" w:cs="Arial"/>
        </w:rPr>
        <w:instrText>ADDIN CSL_CITATION { "citationItems" : [ { "id" : "ITEM-1", "itemData" : { "DOI" : "10.1016/j.eplepsyres.2011.05.021", "ISSN" : "1872-6844", "PMID" : "21856126", "abstract" : "Despite intense and growing interest in studying the mechanisms of ketogenic diet (KD) action, and recently published studies implicating novel molecular interactions with metabolic substrates, there nevertheless remains the pragmatic and scientific challenge of sustaining continued research in this field. This is in part a consequence of limited research funding and perhaps skepticism regarding the ultimate need to understand underlying mechanisms, particularly when clinical studies have increasingly validated the efficacy of the KD and its variants. After a decade and a half of more concerted laboratory efforts to understand KD mechanisms, it would be prudent to ask - what has all this scientific research really taught us? In this regard, it is instructive to compare and contrast laboratory research in dietary approaches for epilepsy with that traditionally used to screen for potential antiepileptic drugs (AEDs). In this review, lessons learned from AED development are applied to the more recent experimental findings and approaches attempting to link metabolic changes induced by the KD to neuronal and network excitability in the brain.", "author" : [ { "dropping-particle" : "", "family" : "Rho", "given" : "Jong M", "non-dropping-particle" : "", "parse-names" : false, "suffix" : "" }, { "dropping-particle" : "", "family" : "Stafstrom", "given" : "Carl E", "non-dropping-particle" : "", "parse-names" : false, "suffix" : "" } ], "container-title" : "Epilepsy research", "id" : "ITEM-1", "issue" : "3", "issued" : { "date-parts" : [ [ "2012", "7" ] ] }, "page" : "210-7", "title" : "The ketogenic diet: what has science taught us?", "type" : "article-journal", "volume" : "100" }, "uris" : [ "http://www.mendeley.com/documents/?uuid=4a147359-bf77-4045-9719-0b00af922d07" ] } ], "mendeley" : { "formattedCitation" : "(Rho &amp; Stafstrom, 2012)", "plainTextFormattedCitation" : "(Rho &amp; Stafstrom, 2012)", "previouslyFormattedCitation" : "(Rho &amp; Stafstrom, 2012)" }, "properties" : { "noteIndex" : 0 }, "schema" : "https://github.com/citation-style-language/schema/raw/master/csl-citation.json" }</w:instrText>
      </w:r>
      <w:r w:rsidR="00375E7F" w:rsidRPr="00A549E8">
        <w:rPr>
          <w:rFonts w:ascii="Arial" w:hAnsi="Arial" w:cs="Arial"/>
        </w:rPr>
        <w:fldChar w:fldCharType="separate"/>
      </w:r>
      <w:r w:rsidR="00375E7F" w:rsidRPr="00A549E8">
        <w:rPr>
          <w:rFonts w:ascii="Arial" w:hAnsi="Arial" w:cs="Arial"/>
          <w:noProof/>
        </w:rPr>
        <w:t>(Rho &amp; Stafstrom, 2012)</w:t>
      </w:r>
      <w:r w:rsidR="00375E7F" w:rsidRPr="00A549E8">
        <w:rPr>
          <w:rFonts w:ascii="Arial" w:hAnsi="Arial" w:cs="Arial"/>
        </w:rPr>
        <w:fldChar w:fldCharType="end"/>
      </w:r>
      <w:r w:rsidR="00D17E38" w:rsidRPr="00A549E8">
        <w:rPr>
          <w:rFonts w:ascii="Arial" w:hAnsi="Arial" w:cs="Arial"/>
        </w:rPr>
        <w:t xml:space="preserve">. However, ketone production correlates poorly with antiepileptic effect of the diet and ketones have variable efficacy in seizure models. </w:t>
      </w:r>
      <w:r w:rsidR="00375E7F" w:rsidRPr="00A549E8">
        <w:rPr>
          <w:rFonts w:ascii="Arial" w:hAnsi="Arial" w:cs="Arial"/>
        </w:rPr>
        <w:t>The</w:t>
      </w:r>
      <w:r w:rsidR="00D17E38" w:rsidRPr="00A549E8">
        <w:rPr>
          <w:rFonts w:ascii="Arial" w:hAnsi="Arial" w:cs="Arial"/>
        </w:rPr>
        <w:t xml:space="preserve"> mechanism of action of the diet has</w:t>
      </w:r>
      <w:r w:rsidR="00375E7F" w:rsidRPr="00A549E8">
        <w:rPr>
          <w:rFonts w:ascii="Arial" w:hAnsi="Arial" w:cs="Arial"/>
        </w:rPr>
        <w:t>, therefore,</w:t>
      </w:r>
      <w:r w:rsidR="00D17E38" w:rsidRPr="00A549E8">
        <w:rPr>
          <w:rFonts w:ascii="Arial" w:hAnsi="Arial" w:cs="Arial"/>
        </w:rPr>
        <w:t xml:space="preserve"> remained unclear. </w:t>
      </w:r>
      <w:r w:rsidR="0091518A" w:rsidRPr="00A549E8">
        <w:rPr>
          <w:rFonts w:ascii="Arial" w:hAnsi="Arial" w:cs="Arial"/>
        </w:rPr>
        <w:t>The observation that decanoic acid is frequently used as a constituent of the diet and that there are high levels of decanoic acid in the blood of children on the diet</w:t>
      </w:r>
      <w:r w:rsidR="00375E7F" w:rsidRPr="00A549E8">
        <w:rPr>
          <w:rFonts w:ascii="Arial" w:hAnsi="Arial" w:cs="Arial"/>
        </w:rPr>
        <w:fldChar w:fldCharType="begin" w:fldLock="1"/>
      </w:r>
      <w:r w:rsidR="00375E7F" w:rsidRPr="00A549E8">
        <w:rPr>
          <w:rFonts w:ascii="Arial" w:hAnsi="Arial" w:cs="Arial"/>
        </w:rPr>
        <w:instrText>ADDIN CSL_CITATION { "citationItems" : [ { "id" : "ITEM-1", "itemData" : { "ISSN" : "0009-9147", "PMID" : "7074833", "abstract" : "We describe a procedure for gas-chromatographic determination of n-octanoic and n-decanoic acids in 100 microL of plasma from children with intractable epilepsy treated with medium-chain triglyceride (MCT) diet. With n-nonanoic acid as the internal standard, the extraction efficiencies for octanoic and decanoic acids were 98 and 105%, respectively. Within-run CVs for octanoic acid at 0.5, 1.0, 2.5, 5.0, 7.5, and 10.0 micrograms/0.1 mL were 8.8, 7.9, 8.5, 6.5, 4.3, and 5.7%, respectively. For decanoic acid at identical concentrations, the CVs were 10.0, 7.4, 4.9, 4.0, 2.6, and 3.5%, respectively. For 10 children on MCT diet (45.9% of calories supplied as MCT) the mean concentrations of octanoic and decanoic acids were 44.2 and 27.0 mg/L, respectively. Presence of relatively \"high\" quantities of these acids in plasma may contribute to seizure control when MCT diet is prescribed for intractable childhood epilepsy.", "author" : [ { "dropping-particle" : "", "family" : "Haidukewych", "given" : "D", "non-dropping-particle" : "", "parse-names" : false, "suffix" : "" }, { "dropping-particle" : "", "family" : "Forsythe", "given" : "W I", "non-dropping-particle" : "", "parse-names" : false, "suffix" : "" }, { "dropping-particle" : "", "family" : "Sills", "given" : "M", "non-dropping-particle" : "", "parse-names" : false, "suffix" : "" } ], "container-title" : "Clinical chemistry", "id" : "ITEM-1", "issue" : "4 Pt 1", "issued" : { "date-parts" : [ [ "1982", "4" ] ] }, "page" : "642-5", "title" : "Monitoring octanoic and decanoic acids in plasma from children with intractable epilepsy treated with medium-chain triglyceride diet.", "type" : "article-journal", "volume" : "28" }, "uris" : [ "http://www.mendeley.com/documents/?uuid=6d7be5e7-7af2-4913-9419-44eadaa98cea" ] } ], "mendeley" : { "formattedCitation" : "(Haidukewych, Forsythe, &amp; Sills, 1982)", "plainTextFormattedCitation" : "(Haidukewych, Forsythe, &amp; Sills, 1982)", "previouslyFormattedCitation" : "(Haidukewych, Forsythe, &amp; Sills, 1982)" }, "properties" : { "noteIndex" : 0 }, "schema" : "https://github.com/citation-style-language/schema/raw/master/csl-citation.json" }</w:instrText>
      </w:r>
      <w:r w:rsidR="00375E7F" w:rsidRPr="00A549E8">
        <w:rPr>
          <w:rFonts w:ascii="Arial" w:hAnsi="Arial" w:cs="Arial"/>
        </w:rPr>
        <w:fldChar w:fldCharType="separate"/>
      </w:r>
      <w:r w:rsidR="00375E7F" w:rsidRPr="00A549E8">
        <w:rPr>
          <w:rFonts w:ascii="Arial" w:hAnsi="Arial" w:cs="Arial"/>
          <w:noProof/>
        </w:rPr>
        <w:t>(Haidukewych, Forsythe, &amp; Sills, 1982)</w:t>
      </w:r>
      <w:r w:rsidR="00375E7F" w:rsidRPr="00A549E8">
        <w:rPr>
          <w:rFonts w:ascii="Arial" w:hAnsi="Arial" w:cs="Arial"/>
        </w:rPr>
        <w:fldChar w:fldCharType="end"/>
      </w:r>
      <w:r w:rsidR="0091518A" w:rsidRPr="00A549E8">
        <w:rPr>
          <w:rFonts w:ascii="Arial" w:hAnsi="Arial" w:cs="Arial"/>
        </w:rPr>
        <w:t xml:space="preserve"> </w:t>
      </w:r>
      <w:r w:rsidR="0091518A" w:rsidRPr="00A549E8">
        <w:rPr>
          <w:rFonts w:ascii="Arial" w:hAnsi="Arial" w:cs="Arial"/>
          <w:bCs/>
        </w:rPr>
        <w:t xml:space="preserve">indicate that decanoic acid’s antiepileptic effect may be </w:t>
      </w:r>
      <w:r w:rsidR="00375E7F" w:rsidRPr="00A549E8">
        <w:rPr>
          <w:rFonts w:ascii="Arial" w:hAnsi="Arial" w:cs="Arial"/>
          <w:bCs/>
        </w:rPr>
        <w:t>a major mechanism</w:t>
      </w:r>
      <w:r w:rsidR="0091518A" w:rsidRPr="00A549E8">
        <w:rPr>
          <w:rFonts w:ascii="Arial" w:hAnsi="Arial" w:cs="Arial"/>
          <w:bCs/>
        </w:rPr>
        <w:t xml:space="preserve"> underlying this diet and may be a way to make a more palatable and better tolerated</w:t>
      </w:r>
      <w:r w:rsidR="00375E7F" w:rsidRPr="00A549E8">
        <w:rPr>
          <w:rFonts w:ascii="Arial" w:hAnsi="Arial" w:cs="Arial"/>
          <w:bCs/>
        </w:rPr>
        <w:t xml:space="preserve"> diet by avoiding the ketogenesi</w:t>
      </w:r>
      <w:r w:rsidR="0091518A" w:rsidRPr="00A549E8">
        <w:rPr>
          <w:rFonts w:ascii="Arial" w:hAnsi="Arial" w:cs="Arial"/>
          <w:bCs/>
        </w:rPr>
        <w:t>s</w:t>
      </w:r>
      <w:r w:rsidR="0091518A" w:rsidRPr="00A549E8">
        <w:rPr>
          <w:rFonts w:ascii="Arial" w:hAnsi="Arial" w:cs="Arial"/>
        </w:rPr>
        <w:t xml:space="preserve">. </w:t>
      </w:r>
    </w:p>
    <w:p w14:paraId="13F42169" w14:textId="0AAE5D91" w:rsidR="00F26178" w:rsidRPr="00A549E8" w:rsidRDefault="00375E7F" w:rsidP="00A549E8">
      <w:pPr>
        <w:spacing w:line="360" w:lineRule="auto"/>
        <w:rPr>
          <w:rFonts w:ascii="Arial" w:hAnsi="Arial" w:cs="Arial"/>
        </w:rPr>
      </w:pPr>
      <w:r w:rsidRPr="00A549E8">
        <w:rPr>
          <w:rFonts w:ascii="Arial" w:hAnsi="Arial" w:cs="Arial"/>
        </w:rPr>
        <w:t>The ketogenic diet has been described to be effective in refractory status epilepticus</w:t>
      </w:r>
      <w:r w:rsidRPr="00A549E8">
        <w:rPr>
          <w:rFonts w:ascii="Arial" w:hAnsi="Arial" w:cs="Arial"/>
        </w:rPr>
        <w:fldChar w:fldCharType="begin" w:fldLock="1"/>
      </w:r>
      <w:r w:rsidR="00F26178" w:rsidRPr="00A549E8">
        <w:rPr>
          <w:rFonts w:ascii="Arial" w:hAnsi="Arial" w:cs="Arial"/>
        </w:rPr>
        <w:instrText>ADDIN CSL_CITATION { "citationItems" : [ { "id" : "ITEM-1", "itemData" : { "DOI" : "10.1212/WNL.0000000000000151", "ISSN" : "1526-632X", "PMID" : "24453083", "abstract" : "OBJECTIVE: To describe a case series of adult patients in the intensive care unit in super-refractory status epilepticus (SRSE; refractory status lasting 24 hours or more despite appropriate anesthetic treatment) who received treatment with the ketogenic diet (KD).\n\nMETHODS: We performed a retrospective case review at 4 medical centers of adult patients with SRSE treated with the KD. Data collected included demographic features, clinical presentation, diagnosis, EEG data, anticonvulsant treatment, and timing and duration of the KD. Primary outcome measures were resolution of status epilepticus (SE) after initiation of KD and ability to wean from anesthetic agents.\n\nRESULTS: Ten adult patients at 4 medical centers were started on the KD for SRSE. The median age was 33 years (interquartile range [IQR] 21), 4 patients (40%) were male, and 7 (70%) had encephalitis. The median duration of SE before initiation of KD was 21.5 days (IQR 28) and the median number of antiepileptic medications used before initiation of KD was 7 (IQR 7). Ninety percent of patients achieved ketosis, and SE ceased in all patients achieving ketosis in a median of 3 days (IQR 8). Three patients had minor complications of the KD including transient acidosis and hypertriglyceridemia and 2 patients ultimately died of causes unrelated to the KD.\n\nCONCLUSION: We describe treatment of critically ill adult patients with SRSE with the KD, with 90% of patients achieving resolution of SE. Prospective trials are warranted to examine the efficacy of the KD in adults with refractory SE.\n\nCLASSIFICATION OF EVIDENCE: This study provides Class IV evidence that for intensive care unit patients with refractory SE, a KD leads to resolution of the SE.", "author" : [ { "dropping-particle" : "", "family" : "Thakur", "given" : "Kiran T", "non-dropping-particle" : "", "parse-names" : false, "suffix" : "" }, { "dropping-particle" : "", "family" : "Probasco", "given" : "John C", "non-dropping-particle" : "", "parse-names" : false, "suffix" : "" }, { "dropping-particle" : "", "family" : "Hocker", "given" : "Sara E", "non-dropping-particle" : "", "parse-names" : false, "suffix" : "" }, { "dropping-particle" : "", "family" : "Roehl", "given" : "Kelly", "non-dropping-particle" : "", "parse-names" : false, "suffix" : "" }, { "dropping-particle" : "", "family" : "Henry", "given" : "Bobbie", "non-dropping-particle" : "", "parse-names" : false, "suffix" : "" }, { "dropping-particle" : "", "family" : "Kossoff", "given" : "Eric H", "non-dropping-particle" : "", "parse-names" : false, "suffix" : "" }, { "dropping-particle" : "", "family" : "Kaplan", "given" : "Peter W", "non-dropping-particle" : "", "parse-names" : false, "suffix" : "" }, { "dropping-particle" : "", "family" : "Geocadin", "given" : "Romergryko G", "non-dropping-particle" : "", "parse-names" : false, "suffix" : "" }, { "dropping-particle" : "", "family" : "Hartman", "given" : "Adam L", "non-dropping-particle" : "", "parse-names" : false, "suffix" : "" }, { "dropping-particle" : "", "family" : "Venkatesan", "given" : "Arun", "non-dropping-particle" : "", "parse-names" : false, "suffix" : "" }, { "dropping-particle" : "", "family" : "Cervenka", "given" : "Mackenzie C", "non-dropping-particle" : "", "parse-names" : false, "suffix" : "" } ], "container-title" : "Neurology", "id" : "ITEM-1", "issue" : "8", "issued" : { "date-parts" : [ [ "2014", "2", "25" ] ] }, "page" : "665-70", "title" : "Ketogenic diet for adults in super-refractory status epilepticus.", "type" : "article-journal", "volume" : "82" }, "uris" : [ "http://www.mendeley.com/documents/?uuid=4e366d2c-a42b-4bbd-9828-70ef1b488f84" ] }, { "id" : "ITEM-2", "itemData" : { "DOI" : "10.1016/j.pediatrneurol.2013.07.020", "ISSN" : "1873-5150", "PMID" : "24287234", "abstract" : "BACKGROUND: Refractory status epilepticus carries a high risk of morbidity and mortality for children. Traditional treatment of status epilepticus consists of multiple anticonvulsant drugs and, if needed, induction of a medical coma. The ketogenic diet has been used for intractable epilepsy for many years. The purpose of this article is to report a case series of five patients with refractory status epilepticus successfully managed with the ketogenic diet.\n\nMETHODS: A summary of pediatric patients with refractory status epilepticus treated with diet was performed.\n\nCONCLUSIONS: Ketogenic diet therapy should be considered as a treatment option in pediatric patients with refractory status epilepticus.", "author" : [ { "dropping-particle" : "", "family" : "O'Connor", "given" : "Sunila E", "non-dropping-particle" : "", "parse-names" : false, "suffix" : "" }, { "dropping-particle" : "", "family" : "Richardson", "given" : "Candy", "non-dropping-particle" : "", "parse-names" : false, "suffix" : "" }, { "dropping-particle" : "", "family" : "Trescher", "given" : "Willam H", "non-dropping-particle" : "", "parse-names" : false, "suffix" : "" }, { "dropping-particle" : "", "family" : "Byler", "given" : "Debra L", "non-dropping-particle" : "", "parse-names" : false, "suffix" : "" }, { "dropping-particle" : "", "family" : "Sather", "given" : "Joan D", "non-dropping-particle" : "", "parse-names" : false, "suffix" : "" }, { "dropping-particle" : "", "family" : "Michael", "given" : "Elizabeth H", "non-dropping-particle" : "", "parse-names" : false, "suffix" : "" }, { "dropping-particle" : "", "family" : "Urbanik", "given" : "Kelly B", "non-dropping-particle" : "", "parse-names" : false, "suffix" : "" }, { "dropping-particle" : "", "family" : "Richards", "given" : "Jennifer L", "non-dropping-particle" : "", "parse-names" : false, "suffix" : "" }, { "dropping-particle" : "", "family" : "Davis", "given" : "Ronald", "non-dropping-particle" : "", "parse-names" : false, "suffix" : "" }, { "dropping-particle" : "", "family" : "Zupanc", "given" : "Mary L", "non-dropping-particle" : "", "parse-names" : false, "suffix" : "" }, { "dropping-particle" : "", "family" : "Zupec-Kania", "given" : "Beth", "non-dropping-particle" : "", "parse-names" : false, "suffix" : "" } ], "container-title" : "Pediatric neurology", "id" : "ITEM-2", "issue" : "1", "issued" : { "date-parts" : [ [ "2014", "1" ] ] }, "page" : "101-3", "title" : "The ketogenic diet for the treatment of pediatric status epilepticus.", "type" : "article-journal", "volume" : "50" }, "uris" : [ "http://www.mendeley.com/documents/?uuid=2da7eaf0-9479-4bc9-a713-d43a28e9f63a" ] } ], "mendeley" : { "formattedCitation" : "(O\u2019Connor et al., 2014; Thakur et al., 2014)", "plainTextFormattedCitation" : "(O\u2019Connor et al., 2014; Thakur et al., 2014)", "previouslyFormattedCitation" : "(O\u2019Connor et al., 2014; Thakur et al., 2014)" }, "properties" : { "noteIndex" : 0 }, "schema" : "https://github.com/citation-style-language/schema/raw/master/csl-citation.json" }</w:instrText>
      </w:r>
      <w:r w:rsidRPr="00A549E8">
        <w:rPr>
          <w:rFonts w:ascii="Arial" w:hAnsi="Arial" w:cs="Arial"/>
        </w:rPr>
        <w:fldChar w:fldCharType="separate"/>
      </w:r>
      <w:r w:rsidRPr="00A549E8">
        <w:rPr>
          <w:rFonts w:ascii="Arial" w:hAnsi="Arial" w:cs="Arial"/>
          <w:noProof/>
        </w:rPr>
        <w:t>(O’Connor et al., 2014; Thakur et al., 2014)</w:t>
      </w:r>
      <w:r w:rsidRPr="00A549E8">
        <w:rPr>
          <w:rFonts w:ascii="Arial" w:hAnsi="Arial" w:cs="Arial"/>
        </w:rPr>
        <w:fldChar w:fldCharType="end"/>
      </w:r>
      <w:r w:rsidR="00F26178" w:rsidRPr="00A549E8">
        <w:rPr>
          <w:rFonts w:ascii="Arial" w:hAnsi="Arial" w:cs="Arial"/>
        </w:rPr>
        <w:t xml:space="preserve"> and this, together with </w:t>
      </w:r>
      <w:r w:rsidR="00EB7FEE">
        <w:rPr>
          <w:rFonts w:ascii="Arial" w:hAnsi="Arial" w:cs="Arial"/>
        </w:rPr>
        <w:t>valproic acid</w:t>
      </w:r>
      <w:r w:rsidR="00EB7FEE" w:rsidRPr="00A549E8">
        <w:rPr>
          <w:rFonts w:ascii="Arial" w:hAnsi="Arial" w:cs="Arial"/>
        </w:rPr>
        <w:t xml:space="preserve">’s </w:t>
      </w:r>
      <w:r w:rsidR="00F26178" w:rsidRPr="00A549E8">
        <w:rPr>
          <w:rFonts w:ascii="Arial" w:hAnsi="Arial" w:cs="Arial"/>
        </w:rPr>
        <w:t>well established use in status epilepticus, raises the question of whether the compounds that we have identified are also effective in status epilepticus. We tested two of the more efficacious compounds, nonanoic acid and 4 methyl-octanoic acid against status epilepticus induced in rats through constant stimulation of the perforant path</w:t>
      </w:r>
      <w:r w:rsidR="00EB7FEE">
        <w:rPr>
          <w:rFonts w:ascii="Arial" w:hAnsi="Arial" w:cs="Arial"/>
        </w:rPr>
        <w:t xml:space="preserve"> (Chang et al., 2012)</w:t>
      </w:r>
      <w:r w:rsidR="00F26178" w:rsidRPr="00A549E8">
        <w:rPr>
          <w:rFonts w:ascii="Arial" w:hAnsi="Arial" w:cs="Arial"/>
        </w:rPr>
        <w:t xml:space="preserve">. This leads to self-sustaining status epilepticus that is partially resistant to benzodiazepines and phenytoin but which responds to treatment with the anaesthetic propofol </w:t>
      </w:r>
      <w:r w:rsidR="00F26178" w:rsidRPr="00A549E8">
        <w:rPr>
          <w:rFonts w:ascii="Arial" w:hAnsi="Arial" w:cs="Arial"/>
        </w:rPr>
        <w:fldChar w:fldCharType="begin" w:fldLock="1"/>
      </w:r>
      <w:r w:rsidR="00F26178" w:rsidRPr="00A549E8">
        <w:rPr>
          <w:rFonts w:ascii="Arial" w:hAnsi="Arial" w:cs="Arial"/>
        </w:rPr>
        <w:instrText>ADDIN CSL_CITATION { "citationItems" : [ { "id" : "ITEM-1", "itemData" : { "ISSN" : "0364-5134", "PMID" : "11220748", "abstract" : "Status epilepticus is commonly refractory to first-line therapy, and thus better treatments are needed. We have investigated an experimental model of drug-resistant self-sustaining status epilepticus (SSSE) induced by 2 hours of perforant path stimulation. Propofol in subanesthetic doses administered shortly after the end of stimulation and also after a further 3 hours of SSSE terminated the SSSE without recurrence. This finding calls for a trial of propofol in refractory status epilepticus and also raises the possibility of using it as first-line therapy.", "author" : [ { "dropping-particle" : "", "family" : "Holtkamp", "given" : "M", "non-dropping-particle" : "", "parse-names" : false, "suffix" : "" }, { "dropping-particle" : "", "family" : "Tong", "given" : "X", "non-dropping-particle" : "", "parse-names" : false, "suffix" : "" }, { "dropping-particle" : "", "family" : "Walker", "given" : "M C", "non-dropping-particle" : "", "parse-names" : false, "suffix" : "" } ], "container-title" : "Annals of neurology", "id" : "ITEM-1", "issue" : "2", "issued" : { "date-parts" : [ [ "2001", "2" ] ] }, "page" : "260-3", "title" : "Propofol in subanesthetic doses terminates status epilepticus in a rodent model.", "type" : "article-journal", "volume" : "49" }, "uris" : [ "http://www.mendeley.com/documents/?uuid=4cd869ea-55fd-4be3-8255-00f4713701ad" ] } ], "mendeley" : { "formattedCitation" : "(Holtkamp, Tong, &amp; Walker, 2001)", "plainTextFormattedCitation" : "(Holtkamp, Tong, &amp; Walker, 2001)", "previouslyFormattedCitation" : "(Holtkamp, Tong, &amp; Walker, 2001)" }, "properties" : { "noteIndex" : 0 }, "schema" : "https://github.com/citation-style-language/schema/raw/master/csl-citation.json" }</w:instrText>
      </w:r>
      <w:r w:rsidR="00F26178" w:rsidRPr="00A549E8">
        <w:rPr>
          <w:rFonts w:ascii="Arial" w:hAnsi="Arial" w:cs="Arial"/>
        </w:rPr>
        <w:fldChar w:fldCharType="separate"/>
      </w:r>
      <w:r w:rsidR="00F26178" w:rsidRPr="00A549E8">
        <w:rPr>
          <w:rFonts w:ascii="Arial" w:hAnsi="Arial" w:cs="Arial"/>
          <w:noProof/>
        </w:rPr>
        <w:t>(Holtkamp, Tong, &amp; Walker, 2001)</w:t>
      </w:r>
      <w:r w:rsidR="00F26178" w:rsidRPr="00A549E8">
        <w:rPr>
          <w:rFonts w:ascii="Arial" w:hAnsi="Arial" w:cs="Arial"/>
        </w:rPr>
        <w:fldChar w:fldCharType="end"/>
      </w:r>
      <w:r w:rsidR="00F26178" w:rsidRPr="00A549E8">
        <w:rPr>
          <w:rFonts w:ascii="Arial" w:hAnsi="Arial" w:cs="Arial"/>
        </w:rPr>
        <w:t>. Both nonanoic acid and 4 methyl-octanoic acid were signi</w:t>
      </w:r>
      <w:r w:rsidR="00EB7FEE">
        <w:rPr>
          <w:rFonts w:ascii="Arial" w:hAnsi="Arial" w:cs="Arial"/>
        </w:rPr>
        <w:t>fi</w:t>
      </w:r>
      <w:r w:rsidR="00F26178" w:rsidRPr="00A549E8">
        <w:rPr>
          <w:rFonts w:ascii="Arial" w:hAnsi="Arial" w:cs="Arial"/>
        </w:rPr>
        <w:t>cantly more effective than an equivalent dose of val</w:t>
      </w:r>
      <w:r w:rsidR="00A549E8" w:rsidRPr="00A549E8">
        <w:rPr>
          <w:rFonts w:ascii="Arial" w:hAnsi="Arial" w:cs="Arial"/>
        </w:rPr>
        <w:t>pro</w:t>
      </w:r>
      <w:r w:rsidR="00EB7FEE">
        <w:rPr>
          <w:rFonts w:ascii="Arial" w:hAnsi="Arial" w:cs="Arial"/>
        </w:rPr>
        <w:t>ic acid</w:t>
      </w:r>
      <w:r w:rsidR="00A549E8" w:rsidRPr="00A549E8">
        <w:rPr>
          <w:rFonts w:ascii="Arial" w:hAnsi="Arial" w:cs="Arial"/>
        </w:rPr>
        <w:t xml:space="preserve"> in this model, and 4-meth</w:t>
      </w:r>
      <w:r w:rsidR="00F26178" w:rsidRPr="00A549E8">
        <w:rPr>
          <w:rFonts w:ascii="Arial" w:hAnsi="Arial" w:cs="Arial"/>
        </w:rPr>
        <w:t>yloctanoic acid completely abolished behavioural</w:t>
      </w:r>
      <w:r w:rsidR="00A549E8" w:rsidRPr="00A549E8">
        <w:rPr>
          <w:rFonts w:ascii="Arial" w:hAnsi="Arial" w:cs="Arial"/>
        </w:rPr>
        <w:t xml:space="preserve"> and electrographic seizures</w:t>
      </w:r>
      <w:r w:rsidR="00F26178" w:rsidRPr="00A549E8">
        <w:rPr>
          <w:rFonts w:ascii="Arial" w:hAnsi="Arial" w:cs="Arial"/>
        </w:rPr>
        <w:t>, whilst valpro</w:t>
      </w:r>
      <w:r w:rsidR="00EB7FEE">
        <w:rPr>
          <w:rFonts w:ascii="Arial" w:hAnsi="Arial" w:cs="Arial"/>
        </w:rPr>
        <w:t>ic acid</w:t>
      </w:r>
      <w:r w:rsidR="00F26178" w:rsidRPr="00A549E8">
        <w:rPr>
          <w:rFonts w:ascii="Arial" w:hAnsi="Arial" w:cs="Arial"/>
        </w:rPr>
        <w:t xml:space="preserve"> only had a partial effect</w:t>
      </w:r>
      <w:r w:rsidR="00F26178" w:rsidRPr="00A549E8">
        <w:rPr>
          <w:rFonts w:ascii="Arial" w:hAnsi="Arial" w:cs="Arial"/>
        </w:rPr>
        <w:fldChar w:fldCharType="begin" w:fldLock="1"/>
      </w:r>
      <w:r w:rsidR="00684BF7">
        <w:rPr>
          <w:rFonts w:ascii="Arial" w:hAnsi="Arial" w:cs="Arial"/>
        </w:rPr>
        <w:instrText>ADDIN CSL_CITATION { "citationItems" : [ { "id" : "ITEM-1", "itemData" : { "DOI" : "10.1016/j.neuropharm.2012.11.004", "ISSN" : "1873-7064", "PMID" : "23177536", "abstract" : "The medium chain triglyceride (MCT) ketogenic diet is used extensively for treating refractory childhood epilepsy. This diet increases the plasma levels of medium straight chain fatty acids. A role for these and related fatty acids in seizure control has not been established. We compared the potency of an established epilepsy treatment, Valproate (VPA), with a range of MCT diet-associated fatty acids (and related branched compounds), using in vitro seizure and in vivo epilepsy models, and assessed side effect potential in vitro for one aspect of teratogenicity, for liver toxicology and in vivo for sedation, and for a neuroprotective effect. We identify specific medium chain fatty acids (both prescribed in the MCT diet, and related compounds branched on the fourth carbon) that provide significantly enhanced in vitro seizure control compared to VPA. The activity of these compounds on seizure control is independent of histone deacetylase inhibitory activity (associated with the teratogenicity of VPA), and does not correlate with liver cell toxicity. In vivo, these compounds were more potent in epilepsy control (perforant pathway stimulation induced status epilepticus), showed less sedation and enhanced neuroprotection compared to VPA. Our data therefore implicates medium chain fatty acids in the mechanism of the MCT ketogenic diet, and highlights a related new family of compounds that are more potent than VPA in seizure control with a reduced potential for side effects. This article is part of the Special Issue entitled 'New Targets and Approaches to the Treatment of Epilepsy'.", "author" : [ { "dropping-particle" : "", "family" : "Chang", "given" : "Pishan", "non-dropping-particle" : "", "parse-names" : false, "suffix" : "" }, { "dropping-particle" : "", "family" : "Terbach", "given" : "Nicole", "non-dropping-particle" : "", "parse-names" : false, "suffix" : "" }, { "dropping-particle" : "", "family" : "Plant", "given" : "Nick", "non-dropping-particle" : "", "parse-names" : false, "suffix" : "" }, { "dropping-particle" : "", "family" : "Chen", "given" : "Philip E", "non-dropping-particle" : "", "parse-names" : false, "suffix" : "" }, { "dropping-particle" : "", "family" : "Walker", "given" : "Matthew C", "non-dropping-particle" : "", "parse-names" : false, "suffix" : "" }, { "dropping-particle" : "", "family" : "Williams", "given" : "Robin S B", "non-dropping-particle" : "", "parse-names" : false, "suffix" : "" } ], "container-title" : "Neuropharmacology", "id" : "ITEM-1", "issued" : { "date-parts" : [ [ "2013", "6" ] ] }, "page" : "105-14", "title" : "Seizure control by ketogenic diet-associated medium chain fatty acids.", "type" : "article-journal", "volume" : "69" }, "uris" : [ "http://www.mendeley.com/documents/?uuid=fab4e09a-8c82-432a-81e0-ad18a35025c4" ] } ], "mendeley" : { "formattedCitation" : "(Chang et al., 2013)", "plainTextFormattedCitation" : "(Chang et al., 2013)", "previouslyFormattedCitation" : "(Chang et al., 2013)" }, "properties" : { "noteIndex" : 0 }, "schema" : "https://github.com/citation-style-language/schema/raw/master/csl-citation.json" }</w:instrText>
      </w:r>
      <w:r w:rsidR="00F26178" w:rsidRPr="00A549E8">
        <w:rPr>
          <w:rFonts w:ascii="Arial" w:hAnsi="Arial" w:cs="Arial"/>
        </w:rPr>
        <w:fldChar w:fldCharType="separate"/>
      </w:r>
      <w:r w:rsidR="00F26178" w:rsidRPr="00A549E8">
        <w:rPr>
          <w:rFonts w:ascii="Arial" w:hAnsi="Arial" w:cs="Arial"/>
          <w:noProof/>
        </w:rPr>
        <w:t>(Chang et al., 2013)</w:t>
      </w:r>
      <w:r w:rsidR="00F26178" w:rsidRPr="00A549E8">
        <w:rPr>
          <w:rFonts w:ascii="Arial" w:hAnsi="Arial" w:cs="Arial"/>
        </w:rPr>
        <w:fldChar w:fldCharType="end"/>
      </w:r>
      <w:r w:rsidR="00F26178" w:rsidRPr="00A549E8">
        <w:rPr>
          <w:rFonts w:ascii="Arial" w:hAnsi="Arial" w:cs="Arial"/>
        </w:rPr>
        <w:t>.</w:t>
      </w:r>
      <w:r w:rsidR="00A549E8" w:rsidRPr="00A549E8">
        <w:rPr>
          <w:rFonts w:ascii="Arial" w:hAnsi="Arial" w:cs="Arial"/>
        </w:rPr>
        <w:t xml:space="preserve"> 4-methyloctanoic acid also resulted in significant neuroprotection.</w:t>
      </w:r>
    </w:p>
    <w:p w14:paraId="575FD84C" w14:textId="77777777" w:rsidR="0091518A" w:rsidRPr="00A549E8" w:rsidRDefault="0091518A" w:rsidP="00A549E8">
      <w:pPr>
        <w:spacing w:line="360" w:lineRule="auto"/>
        <w:rPr>
          <w:rFonts w:ascii="Arial" w:hAnsi="Arial" w:cs="Arial"/>
        </w:rPr>
      </w:pPr>
    </w:p>
    <w:p w14:paraId="5039A0BA" w14:textId="63BFFD28" w:rsidR="00E51921" w:rsidRPr="00A549E8" w:rsidRDefault="0091518A" w:rsidP="00A549E8">
      <w:pPr>
        <w:spacing w:line="360" w:lineRule="auto"/>
        <w:rPr>
          <w:rFonts w:ascii="Arial" w:hAnsi="Arial" w:cs="Arial"/>
          <w:b/>
        </w:rPr>
      </w:pPr>
      <w:r w:rsidRPr="00A549E8">
        <w:rPr>
          <w:rFonts w:ascii="Arial" w:hAnsi="Arial" w:cs="Arial"/>
          <w:b/>
        </w:rPr>
        <w:lastRenderedPageBreak/>
        <w:t>Conclusion</w:t>
      </w:r>
    </w:p>
    <w:p w14:paraId="6E8AD1F9" w14:textId="70FE9536" w:rsidR="00A63A18" w:rsidRPr="00A549E8" w:rsidRDefault="00F26178" w:rsidP="00A549E8">
      <w:pPr>
        <w:spacing w:line="360" w:lineRule="auto"/>
        <w:rPr>
          <w:rFonts w:ascii="Arial" w:hAnsi="Arial" w:cs="Arial"/>
        </w:rPr>
      </w:pPr>
      <w:r w:rsidRPr="00A549E8">
        <w:rPr>
          <w:rFonts w:ascii="Arial" w:hAnsi="Arial" w:cs="Arial"/>
        </w:rPr>
        <w:t>W</w:t>
      </w:r>
      <w:r w:rsidR="0091518A" w:rsidRPr="00A549E8">
        <w:rPr>
          <w:rFonts w:ascii="Arial" w:hAnsi="Arial" w:cs="Arial"/>
        </w:rPr>
        <w:t xml:space="preserve">e have shown </w:t>
      </w:r>
      <w:r w:rsidRPr="00A549E8">
        <w:rPr>
          <w:rFonts w:ascii="Arial" w:hAnsi="Arial" w:cs="Arial"/>
        </w:rPr>
        <w:t xml:space="preserve">here </w:t>
      </w:r>
      <w:r w:rsidR="0091518A" w:rsidRPr="00A549E8">
        <w:rPr>
          <w:rFonts w:ascii="Arial" w:hAnsi="Arial" w:cs="Arial"/>
        </w:rPr>
        <w:t xml:space="preserve">how </w:t>
      </w:r>
      <w:r w:rsidR="0091518A" w:rsidRPr="00A549E8">
        <w:rPr>
          <w:rFonts w:ascii="Arial" w:hAnsi="Arial" w:cs="Arial"/>
          <w:i/>
        </w:rPr>
        <w:t>Dictyostelium</w:t>
      </w:r>
      <w:r w:rsidR="009E097B" w:rsidRPr="00A549E8">
        <w:rPr>
          <w:rFonts w:ascii="Arial" w:hAnsi="Arial" w:cs="Arial"/>
        </w:rPr>
        <w:t xml:space="preserve"> </w:t>
      </w:r>
      <w:r w:rsidR="00AE6984" w:rsidRPr="00A549E8">
        <w:rPr>
          <w:rFonts w:ascii="Arial" w:hAnsi="Arial" w:cs="Arial"/>
        </w:rPr>
        <w:t>can be used to identify mec</w:t>
      </w:r>
      <w:r w:rsidR="0091518A" w:rsidRPr="00A549E8">
        <w:rPr>
          <w:rFonts w:ascii="Arial" w:hAnsi="Arial" w:cs="Arial"/>
        </w:rPr>
        <w:t>h</w:t>
      </w:r>
      <w:r w:rsidR="00AE6984" w:rsidRPr="00A549E8">
        <w:rPr>
          <w:rFonts w:ascii="Arial" w:hAnsi="Arial" w:cs="Arial"/>
        </w:rPr>
        <w:t>a</w:t>
      </w:r>
      <w:r w:rsidR="0091518A" w:rsidRPr="00A549E8">
        <w:rPr>
          <w:rFonts w:ascii="Arial" w:hAnsi="Arial" w:cs="Arial"/>
        </w:rPr>
        <w:t xml:space="preserve">nisms of action of </w:t>
      </w:r>
      <w:r w:rsidR="00EB7FEE">
        <w:rPr>
          <w:rFonts w:ascii="Arial" w:hAnsi="Arial" w:cs="Arial"/>
        </w:rPr>
        <w:t>valproic acid</w:t>
      </w:r>
      <w:r w:rsidR="00E4133E" w:rsidRPr="00A549E8">
        <w:rPr>
          <w:rFonts w:ascii="Arial" w:hAnsi="Arial" w:cs="Arial"/>
        </w:rPr>
        <w:t>,</w:t>
      </w:r>
      <w:r w:rsidR="0091518A" w:rsidRPr="00A549E8">
        <w:rPr>
          <w:rFonts w:ascii="Arial" w:hAnsi="Arial" w:cs="Arial"/>
        </w:rPr>
        <w:t xml:space="preserve"> and to use these observations to </w:t>
      </w:r>
      <w:r w:rsidR="00A63A18" w:rsidRPr="00A549E8">
        <w:rPr>
          <w:rFonts w:ascii="Arial" w:hAnsi="Arial" w:cs="Arial"/>
        </w:rPr>
        <w:t xml:space="preserve">screen an array of compounds, thus identifying an array of potential new antiepileptic drugs. Many of these were effective in </w:t>
      </w:r>
      <w:r w:rsidR="00A63A18" w:rsidRPr="002548A0">
        <w:rPr>
          <w:rFonts w:ascii="Arial" w:hAnsi="Arial" w:cs="Arial"/>
          <w:i/>
        </w:rPr>
        <w:t>in v</w:t>
      </w:r>
      <w:r w:rsidR="00EB7FEE">
        <w:rPr>
          <w:rFonts w:ascii="Arial" w:hAnsi="Arial" w:cs="Arial"/>
          <w:i/>
        </w:rPr>
        <w:t>itr</w:t>
      </w:r>
      <w:r w:rsidR="00A63A18" w:rsidRPr="002548A0">
        <w:rPr>
          <w:rFonts w:ascii="Arial" w:hAnsi="Arial" w:cs="Arial"/>
          <w:i/>
        </w:rPr>
        <w:t xml:space="preserve">o </w:t>
      </w:r>
      <w:r w:rsidR="00A63A18" w:rsidRPr="00A549E8">
        <w:rPr>
          <w:rFonts w:ascii="Arial" w:hAnsi="Arial" w:cs="Arial"/>
        </w:rPr>
        <w:t xml:space="preserve">and </w:t>
      </w:r>
      <w:r w:rsidR="00A63A18" w:rsidRPr="002548A0">
        <w:rPr>
          <w:rFonts w:ascii="Arial" w:hAnsi="Arial" w:cs="Arial"/>
          <w:i/>
        </w:rPr>
        <w:t xml:space="preserve">in vivo </w:t>
      </w:r>
      <w:r w:rsidR="00A63A18" w:rsidRPr="00A549E8">
        <w:rPr>
          <w:rFonts w:ascii="Arial" w:hAnsi="Arial" w:cs="Arial"/>
        </w:rPr>
        <w:t>anim</w:t>
      </w:r>
      <w:r w:rsidR="00EB7FEE">
        <w:rPr>
          <w:rFonts w:ascii="Arial" w:hAnsi="Arial" w:cs="Arial"/>
        </w:rPr>
        <w:t>a</w:t>
      </w:r>
      <w:r w:rsidR="00A63A18" w:rsidRPr="00A549E8">
        <w:rPr>
          <w:rFonts w:ascii="Arial" w:hAnsi="Arial" w:cs="Arial"/>
        </w:rPr>
        <w:t>l seizure models, opening up the path to produ</w:t>
      </w:r>
      <w:r w:rsidR="00EB7FEE">
        <w:rPr>
          <w:rFonts w:ascii="Arial" w:hAnsi="Arial" w:cs="Arial"/>
        </w:rPr>
        <w:t>c</w:t>
      </w:r>
      <w:r w:rsidR="00A63A18" w:rsidRPr="00A549E8">
        <w:rPr>
          <w:rFonts w:ascii="Arial" w:hAnsi="Arial" w:cs="Arial"/>
        </w:rPr>
        <w:t>ing novel antiepileptic drugs that may be more potent than valproate but lack some if its idiosyncratic side-effects.</w:t>
      </w:r>
    </w:p>
    <w:p w14:paraId="5A07BE79" w14:textId="1AC1FEB5" w:rsidR="00A63A18" w:rsidRPr="00A549E8" w:rsidRDefault="00A63A18" w:rsidP="00A549E8">
      <w:pPr>
        <w:spacing w:line="360" w:lineRule="auto"/>
        <w:rPr>
          <w:rFonts w:ascii="Arial" w:hAnsi="Arial" w:cs="Arial"/>
        </w:rPr>
      </w:pPr>
      <w:r w:rsidRPr="00A549E8">
        <w:rPr>
          <w:rFonts w:ascii="Arial" w:hAnsi="Arial" w:cs="Arial"/>
        </w:rPr>
        <w:t>Amongst the compound that we have iden</w:t>
      </w:r>
      <w:r w:rsidR="00EB7FEE">
        <w:rPr>
          <w:rFonts w:ascii="Arial" w:hAnsi="Arial" w:cs="Arial"/>
        </w:rPr>
        <w:t>ti</w:t>
      </w:r>
      <w:r w:rsidRPr="00A549E8">
        <w:rPr>
          <w:rFonts w:ascii="Arial" w:hAnsi="Arial" w:cs="Arial"/>
        </w:rPr>
        <w:t>fied is a medium chain fatty acid that is one of the constituents of the ketogenic diet. This fatty acid may, therefore, be a major contributor to the efficacy of the diet.</w:t>
      </w:r>
      <w:r w:rsidR="0091518A" w:rsidRPr="00A549E8">
        <w:rPr>
          <w:rFonts w:ascii="Arial" w:hAnsi="Arial" w:cs="Arial"/>
        </w:rPr>
        <w:t xml:space="preserve"> </w:t>
      </w:r>
    </w:p>
    <w:p w14:paraId="00C8D7B3" w14:textId="667D6C24" w:rsidR="00A63A18" w:rsidRPr="00A549E8" w:rsidRDefault="00A63A18" w:rsidP="00A549E8">
      <w:pPr>
        <w:spacing w:line="360" w:lineRule="auto"/>
        <w:rPr>
          <w:rFonts w:ascii="Arial" w:hAnsi="Arial" w:cs="Arial"/>
        </w:rPr>
      </w:pPr>
      <w:r w:rsidRPr="00A549E8">
        <w:rPr>
          <w:rFonts w:ascii="Arial" w:hAnsi="Arial" w:cs="Arial"/>
        </w:rPr>
        <w:t>Since both valpr</w:t>
      </w:r>
      <w:r w:rsidR="00EB7FEE">
        <w:rPr>
          <w:rFonts w:ascii="Arial" w:hAnsi="Arial" w:cs="Arial"/>
        </w:rPr>
        <w:t>oic acid</w:t>
      </w:r>
      <w:r w:rsidRPr="00A549E8">
        <w:rPr>
          <w:rFonts w:ascii="Arial" w:hAnsi="Arial" w:cs="Arial"/>
        </w:rPr>
        <w:t xml:space="preserve"> and the ketogenic diet are efficacious in status epilepticus, we tested two of the more potent compounds against an </w:t>
      </w:r>
      <w:r w:rsidRPr="002548A0">
        <w:rPr>
          <w:rFonts w:ascii="Arial" w:hAnsi="Arial" w:cs="Arial"/>
          <w:i/>
        </w:rPr>
        <w:t>in vivo</w:t>
      </w:r>
      <w:r w:rsidRPr="00A549E8">
        <w:rPr>
          <w:rFonts w:ascii="Arial" w:hAnsi="Arial" w:cs="Arial"/>
        </w:rPr>
        <w:t xml:space="preserve"> model of status epilepticus, and found that they were more potent than valpro</w:t>
      </w:r>
      <w:r w:rsidR="00EB7FEE">
        <w:rPr>
          <w:rFonts w:ascii="Arial" w:hAnsi="Arial" w:cs="Arial"/>
        </w:rPr>
        <w:t>ic acid</w:t>
      </w:r>
      <w:r w:rsidRPr="00A549E8">
        <w:rPr>
          <w:rFonts w:ascii="Arial" w:hAnsi="Arial" w:cs="Arial"/>
        </w:rPr>
        <w:t>.</w:t>
      </w:r>
    </w:p>
    <w:p w14:paraId="068A6D87" w14:textId="1FA8A0D6" w:rsidR="00A813D3" w:rsidRPr="00A549E8" w:rsidRDefault="0091518A" w:rsidP="00A549E8">
      <w:pPr>
        <w:spacing w:line="360" w:lineRule="auto"/>
        <w:rPr>
          <w:rFonts w:ascii="Arial" w:hAnsi="Arial" w:cs="Arial"/>
        </w:rPr>
      </w:pPr>
      <w:r w:rsidRPr="00A549E8">
        <w:rPr>
          <w:rFonts w:ascii="Arial" w:hAnsi="Arial" w:cs="Arial"/>
        </w:rPr>
        <w:t xml:space="preserve">These discoveries pave the way to the </w:t>
      </w:r>
      <w:r w:rsidR="00AE6984" w:rsidRPr="00A549E8">
        <w:rPr>
          <w:rFonts w:ascii="Arial" w:hAnsi="Arial" w:cs="Arial"/>
        </w:rPr>
        <w:t xml:space="preserve">development of new treatments and treatment approaches not only to </w:t>
      </w:r>
      <w:r w:rsidR="00A63A18" w:rsidRPr="00A549E8">
        <w:rPr>
          <w:rFonts w:ascii="Arial" w:hAnsi="Arial" w:cs="Arial"/>
        </w:rPr>
        <w:t xml:space="preserve">status epilepticus, but also to </w:t>
      </w:r>
      <w:r w:rsidR="00AE6984" w:rsidRPr="00A549E8">
        <w:rPr>
          <w:rFonts w:ascii="Arial" w:hAnsi="Arial" w:cs="Arial"/>
        </w:rPr>
        <w:t xml:space="preserve">drug resistant epilepsy </w:t>
      </w:r>
      <w:r w:rsidR="00A63A18" w:rsidRPr="00A549E8">
        <w:rPr>
          <w:rFonts w:ascii="Arial" w:hAnsi="Arial" w:cs="Arial"/>
        </w:rPr>
        <w:t>and possibly,</w:t>
      </w:r>
      <w:r w:rsidR="00AE6984" w:rsidRPr="00A549E8">
        <w:rPr>
          <w:rFonts w:ascii="Arial" w:hAnsi="Arial" w:cs="Arial"/>
        </w:rPr>
        <w:t xml:space="preserve"> through improved side-effect profiles, to the treatment of all epilepsies.</w:t>
      </w:r>
    </w:p>
    <w:p w14:paraId="077555C9" w14:textId="77777777" w:rsidR="009463CC" w:rsidRPr="00A549E8" w:rsidRDefault="009463CC" w:rsidP="00A549E8">
      <w:pPr>
        <w:spacing w:line="360" w:lineRule="auto"/>
        <w:rPr>
          <w:rFonts w:ascii="Arial" w:hAnsi="Arial" w:cs="Arial"/>
        </w:rPr>
      </w:pPr>
    </w:p>
    <w:p w14:paraId="009CCA00" w14:textId="77777777" w:rsidR="009463CC" w:rsidRPr="00A549E8" w:rsidRDefault="009463CC" w:rsidP="00A549E8">
      <w:pPr>
        <w:spacing w:line="360" w:lineRule="auto"/>
        <w:rPr>
          <w:rFonts w:ascii="Arial" w:hAnsi="Arial" w:cs="Arial"/>
        </w:rPr>
      </w:pPr>
      <w:r w:rsidRPr="00A549E8">
        <w:rPr>
          <w:rFonts w:ascii="Arial" w:hAnsi="Arial" w:cs="Arial"/>
        </w:rPr>
        <w:t>Acknowledgement</w:t>
      </w:r>
    </w:p>
    <w:p w14:paraId="0761CFE9" w14:textId="4F86EA00" w:rsidR="00C9481E" w:rsidRPr="00A549E8" w:rsidRDefault="009463CC" w:rsidP="00A549E8">
      <w:pPr>
        <w:spacing w:line="360" w:lineRule="auto"/>
        <w:rPr>
          <w:rFonts w:ascii="Arial" w:hAnsi="Arial" w:cs="Arial"/>
        </w:rPr>
      </w:pPr>
      <w:r w:rsidRPr="00A549E8">
        <w:rPr>
          <w:rFonts w:ascii="Arial" w:hAnsi="Arial" w:cs="Arial"/>
        </w:rPr>
        <w:t>The work described here was supported by a grant to Walker and Williams from the NC3Rs (G0900775)</w:t>
      </w:r>
      <w:r w:rsidR="00E4133E" w:rsidRPr="00A549E8">
        <w:rPr>
          <w:rFonts w:ascii="Arial" w:hAnsi="Arial" w:cs="Arial"/>
        </w:rPr>
        <w:t>.</w:t>
      </w:r>
    </w:p>
    <w:p w14:paraId="5D07D25D" w14:textId="77777777" w:rsidR="00B25ED2" w:rsidRDefault="00B25ED2" w:rsidP="00ED32EF"/>
    <w:p w14:paraId="101E0FE2" w14:textId="2192E90E" w:rsidR="00B25ED2" w:rsidRPr="00684BF7" w:rsidRDefault="00684BF7" w:rsidP="00ED32EF">
      <w:pPr>
        <w:rPr>
          <w:rFonts w:ascii="Arial" w:hAnsi="Arial" w:cs="Arial"/>
          <w:b/>
        </w:rPr>
      </w:pPr>
      <w:r w:rsidRPr="00684BF7">
        <w:rPr>
          <w:rFonts w:ascii="Arial" w:hAnsi="Arial" w:cs="Arial"/>
          <w:b/>
        </w:rPr>
        <w:t>References</w:t>
      </w:r>
    </w:p>
    <w:p w14:paraId="6C53F943" w14:textId="77777777" w:rsidR="00B25ED2" w:rsidRPr="00684BF7" w:rsidRDefault="00B25ED2" w:rsidP="00ED32EF">
      <w:pPr>
        <w:rPr>
          <w:rFonts w:ascii="Arial" w:hAnsi="Arial" w:cs="Arial"/>
        </w:rPr>
      </w:pPr>
    </w:p>
    <w:p w14:paraId="1FDAD3AE" w14:textId="50EFFB92" w:rsidR="00684BF7" w:rsidRPr="00684BF7" w:rsidRDefault="00684BF7">
      <w:pPr>
        <w:pStyle w:val="NormalWeb"/>
        <w:ind w:left="480" w:hanging="480"/>
        <w:divId w:val="908226899"/>
        <w:rPr>
          <w:rFonts w:ascii="Arial" w:hAnsi="Arial" w:cs="Arial"/>
          <w:noProof/>
          <w:sz w:val="22"/>
        </w:rPr>
      </w:pPr>
      <w:r w:rsidRPr="00684BF7">
        <w:rPr>
          <w:rFonts w:ascii="Arial" w:hAnsi="Arial" w:cs="Arial"/>
        </w:rPr>
        <w:fldChar w:fldCharType="begin" w:fldLock="1"/>
      </w:r>
      <w:r w:rsidRPr="00684BF7">
        <w:rPr>
          <w:rFonts w:ascii="Arial" w:hAnsi="Arial" w:cs="Arial"/>
        </w:rPr>
        <w:instrText xml:space="preserve">ADDIN Mendeley Bibliography CSL_BIBLIOGRAPHY </w:instrText>
      </w:r>
      <w:r w:rsidRPr="00684BF7">
        <w:rPr>
          <w:rFonts w:ascii="Arial" w:hAnsi="Arial" w:cs="Arial"/>
        </w:rPr>
        <w:fldChar w:fldCharType="separate"/>
      </w:r>
      <w:r w:rsidRPr="00684BF7">
        <w:rPr>
          <w:rFonts w:ascii="Arial" w:hAnsi="Arial" w:cs="Arial"/>
          <w:noProof/>
          <w:sz w:val="22"/>
        </w:rPr>
        <w:t xml:space="preserve">Alvarez, V., Januel, J.-M., Burnand, B., &amp; Rossetti, A. O. (2011). Second-line status epilepticus treatment: comparison of phenytoin, valproate, and levetiracetam. </w:t>
      </w:r>
      <w:r w:rsidRPr="00684BF7">
        <w:rPr>
          <w:rFonts w:ascii="Arial" w:hAnsi="Arial" w:cs="Arial"/>
          <w:i/>
          <w:iCs/>
          <w:noProof/>
          <w:sz w:val="22"/>
        </w:rPr>
        <w:t>Epilepsia</w:t>
      </w:r>
      <w:r w:rsidRPr="00684BF7">
        <w:rPr>
          <w:rFonts w:ascii="Arial" w:hAnsi="Arial" w:cs="Arial"/>
          <w:noProof/>
          <w:sz w:val="22"/>
        </w:rPr>
        <w:t xml:space="preserve">, </w:t>
      </w:r>
      <w:r w:rsidRPr="00684BF7">
        <w:rPr>
          <w:rFonts w:ascii="Arial" w:hAnsi="Arial" w:cs="Arial"/>
          <w:i/>
          <w:iCs/>
          <w:noProof/>
          <w:sz w:val="22"/>
        </w:rPr>
        <w:t>52</w:t>
      </w:r>
      <w:r w:rsidRPr="00684BF7">
        <w:rPr>
          <w:rFonts w:ascii="Arial" w:hAnsi="Arial" w:cs="Arial"/>
          <w:noProof/>
          <w:sz w:val="22"/>
        </w:rPr>
        <w:t>(7), 1292–6. doi:10.1111/j.1528-1167.2011.03056.x</w:t>
      </w:r>
    </w:p>
    <w:p w14:paraId="28F78F55" w14:textId="77777777" w:rsidR="00684BF7" w:rsidRPr="00684BF7" w:rsidRDefault="00684BF7">
      <w:pPr>
        <w:pStyle w:val="NormalWeb"/>
        <w:ind w:left="480" w:hanging="480"/>
        <w:divId w:val="908226899"/>
        <w:rPr>
          <w:rFonts w:ascii="Arial" w:hAnsi="Arial" w:cs="Arial"/>
          <w:noProof/>
          <w:sz w:val="22"/>
        </w:rPr>
      </w:pPr>
      <w:r w:rsidRPr="00684BF7">
        <w:rPr>
          <w:rFonts w:ascii="Arial" w:hAnsi="Arial" w:cs="Arial"/>
          <w:noProof/>
          <w:sz w:val="22"/>
        </w:rPr>
        <w:t xml:space="preserve">Armand, V., Louvel, J., Pumain, R., &amp; Heinemann, U. (1998). Effects of new valproate derivatives on epileptiform discharges induced by pentylenetetrazole or low Mg2+ in rat entorhinal cortex-hippocampus slices. </w:t>
      </w:r>
      <w:r w:rsidRPr="00684BF7">
        <w:rPr>
          <w:rFonts w:ascii="Arial" w:hAnsi="Arial" w:cs="Arial"/>
          <w:i/>
          <w:iCs/>
          <w:noProof/>
          <w:sz w:val="22"/>
        </w:rPr>
        <w:t>Epilepsy Research</w:t>
      </w:r>
      <w:r w:rsidRPr="00684BF7">
        <w:rPr>
          <w:rFonts w:ascii="Arial" w:hAnsi="Arial" w:cs="Arial"/>
          <w:noProof/>
          <w:sz w:val="22"/>
        </w:rPr>
        <w:t xml:space="preserve">, </w:t>
      </w:r>
      <w:r w:rsidRPr="00684BF7">
        <w:rPr>
          <w:rFonts w:ascii="Arial" w:hAnsi="Arial" w:cs="Arial"/>
          <w:i/>
          <w:iCs/>
          <w:noProof/>
          <w:sz w:val="22"/>
        </w:rPr>
        <w:t>32</w:t>
      </w:r>
      <w:r w:rsidRPr="00684BF7">
        <w:rPr>
          <w:rFonts w:ascii="Arial" w:hAnsi="Arial" w:cs="Arial"/>
          <w:noProof/>
          <w:sz w:val="22"/>
        </w:rPr>
        <w:t>(3), 345–355. doi:10.1016/S0920-1211(98)00030-8</w:t>
      </w:r>
    </w:p>
    <w:p w14:paraId="3C42708B" w14:textId="77777777" w:rsidR="00684BF7" w:rsidRPr="00684BF7" w:rsidRDefault="00684BF7">
      <w:pPr>
        <w:pStyle w:val="NormalWeb"/>
        <w:ind w:left="480" w:hanging="480"/>
        <w:divId w:val="908226899"/>
        <w:rPr>
          <w:rFonts w:ascii="Arial" w:hAnsi="Arial" w:cs="Arial"/>
          <w:noProof/>
          <w:sz w:val="22"/>
        </w:rPr>
      </w:pPr>
      <w:r w:rsidRPr="00684BF7">
        <w:rPr>
          <w:rFonts w:ascii="Arial" w:hAnsi="Arial" w:cs="Arial"/>
          <w:noProof/>
          <w:sz w:val="22"/>
        </w:rPr>
        <w:t xml:space="preserve">Chang, P., Orabi, B., Deranieh, R. M., Dham, M., Hoeller, O., Shimshoni, J. A., … Williams, R. S. B. (2012). The antiepileptic drug valproic acid and other medium-chain fatty acids acutely reduce phosphoinositide levels independently of inositol in Dictyostelium. </w:t>
      </w:r>
      <w:r w:rsidRPr="00684BF7">
        <w:rPr>
          <w:rFonts w:ascii="Arial" w:hAnsi="Arial" w:cs="Arial"/>
          <w:i/>
          <w:iCs/>
          <w:noProof/>
          <w:sz w:val="22"/>
        </w:rPr>
        <w:t>Disease Models &amp; Mechanisms</w:t>
      </w:r>
      <w:r w:rsidRPr="00684BF7">
        <w:rPr>
          <w:rFonts w:ascii="Arial" w:hAnsi="Arial" w:cs="Arial"/>
          <w:noProof/>
          <w:sz w:val="22"/>
        </w:rPr>
        <w:t xml:space="preserve">, </w:t>
      </w:r>
      <w:r w:rsidRPr="00684BF7">
        <w:rPr>
          <w:rFonts w:ascii="Arial" w:hAnsi="Arial" w:cs="Arial"/>
          <w:i/>
          <w:iCs/>
          <w:noProof/>
          <w:sz w:val="22"/>
        </w:rPr>
        <w:t>5</w:t>
      </w:r>
      <w:r w:rsidRPr="00684BF7">
        <w:rPr>
          <w:rFonts w:ascii="Arial" w:hAnsi="Arial" w:cs="Arial"/>
          <w:noProof/>
          <w:sz w:val="22"/>
        </w:rPr>
        <w:t>(1), 115–24. doi:10.1242/dmm.008029</w:t>
      </w:r>
    </w:p>
    <w:p w14:paraId="5BE454F8" w14:textId="77777777" w:rsidR="00684BF7" w:rsidRPr="00684BF7" w:rsidRDefault="00684BF7">
      <w:pPr>
        <w:pStyle w:val="NormalWeb"/>
        <w:ind w:left="480" w:hanging="480"/>
        <w:divId w:val="908226899"/>
        <w:rPr>
          <w:rFonts w:ascii="Arial" w:hAnsi="Arial" w:cs="Arial"/>
          <w:noProof/>
          <w:sz w:val="22"/>
        </w:rPr>
      </w:pPr>
      <w:r w:rsidRPr="00684BF7">
        <w:rPr>
          <w:rFonts w:ascii="Arial" w:hAnsi="Arial" w:cs="Arial"/>
          <w:noProof/>
          <w:sz w:val="22"/>
        </w:rPr>
        <w:lastRenderedPageBreak/>
        <w:t xml:space="preserve">Chang, P., Terbach, N., Plant, N., Chen, P. E., Walker, M. C., &amp; Williams, R. S. B. (2013). Seizure control by ketogenic diet-associated medium chain fatty acids. </w:t>
      </w:r>
      <w:r w:rsidRPr="00684BF7">
        <w:rPr>
          <w:rFonts w:ascii="Arial" w:hAnsi="Arial" w:cs="Arial"/>
          <w:i/>
          <w:iCs/>
          <w:noProof/>
          <w:sz w:val="22"/>
        </w:rPr>
        <w:t>Neuropharmacology</w:t>
      </w:r>
      <w:r w:rsidRPr="00684BF7">
        <w:rPr>
          <w:rFonts w:ascii="Arial" w:hAnsi="Arial" w:cs="Arial"/>
          <w:noProof/>
          <w:sz w:val="22"/>
        </w:rPr>
        <w:t xml:space="preserve">, </w:t>
      </w:r>
      <w:r w:rsidRPr="00684BF7">
        <w:rPr>
          <w:rFonts w:ascii="Arial" w:hAnsi="Arial" w:cs="Arial"/>
          <w:i/>
          <w:iCs/>
          <w:noProof/>
          <w:sz w:val="22"/>
        </w:rPr>
        <w:t>69</w:t>
      </w:r>
      <w:r w:rsidRPr="00684BF7">
        <w:rPr>
          <w:rFonts w:ascii="Arial" w:hAnsi="Arial" w:cs="Arial"/>
          <w:noProof/>
          <w:sz w:val="22"/>
        </w:rPr>
        <w:t>, 105–14. doi:10.1016/j.neuropharm.2012.11.004</w:t>
      </w:r>
    </w:p>
    <w:p w14:paraId="619C8B14" w14:textId="77777777" w:rsidR="00684BF7" w:rsidRPr="00684BF7" w:rsidRDefault="00684BF7">
      <w:pPr>
        <w:pStyle w:val="NormalWeb"/>
        <w:ind w:left="480" w:hanging="480"/>
        <w:divId w:val="908226899"/>
        <w:rPr>
          <w:rFonts w:ascii="Arial" w:hAnsi="Arial" w:cs="Arial"/>
          <w:noProof/>
          <w:sz w:val="22"/>
        </w:rPr>
      </w:pPr>
      <w:r w:rsidRPr="00684BF7">
        <w:rPr>
          <w:rFonts w:ascii="Arial" w:hAnsi="Arial" w:cs="Arial"/>
          <w:noProof/>
          <w:sz w:val="22"/>
        </w:rPr>
        <w:t xml:space="preserve">Chang, P., Walker, M. C., &amp; Williams, R. S. B. (2014). Seizure-induced reduction in PIP3 levels contributes to seizure-activity and is rescued by valproic acid. </w:t>
      </w:r>
      <w:r w:rsidRPr="00684BF7">
        <w:rPr>
          <w:rFonts w:ascii="Arial" w:hAnsi="Arial" w:cs="Arial"/>
          <w:i/>
          <w:iCs/>
          <w:noProof/>
          <w:sz w:val="22"/>
        </w:rPr>
        <w:t>Neurobiology of Disease</w:t>
      </w:r>
      <w:r w:rsidRPr="00684BF7">
        <w:rPr>
          <w:rFonts w:ascii="Arial" w:hAnsi="Arial" w:cs="Arial"/>
          <w:noProof/>
          <w:sz w:val="22"/>
        </w:rPr>
        <w:t xml:space="preserve">, </w:t>
      </w:r>
      <w:r w:rsidRPr="00684BF7">
        <w:rPr>
          <w:rFonts w:ascii="Arial" w:hAnsi="Arial" w:cs="Arial"/>
          <w:i/>
          <w:iCs/>
          <w:noProof/>
          <w:sz w:val="22"/>
        </w:rPr>
        <w:t>62</w:t>
      </w:r>
      <w:r w:rsidRPr="00684BF7">
        <w:rPr>
          <w:rFonts w:ascii="Arial" w:hAnsi="Arial" w:cs="Arial"/>
          <w:noProof/>
          <w:sz w:val="22"/>
        </w:rPr>
        <w:t>, 296–306. doi:10.1016/j.nbd.2013.10.017</w:t>
      </w:r>
    </w:p>
    <w:p w14:paraId="4D906810" w14:textId="77777777" w:rsidR="00684BF7" w:rsidRPr="00684BF7" w:rsidRDefault="00684BF7">
      <w:pPr>
        <w:pStyle w:val="NormalWeb"/>
        <w:ind w:left="480" w:hanging="480"/>
        <w:divId w:val="908226899"/>
        <w:rPr>
          <w:rFonts w:ascii="Arial" w:hAnsi="Arial" w:cs="Arial"/>
          <w:noProof/>
          <w:sz w:val="22"/>
        </w:rPr>
      </w:pPr>
      <w:r w:rsidRPr="00684BF7">
        <w:rPr>
          <w:rFonts w:ascii="Arial" w:hAnsi="Arial" w:cs="Arial"/>
          <w:noProof/>
          <w:sz w:val="22"/>
        </w:rPr>
        <w:t xml:space="preserve">Chang, P., Zuckermann, A. M. E., Williams, S., Close, A. J., Cano-Jaimez, M., McEvoy, J. P., … Williams, R. S. B. (2015). Seizure control by derivatives of medium chain fatty acids associated with the ketogenic diet show novel branching-point structure for enhanced potency. </w:t>
      </w:r>
      <w:r w:rsidRPr="00684BF7">
        <w:rPr>
          <w:rFonts w:ascii="Arial" w:hAnsi="Arial" w:cs="Arial"/>
          <w:i/>
          <w:iCs/>
          <w:noProof/>
          <w:sz w:val="22"/>
        </w:rPr>
        <w:t>The Journal of Pharmacology and Experimental Therapeutics</w:t>
      </w:r>
      <w:r w:rsidRPr="00684BF7">
        <w:rPr>
          <w:rFonts w:ascii="Arial" w:hAnsi="Arial" w:cs="Arial"/>
          <w:noProof/>
          <w:sz w:val="22"/>
        </w:rPr>
        <w:t xml:space="preserve">, </w:t>
      </w:r>
      <w:r w:rsidRPr="00684BF7">
        <w:rPr>
          <w:rFonts w:ascii="Arial" w:hAnsi="Arial" w:cs="Arial"/>
          <w:i/>
          <w:iCs/>
          <w:noProof/>
          <w:sz w:val="22"/>
        </w:rPr>
        <w:t>352</w:t>
      </w:r>
      <w:r w:rsidRPr="00684BF7">
        <w:rPr>
          <w:rFonts w:ascii="Arial" w:hAnsi="Arial" w:cs="Arial"/>
          <w:noProof/>
          <w:sz w:val="22"/>
        </w:rPr>
        <w:t>(1), 43–52. doi:10.1124/jpet.114.218768</w:t>
      </w:r>
    </w:p>
    <w:p w14:paraId="37F519EF" w14:textId="77777777" w:rsidR="00684BF7" w:rsidRPr="00684BF7" w:rsidRDefault="00684BF7">
      <w:pPr>
        <w:pStyle w:val="NormalWeb"/>
        <w:ind w:left="480" w:hanging="480"/>
        <w:divId w:val="908226899"/>
        <w:rPr>
          <w:rFonts w:ascii="Arial" w:hAnsi="Arial" w:cs="Arial"/>
          <w:noProof/>
          <w:sz w:val="22"/>
        </w:rPr>
      </w:pPr>
      <w:r w:rsidRPr="00684BF7">
        <w:rPr>
          <w:rFonts w:ascii="Arial" w:hAnsi="Arial" w:cs="Arial"/>
          <w:noProof/>
          <w:sz w:val="22"/>
        </w:rPr>
        <w:t xml:space="preserve">Cunliffe, V. T., Baines, R. A., Giachello, C. N. G., Lin, W.-H., Morgan, A., Reuber, M., … Williams, R. S. B. (2015). Epilepsy research methods update: Understanding the causes of epileptic seizures and identifying new treatments using non-mammalian model organisms. </w:t>
      </w:r>
      <w:r w:rsidRPr="00684BF7">
        <w:rPr>
          <w:rFonts w:ascii="Arial" w:hAnsi="Arial" w:cs="Arial"/>
          <w:i/>
          <w:iCs/>
          <w:noProof/>
          <w:sz w:val="22"/>
        </w:rPr>
        <w:t>Seizure</w:t>
      </w:r>
      <w:r w:rsidRPr="00684BF7">
        <w:rPr>
          <w:rFonts w:ascii="Arial" w:hAnsi="Arial" w:cs="Arial"/>
          <w:noProof/>
          <w:sz w:val="22"/>
        </w:rPr>
        <w:t xml:space="preserve">, </w:t>
      </w:r>
      <w:r w:rsidRPr="00684BF7">
        <w:rPr>
          <w:rFonts w:ascii="Arial" w:hAnsi="Arial" w:cs="Arial"/>
          <w:i/>
          <w:iCs/>
          <w:noProof/>
          <w:sz w:val="22"/>
        </w:rPr>
        <w:t>24C</w:t>
      </w:r>
      <w:r w:rsidRPr="00684BF7">
        <w:rPr>
          <w:rFonts w:ascii="Arial" w:hAnsi="Arial" w:cs="Arial"/>
          <w:noProof/>
          <w:sz w:val="22"/>
        </w:rPr>
        <w:t>, 44–51. doi:10.1016/j.seizure.2014.09.018</w:t>
      </w:r>
    </w:p>
    <w:p w14:paraId="50F0C3C9" w14:textId="77777777" w:rsidR="00684BF7" w:rsidRPr="00684BF7" w:rsidRDefault="00684BF7">
      <w:pPr>
        <w:pStyle w:val="NormalWeb"/>
        <w:ind w:left="480" w:hanging="480"/>
        <w:divId w:val="908226899"/>
        <w:rPr>
          <w:rFonts w:ascii="Arial" w:hAnsi="Arial" w:cs="Arial"/>
          <w:noProof/>
          <w:sz w:val="22"/>
        </w:rPr>
      </w:pPr>
      <w:r w:rsidRPr="00684BF7">
        <w:rPr>
          <w:rFonts w:ascii="Arial" w:hAnsi="Arial" w:cs="Arial"/>
          <w:noProof/>
          <w:sz w:val="22"/>
        </w:rPr>
        <w:t xml:space="preserve">Eichinger, L., Pachebat, J. A., Glöckner, G., Rajandream, M.-A., Sucgang, R., Berriman, M., … Kuspa, A. (2005). The genome of the social amoeba Dictyostelium discoideum. </w:t>
      </w:r>
      <w:r w:rsidRPr="00684BF7">
        <w:rPr>
          <w:rFonts w:ascii="Arial" w:hAnsi="Arial" w:cs="Arial"/>
          <w:i/>
          <w:iCs/>
          <w:noProof/>
          <w:sz w:val="22"/>
        </w:rPr>
        <w:t>Nature</w:t>
      </w:r>
      <w:r w:rsidRPr="00684BF7">
        <w:rPr>
          <w:rFonts w:ascii="Arial" w:hAnsi="Arial" w:cs="Arial"/>
          <w:noProof/>
          <w:sz w:val="22"/>
        </w:rPr>
        <w:t xml:space="preserve">, </w:t>
      </w:r>
      <w:r w:rsidRPr="00684BF7">
        <w:rPr>
          <w:rFonts w:ascii="Arial" w:hAnsi="Arial" w:cs="Arial"/>
          <w:i/>
          <w:iCs/>
          <w:noProof/>
          <w:sz w:val="22"/>
        </w:rPr>
        <w:t>435</w:t>
      </w:r>
      <w:r w:rsidRPr="00684BF7">
        <w:rPr>
          <w:rFonts w:ascii="Arial" w:hAnsi="Arial" w:cs="Arial"/>
          <w:noProof/>
          <w:sz w:val="22"/>
        </w:rPr>
        <w:t>(7038), 43–57. doi:10.1038/nature03481</w:t>
      </w:r>
    </w:p>
    <w:p w14:paraId="3F93C751" w14:textId="77777777" w:rsidR="00684BF7" w:rsidRPr="00684BF7" w:rsidRDefault="00684BF7">
      <w:pPr>
        <w:pStyle w:val="NormalWeb"/>
        <w:ind w:left="480" w:hanging="480"/>
        <w:divId w:val="908226899"/>
        <w:rPr>
          <w:rFonts w:ascii="Arial" w:hAnsi="Arial" w:cs="Arial"/>
          <w:noProof/>
          <w:sz w:val="22"/>
        </w:rPr>
      </w:pPr>
      <w:r w:rsidRPr="00684BF7">
        <w:rPr>
          <w:rFonts w:ascii="Arial" w:hAnsi="Arial" w:cs="Arial"/>
          <w:noProof/>
          <w:sz w:val="22"/>
        </w:rPr>
        <w:t xml:space="preserve">Engelsen, B. A., Tzoulis, C., Karlsen, B., Lillebø, A., Laegreid, L. M., Aasly, J., … Bindoff, L. A. (2008). POLG1 mutations cause a syndromic epilepsy with occipital lobe predilection. </w:t>
      </w:r>
      <w:r w:rsidRPr="00684BF7">
        <w:rPr>
          <w:rFonts w:ascii="Arial" w:hAnsi="Arial" w:cs="Arial"/>
          <w:i/>
          <w:iCs/>
          <w:noProof/>
          <w:sz w:val="22"/>
        </w:rPr>
        <w:t>Brain : A Journal of Neurology</w:t>
      </w:r>
      <w:r w:rsidRPr="00684BF7">
        <w:rPr>
          <w:rFonts w:ascii="Arial" w:hAnsi="Arial" w:cs="Arial"/>
          <w:noProof/>
          <w:sz w:val="22"/>
        </w:rPr>
        <w:t xml:space="preserve">, </w:t>
      </w:r>
      <w:r w:rsidRPr="00684BF7">
        <w:rPr>
          <w:rFonts w:ascii="Arial" w:hAnsi="Arial" w:cs="Arial"/>
          <w:i/>
          <w:iCs/>
          <w:noProof/>
          <w:sz w:val="22"/>
        </w:rPr>
        <w:t>131</w:t>
      </w:r>
      <w:r w:rsidRPr="00684BF7">
        <w:rPr>
          <w:rFonts w:ascii="Arial" w:hAnsi="Arial" w:cs="Arial"/>
          <w:noProof/>
          <w:sz w:val="22"/>
        </w:rPr>
        <w:t>(Pt 3), 818–28. doi:10.1093/brain/awn007</w:t>
      </w:r>
    </w:p>
    <w:p w14:paraId="23524B57" w14:textId="77777777" w:rsidR="00684BF7" w:rsidRPr="00684BF7" w:rsidRDefault="00684BF7">
      <w:pPr>
        <w:pStyle w:val="NormalWeb"/>
        <w:ind w:left="480" w:hanging="480"/>
        <w:divId w:val="908226899"/>
        <w:rPr>
          <w:rFonts w:ascii="Arial" w:hAnsi="Arial" w:cs="Arial"/>
          <w:noProof/>
          <w:sz w:val="22"/>
        </w:rPr>
      </w:pPr>
      <w:r w:rsidRPr="00684BF7">
        <w:rPr>
          <w:rFonts w:ascii="Arial" w:hAnsi="Arial" w:cs="Arial"/>
          <w:noProof/>
          <w:sz w:val="22"/>
        </w:rPr>
        <w:t xml:space="preserve">Haidukewych, D., Forsythe, W. I., &amp; Sills, M. (1982). Monitoring octanoic and decanoic acids in plasma from children with intractable epilepsy treated with medium-chain triglyceride diet. </w:t>
      </w:r>
      <w:r w:rsidRPr="00684BF7">
        <w:rPr>
          <w:rFonts w:ascii="Arial" w:hAnsi="Arial" w:cs="Arial"/>
          <w:i/>
          <w:iCs/>
          <w:noProof/>
          <w:sz w:val="22"/>
        </w:rPr>
        <w:t>Clinical Chemistry</w:t>
      </w:r>
      <w:r w:rsidRPr="00684BF7">
        <w:rPr>
          <w:rFonts w:ascii="Arial" w:hAnsi="Arial" w:cs="Arial"/>
          <w:noProof/>
          <w:sz w:val="22"/>
        </w:rPr>
        <w:t xml:space="preserve">, </w:t>
      </w:r>
      <w:r w:rsidRPr="00684BF7">
        <w:rPr>
          <w:rFonts w:ascii="Arial" w:hAnsi="Arial" w:cs="Arial"/>
          <w:i/>
          <w:iCs/>
          <w:noProof/>
          <w:sz w:val="22"/>
        </w:rPr>
        <w:t>28</w:t>
      </w:r>
      <w:r w:rsidRPr="00684BF7">
        <w:rPr>
          <w:rFonts w:ascii="Arial" w:hAnsi="Arial" w:cs="Arial"/>
          <w:noProof/>
          <w:sz w:val="22"/>
        </w:rPr>
        <w:t>(4 Pt 1), 642–5. Retrieved from http://www.ncbi.nlm.nih.gov/pubmed/7074833</w:t>
      </w:r>
    </w:p>
    <w:p w14:paraId="27210513" w14:textId="77777777" w:rsidR="00684BF7" w:rsidRPr="00684BF7" w:rsidRDefault="00684BF7">
      <w:pPr>
        <w:pStyle w:val="NormalWeb"/>
        <w:ind w:left="480" w:hanging="480"/>
        <w:divId w:val="908226899"/>
        <w:rPr>
          <w:rFonts w:ascii="Arial" w:hAnsi="Arial" w:cs="Arial"/>
          <w:noProof/>
          <w:sz w:val="22"/>
        </w:rPr>
      </w:pPr>
      <w:r w:rsidRPr="00684BF7">
        <w:rPr>
          <w:rFonts w:ascii="Arial" w:hAnsi="Arial" w:cs="Arial"/>
          <w:noProof/>
          <w:sz w:val="22"/>
        </w:rPr>
        <w:t xml:space="preserve">Holtkamp, M., Tong, X., &amp; Walker, M. C. (2001). Propofol in subanesthetic doses terminates status epilepticus in a rodent model. </w:t>
      </w:r>
      <w:r w:rsidRPr="00684BF7">
        <w:rPr>
          <w:rFonts w:ascii="Arial" w:hAnsi="Arial" w:cs="Arial"/>
          <w:i/>
          <w:iCs/>
          <w:noProof/>
          <w:sz w:val="22"/>
        </w:rPr>
        <w:t>Annals of Neurology</w:t>
      </w:r>
      <w:r w:rsidRPr="00684BF7">
        <w:rPr>
          <w:rFonts w:ascii="Arial" w:hAnsi="Arial" w:cs="Arial"/>
          <w:noProof/>
          <w:sz w:val="22"/>
        </w:rPr>
        <w:t xml:space="preserve">, </w:t>
      </w:r>
      <w:r w:rsidRPr="00684BF7">
        <w:rPr>
          <w:rFonts w:ascii="Arial" w:hAnsi="Arial" w:cs="Arial"/>
          <w:i/>
          <w:iCs/>
          <w:noProof/>
          <w:sz w:val="22"/>
        </w:rPr>
        <w:t>49</w:t>
      </w:r>
      <w:r w:rsidRPr="00684BF7">
        <w:rPr>
          <w:rFonts w:ascii="Arial" w:hAnsi="Arial" w:cs="Arial"/>
          <w:noProof/>
          <w:sz w:val="22"/>
        </w:rPr>
        <w:t>(2), 260–3. Retrieved from http://www.ncbi.nlm.nih.gov/pubmed/11220748</w:t>
      </w:r>
    </w:p>
    <w:p w14:paraId="38CC73C8" w14:textId="77777777" w:rsidR="00684BF7" w:rsidRPr="00684BF7" w:rsidRDefault="00684BF7">
      <w:pPr>
        <w:pStyle w:val="NormalWeb"/>
        <w:ind w:left="480" w:hanging="480"/>
        <w:divId w:val="908226899"/>
        <w:rPr>
          <w:rFonts w:ascii="Arial" w:hAnsi="Arial" w:cs="Arial"/>
          <w:noProof/>
          <w:sz w:val="22"/>
        </w:rPr>
      </w:pPr>
      <w:r w:rsidRPr="00684BF7">
        <w:rPr>
          <w:rFonts w:ascii="Arial" w:hAnsi="Arial" w:cs="Arial"/>
          <w:noProof/>
          <w:sz w:val="22"/>
        </w:rPr>
        <w:t xml:space="preserve">Lewis, C., Deshpande, A., Tesar, G. E., &amp; Dale, R. (2012). Valproate-induced hyperammonemic encephalopathy: a brief review. </w:t>
      </w:r>
      <w:r w:rsidRPr="00684BF7">
        <w:rPr>
          <w:rFonts w:ascii="Arial" w:hAnsi="Arial" w:cs="Arial"/>
          <w:i/>
          <w:iCs/>
          <w:noProof/>
          <w:sz w:val="22"/>
        </w:rPr>
        <w:t>Current Medical Research and Opinion</w:t>
      </w:r>
      <w:r w:rsidRPr="00684BF7">
        <w:rPr>
          <w:rFonts w:ascii="Arial" w:hAnsi="Arial" w:cs="Arial"/>
          <w:noProof/>
          <w:sz w:val="22"/>
        </w:rPr>
        <w:t xml:space="preserve">, </w:t>
      </w:r>
      <w:r w:rsidRPr="00684BF7">
        <w:rPr>
          <w:rFonts w:ascii="Arial" w:hAnsi="Arial" w:cs="Arial"/>
          <w:i/>
          <w:iCs/>
          <w:noProof/>
          <w:sz w:val="22"/>
        </w:rPr>
        <w:t>28</w:t>
      </w:r>
      <w:r w:rsidRPr="00684BF7">
        <w:rPr>
          <w:rFonts w:ascii="Arial" w:hAnsi="Arial" w:cs="Arial"/>
          <w:noProof/>
          <w:sz w:val="22"/>
        </w:rPr>
        <w:t>(6), 1039–42. doi:10.1185/03007995.2012.694362</w:t>
      </w:r>
    </w:p>
    <w:p w14:paraId="16829D3F" w14:textId="77777777" w:rsidR="00684BF7" w:rsidRPr="00684BF7" w:rsidRDefault="00684BF7">
      <w:pPr>
        <w:pStyle w:val="NormalWeb"/>
        <w:ind w:left="480" w:hanging="480"/>
        <w:divId w:val="908226899"/>
        <w:rPr>
          <w:rFonts w:ascii="Arial" w:hAnsi="Arial" w:cs="Arial"/>
          <w:noProof/>
          <w:sz w:val="22"/>
        </w:rPr>
      </w:pPr>
      <w:r w:rsidRPr="00684BF7">
        <w:rPr>
          <w:rFonts w:ascii="Arial" w:hAnsi="Arial" w:cs="Arial"/>
          <w:noProof/>
          <w:sz w:val="22"/>
        </w:rPr>
        <w:t xml:space="preserve">Mawasi, H., Shekh-Ahmad, T., Finnell, R. H., Wlodarczyk, B. J., &amp; Bialer, M. (2015). Pharmacodynamic and pharmacokinetic analysis of CNS-active constitutional isomers of valnoctamide and sec-butylpropylacetamide - Amide derivatives of valproic acid. </w:t>
      </w:r>
      <w:r w:rsidRPr="00684BF7">
        <w:rPr>
          <w:rFonts w:ascii="Arial" w:hAnsi="Arial" w:cs="Arial"/>
          <w:i/>
          <w:iCs/>
          <w:noProof/>
          <w:sz w:val="22"/>
        </w:rPr>
        <w:t>Epilepsy &amp; Behavior : E&amp;B</w:t>
      </w:r>
      <w:r w:rsidRPr="00684BF7">
        <w:rPr>
          <w:rFonts w:ascii="Arial" w:hAnsi="Arial" w:cs="Arial"/>
          <w:noProof/>
          <w:sz w:val="22"/>
        </w:rPr>
        <w:t>. doi:10.1016/j.yebeh.2015.02.040</w:t>
      </w:r>
    </w:p>
    <w:p w14:paraId="2BD72858" w14:textId="77777777" w:rsidR="00684BF7" w:rsidRPr="00684BF7" w:rsidRDefault="00684BF7">
      <w:pPr>
        <w:pStyle w:val="NormalWeb"/>
        <w:ind w:left="480" w:hanging="480"/>
        <w:divId w:val="908226899"/>
        <w:rPr>
          <w:rFonts w:ascii="Arial" w:hAnsi="Arial" w:cs="Arial"/>
          <w:noProof/>
          <w:sz w:val="22"/>
        </w:rPr>
      </w:pPr>
      <w:r w:rsidRPr="00684BF7">
        <w:rPr>
          <w:rFonts w:ascii="Arial" w:hAnsi="Arial" w:cs="Arial"/>
          <w:noProof/>
          <w:sz w:val="22"/>
        </w:rPr>
        <w:t xml:space="preserve">Meunier, H., Carraz, G., Neunier, Y., Eymard, P., &amp; Aimard, M. (1963). [Pharmacodynamic properties of N-dipropylacetic acid]. </w:t>
      </w:r>
      <w:r w:rsidRPr="00684BF7">
        <w:rPr>
          <w:rFonts w:ascii="Arial" w:hAnsi="Arial" w:cs="Arial"/>
          <w:i/>
          <w:iCs/>
          <w:noProof/>
          <w:sz w:val="22"/>
        </w:rPr>
        <w:t>Thérapie</w:t>
      </w:r>
      <w:r w:rsidRPr="00684BF7">
        <w:rPr>
          <w:rFonts w:ascii="Arial" w:hAnsi="Arial" w:cs="Arial"/>
          <w:noProof/>
          <w:sz w:val="22"/>
        </w:rPr>
        <w:t xml:space="preserve">, </w:t>
      </w:r>
      <w:r w:rsidRPr="00684BF7">
        <w:rPr>
          <w:rFonts w:ascii="Arial" w:hAnsi="Arial" w:cs="Arial"/>
          <w:i/>
          <w:iCs/>
          <w:noProof/>
          <w:sz w:val="22"/>
        </w:rPr>
        <w:t>18</w:t>
      </w:r>
      <w:r w:rsidRPr="00684BF7">
        <w:rPr>
          <w:rFonts w:ascii="Arial" w:hAnsi="Arial" w:cs="Arial"/>
          <w:noProof/>
          <w:sz w:val="22"/>
        </w:rPr>
        <w:t>, 435–8. Retrieved from http://www.ncbi.nlm.nih.gov/pubmed/13935231</w:t>
      </w:r>
    </w:p>
    <w:p w14:paraId="7833831E" w14:textId="77777777" w:rsidR="00684BF7" w:rsidRPr="00684BF7" w:rsidRDefault="00684BF7">
      <w:pPr>
        <w:pStyle w:val="NormalWeb"/>
        <w:ind w:left="480" w:hanging="480"/>
        <w:divId w:val="908226899"/>
        <w:rPr>
          <w:rFonts w:ascii="Arial" w:hAnsi="Arial" w:cs="Arial"/>
          <w:noProof/>
          <w:sz w:val="22"/>
        </w:rPr>
      </w:pPr>
      <w:r w:rsidRPr="00684BF7">
        <w:rPr>
          <w:rFonts w:ascii="Arial" w:hAnsi="Arial" w:cs="Arial"/>
          <w:noProof/>
          <w:sz w:val="22"/>
        </w:rPr>
        <w:t xml:space="preserve">O’Connor, S. E., Richardson, C., Trescher, W. H., Byler, D. L., Sather, J. D., Michael, E. H., … Zupec-Kania, B. (2014). The ketogenic diet for the treatment of pediatric status epilepticus. </w:t>
      </w:r>
      <w:r w:rsidRPr="00684BF7">
        <w:rPr>
          <w:rFonts w:ascii="Arial" w:hAnsi="Arial" w:cs="Arial"/>
          <w:i/>
          <w:iCs/>
          <w:noProof/>
          <w:sz w:val="22"/>
        </w:rPr>
        <w:t>Pediatric Neurology</w:t>
      </w:r>
      <w:r w:rsidRPr="00684BF7">
        <w:rPr>
          <w:rFonts w:ascii="Arial" w:hAnsi="Arial" w:cs="Arial"/>
          <w:noProof/>
          <w:sz w:val="22"/>
        </w:rPr>
        <w:t xml:space="preserve">, </w:t>
      </w:r>
      <w:r w:rsidRPr="00684BF7">
        <w:rPr>
          <w:rFonts w:ascii="Arial" w:hAnsi="Arial" w:cs="Arial"/>
          <w:i/>
          <w:iCs/>
          <w:noProof/>
          <w:sz w:val="22"/>
        </w:rPr>
        <w:t>50</w:t>
      </w:r>
      <w:r w:rsidRPr="00684BF7">
        <w:rPr>
          <w:rFonts w:ascii="Arial" w:hAnsi="Arial" w:cs="Arial"/>
          <w:noProof/>
          <w:sz w:val="22"/>
        </w:rPr>
        <w:t>(1), 101–3. doi:10.1016/j.pediatrneurol.2013.07.020</w:t>
      </w:r>
    </w:p>
    <w:p w14:paraId="6B3A1D37" w14:textId="77777777" w:rsidR="00684BF7" w:rsidRPr="00684BF7" w:rsidRDefault="00684BF7">
      <w:pPr>
        <w:pStyle w:val="NormalWeb"/>
        <w:ind w:left="480" w:hanging="480"/>
        <w:divId w:val="908226899"/>
        <w:rPr>
          <w:rFonts w:ascii="Arial" w:hAnsi="Arial" w:cs="Arial"/>
          <w:noProof/>
          <w:sz w:val="22"/>
        </w:rPr>
      </w:pPr>
      <w:r w:rsidRPr="00684BF7">
        <w:rPr>
          <w:rFonts w:ascii="Arial" w:hAnsi="Arial" w:cs="Arial"/>
          <w:noProof/>
          <w:sz w:val="22"/>
        </w:rPr>
        <w:lastRenderedPageBreak/>
        <w:t xml:space="preserve">Pawolleck, N., &amp; Williams, R. S. B. (2009). Quantifying in vivo phosphoinositide turnover in chemotactically competent Dictyostelium cells. </w:t>
      </w:r>
      <w:r w:rsidRPr="00684BF7">
        <w:rPr>
          <w:rFonts w:ascii="Arial" w:hAnsi="Arial" w:cs="Arial"/>
          <w:i/>
          <w:iCs/>
          <w:noProof/>
          <w:sz w:val="22"/>
        </w:rPr>
        <w:t>Methods in Molecular Biology (Clifton, N.J.)</w:t>
      </w:r>
      <w:r w:rsidRPr="00684BF7">
        <w:rPr>
          <w:rFonts w:ascii="Arial" w:hAnsi="Arial" w:cs="Arial"/>
          <w:noProof/>
          <w:sz w:val="22"/>
        </w:rPr>
        <w:t xml:space="preserve">, </w:t>
      </w:r>
      <w:r w:rsidRPr="00684BF7">
        <w:rPr>
          <w:rFonts w:ascii="Arial" w:hAnsi="Arial" w:cs="Arial"/>
          <w:i/>
          <w:iCs/>
          <w:noProof/>
          <w:sz w:val="22"/>
        </w:rPr>
        <w:t>571</w:t>
      </w:r>
      <w:r w:rsidRPr="00684BF7">
        <w:rPr>
          <w:rFonts w:ascii="Arial" w:hAnsi="Arial" w:cs="Arial"/>
          <w:noProof/>
          <w:sz w:val="22"/>
        </w:rPr>
        <w:t>, 283–90. doi:10.1007/978-1-60761-198-1_19</w:t>
      </w:r>
    </w:p>
    <w:p w14:paraId="2F7FC8FB" w14:textId="77777777" w:rsidR="00684BF7" w:rsidRPr="00684BF7" w:rsidRDefault="00684BF7">
      <w:pPr>
        <w:pStyle w:val="NormalWeb"/>
        <w:ind w:left="480" w:hanging="480"/>
        <w:divId w:val="908226899"/>
        <w:rPr>
          <w:rFonts w:ascii="Arial" w:hAnsi="Arial" w:cs="Arial"/>
          <w:noProof/>
          <w:sz w:val="22"/>
        </w:rPr>
      </w:pPr>
      <w:r w:rsidRPr="00684BF7">
        <w:rPr>
          <w:rFonts w:ascii="Arial" w:hAnsi="Arial" w:cs="Arial"/>
          <w:noProof/>
          <w:sz w:val="22"/>
        </w:rPr>
        <w:t xml:space="preserve">Putnam, T. J., &amp; Merritt, H. H. (1937). Experimental determination of the anticonvulsant properties of some phenyl derivatives. </w:t>
      </w:r>
      <w:r w:rsidRPr="00684BF7">
        <w:rPr>
          <w:rFonts w:ascii="Arial" w:hAnsi="Arial" w:cs="Arial"/>
          <w:i/>
          <w:iCs/>
          <w:noProof/>
          <w:sz w:val="22"/>
        </w:rPr>
        <w:t>Science (New York, N.Y.)</w:t>
      </w:r>
      <w:r w:rsidRPr="00684BF7">
        <w:rPr>
          <w:rFonts w:ascii="Arial" w:hAnsi="Arial" w:cs="Arial"/>
          <w:noProof/>
          <w:sz w:val="22"/>
        </w:rPr>
        <w:t xml:space="preserve">, </w:t>
      </w:r>
      <w:r w:rsidRPr="00684BF7">
        <w:rPr>
          <w:rFonts w:ascii="Arial" w:hAnsi="Arial" w:cs="Arial"/>
          <w:i/>
          <w:iCs/>
          <w:noProof/>
          <w:sz w:val="22"/>
        </w:rPr>
        <w:t>85</w:t>
      </w:r>
      <w:r w:rsidRPr="00684BF7">
        <w:rPr>
          <w:rFonts w:ascii="Arial" w:hAnsi="Arial" w:cs="Arial"/>
          <w:noProof/>
          <w:sz w:val="22"/>
        </w:rPr>
        <w:t>(2213), 525–6. doi:10.1126/science.85.2213.525</w:t>
      </w:r>
    </w:p>
    <w:p w14:paraId="544E24B7" w14:textId="77777777" w:rsidR="00684BF7" w:rsidRPr="00684BF7" w:rsidRDefault="00684BF7">
      <w:pPr>
        <w:pStyle w:val="NormalWeb"/>
        <w:ind w:left="480" w:hanging="480"/>
        <w:divId w:val="908226899"/>
        <w:rPr>
          <w:rFonts w:ascii="Arial" w:hAnsi="Arial" w:cs="Arial"/>
          <w:noProof/>
          <w:sz w:val="22"/>
        </w:rPr>
      </w:pPr>
      <w:r w:rsidRPr="00684BF7">
        <w:rPr>
          <w:rFonts w:ascii="Arial" w:hAnsi="Arial" w:cs="Arial"/>
          <w:noProof/>
          <w:sz w:val="22"/>
        </w:rPr>
        <w:t xml:space="preserve">Rho, J. M., &amp; Stafstrom, C. E. (2012). The ketogenic diet: what has science taught us? </w:t>
      </w:r>
      <w:r w:rsidRPr="00684BF7">
        <w:rPr>
          <w:rFonts w:ascii="Arial" w:hAnsi="Arial" w:cs="Arial"/>
          <w:i/>
          <w:iCs/>
          <w:noProof/>
          <w:sz w:val="22"/>
        </w:rPr>
        <w:t>Epilepsy Research</w:t>
      </w:r>
      <w:r w:rsidRPr="00684BF7">
        <w:rPr>
          <w:rFonts w:ascii="Arial" w:hAnsi="Arial" w:cs="Arial"/>
          <w:noProof/>
          <w:sz w:val="22"/>
        </w:rPr>
        <w:t xml:space="preserve">, </w:t>
      </w:r>
      <w:r w:rsidRPr="00684BF7">
        <w:rPr>
          <w:rFonts w:ascii="Arial" w:hAnsi="Arial" w:cs="Arial"/>
          <w:i/>
          <w:iCs/>
          <w:noProof/>
          <w:sz w:val="22"/>
        </w:rPr>
        <w:t>100</w:t>
      </w:r>
      <w:r w:rsidRPr="00684BF7">
        <w:rPr>
          <w:rFonts w:ascii="Arial" w:hAnsi="Arial" w:cs="Arial"/>
          <w:noProof/>
          <w:sz w:val="22"/>
        </w:rPr>
        <w:t>(3), 210–7. doi:10.1016/j.eplepsyres.2011.05.021</w:t>
      </w:r>
    </w:p>
    <w:p w14:paraId="54E37106" w14:textId="77777777" w:rsidR="00684BF7" w:rsidRPr="00684BF7" w:rsidRDefault="00684BF7">
      <w:pPr>
        <w:pStyle w:val="NormalWeb"/>
        <w:ind w:left="480" w:hanging="480"/>
        <w:divId w:val="908226899"/>
        <w:rPr>
          <w:rFonts w:ascii="Arial" w:hAnsi="Arial" w:cs="Arial"/>
          <w:noProof/>
          <w:sz w:val="22"/>
        </w:rPr>
      </w:pPr>
      <w:r w:rsidRPr="00684BF7">
        <w:rPr>
          <w:rFonts w:ascii="Arial" w:hAnsi="Arial" w:cs="Arial"/>
          <w:noProof/>
          <w:sz w:val="22"/>
        </w:rPr>
        <w:t xml:space="preserve">Thakur, K. T., Probasco, J. C., Hocker, S. E., Roehl, K., Henry, B., Kossoff, E. H., … Cervenka, M. C. (2014). Ketogenic diet for adults in super-refractory status epilepticus. </w:t>
      </w:r>
      <w:r w:rsidRPr="00684BF7">
        <w:rPr>
          <w:rFonts w:ascii="Arial" w:hAnsi="Arial" w:cs="Arial"/>
          <w:i/>
          <w:iCs/>
          <w:noProof/>
          <w:sz w:val="22"/>
        </w:rPr>
        <w:t>Neurology</w:t>
      </w:r>
      <w:r w:rsidRPr="00684BF7">
        <w:rPr>
          <w:rFonts w:ascii="Arial" w:hAnsi="Arial" w:cs="Arial"/>
          <w:noProof/>
          <w:sz w:val="22"/>
        </w:rPr>
        <w:t xml:space="preserve">, </w:t>
      </w:r>
      <w:r w:rsidRPr="00684BF7">
        <w:rPr>
          <w:rFonts w:ascii="Arial" w:hAnsi="Arial" w:cs="Arial"/>
          <w:i/>
          <w:iCs/>
          <w:noProof/>
          <w:sz w:val="22"/>
        </w:rPr>
        <w:t>82</w:t>
      </w:r>
      <w:r w:rsidRPr="00684BF7">
        <w:rPr>
          <w:rFonts w:ascii="Arial" w:hAnsi="Arial" w:cs="Arial"/>
          <w:noProof/>
          <w:sz w:val="22"/>
        </w:rPr>
        <w:t>(8), 665–70. doi:10.1212/WNL.0000000000000151</w:t>
      </w:r>
    </w:p>
    <w:p w14:paraId="3473C647" w14:textId="77777777" w:rsidR="00684BF7" w:rsidRPr="00684BF7" w:rsidRDefault="00684BF7">
      <w:pPr>
        <w:pStyle w:val="NormalWeb"/>
        <w:ind w:left="480" w:hanging="480"/>
        <w:divId w:val="908226899"/>
        <w:rPr>
          <w:rFonts w:ascii="Arial" w:hAnsi="Arial" w:cs="Arial"/>
          <w:noProof/>
          <w:sz w:val="22"/>
        </w:rPr>
      </w:pPr>
      <w:r w:rsidRPr="00684BF7">
        <w:rPr>
          <w:rFonts w:ascii="Arial" w:hAnsi="Arial" w:cs="Arial"/>
          <w:noProof/>
          <w:sz w:val="22"/>
        </w:rPr>
        <w:t xml:space="preserve">Trinka, E. (2007). The use of valproate and new antiepileptic drugs in status epilepticus. </w:t>
      </w:r>
      <w:r w:rsidRPr="00684BF7">
        <w:rPr>
          <w:rFonts w:ascii="Arial" w:hAnsi="Arial" w:cs="Arial"/>
          <w:i/>
          <w:iCs/>
          <w:noProof/>
          <w:sz w:val="22"/>
        </w:rPr>
        <w:t>Epilepsia</w:t>
      </w:r>
      <w:r w:rsidRPr="00684BF7">
        <w:rPr>
          <w:rFonts w:ascii="Arial" w:hAnsi="Arial" w:cs="Arial"/>
          <w:noProof/>
          <w:sz w:val="22"/>
        </w:rPr>
        <w:t xml:space="preserve">, </w:t>
      </w:r>
      <w:r w:rsidRPr="00684BF7">
        <w:rPr>
          <w:rFonts w:ascii="Arial" w:hAnsi="Arial" w:cs="Arial"/>
          <w:i/>
          <w:iCs/>
          <w:noProof/>
          <w:sz w:val="22"/>
        </w:rPr>
        <w:t>48 Suppl 8</w:t>
      </w:r>
      <w:r w:rsidRPr="00684BF7">
        <w:rPr>
          <w:rFonts w:ascii="Arial" w:hAnsi="Arial" w:cs="Arial"/>
          <w:noProof/>
          <w:sz w:val="22"/>
        </w:rPr>
        <w:t>, 49–51. Retrieved from http://www.ncbi.nlm.nih.gov/pubmed/18329999</w:t>
      </w:r>
    </w:p>
    <w:p w14:paraId="588A5620" w14:textId="77777777" w:rsidR="00684BF7" w:rsidRPr="00684BF7" w:rsidRDefault="00684BF7">
      <w:pPr>
        <w:pStyle w:val="NormalWeb"/>
        <w:ind w:left="480" w:hanging="480"/>
        <w:divId w:val="908226899"/>
        <w:rPr>
          <w:rFonts w:ascii="Arial" w:hAnsi="Arial" w:cs="Arial"/>
          <w:noProof/>
          <w:sz w:val="22"/>
        </w:rPr>
      </w:pPr>
      <w:r w:rsidRPr="00684BF7">
        <w:rPr>
          <w:rFonts w:ascii="Arial" w:hAnsi="Arial" w:cs="Arial"/>
          <w:noProof/>
          <w:sz w:val="22"/>
        </w:rPr>
        <w:t xml:space="preserve">White, H. S., Wolf, H. H., Woodhead, J. H., &amp; Kupferberg, H. J. (1998). The National Institutes of Health Anticonvulsant Drug Development Program: screening for efficacy. </w:t>
      </w:r>
      <w:r w:rsidRPr="00684BF7">
        <w:rPr>
          <w:rFonts w:ascii="Arial" w:hAnsi="Arial" w:cs="Arial"/>
          <w:i/>
          <w:iCs/>
          <w:noProof/>
          <w:sz w:val="22"/>
        </w:rPr>
        <w:t>Advances in Neurology</w:t>
      </w:r>
      <w:r w:rsidRPr="00684BF7">
        <w:rPr>
          <w:rFonts w:ascii="Arial" w:hAnsi="Arial" w:cs="Arial"/>
          <w:noProof/>
          <w:sz w:val="22"/>
        </w:rPr>
        <w:t xml:space="preserve">, </w:t>
      </w:r>
      <w:r w:rsidRPr="00684BF7">
        <w:rPr>
          <w:rFonts w:ascii="Arial" w:hAnsi="Arial" w:cs="Arial"/>
          <w:i/>
          <w:iCs/>
          <w:noProof/>
          <w:sz w:val="22"/>
        </w:rPr>
        <w:t>76</w:t>
      </w:r>
      <w:r w:rsidRPr="00684BF7">
        <w:rPr>
          <w:rFonts w:ascii="Arial" w:hAnsi="Arial" w:cs="Arial"/>
          <w:noProof/>
          <w:sz w:val="22"/>
        </w:rPr>
        <w:t>, 29–39. Retrieved from http://www.ncbi.nlm.nih.gov/pubmed/9408461</w:t>
      </w:r>
    </w:p>
    <w:p w14:paraId="4E16FCA4" w14:textId="77777777" w:rsidR="00684BF7" w:rsidRPr="00684BF7" w:rsidRDefault="00684BF7">
      <w:pPr>
        <w:pStyle w:val="NormalWeb"/>
        <w:ind w:left="480" w:hanging="480"/>
        <w:divId w:val="908226899"/>
        <w:rPr>
          <w:rFonts w:ascii="Arial" w:hAnsi="Arial" w:cs="Arial"/>
          <w:noProof/>
          <w:sz w:val="22"/>
        </w:rPr>
      </w:pPr>
      <w:r w:rsidRPr="00684BF7">
        <w:rPr>
          <w:rFonts w:ascii="Arial" w:hAnsi="Arial" w:cs="Arial"/>
          <w:noProof/>
          <w:sz w:val="22"/>
        </w:rPr>
        <w:t xml:space="preserve">Williams, R. S. B., Boeckeler, K., Gräf, R., Müller-Taubenberger, A., Li, Z., Isberg, R. R., … Alexander, S. (2006). Towards a molecular understanding of human diseases using Dictyostelium discoideum. </w:t>
      </w:r>
      <w:r w:rsidRPr="00684BF7">
        <w:rPr>
          <w:rFonts w:ascii="Arial" w:hAnsi="Arial" w:cs="Arial"/>
          <w:i/>
          <w:iCs/>
          <w:noProof/>
          <w:sz w:val="22"/>
        </w:rPr>
        <w:t>Trends in Molecular Medicine</w:t>
      </w:r>
      <w:r w:rsidRPr="00684BF7">
        <w:rPr>
          <w:rFonts w:ascii="Arial" w:hAnsi="Arial" w:cs="Arial"/>
          <w:noProof/>
          <w:sz w:val="22"/>
        </w:rPr>
        <w:t xml:space="preserve">, </w:t>
      </w:r>
      <w:r w:rsidRPr="00684BF7">
        <w:rPr>
          <w:rFonts w:ascii="Arial" w:hAnsi="Arial" w:cs="Arial"/>
          <w:i/>
          <w:iCs/>
          <w:noProof/>
          <w:sz w:val="22"/>
        </w:rPr>
        <w:t>12</w:t>
      </w:r>
      <w:r w:rsidRPr="00684BF7">
        <w:rPr>
          <w:rFonts w:ascii="Arial" w:hAnsi="Arial" w:cs="Arial"/>
          <w:noProof/>
          <w:sz w:val="22"/>
        </w:rPr>
        <w:t>(9), 415–424. doi:10.1016/j.molmed.2006.07.003</w:t>
      </w:r>
    </w:p>
    <w:p w14:paraId="62E6F272" w14:textId="77777777" w:rsidR="00684BF7" w:rsidRPr="00684BF7" w:rsidRDefault="00684BF7">
      <w:pPr>
        <w:pStyle w:val="NormalWeb"/>
        <w:ind w:left="480" w:hanging="480"/>
        <w:divId w:val="908226899"/>
        <w:rPr>
          <w:rFonts w:ascii="Arial" w:hAnsi="Arial" w:cs="Arial"/>
          <w:noProof/>
          <w:sz w:val="22"/>
        </w:rPr>
      </w:pPr>
      <w:r w:rsidRPr="00684BF7">
        <w:rPr>
          <w:rFonts w:ascii="Arial" w:hAnsi="Arial" w:cs="Arial"/>
          <w:noProof/>
          <w:sz w:val="22"/>
        </w:rPr>
        <w:t xml:space="preserve">Xu, X., Müller-Taubenberger, A., Adley, K. E., Pawolleck, N., Lee, V. W. Y., Wiedemann, C., … Williams, R. S. B. (2007). Attenuation of phospholipid signaling provides a novel mechanism for the action of valproic acid. </w:t>
      </w:r>
      <w:r w:rsidRPr="00684BF7">
        <w:rPr>
          <w:rFonts w:ascii="Arial" w:hAnsi="Arial" w:cs="Arial"/>
          <w:i/>
          <w:iCs/>
          <w:noProof/>
          <w:sz w:val="22"/>
        </w:rPr>
        <w:t>Eukaryotic Cell</w:t>
      </w:r>
      <w:r w:rsidRPr="00684BF7">
        <w:rPr>
          <w:rFonts w:ascii="Arial" w:hAnsi="Arial" w:cs="Arial"/>
          <w:noProof/>
          <w:sz w:val="22"/>
        </w:rPr>
        <w:t xml:space="preserve">, </w:t>
      </w:r>
      <w:r w:rsidRPr="00684BF7">
        <w:rPr>
          <w:rFonts w:ascii="Arial" w:hAnsi="Arial" w:cs="Arial"/>
          <w:i/>
          <w:iCs/>
          <w:noProof/>
          <w:sz w:val="22"/>
        </w:rPr>
        <w:t>6</w:t>
      </w:r>
      <w:r w:rsidRPr="00684BF7">
        <w:rPr>
          <w:rFonts w:ascii="Arial" w:hAnsi="Arial" w:cs="Arial"/>
          <w:noProof/>
          <w:sz w:val="22"/>
        </w:rPr>
        <w:t>(6), 899–906. doi:10.1128/EC.00104-06</w:t>
      </w:r>
    </w:p>
    <w:p w14:paraId="6C8E66F7" w14:textId="71ADC785" w:rsidR="00B25ED2" w:rsidRDefault="00684BF7" w:rsidP="00ED32EF">
      <w:r w:rsidRPr="00684BF7">
        <w:rPr>
          <w:rFonts w:ascii="Arial" w:hAnsi="Arial" w:cs="Arial"/>
        </w:rPr>
        <w:fldChar w:fldCharType="end"/>
      </w:r>
    </w:p>
    <w:p w14:paraId="2E10F3AA" w14:textId="77777777" w:rsidR="00B25ED2" w:rsidRDefault="00B25ED2" w:rsidP="00ED32EF"/>
    <w:p w14:paraId="5B6083D1" w14:textId="77777777" w:rsidR="00B25ED2" w:rsidRDefault="00B25ED2" w:rsidP="00ED32EF"/>
    <w:p w14:paraId="20ADD892" w14:textId="77777777" w:rsidR="00B25ED2" w:rsidRDefault="00B25ED2" w:rsidP="00ED32EF"/>
    <w:p w14:paraId="485A253E" w14:textId="77777777" w:rsidR="00B25ED2" w:rsidRDefault="00B25ED2" w:rsidP="00ED32EF"/>
    <w:p w14:paraId="45538AF3" w14:textId="77777777" w:rsidR="00B25ED2" w:rsidRDefault="00B25ED2" w:rsidP="00ED32EF"/>
    <w:p w14:paraId="3106546F" w14:textId="77777777" w:rsidR="00B25ED2" w:rsidRDefault="00B25ED2" w:rsidP="00ED32EF"/>
    <w:p w14:paraId="5AE1FD17" w14:textId="77777777" w:rsidR="00B25ED2" w:rsidRDefault="00B25ED2" w:rsidP="00ED32EF"/>
    <w:p w14:paraId="2AB7423C" w14:textId="77777777" w:rsidR="00B25ED2" w:rsidRDefault="00B25ED2" w:rsidP="00ED32EF"/>
    <w:p w14:paraId="5699E822" w14:textId="232F04E1" w:rsidR="004F76F0" w:rsidRPr="0091518A" w:rsidRDefault="004F76F0" w:rsidP="0091518A">
      <w:pPr>
        <w:spacing w:after="0" w:line="240" w:lineRule="auto"/>
      </w:pPr>
    </w:p>
    <w:sectPr w:rsidR="004F76F0" w:rsidRPr="0091518A" w:rsidSect="00A237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charset w:val="4E"/>
    <w:family w:val="auto"/>
    <w:pitch w:val="variable"/>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FMGR.InstantFormat" w:val="&lt;ENInstantFormat&gt;&lt;Enabled&gt;1&lt;/Enabled&gt;&lt;ScanUnformatted&gt;0&lt;/ScanUnformatted&gt;&lt;ScanChanges&gt;0&lt;/ScanChanges&gt;&lt;/ENInstantFormat&gt;"/>
    <w:docVar w:name="REFMGR.Layout" w:val="&lt;ENLayout&gt;&lt;Style&gt;Biomed Central&lt;/Style&gt;&lt;LeftDelim&gt;{&lt;/LeftDelim&gt;&lt;RightDelim&gt;}&lt;/RightDelim&gt;&lt;FontName&gt;Calibri&lt;/FontName&gt;&lt;FontSize&gt;11&lt;/FontSize&gt;&lt;ReflistTitle&gt;Reference Lis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robins refernces&lt;/item&gt;&lt;/Libraries&gt;&lt;/ENLibraries&gt;"/>
  </w:docVars>
  <w:rsids>
    <w:rsidRoot w:val="00801165"/>
    <w:rsid w:val="0000439A"/>
    <w:rsid w:val="000115F2"/>
    <w:rsid w:val="0002303A"/>
    <w:rsid w:val="00025C9E"/>
    <w:rsid w:val="000304E2"/>
    <w:rsid w:val="00033892"/>
    <w:rsid w:val="00034FB1"/>
    <w:rsid w:val="000467E0"/>
    <w:rsid w:val="00046D51"/>
    <w:rsid w:val="0005200F"/>
    <w:rsid w:val="00054A7A"/>
    <w:rsid w:val="00066E7B"/>
    <w:rsid w:val="00083461"/>
    <w:rsid w:val="000907D6"/>
    <w:rsid w:val="000A0BF1"/>
    <w:rsid w:val="000B0416"/>
    <w:rsid w:val="000C75E4"/>
    <w:rsid w:val="000D3EE2"/>
    <w:rsid w:val="000E4D9F"/>
    <w:rsid w:val="001130AB"/>
    <w:rsid w:val="001324E8"/>
    <w:rsid w:val="0013587A"/>
    <w:rsid w:val="00140954"/>
    <w:rsid w:val="001411DF"/>
    <w:rsid w:val="00156F2E"/>
    <w:rsid w:val="0018666E"/>
    <w:rsid w:val="001B3CC9"/>
    <w:rsid w:val="001B7E22"/>
    <w:rsid w:val="001C28D1"/>
    <w:rsid w:val="001C4AD0"/>
    <w:rsid w:val="001D49E6"/>
    <w:rsid w:val="001E08B4"/>
    <w:rsid w:val="001F5986"/>
    <w:rsid w:val="00204E52"/>
    <w:rsid w:val="0020544E"/>
    <w:rsid w:val="002076ED"/>
    <w:rsid w:val="002129C7"/>
    <w:rsid w:val="00215194"/>
    <w:rsid w:val="0025090D"/>
    <w:rsid w:val="002548A0"/>
    <w:rsid w:val="0025784E"/>
    <w:rsid w:val="00260E71"/>
    <w:rsid w:val="00265F9D"/>
    <w:rsid w:val="00273460"/>
    <w:rsid w:val="00273610"/>
    <w:rsid w:val="00290281"/>
    <w:rsid w:val="00295A8F"/>
    <w:rsid w:val="002A01A0"/>
    <w:rsid w:val="002B16D5"/>
    <w:rsid w:val="002C60AA"/>
    <w:rsid w:val="002D07A0"/>
    <w:rsid w:val="002D68DB"/>
    <w:rsid w:val="002E181D"/>
    <w:rsid w:val="00301673"/>
    <w:rsid w:val="00304F9B"/>
    <w:rsid w:val="00311EF8"/>
    <w:rsid w:val="00325BF5"/>
    <w:rsid w:val="003266AE"/>
    <w:rsid w:val="0033054C"/>
    <w:rsid w:val="00331AC2"/>
    <w:rsid w:val="00341117"/>
    <w:rsid w:val="00343EE0"/>
    <w:rsid w:val="003448DF"/>
    <w:rsid w:val="003547C9"/>
    <w:rsid w:val="00355C01"/>
    <w:rsid w:val="003576CD"/>
    <w:rsid w:val="0036269C"/>
    <w:rsid w:val="00363180"/>
    <w:rsid w:val="003709E6"/>
    <w:rsid w:val="00375E7F"/>
    <w:rsid w:val="003A7402"/>
    <w:rsid w:val="003B5B70"/>
    <w:rsid w:val="003C31F1"/>
    <w:rsid w:val="003C5CD2"/>
    <w:rsid w:val="003C644A"/>
    <w:rsid w:val="003C7B2F"/>
    <w:rsid w:val="003E5B3D"/>
    <w:rsid w:val="00414E64"/>
    <w:rsid w:val="00416C83"/>
    <w:rsid w:val="00420EE6"/>
    <w:rsid w:val="00424E71"/>
    <w:rsid w:val="00436B48"/>
    <w:rsid w:val="00451DA7"/>
    <w:rsid w:val="00457579"/>
    <w:rsid w:val="00475AD9"/>
    <w:rsid w:val="00491FD4"/>
    <w:rsid w:val="004A1965"/>
    <w:rsid w:val="004B3371"/>
    <w:rsid w:val="004B730F"/>
    <w:rsid w:val="004B7ED5"/>
    <w:rsid w:val="004C7AE0"/>
    <w:rsid w:val="004D4F1C"/>
    <w:rsid w:val="004D5D21"/>
    <w:rsid w:val="004D77E2"/>
    <w:rsid w:val="004F4674"/>
    <w:rsid w:val="004F76F0"/>
    <w:rsid w:val="0050399B"/>
    <w:rsid w:val="00505476"/>
    <w:rsid w:val="0050549C"/>
    <w:rsid w:val="005104E5"/>
    <w:rsid w:val="005121B7"/>
    <w:rsid w:val="00522F5F"/>
    <w:rsid w:val="00533206"/>
    <w:rsid w:val="00555D56"/>
    <w:rsid w:val="00556843"/>
    <w:rsid w:val="005622C5"/>
    <w:rsid w:val="00566940"/>
    <w:rsid w:val="0057036B"/>
    <w:rsid w:val="005A2F5E"/>
    <w:rsid w:val="005A32D7"/>
    <w:rsid w:val="005B0247"/>
    <w:rsid w:val="005B3C95"/>
    <w:rsid w:val="005D5D35"/>
    <w:rsid w:val="005E3238"/>
    <w:rsid w:val="005F08CD"/>
    <w:rsid w:val="005F1C1E"/>
    <w:rsid w:val="005F1EF2"/>
    <w:rsid w:val="005F2434"/>
    <w:rsid w:val="00600A35"/>
    <w:rsid w:val="00605D19"/>
    <w:rsid w:val="00657D5D"/>
    <w:rsid w:val="00664752"/>
    <w:rsid w:val="00666F3A"/>
    <w:rsid w:val="0068377A"/>
    <w:rsid w:val="00684BF7"/>
    <w:rsid w:val="00686999"/>
    <w:rsid w:val="006911BC"/>
    <w:rsid w:val="00697478"/>
    <w:rsid w:val="006A239A"/>
    <w:rsid w:val="006A3CB6"/>
    <w:rsid w:val="006D4F21"/>
    <w:rsid w:val="00702215"/>
    <w:rsid w:val="00703626"/>
    <w:rsid w:val="00707C14"/>
    <w:rsid w:val="007165AE"/>
    <w:rsid w:val="007237A5"/>
    <w:rsid w:val="00743EEA"/>
    <w:rsid w:val="007465F1"/>
    <w:rsid w:val="007669E7"/>
    <w:rsid w:val="00775021"/>
    <w:rsid w:val="007A7EA8"/>
    <w:rsid w:val="007B4FDE"/>
    <w:rsid w:val="007B5560"/>
    <w:rsid w:val="007B7DB3"/>
    <w:rsid w:val="007B7FC6"/>
    <w:rsid w:val="007C3C93"/>
    <w:rsid w:val="007D06C2"/>
    <w:rsid w:val="007D1BC1"/>
    <w:rsid w:val="007D22A6"/>
    <w:rsid w:val="007E6D8D"/>
    <w:rsid w:val="00800B9E"/>
    <w:rsid w:val="00801165"/>
    <w:rsid w:val="00804A8E"/>
    <w:rsid w:val="008103D1"/>
    <w:rsid w:val="00834D5D"/>
    <w:rsid w:val="00835E14"/>
    <w:rsid w:val="00852629"/>
    <w:rsid w:val="008527AE"/>
    <w:rsid w:val="00852B1C"/>
    <w:rsid w:val="00874BC9"/>
    <w:rsid w:val="008762C9"/>
    <w:rsid w:val="008A644B"/>
    <w:rsid w:val="008D5C38"/>
    <w:rsid w:val="008F4AAD"/>
    <w:rsid w:val="008F7E50"/>
    <w:rsid w:val="0091518A"/>
    <w:rsid w:val="00922559"/>
    <w:rsid w:val="009253F2"/>
    <w:rsid w:val="00933980"/>
    <w:rsid w:val="009365B7"/>
    <w:rsid w:val="009401B9"/>
    <w:rsid w:val="0094056A"/>
    <w:rsid w:val="009413B5"/>
    <w:rsid w:val="0094245F"/>
    <w:rsid w:val="009463CC"/>
    <w:rsid w:val="00952833"/>
    <w:rsid w:val="0095381B"/>
    <w:rsid w:val="0095628B"/>
    <w:rsid w:val="009622D5"/>
    <w:rsid w:val="009678A5"/>
    <w:rsid w:val="009726E2"/>
    <w:rsid w:val="00981CF0"/>
    <w:rsid w:val="00992BB2"/>
    <w:rsid w:val="009932A6"/>
    <w:rsid w:val="00997E2D"/>
    <w:rsid w:val="009B0A6D"/>
    <w:rsid w:val="009C0062"/>
    <w:rsid w:val="009C4967"/>
    <w:rsid w:val="009C6091"/>
    <w:rsid w:val="009D7FDA"/>
    <w:rsid w:val="009E097B"/>
    <w:rsid w:val="009E3CAA"/>
    <w:rsid w:val="009E5EE8"/>
    <w:rsid w:val="009F48F6"/>
    <w:rsid w:val="009F4BE5"/>
    <w:rsid w:val="009F6103"/>
    <w:rsid w:val="00A07232"/>
    <w:rsid w:val="00A13DD4"/>
    <w:rsid w:val="00A176E1"/>
    <w:rsid w:val="00A237F9"/>
    <w:rsid w:val="00A549E8"/>
    <w:rsid w:val="00A57984"/>
    <w:rsid w:val="00A63A18"/>
    <w:rsid w:val="00A7236E"/>
    <w:rsid w:val="00A813D3"/>
    <w:rsid w:val="00A91FA4"/>
    <w:rsid w:val="00A945B9"/>
    <w:rsid w:val="00AB6398"/>
    <w:rsid w:val="00AC015B"/>
    <w:rsid w:val="00AC0A7B"/>
    <w:rsid w:val="00AC1548"/>
    <w:rsid w:val="00AE3650"/>
    <w:rsid w:val="00AE6984"/>
    <w:rsid w:val="00AE71C3"/>
    <w:rsid w:val="00B0098C"/>
    <w:rsid w:val="00B14123"/>
    <w:rsid w:val="00B25ED2"/>
    <w:rsid w:val="00B329F0"/>
    <w:rsid w:val="00B44C93"/>
    <w:rsid w:val="00B60DBD"/>
    <w:rsid w:val="00B70D53"/>
    <w:rsid w:val="00B73572"/>
    <w:rsid w:val="00B82138"/>
    <w:rsid w:val="00B966E6"/>
    <w:rsid w:val="00BB0161"/>
    <w:rsid w:val="00BB60E3"/>
    <w:rsid w:val="00BC17F6"/>
    <w:rsid w:val="00BC703E"/>
    <w:rsid w:val="00BC7AB6"/>
    <w:rsid w:val="00BD1339"/>
    <w:rsid w:val="00BD14C4"/>
    <w:rsid w:val="00BD167C"/>
    <w:rsid w:val="00BF44E1"/>
    <w:rsid w:val="00C00737"/>
    <w:rsid w:val="00C1012E"/>
    <w:rsid w:val="00C17DDC"/>
    <w:rsid w:val="00C23232"/>
    <w:rsid w:val="00C4276A"/>
    <w:rsid w:val="00C47B1E"/>
    <w:rsid w:val="00C50B03"/>
    <w:rsid w:val="00C566BF"/>
    <w:rsid w:val="00C56FFA"/>
    <w:rsid w:val="00C6249E"/>
    <w:rsid w:val="00C63FC0"/>
    <w:rsid w:val="00C81CD1"/>
    <w:rsid w:val="00C944E1"/>
    <w:rsid w:val="00C9481E"/>
    <w:rsid w:val="00CA456A"/>
    <w:rsid w:val="00CA67C7"/>
    <w:rsid w:val="00CB46BB"/>
    <w:rsid w:val="00CC11B8"/>
    <w:rsid w:val="00CF29F5"/>
    <w:rsid w:val="00D0700E"/>
    <w:rsid w:val="00D17E38"/>
    <w:rsid w:val="00D21DA0"/>
    <w:rsid w:val="00D26553"/>
    <w:rsid w:val="00D276CB"/>
    <w:rsid w:val="00D31B0E"/>
    <w:rsid w:val="00D42E52"/>
    <w:rsid w:val="00D53733"/>
    <w:rsid w:val="00D62C84"/>
    <w:rsid w:val="00D657C3"/>
    <w:rsid w:val="00D730A0"/>
    <w:rsid w:val="00D81CBE"/>
    <w:rsid w:val="00D85C72"/>
    <w:rsid w:val="00DD13FC"/>
    <w:rsid w:val="00DD7743"/>
    <w:rsid w:val="00DE34AB"/>
    <w:rsid w:val="00DF5D4C"/>
    <w:rsid w:val="00E17EC4"/>
    <w:rsid w:val="00E249CF"/>
    <w:rsid w:val="00E4133E"/>
    <w:rsid w:val="00E47FC4"/>
    <w:rsid w:val="00E50D2F"/>
    <w:rsid w:val="00E51921"/>
    <w:rsid w:val="00E91DF9"/>
    <w:rsid w:val="00E92C87"/>
    <w:rsid w:val="00EA1F2F"/>
    <w:rsid w:val="00EB56CF"/>
    <w:rsid w:val="00EB7FEE"/>
    <w:rsid w:val="00EC4226"/>
    <w:rsid w:val="00ED04CB"/>
    <w:rsid w:val="00ED32EF"/>
    <w:rsid w:val="00EE0758"/>
    <w:rsid w:val="00EE7E75"/>
    <w:rsid w:val="00F10375"/>
    <w:rsid w:val="00F24613"/>
    <w:rsid w:val="00F26178"/>
    <w:rsid w:val="00F32008"/>
    <w:rsid w:val="00F44445"/>
    <w:rsid w:val="00F50473"/>
    <w:rsid w:val="00F52AD4"/>
    <w:rsid w:val="00F54CFE"/>
    <w:rsid w:val="00F558AF"/>
    <w:rsid w:val="00F642FB"/>
    <w:rsid w:val="00F71C7B"/>
    <w:rsid w:val="00F75378"/>
    <w:rsid w:val="00FA463C"/>
    <w:rsid w:val="00FC48BB"/>
    <w:rsid w:val="00FD3753"/>
    <w:rsid w:val="00FD3FA1"/>
    <w:rsid w:val="00FE7530"/>
    <w:rsid w:val="00FF7B5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925EFC"/>
  <w15:docId w15:val="{27BC2E04-15EE-467B-8D43-2B0211EAC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7F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D68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D68DB"/>
    <w:rPr>
      <w:rFonts w:ascii="Tahoma" w:hAnsi="Tahoma" w:cs="Tahoma"/>
      <w:sz w:val="16"/>
      <w:szCs w:val="16"/>
    </w:rPr>
  </w:style>
  <w:style w:type="character" w:styleId="CommentReference">
    <w:name w:val="annotation reference"/>
    <w:basedOn w:val="DefaultParagraphFont"/>
    <w:uiPriority w:val="99"/>
    <w:semiHidden/>
    <w:rsid w:val="002D68DB"/>
    <w:rPr>
      <w:rFonts w:cs="Times New Roman"/>
      <w:sz w:val="16"/>
      <w:szCs w:val="16"/>
    </w:rPr>
  </w:style>
  <w:style w:type="paragraph" w:styleId="CommentText">
    <w:name w:val="annotation text"/>
    <w:basedOn w:val="Normal"/>
    <w:link w:val="CommentTextChar"/>
    <w:uiPriority w:val="99"/>
    <w:semiHidden/>
    <w:rsid w:val="002D68D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2D68DB"/>
    <w:rPr>
      <w:rFonts w:cs="Times New Roman"/>
      <w:sz w:val="20"/>
      <w:szCs w:val="20"/>
    </w:rPr>
  </w:style>
  <w:style w:type="paragraph" w:styleId="CommentSubject">
    <w:name w:val="annotation subject"/>
    <w:basedOn w:val="CommentText"/>
    <w:next w:val="CommentText"/>
    <w:link w:val="CommentSubjectChar"/>
    <w:uiPriority w:val="99"/>
    <w:semiHidden/>
    <w:rsid w:val="002D68DB"/>
    <w:rPr>
      <w:b/>
      <w:bCs/>
    </w:rPr>
  </w:style>
  <w:style w:type="character" w:customStyle="1" w:styleId="CommentSubjectChar">
    <w:name w:val="Comment Subject Char"/>
    <w:basedOn w:val="CommentTextChar"/>
    <w:link w:val="CommentSubject"/>
    <w:uiPriority w:val="99"/>
    <w:semiHidden/>
    <w:locked/>
    <w:rsid w:val="002D68DB"/>
    <w:rPr>
      <w:rFonts w:cs="Times New Roman"/>
      <w:b/>
      <w:bCs/>
      <w:sz w:val="20"/>
      <w:szCs w:val="20"/>
    </w:rPr>
  </w:style>
  <w:style w:type="character" w:styleId="Hyperlink">
    <w:name w:val="Hyperlink"/>
    <w:basedOn w:val="DefaultParagraphFont"/>
    <w:uiPriority w:val="99"/>
    <w:unhideWhenUsed/>
    <w:rsid w:val="00C00737"/>
    <w:rPr>
      <w:color w:val="0000FF"/>
      <w:u w:val="single"/>
    </w:rPr>
  </w:style>
  <w:style w:type="character" w:customStyle="1" w:styleId="slug-vol">
    <w:name w:val="slug-vol"/>
    <w:basedOn w:val="DefaultParagraphFont"/>
    <w:rsid w:val="0025090D"/>
  </w:style>
  <w:style w:type="character" w:customStyle="1" w:styleId="slug-issue">
    <w:name w:val="slug-issue"/>
    <w:basedOn w:val="DefaultParagraphFont"/>
    <w:rsid w:val="0025090D"/>
  </w:style>
  <w:style w:type="character" w:customStyle="1" w:styleId="apple-converted-space">
    <w:name w:val="apple-converted-space"/>
    <w:rsid w:val="009E5EE8"/>
    <w:rPr>
      <w:color w:val="000000"/>
      <w:sz w:val="22"/>
    </w:rPr>
  </w:style>
  <w:style w:type="paragraph" w:styleId="ListParagraph">
    <w:name w:val="List Paragraph"/>
    <w:qFormat/>
    <w:rsid w:val="009E5EE8"/>
    <w:pPr>
      <w:spacing w:after="200" w:line="276" w:lineRule="auto"/>
      <w:ind w:left="720"/>
    </w:pPr>
    <w:rPr>
      <w:rFonts w:eastAsia="ヒラギノ角ゴ Pro W3"/>
      <w:color w:val="000000"/>
      <w:sz w:val="22"/>
    </w:rPr>
  </w:style>
  <w:style w:type="character" w:customStyle="1" w:styleId="Hyperlink1">
    <w:name w:val="Hyperlink1"/>
    <w:rsid w:val="009E5EE8"/>
    <w:rPr>
      <w:color w:val="0028F9"/>
      <w:sz w:val="24"/>
      <w:u w:val="single"/>
    </w:rPr>
  </w:style>
  <w:style w:type="character" w:styleId="FollowedHyperlink">
    <w:name w:val="FollowedHyperlink"/>
    <w:basedOn w:val="DefaultParagraphFont"/>
    <w:uiPriority w:val="99"/>
    <w:semiHidden/>
    <w:unhideWhenUsed/>
    <w:rsid w:val="006A239A"/>
    <w:rPr>
      <w:color w:val="800080" w:themeColor="followedHyperlink"/>
      <w:u w:val="single"/>
    </w:rPr>
  </w:style>
  <w:style w:type="paragraph" w:styleId="NormalWeb">
    <w:name w:val="Normal (Web)"/>
    <w:basedOn w:val="Normal"/>
    <w:uiPriority w:val="99"/>
    <w:semiHidden/>
    <w:unhideWhenUsed/>
    <w:rsid w:val="00684BF7"/>
    <w:pPr>
      <w:spacing w:before="100" w:beforeAutospacing="1" w:after="100" w:afterAutospacing="1" w:line="240" w:lineRule="auto"/>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702868">
      <w:bodyDiv w:val="1"/>
      <w:marLeft w:val="0"/>
      <w:marRight w:val="0"/>
      <w:marTop w:val="0"/>
      <w:marBottom w:val="0"/>
      <w:divBdr>
        <w:top w:val="none" w:sz="0" w:space="0" w:color="auto"/>
        <w:left w:val="none" w:sz="0" w:space="0" w:color="auto"/>
        <w:bottom w:val="none" w:sz="0" w:space="0" w:color="auto"/>
        <w:right w:val="none" w:sz="0" w:space="0" w:color="auto"/>
      </w:divBdr>
    </w:div>
    <w:div w:id="908226899">
      <w:bodyDiv w:val="1"/>
      <w:marLeft w:val="0"/>
      <w:marRight w:val="0"/>
      <w:marTop w:val="0"/>
      <w:marBottom w:val="0"/>
      <w:divBdr>
        <w:top w:val="none" w:sz="0" w:space="0" w:color="auto"/>
        <w:left w:val="none" w:sz="0" w:space="0" w:color="auto"/>
        <w:bottom w:val="none" w:sz="0" w:space="0" w:color="auto"/>
        <w:right w:val="none" w:sz="0" w:space="0" w:color="auto"/>
      </w:divBdr>
    </w:div>
    <w:div w:id="1660693279">
      <w:marLeft w:val="0"/>
      <w:marRight w:val="0"/>
      <w:marTop w:val="0"/>
      <w:marBottom w:val="0"/>
      <w:divBdr>
        <w:top w:val="none" w:sz="0" w:space="0" w:color="auto"/>
        <w:left w:val="none" w:sz="0" w:space="0" w:color="auto"/>
        <w:bottom w:val="none" w:sz="0" w:space="0" w:color="auto"/>
        <w:right w:val="none" w:sz="0" w:space="0" w:color="auto"/>
      </w:divBdr>
    </w:div>
    <w:div w:id="1660693282">
      <w:marLeft w:val="0"/>
      <w:marRight w:val="0"/>
      <w:marTop w:val="0"/>
      <w:marBottom w:val="0"/>
      <w:divBdr>
        <w:top w:val="none" w:sz="0" w:space="0" w:color="auto"/>
        <w:left w:val="none" w:sz="0" w:space="0" w:color="auto"/>
        <w:bottom w:val="none" w:sz="0" w:space="0" w:color="auto"/>
        <w:right w:val="none" w:sz="0" w:space="0" w:color="auto"/>
      </w:divBdr>
      <w:divsChild>
        <w:div w:id="1660693283">
          <w:marLeft w:val="0"/>
          <w:marRight w:val="0"/>
          <w:marTop w:val="0"/>
          <w:marBottom w:val="0"/>
          <w:divBdr>
            <w:top w:val="none" w:sz="0" w:space="0" w:color="auto"/>
            <w:left w:val="none" w:sz="0" w:space="0" w:color="auto"/>
            <w:bottom w:val="none" w:sz="0" w:space="0" w:color="auto"/>
            <w:right w:val="none" w:sz="0" w:space="0" w:color="auto"/>
          </w:divBdr>
          <w:divsChild>
            <w:div w:id="1660693278">
              <w:marLeft w:val="0"/>
              <w:marRight w:val="0"/>
              <w:marTop w:val="0"/>
              <w:marBottom w:val="0"/>
              <w:divBdr>
                <w:top w:val="none" w:sz="0" w:space="0" w:color="auto"/>
                <w:left w:val="none" w:sz="0" w:space="0" w:color="auto"/>
                <w:bottom w:val="none" w:sz="0" w:space="0" w:color="auto"/>
                <w:right w:val="none" w:sz="0" w:space="0" w:color="auto"/>
              </w:divBdr>
              <w:divsChild>
                <w:div w:id="1660693276">
                  <w:marLeft w:val="0"/>
                  <w:marRight w:val="0"/>
                  <w:marTop w:val="0"/>
                  <w:marBottom w:val="0"/>
                  <w:divBdr>
                    <w:top w:val="none" w:sz="0" w:space="0" w:color="auto"/>
                    <w:left w:val="none" w:sz="0" w:space="0" w:color="auto"/>
                    <w:bottom w:val="none" w:sz="0" w:space="0" w:color="auto"/>
                    <w:right w:val="none" w:sz="0" w:space="0" w:color="auto"/>
                  </w:divBdr>
                  <w:divsChild>
                    <w:div w:id="1660693275">
                      <w:marLeft w:val="0"/>
                      <w:marRight w:val="0"/>
                      <w:marTop w:val="0"/>
                      <w:marBottom w:val="0"/>
                      <w:divBdr>
                        <w:top w:val="none" w:sz="0" w:space="0" w:color="auto"/>
                        <w:left w:val="none" w:sz="0" w:space="0" w:color="auto"/>
                        <w:bottom w:val="none" w:sz="0" w:space="0" w:color="auto"/>
                        <w:right w:val="none" w:sz="0" w:space="0" w:color="auto"/>
                      </w:divBdr>
                      <w:divsChild>
                        <w:div w:id="1660693280">
                          <w:marLeft w:val="0"/>
                          <w:marRight w:val="0"/>
                          <w:marTop w:val="0"/>
                          <w:marBottom w:val="0"/>
                          <w:divBdr>
                            <w:top w:val="none" w:sz="0" w:space="0" w:color="auto"/>
                            <w:left w:val="none" w:sz="0" w:space="0" w:color="auto"/>
                            <w:bottom w:val="none" w:sz="0" w:space="0" w:color="auto"/>
                            <w:right w:val="none" w:sz="0" w:space="0" w:color="auto"/>
                          </w:divBdr>
                          <w:divsChild>
                            <w:div w:id="1660693281">
                              <w:marLeft w:val="0"/>
                              <w:marRight w:val="0"/>
                              <w:marTop w:val="0"/>
                              <w:marBottom w:val="0"/>
                              <w:divBdr>
                                <w:top w:val="none" w:sz="0" w:space="0" w:color="auto"/>
                                <w:left w:val="none" w:sz="0" w:space="0" w:color="auto"/>
                                <w:bottom w:val="none" w:sz="0" w:space="0" w:color="auto"/>
                                <w:right w:val="none" w:sz="0" w:space="0" w:color="auto"/>
                              </w:divBdr>
                              <w:divsChild>
                                <w:div w:id="1660693284">
                                  <w:marLeft w:val="0"/>
                                  <w:marRight w:val="0"/>
                                  <w:marTop w:val="0"/>
                                  <w:marBottom w:val="0"/>
                                  <w:divBdr>
                                    <w:top w:val="none" w:sz="0" w:space="0" w:color="auto"/>
                                    <w:left w:val="none" w:sz="0" w:space="0" w:color="auto"/>
                                    <w:bottom w:val="none" w:sz="0" w:space="0" w:color="auto"/>
                                    <w:right w:val="none" w:sz="0" w:space="0" w:color="auto"/>
                                  </w:divBdr>
                                  <w:divsChild>
                                    <w:div w:id="1660693274">
                                      <w:marLeft w:val="0"/>
                                      <w:marRight w:val="0"/>
                                      <w:marTop w:val="0"/>
                                      <w:marBottom w:val="0"/>
                                      <w:divBdr>
                                        <w:top w:val="none" w:sz="0" w:space="0" w:color="auto"/>
                                        <w:left w:val="none" w:sz="0" w:space="0" w:color="auto"/>
                                        <w:bottom w:val="none" w:sz="0" w:space="0" w:color="auto"/>
                                        <w:right w:val="none" w:sz="0" w:space="0" w:color="auto"/>
                                      </w:divBdr>
                                    </w:div>
                                    <w:div w:id="166069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walker@ucl.ac.uk" TargetMode="External"/><Relationship Id="rId4" Type="http://schemas.openxmlformats.org/officeDocument/2006/relationships/hyperlink" Target="mailto:robin.williams@rhu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16756</Words>
  <Characters>95511</Characters>
  <Application>Microsoft Office Word</Application>
  <DocSecurity>0</DocSecurity>
  <Lines>795</Lines>
  <Paragraphs>224</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112043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w7pc002</dc:creator>
  <cp:lastModifiedBy>Williams, Robin</cp:lastModifiedBy>
  <cp:revision>2</cp:revision>
  <cp:lastPrinted>2015-05-12T16:58:00Z</cp:lastPrinted>
  <dcterms:created xsi:type="dcterms:W3CDTF">2015-07-30T08:08:00Z</dcterms:created>
  <dcterms:modified xsi:type="dcterms:W3CDTF">2015-07-30T08:08:00Z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m.walker@ucl.ac.uk@www.mendeley.com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