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A2AC6" w14:textId="5CD51193" w:rsidR="00166E21" w:rsidRPr="0036220F" w:rsidRDefault="00166E21" w:rsidP="00166E21">
      <w:pPr>
        <w:contextualSpacing/>
        <w:jc w:val="center"/>
        <w:rPr>
          <w:rFonts w:ascii="Arial" w:hAnsi="Arial" w:cs="Times New Roman"/>
          <w:b/>
          <w:sz w:val="20"/>
          <w:szCs w:val="24"/>
        </w:rPr>
      </w:pPr>
      <w:r>
        <w:rPr>
          <w:rFonts w:ascii="Arial" w:hAnsi="Arial" w:cs="Times New Roman"/>
          <w:b/>
          <w:sz w:val="20"/>
          <w:szCs w:val="24"/>
        </w:rPr>
        <w:t>IMMIGRATION AND NEOLIBERALISM: THREE CAS</w:t>
      </w:r>
      <w:r w:rsidRPr="00C61A6D">
        <w:rPr>
          <w:rFonts w:ascii="Arial" w:hAnsi="Arial" w:cs="Times New Roman"/>
          <w:b/>
          <w:sz w:val="20"/>
          <w:szCs w:val="24"/>
        </w:rPr>
        <w:t>ES AND COUNTER ACCOUNTS</w:t>
      </w:r>
    </w:p>
    <w:p w14:paraId="1497A95A" w14:textId="77777777" w:rsidR="00166E21" w:rsidRDefault="00166E21" w:rsidP="00166E21">
      <w:pPr>
        <w:rPr>
          <w:rFonts w:ascii="Arial" w:hAnsi="Arial" w:cs="Arial"/>
          <w:b/>
          <w:sz w:val="20"/>
          <w:szCs w:val="18"/>
        </w:rPr>
      </w:pPr>
    </w:p>
    <w:p w14:paraId="463F8637" w14:textId="77777777" w:rsidR="00D04668" w:rsidRDefault="00D04668" w:rsidP="00166E21">
      <w:pPr>
        <w:rPr>
          <w:rFonts w:ascii="Arial" w:hAnsi="Arial" w:cs="Arial"/>
          <w:b/>
          <w:sz w:val="20"/>
          <w:szCs w:val="18"/>
        </w:rPr>
      </w:pPr>
    </w:p>
    <w:p w14:paraId="78C2D1D5" w14:textId="77777777" w:rsidR="00166E21" w:rsidRPr="00D25B2D" w:rsidRDefault="00166E21" w:rsidP="00166E21">
      <w:pPr>
        <w:rPr>
          <w:rFonts w:ascii="Arial" w:hAnsi="Arial" w:cs="Arial"/>
          <w:b/>
          <w:sz w:val="20"/>
          <w:szCs w:val="18"/>
        </w:rPr>
      </w:pPr>
      <w:r w:rsidRPr="00D25B2D">
        <w:rPr>
          <w:rFonts w:ascii="Arial" w:hAnsi="Arial" w:cs="Arial"/>
          <w:b/>
          <w:sz w:val="20"/>
          <w:szCs w:val="18"/>
        </w:rPr>
        <w:t xml:space="preserve">Structured Abstract: </w:t>
      </w:r>
    </w:p>
    <w:p w14:paraId="64F8D176" w14:textId="77777777" w:rsidR="00166E21" w:rsidRPr="00D25B2D" w:rsidRDefault="00166E21" w:rsidP="00166E21">
      <w:pPr>
        <w:rPr>
          <w:rFonts w:ascii="Arial" w:hAnsi="Arial" w:cs="Arial"/>
          <w:b/>
          <w:sz w:val="20"/>
          <w:szCs w:val="18"/>
        </w:rPr>
      </w:pPr>
      <w:r w:rsidRPr="00D25B2D">
        <w:rPr>
          <w:rFonts w:ascii="Arial" w:hAnsi="Arial"/>
          <w:b/>
          <w:color w:val="000000"/>
          <w:sz w:val="20"/>
        </w:rPr>
        <w:t xml:space="preserve">Purpose </w:t>
      </w:r>
    </w:p>
    <w:p w14:paraId="38888A16" w14:textId="5B3C794D" w:rsidR="00166E21" w:rsidRPr="00D25B2D" w:rsidRDefault="008E5BAB" w:rsidP="00166E21">
      <w:pPr>
        <w:rPr>
          <w:rFonts w:ascii="Arial" w:hAnsi="Arial" w:cs="Times New Roman"/>
          <w:sz w:val="20"/>
          <w:szCs w:val="24"/>
        </w:rPr>
      </w:pPr>
      <w:r>
        <w:rPr>
          <w:rFonts w:ascii="Arial" w:hAnsi="Arial" w:cs="Times New Roman"/>
          <w:sz w:val="20"/>
          <w:szCs w:val="24"/>
        </w:rPr>
        <w:t>This paper advocates for</w:t>
      </w:r>
      <w:r w:rsidR="00166E21" w:rsidRPr="00D25B2D">
        <w:rPr>
          <w:rFonts w:ascii="Arial" w:hAnsi="Arial" w:cs="Times New Roman"/>
          <w:sz w:val="20"/>
          <w:szCs w:val="24"/>
        </w:rPr>
        <w:t xml:space="preserve"> </w:t>
      </w:r>
      <w:r>
        <w:rPr>
          <w:rFonts w:ascii="Arial" w:hAnsi="Arial" w:cs="Times New Roman"/>
          <w:sz w:val="20"/>
          <w:szCs w:val="24"/>
        </w:rPr>
        <w:t>critical accounting</w:t>
      </w:r>
      <w:r w:rsidR="00173BB9">
        <w:rPr>
          <w:rFonts w:ascii="Arial" w:hAnsi="Arial" w:cs="Times New Roman"/>
          <w:sz w:val="20"/>
          <w:szCs w:val="24"/>
        </w:rPr>
        <w:t>’s contribution</w:t>
      </w:r>
      <w:r w:rsidR="00166E21" w:rsidRPr="00D25B2D">
        <w:rPr>
          <w:rFonts w:ascii="Arial" w:hAnsi="Arial" w:cs="Times New Roman"/>
          <w:sz w:val="20"/>
          <w:szCs w:val="24"/>
        </w:rPr>
        <w:t xml:space="preserve"> to immigrati</w:t>
      </w:r>
      <w:r w:rsidR="00173BB9">
        <w:rPr>
          <w:rFonts w:ascii="Arial" w:hAnsi="Arial" w:cs="Times New Roman"/>
          <w:sz w:val="20"/>
          <w:szCs w:val="24"/>
        </w:rPr>
        <w:t xml:space="preserve">on deliberations as part of its </w:t>
      </w:r>
      <w:r w:rsidR="00166E21" w:rsidRPr="00D25B2D">
        <w:rPr>
          <w:rFonts w:ascii="Arial" w:hAnsi="Arial" w:cs="Times New Roman"/>
          <w:sz w:val="20"/>
          <w:szCs w:val="24"/>
        </w:rPr>
        <w:t>agenda for adva</w:t>
      </w:r>
      <w:r w:rsidR="000E6F7F">
        <w:rPr>
          <w:rFonts w:ascii="Arial" w:hAnsi="Arial" w:cs="Times New Roman"/>
          <w:sz w:val="20"/>
          <w:szCs w:val="24"/>
        </w:rPr>
        <w:t>ncing social justice. The paper’s ambition is to illustrate</w:t>
      </w:r>
      <w:r w:rsidR="00120F94">
        <w:rPr>
          <w:rFonts w:ascii="Arial" w:hAnsi="Arial" w:cs="Times New Roman"/>
          <w:sz w:val="20"/>
          <w:szCs w:val="24"/>
        </w:rPr>
        <w:t xml:space="preserve"> accounting </w:t>
      </w:r>
      <w:r w:rsidR="000E6F7F">
        <w:rPr>
          <w:rFonts w:ascii="Arial" w:hAnsi="Arial" w:cs="Times New Roman"/>
          <w:sz w:val="20"/>
          <w:szCs w:val="24"/>
        </w:rPr>
        <w:t>a</w:t>
      </w:r>
      <w:r w:rsidR="00166E21" w:rsidRPr="00D25B2D">
        <w:rPr>
          <w:rFonts w:ascii="Arial" w:hAnsi="Arial" w:cs="Times New Roman"/>
          <w:sz w:val="20"/>
          <w:szCs w:val="24"/>
        </w:rPr>
        <w:t xml:space="preserve">s implicated in immigration policies of three advanced economies. </w:t>
      </w:r>
    </w:p>
    <w:p w14:paraId="69264F3F" w14:textId="77777777" w:rsidR="00166E21" w:rsidRPr="00B35270" w:rsidRDefault="00166E21" w:rsidP="00166E21">
      <w:pPr>
        <w:rPr>
          <w:rFonts w:ascii="Arial" w:hAnsi="Arial" w:cs="Times New Roman"/>
          <w:sz w:val="20"/>
          <w:szCs w:val="24"/>
        </w:rPr>
      </w:pPr>
    </w:p>
    <w:p w14:paraId="7DBB1B3E" w14:textId="77777777" w:rsidR="00166E21" w:rsidRPr="00D25B2D" w:rsidRDefault="00166E21" w:rsidP="00166E21">
      <w:pPr>
        <w:rPr>
          <w:rFonts w:ascii="Arial" w:hAnsi="Arial"/>
          <w:b/>
          <w:sz w:val="20"/>
        </w:rPr>
      </w:pPr>
      <w:r w:rsidRPr="00D25B2D">
        <w:rPr>
          <w:rFonts w:ascii="Arial" w:hAnsi="Arial"/>
          <w:b/>
          <w:color w:val="000000"/>
          <w:sz w:val="20"/>
        </w:rPr>
        <w:t>Methodology</w:t>
      </w:r>
      <w:r w:rsidRPr="00D25B2D">
        <w:rPr>
          <w:rFonts w:ascii="Arial" w:hAnsi="Arial"/>
          <w:b/>
          <w:sz w:val="20"/>
        </w:rPr>
        <w:t xml:space="preserve"> </w:t>
      </w:r>
    </w:p>
    <w:p w14:paraId="1973BC02" w14:textId="5170E189" w:rsidR="00500950" w:rsidRPr="00500950" w:rsidRDefault="00AD3BD6" w:rsidP="00166E21">
      <w:pPr>
        <w:rPr>
          <w:rFonts w:ascii="Arial" w:hAnsi="Arial" w:cs="Times New Roman"/>
          <w:sz w:val="20"/>
          <w:szCs w:val="24"/>
        </w:rPr>
      </w:pPr>
      <w:r>
        <w:rPr>
          <w:rFonts w:ascii="Arial" w:hAnsi="Arial"/>
          <w:sz w:val="20"/>
        </w:rPr>
        <w:t xml:space="preserve">We suggest </w:t>
      </w:r>
      <w:r w:rsidR="00166E21">
        <w:rPr>
          <w:rFonts w:ascii="Arial" w:hAnsi="Arial"/>
          <w:sz w:val="20"/>
        </w:rPr>
        <w:t>that neo</w:t>
      </w:r>
      <w:r w:rsidR="00166E21" w:rsidRPr="00D25B2D">
        <w:rPr>
          <w:rFonts w:ascii="Arial" w:hAnsi="Arial"/>
          <w:sz w:val="20"/>
        </w:rPr>
        <w:t>liberal immigration policies are operationalised through the responsibilization of individuals, corporations, and universities. By examining three immigration policies from the US, Canad</w:t>
      </w:r>
      <w:r w:rsidR="00166E21">
        <w:rPr>
          <w:rFonts w:ascii="Arial" w:hAnsi="Arial"/>
          <w:sz w:val="20"/>
        </w:rPr>
        <w:t xml:space="preserve">a and the UK, the paper </w:t>
      </w:r>
      <w:r w:rsidR="00851B7D">
        <w:rPr>
          <w:rFonts w:ascii="Arial" w:hAnsi="Arial"/>
          <w:sz w:val="20"/>
        </w:rPr>
        <w:t>clarifies</w:t>
      </w:r>
      <w:r w:rsidR="00166E21">
        <w:rPr>
          <w:rFonts w:ascii="Arial" w:hAnsi="Arial"/>
          <w:sz w:val="20"/>
        </w:rPr>
        <w:t xml:space="preserve"> how </w:t>
      </w:r>
      <w:r w:rsidR="00166E21" w:rsidRPr="00D25B2D">
        <w:rPr>
          <w:rFonts w:ascii="Arial" w:hAnsi="Arial"/>
          <w:sz w:val="20"/>
        </w:rPr>
        <w:t xml:space="preserve">accounting technologies </w:t>
      </w:r>
      <w:r w:rsidR="00166E21">
        <w:rPr>
          <w:rFonts w:ascii="Arial" w:hAnsi="Arial"/>
          <w:sz w:val="20"/>
        </w:rPr>
        <w:t>facilitate</w:t>
      </w:r>
      <w:r w:rsidR="00166E21" w:rsidRPr="00D25B2D">
        <w:rPr>
          <w:rFonts w:ascii="Arial" w:hAnsi="Arial"/>
          <w:sz w:val="20"/>
        </w:rPr>
        <w:t xml:space="preserve"> </w:t>
      </w:r>
      <w:r w:rsidR="00500950">
        <w:rPr>
          <w:rFonts w:ascii="Arial" w:hAnsi="Arial"/>
          <w:sz w:val="20"/>
        </w:rPr>
        <w:t>r</w:t>
      </w:r>
      <w:r w:rsidR="00166E21" w:rsidRPr="00D25B2D">
        <w:rPr>
          <w:rFonts w:ascii="Arial" w:hAnsi="Arial" w:cs="Times New Roman"/>
          <w:sz w:val="20"/>
          <w:szCs w:val="24"/>
        </w:rPr>
        <w:t>esponsibilization</w:t>
      </w:r>
      <w:r w:rsidR="00500950">
        <w:rPr>
          <w:rFonts w:ascii="Arial" w:hAnsi="Arial" w:cs="Times New Roman"/>
          <w:sz w:val="20"/>
          <w:szCs w:val="24"/>
        </w:rPr>
        <w:t xml:space="preserve"> techniques</w:t>
      </w:r>
      <w:r>
        <w:rPr>
          <w:rFonts w:ascii="Arial" w:hAnsi="Arial" w:cs="Times New Roman"/>
          <w:sz w:val="20"/>
          <w:szCs w:val="24"/>
        </w:rPr>
        <w:t>,</w:t>
      </w:r>
      <w:r w:rsidR="00500950">
        <w:rPr>
          <w:rFonts w:ascii="Arial" w:hAnsi="Arial" w:cs="Times New Roman"/>
          <w:sz w:val="20"/>
          <w:szCs w:val="24"/>
        </w:rPr>
        <w:t xml:space="preserve"> making immigration governable</w:t>
      </w:r>
      <w:r w:rsidR="00166E21" w:rsidRPr="00D25B2D">
        <w:rPr>
          <w:rFonts w:ascii="Arial" w:hAnsi="Arial" w:cs="Times New Roman"/>
          <w:sz w:val="20"/>
          <w:szCs w:val="24"/>
        </w:rPr>
        <w:t xml:space="preserve">. </w:t>
      </w:r>
      <w:r w:rsidR="00500950">
        <w:rPr>
          <w:rFonts w:ascii="Arial" w:hAnsi="Arial" w:cs="Times New Roman"/>
          <w:sz w:val="20"/>
          <w:szCs w:val="24"/>
        </w:rPr>
        <w:t>Additionally, by employing</w:t>
      </w:r>
      <w:r w:rsidR="00166E21" w:rsidRPr="00D25B2D">
        <w:rPr>
          <w:rFonts w:ascii="Arial" w:hAnsi="Arial" w:cs="Times New Roman"/>
          <w:sz w:val="20"/>
          <w:szCs w:val="24"/>
        </w:rPr>
        <w:t xml:space="preserve"> immigrant na</w:t>
      </w:r>
      <w:r w:rsidR="00500950">
        <w:rPr>
          <w:rFonts w:ascii="Arial" w:hAnsi="Arial" w:cs="Times New Roman"/>
          <w:sz w:val="20"/>
          <w:szCs w:val="24"/>
        </w:rPr>
        <w:t xml:space="preserve">rratives as counter accounts, the impacts </w:t>
      </w:r>
      <w:r w:rsidR="00166E21" w:rsidRPr="00D25B2D">
        <w:rPr>
          <w:rFonts w:ascii="Arial" w:hAnsi="Arial" w:cs="Times New Roman"/>
          <w:sz w:val="20"/>
          <w:szCs w:val="24"/>
        </w:rPr>
        <w:t>of immigrant lived experiences</w:t>
      </w:r>
      <w:r w:rsidR="00500950">
        <w:rPr>
          <w:rFonts w:ascii="Arial" w:hAnsi="Arial" w:cs="Times New Roman"/>
          <w:sz w:val="20"/>
          <w:szCs w:val="24"/>
        </w:rPr>
        <w:t xml:space="preserve"> can be witnessed.</w:t>
      </w:r>
    </w:p>
    <w:p w14:paraId="08005A38" w14:textId="77777777" w:rsidR="00500950" w:rsidRDefault="00500950" w:rsidP="00166E21">
      <w:pPr>
        <w:rPr>
          <w:rFonts w:ascii="Arial" w:hAnsi="Arial"/>
          <w:b/>
          <w:sz w:val="20"/>
        </w:rPr>
      </w:pPr>
    </w:p>
    <w:p w14:paraId="4CCEF01F" w14:textId="77777777" w:rsidR="00166E21" w:rsidRPr="00D25B2D" w:rsidRDefault="00166E21" w:rsidP="00166E21">
      <w:pPr>
        <w:rPr>
          <w:rFonts w:ascii="Arial" w:hAnsi="Arial"/>
          <w:b/>
          <w:sz w:val="20"/>
        </w:rPr>
      </w:pPr>
      <w:r w:rsidRPr="00D25B2D">
        <w:rPr>
          <w:rFonts w:ascii="Arial" w:hAnsi="Arial"/>
          <w:b/>
          <w:sz w:val="20"/>
        </w:rPr>
        <w:t xml:space="preserve">Findings  </w:t>
      </w:r>
    </w:p>
    <w:p w14:paraId="39DEC0EF" w14:textId="333C86AC" w:rsidR="00166E21" w:rsidRPr="001C46A3" w:rsidRDefault="00166E21" w:rsidP="00166E21">
      <w:pPr>
        <w:rPr>
          <w:rFonts w:ascii="Arial" w:hAnsi="Arial" w:cs="Times New Roman"/>
          <w:sz w:val="20"/>
          <w:szCs w:val="24"/>
        </w:rPr>
      </w:pPr>
      <w:r w:rsidRPr="00D25B2D">
        <w:rPr>
          <w:rFonts w:ascii="Arial" w:hAnsi="Arial"/>
          <w:sz w:val="20"/>
        </w:rPr>
        <w:t xml:space="preserve">Accounting upholds neoliberal </w:t>
      </w:r>
      <w:r w:rsidR="00BE7181">
        <w:rPr>
          <w:rFonts w:ascii="Arial" w:hAnsi="Arial" w:cs="Times New Roman"/>
          <w:sz w:val="20"/>
          <w:szCs w:val="24"/>
        </w:rPr>
        <w:t xml:space="preserve">principles of life </w:t>
      </w:r>
      <w:r w:rsidR="00964E6F">
        <w:rPr>
          <w:rFonts w:ascii="Arial" w:hAnsi="Arial" w:cs="Times New Roman"/>
          <w:sz w:val="20"/>
          <w:szCs w:val="24"/>
        </w:rPr>
        <w:t xml:space="preserve">by expanding </w:t>
      </w:r>
      <w:r w:rsidRPr="00D25B2D">
        <w:rPr>
          <w:rFonts w:ascii="Arial" w:hAnsi="Arial" w:cs="Times New Roman"/>
          <w:sz w:val="20"/>
          <w:szCs w:val="24"/>
        </w:rPr>
        <w:t>market mentalities</w:t>
      </w:r>
      <w:r w:rsidR="001C46A3">
        <w:rPr>
          <w:rFonts w:ascii="Arial" w:hAnsi="Arial" w:cs="Times New Roman"/>
          <w:sz w:val="20"/>
          <w:szCs w:val="24"/>
        </w:rPr>
        <w:t xml:space="preserve"> </w:t>
      </w:r>
      <w:r w:rsidR="00BE7181">
        <w:rPr>
          <w:rFonts w:ascii="Arial" w:hAnsi="Arial" w:cs="Times New Roman"/>
          <w:sz w:val="20"/>
          <w:szCs w:val="24"/>
        </w:rPr>
        <w:t>and governance, through techn</w:t>
      </w:r>
      <w:r w:rsidR="00964E6F">
        <w:rPr>
          <w:rFonts w:ascii="Arial" w:hAnsi="Arial" w:cs="Times New Roman"/>
          <w:sz w:val="20"/>
          <w:szCs w:val="24"/>
        </w:rPr>
        <w:t xml:space="preserve">ologies </w:t>
      </w:r>
      <w:r w:rsidR="00BE7181">
        <w:rPr>
          <w:rFonts w:ascii="Arial" w:hAnsi="Arial" w:cs="Times New Roman"/>
          <w:sz w:val="20"/>
          <w:szCs w:val="24"/>
        </w:rPr>
        <w:t xml:space="preserve">of </w:t>
      </w:r>
      <w:r w:rsidR="001C46A3">
        <w:rPr>
          <w:rFonts w:ascii="Arial" w:hAnsi="Arial" w:cs="Times New Roman"/>
          <w:sz w:val="20"/>
          <w:szCs w:val="24"/>
        </w:rPr>
        <w:t>measurement</w:t>
      </w:r>
      <w:r w:rsidR="00BE7181">
        <w:rPr>
          <w:rFonts w:ascii="Arial" w:hAnsi="Arial" w:cs="Times New Roman"/>
          <w:sz w:val="20"/>
          <w:szCs w:val="24"/>
        </w:rPr>
        <w:t xml:space="preserve">, reports, </w:t>
      </w:r>
      <w:r w:rsidR="006E1ECB">
        <w:rPr>
          <w:rFonts w:ascii="Arial" w:hAnsi="Arial" w:cs="Times New Roman"/>
          <w:sz w:val="20"/>
          <w:szCs w:val="24"/>
        </w:rPr>
        <w:t>audits</w:t>
      </w:r>
      <w:r w:rsidR="001C46A3">
        <w:rPr>
          <w:rFonts w:ascii="Arial" w:hAnsi="Arial" w:cs="Times New Roman"/>
          <w:sz w:val="20"/>
          <w:szCs w:val="24"/>
        </w:rPr>
        <w:t xml:space="preserve"> and surveillance. </w:t>
      </w:r>
      <w:r w:rsidRPr="00D25B2D">
        <w:rPr>
          <w:rFonts w:ascii="Arial" w:hAnsi="Arial" w:cs="Times New Roman"/>
          <w:sz w:val="20"/>
          <w:szCs w:val="24"/>
        </w:rPr>
        <w:t xml:space="preserve">A </w:t>
      </w:r>
      <w:r w:rsidRPr="00D25B2D">
        <w:rPr>
          <w:rFonts w:ascii="Arial" w:hAnsi="Arial"/>
          <w:sz w:val="20"/>
        </w:rPr>
        <w:t xml:space="preserve">neoliberal strategy of responsibilization contributes to divesting authority for immigration policy in an </w:t>
      </w:r>
      <w:r w:rsidRPr="00D25B2D">
        <w:rPr>
          <w:rFonts w:ascii="Arial" w:hAnsi="Arial" w:cs="Times New Roman"/>
          <w:sz w:val="20"/>
          <w:szCs w:val="24"/>
        </w:rPr>
        <w:t xml:space="preserve">attempt to erase the social and moral agency of immigrants, with </w:t>
      </w:r>
      <w:r w:rsidR="00964E6F">
        <w:rPr>
          <w:rFonts w:ascii="Arial" w:hAnsi="Arial"/>
          <w:sz w:val="20"/>
        </w:rPr>
        <w:t xml:space="preserve">accounting </w:t>
      </w:r>
      <w:r w:rsidRPr="00D25B2D">
        <w:rPr>
          <w:rFonts w:ascii="Arial" w:hAnsi="Arial"/>
          <w:sz w:val="20"/>
        </w:rPr>
        <w:t xml:space="preserve">integral to this process. However the social </w:t>
      </w:r>
      <w:r w:rsidR="006E1ECB">
        <w:rPr>
          <w:rFonts w:ascii="Arial" w:hAnsi="Arial"/>
          <w:sz w:val="20"/>
        </w:rPr>
        <w:t xml:space="preserve">cannot be eradicated </w:t>
      </w:r>
      <w:r w:rsidRPr="00D25B2D">
        <w:rPr>
          <w:rFonts w:ascii="Arial" w:hAnsi="Arial"/>
          <w:sz w:val="20"/>
        </w:rPr>
        <w:t xml:space="preserve">as our work illustrates in </w:t>
      </w:r>
      <w:r w:rsidRPr="00D25B2D">
        <w:rPr>
          <w:rFonts w:ascii="Arial" w:hAnsi="Arial" w:cs="Times New Roman"/>
          <w:sz w:val="20"/>
          <w:szCs w:val="24"/>
        </w:rPr>
        <w:t xml:space="preserve">the narratives </w:t>
      </w:r>
      <w:r w:rsidR="006E1ECB">
        <w:rPr>
          <w:rFonts w:ascii="Arial" w:hAnsi="Arial" w:cs="Times New Roman"/>
          <w:sz w:val="20"/>
          <w:szCs w:val="24"/>
        </w:rPr>
        <w:t xml:space="preserve">and counter accounts </w:t>
      </w:r>
      <w:r w:rsidR="00392055">
        <w:rPr>
          <w:rFonts w:ascii="Arial" w:hAnsi="Arial" w:cs="Times New Roman"/>
          <w:sz w:val="20"/>
          <w:szCs w:val="24"/>
        </w:rPr>
        <w:t>that immigrants create</w:t>
      </w:r>
      <w:r w:rsidRPr="00D25B2D">
        <w:rPr>
          <w:rFonts w:ascii="Arial" w:hAnsi="Arial" w:cs="Times New Roman"/>
          <w:sz w:val="20"/>
          <w:szCs w:val="24"/>
        </w:rPr>
        <w:t>.</w:t>
      </w:r>
    </w:p>
    <w:p w14:paraId="319C6B57" w14:textId="77777777" w:rsidR="00166E21" w:rsidRPr="00D25B2D" w:rsidRDefault="00166E21" w:rsidP="00166E21">
      <w:pPr>
        <w:rPr>
          <w:rFonts w:ascii="Arial" w:hAnsi="Arial"/>
          <w:b/>
          <w:sz w:val="20"/>
        </w:rPr>
      </w:pPr>
    </w:p>
    <w:p w14:paraId="58CEAC44" w14:textId="77777777" w:rsidR="00166E21" w:rsidRPr="00D25B2D" w:rsidRDefault="00166E21" w:rsidP="00166E21">
      <w:pPr>
        <w:rPr>
          <w:rFonts w:ascii="Arial" w:hAnsi="Arial"/>
          <w:sz w:val="20"/>
        </w:rPr>
      </w:pPr>
      <w:r w:rsidRPr="00D25B2D">
        <w:rPr>
          <w:rFonts w:ascii="Arial" w:hAnsi="Arial"/>
          <w:b/>
          <w:color w:val="000000"/>
          <w:sz w:val="20"/>
        </w:rPr>
        <w:t xml:space="preserve">Research implications/limitations </w:t>
      </w:r>
    </w:p>
    <w:p w14:paraId="0BB3875F" w14:textId="77777777" w:rsidR="00166E21" w:rsidRPr="00D25B2D" w:rsidRDefault="00166E21" w:rsidP="00166E21">
      <w:pPr>
        <w:rPr>
          <w:rFonts w:ascii="Arial" w:hAnsi="Arial"/>
          <w:sz w:val="20"/>
        </w:rPr>
      </w:pPr>
      <w:r w:rsidRPr="00D25B2D">
        <w:rPr>
          <w:rFonts w:ascii="Arial" w:hAnsi="Arial" w:cs="Times New Roman"/>
          <w:sz w:val="20"/>
          <w:szCs w:val="24"/>
        </w:rPr>
        <w:t xml:space="preserve">The work reveals the illusion of accounting as neutral. As </w:t>
      </w:r>
      <w:r w:rsidRPr="00D25B2D">
        <w:rPr>
          <w:rFonts w:ascii="Arial" w:hAnsi="Arial"/>
          <w:sz w:val="20"/>
        </w:rPr>
        <w:t xml:space="preserve">no single story captures the nuances and complexities of immigration practices, further exploration is encouraged. </w:t>
      </w:r>
    </w:p>
    <w:p w14:paraId="015CF2C0" w14:textId="77777777" w:rsidR="00166E21" w:rsidRPr="00D25B2D" w:rsidRDefault="00166E21" w:rsidP="00166E21">
      <w:pPr>
        <w:rPr>
          <w:rFonts w:ascii="Arial" w:hAnsi="Arial"/>
          <w:sz w:val="20"/>
        </w:rPr>
      </w:pPr>
    </w:p>
    <w:p w14:paraId="65D95BCE" w14:textId="77777777" w:rsidR="00166E21" w:rsidRPr="00B35270" w:rsidRDefault="00166E21" w:rsidP="00166E21">
      <w:pPr>
        <w:rPr>
          <w:rFonts w:ascii="Arial" w:hAnsi="Arial"/>
          <w:sz w:val="20"/>
        </w:rPr>
      </w:pPr>
      <w:r w:rsidRPr="00D25B2D">
        <w:rPr>
          <w:rFonts w:ascii="Arial" w:hAnsi="Arial"/>
          <w:b/>
          <w:sz w:val="20"/>
        </w:rPr>
        <w:t>Originality</w:t>
      </w:r>
      <w:r w:rsidRPr="00B35270">
        <w:rPr>
          <w:rFonts w:ascii="Arial" w:hAnsi="Arial"/>
          <w:sz w:val="20"/>
        </w:rPr>
        <w:t xml:space="preserve"> </w:t>
      </w:r>
    </w:p>
    <w:p w14:paraId="5EA3E68C" w14:textId="77777777" w:rsidR="00166E21" w:rsidRPr="00B35270" w:rsidRDefault="00166E21" w:rsidP="00166E21">
      <w:pPr>
        <w:rPr>
          <w:rFonts w:ascii="Arial" w:hAnsi="Arial" w:cs="Times New Roman"/>
          <w:sz w:val="20"/>
          <w:szCs w:val="24"/>
        </w:rPr>
      </w:pPr>
      <w:r w:rsidRPr="00B35270">
        <w:rPr>
          <w:rFonts w:ascii="Arial" w:hAnsi="Arial" w:cs="Times New Roman"/>
          <w:sz w:val="20"/>
          <w:szCs w:val="24"/>
        </w:rPr>
        <w:t>The work is a unique contribution to the underdeveloped study of immigration in critical accounting. By unmasking accounting’s role and revealing techniques underpinning immigration discourses, enhanced ways of researching immigration are possible.</w:t>
      </w:r>
    </w:p>
    <w:p w14:paraId="50D05FB3" w14:textId="77777777" w:rsidR="00166E21" w:rsidRPr="00B35270" w:rsidRDefault="00166E21" w:rsidP="00166E21">
      <w:pPr>
        <w:rPr>
          <w:rFonts w:ascii="Arial" w:hAnsi="Arial" w:cs="Arial"/>
          <w:b/>
          <w:sz w:val="20"/>
          <w:szCs w:val="18"/>
        </w:rPr>
      </w:pPr>
    </w:p>
    <w:p w14:paraId="64F443DF" w14:textId="77777777" w:rsidR="00166E21" w:rsidRPr="00B35270" w:rsidRDefault="00166E21" w:rsidP="00166E21">
      <w:pPr>
        <w:rPr>
          <w:rFonts w:ascii="Arial" w:hAnsi="Arial" w:cs="Arial"/>
          <w:b/>
          <w:sz w:val="20"/>
          <w:szCs w:val="18"/>
        </w:rPr>
      </w:pPr>
      <w:r w:rsidRPr="00B35270">
        <w:rPr>
          <w:rFonts w:ascii="Arial" w:hAnsi="Arial" w:cs="Arial"/>
          <w:b/>
          <w:sz w:val="20"/>
          <w:szCs w:val="18"/>
        </w:rPr>
        <w:t xml:space="preserve">Keywords: </w:t>
      </w:r>
      <w:r w:rsidRPr="00B35270">
        <w:rPr>
          <w:rFonts w:ascii="Arial" w:hAnsi="Arial"/>
          <w:sz w:val="20"/>
        </w:rPr>
        <w:t>immigration, neoliberalism, responsibilization, narratives, critical accounting,</w:t>
      </w:r>
      <w:r w:rsidRPr="00B35270">
        <w:rPr>
          <w:rFonts w:ascii="Arial" w:hAnsi="Arial"/>
          <w:bCs/>
          <w:sz w:val="20"/>
        </w:rPr>
        <w:t xml:space="preserve"> governance.</w:t>
      </w:r>
    </w:p>
    <w:p w14:paraId="09DCA6CB" w14:textId="77777777" w:rsidR="00166E21" w:rsidRDefault="00166E21" w:rsidP="00166E21">
      <w:pPr>
        <w:rPr>
          <w:rFonts w:ascii="Arial" w:hAnsi="Arial" w:cs="Arial"/>
          <w:b/>
          <w:sz w:val="20"/>
          <w:szCs w:val="18"/>
        </w:rPr>
      </w:pPr>
    </w:p>
    <w:p w14:paraId="70F778FC" w14:textId="77777777" w:rsidR="00166E21" w:rsidRDefault="00166E21" w:rsidP="00166E21">
      <w:pPr>
        <w:rPr>
          <w:rFonts w:ascii="Arial" w:hAnsi="Arial"/>
          <w:sz w:val="20"/>
        </w:rPr>
      </w:pPr>
      <w:r w:rsidRPr="00B35270">
        <w:rPr>
          <w:rFonts w:ascii="Arial" w:hAnsi="Arial" w:cs="Arial"/>
          <w:b/>
          <w:sz w:val="20"/>
          <w:szCs w:val="18"/>
        </w:rPr>
        <w:t xml:space="preserve">Article Classification: </w:t>
      </w:r>
      <w:r w:rsidRPr="00B35270">
        <w:rPr>
          <w:rFonts w:ascii="Arial" w:hAnsi="Arial"/>
          <w:sz w:val="20"/>
        </w:rPr>
        <w:t>Research Paper</w:t>
      </w:r>
    </w:p>
    <w:p w14:paraId="3A687CEF" w14:textId="77777777" w:rsidR="00830A8E" w:rsidRPr="00B35270" w:rsidRDefault="00830A8E" w:rsidP="00830A8E">
      <w:pPr>
        <w:rPr>
          <w:rFonts w:ascii="Arial" w:hAnsi="Arial"/>
          <w:sz w:val="20"/>
        </w:rPr>
      </w:pPr>
    </w:p>
    <w:p w14:paraId="14095C1A" w14:textId="77777777" w:rsidR="00830A8E" w:rsidRDefault="00830A8E">
      <w:pPr>
        <w:rPr>
          <w:rFonts w:ascii="Times New Roman" w:hAnsi="Times New Roman" w:cs="Times New Roman"/>
          <w:b/>
          <w:sz w:val="24"/>
          <w:szCs w:val="24"/>
        </w:rPr>
      </w:pPr>
    </w:p>
    <w:p w14:paraId="1A6162B9" w14:textId="77777777" w:rsidR="00D04668" w:rsidRDefault="00D04668">
      <w:pPr>
        <w:rPr>
          <w:rFonts w:ascii="Times New Roman" w:hAnsi="Times New Roman" w:cs="Times New Roman"/>
          <w:b/>
          <w:sz w:val="24"/>
          <w:szCs w:val="24"/>
        </w:rPr>
      </w:pPr>
      <w:r>
        <w:rPr>
          <w:rFonts w:ascii="Times New Roman" w:hAnsi="Times New Roman" w:cs="Times New Roman"/>
          <w:b/>
          <w:sz w:val="24"/>
          <w:szCs w:val="24"/>
        </w:rPr>
        <w:br w:type="page"/>
      </w:r>
    </w:p>
    <w:p w14:paraId="461F0CDD" w14:textId="0E0CC154" w:rsidR="00F46D43" w:rsidRDefault="00F46D43" w:rsidP="00830A8E">
      <w:pPr>
        <w:contextualSpacing/>
        <w:jc w:val="center"/>
        <w:rPr>
          <w:rFonts w:ascii="Times New Roman" w:hAnsi="Times New Roman" w:cs="Times New Roman"/>
          <w:b/>
          <w:sz w:val="24"/>
          <w:szCs w:val="24"/>
        </w:rPr>
      </w:pPr>
      <w:r w:rsidRPr="00EE77AF">
        <w:rPr>
          <w:rFonts w:ascii="Times New Roman" w:hAnsi="Times New Roman" w:cs="Times New Roman"/>
          <w:b/>
          <w:sz w:val="24"/>
          <w:szCs w:val="24"/>
        </w:rPr>
        <w:lastRenderedPageBreak/>
        <w:t>I</w:t>
      </w:r>
      <w:r w:rsidR="00917FEC">
        <w:rPr>
          <w:rFonts w:ascii="Times New Roman" w:hAnsi="Times New Roman" w:cs="Times New Roman"/>
          <w:b/>
          <w:sz w:val="24"/>
          <w:szCs w:val="24"/>
        </w:rPr>
        <w:t>MMIGRATION AND NEO</w:t>
      </w:r>
      <w:r>
        <w:rPr>
          <w:rFonts w:ascii="Times New Roman" w:hAnsi="Times New Roman" w:cs="Times New Roman"/>
          <w:b/>
          <w:sz w:val="24"/>
          <w:szCs w:val="24"/>
        </w:rPr>
        <w:t>LIBERALISM</w:t>
      </w:r>
      <w:r w:rsidRPr="00EE77AF">
        <w:rPr>
          <w:rFonts w:ascii="Times New Roman" w:hAnsi="Times New Roman" w:cs="Times New Roman"/>
          <w:b/>
          <w:sz w:val="24"/>
          <w:szCs w:val="24"/>
        </w:rPr>
        <w:t xml:space="preserve">: </w:t>
      </w:r>
    </w:p>
    <w:p w14:paraId="303D55B3" w14:textId="77777777" w:rsidR="00F46D43" w:rsidRDefault="00F46D43" w:rsidP="00830A8E">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THREE </w:t>
      </w:r>
      <w:r w:rsidR="00890F5C">
        <w:rPr>
          <w:rFonts w:ascii="Times New Roman" w:hAnsi="Times New Roman" w:cs="Times New Roman"/>
          <w:b/>
          <w:sz w:val="24"/>
          <w:szCs w:val="24"/>
        </w:rPr>
        <w:t>CASES</w:t>
      </w:r>
      <w:r>
        <w:rPr>
          <w:rFonts w:ascii="Times New Roman" w:hAnsi="Times New Roman" w:cs="Times New Roman"/>
          <w:b/>
          <w:sz w:val="24"/>
          <w:szCs w:val="24"/>
        </w:rPr>
        <w:t xml:space="preserve"> AND COUNTER ACCOUNTS</w:t>
      </w:r>
    </w:p>
    <w:p w14:paraId="3C0D7E95" w14:textId="77777777" w:rsidR="00BB5B35" w:rsidRDefault="00BB5B35" w:rsidP="008773BC">
      <w:pPr>
        <w:spacing w:line="360" w:lineRule="auto"/>
        <w:rPr>
          <w:rFonts w:ascii="Times New Roman" w:hAnsi="Times New Roman" w:cs="Times New Roman"/>
          <w:b/>
          <w:sz w:val="24"/>
          <w:szCs w:val="24"/>
        </w:rPr>
      </w:pPr>
    </w:p>
    <w:p w14:paraId="6CBDE9B3" w14:textId="77777777" w:rsidR="00821EA4" w:rsidRPr="00EE77AF" w:rsidRDefault="009A1B52" w:rsidP="008773BC">
      <w:pPr>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14:paraId="0143C893" w14:textId="36C99135" w:rsidR="00F72851" w:rsidRPr="003B0A2C" w:rsidRDefault="00821EA4" w:rsidP="00793EF2">
      <w:pPr>
        <w:contextualSpacing/>
      </w:pPr>
      <w:r w:rsidRPr="00943AA4">
        <w:rPr>
          <w:rFonts w:ascii="Times New Roman" w:hAnsi="Times New Roman" w:cs="Times New Roman"/>
          <w:sz w:val="24"/>
          <w:szCs w:val="24"/>
        </w:rPr>
        <w:t xml:space="preserve">Immigration has emerged as a critical field of political, economic and social practice. In many of today’s advanced capitalist economies, immigration policy is linked to economic development and is a highly contested political issue, whilst the plight of immigrant communities is considered a, if not </w:t>
      </w:r>
      <w:r w:rsidRPr="00943AA4">
        <w:rPr>
          <w:rFonts w:ascii="Times New Roman" w:hAnsi="Times New Roman" w:cs="Times New Roman"/>
          <w:i/>
          <w:sz w:val="24"/>
          <w:szCs w:val="24"/>
        </w:rPr>
        <w:t>the</w:t>
      </w:r>
      <w:r w:rsidRPr="00943AA4">
        <w:rPr>
          <w:rFonts w:ascii="Times New Roman" w:hAnsi="Times New Roman" w:cs="Times New Roman"/>
          <w:sz w:val="24"/>
          <w:szCs w:val="24"/>
        </w:rPr>
        <w:t xml:space="preserve"> major social issue. As a field of </w:t>
      </w:r>
      <w:r w:rsidR="00FF49EA" w:rsidRPr="00943AA4">
        <w:rPr>
          <w:rFonts w:ascii="Times New Roman" w:hAnsi="Times New Roman" w:cs="Times New Roman"/>
          <w:sz w:val="24"/>
          <w:szCs w:val="24"/>
        </w:rPr>
        <w:t>policy</w:t>
      </w:r>
      <w:r w:rsidR="008B594B" w:rsidRPr="00943AA4">
        <w:rPr>
          <w:rFonts w:ascii="Times New Roman" w:hAnsi="Times New Roman" w:cs="Times New Roman"/>
          <w:sz w:val="24"/>
          <w:szCs w:val="24"/>
        </w:rPr>
        <w:t>,</w:t>
      </w:r>
      <w:r w:rsidR="00FF49EA" w:rsidRPr="00943AA4">
        <w:rPr>
          <w:rFonts w:ascii="Times New Roman" w:hAnsi="Times New Roman" w:cs="Times New Roman"/>
          <w:sz w:val="24"/>
          <w:szCs w:val="24"/>
        </w:rPr>
        <w:t xml:space="preserve"> immigration</w:t>
      </w:r>
      <w:r w:rsidRPr="00943AA4">
        <w:rPr>
          <w:rFonts w:ascii="Times New Roman" w:hAnsi="Times New Roman" w:cs="Times New Roman"/>
          <w:sz w:val="24"/>
          <w:szCs w:val="24"/>
        </w:rPr>
        <w:t xml:space="preserve"> is fraught with tension and contradiction. In Canada, the UK and the US, immigrant status </w:t>
      </w:r>
      <w:r w:rsidR="00A81118" w:rsidRPr="00943AA4">
        <w:rPr>
          <w:rFonts w:ascii="Times New Roman" w:hAnsi="Times New Roman" w:cs="Times New Roman"/>
          <w:sz w:val="24"/>
          <w:szCs w:val="24"/>
        </w:rPr>
        <w:t>i</w:t>
      </w:r>
      <w:r w:rsidR="00A81118">
        <w:rPr>
          <w:rFonts w:ascii="Times New Roman" w:hAnsi="Times New Roman" w:cs="Times New Roman"/>
          <w:sz w:val="24"/>
          <w:szCs w:val="24"/>
        </w:rPr>
        <w:t>s</w:t>
      </w:r>
      <w:r w:rsidR="00A81118" w:rsidRPr="00943AA4">
        <w:rPr>
          <w:rFonts w:ascii="Times New Roman" w:hAnsi="Times New Roman" w:cs="Times New Roman"/>
          <w:sz w:val="24"/>
          <w:szCs w:val="24"/>
        </w:rPr>
        <w:t xml:space="preserve"> </w:t>
      </w:r>
      <w:r w:rsidR="00A81118">
        <w:rPr>
          <w:rFonts w:ascii="Times New Roman" w:hAnsi="Times New Roman" w:cs="Times New Roman"/>
          <w:sz w:val="24"/>
          <w:szCs w:val="24"/>
        </w:rPr>
        <w:t>often</w:t>
      </w:r>
      <w:r w:rsidR="00A81118" w:rsidRPr="00943AA4">
        <w:rPr>
          <w:rFonts w:ascii="Times New Roman" w:hAnsi="Times New Roman" w:cs="Times New Roman"/>
          <w:sz w:val="24"/>
          <w:szCs w:val="24"/>
        </w:rPr>
        <w:t xml:space="preserve"> </w:t>
      </w:r>
      <w:r w:rsidRPr="00943AA4">
        <w:rPr>
          <w:rFonts w:ascii="Times New Roman" w:hAnsi="Times New Roman" w:cs="Times New Roman"/>
          <w:sz w:val="24"/>
          <w:szCs w:val="24"/>
        </w:rPr>
        <w:t xml:space="preserve">seen as a marker for social disadvantage, being highly correlated with poverty, homelessness, and low labour market </w:t>
      </w:r>
      <w:r w:rsidRPr="005D4434">
        <w:rPr>
          <w:rFonts w:ascii="Times New Roman" w:hAnsi="Times New Roman" w:cs="Times New Roman"/>
          <w:sz w:val="24"/>
          <w:szCs w:val="24"/>
        </w:rPr>
        <w:t>outcomes</w:t>
      </w:r>
      <w:r w:rsidR="003415BD" w:rsidRPr="005D4434">
        <w:rPr>
          <w:rFonts w:ascii="Times New Roman" w:hAnsi="Times New Roman" w:cs="Times New Roman"/>
          <w:sz w:val="24"/>
          <w:szCs w:val="24"/>
        </w:rPr>
        <w:t xml:space="preserve"> (</w:t>
      </w:r>
      <w:r w:rsidR="00DC557F" w:rsidRPr="00A45356">
        <w:rPr>
          <w:rFonts w:ascii="Times New Roman" w:hAnsi="Times New Roman" w:cs="Times New Roman"/>
          <w:sz w:val="24"/>
        </w:rPr>
        <w:t xml:space="preserve">Hass et. al., 2011; </w:t>
      </w:r>
      <w:r w:rsidR="003415BD" w:rsidRPr="00A45356">
        <w:rPr>
          <w:rFonts w:ascii="Times New Roman" w:hAnsi="Times New Roman" w:cs="Times New Roman"/>
          <w:sz w:val="24"/>
          <w:szCs w:val="24"/>
        </w:rPr>
        <w:t>Picot et. al, 2007</w:t>
      </w:r>
      <w:r w:rsidR="003415BD">
        <w:rPr>
          <w:rFonts w:ascii="Times New Roman" w:hAnsi="Times New Roman" w:cs="Times New Roman"/>
          <w:sz w:val="24"/>
          <w:szCs w:val="24"/>
        </w:rPr>
        <w:t>).</w:t>
      </w:r>
      <w:r w:rsidRPr="00943AA4">
        <w:rPr>
          <w:rFonts w:ascii="Times New Roman" w:hAnsi="Times New Roman" w:cs="Times New Roman"/>
          <w:sz w:val="24"/>
          <w:szCs w:val="24"/>
        </w:rPr>
        <w:t xml:space="preserve"> </w:t>
      </w:r>
      <w:r w:rsidRPr="001430BA">
        <w:rPr>
          <w:rFonts w:ascii="Times New Roman" w:hAnsi="Times New Roman" w:cs="Times New Roman"/>
          <w:sz w:val="24"/>
          <w:szCs w:val="24"/>
        </w:rPr>
        <w:t>Despite the observation</w:t>
      </w:r>
      <w:r w:rsidR="001430BA" w:rsidRPr="001430BA">
        <w:rPr>
          <w:rFonts w:ascii="Times New Roman" w:hAnsi="Times New Roman" w:cs="Times New Roman"/>
          <w:sz w:val="24"/>
          <w:szCs w:val="24"/>
        </w:rPr>
        <w:t xml:space="preserve"> </w:t>
      </w:r>
      <w:r w:rsidRPr="001430BA">
        <w:rPr>
          <w:rFonts w:ascii="Times New Roman" w:hAnsi="Times New Roman" w:cs="Times New Roman"/>
          <w:sz w:val="24"/>
          <w:szCs w:val="24"/>
        </w:rPr>
        <w:t>that immigrant status has emerged as a potent basis for social conflict an</w:t>
      </w:r>
      <w:r w:rsidRPr="00943AA4">
        <w:rPr>
          <w:rFonts w:ascii="Times New Roman" w:hAnsi="Times New Roman" w:cs="Times New Roman"/>
          <w:sz w:val="24"/>
          <w:szCs w:val="24"/>
        </w:rPr>
        <w:t xml:space="preserve">d inequality </w:t>
      </w:r>
      <w:r w:rsidRPr="005D4434">
        <w:rPr>
          <w:rFonts w:ascii="Times New Roman" w:hAnsi="Times New Roman" w:cs="Times New Roman"/>
          <w:sz w:val="24"/>
          <w:szCs w:val="24"/>
        </w:rPr>
        <w:t>in many national sites</w:t>
      </w:r>
      <w:r w:rsidR="007C4230">
        <w:rPr>
          <w:rFonts w:ascii="Times New Roman" w:hAnsi="Times New Roman" w:cs="Times New Roman"/>
          <w:sz w:val="24"/>
          <w:szCs w:val="24"/>
        </w:rPr>
        <w:t>,</w:t>
      </w:r>
      <w:r w:rsidR="001430BA">
        <w:rPr>
          <w:rFonts w:ascii="Times New Roman" w:hAnsi="Times New Roman" w:cs="Times New Roman"/>
          <w:sz w:val="24"/>
          <w:szCs w:val="24"/>
        </w:rPr>
        <w:t xml:space="preserve"> </w:t>
      </w:r>
      <w:r w:rsidRPr="005D4434">
        <w:rPr>
          <w:rFonts w:ascii="Times New Roman" w:hAnsi="Times New Roman" w:cs="Times New Roman"/>
          <w:sz w:val="24"/>
          <w:szCs w:val="24"/>
        </w:rPr>
        <w:t>there has been little critical accounting enquiry into this field</w:t>
      </w:r>
      <w:r w:rsidR="005F7A91">
        <w:rPr>
          <w:rFonts w:ascii="Times New Roman" w:hAnsi="Times New Roman" w:cs="Times New Roman"/>
          <w:sz w:val="24"/>
          <w:szCs w:val="24"/>
        </w:rPr>
        <w:t xml:space="preserve"> </w:t>
      </w:r>
      <w:r w:rsidR="005F7A91" w:rsidRPr="00D55FBF">
        <w:rPr>
          <w:rFonts w:ascii="Times New Roman" w:hAnsi="Times New Roman" w:cs="Times New Roman"/>
          <w:sz w:val="24"/>
          <w:szCs w:val="24"/>
        </w:rPr>
        <w:t>and thus we seek to contribute to this significant lacunae in critical accounting research</w:t>
      </w:r>
      <w:r w:rsidR="001E416F">
        <w:rPr>
          <w:rFonts w:ascii="Times New Roman" w:hAnsi="Times New Roman" w:cs="Times New Roman"/>
          <w:sz w:val="24"/>
          <w:szCs w:val="24"/>
        </w:rPr>
        <w:t xml:space="preserve"> </w:t>
      </w:r>
      <w:r w:rsidR="001E416F">
        <w:rPr>
          <w:rStyle w:val="FootnoteReference"/>
          <w:rFonts w:ascii="Times New Roman" w:hAnsi="Times New Roman" w:cs="Times New Roman"/>
          <w:sz w:val="24"/>
          <w:szCs w:val="24"/>
        </w:rPr>
        <w:footnoteReference w:id="1"/>
      </w:r>
      <w:r w:rsidR="001E416F">
        <w:rPr>
          <w:rFonts w:ascii="Times New Roman" w:hAnsi="Times New Roman" w:cs="Times New Roman"/>
          <w:sz w:val="24"/>
          <w:szCs w:val="24"/>
        </w:rPr>
        <w:t xml:space="preserve">. </w:t>
      </w:r>
      <w:r w:rsidR="00F72851" w:rsidRPr="00D55FBF">
        <w:rPr>
          <w:rFonts w:ascii="Times New Roman" w:hAnsi="Times New Roman" w:cs="Times New Roman"/>
          <w:sz w:val="24"/>
          <w:szCs w:val="24"/>
        </w:rPr>
        <w:t xml:space="preserve">The paper makes a unique contribution to </w:t>
      </w:r>
      <w:r w:rsidR="00F72851">
        <w:rPr>
          <w:rFonts w:ascii="Times New Roman" w:hAnsi="Times New Roman" w:cs="Times New Roman"/>
          <w:sz w:val="24"/>
          <w:szCs w:val="24"/>
        </w:rPr>
        <w:t>accounting</w:t>
      </w:r>
      <w:r w:rsidR="00F72851" w:rsidRPr="00D55FBF">
        <w:rPr>
          <w:rFonts w:ascii="Times New Roman" w:hAnsi="Times New Roman" w:cs="Times New Roman"/>
          <w:sz w:val="24"/>
          <w:szCs w:val="24"/>
        </w:rPr>
        <w:t xml:space="preserve"> research by</w:t>
      </w:r>
      <w:r w:rsidR="009164DC">
        <w:rPr>
          <w:rFonts w:ascii="Times New Roman" w:hAnsi="Times New Roman" w:cs="Times New Roman"/>
          <w:sz w:val="24"/>
          <w:szCs w:val="24"/>
        </w:rPr>
        <w:t xml:space="preserve"> (1) </w:t>
      </w:r>
      <w:r w:rsidR="00F72851" w:rsidRPr="00D55FBF">
        <w:rPr>
          <w:rFonts w:ascii="Times New Roman" w:hAnsi="Times New Roman" w:cs="Times New Roman"/>
          <w:sz w:val="24"/>
          <w:szCs w:val="24"/>
        </w:rPr>
        <w:t xml:space="preserve">revealing the role of accounting in skirmishes related to immigration, and </w:t>
      </w:r>
      <w:r w:rsidR="009164DC">
        <w:rPr>
          <w:rFonts w:ascii="Times New Roman" w:hAnsi="Times New Roman" w:cs="Times New Roman"/>
          <w:sz w:val="24"/>
          <w:szCs w:val="24"/>
        </w:rPr>
        <w:t>(2)</w:t>
      </w:r>
      <w:r w:rsidR="00CB3224">
        <w:rPr>
          <w:rFonts w:ascii="Times New Roman" w:hAnsi="Times New Roman" w:cs="Times New Roman"/>
          <w:sz w:val="24"/>
          <w:szCs w:val="24"/>
        </w:rPr>
        <w:t xml:space="preserve"> </w:t>
      </w:r>
      <w:r w:rsidR="00F72851" w:rsidRPr="00D55FBF">
        <w:rPr>
          <w:rFonts w:ascii="Times New Roman" w:hAnsi="Times New Roman" w:cs="Times New Roman"/>
          <w:sz w:val="24"/>
          <w:szCs w:val="24"/>
        </w:rPr>
        <w:t>employing immigrant narratives</w:t>
      </w:r>
      <w:r w:rsidR="00765189">
        <w:rPr>
          <w:rFonts w:ascii="Times New Roman" w:hAnsi="Times New Roman" w:cs="Times New Roman"/>
          <w:sz w:val="24"/>
          <w:szCs w:val="24"/>
        </w:rPr>
        <w:t xml:space="preserve"> -- </w:t>
      </w:r>
      <w:r w:rsidR="00F72851" w:rsidRPr="00D55FBF">
        <w:rPr>
          <w:rFonts w:ascii="Times New Roman" w:hAnsi="Times New Roman" w:cs="Times New Roman"/>
          <w:sz w:val="24"/>
          <w:szCs w:val="24"/>
        </w:rPr>
        <w:t>what we term “counter accounts</w:t>
      </w:r>
      <w:r w:rsidR="00F72851">
        <w:rPr>
          <w:rFonts w:ascii="Times New Roman" w:hAnsi="Times New Roman" w:cs="Times New Roman"/>
          <w:sz w:val="24"/>
          <w:szCs w:val="24"/>
        </w:rPr>
        <w:t>”</w:t>
      </w:r>
      <w:r w:rsidR="00094FCB">
        <w:rPr>
          <w:rFonts w:ascii="Times New Roman" w:hAnsi="Times New Roman" w:cs="Times New Roman"/>
          <w:sz w:val="24"/>
          <w:szCs w:val="24"/>
        </w:rPr>
        <w:t>, to</w:t>
      </w:r>
      <w:r w:rsidR="00F72851" w:rsidRPr="00D55FBF">
        <w:rPr>
          <w:rFonts w:ascii="Times New Roman" w:hAnsi="Times New Roman" w:cs="Times New Roman"/>
          <w:sz w:val="24"/>
          <w:szCs w:val="24"/>
        </w:rPr>
        <w:t xml:space="preserve"> give voice to these struggles</w:t>
      </w:r>
      <w:r w:rsidR="00F72851">
        <w:rPr>
          <w:rFonts w:ascii="Times New Roman" w:hAnsi="Times New Roman" w:cs="Times New Roman"/>
          <w:sz w:val="24"/>
          <w:szCs w:val="24"/>
        </w:rPr>
        <w:t>.</w:t>
      </w:r>
      <w:r w:rsidR="00F72851" w:rsidRPr="005D4434">
        <w:rPr>
          <w:rFonts w:ascii="Times New Roman" w:hAnsi="Times New Roman" w:cs="Times New Roman"/>
          <w:sz w:val="24"/>
          <w:szCs w:val="24"/>
        </w:rPr>
        <w:t xml:space="preserve">  </w:t>
      </w:r>
    </w:p>
    <w:p w14:paraId="4E7087A5" w14:textId="77777777" w:rsidR="00C77553" w:rsidRDefault="00C77553" w:rsidP="00793EF2">
      <w:pPr>
        <w:contextualSpacing/>
        <w:rPr>
          <w:rFonts w:ascii="Times New Roman" w:hAnsi="Times New Roman" w:cs="Times New Roman"/>
          <w:sz w:val="24"/>
          <w:szCs w:val="24"/>
        </w:rPr>
      </w:pPr>
    </w:p>
    <w:p w14:paraId="71C46C81" w14:textId="206D806D" w:rsidR="001430BA" w:rsidRDefault="008E60F8" w:rsidP="00E269DE">
      <w:pPr>
        <w:widowControl w:val="0"/>
        <w:autoSpaceDE w:val="0"/>
        <w:autoSpaceDN w:val="0"/>
        <w:adjustRightInd w:val="0"/>
        <w:rPr>
          <w:rFonts w:ascii="Times New Roman" w:hAnsi="Times New Roman" w:cs="Times New Roman"/>
          <w:color w:val="231F20"/>
          <w:sz w:val="24"/>
          <w:szCs w:val="24"/>
        </w:rPr>
      </w:pPr>
      <w:r>
        <w:rPr>
          <w:rFonts w:ascii="Times New Roman" w:hAnsi="Times New Roman" w:cs="Times New Roman"/>
          <w:sz w:val="24"/>
          <w:szCs w:val="24"/>
        </w:rPr>
        <w:t xml:space="preserve">Under neoliberal governance many </w:t>
      </w:r>
      <w:r w:rsidR="00B919D6" w:rsidRPr="001430BA">
        <w:rPr>
          <w:rFonts w:ascii="Times New Roman" w:hAnsi="Times New Roman" w:cs="Times New Roman"/>
          <w:sz w:val="24"/>
          <w:szCs w:val="24"/>
        </w:rPr>
        <w:t>advanced capitalist states (</w:t>
      </w:r>
      <w:r w:rsidR="00B24BAF" w:rsidRPr="001430BA">
        <w:rPr>
          <w:rFonts w:ascii="Times New Roman" w:hAnsi="Times New Roman" w:cs="Times New Roman"/>
          <w:sz w:val="24"/>
          <w:szCs w:val="24"/>
        </w:rPr>
        <w:t xml:space="preserve">such </w:t>
      </w:r>
      <w:r w:rsidR="001430BA">
        <w:rPr>
          <w:rFonts w:ascii="Times New Roman" w:hAnsi="Times New Roman" w:cs="Times New Roman"/>
          <w:sz w:val="24"/>
          <w:szCs w:val="24"/>
        </w:rPr>
        <w:t>as</w:t>
      </w:r>
      <w:r w:rsidR="00B24BAF" w:rsidRPr="001430BA">
        <w:rPr>
          <w:rFonts w:ascii="Times New Roman" w:hAnsi="Times New Roman" w:cs="Times New Roman"/>
          <w:sz w:val="24"/>
          <w:szCs w:val="24"/>
        </w:rPr>
        <w:t xml:space="preserve"> Canada, </w:t>
      </w:r>
      <w:r w:rsidR="00E8376C">
        <w:rPr>
          <w:rFonts w:ascii="Times New Roman" w:hAnsi="Times New Roman" w:cs="Times New Roman"/>
          <w:sz w:val="24"/>
          <w:szCs w:val="24"/>
        </w:rPr>
        <w:t xml:space="preserve">the </w:t>
      </w:r>
      <w:r w:rsidR="00B24BAF" w:rsidRPr="001430BA">
        <w:rPr>
          <w:rFonts w:ascii="Times New Roman" w:hAnsi="Times New Roman" w:cs="Times New Roman"/>
          <w:sz w:val="24"/>
          <w:szCs w:val="24"/>
        </w:rPr>
        <w:t xml:space="preserve">UK and </w:t>
      </w:r>
      <w:r w:rsidR="00E8376C">
        <w:rPr>
          <w:rFonts w:ascii="Times New Roman" w:hAnsi="Times New Roman" w:cs="Times New Roman"/>
          <w:sz w:val="24"/>
          <w:szCs w:val="24"/>
        </w:rPr>
        <w:t xml:space="preserve">the </w:t>
      </w:r>
      <w:r w:rsidR="00DE2673">
        <w:rPr>
          <w:rFonts w:ascii="Times New Roman" w:hAnsi="Times New Roman" w:cs="Times New Roman"/>
          <w:sz w:val="24"/>
          <w:szCs w:val="24"/>
        </w:rPr>
        <w:t>US</w:t>
      </w:r>
      <w:r w:rsidR="00B919D6" w:rsidRPr="00F17DD8">
        <w:rPr>
          <w:rFonts w:ascii="Times New Roman" w:hAnsi="Times New Roman" w:cs="Times New Roman"/>
          <w:sz w:val="24"/>
          <w:szCs w:val="24"/>
        </w:rPr>
        <w:t>)</w:t>
      </w:r>
      <w:r w:rsidR="00B919D6" w:rsidRPr="00B24BAF">
        <w:rPr>
          <w:rFonts w:ascii="Times New Roman" w:hAnsi="Times New Roman" w:cs="Times New Roman"/>
          <w:sz w:val="24"/>
          <w:szCs w:val="24"/>
        </w:rPr>
        <w:t xml:space="preserve"> have adopted a variety of strategies for attaining a competitive advantage in the global economy – an economy increasingly characterized by markets-are-best ideologies and the extension of market logic to all arenas of social life</w:t>
      </w:r>
      <w:r w:rsidR="00B57DF1" w:rsidRPr="00B24BAF">
        <w:rPr>
          <w:rFonts w:ascii="Times New Roman" w:hAnsi="Times New Roman" w:cs="Times New Roman"/>
          <w:sz w:val="24"/>
          <w:szCs w:val="24"/>
        </w:rPr>
        <w:t xml:space="preserve">. </w:t>
      </w:r>
      <w:r w:rsidR="00B919D6" w:rsidRPr="00F17DD8">
        <w:rPr>
          <w:rFonts w:ascii="Times New Roman" w:hAnsi="Times New Roman" w:cs="Times New Roman"/>
          <w:sz w:val="24"/>
          <w:szCs w:val="24"/>
        </w:rPr>
        <w:t xml:space="preserve">We argue that immigration policy and </w:t>
      </w:r>
      <w:r w:rsidR="00B24BAF" w:rsidRPr="00B24BAF">
        <w:rPr>
          <w:rFonts w:ascii="Times New Roman" w:hAnsi="Times New Roman" w:cs="Times New Roman"/>
          <w:sz w:val="24"/>
          <w:szCs w:val="24"/>
        </w:rPr>
        <w:t>practice in</w:t>
      </w:r>
      <w:r w:rsidR="00B919D6" w:rsidRPr="00B24BAF">
        <w:rPr>
          <w:rFonts w:ascii="Times New Roman" w:hAnsi="Times New Roman" w:cs="Times New Roman"/>
          <w:sz w:val="24"/>
          <w:szCs w:val="24"/>
        </w:rPr>
        <w:t xml:space="preserve"> these countries </w:t>
      </w:r>
      <w:r w:rsidR="001430BA">
        <w:rPr>
          <w:rFonts w:ascii="Times New Roman" w:hAnsi="Times New Roman" w:cs="Times New Roman"/>
          <w:sz w:val="24"/>
          <w:szCs w:val="24"/>
        </w:rPr>
        <w:t xml:space="preserve">are an </w:t>
      </w:r>
      <w:r w:rsidR="00917FEC" w:rsidRPr="00A45356">
        <w:rPr>
          <w:rFonts w:ascii="Times New Roman" w:hAnsi="Times New Roman" w:cs="Times New Roman"/>
          <w:sz w:val="24"/>
          <w:szCs w:val="24"/>
        </w:rPr>
        <w:t>integral part of this neo</w:t>
      </w:r>
      <w:r w:rsidR="00B919D6" w:rsidRPr="00A45356">
        <w:rPr>
          <w:rFonts w:ascii="Times New Roman" w:hAnsi="Times New Roman" w:cs="Times New Roman"/>
          <w:sz w:val="24"/>
          <w:szCs w:val="24"/>
        </w:rPr>
        <w:t>liberal restructuring (Bauder, 2008) and that accounting is a vital te</w:t>
      </w:r>
      <w:r w:rsidR="00917FEC" w:rsidRPr="00A45356">
        <w:rPr>
          <w:rFonts w:ascii="Times New Roman" w:hAnsi="Times New Roman" w:cs="Times New Roman"/>
          <w:sz w:val="24"/>
          <w:szCs w:val="24"/>
        </w:rPr>
        <w:t>chnology in the tool box of neo</w:t>
      </w:r>
      <w:r w:rsidR="00143035">
        <w:rPr>
          <w:rFonts w:ascii="Times New Roman" w:hAnsi="Times New Roman" w:cs="Times New Roman"/>
          <w:sz w:val="24"/>
          <w:szCs w:val="24"/>
        </w:rPr>
        <w:t>liberal governance</w:t>
      </w:r>
      <w:r w:rsidR="00B24BAF" w:rsidRPr="00A45356">
        <w:rPr>
          <w:rFonts w:ascii="Times New Roman" w:hAnsi="Times New Roman" w:cs="Times New Roman"/>
          <w:sz w:val="24"/>
          <w:szCs w:val="24"/>
        </w:rPr>
        <w:t xml:space="preserve"> used to implement and sustain these immigration policies and practices</w:t>
      </w:r>
      <w:r w:rsidR="00B919D6" w:rsidRPr="00A45356">
        <w:rPr>
          <w:rFonts w:ascii="Times New Roman" w:hAnsi="Times New Roman" w:cs="Times New Roman"/>
          <w:sz w:val="24"/>
          <w:szCs w:val="24"/>
        </w:rPr>
        <w:t xml:space="preserve"> (</w:t>
      </w:r>
      <w:r w:rsidR="00C00893">
        <w:rPr>
          <w:rFonts w:ascii="Times New Roman" w:hAnsi="Times New Roman" w:cs="Times New Roman"/>
          <w:sz w:val="24"/>
          <w:szCs w:val="24"/>
        </w:rPr>
        <w:t xml:space="preserve">Miller and Rose, 1990; </w:t>
      </w:r>
      <w:r w:rsidR="00B919D6" w:rsidRPr="00A45356">
        <w:rPr>
          <w:rFonts w:ascii="Times New Roman" w:hAnsi="Times New Roman" w:cs="Times New Roman"/>
          <w:sz w:val="24"/>
          <w:szCs w:val="24"/>
        </w:rPr>
        <w:t xml:space="preserve">Hansen, 2011; Miller, 2001; Power, 1996; Rose et. al., 2006). </w:t>
      </w:r>
      <w:r w:rsidR="00B24BAF" w:rsidRPr="00A45356">
        <w:rPr>
          <w:rFonts w:ascii="Times New Roman" w:hAnsi="Times New Roman" w:cs="Times New Roman"/>
          <w:sz w:val="24"/>
          <w:szCs w:val="24"/>
        </w:rPr>
        <w:t>I</w:t>
      </w:r>
      <w:r w:rsidR="00B57DF1" w:rsidRPr="00A45356">
        <w:rPr>
          <w:rFonts w:ascii="Times New Roman" w:hAnsi="Times New Roman" w:cs="Times New Roman"/>
          <w:sz w:val="24"/>
          <w:szCs w:val="24"/>
        </w:rPr>
        <w:t xml:space="preserve">mmigrants are </w:t>
      </w:r>
      <w:r w:rsidR="00B10110" w:rsidRPr="00A45356">
        <w:rPr>
          <w:rFonts w:ascii="Times New Roman" w:hAnsi="Times New Roman" w:cs="Times New Roman"/>
          <w:i/>
          <w:sz w:val="24"/>
          <w:szCs w:val="24"/>
        </w:rPr>
        <w:t>accounted</w:t>
      </w:r>
      <w:r w:rsidR="00B10110" w:rsidRPr="00A45356">
        <w:rPr>
          <w:rFonts w:ascii="Times New Roman" w:hAnsi="Times New Roman" w:cs="Times New Roman"/>
          <w:sz w:val="24"/>
          <w:szCs w:val="24"/>
        </w:rPr>
        <w:t xml:space="preserve"> </w:t>
      </w:r>
      <w:r w:rsidR="00B10110">
        <w:rPr>
          <w:rFonts w:ascii="Times New Roman" w:hAnsi="Times New Roman" w:cs="Times New Roman"/>
          <w:sz w:val="24"/>
          <w:szCs w:val="24"/>
        </w:rPr>
        <w:t xml:space="preserve">for </w:t>
      </w:r>
      <w:r w:rsidR="00E90231">
        <w:rPr>
          <w:rFonts w:ascii="Times New Roman" w:hAnsi="Times New Roman" w:cs="Times New Roman"/>
          <w:sz w:val="24"/>
          <w:szCs w:val="24"/>
        </w:rPr>
        <w:t xml:space="preserve">in </w:t>
      </w:r>
      <w:r w:rsidR="00B57DF1" w:rsidRPr="001F584C">
        <w:rPr>
          <w:rFonts w:ascii="Times New Roman" w:hAnsi="Times New Roman" w:cs="Times New Roman"/>
          <w:sz w:val="24"/>
          <w:szCs w:val="24"/>
        </w:rPr>
        <w:t xml:space="preserve">government </w:t>
      </w:r>
      <w:r w:rsidR="00B24BAF" w:rsidRPr="001F584C">
        <w:rPr>
          <w:rFonts w:ascii="Times New Roman" w:hAnsi="Times New Roman" w:cs="Times New Roman"/>
          <w:sz w:val="24"/>
          <w:szCs w:val="24"/>
        </w:rPr>
        <w:t xml:space="preserve">reports </w:t>
      </w:r>
      <w:r w:rsidR="00B24BAF">
        <w:rPr>
          <w:rFonts w:ascii="Times New Roman" w:hAnsi="Times New Roman" w:cs="Times New Roman"/>
          <w:sz w:val="24"/>
          <w:szCs w:val="24"/>
        </w:rPr>
        <w:t xml:space="preserve">that </w:t>
      </w:r>
      <w:r w:rsidR="00B57DF1" w:rsidRPr="001F584C">
        <w:rPr>
          <w:rFonts w:ascii="Times New Roman" w:hAnsi="Times New Roman" w:cs="Times New Roman"/>
          <w:sz w:val="24"/>
          <w:szCs w:val="24"/>
        </w:rPr>
        <w:t>attempt to document, classify and value them</w:t>
      </w:r>
      <w:r w:rsidR="00B10110">
        <w:rPr>
          <w:rFonts w:ascii="Times New Roman" w:hAnsi="Times New Roman" w:cs="Times New Roman"/>
          <w:sz w:val="24"/>
          <w:szCs w:val="24"/>
        </w:rPr>
        <w:t xml:space="preserve"> </w:t>
      </w:r>
      <w:r w:rsidR="00B57DF1" w:rsidRPr="00EE19C5">
        <w:rPr>
          <w:rFonts w:ascii="Times New Roman" w:hAnsi="Times New Roman" w:cs="Times New Roman"/>
          <w:sz w:val="24"/>
          <w:szCs w:val="24"/>
        </w:rPr>
        <w:t>in economic terms</w:t>
      </w:r>
      <w:r w:rsidR="00CB3224">
        <w:rPr>
          <w:rFonts w:ascii="Times New Roman" w:hAnsi="Times New Roman" w:cs="Times New Roman"/>
          <w:sz w:val="24"/>
          <w:szCs w:val="24"/>
        </w:rPr>
        <w:t xml:space="preserve">. </w:t>
      </w:r>
      <w:r w:rsidR="00AF6B18">
        <w:rPr>
          <w:rFonts w:ascii="Times New Roman" w:hAnsi="Times New Roman" w:cs="Times New Roman"/>
          <w:sz w:val="24"/>
          <w:szCs w:val="24"/>
        </w:rPr>
        <w:t xml:space="preserve">We show how </w:t>
      </w:r>
      <w:r w:rsidR="00AF6B18" w:rsidRPr="001F584C">
        <w:rPr>
          <w:rFonts w:ascii="Times New Roman" w:hAnsi="Times New Roman" w:cs="Times New Roman"/>
          <w:sz w:val="24"/>
          <w:szCs w:val="24"/>
        </w:rPr>
        <w:t>government</w:t>
      </w:r>
      <w:r w:rsidR="00223FBE">
        <w:rPr>
          <w:rFonts w:ascii="Times New Roman" w:hAnsi="Times New Roman" w:cs="Times New Roman"/>
          <w:sz w:val="24"/>
          <w:szCs w:val="24"/>
        </w:rPr>
        <w:t xml:space="preserve"> audits, administrative </w:t>
      </w:r>
      <w:r w:rsidR="00B57DF1" w:rsidRPr="001F584C">
        <w:rPr>
          <w:rFonts w:ascii="Times New Roman" w:hAnsi="Times New Roman" w:cs="Times New Roman"/>
          <w:sz w:val="24"/>
          <w:szCs w:val="24"/>
        </w:rPr>
        <w:t>inspections</w:t>
      </w:r>
      <w:r w:rsidR="00CB018D">
        <w:rPr>
          <w:rFonts w:ascii="Times New Roman" w:hAnsi="Times New Roman" w:cs="Times New Roman"/>
          <w:sz w:val="24"/>
          <w:szCs w:val="24"/>
        </w:rPr>
        <w:t xml:space="preserve">, </w:t>
      </w:r>
      <w:r w:rsidR="00223FBE">
        <w:rPr>
          <w:rFonts w:ascii="Times New Roman" w:hAnsi="Times New Roman" w:cs="Times New Roman"/>
          <w:sz w:val="24"/>
          <w:szCs w:val="24"/>
        </w:rPr>
        <w:t xml:space="preserve">and </w:t>
      </w:r>
      <w:r w:rsidR="00CB018D">
        <w:rPr>
          <w:rFonts w:ascii="Times New Roman" w:hAnsi="Times New Roman" w:cs="Times New Roman"/>
          <w:sz w:val="24"/>
          <w:szCs w:val="24"/>
        </w:rPr>
        <w:t xml:space="preserve">systems of accounting </w:t>
      </w:r>
      <w:r w:rsidR="00CB018D" w:rsidRPr="001F584C">
        <w:rPr>
          <w:rFonts w:ascii="Times New Roman" w:hAnsi="Times New Roman" w:cs="Times New Roman"/>
          <w:sz w:val="24"/>
          <w:szCs w:val="24"/>
        </w:rPr>
        <w:t>are</w:t>
      </w:r>
      <w:r w:rsidR="00B57DF1" w:rsidRPr="001F584C">
        <w:rPr>
          <w:rFonts w:ascii="Times New Roman" w:hAnsi="Times New Roman" w:cs="Times New Roman"/>
          <w:sz w:val="24"/>
          <w:szCs w:val="24"/>
        </w:rPr>
        <w:t xml:space="preserve"> </w:t>
      </w:r>
      <w:r w:rsidR="001E39EA" w:rsidRPr="001F584C">
        <w:rPr>
          <w:rFonts w:ascii="Times New Roman" w:hAnsi="Times New Roman" w:cs="Times New Roman"/>
          <w:sz w:val="24"/>
          <w:szCs w:val="24"/>
        </w:rPr>
        <w:t xml:space="preserve">employed </w:t>
      </w:r>
      <w:r w:rsidR="001E39EA">
        <w:rPr>
          <w:rFonts w:ascii="Times New Roman" w:hAnsi="Times New Roman" w:cs="Times New Roman"/>
          <w:sz w:val="24"/>
          <w:szCs w:val="24"/>
        </w:rPr>
        <w:t>by</w:t>
      </w:r>
      <w:r w:rsidR="002A1CD9">
        <w:rPr>
          <w:rFonts w:ascii="Times New Roman" w:hAnsi="Times New Roman" w:cs="Times New Roman"/>
          <w:sz w:val="24"/>
          <w:szCs w:val="24"/>
        </w:rPr>
        <w:t xml:space="preserve"> </w:t>
      </w:r>
      <w:r w:rsidR="00031652">
        <w:rPr>
          <w:rFonts w:ascii="Times New Roman" w:hAnsi="Times New Roman" w:cs="Times New Roman"/>
          <w:sz w:val="24"/>
          <w:szCs w:val="24"/>
        </w:rPr>
        <w:t xml:space="preserve">state and </w:t>
      </w:r>
      <w:r w:rsidR="002A1CD9">
        <w:rPr>
          <w:rFonts w:ascii="Times New Roman" w:hAnsi="Times New Roman" w:cs="Times New Roman"/>
          <w:sz w:val="24"/>
          <w:szCs w:val="24"/>
        </w:rPr>
        <w:t>non-s</w:t>
      </w:r>
      <w:r w:rsidR="00A81370">
        <w:rPr>
          <w:rFonts w:ascii="Times New Roman" w:hAnsi="Times New Roman" w:cs="Times New Roman"/>
          <w:sz w:val="24"/>
          <w:szCs w:val="24"/>
        </w:rPr>
        <w:t>t</w:t>
      </w:r>
      <w:r w:rsidR="002A1CD9">
        <w:rPr>
          <w:rFonts w:ascii="Times New Roman" w:hAnsi="Times New Roman" w:cs="Times New Roman"/>
          <w:sz w:val="24"/>
          <w:szCs w:val="24"/>
        </w:rPr>
        <w:t xml:space="preserve">ate actors </w:t>
      </w:r>
      <w:r w:rsidR="00B57DF1" w:rsidRPr="001F584C">
        <w:rPr>
          <w:rFonts w:ascii="Times New Roman" w:hAnsi="Times New Roman" w:cs="Times New Roman"/>
          <w:sz w:val="24"/>
          <w:szCs w:val="24"/>
        </w:rPr>
        <w:t xml:space="preserve">to </w:t>
      </w:r>
      <w:r w:rsidR="00B919D6" w:rsidRPr="00F17DD8">
        <w:rPr>
          <w:rFonts w:ascii="Times New Roman" w:hAnsi="Times New Roman" w:cs="Times New Roman"/>
          <w:sz w:val="24"/>
          <w:szCs w:val="24"/>
        </w:rPr>
        <w:t>manage migration</w:t>
      </w:r>
      <w:r w:rsidR="00B57DF1" w:rsidRPr="001F584C">
        <w:rPr>
          <w:rFonts w:ascii="Times New Roman" w:hAnsi="Times New Roman" w:cs="Times New Roman"/>
          <w:sz w:val="24"/>
          <w:szCs w:val="24"/>
        </w:rPr>
        <w:t>, to sift and sort out the acceptable from the unacceptable.</w:t>
      </w:r>
      <w:r w:rsidR="00B919D6" w:rsidRPr="00F17DD8">
        <w:rPr>
          <w:rFonts w:ascii="Times New Roman" w:hAnsi="Times New Roman" w:cs="Times New Roman"/>
          <w:sz w:val="24"/>
          <w:szCs w:val="24"/>
        </w:rPr>
        <w:t xml:space="preserve"> </w:t>
      </w:r>
      <w:r w:rsidR="00F95C28" w:rsidRPr="001F584C">
        <w:rPr>
          <w:rFonts w:ascii="Times New Roman" w:hAnsi="Times New Roman" w:cs="Times New Roman"/>
          <w:sz w:val="24"/>
          <w:szCs w:val="24"/>
        </w:rPr>
        <w:t>I</w:t>
      </w:r>
      <w:r w:rsidR="008C4EBA" w:rsidRPr="001F584C">
        <w:rPr>
          <w:rFonts w:ascii="Times New Roman" w:hAnsi="Times New Roman" w:cs="Times New Roman"/>
          <w:sz w:val="24"/>
          <w:szCs w:val="24"/>
        </w:rPr>
        <w:t xml:space="preserve">n making our arguments we define accounting very broadly to include all possible accountings </w:t>
      </w:r>
      <w:r w:rsidR="008C4EBA" w:rsidRPr="00ED0B70">
        <w:rPr>
          <w:rFonts w:ascii="Times New Roman" w:hAnsi="Times New Roman" w:cs="Times New Roman"/>
          <w:sz w:val="24"/>
          <w:szCs w:val="24"/>
        </w:rPr>
        <w:t>(</w:t>
      </w:r>
      <w:r w:rsidR="002E1EF6" w:rsidRPr="00A45356">
        <w:rPr>
          <w:rFonts w:ascii="Times New Roman" w:hAnsi="Times New Roman" w:cs="Times New Roman"/>
          <w:sz w:val="24"/>
          <w:szCs w:val="24"/>
        </w:rPr>
        <w:t>Broadbent and Laughlin, 2013</w:t>
      </w:r>
      <w:r w:rsidR="002E1EF6">
        <w:rPr>
          <w:rFonts w:ascii="Times New Roman" w:hAnsi="Times New Roman" w:cs="Times New Roman"/>
          <w:sz w:val="24"/>
          <w:szCs w:val="24"/>
        </w:rPr>
        <w:t xml:space="preserve">; </w:t>
      </w:r>
      <w:r w:rsidR="008C4EBA" w:rsidRPr="00ED0B70">
        <w:rPr>
          <w:rFonts w:ascii="Times New Roman" w:hAnsi="Times New Roman" w:cs="Times New Roman"/>
          <w:sz w:val="24"/>
          <w:szCs w:val="24"/>
        </w:rPr>
        <w:t>Gray et al, 1997;</w:t>
      </w:r>
      <w:r w:rsidR="008C4EBA" w:rsidRPr="001F584C">
        <w:rPr>
          <w:rFonts w:ascii="Times New Roman" w:hAnsi="Times New Roman" w:cs="Times New Roman"/>
          <w:sz w:val="24"/>
          <w:szCs w:val="24"/>
        </w:rPr>
        <w:t xml:space="preserve"> </w:t>
      </w:r>
      <w:r w:rsidR="006030CF">
        <w:rPr>
          <w:rFonts w:ascii="Times New Roman" w:hAnsi="Times New Roman" w:cs="Times New Roman"/>
          <w:sz w:val="24"/>
          <w:szCs w:val="24"/>
        </w:rPr>
        <w:t>Zhang et al 2012</w:t>
      </w:r>
      <w:r w:rsidR="008C4EBA" w:rsidRPr="00A45356">
        <w:rPr>
          <w:rFonts w:ascii="Times New Roman" w:hAnsi="Times New Roman" w:cs="Times New Roman"/>
          <w:sz w:val="24"/>
          <w:szCs w:val="24"/>
        </w:rPr>
        <w:t>)</w:t>
      </w:r>
      <w:r w:rsidR="00F95C28" w:rsidRPr="00A45356">
        <w:rPr>
          <w:rFonts w:ascii="Times New Roman" w:hAnsi="Times New Roman" w:cs="Times New Roman"/>
          <w:sz w:val="24"/>
          <w:szCs w:val="24"/>
        </w:rPr>
        <w:t xml:space="preserve"> and we illustrate</w:t>
      </w:r>
      <w:r w:rsidR="008C4EBA" w:rsidRPr="00A45356">
        <w:rPr>
          <w:rFonts w:ascii="Times New Roman" w:hAnsi="Times New Roman" w:cs="Times New Roman"/>
          <w:sz w:val="24"/>
          <w:szCs w:val="24"/>
        </w:rPr>
        <w:t xml:space="preserve"> the</w:t>
      </w:r>
      <w:r w:rsidR="00D44F85" w:rsidRPr="00A45356">
        <w:rPr>
          <w:rFonts w:ascii="Times New Roman" w:hAnsi="Times New Roman" w:cs="Times New Roman"/>
          <w:sz w:val="24"/>
          <w:szCs w:val="24"/>
        </w:rPr>
        <w:t>se</w:t>
      </w:r>
      <w:r w:rsidR="008C4EBA" w:rsidRPr="00A45356">
        <w:rPr>
          <w:rFonts w:ascii="Times New Roman" w:hAnsi="Times New Roman" w:cs="Times New Roman"/>
          <w:sz w:val="24"/>
          <w:szCs w:val="24"/>
        </w:rPr>
        <w:t xml:space="preserve"> multiplicities of accounting </w:t>
      </w:r>
      <w:r w:rsidR="00D44F85" w:rsidRPr="00A45356">
        <w:rPr>
          <w:rFonts w:ascii="Times New Roman" w:hAnsi="Times New Roman" w:cs="Times New Roman"/>
          <w:sz w:val="24"/>
          <w:szCs w:val="24"/>
        </w:rPr>
        <w:t>(including accounting</w:t>
      </w:r>
      <w:r w:rsidR="00D44F85">
        <w:rPr>
          <w:rFonts w:ascii="Times New Roman" w:hAnsi="Times New Roman" w:cs="Times New Roman"/>
          <w:sz w:val="24"/>
          <w:szCs w:val="24"/>
        </w:rPr>
        <w:t xml:space="preserve"> </w:t>
      </w:r>
      <w:r w:rsidR="008C4EBA" w:rsidRPr="001F584C">
        <w:rPr>
          <w:rFonts w:ascii="Times New Roman" w:hAnsi="Times New Roman" w:cs="Times New Roman"/>
          <w:sz w:val="24"/>
          <w:szCs w:val="24"/>
        </w:rPr>
        <w:t xml:space="preserve">techniques, audit practices, accounting logic, </w:t>
      </w:r>
      <w:r w:rsidR="00C77553" w:rsidRPr="001F584C">
        <w:rPr>
          <w:rFonts w:ascii="Times New Roman" w:hAnsi="Times New Roman" w:cs="Times New Roman"/>
          <w:sz w:val="24"/>
          <w:szCs w:val="24"/>
        </w:rPr>
        <w:t xml:space="preserve">and </w:t>
      </w:r>
      <w:r w:rsidR="008C4EBA" w:rsidRPr="001F584C">
        <w:rPr>
          <w:rFonts w:ascii="Times New Roman" w:hAnsi="Times New Roman" w:cs="Times New Roman"/>
          <w:sz w:val="24"/>
          <w:szCs w:val="24"/>
        </w:rPr>
        <w:t>accountabilities</w:t>
      </w:r>
      <w:r w:rsidR="00D44F85">
        <w:rPr>
          <w:rFonts w:ascii="Times New Roman" w:hAnsi="Times New Roman" w:cs="Times New Roman"/>
          <w:sz w:val="24"/>
          <w:szCs w:val="24"/>
        </w:rPr>
        <w:t>)</w:t>
      </w:r>
      <w:r w:rsidR="00E7373F">
        <w:rPr>
          <w:rFonts w:ascii="Times New Roman" w:hAnsi="Times New Roman" w:cs="Times New Roman"/>
          <w:sz w:val="24"/>
          <w:szCs w:val="24"/>
        </w:rPr>
        <w:t xml:space="preserve"> to </w:t>
      </w:r>
      <w:r w:rsidR="00E7373F" w:rsidRPr="00E269DE">
        <w:rPr>
          <w:rFonts w:ascii="Times New Roman" w:hAnsi="Times New Roman" w:cs="Times New Roman"/>
          <w:sz w:val="24"/>
          <w:szCs w:val="24"/>
        </w:rPr>
        <w:t>show how the neo</w:t>
      </w:r>
      <w:r w:rsidR="008C4EBA" w:rsidRPr="00E269DE">
        <w:rPr>
          <w:rFonts w:ascii="Times New Roman" w:hAnsi="Times New Roman" w:cs="Times New Roman"/>
          <w:sz w:val="24"/>
          <w:szCs w:val="24"/>
        </w:rPr>
        <w:t xml:space="preserve">liberalist project </w:t>
      </w:r>
      <w:r w:rsidR="00D44F85" w:rsidRPr="00E269DE">
        <w:rPr>
          <w:rFonts w:ascii="Times New Roman" w:hAnsi="Times New Roman" w:cs="Times New Roman"/>
          <w:sz w:val="24"/>
          <w:szCs w:val="24"/>
        </w:rPr>
        <w:t xml:space="preserve">utilizes and privileges </w:t>
      </w:r>
      <w:r w:rsidR="008C4EBA" w:rsidRPr="00E269DE">
        <w:rPr>
          <w:rFonts w:ascii="Times New Roman" w:hAnsi="Times New Roman" w:cs="Times New Roman"/>
          <w:sz w:val="24"/>
          <w:szCs w:val="24"/>
        </w:rPr>
        <w:t xml:space="preserve">accounting in the field of immigration </w:t>
      </w:r>
      <w:r w:rsidR="003B0F15" w:rsidRPr="00E269DE">
        <w:rPr>
          <w:rFonts w:ascii="Times New Roman" w:hAnsi="Times New Roman" w:cs="Times New Roman"/>
          <w:sz w:val="24"/>
          <w:szCs w:val="24"/>
        </w:rPr>
        <w:t>policies</w:t>
      </w:r>
      <w:r w:rsidR="00D44F85" w:rsidRPr="00E269DE">
        <w:rPr>
          <w:rFonts w:ascii="Times New Roman" w:hAnsi="Times New Roman" w:cs="Times New Roman"/>
          <w:sz w:val="24"/>
          <w:szCs w:val="24"/>
        </w:rPr>
        <w:t>.</w:t>
      </w:r>
      <w:r w:rsidR="00A152A0" w:rsidRPr="00E269DE">
        <w:rPr>
          <w:rFonts w:ascii="Times New Roman" w:hAnsi="Times New Roman" w:cs="Times New Roman"/>
          <w:sz w:val="24"/>
          <w:szCs w:val="24"/>
        </w:rPr>
        <w:t xml:space="preserve"> </w:t>
      </w:r>
      <w:r w:rsidR="00E269DE">
        <w:rPr>
          <w:rFonts w:ascii="Times New Roman" w:hAnsi="Times New Roman" w:cs="Times New Roman"/>
          <w:color w:val="231F20"/>
          <w:sz w:val="24"/>
          <w:szCs w:val="24"/>
        </w:rPr>
        <w:t xml:space="preserve">We </w:t>
      </w:r>
      <w:r w:rsidR="00E269DE" w:rsidRPr="00E269DE">
        <w:rPr>
          <w:rFonts w:ascii="Times New Roman" w:hAnsi="Times New Roman" w:cs="Times New Roman"/>
          <w:color w:val="231F20"/>
          <w:sz w:val="24"/>
          <w:szCs w:val="24"/>
        </w:rPr>
        <w:t>“pay attention to the mutually constitutive nature of accounting, organizing, and economizing.</w:t>
      </w:r>
      <w:r w:rsidR="00E269DE">
        <w:rPr>
          <w:rFonts w:ascii="Times New Roman" w:hAnsi="Times New Roman" w:cs="Times New Roman"/>
          <w:color w:val="231F20"/>
          <w:sz w:val="24"/>
          <w:szCs w:val="24"/>
        </w:rPr>
        <w:t xml:space="preserve"> </w:t>
      </w:r>
      <w:r w:rsidR="00E269DE" w:rsidRPr="00E269DE">
        <w:rPr>
          <w:rFonts w:ascii="Times New Roman" w:hAnsi="Times New Roman" w:cs="Times New Roman"/>
          <w:color w:val="231F20"/>
          <w:sz w:val="24"/>
          <w:szCs w:val="24"/>
        </w:rPr>
        <w:t xml:space="preserve">This means viewing accounting as much more than an instrumental and purely technical activity” (Miller and Power, 2013, p. 557). </w:t>
      </w:r>
    </w:p>
    <w:p w14:paraId="23E4A33A" w14:textId="77777777" w:rsidR="00E269DE" w:rsidRPr="00E269DE" w:rsidRDefault="00E269DE" w:rsidP="00E269DE">
      <w:pPr>
        <w:widowControl w:val="0"/>
        <w:autoSpaceDE w:val="0"/>
        <w:autoSpaceDN w:val="0"/>
        <w:adjustRightInd w:val="0"/>
        <w:rPr>
          <w:rFonts w:ascii="Times New Roman" w:hAnsi="Times New Roman" w:cs="Times New Roman"/>
          <w:color w:val="231F20"/>
          <w:sz w:val="24"/>
          <w:szCs w:val="24"/>
        </w:rPr>
      </w:pPr>
    </w:p>
    <w:p w14:paraId="28F75DD3" w14:textId="37A28FA2" w:rsidR="001F584C" w:rsidRDefault="00B919D6" w:rsidP="00793EF2">
      <w:pPr>
        <w:contextualSpacing/>
        <w:rPr>
          <w:rFonts w:ascii="Times New Roman" w:hAnsi="Times New Roman" w:cs="Times New Roman"/>
        </w:rPr>
      </w:pPr>
      <w:r w:rsidRPr="00D44F85">
        <w:rPr>
          <w:rFonts w:ascii="Times New Roman" w:hAnsi="Times New Roman" w:cs="Times New Roman"/>
          <w:sz w:val="24"/>
          <w:szCs w:val="24"/>
        </w:rPr>
        <w:t xml:space="preserve">We </w:t>
      </w:r>
      <w:r w:rsidR="00E269DE">
        <w:rPr>
          <w:rFonts w:ascii="Times New Roman" w:hAnsi="Times New Roman" w:cs="Times New Roman"/>
          <w:sz w:val="24"/>
          <w:szCs w:val="24"/>
        </w:rPr>
        <w:t xml:space="preserve">counter </w:t>
      </w:r>
      <w:r w:rsidR="00031652">
        <w:rPr>
          <w:rFonts w:ascii="Times New Roman" w:hAnsi="Times New Roman" w:cs="Times New Roman"/>
          <w:sz w:val="24"/>
          <w:szCs w:val="24"/>
        </w:rPr>
        <w:t xml:space="preserve">formal accountings </w:t>
      </w:r>
      <w:r w:rsidR="00BD1DE4">
        <w:rPr>
          <w:rFonts w:ascii="Times New Roman" w:hAnsi="Times New Roman" w:cs="Times New Roman"/>
          <w:sz w:val="24"/>
          <w:szCs w:val="24"/>
        </w:rPr>
        <w:t>w</w:t>
      </w:r>
      <w:r w:rsidR="00031652">
        <w:rPr>
          <w:rFonts w:ascii="Times New Roman" w:hAnsi="Times New Roman" w:cs="Times New Roman"/>
          <w:sz w:val="24"/>
          <w:szCs w:val="24"/>
        </w:rPr>
        <w:t xml:space="preserve">ith </w:t>
      </w:r>
      <w:r w:rsidR="00BD1DE4">
        <w:rPr>
          <w:rFonts w:ascii="Times New Roman" w:hAnsi="Times New Roman" w:cs="Times New Roman"/>
          <w:sz w:val="24"/>
          <w:szCs w:val="24"/>
        </w:rPr>
        <w:t xml:space="preserve">informal ones, </w:t>
      </w:r>
      <w:r w:rsidRPr="00D44F85">
        <w:rPr>
          <w:rFonts w:ascii="Times New Roman" w:hAnsi="Times New Roman" w:cs="Times New Roman"/>
          <w:sz w:val="24"/>
          <w:szCs w:val="24"/>
        </w:rPr>
        <w:t>using</w:t>
      </w:r>
      <w:r w:rsidR="008C4EBA" w:rsidRPr="001F584C">
        <w:rPr>
          <w:rFonts w:ascii="Times New Roman" w:hAnsi="Times New Roman" w:cs="Times New Roman"/>
          <w:sz w:val="24"/>
          <w:szCs w:val="24"/>
        </w:rPr>
        <w:t xml:space="preserve"> immigrant narratives </w:t>
      </w:r>
      <w:r w:rsidR="00E367D5">
        <w:rPr>
          <w:rFonts w:ascii="Times New Roman" w:hAnsi="Times New Roman" w:cs="Times New Roman"/>
          <w:sz w:val="24"/>
          <w:szCs w:val="24"/>
        </w:rPr>
        <w:t>as</w:t>
      </w:r>
      <w:r w:rsidR="008C4EBA" w:rsidRPr="001F584C">
        <w:rPr>
          <w:rFonts w:ascii="Times New Roman" w:hAnsi="Times New Roman" w:cs="Times New Roman"/>
          <w:sz w:val="24"/>
          <w:szCs w:val="24"/>
        </w:rPr>
        <w:t xml:space="preserve"> counter accounts</w:t>
      </w:r>
      <w:r w:rsidR="00E367D5">
        <w:rPr>
          <w:rFonts w:ascii="Times New Roman" w:hAnsi="Times New Roman" w:cs="Times New Roman"/>
          <w:sz w:val="24"/>
          <w:szCs w:val="24"/>
        </w:rPr>
        <w:t>, showing the impact of neo</w:t>
      </w:r>
      <w:r w:rsidR="003F7A6B" w:rsidRPr="00E367D5">
        <w:rPr>
          <w:rFonts w:ascii="Times New Roman" w:hAnsi="Times New Roman" w:cs="Times New Roman"/>
          <w:sz w:val="24"/>
          <w:szCs w:val="24"/>
        </w:rPr>
        <w:t>liberal immigration policies</w:t>
      </w:r>
      <w:r w:rsidR="008C4EBA" w:rsidRPr="00E367D5">
        <w:rPr>
          <w:rFonts w:ascii="Times New Roman" w:hAnsi="Times New Roman" w:cs="Times New Roman"/>
          <w:sz w:val="24"/>
          <w:szCs w:val="24"/>
        </w:rPr>
        <w:t xml:space="preserve"> </w:t>
      </w:r>
      <w:r w:rsidR="003F7A6B" w:rsidRPr="00E367D5">
        <w:rPr>
          <w:rFonts w:ascii="Times New Roman" w:hAnsi="Times New Roman" w:cs="Times New Roman"/>
          <w:sz w:val="24"/>
          <w:szCs w:val="24"/>
        </w:rPr>
        <w:t>on the lives o</w:t>
      </w:r>
      <w:r w:rsidR="009D58F4" w:rsidRPr="00E367D5">
        <w:rPr>
          <w:rFonts w:ascii="Times New Roman" w:hAnsi="Times New Roman" w:cs="Times New Roman"/>
          <w:sz w:val="24"/>
          <w:szCs w:val="24"/>
        </w:rPr>
        <w:t>f</w:t>
      </w:r>
      <w:r w:rsidR="003F7A6B" w:rsidRPr="00E367D5">
        <w:rPr>
          <w:rFonts w:ascii="Times New Roman" w:hAnsi="Times New Roman" w:cs="Times New Roman"/>
          <w:sz w:val="24"/>
          <w:szCs w:val="24"/>
        </w:rPr>
        <w:t xml:space="preserve"> immigrants.</w:t>
      </w:r>
      <w:r w:rsidR="008C4EBA" w:rsidRPr="00E367D5">
        <w:rPr>
          <w:rFonts w:ascii="Times New Roman" w:hAnsi="Times New Roman" w:cs="Times New Roman"/>
          <w:sz w:val="24"/>
          <w:szCs w:val="24"/>
        </w:rPr>
        <w:t xml:space="preserve"> </w:t>
      </w:r>
      <w:r w:rsidR="00734E52" w:rsidRPr="00E367D5">
        <w:rPr>
          <w:rFonts w:ascii="Times New Roman" w:hAnsi="Times New Roman" w:cs="Times New Roman"/>
          <w:sz w:val="24"/>
          <w:szCs w:val="24"/>
        </w:rPr>
        <w:t>In so d</w:t>
      </w:r>
      <w:r w:rsidR="00734E52">
        <w:rPr>
          <w:rFonts w:ascii="Times New Roman" w:hAnsi="Times New Roman" w:cs="Times New Roman"/>
          <w:sz w:val="24"/>
          <w:szCs w:val="24"/>
        </w:rPr>
        <w:t xml:space="preserve">oing </w:t>
      </w:r>
      <w:r w:rsidR="00DB530E">
        <w:rPr>
          <w:rFonts w:ascii="Times New Roman" w:hAnsi="Times New Roman" w:cs="Times New Roman"/>
          <w:sz w:val="24"/>
          <w:szCs w:val="24"/>
        </w:rPr>
        <w:t>we follow</w:t>
      </w:r>
      <w:r w:rsidR="00984722">
        <w:rPr>
          <w:rFonts w:ascii="Times New Roman" w:hAnsi="Times New Roman" w:cs="Times New Roman"/>
          <w:sz w:val="24"/>
          <w:szCs w:val="24"/>
        </w:rPr>
        <w:t xml:space="preserve"> </w:t>
      </w:r>
      <w:r w:rsidR="007E73FC">
        <w:rPr>
          <w:rFonts w:ascii="Times New Roman" w:hAnsi="Times New Roman" w:cs="Times New Roman"/>
          <w:sz w:val="24"/>
          <w:szCs w:val="24"/>
        </w:rPr>
        <w:t>an</w:t>
      </w:r>
      <w:r w:rsidR="00984722">
        <w:rPr>
          <w:rFonts w:ascii="Times New Roman" w:hAnsi="Times New Roman" w:cs="Times New Roman"/>
          <w:sz w:val="24"/>
          <w:szCs w:val="24"/>
        </w:rPr>
        <w:t xml:space="preserve"> established </w:t>
      </w:r>
      <w:r w:rsidR="00984722" w:rsidRPr="001F584C">
        <w:rPr>
          <w:rFonts w:ascii="Times New Roman" w:hAnsi="Times New Roman" w:cs="Times New Roman"/>
          <w:sz w:val="24"/>
          <w:szCs w:val="24"/>
        </w:rPr>
        <w:t xml:space="preserve">tradition in critical accounting research in </w:t>
      </w:r>
      <w:r w:rsidR="00984722" w:rsidRPr="00A45356">
        <w:rPr>
          <w:rFonts w:ascii="Times New Roman" w:hAnsi="Times New Roman" w:cs="Times New Roman"/>
          <w:sz w:val="24"/>
          <w:szCs w:val="24"/>
        </w:rPr>
        <w:t xml:space="preserve">giving voice to the marginalized (see Annisette, 2003; Arnold, 1999; Chwastiak, 2009; </w:t>
      </w:r>
      <w:r w:rsidR="00984722">
        <w:rPr>
          <w:rFonts w:ascii="Times New Roman" w:hAnsi="Times New Roman" w:cs="Times New Roman"/>
          <w:sz w:val="24"/>
        </w:rPr>
        <w:t>Dambrin and Lambert, 2012</w:t>
      </w:r>
      <w:r w:rsidR="00382A0D">
        <w:rPr>
          <w:rFonts w:ascii="Times New Roman" w:hAnsi="Times New Roman" w:cs="Times New Roman"/>
          <w:sz w:val="24"/>
        </w:rPr>
        <w:t xml:space="preserve">; </w:t>
      </w:r>
      <w:r w:rsidR="00984722" w:rsidRPr="00A45356">
        <w:rPr>
          <w:rStyle w:val="st"/>
          <w:rFonts w:ascii="Times New Roman" w:hAnsi="Times New Roman" w:cs="Times New Roman"/>
          <w:sz w:val="24"/>
        </w:rPr>
        <w:lastRenderedPageBreak/>
        <w:t>Dillard and Reynolds, 2008; Duff and Fergus</w:t>
      </w:r>
      <w:r w:rsidR="003F69DC">
        <w:rPr>
          <w:rStyle w:val="st"/>
          <w:rFonts w:ascii="Times New Roman" w:hAnsi="Times New Roman" w:cs="Times New Roman"/>
          <w:sz w:val="24"/>
        </w:rPr>
        <w:t xml:space="preserve">on, 2011; </w:t>
      </w:r>
      <w:r w:rsidR="00984722" w:rsidRPr="00A45356">
        <w:rPr>
          <w:rFonts w:ascii="Times New Roman" w:hAnsi="Times New Roman" w:cs="Times New Roman"/>
          <w:sz w:val="24"/>
          <w:szCs w:val="24"/>
        </w:rPr>
        <w:t>Hammond et. al. 2009, 2011; Killi</w:t>
      </w:r>
      <w:r w:rsidR="0053562D">
        <w:rPr>
          <w:rFonts w:ascii="Times New Roman" w:hAnsi="Times New Roman" w:cs="Times New Roman"/>
          <w:sz w:val="24"/>
          <w:szCs w:val="24"/>
        </w:rPr>
        <w:t>an, 2010; Oakes and Young, 2008</w:t>
      </w:r>
      <w:r w:rsidR="00984722" w:rsidRPr="00A45356">
        <w:rPr>
          <w:rFonts w:ascii="Times New Roman" w:hAnsi="Times New Roman" w:cs="Times New Roman"/>
          <w:sz w:val="24"/>
          <w:szCs w:val="24"/>
        </w:rPr>
        <w:t xml:space="preserve">). </w:t>
      </w:r>
      <w:r w:rsidR="00135CBC">
        <w:rPr>
          <w:rFonts w:ascii="Times New Roman" w:hAnsi="Times New Roman" w:cs="Times New Roman"/>
          <w:sz w:val="24"/>
          <w:szCs w:val="24"/>
        </w:rPr>
        <w:t>We also</w:t>
      </w:r>
      <w:r w:rsidR="007E73FC">
        <w:rPr>
          <w:rFonts w:ascii="Times New Roman" w:hAnsi="Times New Roman" w:cs="Times New Roman"/>
          <w:sz w:val="24"/>
          <w:szCs w:val="24"/>
        </w:rPr>
        <w:t xml:space="preserve"> add to </w:t>
      </w:r>
      <w:r w:rsidR="00F913A1">
        <w:rPr>
          <w:rFonts w:ascii="Times New Roman" w:hAnsi="Times New Roman" w:cs="Times New Roman"/>
          <w:sz w:val="24"/>
          <w:szCs w:val="24"/>
        </w:rPr>
        <w:t>an</w:t>
      </w:r>
      <w:r w:rsidR="007E73FC">
        <w:rPr>
          <w:rFonts w:ascii="Times New Roman" w:hAnsi="Times New Roman" w:cs="Times New Roman"/>
          <w:sz w:val="24"/>
          <w:szCs w:val="24"/>
        </w:rPr>
        <w:t xml:space="preserve"> emerging </w:t>
      </w:r>
      <w:r w:rsidR="000406E0">
        <w:rPr>
          <w:rFonts w:ascii="Times New Roman" w:hAnsi="Times New Roman" w:cs="Times New Roman"/>
          <w:sz w:val="24"/>
          <w:szCs w:val="24"/>
        </w:rPr>
        <w:t xml:space="preserve">project </w:t>
      </w:r>
      <w:r w:rsidR="00F913A1">
        <w:rPr>
          <w:rFonts w:ascii="Times New Roman" w:hAnsi="Times New Roman" w:cs="Times New Roman"/>
          <w:sz w:val="24"/>
          <w:szCs w:val="24"/>
        </w:rPr>
        <w:t xml:space="preserve">aimed at harnessing </w:t>
      </w:r>
      <w:r w:rsidR="000406E0">
        <w:rPr>
          <w:rFonts w:ascii="Times New Roman" w:hAnsi="Times New Roman" w:cs="Times New Roman"/>
          <w:sz w:val="24"/>
          <w:szCs w:val="24"/>
        </w:rPr>
        <w:t xml:space="preserve">the emancipatory potential of </w:t>
      </w:r>
      <w:r w:rsidR="00F172AF">
        <w:rPr>
          <w:rFonts w:ascii="Times New Roman" w:hAnsi="Times New Roman" w:cs="Times New Roman"/>
          <w:sz w:val="24"/>
          <w:szCs w:val="24"/>
        </w:rPr>
        <w:t>accounts wherein</w:t>
      </w:r>
      <w:r w:rsidR="00970D64">
        <w:rPr>
          <w:rFonts w:ascii="Times New Roman" w:hAnsi="Times New Roman" w:cs="Times New Roman"/>
          <w:sz w:val="24"/>
          <w:szCs w:val="24"/>
        </w:rPr>
        <w:t xml:space="preserve"> </w:t>
      </w:r>
      <w:r w:rsidR="006821CF">
        <w:rPr>
          <w:rFonts w:ascii="Times New Roman" w:hAnsi="Times New Roman" w:cs="Times New Roman"/>
          <w:sz w:val="24"/>
          <w:szCs w:val="24"/>
        </w:rPr>
        <w:t>accounts</w:t>
      </w:r>
      <w:r w:rsidR="00970D64">
        <w:rPr>
          <w:rFonts w:ascii="Times New Roman" w:hAnsi="Times New Roman" w:cs="Times New Roman"/>
          <w:sz w:val="24"/>
          <w:szCs w:val="24"/>
        </w:rPr>
        <w:t xml:space="preserve"> are seen as a tool of resistance and social </w:t>
      </w:r>
      <w:r w:rsidR="00F172AF">
        <w:rPr>
          <w:rFonts w:ascii="Times New Roman" w:hAnsi="Times New Roman" w:cs="Times New Roman"/>
          <w:sz w:val="24"/>
          <w:szCs w:val="24"/>
        </w:rPr>
        <w:t>change (</w:t>
      </w:r>
      <w:proofErr w:type="spellStart"/>
      <w:r w:rsidR="00D401BD">
        <w:rPr>
          <w:rFonts w:ascii="Times New Roman" w:hAnsi="Times New Roman" w:cs="Times New Roman"/>
          <w:sz w:val="24"/>
          <w:szCs w:val="24"/>
        </w:rPr>
        <w:t>Dey</w:t>
      </w:r>
      <w:proofErr w:type="spellEnd"/>
      <w:r w:rsidR="00D401BD">
        <w:rPr>
          <w:rFonts w:ascii="Times New Roman" w:hAnsi="Times New Roman" w:cs="Times New Roman"/>
          <w:sz w:val="24"/>
          <w:szCs w:val="24"/>
        </w:rPr>
        <w:t xml:space="preserve"> et al 2011; </w:t>
      </w:r>
      <w:r w:rsidR="008C4EBA" w:rsidRPr="00A45356">
        <w:rPr>
          <w:rFonts w:ascii="Times New Roman" w:hAnsi="Times New Roman" w:cs="Times New Roman"/>
          <w:sz w:val="24"/>
          <w:szCs w:val="24"/>
        </w:rPr>
        <w:t xml:space="preserve">Gallhofer et. al, </w:t>
      </w:r>
      <w:r w:rsidR="00C031E8">
        <w:rPr>
          <w:rFonts w:ascii="Times New Roman" w:hAnsi="Times New Roman" w:cs="Times New Roman"/>
          <w:sz w:val="24"/>
          <w:szCs w:val="24"/>
        </w:rPr>
        <w:t>2006</w:t>
      </w:r>
      <w:r w:rsidR="00A13A7B">
        <w:rPr>
          <w:rFonts w:ascii="Times New Roman" w:hAnsi="Times New Roman" w:cs="Times New Roman"/>
          <w:sz w:val="24"/>
          <w:szCs w:val="24"/>
        </w:rPr>
        <w:t>; Sikka, 2006</w:t>
      </w:r>
      <w:r w:rsidR="00C031E8">
        <w:rPr>
          <w:rFonts w:ascii="Times New Roman" w:hAnsi="Times New Roman" w:cs="Times New Roman"/>
          <w:sz w:val="24"/>
          <w:szCs w:val="24"/>
        </w:rPr>
        <w:t>).</w:t>
      </w:r>
      <w:r w:rsidR="009910E1">
        <w:rPr>
          <w:rFonts w:ascii="Times New Roman" w:hAnsi="Times New Roman" w:cs="Times New Roman"/>
          <w:sz w:val="24"/>
          <w:szCs w:val="24"/>
        </w:rPr>
        <w:t xml:space="preserve"> </w:t>
      </w:r>
      <w:r w:rsidR="00D23B58">
        <w:rPr>
          <w:rFonts w:ascii="Times New Roman" w:hAnsi="Times New Roman" w:cs="Times New Roman"/>
          <w:sz w:val="24"/>
          <w:szCs w:val="24"/>
        </w:rPr>
        <w:t xml:space="preserve">We deploy the term </w:t>
      </w:r>
      <w:r w:rsidR="00D23B58">
        <w:rPr>
          <w:rFonts w:ascii="Times New Roman" w:hAnsi="Times New Roman"/>
          <w:sz w:val="24"/>
        </w:rPr>
        <w:t>c</w:t>
      </w:r>
      <w:r w:rsidR="00D23B58" w:rsidRPr="00A45356">
        <w:rPr>
          <w:rFonts w:ascii="Times New Roman" w:hAnsi="Times New Roman"/>
          <w:sz w:val="24"/>
        </w:rPr>
        <w:t xml:space="preserve">ounter </w:t>
      </w:r>
      <w:r w:rsidRPr="00A45356">
        <w:rPr>
          <w:rFonts w:ascii="Times New Roman" w:hAnsi="Times New Roman"/>
          <w:sz w:val="24"/>
        </w:rPr>
        <w:t xml:space="preserve">accounts </w:t>
      </w:r>
      <w:r w:rsidR="00C03E01">
        <w:rPr>
          <w:rFonts w:ascii="Times New Roman" w:hAnsi="Times New Roman"/>
          <w:sz w:val="24"/>
        </w:rPr>
        <w:t>to</w:t>
      </w:r>
      <w:r w:rsidR="00D23B58">
        <w:rPr>
          <w:rFonts w:ascii="Times New Roman" w:hAnsi="Times New Roman"/>
          <w:sz w:val="24"/>
        </w:rPr>
        <w:t xml:space="preserve"> signify </w:t>
      </w:r>
      <w:r w:rsidRPr="00A45356">
        <w:rPr>
          <w:rFonts w:ascii="Times New Roman" w:hAnsi="Times New Roman"/>
          <w:sz w:val="24"/>
        </w:rPr>
        <w:t>writt</w:t>
      </w:r>
      <w:r w:rsidR="00AD6F9A">
        <w:rPr>
          <w:rFonts w:ascii="Times New Roman" w:hAnsi="Times New Roman"/>
          <w:sz w:val="24"/>
        </w:rPr>
        <w:t xml:space="preserve">en stories and oral testimonies, </w:t>
      </w:r>
      <w:r w:rsidR="004F0600">
        <w:rPr>
          <w:rFonts w:ascii="Times New Roman" w:hAnsi="Times New Roman"/>
          <w:sz w:val="24"/>
        </w:rPr>
        <w:t xml:space="preserve">which </w:t>
      </w:r>
      <w:r w:rsidRPr="00A45356">
        <w:rPr>
          <w:rFonts w:ascii="Times New Roman" w:hAnsi="Times New Roman"/>
          <w:sz w:val="24"/>
        </w:rPr>
        <w:t>reveal immigrants</w:t>
      </w:r>
      <w:r w:rsidRPr="00F17DD8">
        <w:rPr>
          <w:rFonts w:ascii="Times New Roman" w:hAnsi="Times New Roman"/>
          <w:sz w:val="24"/>
        </w:rPr>
        <w:t xml:space="preserve"> as human beings empowered with aspirations and unquantifiable convictions. </w:t>
      </w:r>
      <w:r w:rsidR="00C031E8" w:rsidRPr="00C031E8">
        <w:rPr>
          <w:rFonts w:ascii="Times New Roman" w:hAnsi="Times New Roman"/>
          <w:sz w:val="24"/>
        </w:rPr>
        <w:t xml:space="preserve">Counter-accounting provides a way of challenging prevailing official positions </w:t>
      </w:r>
      <w:r w:rsidR="00A13A7B">
        <w:rPr>
          <w:rFonts w:ascii="Times New Roman" w:hAnsi="Times New Roman"/>
          <w:sz w:val="24"/>
        </w:rPr>
        <w:t>and</w:t>
      </w:r>
      <w:r w:rsidRPr="00F17DD8">
        <w:rPr>
          <w:rFonts w:ascii="Times New Roman" w:hAnsi="Times New Roman"/>
          <w:sz w:val="24"/>
        </w:rPr>
        <w:t xml:space="preserve"> offer</w:t>
      </w:r>
      <w:r w:rsidR="00E90231">
        <w:rPr>
          <w:rFonts w:ascii="Times New Roman" w:hAnsi="Times New Roman"/>
          <w:sz w:val="24"/>
        </w:rPr>
        <w:t>s</w:t>
      </w:r>
      <w:r w:rsidRPr="00F17DD8">
        <w:rPr>
          <w:rFonts w:ascii="Times New Roman" w:hAnsi="Times New Roman"/>
          <w:sz w:val="24"/>
        </w:rPr>
        <w:t xml:space="preserve"> alternative means of understanding immigration decisions and lived </w:t>
      </w:r>
      <w:r w:rsidRPr="00A45356">
        <w:rPr>
          <w:rFonts w:ascii="Times New Roman" w:hAnsi="Times New Roman"/>
          <w:sz w:val="24"/>
        </w:rPr>
        <w:t>experiences</w:t>
      </w:r>
      <w:r w:rsidR="009D6536">
        <w:rPr>
          <w:rFonts w:ascii="Times New Roman" w:hAnsi="Times New Roman"/>
          <w:sz w:val="24"/>
        </w:rPr>
        <w:t>, producing new knowledge and visibilities</w:t>
      </w:r>
      <w:r w:rsidRPr="00A45356">
        <w:rPr>
          <w:rFonts w:ascii="Times New Roman" w:hAnsi="Times New Roman"/>
          <w:sz w:val="24"/>
        </w:rPr>
        <w:t xml:space="preserve">. They highlight the effects of “pushing metrics into more and more areas which are properly the domain of human judgment” (Power, 2004, p. 772) and add to the work of others who </w:t>
      </w:r>
      <w:r w:rsidR="00015303" w:rsidRPr="00A45356">
        <w:rPr>
          <w:rFonts w:ascii="Times New Roman" w:hAnsi="Times New Roman"/>
          <w:sz w:val="24"/>
        </w:rPr>
        <w:t xml:space="preserve">are </w:t>
      </w:r>
      <w:r w:rsidR="00015303">
        <w:rPr>
          <w:rFonts w:ascii="Times New Roman" w:hAnsi="Times New Roman"/>
          <w:sz w:val="24"/>
        </w:rPr>
        <w:t>using</w:t>
      </w:r>
      <w:r w:rsidR="001C5796">
        <w:rPr>
          <w:rFonts w:ascii="Times New Roman" w:hAnsi="Times New Roman"/>
          <w:sz w:val="24"/>
        </w:rPr>
        <w:t xml:space="preserve"> immigrant experience to improve</w:t>
      </w:r>
      <w:r w:rsidR="001C5796" w:rsidRPr="00A45356">
        <w:rPr>
          <w:rFonts w:ascii="Times New Roman" w:hAnsi="Times New Roman"/>
          <w:sz w:val="24"/>
        </w:rPr>
        <w:t xml:space="preserve"> </w:t>
      </w:r>
      <w:r w:rsidRPr="00A45356">
        <w:rPr>
          <w:rFonts w:ascii="Times New Roman" w:hAnsi="Times New Roman"/>
          <w:sz w:val="24"/>
        </w:rPr>
        <w:t>th</w:t>
      </w:r>
      <w:r w:rsidR="000A63FE" w:rsidRPr="00A45356">
        <w:rPr>
          <w:rFonts w:ascii="Times New Roman" w:hAnsi="Times New Roman"/>
          <w:sz w:val="24"/>
        </w:rPr>
        <w:t xml:space="preserve">eorization on migration </w:t>
      </w:r>
      <w:r w:rsidRPr="00A45356">
        <w:rPr>
          <w:rFonts w:ascii="Times New Roman" w:hAnsi="Times New Roman"/>
          <w:sz w:val="24"/>
        </w:rPr>
        <w:t>(Annisette and Trivedi</w:t>
      </w:r>
      <w:r w:rsidR="00E90231">
        <w:rPr>
          <w:rFonts w:ascii="Times New Roman" w:hAnsi="Times New Roman"/>
          <w:sz w:val="24"/>
        </w:rPr>
        <w:t>,</w:t>
      </w:r>
      <w:r w:rsidRPr="00A45356">
        <w:rPr>
          <w:rFonts w:ascii="Times New Roman" w:hAnsi="Times New Roman"/>
          <w:sz w:val="24"/>
        </w:rPr>
        <w:t xml:space="preserve"> 2013</w:t>
      </w:r>
      <w:r w:rsidR="00C77553" w:rsidRPr="00A45356">
        <w:rPr>
          <w:rFonts w:ascii="Times New Roman" w:hAnsi="Times New Roman"/>
          <w:sz w:val="24"/>
        </w:rPr>
        <w:t xml:space="preserve">; </w:t>
      </w:r>
      <w:r w:rsidR="002629B7">
        <w:rPr>
          <w:rFonts w:ascii="Times New Roman" w:hAnsi="Times New Roman" w:cs="Times New Roman"/>
          <w:sz w:val="24"/>
          <w:szCs w:val="23"/>
        </w:rPr>
        <w:t>Castles and Miller, 2009</w:t>
      </w:r>
      <w:r w:rsidRPr="009910E1">
        <w:rPr>
          <w:rFonts w:ascii="Times New Roman" w:hAnsi="Times New Roman" w:cs="Times New Roman"/>
          <w:sz w:val="24"/>
        </w:rPr>
        <w:t xml:space="preserve">). </w:t>
      </w:r>
    </w:p>
    <w:p w14:paraId="464B27E3" w14:textId="77777777" w:rsidR="00BC13C3" w:rsidRPr="009910E1" w:rsidRDefault="00BC13C3" w:rsidP="00793EF2">
      <w:pPr>
        <w:contextualSpacing/>
        <w:rPr>
          <w:rFonts w:ascii="Times New Roman" w:hAnsi="Times New Roman" w:cs="Times New Roman"/>
        </w:rPr>
      </w:pPr>
    </w:p>
    <w:p w14:paraId="7AC7C629" w14:textId="40980D37" w:rsidR="001273AB" w:rsidRDefault="00B919D6" w:rsidP="00793EF2">
      <w:pPr>
        <w:autoSpaceDE w:val="0"/>
        <w:autoSpaceDN w:val="0"/>
        <w:adjustRightInd w:val="0"/>
        <w:contextualSpacing/>
        <w:rPr>
          <w:rFonts w:ascii="Times New Roman" w:hAnsi="Times New Roman"/>
          <w:sz w:val="24"/>
        </w:rPr>
      </w:pPr>
      <w:r w:rsidRPr="009910E1">
        <w:rPr>
          <w:rFonts w:ascii="Times New Roman" w:hAnsi="Times New Roman" w:cs="Times New Roman"/>
          <w:sz w:val="24"/>
          <w:szCs w:val="24"/>
        </w:rPr>
        <w:t xml:space="preserve">Our work proceeds in </w:t>
      </w:r>
      <w:r w:rsidR="001A2AFC" w:rsidRPr="009910E1">
        <w:rPr>
          <w:rFonts w:ascii="Times New Roman" w:hAnsi="Times New Roman" w:cs="Times New Roman"/>
          <w:sz w:val="24"/>
          <w:szCs w:val="24"/>
        </w:rPr>
        <w:t xml:space="preserve">the next </w:t>
      </w:r>
      <w:r w:rsidR="00DE4F9E" w:rsidRPr="009910E1">
        <w:rPr>
          <w:rFonts w:ascii="Times New Roman" w:hAnsi="Times New Roman" w:cs="Times New Roman"/>
          <w:sz w:val="24"/>
          <w:szCs w:val="24"/>
        </w:rPr>
        <w:t xml:space="preserve">3 </w:t>
      </w:r>
      <w:r w:rsidRPr="009910E1">
        <w:rPr>
          <w:rFonts w:ascii="Times New Roman" w:hAnsi="Times New Roman" w:cs="Times New Roman"/>
          <w:sz w:val="24"/>
          <w:szCs w:val="24"/>
        </w:rPr>
        <w:t xml:space="preserve">sections. Section 2 presents our understanding of neoliberalism – </w:t>
      </w:r>
      <w:r w:rsidR="00E14A2E" w:rsidRPr="009910E1">
        <w:rPr>
          <w:rFonts w:ascii="Times New Roman" w:hAnsi="Times New Roman" w:cs="Times New Roman"/>
          <w:sz w:val="24"/>
          <w:szCs w:val="24"/>
        </w:rPr>
        <w:t xml:space="preserve">in general, and </w:t>
      </w:r>
      <w:r w:rsidRPr="009910E1">
        <w:rPr>
          <w:rFonts w:ascii="Times New Roman" w:hAnsi="Times New Roman" w:cs="Times New Roman"/>
          <w:sz w:val="24"/>
          <w:szCs w:val="24"/>
        </w:rPr>
        <w:t xml:space="preserve">its rhetoric and policies with respect to immigration. </w:t>
      </w:r>
      <w:r w:rsidR="00384662" w:rsidRPr="009910E1">
        <w:rPr>
          <w:rFonts w:ascii="Times New Roman" w:hAnsi="Times New Roman" w:cs="Times New Roman"/>
          <w:sz w:val="24"/>
          <w:szCs w:val="24"/>
        </w:rPr>
        <w:t xml:space="preserve">We begin with a neoliberal framework because it </w:t>
      </w:r>
      <w:r w:rsidR="002201E8" w:rsidRPr="009910E1">
        <w:rPr>
          <w:rFonts w:ascii="Times New Roman" w:hAnsi="Times New Roman" w:cs="Times New Roman"/>
          <w:sz w:val="24"/>
          <w:szCs w:val="24"/>
        </w:rPr>
        <w:t xml:space="preserve">is under the totalizing effects of neoliberal governance that accounting </w:t>
      </w:r>
      <w:r w:rsidR="006B23F3" w:rsidRPr="009910E1">
        <w:rPr>
          <w:rFonts w:ascii="Times New Roman" w:hAnsi="Times New Roman" w:cs="Times New Roman"/>
          <w:sz w:val="24"/>
          <w:szCs w:val="24"/>
        </w:rPr>
        <w:t>technologies</w:t>
      </w:r>
      <w:r w:rsidR="009910E1" w:rsidRPr="009910E1">
        <w:rPr>
          <w:rFonts w:ascii="Times New Roman" w:hAnsi="Times New Roman" w:cs="Times New Roman"/>
          <w:sz w:val="24"/>
          <w:szCs w:val="24"/>
        </w:rPr>
        <w:t>,</w:t>
      </w:r>
      <w:r w:rsidR="006B23F3" w:rsidRPr="009910E1">
        <w:rPr>
          <w:rFonts w:ascii="Times New Roman" w:hAnsi="Times New Roman" w:cs="Times New Roman"/>
          <w:sz w:val="24"/>
          <w:szCs w:val="24"/>
        </w:rPr>
        <w:t xml:space="preserve"> processes </w:t>
      </w:r>
      <w:r w:rsidR="00616DB3" w:rsidRPr="009910E1">
        <w:rPr>
          <w:rFonts w:ascii="Times New Roman" w:hAnsi="Times New Roman" w:cs="Times New Roman"/>
          <w:sz w:val="24"/>
          <w:szCs w:val="24"/>
        </w:rPr>
        <w:t>and practices</w:t>
      </w:r>
      <w:r w:rsidR="00864321" w:rsidRPr="009910E1">
        <w:rPr>
          <w:rFonts w:ascii="Times New Roman" w:hAnsi="Times New Roman" w:cs="Times New Roman"/>
          <w:sz w:val="24"/>
          <w:szCs w:val="24"/>
        </w:rPr>
        <w:t xml:space="preserve"> have come to </w:t>
      </w:r>
      <w:r w:rsidR="00C21637" w:rsidRPr="009910E1">
        <w:rPr>
          <w:rFonts w:ascii="Times New Roman" w:hAnsi="Times New Roman" w:cs="Times New Roman"/>
          <w:sz w:val="24"/>
          <w:szCs w:val="24"/>
        </w:rPr>
        <w:t>colonize many</w:t>
      </w:r>
      <w:r w:rsidR="007F5535" w:rsidRPr="009910E1">
        <w:rPr>
          <w:rFonts w:ascii="Times New Roman" w:hAnsi="Times New Roman" w:cs="Times New Roman"/>
          <w:sz w:val="24"/>
          <w:szCs w:val="24"/>
        </w:rPr>
        <w:t xml:space="preserve"> spheres</w:t>
      </w:r>
      <w:r w:rsidR="002201E8" w:rsidRPr="009910E1">
        <w:rPr>
          <w:rFonts w:ascii="Times New Roman" w:hAnsi="Times New Roman" w:cs="Times New Roman"/>
          <w:sz w:val="24"/>
          <w:szCs w:val="24"/>
        </w:rPr>
        <w:t xml:space="preserve"> of social life</w:t>
      </w:r>
      <w:r w:rsidR="00864321" w:rsidRPr="009910E1">
        <w:rPr>
          <w:rFonts w:ascii="Times New Roman" w:hAnsi="Times New Roman" w:cs="Times New Roman"/>
          <w:sz w:val="24"/>
          <w:szCs w:val="24"/>
        </w:rPr>
        <w:t xml:space="preserve"> –including immigration</w:t>
      </w:r>
      <w:r w:rsidR="002201E8" w:rsidRPr="009910E1">
        <w:rPr>
          <w:rFonts w:ascii="Times New Roman" w:hAnsi="Times New Roman" w:cs="Times New Roman"/>
          <w:sz w:val="24"/>
          <w:szCs w:val="24"/>
        </w:rPr>
        <w:t xml:space="preserve">. </w:t>
      </w:r>
      <w:r w:rsidR="002646DC" w:rsidRPr="009910E1">
        <w:rPr>
          <w:rFonts w:ascii="Times New Roman" w:hAnsi="Times New Roman" w:cs="Times New Roman"/>
          <w:sz w:val="24"/>
          <w:szCs w:val="24"/>
        </w:rPr>
        <w:t>This paper is c</w:t>
      </w:r>
      <w:r w:rsidR="00020F4B" w:rsidRPr="009910E1">
        <w:rPr>
          <w:rFonts w:ascii="Times New Roman" w:hAnsi="Times New Roman" w:cs="Times New Roman"/>
          <w:sz w:val="24"/>
          <w:szCs w:val="24"/>
        </w:rPr>
        <w:t>onsistent</w:t>
      </w:r>
      <w:r w:rsidR="008C42A7" w:rsidRPr="009910E1">
        <w:rPr>
          <w:rFonts w:ascii="Times New Roman" w:hAnsi="Times New Roman" w:cs="Times New Roman"/>
          <w:sz w:val="24"/>
          <w:szCs w:val="24"/>
        </w:rPr>
        <w:t xml:space="preserve"> with a line of research wit</w:t>
      </w:r>
      <w:r w:rsidR="009910E1" w:rsidRPr="009910E1">
        <w:rPr>
          <w:rFonts w:ascii="Times New Roman" w:hAnsi="Times New Roman" w:cs="Times New Roman"/>
          <w:sz w:val="24"/>
          <w:szCs w:val="24"/>
        </w:rPr>
        <w:t>hin the accounting literature acknowledging</w:t>
      </w:r>
      <w:r w:rsidR="002201E8" w:rsidRPr="009910E1">
        <w:rPr>
          <w:rFonts w:ascii="Times New Roman" w:hAnsi="Times New Roman" w:cs="Times New Roman"/>
          <w:sz w:val="24"/>
          <w:szCs w:val="24"/>
        </w:rPr>
        <w:t xml:space="preserve"> the symbiotic relationship between</w:t>
      </w:r>
      <w:r w:rsidR="00796DDB" w:rsidRPr="009910E1">
        <w:rPr>
          <w:rFonts w:ascii="Times New Roman" w:hAnsi="Times New Roman" w:cs="Times New Roman"/>
          <w:sz w:val="24"/>
          <w:szCs w:val="24"/>
        </w:rPr>
        <w:t xml:space="preserve"> accounting and ne</w:t>
      </w:r>
      <w:r w:rsidR="001527A2">
        <w:rPr>
          <w:rFonts w:ascii="Times New Roman" w:hAnsi="Times New Roman" w:cs="Times New Roman"/>
          <w:sz w:val="24"/>
          <w:szCs w:val="24"/>
        </w:rPr>
        <w:t>o</w:t>
      </w:r>
      <w:r w:rsidR="00796DDB" w:rsidRPr="009910E1">
        <w:rPr>
          <w:rFonts w:ascii="Times New Roman" w:hAnsi="Times New Roman" w:cs="Times New Roman"/>
          <w:sz w:val="24"/>
          <w:szCs w:val="24"/>
        </w:rPr>
        <w:t xml:space="preserve">liberal </w:t>
      </w:r>
      <w:r w:rsidR="000671C0" w:rsidRPr="009910E1">
        <w:rPr>
          <w:rFonts w:ascii="Times New Roman" w:hAnsi="Times New Roman" w:cs="Times New Roman"/>
          <w:sz w:val="24"/>
          <w:szCs w:val="24"/>
        </w:rPr>
        <w:t>rule</w:t>
      </w:r>
      <w:r w:rsidR="00D441BD" w:rsidRPr="009910E1">
        <w:rPr>
          <w:rFonts w:ascii="Times New Roman" w:hAnsi="Times New Roman" w:cs="Times New Roman"/>
          <w:sz w:val="24"/>
          <w:szCs w:val="24"/>
        </w:rPr>
        <w:t xml:space="preserve"> </w:t>
      </w:r>
      <w:r w:rsidR="009910E1" w:rsidRPr="009910E1">
        <w:rPr>
          <w:rFonts w:ascii="Times New Roman" w:hAnsi="Times New Roman" w:cs="Times New Roman"/>
          <w:sz w:val="24"/>
          <w:szCs w:val="24"/>
        </w:rPr>
        <w:t>(</w:t>
      </w:r>
      <w:r w:rsidR="00032EEA">
        <w:rPr>
          <w:rFonts w:ascii="Times New Roman" w:hAnsi="Times New Roman" w:cs="Times New Roman"/>
          <w:sz w:val="24"/>
          <w:szCs w:val="24"/>
        </w:rPr>
        <w:t>Burchell, 1993</w:t>
      </w:r>
      <w:r w:rsidR="00796DDB" w:rsidRPr="009910E1">
        <w:rPr>
          <w:rFonts w:ascii="Times New Roman" w:hAnsi="Times New Roman" w:cs="Times New Roman"/>
          <w:sz w:val="24"/>
          <w:szCs w:val="24"/>
        </w:rPr>
        <w:t>; Miller et al</w:t>
      </w:r>
      <w:r w:rsidR="00E90231">
        <w:rPr>
          <w:rFonts w:ascii="Times New Roman" w:hAnsi="Times New Roman" w:cs="Times New Roman"/>
          <w:sz w:val="24"/>
          <w:szCs w:val="24"/>
        </w:rPr>
        <w:t>,</w:t>
      </w:r>
      <w:r w:rsidR="009910E1" w:rsidRPr="009910E1">
        <w:rPr>
          <w:rFonts w:ascii="Times New Roman" w:hAnsi="Times New Roman" w:cs="Times New Roman"/>
          <w:sz w:val="24"/>
          <w:szCs w:val="24"/>
        </w:rPr>
        <w:t xml:space="preserve"> </w:t>
      </w:r>
      <w:r w:rsidR="00796DDB" w:rsidRPr="009910E1">
        <w:rPr>
          <w:rFonts w:ascii="Times New Roman" w:hAnsi="Times New Roman" w:cs="Times New Roman"/>
          <w:sz w:val="24"/>
          <w:szCs w:val="24"/>
        </w:rPr>
        <w:t>2008)</w:t>
      </w:r>
      <w:r w:rsidR="0082262A" w:rsidRPr="009910E1">
        <w:rPr>
          <w:rFonts w:ascii="Times New Roman" w:hAnsi="Times New Roman" w:cs="Times New Roman"/>
          <w:sz w:val="24"/>
          <w:szCs w:val="24"/>
        </w:rPr>
        <w:t>. We give</w:t>
      </w:r>
      <w:r w:rsidR="00671443" w:rsidRPr="009910E1">
        <w:rPr>
          <w:rFonts w:ascii="Times New Roman" w:hAnsi="Times New Roman" w:cs="Times New Roman"/>
          <w:sz w:val="24"/>
          <w:szCs w:val="24"/>
        </w:rPr>
        <w:t xml:space="preserve"> </w:t>
      </w:r>
      <w:r w:rsidR="00C474E7" w:rsidRPr="009910E1">
        <w:rPr>
          <w:rFonts w:ascii="Times New Roman" w:hAnsi="Times New Roman" w:cs="Times New Roman"/>
          <w:sz w:val="24"/>
          <w:szCs w:val="24"/>
        </w:rPr>
        <w:t>substance to th</w:t>
      </w:r>
      <w:r w:rsidR="002646DC" w:rsidRPr="009910E1">
        <w:rPr>
          <w:rFonts w:ascii="Times New Roman" w:hAnsi="Times New Roman" w:cs="Times New Roman"/>
          <w:sz w:val="24"/>
          <w:szCs w:val="24"/>
        </w:rPr>
        <w:t xml:space="preserve">is </w:t>
      </w:r>
      <w:r w:rsidR="002A3DD3" w:rsidRPr="009910E1">
        <w:rPr>
          <w:rFonts w:ascii="Times New Roman" w:hAnsi="Times New Roman" w:cs="Times New Roman"/>
          <w:sz w:val="24"/>
          <w:szCs w:val="24"/>
        </w:rPr>
        <w:t>mutually constitutive</w:t>
      </w:r>
      <w:r w:rsidR="009910E1" w:rsidRPr="009910E1">
        <w:rPr>
          <w:rFonts w:ascii="Times New Roman" w:hAnsi="Times New Roman"/>
          <w:sz w:val="24"/>
          <w:szCs w:val="24"/>
        </w:rPr>
        <w:t xml:space="preserve"> relationship</w:t>
      </w:r>
      <w:r w:rsidR="009910E1">
        <w:rPr>
          <w:rFonts w:ascii="Times New Roman" w:hAnsi="Times New Roman"/>
          <w:sz w:val="24"/>
        </w:rPr>
        <w:t xml:space="preserve"> </w:t>
      </w:r>
      <w:r w:rsidR="002A3DD3">
        <w:rPr>
          <w:rFonts w:ascii="Times New Roman" w:hAnsi="Times New Roman"/>
          <w:sz w:val="24"/>
        </w:rPr>
        <w:t xml:space="preserve">by </w:t>
      </w:r>
      <w:r w:rsidR="00C474E7">
        <w:rPr>
          <w:rFonts w:ascii="Times New Roman" w:hAnsi="Times New Roman"/>
          <w:sz w:val="24"/>
        </w:rPr>
        <w:t xml:space="preserve">focusing on </w:t>
      </w:r>
      <w:r w:rsidRPr="00A45356">
        <w:rPr>
          <w:rFonts w:ascii="Times New Roman" w:hAnsi="Times New Roman"/>
          <w:sz w:val="24"/>
        </w:rPr>
        <w:t xml:space="preserve">the concept of </w:t>
      </w:r>
      <w:r w:rsidR="00476BF5" w:rsidRPr="00A45356">
        <w:rPr>
          <w:rFonts w:ascii="Times New Roman" w:hAnsi="Times New Roman"/>
          <w:sz w:val="24"/>
        </w:rPr>
        <w:t xml:space="preserve">responsibilization </w:t>
      </w:r>
      <w:r w:rsidR="00E42510">
        <w:rPr>
          <w:rFonts w:ascii="Times New Roman" w:hAnsi="Times New Roman"/>
          <w:sz w:val="24"/>
        </w:rPr>
        <w:t xml:space="preserve">applied to immigration. This </w:t>
      </w:r>
      <w:r w:rsidR="001F5E8B">
        <w:rPr>
          <w:rFonts w:ascii="Times New Roman" w:hAnsi="Times New Roman"/>
          <w:sz w:val="24"/>
        </w:rPr>
        <w:t>for</w:t>
      </w:r>
      <w:r w:rsidR="009910E1">
        <w:rPr>
          <w:rFonts w:ascii="Times New Roman" w:hAnsi="Times New Roman"/>
          <w:sz w:val="24"/>
        </w:rPr>
        <w:t>m of neol</w:t>
      </w:r>
      <w:r w:rsidR="001F5E8B">
        <w:rPr>
          <w:rFonts w:ascii="Times New Roman" w:hAnsi="Times New Roman"/>
          <w:sz w:val="24"/>
        </w:rPr>
        <w:t>iberal rationality (Ilcan and Philips</w:t>
      </w:r>
      <w:r w:rsidR="00E90231">
        <w:rPr>
          <w:rFonts w:ascii="Times New Roman" w:hAnsi="Times New Roman"/>
          <w:sz w:val="24"/>
        </w:rPr>
        <w:t>,</w:t>
      </w:r>
      <w:r w:rsidR="00C326B4">
        <w:rPr>
          <w:rFonts w:ascii="Times New Roman" w:hAnsi="Times New Roman"/>
          <w:sz w:val="24"/>
        </w:rPr>
        <w:t xml:space="preserve"> 2010</w:t>
      </w:r>
      <w:r w:rsidR="009910E1">
        <w:rPr>
          <w:rFonts w:ascii="Times New Roman" w:hAnsi="Times New Roman"/>
          <w:sz w:val="24"/>
        </w:rPr>
        <w:t>)</w:t>
      </w:r>
      <w:r w:rsidR="00227930">
        <w:rPr>
          <w:rFonts w:ascii="Times New Roman" w:hAnsi="Times New Roman"/>
          <w:sz w:val="24"/>
        </w:rPr>
        <w:t xml:space="preserve"> </w:t>
      </w:r>
      <w:r w:rsidR="00E42510">
        <w:rPr>
          <w:rFonts w:ascii="Times New Roman" w:hAnsi="Times New Roman"/>
          <w:sz w:val="24"/>
        </w:rPr>
        <w:t xml:space="preserve">is </w:t>
      </w:r>
      <w:r w:rsidR="00227930">
        <w:rPr>
          <w:rFonts w:ascii="Times New Roman" w:hAnsi="Times New Roman"/>
          <w:sz w:val="24"/>
        </w:rPr>
        <w:t xml:space="preserve">characterized </w:t>
      </w:r>
      <w:r w:rsidR="00675554">
        <w:rPr>
          <w:rFonts w:ascii="Times New Roman" w:hAnsi="Times New Roman"/>
          <w:sz w:val="24"/>
        </w:rPr>
        <w:t>by the</w:t>
      </w:r>
      <w:r w:rsidR="00FB066E">
        <w:rPr>
          <w:rFonts w:ascii="Times New Roman" w:hAnsi="Times New Roman"/>
          <w:sz w:val="24"/>
        </w:rPr>
        <w:t xml:space="preserve"> </w:t>
      </w:r>
      <w:r w:rsidR="00C326B4">
        <w:rPr>
          <w:rFonts w:ascii="Times New Roman" w:hAnsi="Times New Roman"/>
          <w:sz w:val="24"/>
        </w:rPr>
        <w:t>divesting of</w:t>
      </w:r>
      <w:r w:rsidR="00675554">
        <w:rPr>
          <w:rFonts w:ascii="Times New Roman" w:hAnsi="Times New Roman"/>
          <w:sz w:val="24"/>
        </w:rPr>
        <w:t xml:space="preserve"> </w:t>
      </w:r>
      <w:r w:rsidR="00C326B4">
        <w:rPr>
          <w:rFonts w:ascii="Times New Roman" w:hAnsi="Times New Roman"/>
          <w:sz w:val="24"/>
        </w:rPr>
        <w:t>authority for</w:t>
      </w:r>
      <w:r w:rsidR="00675554">
        <w:rPr>
          <w:rFonts w:ascii="Times New Roman" w:hAnsi="Times New Roman"/>
          <w:sz w:val="24"/>
        </w:rPr>
        <w:t xml:space="preserve"> </w:t>
      </w:r>
      <w:r w:rsidR="00C37B74">
        <w:rPr>
          <w:rFonts w:ascii="Times New Roman" w:hAnsi="Times New Roman"/>
          <w:sz w:val="24"/>
        </w:rPr>
        <w:t xml:space="preserve">immigration </w:t>
      </w:r>
      <w:r w:rsidR="00227930">
        <w:rPr>
          <w:rFonts w:ascii="Times New Roman" w:hAnsi="Times New Roman"/>
          <w:sz w:val="24"/>
        </w:rPr>
        <w:t>control from</w:t>
      </w:r>
      <w:r w:rsidR="006C46F4">
        <w:rPr>
          <w:rFonts w:ascii="Times New Roman" w:hAnsi="Times New Roman"/>
          <w:sz w:val="24"/>
        </w:rPr>
        <w:t xml:space="preserve"> the state to a variety of non-state </w:t>
      </w:r>
      <w:r w:rsidR="00C326B4">
        <w:rPr>
          <w:rFonts w:ascii="Times New Roman" w:hAnsi="Times New Roman"/>
          <w:sz w:val="24"/>
        </w:rPr>
        <w:t>actors</w:t>
      </w:r>
      <w:r w:rsidR="009910E1">
        <w:rPr>
          <w:rFonts w:ascii="Times New Roman" w:hAnsi="Times New Roman"/>
          <w:sz w:val="24"/>
        </w:rPr>
        <w:t>,</w:t>
      </w:r>
      <w:r w:rsidR="00C326B4">
        <w:rPr>
          <w:rFonts w:ascii="Times New Roman" w:hAnsi="Times New Roman"/>
          <w:sz w:val="24"/>
        </w:rPr>
        <w:t xml:space="preserve"> transforming</w:t>
      </w:r>
      <w:r w:rsidR="00143CA9">
        <w:rPr>
          <w:rFonts w:ascii="Times New Roman" w:hAnsi="Times New Roman"/>
          <w:sz w:val="24"/>
        </w:rPr>
        <w:t xml:space="preserve"> them into calculable </w:t>
      </w:r>
      <w:r w:rsidR="008D3882">
        <w:rPr>
          <w:rFonts w:ascii="Times New Roman" w:hAnsi="Times New Roman"/>
          <w:sz w:val="24"/>
        </w:rPr>
        <w:t>and auditable sites</w:t>
      </w:r>
      <w:r w:rsidR="009910E1">
        <w:rPr>
          <w:rFonts w:ascii="Times New Roman" w:hAnsi="Times New Roman"/>
          <w:sz w:val="24"/>
        </w:rPr>
        <w:t>, and giving rise to</w:t>
      </w:r>
      <w:r w:rsidR="0066448B">
        <w:rPr>
          <w:rFonts w:ascii="Times New Roman" w:hAnsi="Times New Roman"/>
          <w:sz w:val="24"/>
        </w:rPr>
        <w:t xml:space="preserve"> </w:t>
      </w:r>
      <w:proofErr w:type="spellStart"/>
      <w:r w:rsidR="0066448B">
        <w:rPr>
          <w:rFonts w:ascii="Times New Roman" w:hAnsi="Times New Roman"/>
          <w:sz w:val="24"/>
        </w:rPr>
        <w:t>fetishization</w:t>
      </w:r>
      <w:r w:rsidR="009910E1">
        <w:rPr>
          <w:rFonts w:ascii="Times New Roman" w:hAnsi="Times New Roman"/>
          <w:sz w:val="24"/>
        </w:rPr>
        <w:t>s</w:t>
      </w:r>
      <w:proofErr w:type="spellEnd"/>
      <w:r w:rsidR="00367812">
        <w:rPr>
          <w:rFonts w:ascii="Times New Roman" w:hAnsi="Times New Roman"/>
          <w:sz w:val="24"/>
        </w:rPr>
        <w:t xml:space="preserve"> </w:t>
      </w:r>
      <w:r w:rsidR="007B0A12">
        <w:rPr>
          <w:rFonts w:ascii="Times New Roman" w:hAnsi="Times New Roman"/>
          <w:sz w:val="24"/>
        </w:rPr>
        <w:t>of accounting</w:t>
      </w:r>
      <w:r w:rsidR="00367812">
        <w:rPr>
          <w:rFonts w:ascii="Times New Roman" w:hAnsi="Times New Roman"/>
          <w:sz w:val="24"/>
        </w:rPr>
        <w:t xml:space="preserve">. </w:t>
      </w:r>
      <w:r w:rsidR="009D6536" w:rsidRPr="009D6536">
        <w:rPr>
          <w:rFonts w:ascii="Times New Roman" w:hAnsi="Times New Roman"/>
          <w:sz w:val="24"/>
        </w:rPr>
        <w:t>Section 3 provide</w:t>
      </w:r>
      <w:r w:rsidR="009910E1">
        <w:rPr>
          <w:rFonts w:ascii="Times New Roman" w:hAnsi="Times New Roman"/>
          <w:sz w:val="24"/>
        </w:rPr>
        <w:t xml:space="preserve">s three </w:t>
      </w:r>
      <w:r w:rsidR="00177868">
        <w:rPr>
          <w:rFonts w:ascii="Times New Roman" w:hAnsi="Times New Roman"/>
          <w:sz w:val="24"/>
        </w:rPr>
        <w:t>cases that</w:t>
      </w:r>
      <w:r w:rsidR="004D30BC">
        <w:rPr>
          <w:rFonts w:ascii="Times New Roman" w:hAnsi="Times New Roman"/>
          <w:sz w:val="24"/>
        </w:rPr>
        <w:t xml:space="preserve"> </w:t>
      </w:r>
      <w:r w:rsidR="009D6536" w:rsidRPr="009D6536">
        <w:rPr>
          <w:rFonts w:ascii="Times New Roman" w:hAnsi="Times New Roman"/>
          <w:sz w:val="24"/>
        </w:rPr>
        <w:t>focus on responsibilization in three different neoliberal immigration regimes. We show that whilst on the one hand these three countries practice diffe</w:t>
      </w:r>
      <w:r w:rsidR="009910E1">
        <w:rPr>
          <w:rFonts w:ascii="Times New Roman" w:hAnsi="Times New Roman"/>
          <w:sz w:val="24"/>
        </w:rPr>
        <w:t>rent varieties of neoliberalism</w:t>
      </w:r>
      <w:proofErr w:type="gramStart"/>
      <w:r w:rsidR="005A5E83">
        <w:rPr>
          <w:rFonts w:ascii="Times New Roman" w:hAnsi="Times New Roman"/>
          <w:sz w:val="24"/>
        </w:rPr>
        <w:t xml:space="preserve">, </w:t>
      </w:r>
      <w:r w:rsidR="009D6536" w:rsidRPr="009D6536">
        <w:rPr>
          <w:rFonts w:ascii="Times New Roman" w:hAnsi="Times New Roman"/>
          <w:sz w:val="24"/>
        </w:rPr>
        <w:t xml:space="preserve"> through</w:t>
      </w:r>
      <w:proofErr w:type="gramEnd"/>
      <w:r w:rsidR="009D6536" w:rsidRPr="009D6536">
        <w:rPr>
          <w:rFonts w:ascii="Times New Roman" w:hAnsi="Times New Roman"/>
          <w:sz w:val="24"/>
        </w:rPr>
        <w:t xml:space="preserve"> the creation of responsibilized agents, there is a common enmeshment of acco</w:t>
      </w:r>
      <w:r w:rsidR="00BE3415">
        <w:rPr>
          <w:rFonts w:ascii="Times New Roman" w:hAnsi="Times New Roman"/>
          <w:sz w:val="24"/>
        </w:rPr>
        <w:t>unting</w:t>
      </w:r>
      <w:r w:rsidR="009D6536" w:rsidRPr="009D6536">
        <w:rPr>
          <w:rFonts w:ascii="Times New Roman" w:hAnsi="Times New Roman"/>
          <w:sz w:val="24"/>
        </w:rPr>
        <w:t xml:space="preserve"> in the s</w:t>
      </w:r>
      <w:r w:rsidR="009910E1">
        <w:rPr>
          <w:rFonts w:ascii="Times New Roman" w:hAnsi="Times New Roman"/>
          <w:sz w:val="24"/>
        </w:rPr>
        <w:t xml:space="preserve">phere of immigration practice. We go on to show </w:t>
      </w:r>
      <w:r w:rsidR="009D6536" w:rsidRPr="009D6536">
        <w:rPr>
          <w:rFonts w:ascii="Times New Roman" w:hAnsi="Times New Roman"/>
          <w:sz w:val="24"/>
        </w:rPr>
        <w:t>through th</w:t>
      </w:r>
      <w:r w:rsidR="002D2E73">
        <w:rPr>
          <w:rFonts w:ascii="Times New Roman" w:hAnsi="Times New Roman"/>
          <w:sz w:val="24"/>
        </w:rPr>
        <w:t>e n</w:t>
      </w:r>
      <w:r w:rsidR="002167CA">
        <w:rPr>
          <w:rFonts w:ascii="Times New Roman" w:hAnsi="Times New Roman"/>
          <w:sz w:val="24"/>
        </w:rPr>
        <w:t xml:space="preserve">arrative of counter accounts </w:t>
      </w:r>
      <w:r w:rsidR="002D2E73">
        <w:rPr>
          <w:rFonts w:ascii="Times New Roman" w:hAnsi="Times New Roman"/>
          <w:sz w:val="24"/>
        </w:rPr>
        <w:t xml:space="preserve">that whilst the neoliberalist </w:t>
      </w:r>
      <w:r w:rsidR="009D6536" w:rsidRPr="009D6536">
        <w:rPr>
          <w:rFonts w:ascii="Times New Roman" w:hAnsi="Times New Roman"/>
          <w:sz w:val="24"/>
        </w:rPr>
        <w:t>state insist</w:t>
      </w:r>
      <w:r w:rsidR="002D2E73">
        <w:rPr>
          <w:rFonts w:ascii="Times New Roman" w:hAnsi="Times New Roman"/>
          <w:sz w:val="24"/>
        </w:rPr>
        <w:t>s</w:t>
      </w:r>
      <w:r w:rsidR="009D6536" w:rsidRPr="009D6536">
        <w:rPr>
          <w:rFonts w:ascii="Times New Roman" w:hAnsi="Times New Roman"/>
          <w:sz w:val="24"/>
        </w:rPr>
        <w:t xml:space="preserve"> on framing the immigrant in economic and market terms, the immigrant remains a social /moral being whose sense of social justice cannot been</w:t>
      </w:r>
      <w:r w:rsidR="002D2E73">
        <w:rPr>
          <w:rFonts w:ascii="Times New Roman" w:hAnsi="Times New Roman"/>
          <w:sz w:val="24"/>
        </w:rPr>
        <w:t xml:space="preserve"> captured by neoliberal logic. </w:t>
      </w:r>
      <w:r w:rsidR="009D6536" w:rsidRPr="009D6536">
        <w:rPr>
          <w:rFonts w:ascii="Times New Roman" w:hAnsi="Times New Roman"/>
          <w:sz w:val="24"/>
        </w:rPr>
        <w:t>The aim of these counter accounts is to challenge the moral and ethical underpinnings of extant neolibera</w:t>
      </w:r>
      <w:r w:rsidR="002D2B22">
        <w:rPr>
          <w:rFonts w:ascii="Times New Roman" w:hAnsi="Times New Roman"/>
          <w:sz w:val="24"/>
        </w:rPr>
        <w:t xml:space="preserve">list accounts of immigration. </w:t>
      </w:r>
      <w:r w:rsidR="009D6536" w:rsidRPr="009D6536">
        <w:rPr>
          <w:rFonts w:ascii="Times New Roman" w:hAnsi="Times New Roman"/>
          <w:sz w:val="24"/>
        </w:rPr>
        <w:t xml:space="preserve">We firmly believe that through the agency of these counter-accounts neoliberalist thinking is delegitimized and </w:t>
      </w:r>
      <w:proofErr w:type="spellStart"/>
      <w:r w:rsidR="009D6536" w:rsidRPr="009D6536">
        <w:rPr>
          <w:rFonts w:ascii="Times New Roman" w:hAnsi="Times New Roman"/>
          <w:sz w:val="24"/>
        </w:rPr>
        <w:t>denormalized</w:t>
      </w:r>
      <w:proofErr w:type="spellEnd"/>
      <w:r w:rsidR="009D6536" w:rsidRPr="009D6536">
        <w:rPr>
          <w:rFonts w:ascii="Times New Roman" w:hAnsi="Times New Roman"/>
          <w:sz w:val="24"/>
        </w:rPr>
        <w:t xml:space="preserve"> and we can begin the ar</w:t>
      </w:r>
      <w:r w:rsidR="002D2B22">
        <w:rPr>
          <w:rFonts w:ascii="Times New Roman" w:hAnsi="Times New Roman"/>
          <w:sz w:val="24"/>
        </w:rPr>
        <w:t>duous process of social change.</w:t>
      </w:r>
      <w:r w:rsidR="009D6536" w:rsidRPr="009D6536">
        <w:rPr>
          <w:rFonts w:ascii="Times New Roman" w:hAnsi="Times New Roman"/>
          <w:sz w:val="24"/>
        </w:rPr>
        <w:t xml:space="preserve"> Finally in Section </w:t>
      </w:r>
      <w:r w:rsidR="001527A2">
        <w:rPr>
          <w:rFonts w:ascii="Times New Roman" w:hAnsi="Times New Roman"/>
          <w:sz w:val="24"/>
        </w:rPr>
        <w:t>4 we provide concluding remarks.</w:t>
      </w:r>
      <w:r w:rsidR="009D6536" w:rsidRPr="009D6536">
        <w:rPr>
          <w:rFonts w:ascii="Times New Roman" w:hAnsi="Times New Roman"/>
          <w:sz w:val="24"/>
        </w:rPr>
        <w:t xml:space="preserve"> </w:t>
      </w:r>
    </w:p>
    <w:p w14:paraId="3E7D0D07" w14:textId="77777777" w:rsidR="00237C03" w:rsidRDefault="00237C03" w:rsidP="00793EF2">
      <w:pPr>
        <w:contextualSpacing/>
        <w:rPr>
          <w:rFonts w:ascii="Times New Roman" w:hAnsi="Times New Roman" w:cs="Times New Roman"/>
          <w:b/>
          <w:sz w:val="24"/>
          <w:szCs w:val="24"/>
        </w:rPr>
      </w:pPr>
    </w:p>
    <w:p w14:paraId="5E6994F7" w14:textId="7F282490" w:rsidR="003F5F5D" w:rsidRDefault="00E0536C" w:rsidP="00793EF2">
      <w:pPr>
        <w:contextualSpacing/>
        <w:rPr>
          <w:rFonts w:ascii="Times New Roman" w:hAnsi="Times New Roman" w:cs="Times New Roman"/>
          <w:b/>
          <w:sz w:val="24"/>
          <w:szCs w:val="24"/>
        </w:rPr>
      </w:pPr>
      <w:r w:rsidRPr="003402F3">
        <w:rPr>
          <w:rFonts w:ascii="Times New Roman" w:hAnsi="Times New Roman" w:cs="Times New Roman"/>
          <w:b/>
          <w:sz w:val="24"/>
          <w:szCs w:val="24"/>
        </w:rPr>
        <w:t xml:space="preserve">Section </w:t>
      </w:r>
      <w:r w:rsidR="003C57BD" w:rsidRPr="003402F3">
        <w:rPr>
          <w:rFonts w:ascii="Times New Roman" w:hAnsi="Times New Roman" w:cs="Times New Roman"/>
          <w:b/>
          <w:sz w:val="24"/>
          <w:szCs w:val="24"/>
        </w:rPr>
        <w:t xml:space="preserve">2. </w:t>
      </w:r>
      <w:r w:rsidR="00F04E9C">
        <w:rPr>
          <w:rFonts w:ascii="Times New Roman" w:hAnsi="Times New Roman" w:cs="Times New Roman"/>
          <w:b/>
          <w:sz w:val="24"/>
          <w:szCs w:val="24"/>
        </w:rPr>
        <w:t>Neoliberalism</w:t>
      </w:r>
      <w:r w:rsidR="004D51DD" w:rsidRPr="003402F3">
        <w:rPr>
          <w:rFonts w:ascii="Times New Roman" w:hAnsi="Times New Roman" w:cs="Times New Roman"/>
          <w:b/>
          <w:sz w:val="24"/>
          <w:szCs w:val="24"/>
        </w:rPr>
        <w:t>,</w:t>
      </w:r>
      <w:r w:rsidR="00821EA4" w:rsidRPr="003402F3">
        <w:rPr>
          <w:rFonts w:ascii="Times New Roman" w:hAnsi="Times New Roman" w:cs="Times New Roman"/>
          <w:b/>
          <w:sz w:val="24"/>
          <w:szCs w:val="24"/>
        </w:rPr>
        <w:t xml:space="preserve"> </w:t>
      </w:r>
      <w:r w:rsidR="004D51DD" w:rsidRPr="003402F3">
        <w:rPr>
          <w:rFonts w:ascii="Times New Roman" w:hAnsi="Times New Roman" w:cs="Times New Roman"/>
          <w:b/>
          <w:sz w:val="24"/>
          <w:szCs w:val="24"/>
        </w:rPr>
        <w:t xml:space="preserve">immigration, </w:t>
      </w:r>
      <w:r w:rsidR="00821EA4" w:rsidRPr="003402F3">
        <w:rPr>
          <w:rFonts w:ascii="Times New Roman" w:hAnsi="Times New Roman" w:cs="Times New Roman"/>
          <w:b/>
          <w:sz w:val="24"/>
          <w:szCs w:val="24"/>
        </w:rPr>
        <w:t>and accounting</w:t>
      </w:r>
      <w:r w:rsidR="00075BF6" w:rsidRPr="003402F3">
        <w:rPr>
          <w:rFonts w:ascii="Times New Roman" w:hAnsi="Times New Roman" w:cs="Times New Roman"/>
          <w:b/>
          <w:sz w:val="24"/>
          <w:szCs w:val="24"/>
        </w:rPr>
        <w:t xml:space="preserve"> </w:t>
      </w:r>
    </w:p>
    <w:p w14:paraId="56E3C79A" w14:textId="77777777" w:rsidR="00F16790" w:rsidRPr="003402F3" w:rsidRDefault="00F16790" w:rsidP="00793EF2">
      <w:pPr>
        <w:contextualSpacing/>
        <w:rPr>
          <w:rFonts w:ascii="Times New Roman" w:hAnsi="Times New Roman" w:cs="Times New Roman"/>
          <w:b/>
          <w:sz w:val="24"/>
          <w:szCs w:val="24"/>
        </w:rPr>
      </w:pPr>
    </w:p>
    <w:p w14:paraId="679AEB6A" w14:textId="7B6EBD06" w:rsidR="00E14EE4" w:rsidRPr="009C0708" w:rsidRDefault="003402F3" w:rsidP="00793EF2">
      <w:pPr>
        <w:contextualSpacing/>
        <w:rPr>
          <w:rFonts w:ascii="Times New Roman" w:hAnsi="Times New Roman"/>
          <w:sz w:val="24"/>
        </w:rPr>
      </w:pPr>
      <w:r w:rsidRPr="00A45356">
        <w:rPr>
          <w:rFonts w:ascii="Times New Roman" w:hAnsi="Times New Roman" w:cs="Times New Roman"/>
          <w:sz w:val="24"/>
          <w:szCs w:val="24"/>
        </w:rPr>
        <w:t>Neo</w:t>
      </w:r>
      <w:r w:rsidR="00644674" w:rsidRPr="00A45356">
        <w:rPr>
          <w:rFonts w:ascii="Times New Roman" w:hAnsi="Times New Roman" w:cs="Times New Roman"/>
          <w:sz w:val="24"/>
          <w:szCs w:val="24"/>
        </w:rPr>
        <w:t>liberalism has been widely studied and a variety of definitions abound</w:t>
      </w:r>
      <w:r w:rsidR="00644674" w:rsidRPr="00A45356">
        <w:rPr>
          <w:rStyle w:val="FootnoteReference"/>
          <w:rFonts w:ascii="Times New Roman" w:hAnsi="Times New Roman" w:cs="Times New Roman"/>
          <w:sz w:val="24"/>
          <w:szCs w:val="24"/>
        </w:rPr>
        <w:footnoteReference w:id="2"/>
      </w:r>
      <w:r w:rsidR="00644674" w:rsidRPr="00A45356">
        <w:rPr>
          <w:rFonts w:ascii="Times New Roman" w:hAnsi="Times New Roman" w:cs="Times New Roman"/>
          <w:sz w:val="24"/>
          <w:szCs w:val="24"/>
        </w:rPr>
        <w:t xml:space="preserve">. </w:t>
      </w:r>
      <w:r w:rsidR="00FF3FD6" w:rsidRPr="00A45356">
        <w:rPr>
          <w:rFonts w:ascii="Times New Roman" w:hAnsi="Times New Roman" w:cs="Times New Roman"/>
          <w:sz w:val="24"/>
          <w:szCs w:val="24"/>
        </w:rPr>
        <w:t xml:space="preserve">Since the 1980s it has </w:t>
      </w:r>
      <w:r w:rsidR="00E14EE4" w:rsidRPr="00A45356">
        <w:rPr>
          <w:rFonts w:ascii="Times New Roman" w:hAnsi="Times New Roman" w:cs="Times New Roman"/>
          <w:sz w:val="24"/>
          <w:szCs w:val="24"/>
        </w:rPr>
        <w:t>become a</w:t>
      </w:r>
      <w:r w:rsidR="00FF3FD6" w:rsidRPr="00A45356">
        <w:rPr>
          <w:rFonts w:ascii="Times New Roman" w:hAnsi="Times New Roman" w:cs="Times New Roman"/>
          <w:sz w:val="24"/>
          <w:szCs w:val="24"/>
        </w:rPr>
        <w:t xml:space="preserve"> dominant </w:t>
      </w:r>
      <w:r w:rsidR="00E14EE4" w:rsidRPr="00A45356">
        <w:rPr>
          <w:rFonts w:ascii="Times New Roman" w:hAnsi="Times New Roman" w:cs="Times New Roman"/>
          <w:sz w:val="24"/>
          <w:szCs w:val="24"/>
        </w:rPr>
        <w:t xml:space="preserve">political and economic </w:t>
      </w:r>
      <w:r w:rsidR="00FF3FD6" w:rsidRPr="00A45356">
        <w:rPr>
          <w:rFonts w:ascii="Times New Roman" w:hAnsi="Times New Roman" w:cs="Times New Roman"/>
          <w:sz w:val="24"/>
          <w:szCs w:val="24"/>
        </w:rPr>
        <w:t>discourse</w:t>
      </w:r>
      <w:r w:rsidR="00E14EE4" w:rsidRPr="00A45356">
        <w:rPr>
          <w:rFonts w:ascii="Times New Roman" w:hAnsi="Times New Roman" w:cs="Times New Roman"/>
          <w:sz w:val="24"/>
          <w:szCs w:val="24"/>
        </w:rPr>
        <w:t xml:space="preserve"> in western nation states (Olssen and Peters, 2005).</w:t>
      </w:r>
      <w:r w:rsidR="00FF3FD6" w:rsidRPr="00A45356">
        <w:rPr>
          <w:rFonts w:ascii="Times New Roman" w:hAnsi="Times New Roman" w:cs="Times New Roman"/>
          <w:sz w:val="24"/>
          <w:szCs w:val="24"/>
        </w:rPr>
        <w:t xml:space="preserve"> </w:t>
      </w:r>
      <w:r w:rsidR="00644674" w:rsidRPr="00A45356">
        <w:rPr>
          <w:rFonts w:ascii="Times New Roman" w:hAnsi="Times New Roman" w:cs="Times New Roman"/>
          <w:sz w:val="24"/>
          <w:szCs w:val="24"/>
        </w:rPr>
        <w:t xml:space="preserve">It is often seen as </w:t>
      </w:r>
      <w:r w:rsidR="00C344CF" w:rsidRPr="00A45356">
        <w:rPr>
          <w:rFonts w:ascii="Times New Roman" w:hAnsi="Times New Roman" w:cs="Times New Roman"/>
          <w:sz w:val="24"/>
          <w:szCs w:val="24"/>
        </w:rPr>
        <w:t>a theory</w:t>
      </w:r>
      <w:r w:rsidR="00644674" w:rsidRPr="00A45356">
        <w:rPr>
          <w:rFonts w:ascii="Times New Roman" w:hAnsi="Times New Roman" w:cs="Times New Roman"/>
          <w:sz w:val="24"/>
          <w:szCs w:val="24"/>
        </w:rPr>
        <w:t xml:space="preserve"> of political</w:t>
      </w:r>
      <w:r w:rsidR="00C344CF" w:rsidRPr="00A45356">
        <w:rPr>
          <w:rFonts w:ascii="Times New Roman" w:hAnsi="Times New Roman" w:cs="Times New Roman"/>
          <w:sz w:val="24"/>
          <w:szCs w:val="24"/>
        </w:rPr>
        <w:t xml:space="preserve"> economic practices</w:t>
      </w:r>
      <w:r w:rsidR="002A78DC">
        <w:rPr>
          <w:rFonts w:ascii="Times New Roman" w:hAnsi="Times New Roman" w:cs="Times New Roman"/>
          <w:sz w:val="24"/>
          <w:szCs w:val="24"/>
        </w:rPr>
        <w:t>, arguing</w:t>
      </w:r>
      <w:r w:rsidR="00C344CF" w:rsidRPr="00A45356">
        <w:rPr>
          <w:rFonts w:ascii="Times New Roman" w:hAnsi="Times New Roman" w:cs="Times New Roman"/>
          <w:sz w:val="24"/>
          <w:szCs w:val="24"/>
        </w:rPr>
        <w:t xml:space="preserve"> that human </w:t>
      </w:r>
      <w:r w:rsidR="00FF3FD6" w:rsidRPr="00A45356">
        <w:rPr>
          <w:rFonts w:ascii="Times New Roman" w:hAnsi="Times New Roman" w:cs="Times New Roman"/>
          <w:sz w:val="24"/>
          <w:szCs w:val="24"/>
        </w:rPr>
        <w:t>well-being</w:t>
      </w:r>
      <w:r w:rsidR="00C344CF" w:rsidRPr="00A45356">
        <w:rPr>
          <w:rFonts w:ascii="Times New Roman" w:hAnsi="Times New Roman" w:cs="Times New Roman"/>
          <w:sz w:val="24"/>
          <w:szCs w:val="24"/>
        </w:rPr>
        <w:t xml:space="preserve"> “can best be advanced by liberating individual entrepreneurial freedoms and skills within an institutional framework characterized by strong private property righ</w:t>
      </w:r>
      <w:r w:rsidR="00C23C5A" w:rsidRPr="00A45356">
        <w:rPr>
          <w:rFonts w:ascii="Times New Roman" w:hAnsi="Times New Roman" w:cs="Times New Roman"/>
          <w:sz w:val="24"/>
          <w:szCs w:val="24"/>
        </w:rPr>
        <w:t>ts, free markets and free trade</w:t>
      </w:r>
      <w:r w:rsidR="00C344CF" w:rsidRPr="00A45356">
        <w:rPr>
          <w:rFonts w:ascii="Times New Roman" w:hAnsi="Times New Roman" w:cs="Times New Roman"/>
          <w:sz w:val="24"/>
          <w:szCs w:val="24"/>
        </w:rPr>
        <w:t xml:space="preserve">” </w:t>
      </w:r>
      <w:r w:rsidR="00C23C5A" w:rsidRPr="00A45356">
        <w:rPr>
          <w:rFonts w:ascii="Times New Roman" w:hAnsi="Times New Roman" w:cs="Times New Roman"/>
          <w:sz w:val="24"/>
          <w:szCs w:val="24"/>
        </w:rPr>
        <w:t>(</w:t>
      </w:r>
      <w:r w:rsidR="00C344CF" w:rsidRPr="00A45356">
        <w:rPr>
          <w:rFonts w:ascii="Times New Roman" w:hAnsi="Times New Roman" w:cs="Times New Roman"/>
          <w:sz w:val="24"/>
          <w:szCs w:val="24"/>
        </w:rPr>
        <w:t>Longazel and Fleury-Steiner</w:t>
      </w:r>
      <w:r w:rsidR="003305A3">
        <w:rPr>
          <w:rFonts w:ascii="Times New Roman" w:hAnsi="Times New Roman" w:cs="Times New Roman"/>
          <w:sz w:val="24"/>
          <w:szCs w:val="24"/>
        </w:rPr>
        <w:t>,</w:t>
      </w:r>
      <w:r w:rsidR="009157AD">
        <w:rPr>
          <w:rFonts w:ascii="Times New Roman" w:hAnsi="Times New Roman" w:cs="Times New Roman"/>
          <w:sz w:val="24"/>
          <w:szCs w:val="24"/>
        </w:rPr>
        <w:t xml:space="preserve"> </w:t>
      </w:r>
      <w:r w:rsidR="00C344CF" w:rsidRPr="00A45356">
        <w:rPr>
          <w:rFonts w:ascii="Times New Roman" w:hAnsi="Times New Roman" w:cs="Times New Roman"/>
          <w:sz w:val="24"/>
          <w:szCs w:val="24"/>
        </w:rPr>
        <w:t>2013, p.</w:t>
      </w:r>
      <w:r w:rsidR="00467AA7" w:rsidRPr="00A45356">
        <w:rPr>
          <w:rFonts w:ascii="Times New Roman" w:hAnsi="Times New Roman" w:cs="Times New Roman"/>
          <w:sz w:val="24"/>
          <w:szCs w:val="24"/>
        </w:rPr>
        <w:t xml:space="preserve"> 371, quoting Harvey).  </w:t>
      </w:r>
      <w:r w:rsidRPr="00A45356">
        <w:rPr>
          <w:rFonts w:ascii="Times New Roman" w:hAnsi="Times New Roman" w:cs="Times New Roman"/>
          <w:sz w:val="24"/>
          <w:szCs w:val="24"/>
        </w:rPr>
        <w:t>To neo</w:t>
      </w:r>
      <w:r w:rsidR="00D77AC8" w:rsidRPr="00A45356">
        <w:rPr>
          <w:rFonts w:ascii="Times New Roman" w:hAnsi="Times New Roman" w:cs="Times New Roman"/>
          <w:sz w:val="24"/>
          <w:szCs w:val="24"/>
        </w:rPr>
        <w:t>liberalists, t</w:t>
      </w:r>
      <w:r w:rsidR="007757B9">
        <w:rPr>
          <w:rFonts w:ascii="Times New Roman" w:hAnsi="Times New Roman" w:cs="Times New Roman"/>
          <w:sz w:val="24"/>
          <w:szCs w:val="24"/>
        </w:rPr>
        <w:t xml:space="preserve">he role of government </w:t>
      </w:r>
      <w:r w:rsidR="00FF3FD6" w:rsidRPr="00A45356">
        <w:rPr>
          <w:rFonts w:ascii="Times New Roman" w:hAnsi="Times New Roman" w:cs="Times New Roman"/>
          <w:sz w:val="24"/>
          <w:szCs w:val="24"/>
        </w:rPr>
        <w:t>is to</w:t>
      </w:r>
      <w:r w:rsidR="00C344CF" w:rsidRPr="00A45356">
        <w:rPr>
          <w:rFonts w:ascii="Times New Roman" w:hAnsi="Times New Roman" w:cs="Times New Roman"/>
          <w:sz w:val="24"/>
          <w:szCs w:val="24"/>
        </w:rPr>
        <w:t xml:space="preserve"> provide the environment and institutional practices to enable this to </w:t>
      </w:r>
      <w:r w:rsidR="00C344CF" w:rsidRPr="00A45356">
        <w:rPr>
          <w:rFonts w:ascii="Times New Roman" w:hAnsi="Times New Roman" w:cs="Times New Roman"/>
          <w:sz w:val="24"/>
          <w:szCs w:val="24"/>
        </w:rPr>
        <w:lastRenderedPageBreak/>
        <w:t>happen.</w:t>
      </w:r>
      <w:r w:rsidR="00FF3FD6" w:rsidRPr="00A45356">
        <w:rPr>
          <w:rFonts w:ascii="Times New Roman" w:hAnsi="Times New Roman"/>
          <w:sz w:val="24"/>
        </w:rPr>
        <w:t xml:space="preserve"> </w:t>
      </w:r>
      <w:r w:rsidR="00E14EE4" w:rsidRPr="00A45356">
        <w:rPr>
          <w:rFonts w:ascii="Times New Roman" w:hAnsi="Times New Roman" w:cs="Times New Roman"/>
          <w:sz w:val="24"/>
        </w:rPr>
        <w:t>Proponents of neoliberalism present optimal rules and conditions for markets to thrive including deregulation, privatization, diffusion or elimination of social protecti</w:t>
      </w:r>
      <w:r w:rsidR="00D74640" w:rsidRPr="00A45356">
        <w:rPr>
          <w:rFonts w:ascii="Times New Roman" w:hAnsi="Times New Roman" w:cs="Times New Roman"/>
          <w:sz w:val="24"/>
        </w:rPr>
        <w:t>on, damaging labour unions and opening flows</w:t>
      </w:r>
      <w:r w:rsidR="00E14EE4" w:rsidRPr="00A45356">
        <w:rPr>
          <w:rFonts w:ascii="Times New Roman" w:hAnsi="Times New Roman" w:cs="Times New Roman"/>
          <w:sz w:val="24"/>
        </w:rPr>
        <w:t xml:space="preserve"> of internat</w:t>
      </w:r>
      <w:r w:rsidR="00D74640" w:rsidRPr="00A45356">
        <w:rPr>
          <w:rFonts w:ascii="Times New Roman" w:hAnsi="Times New Roman" w:cs="Times New Roman"/>
          <w:sz w:val="24"/>
        </w:rPr>
        <w:t xml:space="preserve">ional goods and capital markets. </w:t>
      </w:r>
      <w:r w:rsidR="00E14EE4" w:rsidRPr="009C0708">
        <w:rPr>
          <w:rFonts w:ascii="Times New Roman" w:hAnsi="Times New Roman"/>
          <w:sz w:val="24"/>
        </w:rPr>
        <w:t xml:space="preserve"> </w:t>
      </w:r>
    </w:p>
    <w:p w14:paraId="3D4626BD" w14:textId="77777777" w:rsidR="00B16503" w:rsidRPr="009C0708" w:rsidRDefault="00B16503" w:rsidP="00793EF2">
      <w:pPr>
        <w:widowControl w:val="0"/>
        <w:autoSpaceDE w:val="0"/>
        <w:autoSpaceDN w:val="0"/>
        <w:adjustRightInd w:val="0"/>
        <w:contextualSpacing/>
        <w:rPr>
          <w:rFonts w:ascii="Times New Roman" w:hAnsi="Times New Roman" w:cs="Times New Roman"/>
          <w:sz w:val="24"/>
        </w:rPr>
      </w:pPr>
    </w:p>
    <w:p w14:paraId="7993EB28" w14:textId="75264816" w:rsidR="008E7052" w:rsidRPr="0053395E" w:rsidRDefault="0059338C" w:rsidP="00793EF2">
      <w:pPr>
        <w:widowControl w:val="0"/>
        <w:autoSpaceDE w:val="0"/>
        <w:autoSpaceDN w:val="0"/>
        <w:adjustRightInd w:val="0"/>
        <w:contextualSpacing/>
        <w:rPr>
          <w:rFonts w:ascii="Times New Roman" w:hAnsi="Times New Roman" w:cs="Times New Roman"/>
          <w:sz w:val="24"/>
          <w:szCs w:val="24"/>
        </w:rPr>
      </w:pPr>
      <w:r w:rsidRPr="00786A6D">
        <w:rPr>
          <w:rFonts w:ascii="Times New Roman" w:eastAsia="SimSun" w:hAnsi="Times New Roman" w:cs="Times New Roman"/>
          <w:sz w:val="24"/>
          <w:szCs w:val="24"/>
        </w:rPr>
        <w:t>One particular view of neoliberalism is that it is not only an economic doctrine but also a technology of rule, a “profoundly active way of rationalizing governing and self-governing to optimize … [it is] a new relationship between government and knowledge” (Ong, 2006, p. 3) where governments make programs operable through technical solutions (Rose and Miller, 1992).</w:t>
      </w:r>
      <w:r w:rsidR="00A558A8">
        <w:rPr>
          <w:rFonts w:ascii="Times New Roman" w:hAnsi="Times New Roman" w:cs="Times New Roman"/>
          <w:sz w:val="24"/>
          <w:szCs w:val="24"/>
        </w:rPr>
        <w:t xml:space="preserve"> </w:t>
      </w:r>
      <w:r w:rsidR="008078C0" w:rsidRPr="008078C0">
        <w:rPr>
          <w:rFonts w:ascii="Times New Roman" w:hAnsi="Times New Roman" w:cs="Times New Roman"/>
          <w:sz w:val="24"/>
          <w:szCs w:val="24"/>
        </w:rPr>
        <w:t>Miller (1994)</w:t>
      </w:r>
      <w:r w:rsidR="008078C0">
        <w:rPr>
          <w:rFonts w:ascii="Times New Roman" w:hAnsi="Times New Roman" w:cs="Times New Roman"/>
          <w:sz w:val="24"/>
          <w:szCs w:val="24"/>
        </w:rPr>
        <w:t>,</w:t>
      </w:r>
      <w:r w:rsidR="008078C0" w:rsidRPr="008078C0">
        <w:rPr>
          <w:rFonts w:ascii="Times New Roman" w:hAnsi="Times New Roman" w:cs="Times New Roman"/>
          <w:sz w:val="24"/>
          <w:szCs w:val="24"/>
        </w:rPr>
        <w:t xml:space="preserve"> </w:t>
      </w:r>
      <w:r w:rsidR="008078C0">
        <w:rPr>
          <w:rFonts w:ascii="Times New Roman" w:hAnsi="Times New Roman" w:cs="Times New Roman"/>
          <w:sz w:val="24"/>
          <w:szCs w:val="24"/>
        </w:rPr>
        <w:t xml:space="preserve">for example, </w:t>
      </w:r>
      <w:r w:rsidR="008078C0" w:rsidRPr="008078C0">
        <w:rPr>
          <w:rFonts w:ascii="Times New Roman" w:hAnsi="Times New Roman" w:cs="Times New Roman"/>
          <w:sz w:val="24"/>
          <w:szCs w:val="24"/>
        </w:rPr>
        <w:t xml:space="preserve">argues that accounting enables qualities to be translated into quantities, making the intangible seemingly tangible so that they can be ranked, ordered and compared numerically. </w:t>
      </w:r>
      <w:r w:rsidR="00A558A8">
        <w:rPr>
          <w:rFonts w:ascii="Times New Roman" w:hAnsi="Times New Roman" w:cs="Times New Roman"/>
          <w:sz w:val="24"/>
          <w:szCs w:val="24"/>
        </w:rPr>
        <w:t xml:space="preserve">Adopting a </w:t>
      </w:r>
      <w:r w:rsidR="00E14EE4" w:rsidRPr="00A45356">
        <w:rPr>
          <w:rFonts w:ascii="Times New Roman" w:hAnsi="Times New Roman" w:cs="Times New Roman"/>
          <w:sz w:val="24"/>
          <w:szCs w:val="24"/>
        </w:rPr>
        <w:t>view of neoliberalism as “govern</w:t>
      </w:r>
      <w:r w:rsidR="00A558A8">
        <w:rPr>
          <w:rFonts w:ascii="Times New Roman" w:hAnsi="Times New Roman" w:cs="Times New Roman"/>
          <w:sz w:val="24"/>
          <w:szCs w:val="24"/>
        </w:rPr>
        <w:t xml:space="preserve">ment at a distance” (Rose, 1999, p. 49), </w:t>
      </w:r>
      <w:r w:rsidR="00AF7615">
        <w:rPr>
          <w:rFonts w:ascii="Times New Roman" w:hAnsi="Times New Roman" w:cs="Times New Roman"/>
          <w:sz w:val="24"/>
          <w:szCs w:val="24"/>
        </w:rPr>
        <w:t>with numerous</w:t>
      </w:r>
      <w:r w:rsidR="00E14EE4" w:rsidRPr="00A45356">
        <w:rPr>
          <w:rFonts w:ascii="Times New Roman" w:hAnsi="Times New Roman" w:cs="Times New Roman"/>
          <w:sz w:val="24"/>
          <w:szCs w:val="24"/>
        </w:rPr>
        <w:t xml:space="preserve"> ind</w:t>
      </w:r>
      <w:r w:rsidR="00A558A8">
        <w:rPr>
          <w:rFonts w:ascii="Times New Roman" w:hAnsi="Times New Roman" w:cs="Times New Roman"/>
          <w:sz w:val="24"/>
          <w:szCs w:val="24"/>
        </w:rPr>
        <w:t>irect calculative technologies</w:t>
      </w:r>
      <w:r w:rsidR="00AF7615">
        <w:rPr>
          <w:rFonts w:ascii="Times New Roman" w:hAnsi="Times New Roman" w:cs="Times New Roman"/>
          <w:sz w:val="24"/>
          <w:szCs w:val="24"/>
        </w:rPr>
        <w:t>,</w:t>
      </w:r>
      <w:r w:rsidR="00A558A8">
        <w:rPr>
          <w:rFonts w:ascii="Times New Roman" w:hAnsi="Times New Roman" w:cs="Times New Roman"/>
          <w:sz w:val="24"/>
          <w:szCs w:val="24"/>
        </w:rPr>
        <w:t xml:space="preserve"> including </w:t>
      </w:r>
      <w:r w:rsidR="00AF7615">
        <w:rPr>
          <w:rFonts w:ascii="Times New Roman" w:hAnsi="Times New Roman" w:cs="Times New Roman"/>
          <w:sz w:val="24"/>
          <w:szCs w:val="24"/>
        </w:rPr>
        <w:t>accounting</w:t>
      </w:r>
      <w:r w:rsidR="00A558A8">
        <w:rPr>
          <w:rFonts w:ascii="Times New Roman" w:hAnsi="Times New Roman" w:cs="Times New Roman"/>
          <w:sz w:val="24"/>
          <w:szCs w:val="24"/>
        </w:rPr>
        <w:t>, w</w:t>
      </w:r>
      <w:r w:rsidR="00E14EE4" w:rsidRPr="00A45356">
        <w:rPr>
          <w:rFonts w:ascii="Times New Roman" w:hAnsi="Times New Roman" w:cs="Times New Roman"/>
          <w:sz w:val="24"/>
          <w:szCs w:val="24"/>
        </w:rPr>
        <w:t>e take seriously Ong’s call that neoliberalism be studied “not as a ‘culture’ or ‘structure’ but as a mobile calculative technique</w:t>
      </w:r>
      <w:r w:rsidR="0053378A">
        <w:rPr>
          <w:rFonts w:ascii="Times New Roman" w:hAnsi="Times New Roman" w:cs="Times New Roman"/>
          <w:sz w:val="24"/>
          <w:szCs w:val="24"/>
        </w:rPr>
        <w:t>”</w:t>
      </w:r>
      <w:r w:rsidR="00E14EE4" w:rsidRPr="00A45356">
        <w:rPr>
          <w:rFonts w:ascii="Times New Roman" w:hAnsi="Times New Roman" w:cs="Times New Roman"/>
          <w:sz w:val="24"/>
          <w:szCs w:val="24"/>
        </w:rPr>
        <w:t xml:space="preserve"> (</w:t>
      </w:r>
      <w:r w:rsidR="001D78AD" w:rsidRPr="00A45356">
        <w:rPr>
          <w:rFonts w:ascii="Times New Roman" w:hAnsi="Times New Roman" w:cs="Times New Roman"/>
          <w:sz w:val="24"/>
          <w:szCs w:val="24"/>
        </w:rPr>
        <w:t xml:space="preserve">Ong, </w:t>
      </w:r>
      <w:r w:rsidR="00E14EE4" w:rsidRPr="00A45356">
        <w:rPr>
          <w:rFonts w:ascii="Times New Roman" w:hAnsi="Times New Roman" w:cs="Times New Roman"/>
          <w:sz w:val="24"/>
          <w:szCs w:val="24"/>
        </w:rPr>
        <w:t>2006, p.13).</w:t>
      </w:r>
      <w:r w:rsidR="0053395E">
        <w:rPr>
          <w:rFonts w:ascii="Times New Roman" w:hAnsi="Times New Roman" w:cs="Times New Roman"/>
          <w:sz w:val="24"/>
          <w:szCs w:val="24"/>
        </w:rPr>
        <w:t xml:space="preserve"> </w:t>
      </w:r>
      <w:r w:rsidR="00E14EE4" w:rsidRPr="009C0708">
        <w:rPr>
          <w:rFonts w:ascii="Times New Roman" w:hAnsi="Times New Roman"/>
          <w:sz w:val="24"/>
        </w:rPr>
        <w:t>Neoliberalism</w:t>
      </w:r>
      <w:r w:rsidR="0053395E">
        <w:rPr>
          <w:rFonts w:ascii="Times New Roman" w:hAnsi="Times New Roman"/>
          <w:sz w:val="24"/>
        </w:rPr>
        <w:t xml:space="preserve"> expands economic form</w:t>
      </w:r>
      <w:r w:rsidR="00E14EE4" w:rsidRPr="009C0708">
        <w:rPr>
          <w:rFonts w:ascii="Times New Roman" w:hAnsi="Times New Roman"/>
          <w:sz w:val="24"/>
        </w:rPr>
        <w:t xml:space="preserve"> to all social fields</w:t>
      </w:r>
      <w:r w:rsidR="0053395E">
        <w:rPr>
          <w:rFonts w:ascii="Times New Roman" w:hAnsi="Times New Roman"/>
          <w:sz w:val="24"/>
        </w:rPr>
        <w:t>,</w:t>
      </w:r>
      <w:r w:rsidR="00E14EE4" w:rsidRPr="009C0708">
        <w:rPr>
          <w:rFonts w:ascii="Times New Roman" w:hAnsi="Times New Roman"/>
          <w:sz w:val="24"/>
        </w:rPr>
        <w:t xml:space="preserve"> a process by which neoliberals </w:t>
      </w:r>
      <w:r w:rsidR="003B0F15">
        <w:rPr>
          <w:rFonts w:ascii="Times New Roman" w:hAnsi="Times New Roman"/>
          <w:sz w:val="24"/>
        </w:rPr>
        <w:t>“</w:t>
      </w:r>
      <w:r w:rsidR="00E14EE4" w:rsidRPr="009C0708">
        <w:rPr>
          <w:rFonts w:ascii="Times New Roman" w:hAnsi="Times New Roman"/>
          <w:sz w:val="24"/>
        </w:rPr>
        <w:t>attempt to re-define the social sphere as a form of the economic domain” (</w:t>
      </w:r>
      <w:r w:rsidR="00E14EE4" w:rsidRPr="00ED0B70">
        <w:rPr>
          <w:rFonts w:ascii="Times New Roman" w:hAnsi="Times New Roman"/>
          <w:sz w:val="24"/>
        </w:rPr>
        <w:t>Lemke, 2001, 197</w:t>
      </w:r>
      <w:r w:rsidR="00E14EE4" w:rsidRPr="009C0708">
        <w:rPr>
          <w:rFonts w:ascii="Times New Roman" w:hAnsi="Times New Roman"/>
          <w:sz w:val="24"/>
        </w:rPr>
        <w:t>). This rational-economic logic is a justifying principle for limiting government operati</w:t>
      </w:r>
      <w:r w:rsidR="00D82320">
        <w:rPr>
          <w:rFonts w:ascii="Times New Roman" w:hAnsi="Times New Roman"/>
          <w:sz w:val="24"/>
        </w:rPr>
        <w:t>ons:</w:t>
      </w:r>
      <w:r w:rsidR="00E14EE4" w:rsidRPr="009C0708">
        <w:rPr>
          <w:rFonts w:ascii="Times New Roman" w:hAnsi="Times New Roman"/>
          <w:sz w:val="24"/>
        </w:rPr>
        <w:t xml:space="preserve"> government’s task is to universalize </w:t>
      </w:r>
      <w:r w:rsidR="00E14EE4" w:rsidRPr="00ED0B70">
        <w:rPr>
          <w:rFonts w:ascii="Times New Roman" w:hAnsi="Times New Roman"/>
          <w:sz w:val="24"/>
        </w:rPr>
        <w:t>competition and promote market-identified processes for individuals, groups and institutions (Burchell</w:t>
      </w:r>
      <w:r w:rsidR="003305A3">
        <w:rPr>
          <w:rFonts w:ascii="Times New Roman" w:hAnsi="Times New Roman"/>
          <w:sz w:val="24"/>
        </w:rPr>
        <w:t>,</w:t>
      </w:r>
      <w:r w:rsidR="00C11586">
        <w:rPr>
          <w:rFonts w:ascii="Times New Roman" w:hAnsi="Times New Roman"/>
          <w:sz w:val="24"/>
        </w:rPr>
        <w:t xml:space="preserve"> 1993).</w:t>
      </w:r>
      <w:r w:rsidR="002B2685" w:rsidRPr="009C0708">
        <w:rPr>
          <w:rFonts w:ascii="Times New Roman" w:hAnsi="Times New Roman"/>
          <w:sz w:val="24"/>
        </w:rPr>
        <w:t xml:space="preserve"> </w:t>
      </w:r>
    </w:p>
    <w:p w14:paraId="3AB15172" w14:textId="77777777" w:rsidR="008E06C4" w:rsidRPr="009C0708" w:rsidRDefault="008E06C4" w:rsidP="00793EF2">
      <w:pPr>
        <w:contextualSpacing/>
        <w:rPr>
          <w:rFonts w:ascii="Times New Roman" w:hAnsi="Times New Roman" w:cs="Times New Roman"/>
          <w:sz w:val="24"/>
          <w:szCs w:val="24"/>
        </w:rPr>
      </w:pPr>
    </w:p>
    <w:p w14:paraId="619AD0DE" w14:textId="391147E4" w:rsidR="00237C03" w:rsidRPr="00A45356" w:rsidRDefault="00E14EE4" w:rsidP="00793EF2">
      <w:pPr>
        <w:tabs>
          <w:tab w:val="left" w:pos="3544"/>
        </w:tabs>
        <w:contextualSpacing/>
        <w:rPr>
          <w:rFonts w:ascii="Times New Roman" w:hAnsi="Times New Roman"/>
          <w:sz w:val="24"/>
        </w:rPr>
      </w:pPr>
      <w:r w:rsidRPr="009C0708">
        <w:rPr>
          <w:rFonts w:ascii="Times New Roman" w:hAnsi="Times New Roman" w:cs="Times New Roman"/>
          <w:sz w:val="24"/>
          <w:szCs w:val="24"/>
        </w:rPr>
        <w:t>Critical views of</w:t>
      </w:r>
      <w:r w:rsidRPr="009C0708">
        <w:rPr>
          <w:rFonts w:ascii="Times New Roman" w:hAnsi="Times New Roman" w:cs="Times New Roman"/>
          <w:i/>
          <w:sz w:val="24"/>
          <w:szCs w:val="24"/>
        </w:rPr>
        <w:t xml:space="preserve"> </w:t>
      </w:r>
      <w:r w:rsidRPr="009C0708">
        <w:rPr>
          <w:rFonts w:ascii="Times New Roman" w:hAnsi="Times New Roman" w:cs="Times New Roman"/>
          <w:sz w:val="24"/>
          <w:szCs w:val="24"/>
        </w:rPr>
        <w:t>n</w:t>
      </w:r>
      <w:r w:rsidR="0072435A">
        <w:rPr>
          <w:rFonts w:ascii="Times New Roman" w:hAnsi="Times New Roman"/>
          <w:sz w:val="24"/>
        </w:rPr>
        <w:t>eoliberalism suggest its per</w:t>
      </w:r>
      <w:r w:rsidR="009C0FD1">
        <w:rPr>
          <w:rFonts w:ascii="Times New Roman" w:hAnsi="Times New Roman"/>
          <w:sz w:val="24"/>
        </w:rPr>
        <w:t>vasive drive toward market logics</w:t>
      </w:r>
      <w:r w:rsidR="00B919D6" w:rsidRPr="009C0708">
        <w:rPr>
          <w:rFonts w:ascii="Times New Roman" w:hAnsi="Times New Roman"/>
          <w:sz w:val="24"/>
        </w:rPr>
        <w:t xml:space="preserve"> and a men</w:t>
      </w:r>
      <w:r w:rsidR="00D127F9">
        <w:rPr>
          <w:rFonts w:ascii="Times New Roman" w:hAnsi="Times New Roman"/>
          <w:sz w:val="24"/>
        </w:rPr>
        <w:t>tality of pure-markets-are-best</w:t>
      </w:r>
      <w:r w:rsidR="00B919D6" w:rsidRPr="009C0708">
        <w:rPr>
          <w:rFonts w:ascii="Times New Roman" w:hAnsi="Times New Roman"/>
          <w:sz w:val="24"/>
        </w:rPr>
        <w:t xml:space="preserve"> </w:t>
      </w:r>
      <w:r w:rsidR="009C0FD1">
        <w:rPr>
          <w:rFonts w:ascii="Times New Roman" w:hAnsi="Times New Roman"/>
          <w:sz w:val="24"/>
        </w:rPr>
        <w:t xml:space="preserve">is </w:t>
      </w:r>
      <w:r w:rsidR="00B919D6" w:rsidRPr="009C0708">
        <w:rPr>
          <w:rFonts w:ascii="Times New Roman" w:hAnsi="Times New Roman"/>
          <w:sz w:val="24"/>
        </w:rPr>
        <w:t xml:space="preserve">a </w:t>
      </w:r>
      <w:r w:rsidR="009F6608" w:rsidRPr="009C0708">
        <w:rPr>
          <w:rFonts w:ascii="Times New Roman" w:hAnsi="Times New Roman"/>
          <w:sz w:val="24"/>
        </w:rPr>
        <w:t xml:space="preserve">dysfunctional </w:t>
      </w:r>
      <w:r w:rsidR="00B919D6" w:rsidRPr="009C0708">
        <w:rPr>
          <w:rFonts w:ascii="Times New Roman" w:hAnsi="Times New Roman"/>
          <w:sz w:val="24"/>
        </w:rPr>
        <w:t xml:space="preserve">“romance” of entrepreneurship and individualism </w:t>
      </w:r>
      <w:r w:rsidR="00B919D6" w:rsidRPr="00ED0B70">
        <w:rPr>
          <w:rFonts w:ascii="Times New Roman" w:hAnsi="Times New Roman"/>
          <w:sz w:val="24"/>
        </w:rPr>
        <w:t>(Fraser, 2010).</w:t>
      </w:r>
      <w:r w:rsidR="00B919D6" w:rsidRPr="009C0708">
        <w:rPr>
          <w:rFonts w:ascii="Times New Roman" w:hAnsi="Times New Roman"/>
          <w:sz w:val="24"/>
        </w:rPr>
        <w:t xml:space="preserve">  Notably</w:t>
      </w:r>
      <w:r w:rsidR="009F6608" w:rsidRPr="009C0708">
        <w:rPr>
          <w:rFonts w:ascii="Times New Roman" w:hAnsi="Times New Roman"/>
          <w:sz w:val="24"/>
        </w:rPr>
        <w:t>,</w:t>
      </w:r>
      <w:r w:rsidR="00B919D6" w:rsidRPr="009C0708">
        <w:rPr>
          <w:rFonts w:ascii="Times New Roman" w:hAnsi="Times New Roman"/>
          <w:sz w:val="24"/>
        </w:rPr>
        <w:t xml:space="preserve"> “while couched in the language of classical liberalism, neoliberalism should be not viewed as a simple extension of </w:t>
      </w:r>
      <w:r w:rsidR="00B919D6" w:rsidRPr="00A45356">
        <w:rPr>
          <w:rFonts w:ascii="Times New Roman" w:hAnsi="Times New Roman"/>
          <w:sz w:val="24"/>
        </w:rPr>
        <w:t>either classical or neoclassical economic theories. It is mu</w:t>
      </w:r>
      <w:r w:rsidR="00D30ABF">
        <w:rPr>
          <w:rFonts w:ascii="Times New Roman" w:hAnsi="Times New Roman"/>
          <w:sz w:val="24"/>
        </w:rPr>
        <w:t>ch more draconic” (Merino, et al</w:t>
      </w:r>
      <w:r w:rsidR="0023396B">
        <w:rPr>
          <w:rFonts w:ascii="Times New Roman" w:hAnsi="Times New Roman"/>
          <w:sz w:val="24"/>
        </w:rPr>
        <w:t>, 2010, p. 774</w:t>
      </w:r>
      <w:r w:rsidR="009E24F5">
        <w:rPr>
          <w:rFonts w:ascii="Times New Roman" w:hAnsi="Times New Roman"/>
          <w:sz w:val="24"/>
        </w:rPr>
        <w:t>; Judt, 2010</w:t>
      </w:r>
      <w:r w:rsidR="0023396B">
        <w:rPr>
          <w:rFonts w:ascii="Times New Roman" w:hAnsi="Times New Roman"/>
          <w:sz w:val="24"/>
        </w:rPr>
        <w:t xml:space="preserve">). </w:t>
      </w:r>
      <w:r w:rsidR="009C0FD1">
        <w:rPr>
          <w:rFonts w:ascii="Times New Roman" w:hAnsi="Times New Roman"/>
          <w:sz w:val="24"/>
        </w:rPr>
        <w:t xml:space="preserve">Klein describes neoliberalism’s </w:t>
      </w:r>
      <w:r w:rsidR="00B919D6" w:rsidRPr="009C0708">
        <w:rPr>
          <w:rFonts w:ascii="Times New Roman" w:hAnsi="Times New Roman"/>
          <w:sz w:val="24"/>
        </w:rPr>
        <w:t>separation of economics and social impacts</w:t>
      </w:r>
      <w:r w:rsidR="009C0FD1">
        <w:rPr>
          <w:rFonts w:ascii="Times New Roman" w:hAnsi="Times New Roman"/>
          <w:sz w:val="24"/>
        </w:rPr>
        <w:t xml:space="preserve"> as</w:t>
      </w:r>
      <w:r w:rsidR="00B919D6" w:rsidRPr="009C0708">
        <w:rPr>
          <w:rFonts w:ascii="Times New Roman" w:hAnsi="Times New Roman"/>
          <w:sz w:val="24"/>
        </w:rPr>
        <w:t xml:space="preserve"> </w:t>
      </w:r>
      <w:r w:rsidR="00B919D6" w:rsidRPr="00A45356">
        <w:rPr>
          <w:rFonts w:ascii="Times New Roman" w:hAnsi="Times New Roman"/>
          <w:sz w:val="24"/>
        </w:rPr>
        <w:t>distorting Smith’s morally imbued invisible hand</w:t>
      </w:r>
      <w:r w:rsidR="009E24F5">
        <w:rPr>
          <w:rFonts w:ascii="Times New Roman" w:hAnsi="Times New Roman"/>
          <w:sz w:val="24"/>
        </w:rPr>
        <w:t xml:space="preserve"> (Klein, 2007)</w:t>
      </w:r>
      <w:r w:rsidR="00823F68" w:rsidRPr="00A45356">
        <w:rPr>
          <w:rFonts w:ascii="Times New Roman" w:hAnsi="Times New Roman"/>
          <w:sz w:val="24"/>
        </w:rPr>
        <w:t>.</w:t>
      </w:r>
      <w:r w:rsidR="00B919D6" w:rsidRPr="00A45356">
        <w:rPr>
          <w:rFonts w:ascii="Times New Roman" w:hAnsi="Times New Roman"/>
          <w:sz w:val="24"/>
        </w:rPr>
        <w:t xml:space="preserve"> “As Stuart Hall puts it, </w:t>
      </w:r>
      <w:r w:rsidR="003F5F5D" w:rsidRPr="00A45356">
        <w:rPr>
          <w:rFonts w:ascii="Times New Roman" w:hAnsi="Times New Roman"/>
          <w:sz w:val="24"/>
        </w:rPr>
        <w:t>‘</w:t>
      </w:r>
      <w:r w:rsidR="00B919D6" w:rsidRPr="00A45356">
        <w:rPr>
          <w:rFonts w:ascii="Times New Roman" w:hAnsi="Times New Roman"/>
          <w:sz w:val="24"/>
        </w:rPr>
        <w:t>the very</w:t>
      </w:r>
      <w:r w:rsidR="00B919D6" w:rsidRPr="009C0708">
        <w:rPr>
          <w:rFonts w:ascii="Times New Roman" w:hAnsi="Times New Roman"/>
          <w:sz w:val="24"/>
        </w:rPr>
        <w:t xml:space="preserve"> </w:t>
      </w:r>
      <w:r w:rsidR="00B919D6" w:rsidRPr="007A382E">
        <w:rPr>
          <w:rFonts w:ascii="Times New Roman" w:hAnsi="Times New Roman"/>
          <w:sz w:val="24"/>
        </w:rPr>
        <w:t>idea of the ‘social’ and the ‘public’ has been liquidated</w:t>
      </w:r>
      <w:r w:rsidR="003F5F5D" w:rsidRPr="007A382E">
        <w:rPr>
          <w:rFonts w:ascii="Times New Roman" w:hAnsi="Times New Roman"/>
          <w:sz w:val="24"/>
        </w:rPr>
        <w:t>’</w:t>
      </w:r>
      <w:r w:rsidR="00B919D6" w:rsidRPr="007A382E">
        <w:rPr>
          <w:rFonts w:ascii="Times New Roman" w:hAnsi="Times New Roman"/>
          <w:sz w:val="24"/>
        </w:rPr>
        <w:t>” (</w:t>
      </w:r>
      <w:r w:rsidR="00B919D6" w:rsidRPr="00A53F20">
        <w:rPr>
          <w:rFonts w:ascii="Times New Roman" w:hAnsi="Times New Roman"/>
          <w:sz w:val="24"/>
        </w:rPr>
        <w:t xml:space="preserve">in Sikka, </w:t>
      </w:r>
      <w:r w:rsidR="007B72F1" w:rsidRPr="00A53F20">
        <w:rPr>
          <w:rFonts w:ascii="Times New Roman" w:hAnsi="Times New Roman"/>
          <w:sz w:val="24"/>
        </w:rPr>
        <w:t xml:space="preserve">2006, </w:t>
      </w:r>
      <w:r w:rsidR="00B919D6" w:rsidRPr="00A53F20">
        <w:rPr>
          <w:rFonts w:ascii="Times New Roman" w:hAnsi="Times New Roman"/>
          <w:sz w:val="24"/>
        </w:rPr>
        <w:t>p.</w:t>
      </w:r>
      <w:r w:rsidR="00B919D6" w:rsidRPr="007A382E">
        <w:rPr>
          <w:rFonts w:ascii="Times New Roman" w:hAnsi="Times New Roman"/>
          <w:sz w:val="24"/>
        </w:rPr>
        <w:t xml:space="preserve"> 761).</w:t>
      </w:r>
      <w:r w:rsidR="00395B80" w:rsidRPr="007A382E">
        <w:rPr>
          <w:rFonts w:ascii="Times New Roman" w:hAnsi="Times New Roman"/>
          <w:sz w:val="24"/>
        </w:rPr>
        <w:t xml:space="preserve"> </w:t>
      </w:r>
      <w:r w:rsidR="00AF364A" w:rsidRPr="007A382E">
        <w:rPr>
          <w:rFonts w:ascii="Times New Roman" w:hAnsi="Times New Roman"/>
          <w:sz w:val="24"/>
        </w:rPr>
        <w:t xml:space="preserve">Neoliberalism, believes “ever more fully guaranteed property rights, ever free markets, and ever ‘purer and more perfect’ competition are enough to ensure a just, prosperous, and </w:t>
      </w:r>
      <w:r w:rsidR="00AF364A" w:rsidRPr="00A45356">
        <w:rPr>
          <w:rFonts w:ascii="Times New Roman" w:hAnsi="Times New Roman"/>
          <w:sz w:val="24"/>
        </w:rPr>
        <w:t>harmonious society. Unfortunately, the task is more complex” (Piketty, 2014, p. 30)</w:t>
      </w:r>
      <w:r w:rsidR="00655A5C">
        <w:rPr>
          <w:rFonts w:ascii="Times New Roman" w:hAnsi="Times New Roman"/>
          <w:sz w:val="24"/>
        </w:rPr>
        <w:t>.  A</w:t>
      </w:r>
      <w:r w:rsidR="00164E37">
        <w:rPr>
          <w:rFonts w:ascii="Times New Roman" w:hAnsi="Times New Roman"/>
          <w:sz w:val="24"/>
        </w:rPr>
        <w:t xml:space="preserve">s </w:t>
      </w:r>
      <w:r w:rsidR="00BE5B06">
        <w:rPr>
          <w:rFonts w:ascii="Times New Roman" w:hAnsi="Times New Roman"/>
          <w:sz w:val="24"/>
        </w:rPr>
        <w:t>our investigation</w:t>
      </w:r>
      <w:r w:rsidR="00164E37">
        <w:rPr>
          <w:rFonts w:ascii="Times New Roman" w:hAnsi="Times New Roman"/>
          <w:sz w:val="24"/>
        </w:rPr>
        <w:t xml:space="preserve"> into neoliberal immigration </w:t>
      </w:r>
      <w:r w:rsidR="00655A5C">
        <w:rPr>
          <w:rFonts w:ascii="Times New Roman" w:hAnsi="Times New Roman"/>
          <w:sz w:val="24"/>
        </w:rPr>
        <w:t>corroborates,</w:t>
      </w:r>
      <w:r w:rsidR="00BE5B06">
        <w:rPr>
          <w:rFonts w:ascii="Times New Roman" w:hAnsi="Times New Roman"/>
          <w:sz w:val="24"/>
        </w:rPr>
        <w:t xml:space="preserve"> the</w:t>
      </w:r>
      <w:r w:rsidR="00874723">
        <w:rPr>
          <w:rFonts w:ascii="Times New Roman" w:hAnsi="Times New Roman"/>
          <w:sz w:val="24"/>
        </w:rPr>
        <w:t xml:space="preserve"> social always intervenes to </w:t>
      </w:r>
      <w:r w:rsidR="00C20996">
        <w:rPr>
          <w:rFonts w:ascii="Times New Roman" w:hAnsi="Times New Roman"/>
          <w:sz w:val="24"/>
        </w:rPr>
        <w:t>disrupt</w:t>
      </w:r>
      <w:r w:rsidR="009C0FD1">
        <w:rPr>
          <w:rFonts w:ascii="Times New Roman" w:hAnsi="Times New Roman"/>
          <w:sz w:val="24"/>
        </w:rPr>
        <w:t xml:space="preserve"> </w:t>
      </w:r>
      <w:r w:rsidR="00874723">
        <w:rPr>
          <w:rFonts w:ascii="Times New Roman" w:hAnsi="Times New Roman"/>
          <w:sz w:val="24"/>
        </w:rPr>
        <w:t xml:space="preserve">the </w:t>
      </w:r>
      <w:r w:rsidR="00784E21" w:rsidRPr="00A45356">
        <w:rPr>
          <w:rFonts w:ascii="Times New Roman" w:hAnsi="Times New Roman" w:cs="Times New Roman"/>
          <w:sz w:val="24"/>
          <w:szCs w:val="24"/>
        </w:rPr>
        <w:t xml:space="preserve">relentless extension of market reason </w:t>
      </w:r>
      <w:r w:rsidR="00164E37">
        <w:rPr>
          <w:rFonts w:ascii="Times New Roman" w:hAnsi="Times New Roman" w:cs="Times New Roman"/>
          <w:sz w:val="24"/>
          <w:szCs w:val="24"/>
        </w:rPr>
        <w:t>in</w:t>
      </w:r>
      <w:r w:rsidR="009C0FD1">
        <w:rPr>
          <w:rFonts w:ascii="Times New Roman" w:hAnsi="Times New Roman" w:cs="Times New Roman"/>
          <w:sz w:val="24"/>
          <w:szCs w:val="24"/>
        </w:rPr>
        <w:t xml:space="preserve">to </w:t>
      </w:r>
      <w:r w:rsidR="00BE5B06">
        <w:rPr>
          <w:rFonts w:ascii="Times New Roman" w:hAnsi="Times New Roman" w:cs="Times New Roman"/>
          <w:sz w:val="24"/>
          <w:szCs w:val="24"/>
        </w:rPr>
        <w:t xml:space="preserve">spheres that are unambiguously social. </w:t>
      </w:r>
      <w:r w:rsidR="009C0FD1">
        <w:rPr>
          <w:rFonts w:ascii="Times New Roman" w:hAnsi="Times New Roman" w:cs="Times New Roman"/>
          <w:sz w:val="24"/>
          <w:szCs w:val="24"/>
        </w:rPr>
        <w:t xml:space="preserve"> </w:t>
      </w:r>
    </w:p>
    <w:p w14:paraId="4FFBDC29" w14:textId="77777777" w:rsidR="003F3CD1" w:rsidRDefault="003F3CD1" w:rsidP="00793EF2">
      <w:pPr>
        <w:contextualSpacing/>
        <w:rPr>
          <w:rFonts w:ascii="Times New Roman" w:hAnsi="Times New Roman" w:cs="Times New Roman"/>
          <w:b/>
          <w:i/>
          <w:sz w:val="24"/>
          <w:szCs w:val="24"/>
        </w:rPr>
      </w:pPr>
    </w:p>
    <w:p w14:paraId="0B4BC6C5" w14:textId="77777777" w:rsidR="00E14A2E" w:rsidRDefault="003402F3" w:rsidP="00793EF2">
      <w:pPr>
        <w:contextualSpacing/>
        <w:rPr>
          <w:rFonts w:ascii="Times New Roman" w:hAnsi="Times New Roman" w:cs="Times New Roman"/>
          <w:b/>
          <w:i/>
          <w:sz w:val="24"/>
          <w:szCs w:val="24"/>
        </w:rPr>
      </w:pPr>
      <w:r w:rsidRPr="00A45356">
        <w:rPr>
          <w:rFonts w:ascii="Times New Roman" w:hAnsi="Times New Roman" w:cs="Times New Roman"/>
          <w:b/>
          <w:i/>
          <w:sz w:val="24"/>
          <w:szCs w:val="24"/>
        </w:rPr>
        <w:t>Neo</w:t>
      </w:r>
      <w:r w:rsidR="00B919D6" w:rsidRPr="00A45356">
        <w:rPr>
          <w:rFonts w:ascii="Times New Roman" w:hAnsi="Times New Roman" w:cs="Times New Roman"/>
          <w:b/>
          <w:i/>
          <w:sz w:val="24"/>
          <w:szCs w:val="24"/>
        </w:rPr>
        <w:t>liberalism and immigration</w:t>
      </w:r>
      <w:r w:rsidR="001A3995" w:rsidRPr="00A45356">
        <w:rPr>
          <w:rFonts w:ascii="Times New Roman" w:hAnsi="Times New Roman" w:cs="Times New Roman"/>
          <w:b/>
          <w:i/>
          <w:sz w:val="24"/>
          <w:szCs w:val="24"/>
        </w:rPr>
        <w:t xml:space="preserve"> </w:t>
      </w:r>
    </w:p>
    <w:p w14:paraId="7B6D521B" w14:textId="77777777" w:rsidR="00F16790" w:rsidRPr="00A45356" w:rsidRDefault="00F16790" w:rsidP="00793EF2">
      <w:pPr>
        <w:contextualSpacing/>
        <w:rPr>
          <w:rFonts w:ascii="Times New Roman" w:hAnsi="Times New Roman" w:cs="Times New Roman"/>
          <w:b/>
          <w:i/>
          <w:sz w:val="24"/>
          <w:szCs w:val="24"/>
        </w:rPr>
      </w:pPr>
    </w:p>
    <w:p w14:paraId="7515192D" w14:textId="6477BA6A" w:rsidR="001A3995" w:rsidRDefault="00B919D6" w:rsidP="00793EF2">
      <w:pPr>
        <w:contextualSpacing/>
        <w:rPr>
          <w:rFonts w:ascii="Times New Roman" w:hAnsi="Times New Roman" w:cs="Times New Roman"/>
          <w:sz w:val="24"/>
          <w:szCs w:val="24"/>
        </w:rPr>
      </w:pPr>
      <w:r w:rsidRPr="00A45356">
        <w:rPr>
          <w:rFonts w:ascii="Times New Roman" w:hAnsi="Times New Roman" w:cs="Times New Roman"/>
          <w:sz w:val="24"/>
          <w:szCs w:val="24"/>
        </w:rPr>
        <w:t xml:space="preserve">The immigration policies that we </w:t>
      </w:r>
      <w:r w:rsidR="009C0FD1">
        <w:rPr>
          <w:rFonts w:ascii="Times New Roman" w:hAnsi="Times New Roman" w:cs="Times New Roman"/>
          <w:sz w:val="24"/>
          <w:szCs w:val="24"/>
        </w:rPr>
        <w:t xml:space="preserve">explore in this paper </w:t>
      </w:r>
      <w:r w:rsidRPr="00A45356">
        <w:rPr>
          <w:rFonts w:ascii="Times New Roman" w:hAnsi="Times New Roman" w:cs="Times New Roman"/>
          <w:sz w:val="24"/>
          <w:szCs w:val="24"/>
        </w:rPr>
        <w:t>shoul</w:t>
      </w:r>
      <w:r w:rsidR="009C0FD1">
        <w:rPr>
          <w:rFonts w:ascii="Times New Roman" w:hAnsi="Times New Roman" w:cs="Times New Roman"/>
          <w:sz w:val="24"/>
          <w:szCs w:val="24"/>
        </w:rPr>
        <w:t xml:space="preserve">d be considered part </w:t>
      </w:r>
      <w:r w:rsidR="00D127F9">
        <w:rPr>
          <w:rFonts w:ascii="Times New Roman" w:hAnsi="Times New Roman" w:cs="Times New Roman"/>
          <w:sz w:val="24"/>
          <w:szCs w:val="24"/>
        </w:rPr>
        <w:t xml:space="preserve">of </w:t>
      </w:r>
      <w:r w:rsidRPr="00A45356">
        <w:rPr>
          <w:rFonts w:ascii="Times New Roman" w:hAnsi="Times New Roman" w:cs="Times New Roman"/>
          <w:sz w:val="24"/>
          <w:szCs w:val="24"/>
        </w:rPr>
        <w:t>wider state apparatus designed to harness and extract life forces according to market principles of efficiency and competitiveness (Walsh</w:t>
      </w:r>
      <w:r w:rsidR="009839B6">
        <w:rPr>
          <w:rFonts w:ascii="Times New Roman" w:hAnsi="Times New Roman" w:cs="Times New Roman"/>
          <w:sz w:val="24"/>
          <w:szCs w:val="24"/>
        </w:rPr>
        <w:t>,</w:t>
      </w:r>
      <w:r w:rsidRPr="00A45356">
        <w:rPr>
          <w:rFonts w:ascii="Times New Roman" w:hAnsi="Times New Roman" w:cs="Times New Roman"/>
          <w:sz w:val="24"/>
          <w:szCs w:val="24"/>
        </w:rPr>
        <w:t xml:space="preserve"> 2011, p. 862; Ong</w:t>
      </w:r>
      <w:r w:rsidR="009839B6">
        <w:rPr>
          <w:rFonts w:ascii="Times New Roman" w:hAnsi="Times New Roman" w:cs="Times New Roman"/>
          <w:sz w:val="24"/>
          <w:szCs w:val="24"/>
        </w:rPr>
        <w:t xml:space="preserve">, </w:t>
      </w:r>
      <w:r w:rsidR="003B0F15">
        <w:rPr>
          <w:rFonts w:ascii="Times New Roman" w:hAnsi="Times New Roman" w:cs="Times New Roman"/>
          <w:sz w:val="24"/>
          <w:szCs w:val="24"/>
        </w:rPr>
        <w:t xml:space="preserve">2006, p. 4). </w:t>
      </w:r>
      <w:r w:rsidR="00BE714F" w:rsidRPr="00B519D3">
        <w:rPr>
          <w:rFonts w:ascii="Times New Roman" w:hAnsi="Times New Roman" w:cs="Times New Roman"/>
          <w:sz w:val="24"/>
          <w:szCs w:val="24"/>
        </w:rPr>
        <w:t>Under</w:t>
      </w:r>
      <w:r w:rsidR="00B43CEE" w:rsidRPr="00B519D3">
        <w:rPr>
          <w:rFonts w:ascii="Times New Roman" w:hAnsi="Times New Roman" w:cs="Times New Roman"/>
          <w:sz w:val="24"/>
          <w:szCs w:val="24"/>
        </w:rPr>
        <w:t xml:space="preserve"> neoliberalism </w:t>
      </w:r>
      <w:r w:rsidR="00400B7C" w:rsidRPr="00B519D3">
        <w:rPr>
          <w:rFonts w:ascii="Times New Roman" w:hAnsi="Times New Roman" w:cs="Times New Roman"/>
          <w:sz w:val="24"/>
          <w:szCs w:val="24"/>
        </w:rPr>
        <w:t xml:space="preserve">there is an erasure of </w:t>
      </w:r>
      <w:r w:rsidR="00B43CEE" w:rsidRPr="00B519D3">
        <w:rPr>
          <w:rFonts w:ascii="Times New Roman" w:hAnsi="Times New Roman" w:cs="Times New Roman"/>
          <w:sz w:val="24"/>
          <w:szCs w:val="24"/>
        </w:rPr>
        <w:t xml:space="preserve">immigrants as </w:t>
      </w:r>
      <w:r w:rsidR="00400B7C" w:rsidRPr="00B321C2">
        <w:rPr>
          <w:rFonts w:ascii="Times New Roman" w:hAnsi="Times New Roman" w:cs="Times New Roman"/>
          <w:sz w:val="24"/>
          <w:szCs w:val="24"/>
        </w:rPr>
        <w:t>social</w:t>
      </w:r>
      <w:r w:rsidR="00400B7C">
        <w:rPr>
          <w:rFonts w:ascii="Times New Roman" w:hAnsi="Times New Roman" w:cs="Times New Roman"/>
          <w:sz w:val="24"/>
          <w:szCs w:val="24"/>
        </w:rPr>
        <w:t xml:space="preserve"> and moral agent</w:t>
      </w:r>
      <w:r w:rsidR="00B43CEE">
        <w:rPr>
          <w:rFonts w:ascii="Times New Roman" w:hAnsi="Times New Roman" w:cs="Times New Roman"/>
          <w:sz w:val="24"/>
          <w:szCs w:val="24"/>
        </w:rPr>
        <w:t>s</w:t>
      </w:r>
      <w:r w:rsidR="00400B7C">
        <w:rPr>
          <w:rFonts w:ascii="Times New Roman" w:hAnsi="Times New Roman" w:cs="Times New Roman"/>
          <w:sz w:val="24"/>
          <w:szCs w:val="24"/>
        </w:rPr>
        <w:t>;</w:t>
      </w:r>
      <w:r w:rsidR="00B43CEE">
        <w:rPr>
          <w:rFonts w:ascii="Times New Roman" w:hAnsi="Times New Roman" w:cs="Times New Roman"/>
          <w:sz w:val="24"/>
          <w:szCs w:val="24"/>
        </w:rPr>
        <w:t xml:space="preserve"> they are </w:t>
      </w:r>
      <w:r w:rsidRPr="00A45356">
        <w:rPr>
          <w:rFonts w:ascii="Times New Roman" w:hAnsi="Times New Roman" w:cs="Times New Roman"/>
          <w:sz w:val="24"/>
          <w:szCs w:val="24"/>
        </w:rPr>
        <w:t>recast</w:t>
      </w:r>
      <w:r w:rsidR="00400B7C">
        <w:rPr>
          <w:rFonts w:ascii="Times New Roman" w:hAnsi="Times New Roman" w:cs="Times New Roman"/>
          <w:sz w:val="24"/>
          <w:szCs w:val="24"/>
        </w:rPr>
        <w:t xml:space="preserve"> as primarily </w:t>
      </w:r>
      <w:r w:rsidRPr="00A45356">
        <w:rPr>
          <w:rFonts w:ascii="Times New Roman" w:hAnsi="Times New Roman" w:cs="Times New Roman"/>
          <w:sz w:val="24"/>
          <w:szCs w:val="24"/>
        </w:rPr>
        <w:t>economic agents</w:t>
      </w:r>
      <w:r w:rsidR="00B43CEE">
        <w:rPr>
          <w:rFonts w:ascii="Times New Roman" w:hAnsi="Times New Roman" w:cs="Times New Roman"/>
          <w:sz w:val="24"/>
          <w:szCs w:val="24"/>
        </w:rPr>
        <w:t xml:space="preserve"> or commodities</w:t>
      </w:r>
      <w:r w:rsidRPr="00A45356">
        <w:rPr>
          <w:rFonts w:ascii="Times New Roman" w:hAnsi="Times New Roman" w:cs="Times New Roman"/>
          <w:sz w:val="24"/>
          <w:szCs w:val="24"/>
        </w:rPr>
        <w:t xml:space="preserve"> </w:t>
      </w:r>
      <w:r w:rsidR="00B43CEE">
        <w:rPr>
          <w:rFonts w:ascii="Times New Roman" w:hAnsi="Times New Roman" w:cs="Times New Roman"/>
          <w:sz w:val="24"/>
          <w:szCs w:val="24"/>
        </w:rPr>
        <w:t>whose main pu</w:t>
      </w:r>
      <w:r w:rsidR="00E45062">
        <w:rPr>
          <w:rFonts w:ascii="Times New Roman" w:hAnsi="Times New Roman" w:cs="Times New Roman"/>
          <w:sz w:val="24"/>
          <w:szCs w:val="24"/>
        </w:rPr>
        <w:t>rpose is to benefit the economy</w:t>
      </w:r>
      <w:r w:rsidR="00E45062">
        <w:rPr>
          <w:rFonts w:ascii="Times New Roman" w:hAnsi="Times New Roman" w:cs="Times New Roman"/>
          <w:sz w:val="24"/>
          <w:szCs w:val="20"/>
          <w:lang w:val="en-GB"/>
        </w:rPr>
        <w:t xml:space="preserve"> (P</w:t>
      </w:r>
      <w:proofErr w:type="spellStart"/>
      <w:r w:rsidRPr="00A45356">
        <w:rPr>
          <w:rFonts w:ascii="Times New Roman" w:hAnsi="Times New Roman" w:cs="Times New Roman"/>
          <w:sz w:val="24"/>
          <w:szCs w:val="24"/>
        </w:rPr>
        <w:t>allitto</w:t>
      </w:r>
      <w:proofErr w:type="spellEnd"/>
      <w:r w:rsidRPr="00A45356">
        <w:rPr>
          <w:rFonts w:ascii="Times New Roman" w:hAnsi="Times New Roman" w:cs="Times New Roman"/>
          <w:sz w:val="24"/>
          <w:szCs w:val="24"/>
        </w:rPr>
        <w:t xml:space="preserve"> and Heyman, 2008</w:t>
      </w:r>
      <w:r w:rsidR="00400B7C">
        <w:rPr>
          <w:rFonts w:ascii="Times New Roman" w:hAnsi="Times New Roman" w:cs="Times New Roman"/>
          <w:sz w:val="24"/>
          <w:szCs w:val="24"/>
        </w:rPr>
        <w:t>)</w:t>
      </w:r>
      <w:r w:rsidR="00B43CEE">
        <w:rPr>
          <w:rFonts w:ascii="Times New Roman" w:hAnsi="Times New Roman" w:cs="Times New Roman"/>
          <w:sz w:val="24"/>
          <w:szCs w:val="24"/>
        </w:rPr>
        <w:t xml:space="preserve">. </w:t>
      </w:r>
      <w:r w:rsidR="008F5567">
        <w:rPr>
          <w:rFonts w:ascii="Times New Roman" w:hAnsi="Times New Roman" w:cs="Times New Roman"/>
          <w:sz w:val="24"/>
          <w:szCs w:val="24"/>
        </w:rPr>
        <w:t xml:space="preserve">By </w:t>
      </w:r>
      <w:r w:rsidR="008F5567" w:rsidRPr="00A45356">
        <w:rPr>
          <w:rFonts w:ascii="Times New Roman" w:hAnsi="Times New Roman" w:cs="Times New Roman"/>
          <w:sz w:val="24"/>
          <w:szCs w:val="24"/>
        </w:rPr>
        <w:t>objectifying</w:t>
      </w:r>
      <w:r w:rsidR="001A3995" w:rsidRPr="00A45356">
        <w:rPr>
          <w:rFonts w:ascii="Times New Roman" w:hAnsi="Times New Roman" w:cs="Times New Roman"/>
          <w:sz w:val="24"/>
          <w:szCs w:val="24"/>
        </w:rPr>
        <w:t xml:space="preserve"> the immigrant as a commodity, the immigrant is seen to hold resources (skills) that are “limited and separable from their bodies: Seemingly skills can automatically be transformed into labour power and traded</w:t>
      </w:r>
      <w:r w:rsidR="001A3995" w:rsidRPr="009C0708">
        <w:rPr>
          <w:rFonts w:ascii="Times New Roman" w:hAnsi="Times New Roman" w:cs="Times New Roman"/>
          <w:sz w:val="24"/>
          <w:szCs w:val="24"/>
        </w:rPr>
        <w:t xml:space="preserve"> like oil” (</w:t>
      </w:r>
      <w:r w:rsidR="00CD5761">
        <w:rPr>
          <w:rFonts w:ascii="Times New Roman" w:hAnsi="Times New Roman" w:cs="Times New Roman"/>
          <w:sz w:val="24"/>
          <w:szCs w:val="24"/>
        </w:rPr>
        <w:t xml:space="preserve">Goldberg 2012 </w:t>
      </w:r>
      <w:r w:rsidR="001A3995" w:rsidRPr="009C0708">
        <w:rPr>
          <w:rFonts w:ascii="Times New Roman" w:hAnsi="Times New Roman" w:cs="Times New Roman"/>
          <w:sz w:val="24"/>
          <w:szCs w:val="24"/>
        </w:rPr>
        <w:t>p. 126</w:t>
      </w:r>
      <w:r w:rsidR="003B0F15">
        <w:rPr>
          <w:rFonts w:ascii="Times New Roman" w:hAnsi="Times New Roman" w:cs="Times New Roman"/>
          <w:sz w:val="24"/>
          <w:szCs w:val="24"/>
        </w:rPr>
        <w:t xml:space="preserve">). </w:t>
      </w:r>
      <w:r w:rsidR="008F5567" w:rsidRPr="00B519D3">
        <w:rPr>
          <w:rFonts w:ascii="Times New Roman" w:hAnsi="Times New Roman" w:cs="Times New Roman"/>
          <w:sz w:val="24"/>
          <w:szCs w:val="24"/>
        </w:rPr>
        <w:t xml:space="preserve">Conceived of this way </w:t>
      </w:r>
      <w:r w:rsidR="00D23047" w:rsidRPr="00B519D3">
        <w:rPr>
          <w:rFonts w:ascii="Times New Roman" w:hAnsi="Times New Roman" w:cs="Times New Roman"/>
          <w:sz w:val="24"/>
          <w:szCs w:val="24"/>
        </w:rPr>
        <w:t>immigrants are</w:t>
      </w:r>
      <w:r w:rsidR="00D23047">
        <w:rPr>
          <w:rFonts w:ascii="Times New Roman" w:hAnsi="Times New Roman" w:cs="Times New Roman"/>
          <w:sz w:val="24"/>
          <w:szCs w:val="24"/>
        </w:rPr>
        <w:t xml:space="preserve"> </w:t>
      </w:r>
      <w:r w:rsidR="001A3995" w:rsidRPr="009C0708">
        <w:rPr>
          <w:rFonts w:ascii="Times New Roman" w:hAnsi="Times New Roman" w:cs="Times New Roman"/>
          <w:sz w:val="24"/>
          <w:szCs w:val="24"/>
        </w:rPr>
        <w:t>immediately rendered available for economic measurement and manipulation via a range of calculative technologie</w:t>
      </w:r>
      <w:r w:rsidR="002C7333" w:rsidRPr="009C0708">
        <w:rPr>
          <w:rFonts w:ascii="Times New Roman" w:hAnsi="Times New Roman" w:cs="Times New Roman"/>
          <w:sz w:val="24"/>
          <w:szCs w:val="24"/>
        </w:rPr>
        <w:t xml:space="preserve">s, </w:t>
      </w:r>
      <w:r w:rsidR="00D77AC8" w:rsidRPr="009C0708">
        <w:rPr>
          <w:rFonts w:ascii="Times New Roman" w:hAnsi="Times New Roman" w:cs="Times New Roman"/>
          <w:sz w:val="24"/>
          <w:szCs w:val="24"/>
        </w:rPr>
        <w:t>inc</w:t>
      </w:r>
      <w:r w:rsidR="00702CA1">
        <w:rPr>
          <w:rFonts w:ascii="Times New Roman" w:hAnsi="Times New Roman" w:cs="Times New Roman"/>
          <w:sz w:val="24"/>
          <w:szCs w:val="24"/>
        </w:rPr>
        <w:t xml:space="preserve">luding </w:t>
      </w:r>
      <w:r w:rsidR="008639DC">
        <w:rPr>
          <w:rFonts w:ascii="Times New Roman" w:hAnsi="Times New Roman" w:cs="Times New Roman"/>
          <w:sz w:val="24"/>
          <w:szCs w:val="24"/>
        </w:rPr>
        <w:t xml:space="preserve">accounting. </w:t>
      </w:r>
      <w:r w:rsidR="001A3995" w:rsidRPr="00A45356">
        <w:rPr>
          <w:rFonts w:ascii="Times New Roman" w:hAnsi="Times New Roman" w:cs="Times New Roman"/>
          <w:sz w:val="24"/>
          <w:szCs w:val="24"/>
        </w:rPr>
        <w:t>The ultimate effect of ne</w:t>
      </w:r>
      <w:r w:rsidR="00702CA1">
        <w:rPr>
          <w:rFonts w:ascii="Times New Roman" w:hAnsi="Times New Roman" w:cs="Times New Roman"/>
          <w:sz w:val="24"/>
          <w:szCs w:val="24"/>
        </w:rPr>
        <w:t xml:space="preserve">oliberal </w:t>
      </w:r>
      <w:r w:rsidR="00702CA1">
        <w:rPr>
          <w:rFonts w:ascii="Times New Roman" w:hAnsi="Times New Roman" w:cs="Times New Roman"/>
          <w:sz w:val="24"/>
          <w:szCs w:val="24"/>
        </w:rPr>
        <w:lastRenderedPageBreak/>
        <w:t xml:space="preserve">immigration </w:t>
      </w:r>
      <w:r w:rsidR="001A3995" w:rsidRPr="00A45356">
        <w:rPr>
          <w:rFonts w:ascii="Times New Roman" w:hAnsi="Times New Roman" w:cs="Times New Roman"/>
          <w:sz w:val="24"/>
          <w:szCs w:val="24"/>
        </w:rPr>
        <w:t xml:space="preserve">practice </w:t>
      </w:r>
      <w:r w:rsidR="00E7372B">
        <w:rPr>
          <w:rFonts w:ascii="Times New Roman" w:hAnsi="Times New Roman" w:cs="Times New Roman"/>
          <w:sz w:val="24"/>
          <w:szCs w:val="24"/>
        </w:rPr>
        <w:t xml:space="preserve">therefore </w:t>
      </w:r>
      <w:r w:rsidR="001A3995" w:rsidRPr="00A45356">
        <w:rPr>
          <w:rFonts w:ascii="Times New Roman" w:hAnsi="Times New Roman" w:cs="Times New Roman"/>
          <w:sz w:val="24"/>
          <w:szCs w:val="24"/>
        </w:rPr>
        <w:t>confound</w:t>
      </w:r>
      <w:r w:rsidR="00BB0DEA">
        <w:rPr>
          <w:rFonts w:ascii="Times New Roman" w:hAnsi="Times New Roman" w:cs="Times New Roman"/>
          <w:sz w:val="24"/>
          <w:szCs w:val="24"/>
        </w:rPr>
        <w:t>s</w:t>
      </w:r>
      <w:r w:rsidR="001A3995" w:rsidRPr="00A45356">
        <w:rPr>
          <w:rFonts w:ascii="Times New Roman" w:hAnsi="Times New Roman" w:cs="Times New Roman"/>
          <w:sz w:val="24"/>
          <w:szCs w:val="24"/>
        </w:rPr>
        <w:t xml:space="preserve"> prior understandings of citizenshi</w:t>
      </w:r>
      <w:r w:rsidR="00615193">
        <w:rPr>
          <w:rFonts w:ascii="Times New Roman" w:hAnsi="Times New Roman" w:cs="Times New Roman"/>
          <w:sz w:val="24"/>
          <w:szCs w:val="24"/>
        </w:rPr>
        <w:t>p</w:t>
      </w:r>
      <w:r w:rsidR="001A3995" w:rsidRPr="00A45356">
        <w:rPr>
          <w:rFonts w:ascii="Times New Roman" w:hAnsi="Times New Roman" w:cs="Times New Roman"/>
          <w:sz w:val="24"/>
          <w:szCs w:val="24"/>
        </w:rPr>
        <w:t xml:space="preserve">. As Ong (2006, p. 6-7) points out: </w:t>
      </w:r>
    </w:p>
    <w:p w14:paraId="2BF3DCFB" w14:textId="77777777" w:rsidR="00F16790" w:rsidRPr="00245A50" w:rsidRDefault="00F16790" w:rsidP="00793EF2">
      <w:pPr>
        <w:contextualSpacing/>
        <w:rPr>
          <w:rFonts w:ascii="Times New Roman" w:hAnsi="Times New Roman" w:cs="Times New Roman"/>
          <w:sz w:val="24"/>
          <w:szCs w:val="24"/>
          <w:highlight w:val="yellow"/>
        </w:rPr>
      </w:pPr>
    </w:p>
    <w:p w14:paraId="4573DA98" w14:textId="2FB3ADF5" w:rsidR="001A3995" w:rsidRPr="00A45356" w:rsidRDefault="001A3995" w:rsidP="00793EF2">
      <w:pPr>
        <w:ind w:left="720" w:right="720"/>
        <w:contextualSpacing/>
        <w:rPr>
          <w:rFonts w:ascii="Times New Roman" w:hAnsi="Times New Roman" w:cs="Times New Roman"/>
          <w:sz w:val="24"/>
          <w:szCs w:val="20"/>
        </w:rPr>
      </w:pPr>
      <w:proofErr w:type="gramStart"/>
      <w:r w:rsidRPr="00A45356">
        <w:rPr>
          <w:rFonts w:ascii="Times New Roman" w:hAnsi="Times New Roman" w:cs="Times New Roman"/>
          <w:sz w:val="24"/>
          <w:szCs w:val="20"/>
        </w:rPr>
        <w:t>citizenship</w:t>
      </w:r>
      <w:proofErr w:type="gramEnd"/>
      <w:r w:rsidRPr="00A45356">
        <w:rPr>
          <w:rFonts w:ascii="Times New Roman" w:hAnsi="Times New Roman" w:cs="Times New Roman"/>
          <w:sz w:val="24"/>
          <w:szCs w:val="20"/>
        </w:rPr>
        <w:t xml:space="preserve"> elements such as entitlements and benefits are increasingly associated with neoliberal criteria so that mobile individuals who possess human capital or expertise are highly valued </w:t>
      </w:r>
      <w:r w:rsidR="00BB0DEA">
        <w:rPr>
          <w:rFonts w:ascii="Times New Roman" w:hAnsi="Times New Roman" w:cs="Times New Roman"/>
          <w:sz w:val="24"/>
          <w:szCs w:val="20"/>
        </w:rPr>
        <w:t>…</w:t>
      </w:r>
      <w:r w:rsidRPr="00A45356">
        <w:rPr>
          <w:rFonts w:ascii="Times New Roman" w:hAnsi="Times New Roman" w:cs="Times New Roman"/>
          <w:sz w:val="24"/>
          <w:szCs w:val="20"/>
        </w:rPr>
        <w:t xml:space="preserve"> citizens who are judged not to have such tradable competence or potential become devalued and thus vulnerable to exclusionary practices. </w:t>
      </w:r>
    </w:p>
    <w:p w14:paraId="0895CDD1" w14:textId="77777777" w:rsidR="00A55F96" w:rsidRPr="00A45356" w:rsidRDefault="00A55F96" w:rsidP="00793EF2">
      <w:pPr>
        <w:contextualSpacing/>
        <w:rPr>
          <w:rFonts w:ascii="Times New Roman" w:hAnsi="Times New Roman" w:cs="Times New Roman"/>
          <w:sz w:val="24"/>
          <w:szCs w:val="24"/>
        </w:rPr>
      </w:pPr>
    </w:p>
    <w:p w14:paraId="2C557C9E" w14:textId="64E5D09F" w:rsidR="003F1181" w:rsidRDefault="00A55F96" w:rsidP="00793EF2">
      <w:pPr>
        <w:contextualSpacing/>
        <w:rPr>
          <w:rFonts w:ascii="Times New Roman" w:hAnsi="Times New Roman" w:cs="Times New Roman"/>
          <w:sz w:val="24"/>
          <w:szCs w:val="24"/>
        </w:rPr>
      </w:pPr>
      <w:r w:rsidRPr="00A45356">
        <w:rPr>
          <w:rFonts w:ascii="Times New Roman" w:hAnsi="Times New Roman" w:cs="Times New Roman"/>
          <w:sz w:val="24"/>
          <w:szCs w:val="24"/>
        </w:rPr>
        <w:t>Immigration policy unde</w:t>
      </w:r>
      <w:r w:rsidR="00ED7112" w:rsidRPr="00A45356">
        <w:rPr>
          <w:rFonts w:ascii="Times New Roman" w:hAnsi="Times New Roman" w:cs="Times New Roman"/>
          <w:sz w:val="24"/>
          <w:szCs w:val="24"/>
        </w:rPr>
        <w:t>r neoliberalism is thus framed</w:t>
      </w:r>
      <w:r w:rsidR="0036163F" w:rsidRPr="00A45356">
        <w:rPr>
          <w:rFonts w:ascii="Times New Roman" w:hAnsi="Times New Roman" w:cs="Times New Roman"/>
          <w:sz w:val="24"/>
          <w:szCs w:val="24"/>
        </w:rPr>
        <w:t xml:space="preserve"> </w:t>
      </w:r>
      <w:r w:rsidRPr="00A45356">
        <w:rPr>
          <w:rFonts w:ascii="Times New Roman" w:hAnsi="Times New Roman" w:cs="Times New Roman"/>
          <w:sz w:val="24"/>
          <w:szCs w:val="24"/>
        </w:rPr>
        <w:t xml:space="preserve">as a platform </w:t>
      </w:r>
      <w:r w:rsidR="0036163F" w:rsidRPr="00A45356">
        <w:rPr>
          <w:rFonts w:ascii="Times New Roman" w:hAnsi="Times New Roman" w:cs="Times New Roman"/>
          <w:sz w:val="24"/>
          <w:szCs w:val="24"/>
        </w:rPr>
        <w:t xml:space="preserve">for national competitiveness </w:t>
      </w:r>
      <w:r w:rsidR="00C80442" w:rsidRPr="00A45356">
        <w:rPr>
          <w:rFonts w:ascii="Times New Roman" w:hAnsi="Times New Roman" w:cs="Times New Roman"/>
          <w:sz w:val="24"/>
          <w:szCs w:val="24"/>
        </w:rPr>
        <w:t xml:space="preserve">struggling over resources defined as skills and talent, </w:t>
      </w:r>
      <w:r w:rsidR="0036163F" w:rsidRPr="00A45356">
        <w:rPr>
          <w:rFonts w:ascii="Times New Roman" w:hAnsi="Times New Roman" w:cs="Times New Roman"/>
          <w:sz w:val="24"/>
          <w:szCs w:val="24"/>
        </w:rPr>
        <w:t xml:space="preserve">and </w:t>
      </w:r>
      <w:r w:rsidRPr="00A45356">
        <w:rPr>
          <w:rFonts w:ascii="Times New Roman" w:hAnsi="Times New Roman" w:cs="Times New Roman"/>
          <w:sz w:val="24"/>
          <w:szCs w:val="24"/>
        </w:rPr>
        <w:t>illustrative of what Ilcan and Phillips (2010) refer to as “the neoliberal mentality</w:t>
      </w:r>
      <w:r w:rsidR="0036163F" w:rsidRPr="00A45356">
        <w:rPr>
          <w:rFonts w:ascii="Times New Roman" w:hAnsi="Times New Roman" w:cs="Times New Roman"/>
          <w:sz w:val="24"/>
          <w:szCs w:val="24"/>
        </w:rPr>
        <w:t>”</w:t>
      </w:r>
      <w:r w:rsidR="00737C11" w:rsidRPr="00A45356">
        <w:rPr>
          <w:rFonts w:ascii="Times New Roman" w:hAnsi="Times New Roman" w:cs="Times New Roman"/>
          <w:sz w:val="24"/>
          <w:szCs w:val="24"/>
        </w:rPr>
        <w:t xml:space="preserve">, </w:t>
      </w:r>
      <w:r w:rsidRPr="00A45356">
        <w:rPr>
          <w:rFonts w:ascii="Times New Roman" w:hAnsi="Times New Roman" w:cs="Times New Roman"/>
          <w:sz w:val="24"/>
          <w:szCs w:val="24"/>
        </w:rPr>
        <w:t>an incessant extension of market logic and rules into all spheres of social life</w:t>
      </w:r>
      <w:r w:rsidR="00737C11" w:rsidRPr="00A45356">
        <w:rPr>
          <w:rFonts w:ascii="Times New Roman" w:hAnsi="Times New Roman" w:cs="Times New Roman"/>
          <w:sz w:val="24"/>
          <w:szCs w:val="24"/>
        </w:rPr>
        <w:t xml:space="preserve"> (see also </w:t>
      </w:r>
      <w:r w:rsidR="00737C11" w:rsidRPr="00A45356">
        <w:rPr>
          <w:rFonts w:ascii="Times New Roman" w:hAnsi="Times New Roman" w:cs="Times New Roman"/>
          <w:sz w:val="24"/>
          <w:szCs w:val="20"/>
          <w:lang w:val="en-GB"/>
        </w:rPr>
        <w:t>Gold, 2005; L</w:t>
      </w:r>
      <w:r w:rsidR="00D96AFE" w:rsidRPr="00A45356">
        <w:rPr>
          <w:rFonts w:ascii="Times New Roman" w:hAnsi="Times New Roman" w:cs="Times New Roman"/>
          <w:sz w:val="24"/>
          <w:szCs w:val="20"/>
          <w:lang w:val="en-GB"/>
        </w:rPr>
        <w:t>i, 1992; Menz, 2009;</w:t>
      </w:r>
      <w:r w:rsidR="00737C11" w:rsidRPr="00A45356">
        <w:rPr>
          <w:rFonts w:ascii="Times New Roman" w:hAnsi="Times New Roman" w:cs="Times New Roman"/>
          <w:sz w:val="24"/>
          <w:szCs w:val="20"/>
          <w:lang w:val="en-GB"/>
        </w:rPr>
        <w:t xml:space="preserve"> </w:t>
      </w:r>
      <w:r w:rsidR="00D96AFE" w:rsidRPr="00A45356">
        <w:rPr>
          <w:rFonts w:ascii="Times New Roman" w:hAnsi="Times New Roman" w:cs="Times New Roman"/>
          <w:sz w:val="24"/>
          <w:szCs w:val="20"/>
          <w:lang w:val="en-GB"/>
        </w:rPr>
        <w:t>Shelley, 2007</w:t>
      </w:r>
      <w:r w:rsidR="00737C11" w:rsidRPr="00A45356">
        <w:rPr>
          <w:rFonts w:ascii="Times New Roman" w:hAnsi="Times New Roman" w:cs="Times New Roman"/>
          <w:sz w:val="24"/>
          <w:szCs w:val="20"/>
          <w:lang w:val="en-GB"/>
        </w:rPr>
        <w:t>)</w:t>
      </w:r>
      <w:r w:rsidR="00737C11" w:rsidRPr="00A45356">
        <w:rPr>
          <w:rFonts w:ascii="Times New Roman" w:hAnsi="Times New Roman" w:cs="Times New Roman"/>
          <w:sz w:val="24"/>
          <w:szCs w:val="24"/>
        </w:rPr>
        <w:t xml:space="preserve">. </w:t>
      </w:r>
      <w:r w:rsidR="00615193">
        <w:rPr>
          <w:rFonts w:ascii="Times New Roman" w:hAnsi="Times New Roman" w:cs="Times New Roman"/>
          <w:sz w:val="24"/>
          <w:szCs w:val="24"/>
        </w:rPr>
        <w:t xml:space="preserve">Brown and Tannock describe it as a </w:t>
      </w:r>
      <w:r w:rsidR="0036163F" w:rsidRPr="00A45356">
        <w:rPr>
          <w:rFonts w:ascii="Times New Roman" w:hAnsi="Times New Roman" w:cs="Times New Roman"/>
          <w:sz w:val="24"/>
          <w:szCs w:val="24"/>
        </w:rPr>
        <w:t>“global competition for talent”</w:t>
      </w:r>
      <w:r w:rsidR="00A152A0" w:rsidRPr="00A45356">
        <w:rPr>
          <w:rFonts w:ascii="Times New Roman" w:hAnsi="Times New Roman" w:cs="Times New Roman"/>
          <w:sz w:val="24"/>
          <w:szCs w:val="24"/>
        </w:rPr>
        <w:t xml:space="preserve"> </w:t>
      </w:r>
      <w:r w:rsidR="00CF1FDD" w:rsidRPr="00A45356">
        <w:rPr>
          <w:rFonts w:ascii="Times New Roman" w:hAnsi="Times New Roman" w:cs="Times New Roman"/>
          <w:sz w:val="24"/>
          <w:szCs w:val="24"/>
        </w:rPr>
        <w:t>(2009, p. 381)</w:t>
      </w:r>
      <w:r w:rsidR="00615193">
        <w:rPr>
          <w:rFonts w:ascii="Times New Roman" w:hAnsi="Times New Roman" w:cs="Times New Roman"/>
          <w:sz w:val="24"/>
          <w:szCs w:val="24"/>
        </w:rPr>
        <w:t xml:space="preserve"> defining people in terms of </w:t>
      </w:r>
      <w:r w:rsidR="00CA05A9">
        <w:rPr>
          <w:rFonts w:ascii="Times New Roman" w:hAnsi="Times New Roman" w:cs="Times New Roman"/>
          <w:sz w:val="24"/>
          <w:szCs w:val="24"/>
        </w:rPr>
        <w:t>potential</w:t>
      </w:r>
      <w:r w:rsidR="00615193">
        <w:rPr>
          <w:rFonts w:ascii="Times New Roman" w:hAnsi="Times New Roman" w:cs="Times New Roman"/>
          <w:sz w:val="24"/>
          <w:szCs w:val="24"/>
        </w:rPr>
        <w:t xml:space="preserve"> for profit maximization (see </w:t>
      </w:r>
      <w:r w:rsidR="002217B1">
        <w:rPr>
          <w:rFonts w:ascii="Times New Roman" w:hAnsi="Times New Roman" w:cs="Times New Roman"/>
          <w:sz w:val="24"/>
          <w:szCs w:val="20"/>
        </w:rPr>
        <w:t>UK Government, 2006</w:t>
      </w:r>
      <w:r w:rsidR="00615193">
        <w:rPr>
          <w:rFonts w:ascii="Times New Roman" w:hAnsi="Times New Roman" w:cs="Times New Roman"/>
          <w:sz w:val="24"/>
          <w:szCs w:val="20"/>
        </w:rPr>
        <w:t>;</w:t>
      </w:r>
      <w:r w:rsidR="00B919D6" w:rsidRPr="00A45356">
        <w:rPr>
          <w:rFonts w:ascii="Times New Roman" w:hAnsi="Times New Roman" w:cs="Times New Roman"/>
          <w:sz w:val="24"/>
          <w:szCs w:val="20"/>
        </w:rPr>
        <w:t xml:space="preserve"> </w:t>
      </w:r>
      <w:r w:rsidR="00615193">
        <w:rPr>
          <w:rFonts w:ascii="Times New Roman" w:hAnsi="Times New Roman" w:cs="Times New Roman"/>
          <w:sz w:val="24"/>
          <w:szCs w:val="24"/>
        </w:rPr>
        <w:t xml:space="preserve">Pottie-Sherman, </w:t>
      </w:r>
      <w:r w:rsidR="00967AE4" w:rsidRPr="00A45356">
        <w:rPr>
          <w:rFonts w:ascii="Times New Roman" w:hAnsi="Times New Roman" w:cs="Times New Roman"/>
          <w:sz w:val="24"/>
          <w:szCs w:val="24"/>
        </w:rPr>
        <w:t>2012</w:t>
      </w:r>
      <w:r w:rsidR="00615193">
        <w:rPr>
          <w:rFonts w:ascii="Times New Roman" w:hAnsi="Times New Roman" w:cs="Times New Roman"/>
          <w:sz w:val="24"/>
          <w:szCs w:val="24"/>
        </w:rPr>
        <w:t>;</w:t>
      </w:r>
      <w:r w:rsidR="00615193">
        <w:rPr>
          <w:rFonts w:ascii="Times New Roman" w:hAnsi="Times New Roman" w:cs="Times New Roman"/>
          <w:color w:val="000000" w:themeColor="text1"/>
          <w:sz w:val="24"/>
          <w:szCs w:val="20"/>
        </w:rPr>
        <w:t xml:space="preserve"> </w:t>
      </w:r>
      <w:r w:rsidR="00967AE4" w:rsidRPr="00F17DD8">
        <w:rPr>
          <w:rFonts w:ascii="Times New Roman" w:hAnsi="Times New Roman" w:cs="Times New Roman"/>
          <w:color w:val="000000" w:themeColor="text1"/>
          <w:sz w:val="24"/>
          <w:szCs w:val="20"/>
        </w:rPr>
        <w:t>Watt et al</w:t>
      </w:r>
      <w:r w:rsidR="009839B6">
        <w:rPr>
          <w:rFonts w:ascii="Times New Roman" w:hAnsi="Times New Roman" w:cs="Times New Roman"/>
          <w:color w:val="000000" w:themeColor="text1"/>
          <w:sz w:val="24"/>
          <w:szCs w:val="20"/>
        </w:rPr>
        <w:t>,</w:t>
      </w:r>
      <w:r w:rsidR="002217B1">
        <w:rPr>
          <w:rFonts w:ascii="Times New Roman" w:hAnsi="Times New Roman" w:cs="Times New Roman"/>
          <w:color w:val="000000" w:themeColor="text1"/>
          <w:sz w:val="24"/>
          <w:szCs w:val="20"/>
        </w:rPr>
        <w:t xml:space="preserve"> 2008</w:t>
      </w:r>
      <w:r w:rsidR="00967AE4" w:rsidRPr="00F17DD8">
        <w:rPr>
          <w:rFonts w:ascii="Times New Roman" w:hAnsi="Times New Roman" w:cs="Times New Roman"/>
          <w:color w:val="000000" w:themeColor="text1"/>
          <w:sz w:val="24"/>
          <w:szCs w:val="20"/>
        </w:rPr>
        <w:t>).</w:t>
      </w:r>
      <w:r w:rsidR="00615193">
        <w:rPr>
          <w:rFonts w:ascii="Times New Roman" w:hAnsi="Times New Roman" w:cs="Times New Roman"/>
          <w:color w:val="000000" w:themeColor="text1"/>
          <w:sz w:val="24"/>
          <w:szCs w:val="20"/>
        </w:rPr>
        <w:t xml:space="preserve"> </w:t>
      </w:r>
      <w:r w:rsidR="00615193">
        <w:rPr>
          <w:rFonts w:ascii="Times New Roman" w:hAnsi="Times New Roman"/>
          <w:sz w:val="24"/>
        </w:rPr>
        <w:t>In this manne</w:t>
      </w:r>
      <w:r w:rsidR="008A7679">
        <w:rPr>
          <w:rFonts w:ascii="Times New Roman" w:hAnsi="Times New Roman"/>
          <w:sz w:val="24"/>
        </w:rPr>
        <w:t xml:space="preserve">r </w:t>
      </w:r>
      <w:r w:rsidR="00B919D6" w:rsidRPr="00A45356">
        <w:rPr>
          <w:rFonts w:ascii="Times New Roman" w:hAnsi="Times New Roman"/>
          <w:sz w:val="24"/>
        </w:rPr>
        <w:t>neoliberalism</w:t>
      </w:r>
      <w:r w:rsidR="008A7679">
        <w:rPr>
          <w:rFonts w:ascii="Times New Roman" w:hAnsi="Times New Roman"/>
          <w:sz w:val="24"/>
        </w:rPr>
        <w:t xml:space="preserve"> articulates immigration as</w:t>
      </w:r>
      <w:r w:rsidR="00D132F1" w:rsidRPr="00A45356">
        <w:rPr>
          <w:rFonts w:ascii="Times New Roman" w:hAnsi="Times New Roman"/>
          <w:sz w:val="24"/>
        </w:rPr>
        <w:t xml:space="preserve"> </w:t>
      </w:r>
      <w:r w:rsidR="00B919D6" w:rsidRPr="00A45356">
        <w:rPr>
          <w:rFonts w:ascii="Times New Roman" w:hAnsi="Times New Roman"/>
          <w:sz w:val="24"/>
        </w:rPr>
        <w:t>satisfying</w:t>
      </w:r>
      <w:r w:rsidR="008A7679">
        <w:rPr>
          <w:rFonts w:ascii="Times New Roman" w:hAnsi="Times New Roman"/>
          <w:sz w:val="24"/>
        </w:rPr>
        <w:t xml:space="preserve"> market efficiency doctrines </w:t>
      </w:r>
      <w:r w:rsidR="001D0F66">
        <w:rPr>
          <w:rFonts w:ascii="Times New Roman" w:hAnsi="Times New Roman"/>
          <w:sz w:val="24"/>
        </w:rPr>
        <w:t xml:space="preserve">while practices </w:t>
      </w:r>
      <w:r w:rsidR="008A7679">
        <w:rPr>
          <w:rFonts w:ascii="Times New Roman" w:hAnsi="Times New Roman"/>
          <w:sz w:val="24"/>
        </w:rPr>
        <w:t xml:space="preserve">develop </w:t>
      </w:r>
      <w:r w:rsidR="00C570AF" w:rsidRPr="00A45356">
        <w:rPr>
          <w:rFonts w:ascii="Times New Roman" w:hAnsi="Times New Roman"/>
          <w:sz w:val="24"/>
        </w:rPr>
        <w:t>in</w:t>
      </w:r>
      <w:r w:rsidR="008A7679">
        <w:rPr>
          <w:rFonts w:ascii="Times New Roman" w:hAnsi="Times New Roman"/>
          <w:sz w:val="24"/>
        </w:rPr>
        <w:t>to</w:t>
      </w:r>
      <w:r w:rsidR="00C570AF" w:rsidRPr="00A45356">
        <w:rPr>
          <w:rFonts w:ascii="Times New Roman" w:hAnsi="Times New Roman" w:cs="Times New Roman"/>
          <w:sz w:val="24"/>
          <w:szCs w:val="24"/>
        </w:rPr>
        <w:t xml:space="preserve"> wider stat</w:t>
      </w:r>
      <w:r w:rsidR="00D96AFE" w:rsidRPr="00A45356">
        <w:rPr>
          <w:rFonts w:ascii="Times New Roman" w:hAnsi="Times New Roman" w:cs="Times New Roman"/>
          <w:sz w:val="24"/>
          <w:szCs w:val="24"/>
        </w:rPr>
        <w:t>e apparatus controlling</w:t>
      </w:r>
      <w:r w:rsidR="00C570AF" w:rsidRPr="00A45356">
        <w:rPr>
          <w:rFonts w:ascii="Times New Roman" w:hAnsi="Times New Roman" w:cs="Times New Roman"/>
          <w:sz w:val="24"/>
          <w:szCs w:val="24"/>
        </w:rPr>
        <w:t xml:space="preserve"> </w:t>
      </w:r>
      <w:r w:rsidR="00F1408B">
        <w:rPr>
          <w:rFonts w:ascii="Times New Roman" w:hAnsi="Times New Roman" w:cs="Times New Roman"/>
          <w:sz w:val="24"/>
          <w:szCs w:val="24"/>
        </w:rPr>
        <w:t>l</w:t>
      </w:r>
      <w:r w:rsidR="00F4336D">
        <w:rPr>
          <w:rFonts w:ascii="Times New Roman" w:hAnsi="Times New Roman" w:cs="Times New Roman"/>
          <w:sz w:val="24"/>
          <w:szCs w:val="24"/>
        </w:rPr>
        <w:t>ife</w:t>
      </w:r>
      <w:r w:rsidR="008D491F">
        <w:rPr>
          <w:rFonts w:ascii="Times New Roman" w:hAnsi="Times New Roman" w:cs="Times New Roman"/>
          <w:sz w:val="24"/>
          <w:szCs w:val="24"/>
        </w:rPr>
        <w:t xml:space="preserve"> (Foucault, 2003)</w:t>
      </w:r>
      <w:r w:rsidR="00333D39" w:rsidRPr="00A45356">
        <w:rPr>
          <w:rFonts w:ascii="Times New Roman" w:hAnsi="Times New Roman" w:cs="Times New Roman"/>
          <w:sz w:val="24"/>
          <w:szCs w:val="24"/>
        </w:rPr>
        <w:t xml:space="preserve">. </w:t>
      </w:r>
      <w:r w:rsidR="00F83496" w:rsidRPr="00A45356">
        <w:rPr>
          <w:rFonts w:ascii="Times New Roman" w:hAnsi="Times New Roman"/>
          <w:sz w:val="24"/>
        </w:rPr>
        <w:t>Longazel</w:t>
      </w:r>
      <w:r w:rsidR="006214F7" w:rsidRPr="00A45356">
        <w:rPr>
          <w:rFonts w:ascii="Times New Roman" w:hAnsi="Times New Roman"/>
          <w:sz w:val="24"/>
        </w:rPr>
        <w:t xml:space="preserve"> and Fleury-Steiner (</w:t>
      </w:r>
      <w:r w:rsidR="00B919D6" w:rsidRPr="00A45356">
        <w:rPr>
          <w:rFonts w:ascii="Times New Roman" w:hAnsi="Times New Roman"/>
          <w:sz w:val="24"/>
        </w:rPr>
        <w:t>2013</w:t>
      </w:r>
      <w:r w:rsidR="006214F7" w:rsidRPr="00A45356">
        <w:rPr>
          <w:rFonts w:ascii="Times New Roman" w:hAnsi="Times New Roman"/>
          <w:sz w:val="24"/>
        </w:rPr>
        <w:t>)</w:t>
      </w:r>
      <w:r w:rsidR="00B919D6" w:rsidRPr="00A45356">
        <w:rPr>
          <w:rFonts w:ascii="Times New Roman" w:hAnsi="Times New Roman"/>
          <w:sz w:val="24"/>
        </w:rPr>
        <w:t xml:space="preserve"> suggest “immigration law and politics under neoliberalism has been characterized by an encour</w:t>
      </w:r>
      <w:r w:rsidR="00B919D6" w:rsidRPr="00A45356">
        <w:rPr>
          <w:rFonts w:ascii="Times New Roman" w:hAnsi="Times New Roman"/>
          <w:sz w:val="24"/>
        </w:rPr>
        <w:softHyphen/>
        <w:t>agement</w:t>
      </w:r>
      <w:r w:rsidR="00B919D6" w:rsidRPr="00F17DD8">
        <w:rPr>
          <w:rFonts w:ascii="Times New Roman" w:hAnsi="Times New Roman"/>
          <w:sz w:val="24"/>
        </w:rPr>
        <w:t xml:space="preserve"> of increased immigration to satisfy economic imperatives on one hand and punitive laws, which, on the other hand, criminalize these very populations” (p. 360). </w:t>
      </w:r>
      <w:r w:rsidR="00D04668">
        <w:rPr>
          <w:rFonts w:ascii="Times New Roman" w:hAnsi="Times New Roman"/>
          <w:sz w:val="24"/>
        </w:rPr>
        <w:t xml:space="preserve">As </w:t>
      </w:r>
      <w:r w:rsidR="00A9623E">
        <w:rPr>
          <w:rFonts w:ascii="Times New Roman" w:hAnsi="Times New Roman"/>
          <w:sz w:val="24"/>
        </w:rPr>
        <w:t>n</w:t>
      </w:r>
      <w:r w:rsidR="00D04668">
        <w:rPr>
          <w:rFonts w:ascii="Times New Roman" w:hAnsi="Times New Roman"/>
          <w:sz w:val="24"/>
        </w:rPr>
        <w:t>eoliberal</w:t>
      </w:r>
      <w:r w:rsidR="007E72E9">
        <w:rPr>
          <w:rFonts w:ascii="Times New Roman" w:hAnsi="Times New Roman"/>
          <w:sz w:val="24"/>
        </w:rPr>
        <w:t xml:space="preserve"> practice ignore</w:t>
      </w:r>
      <w:r w:rsidR="00D04668">
        <w:rPr>
          <w:rFonts w:ascii="Times New Roman" w:hAnsi="Times New Roman"/>
          <w:sz w:val="24"/>
        </w:rPr>
        <w:t>s</w:t>
      </w:r>
      <w:r w:rsidR="007E72E9">
        <w:rPr>
          <w:rFonts w:ascii="Times New Roman" w:hAnsi="Times New Roman"/>
          <w:sz w:val="24"/>
        </w:rPr>
        <w:t xml:space="preserve"> </w:t>
      </w:r>
      <w:r w:rsidR="00DA215F" w:rsidRPr="00A45356">
        <w:rPr>
          <w:rFonts w:ascii="Times New Roman" w:hAnsi="Times New Roman"/>
          <w:sz w:val="24"/>
        </w:rPr>
        <w:t>the structural realities that immigrants confront</w:t>
      </w:r>
      <w:r w:rsidR="00D04668">
        <w:rPr>
          <w:rFonts w:ascii="Times New Roman" w:hAnsi="Times New Roman"/>
          <w:sz w:val="24"/>
        </w:rPr>
        <w:t>, our concern is that</w:t>
      </w:r>
      <w:r w:rsidR="00B919D6" w:rsidRPr="00F17DD8">
        <w:rPr>
          <w:rFonts w:ascii="Times New Roman" w:hAnsi="Times New Roman"/>
          <w:sz w:val="24"/>
        </w:rPr>
        <w:t xml:space="preserve"> constructed panics divert att</w:t>
      </w:r>
      <w:r w:rsidR="008A7679">
        <w:rPr>
          <w:rFonts w:ascii="Times New Roman" w:hAnsi="Times New Roman"/>
          <w:sz w:val="24"/>
        </w:rPr>
        <w:t>ention from</w:t>
      </w:r>
      <w:r w:rsidR="00B919D6" w:rsidRPr="00F17DD8">
        <w:rPr>
          <w:rFonts w:ascii="Times New Roman" w:hAnsi="Times New Roman"/>
          <w:sz w:val="24"/>
        </w:rPr>
        <w:t xml:space="preserve"> broader structural inequities of neoliberal</w:t>
      </w:r>
      <w:r w:rsidR="00B919D6" w:rsidRPr="00F17DD8">
        <w:rPr>
          <w:rFonts w:ascii="Times New Roman" w:hAnsi="Times New Roman"/>
          <w:sz w:val="24"/>
        </w:rPr>
        <w:softHyphen/>
        <w:t>ism</w:t>
      </w:r>
      <w:r w:rsidR="0068787D" w:rsidRPr="00F17DD8">
        <w:rPr>
          <w:rFonts w:ascii="Times New Roman" w:hAnsi="Times New Roman"/>
          <w:sz w:val="24"/>
        </w:rPr>
        <w:t xml:space="preserve"> and normalize neoliberal power relations</w:t>
      </w:r>
      <w:r w:rsidR="008A7679">
        <w:rPr>
          <w:rFonts w:ascii="Times New Roman" w:hAnsi="Times New Roman"/>
          <w:sz w:val="24"/>
        </w:rPr>
        <w:t xml:space="preserve">. </w:t>
      </w:r>
      <w:r w:rsidR="008A7679">
        <w:rPr>
          <w:rFonts w:ascii="Times New Roman" w:hAnsi="Times New Roman" w:cs="Times New Roman"/>
          <w:sz w:val="24"/>
          <w:szCs w:val="24"/>
        </w:rPr>
        <w:t>Ma</w:t>
      </w:r>
      <w:r w:rsidR="00B919D6" w:rsidRPr="00D77AC8">
        <w:rPr>
          <w:rFonts w:ascii="Times New Roman" w:hAnsi="Times New Roman" w:cs="Times New Roman"/>
          <w:sz w:val="24"/>
          <w:szCs w:val="24"/>
        </w:rPr>
        <w:t xml:space="preserve">rket principles of efficiency and competitiveness </w:t>
      </w:r>
      <w:r w:rsidR="008A7679">
        <w:rPr>
          <w:rFonts w:ascii="Times New Roman" w:hAnsi="Times New Roman" w:cs="Times New Roman"/>
          <w:sz w:val="24"/>
          <w:szCs w:val="24"/>
        </w:rPr>
        <w:t xml:space="preserve">obscure </w:t>
      </w:r>
      <w:r w:rsidR="008A7679">
        <w:rPr>
          <w:rFonts w:ascii="Times New Roman" w:hAnsi="Times New Roman"/>
          <w:sz w:val="24"/>
        </w:rPr>
        <w:t>that immigration</w:t>
      </w:r>
      <w:r w:rsidR="00B919D6" w:rsidRPr="00F17DD8">
        <w:rPr>
          <w:rFonts w:ascii="Times New Roman" w:hAnsi="Times New Roman"/>
          <w:sz w:val="24"/>
        </w:rPr>
        <w:t xml:space="preserve"> is a complex social problem and </w:t>
      </w:r>
      <w:r w:rsidR="00B919D6" w:rsidRPr="00F17DD8">
        <w:rPr>
          <w:rFonts w:ascii="Times New Roman" w:hAnsi="Times New Roman" w:cs="Times New Roman"/>
          <w:color w:val="292526"/>
          <w:sz w:val="24"/>
          <w:szCs w:val="21"/>
        </w:rPr>
        <w:t xml:space="preserve">a worked-out discourse and </w:t>
      </w:r>
      <w:r w:rsidR="000D3EC0">
        <w:rPr>
          <w:rFonts w:ascii="Times New Roman" w:hAnsi="Times New Roman" w:cs="Times New Roman"/>
          <w:color w:val="292526"/>
          <w:sz w:val="24"/>
          <w:szCs w:val="21"/>
        </w:rPr>
        <w:t>practice (see</w:t>
      </w:r>
      <w:r w:rsidR="000D3EC0">
        <w:rPr>
          <w:rFonts w:ascii="Times New Roman" w:hAnsi="Times New Roman" w:cs="Times New Roman"/>
          <w:sz w:val="24"/>
          <w:szCs w:val="24"/>
          <w:lang w:val="en-GB"/>
        </w:rPr>
        <w:t xml:space="preserve"> </w:t>
      </w:r>
      <w:r w:rsidR="008A7679" w:rsidRPr="00C735D6">
        <w:rPr>
          <w:rFonts w:ascii="Times New Roman" w:hAnsi="Times New Roman" w:cs="Times New Roman"/>
          <w:sz w:val="24"/>
          <w:szCs w:val="24"/>
          <w:lang w:val="en-GB"/>
        </w:rPr>
        <w:t>Papademetri</w:t>
      </w:r>
      <w:r w:rsidR="00F4336D">
        <w:rPr>
          <w:rFonts w:ascii="Times New Roman" w:hAnsi="Times New Roman" w:cs="Times New Roman"/>
          <w:sz w:val="24"/>
          <w:szCs w:val="24"/>
          <w:lang w:val="en-GB"/>
        </w:rPr>
        <w:t>ou et. al., 2008;</w:t>
      </w:r>
      <w:r w:rsidR="00C735D6" w:rsidRPr="00C735D6">
        <w:rPr>
          <w:rFonts w:ascii="Times New Roman" w:hAnsi="Times New Roman" w:cs="Times New Roman"/>
          <w:sz w:val="24"/>
          <w:szCs w:val="24"/>
          <w:lang w:val="en-GB"/>
        </w:rPr>
        <w:t xml:space="preserve"> </w:t>
      </w:r>
      <w:r w:rsidR="008A7679" w:rsidRPr="00C735D6">
        <w:rPr>
          <w:rFonts w:ascii="Times New Roman" w:hAnsi="Times New Roman" w:cs="Times New Roman"/>
          <w:color w:val="000000" w:themeColor="text1"/>
          <w:sz w:val="24"/>
          <w:szCs w:val="24"/>
        </w:rPr>
        <w:t>W</w:t>
      </w:r>
      <w:r w:rsidR="008A7679" w:rsidRPr="00F17DD8">
        <w:rPr>
          <w:rFonts w:ascii="Times New Roman" w:hAnsi="Times New Roman" w:cs="Times New Roman"/>
          <w:color w:val="000000" w:themeColor="text1"/>
          <w:sz w:val="24"/>
          <w:szCs w:val="20"/>
        </w:rPr>
        <w:t>att et al</w:t>
      </w:r>
      <w:r w:rsidR="008A7679">
        <w:rPr>
          <w:rFonts w:ascii="Times New Roman" w:hAnsi="Times New Roman" w:cs="Times New Roman"/>
          <w:color w:val="000000" w:themeColor="text1"/>
          <w:sz w:val="24"/>
          <w:szCs w:val="20"/>
        </w:rPr>
        <w:t>, 2008</w:t>
      </w:r>
      <w:r w:rsidR="008A7679">
        <w:rPr>
          <w:rFonts w:ascii="Times New Roman" w:eastAsia="Calibri" w:hAnsi="Times New Roman" w:cs="Times New Roman"/>
          <w:sz w:val="24"/>
          <w:lang w:val="en-GB"/>
        </w:rPr>
        <w:t>).</w:t>
      </w:r>
      <w:r w:rsidR="008A7679" w:rsidRPr="00A45356">
        <w:rPr>
          <w:rFonts w:ascii="Times New Roman" w:eastAsia="Calibri" w:hAnsi="Times New Roman" w:cs="Times New Roman"/>
          <w:sz w:val="24"/>
          <w:lang w:val="en-GB"/>
        </w:rPr>
        <w:t xml:space="preserve"> </w:t>
      </w:r>
    </w:p>
    <w:p w14:paraId="66FFD1FD" w14:textId="77777777" w:rsidR="00D30ABF" w:rsidRDefault="00D30ABF" w:rsidP="00793EF2">
      <w:pPr>
        <w:contextualSpacing/>
        <w:rPr>
          <w:rFonts w:ascii="Times New Roman" w:hAnsi="Times New Roman" w:cs="Times New Roman"/>
          <w:i/>
          <w:sz w:val="24"/>
          <w:szCs w:val="24"/>
        </w:rPr>
      </w:pPr>
    </w:p>
    <w:p w14:paraId="5C9AE5B6" w14:textId="6982F23C" w:rsidR="003734F5" w:rsidRDefault="00CE2C14" w:rsidP="00793EF2">
      <w:pPr>
        <w:contextualSpacing/>
        <w:rPr>
          <w:rFonts w:ascii="Times New Roman" w:hAnsi="Times New Roman" w:cs="Times New Roman"/>
          <w:i/>
          <w:sz w:val="24"/>
          <w:szCs w:val="24"/>
        </w:rPr>
      </w:pPr>
      <w:r>
        <w:rPr>
          <w:rFonts w:ascii="Times New Roman" w:hAnsi="Times New Roman" w:cs="Times New Roman"/>
          <w:i/>
          <w:sz w:val="24"/>
          <w:szCs w:val="24"/>
        </w:rPr>
        <w:t>R</w:t>
      </w:r>
      <w:r w:rsidR="00D04668">
        <w:rPr>
          <w:rFonts w:ascii="Times New Roman" w:hAnsi="Times New Roman" w:cs="Times New Roman"/>
          <w:i/>
          <w:sz w:val="24"/>
          <w:szCs w:val="24"/>
        </w:rPr>
        <w:t>esponsibilization and Accounting</w:t>
      </w:r>
    </w:p>
    <w:p w14:paraId="457156BC" w14:textId="77777777" w:rsidR="00F16790" w:rsidRPr="00D04668" w:rsidRDefault="00F16790" w:rsidP="00793EF2">
      <w:pPr>
        <w:contextualSpacing/>
        <w:rPr>
          <w:rFonts w:ascii="Times New Roman" w:hAnsi="Times New Roman" w:cs="Times New Roman"/>
          <w:i/>
          <w:sz w:val="24"/>
          <w:szCs w:val="24"/>
        </w:rPr>
      </w:pPr>
    </w:p>
    <w:p w14:paraId="4F374248" w14:textId="4B44F056" w:rsidR="006F7B3E" w:rsidRDefault="00CB3C45" w:rsidP="005B3BCC">
      <w:pPr>
        <w:widowControl w:val="0"/>
        <w:autoSpaceDE w:val="0"/>
        <w:autoSpaceDN w:val="0"/>
        <w:adjustRightInd w:val="0"/>
        <w:rPr>
          <w:rFonts w:ascii="Times New Roman" w:hAnsi="Times New Roman" w:cs="Times New Roman"/>
          <w:sz w:val="24"/>
          <w:szCs w:val="24"/>
        </w:rPr>
      </w:pPr>
      <w:r w:rsidRPr="007E6F4D">
        <w:rPr>
          <w:rFonts w:ascii="Times New Roman" w:hAnsi="Times New Roman" w:cs="Times New Roman"/>
          <w:sz w:val="24"/>
          <w:szCs w:val="24"/>
        </w:rPr>
        <w:t>Neoliberalism is</w:t>
      </w:r>
      <w:r w:rsidR="001E5D78" w:rsidRPr="007E6F4D">
        <w:rPr>
          <w:rFonts w:ascii="Times New Roman" w:hAnsi="Times New Roman" w:cs="Times New Roman"/>
          <w:sz w:val="24"/>
          <w:szCs w:val="24"/>
        </w:rPr>
        <w:t xml:space="preserve"> a form of </w:t>
      </w:r>
      <w:r w:rsidR="006F7B3E">
        <w:rPr>
          <w:rFonts w:ascii="Times New Roman" w:hAnsi="Times New Roman" w:cs="Times New Roman"/>
          <w:sz w:val="24"/>
          <w:szCs w:val="24"/>
        </w:rPr>
        <w:t xml:space="preserve">governance that, </w:t>
      </w:r>
      <w:r w:rsidR="00D32B36" w:rsidRPr="007E6F4D">
        <w:rPr>
          <w:rFonts w:ascii="Times New Roman" w:hAnsi="Times New Roman" w:cs="Times New Roman"/>
          <w:sz w:val="24"/>
          <w:szCs w:val="24"/>
        </w:rPr>
        <w:t xml:space="preserve">like </w:t>
      </w:r>
      <w:r w:rsidR="00117F48" w:rsidRPr="007E6F4D">
        <w:rPr>
          <w:rFonts w:ascii="Times New Roman" w:hAnsi="Times New Roman" w:cs="Times New Roman"/>
          <w:sz w:val="24"/>
          <w:szCs w:val="24"/>
        </w:rPr>
        <w:t>other liberal</w:t>
      </w:r>
      <w:r w:rsidR="001E5D78" w:rsidRPr="007E6F4D">
        <w:rPr>
          <w:rFonts w:ascii="Times New Roman" w:hAnsi="Times New Roman" w:cs="Times New Roman"/>
          <w:sz w:val="24"/>
          <w:szCs w:val="24"/>
        </w:rPr>
        <w:t xml:space="preserve"> </w:t>
      </w:r>
      <w:r w:rsidR="00D32B36" w:rsidRPr="007E6F4D">
        <w:rPr>
          <w:rFonts w:ascii="Times New Roman" w:hAnsi="Times New Roman" w:cs="Times New Roman"/>
          <w:sz w:val="24"/>
          <w:szCs w:val="24"/>
        </w:rPr>
        <w:t xml:space="preserve">modes </w:t>
      </w:r>
      <w:r w:rsidR="00117F48" w:rsidRPr="007E6F4D">
        <w:rPr>
          <w:rFonts w:ascii="Times New Roman" w:hAnsi="Times New Roman" w:cs="Times New Roman"/>
          <w:sz w:val="24"/>
          <w:szCs w:val="24"/>
        </w:rPr>
        <w:t>is “</w:t>
      </w:r>
      <w:r w:rsidR="00CB7055" w:rsidRPr="007E6F4D">
        <w:rPr>
          <w:rFonts w:ascii="Times New Roman" w:hAnsi="Times New Roman" w:cs="Times New Roman"/>
          <w:sz w:val="24"/>
          <w:szCs w:val="24"/>
        </w:rPr>
        <w:t>distinguished by trying to work though the freedom or capacities of the governed</w:t>
      </w:r>
      <w:r w:rsidR="00117F48" w:rsidRPr="007E6F4D">
        <w:rPr>
          <w:rFonts w:ascii="Times New Roman" w:hAnsi="Times New Roman" w:cs="Times New Roman"/>
          <w:sz w:val="24"/>
          <w:szCs w:val="24"/>
        </w:rPr>
        <w:t>” (Dean</w:t>
      </w:r>
      <w:r w:rsidR="00E85154" w:rsidRPr="007E6F4D">
        <w:rPr>
          <w:rFonts w:ascii="Times New Roman" w:hAnsi="Times New Roman" w:cs="Times New Roman"/>
          <w:sz w:val="24"/>
          <w:szCs w:val="24"/>
        </w:rPr>
        <w:t xml:space="preserve"> 2010, p. 23)</w:t>
      </w:r>
      <w:r w:rsidR="004A5A5B" w:rsidRPr="007E6F4D">
        <w:rPr>
          <w:rFonts w:ascii="Times New Roman" w:hAnsi="Times New Roman" w:cs="Times New Roman"/>
          <w:sz w:val="24"/>
          <w:szCs w:val="24"/>
        </w:rPr>
        <w:t xml:space="preserve">. </w:t>
      </w:r>
      <w:r w:rsidR="00117F48" w:rsidRPr="007E6F4D">
        <w:rPr>
          <w:rFonts w:ascii="Times New Roman" w:hAnsi="Times New Roman" w:cs="Times New Roman"/>
          <w:sz w:val="24"/>
          <w:szCs w:val="24"/>
        </w:rPr>
        <w:t xml:space="preserve">We follow </w:t>
      </w:r>
      <w:proofErr w:type="spellStart"/>
      <w:r w:rsidR="001D4BB6" w:rsidRPr="007E6F4D">
        <w:rPr>
          <w:rFonts w:ascii="Times New Roman" w:hAnsi="Times New Roman" w:cs="Times New Roman"/>
          <w:sz w:val="24"/>
          <w:szCs w:val="24"/>
        </w:rPr>
        <w:t>Foucaul</w:t>
      </w:r>
      <w:r w:rsidR="00E26263" w:rsidRPr="007E6F4D">
        <w:rPr>
          <w:rFonts w:ascii="Times New Roman" w:hAnsi="Times New Roman" w:cs="Times New Roman"/>
          <w:sz w:val="24"/>
          <w:szCs w:val="24"/>
        </w:rPr>
        <w:t>d</w:t>
      </w:r>
      <w:r w:rsidR="001D4BB6" w:rsidRPr="007E6F4D">
        <w:rPr>
          <w:rFonts w:ascii="Times New Roman" w:hAnsi="Times New Roman" w:cs="Times New Roman"/>
          <w:sz w:val="24"/>
          <w:szCs w:val="24"/>
        </w:rPr>
        <w:t>ian</w:t>
      </w:r>
      <w:proofErr w:type="spellEnd"/>
      <w:r w:rsidR="001D4BB6" w:rsidRPr="007E6F4D">
        <w:rPr>
          <w:rFonts w:ascii="Times New Roman" w:hAnsi="Times New Roman" w:cs="Times New Roman"/>
          <w:sz w:val="24"/>
          <w:szCs w:val="24"/>
        </w:rPr>
        <w:t xml:space="preserve"> scholars here </w:t>
      </w:r>
      <w:r w:rsidR="00711EC9" w:rsidRPr="007E6F4D">
        <w:rPr>
          <w:rFonts w:ascii="Times New Roman" w:hAnsi="Times New Roman" w:cs="Times New Roman"/>
          <w:sz w:val="24"/>
          <w:szCs w:val="24"/>
        </w:rPr>
        <w:t>who conceive of</w:t>
      </w:r>
      <w:r w:rsidR="008A7936" w:rsidRPr="007E6F4D">
        <w:rPr>
          <w:rFonts w:ascii="Times New Roman" w:hAnsi="Times New Roman" w:cs="Times New Roman"/>
          <w:sz w:val="24"/>
          <w:szCs w:val="24"/>
        </w:rPr>
        <w:t xml:space="preserve"> </w:t>
      </w:r>
      <w:r w:rsidR="001D4BB6" w:rsidRPr="007E6F4D">
        <w:rPr>
          <w:rFonts w:ascii="Times New Roman" w:hAnsi="Times New Roman" w:cs="Times New Roman"/>
          <w:sz w:val="24"/>
          <w:szCs w:val="24"/>
        </w:rPr>
        <w:t>g</w:t>
      </w:r>
      <w:r w:rsidR="0025569A" w:rsidRPr="007E6F4D">
        <w:rPr>
          <w:rFonts w:ascii="Times New Roman" w:hAnsi="Times New Roman" w:cs="Times New Roman"/>
          <w:sz w:val="24"/>
          <w:szCs w:val="24"/>
        </w:rPr>
        <w:t xml:space="preserve">overnance </w:t>
      </w:r>
      <w:r w:rsidR="008A7936" w:rsidRPr="007E6F4D">
        <w:rPr>
          <w:rFonts w:ascii="Times New Roman" w:hAnsi="Times New Roman" w:cs="Times New Roman"/>
          <w:sz w:val="24"/>
          <w:szCs w:val="24"/>
        </w:rPr>
        <w:t xml:space="preserve">not </w:t>
      </w:r>
      <w:r w:rsidR="001D4BB6" w:rsidRPr="007E6F4D">
        <w:rPr>
          <w:rFonts w:ascii="Times New Roman" w:hAnsi="Times New Roman" w:cs="Times New Roman"/>
          <w:sz w:val="24"/>
          <w:szCs w:val="24"/>
        </w:rPr>
        <w:t xml:space="preserve">in terms of </w:t>
      </w:r>
      <w:r w:rsidR="0025569A" w:rsidRPr="007E6F4D">
        <w:rPr>
          <w:rFonts w:ascii="Times New Roman" w:hAnsi="Times New Roman" w:cs="Times New Roman"/>
          <w:sz w:val="24"/>
          <w:szCs w:val="24"/>
        </w:rPr>
        <w:t xml:space="preserve">institutions, </w:t>
      </w:r>
      <w:r w:rsidR="008A7936" w:rsidRPr="007E6F4D">
        <w:rPr>
          <w:rFonts w:ascii="Times New Roman" w:hAnsi="Times New Roman" w:cs="Times New Roman"/>
          <w:sz w:val="24"/>
          <w:szCs w:val="24"/>
        </w:rPr>
        <w:t xml:space="preserve">or </w:t>
      </w:r>
      <w:r w:rsidR="00581494" w:rsidRPr="007E6F4D">
        <w:rPr>
          <w:rFonts w:ascii="Times New Roman" w:hAnsi="Times New Roman" w:cs="Times New Roman"/>
          <w:sz w:val="24"/>
          <w:szCs w:val="24"/>
        </w:rPr>
        <w:t xml:space="preserve">ideologies but as </w:t>
      </w:r>
      <w:r w:rsidR="00DB6C0E" w:rsidRPr="007E6F4D">
        <w:rPr>
          <w:rFonts w:ascii="Times New Roman" w:hAnsi="Times New Roman" w:cs="Times New Roman"/>
          <w:sz w:val="24"/>
          <w:szCs w:val="24"/>
        </w:rPr>
        <w:t>“</w:t>
      </w:r>
      <w:r w:rsidR="008A7936" w:rsidRPr="007E6F4D">
        <w:rPr>
          <w:rFonts w:ascii="Times New Roman" w:hAnsi="Times New Roman" w:cs="Times New Roman"/>
          <w:sz w:val="24"/>
          <w:szCs w:val="24"/>
        </w:rPr>
        <w:t>a</w:t>
      </w:r>
      <w:r w:rsidR="00711EC9" w:rsidRPr="007E6F4D">
        <w:rPr>
          <w:rFonts w:ascii="Times New Roman" w:hAnsi="Times New Roman" w:cs="Times New Roman"/>
          <w:sz w:val="24"/>
          <w:szCs w:val="24"/>
        </w:rPr>
        <w:t xml:space="preserve">n eminently </w:t>
      </w:r>
      <w:r w:rsidR="00581494" w:rsidRPr="007E6F4D">
        <w:rPr>
          <w:rFonts w:ascii="Times New Roman" w:hAnsi="Times New Roman" w:cs="Times New Roman"/>
          <w:sz w:val="24"/>
          <w:szCs w:val="24"/>
        </w:rPr>
        <w:t xml:space="preserve">practical activity that can be studied at the level of the rationalities, </w:t>
      </w:r>
      <w:r w:rsidR="008A7936" w:rsidRPr="007E6F4D">
        <w:rPr>
          <w:rFonts w:ascii="Times New Roman" w:hAnsi="Times New Roman" w:cs="Times New Roman"/>
          <w:sz w:val="24"/>
          <w:szCs w:val="24"/>
        </w:rPr>
        <w:t>programmers</w:t>
      </w:r>
      <w:r w:rsidR="00581494" w:rsidRPr="007E6F4D">
        <w:rPr>
          <w:rFonts w:ascii="Times New Roman" w:hAnsi="Times New Roman" w:cs="Times New Roman"/>
          <w:sz w:val="24"/>
          <w:szCs w:val="24"/>
        </w:rPr>
        <w:t xml:space="preserve">, techniques and subjectivities </w:t>
      </w:r>
      <w:r w:rsidRPr="007E6F4D">
        <w:rPr>
          <w:rFonts w:ascii="Times New Roman" w:hAnsi="Times New Roman" w:cs="Times New Roman"/>
          <w:sz w:val="24"/>
          <w:szCs w:val="24"/>
        </w:rPr>
        <w:t>which underpin</w:t>
      </w:r>
      <w:r w:rsidR="00711EC9" w:rsidRPr="007E6F4D">
        <w:rPr>
          <w:rFonts w:ascii="Times New Roman" w:hAnsi="Times New Roman" w:cs="Times New Roman"/>
          <w:sz w:val="24"/>
          <w:szCs w:val="24"/>
        </w:rPr>
        <w:t xml:space="preserve"> it and give it form and effect” </w:t>
      </w:r>
      <w:r w:rsidR="006F7B3E">
        <w:rPr>
          <w:rFonts w:ascii="Times New Roman" w:hAnsi="Times New Roman" w:cs="Times New Roman"/>
          <w:sz w:val="24"/>
          <w:szCs w:val="24"/>
        </w:rPr>
        <w:t>(Walters 2012, p. 2).</w:t>
      </w:r>
      <w:r w:rsidR="006F7B3E" w:rsidRPr="006F7B3E">
        <w:rPr>
          <w:rFonts w:ascii="Times New Roman" w:hAnsi="Times New Roman" w:cs="Times New Roman"/>
        </w:rPr>
        <w:t xml:space="preserve"> </w:t>
      </w:r>
      <w:r w:rsidR="006F7B3E">
        <w:rPr>
          <w:rFonts w:ascii="Times New Roman" w:hAnsi="Times New Roman" w:cs="Times New Roman"/>
        </w:rPr>
        <w:t xml:space="preserve">Accounting numbers create and constrain subjectivity </w:t>
      </w:r>
      <w:r w:rsidR="008D52D2">
        <w:rPr>
          <w:rFonts w:ascii="Times New Roman" w:hAnsi="Times New Roman" w:cs="Times New Roman"/>
        </w:rPr>
        <w:t xml:space="preserve">in their capacity </w:t>
      </w:r>
      <w:r w:rsidR="006F7B3E" w:rsidRPr="007E6F4D">
        <w:rPr>
          <w:rFonts w:ascii="Times New Roman" w:hAnsi="Times New Roman" w:cs="Times New Roman"/>
          <w:sz w:val="24"/>
          <w:szCs w:val="24"/>
        </w:rPr>
        <w:t xml:space="preserve">to </w:t>
      </w:r>
      <w:r w:rsidR="008D52D2">
        <w:rPr>
          <w:rFonts w:ascii="Times New Roman" w:hAnsi="Times New Roman" w:cs="Times New Roman"/>
          <w:sz w:val="24"/>
          <w:szCs w:val="24"/>
        </w:rPr>
        <w:t>“</w:t>
      </w:r>
      <w:r w:rsidR="006F7B3E" w:rsidRPr="007E6F4D">
        <w:rPr>
          <w:rFonts w:ascii="Times New Roman" w:hAnsi="Times New Roman" w:cs="Times New Roman"/>
          <w:sz w:val="24"/>
          <w:szCs w:val="24"/>
        </w:rPr>
        <w:t>produce certain forms of visibility and transpare</w:t>
      </w:r>
      <w:r w:rsidR="006F7B3E">
        <w:rPr>
          <w:rFonts w:ascii="Times New Roman" w:hAnsi="Times New Roman" w:cs="Times New Roman"/>
        </w:rPr>
        <w:t>ncy …</w:t>
      </w:r>
      <w:r w:rsidR="006F7B3E" w:rsidRPr="007E6F4D">
        <w:rPr>
          <w:rFonts w:ascii="Times New Roman" w:hAnsi="Times New Roman" w:cs="Times New Roman"/>
          <w:sz w:val="24"/>
          <w:szCs w:val="24"/>
        </w:rPr>
        <w:t xml:space="preserve"> </w:t>
      </w:r>
      <w:r w:rsidR="006F7B3E">
        <w:rPr>
          <w:rFonts w:ascii="Times New Roman" w:hAnsi="Times New Roman" w:cs="Times New Roman"/>
        </w:rPr>
        <w:t xml:space="preserve">[and by] </w:t>
      </w:r>
      <w:r w:rsidR="006F7B3E" w:rsidRPr="007E6F4D">
        <w:rPr>
          <w:rFonts w:ascii="Times New Roman" w:hAnsi="Times New Roman" w:cs="Times New Roman"/>
          <w:sz w:val="24"/>
          <w:szCs w:val="24"/>
        </w:rPr>
        <w:t xml:space="preserve">linking decisions to the supposedly impersonal logic of quantification rather than to subjective </w:t>
      </w:r>
      <w:proofErr w:type="spellStart"/>
      <w:r w:rsidR="006F7B3E" w:rsidRPr="007E6F4D">
        <w:rPr>
          <w:rFonts w:ascii="Times New Roman" w:hAnsi="Times New Roman" w:cs="Times New Roman"/>
          <w:sz w:val="24"/>
          <w:szCs w:val="24"/>
        </w:rPr>
        <w:t>judgement</w:t>
      </w:r>
      <w:proofErr w:type="spellEnd"/>
      <w:r w:rsidR="006F7B3E" w:rsidRPr="007E6F4D">
        <w:rPr>
          <w:rFonts w:ascii="Times New Roman" w:hAnsi="Times New Roman" w:cs="Times New Roman"/>
          <w:sz w:val="24"/>
          <w:szCs w:val="24"/>
        </w:rPr>
        <w:t>, accounting numbers configure persons, domains and actions as objective and c</w:t>
      </w:r>
      <w:r w:rsidR="006F7B3E">
        <w:rPr>
          <w:rFonts w:ascii="Times New Roman" w:hAnsi="Times New Roman" w:cs="Times New Roman"/>
        </w:rPr>
        <w:t>omparable. This in turn</w:t>
      </w:r>
      <w:r w:rsidR="006F7B3E" w:rsidRPr="007E6F4D">
        <w:rPr>
          <w:rFonts w:ascii="Times New Roman" w:hAnsi="Times New Roman" w:cs="Times New Roman"/>
          <w:sz w:val="24"/>
          <w:szCs w:val="24"/>
        </w:rPr>
        <w:t xml:space="preserve"> renders them gov</w:t>
      </w:r>
      <w:r w:rsidR="006F7B3E">
        <w:rPr>
          <w:rFonts w:ascii="Times New Roman" w:hAnsi="Times New Roman" w:cs="Times New Roman"/>
        </w:rPr>
        <w:t>ernable" (</w:t>
      </w:r>
      <w:proofErr w:type="spellStart"/>
      <w:r w:rsidR="006F7B3E">
        <w:rPr>
          <w:rFonts w:ascii="Times New Roman" w:hAnsi="Times New Roman" w:cs="Times New Roman"/>
        </w:rPr>
        <w:t>Mennicken</w:t>
      </w:r>
      <w:proofErr w:type="spellEnd"/>
      <w:r w:rsidR="006F7B3E">
        <w:rPr>
          <w:rFonts w:ascii="Times New Roman" w:hAnsi="Times New Roman" w:cs="Times New Roman"/>
        </w:rPr>
        <w:t xml:space="preserve"> and Miller, </w:t>
      </w:r>
      <w:r w:rsidR="006F7B3E" w:rsidRPr="007E6F4D">
        <w:rPr>
          <w:rFonts w:ascii="Times New Roman" w:hAnsi="Times New Roman" w:cs="Times New Roman"/>
          <w:sz w:val="24"/>
          <w:szCs w:val="24"/>
        </w:rPr>
        <w:t xml:space="preserve">2014, </w:t>
      </w:r>
      <w:r w:rsidR="006F7B3E">
        <w:rPr>
          <w:rFonts w:ascii="Times New Roman" w:hAnsi="Times New Roman" w:cs="Times New Roman"/>
        </w:rPr>
        <w:t xml:space="preserve">p. </w:t>
      </w:r>
      <w:r w:rsidR="006F7B3E" w:rsidRPr="007E6F4D">
        <w:rPr>
          <w:rFonts w:ascii="Times New Roman" w:hAnsi="Times New Roman" w:cs="Times New Roman"/>
          <w:sz w:val="24"/>
          <w:szCs w:val="24"/>
        </w:rPr>
        <w:t>25).</w:t>
      </w:r>
      <w:r w:rsidR="006F7B3E">
        <w:rPr>
          <w:rFonts w:ascii="Times New Roman" w:hAnsi="Times New Roman" w:cs="Times New Roman"/>
        </w:rPr>
        <w:t>”</w:t>
      </w:r>
    </w:p>
    <w:p w14:paraId="030E9F97" w14:textId="77777777" w:rsidR="006F7B3E" w:rsidRDefault="006F7B3E" w:rsidP="005B3BCC">
      <w:pPr>
        <w:contextualSpacing/>
        <w:rPr>
          <w:rFonts w:ascii="Times New Roman" w:hAnsi="Times New Roman" w:cs="Times New Roman"/>
          <w:sz w:val="24"/>
          <w:szCs w:val="24"/>
        </w:rPr>
      </w:pPr>
    </w:p>
    <w:p w14:paraId="5A48EDAC" w14:textId="630D1E39" w:rsidR="00150EA3" w:rsidRDefault="00150EA3" w:rsidP="00793EF2">
      <w:pPr>
        <w:contextualSpacing/>
        <w:rPr>
          <w:rFonts w:ascii="Times New Roman" w:hAnsi="Times New Roman" w:cs="Times New Roman"/>
          <w:sz w:val="24"/>
          <w:szCs w:val="24"/>
        </w:rPr>
      </w:pPr>
      <w:r w:rsidRPr="001F584C">
        <w:rPr>
          <w:rFonts w:ascii="Times New Roman" w:hAnsi="Times New Roman" w:cs="Times New Roman"/>
          <w:sz w:val="24"/>
          <w:szCs w:val="24"/>
        </w:rPr>
        <w:t xml:space="preserve">We focus on one specific rationality of neoliberal governance namely </w:t>
      </w:r>
      <w:r w:rsidRPr="001F584C">
        <w:rPr>
          <w:rFonts w:ascii="Times New Roman" w:hAnsi="Times New Roman" w:cs="Times New Roman"/>
          <w:i/>
          <w:sz w:val="24"/>
          <w:szCs w:val="24"/>
        </w:rPr>
        <w:t>responsibilization</w:t>
      </w:r>
      <w:r w:rsidR="00C2121F">
        <w:rPr>
          <w:rFonts w:ascii="Times New Roman" w:hAnsi="Times New Roman" w:cs="Times New Roman"/>
          <w:i/>
          <w:sz w:val="24"/>
          <w:szCs w:val="24"/>
        </w:rPr>
        <w:t xml:space="preserve"> </w:t>
      </w:r>
      <w:r w:rsidR="00B9569C">
        <w:rPr>
          <w:rFonts w:ascii="Times New Roman" w:hAnsi="Times New Roman" w:cs="Times New Roman"/>
          <w:sz w:val="24"/>
          <w:szCs w:val="24"/>
        </w:rPr>
        <w:t xml:space="preserve">  -</w:t>
      </w:r>
      <w:r w:rsidRPr="001F584C">
        <w:rPr>
          <w:rFonts w:ascii="Times New Roman" w:hAnsi="Times New Roman" w:cs="Times New Roman"/>
          <w:sz w:val="24"/>
          <w:szCs w:val="24"/>
        </w:rPr>
        <w:t xml:space="preserve"> </w:t>
      </w:r>
      <w:r w:rsidR="00C2121F">
        <w:rPr>
          <w:rFonts w:ascii="Times New Roman" w:hAnsi="Times New Roman" w:cs="Times New Roman"/>
          <w:sz w:val="24"/>
          <w:szCs w:val="24"/>
        </w:rPr>
        <w:t>a</w:t>
      </w:r>
      <w:r w:rsidRPr="001F584C">
        <w:rPr>
          <w:rFonts w:ascii="Times New Roman" w:hAnsi="Times New Roman" w:cs="Times New Roman"/>
          <w:sz w:val="24"/>
          <w:szCs w:val="24"/>
        </w:rPr>
        <w:t xml:space="preserve"> “process whereby societal actors are encouraged or compelled to acknowledge and assume a pro-active or reflexive moral cap</w:t>
      </w:r>
      <w:r w:rsidR="001C6612">
        <w:rPr>
          <w:rFonts w:ascii="Times New Roman" w:hAnsi="Times New Roman" w:cs="Times New Roman"/>
          <w:sz w:val="24"/>
          <w:szCs w:val="24"/>
        </w:rPr>
        <w:t>acity to govern their own risks”</w:t>
      </w:r>
      <w:r w:rsidR="00C2121F" w:rsidRPr="00C2121F">
        <w:rPr>
          <w:rFonts w:ascii="Times New Roman" w:hAnsi="Times New Roman" w:cs="Times New Roman"/>
          <w:sz w:val="24"/>
          <w:szCs w:val="24"/>
        </w:rPr>
        <w:t xml:space="preserve"> </w:t>
      </w:r>
      <w:r w:rsidR="00C2121F" w:rsidRPr="00A53F20">
        <w:rPr>
          <w:rFonts w:ascii="Times New Roman" w:hAnsi="Times New Roman" w:cs="Times New Roman"/>
          <w:sz w:val="24"/>
          <w:szCs w:val="24"/>
        </w:rPr>
        <w:t>(</w:t>
      </w:r>
      <w:r w:rsidR="00B9569C">
        <w:rPr>
          <w:rFonts w:ascii="Times New Roman" w:hAnsi="Times New Roman" w:cs="Times New Roman"/>
          <w:sz w:val="24"/>
          <w:szCs w:val="24"/>
        </w:rPr>
        <w:t xml:space="preserve">Webb </w:t>
      </w:r>
      <w:r w:rsidR="00C2121F" w:rsidRPr="00A53F20">
        <w:rPr>
          <w:rFonts w:ascii="Times New Roman" w:hAnsi="Times New Roman" w:cs="Times New Roman"/>
          <w:sz w:val="24"/>
          <w:szCs w:val="24"/>
        </w:rPr>
        <w:t>2011, p. 3)</w:t>
      </w:r>
      <w:r w:rsidRPr="001F584C">
        <w:rPr>
          <w:rFonts w:ascii="Times New Roman" w:hAnsi="Times New Roman" w:cs="Times New Roman"/>
          <w:sz w:val="24"/>
          <w:szCs w:val="24"/>
        </w:rPr>
        <w:t xml:space="preserve">.  It is with this aspect of neoliberal governance </w:t>
      </w:r>
      <w:r w:rsidR="00B9569C">
        <w:rPr>
          <w:rFonts w:ascii="Times New Roman" w:hAnsi="Times New Roman" w:cs="Times New Roman"/>
          <w:sz w:val="24"/>
          <w:szCs w:val="24"/>
        </w:rPr>
        <w:t xml:space="preserve">that </w:t>
      </w:r>
      <w:r w:rsidRPr="001F584C">
        <w:rPr>
          <w:rFonts w:ascii="Times New Roman" w:hAnsi="Times New Roman" w:cs="Times New Roman"/>
          <w:sz w:val="24"/>
          <w:szCs w:val="24"/>
        </w:rPr>
        <w:t>we see</w:t>
      </w:r>
      <w:r w:rsidR="00105FE1">
        <w:rPr>
          <w:rFonts w:ascii="Times New Roman" w:hAnsi="Times New Roman" w:cs="Times New Roman"/>
          <w:sz w:val="24"/>
          <w:szCs w:val="24"/>
        </w:rPr>
        <w:t xml:space="preserve"> a particular relationship to </w:t>
      </w:r>
      <w:r w:rsidR="00333D39" w:rsidRPr="00A45356">
        <w:rPr>
          <w:rFonts w:ascii="Times New Roman" w:hAnsi="Times New Roman" w:cs="Times New Roman"/>
          <w:sz w:val="24"/>
          <w:szCs w:val="24"/>
        </w:rPr>
        <w:t>accounting</w:t>
      </w:r>
      <w:r w:rsidR="00F83496" w:rsidRPr="00A45356">
        <w:rPr>
          <w:rFonts w:ascii="Times New Roman" w:hAnsi="Times New Roman" w:cs="Times New Roman"/>
          <w:sz w:val="24"/>
          <w:szCs w:val="24"/>
        </w:rPr>
        <w:t xml:space="preserve">. </w:t>
      </w:r>
      <w:r w:rsidRPr="00A45356">
        <w:rPr>
          <w:rFonts w:ascii="Times New Roman" w:hAnsi="Times New Roman" w:cs="Times New Roman"/>
          <w:sz w:val="24"/>
          <w:szCs w:val="24"/>
        </w:rPr>
        <w:t>As S</w:t>
      </w:r>
      <w:r w:rsidR="00F17DD8" w:rsidRPr="00A45356">
        <w:rPr>
          <w:rFonts w:ascii="Times New Roman" w:hAnsi="Times New Roman" w:cs="Times New Roman"/>
          <w:sz w:val="24"/>
          <w:szCs w:val="24"/>
        </w:rPr>
        <w:t>h</w:t>
      </w:r>
      <w:r w:rsidRPr="00A45356">
        <w:rPr>
          <w:rFonts w:ascii="Times New Roman" w:hAnsi="Times New Roman" w:cs="Times New Roman"/>
          <w:sz w:val="24"/>
          <w:szCs w:val="24"/>
        </w:rPr>
        <w:t xml:space="preserve">amir (2008) indicates, </w:t>
      </w:r>
      <w:r w:rsidRPr="00A45356">
        <w:rPr>
          <w:rFonts w:ascii="Times New Roman" w:hAnsi="Times New Roman" w:cs="Times New Roman"/>
          <w:i/>
          <w:sz w:val="24"/>
          <w:szCs w:val="24"/>
        </w:rPr>
        <w:t>responsibilization</w:t>
      </w:r>
      <w:r w:rsidRPr="00A45356">
        <w:rPr>
          <w:rFonts w:ascii="Times New Roman" w:hAnsi="Times New Roman" w:cs="Times New Roman"/>
          <w:sz w:val="24"/>
          <w:szCs w:val="24"/>
        </w:rPr>
        <w:t xml:space="preserve"> invol</w:t>
      </w:r>
      <w:r w:rsidR="007E4D7F">
        <w:rPr>
          <w:rFonts w:ascii="Times New Roman" w:hAnsi="Times New Roman" w:cs="Times New Roman"/>
          <w:sz w:val="24"/>
          <w:szCs w:val="24"/>
        </w:rPr>
        <w:t>ves two tendencies. Firstly</w:t>
      </w:r>
      <w:r w:rsidRPr="00A45356">
        <w:rPr>
          <w:rFonts w:ascii="Times New Roman" w:hAnsi="Times New Roman" w:cs="Times New Roman"/>
          <w:sz w:val="24"/>
          <w:szCs w:val="24"/>
        </w:rPr>
        <w:t xml:space="preserve"> it</w:t>
      </w:r>
      <w:r w:rsidRPr="001F584C">
        <w:rPr>
          <w:rFonts w:ascii="Times New Roman" w:hAnsi="Times New Roman" w:cs="Times New Roman"/>
          <w:sz w:val="24"/>
          <w:szCs w:val="24"/>
        </w:rPr>
        <w:t xml:space="preserve"> involves the economizing of the social. Here one observes the state and a wide variety of non-state institutions being “transfigured to act as if embedded in a competitive environment where the laws of </w:t>
      </w:r>
      <w:r w:rsidR="00B81C69">
        <w:rPr>
          <w:rFonts w:ascii="Times New Roman" w:hAnsi="Times New Roman" w:cs="Times New Roman"/>
          <w:sz w:val="24"/>
          <w:szCs w:val="24"/>
        </w:rPr>
        <w:t>economics</w:t>
      </w:r>
      <w:r w:rsidR="00B81C69" w:rsidRPr="001F584C">
        <w:rPr>
          <w:rFonts w:ascii="Times New Roman" w:hAnsi="Times New Roman" w:cs="Times New Roman"/>
          <w:sz w:val="24"/>
          <w:szCs w:val="24"/>
        </w:rPr>
        <w:t xml:space="preserve"> </w:t>
      </w:r>
      <w:r w:rsidRPr="001F584C">
        <w:rPr>
          <w:rFonts w:ascii="Times New Roman" w:hAnsi="Times New Roman" w:cs="Times New Roman"/>
          <w:sz w:val="24"/>
          <w:szCs w:val="24"/>
        </w:rPr>
        <w:lastRenderedPageBreak/>
        <w:t xml:space="preserve">reign” (p.1). Secondly, it involves the moralizing of the market - a process by which “commercial enterprises increasingly perform tasks that were once considered to reside </w:t>
      </w:r>
      <w:r w:rsidRPr="00A45356">
        <w:rPr>
          <w:rFonts w:ascii="Times New Roman" w:hAnsi="Times New Roman" w:cs="Times New Roman"/>
          <w:sz w:val="24"/>
          <w:szCs w:val="24"/>
        </w:rPr>
        <w:t>within the civic domain of moral entrepreneurship and political domain of the caring welfare state</w:t>
      </w:r>
      <w:r w:rsidR="006E39D2" w:rsidRPr="00A45356">
        <w:rPr>
          <w:rFonts w:ascii="Times New Roman" w:hAnsi="Times New Roman" w:cs="Times New Roman"/>
          <w:sz w:val="24"/>
          <w:szCs w:val="24"/>
        </w:rPr>
        <w:t>” (Shamir, 2008</w:t>
      </w:r>
      <w:r w:rsidR="00760193">
        <w:rPr>
          <w:rFonts w:ascii="Times New Roman" w:hAnsi="Times New Roman" w:cs="Times New Roman"/>
          <w:sz w:val="24"/>
          <w:szCs w:val="24"/>
        </w:rPr>
        <w:t>,</w:t>
      </w:r>
      <w:r w:rsidR="00C875AC" w:rsidRPr="00A45356">
        <w:rPr>
          <w:rFonts w:ascii="Times New Roman" w:hAnsi="Times New Roman" w:cs="Times New Roman"/>
          <w:sz w:val="24"/>
          <w:szCs w:val="24"/>
        </w:rPr>
        <w:t xml:space="preserve"> p. 2</w:t>
      </w:r>
      <w:r w:rsidR="006E39D2" w:rsidRPr="00A45356">
        <w:rPr>
          <w:rFonts w:ascii="Times New Roman" w:hAnsi="Times New Roman" w:cs="Times New Roman"/>
          <w:sz w:val="24"/>
          <w:szCs w:val="24"/>
        </w:rPr>
        <w:t>)</w:t>
      </w:r>
      <w:r w:rsidRPr="00A45356">
        <w:rPr>
          <w:rFonts w:ascii="Times New Roman" w:hAnsi="Times New Roman" w:cs="Times New Roman"/>
          <w:sz w:val="24"/>
          <w:szCs w:val="24"/>
        </w:rPr>
        <w:t xml:space="preserve">. Thus </w:t>
      </w:r>
      <w:r w:rsidRPr="00A45356">
        <w:rPr>
          <w:rFonts w:ascii="Times New Roman" w:hAnsi="Times New Roman" w:cs="Times New Roman"/>
          <w:i/>
          <w:sz w:val="24"/>
          <w:szCs w:val="24"/>
        </w:rPr>
        <w:t xml:space="preserve">responsibilization </w:t>
      </w:r>
      <w:r w:rsidRPr="00A45356">
        <w:rPr>
          <w:rFonts w:ascii="Times New Roman" w:hAnsi="Times New Roman" w:cs="Times New Roman"/>
          <w:sz w:val="24"/>
          <w:szCs w:val="24"/>
        </w:rPr>
        <w:t xml:space="preserve">is associated with the rise of non-state actors taking on the </w:t>
      </w:r>
      <w:r w:rsidRPr="003759C1">
        <w:rPr>
          <w:rFonts w:ascii="Times New Roman" w:hAnsi="Times New Roman" w:cs="Times New Roman"/>
          <w:sz w:val="24"/>
          <w:szCs w:val="24"/>
        </w:rPr>
        <w:t xml:space="preserve">activities of the state. </w:t>
      </w:r>
      <w:r w:rsidR="000429AF">
        <w:rPr>
          <w:rFonts w:ascii="Times New Roman" w:hAnsi="Times New Roman" w:cs="Times New Roman"/>
          <w:sz w:val="24"/>
          <w:szCs w:val="24"/>
        </w:rPr>
        <w:t>It is</w:t>
      </w:r>
      <w:r w:rsidR="00F03980">
        <w:rPr>
          <w:rFonts w:ascii="Times New Roman" w:hAnsi="Times New Roman" w:cs="Times New Roman"/>
          <w:sz w:val="24"/>
          <w:szCs w:val="24"/>
        </w:rPr>
        <w:t xml:space="preserve"> </w:t>
      </w:r>
      <w:r w:rsidR="004D18CE">
        <w:rPr>
          <w:rFonts w:ascii="Times New Roman" w:hAnsi="Times New Roman" w:cs="Times New Roman"/>
          <w:sz w:val="24"/>
          <w:szCs w:val="24"/>
        </w:rPr>
        <w:t>precisely</w:t>
      </w:r>
      <w:r w:rsidR="00F03980">
        <w:rPr>
          <w:rFonts w:ascii="Times New Roman" w:hAnsi="Times New Roman" w:cs="Times New Roman"/>
          <w:sz w:val="24"/>
          <w:szCs w:val="24"/>
        </w:rPr>
        <w:t xml:space="preserve"> </w:t>
      </w:r>
      <w:r w:rsidR="004D18CE">
        <w:rPr>
          <w:rFonts w:ascii="Times New Roman" w:hAnsi="Times New Roman" w:cs="Times New Roman"/>
          <w:sz w:val="24"/>
          <w:szCs w:val="24"/>
        </w:rPr>
        <w:t>the emergence of these non-state</w:t>
      </w:r>
      <w:r w:rsidR="00F03980">
        <w:rPr>
          <w:rFonts w:ascii="Times New Roman" w:hAnsi="Times New Roman" w:cs="Times New Roman"/>
          <w:sz w:val="24"/>
          <w:szCs w:val="24"/>
        </w:rPr>
        <w:t xml:space="preserve"> actors taking on </w:t>
      </w:r>
      <w:r w:rsidR="004F5B26">
        <w:rPr>
          <w:rFonts w:ascii="Times New Roman" w:hAnsi="Times New Roman" w:cs="Times New Roman"/>
          <w:sz w:val="24"/>
          <w:szCs w:val="24"/>
        </w:rPr>
        <w:t>state-</w:t>
      </w:r>
      <w:r w:rsidR="004D18CE">
        <w:rPr>
          <w:rFonts w:ascii="Times New Roman" w:hAnsi="Times New Roman" w:cs="Times New Roman"/>
          <w:sz w:val="24"/>
          <w:szCs w:val="24"/>
        </w:rPr>
        <w:t>like functions which gives way to the</w:t>
      </w:r>
      <w:r w:rsidR="004F5B26">
        <w:rPr>
          <w:rFonts w:ascii="Times New Roman" w:hAnsi="Times New Roman" w:cs="Times New Roman"/>
          <w:sz w:val="24"/>
          <w:szCs w:val="24"/>
        </w:rPr>
        <w:t xml:space="preserve"> reification of </w:t>
      </w:r>
      <w:r w:rsidR="00BD5DB1">
        <w:rPr>
          <w:rFonts w:ascii="Times New Roman" w:hAnsi="Times New Roman" w:cs="Times New Roman"/>
          <w:sz w:val="24"/>
          <w:szCs w:val="24"/>
        </w:rPr>
        <w:t>accounting in</w:t>
      </w:r>
      <w:r w:rsidR="004B7E6E">
        <w:rPr>
          <w:rFonts w:ascii="Times New Roman" w:hAnsi="Times New Roman" w:cs="Times New Roman"/>
          <w:sz w:val="24"/>
          <w:szCs w:val="24"/>
        </w:rPr>
        <w:t xml:space="preserve"> neoliberalis</w:t>
      </w:r>
      <w:r w:rsidR="001650B3">
        <w:rPr>
          <w:rFonts w:ascii="Times New Roman" w:hAnsi="Times New Roman" w:cs="Times New Roman"/>
          <w:sz w:val="24"/>
          <w:szCs w:val="24"/>
        </w:rPr>
        <w:t xml:space="preserve">t times </w:t>
      </w:r>
      <w:r w:rsidR="004F5B26">
        <w:rPr>
          <w:rFonts w:ascii="Times New Roman" w:hAnsi="Times New Roman" w:cs="Times New Roman"/>
          <w:sz w:val="24"/>
          <w:szCs w:val="24"/>
        </w:rPr>
        <w:t xml:space="preserve">for as </w:t>
      </w:r>
      <w:r w:rsidR="005C7F06">
        <w:rPr>
          <w:rFonts w:ascii="Times New Roman" w:hAnsi="Times New Roman" w:cs="Times New Roman"/>
          <w:sz w:val="24"/>
          <w:szCs w:val="24"/>
        </w:rPr>
        <w:t>Dean (20</w:t>
      </w:r>
      <w:r w:rsidR="00D30846">
        <w:rPr>
          <w:rFonts w:ascii="Times New Roman" w:hAnsi="Times New Roman" w:cs="Times New Roman"/>
          <w:sz w:val="24"/>
          <w:szCs w:val="24"/>
        </w:rPr>
        <w:t>10</w:t>
      </w:r>
      <w:r w:rsidR="003B0F15">
        <w:rPr>
          <w:rFonts w:ascii="Times New Roman" w:hAnsi="Times New Roman" w:cs="Times New Roman"/>
          <w:sz w:val="24"/>
          <w:szCs w:val="24"/>
        </w:rPr>
        <w:t>, p.</w:t>
      </w:r>
      <w:r w:rsidR="00D1139B">
        <w:rPr>
          <w:rFonts w:ascii="Times New Roman" w:hAnsi="Times New Roman" w:cs="Times New Roman"/>
          <w:sz w:val="24"/>
          <w:szCs w:val="24"/>
        </w:rPr>
        <w:t xml:space="preserve">193) </w:t>
      </w:r>
      <w:r w:rsidR="004F5B26">
        <w:rPr>
          <w:rFonts w:ascii="Times New Roman" w:hAnsi="Times New Roman" w:cs="Times New Roman"/>
          <w:sz w:val="24"/>
          <w:szCs w:val="24"/>
        </w:rPr>
        <w:t xml:space="preserve">observes the </w:t>
      </w:r>
      <w:r w:rsidR="006C681C">
        <w:rPr>
          <w:rFonts w:ascii="Times New Roman" w:hAnsi="Times New Roman" w:cs="Times New Roman"/>
          <w:sz w:val="24"/>
          <w:szCs w:val="24"/>
        </w:rPr>
        <w:t xml:space="preserve">contracting out of </w:t>
      </w:r>
      <w:r w:rsidR="00E46E07">
        <w:rPr>
          <w:rFonts w:ascii="Times New Roman" w:hAnsi="Times New Roman" w:cs="Times New Roman"/>
          <w:sz w:val="24"/>
          <w:szCs w:val="24"/>
        </w:rPr>
        <w:t xml:space="preserve">these functions </w:t>
      </w:r>
      <w:r w:rsidR="00900EFA">
        <w:rPr>
          <w:rFonts w:ascii="Times New Roman" w:hAnsi="Times New Roman" w:cs="Times New Roman"/>
          <w:sz w:val="24"/>
          <w:szCs w:val="24"/>
        </w:rPr>
        <w:t xml:space="preserve">to </w:t>
      </w:r>
      <w:r w:rsidR="0086500D">
        <w:rPr>
          <w:rFonts w:ascii="Times New Roman" w:hAnsi="Times New Roman" w:cs="Times New Roman"/>
          <w:sz w:val="24"/>
          <w:szCs w:val="24"/>
        </w:rPr>
        <w:t xml:space="preserve">these various agencies must be </w:t>
      </w:r>
      <w:r w:rsidR="00E46E07">
        <w:rPr>
          <w:rFonts w:ascii="Times New Roman" w:hAnsi="Times New Roman" w:cs="Times New Roman"/>
          <w:sz w:val="24"/>
          <w:szCs w:val="24"/>
        </w:rPr>
        <w:t>accompanied by systems</w:t>
      </w:r>
      <w:r w:rsidR="00D1139B">
        <w:rPr>
          <w:rFonts w:ascii="Times New Roman" w:hAnsi="Times New Roman" w:cs="Times New Roman"/>
          <w:sz w:val="24"/>
          <w:szCs w:val="24"/>
        </w:rPr>
        <w:t xml:space="preserve"> des</w:t>
      </w:r>
      <w:r w:rsidR="00095DB9">
        <w:rPr>
          <w:rFonts w:ascii="Times New Roman" w:hAnsi="Times New Roman" w:cs="Times New Roman"/>
          <w:sz w:val="24"/>
          <w:szCs w:val="24"/>
        </w:rPr>
        <w:t>igned to</w:t>
      </w:r>
      <w:r w:rsidR="00B309C9">
        <w:rPr>
          <w:rFonts w:ascii="Times New Roman" w:hAnsi="Times New Roman" w:cs="Times New Roman"/>
          <w:sz w:val="24"/>
          <w:szCs w:val="24"/>
        </w:rPr>
        <w:t xml:space="preserve"> monitor, measur</w:t>
      </w:r>
      <w:r w:rsidR="004B7E6E">
        <w:rPr>
          <w:rFonts w:ascii="Times New Roman" w:hAnsi="Times New Roman" w:cs="Times New Roman"/>
          <w:sz w:val="24"/>
          <w:szCs w:val="24"/>
        </w:rPr>
        <w:t>e and render calculable the</w:t>
      </w:r>
      <w:r w:rsidR="0086500D">
        <w:rPr>
          <w:rFonts w:ascii="Times New Roman" w:hAnsi="Times New Roman" w:cs="Times New Roman"/>
          <w:sz w:val="24"/>
          <w:szCs w:val="24"/>
        </w:rPr>
        <w:t>ir</w:t>
      </w:r>
      <w:r w:rsidR="004B7E6E">
        <w:rPr>
          <w:rFonts w:ascii="Times New Roman" w:hAnsi="Times New Roman" w:cs="Times New Roman"/>
          <w:sz w:val="24"/>
          <w:szCs w:val="24"/>
        </w:rPr>
        <w:t xml:space="preserve"> </w:t>
      </w:r>
      <w:r w:rsidR="004B7E6E" w:rsidRPr="00966FC5">
        <w:rPr>
          <w:rFonts w:ascii="Times New Roman" w:hAnsi="Times New Roman" w:cs="Times New Roman"/>
          <w:sz w:val="24"/>
          <w:szCs w:val="24"/>
        </w:rPr>
        <w:t>performance</w:t>
      </w:r>
      <w:r w:rsidR="0086500D" w:rsidRPr="00966FC5">
        <w:rPr>
          <w:rFonts w:ascii="Times New Roman" w:hAnsi="Times New Roman" w:cs="Times New Roman"/>
          <w:sz w:val="24"/>
          <w:szCs w:val="24"/>
        </w:rPr>
        <w:t>.</w:t>
      </w:r>
      <w:r w:rsidR="009F6FFC" w:rsidRPr="00966FC5">
        <w:rPr>
          <w:rFonts w:ascii="Times New Roman" w:hAnsi="Times New Roman" w:cs="Times New Roman"/>
          <w:sz w:val="24"/>
          <w:szCs w:val="24"/>
        </w:rPr>
        <w:t xml:space="preserve"> </w:t>
      </w:r>
      <w:r w:rsidR="00EF411D" w:rsidRPr="00966FC5">
        <w:rPr>
          <w:rFonts w:ascii="Times New Roman" w:hAnsi="Times New Roman" w:cs="Times New Roman"/>
          <w:sz w:val="24"/>
          <w:szCs w:val="24"/>
        </w:rPr>
        <w:t>A</w:t>
      </w:r>
      <w:r w:rsidR="009F6FFC" w:rsidRPr="00966FC5">
        <w:rPr>
          <w:rFonts w:ascii="Times New Roman" w:hAnsi="Times New Roman" w:cs="Times New Roman"/>
          <w:sz w:val="24"/>
          <w:szCs w:val="24"/>
        </w:rPr>
        <w:t xml:space="preserve">ccounting is employed </w:t>
      </w:r>
      <w:r w:rsidR="00EF411D" w:rsidRPr="00966FC5">
        <w:rPr>
          <w:rFonts w:ascii="Times New Roman" w:hAnsi="Times New Roman" w:cs="Times New Roman"/>
          <w:sz w:val="24"/>
          <w:szCs w:val="24"/>
        </w:rPr>
        <w:t>by the state to</w:t>
      </w:r>
      <w:r w:rsidR="009F6FFC" w:rsidRPr="00966FC5">
        <w:rPr>
          <w:rFonts w:ascii="Times New Roman" w:hAnsi="Times New Roman" w:cs="Times New Roman"/>
          <w:sz w:val="24"/>
          <w:szCs w:val="24"/>
        </w:rPr>
        <w:t xml:space="preserve"> define, operationalize and clarify qualities and behaviours considered ideal by the state.</w:t>
      </w:r>
      <w:r w:rsidR="00EF411D" w:rsidRPr="00966FC5">
        <w:rPr>
          <w:rFonts w:ascii="Times New Roman" w:hAnsi="Times New Roman" w:cs="Times New Roman"/>
          <w:sz w:val="24"/>
          <w:szCs w:val="24"/>
        </w:rPr>
        <w:t xml:space="preserve"> The </w:t>
      </w:r>
      <w:r w:rsidR="00EF411D" w:rsidRPr="00966FC5">
        <w:rPr>
          <w:rFonts w:ascii="Times New Roman" w:hAnsi="Times New Roman" w:cs="Times New Roman"/>
          <w:i/>
          <w:sz w:val="24"/>
          <w:szCs w:val="24"/>
        </w:rPr>
        <w:t>responsibilized</w:t>
      </w:r>
      <w:r w:rsidR="00EF411D" w:rsidRPr="00966FC5">
        <w:rPr>
          <w:rFonts w:ascii="Times New Roman" w:hAnsi="Times New Roman" w:cs="Times New Roman"/>
          <w:sz w:val="24"/>
          <w:szCs w:val="24"/>
        </w:rPr>
        <w:t xml:space="preserve"> are therefore given a steer as to what is expected of them.</w:t>
      </w:r>
      <w:r w:rsidR="009F6FFC" w:rsidRPr="00966FC5">
        <w:rPr>
          <w:rFonts w:ascii="Times New Roman" w:hAnsi="Times New Roman" w:cs="Times New Roman"/>
          <w:sz w:val="24"/>
          <w:szCs w:val="24"/>
        </w:rPr>
        <w:t xml:space="preserve"> Auditing is </w:t>
      </w:r>
      <w:r w:rsidR="009214D9" w:rsidRPr="00966FC5">
        <w:rPr>
          <w:rFonts w:ascii="Times New Roman" w:hAnsi="Times New Roman" w:cs="Times New Roman"/>
          <w:sz w:val="24"/>
          <w:szCs w:val="24"/>
        </w:rPr>
        <w:t>then used</w:t>
      </w:r>
      <w:r w:rsidR="009F6FFC" w:rsidRPr="00966FC5">
        <w:rPr>
          <w:rFonts w:ascii="Times New Roman" w:hAnsi="Times New Roman" w:cs="Times New Roman"/>
          <w:sz w:val="24"/>
          <w:szCs w:val="24"/>
        </w:rPr>
        <w:t xml:space="preserve"> to ensure that the accounting-defined qualities and behaviours are realised. </w:t>
      </w:r>
      <w:r w:rsidR="00EF411D" w:rsidRPr="00966FC5">
        <w:rPr>
          <w:rFonts w:ascii="Times New Roman" w:hAnsi="Times New Roman" w:cs="Times New Roman"/>
          <w:sz w:val="24"/>
          <w:szCs w:val="24"/>
        </w:rPr>
        <w:t>Through audits and inspections the state assesses whether the responsibilized agents are performing as required.</w:t>
      </w:r>
    </w:p>
    <w:p w14:paraId="2EB24126" w14:textId="77777777" w:rsidR="000429AF" w:rsidRDefault="000429AF" w:rsidP="00793EF2">
      <w:pPr>
        <w:contextualSpacing/>
        <w:rPr>
          <w:rFonts w:ascii="Times New Roman" w:hAnsi="Times New Roman" w:cs="Times New Roman"/>
          <w:sz w:val="24"/>
          <w:szCs w:val="24"/>
        </w:rPr>
      </w:pPr>
    </w:p>
    <w:p w14:paraId="1179B400" w14:textId="2D1A6C88" w:rsidR="000429AF" w:rsidRPr="000429AF" w:rsidRDefault="000429AF" w:rsidP="00793EF2">
      <w:pPr>
        <w:contextualSpacing/>
        <w:rPr>
          <w:rFonts w:ascii="Times New Roman" w:hAnsi="Times New Roman" w:cs="Times New Roman"/>
          <w:sz w:val="24"/>
          <w:szCs w:val="24"/>
        </w:rPr>
      </w:pPr>
      <w:r w:rsidRPr="000429AF">
        <w:rPr>
          <w:rFonts w:ascii="Times New Roman" w:hAnsi="Times New Roman" w:cs="Times New Roman"/>
          <w:sz w:val="24"/>
          <w:szCs w:val="24"/>
        </w:rPr>
        <w:t xml:space="preserve">We follow a well-established line of accounting research which views accounting and calculative technologies as major components in the arsenal of neoliberal governmentality (Armstrong, 2002; Catchpowle et. al., 2004; Chwastiak and Lehman, 2008; </w:t>
      </w:r>
      <w:r w:rsidR="00C615CA">
        <w:rPr>
          <w:rFonts w:ascii="Times New Roman" w:hAnsi="Times New Roman" w:cs="Times New Roman"/>
          <w:sz w:val="24"/>
          <w:szCs w:val="24"/>
        </w:rPr>
        <w:t xml:space="preserve">Cooper and Neu, 2006; </w:t>
      </w:r>
      <w:r w:rsidRPr="000429AF">
        <w:rPr>
          <w:rFonts w:ascii="Times New Roman" w:hAnsi="Times New Roman" w:cs="Times New Roman"/>
          <w:sz w:val="24"/>
          <w:szCs w:val="24"/>
        </w:rPr>
        <w:t>Everett, 2003; Neu et. al., 2006). We also take cue from many before us who suggest that accounting be viewed broadly. Ezzamel and Hoskin (2002, p. 333) point out that once an item is named and counted, it becomes accounting, whilst Broadbent and Laughlin (2013) observe that accounting alters when governments regulate towards societal goals (i.e. governing at a distance), and multiple information flows are utilized. In their view, accounting expands to practices and expressions of accounting logic and accountability systems (see Broadbent and Laughlin, 2013).</w:t>
      </w:r>
    </w:p>
    <w:p w14:paraId="669A84ED" w14:textId="77777777" w:rsidR="003F1181" w:rsidRPr="00A45356" w:rsidRDefault="003F1181" w:rsidP="00793EF2">
      <w:pPr>
        <w:contextualSpacing/>
        <w:rPr>
          <w:rFonts w:ascii="Times New Roman" w:hAnsi="Times New Roman" w:cs="Times New Roman"/>
          <w:sz w:val="24"/>
          <w:szCs w:val="24"/>
        </w:rPr>
      </w:pPr>
    </w:p>
    <w:p w14:paraId="220BCB0E" w14:textId="05A59D30" w:rsidR="002369DE" w:rsidRPr="001F584C" w:rsidRDefault="00A152A0" w:rsidP="00793EF2">
      <w:pPr>
        <w:contextualSpacing/>
        <w:rPr>
          <w:rFonts w:ascii="Times New Roman" w:hAnsi="Times New Roman" w:cs="Times New Roman"/>
          <w:sz w:val="24"/>
          <w:szCs w:val="24"/>
        </w:rPr>
      </w:pPr>
      <w:r w:rsidRPr="00A45356">
        <w:rPr>
          <w:rFonts w:ascii="Times New Roman" w:hAnsi="Times New Roman" w:cs="Times New Roman"/>
          <w:sz w:val="24"/>
          <w:szCs w:val="24"/>
        </w:rPr>
        <w:t xml:space="preserve">At the individual level </w:t>
      </w:r>
      <w:r w:rsidRPr="00A45356">
        <w:rPr>
          <w:rFonts w:ascii="Times New Roman" w:hAnsi="Times New Roman" w:cs="Times New Roman"/>
          <w:i/>
          <w:sz w:val="24"/>
          <w:szCs w:val="24"/>
        </w:rPr>
        <w:t>responsibilization “</w:t>
      </w:r>
      <w:r w:rsidRPr="00A45356">
        <w:rPr>
          <w:rFonts w:ascii="Times New Roman" w:hAnsi="Times New Roman" w:cs="Times New Roman"/>
          <w:sz w:val="24"/>
          <w:szCs w:val="24"/>
        </w:rPr>
        <w:t>reconfigures roles and identities so as to mobilize</w:t>
      </w:r>
      <w:r w:rsidR="00CB09AD" w:rsidRPr="00A45356">
        <w:rPr>
          <w:rFonts w:ascii="Times New Roman" w:hAnsi="Times New Roman" w:cs="Times New Roman"/>
          <w:sz w:val="24"/>
          <w:szCs w:val="24"/>
        </w:rPr>
        <w:t xml:space="preserve"> designated actors actively to undertake and perform self-governing tasks</w:t>
      </w:r>
      <w:r w:rsidR="00752EE3">
        <w:rPr>
          <w:rFonts w:ascii="Times New Roman" w:hAnsi="Times New Roman" w:cs="Times New Roman"/>
          <w:sz w:val="24"/>
          <w:szCs w:val="24"/>
        </w:rPr>
        <w:t>”</w:t>
      </w:r>
      <w:r w:rsidR="00CB09AD" w:rsidRPr="00A45356">
        <w:rPr>
          <w:rFonts w:ascii="Times New Roman" w:hAnsi="Times New Roman" w:cs="Times New Roman"/>
          <w:sz w:val="24"/>
          <w:szCs w:val="24"/>
        </w:rPr>
        <w:t xml:space="preserve"> (S</w:t>
      </w:r>
      <w:r w:rsidR="00F84B03" w:rsidRPr="00A45356">
        <w:rPr>
          <w:rFonts w:ascii="Times New Roman" w:hAnsi="Times New Roman" w:cs="Times New Roman"/>
          <w:sz w:val="24"/>
          <w:szCs w:val="24"/>
        </w:rPr>
        <w:t>h</w:t>
      </w:r>
      <w:r w:rsidR="00CB09AD" w:rsidRPr="00A45356">
        <w:rPr>
          <w:rFonts w:ascii="Times New Roman" w:hAnsi="Times New Roman" w:cs="Times New Roman"/>
          <w:sz w:val="24"/>
          <w:szCs w:val="24"/>
        </w:rPr>
        <w:t>amir</w:t>
      </w:r>
      <w:r w:rsidR="009839B6">
        <w:rPr>
          <w:rFonts w:ascii="Times New Roman" w:hAnsi="Times New Roman" w:cs="Times New Roman"/>
          <w:sz w:val="24"/>
          <w:szCs w:val="24"/>
        </w:rPr>
        <w:t>,</w:t>
      </w:r>
      <w:r w:rsidR="00CB09AD" w:rsidRPr="00A45356">
        <w:rPr>
          <w:rFonts w:ascii="Times New Roman" w:hAnsi="Times New Roman" w:cs="Times New Roman"/>
          <w:sz w:val="24"/>
          <w:szCs w:val="24"/>
        </w:rPr>
        <w:t xml:space="preserve"> 2008</w:t>
      </w:r>
      <w:r w:rsidR="00ED1876">
        <w:rPr>
          <w:rFonts w:ascii="Times New Roman" w:hAnsi="Times New Roman" w:cs="Times New Roman"/>
          <w:sz w:val="24"/>
          <w:szCs w:val="24"/>
        </w:rPr>
        <w:t xml:space="preserve">, </w:t>
      </w:r>
      <w:r w:rsidR="00CB09AD" w:rsidRPr="00A45356">
        <w:rPr>
          <w:rFonts w:ascii="Times New Roman" w:hAnsi="Times New Roman" w:cs="Times New Roman"/>
          <w:sz w:val="24"/>
          <w:szCs w:val="24"/>
        </w:rPr>
        <w:t>p. 8)</w:t>
      </w:r>
      <w:r w:rsidR="002F6F3A">
        <w:rPr>
          <w:rFonts w:ascii="Times New Roman" w:hAnsi="Times New Roman" w:cs="Times New Roman"/>
          <w:sz w:val="24"/>
          <w:szCs w:val="24"/>
        </w:rPr>
        <w:t>,</w:t>
      </w:r>
      <w:r w:rsidR="001B6DA2">
        <w:rPr>
          <w:rFonts w:ascii="Times New Roman" w:hAnsi="Times New Roman" w:cs="Times New Roman"/>
          <w:sz w:val="24"/>
          <w:szCs w:val="24"/>
        </w:rPr>
        <w:t xml:space="preserve"> thus individuals as </w:t>
      </w:r>
      <w:r w:rsidR="00CB09AD" w:rsidRPr="00A45356">
        <w:rPr>
          <w:rFonts w:ascii="Times New Roman" w:hAnsi="Times New Roman" w:cs="Times New Roman"/>
          <w:sz w:val="24"/>
          <w:szCs w:val="24"/>
        </w:rPr>
        <w:t>social</w:t>
      </w:r>
      <w:r w:rsidR="008161FE">
        <w:rPr>
          <w:rFonts w:ascii="Times New Roman" w:hAnsi="Times New Roman" w:cs="Times New Roman"/>
          <w:sz w:val="24"/>
          <w:szCs w:val="24"/>
        </w:rPr>
        <w:t xml:space="preserve"> agents are made responsible to</w:t>
      </w:r>
      <w:r w:rsidR="00CB09AD" w:rsidRPr="00A45356">
        <w:rPr>
          <w:rFonts w:ascii="Times New Roman" w:hAnsi="Times New Roman" w:cs="Times New Roman"/>
          <w:sz w:val="24"/>
          <w:szCs w:val="24"/>
        </w:rPr>
        <w:t xml:space="preserve"> govern themselves (Ilcan and Phillips</w:t>
      </w:r>
      <w:r w:rsidR="009839B6">
        <w:rPr>
          <w:rFonts w:ascii="Times New Roman" w:hAnsi="Times New Roman" w:cs="Times New Roman"/>
          <w:sz w:val="24"/>
          <w:szCs w:val="24"/>
        </w:rPr>
        <w:t>,</w:t>
      </w:r>
      <w:r w:rsidR="00CB09AD" w:rsidRPr="00A45356">
        <w:rPr>
          <w:rFonts w:ascii="Times New Roman" w:hAnsi="Times New Roman" w:cs="Times New Roman"/>
          <w:sz w:val="24"/>
          <w:szCs w:val="24"/>
        </w:rPr>
        <w:t xml:space="preserve"> 2010)</w:t>
      </w:r>
      <w:r w:rsidR="00C64FF0">
        <w:rPr>
          <w:rFonts w:ascii="Times New Roman" w:hAnsi="Times New Roman" w:cs="Times New Roman"/>
          <w:sz w:val="24"/>
          <w:szCs w:val="24"/>
        </w:rPr>
        <w:t xml:space="preserve">. </w:t>
      </w:r>
      <w:r w:rsidR="00095DB9">
        <w:rPr>
          <w:rFonts w:ascii="Times New Roman" w:hAnsi="Times New Roman" w:cs="Times New Roman"/>
          <w:sz w:val="24"/>
          <w:szCs w:val="24"/>
        </w:rPr>
        <w:t xml:space="preserve">It </w:t>
      </w:r>
      <w:r w:rsidR="005340E9" w:rsidRPr="00A45356">
        <w:rPr>
          <w:rFonts w:ascii="Times New Roman" w:hAnsi="Times New Roman" w:cs="Times New Roman"/>
          <w:sz w:val="24"/>
          <w:szCs w:val="24"/>
        </w:rPr>
        <w:t>is</w:t>
      </w:r>
      <w:r w:rsidR="00095DB9">
        <w:rPr>
          <w:rFonts w:ascii="Times New Roman" w:hAnsi="Times New Roman" w:cs="Times New Roman"/>
          <w:sz w:val="24"/>
          <w:szCs w:val="24"/>
        </w:rPr>
        <w:t xml:space="preserve"> a </w:t>
      </w:r>
      <w:r w:rsidR="00CB09AD" w:rsidRPr="00A45356">
        <w:rPr>
          <w:rFonts w:ascii="Times New Roman" w:hAnsi="Times New Roman" w:cs="Times New Roman"/>
          <w:sz w:val="24"/>
          <w:szCs w:val="24"/>
        </w:rPr>
        <w:t>process by which the neoliberal subject is created</w:t>
      </w:r>
      <w:r w:rsidR="00095DB9">
        <w:rPr>
          <w:rFonts w:ascii="Times New Roman" w:hAnsi="Times New Roman" w:cs="Times New Roman"/>
          <w:sz w:val="24"/>
          <w:szCs w:val="24"/>
        </w:rPr>
        <w:t>,</w:t>
      </w:r>
      <w:r w:rsidR="0040519E" w:rsidRPr="0040519E">
        <w:rPr>
          <w:rFonts w:ascii="Times New Roman" w:hAnsi="Times New Roman" w:cs="Times New Roman"/>
          <w:sz w:val="24"/>
          <w:szCs w:val="24"/>
        </w:rPr>
        <w:t xml:space="preserve"> </w:t>
      </w:r>
      <w:r w:rsidR="00095DB9">
        <w:rPr>
          <w:rFonts w:ascii="Times New Roman" w:hAnsi="Times New Roman" w:cs="Times New Roman"/>
          <w:sz w:val="24"/>
          <w:szCs w:val="24"/>
        </w:rPr>
        <w:t xml:space="preserve">and </w:t>
      </w:r>
      <w:r w:rsidR="0040519E" w:rsidRPr="00A45356">
        <w:rPr>
          <w:rFonts w:ascii="Times New Roman" w:hAnsi="Times New Roman" w:cs="Times New Roman"/>
          <w:sz w:val="24"/>
          <w:szCs w:val="24"/>
        </w:rPr>
        <w:t xml:space="preserve">by internalizing the principles of market logic </w:t>
      </w:r>
      <w:r w:rsidR="00095DB9">
        <w:rPr>
          <w:rFonts w:ascii="Times New Roman" w:hAnsi="Times New Roman" w:cs="Times New Roman"/>
          <w:sz w:val="24"/>
          <w:szCs w:val="24"/>
        </w:rPr>
        <w:t xml:space="preserve">they </w:t>
      </w:r>
      <w:r w:rsidR="0040519E" w:rsidRPr="00A45356">
        <w:rPr>
          <w:rFonts w:ascii="Times New Roman" w:hAnsi="Times New Roman" w:cs="Times New Roman"/>
          <w:sz w:val="24"/>
          <w:szCs w:val="24"/>
        </w:rPr>
        <w:t>deploy it to measure themselves, their activities</w:t>
      </w:r>
      <w:r w:rsidR="008161FE">
        <w:rPr>
          <w:rFonts w:ascii="Times New Roman" w:hAnsi="Times New Roman" w:cs="Times New Roman"/>
          <w:sz w:val="24"/>
          <w:szCs w:val="24"/>
        </w:rPr>
        <w:t xml:space="preserve">, and </w:t>
      </w:r>
      <w:r w:rsidR="0040519E" w:rsidRPr="00A45356">
        <w:rPr>
          <w:rFonts w:ascii="Times New Roman" w:hAnsi="Times New Roman" w:cs="Times New Roman"/>
          <w:sz w:val="24"/>
          <w:szCs w:val="24"/>
        </w:rPr>
        <w:t>other social actors</w:t>
      </w:r>
      <w:r w:rsidR="0040519E">
        <w:rPr>
          <w:rFonts w:ascii="Times New Roman" w:hAnsi="Times New Roman" w:cs="Times New Roman"/>
          <w:sz w:val="24"/>
          <w:szCs w:val="24"/>
        </w:rPr>
        <w:t xml:space="preserve"> and constituencies (</w:t>
      </w:r>
      <w:r w:rsidR="0040519E" w:rsidRPr="00A45356">
        <w:rPr>
          <w:rFonts w:ascii="Times New Roman" w:hAnsi="Times New Roman" w:cs="Times New Roman"/>
          <w:sz w:val="24"/>
          <w:szCs w:val="24"/>
        </w:rPr>
        <w:t>Ilcan and Phillips</w:t>
      </w:r>
      <w:r w:rsidR="0040519E">
        <w:rPr>
          <w:rFonts w:ascii="Times New Roman" w:hAnsi="Times New Roman" w:cs="Times New Roman"/>
          <w:sz w:val="24"/>
          <w:szCs w:val="24"/>
        </w:rPr>
        <w:t>,</w:t>
      </w:r>
      <w:r w:rsidR="0040519E" w:rsidRPr="00A45356">
        <w:rPr>
          <w:rFonts w:ascii="Times New Roman" w:hAnsi="Times New Roman" w:cs="Times New Roman"/>
          <w:sz w:val="24"/>
          <w:szCs w:val="24"/>
        </w:rPr>
        <w:t xml:space="preserve"> 2010</w:t>
      </w:r>
      <w:r w:rsidR="0040519E" w:rsidRPr="005C7F06">
        <w:rPr>
          <w:rFonts w:ascii="Times New Roman" w:hAnsi="Times New Roman" w:cs="Times New Roman"/>
          <w:sz w:val="24"/>
          <w:szCs w:val="24"/>
        </w:rPr>
        <w:t>).</w:t>
      </w:r>
      <w:r w:rsidR="00CB09AD" w:rsidRPr="005C7F06">
        <w:rPr>
          <w:rFonts w:ascii="Times New Roman" w:hAnsi="Times New Roman" w:cs="Times New Roman"/>
          <w:sz w:val="24"/>
          <w:szCs w:val="24"/>
        </w:rPr>
        <w:t xml:space="preserve">  </w:t>
      </w:r>
      <w:r w:rsidR="003C5A6A" w:rsidRPr="005C7F06">
        <w:rPr>
          <w:rFonts w:ascii="Times New Roman" w:hAnsi="Times New Roman" w:cs="Times New Roman"/>
          <w:sz w:val="24"/>
          <w:szCs w:val="24"/>
        </w:rPr>
        <w:t xml:space="preserve">Accounting contributes </w:t>
      </w:r>
      <w:r w:rsidR="005C7F06">
        <w:rPr>
          <w:rFonts w:ascii="Times New Roman" w:hAnsi="Times New Roman" w:cs="Times New Roman"/>
          <w:sz w:val="24"/>
          <w:szCs w:val="24"/>
        </w:rPr>
        <w:t>by</w:t>
      </w:r>
      <w:r w:rsidR="003C5A6A" w:rsidRPr="005C7F06">
        <w:rPr>
          <w:rFonts w:ascii="Times New Roman" w:hAnsi="Times New Roman" w:cs="Times New Roman"/>
          <w:sz w:val="24"/>
          <w:szCs w:val="24"/>
        </w:rPr>
        <w:t xml:space="preserve"> offering </w:t>
      </w:r>
      <w:r w:rsidR="005C7F06">
        <w:rPr>
          <w:rFonts w:ascii="Times New Roman" w:hAnsi="Times New Roman" w:cs="Times New Roman"/>
          <w:sz w:val="24"/>
          <w:szCs w:val="24"/>
        </w:rPr>
        <w:t xml:space="preserve">techniques for </w:t>
      </w:r>
      <w:r w:rsidR="003C5A6A" w:rsidRPr="005C7F06">
        <w:rPr>
          <w:rFonts w:ascii="Times New Roman" w:hAnsi="Times New Roman" w:cs="Times New Roman"/>
          <w:sz w:val="24"/>
          <w:szCs w:val="24"/>
        </w:rPr>
        <w:t>individuals</w:t>
      </w:r>
      <w:r w:rsidR="005C7F06">
        <w:rPr>
          <w:rFonts w:ascii="Times New Roman" w:hAnsi="Times New Roman" w:cs="Times New Roman"/>
          <w:sz w:val="24"/>
          <w:szCs w:val="24"/>
        </w:rPr>
        <w:t xml:space="preserve"> to measure themselves against the </w:t>
      </w:r>
      <w:r w:rsidR="003C5A6A" w:rsidRPr="005C7F06">
        <w:rPr>
          <w:rFonts w:ascii="Times New Roman" w:hAnsi="Times New Roman" w:cs="Times New Roman"/>
          <w:sz w:val="24"/>
          <w:szCs w:val="24"/>
        </w:rPr>
        <w:t xml:space="preserve">qualities considered ideal by the state. </w:t>
      </w:r>
      <w:r w:rsidR="00A03B0F" w:rsidRPr="005C7F06">
        <w:rPr>
          <w:rFonts w:ascii="Times New Roman" w:hAnsi="Times New Roman" w:cs="Times New Roman"/>
          <w:sz w:val="24"/>
          <w:szCs w:val="24"/>
        </w:rPr>
        <w:t>Individual r</w:t>
      </w:r>
      <w:r w:rsidR="002369DE" w:rsidRPr="005C7F06">
        <w:rPr>
          <w:rFonts w:ascii="Times New Roman" w:hAnsi="Times New Roman" w:cs="Times New Roman"/>
          <w:sz w:val="24"/>
          <w:szCs w:val="24"/>
        </w:rPr>
        <w:t>esponsibilization transform</w:t>
      </w:r>
      <w:r w:rsidR="005C7F06">
        <w:rPr>
          <w:rFonts w:ascii="Times New Roman" w:hAnsi="Times New Roman" w:cs="Times New Roman"/>
          <w:sz w:val="24"/>
          <w:szCs w:val="24"/>
        </w:rPr>
        <w:t>s</w:t>
      </w:r>
      <w:r w:rsidR="002369DE" w:rsidRPr="00A45356">
        <w:rPr>
          <w:rFonts w:ascii="Times New Roman" w:hAnsi="Times New Roman" w:cs="Times New Roman"/>
          <w:sz w:val="24"/>
          <w:szCs w:val="24"/>
        </w:rPr>
        <w:t xml:space="preserve"> </w:t>
      </w:r>
      <w:r w:rsidR="008161FE">
        <w:rPr>
          <w:rFonts w:ascii="Times New Roman" w:hAnsi="Times New Roman" w:cs="Times New Roman"/>
          <w:sz w:val="24"/>
          <w:szCs w:val="24"/>
        </w:rPr>
        <w:t>incoming immigrants</w:t>
      </w:r>
      <w:r w:rsidR="002369DE" w:rsidRPr="00A45356">
        <w:rPr>
          <w:rFonts w:ascii="Times New Roman" w:hAnsi="Times New Roman" w:cs="Times New Roman"/>
          <w:sz w:val="24"/>
          <w:szCs w:val="24"/>
        </w:rPr>
        <w:t xml:space="preserve"> into ideal neoliberal citizens view</w:t>
      </w:r>
      <w:r w:rsidR="00BA22ED">
        <w:rPr>
          <w:rFonts w:ascii="Times New Roman" w:hAnsi="Times New Roman" w:cs="Times New Roman"/>
          <w:sz w:val="24"/>
          <w:szCs w:val="24"/>
        </w:rPr>
        <w:t>ing</w:t>
      </w:r>
      <w:r w:rsidR="002369DE" w:rsidRPr="00A45356">
        <w:rPr>
          <w:rFonts w:ascii="Times New Roman" w:hAnsi="Times New Roman" w:cs="Times New Roman"/>
          <w:sz w:val="24"/>
          <w:szCs w:val="24"/>
        </w:rPr>
        <w:t xml:space="preserve"> themselves as “self-sufficient market actors who provide for their needs and those of their families” (Brown</w:t>
      </w:r>
      <w:r w:rsidR="002369DE">
        <w:rPr>
          <w:rFonts w:ascii="Times New Roman" w:hAnsi="Times New Roman" w:cs="Times New Roman"/>
          <w:sz w:val="24"/>
          <w:szCs w:val="24"/>
        </w:rPr>
        <w:t>,</w:t>
      </w:r>
      <w:r w:rsidR="002369DE" w:rsidRPr="00A45356">
        <w:rPr>
          <w:rFonts w:ascii="Times New Roman" w:hAnsi="Times New Roman" w:cs="Times New Roman"/>
          <w:sz w:val="24"/>
          <w:szCs w:val="24"/>
        </w:rPr>
        <w:t xml:space="preserve"> 2005, p. 42). </w:t>
      </w:r>
      <w:r w:rsidR="002369DE">
        <w:rPr>
          <w:rFonts w:ascii="Times New Roman" w:hAnsi="Times New Roman" w:cs="Times New Roman"/>
          <w:sz w:val="24"/>
          <w:szCs w:val="24"/>
        </w:rPr>
        <w:t>Walsh (2011) has shown that</w:t>
      </w:r>
      <w:r w:rsidR="002369DE" w:rsidRPr="00A45356">
        <w:rPr>
          <w:rFonts w:ascii="Times New Roman" w:hAnsi="Times New Roman" w:cs="Times New Roman"/>
          <w:sz w:val="24"/>
          <w:szCs w:val="24"/>
        </w:rPr>
        <w:t xml:space="preserve"> market-based technolo</w:t>
      </w:r>
      <w:r w:rsidR="002369DE">
        <w:rPr>
          <w:rFonts w:ascii="Times New Roman" w:hAnsi="Times New Roman" w:cs="Times New Roman"/>
          <w:sz w:val="24"/>
          <w:szCs w:val="24"/>
        </w:rPr>
        <w:t xml:space="preserve">gies of evaluation currently </w:t>
      </w:r>
      <w:r w:rsidR="002369DE" w:rsidRPr="00A45356">
        <w:rPr>
          <w:rFonts w:ascii="Times New Roman" w:hAnsi="Times New Roman" w:cs="Times New Roman"/>
          <w:sz w:val="24"/>
          <w:szCs w:val="24"/>
        </w:rPr>
        <w:t>use</w:t>
      </w:r>
      <w:r w:rsidR="002369DE">
        <w:rPr>
          <w:rFonts w:ascii="Times New Roman" w:hAnsi="Times New Roman" w:cs="Times New Roman"/>
          <w:sz w:val="24"/>
          <w:szCs w:val="24"/>
        </w:rPr>
        <w:t>d</w:t>
      </w:r>
      <w:r w:rsidR="002369DE" w:rsidRPr="00A45356">
        <w:rPr>
          <w:rFonts w:ascii="Times New Roman" w:hAnsi="Times New Roman" w:cs="Times New Roman"/>
          <w:sz w:val="24"/>
          <w:szCs w:val="24"/>
        </w:rPr>
        <w:t xml:space="preserve"> by neoliberal immigration regimes </w:t>
      </w:r>
      <w:r w:rsidR="002369DE">
        <w:rPr>
          <w:rFonts w:ascii="Times New Roman" w:hAnsi="Times New Roman" w:cs="Times New Roman"/>
          <w:sz w:val="24"/>
          <w:szCs w:val="24"/>
        </w:rPr>
        <w:t xml:space="preserve">privilege </w:t>
      </w:r>
      <w:r w:rsidR="002369DE" w:rsidRPr="00A45356">
        <w:rPr>
          <w:rFonts w:ascii="Times New Roman" w:hAnsi="Times New Roman" w:cs="Times New Roman"/>
          <w:sz w:val="24"/>
          <w:szCs w:val="24"/>
        </w:rPr>
        <w:t xml:space="preserve">candidates most likely to exhibit the neoliberal ideals of flexibility, cosmopolitanism, individualism and entrepreneurialism. </w:t>
      </w:r>
      <w:r w:rsidR="008161FE">
        <w:rPr>
          <w:rFonts w:ascii="Times New Roman" w:hAnsi="Times New Roman" w:cs="Times New Roman"/>
          <w:sz w:val="24"/>
          <w:szCs w:val="24"/>
        </w:rPr>
        <w:t>Thus</w:t>
      </w:r>
      <w:r w:rsidR="002369DE" w:rsidRPr="00A45356">
        <w:rPr>
          <w:rFonts w:ascii="Times New Roman" w:hAnsi="Times New Roman" w:cs="Times New Roman"/>
          <w:sz w:val="24"/>
          <w:szCs w:val="24"/>
        </w:rPr>
        <w:t xml:space="preserve"> the system is alread</w:t>
      </w:r>
      <w:r w:rsidR="008161FE">
        <w:rPr>
          <w:rFonts w:ascii="Times New Roman" w:hAnsi="Times New Roman" w:cs="Times New Roman"/>
          <w:sz w:val="24"/>
          <w:szCs w:val="24"/>
        </w:rPr>
        <w:t xml:space="preserve">y biased toward selecting </w:t>
      </w:r>
      <w:r w:rsidR="002369DE" w:rsidRPr="00A45356">
        <w:rPr>
          <w:rFonts w:ascii="Times New Roman" w:hAnsi="Times New Roman" w:cs="Times New Roman"/>
          <w:sz w:val="24"/>
          <w:szCs w:val="24"/>
        </w:rPr>
        <w:t xml:space="preserve">immigrants </w:t>
      </w:r>
      <w:r w:rsidR="008161FE">
        <w:rPr>
          <w:rFonts w:ascii="Times New Roman" w:hAnsi="Times New Roman" w:cs="Times New Roman"/>
          <w:sz w:val="24"/>
          <w:szCs w:val="24"/>
        </w:rPr>
        <w:t>already normalizing</w:t>
      </w:r>
      <w:r w:rsidR="002369DE" w:rsidRPr="00A45356">
        <w:rPr>
          <w:rFonts w:ascii="Times New Roman" w:hAnsi="Times New Roman" w:cs="Times New Roman"/>
          <w:sz w:val="24"/>
          <w:szCs w:val="24"/>
        </w:rPr>
        <w:t xml:space="preserve"> the principles of market logic and rationality. </w:t>
      </w:r>
      <w:r w:rsidR="008161FE">
        <w:rPr>
          <w:rFonts w:ascii="Times New Roman" w:hAnsi="Times New Roman" w:cs="Times New Roman"/>
          <w:sz w:val="24"/>
          <w:szCs w:val="24"/>
        </w:rPr>
        <w:t>M</w:t>
      </w:r>
      <w:r w:rsidR="002369DE" w:rsidRPr="00A45356">
        <w:rPr>
          <w:rFonts w:ascii="Times New Roman" w:hAnsi="Times New Roman" w:cs="Times New Roman"/>
          <w:sz w:val="24"/>
          <w:szCs w:val="24"/>
        </w:rPr>
        <w:t>arket rationality is further reinforced by a system which “rewards individuals and institutions who enact the vision” (Brown</w:t>
      </w:r>
      <w:r w:rsidR="002369DE">
        <w:rPr>
          <w:rFonts w:ascii="Times New Roman" w:hAnsi="Times New Roman" w:cs="Times New Roman"/>
          <w:sz w:val="24"/>
          <w:szCs w:val="24"/>
        </w:rPr>
        <w:t>,</w:t>
      </w:r>
      <w:r w:rsidR="002369DE" w:rsidRPr="00A45356">
        <w:rPr>
          <w:rFonts w:ascii="Times New Roman" w:hAnsi="Times New Roman" w:cs="Times New Roman"/>
          <w:sz w:val="24"/>
          <w:szCs w:val="24"/>
        </w:rPr>
        <w:t xml:space="preserve"> 2005, p. 39-40, Brodie</w:t>
      </w:r>
      <w:r w:rsidR="002369DE">
        <w:rPr>
          <w:rFonts w:ascii="Times New Roman" w:hAnsi="Times New Roman" w:cs="Times New Roman"/>
          <w:sz w:val="24"/>
          <w:szCs w:val="24"/>
        </w:rPr>
        <w:t>, 2007, p. 100), converting</w:t>
      </w:r>
      <w:r w:rsidR="002369DE" w:rsidRPr="00A45356">
        <w:rPr>
          <w:rFonts w:ascii="Times New Roman" w:hAnsi="Times New Roman" w:cs="Times New Roman"/>
          <w:sz w:val="24"/>
          <w:szCs w:val="24"/>
        </w:rPr>
        <w:t xml:space="preserve"> the incoming immigrant into a citizen “who is disciplined, productive, industrious and acts as an ‘entrepreneur of him or herself’ by continuously investing in and enhancing their ‘human capital’” (Walsh</w:t>
      </w:r>
      <w:r w:rsidR="002369DE">
        <w:rPr>
          <w:rFonts w:ascii="Times New Roman" w:hAnsi="Times New Roman" w:cs="Times New Roman"/>
          <w:sz w:val="24"/>
          <w:szCs w:val="24"/>
        </w:rPr>
        <w:t>,</w:t>
      </w:r>
      <w:r w:rsidR="002369DE" w:rsidRPr="00A45356">
        <w:rPr>
          <w:rFonts w:ascii="Times New Roman" w:hAnsi="Times New Roman" w:cs="Times New Roman"/>
          <w:sz w:val="24"/>
          <w:szCs w:val="24"/>
        </w:rPr>
        <w:t xml:space="preserve"> 2011, p. </w:t>
      </w:r>
      <w:r w:rsidR="002369DE" w:rsidRPr="00BA22ED">
        <w:rPr>
          <w:rFonts w:ascii="Times New Roman" w:hAnsi="Times New Roman" w:cs="Times New Roman"/>
          <w:sz w:val="24"/>
          <w:szCs w:val="24"/>
        </w:rPr>
        <w:t>872).</w:t>
      </w:r>
      <w:r w:rsidR="004E1F39" w:rsidRPr="00BA22ED">
        <w:rPr>
          <w:rFonts w:ascii="Times New Roman" w:hAnsi="Times New Roman" w:cs="Times New Roman"/>
          <w:sz w:val="24"/>
          <w:szCs w:val="24"/>
        </w:rPr>
        <w:t xml:space="preserve"> </w:t>
      </w:r>
      <w:r w:rsidR="008161FE" w:rsidRPr="00BA22ED">
        <w:rPr>
          <w:rFonts w:ascii="Times New Roman" w:hAnsi="Times New Roman" w:cs="Times New Roman"/>
          <w:sz w:val="24"/>
          <w:szCs w:val="24"/>
        </w:rPr>
        <w:t>T</w:t>
      </w:r>
      <w:r w:rsidR="004E1F39" w:rsidRPr="00BA22ED">
        <w:rPr>
          <w:rFonts w:ascii="Times New Roman" w:hAnsi="Times New Roman" w:cs="Times New Roman"/>
          <w:sz w:val="24"/>
          <w:szCs w:val="24"/>
        </w:rPr>
        <w:t>he Canadian point-based system</w:t>
      </w:r>
      <w:r w:rsidR="008161FE" w:rsidRPr="00BA22ED">
        <w:rPr>
          <w:rFonts w:ascii="Times New Roman" w:hAnsi="Times New Roman" w:cs="Times New Roman"/>
          <w:sz w:val="24"/>
          <w:szCs w:val="24"/>
        </w:rPr>
        <w:t xml:space="preserve"> </w:t>
      </w:r>
      <w:r w:rsidR="002F6F3A" w:rsidRPr="00BA22ED">
        <w:rPr>
          <w:rFonts w:ascii="Times New Roman" w:hAnsi="Times New Roman" w:cs="Times New Roman"/>
          <w:sz w:val="24"/>
          <w:szCs w:val="24"/>
        </w:rPr>
        <w:t xml:space="preserve">discussed later </w:t>
      </w:r>
      <w:r w:rsidR="008161FE" w:rsidRPr="00BA22ED">
        <w:rPr>
          <w:rFonts w:ascii="Times New Roman" w:hAnsi="Times New Roman" w:cs="Times New Roman"/>
          <w:sz w:val="24"/>
          <w:szCs w:val="24"/>
        </w:rPr>
        <w:t xml:space="preserve">is particularly illustrative of this form </w:t>
      </w:r>
      <w:r w:rsidR="005E2977" w:rsidRPr="00BA22ED">
        <w:rPr>
          <w:rFonts w:ascii="Times New Roman" w:hAnsi="Times New Roman" w:cs="Times New Roman"/>
          <w:sz w:val="24"/>
          <w:szCs w:val="24"/>
        </w:rPr>
        <w:t xml:space="preserve">of </w:t>
      </w:r>
      <w:r w:rsidR="005E2977" w:rsidRPr="00BA22ED">
        <w:rPr>
          <w:rFonts w:ascii="Times New Roman" w:hAnsi="Times New Roman" w:cs="Times New Roman"/>
          <w:i/>
          <w:sz w:val="24"/>
          <w:szCs w:val="24"/>
        </w:rPr>
        <w:t>accounting</w:t>
      </w:r>
      <w:r w:rsidR="005E2977" w:rsidRPr="00BA22ED">
        <w:rPr>
          <w:rFonts w:ascii="Times New Roman" w:hAnsi="Times New Roman" w:cs="Times New Roman"/>
          <w:sz w:val="24"/>
          <w:szCs w:val="24"/>
        </w:rPr>
        <w:t xml:space="preserve"> for </w:t>
      </w:r>
      <w:r w:rsidR="008161FE" w:rsidRPr="00BA22ED">
        <w:rPr>
          <w:rFonts w:ascii="Times New Roman" w:hAnsi="Times New Roman" w:cs="Times New Roman"/>
          <w:sz w:val="24"/>
          <w:szCs w:val="24"/>
        </w:rPr>
        <w:t xml:space="preserve">individual </w:t>
      </w:r>
      <w:r w:rsidR="00EE19C5" w:rsidRPr="00BA22ED">
        <w:rPr>
          <w:rFonts w:ascii="Times New Roman" w:hAnsi="Times New Roman" w:cs="Times New Roman"/>
          <w:sz w:val="24"/>
          <w:szCs w:val="24"/>
        </w:rPr>
        <w:t>responsibilization.</w:t>
      </w:r>
    </w:p>
    <w:p w14:paraId="667DCE8A" w14:textId="6973B944" w:rsidR="00A03B0F" w:rsidRDefault="00B919D6" w:rsidP="00793EF2">
      <w:pPr>
        <w:contextualSpacing/>
        <w:rPr>
          <w:rFonts w:ascii="Times New Roman" w:hAnsi="Times New Roman"/>
          <w:sz w:val="24"/>
          <w:szCs w:val="20"/>
        </w:rPr>
      </w:pPr>
      <w:r w:rsidRPr="00A45356">
        <w:rPr>
          <w:rFonts w:ascii="Times New Roman" w:hAnsi="Times New Roman"/>
          <w:sz w:val="24"/>
          <w:szCs w:val="20"/>
        </w:rPr>
        <w:t xml:space="preserve"> </w:t>
      </w:r>
    </w:p>
    <w:p w14:paraId="52330832" w14:textId="4AAD9CF9" w:rsidR="009F6FFC" w:rsidRPr="00CE4948" w:rsidRDefault="00691008" w:rsidP="009F6FFC">
      <w:pPr>
        <w:contextualSpacing/>
        <w:rPr>
          <w:rFonts w:ascii="Times New Roman" w:hAnsi="Times New Roman"/>
          <w:sz w:val="24"/>
        </w:rPr>
      </w:pPr>
      <w:r>
        <w:rPr>
          <w:rFonts w:ascii="Times New Roman" w:hAnsi="Times New Roman" w:cs="Times New Roman"/>
          <w:sz w:val="24"/>
          <w:szCs w:val="24"/>
        </w:rPr>
        <w:lastRenderedPageBreak/>
        <w:t>R</w:t>
      </w:r>
      <w:r w:rsidR="008161FE">
        <w:rPr>
          <w:rFonts w:ascii="Times New Roman" w:hAnsi="Times New Roman" w:cs="Times New Roman"/>
          <w:sz w:val="24"/>
          <w:szCs w:val="24"/>
        </w:rPr>
        <w:t>esponsibilization</w:t>
      </w:r>
      <w:r>
        <w:rPr>
          <w:rFonts w:ascii="Times New Roman" w:hAnsi="Times New Roman" w:cs="Times New Roman"/>
          <w:sz w:val="24"/>
          <w:szCs w:val="24"/>
        </w:rPr>
        <w:t xml:space="preserve"> also transfers the execution of </w:t>
      </w:r>
      <w:r w:rsidR="008161FE">
        <w:rPr>
          <w:rFonts w:ascii="Times New Roman" w:hAnsi="Times New Roman" w:cs="Times New Roman"/>
          <w:sz w:val="24"/>
          <w:szCs w:val="24"/>
        </w:rPr>
        <w:t>immigration</w:t>
      </w:r>
      <w:r w:rsidR="00E06E8B">
        <w:rPr>
          <w:rFonts w:ascii="Times New Roman" w:hAnsi="Times New Roman" w:cs="Times New Roman"/>
          <w:sz w:val="24"/>
          <w:szCs w:val="24"/>
        </w:rPr>
        <w:t xml:space="preserve"> </w:t>
      </w:r>
      <w:r>
        <w:rPr>
          <w:rFonts w:ascii="Times New Roman" w:hAnsi="Times New Roman" w:cs="Times New Roman"/>
          <w:sz w:val="24"/>
          <w:szCs w:val="24"/>
        </w:rPr>
        <w:t xml:space="preserve">policy from </w:t>
      </w:r>
      <w:r w:rsidR="00E06E8B">
        <w:rPr>
          <w:rFonts w:ascii="Times New Roman" w:hAnsi="Times New Roman" w:cs="Times New Roman"/>
          <w:sz w:val="24"/>
          <w:szCs w:val="24"/>
        </w:rPr>
        <w:t xml:space="preserve">state </w:t>
      </w:r>
      <w:r>
        <w:rPr>
          <w:rFonts w:ascii="Times New Roman" w:hAnsi="Times New Roman" w:cs="Times New Roman"/>
          <w:sz w:val="24"/>
          <w:szCs w:val="24"/>
        </w:rPr>
        <w:t xml:space="preserve">authorities </w:t>
      </w:r>
      <w:r w:rsidR="00E06E8B">
        <w:rPr>
          <w:rFonts w:ascii="Times New Roman" w:hAnsi="Times New Roman" w:cs="Times New Roman"/>
          <w:sz w:val="24"/>
          <w:szCs w:val="24"/>
        </w:rPr>
        <w:t xml:space="preserve">to </w:t>
      </w:r>
      <w:r w:rsidR="0086744D">
        <w:rPr>
          <w:rFonts w:ascii="Times New Roman" w:hAnsi="Times New Roman" w:cs="Times New Roman"/>
          <w:sz w:val="24"/>
          <w:szCs w:val="24"/>
        </w:rPr>
        <w:t>agencies</w:t>
      </w:r>
      <w:r>
        <w:rPr>
          <w:rFonts w:ascii="Times New Roman" w:hAnsi="Times New Roman" w:cs="Times New Roman"/>
          <w:sz w:val="24"/>
          <w:szCs w:val="24"/>
        </w:rPr>
        <w:t>, as is illustrated in the US and UK case</w:t>
      </w:r>
      <w:r w:rsidR="004D30BC">
        <w:rPr>
          <w:rFonts w:ascii="Times New Roman" w:hAnsi="Times New Roman" w:cs="Times New Roman"/>
          <w:sz w:val="24"/>
          <w:szCs w:val="24"/>
        </w:rPr>
        <w:t>s</w:t>
      </w:r>
      <w:r w:rsidR="0086744D">
        <w:rPr>
          <w:rFonts w:ascii="Times New Roman" w:hAnsi="Times New Roman" w:cs="Times New Roman"/>
          <w:sz w:val="24"/>
          <w:szCs w:val="24"/>
        </w:rPr>
        <w:t>. C</w:t>
      </w:r>
      <w:r w:rsidR="00461A3D" w:rsidRPr="001F584C">
        <w:rPr>
          <w:rFonts w:ascii="Times New Roman" w:hAnsi="Times New Roman" w:cs="Times New Roman"/>
          <w:sz w:val="24"/>
          <w:szCs w:val="24"/>
        </w:rPr>
        <w:t>orporations and universities</w:t>
      </w:r>
      <w:r>
        <w:rPr>
          <w:rFonts w:ascii="Times New Roman" w:hAnsi="Times New Roman" w:cs="Times New Roman"/>
          <w:sz w:val="24"/>
          <w:szCs w:val="24"/>
        </w:rPr>
        <w:t xml:space="preserve">, </w:t>
      </w:r>
      <w:r w:rsidR="00461A3D" w:rsidRPr="001F584C">
        <w:rPr>
          <w:rFonts w:ascii="Times New Roman" w:hAnsi="Times New Roman" w:cs="Times New Roman"/>
          <w:sz w:val="24"/>
          <w:szCs w:val="24"/>
        </w:rPr>
        <w:t>work</w:t>
      </w:r>
      <w:r w:rsidR="00F14FC0">
        <w:rPr>
          <w:rFonts w:ascii="Times New Roman" w:hAnsi="Times New Roman" w:cs="Times New Roman"/>
          <w:sz w:val="24"/>
          <w:szCs w:val="24"/>
        </w:rPr>
        <w:t>ing</w:t>
      </w:r>
      <w:r w:rsidR="00E06E8B">
        <w:rPr>
          <w:rFonts w:ascii="Times New Roman" w:hAnsi="Times New Roman" w:cs="Times New Roman"/>
          <w:sz w:val="24"/>
          <w:szCs w:val="24"/>
        </w:rPr>
        <w:t xml:space="preserve"> </w:t>
      </w:r>
      <w:r w:rsidR="00461A3D" w:rsidRPr="001F584C">
        <w:rPr>
          <w:rFonts w:ascii="Times New Roman" w:hAnsi="Times New Roman" w:cs="Times New Roman"/>
          <w:sz w:val="24"/>
          <w:szCs w:val="24"/>
        </w:rPr>
        <w:t>on behalf of the state</w:t>
      </w:r>
      <w:r w:rsidR="00E06E8B">
        <w:rPr>
          <w:rFonts w:ascii="Times New Roman" w:hAnsi="Times New Roman" w:cs="Times New Roman"/>
          <w:sz w:val="24"/>
          <w:szCs w:val="24"/>
        </w:rPr>
        <w:t>,</w:t>
      </w:r>
      <w:r w:rsidR="00461A3D" w:rsidRPr="001F584C">
        <w:rPr>
          <w:rFonts w:ascii="Times New Roman" w:hAnsi="Times New Roman" w:cs="Times New Roman"/>
          <w:sz w:val="24"/>
          <w:szCs w:val="24"/>
        </w:rPr>
        <w:t xml:space="preserve"> </w:t>
      </w:r>
      <w:r w:rsidR="009B67D1">
        <w:rPr>
          <w:rFonts w:ascii="Times New Roman" w:hAnsi="Times New Roman" w:cs="Times New Roman"/>
          <w:sz w:val="24"/>
          <w:szCs w:val="24"/>
        </w:rPr>
        <w:t xml:space="preserve">are actively enrolled in the work of </w:t>
      </w:r>
      <w:r w:rsidR="00461A3D" w:rsidRPr="00A45356">
        <w:rPr>
          <w:rFonts w:ascii="Times New Roman" w:hAnsi="Times New Roman" w:cs="Times New Roman"/>
          <w:sz w:val="24"/>
          <w:szCs w:val="24"/>
        </w:rPr>
        <w:t>immigration control</w:t>
      </w:r>
      <w:r w:rsidR="0086744D">
        <w:rPr>
          <w:rFonts w:ascii="Times New Roman" w:hAnsi="Times New Roman" w:cs="Times New Roman"/>
          <w:sz w:val="24"/>
          <w:szCs w:val="24"/>
        </w:rPr>
        <w:t>, surveillance</w:t>
      </w:r>
      <w:r>
        <w:rPr>
          <w:rFonts w:ascii="Times New Roman" w:hAnsi="Times New Roman" w:cs="Times New Roman"/>
          <w:sz w:val="24"/>
          <w:szCs w:val="24"/>
        </w:rPr>
        <w:t>,</w:t>
      </w:r>
      <w:r w:rsidR="0086744D">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86744D">
        <w:rPr>
          <w:rFonts w:ascii="Times New Roman" w:hAnsi="Times New Roman" w:cs="Times New Roman"/>
          <w:sz w:val="24"/>
          <w:szCs w:val="24"/>
        </w:rPr>
        <w:t>identif</w:t>
      </w:r>
      <w:r>
        <w:rPr>
          <w:rFonts w:ascii="Times New Roman" w:hAnsi="Times New Roman" w:cs="Times New Roman"/>
          <w:sz w:val="24"/>
          <w:szCs w:val="24"/>
        </w:rPr>
        <w:t>ication of risk</w:t>
      </w:r>
      <w:r w:rsidRPr="00BA22ED">
        <w:rPr>
          <w:rFonts w:ascii="Times New Roman" w:hAnsi="Times New Roman" w:cs="Times New Roman"/>
          <w:sz w:val="24"/>
          <w:szCs w:val="24"/>
        </w:rPr>
        <w:t xml:space="preserve">. </w:t>
      </w:r>
      <w:r w:rsidR="009F6FFC">
        <w:rPr>
          <w:rFonts w:ascii="Times New Roman" w:hAnsi="Times New Roman" w:cs="Times New Roman"/>
          <w:sz w:val="24"/>
          <w:szCs w:val="24"/>
        </w:rPr>
        <w:t>A</w:t>
      </w:r>
      <w:r w:rsidR="009F6FFC" w:rsidRPr="008A49D6">
        <w:rPr>
          <w:rFonts w:ascii="Times New Roman" w:hAnsi="Times New Roman" w:cs="Times New Roman"/>
          <w:sz w:val="24"/>
          <w:szCs w:val="24"/>
        </w:rPr>
        <w:t xml:space="preserve">s organizations and people are made responsible for activities, new forms of auditing and </w:t>
      </w:r>
      <w:r w:rsidR="009F6FFC" w:rsidRPr="00A45356">
        <w:rPr>
          <w:rFonts w:ascii="Times New Roman" w:hAnsi="Times New Roman" w:cs="Times New Roman"/>
          <w:sz w:val="24"/>
          <w:szCs w:val="24"/>
        </w:rPr>
        <w:t>monitoring are developed to manage the changes in risk that responsibilization introduces.</w:t>
      </w:r>
      <w:r w:rsidR="009F6FFC" w:rsidRPr="0098517A">
        <w:rPr>
          <w:rFonts w:ascii="Verdana" w:hAnsi="Verdana" w:cs="Verdana"/>
        </w:rPr>
        <w:t xml:space="preserve"> </w:t>
      </w:r>
      <w:r w:rsidR="009F6FFC">
        <w:rPr>
          <w:rFonts w:ascii="Times New Roman" w:hAnsi="Times New Roman"/>
          <w:sz w:val="24"/>
        </w:rPr>
        <w:t>With</w:t>
      </w:r>
      <w:r w:rsidR="009F6FFC" w:rsidRPr="004D30BC">
        <w:rPr>
          <w:rFonts w:ascii="Times New Roman" w:hAnsi="Times New Roman"/>
          <w:sz w:val="24"/>
        </w:rPr>
        <w:t xml:space="preserve"> the aid of accounting and audit technologies</w:t>
      </w:r>
      <w:r w:rsidR="009F6FFC">
        <w:rPr>
          <w:rFonts w:ascii="Times New Roman" w:hAnsi="Times New Roman"/>
          <w:sz w:val="24"/>
        </w:rPr>
        <w:t>,</w:t>
      </w:r>
      <w:r w:rsidR="009F6FFC" w:rsidRPr="004D30BC">
        <w:rPr>
          <w:rFonts w:ascii="Times New Roman" w:hAnsi="Times New Roman"/>
          <w:sz w:val="24"/>
        </w:rPr>
        <w:t xml:space="preserve"> neoliberal government becomes gov</w:t>
      </w:r>
      <w:r w:rsidR="009F6FFC">
        <w:rPr>
          <w:rFonts w:ascii="Times New Roman" w:hAnsi="Times New Roman"/>
          <w:sz w:val="24"/>
        </w:rPr>
        <w:t>ernance (Rose and Miller, 1992).</w:t>
      </w:r>
    </w:p>
    <w:p w14:paraId="0ACE4434" w14:textId="77777777" w:rsidR="009F6FFC" w:rsidRDefault="009F6FFC" w:rsidP="009F6FFC">
      <w:pPr>
        <w:spacing w:line="360" w:lineRule="auto"/>
        <w:contextualSpacing/>
        <w:rPr>
          <w:rFonts w:ascii="Times New Roman" w:hAnsi="Times New Roman"/>
          <w:sz w:val="24"/>
        </w:rPr>
      </w:pPr>
    </w:p>
    <w:p w14:paraId="5F19EF4F" w14:textId="286BC07D" w:rsidR="00685B33" w:rsidRDefault="005D7A31" w:rsidP="00793EF2">
      <w:pPr>
        <w:contextualSpacing/>
        <w:rPr>
          <w:rFonts w:ascii="Times New Roman" w:hAnsi="Times New Roman" w:cs="Times New Roman"/>
          <w:sz w:val="24"/>
          <w:szCs w:val="20"/>
        </w:rPr>
      </w:pPr>
      <w:r w:rsidRPr="001E39EA">
        <w:rPr>
          <w:rFonts w:ascii="Times New Roman" w:hAnsi="Times New Roman"/>
          <w:sz w:val="24"/>
        </w:rPr>
        <w:t>It is notable that</w:t>
      </w:r>
      <w:r w:rsidRPr="00AF2E83">
        <w:rPr>
          <w:rFonts w:ascii="Times New Roman" w:hAnsi="Times New Roman"/>
          <w:sz w:val="24"/>
        </w:rPr>
        <w:t xml:space="preserve"> </w:t>
      </w:r>
      <w:r w:rsidRPr="001E39EA">
        <w:rPr>
          <w:rFonts w:ascii="Times New Roman" w:hAnsi="Times New Roman"/>
          <w:sz w:val="24"/>
        </w:rPr>
        <w:t>responsibilization within</w:t>
      </w:r>
      <w:r>
        <w:rPr>
          <w:rFonts w:ascii="Times New Roman" w:hAnsi="Times New Roman"/>
          <w:sz w:val="24"/>
        </w:rPr>
        <w:t xml:space="preserve"> </w:t>
      </w:r>
      <w:r>
        <w:rPr>
          <w:rFonts w:ascii="Times New Roman" w:hAnsi="Times New Roman" w:cs="Times New Roman"/>
          <w:color w:val="292526"/>
          <w:sz w:val="24"/>
          <w:szCs w:val="18"/>
        </w:rPr>
        <w:t>n</w:t>
      </w:r>
      <w:r w:rsidRPr="00A45356">
        <w:rPr>
          <w:rFonts w:ascii="Times New Roman" w:hAnsi="Times New Roman" w:cs="Times New Roman"/>
          <w:color w:val="292526"/>
          <w:sz w:val="24"/>
          <w:szCs w:val="18"/>
        </w:rPr>
        <w:t>eoliberalism involves less a retreat from governmental intervention than a re-inscrip</w:t>
      </w:r>
      <w:r>
        <w:rPr>
          <w:rFonts w:ascii="Times New Roman" w:hAnsi="Times New Roman" w:cs="Times New Roman"/>
          <w:color w:val="292526"/>
          <w:sz w:val="24"/>
          <w:szCs w:val="18"/>
        </w:rPr>
        <w:t>tion of the techniques</w:t>
      </w:r>
      <w:r w:rsidRPr="00A45356">
        <w:rPr>
          <w:rFonts w:ascii="Times New Roman" w:hAnsi="Times New Roman" w:cs="Times New Roman"/>
          <w:color w:val="292526"/>
          <w:sz w:val="24"/>
          <w:szCs w:val="18"/>
        </w:rPr>
        <w:t xml:space="preserve"> of expertise</w:t>
      </w:r>
      <w:r w:rsidR="00B76D89">
        <w:rPr>
          <w:rFonts w:ascii="Times New Roman" w:hAnsi="Times New Roman" w:cs="Times New Roman"/>
          <w:color w:val="292526"/>
          <w:sz w:val="24"/>
          <w:szCs w:val="18"/>
        </w:rPr>
        <w:t>.</w:t>
      </w:r>
      <w:r>
        <w:rPr>
          <w:rFonts w:ascii="Times New Roman" w:hAnsi="Times New Roman" w:cs="Times New Roman"/>
          <w:color w:val="292526"/>
          <w:sz w:val="24"/>
          <w:szCs w:val="18"/>
        </w:rPr>
        <w:t xml:space="preserve"> </w:t>
      </w:r>
      <w:r w:rsidR="00C004D5">
        <w:rPr>
          <w:rFonts w:ascii="Times New Roman" w:hAnsi="Times New Roman" w:cs="Times New Roman"/>
          <w:color w:val="292526"/>
          <w:sz w:val="24"/>
          <w:szCs w:val="18"/>
        </w:rPr>
        <w:t xml:space="preserve"> </w:t>
      </w:r>
      <w:r>
        <w:rPr>
          <w:rFonts w:ascii="Times New Roman" w:hAnsi="Times New Roman" w:cs="Times New Roman"/>
          <w:color w:val="292526"/>
          <w:sz w:val="24"/>
          <w:szCs w:val="18"/>
        </w:rPr>
        <w:t>Among these are</w:t>
      </w:r>
      <w:r>
        <w:rPr>
          <w:rFonts w:ascii="Times New Roman" w:hAnsi="Times New Roman" w:cs="Times New Roman"/>
          <w:sz w:val="24"/>
          <w:szCs w:val="24"/>
        </w:rPr>
        <w:t xml:space="preserve"> discourses of best practices, expert systems, and </w:t>
      </w:r>
      <w:r w:rsidRPr="00A45356">
        <w:rPr>
          <w:rFonts w:ascii="Times New Roman" w:hAnsi="Times New Roman" w:cs="Times New Roman"/>
          <w:sz w:val="24"/>
          <w:szCs w:val="24"/>
        </w:rPr>
        <w:t>cost-benefits which provide the framework within which individuals, groups and</w:t>
      </w:r>
      <w:r>
        <w:rPr>
          <w:rFonts w:ascii="Times New Roman" w:hAnsi="Times New Roman" w:cs="Times New Roman"/>
          <w:sz w:val="24"/>
          <w:szCs w:val="24"/>
        </w:rPr>
        <w:t xml:space="preserve"> agencies are given responsibility and </w:t>
      </w:r>
      <w:r w:rsidRPr="00A45356">
        <w:rPr>
          <w:rFonts w:ascii="Times New Roman" w:hAnsi="Times New Roman" w:cs="Times New Roman"/>
          <w:sz w:val="24"/>
          <w:szCs w:val="24"/>
        </w:rPr>
        <w:t>autonomy to act</w:t>
      </w:r>
      <w:r>
        <w:rPr>
          <w:rFonts w:ascii="Times New Roman" w:hAnsi="Times New Roman" w:cs="Times New Roman"/>
          <w:sz w:val="24"/>
          <w:szCs w:val="24"/>
        </w:rPr>
        <w:t>, to monitor activity,</w:t>
      </w:r>
      <w:r w:rsidRPr="00A45356">
        <w:rPr>
          <w:rFonts w:ascii="Times New Roman" w:hAnsi="Times New Roman" w:cs="Times New Roman"/>
          <w:sz w:val="24"/>
          <w:szCs w:val="24"/>
        </w:rPr>
        <w:t xml:space="preserve"> </w:t>
      </w:r>
      <w:r>
        <w:rPr>
          <w:rFonts w:ascii="Times New Roman" w:hAnsi="Times New Roman" w:cs="Times New Roman"/>
          <w:sz w:val="24"/>
          <w:szCs w:val="24"/>
        </w:rPr>
        <w:t xml:space="preserve">and align with the state </w:t>
      </w:r>
      <w:r w:rsidRPr="00A45356">
        <w:rPr>
          <w:rFonts w:ascii="Times New Roman" w:hAnsi="Times New Roman" w:cs="Times New Roman"/>
          <w:sz w:val="24"/>
          <w:szCs w:val="24"/>
        </w:rPr>
        <w:t>(Lei</w:t>
      </w:r>
      <w:r>
        <w:rPr>
          <w:rFonts w:ascii="Times New Roman" w:hAnsi="Times New Roman" w:cs="Times New Roman"/>
          <w:sz w:val="24"/>
          <w:szCs w:val="24"/>
        </w:rPr>
        <w:t xml:space="preserve">tner et al 2008; </w:t>
      </w:r>
      <w:r w:rsidRPr="00A45356">
        <w:rPr>
          <w:rFonts w:ascii="Times New Roman" w:hAnsi="Times New Roman" w:cs="Times New Roman"/>
          <w:color w:val="292526"/>
          <w:sz w:val="24"/>
          <w:szCs w:val="21"/>
        </w:rPr>
        <w:t>Andrew and Cahill, 2009;</w:t>
      </w:r>
      <w:r w:rsidRPr="00A45356">
        <w:rPr>
          <w:rFonts w:ascii="Times New Roman" w:hAnsi="Times New Roman" w:cs="Times New Roman"/>
          <w:sz w:val="24"/>
          <w:szCs w:val="20"/>
          <w:lang w:val="en-GB"/>
        </w:rPr>
        <w:t xml:space="preserve"> </w:t>
      </w:r>
      <w:r w:rsidR="00A86676">
        <w:rPr>
          <w:rFonts w:ascii="Times New Roman" w:hAnsi="Times New Roman" w:cs="Times New Roman"/>
          <w:sz w:val="24"/>
        </w:rPr>
        <w:t>Olssen and Peters</w:t>
      </w:r>
      <w:r w:rsidR="00EE19C5">
        <w:rPr>
          <w:rFonts w:ascii="Times New Roman" w:hAnsi="Times New Roman" w:cs="Times New Roman"/>
          <w:sz w:val="24"/>
        </w:rPr>
        <w:t>,</w:t>
      </w:r>
      <w:r w:rsidR="00A86676">
        <w:rPr>
          <w:rFonts w:ascii="Times New Roman" w:hAnsi="Times New Roman" w:cs="Times New Roman"/>
          <w:sz w:val="24"/>
        </w:rPr>
        <w:t xml:space="preserve"> 2005</w:t>
      </w:r>
      <w:r w:rsidRPr="00BA22ED">
        <w:rPr>
          <w:rFonts w:ascii="Times New Roman" w:hAnsi="Times New Roman" w:cs="Times New Roman"/>
          <w:sz w:val="24"/>
          <w:szCs w:val="24"/>
        </w:rPr>
        <w:t>).</w:t>
      </w:r>
      <w:r w:rsidR="00AC54F1" w:rsidRPr="00BA22ED">
        <w:rPr>
          <w:rFonts w:ascii="Times New Roman" w:hAnsi="Times New Roman" w:cs="Times New Roman"/>
          <w:sz w:val="24"/>
          <w:szCs w:val="24"/>
        </w:rPr>
        <w:t xml:space="preserve">  </w:t>
      </w:r>
      <w:r w:rsidR="00FF6AD8" w:rsidRPr="00BA22ED">
        <w:rPr>
          <w:rFonts w:ascii="Times New Roman" w:hAnsi="Times New Roman"/>
          <w:sz w:val="24"/>
          <w:szCs w:val="20"/>
        </w:rPr>
        <w:t>A</w:t>
      </w:r>
      <w:r w:rsidRPr="00BA22ED">
        <w:rPr>
          <w:rFonts w:ascii="Times New Roman" w:hAnsi="Times New Roman"/>
          <w:sz w:val="24"/>
          <w:szCs w:val="20"/>
        </w:rPr>
        <w:t xml:space="preserve"> significant </w:t>
      </w:r>
      <w:r w:rsidR="00343A3A" w:rsidRPr="00BA22ED">
        <w:rPr>
          <w:rFonts w:ascii="Times New Roman" w:hAnsi="Times New Roman"/>
          <w:sz w:val="24"/>
          <w:szCs w:val="20"/>
        </w:rPr>
        <w:t xml:space="preserve">inversion </w:t>
      </w:r>
      <w:r w:rsidR="00A9166F" w:rsidRPr="00BA22ED">
        <w:rPr>
          <w:rFonts w:ascii="Times New Roman" w:hAnsi="Times New Roman"/>
          <w:sz w:val="24"/>
          <w:szCs w:val="20"/>
        </w:rPr>
        <w:t xml:space="preserve">starts to </w:t>
      </w:r>
      <w:r w:rsidRPr="00BA22ED">
        <w:rPr>
          <w:rFonts w:ascii="Times New Roman" w:hAnsi="Times New Roman"/>
          <w:sz w:val="24"/>
          <w:szCs w:val="20"/>
        </w:rPr>
        <w:t>take</w:t>
      </w:r>
      <w:r w:rsidR="00A9166F" w:rsidRPr="00BA22ED">
        <w:rPr>
          <w:rFonts w:ascii="Times New Roman" w:hAnsi="Times New Roman"/>
          <w:sz w:val="24"/>
          <w:szCs w:val="20"/>
        </w:rPr>
        <w:t xml:space="preserve"> </w:t>
      </w:r>
      <w:r w:rsidR="00191460">
        <w:rPr>
          <w:rFonts w:ascii="Times New Roman" w:hAnsi="Times New Roman"/>
          <w:sz w:val="24"/>
          <w:szCs w:val="20"/>
        </w:rPr>
        <w:t xml:space="preserve">place </w:t>
      </w:r>
      <w:r w:rsidR="00A9166F" w:rsidRPr="00BA22ED">
        <w:rPr>
          <w:rFonts w:ascii="Times New Roman" w:hAnsi="Times New Roman"/>
          <w:sz w:val="24"/>
          <w:szCs w:val="20"/>
        </w:rPr>
        <w:t>in that</w:t>
      </w:r>
      <w:r w:rsidRPr="00BA22ED">
        <w:rPr>
          <w:rFonts w:ascii="Times New Roman" w:hAnsi="Times New Roman"/>
          <w:sz w:val="24"/>
          <w:szCs w:val="20"/>
        </w:rPr>
        <w:t xml:space="preserve"> “</w:t>
      </w:r>
      <w:r w:rsidR="00A9166F" w:rsidRPr="00BA22ED">
        <w:rPr>
          <w:rFonts w:ascii="Times New Roman" w:hAnsi="Times New Roman"/>
          <w:sz w:val="24"/>
          <w:szCs w:val="20"/>
        </w:rPr>
        <w:t>t</w:t>
      </w:r>
      <w:r w:rsidRPr="00BA22ED">
        <w:rPr>
          <w:rFonts w:ascii="Times New Roman" w:hAnsi="Times New Roman"/>
          <w:sz w:val="24"/>
          <w:szCs w:val="20"/>
        </w:rPr>
        <w:t>he very same moral agency that governance assumes in relations to individuals and civic groups applies, by the very same logic, to market entities as well, the effect being that of expecting market entities to assume socio-mor</w:t>
      </w:r>
      <w:r w:rsidR="00E95982" w:rsidRPr="00BA22ED">
        <w:rPr>
          <w:rFonts w:ascii="Times New Roman" w:hAnsi="Times New Roman"/>
          <w:sz w:val="24"/>
          <w:szCs w:val="20"/>
        </w:rPr>
        <w:t>al obligations” (</w:t>
      </w:r>
      <w:r w:rsidR="00E95982">
        <w:rPr>
          <w:rFonts w:ascii="Times New Roman" w:hAnsi="Times New Roman"/>
          <w:sz w:val="24"/>
          <w:szCs w:val="20"/>
        </w:rPr>
        <w:t>Shamir, 2008</w:t>
      </w:r>
      <w:r w:rsidRPr="00A45356">
        <w:rPr>
          <w:rFonts w:ascii="Times New Roman" w:hAnsi="Times New Roman"/>
          <w:sz w:val="24"/>
          <w:szCs w:val="20"/>
        </w:rPr>
        <w:t>, p. 9)</w:t>
      </w:r>
      <w:r>
        <w:rPr>
          <w:rFonts w:ascii="Times New Roman" w:hAnsi="Times New Roman"/>
          <w:sz w:val="24"/>
          <w:szCs w:val="20"/>
        </w:rPr>
        <w:t>.</w:t>
      </w:r>
      <w:r w:rsidR="00717638">
        <w:rPr>
          <w:rFonts w:ascii="Times New Roman" w:hAnsi="Times New Roman"/>
          <w:sz w:val="24"/>
          <w:szCs w:val="20"/>
        </w:rPr>
        <w:t xml:space="preserve"> </w:t>
      </w:r>
      <w:r>
        <w:rPr>
          <w:rFonts w:ascii="Times New Roman" w:hAnsi="Times New Roman"/>
          <w:sz w:val="24"/>
          <w:szCs w:val="20"/>
        </w:rPr>
        <w:t xml:space="preserve">When </w:t>
      </w:r>
      <w:r w:rsidR="00C004D5">
        <w:rPr>
          <w:rFonts w:ascii="Times New Roman" w:hAnsi="Times New Roman"/>
          <w:sz w:val="24"/>
          <w:szCs w:val="20"/>
        </w:rPr>
        <w:t>c</w:t>
      </w:r>
      <w:r w:rsidR="00C004D5" w:rsidRPr="00A45356">
        <w:rPr>
          <w:rFonts w:ascii="Times New Roman" w:hAnsi="Times New Roman"/>
          <w:sz w:val="24"/>
          <w:szCs w:val="20"/>
        </w:rPr>
        <w:t xml:space="preserve">orporations </w:t>
      </w:r>
      <w:r w:rsidR="00C004D5">
        <w:rPr>
          <w:rFonts w:ascii="Times New Roman" w:hAnsi="Times New Roman"/>
          <w:sz w:val="24"/>
          <w:szCs w:val="20"/>
        </w:rPr>
        <w:t xml:space="preserve">and </w:t>
      </w:r>
      <w:r w:rsidR="00C004D5" w:rsidRPr="001423F8">
        <w:rPr>
          <w:rFonts w:ascii="Times New Roman" w:hAnsi="Times New Roman"/>
          <w:sz w:val="24"/>
          <w:szCs w:val="20"/>
        </w:rPr>
        <w:t>other organisations</w:t>
      </w:r>
      <w:r w:rsidR="00C004D5">
        <w:rPr>
          <w:rFonts w:ascii="Times New Roman" w:hAnsi="Times New Roman"/>
          <w:sz w:val="24"/>
          <w:szCs w:val="20"/>
        </w:rPr>
        <w:t xml:space="preserve"> </w:t>
      </w:r>
      <w:r w:rsidRPr="00A45356">
        <w:rPr>
          <w:rFonts w:ascii="Times New Roman" w:hAnsi="Times New Roman"/>
          <w:sz w:val="24"/>
          <w:szCs w:val="20"/>
        </w:rPr>
        <w:t>are put on a par with governments</w:t>
      </w:r>
      <w:r>
        <w:rPr>
          <w:rFonts w:ascii="Times New Roman" w:hAnsi="Times New Roman"/>
          <w:sz w:val="24"/>
          <w:szCs w:val="20"/>
        </w:rPr>
        <w:t>,</w:t>
      </w:r>
      <w:r>
        <w:rPr>
          <w:rFonts w:ascii="Times New Roman" w:hAnsi="Times New Roman" w:cs="Times New Roman"/>
          <w:sz w:val="24"/>
          <w:szCs w:val="20"/>
        </w:rPr>
        <w:t xml:space="preserve"> accounting and accountability schemes</w:t>
      </w:r>
      <w:r w:rsidRPr="00A45356">
        <w:rPr>
          <w:rFonts w:ascii="Times New Roman" w:hAnsi="Times New Roman" w:cs="Times New Roman"/>
          <w:sz w:val="24"/>
          <w:szCs w:val="20"/>
        </w:rPr>
        <w:t xml:space="preserve"> </w:t>
      </w:r>
      <w:r>
        <w:rPr>
          <w:rFonts w:ascii="Times New Roman" w:hAnsi="Times New Roman" w:cs="Times New Roman"/>
          <w:sz w:val="24"/>
          <w:szCs w:val="20"/>
        </w:rPr>
        <w:t>fu</w:t>
      </w:r>
      <w:r w:rsidR="00717638">
        <w:rPr>
          <w:rFonts w:ascii="Times New Roman" w:hAnsi="Times New Roman" w:cs="Times New Roman"/>
          <w:sz w:val="24"/>
          <w:szCs w:val="20"/>
        </w:rPr>
        <w:t xml:space="preserve">rther the ideological ends of </w:t>
      </w:r>
      <w:r>
        <w:rPr>
          <w:rFonts w:ascii="Times New Roman" w:hAnsi="Times New Roman" w:cs="Times New Roman"/>
          <w:sz w:val="24"/>
          <w:szCs w:val="20"/>
        </w:rPr>
        <w:t>dissolving the distinction</w:t>
      </w:r>
      <w:r w:rsidR="003F1181">
        <w:rPr>
          <w:rFonts w:ascii="Times New Roman" w:hAnsi="Times New Roman" w:cs="Times New Roman"/>
          <w:sz w:val="24"/>
          <w:szCs w:val="20"/>
        </w:rPr>
        <w:t xml:space="preserve"> </w:t>
      </w:r>
      <w:r w:rsidR="00685B33">
        <w:rPr>
          <w:rFonts w:ascii="Times New Roman" w:hAnsi="Times New Roman" w:cs="Times New Roman"/>
          <w:sz w:val="24"/>
          <w:szCs w:val="20"/>
        </w:rPr>
        <w:t xml:space="preserve">between the economy and society. </w:t>
      </w:r>
    </w:p>
    <w:p w14:paraId="5F15873E" w14:textId="77777777" w:rsidR="00BE3415" w:rsidRDefault="00BE3415" w:rsidP="00793EF2">
      <w:pPr>
        <w:contextualSpacing/>
        <w:rPr>
          <w:rFonts w:ascii="Times New Roman" w:eastAsia="SimSun" w:hAnsi="Times New Roman" w:cs="Times New Roman"/>
          <w:sz w:val="24"/>
          <w:szCs w:val="24"/>
        </w:rPr>
      </w:pPr>
    </w:p>
    <w:p w14:paraId="2865159F" w14:textId="1516A4EE" w:rsidR="0024066D" w:rsidRDefault="00A4368D" w:rsidP="00793EF2">
      <w:pPr>
        <w:contextualSpacing/>
        <w:rPr>
          <w:rFonts w:ascii="Times New Roman" w:hAnsi="Times New Roman" w:cs="Times New Roman"/>
          <w:b/>
          <w:i/>
          <w:sz w:val="24"/>
          <w:szCs w:val="24"/>
        </w:rPr>
      </w:pPr>
      <w:r>
        <w:rPr>
          <w:rFonts w:ascii="Times New Roman" w:hAnsi="Times New Roman" w:cs="Times New Roman"/>
          <w:b/>
          <w:i/>
          <w:sz w:val="24"/>
          <w:szCs w:val="24"/>
        </w:rPr>
        <w:t>A</w:t>
      </w:r>
      <w:r w:rsidR="00505DFF" w:rsidRPr="00A4368D">
        <w:rPr>
          <w:rFonts w:ascii="Times New Roman" w:hAnsi="Times New Roman" w:cs="Times New Roman"/>
          <w:b/>
          <w:i/>
          <w:sz w:val="24"/>
          <w:szCs w:val="24"/>
        </w:rPr>
        <w:t xml:space="preserve">ccounting </w:t>
      </w:r>
      <w:r w:rsidR="00DA2E3D" w:rsidRPr="00A4368D">
        <w:rPr>
          <w:rFonts w:ascii="Times New Roman" w:hAnsi="Times New Roman" w:cs="Times New Roman"/>
          <w:b/>
          <w:i/>
          <w:sz w:val="24"/>
          <w:szCs w:val="24"/>
        </w:rPr>
        <w:t xml:space="preserve">as </w:t>
      </w:r>
      <w:r w:rsidR="00505DFF" w:rsidRPr="00A4368D">
        <w:rPr>
          <w:rFonts w:ascii="Times New Roman" w:hAnsi="Times New Roman" w:cs="Times New Roman"/>
          <w:b/>
          <w:i/>
          <w:sz w:val="24"/>
          <w:szCs w:val="24"/>
        </w:rPr>
        <w:t xml:space="preserve">discourse and counter </w:t>
      </w:r>
      <w:r w:rsidR="00DA2E3D" w:rsidRPr="00A4368D">
        <w:rPr>
          <w:rFonts w:ascii="Times New Roman" w:hAnsi="Times New Roman" w:cs="Times New Roman"/>
          <w:b/>
          <w:i/>
          <w:sz w:val="24"/>
          <w:szCs w:val="24"/>
        </w:rPr>
        <w:t>im</w:t>
      </w:r>
      <w:r w:rsidR="0017491F" w:rsidRPr="00A4368D">
        <w:rPr>
          <w:rFonts w:ascii="Times New Roman" w:hAnsi="Times New Roman" w:cs="Times New Roman"/>
          <w:b/>
          <w:i/>
          <w:sz w:val="24"/>
          <w:szCs w:val="24"/>
        </w:rPr>
        <w:t>migrant accounts</w:t>
      </w:r>
    </w:p>
    <w:p w14:paraId="28194410" w14:textId="77777777" w:rsidR="00F16790" w:rsidRPr="00A4368D" w:rsidRDefault="00F16790" w:rsidP="00793EF2">
      <w:pPr>
        <w:contextualSpacing/>
        <w:rPr>
          <w:rFonts w:ascii="Times New Roman" w:hAnsi="Times New Roman" w:cs="Times New Roman"/>
          <w:b/>
          <w:i/>
          <w:sz w:val="24"/>
          <w:szCs w:val="24"/>
        </w:rPr>
      </w:pPr>
    </w:p>
    <w:p w14:paraId="6A6B0DFB" w14:textId="1ED7FBAA" w:rsidR="005F0FAE" w:rsidRDefault="009C0C08" w:rsidP="00793EF2">
      <w:pPr>
        <w:spacing w:after="200"/>
        <w:contextualSpacing/>
        <w:rPr>
          <w:rFonts w:ascii="Times New Roman" w:hAnsi="Times New Roman"/>
          <w:sz w:val="24"/>
        </w:rPr>
      </w:pPr>
      <w:r>
        <w:rPr>
          <w:rFonts w:ascii="Times New Roman" w:eastAsia="Calibri" w:hAnsi="Times New Roman" w:cs="Times New Roman"/>
          <w:sz w:val="24"/>
          <w:lang w:val="en-GB"/>
        </w:rPr>
        <w:t>Under neoliberalism i</w:t>
      </w:r>
      <w:r w:rsidR="00A4368D" w:rsidRPr="00A4368D">
        <w:rPr>
          <w:rFonts w:ascii="Times New Roman" w:eastAsia="Calibri" w:hAnsi="Times New Roman" w:cs="Times New Roman"/>
          <w:sz w:val="24"/>
          <w:lang w:val="en-GB"/>
        </w:rPr>
        <w:t>mmigration polic</w:t>
      </w:r>
      <w:r>
        <w:rPr>
          <w:rFonts w:ascii="Times New Roman" w:eastAsia="Calibri" w:hAnsi="Times New Roman" w:cs="Times New Roman"/>
          <w:sz w:val="24"/>
          <w:lang w:val="en-GB"/>
        </w:rPr>
        <w:t xml:space="preserve">ies attempt </w:t>
      </w:r>
      <w:r w:rsidR="00685B33">
        <w:rPr>
          <w:rFonts w:ascii="Times New Roman" w:eastAsia="Calibri" w:hAnsi="Times New Roman" w:cs="Times New Roman"/>
          <w:sz w:val="24"/>
          <w:lang w:val="en-GB"/>
        </w:rPr>
        <w:t xml:space="preserve">to </w:t>
      </w:r>
      <w:r>
        <w:rPr>
          <w:rFonts w:ascii="Times New Roman" w:eastAsia="Calibri" w:hAnsi="Times New Roman" w:cs="Times New Roman"/>
          <w:sz w:val="24"/>
          <w:lang w:val="en-GB"/>
        </w:rPr>
        <w:t xml:space="preserve">turn </w:t>
      </w:r>
      <w:r w:rsidR="00A4368D" w:rsidRPr="00A4368D">
        <w:rPr>
          <w:rFonts w:ascii="Times New Roman" w:eastAsia="Calibri" w:hAnsi="Times New Roman" w:cs="Times New Roman"/>
          <w:sz w:val="24"/>
          <w:lang w:val="en-GB"/>
        </w:rPr>
        <w:t>people</w:t>
      </w:r>
      <w:r>
        <w:rPr>
          <w:rFonts w:ascii="Times New Roman" w:eastAsia="Calibri" w:hAnsi="Times New Roman" w:cs="Times New Roman"/>
          <w:sz w:val="24"/>
          <w:lang w:val="en-GB"/>
        </w:rPr>
        <w:t xml:space="preserve"> on and </w:t>
      </w:r>
      <w:r w:rsidR="00EF20A7">
        <w:rPr>
          <w:rFonts w:ascii="Times New Roman" w:eastAsia="Calibri" w:hAnsi="Times New Roman" w:cs="Times New Roman"/>
          <w:sz w:val="24"/>
          <w:lang w:val="en-GB"/>
        </w:rPr>
        <w:t>off</w:t>
      </w:r>
      <w:r w:rsidR="00EF20A7" w:rsidRPr="00A4368D">
        <w:rPr>
          <w:rFonts w:ascii="Times New Roman" w:eastAsia="Calibri" w:hAnsi="Times New Roman" w:cs="Times New Roman"/>
          <w:sz w:val="24"/>
          <w:lang w:val="en-GB"/>
        </w:rPr>
        <w:t xml:space="preserve"> </w:t>
      </w:r>
      <w:r w:rsidR="00C5364B">
        <w:rPr>
          <w:rFonts w:ascii="Times New Roman" w:eastAsia="Calibri" w:hAnsi="Times New Roman" w:cs="Times New Roman"/>
          <w:sz w:val="24"/>
          <w:lang w:val="en-GB"/>
        </w:rPr>
        <w:t xml:space="preserve"> </w:t>
      </w:r>
      <w:r w:rsidR="00EF20A7">
        <w:rPr>
          <w:rFonts w:ascii="Times New Roman" w:eastAsia="Calibri" w:hAnsi="Times New Roman" w:cs="Times New Roman"/>
          <w:sz w:val="24"/>
          <w:lang w:val="en-GB"/>
        </w:rPr>
        <w:t>“</w:t>
      </w:r>
      <w:r>
        <w:rPr>
          <w:rFonts w:ascii="Times New Roman" w:eastAsia="Calibri" w:hAnsi="Times New Roman" w:cs="Times New Roman"/>
          <w:sz w:val="24"/>
          <w:lang w:val="en-GB"/>
        </w:rPr>
        <w:t>like a tap”</w:t>
      </w:r>
      <w:r w:rsidR="00685B33">
        <w:rPr>
          <w:rFonts w:ascii="Times New Roman" w:eastAsia="Calibri" w:hAnsi="Times New Roman" w:cs="Times New Roman"/>
          <w:sz w:val="24"/>
          <w:lang w:val="en-GB"/>
        </w:rPr>
        <w:t>,</w:t>
      </w:r>
      <w:r>
        <w:rPr>
          <w:rFonts w:ascii="Times New Roman" w:eastAsia="Calibri" w:hAnsi="Times New Roman" w:cs="Times New Roman"/>
          <w:sz w:val="24"/>
          <w:lang w:val="en-GB"/>
        </w:rPr>
        <w:t xml:space="preserve"> </w:t>
      </w:r>
      <w:r w:rsidR="001423F8">
        <w:rPr>
          <w:rFonts w:ascii="Times New Roman" w:eastAsia="Calibri" w:hAnsi="Times New Roman" w:cs="Times New Roman"/>
          <w:sz w:val="24"/>
          <w:lang w:val="en-GB"/>
        </w:rPr>
        <w:t>using accounting</w:t>
      </w:r>
      <w:r w:rsidR="00A86676">
        <w:rPr>
          <w:rFonts w:ascii="Times New Roman" w:eastAsia="Calibri" w:hAnsi="Times New Roman" w:cs="Times New Roman"/>
          <w:sz w:val="24"/>
          <w:lang w:val="en-GB"/>
        </w:rPr>
        <w:t xml:space="preserve"> logics </w:t>
      </w:r>
      <w:r w:rsidR="00EF20A7">
        <w:rPr>
          <w:rFonts w:ascii="Times New Roman" w:eastAsia="Calibri" w:hAnsi="Times New Roman" w:cs="Times New Roman"/>
          <w:sz w:val="24"/>
          <w:lang w:val="en-GB"/>
        </w:rPr>
        <w:t xml:space="preserve">such as </w:t>
      </w:r>
      <w:r w:rsidR="00EF20A7" w:rsidRPr="00EE19C5">
        <w:rPr>
          <w:rFonts w:ascii="Times New Roman" w:eastAsia="Calibri" w:hAnsi="Times New Roman" w:cs="Times New Roman"/>
          <w:sz w:val="24"/>
          <w:lang w:val="en-GB"/>
        </w:rPr>
        <w:t xml:space="preserve">points based </w:t>
      </w:r>
      <w:r w:rsidR="001423F8" w:rsidRPr="001423F8">
        <w:rPr>
          <w:rFonts w:ascii="Times New Roman" w:eastAsia="Calibri" w:hAnsi="Times New Roman" w:cs="Times New Roman"/>
          <w:sz w:val="24"/>
          <w:lang w:val="en-GB"/>
        </w:rPr>
        <w:t>systems</w:t>
      </w:r>
      <w:r w:rsidR="001423F8">
        <w:rPr>
          <w:rFonts w:ascii="Times New Roman" w:eastAsia="Calibri" w:hAnsi="Times New Roman" w:cs="Times New Roman"/>
          <w:sz w:val="24"/>
          <w:lang w:val="en-GB"/>
        </w:rPr>
        <w:t xml:space="preserve"> to</w:t>
      </w:r>
      <w:r w:rsidR="00EF20A7">
        <w:rPr>
          <w:rFonts w:ascii="Times New Roman" w:eastAsia="Calibri" w:hAnsi="Times New Roman" w:cs="Times New Roman"/>
          <w:sz w:val="24"/>
          <w:lang w:val="en-GB"/>
        </w:rPr>
        <w:t xml:space="preserve"> </w:t>
      </w:r>
      <w:r w:rsidR="00A4368D" w:rsidRPr="00A4368D">
        <w:rPr>
          <w:rFonts w:ascii="Times New Roman" w:eastAsia="Calibri" w:hAnsi="Times New Roman" w:cs="Times New Roman"/>
          <w:sz w:val="24"/>
          <w:lang w:val="en-GB"/>
        </w:rPr>
        <w:t>select</w:t>
      </w:r>
      <w:r w:rsidR="00EF20A7">
        <w:rPr>
          <w:rFonts w:ascii="Times New Roman" w:eastAsia="Calibri" w:hAnsi="Times New Roman" w:cs="Times New Roman"/>
          <w:sz w:val="24"/>
          <w:lang w:val="en-GB"/>
        </w:rPr>
        <w:t xml:space="preserve"> </w:t>
      </w:r>
      <w:r w:rsidR="00A4368D" w:rsidRPr="00A4368D">
        <w:rPr>
          <w:rFonts w:ascii="Times New Roman" w:eastAsia="Calibri" w:hAnsi="Times New Roman" w:cs="Times New Roman"/>
          <w:sz w:val="24"/>
          <w:lang w:val="en-GB"/>
        </w:rPr>
        <w:t>and reject</w:t>
      </w:r>
      <w:r>
        <w:rPr>
          <w:rFonts w:ascii="Times New Roman" w:eastAsia="Calibri" w:hAnsi="Times New Roman" w:cs="Times New Roman"/>
          <w:sz w:val="24"/>
          <w:lang w:val="en-GB"/>
        </w:rPr>
        <w:t xml:space="preserve"> them. But immigration is a</w:t>
      </w:r>
      <w:r w:rsidR="00A4368D" w:rsidRPr="009C0C08">
        <w:rPr>
          <w:rFonts w:ascii="Times New Roman" w:eastAsia="Calibri" w:hAnsi="Times New Roman" w:cs="Times New Roman"/>
          <w:sz w:val="24"/>
          <w:lang w:val="en-GB"/>
        </w:rPr>
        <w:t xml:space="preserve"> social process</w:t>
      </w:r>
      <w:r>
        <w:rPr>
          <w:rFonts w:ascii="Times New Roman" w:eastAsia="Calibri" w:hAnsi="Times New Roman" w:cs="Times New Roman"/>
          <w:sz w:val="24"/>
          <w:lang w:val="en-GB"/>
        </w:rPr>
        <w:t xml:space="preserve"> and </w:t>
      </w:r>
      <w:r w:rsidR="00667836">
        <w:rPr>
          <w:rFonts w:ascii="Times New Roman" w:eastAsia="Calibri" w:hAnsi="Times New Roman" w:cs="Times New Roman"/>
          <w:sz w:val="24"/>
          <w:lang w:val="en-GB"/>
        </w:rPr>
        <w:t xml:space="preserve">numerous </w:t>
      </w:r>
      <w:r w:rsidR="00A56D0E" w:rsidRPr="009C0C08">
        <w:rPr>
          <w:rFonts w:ascii="Times New Roman" w:eastAsia="Calibri" w:hAnsi="Times New Roman" w:cs="Times New Roman"/>
          <w:sz w:val="24"/>
          <w:lang w:val="en-GB"/>
        </w:rPr>
        <w:t>alternative</w:t>
      </w:r>
      <w:r w:rsidR="005340E9" w:rsidRPr="009C0C08">
        <w:rPr>
          <w:rFonts w:ascii="Times New Roman" w:eastAsia="Calibri" w:hAnsi="Times New Roman" w:cs="Times New Roman"/>
          <w:sz w:val="24"/>
          <w:lang w:val="en-GB"/>
        </w:rPr>
        <w:t xml:space="preserve"> account</w:t>
      </w:r>
      <w:r>
        <w:rPr>
          <w:rFonts w:ascii="Times New Roman" w:eastAsia="Calibri" w:hAnsi="Times New Roman" w:cs="Times New Roman"/>
          <w:sz w:val="24"/>
          <w:lang w:val="en-GB"/>
        </w:rPr>
        <w:t>s and</w:t>
      </w:r>
      <w:r w:rsidR="00A56D0E" w:rsidRPr="009C0C08">
        <w:rPr>
          <w:rFonts w:ascii="Times New Roman" w:eastAsia="Calibri" w:hAnsi="Times New Roman" w:cs="Times New Roman"/>
          <w:sz w:val="24"/>
          <w:lang w:val="en-GB"/>
        </w:rPr>
        <w:t xml:space="preserve"> </w:t>
      </w:r>
      <w:r w:rsidR="005340E9" w:rsidRPr="009C0C08">
        <w:rPr>
          <w:rFonts w:ascii="Times New Roman" w:eastAsia="Calibri" w:hAnsi="Times New Roman" w:cs="Times New Roman"/>
          <w:sz w:val="24"/>
          <w:lang w:val="en-GB"/>
        </w:rPr>
        <w:t>discourse</w:t>
      </w:r>
      <w:r>
        <w:rPr>
          <w:rFonts w:ascii="Times New Roman" w:eastAsia="Calibri" w:hAnsi="Times New Roman" w:cs="Times New Roman"/>
          <w:sz w:val="24"/>
          <w:lang w:val="en-GB"/>
        </w:rPr>
        <w:t>s</w:t>
      </w:r>
      <w:r w:rsidR="00667836">
        <w:rPr>
          <w:rFonts w:ascii="Times New Roman" w:eastAsia="Calibri" w:hAnsi="Times New Roman" w:cs="Times New Roman"/>
          <w:sz w:val="24"/>
          <w:lang w:val="en-GB"/>
        </w:rPr>
        <w:t xml:space="preserve"> portray </w:t>
      </w:r>
      <w:r w:rsidR="005340E9" w:rsidRPr="009C0C08">
        <w:rPr>
          <w:rFonts w:ascii="Times New Roman" w:eastAsia="Calibri" w:hAnsi="Times New Roman" w:cs="Times New Roman"/>
          <w:sz w:val="24"/>
          <w:lang w:val="en-GB"/>
        </w:rPr>
        <w:t>immigration</w:t>
      </w:r>
      <w:r w:rsidR="00667836">
        <w:rPr>
          <w:rFonts w:ascii="Times New Roman" w:eastAsia="Calibri" w:hAnsi="Times New Roman" w:cs="Times New Roman"/>
          <w:sz w:val="24"/>
          <w:lang w:val="en-GB"/>
        </w:rPr>
        <w:t xml:space="preserve">. </w:t>
      </w:r>
      <w:r w:rsidR="00A56D0E" w:rsidRPr="009C0C08">
        <w:rPr>
          <w:rFonts w:ascii="Times New Roman" w:eastAsia="Calibri" w:hAnsi="Times New Roman" w:cs="Times New Roman"/>
          <w:sz w:val="24"/>
          <w:lang w:val="en-GB"/>
        </w:rPr>
        <w:t>De</w:t>
      </w:r>
      <w:r w:rsidR="0024066D" w:rsidRPr="009C0C08">
        <w:rPr>
          <w:rFonts w:ascii="Times New Roman" w:eastAsia="Calibri" w:hAnsi="Times New Roman" w:cs="Times New Roman"/>
          <w:sz w:val="24"/>
          <w:lang w:val="en-GB"/>
        </w:rPr>
        <w:t xml:space="preserve"> Haas (2011) </w:t>
      </w:r>
      <w:r w:rsidR="00A56D0E" w:rsidRPr="009C0C08">
        <w:rPr>
          <w:rFonts w:ascii="Times New Roman" w:eastAsia="Calibri" w:hAnsi="Times New Roman" w:cs="Times New Roman"/>
          <w:sz w:val="24"/>
          <w:lang w:val="en-GB"/>
        </w:rPr>
        <w:t>advoca</w:t>
      </w:r>
      <w:r w:rsidR="00667836">
        <w:rPr>
          <w:rFonts w:ascii="Times New Roman" w:eastAsia="Calibri" w:hAnsi="Times New Roman" w:cs="Times New Roman"/>
          <w:sz w:val="24"/>
          <w:lang w:val="en-GB"/>
        </w:rPr>
        <w:t xml:space="preserve">tes that </w:t>
      </w:r>
      <w:r w:rsidR="0024066D" w:rsidRPr="00A45356">
        <w:rPr>
          <w:rFonts w:ascii="Times New Roman" w:eastAsia="Calibri" w:hAnsi="Times New Roman" w:cs="Times New Roman"/>
          <w:sz w:val="24"/>
          <w:lang w:val="en-GB"/>
        </w:rPr>
        <w:t xml:space="preserve">immigrants </w:t>
      </w:r>
      <w:r w:rsidR="00BE3415">
        <w:rPr>
          <w:rFonts w:ascii="Times New Roman" w:eastAsia="Calibri" w:hAnsi="Times New Roman" w:cs="Times New Roman"/>
          <w:sz w:val="24"/>
          <w:lang w:val="en-GB"/>
        </w:rPr>
        <w:t>are not</w:t>
      </w:r>
      <w:r w:rsidR="00A56D0E">
        <w:rPr>
          <w:rFonts w:ascii="Times New Roman" w:eastAsia="Calibri" w:hAnsi="Times New Roman" w:cs="Times New Roman"/>
          <w:sz w:val="24"/>
          <w:lang w:val="en-GB"/>
        </w:rPr>
        <w:t xml:space="preserve"> </w:t>
      </w:r>
      <w:r w:rsidR="00667836">
        <w:rPr>
          <w:rFonts w:ascii="Times New Roman" w:eastAsia="Calibri" w:hAnsi="Times New Roman" w:cs="Times New Roman"/>
          <w:sz w:val="24"/>
          <w:lang w:val="en-GB"/>
        </w:rPr>
        <w:t>data</w:t>
      </w:r>
      <w:r w:rsidR="00D23820">
        <w:rPr>
          <w:rFonts w:ascii="Times New Roman" w:eastAsia="Calibri" w:hAnsi="Times New Roman" w:cs="Times New Roman"/>
          <w:sz w:val="24"/>
          <w:lang w:val="en-GB"/>
        </w:rPr>
        <w:t>,</w:t>
      </w:r>
      <w:r w:rsidR="00667836">
        <w:rPr>
          <w:rFonts w:ascii="Times New Roman" w:eastAsia="Calibri" w:hAnsi="Times New Roman" w:cs="Times New Roman"/>
          <w:sz w:val="24"/>
          <w:lang w:val="en-GB"/>
        </w:rPr>
        <w:t xml:space="preserve"> but </w:t>
      </w:r>
      <w:r w:rsidR="00D23820">
        <w:rPr>
          <w:rFonts w:ascii="Times New Roman" w:eastAsia="Calibri" w:hAnsi="Times New Roman" w:cs="Times New Roman"/>
          <w:sz w:val="24"/>
          <w:lang w:val="en-GB"/>
        </w:rPr>
        <w:t xml:space="preserve">human, imbued with </w:t>
      </w:r>
      <w:r w:rsidR="0024066D" w:rsidRPr="00A45356">
        <w:rPr>
          <w:rFonts w:ascii="Times New Roman" w:eastAsia="Calibri" w:hAnsi="Times New Roman" w:cs="Times New Roman"/>
          <w:sz w:val="24"/>
          <w:lang w:val="en-GB"/>
        </w:rPr>
        <w:t>vitality</w:t>
      </w:r>
      <w:r w:rsidR="00667836">
        <w:rPr>
          <w:rFonts w:ascii="Times New Roman" w:eastAsia="Calibri" w:hAnsi="Times New Roman" w:cs="Times New Roman"/>
          <w:sz w:val="24"/>
          <w:lang w:val="en-GB"/>
        </w:rPr>
        <w:t xml:space="preserve">. </w:t>
      </w:r>
      <w:r w:rsidR="0040578A" w:rsidRPr="00A45356">
        <w:rPr>
          <w:rFonts w:ascii="Times New Roman" w:eastAsia="Calibri" w:hAnsi="Times New Roman" w:cs="Times New Roman"/>
          <w:sz w:val="24"/>
          <w:lang w:val="en-GB"/>
        </w:rPr>
        <w:t>“</w:t>
      </w:r>
      <w:r w:rsidR="0024066D" w:rsidRPr="00A45356">
        <w:rPr>
          <w:rFonts w:ascii="Times New Roman" w:eastAsia="Calibri" w:hAnsi="Times New Roman" w:cs="Times New Roman"/>
          <w:sz w:val="24"/>
          <w:lang w:val="en-GB"/>
        </w:rPr>
        <w:t>People are not goods. Goods are passive. People are humans, who make active decisions based on their subjective aspirations and preferences, so their behaviour is not just a function of macro-level disequilibria</w:t>
      </w:r>
      <w:r w:rsidR="0040578A" w:rsidRPr="00A45356">
        <w:rPr>
          <w:rFonts w:ascii="Times New Roman" w:eastAsia="Calibri" w:hAnsi="Times New Roman" w:cs="Times New Roman"/>
          <w:sz w:val="24"/>
          <w:lang w:val="en-GB"/>
        </w:rPr>
        <w:t>”</w:t>
      </w:r>
      <w:r w:rsidR="002421A5">
        <w:rPr>
          <w:rFonts w:ascii="Times New Roman" w:eastAsia="Calibri" w:hAnsi="Times New Roman" w:cs="Times New Roman"/>
          <w:sz w:val="24"/>
          <w:lang w:val="en-GB"/>
        </w:rPr>
        <w:t xml:space="preserve"> (D</w:t>
      </w:r>
      <w:r w:rsidR="0024066D" w:rsidRPr="00A45356">
        <w:rPr>
          <w:rFonts w:ascii="Times New Roman" w:eastAsia="Calibri" w:hAnsi="Times New Roman" w:cs="Times New Roman"/>
          <w:sz w:val="24"/>
          <w:lang w:val="en-GB"/>
        </w:rPr>
        <w:t xml:space="preserve">e Haas, 2011, p.17). </w:t>
      </w:r>
      <w:r w:rsidR="00E45062">
        <w:rPr>
          <w:rFonts w:ascii="Times New Roman" w:eastAsia="Calibri" w:hAnsi="Times New Roman" w:cs="Times New Roman"/>
          <w:sz w:val="24"/>
          <w:lang w:val="en-GB"/>
        </w:rPr>
        <w:t xml:space="preserve">Similarly </w:t>
      </w:r>
      <w:r w:rsidR="001E4568" w:rsidRPr="00A45356">
        <w:rPr>
          <w:rFonts w:ascii="Times New Roman" w:eastAsia="Calibri" w:hAnsi="Times New Roman" w:cs="Times New Roman"/>
          <w:sz w:val="24"/>
          <w:lang w:val="en-GB"/>
        </w:rPr>
        <w:t>Lawson (2000) suggests engaging immigrants’</w:t>
      </w:r>
      <w:r w:rsidR="00B919D6" w:rsidRPr="00A45356">
        <w:rPr>
          <w:rFonts w:ascii="Times New Roman" w:hAnsi="Times New Roman"/>
          <w:sz w:val="24"/>
        </w:rPr>
        <w:t xml:space="preserve"> experiences in their own stories </w:t>
      </w:r>
      <w:r w:rsidR="00D96907" w:rsidRPr="00A45356">
        <w:rPr>
          <w:rFonts w:ascii="Times New Roman" w:hAnsi="Times New Roman"/>
          <w:sz w:val="24"/>
        </w:rPr>
        <w:t>so</w:t>
      </w:r>
      <w:r w:rsidR="00D96907">
        <w:rPr>
          <w:rFonts w:ascii="Times New Roman" w:hAnsi="Times New Roman"/>
          <w:sz w:val="24"/>
        </w:rPr>
        <w:t xml:space="preserve"> </w:t>
      </w:r>
      <w:r w:rsidR="00B919D6" w:rsidRPr="00F17DD8">
        <w:rPr>
          <w:rFonts w:ascii="Times New Roman" w:hAnsi="Times New Roman"/>
          <w:sz w:val="24"/>
        </w:rPr>
        <w:t>we are able to “question dominant narratives of neoliberal development …</w:t>
      </w:r>
      <w:r w:rsidR="00C525E2">
        <w:rPr>
          <w:rFonts w:ascii="Times New Roman" w:hAnsi="Times New Roman"/>
          <w:sz w:val="24"/>
        </w:rPr>
        <w:t>[and] …</w:t>
      </w:r>
      <w:r w:rsidR="00B919D6" w:rsidRPr="00F17DD8">
        <w:rPr>
          <w:rFonts w:ascii="Times New Roman" w:hAnsi="Times New Roman"/>
          <w:sz w:val="24"/>
        </w:rPr>
        <w:t xml:space="preserve"> to take seriously the idea that questions about mobility only take on meaning in particular political-economic contexts which have produced those migrations and</w:t>
      </w:r>
      <w:r w:rsidR="001E4568" w:rsidRPr="00930A6B">
        <w:rPr>
          <w:rFonts w:ascii="Times New Roman" w:eastAsia="Calibri" w:hAnsi="Times New Roman" w:cs="Times New Roman"/>
          <w:sz w:val="24"/>
          <w:lang w:val="en-GB"/>
        </w:rPr>
        <w:t xml:space="preserve"> </w:t>
      </w:r>
      <w:r w:rsidR="00E74810">
        <w:rPr>
          <w:rFonts w:ascii="Times New Roman" w:hAnsi="Times New Roman"/>
          <w:sz w:val="24"/>
        </w:rPr>
        <w:t xml:space="preserve">discourses” (p. 173). </w:t>
      </w:r>
      <w:r w:rsidR="00B919D6" w:rsidRPr="00F17DD8">
        <w:rPr>
          <w:rFonts w:ascii="Times New Roman" w:hAnsi="Times New Roman"/>
          <w:sz w:val="24"/>
        </w:rPr>
        <w:t xml:space="preserve">Migrant stories provide </w:t>
      </w:r>
      <w:r w:rsidR="005F0FAE">
        <w:rPr>
          <w:rFonts w:ascii="Times New Roman" w:hAnsi="Times New Roman"/>
          <w:sz w:val="24"/>
        </w:rPr>
        <w:t>“</w:t>
      </w:r>
      <w:r w:rsidR="00B919D6" w:rsidRPr="00F17DD8">
        <w:rPr>
          <w:rFonts w:ascii="Times New Roman" w:hAnsi="Times New Roman"/>
          <w:sz w:val="24"/>
        </w:rPr>
        <w:t xml:space="preserve">a rich account of the social and cultural costs of neoliberal development, revealing how peoples’ </w:t>
      </w:r>
      <w:r w:rsidR="00B919D6" w:rsidRPr="00284624">
        <w:rPr>
          <w:rFonts w:ascii="Times New Roman" w:hAnsi="Times New Roman"/>
          <w:sz w:val="24"/>
        </w:rPr>
        <w:t>experiences are framed by systematic processes of privilege and discrimination</w:t>
      </w:r>
      <w:r w:rsidR="00253038">
        <w:rPr>
          <w:rFonts w:ascii="Times New Roman" w:hAnsi="Times New Roman"/>
          <w:sz w:val="24"/>
        </w:rPr>
        <w:t xml:space="preserve">” (p. 174; see also </w:t>
      </w:r>
      <w:r w:rsidR="0024066D" w:rsidRPr="00284624">
        <w:rPr>
          <w:rFonts w:ascii="Times New Roman" w:hAnsi="Times New Roman"/>
          <w:sz w:val="24"/>
          <w:szCs w:val="24"/>
        </w:rPr>
        <w:t>Schweiker, 1993</w:t>
      </w:r>
      <w:r w:rsidR="00253038">
        <w:rPr>
          <w:rFonts w:ascii="Times New Roman" w:hAnsi="Times New Roman"/>
          <w:sz w:val="24"/>
          <w:szCs w:val="24"/>
        </w:rPr>
        <w:t xml:space="preserve">; </w:t>
      </w:r>
      <w:r w:rsidR="00253038">
        <w:rPr>
          <w:rFonts w:ascii="Times New Roman" w:hAnsi="Times New Roman"/>
          <w:sz w:val="24"/>
        </w:rPr>
        <w:t>Orbuch, 1997</w:t>
      </w:r>
      <w:r w:rsidR="0024066D" w:rsidRPr="00284624">
        <w:rPr>
          <w:rFonts w:ascii="Times New Roman" w:hAnsi="Times New Roman"/>
          <w:sz w:val="24"/>
        </w:rPr>
        <w:t>). These accounts allow us to more fully comprehend, recognize and value events and reflect upon them within historical milieus.</w:t>
      </w:r>
    </w:p>
    <w:p w14:paraId="494D49BA" w14:textId="77777777" w:rsidR="00973FF7" w:rsidRDefault="00973FF7" w:rsidP="00793EF2">
      <w:pPr>
        <w:spacing w:after="200"/>
        <w:contextualSpacing/>
        <w:rPr>
          <w:rFonts w:ascii="Times New Roman" w:hAnsi="Times New Roman"/>
          <w:sz w:val="24"/>
        </w:rPr>
      </w:pPr>
    </w:p>
    <w:p w14:paraId="381D3AF5" w14:textId="2060CF59" w:rsidR="00315729" w:rsidRDefault="00253038" w:rsidP="00793EF2">
      <w:pPr>
        <w:contextualSpacing/>
        <w:rPr>
          <w:rFonts w:ascii="Times New Roman" w:eastAsia="Cambria" w:hAnsi="Times New Roman" w:cs="Times New Roman"/>
          <w:sz w:val="24"/>
          <w:szCs w:val="24"/>
        </w:rPr>
      </w:pPr>
      <w:r>
        <w:rPr>
          <w:rFonts w:ascii="Times New Roman" w:hAnsi="Times New Roman" w:cs="Times New Roman"/>
          <w:sz w:val="24"/>
          <w:szCs w:val="16"/>
        </w:rPr>
        <w:t>I</w:t>
      </w:r>
      <w:r w:rsidR="005F0FAE" w:rsidRPr="00DB740C">
        <w:rPr>
          <w:rFonts w:ascii="Times New Roman" w:hAnsi="Times New Roman" w:cs="Times New Roman"/>
          <w:sz w:val="24"/>
          <w:szCs w:val="16"/>
        </w:rPr>
        <w:t xml:space="preserve">n addition to </w:t>
      </w:r>
      <w:r w:rsidR="005F0FAE">
        <w:rPr>
          <w:rFonts w:ascii="Times New Roman" w:hAnsi="Times New Roman" w:cs="Times New Roman"/>
          <w:sz w:val="24"/>
          <w:szCs w:val="16"/>
        </w:rPr>
        <w:t xml:space="preserve">illustrating </w:t>
      </w:r>
      <w:r w:rsidR="005F0FAE" w:rsidRPr="00DB740C">
        <w:rPr>
          <w:rFonts w:ascii="Times New Roman" w:hAnsi="Times New Roman" w:cs="Times New Roman"/>
          <w:sz w:val="24"/>
          <w:szCs w:val="16"/>
        </w:rPr>
        <w:t>accounting</w:t>
      </w:r>
      <w:r w:rsidR="005F0FAE">
        <w:rPr>
          <w:rFonts w:ascii="Times New Roman" w:hAnsi="Times New Roman" w:cs="Times New Roman"/>
          <w:sz w:val="24"/>
          <w:szCs w:val="16"/>
        </w:rPr>
        <w:t>’s</w:t>
      </w:r>
      <w:r w:rsidR="005F0FAE" w:rsidRPr="00DB740C">
        <w:rPr>
          <w:rFonts w:ascii="Times New Roman" w:hAnsi="Times New Roman" w:cs="Times New Roman"/>
          <w:sz w:val="24"/>
          <w:szCs w:val="16"/>
        </w:rPr>
        <w:t xml:space="preserve"> contribution to</w:t>
      </w:r>
      <w:r w:rsidR="005F0FAE">
        <w:rPr>
          <w:rFonts w:ascii="Times New Roman" w:hAnsi="Times New Roman"/>
          <w:sz w:val="24"/>
        </w:rPr>
        <w:t xml:space="preserve"> </w:t>
      </w:r>
      <w:r w:rsidR="005F0FAE" w:rsidRPr="00DB740C">
        <w:rPr>
          <w:rFonts w:ascii="Times New Roman" w:hAnsi="Times New Roman"/>
          <w:sz w:val="24"/>
        </w:rPr>
        <w:t>ne</w:t>
      </w:r>
      <w:r w:rsidR="005F0FAE" w:rsidRPr="00284624">
        <w:rPr>
          <w:rFonts w:ascii="Times New Roman" w:hAnsi="Times New Roman"/>
          <w:sz w:val="24"/>
        </w:rPr>
        <w:t xml:space="preserve">oliberalism’s responsibilization strategies we are concerned with accounting practices not conforming </w:t>
      </w:r>
      <w:r w:rsidR="005F0FAE" w:rsidRPr="00E74810">
        <w:rPr>
          <w:rFonts w:ascii="Times New Roman" w:hAnsi="Times New Roman"/>
          <w:sz w:val="24"/>
        </w:rPr>
        <w:t>to</w:t>
      </w:r>
      <w:r w:rsidR="00A56D0E" w:rsidRPr="00E74810">
        <w:rPr>
          <w:rFonts w:ascii="Times New Roman" w:hAnsi="Times New Roman"/>
          <w:sz w:val="24"/>
        </w:rPr>
        <w:t xml:space="preserve"> only</w:t>
      </w:r>
      <w:r w:rsidR="005F0FAE" w:rsidRPr="00E74810">
        <w:rPr>
          <w:rFonts w:ascii="Times New Roman" w:hAnsi="Times New Roman"/>
          <w:sz w:val="24"/>
        </w:rPr>
        <w:t xml:space="preserve"> market</w:t>
      </w:r>
      <w:r w:rsidR="005F0FAE" w:rsidRPr="00284624">
        <w:rPr>
          <w:rFonts w:ascii="Times New Roman" w:hAnsi="Times New Roman"/>
          <w:sz w:val="24"/>
        </w:rPr>
        <w:t xml:space="preserve"> logics. Following a long tradition in critical accounting research -- giving voice to the marginalized -- i</w:t>
      </w:r>
      <w:r w:rsidR="005F0FAE" w:rsidRPr="00DB740C">
        <w:rPr>
          <w:rFonts w:ascii="Times New Roman" w:hAnsi="Times New Roman"/>
          <w:sz w:val="24"/>
        </w:rPr>
        <w:t xml:space="preserve">t is useful to note that </w:t>
      </w:r>
      <w:r w:rsidR="00C525E2">
        <w:rPr>
          <w:rFonts w:ascii="Times New Roman" w:hAnsi="Times New Roman"/>
          <w:sz w:val="24"/>
        </w:rPr>
        <w:t xml:space="preserve">narrative accounts </w:t>
      </w:r>
      <w:r w:rsidR="005F0FAE" w:rsidRPr="00DB740C">
        <w:rPr>
          <w:rFonts w:ascii="Times New Roman" w:hAnsi="Times New Roman"/>
          <w:sz w:val="24"/>
        </w:rPr>
        <w:t xml:space="preserve">provide testimony of life that </w:t>
      </w:r>
      <w:r w:rsidR="00BB5383">
        <w:rPr>
          <w:rFonts w:ascii="Times New Roman" w:hAnsi="Times New Roman"/>
          <w:sz w:val="24"/>
        </w:rPr>
        <w:t>are</w:t>
      </w:r>
      <w:r w:rsidR="005F0FAE" w:rsidRPr="00DB740C">
        <w:rPr>
          <w:rFonts w:ascii="Times New Roman" w:hAnsi="Times New Roman"/>
          <w:sz w:val="24"/>
        </w:rPr>
        <w:t xml:space="preserve"> transformation</w:t>
      </w:r>
      <w:r w:rsidR="00BB5383">
        <w:rPr>
          <w:rFonts w:ascii="Times New Roman" w:hAnsi="Times New Roman"/>
          <w:sz w:val="24"/>
        </w:rPr>
        <w:t>al in viewing immigration discourse as a contested terrain. Such narratives,</w:t>
      </w:r>
      <w:r w:rsidR="005F0FAE" w:rsidRPr="00DB740C">
        <w:rPr>
          <w:rFonts w:ascii="Times New Roman" w:hAnsi="Times New Roman"/>
          <w:sz w:val="24"/>
        </w:rPr>
        <w:t xml:space="preserve"> </w:t>
      </w:r>
      <w:r w:rsidR="00E845D6">
        <w:rPr>
          <w:rFonts w:ascii="Times New Roman" w:hAnsi="Times New Roman"/>
          <w:sz w:val="24"/>
        </w:rPr>
        <w:t>illuminating</w:t>
      </w:r>
      <w:r w:rsidR="00E845D6" w:rsidRPr="00DB740C">
        <w:rPr>
          <w:rFonts w:ascii="Times New Roman" w:hAnsi="Times New Roman"/>
          <w:sz w:val="24"/>
        </w:rPr>
        <w:t xml:space="preserve"> </w:t>
      </w:r>
      <w:r w:rsidR="005F0FAE" w:rsidRPr="00DB740C">
        <w:rPr>
          <w:rFonts w:ascii="Times New Roman" w:hAnsi="Times New Roman"/>
          <w:sz w:val="24"/>
        </w:rPr>
        <w:t>the limit</w:t>
      </w:r>
      <w:r w:rsidR="00BB5383">
        <w:rPr>
          <w:rFonts w:ascii="Times New Roman" w:hAnsi="Times New Roman"/>
          <w:sz w:val="24"/>
        </w:rPr>
        <w:t xml:space="preserve">s of </w:t>
      </w:r>
      <w:r w:rsidR="005F0FAE" w:rsidRPr="00DB740C">
        <w:rPr>
          <w:rFonts w:ascii="Times New Roman" w:hAnsi="Times New Roman"/>
          <w:sz w:val="24"/>
        </w:rPr>
        <w:t xml:space="preserve">neoliberal </w:t>
      </w:r>
      <w:r w:rsidR="00BB5383">
        <w:rPr>
          <w:rFonts w:ascii="Times New Roman" w:hAnsi="Times New Roman"/>
          <w:sz w:val="24"/>
        </w:rPr>
        <w:t xml:space="preserve">market </w:t>
      </w:r>
      <w:r w:rsidR="005F0FAE" w:rsidRPr="00DB740C">
        <w:rPr>
          <w:rFonts w:ascii="Times New Roman" w:hAnsi="Times New Roman"/>
          <w:sz w:val="24"/>
        </w:rPr>
        <w:t>logic</w:t>
      </w:r>
      <w:r w:rsidR="00BB64D6">
        <w:rPr>
          <w:rFonts w:ascii="Times New Roman" w:hAnsi="Times New Roman"/>
          <w:sz w:val="24"/>
        </w:rPr>
        <w:t xml:space="preserve">, </w:t>
      </w:r>
      <w:r w:rsidR="008C015F">
        <w:rPr>
          <w:rFonts w:ascii="Times New Roman" w:hAnsi="Times New Roman"/>
          <w:sz w:val="24"/>
        </w:rPr>
        <w:t>defy</w:t>
      </w:r>
      <w:r w:rsidR="00BB5383">
        <w:rPr>
          <w:rFonts w:ascii="Times New Roman" w:hAnsi="Times New Roman"/>
          <w:sz w:val="24"/>
        </w:rPr>
        <w:t xml:space="preserve"> neoliberal discourse </w:t>
      </w:r>
      <w:r w:rsidR="00BB64D6">
        <w:rPr>
          <w:rFonts w:ascii="Times New Roman" w:hAnsi="Times New Roman"/>
          <w:sz w:val="24"/>
        </w:rPr>
        <w:t xml:space="preserve">and </w:t>
      </w:r>
      <w:r w:rsidR="008C015F">
        <w:rPr>
          <w:rFonts w:ascii="Times New Roman" w:hAnsi="Times New Roman"/>
          <w:sz w:val="24"/>
        </w:rPr>
        <w:t>reveal</w:t>
      </w:r>
      <w:r w:rsidR="00BB64D6">
        <w:rPr>
          <w:rFonts w:ascii="Times New Roman" w:hAnsi="Times New Roman"/>
          <w:sz w:val="24"/>
        </w:rPr>
        <w:t xml:space="preserve"> social impacts</w:t>
      </w:r>
      <w:r>
        <w:rPr>
          <w:rFonts w:ascii="Times New Roman" w:hAnsi="Times New Roman"/>
          <w:sz w:val="24"/>
        </w:rPr>
        <w:t xml:space="preserve"> (</w:t>
      </w:r>
      <w:r w:rsidR="008C015F">
        <w:rPr>
          <w:rFonts w:ascii="Times New Roman" w:hAnsi="Times New Roman"/>
          <w:sz w:val="24"/>
        </w:rPr>
        <w:t>see e.g</w:t>
      </w:r>
      <w:r w:rsidR="00084A4C">
        <w:rPr>
          <w:rFonts w:ascii="Times New Roman" w:hAnsi="Times New Roman"/>
          <w:sz w:val="24"/>
        </w:rPr>
        <w:t xml:space="preserve">. </w:t>
      </w:r>
      <w:r w:rsidR="005F0FAE" w:rsidRPr="00AC2DDA">
        <w:rPr>
          <w:rFonts w:ascii="Times New Roman" w:hAnsi="Times New Roman" w:cs="Times New Roman"/>
          <w:sz w:val="24"/>
        </w:rPr>
        <w:t xml:space="preserve">Chwastiak, 2013; </w:t>
      </w:r>
      <w:r w:rsidR="005F0FAE" w:rsidRPr="00AC2DDA">
        <w:rPr>
          <w:rFonts w:ascii="Times New Roman" w:hAnsi="Times New Roman"/>
          <w:sz w:val="24"/>
        </w:rPr>
        <w:t xml:space="preserve">Cooper, 2001; </w:t>
      </w:r>
      <w:r w:rsidR="005F0FAE" w:rsidRPr="00AC2DDA">
        <w:rPr>
          <w:rFonts w:ascii="Times New Roman" w:hAnsi="Times New Roman" w:cs="Times New Roman"/>
          <w:sz w:val="24"/>
        </w:rPr>
        <w:t xml:space="preserve">Haynes and Murray, 2013; </w:t>
      </w:r>
      <w:r w:rsidR="005F0FAE" w:rsidRPr="00AC2DDA">
        <w:rPr>
          <w:rFonts w:ascii="Times New Roman" w:hAnsi="Times New Roman"/>
          <w:sz w:val="24"/>
        </w:rPr>
        <w:t xml:space="preserve">Kim, 2008; </w:t>
      </w:r>
      <w:r w:rsidR="00E74810">
        <w:rPr>
          <w:rFonts w:ascii="Times New Roman" w:hAnsi="Times New Roman"/>
          <w:sz w:val="24"/>
        </w:rPr>
        <w:t xml:space="preserve">Kirkham and Loft, 2001; </w:t>
      </w:r>
      <w:r w:rsidR="005F0FAE" w:rsidRPr="00AC2DDA">
        <w:rPr>
          <w:rFonts w:ascii="Times New Roman" w:hAnsi="Times New Roman"/>
          <w:sz w:val="24"/>
        </w:rPr>
        <w:t xml:space="preserve">Komori, 2008; </w:t>
      </w:r>
      <w:r w:rsidR="005F0FAE" w:rsidRPr="00AC2DDA">
        <w:rPr>
          <w:rFonts w:ascii="Times New Roman" w:hAnsi="Times New Roman" w:cs="Times New Roman"/>
          <w:sz w:val="24"/>
        </w:rPr>
        <w:t>Lehman, 2012</w:t>
      </w:r>
      <w:r w:rsidR="00973FF7">
        <w:rPr>
          <w:rFonts w:ascii="Times New Roman" w:hAnsi="Times New Roman" w:cs="Times New Roman"/>
          <w:sz w:val="24"/>
        </w:rPr>
        <w:t xml:space="preserve">; Shearer and </w:t>
      </w:r>
      <w:proofErr w:type="spellStart"/>
      <w:r w:rsidR="00973FF7">
        <w:rPr>
          <w:rFonts w:ascii="Times New Roman" w:hAnsi="Times New Roman" w:cs="Times New Roman"/>
          <w:sz w:val="24"/>
        </w:rPr>
        <w:t>Arringtion</w:t>
      </w:r>
      <w:proofErr w:type="spellEnd"/>
      <w:r w:rsidR="00973FF7">
        <w:rPr>
          <w:rFonts w:ascii="Times New Roman" w:hAnsi="Times New Roman" w:cs="Times New Roman"/>
          <w:sz w:val="24"/>
        </w:rPr>
        <w:t>, 1993</w:t>
      </w:r>
      <w:r w:rsidR="005F0FAE" w:rsidRPr="00AC2DDA">
        <w:rPr>
          <w:rFonts w:ascii="Times New Roman" w:hAnsi="Times New Roman"/>
          <w:sz w:val="24"/>
        </w:rPr>
        <w:t>).</w:t>
      </w:r>
      <w:r>
        <w:rPr>
          <w:rFonts w:ascii="Times New Roman" w:hAnsi="Times New Roman"/>
          <w:sz w:val="24"/>
        </w:rPr>
        <w:t xml:space="preserve"> </w:t>
      </w:r>
      <w:r w:rsidR="00DD5730">
        <w:rPr>
          <w:rFonts w:ascii="Times New Roman" w:hAnsi="Times New Roman" w:cs="Times New Roman"/>
          <w:sz w:val="24"/>
          <w:szCs w:val="24"/>
        </w:rPr>
        <w:t>O</w:t>
      </w:r>
      <w:r w:rsidR="00BB5383">
        <w:rPr>
          <w:rFonts w:ascii="Times New Roman" w:hAnsi="Times New Roman" w:cs="Times New Roman"/>
          <w:sz w:val="24"/>
          <w:szCs w:val="24"/>
        </w:rPr>
        <w:t>ur framing recogniz</w:t>
      </w:r>
      <w:r w:rsidR="00832FB8">
        <w:rPr>
          <w:rFonts w:ascii="Times New Roman" w:hAnsi="Times New Roman" w:cs="Times New Roman"/>
          <w:sz w:val="24"/>
          <w:szCs w:val="24"/>
        </w:rPr>
        <w:t>es</w:t>
      </w:r>
      <w:r w:rsidR="00DD5730">
        <w:rPr>
          <w:rFonts w:ascii="Times New Roman" w:hAnsi="Times New Roman" w:cs="Times New Roman"/>
          <w:sz w:val="24"/>
          <w:szCs w:val="24"/>
        </w:rPr>
        <w:t xml:space="preserve"> that accounting is </w:t>
      </w:r>
      <w:r w:rsidR="00DD5730">
        <w:rPr>
          <w:rFonts w:ascii="Times New Roman" w:hAnsi="Times New Roman" w:cs="Times New Roman"/>
          <w:sz w:val="24"/>
          <w:szCs w:val="24"/>
        </w:rPr>
        <w:lastRenderedPageBreak/>
        <w:t>not a passive</w:t>
      </w:r>
      <w:r w:rsidR="002C6C1F">
        <w:rPr>
          <w:rFonts w:ascii="Times New Roman" w:hAnsi="Times New Roman" w:cs="Times New Roman"/>
          <w:sz w:val="24"/>
          <w:szCs w:val="24"/>
        </w:rPr>
        <w:t xml:space="preserve"> data provider but a contributor</w:t>
      </w:r>
      <w:r w:rsidR="00DD5730">
        <w:rPr>
          <w:rFonts w:ascii="Times New Roman" w:hAnsi="Times New Roman" w:cs="Times New Roman"/>
          <w:sz w:val="24"/>
          <w:szCs w:val="24"/>
        </w:rPr>
        <w:t xml:space="preserve"> </w:t>
      </w:r>
      <w:r w:rsidR="00832FB8">
        <w:rPr>
          <w:rFonts w:ascii="Times New Roman" w:hAnsi="Times New Roman" w:cs="Times New Roman"/>
          <w:sz w:val="24"/>
          <w:szCs w:val="24"/>
        </w:rPr>
        <w:t>to</w:t>
      </w:r>
      <w:r w:rsidR="00D96907">
        <w:rPr>
          <w:rFonts w:ascii="Times New Roman" w:hAnsi="Times New Roman" w:cs="Times New Roman"/>
          <w:sz w:val="24"/>
          <w:szCs w:val="24"/>
        </w:rPr>
        <w:t xml:space="preserve"> ideological persuasion</w:t>
      </w:r>
      <w:r w:rsidR="00BB5383" w:rsidRPr="00E15DA8">
        <w:rPr>
          <w:rFonts w:ascii="Times New Roman" w:eastAsia="Cambria" w:hAnsi="Times New Roman" w:cs="Times New Roman"/>
          <w:sz w:val="24"/>
          <w:szCs w:val="24"/>
        </w:rPr>
        <w:t xml:space="preserve">. Much in the critical accounting research illustrates accounting’s myths and myopia, exploring different ways of knowing, and challenging </w:t>
      </w:r>
      <w:r w:rsidR="003402F3">
        <w:rPr>
          <w:rFonts w:ascii="Times New Roman" w:eastAsia="Cambria" w:hAnsi="Times New Roman" w:cs="Times New Roman"/>
          <w:sz w:val="24"/>
          <w:szCs w:val="24"/>
        </w:rPr>
        <w:t>conventional accounting and neo</w:t>
      </w:r>
      <w:r w:rsidR="00BB5383" w:rsidRPr="00E15DA8">
        <w:rPr>
          <w:rFonts w:ascii="Times New Roman" w:eastAsia="Cambria" w:hAnsi="Times New Roman" w:cs="Times New Roman"/>
          <w:sz w:val="24"/>
          <w:szCs w:val="24"/>
        </w:rPr>
        <w:t>liberalist ideas</w:t>
      </w:r>
      <w:r w:rsidR="002F7449">
        <w:rPr>
          <w:rFonts w:ascii="Times New Roman" w:eastAsia="Cambria" w:hAnsi="Times New Roman" w:cs="Times New Roman"/>
          <w:sz w:val="24"/>
          <w:szCs w:val="24"/>
        </w:rPr>
        <w:t>.</w:t>
      </w:r>
      <w:r w:rsidR="00BB5383" w:rsidRPr="00E15DA8">
        <w:rPr>
          <w:rFonts w:ascii="Times New Roman" w:eastAsia="Cambria" w:hAnsi="Times New Roman" w:cs="Times New Roman"/>
          <w:sz w:val="24"/>
          <w:szCs w:val="24"/>
        </w:rPr>
        <w:t xml:space="preserve"> </w:t>
      </w:r>
    </w:p>
    <w:p w14:paraId="27B5FD75" w14:textId="77777777" w:rsidR="002F7449" w:rsidRDefault="002F7449" w:rsidP="00793EF2">
      <w:pPr>
        <w:contextualSpacing/>
        <w:rPr>
          <w:rFonts w:ascii="Times New Roman" w:eastAsia="Cambria" w:hAnsi="Times New Roman" w:cs="Times New Roman"/>
          <w:b/>
          <w:sz w:val="24"/>
          <w:szCs w:val="24"/>
        </w:rPr>
      </w:pPr>
    </w:p>
    <w:p w14:paraId="546BABFC" w14:textId="58F362F4" w:rsidR="00315729" w:rsidRPr="00315729" w:rsidRDefault="00315729" w:rsidP="00793EF2">
      <w:pPr>
        <w:contextualSpacing/>
        <w:rPr>
          <w:rFonts w:ascii="Times New Roman" w:eastAsia="Cambria" w:hAnsi="Times New Roman" w:cs="Times New Roman"/>
          <w:b/>
          <w:sz w:val="24"/>
          <w:szCs w:val="24"/>
        </w:rPr>
      </w:pPr>
      <w:r w:rsidRPr="00315729">
        <w:rPr>
          <w:rFonts w:ascii="Times New Roman" w:eastAsia="Cambria" w:hAnsi="Times New Roman" w:cs="Times New Roman"/>
          <w:b/>
          <w:sz w:val="24"/>
          <w:szCs w:val="24"/>
        </w:rPr>
        <w:t xml:space="preserve">Section </w:t>
      </w:r>
      <w:r w:rsidR="004E559A">
        <w:rPr>
          <w:rFonts w:ascii="Times New Roman" w:eastAsia="Cambria" w:hAnsi="Times New Roman" w:cs="Times New Roman"/>
          <w:b/>
          <w:sz w:val="24"/>
          <w:szCs w:val="24"/>
        </w:rPr>
        <w:t>3</w:t>
      </w:r>
      <w:r w:rsidRPr="00315729">
        <w:rPr>
          <w:rFonts w:ascii="Times New Roman" w:eastAsia="Cambria" w:hAnsi="Times New Roman" w:cs="Times New Roman"/>
          <w:b/>
          <w:sz w:val="24"/>
          <w:szCs w:val="24"/>
        </w:rPr>
        <w:t>:</w:t>
      </w:r>
      <w:r w:rsidRPr="00315729">
        <w:rPr>
          <w:rFonts w:ascii="Times New Roman" w:eastAsia="Cambria" w:hAnsi="Times New Roman" w:cs="Times New Roman"/>
          <w:sz w:val="24"/>
          <w:szCs w:val="24"/>
        </w:rPr>
        <w:t xml:space="preserve"> </w:t>
      </w:r>
      <w:r w:rsidRPr="00315729">
        <w:rPr>
          <w:rFonts w:ascii="Times New Roman" w:eastAsia="Cambria" w:hAnsi="Times New Roman" w:cs="Times New Roman"/>
          <w:b/>
          <w:sz w:val="24"/>
          <w:szCs w:val="24"/>
        </w:rPr>
        <w:t xml:space="preserve">Accounting, Responsibilization, and Neoliberalism: Three Cases </w:t>
      </w:r>
    </w:p>
    <w:p w14:paraId="41B1BA5D" w14:textId="77777777" w:rsidR="00600563" w:rsidRDefault="00600563" w:rsidP="00793EF2">
      <w:pPr>
        <w:contextualSpacing/>
        <w:rPr>
          <w:rFonts w:ascii="Times New Roman" w:eastAsia="Cambria" w:hAnsi="Times New Roman" w:cs="Times New Roman"/>
          <w:sz w:val="24"/>
          <w:szCs w:val="24"/>
        </w:rPr>
      </w:pPr>
    </w:p>
    <w:p w14:paraId="7DE6628E" w14:textId="4960F0B0" w:rsidR="00600563" w:rsidRDefault="009B18B6" w:rsidP="00793EF2">
      <w:pPr>
        <w:spacing w:before="2" w:after="2"/>
        <w:contextualSpacing/>
        <w:rPr>
          <w:rFonts w:ascii="Times New Roman" w:hAnsi="Times New Roman"/>
          <w:sz w:val="24"/>
        </w:rPr>
      </w:pPr>
      <w:r>
        <w:rPr>
          <w:rFonts w:ascii="Times New Roman" w:eastAsia="Cambria" w:hAnsi="Times New Roman" w:cs="Times New Roman"/>
          <w:sz w:val="24"/>
          <w:szCs w:val="24"/>
        </w:rPr>
        <w:t xml:space="preserve">In this </w:t>
      </w:r>
      <w:r w:rsidR="00600563" w:rsidRPr="00E15DA8">
        <w:rPr>
          <w:rFonts w:ascii="Times New Roman" w:eastAsia="Cambria" w:hAnsi="Times New Roman" w:cs="Times New Roman"/>
          <w:sz w:val="24"/>
          <w:szCs w:val="24"/>
        </w:rPr>
        <w:t>section we introduce three case</w:t>
      </w:r>
      <w:r w:rsidR="00600563">
        <w:rPr>
          <w:rFonts w:ascii="Times New Roman" w:eastAsia="Cambria" w:hAnsi="Times New Roman" w:cs="Times New Roman"/>
          <w:sz w:val="24"/>
          <w:szCs w:val="24"/>
        </w:rPr>
        <w:t>s</w:t>
      </w:r>
      <w:r w:rsidR="00600563" w:rsidRPr="00E15DA8">
        <w:rPr>
          <w:rFonts w:ascii="Times New Roman" w:eastAsia="Cambria" w:hAnsi="Times New Roman" w:cs="Times New Roman"/>
          <w:sz w:val="24"/>
          <w:szCs w:val="24"/>
        </w:rPr>
        <w:t xml:space="preserve"> from the US, the UK and Canada. </w:t>
      </w:r>
      <w:r w:rsidR="00600563" w:rsidRPr="00E42E63">
        <w:rPr>
          <w:rFonts w:ascii="Times New Roman" w:hAnsi="Times New Roman"/>
          <w:sz w:val="24"/>
        </w:rPr>
        <w:t xml:space="preserve">The use of these three countries is predicated on a number of observations. </w:t>
      </w:r>
      <w:r w:rsidR="00600563">
        <w:rPr>
          <w:rFonts w:ascii="Times New Roman" w:hAnsi="Times New Roman"/>
          <w:sz w:val="24"/>
        </w:rPr>
        <w:t>First, o</w:t>
      </w:r>
      <w:r w:rsidR="00600563" w:rsidRPr="00E42E63">
        <w:rPr>
          <w:rFonts w:ascii="Times New Roman" w:hAnsi="Times New Roman"/>
          <w:sz w:val="24"/>
        </w:rPr>
        <w:t>ur analysis is currently confined to what is referred to as highly industrially advanced-capitalist countries where a particular stage</w:t>
      </w:r>
      <w:r w:rsidR="00704ED5">
        <w:rPr>
          <w:rFonts w:ascii="Times New Roman" w:hAnsi="Times New Roman"/>
          <w:sz w:val="24"/>
        </w:rPr>
        <w:t xml:space="preserve"> of neoliberalism has evolved. </w:t>
      </w:r>
      <w:r w:rsidR="002F7449">
        <w:rPr>
          <w:rFonts w:ascii="Times New Roman" w:hAnsi="Times New Roman"/>
          <w:sz w:val="24"/>
        </w:rPr>
        <w:t>Given that neoliberalism is an encompassing philosophy, reifying the market and holding it as a core institution of society, o</w:t>
      </w:r>
      <w:r w:rsidR="00080CB4">
        <w:rPr>
          <w:rFonts w:ascii="Times New Roman" w:hAnsi="Times New Roman"/>
          <w:sz w:val="24"/>
        </w:rPr>
        <w:t xml:space="preserve">ur intent is to illustrate </w:t>
      </w:r>
      <w:r w:rsidR="002F7449">
        <w:rPr>
          <w:rFonts w:ascii="Times New Roman" w:hAnsi="Times New Roman"/>
          <w:sz w:val="24"/>
        </w:rPr>
        <w:t xml:space="preserve">countries in a similar “stage” of neoliberal rule. </w:t>
      </w:r>
      <w:r w:rsidR="00600563" w:rsidRPr="00E42E63">
        <w:rPr>
          <w:rFonts w:ascii="Times New Roman" w:hAnsi="Times New Roman"/>
          <w:sz w:val="24"/>
        </w:rPr>
        <w:t>As an encompassing ideology, neoliberalism may in fact compress varieties of capitalism</w:t>
      </w:r>
      <w:r w:rsidR="00600563">
        <w:rPr>
          <w:rFonts w:ascii="Times New Roman" w:hAnsi="Times New Roman"/>
          <w:sz w:val="24"/>
        </w:rPr>
        <w:t xml:space="preserve"> within a particular juncture</w:t>
      </w:r>
      <w:r w:rsidR="00600563" w:rsidRPr="00E42E63">
        <w:rPr>
          <w:rFonts w:ascii="Times New Roman" w:hAnsi="Times New Roman"/>
          <w:sz w:val="24"/>
        </w:rPr>
        <w:t>.</w:t>
      </w:r>
      <w:r w:rsidR="00600563">
        <w:rPr>
          <w:rFonts w:ascii="Times New Roman" w:hAnsi="Times New Roman"/>
          <w:sz w:val="24"/>
        </w:rPr>
        <w:t xml:space="preserve"> </w:t>
      </w:r>
      <w:r w:rsidR="002F7449">
        <w:rPr>
          <w:rFonts w:ascii="Times New Roman" w:hAnsi="Times New Roman"/>
          <w:sz w:val="24"/>
        </w:rPr>
        <w:t xml:space="preserve">Second, and relatedly, we are selecting three countries to compare the parallel processes of accounting enacting and generating responsibilization devices. Thus our choice of three “different” immigration case studies, from three similar neoliberal countries, allows examination of the accounting-neoliberal-responsibilization nexus. </w:t>
      </w:r>
      <w:r w:rsidR="00600563">
        <w:rPr>
          <w:rFonts w:ascii="Times New Roman" w:hAnsi="Times New Roman"/>
          <w:sz w:val="24"/>
        </w:rPr>
        <w:t xml:space="preserve"> The </w:t>
      </w:r>
      <w:r w:rsidR="00600563" w:rsidRPr="00E42E63">
        <w:rPr>
          <w:rFonts w:ascii="Times New Roman" w:hAnsi="Times New Roman"/>
          <w:sz w:val="24"/>
        </w:rPr>
        <w:t xml:space="preserve">cohesiveness </w:t>
      </w:r>
      <w:r w:rsidR="00600563">
        <w:rPr>
          <w:rFonts w:ascii="Times New Roman" w:hAnsi="Times New Roman"/>
          <w:sz w:val="24"/>
        </w:rPr>
        <w:t xml:space="preserve">emerges </w:t>
      </w:r>
      <w:r w:rsidR="00600563" w:rsidRPr="00E42E63">
        <w:rPr>
          <w:rFonts w:ascii="Times New Roman" w:hAnsi="Times New Roman"/>
          <w:sz w:val="24"/>
        </w:rPr>
        <w:t xml:space="preserve">because neoliberalism renders them quite similar for our purposes -- leveling out differences. </w:t>
      </w:r>
      <w:r w:rsidR="00600563">
        <w:rPr>
          <w:rFonts w:ascii="Times New Roman" w:hAnsi="Times New Roman"/>
          <w:sz w:val="24"/>
        </w:rPr>
        <w:t>T</w:t>
      </w:r>
      <w:r w:rsidR="00600563" w:rsidRPr="00E42E63">
        <w:rPr>
          <w:rFonts w:ascii="Times New Roman" w:hAnsi="Times New Roman"/>
          <w:sz w:val="24"/>
        </w:rPr>
        <w:t>he US, the UK and Canada are “similar enough” re</w:t>
      </w:r>
      <w:r w:rsidR="00600563">
        <w:rPr>
          <w:rFonts w:ascii="Times New Roman" w:hAnsi="Times New Roman"/>
          <w:sz w:val="24"/>
        </w:rPr>
        <w:t xml:space="preserve">garding neoliberal ideology, </w:t>
      </w:r>
      <w:r w:rsidR="00600563" w:rsidRPr="00E42E63">
        <w:rPr>
          <w:rFonts w:ascii="Times New Roman" w:hAnsi="Times New Roman"/>
          <w:sz w:val="24"/>
        </w:rPr>
        <w:t>practice</w:t>
      </w:r>
      <w:r w:rsidR="00600563">
        <w:rPr>
          <w:rFonts w:ascii="Times New Roman" w:hAnsi="Times New Roman"/>
          <w:sz w:val="24"/>
        </w:rPr>
        <w:t>, and stage</w:t>
      </w:r>
      <w:r w:rsidR="00600563" w:rsidRPr="00E42E63">
        <w:rPr>
          <w:rFonts w:ascii="Times New Roman" w:hAnsi="Times New Roman"/>
          <w:sz w:val="24"/>
        </w:rPr>
        <w:t xml:space="preserve">. </w:t>
      </w:r>
      <w:r w:rsidR="00600563">
        <w:rPr>
          <w:rFonts w:ascii="Times New Roman" w:hAnsi="Times New Roman"/>
          <w:sz w:val="24"/>
        </w:rPr>
        <w:t xml:space="preserve">Third, </w:t>
      </w:r>
      <w:r w:rsidR="00DE1751">
        <w:rPr>
          <w:rFonts w:ascii="Times New Roman" w:hAnsi="Times New Roman"/>
          <w:sz w:val="24"/>
        </w:rPr>
        <w:t xml:space="preserve">our core concern is </w:t>
      </w:r>
      <w:r w:rsidR="00600563" w:rsidRPr="00E42E63">
        <w:rPr>
          <w:rFonts w:ascii="Times New Roman" w:hAnsi="Times New Roman"/>
          <w:sz w:val="24"/>
        </w:rPr>
        <w:t xml:space="preserve">to exemplify the various ways accounting </w:t>
      </w:r>
      <w:r w:rsidR="0075280E">
        <w:rPr>
          <w:rFonts w:ascii="Times New Roman" w:hAnsi="Times New Roman"/>
          <w:sz w:val="24"/>
        </w:rPr>
        <w:t xml:space="preserve">facilitates the </w:t>
      </w:r>
      <w:r w:rsidR="00600563" w:rsidRPr="00E42E63">
        <w:rPr>
          <w:rFonts w:ascii="Times New Roman" w:hAnsi="Times New Roman"/>
          <w:sz w:val="24"/>
        </w:rPr>
        <w:t>neoliberal</w:t>
      </w:r>
      <w:r w:rsidR="0075280E">
        <w:rPr>
          <w:rFonts w:ascii="Times New Roman" w:hAnsi="Times New Roman"/>
          <w:sz w:val="24"/>
        </w:rPr>
        <w:t xml:space="preserve"> project, </w:t>
      </w:r>
      <w:r w:rsidR="00600563" w:rsidRPr="00E42E63">
        <w:rPr>
          <w:rFonts w:ascii="Times New Roman" w:hAnsi="Times New Roman"/>
          <w:sz w:val="24"/>
        </w:rPr>
        <w:t>in particular responsibilization as a connecting concept in the three cases.</w:t>
      </w:r>
      <w:r w:rsidR="0062498F">
        <w:rPr>
          <w:rFonts w:ascii="Times New Roman" w:hAnsi="Times New Roman"/>
          <w:sz w:val="24"/>
        </w:rPr>
        <w:t xml:space="preserve"> </w:t>
      </w:r>
    </w:p>
    <w:p w14:paraId="1422D68E" w14:textId="77777777" w:rsidR="00A26D1A" w:rsidRPr="00E42E63" w:rsidRDefault="00A26D1A" w:rsidP="00793EF2">
      <w:pPr>
        <w:spacing w:before="2" w:after="2"/>
        <w:contextualSpacing/>
        <w:rPr>
          <w:rFonts w:ascii="Times New Roman" w:hAnsi="Times New Roman"/>
          <w:sz w:val="24"/>
        </w:rPr>
      </w:pPr>
    </w:p>
    <w:p w14:paraId="26056184" w14:textId="3EDBF861" w:rsidR="00600563" w:rsidRDefault="00600563" w:rsidP="00793EF2">
      <w:pPr>
        <w:spacing w:before="2" w:after="2"/>
        <w:contextualSpacing/>
        <w:rPr>
          <w:rFonts w:ascii="Times New Roman" w:hAnsi="Times New Roman" w:cs="Times New Roman"/>
          <w:sz w:val="24"/>
          <w:szCs w:val="24"/>
          <w:lang w:val="en-GB"/>
        </w:rPr>
      </w:pPr>
      <w:r>
        <w:rPr>
          <w:rFonts w:ascii="Times New Roman" w:eastAsia="Cambria" w:hAnsi="Times New Roman" w:cs="Times New Roman"/>
          <w:sz w:val="24"/>
          <w:szCs w:val="24"/>
        </w:rPr>
        <w:t xml:space="preserve">In what follows we </w:t>
      </w:r>
      <w:r w:rsidRPr="00860E54">
        <w:rPr>
          <w:rFonts w:ascii="Times New Roman" w:hAnsi="Times New Roman" w:cs="Times New Roman"/>
          <w:sz w:val="24"/>
          <w:szCs w:val="24"/>
        </w:rPr>
        <w:t xml:space="preserve">illustrate the enrollment of </w:t>
      </w:r>
      <w:r>
        <w:rPr>
          <w:rFonts w:ascii="Times New Roman" w:hAnsi="Times New Roman" w:cs="Times New Roman"/>
          <w:sz w:val="24"/>
          <w:szCs w:val="24"/>
        </w:rPr>
        <w:t>auditing and accounting</w:t>
      </w:r>
      <w:r w:rsidR="00E205B4">
        <w:rPr>
          <w:rFonts w:ascii="Times New Roman" w:hAnsi="Times New Roman" w:cs="Times New Roman"/>
          <w:sz w:val="24"/>
          <w:szCs w:val="24"/>
        </w:rPr>
        <w:t xml:space="preserve"> </w:t>
      </w:r>
      <w:r w:rsidRPr="00860E54">
        <w:rPr>
          <w:rFonts w:ascii="Times New Roman" w:hAnsi="Times New Roman" w:cs="Times New Roman"/>
          <w:sz w:val="24"/>
          <w:szCs w:val="24"/>
        </w:rPr>
        <w:t>in ensuring</w:t>
      </w:r>
      <w:r>
        <w:rPr>
          <w:rFonts w:ascii="Times New Roman" w:hAnsi="Times New Roman" w:cs="Times New Roman"/>
          <w:sz w:val="24"/>
          <w:szCs w:val="24"/>
        </w:rPr>
        <w:t xml:space="preserve"> that an </w:t>
      </w:r>
      <w:r w:rsidRPr="00860E54">
        <w:rPr>
          <w:rFonts w:ascii="Times New Roman" w:hAnsi="Times New Roman" w:cs="Times New Roman"/>
          <w:sz w:val="24"/>
          <w:szCs w:val="24"/>
        </w:rPr>
        <w:t>aspect of social life –immigration</w:t>
      </w:r>
      <w:r>
        <w:rPr>
          <w:rFonts w:ascii="Times New Roman" w:hAnsi="Times New Roman" w:cs="Times New Roman"/>
          <w:sz w:val="24"/>
          <w:szCs w:val="24"/>
        </w:rPr>
        <w:t xml:space="preserve"> -- </w:t>
      </w:r>
      <w:r w:rsidRPr="00860E54">
        <w:rPr>
          <w:rFonts w:ascii="Times New Roman" w:hAnsi="Times New Roman" w:cs="Times New Roman"/>
          <w:sz w:val="24"/>
          <w:szCs w:val="24"/>
        </w:rPr>
        <w:t>is c</w:t>
      </w:r>
      <w:r>
        <w:rPr>
          <w:rFonts w:ascii="Times New Roman" w:hAnsi="Times New Roman" w:cs="Times New Roman"/>
          <w:sz w:val="24"/>
          <w:szCs w:val="24"/>
        </w:rPr>
        <w:t xml:space="preserve">onducted in accordance with the </w:t>
      </w:r>
      <w:r w:rsidR="00753B84">
        <w:rPr>
          <w:rFonts w:ascii="Times New Roman" w:hAnsi="Times New Roman" w:cs="Times New Roman"/>
          <w:sz w:val="24"/>
          <w:szCs w:val="24"/>
        </w:rPr>
        <w:t xml:space="preserve">logic of neoliberal-responsibilization </w:t>
      </w:r>
      <w:r w:rsidRPr="00860E54">
        <w:rPr>
          <w:rFonts w:ascii="Times New Roman" w:hAnsi="Times New Roman" w:cs="Times New Roman"/>
          <w:sz w:val="24"/>
          <w:szCs w:val="24"/>
        </w:rPr>
        <w:t>rule</w:t>
      </w:r>
      <w:r>
        <w:rPr>
          <w:rFonts w:ascii="Times New Roman" w:hAnsi="Times New Roman" w:cs="Times New Roman"/>
          <w:sz w:val="24"/>
          <w:szCs w:val="24"/>
        </w:rPr>
        <w:t xml:space="preserve">. </w:t>
      </w:r>
      <w:r w:rsidR="00253038" w:rsidRPr="00DD5730">
        <w:rPr>
          <w:rFonts w:ascii="Times New Roman" w:hAnsi="Times New Roman" w:cs="Times New Roman"/>
          <w:sz w:val="24"/>
          <w:szCs w:val="24"/>
        </w:rPr>
        <w:t xml:space="preserve">These practices </w:t>
      </w:r>
      <w:r w:rsidR="00750D58" w:rsidRPr="00DD5730">
        <w:rPr>
          <w:rFonts w:ascii="Times New Roman" w:hAnsi="Times New Roman" w:cs="Times New Roman"/>
          <w:sz w:val="24"/>
          <w:szCs w:val="24"/>
        </w:rPr>
        <w:t xml:space="preserve">cannot be </w:t>
      </w:r>
      <w:r w:rsidR="00253038" w:rsidRPr="00DD5730">
        <w:rPr>
          <w:rFonts w:ascii="Times New Roman" w:hAnsi="Times New Roman" w:cs="Times New Roman"/>
          <w:sz w:val="24"/>
          <w:szCs w:val="24"/>
        </w:rPr>
        <w:t xml:space="preserve">represented in traditional </w:t>
      </w:r>
      <w:r w:rsidR="000915EC" w:rsidRPr="00DD5730">
        <w:rPr>
          <w:rFonts w:ascii="Times New Roman" w:hAnsi="Times New Roman" w:cs="Times New Roman"/>
          <w:sz w:val="24"/>
          <w:szCs w:val="24"/>
        </w:rPr>
        <w:t xml:space="preserve">positivist </w:t>
      </w:r>
      <w:r w:rsidR="00253038" w:rsidRPr="00DD5730">
        <w:rPr>
          <w:rFonts w:ascii="Times New Roman" w:hAnsi="Times New Roman" w:cs="Times New Roman"/>
          <w:sz w:val="24"/>
          <w:szCs w:val="24"/>
        </w:rPr>
        <w:t>mappings or concrete one-to-one applications; they are nuanced applications and, as underdeveloped in the critical accounting literature</w:t>
      </w:r>
      <w:r w:rsidR="00A26D1A">
        <w:rPr>
          <w:rFonts w:ascii="Times New Roman" w:hAnsi="Times New Roman" w:cs="Times New Roman"/>
          <w:sz w:val="24"/>
          <w:szCs w:val="24"/>
        </w:rPr>
        <w:t>, they form the genesis for</w:t>
      </w:r>
      <w:r w:rsidR="00750D58" w:rsidRPr="00DD5730">
        <w:rPr>
          <w:rFonts w:ascii="Times New Roman" w:hAnsi="Times New Roman" w:cs="Times New Roman"/>
          <w:sz w:val="24"/>
          <w:szCs w:val="24"/>
        </w:rPr>
        <w:t xml:space="preserve"> future explorations.</w:t>
      </w:r>
      <w:r w:rsidR="00253038" w:rsidRPr="00DD5730">
        <w:rPr>
          <w:rFonts w:ascii="Times New Roman" w:hAnsi="Times New Roman" w:cs="Times New Roman"/>
          <w:sz w:val="24"/>
          <w:szCs w:val="24"/>
        </w:rPr>
        <w:t xml:space="preserve"> </w:t>
      </w:r>
      <w:r w:rsidR="00750D58" w:rsidRPr="00DD5730">
        <w:rPr>
          <w:rFonts w:ascii="Times New Roman" w:hAnsi="Times New Roman" w:cs="Times New Roman"/>
          <w:sz w:val="24"/>
          <w:szCs w:val="24"/>
        </w:rPr>
        <w:t>In</w:t>
      </w:r>
      <w:r w:rsidR="00750D58">
        <w:rPr>
          <w:rFonts w:ascii="Times New Roman" w:hAnsi="Times New Roman" w:cs="Times New Roman"/>
          <w:sz w:val="24"/>
          <w:szCs w:val="24"/>
        </w:rPr>
        <w:t xml:space="preserve"> providing "counter-accounts" we see </w:t>
      </w:r>
      <w:r w:rsidRPr="00860E54">
        <w:rPr>
          <w:rFonts w:ascii="Times New Roman" w:hAnsi="Times New Roman" w:cs="Times New Roman"/>
          <w:sz w:val="24"/>
          <w:szCs w:val="24"/>
        </w:rPr>
        <w:t xml:space="preserve">part of the struggle against </w:t>
      </w:r>
      <w:r w:rsidRPr="00860E54">
        <w:rPr>
          <w:rFonts w:ascii="Times New Roman" w:eastAsia="Cambria" w:hAnsi="Times New Roman" w:cs="Times New Roman"/>
          <w:sz w:val="24"/>
          <w:szCs w:val="24"/>
        </w:rPr>
        <w:t xml:space="preserve">the neoliberal ideal of </w:t>
      </w:r>
      <w:r w:rsidRPr="00860E54">
        <w:rPr>
          <w:rFonts w:ascii="Times New Roman" w:eastAsia="Cambria" w:hAnsi="Times New Roman" w:cs="Times New Roman"/>
          <w:i/>
          <w:sz w:val="24"/>
          <w:szCs w:val="24"/>
        </w:rPr>
        <w:t>homo-economicus</w:t>
      </w:r>
      <w:r w:rsidR="001423F8">
        <w:rPr>
          <w:rFonts w:ascii="Times New Roman" w:eastAsia="Cambria" w:hAnsi="Times New Roman" w:cs="Times New Roman"/>
          <w:i/>
          <w:sz w:val="24"/>
          <w:szCs w:val="24"/>
        </w:rPr>
        <w:t>.</w:t>
      </w:r>
      <w:r w:rsidR="00314032">
        <w:rPr>
          <w:rFonts w:ascii="Times New Roman" w:eastAsia="Cambria" w:hAnsi="Times New Roman" w:cs="Times New Roman"/>
          <w:sz w:val="24"/>
          <w:szCs w:val="24"/>
        </w:rPr>
        <w:t xml:space="preserve"> </w:t>
      </w:r>
      <w:r>
        <w:rPr>
          <w:rFonts w:ascii="Times New Roman" w:hAnsi="Times New Roman" w:cs="Times New Roman"/>
          <w:sz w:val="24"/>
          <w:szCs w:val="24"/>
        </w:rPr>
        <w:t>Through counter accounts</w:t>
      </w:r>
      <w:r w:rsidRPr="00860E54">
        <w:rPr>
          <w:rFonts w:ascii="Times New Roman" w:hAnsi="Times New Roman" w:cs="Times New Roman"/>
          <w:sz w:val="24"/>
          <w:szCs w:val="24"/>
        </w:rPr>
        <w:t xml:space="preserve"> </w:t>
      </w:r>
      <w:r>
        <w:rPr>
          <w:rFonts w:ascii="Times New Roman" w:hAnsi="Times New Roman" w:cs="Times New Roman"/>
          <w:sz w:val="24"/>
          <w:szCs w:val="24"/>
        </w:rPr>
        <w:t xml:space="preserve">we </w:t>
      </w:r>
      <w:r w:rsidR="00C3450A">
        <w:rPr>
          <w:rFonts w:ascii="Times New Roman" w:hAnsi="Times New Roman" w:cs="Times New Roman"/>
          <w:sz w:val="24"/>
          <w:szCs w:val="24"/>
        </w:rPr>
        <w:t xml:space="preserve">aim to produce new knowledge </w:t>
      </w:r>
      <w:r w:rsidRPr="00860E54">
        <w:rPr>
          <w:rFonts w:ascii="Times New Roman" w:hAnsi="Times New Roman" w:cs="Times New Roman"/>
          <w:sz w:val="24"/>
          <w:szCs w:val="24"/>
        </w:rPr>
        <w:t xml:space="preserve">as well as introduce a moral and ethical dimension to the rendering of </w:t>
      </w:r>
      <w:r w:rsidRPr="005955EA">
        <w:rPr>
          <w:rFonts w:ascii="Times New Roman" w:hAnsi="Times New Roman" w:cs="Times New Roman"/>
          <w:sz w:val="24"/>
          <w:szCs w:val="24"/>
        </w:rPr>
        <w:t>accounts.</w:t>
      </w:r>
      <w:r w:rsidR="005955EA" w:rsidRPr="005955EA">
        <w:rPr>
          <w:rFonts w:ascii="Times New Roman" w:hAnsi="Times New Roman" w:cs="Times New Roman"/>
          <w:sz w:val="24"/>
          <w:szCs w:val="24"/>
        </w:rPr>
        <w:t xml:space="preserve"> Recognizing</w:t>
      </w:r>
      <w:r w:rsidRPr="005955EA">
        <w:rPr>
          <w:rFonts w:ascii="Times New Roman" w:hAnsi="Times New Roman" w:cs="Times New Roman"/>
          <w:sz w:val="24"/>
          <w:szCs w:val="24"/>
        </w:rPr>
        <w:t xml:space="preserve"> that</w:t>
      </w:r>
      <w:r w:rsidR="000D6C22">
        <w:rPr>
          <w:rFonts w:ascii="Times New Roman" w:hAnsi="Times New Roman" w:cs="Times New Roman"/>
          <w:sz w:val="24"/>
          <w:szCs w:val="24"/>
        </w:rPr>
        <w:t xml:space="preserve"> the neoliberal project </w:t>
      </w:r>
      <w:r w:rsidRPr="005955EA">
        <w:rPr>
          <w:rFonts w:ascii="Times New Roman" w:hAnsi="Times New Roman" w:cs="Times New Roman"/>
          <w:sz w:val="24"/>
          <w:szCs w:val="24"/>
        </w:rPr>
        <w:t>is never absolute and is always unfinished</w:t>
      </w:r>
      <w:r w:rsidR="00750D58" w:rsidRPr="005955EA">
        <w:rPr>
          <w:rFonts w:ascii="Times New Roman" w:hAnsi="Times New Roman" w:cs="Times New Roman"/>
          <w:sz w:val="24"/>
          <w:szCs w:val="24"/>
        </w:rPr>
        <w:t xml:space="preserve"> </w:t>
      </w:r>
      <w:r w:rsidR="00750D58" w:rsidRPr="00DD5730">
        <w:rPr>
          <w:rFonts w:ascii="Times New Roman" w:hAnsi="Times New Roman" w:cs="Times New Roman"/>
          <w:sz w:val="24"/>
          <w:szCs w:val="24"/>
        </w:rPr>
        <w:t xml:space="preserve">contributes to the inevitable ambiguities and nuances in presenting </w:t>
      </w:r>
      <w:r w:rsidR="000D6C22" w:rsidRPr="00DD5730">
        <w:rPr>
          <w:rFonts w:ascii="Times New Roman" w:hAnsi="Times New Roman" w:cs="Times New Roman"/>
          <w:sz w:val="24"/>
          <w:szCs w:val="24"/>
        </w:rPr>
        <w:t>neoliberal patterns</w:t>
      </w:r>
      <w:r w:rsidR="00750D58" w:rsidRPr="00DD5730">
        <w:rPr>
          <w:rFonts w:ascii="Times New Roman" w:hAnsi="Times New Roman" w:cs="Times New Roman"/>
          <w:sz w:val="24"/>
          <w:szCs w:val="24"/>
        </w:rPr>
        <w:t>.</w:t>
      </w:r>
      <w:r w:rsidRPr="005955EA">
        <w:rPr>
          <w:rFonts w:ascii="Times New Roman" w:hAnsi="Times New Roman" w:cs="Times New Roman"/>
          <w:sz w:val="24"/>
          <w:szCs w:val="24"/>
        </w:rPr>
        <w:t xml:space="preserve">  </w:t>
      </w:r>
      <w:r w:rsidR="004E5E15">
        <w:rPr>
          <w:rFonts w:ascii="Times New Roman" w:hAnsi="Times New Roman"/>
          <w:sz w:val="24"/>
        </w:rPr>
        <w:t>There is never one aim defining</w:t>
      </w:r>
      <w:r w:rsidR="009D65E3">
        <w:rPr>
          <w:rFonts w:ascii="Times New Roman" w:hAnsi="Times New Roman"/>
          <w:sz w:val="24"/>
        </w:rPr>
        <w:t xml:space="preserve"> neoliberalism, </w:t>
      </w:r>
      <w:r w:rsidR="004E5E15">
        <w:rPr>
          <w:rFonts w:ascii="Times New Roman" w:hAnsi="Times New Roman"/>
          <w:sz w:val="24"/>
        </w:rPr>
        <w:t xml:space="preserve">rather </w:t>
      </w:r>
      <w:r w:rsidR="009D65E3">
        <w:rPr>
          <w:rFonts w:ascii="Times New Roman" w:hAnsi="Times New Roman"/>
          <w:sz w:val="24"/>
        </w:rPr>
        <w:t>a</w:t>
      </w:r>
      <w:r w:rsidRPr="00284624">
        <w:rPr>
          <w:rFonts w:ascii="Times New Roman" w:hAnsi="Times New Roman"/>
          <w:sz w:val="24"/>
        </w:rPr>
        <w:t xml:space="preserve">s Hall </w:t>
      </w:r>
      <w:proofErr w:type="gramStart"/>
      <w:r w:rsidRPr="00284624">
        <w:rPr>
          <w:rFonts w:ascii="Times New Roman" w:hAnsi="Times New Roman"/>
          <w:sz w:val="24"/>
        </w:rPr>
        <w:t>et</w:t>
      </w:r>
      <w:proofErr w:type="gramEnd"/>
      <w:r w:rsidRPr="00284624">
        <w:rPr>
          <w:rFonts w:ascii="Times New Roman" w:hAnsi="Times New Roman"/>
          <w:sz w:val="24"/>
        </w:rPr>
        <w:t>. a</w:t>
      </w:r>
      <w:r w:rsidR="009D65E3">
        <w:rPr>
          <w:rFonts w:ascii="Times New Roman" w:hAnsi="Times New Roman"/>
          <w:sz w:val="24"/>
        </w:rPr>
        <w:t>l. (1978) point out discourses</w:t>
      </w:r>
      <w:r w:rsidRPr="00284624">
        <w:rPr>
          <w:rFonts w:ascii="Times New Roman" w:hAnsi="Times New Roman"/>
          <w:sz w:val="24"/>
        </w:rPr>
        <w:t>, regressive economic policies, and social struc</w:t>
      </w:r>
      <w:r w:rsidR="00204F1E" w:rsidRPr="00284624">
        <w:rPr>
          <w:rFonts w:ascii="Times New Roman" w:hAnsi="Times New Roman"/>
          <w:sz w:val="24"/>
        </w:rPr>
        <w:t>turing of neo</w:t>
      </w:r>
      <w:r w:rsidRPr="00284624">
        <w:rPr>
          <w:rFonts w:ascii="Times New Roman" w:hAnsi="Times New Roman"/>
          <w:sz w:val="24"/>
        </w:rPr>
        <w:t xml:space="preserve">liberalism are complex. We </w:t>
      </w:r>
      <w:r w:rsidR="004E5E15">
        <w:rPr>
          <w:rFonts w:ascii="Times New Roman" w:hAnsi="Times New Roman"/>
          <w:sz w:val="24"/>
        </w:rPr>
        <w:t xml:space="preserve">do </w:t>
      </w:r>
      <w:r w:rsidRPr="00284624">
        <w:rPr>
          <w:rFonts w:ascii="Times New Roman" w:hAnsi="Times New Roman"/>
          <w:sz w:val="24"/>
        </w:rPr>
        <w:t xml:space="preserve">not intend in this work to explain the full range of neoliberalist contradictions or rationales. </w:t>
      </w:r>
      <w:r w:rsidR="009D65E3">
        <w:rPr>
          <w:rFonts w:ascii="Times New Roman" w:hAnsi="Times New Roman" w:cs="Times New Roman"/>
          <w:sz w:val="24"/>
          <w:szCs w:val="24"/>
        </w:rPr>
        <w:t>In the cases to follow we illustrate</w:t>
      </w:r>
      <w:r w:rsidRPr="00284624">
        <w:rPr>
          <w:rFonts w:ascii="Times New Roman" w:hAnsi="Times New Roman" w:cs="Times New Roman"/>
          <w:sz w:val="24"/>
          <w:szCs w:val="24"/>
        </w:rPr>
        <w:t xml:space="preserve"> </w:t>
      </w:r>
      <w:r w:rsidR="00C958BF">
        <w:rPr>
          <w:rFonts w:ascii="Times New Roman" w:hAnsi="Times New Roman" w:cs="Times New Roman"/>
          <w:sz w:val="24"/>
          <w:szCs w:val="24"/>
        </w:rPr>
        <w:t>that</w:t>
      </w:r>
      <w:r w:rsidR="009D65E3">
        <w:rPr>
          <w:rFonts w:ascii="Times New Roman" w:hAnsi="Times New Roman" w:cs="Times New Roman"/>
          <w:sz w:val="24"/>
          <w:szCs w:val="24"/>
        </w:rPr>
        <w:t xml:space="preserve"> </w:t>
      </w:r>
      <w:r w:rsidRPr="00284624">
        <w:rPr>
          <w:rFonts w:ascii="Times New Roman" w:hAnsi="Times New Roman" w:cs="Times New Roman"/>
          <w:sz w:val="24"/>
          <w:szCs w:val="24"/>
        </w:rPr>
        <w:t>accounting does not deliver the "tr</w:t>
      </w:r>
      <w:r w:rsidR="009D65E3">
        <w:rPr>
          <w:rFonts w:ascii="Times New Roman" w:hAnsi="Times New Roman" w:cs="Times New Roman"/>
          <w:sz w:val="24"/>
          <w:szCs w:val="24"/>
        </w:rPr>
        <w:t>ue nature” of what prevails and</w:t>
      </w:r>
      <w:r w:rsidRPr="00284624">
        <w:rPr>
          <w:rFonts w:ascii="Times New Roman" w:hAnsi="Times New Roman" w:cs="Times New Roman"/>
          <w:sz w:val="24"/>
          <w:szCs w:val="24"/>
        </w:rPr>
        <w:t xml:space="preserve"> </w:t>
      </w:r>
      <w:r w:rsidR="009D65E3">
        <w:rPr>
          <w:rFonts w:ascii="Times New Roman" w:hAnsi="Times New Roman" w:cs="Times New Roman"/>
          <w:sz w:val="24"/>
          <w:szCs w:val="24"/>
        </w:rPr>
        <w:t>as</w:t>
      </w:r>
      <w:r w:rsidRPr="00284624">
        <w:rPr>
          <w:rFonts w:ascii="Times New Roman" w:hAnsi="Times New Roman" w:cs="Times New Roman"/>
          <w:sz w:val="24"/>
          <w:szCs w:val="24"/>
        </w:rPr>
        <w:t xml:space="preserve"> </w:t>
      </w:r>
      <w:r w:rsidR="009D65E3">
        <w:rPr>
          <w:rFonts w:ascii="Times New Roman" w:hAnsi="Times New Roman" w:cs="Times New Roman"/>
          <w:sz w:val="24"/>
          <w:szCs w:val="24"/>
          <w:lang w:val="en-GB"/>
        </w:rPr>
        <w:t>Castles (2004) reminds us</w:t>
      </w:r>
      <w:r w:rsidRPr="00284624">
        <w:rPr>
          <w:rFonts w:ascii="Times New Roman" w:hAnsi="Times New Roman" w:cs="Times New Roman"/>
          <w:sz w:val="24"/>
          <w:szCs w:val="24"/>
          <w:lang w:val="en-GB"/>
        </w:rPr>
        <w:t>:</w:t>
      </w:r>
    </w:p>
    <w:p w14:paraId="6C54E483" w14:textId="77777777" w:rsidR="00F16790" w:rsidRPr="00600563" w:rsidRDefault="00F16790" w:rsidP="00793EF2">
      <w:pPr>
        <w:spacing w:before="2" w:after="2"/>
        <w:contextualSpacing/>
        <w:rPr>
          <w:rFonts w:ascii="Times New Roman" w:hAnsi="Times New Roman" w:cs="Times New Roman"/>
          <w:sz w:val="24"/>
          <w:szCs w:val="24"/>
        </w:rPr>
      </w:pPr>
    </w:p>
    <w:p w14:paraId="2B8CC864" w14:textId="52DADD15" w:rsidR="00237C03" w:rsidRDefault="00600563" w:rsidP="00793EF2">
      <w:pPr>
        <w:ind w:left="720"/>
        <w:contextualSpacing/>
        <w:rPr>
          <w:rFonts w:ascii="Times New Roman" w:hAnsi="Times New Roman" w:cs="Times New Roman"/>
          <w:sz w:val="24"/>
          <w:szCs w:val="24"/>
        </w:rPr>
      </w:pPr>
      <w:r w:rsidRPr="00600563">
        <w:rPr>
          <w:rFonts w:ascii="Times New Roman" w:hAnsi="Times New Roman" w:cs="Times New Roman"/>
          <w:sz w:val="24"/>
          <w:szCs w:val="24"/>
        </w:rPr>
        <w:t xml:space="preserve">Migrants are not just isolated individuals who react to market stimuli and bureaucratic rules, but social beings who seek to achieve better outcomes for themselves, their </w:t>
      </w:r>
      <w:r w:rsidRPr="00284624">
        <w:rPr>
          <w:rFonts w:ascii="Times New Roman" w:hAnsi="Times New Roman" w:cs="Times New Roman"/>
          <w:sz w:val="24"/>
          <w:szCs w:val="24"/>
        </w:rPr>
        <w:t>families and their communities through actively shaping the migratory process (Castles, 2004, p. 209).</w:t>
      </w:r>
    </w:p>
    <w:p w14:paraId="65E7DB18" w14:textId="77777777" w:rsidR="0014416E" w:rsidRDefault="0014416E" w:rsidP="00793EF2">
      <w:pPr>
        <w:ind w:left="720"/>
        <w:contextualSpacing/>
        <w:rPr>
          <w:rFonts w:ascii="Times New Roman" w:hAnsi="Times New Roman" w:cs="Times New Roman"/>
          <w:sz w:val="24"/>
          <w:szCs w:val="24"/>
        </w:rPr>
      </w:pPr>
    </w:p>
    <w:p w14:paraId="48E4E8C3" w14:textId="77777777" w:rsidR="002D1EA6" w:rsidRDefault="002D1EA6" w:rsidP="00793EF2">
      <w:pPr>
        <w:contextualSpacing/>
        <w:rPr>
          <w:rFonts w:ascii="Times New Roman" w:hAnsi="Times New Roman" w:cs="Times New Roman"/>
          <w:sz w:val="24"/>
          <w:szCs w:val="24"/>
        </w:rPr>
      </w:pPr>
    </w:p>
    <w:p w14:paraId="6911EA52" w14:textId="77777777" w:rsidR="002D1EA6" w:rsidRPr="00FA0D84" w:rsidRDefault="002D1EA6" w:rsidP="00793EF2">
      <w:pPr>
        <w:widowControl w:val="0"/>
        <w:autoSpaceDE w:val="0"/>
        <w:autoSpaceDN w:val="0"/>
        <w:adjustRightInd w:val="0"/>
        <w:contextualSpacing/>
        <w:rPr>
          <w:rFonts w:ascii="Times New Roman" w:hAnsi="Times New Roman" w:cs="Times New Roman"/>
          <w:color w:val="292526"/>
          <w:sz w:val="24"/>
          <w:szCs w:val="21"/>
        </w:rPr>
      </w:pPr>
      <w:r w:rsidRPr="00FA0D84">
        <w:rPr>
          <w:rFonts w:ascii="Times New Roman" w:hAnsi="Times New Roman" w:cs="Times New Roman"/>
          <w:b/>
          <w:sz w:val="24"/>
        </w:rPr>
        <w:t>3.1: US Responsibilization and Enforcement: Latino/a Immigrants</w:t>
      </w:r>
      <w:r w:rsidRPr="00FA0D84">
        <w:rPr>
          <w:rFonts w:ascii="Times New Roman" w:hAnsi="Times New Roman" w:cs="Times New Roman"/>
          <w:color w:val="292526"/>
          <w:sz w:val="24"/>
          <w:szCs w:val="21"/>
        </w:rPr>
        <w:t xml:space="preserve"> </w:t>
      </w:r>
    </w:p>
    <w:p w14:paraId="0FCF7978" w14:textId="77777777" w:rsidR="00F16790" w:rsidRDefault="00F16790" w:rsidP="00793EF2">
      <w:pPr>
        <w:contextualSpacing/>
        <w:rPr>
          <w:rFonts w:ascii="Times New Roman" w:hAnsi="Times New Roman"/>
          <w:sz w:val="24"/>
        </w:rPr>
      </w:pPr>
    </w:p>
    <w:p w14:paraId="0244C9DF" w14:textId="331BABBF" w:rsidR="002D1EA6" w:rsidRPr="00FA0D84" w:rsidRDefault="002D1EA6" w:rsidP="00793EF2">
      <w:pPr>
        <w:contextualSpacing/>
        <w:rPr>
          <w:rFonts w:ascii="Times New Roman" w:hAnsi="Times New Roman"/>
          <w:sz w:val="24"/>
        </w:rPr>
      </w:pPr>
      <w:r w:rsidRPr="00FA0D84">
        <w:rPr>
          <w:rFonts w:ascii="Times New Roman" w:hAnsi="Times New Roman"/>
          <w:sz w:val="24"/>
        </w:rPr>
        <w:lastRenderedPageBreak/>
        <w:t xml:space="preserve">Accounting’s role in neoliberal responsibilization in US immigration </w:t>
      </w:r>
      <w:r>
        <w:rPr>
          <w:rFonts w:ascii="Times New Roman" w:hAnsi="Times New Roman"/>
          <w:sz w:val="24"/>
        </w:rPr>
        <w:t xml:space="preserve">includes </w:t>
      </w:r>
      <w:r w:rsidRPr="00FA0D84">
        <w:rPr>
          <w:rFonts w:ascii="Times New Roman" w:hAnsi="Times New Roman"/>
          <w:sz w:val="24"/>
        </w:rPr>
        <w:t>three forms of practices illustrated in this section. Consistent with ou</w:t>
      </w:r>
      <w:r>
        <w:rPr>
          <w:rFonts w:ascii="Times New Roman" w:hAnsi="Times New Roman"/>
          <w:sz w:val="24"/>
        </w:rPr>
        <w:t xml:space="preserve">r conceptual development, this includes (1) </w:t>
      </w:r>
      <w:r w:rsidRPr="00FA0D84">
        <w:rPr>
          <w:rFonts w:ascii="Times New Roman" w:hAnsi="Times New Roman"/>
          <w:sz w:val="24"/>
        </w:rPr>
        <w:t>audits function</w:t>
      </w:r>
      <w:r>
        <w:rPr>
          <w:rFonts w:ascii="Times New Roman" w:hAnsi="Times New Roman"/>
          <w:sz w:val="24"/>
        </w:rPr>
        <w:t>ing</w:t>
      </w:r>
      <w:r w:rsidRPr="00FA0D84">
        <w:rPr>
          <w:rFonts w:ascii="Times New Roman" w:hAnsi="Times New Roman"/>
          <w:sz w:val="24"/>
        </w:rPr>
        <w:t xml:space="preserve"> to diffuse state governance to business re</w:t>
      </w:r>
      <w:r>
        <w:rPr>
          <w:rFonts w:ascii="Times New Roman" w:hAnsi="Times New Roman"/>
          <w:sz w:val="24"/>
        </w:rPr>
        <w:t xml:space="preserve">sponsibility; (2) audits infiltrating </w:t>
      </w:r>
      <w:r w:rsidRPr="00FA0D84">
        <w:rPr>
          <w:rFonts w:ascii="Times New Roman" w:hAnsi="Times New Roman"/>
          <w:sz w:val="24"/>
        </w:rPr>
        <w:t xml:space="preserve">discourse </w:t>
      </w:r>
      <w:r>
        <w:rPr>
          <w:rFonts w:ascii="Times New Roman" w:hAnsi="Times New Roman"/>
          <w:sz w:val="24"/>
        </w:rPr>
        <w:t>and self-surveillance by</w:t>
      </w:r>
      <w:r w:rsidRPr="00FA0D84">
        <w:rPr>
          <w:rFonts w:ascii="Times New Roman" w:hAnsi="Times New Roman"/>
          <w:sz w:val="24"/>
        </w:rPr>
        <w:t xml:space="preserve"> the Latino population; </w:t>
      </w:r>
      <w:r>
        <w:rPr>
          <w:rFonts w:ascii="Times New Roman" w:hAnsi="Times New Roman"/>
          <w:sz w:val="24"/>
        </w:rPr>
        <w:t xml:space="preserve">and (3) </w:t>
      </w:r>
      <w:r w:rsidRPr="00FA0D84">
        <w:rPr>
          <w:rFonts w:ascii="Times New Roman" w:hAnsi="Times New Roman"/>
          <w:sz w:val="24"/>
        </w:rPr>
        <w:t xml:space="preserve">accountability reports permeating the neoliberal-responsibilization nexus </w:t>
      </w:r>
      <w:r>
        <w:rPr>
          <w:rFonts w:ascii="Times New Roman" w:hAnsi="Times New Roman"/>
          <w:sz w:val="24"/>
        </w:rPr>
        <w:t xml:space="preserve">so that </w:t>
      </w:r>
      <w:r w:rsidRPr="00FA0D84">
        <w:rPr>
          <w:rFonts w:ascii="Times New Roman" w:hAnsi="Times New Roman"/>
          <w:sz w:val="24"/>
        </w:rPr>
        <w:t>Latinas, perceived as “the other”, are ostracized. We first illustrate how responsibilization is extended</w:t>
      </w:r>
      <w:r>
        <w:rPr>
          <w:rFonts w:ascii="Times New Roman" w:hAnsi="Times New Roman"/>
          <w:sz w:val="24"/>
        </w:rPr>
        <w:t xml:space="preserve"> to employer governance</w:t>
      </w:r>
      <w:r w:rsidRPr="00FA0D84">
        <w:rPr>
          <w:rFonts w:ascii="Times New Roman" w:hAnsi="Times New Roman"/>
          <w:sz w:val="24"/>
        </w:rPr>
        <w:t xml:space="preserve"> with US Form I-9. Employers are required to document employee’s eligibility in Form I-9, which is subsequently audited by US Immigration and Customs Enforcement (ICE).</w:t>
      </w:r>
      <w:r w:rsidRPr="00FA0D84">
        <w:rPr>
          <w:rFonts w:ascii="Times New Roman" w:hAnsi="Times New Roman" w:cs="Times New Roman"/>
          <w:sz w:val="24"/>
          <w:szCs w:val="24"/>
        </w:rPr>
        <w:t xml:space="preserve"> T</w:t>
      </w:r>
      <w:r w:rsidRPr="00FA0D84">
        <w:rPr>
          <w:rFonts w:ascii="Times New Roman" w:hAnsi="Times New Roman"/>
          <w:sz w:val="24"/>
        </w:rPr>
        <w:t>he second section illustrates the fraug</w:t>
      </w:r>
      <w:r w:rsidR="00D30ABF">
        <w:rPr>
          <w:rFonts w:ascii="Times New Roman" w:hAnsi="Times New Roman"/>
          <w:sz w:val="24"/>
        </w:rPr>
        <w:t>ht nature of auditing technologies</w:t>
      </w:r>
      <w:r w:rsidRPr="00FA0D84">
        <w:rPr>
          <w:rFonts w:ascii="Times New Roman" w:hAnsi="Times New Roman"/>
          <w:sz w:val="24"/>
        </w:rPr>
        <w:t xml:space="preserve"> related to individual responsibilization when racism is manifest in creating governable and commodified persons. Third, audits and accounting data become synonymous with fear -- a punishment spectacle demonizing immigrants and working in tandem with responsibilization to reinforce neoliberal</w:t>
      </w:r>
      <w:r w:rsidRPr="00FA0D84">
        <w:rPr>
          <w:rFonts w:ascii="Times New Roman" w:hAnsi="Times New Roman"/>
          <w:sz w:val="24"/>
        </w:rPr>
        <w:softHyphen/>
        <w:t>ism</w:t>
      </w:r>
      <w:r>
        <w:rPr>
          <w:rFonts w:ascii="Times New Roman" w:hAnsi="Times New Roman"/>
          <w:sz w:val="24"/>
        </w:rPr>
        <w:t xml:space="preserve"> governance</w:t>
      </w:r>
      <w:r w:rsidRPr="00FA0D84">
        <w:rPr>
          <w:rFonts w:ascii="Times New Roman" w:hAnsi="Times New Roman"/>
          <w:sz w:val="24"/>
        </w:rPr>
        <w:t xml:space="preserve"> (Longazel and Fleury-Steiner, 2013). These practices have insidious impacts particularly on Hispanic women illustrated with counter accounts and immigrant narratives. </w:t>
      </w:r>
    </w:p>
    <w:p w14:paraId="240132ED" w14:textId="77777777" w:rsidR="002D1EA6" w:rsidRPr="00FA0D84" w:rsidRDefault="002D1EA6" w:rsidP="00793EF2">
      <w:pPr>
        <w:widowControl w:val="0"/>
        <w:autoSpaceDE w:val="0"/>
        <w:autoSpaceDN w:val="0"/>
        <w:adjustRightInd w:val="0"/>
        <w:contextualSpacing/>
        <w:rPr>
          <w:rFonts w:ascii="Times New Roman" w:hAnsi="Times New Roman"/>
          <w:b/>
          <w:sz w:val="24"/>
          <w:szCs w:val="20"/>
        </w:rPr>
      </w:pPr>
    </w:p>
    <w:p w14:paraId="5D0B6971" w14:textId="77777777" w:rsidR="002D1EA6" w:rsidRPr="00FA0D84" w:rsidRDefault="002D1EA6" w:rsidP="00793EF2">
      <w:pPr>
        <w:widowControl w:val="0"/>
        <w:autoSpaceDE w:val="0"/>
        <w:autoSpaceDN w:val="0"/>
        <w:adjustRightInd w:val="0"/>
        <w:contextualSpacing/>
        <w:rPr>
          <w:rFonts w:ascii="Times New Roman" w:hAnsi="Times New Roman" w:cs="Times New Roman"/>
          <w:i/>
          <w:color w:val="292526"/>
          <w:sz w:val="24"/>
          <w:szCs w:val="21"/>
        </w:rPr>
      </w:pPr>
      <w:r w:rsidRPr="00FA0D84">
        <w:rPr>
          <w:rFonts w:ascii="Times New Roman" w:hAnsi="Times New Roman"/>
          <w:i/>
          <w:sz w:val="24"/>
          <w:szCs w:val="20"/>
        </w:rPr>
        <w:t>Responsibilization:</w:t>
      </w:r>
      <w:r w:rsidRPr="00FA0D84">
        <w:rPr>
          <w:rFonts w:ascii="Times New Roman" w:hAnsi="Times New Roman" w:cs="Times New Roman"/>
          <w:i/>
          <w:color w:val="292526"/>
          <w:sz w:val="24"/>
          <w:szCs w:val="21"/>
        </w:rPr>
        <w:t xml:space="preserve"> Auditing Matters for Business</w:t>
      </w:r>
    </w:p>
    <w:p w14:paraId="25739815" w14:textId="77777777" w:rsidR="00F16790" w:rsidRDefault="00F16790" w:rsidP="00793EF2">
      <w:pPr>
        <w:widowControl w:val="0"/>
        <w:autoSpaceDE w:val="0"/>
        <w:autoSpaceDN w:val="0"/>
        <w:adjustRightInd w:val="0"/>
        <w:contextualSpacing/>
        <w:rPr>
          <w:rFonts w:ascii="Times New Roman" w:hAnsi="Times New Roman" w:cs="Times New Roman"/>
          <w:sz w:val="24"/>
        </w:rPr>
      </w:pPr>
    </w:p>
    <w:p w14:paraId="19D8FF80" w14:textId="5406ECFA" w:rsidR="002D1EA6" w:rsidRDefault="002D1EA6" w:rsidP="00793EF2">
      <w:pPr>
        <w:widowControl w:val="0"/>
        <w:autoSpaceDE w:val="0"/>
        <w:autoSpaceDN w:val="0"/>
        <w:adjustRightInd w:val="0"/>
        <w:contextualSpacing/>
        <w:rPr>
          <w:rFonts w:ascii="Times New Roman" w:hAnsi="Times New Roman" w:cs="Times New Roman"/>
          <w:sz w:val="24"/>
          <w:szCs w:val="24"/>
        </w:rPr>
      </w:pPr>
      <w:r w:rsidRPr="00FA0D84">
        <w:rPr>
          <w:rFonts w:ascii="Times New Roman" w:hAnsi="Times New Roman" w:cs="Times New Roman"/>
          <w:sz w:val="24"/>
        </w:rPr>
        <w:t xml:space="preserve">US Federal I-9 audit form is particularly ubiquitous </w:t>
      </w:r>
      <w:r w:rsidRPr="00FA0D84">
        <w:rPr>
          <w:rFonts w:ascii="Times New Roman" w:hAnsi="Times New Roman"/>
          <w:sz w:val="24"/>
        </w:rPr>
        <w:t>in US immigration strategy,</w:t>
      </w:r>
      <w:r w:rsidRPr="00FA0D84">
        <w:rPr>
          <w:rFonts w:ascii="Times New Roman" w:hAnsi="Times New Roman" w:cs="Times New Roman"/>
          <w:sz w:val="24"/>
        </w:rPr>
        <w:t xml:space="preserve"> requiring every employer to verify the identity and </w:t>
      </w:r>
      <w:r w:rsidRPr="00D0186C">
        <w:rPr>
          <w:rFonts w:ascii="Times New Roman" w:hAnsi="Times New Roman" w:cs="Times New Roman"/>
          <w:sz w:val="24"/>
        </w:rPr>
        <w:t>employment</w:t>
      </w:r>
      <w:r w:rsidR="001B0317" w:rsidRPr="00D0186C">
        <w:rPr>
          <w:rFonts w:ascii="Times New Roman" w:hAnsi="Times New Roman" w:cs="Times New Roman"/>
          <w:sz w:val="24"/>
        </w:rPr>
        <w:t xml:space="preserve"> and thereby account for</w:t>
      </w:r>
      <w:r w:rsidR="001B0317">
        <w:rPr>
          <w:rFonts w:ascii="Times New Roman" w:hAnsi="Times New Roman" w:cs="Times New Roman"/>
          <w:sz w:val="24"/>
        </w:rPr>
        <w:t xml:space="preserve"> the</w:t>
      </w:r>
      <w:r w:rsidRPr="00FA0D84">
        <w:rPr>
          <w:rFonts w:ascii="Times New Roman" w:hAnsi="Times New Roman" w:cs="Times New Roman"/>
          <w:sz w:val="24"/>
        </w:rPr>
        <w:t xml:space="preserve"> eligibility of employees. </w:t>
      </w:r>
      <w:r w:rsidRPr="00FA0D84">
        <w:rPr>
          <w:rFonts w:ascii="Times New Roman" w:hAnsi="Times New Roman"/>
          <w:sz w:val="24"/>
        </w:rPr>
        <w:t>Form I-9 is then audite</w:t>
      </w:r>
      <w:r>
        <w:rPr>
          <w:rFonts w:ascii="Times New Roman" w:hAnsi="Times New Roman"/>
          <w:sz w:val="24"/>
        </w:rPr>
        <w:t>d by the Federal Government to corroborate the employer’s report. These two tiers of auditing</w:t>
      </w:r>
      <w:r w:rsidRPr="00FA0D84">
        <w:rPr>
          <w:rFonts w:ascii="Times New Roman" w:hAnsi="Times New Roman"/>
          <w:sz w:val="24"/>
        </w:rPr>
        <w:t xml:space="preserve"> create a </w:t>
      </w:r>
      <w:r w:rsidRPr="00FA0D84">
        <w:rPr>
          <w:rFonts w:ascii="Times New Roman" w:hAnsi="Times New Roman" w:cs="Times New Roman"/>
          <w:sz w:val="24"/>
        </w:rPr>
        <w:t xml:space="preserve">quasi-privatized sphere for immigration </w:t>
      </w:r>
      <w:r w:rsidR="00E5397C">
        <w:rPr>
          <w:rFonts w:ascii="Times New Roman" w:hAnsi="Times New Roman" w:cs="Times New Roman"/>
          <w:sz w:val="24"/>
        </w:rPr>
        <w:t xml:space="preserve">governance that </w:t>
      </w:r>
      <w:r w:rsidRPr="00FA0D84">
        <w:rPr>
          <w:rFonts w:ascii="Times New Roman" w:hAnsi="Times New Roman" w:cs="Times New Roman"/>
          <w:sz w:val="24"/>
        </w:rPr>
        <w:t xml:space="preserve">transfer power and control to employers. </w:t>
      </w:r>
    </w:p>
    <w:p w14:paraId="34CE971C" w14:textId="77777777" w:rsidR="002D1EA6" w:rsidRDefault="002D1EA6" w:rsidP="00793EF2">
      <w:pPr>
        <w:widowControl w:val="0"/>
        <w:autoSpaceDE w:val="0"/>
        <w:autoSpaceDN w:val="0"/>
        <w:adjustRightInd w:val="0"/>
        <w:contextualSpacing/>
        <w:rPr>
          <w:rFonts w:ascii="Times New Roman" w:hAnsi="Times New Roman" w:cs="Times New Roman"/>
          <w:sz w:val="24"/>
          <w:szCs w:val="24"/>
        </w:rPr>
      </w:pPr>
    </w:p>
    <w:p w14:paraId="264AF5A1" w14:textId="66D77AB3" w:rsidR="002D1EA6" w:rsidRPr="004E5E15" w:rsidRDefault="00403771" w:rsidP="00793EF2">
      <w:pPr>
        <w:widowControl w:val="0"/>
        <w:autoSpaceDE w:val="0"/>
        <w:autoSpaceDN w:val="0"/>
        <w:adjustRightInd w:val="0"/>
        <w:contextualSpacing/>
        <w:rPr>
          <w:rFonts w:ascii="Times New Roman" w:hAnsi="Times New Roman" w:cs="Times New Roman"/>
          <w:sz w:val="24"/>
          <w:szCs w:val="24"/>
        </w:rPr>
      </w:pPr>
      <w:r>
        <w:rPr>
          <w:rFonts w:ascii="Times New Roman" w:hAnsi="Times New Roman"/>
          <w:sz w:val="24"/>
        </w:rPr>
        <w:t xml:space="preserve">Form I-9 became </w:t>
      </w:r>
      <w:r w:rsidR="002D1EA6" w:rsidRPr="00FA0D84">
        <w:rPr>
          <w:rFonts w:ascii="Times New Roman" w:hAnsi="Times New Roman"/>
          <w:sz w:val="24"/>
        </w:rPr>
        <w:t>integral</w:t>
      </w:r>
      <w:r>
        <w:rPr>
          <w:rFonts w:ascii="Times New Roman" w:hAnsi="Times New Roman"/>
          <w:sz w:val="24"/>
        </w:rPr>
        <w:t xml:space="preserve"> to </w:t>
      </w:r>
      <w:r w:rsidR="002D1EA6" w:rsidRPr="00FA0D84">
        <w:rPr>
          <w:rFonts w:ascii="Times New Roman" w:hAnsi="Times New Roman"/>
          <w:sz w:val="24"/>
        </w:rPr>
        <w:t>the Immigration Reform and Contr</w:t>
      </w:r>
      <w:r w:rsidR="0075280E">
        <w:rPr>
          <w:rFonts w:ascii="Times New Roman" w:hAnsi="Times New Roman"/>
          <w:sz w:val="24"/>
        </w:rPr>
        <w:t>ol Act (IRCA) of 1986, intended</w:t>
      </w:r>
      <w:r w:rsidR="002D1EA6" w:rsidRPr="00FA0D84">
        <w:rPr>
          <w:rFonts w:ascii="Times New Roman" w:hAnsi="Times New Roman"/>
          <w:sz w:val="24"/>
        </w:rPr>
        <w:t xml:space="preserve"> to </w:t>
      </w:r>
      <w:r w:rsidR="002D1EA6">
        <w:rPr>
          <w:rFonts w:ascii="Times New Roman" w:hAnsi="Times New Roman"/>
          <w:sz w:val="24"/>
        </w:rPr>
        <w:t xml:space="preserve">quell the flow of </w:t>
      </w:r>
      <w:r w:rsidR="002D1EA6" w:rsidRPr="00FA0D84">
        <w:rPr>
          <w:rFonts w:ascii="Times New Roman" w:hAnsi="Times New Roman"/>
          <w:sz w:val="24"/>
        </w:rPr>
        <w:t xml:space="preserve">immigrants from Southern borders </w:t>
      </w:r>
      <w:r w:rsidR="002D1EA6">
        <w:rPr>
          <w:rFonts w:ascii="Times New Roman" w:hAnsi="Times New Roman"/>
          <w:sz w:val="24"/>
        </w:rPr>
        <w:t>(particularly the Latino population), i</w:t>
      </w:r>
      <w:r w:rsidR="002D1EA6" w:rsidRPr="00FA0D84">
        <w:rPr>
          <w:rFonts w:ascii="Times New Roman" w:hAnsi="Times New Roman"/>
          <w:sz w:val="24"/>
        </w:rPr>
        <w:t>mplemen</w:t>
      </w:r>
      <w:r>
        <w:rPr>
          <w:rFonts w:ascii="Times New Roman" w:hAnsi="Times New Roman"/>
          <w:sz w:val="24"/>
        </w:rPr>
        <w:t>ting</w:t>
      </w:r>
      <w:r w:rsidR="002D1EA6" w:rsidRPr="00FA0D84">
        <w:rPr>
          <w:rFonts w:ascii="Times New Roman" w:hAnsi="Times New Roman"/>
          <w:sz w:val="24"/>
        </w:rPr>
        <w:t xml:space="preserve"> penalty provisions on employers </w:t>
      </w:r>
      <w:r w:rsidR="002D1EA6">
        <w:rPr>
          <w:rFonts w:ascii="Times New Roman" w:hAnsi="Times New Roman"/>
          <w:sz w:val="24"/>
        </w:rPr>
        <w:t>(</w:t>
      </w:r>
      <w:r w:rsidR="00E648EF">
        <w:rPr>
          <w:rFonts w:ascii="Times New Roman" w:hAnsi="Times New Roman"/>
          <w:sz w:val="24"/>
        </w:rPr>
        <w:t xml:space="preserve">Okcabol, 2002; </w:t>
      </w:r>
      <w:proofErr w:type="spellStart"/>
      <w:r w:rsidR="002D1EA6" w:rsidRPr="00FA0D84">
        <w:rPr>
          <w:rFonts w:ascii="Times New Roman" w:hAnsi="Times New Roman"/>
          <w:sz w:val="24"/>
        </w:rPr>
        <w:t>Skla</w:t>
      </w:r>
      <w:r>
        <w:rPr>
          <w:rFonts w:ascii="Times New Roman" w:hAnsi="Times New Roman"/>
          <w:sz w:val="24"/>
        </w:rPr>
        <w:t>r</w:t>
      </w:r>
      <w:proofErr w:type="spellEnd"/>
      <w:r>
        <w:rPr>
          <w:rFonts w:ascii="Times New Roman" w:hAnsi="Times New Roman"/>
          <w:sz w:val="24"/>
        </w:rPr>
        <w:t xml:space="preserve"> and </w:t>
      </w:r>
      <w:proofErr w:type="spellStart"/>
      <w:r>
        <w:rPr>
          <w:rFonts w:ascii="Times New Roman" w:hAnsi="Times New Roman"/>
          <w:sz w:val="24"/>
        </w:rPr>
        <w:t>Folinsky</w:t>
      </w:r>
      <w:proofErr w:type="spellEnd"/>
      <w:r>
        <w:rPr>
          <w:rFonts w:ascii="Times New Roman" w:hAnsi="Times New Roman"/>
          <w:sz w:val="24"/>
        </w:rPr>
        <w:t>, 1991). In this manner, n</w:t>
      </w:r>
      <w:r w:rsidR="002D1EA6" w:rsidRPr="00FA0D84">
        <w:rPr>
          <w:rFonts w:ascii="Times New Roman" w:hAnsi="Times New Roman"/>
          <w:sz w:val="24"/>
        </w:rPr>
        <w:t xml:space="preserve">eoliberal </w:t>
      </w:r>
      <w:r w:rsidR="002D1EA6">
        <w:rPr>
          <w:rFonts w:ascii="Times New Roman" w:hAnsi="Times New Roman"/>
          <w:sz w:val="24"/>
        </w:rPr>
        <w:t xml:space="preserve">governance </w:t>
      </w:r>
      <w:r w:rsidR="002D1EA6" w:rsidRPr="00FA0D84">
        <w:rPr>
          <w:rFonts w:ascii="Times New Roman" w:hAnsi="Times New Roman"/>
          <w:sz w:val="24"/>
        </w:rPr>
        <w:t xml:space="preserve">became </w:t>
      </w:r>
      <w:r w:rsidR="002D1EA6">
        <w:rPr>
          <w:rFonts w:ascii="Times New Roman" w:hAnsi="Times New Roman"/>
          <w:sz w:val="24"/>
        </w:rPr>
        <w:t>embedded in</w:t>
      </w:r>
      <w:r w:rsidR="002D1EA6" w:rsidRPr="00FA0D84">
        <w:rPr>
          <w:rFonts w:ascii="Times New Roman" w:hAnsi="Times New Roman"/>
          <w:sz w:val="24"/>
        </w:rPr>
        <w:t xml:space="preserve"> audits </w:t>
      </w:r>
      <w:r w:rsidR="002D1EA6">
        <w:rPr>
          <w:rFonts w:ascii="Times New Roman" w:hAnsi="Times New Roman"/>
          <w:sz w:val="24"/>
        </w:rPr>
        <w:t xml:space="preserve">as a responsibility project: scrutinizing legality, sifting through </w:t>
      </w:r>
      <w:r w:rsidR="002D1EA6" w:rsidRPr="00FA0D84">
        <w:rPr>
          <w:rFonts w:ascii="Times New Roman" w:hAnsi="Times New Roman"/>
          <w:sz w:val="24"/>
        </w:rPr>
        <w:t>entitled</w:t>
      </w:r>
      <w:r w:rsidR="002D1EA6">
        <w:rPr>
          <w:rFonts w:ascii="Times New Roman" w:hAnsi="Times New Roman"/>
          <w:sz w:val="24"/>
        </w:rPr>
        <w:t xml:space="preserve"> workers, levying fines </w:t>
      </w:r>
      <w:r w:rsidR="002D1EA6" w:rsidRPr="00FA0D84">
        <w:rPr>
          <w:rFonts w:ascii="Times New Roman" w:hAnsi="Times New Roman"/>
          <w:sz w:val="24"/>
        </w:rPr>
        <w:t>for fail</w:t>
      </w:r>
      <w:r w:rsidR="002D1EA6">
        <w:rPr>
          <w:rFonts w:ascii="Times New Roman" w:hAnsi="Times New Roman"/>
          <w:sz w:val="24"/>
        </w:rPr>
        <w:t xml:space="preserve">ing </w:t>
      </w:r>
      <w:r w:rsidR="002D1EA6" w:rsidRPr="00FA0D84">
        <w:rPr>
          <w:rFonts w:ascii="Times New Roman" w:hAnsi="Times New Roman"/>
          <w:sz w:val="24"/>
        </w:rPr>
        <w:t>to properly</w:t>
      </w:r>
      <w:r w:rsidR="00E648EF">
        <w:rPr>
          <w:rFonts w:ascii="Times New Roman" w:hAnsi="Times New Roman"/>
          <w:sz w:val="24"/>
        </w:rPr>
        <w:t xml:space="preserve"> audit, hire, or report</w:t>
      </w:r>
      <w:r w:rsidR="002D1EA6" w:rsidRPr="00FA0D84">
        <w:rPr>
          <w:rStyle w:val="FootnoteReference"/>
          <w:rFonts w:ascii="Times New Roman" w:hAnsi="Times New Roman"/>
          <w:sz w:val="24"/>
        </w:rPr>
        <w:footnoteReference w:id="3"/>
      </w:r>
      <w:r w:rsidR="002D1EA6" w:rsidRPr="00FA0D84">
        <w:rPr>
          <w:rFonts w:ascii="Times New Roman" w:hAnsi="Times New Roman"/>
          <w:sz w:val="24"/>
        </w:rPr>
        <w:t>.</w:t>
      </w:r>
      <w:r w:rsidR="004E5E15">
        <w:rPr>
          <w:rFonts w:ascii="Times New Roman" w:hAnsi="Times New Roman" w:cs="Times New Roman"/>
          <w:sz w:val="24"/>
          <w:szCs w:val="24"/>
        </w:rPr>
        <w:t xml:space="preserve"> Yet a</w:t>
      </w:r>
      <w:r w:rsidR="002D1EA6" w:rsidRPr="00FA0D84">
        <w:rPr>
          <w:rFonts w:ascii="Times New Roman" w:hAnsi="Times New Roman"/>
          <w:sz w:val="24"/>
        </w:rPr>
        <w:t xml:space="preserve">s Garland (1996) observes, </w:t>
      </w:r>
      <w:r w:rsidR="002D1EA6" w:rsidRPr="00FA0D84">
        <w:rPr>
          <w:rFonts w:ascii="Times New Roman" w:hAnsi="Times New Roman" w:cs="Times New Roman"/>
          <w:sz w:val="24"/>
          <w:szCs w:val="20"/>
        </w:rPr>
        <w:t xml:space="preserve">one should not underestimate the difficulties involved in making responsibilization strategies work, and </w:t>
      </w:r>
      <w:r w:rsidR="002D1EA6">
        <w:rPr>
          <w:rFonts w:ascii="Times New Roman" w:hAnsi="Times New Roman" w:cs="Times New Roman"/>
          <w:sz w:val="24"/>
          <w:szCs w:val="20"/>
        </w:rPr>
        <w:t>governance under</w:t>
      </w:r>
      <w:r w:rsidR="002D1EA6" w:rsidRPr="00FA0D84">
        <w:rPr>
          <w:rFonts w:ascii="Times New Roman" w:hAnsi="Times New Roman"/>
          <w:sz w:val="24"/>
        </w:rPr>
        <w:t xml:space="preserve"> IRCA </w:t>
      </w:r>
      <w:r w:rsidR="002D1EA6">
        <w:rPr>
          <w:rFonts w:ascii="Times New Roman" w:hAnsi="Times New Roman"/>
          <w:sz w:val="24"/>
        </w:rPr>
        <w:t>was a</w:t>
      </w:r>
      <w:r w:rsidR="002D1EA6" w:rsidRPr="00FA0D84">
        <w:rPr>
          <w:rFonts w:ascii="Times New Roman" w:hAnsi="Times New Roman"/>
          <w:sz w:val="24"/>
        </w:rPr>
        <w:t xml:space="preserve"> very mixed </w:t>
      </w:r>
      <w:r w:rsidR="002D1EA6">
        <w:rPr>
          <w:rFonts w:ascii="Times New Roman" w:hAnsi="Times New Roman"/>
          <w:sz w:val="24"/>
        </w:rPr>
        <w:t xml:space="preserve">state of affairs for a </w:t>
      </w:r>
      <w:r w:rsidR="002D1EA6" w:rsidRPr="00FA0D84">
        <w:rPr>
          <w:rFonts w:ascii="Times New Roman" w:hAnsi="Times New Roman"/>
          <w:sz w:val="24"/>
        </w:rPr>
        <w:t>quasi-state regime</w:t>
      </w:r>
      <w:r w:rsidR="002D1EA6">
        <w:rPr>
          <w:rFonts w:ascii="Times New Roman" w:hAnsi="Times New Roman"/>
          <w:sz w:val="24"/>
        </w:rPr>
        <w:t xml:space="preserve">, with </w:t>
      </w:r>
      <w:r w:rsidR="002D1EA6">
        <w:rPr>
          <w:rFonts w:ascii="Times New Roman" w:hAnsi="Times New Roman" w:cs="Times New Roman"/>
          <w:sz w:val="24"/>
        </w:rPr>
        <w:t xml:space="preserve">limited </w:t>
      </w:r>
      <w:r w:rsidR="002D1EA6" w:rsidRPr="00FA0D84">
        <w:rPr>
          <w:rFonts w:ascii="Times New Roman" w:hAnsi="Times New Roman" w:cs="Times New Roman"/>
          <w:sz w:val="24"/>
        </w:rPr>
        <w:t xml:space="preserve">IRCA </w:t>
      </w:r>
      <w:r w:rsidR="002D1EA6">
        <w:rPr>
          <w:rFonts w:ascii="Times New Roman" w:hAnsi="Times New Roman" w:cs="Times New Roman"/>
          <w:sz w:val="24"/>
        </w:rPr>
        <w:t>achiev</w:t>
      </w:r>
      <w:r w:rsidR="004C22E3">
        <w:rPr>
          <w:rFonts w:ascii="Times New Roman" w:hAnsi="Times New Roman" w:cs="Times New Roman"/>
          <w:sz w:val="24"/>
        </w:rPr>
        <w:t xml:space="preserve">ement. IRCA auditing </w:t>
      </w:r>
      <w:r w:rsidR="002D1EA6">
        <w:rPr>
          <w:rFonts w:ascii="Times New Roman" w:hAnsi="Times New Roman" w:cs="Times New Roman"/>
          <w:sz w:val="24"/>
        </w:rPr>
        <w:t>did not halt the flow</w:t>
      </w:r>
      <w:r w:rsidR="002D1EA6" w:rsidRPr="00FA0D84">
        <w:rPr>
          <w:rFonts w:ascii="Times New Roman" w:hAnsi="Times New Roman" w:cs="Times New Roman"/>
          <w:sz w:val="24"/>
        </w:rPr>
        <w:t xml:space="preserve"> of immigrants</w:t>
      </w:r>
      <w:r w:rsidR="002D1EA6">
        <w:rPr>
          <w:rFonts w:ascii="Times New Roman" w:hAnsi="Times New Roman" w:cs="Times New Roman"/>
          <w:sz w:val="24"/>
        </w:rPr>
        <w:t xml:space="preserve">, </w:t>
      </w:r>
      <w:r w:rsidR="002D1EA6" w:rsidRPr="00FA0D84">
        <w:rPr>
          <w:rFonts w:ascii="Times New Roman" w:hAnsi="Times New Roman" w:cs="Times New Roman"/>
          <w:sz w:val="24"/>
        </w:rPr>
        <w:t xml:space="preserve">Latinos comprising the </w:t>
      </w:r>
      <w:r w:rsidR="002D1EA6" w:rsidRPr="00FA0D84">
        <w:rPr>
          <w:rFonts w:ascii="Times New Roman" w:hAnsi="Times New Roman" w:cs="Times New Roman"/>
          <w:sz w:val="24"/>
          <w:szCs w:val="24"/>
        </w:rPr>
        <w:t>majority</w:t>
      </w:r>
      <w:r w:rsidR="002D1EA6" w:rsidRPr="00FA0D84">
        <w:rPr>
          <w:rFonts w:ascii="Times New Roman" w:hAnsi="Times New Roman"/>
          <w:sz w:val="24"/>
          <w:szCs w:val="24"/>
        </w:rPr>
        <w:t xml:space="preserve"> (United States Government Accountability Office, 2005; Gomez and Ewing, 2006)</w:t>
      </w:r>
      <w:r w:rsidR="002D1EA6" w:rsidRPr="00FA0D84">
        <w:rPr>
          <w:rStyle w:val="FootnoteReference"/>
          <w:rFonts w:ascii="Times New Roman" w:hAnsi="Times New Roman"/>
          <w:sz w:val="24"/>
          <w:szCs w:val="24"/>
        </w:rPr>
        <w:footnoteReference w:id="4"/>
      </w:r>
      <w:r w:rsidR="002D1EA6" w:rsidRPr="00FA0D84">
        <w:rPr>
          <w:rFonts w:ascii="Times New Roman" w:hAnsi="Times New Roman"/>
          <w:sz w:val="24"/>
          <w:szCs w:val="24"/>
        </w:rPr>
        <w:t>.</w:t>
      </w:r>
      <w:r w:rsidR="002D1EA6" w:rsidRPr="00FA0D84">
        <w:rPr>
          <w:rFonts w:ascii="Times New Roman" w:hAnsi="Times New Roman" w:cs="Times New Roman"/>
          <w:sz w:val="24"/>
          <w:szCs w:val="24"/>
        </w:rPr>
        <w:t xml:space="preserve"> </w:t>
      </w:r>
      <w:r w:rsidR="002D1EA6" w:rsidRPr="00FA0D84">
        <w:rPr>
          <w:rFonts w:ascii="Times New Roman" w:hAnsi="Times New Roman"/>
          <w:sz w:val="24"/>
          <w:szCs w:val="24"/>
        </w:rPr>
        <w:t>Among the failures cite</w:t>
      </w:r>
      <w:r w:rsidR="002D1EA6" w:rsidRPr="00FA0D84">
        <w:rPr>
          <w:rFonts w:ascii="Times New Roman" w:hAnsi="Times New Roman"/>
          <w:sz w:val="24"/>
        </w:rPr>
        <w:t xml:space="preserve">d </w:t>
      </w:r>
      <w:r w:rsidR="002D1EA6">
        <w:rPr>
          <w:rFonts w:ascii="Times New Roman" w:hAnsi="Times New Roman"/>
          <w:sz w:val="24"/>
        </w:rPr>
        <w:t>with</w:t>
      </w:r>
      <w:r w:rsidR="002D1EA6" w:rsidRPr="00FA0D84">
        <w:rPr>
          <w:rFonts w:ascii="Times New Roman" w:hAnsi="Times New Roman"/>
          <w:sz w:val="24"/>
        </w:rPr>
        <w:t xml:space="preserve"> IRCA </w:t>
      </w:r>
      <w:r w:rsidR="002D1EA6">
        <w:rPr>
          <w:rFonts w:ascii="Times New Roman" w:hAnsi="Times New Roman"/>
          <w:sz w:val="24"/>
        </w:rPr>
        <w:t>governance were</w:t>
      </w:r>
      <w:r w:rsidR="002D1EA6" w:rsidRPr="00FA0D84">
        <w:rPr>
          <w:rFonts w:ascii="Times New Roman" w:hAnsi="Times New Roman"/>
          <w:sz w:val="24"/>
        </w:rPr>
        <w:t xml:space="preserve"> lack of effective systems </w:t>
      </w:r>
      <w:r w:rsidR="002D1EA6">
        <w:rPr>
          <w:rFonts w:ascii="Times New Roman" w:hAnsi="Times New Roman"/>
          <w:sz w:val="24"/>
        </w:rPr>
        <w:t>for</w:t>
      </w:r>
      <w:r w:rsidR="002D1EA6" w:rsidRPr="00FA0D84">
        <w:rPr>
          <w:rFonts w:ascii="Times New Roman" w:hAnsi="Times New Roman"/>
          <w:sz w:val="24"/>
        </w:rPr>
        <w:t xml:space="preserve"> verify</w:t>
      </w:r>
      <w:r w:rsidR="002D1EA6">
        <w:rPr>
          <w:rFonts w:ascii="Times New Roman" w:hAnsi="Times New Roman"/>
          <w:sz w:val="24"/>
        </w:rPr>
        <w:t>ing</w:t>
      </w:r>
      <w:r w:rsidR="002D1EA6" w:rsidRPr="00FA0D84">
        <w:rPr>
          <w:rFonts w:ascii="Times New Roman" w:hAnsi="Times New Roman"/>
          <w:sz w:val="24"/>
        </w:rPr>
        <w:t xml:space="preserve"> </w:t>
      </w:r>
      <w:r w:rsidR="002D1EA6">
        <w:rPr>
          <w:rFonts w:ascii="Times New Roman" w:hAnsi="Times New Roman"/>
          <w:sz w:val="24"/>
        </w:rPr>
        <w:t xml:space="preserve">work legality and </w:t>
      </w:r>
      <w:r w:rsidR="002D1EA6" w:rsidRPr="00FA0D84">
        <w:rPr>
          <w:rFonts w:ascii="Times New Roman" w:hAnsi="Times New Roman"/>
          <w:sz w:val="24"/>
        </w:rPr>
        <w:t xml:space="preserve">employer sanctions were weakly enforced (Gomez and Ewing, 2006). </w:t>
      </w:r>
    </w:p>
    <w:p w14:paraId="24BDEBF8" w14:textId="77777777" w:rsidR="002D1EA6" w:rsidRPr="00FA0D84" w:rsidRDefault="002D1EA6" w:rsidP="00793EF2">
      <w:pPr>
        <w:contextualSpacing/>
        <w:rPr>
          <w:rFonts w:ascii="Times New Roman" w:hAnsi="Times New Roman" w:cs="Times New Roman"/>
          <w:sz w:val="24"/>
        </w:rPr>
      </w:pPr>
    </w:p>
    <w:p w14:paraId="251251B4" w14:textId="43B7CCB2" w:rsidR="002D1EA6" w:rsidRDefault="002D1EA6" w:rsidP="00793EF2">
      <w:pPr>
        <w:contextualSpacing/>
        <w:rPr>
          <w:rFonts w:ascii="Times New Roman" w:hAnsi="Times New Roman"/>
          <w:sz w:val="24"/>
        </w:rPr>
      </w:pPr>
      <w:r w:rsidRPr="00FA0D84">
        <w:rPr>
          <w:rFonts w:ascii="Times New Roman" w:hAnsi="Times New Roman"/>
          <w:sz w:val="24"/>
        </w:rPr>
        <w:t>The September 11, 2001 attacks in the US dramatically shifted regulation, ushering in a new wave of perceived threats and the origin of the Department of Homeland Security (DHS)</w:t>
      </w:r>
      <w:r w:rsidRPr="00FA0D84">
        <w:rPr>
          <w:rStyle w:val="FootnoteReference"/>
          <w:rFonts w:ascii="Times New Roman" w:hAnsi="Times New Roman"/>
          <w:sz w:val="24"/>
        </w:rPr>
        <w:footnoteReference w:id="5"/>
      </w:r>
      <w:r w:rsidRPr="00FA0D84">
        <w:rPr>
          <w:rFonts w:ascii="Times New Roman" w:hAnsi="Times New Roman"/>
          <w:sz w:val="24"/>
        </w:rPr>
        <w:t xml:space="preserve">. </w:t>
      </w:r>
      <w:r>
        <w:rPr>
          <w:rFonts w:ascii="Times New Roman" w:hAnsi="Times New Roman"/>
          <w:sz w:val="24"/>
        </w:rPr>
        <w:t>Immigration rhetoric transitioned to increasingly</w:t>
      </w:r>
      <w:r w:rsidRPr="00FA0D84">
        <w:rPr>
          <w:rFonts w:ascii="Times New Roman" w:hAnsi="Times New Roman"/>
          <w:sz w:val="24"/>
        </w:rPr>
        <w:t xml:space="preserve"> fear-based </w:t>
      </w:r>
      <w:r>
        <w:rPr>
          <w:rFonts w:ascii="Times New Roman" w:hAnsi="Times New Roman"/>
          <w:sz w:val="24"/>
        </w:rPr>
        <w:t>response tactics</w:t>
      </w:r>
      <w:r w:rsidRPr="00FA0D84">
        <w:rPr>
          <w:rFonts w:ascii="Times New Roman" w:hAnsi="Times New Roman"/>
          <w:sz w:val="24"/>
        </w:rPr>
        <w:t xml:space="preserve">, </w:t>
      </w:r>
      <w:r>
        <w:rPr>
          <w:rFonts w:ascii="Times New Roman" w:hAnsi="Times New Roman"/>
          <w:sz w:val="24"/>
        </w:rPr>
        <w:t xml:space="preserve">while pressure from </w:t>
      </w:r>
      <w:r w:rsidRPr="00FA0D84">
        <w:rPr>
          <w:rFonts w:ascii="Times New Roman" w:hAnsi="Times New Roman"/>
          <w:sz w:val="24"/>
        </w:rPr>
        <w:lastRenderedPageBreak/>
        <w:t>economic crises</w:t>
      </w:r>
      <w:r>
        <w:rPr>
          <w:rFonts w:ascii="Times New Roman" w:hAnsi="Times New Roman"/>
          <w:sz w:val="24"/>
        </w:rPr>
        <w:t xml:space="preserve"> intensified immigrant reproach and antagonism (</w:t>
      </w:r>
      <w:r w:rsidR="00582104">
        <w:rPr>
          <w:rFonts w:ascii="Times New Roman" w:hAnsi="Times New Roman"/>
          <w:sz w:val="24"/>
        </w:rPr>
        <w:t xml:space="preserve">e.g., </w:t>
      </w:r>
      <w:r w:rsidRPr="00FA0D84">
        <w:rPr>
          <w:rFonts w:ascii="Times New Roman" w:hAnsi="Times New Roman"/>
          <w:sz w:val="24"/>
        </w:rPr>
        <w:t xml:space="preserve">the stock market downturn </w:t>
      </w:r>
      <w:r>
        <w:rPr>
          <w:rFonts w:ascii="Times New Roman" w:hAnsi="Times New Roman"/>
          <w:sz w:val="24"/>
        </w:rPr>
        <w:t>of 2002 in the US</w:t>
      </w:r>
      <w:r w:rsidRPr="00FA0D84">
        <w:rPr>
          <w:rFonts w:ascii="Times New Roman" w:hAnsi="Times New Roman"/>
          <w:sz w:val="24"/>
        </w:rPr>
        <w:t>, Canada, Asia, and Europe, and the 2008 global economic recession</w:t>
      </w:r>
      <w:r>
        <w:rPr>
          <w:rFonts w:ascii="Times New Roman" w:hAnsi="Times New Roman"/>
          <w:sz w:val="24"/>
        </w:rPr>
        <w:t xml:space="preserve">). The period </w:t>
      </w:r>
      <w:r w:rsidRPr="00FA0D84">
        <w:rPr>
          <w:rFonts w:ascii="Times New Roman" w:hAnsi="Times New Roman"/>
          <w:sz w:val="24"/>
        </w:rPr>
        <w:t xml:space="preserve">distinguished itself with recalcitrant political posturing </w:t>
      </w:r>
      <w:r>
        <w:rPr>
          <w:rFonts w:ascii="Times New Roman" w:hAnsi="Times New Roman"/>
          <w:sz w:val="24"/>
        </w:rPr>
        <w:t>on</w:t>
      </w:r>
      <w:r w:rsidRPr="00FA0D84">
        <w:rPr>
          <w:rFonts w:ascii="Times New Roman" w:hAnsi="Times New Roman"/>
          <w:sz w:val="24"/>
        </w:rPr>
        <w:t xml:space="preserve"> immigration policy and collapsing failures to reach any significant or comprehensive reform.  The substantial change in enforcement practice is evident in a doubling of cases between 2008 and 2010 alone</w:t>
      </w:r>
      <w:r w:rsidRPr="00FA0D84">
        <w:rPr>
          <w:rStyle w:val="FootnoteReference"/>
          <w:rFonts w:ascii="Times New Roman" w:hAnsi="Times New Roman"/>
          <w:sz w:val="24"/>
        </w:rPr>
        <w:footnoteReference w:id="6"/>
      </w:r>
      <w:r w:rsidRPr="00FA0D84">
        <w:rPr>
          <w:rFonts w:ascii="Times New Roman" w:hAnsi="Times New Roman"/>
          <w:sz w:val="24"/>
        </w:rPr>
        <w:t xml:space="preserve">. </w:t>
      </w:r>
    </w:p>
    <w:p w14:paraId="7AA1CD61" w14:textId="77777777" w:rsidR="002A14A7" w:rsidRPr="00457B57" w:rsidRDefault="002A14A7" w:rsidP="00793EF2">
      <w:pPr>
        <w:contextualSpacing/>
        <w:rPr>
          <w:rFonts w:ascii="Times New Roman" w:hAnsi="Times New Roman" w:cs="Times New Roman"/>
          <w:b/>
          <w:bCs/>
          <w:color w:val="000000"/>
          <w:sz w:val="24"/>
          <w:szCs w:val="23"/>
        </w:rPr>
      </w:pPr>
    </w:p>
    <w:p w14:paraId="4AD51A3E" w14:textId="6582161E" w:rsidR="002D1EA6" w:rsidRPr="00FA0D84" w:rsidRDefault="002D1EA6" w:rsidP="00793EF2">
      <w:pPr>
        <w:contextualSpacing/>
        <w:rPr>
          <w:rFonts w:ascii="Times New Roman" w:hAnsi="Times New Roman"/>
          <w:sz w:val="24"/>
        </w:rPr>
      </w:pPr>
      <w:r>
        <w:rPr>
          <w:rFonts w:ascii="Times New Roman" w:hAnsi="Times New Roman"/>
          <w:sz w:val="24"/>
        </w:rPr>
        <w:t xml:space="preserve">Governance by audits became </w:t>
      </w:r>
      <w:r w:rsidRPr="00FA0D84">
        <w:rPr>
          <w:rFonts w:ascii="Times New Roman" w:hAnsi="Times New Roman"/>
          <w:sz w:val="24"/>
        </w:rPr>
        <w:t>operational</w:t>
      </w:r>
      <w:r>
        <w:rPr>
          <w:rFonts w:ascii="Times New Roman" w:hAnsi="Times New Roman"/>
          <w:sz w:val="24"/>
        </w:rPr>
        <w:t xml:space="preserve">ly effective as </w:t>
      </w:r>
      <w:r w:rsidRPr="00FA0D84">
        <w:rPr>
          <w:rFonts w:ascii="Times New Roman" w:hAnsi="Times New Roman"/>
          <w:sz w:val="24"/>
        </w:rPr>
        <w:t>a responsibilization resource</w:t>
      </w:r>
      <w:r>
        <w:rPr>
          <w:rFonts w:ascii="Times New Roman" w:hAnsi="Times New Roman"/>
          <w:sz w:val="24"/>
        </w:rPr>
        <w:t>. W</w:t>
      </w:r>
      <w:r w:rsidRPr="00FA0D84">
        <w:rPr>
          <w:rFonts w:ascii="Times New Roman" w:hAnsi="Times New Roman"/>
          <w:sz w:val="24"/>
        </w:rPr>
        <w:t xml:space="preserve">hile previous US administrations utilized “immigration raids” at factories and farms employing primarily Latinos, the approach became “a quieter enforcement strategy: sending federal agents to scour companies’ records for illegal immigrant workers … </w:t>
      </w:r>
      <w:r w:rsidRPr="00FA0D84">
        <w:rPr>
          <w:rFonts w:ascii="Times New Roman" w:hAnsi="Times New Roman"/>
          <w:i/>
          <w:sz w:val="24"/>
        </w:rPr>
        <w:t>Auditing is ‘a far more effective enforcement tool,</w:t>
      </w:r>
      <w:r w:rsidRPr="00FA0D84">
        <w:rPr>
          <w:rFonts w:ascii="Times New Roman" w:hAnsi="Times New Roman"/>
          <w:sz w:val="24"/>
        </w:rPr>
        <w:t xml:space="preserve">’ said Mike </w:t>
      </w:r>
      <w:proofErr w:type="spellStart"/>
      <w:r w:rsidRPr="00FA0D84">
        <w:rPr>
          <w:rFonts w:ascii="Times New Roman" w:hAnsi="Times New Roman"/>
          <w:sz w:val="24"/>
        </w:rPr>
        <w:t>Gempler</w:t>
      </w:r>
      <w:proofErr w:type="spellEnd"/>
      <w:r w:rsidRPr="00FA0D84">
        <w:rPr>
          <w:rFonts w:ascii="Times New Roman" w:hAnsi="Times New Roman"/>
          <w:sz w:val="24"/>
        </w:rPr>
        <w:t xml:space="preserve">, executive director of the Washington Growers League” (Maurer, </w:t>
      </w:r>
      <w:r>
        <w:rPr>
          <w:rFonts w:ascii="Times New Roman" w:hAnsi="Times New Roman"/>
          <w:sz w:val="24"/>
        </w:rPr>
        <w:t xml:space="preserve">2010, emphasis added). </w:t>
      </w:r>
      <w:r w:rsidR="007034A4">
        <w:rPr>
          <w:rFonts w:ascii="Times New Roman" w:hAnsi="Times New Roman"/>
          <w:sz w:val="24"/>
        </w:rPr>
        <w:t>Governance by a</w:t>
      </w:r>
      <w:r>
        <w:rPr>
          <w:rFonts w:ascii="Times New Roman" w:hAnsi="Times New Roman"/>
          <w:sz w:val="24"/>
        </w:rPr>
        <w:t>udit</w:t>
      </w:r>
      <w:r w:rsidRPr="00FA0D84">
        <w:rPr>
          <w:rFonts w:ascii="Times New Roman" w:hAnsi="Times New Roman"/>
          <w:sz w:val="24"/>
        </w:rPr>
        <w:t xml:space="preserve"> </w:t>
      </w:r>
      <w:r>
        <w:rPr>
          <w:rFonts w:ascii="Times New Roman" w:hAnsi="Times New Roman"/>
          <w:sz w:val="24"/>
        </w:rPr>
        <w:t xml:space="preserve">reach can be totalizing: in an audit, </w:t>
      </w:r>
      <w:r w:rsidRPr="00FA0D84">
        <w:rPr>
          <w:rFonts w:ascii="Times New Roman" w:hAnsi="Times New Roman"/>
          <w:sz w:val="24"/>
        </w:rPr>
        <w:t>“Instead of hundreds of agents going after one company, now one agent can go after hundreds of companies … And there is no drama, no trauma, no families being torn apart, no handcuffs” (Maurer, 2010).</w:t>
      </w:r>
    </w:p>
    <w:p w14:paraId="6C5C8AAC" w14:textId="77777777" w:rsidR="002D1EA6" w:rsidRPr="00FA0D84" w:rsidRDefault="002D1EA6" w:rsidP="00793EF2">
      <w:pPr>
        <w:contextualSpacing/>
        <w:rPr>
          <w:rFonts w:ascii="Times New Roman" w:hAnsi="Times New Roman"/>
          <w:sz w:val="24"/>
        </w:rPr>
      </w:pPr>
    </w:p>
    <w:p w14:paraId="3540D3A2" w14:textId="4CFC8C7B" w:rsidR="002D1EA6" w:rsidRPr="00FA0D84" w:rsidRDefault="00D95E8F" w:rsidP="00793EF2">
      <w:pPr>
        <w:contextualSpacing/>
        <w:rPr>
          <w:rFonts w:ascii="Times New Roman" w:hAnsi="Times New Roman"/>
          <w:sz w:val="24"/>
        </w:rPr>
      </w:pPr>
      <w:r>
        <w:rPr>
          <w:rFonts w:ascii="Times New Roman" w:hAnsi="Times New Roman"/>
          <w:sz w:val="24"/>
        </w:rPr>
        <w:t>Yet r</w:t>
      </w:r>
      <w:r w:rsidR="00076FFD">
        <w:rPr>
          <w:rFonts w:ascii="Times New Roman" w:hAnsi="Times New Roman"/>
          <w:sz w:val="24"/>
        </w:rPr>
        <w:t>esponsibilization of the</w:t>
      </w:r>
      <w:r w:rsidR="002D1EA6" w:rsidRPr="00FA0D84">
        <w:rPr>
          <w:rFonts w:ascii="Times New Roman" w:hAnsi="Times New Roman"/>
          <w:sz w:val="24"/>
        </w:rPr>
        <w:t xml:space="preserve"> employer is not straightforward adjudication</w:t>
      </w:r>
      <w:r>
        <w:rPr>
          <w:rFonts w:ascii="Times New Roman" w:hAnsi="Times New Roman"/>
          <w:sz w:val="24"/>
        </w:rPr>
        <w:t xml:space="preserve"> and f</w:t>
      </w:r>
      <w:r w:rsidR="002D1EA6">
        <w:rPr>
          <w:rFonts w:ascii="Times New Roman" w:hAnsi="Times New Roman"/>
          <w:sz w:val="24"/>
        </w:rPr>
        <w:t xml:space="preserve">ederal surveillance of employers continued, with </w:t>
      </w:r>
      <w:r w:rsidR="002D1EA6" w:rsidRPr="00FA0D84">
        <w:rPr>
          <w:rFonts w:ascii="Times New Roman" w:hAnsi="Times New Roman"/>
          <w:sz w:val="24"/>
        </w:rPr>
        <w:t xml:space="preserve">audit reports </w:t>
      </w:r>
      <w:r w:rsidR="002D1EA6">
        <w:rPr>
          <w:rFonts w:ascii="Times New Roman" w:hAnsi="Times New Roman"/>
          <w:sz w:val="24"/>
        </w:rPr>
        <w:t>by ICE becoming</w:t>
      </w:r>
      <w:r w:rsidR="002D1EA6" w:rsidRPr="00FA0D84">
        <w:rPr>
          <w:rFonts w:ascii="Times New Roman" w:hAnsi="Times New Roman"/>
          <w:sz w:val="24"/>
        </w:rPr>
        <w:t xml:space="preserve"> new</w:t>
      </w:r>
      <w:r w:rsidR="002D1EA6">
        <w:rPr>
          <w:rFonts w:ascii="Times New Roman" w:hAnsi="Times New Roman"/>
          <w:sz w:val="24"/>
        </w:rPr>
        <w:t xml:space="preserve"> forms of rhetoric over immigration control with an ethical façade. ICE asserts employers </w:t>
      </w:r>
      <w:r w:rsidR="002D1EA6" w:rsidRPr="00FA0D84">
        <w:rPr>
          <w:rFonts w:ascii="Times New Roman" w:hAnsi="Times New Roman"/>
          <w:i/>
          <w:sz w:val="24"/>
        </w:rPr>
        <w:t>“</w:t>
      </w:r>
      <w:r w:rsidR="002D1EA6" w:rsidRPr="00FA0D84">
        <w:rPr>
          <w:rFonts w:ascii="Times New Roman" w:hAnsi="Times New Roman"/>
          <w:sz w:val="24"/>
        </w:rPr>
        <w:t xml:space="preserve">must understand that the integrity of their employment records is just as important to the federal government as the integrity of their tax files or banking records” (US Immigration and Customs Enforcement 2014(b)). </w:t>
      </w:r>
      <w:r w:rsidR="002D1EA6">
        <w:rPr>
          <w:rFonts w:ascii="Times New Roman" w:hAnsi="Times New Roman"/>
          <w:sz w:val="24"/>
        </w:rPr>
        <w:t>Appealing to the state’s ethical obligation and higher moral ground, inequitable compensation by employers is admonished</w:t>
      </w:r>
      <w:r w:rsidR="001B0CD1">
        <w:rPr>
          <w:rFonts w:ascii="Times New Roman" w:hAnsi="Times New Roman"/>
          <w:sz w:val="24"/>
        </w:rPr>
        <w:t xml:space="preserve">, </w:t>
      </w:r>
      <w:r>
        <w:rPr>
          <w:rFonts w:ascii="Times New Roman" w:hAnsi="Times New Roman"/>
          <w:sz w:val="24"/>
        </w:rPr>
        <w:t xml:space="preserve">noting </w:t>
      </w:r>
      <w:r w:rsidR="002D1EA6" w:rsidRPr="00FA0D84">
        <w:rPr>
          <w:rFonts w:ascii="Times New Roman" w:hAnsi="Times New Roman"/>
          <w:sz w:val="24"/>
        </w:rPr>
        <w:t>“the federal government can avoid working with businesses that employ an illegal workforce and unscrupulously undercut their competitors to gain an unfair market advantage" (U.S. Immigration and Customs Enforcement 2014(b)).</w:t>
      </w:r>
    </w:p>
    <w:p w14:paraId="1303BE1A" w14:textId="77777777" w:rsidR="002D1EA6" w:rsidRDefault="002D1EA6" w:rsidP="00793EF2">
      <w:pPr>
        <w:contextualSpacing/>
        <w:rPr>
          <w:rFonts w:ascii="Times New Roman" w:hAnsi="Times New Roman"/>
          <w:sz w:val="24"/>
        </w:rPr>
      </w:pPr>
    </w:p>
    <w:p w14:paraId="5D1411D7" w14:textId="168D630D" w:rsidR="002D1EA6" w:rsidRPr="00582104" w:rsidRDefault="002D1EA6" w:rsidP="00793EF2">
      <w:pPr>
        <w:contextualSpacing/>
        <w:rPr>
          <w:rFonts w:ascii="Times New Roman" w:hAnsi="Times New Roman"/>
          <w:sz w:val="24"/>
        </w:rPr>
      </w:pPr>
      <w:r w:rsidRPr="00FA0D84">
        <w:rPr>
          <w:rFonts w:ascii="Times New Roman" w:hAnsi="Times New Roman" w:cs="Times New Roman"/>
          <w:sz w:val="24"/>
        </w:rPr>
        <w:t>As the IRCA</w:t>
      </w:r>
      <w:r w:rsidR="001B0CD1">
        <w:rPr>
          <w:rFonts w:ascii="Times New Roman" w:hAnsi="Times New Roman" w:cs="Times New Roman"/>
          <w:sz w:val="24"/>
        </w:rPr>
        <w:t xml:space="preserve"> failed to quell the tide of </w:t>
      </w:r>
      <w:r w:rsidRPr="00FA0D84">
        <w:rPr>
          <w:rFonts w:ascii="Times New Roman" w:hAnsi="Times New Roman" w:cs="Times New Roman"/>
          <w:sz w:val="24"/>
        </w:rPr>
        <w:t>Latino immigration, the minu</w:t>
      </w:r>
      <w:r w:rsidR="001B0CD1">
        <w:rPr>
          <w:rFonts w:ascii="Times New Roman" w:hAnsi="Times New Roman" w:cs="Times New Roman"/>
          <w:sz w:val="24"/>
        </w:rPr>
        <w:t>t</w:t>
      </w:r>
      <w:r w:rsidR="00D95E8F">
        <w:rPr>
          <w:rFonts w:ascii="Times New Roman" w:hAnsi="Times New Roman" w:cs="Times New Roman"/>
          <w:sz w:val="24"/>
        </w:rPr>
        <w:t>ia of responsibilization evolved</w:t>
      </w:r>
      <w:r>
        <w:rPr>
          <w:rFonts w:ascii="Times New Roman" w:hAnsi="Times New Roman" w:cs="Times New Roman"/>
          <w:sz w:val="24"/>
        </w:rPr>
        <w:t xml:space="preserve">, </w:t>
      </w:r>
      <w:r w:rsidR="001B0CD1">
        <w:rPr>
          <w:rFonts w:ascii="Times New Roman" w:hAnsi="Times New Roman"/>
          <w:sz w:val="24"/>
        </w:rPr>
        <w:t xml:space="preserve">allowing </w:t>
      </w:r>
      <w:r w:rsidRPr="00FA0D84">
        <w:rPr>
          <w:rFonts w:ascii="Times New Roman" w:hAnsi="Times New Roman"/>
          <w:sz w:val="24"/>
        </w:rPr>
        <w:t xml:space="preserve">local law enforcement </w:t>
      </w:r>
      <w:r w:rsidR="001B0CD1">
        <w:rPr>
          <w:rFonts w:ascii="Times New Roman" w:hAnsi="Times New Roman"/>
          <w:sz w:val="24"/>
        </w:rPr>
        <w:t xml:space="preserve">to </w:t>
      </w:r>
      <w:r w:rsidRPr="00FA0D84">
        <w:rPr>
          <w:rFonts w:ascii="Times New Roman" w:hAnsi="Times New Roman"/>
          <w:sz w:val="24"/>
        </w:rPr>
        <w:t>perform immigration functions</w:t>
      </w:r>
      <w:r w:rsidR="002A14A7">
        <w:rPr>
          <w:rFonts w:ascii="Times New Roman" w:hAnsi="Times New Roman"/>
          <w:sz w:val="24"/>
        </w:rPr>
        <w:t xml:space="preserve"> (</w:t>
      </w:r>
      <w:r w:rsidR="006733F9">
        <w:rPr>
          <w:rFonts w:ascii="Times New Roman" w:hAnsi="Times New Roman"/>
          <w:sz w:val="24"/>
        </w:rPr>
        <w:t xml:space="preserve">known as </w:t>
      </w:r>
      <w:r w:rsidR="006733F9" w:rsidRPr="00FA0D84">
        <w:rPr>
          <w:rFonts w:ascii="Times New Roman" w:hAnsi="Times New Roman"/>
          <w:sz w:val="24"/>
        </w:rPr>
        <w:t xml:space="preserve">Section 287(g) of the Immigration and </w:t>
      </w:r>
      <w:r w:rsidR="006733F9">
        <w:rPr>
          <w:rFonts w:ascii="Times New Roman" w:hAnsi="Times New Roman"/>
          <w:sz w:val="24"/>
        </w:rPr>
        <w:t>Nationality Act)</w:t>
      </w:r>
      <w:r w:rsidRPr="00FA0D84">
        <w:rPr>
          <w:rFonts w:ascii="Times New Roman" w:hAnsi="Times New Roman"/>
          <w:sz w:val="24"/>
        </w:rPr>
        <w:t xml:space="preserve">. </w:t>
      </w:r>
      <w:r>
        <w:rPr>
          <w:rFonts w:ascii="Times New Roman" w:hAnsi="Times New Roman"/>
          <w:sz w:val="24"/>
        </w:rPr>
        <w:t>Immigrant rights advocates in the Latino community</w:t>
      </w:r>
      <w:r w:rsidRPr="00FA0D84">
        <w:rPr>
          <w:rFonts w:ascii="Times New Roman" w:hAnsi="Times New Roman"/>
          <w:sz w:val="24"/>
        </w:rPr>
        <w:t xml:space="preserve"> </w:t>
      </w:r>
      <w:r>
        <w:rPr>
          <w:rFonts w:ascii="Times New Roman" w:hAnsi="Times New Roman"/>
          <w:sz w:val="24"/>
        </w:rPr>
        <w:t>(</w:t>
      </w:r>
      <w:r w:rsidRPr="00FA0D84">
        <w:rPr>
          <w:rFonts w:ascii="Times New Roman" w:hAnsi="Times New Roman"/>
          <w:sz w:val="24"/>
        </w:rPr>
        <w:t>and some law enforcement organizations</w:t>
      </w:r>
      <w:r>
        <w:rPr>
          <w:rFonts w:ascii="Times New Roman" w:hAnsi="Times New Roman"/>
          <w:sz w:val="24"/>
        </w:rPr>
        <w:t>)</w:t>
      </w:r>
      <w:r w:rsidRPr="00FA0D84">
        <w:rPr>
          <w:rFonts w:ascii="Times New Roman" w:hAnsi="Times New Roman"/>
          <w:sz w:val="24"/>
        </w:rPr>
        <w:t xml:space="preserve"> cited flagra</w:t>
      </w:r>
      <w:r w:rsidR="00636CFB">
        <w:rPr>
          <w:rFonts w:ascii="Times New Roman" w:hAnsi="Times New Roman"/>
          <w:sz w:val="24"/>
        </w:rPr>
        <w:t xml:space="preserve">nt discriminatory and abusive </w:t>
      </w:r>
      <w:r w:rsidRPr="00FA0D84">
        <w:rPr>
          <w:rFonts w:ascii="Times New Roman" w:hAnsi="Times New Roman"/>
          <w:sz w:val="24"/>
        </w:rPr>
        <w:t xml:space="preserve">practices </w:t>
      </w:r>
      <w:r>
        <w:rPr>
          <w:rFonts w:ascii="Times New Roman" w:hAnsi="Times New Roman"/>
          <w:sz w:val="24"/>
        </w:rPr>
        <w:t>during implementation of these</w:t>
      </w:r>
      <w:r w:rsidRPr="00FA0D84">
        <w:rPr>
          <w:rFonts w:ascii="Times New Roman" w:hAnsi="Times New Roman"/>
          <w:sz w:val="24"/>
        </w:rPr>
        <w:t xml:space="preserve"> policies (Rodríguez et. al., 2010).</w:t>
      </w:r>
      <w:r w:rsidRPr="00FA0D84">
        <w:rPr>
          <w:rFonts w:ascii="Times New Roman" w:hAnsi="Times New Roman"/>
          <w:b/>
          <w:bCs/>
          <w:sz w:val="24"/>
        </w:rPr>
        <w:t xml:space="preserve"> </w:t>
      </w:r>
      <w:r>
        <w:rPr>
          <w:rFonts w:ascii="Times New Roman" w:hAnsi="Times New Roman" w:cs="Times New Roman"/>
          <w:sz w:val="24"/>
        </w:rPr>
        <w:t>C</w:t>
      </w:r>
      <w:r w:rsidRPr="00FA0D84">
        <w:rPr>
          <w:rFonts w:ascii="Times New Roman" w:hAnsi="Times New Roman" w:cs="Times New Roman"/>
          <w:sz w:val="24"/>
        </w:rPr>
        <w:t>onfirm</w:t>
      </w:r>
      <w:r>
        <w:rPr>
          <w:rFonts w:ascii="Times New Roman" w:hAnsi="Times New Roman" w:cs="Times New Roman"/>
          <w:sz w:val="24"/>
        </w:rPr>
        <w:t>ing</w:t>
      </w:r>
      <w:r w:rsidRPr="00FA0D84">
        <w:rPr>
          <w:rFonts w:ascii="Times New Roman" w:hAnsi="Times New Roman" w:cs="Times New Roman"/>
          <w:sz w:val="24"/>
        </w:rPr>
        <w:t xml:space="preserve"> Garland’s assertion that within responsibilization strategies, “government’s primary concern is to devolve responsibility for crime prevention on to agencies, organizations and individuals which are quite outside the state and to persuade them to act appropriately” (Garland, 1996, p. 453). </w:t>
      </w:r>
    </w:p>
    <w:p w14:paraId="65FD501A" w14:textId="16F1559E" w:rsidR="002D1EA6" w:rsidRPr="00FA0D84" w:rsidRDefault="002D1EA6" w:rsidP="00793EF2">
      <w:pPr>
        <w:contextualSpacing/>
        <w:rPr>
          <w:rFonts w:ascii="Times New Roman" w:hAnsi="Times New Roman" w:cs="Times New Roman"/>
          <w:sz w:val="24"/>
          <w:szCs w:val="24"/>
        </w:rPr>
      </w:pPr>
      <w:r>
        <w:rPr>
          <w:rFonts w:ascii="Times New Roman" w:hAnsi="Times New Roman" w:cs="Times New Roman"/>
          <w:sz w:val="24"/>
        </w:rPr>
        <w:t>Political pressure</w:t>
      </w:r>
      <w:r w:rsidRPr="00FA0D84">
        <w:rPr>
          <w:rFonts w:ascii="Times New Roman" w:hAnsi="Times New Roman" w:cs="Times New Roman"/>
          <w:sz w:val="24"/>
        </w:rPr>
        <w:t>, given the limits of employer verifications, arguably motivated the turn to section 287(g)</w:t>
      </w:r>
      <w:r w:rsidR="00636CFB">
        <w:rPr>
          <w:rFonts w:ascii="Times New Roman" w:hAnsi="Times New Roman" w:cs="Times New Roman"/>
          <w:sz w:val="24"/>
        </w:rPr>
        <w:t>,</w:t>
      </w:r>
      <w:r w:rsidRPr="00FA0D84">
        <w:rPr>
          <w:rFonts w:ascii="Times New Roman" w:hAnsi="Times New Roman" w:cs="Times New Roman"/>
          <w:sz w:val="24"/>
        </w:rPr>
        <w:t xml:space="preserve"> </w:t>
      </w:r>
      <w:r w:rsidR="00636CFB">
        <w:rPr>
          <w:rFonts w:ascii="Times New Roman" w:hAnsi="Times New Roman" w:cs="Times New Roman"/>
          <w:sz w:val="24"/>
        </w:rPr>
        <w:t xml:space="preserve">expanding </w:t>
      </w:r>
      <w:r w:rsidR="00D422FF">
        <w:rPr>
          <w:rFonts w:ascii="Times New Roman" w:hAnsi="Times New Roman" w:cs="Times New Roman"/>
          <w:sz w:val="24"/>
        </w:rPr>
        <w:t xml:space="preserve">local </w:t>
      </w:r>
      <w:r w:rsidR="006733F9">
        <w:rPr>
          <w:rFonts w:ascii="Times New Roman" w:hAnsi="Times New Roman" w:cs="Times New Roman"/>
          <w:sz w:val="24"/>
        </w:rPr>
        <w:t>control</w:t>
      </w:r>
      <w:r w:rsidR="00636CFB">
        <w:rPr>
          <w:rFonts w:ascii="Times New Roman" w:hAnsi="Times New Roman" w:cs="Times New Roman"/>
          <w:sz w:val="24"/>
        </w:rPr>
        <w:t xml:space="preserve"> and</w:t>
      </w:r>
      <w:r w:rsidR="006733F9">
        <w:rPr>
          <w:rFonts w:ascii="Times New Roman" w:hAnsi="Times New Roman" w:cs="Times New Roman"/>
          <w:sz w:val="24"/>
        </w:rPr>
        <w:t xml:space="preserve"> </w:t>
      </w:r>
      <w:r>
        <w:rPr>
          <w:rFonts w:ascii="Times New Roman" w:hAnsi="Times New Roman" w:cs="Times New Roman"/>
          <w:sz w:val="24"/>
        </w:rPr>
        <w:t>policing. I</w:t>
      </w:r>
      <w:r>
        <w:rPr>
          <w:rFonts w:ascii="Times New Roman" w:hAnsi="Times New Roman" w:cs="Times New Roman"/>
          <w:color w:val="000000"/>
          <w:sz w:val="24"/>
          <w:szCs w:val="20"/>
        </w:rPr>
        <w:t>n</w:t>
      </w:r>
      <w:r w:rsidRPr="00FA0D84">
        <w:rPr>
          <w:rFonts w:ascii="Times New Roman" w:hAnsi="Times New Roman" w:cs="Times New Roman"/>
          <w:color w:val="000000"/>
          <w:sz w:val="24"/>
          <w:szCs w:val="20"/>
        </w:rPr>
        <w:t xml:space="preserve"> the “realm of immigration… responsibilization programs... </w:t>
      </w:r>
      <w:r w:rsidRPr="00FA0D84">
        <w:rPr>
          <w:rFonts w:ascii="Times New Roman" w:hAnsi="Times New Roman"/>
          <w:sz w:val="24"/>
        </w:rPr>
        <w:t>enable the state to reassert its sovereignty and create powerful public spectacles of ‘winning’ the war against ‘illegals’ in an era where borders are increasingly porous” (Longazel and Fleury-Steiner, 2013, p. 362).</w:t>
      </w:r>
      <w:r w:rsidRPr="00FA0D84">
        <w:rPr>
          <w:rFonts w:ascii="Times New Roman" w:hAnsi="Times New Roman" w:cs="Times New Roman"/>
          <w:sz w:val="24"/>
          <w:szCs w:val="24"/>
        </w:rPr>
        <w:t xml:space="preserve"> Local enforcement </w:t>
      </w:r>
      <w:r>
        <w:rPr>
          <w:rFonts w:ascii="Times New Roman" w:hAnsi="Times New Roman" w:cs="Times New Roman"/>
          <w:sz w:val="24"/>
          <w:szCs w:val="24"/>
        </w:rPr>
        <w:t xml:space="preserve">spectacles, emerging </w:t>
      </w:r>
      <w:r w:rsidRPr="00FA0D84">
        <w:rPr>
          <w:rFonts w:ascii="Times New Roman" w:hAnsi="Times New Roman"/>
          <w:sz w:val="24"/>
        </w:rPr>
        <w:t xml:space="preserve">when </w:t>
      </w:r>
      <w:r w:rsidRPr="00FA0D84">
        <w:rPr>
          <w:rFonts w:ascii="Times New Roman" w:hAnsi="Times New Roman" w:cs="Times New Roman"/>
          <w:sz w:val="24"/>
          <w:szCs w:val="24"/>
        </w:rPr>
        <w:t>federal au</w:t>
      </w:r>
      <w:r>
        <w:rPr>
          <w:rFonts w:ascii="Times New Roman" w:hAnsi="Times New Roman" w:cs="Times New Roman"/>
          <w:sz w:val="24"/>
          <w:szCs w:val="24"/>
        </w:rPr>
        <w:t>thority and employer vigilance failed, was a</w:t>
      </w:r>
      <w:r w:rsidRPr="00FA0D84">
        <w:rPr>
          <w:rFonts w:ascii="Times New Roman" w:hAnsi="Times New Roman" w:cs="Times New Roman"/>
          <w:sz w:val="24"/>
          <w:szCs w:val="24"/>
        </w:rPr>
        <w:t xml:space="preserve"> </w:t>
      </w:r>
      <w:r w:rsidR="008E3F92">
        <w:rPr>
          <w:rFonts w:ascii="Times New Roman" w:hAnsi="Times New Roman" w:cs="Times New Roman"/>
          <w:sz w:val="24"/>
          <w:szCs w:val="24"/>
        </w:rPr>
        <w:t>diffusion of responsibilization</w:t>
      </w:r>
      <w:r>
        <w:rPr>
          <w:rFonts w:ascii="Times New Roman" w:hAnsi="Times New Roman" w:cs="Times New Roman"/>
          <w:sz w:val="24"/>
          <w:szCs w:val="24"/>
        </w:rPr>
        <w:t xml:space="preserve"> with particular implications, </w:t>
      </w:r>
      <w:r w:rsidRPr="00FA0D84">
        <w:rPr>
          <w:rFonts w:ascii="Times New Roman" w:hAnsi="Times New Roman" w:cs="Times New Roman"/>
          <w:sz w:val="24"/>
          <w:szCs w:val="24"/>
        </w:rPr>
        <w:t>creating “the other” in the US Latino case, to which we turn next.</w:t>
      </w:r>
    </w:p>
    <w:p w14:paraId="41F6DDF8" w14:textId="77777777" w:rsidR="002D1EA6" w:rsidRPr="00FA0D84" w:rsidRDefault="002D1EA6" w:rsidP="00793EF2">
      <w:pPr>
        <w:widowControl w:val="0"/>
        <w:autoSpaceDE w:val="0"/>
        <w:autoSpaceDN w:val="0"/>
        <w:adjustRightInd w:val="0"/>
        <w:contextualSpacing/>
        <w:rPr>
          <w:rFonts w:ascii="Times New Roman" w:hAnsi="Times New Roman" w:cs="Times New Roman"/>
          <w:sz w:val="24"/>
          <w:szCs w:val="24"/>
        </w:rPr>
      </w:pPr>
    </w:p>
    <w:p w14:paraId="36AE5BD8" w14:textId="77777777" w:rsidR="002D1EA6" w:rsidRPr="00FA0D84" w:rsidRDefault="002D1EA6" w:rsidP="00793EF2">
      <w:pPr>
        <w:widowControl w:val="0"/>
        <w:autoSpaceDE w:val="0"/>
        <w:autoSpaceDN w:val="0"/>
        <w:adjustRightInd w:val="0"/>
        <w:contextualSpacing/>
        <w:rPr>
          <w:rFonts w:ascii="Times New Roman" w:hAnsi="Times New Roman" w:cs="Times New Roman"/>
          <w:i/>
          <w:color w:val="292526"/>
          <w:sz w:val="24"/>
          <w:szCs w:val="21"/>
        </w:rPr>
      </w:pPr>
      <w:r w:rsidRPr="00FA0D84">
        <w:rPr>
          <w:rFonts w:ascii="Times New Roman" w:hAnsi="Times New Roman" w:cs="Times New Roman"/>
          <w:i/>
          <w:color w:val="292526"/>
          <w:sz w:val="24"/>
          <w:szCs w:val="21"/>
        </w:rPr>
        <w:t>Responsible Individuals: Audits Matter</w:t>
      </w:r>
    </w:p>
    <w:p w14:paraId="5E9E2CE7" w14:textId="77777777" w:rsidR="00F16790" w:rsidRDefault="00F16790" w:rsidP="00793EF2">
      <w:pPr>
        <w:widowControl w:val="0"/>
        <w:autoSpaceDE w:val="0"/>
        <w:autoSpaceDN w:val="0"/>
        <w:adjustRightInd w:val="0"/>
        <w:contextualSpacing/>
        <w:rPr>
          <w:rFonts w:ascii="Times New Roman" w:hAnsi="Times New Roman"/>
          <w:sz w:val="24"/>
        </w:rPr>
      </w:pPr>
    </w:p>
    <w:p w14:paraId="5A0644C2" w14:textId="6FE4FDD9" w:rsidR="002D1EA6" w:rsidRPr="00FA0D84" w:rsidRDefault="002D1EA6" w:rsidP="00793EF2">
      <w:pPr>
        <w:widowControl w:val="0"/>
        <w:autoSpaceDE w:val="0"/>
        <w:autoSpaceDN w:val="0"/>
        <w:adjustRightInd w:val="0"/>
        <w:contextualSpacing/>
        <w:rPr>
          <w:rFonts w:ascii="Times New Roman" w:hAnsi="Times New Roman" w:cs="Times New Roman"/>
          <w:sz w:val="24"/>
          <w:szCs w:val="20"/>
        </w:rPr>
      </w:pPr>
      <w:r w:rsidRPr="00FA0D84">
        <w:rPr>
          <w:rFonts w:ascii="Times New Roman" w:hAnsi="Times New Roman"/>
          <w:sz w:val="24"/>
        </w:rPr>
        <w:lastRenderedPageBreak/>
        <w:t>Our perspective is that auditing is among the various neoliberal devices of responsibilization making Latino immigration visible</w:t>
      </w:r>
      <w:r w:rsidRPr="00366162">
        <w:rPr>
          <w:rFonts w:ascii="Times New Roman" w:hAnsi="Times New Roman"/>
          <w:sz w:val="24"/>
        </w:rPr>
        <w:t xml:space="preserve">. </w:t>
      </w:r>
      <w:r w:rsidRPr="00867488">
        <w:rPr>
          <w:rFonts w:ascii="Times New Roman" w:hAnsi="Times New Roman"/>
          <w:sz w:val="24"/>
        </w:rPr>
        <w:t xml:space="preserve">Responsibilization transpires when immigrants </w:t>
      </w:r>
      <w:r w:rsidR="00F53368" w:rsidRPr="00867488">
        <w:rPr>
          <w:rFonts w:ascii="Times New Roman" w:hAnsi="Times New Roman"/>
          <w:sz w:val="24"/>
        </w:rPr>
        <w:t xml:space="preserve">are </w:t>
      </w:r>
      <w:r w:rsidR="00867488" w:rsidRPr="00867488">
        <w:rPr>
          <w:rFonts w:ascii="Times New Roman" w:hAnsi="Times New Roman"/>
          <w:sz w:val="24"/>
        </w:rPr>
        <w:t>transformed into</w:t>
      </w:r>
      <w:r w:rsidRPr="00867488">
        <w:rPr>
          <w:rFonts w:ascii="Times New Roman" w:hAnsi="Times New Roman"/>
          <w:sz w:val="24"/>
        </w:rPr>
        <w:t xml:space="preserve"> neoliberal citizens viewing themselves as independent market actors (Brown 2005).</w:t>
      </w:r>
      <w:r w:rsidRPr="00FA0D84">
        <w:rPr>
          <w:rFonts w:ascii="Times New Roman" w:hAnsi="Times New Roman"/>
          <w:sz w:val="24"/>
        </w:rPr>
        <w:t xml:space="preserve"> In the US, racial identification </w:t>
      </w:r>
      <w:r w:rsidR="00633605">
        <w:rPr>
          <w:rFonts w:ascii="Times New Roman" w:hAnsi="Times New Roman"/>
          <w:sz w:val="24"/>
        </w:rPr>
        <w:t>is</w:t>
      </w:r>
      <w:r w:rsidRPr="00FA0D84">
        <w:rPr>
          <w:rFonts w:ascii="Times New Roman" w:hAnsi="Times New Roman"/>
          <w:sz w:val="24"/>
        </w:rPr>
        <w:t xml:space="preserve"> a component part in calcul</w:t>
      </w:r>
      <w:r>
        <w:rPr>
          <w:rFonts w:ascii="Times New Roman" w:hAnsi="Times New Roman"/>
          <w:sz w:val="24"/>
        </w:rPr>
        <w:t>ating the ideal market citizen</w:t>
      </w:r>
      <w:r w:rsidRPr="00FA0D84">
        <w:rPr>
          <w:rFonts w:ascii="Times New Roman" w:hAnsi="Times New Roman"/>
          <w:sz w:val="24"/>
        </w:rPr>
        <w:t>, with Latin</w:t>
      </w:r>
      <w:r>
        <w:rPr>
          <w:rFonts w:ascii="Times New Roman" w:hAnsi="Times New Roman"/>
          <w:sz w:val="24"/>
        </w:rPr>
        <w:t>o identity circumspect. T</w:t>
      </w:r>
      <w:r w:rsidRPr="00FA0D84">
        <w:rPr>
          <w:rFonts w:ascii="Times New Roman" w:hAnsi="Times New Roman"/>
          <w:sz w:val="24"/>
        </w:rPr>
        <w:t>he Latino population is extremely mindful that audits of businesses include racial profiling and that audits are a monitoring mechanism with subjectivities and discriminatory impacts</w:t>
      </w:r>
      <w:r w:rsidRPr="00FA0D84">
        <w:rPr>
          <w:rStyle w:val="FootnoteReference"/>
          <w:rFonts w:ascii="Times New Roman" w:hAnsi="Times New Roman"/>
          <w:sz w:val="24"/>
        </w:rPr>
        <w:footnoteReference w:id="7"/>
      </w:r>
      <w:r w:rsidRPr="00FA0D84">
        <w:rPr>
          <w:rFonts w:ascii="Times New Roman" w:hAnsi="Times New Roman"/>
          <w:sz w:val="24"/>
        </w:rPr>
        <w:t>.</w:t>
      </w:r>
      <w:r w:rsidRPr="00FA0D84">
        <w:rPr>
          <w:rFonts w:ascii="Times New Roman" w:hAnsi="Times New Roman" w:cs="Times New Roman"/>
          <w:sz w:val="24"/>
          <w:szCs w:val="20"/>
        </w:rPr>
        <w:t xml:space="preserve"> </w:t>
      </w:r>
      <w:r>
        <w:rPr>
          <w:rFonts w:ascii="Times New Roman" w:hAnsi="Times New Roman" w:cs="Times New Roman"/>
          <w:sz w:val="24"/>
          <w:szCs w:val="20"/>
        </w:rPr>
        <w:t>An essential character of be</w:t>
      </w:r>
      <w:r w:rsidR="00DA69B1">
        <w:rPr>
          <w:rFonts w:ascii="Times New Roman" w:hAnsi="Times New Roman" w:cs="Times New Roman"/>
          <w:sz w:val="24"/>
          <w:szCs w:val="20"/>
        </w:rPr>
        <w:t xml:space="preserve">ing – ethnicity – is </w:t>
      </w:r>
      <w:r>
        <w:rPr>
          <w:rFonts w:ascii="Times New Roman" w:hAnsi="Times New Roman" w:cs="Times New Roman"/>
          <w:sz w:val="24"/>
          <w:szCs w:val="20"/>
        </w:rPr>
        <w:t xml:space="preserve">transformed into a commodity with acceptable and </w:t>
      </w:r>
      <w:r w:rsidR="00633605">
        <w:rPr>
          <w:rFonts w:ascii="Times New Roman" w:hAnsi="Times New Roman" w:cs="Times New Roman"/>
          <w:sz w:val="24"/>
          <w:szCs w:val="20"/>
        </w:rPr>
        <w:t>non-acceptable</w:t>
      </w:r>
      <w:r>
        <w:rPr>
          <w:rFonts w:ascii="Times New Roman" w:hAnsi="Times New Roman" w:cs="Times New Roman"/>
          <w:sz w:val="24"/>
          <w:szCs w:val="20"/>
        </w:rPr>
        <w:t xml:space="preserve"> </w:t>
      </w:r>
      <w:r w:rsidR="00DA69B1">
        <w:rPr>
          <w:rFonts w:ascii="Times New Roman" w:hAnsi="Times New Roman" w:cs="Times New Roman"/>
          <w:sz w:val="24"/>
          <w:szCs w:val="20"/>
        </w:rPr>
        <w:t>market value</w:t>
      </w:r>
      <w:r>
        <w:rPr>
          <w:rFonts w:ascii="Times New Roman" w:hAnsi="Times New Roman" w:cs="Times New Roman"/>
          <w:sz w:val="24"/>
          <w:szCs w:val="20"/>
        </w:rPr>
        <w:t xml:space="preserve">. </w:t>
      </w:r>
      <w:r w:rsidRPr="00FA0D84">
        <w:rPr>
          <w:rFonts w:ascii="Times New Roman" w:hAnsi="Times New Roman"/>
          <w:sz w:val="24"/>
        </w:rPr>
        <w:t xml:space="preserve">Inferring </w:t>
      </w:r>
      <w:r>
        <w:rPr>
          <w:rFonts w:ascii="Times New Roman" w:hAnsi="Times New Roman"/>
          <w:sz w:val="24"/>
        </w:rPr>
        <w:t>one is less than ideal, or a “criminal-illegal immigrant”</w:t>
      </w:r>
      <w:r w:rsidRPr="00FA0D84">
        <w:rPr>
          <w:rFonts w:ascii="Times New Roman" w:hAnsi="Times New Roman"/>
          <w:sz w:val="24"/>
        </w:rPr>
        <w:t xml:space="preserve"> from appearance eradicates personhood and the potential to be </w:t>
      </w:r>
      <w:r>
        <w:rPr>
          <w:rFonts w:ascii="Times New Roman" w:hAnsi="Times New Roman"/>
          <w:sz w:val="24"/>
        </w:rPr>
        <w:t>a</w:t>
      </w:r>
      <w:r w:rsidRPr="00FA0D84">
        <w:rPr>
          <w:rFonts w:ascii="Times New Roman" w:hAnsi="Times New Roman"/>
          <w:sz w:val="24"/>
        </w:rPr>
        <w:t xml:space="preserve"> market-place participant</w:t>
      </w:r>
      <w:r w:rsidR="005E78F0">
        <w:rPr>
          <w:rFonts w:ascii="Times New Roman" w:hAnsi="Times New Roman"/>
          <w:sz w:val="24"/>
        </w:rPr>
        <w:t>.</w:t>
      </w:r>
      <w:r>
        <w:rPr>
          <w:rFonts w:ascii="Times New Roman" w:hAnsi="Times New Roman"/>
          <w:sz w:val="24"/>
        </w:rPr>
        <w:t xml:space="preserve"> P</w:t>
      </w:r>
      <w:r w:rsidRPr="00FA0D84">
        <w:rPr>
          <w:rFonts w:ascii="Times New Roman" w:hAnsi="Times New Roman"/>
          <w:sz w:val="24"/>
        </w:rPr>
        <w:t>eople are devalued</w:t>
      </w:r>
      <w:r>
        <w:rPr>
          <w:rFonts w:ascii="Times New Roman" w:hAnsi="Times New Roman"/>
          <w:sz w:val="24"/>
        </w:rPr>
        <w:t xml:space="preserve">, </w:t>
      </w:r>
      <w:r w:rsidR="00134240">
        <w:rPr>
          <w:rFonts w:ascii="Times New Roman" w:hAnsi="Times New Roman"/>
          <w:sz w:val="24"/>
        </w:rPr>
        <w:t xml:space="preserve">personhood </w:t>
      </w:r>
      <w:r w:rsidRPr="00FA0D84">
        <w:rPr>
          <w:rFonts w:ascii="Times New Roman" w:hAnsi="Times New Roman"/>
          <w:sz w:val="24"/>
        </w:rPr>
        <w:t>is erased</w:t>
      </w:r>
      <w:r>
        <w:rPr>
          <w:rFonts w:ascii="Times New Roman" w:hAnsi="Times New Roman"/>
          <w:sz w:val="24"/>
        </w:rPr>
        <w:t>, character is distorted, and responsibilization destroys</w:t>
      </w:r>
      <w:r w:rsidRPr="00FA0D84">
        <w:rPr>
          <w:rFonts w:ascii="Times New Roman" w:hAnsi="Times New Roman"/>
          <w:sz w:val="24"/>
        </w:rPr>
        <w:t xml:space="preserve"> </w:t>
      </w:r>
      <w:r>
        <w:rPr>
          <w:rFonts w:ascii="Times New Roman" w:hAnsi="Times New Roman"/>
          <w:sz w:val="24"/>
        </w:rPr>
        <w:t xml:space="preserve">the </w:t>
      </w:r>
      <w:r w:rsidRPr="00FA0D84">
        <w:rPr>
          <w:rFonts w:ascii="Times New Roman" w:hAnsi="Times New Roman"/>
          <w:sz w:val="24"/>
        </w:rPr>
        <w:t>potential for citizenship and work (</w:t>
      </w:r>
      <w:r w:rsidR="00B7651C">
        <w:rPr>
          <w:rFonts w:ascii="Times New Roman" w:hAnsi="Times New Roman" w:cs="Times New Roman"/>
          <w:sz w:val="24"/>
          <w:szCs w:val="20"/>
          <w:lang w:val="en-GB"/>
        </w:rPr>
        <w:t>D</w:t>
      </w:r>
      <w:r w:rsidRPr="00FA0D84">
        <w:rPr>
          <w:rFonts w:ascii="Times New Roman" w:hAnsi="Times New Roman" w:cs="Times New Roman"/>
          <w:sz w:val="24"/>
          <w:szCs w:val="20"/>
          <w:lang w:val="en-GB"/>
        </w:rPr>
        <w:t xml:space="preserve">e Haas, 2011; </w:t>
      </w:r>
      <w:r w:rsidR="00B7651C">
        <w:rPr>
          <w:rFonts w:ascii="Times New Roman" w:hAnsi="Times New Roman"/>
          <w:sz w:val="24"/>
        </w:rPr>
        <w:t xml:space="preserve">Ong, </w:t>
      </w:r>
      <w:r w:rsidRPr="00FA0D84">
        <w:rPr>
          <w:rFonts w:ascii="Times New Roman" w:hAnsi="Times New Roman"/>
          <w:sz w:val="24"/>
        </w:rPr>
        <w:t xml:space="preserve">2010). </w:t>
      </w:r>
    </w:p>
    <w:p w14:paraId="3D88B7C5" w14:textId="77777777" w:rsidR="002D1EA6" w:rsidRPr="00FA0D84" w:rsidRDefault="002D1EA6" w:rsidP="00793EF2">
      <w:pPr>
        <w:widowControl w:val="0"/>
        <w:autoSpaceDE w:val="0"/>
        <w:autoSpaceDN w:val="0"/>
        <w:adjustRightInd w:val="0"/>
        <w:contextualSpacing/>
        <w:rPr>
          <w:rFonts w:ascii="Times New Roman" w:hAnsi="Times New Roman"/>
          <w:sz w:val="24"/>
        </w:rPr>
      </w:pPr>
    </w:p>
    <w:p w14:paraId="40FECC9E" w14:textId="3FE08741" w:rsidR="002D1EA6" w:rsidRPr="00FA0D84" w:rsidRDefault="002D1EA6" w:rsidP="00793EF2">
      <w:pPr>
        <w:widowControl w:val="0"/>
        <w:autoSpaceDE w:val="0"/>
        <w:autoSpaceDN w:val="0"/>
        <w:adjustRightInd w:val="0"/>
        <w:contextualSpacing/>
        <w:rPr>
          <w:rFonts w:ascii="Times New Roman" w:hAnsi="Times New Roman" w:cs="Times New Roman"/>
          <w:sz w:val="24"/>
          <w:szCs w:val="20"/>
        </w:rPr>
      </w:pPr>
      <w:r>
        <w:rPr>
          <w:rFonts w:ascii="Times New Roman" w:hAnsi="Times New Roman"/>
          <w:sz w:val="24"/>
        </w:rPr>
        <w:t>E</w:t>
      </w:r>
      <w:r w:rsidRPr="00FA0D84">
        <w:rPr>
          <w:rFonts w:ascii="Times New Roman" w:hAnsi="Times New Roman"/>
          <w:sz w:val="24"/>
        </w:rPr>
        <w:t>scalating audits a</w:t>
      </w:r>
      <w:r w:rsidR="00134240">
        <w:rPr>
          <w:rFonts w:ascii="Times New Roman" w:hAnsi="Times New Roman"/>
          <w:sz w:val="24"/>
        </w:rPr>
        <w:t xml:space="preserve">nd </w:t>
      </w:r>
      <w:r w:rsidR="00C663A5">
        <w:rPr>
          <w:rFonts w:ascii="Times New Roman" w:hAnsi="Times New Roman"/>
          <w:sz w:val="24"/>
        </w:rPr>
        <w:t xml:space="preserve">increasing numbers of </w:t>
      </w:r>
      <w:r w:rsidR="00134240">
        <w:rPr>
          <w:rFonts w:ascii="Times New Roman" w:hAnsi="Times New Roman"/>
          <w:sz w:val="24"/>
        </w:rPr>
        <w:t>deportations internalize</w:t>
      </w:r>
      <w:r>
        <w:rPr>
          <w:rFonts w:ascii="Times New Roman" w:hAnsi="Times New Roman"/>
          <w:sz w:val="24"/>
        </w:rPr>
        <w:t xml:space="preserve"> fear widely, including </w:t>
      </w:r>
      <w:r w:rsidRPr="00FA0D84">
        <w:rPr>
          <w:rFonts w:ascii="Times New Roman" w:hAnsi="Times New Roman"/>
          <w:sz w:val="24"/>
        </w:rPr>
        <w:t>Latino workers who are in fact le</w:t>
      </w:r>
      <w:r>
        <w:rPr>
          <w:rFonts w:ascii="Times New Roman" w:hAnsi="Times New Roman"/>
          <w:sz w:val="24"/>
        </w:rPr>
        <w:t>gally documented. Recent</w:t>
      </w:r>
      <w:r w:rsidRPr="00FA0D84">
        <w:rPr>
          <w:rFonts w:ascii="Times New Roman" w:hAnsi="Times New Roman"/>
          <w:sz w:val="24"/>
        </w:rPr>
        <w:t xml:space="preserve"> reports conclude </w:t>
      </w:r>
      <w:r w:rsidR="00134240">
        <w:rPr>
          <w:rFonts w:ascii="Times New Roman" w:hAnsi="Times New Roman"/>
          <w:sz w:val="24"/>
        </w:rPr>
        <w:t xml:space="preserve">that </w:t>
      </w:r>
      <w:r w:rsidRPr="00FA0D84">
        <w:rPr>
          <w:rFonts w:ascii="Times New Roman" w:hAnsi="Times New Roman"/>
          <w:sz w:val="24"/>
        </w:rPr>
        <w:t>45% of deportations were p</w:t>
      </w:r>
      <w:r>
        <w:rPr>
          <w:rFonts w:ascii="Times New Roman" w:hAnsi="Times New Roman"/>
          <w:sz w:val="24"/>
        </w:rPr>
        <w:t>eople who “committed no crime” (</w:t>
      </w:r>
      <w:r w:rsidRPr="00FA0D84">
        <w:rPr>
          <w:rFonts w:ascii="Times New Roman" w:hAnsi="Times New Roman"/>
          <w:sz w:val="24"/>
        </w:rPr>
        <w:t>Dade, 2012</w:t>
      </w:r>
      <w:r>
        <w:rPr>
          <w:rFonts w:ascii="Times New Roman" w:hAnsi="Times New Roman"/>
          <w:sz w:val="24"/>
        </w:rPr>
        <w:t>)</w:t>
      </w:r>
      <w:r w:rsidR="00C663A5">
        <w:rPr>
          <w:rFonts w:ascii="Times New Roman" w:hAnsi="Times New Roman"/>
          <w:sz w:val="24"/>
        </w:rPr>
        <w:t xml:space="preserve">.  </w:t>
      </w:r>
      <w:r>
        <w:rPr>
          <w:rFonts w:ascii="Times New Roman" w:hAnsi="Times New Roman"/>
          <w:sz w:val="24"/>
        </w:rPr>
        <w:t>A further undermining is the</w:t>
      </w:r>
      <w:r w:rsidRPr="00FA0D84">
        <w:rPr>
          <w:rFonts w:ascii="Times New Roman" w:hAnsi="Times New Roman"/>
          <w:sz w:val="24"/>
        </w:rPr>
        <w:t xml:space="preserve"> 2010 regulation implemented in Arizona (SB 1070)</w:t>
      </w:r>
      <w:r>
        <w:rPr>
          <w:rFonts w:ascii="Times New Roman" w:hAnsi="Times New Roman"/>
          <w:sz w:val="24"/>
        </w:rPr>
        <w:t xml:space="preserve">, </w:t>
      </w:r>
      <w:r w:rsidRPr="00FA0D84">
        <w:rPr>
          <w:rFonts w:ascii="Times New Roman" w:hAnsi="Times New Roman"/>
          <w:sz w:val="24"/>
        </w:rPr>
        <w:t xml:space="preserve">expected </w:t>
      </w:r>
      <w:r>
        <w:rPr>
          <w:rFonts w:ascii="Times New Roman" w:hAnsi="Times New Roman"/>
          <w:sz w:val="24"/>
        </w:rPr>
        <w:t xml:space="preserve">as a model </w:t>
      </w:r>
      <w:r w:rsidRPr="00FA0D84">
        <w:rPr>
          <w:rFonts w:ascii="Times New Roman" w:hAnsi="Times New Roman"/>
          <w:sz w:val="24"/>
        </w:rPr>
        <w:t>to proliferate elsewhere</w:t>
      </w:r>
      <w:r>
        <w:rPr>
          <w:rFonts w:ascii="Times New Roman" w:hAnsi="Times New Roman"/>
          <w:sz w:val="24"/>
        </w:rPr>
        <w:t>. T</w:t>
      </w:r>
      <w:r w:rsidRPr="00FA0D84">
        <w:rPr>
          <w:rFonts w:ascii="Times New Roman" w:hAnsi="Times New Roman"/>
          <w:sz w:val="24"/>
        </w:rPr>
        <w:t>he</w:t>
      </w:r>
      <w:r>
        <w:rPr>
          <w:rFonts w:ascii="Times New Roman" w:hAnsi="Times New Roman"/>
          <w:sz w:val="24"/>
        </w:rPr>
        <w:t xml:space="preserve"> majority of those </w:t>
      </w:r>
      <w:r w:rsidRPr="00FA0D84">
        <w:rPr>
          <w:rFonts w:ascii="Times New Roman" w:hAnsi="Times New Roman"/>
          <w:sz w:val="24"/>
        </w:rPr>
        <w:t>affected are Latinos (</w:t>
      </w:r>
      <w:proofErr w:type="spellStart"/>
      <w:r w:rsidRPr="00FA0D84">
        <w:rPr>
          <w:rFonts w:ascii="Times New Roman" w:hAnsi="Times New Roman"/>
          <w:sz w:val="24"/>
        </w:rPr>
        <w:t>Nintzel</w:t>
      </w:r>
      <w:proofErr w:type="spellEnd"/>
      <w:r w:rsidRPr="00FA0D84">
        <w:rPr>
          <w:rFonts w:ascii="Times New Roman" w:hAnsi="Times New Roman"/>
          <w:sz w:val="24"/>
        </w:rPr>
        <w:t>, 2013</w:t>
      </w:r>
      <w:r>
        <w:rPr>
          <w:rFonts w:ascii="Times New Roman" w:hAnsi="Times New Roman"/>
          <w:sz w:val="24"/>
        </w:rPr>
        <w:t>)</w:t>
      </w:r>
      <w:r w:rsidRPr="00FA0D84">
        <w:rPr>
          <w:rFonts w:ascii="Times New Roman" w:hAnsi="Times New Roman"/>
          <w:sz w:val="24"/>
        </w:rPr>
        <w:t xml:space="preserve">, </w:t>
      </w:r>
      <w:r>
        <w:rPr>
          <w:rFonts w:ascii="Times New Roman" w:hAnsi="Times New Roman"/>
          <w:sz w:val="24"/>
        </w:rPr>
        <w:t>with SB 1070 functioning</w:t>
      </w:r>
      <w:r w:rsidRPr="00FA0D84">
        <w:rPr>
          <w:rFonts w:ascii="Times New Roman" w:hAnsi="Times New Roman"/>
          <w:sz w:val="24"/>
        </w:rPr>
        <w:t xml:space="preserve"> as surveillance: to identify, prosecute and deport immigrants. Failure to carry immigration documents is a crime (hence also called a “show me your papers” law), allowing broad police intervention</w:t>
      </w:r>
      <w:r w:rsidRPr="00FA0D84">
        <w:rPr>
          <w:rStyle w:val="FootnoteReference"/>
          <w:rFonts w:ascii="Times New Roman" w:hAnsi="Times New Roman"/>
          <w:sz w:val="24"/>
        </w:rPr>
        <w:footnoteReference w:id="8"/>
      </w:r>
      <w:r w:rsidRPr="00FA0D84">
        <w:rPr>
          <w:rFonts w:ascii="Times New Roman" w:hAnsi="Times New Roman"/>
          <w:sz w:val="24"/>
        </w:rPr>
        <w:t xml:space="preserve">. </w:t>
      </w:r>
      <w:r w:rsidRPr="00FA0D84">
        <w:rPr>
          <w:rFonts w:ascii="Times New Roman" w:hAnsi="Times New Roman" w:cs="Times New Roman"/>
          <w:sz w:val="24"/>
          <w:szCs w:val="20"/>
        </w:rPr>
        <w:t>These confirm Shamir’s insight: under neoliberalism responsibilization is a “call for action; an interpellation which constructs and assumes a moral agency and certain dispositions to social action that nece</w:t>
      </w:r>
      <w:r w:rsidR="00283E4C">
        <w:rPr>
          <w:rFonts w:ascii="Times New Roman" w:hAnsi="Times New Roman" w:cs="Times New Roman"/>
          <w:sz w:val="24"/>
          <w:szCs w:val="20"/>
        </w:rPr>
        <w:t>ssarily follow” (Shamir, 2008</w:t>
      </w:r>
      <w:r w:rsidRPr="00FA0D84">
        <w:rPr>
          <w:rFonts w:ascii="Times New Roman" w:hAnsi="Times New Roman" w:cs="Times New Roman"/>
          <w:sz w:val="24"/>
          <w:szCs w:val="20"/>
        </w:rPr>
        <w:t>, p. 5)</w:t>
      </w:r>
      <w:r w:rsidR="00283E4C">
        <w:rPr>
          <w:rFonts w:ascii="Times New Roman" w:hAnsi="Times New Roman" w:cs="Times New Roman"/>
          <w:sz w:val="24"/>
          <w:szCs w:val="19"/>
        </w:rPr>
        <w:t>. Thus</w:t>
      </w:r>
      <w:r w:rsidRPr="00FA0D84">
        <w:rPr>
          <w:rFonts w:ascii="Times New Roman" w:hAnsi="Times New Roman" w:cs="Times New Roman"/>
          <w:sz w:val="24"/>
          <w:szCs w:val="19"/>
        </w:rPr>
        <w:t xml:space="preserve"> individuals and communities -- aware of employer audits</w:t>
      </w:r>
      <w:r w:rsidR="00283E4C">
        <w:rPr>
          <w:rFonts w:ascii="Times New Roman" w:hAnsi="Times New Roman" w:cs="Times New Roman"/>
          <w:sz w:val="24"/>
          <w:szCs w:val="19"/>
        </w:rPr>
        <w:t>, surveillance, and</w:t>
      </w:r>
      <w:r>
        <w:rPr>
          <w:rFonts w:ascii="Times New Roman" w:hAnsi="Times New Roman" w:cs="Times New Roman"/>
          <w:sz w:val="24"/>
          <w:szCs w:val="19"/>
        </w:rPr>
        <w:t xml:space="preserve"> police enforcement </w:t>
      </w:r>
      <w:r w:rsidRPr="00FA0D84">
        <w:rPr>
          <w:rFonts w:ascii="Times New Roman" w:hAnsi="Times New Roman" w:cs="Times New Roman"/>
          <w:sz w:val="24"/>
          <w:szCs w:val="19"/>
        </w:rPr>
        <w:t xml:space="preserve">– are indirectly </w:t>
      </w:r>
      <w:r w:rsidR="00283E4C" w:rsidRPr="00FA0D84">
        <w:rPr>
          <w:rFonts w:ascii="Times New Roman" w:hAnsi="Times New Roman" w:cs="Times New Roman"/>
          <w:sz w:val="24"/>
          <w:szCs w:val="19"/>
        </w:rPr>
        <w:t>galvanized</w:t>
      </w:r>
      <w:r w:rsidRPr="00FA0D84">
        <w:rPr>
          <w:rFonts w:ascii="Times New Roman" w:hAnsi="Times New Roman" w:cs="Times New Roman"/>
          <w:sz w:val="24"/>
          <w:szCs w:val="19"/>
        </w:rPr>
        <w:t xml:space="preserve"> by the state,</w:t>
      </w:r>
      <w:r w:rsidR="00C663A5">
        <w:rPr>
          <w:rFonts w:ascii="Times New Roman" w:hAnsi="Times New Roman" w:cs="Times New Roman"/>
          <w:sz w:val="24"/>
          <w:szCs w:val="20"/>
        </w:rPr>
        <w:t xml:space="preserve"> </w:t>
      </w:r>
      <w:r w:rsidRPr="00FA0D84">
        <w:rPr>
          <w:rFonts w:ascii="Times New Roman" w:hAnsi="Times New Roman" w:cs="Times New Roman"/>
          <w:sz w:val="24"/>
          <w:szCs w:val="20"/>
        </w:rPr>
        <w:t xml:space="preserve">“activating communities, creating active citizens, help for self-help” (Garland, 1996, p. 453). </w:t>
      </w:r>
      <w:r w:rsidRPr="00FA0D84">
        <w:rPr>
          <w:rFonts w:ascii="Times New Roman" w:hAnsi="Times New Roman" w:cs="Times New Roman"/>
          <w:sz w:val="24"/>
        </w:rPr>
        <w:t>The Latin</w:t>
      </w:r>
      <w:r>
        <w:rPr>
          <w:rFonts w:ascii="Times New Roman" w:hAnsi="Times New Roman" w:cs="Times New Roman"/>
          <w:sz w:val="24"/>
        </w:rPr>
        <w:t xml:space="preserve">o population </w:t>
      </w:r>
      <w:r w:rsidR="00283E4C">
        <w:rPr>
          <w:rFonts w:ascii="Times New Roman" w:hAnsi="Times New Roman" w:cs="Times New Roman"/>
          <w:sz w:val="24"/>
        </w:rPr>
        <w:t xml:space="preserve">knows random </w:t>
      </w:r>
      <w:r w:rsidRPr="00FA0D84">
        <w:rPr>
          <w:rFonts w:ascii="Times New Roman" w:hAnsi="Times New Roman" w:cs="Times New Roman"/>
          <w:sz w:val="24"/>
        </w:rPr>
        <w:t>audits of businesses</w:t>
      </w:r>
      <w:r w:rsidR="00283E4C">
        <w:rPr>
          <w:rFonts w:ascii="Times New Roman" w:hAnsi="Times New Roman" w:cs="Times New Roman"/>
          <w:sz w:val="24"/>
        </w:rPr>
        <w:t xml:space="preserve"> take place</w:t>
      </w:r>
      <w:r w:rsidRPr="00FA0D84">
        <w:rPr>
          <w:rFonts w:ascii="Times New Roman" w:hAnsi="Times New Roman" w:cs="Times New Roman"/>
          <w:sz w:val="24"/>
        </w:rPr>
        <w:t xml:space="preserve"> for undocumented immigrants</w:t>
      </w:r>
      <w:r w:rsidR="00283E4C">
        <w:rPr>
          <w:rFonts w:ascii="Times New Roman" w:hAnsi="Times New Roman" w:cs="Times New Roman"/>
          <w:sz w:val="24"/>
        </w:rPr>
        <w:t xml:space="preserve">, </w:t>
      </w:r>
      <w:r w:rsidRPr="00FA0D84">
        <w:rPr>
          <w:rFonts w:ascii="Times New Roman" w:hAnsi="Times New Roman" w:cs="Times New Roman"/>
          <w:sz w:val="24"/>
        </w:rPr>
        <w:t xml:space="preserve">targeting ethnic stores (Valdes, 2012). As one of many examples, </w:t>
      </w:r>
      <w:r>
        <w:rPr>
          <w:rFonts w:ascii="Times New Roman" w:hAnsi="Times New Roman" w:cs="Times New Roman"/>
          <w:sz w:val="24"/>
        </w:rPr>
        <w:t xml:space="preserve">Pro-Market officials stated </w:t>
      </w:r>
      <w:r w:rsidRPr="00FA0D84">
        <w:rPr>
          <w:rFonts w:ascii="Times New Roman" w:hAnsi="Times New Roman"/>
          <w:sz w:val="24"/>
        </w:rPr>
        <w:t>“The adverse, negative, and chilling effect of the perception in the State of Arizona towards immigrants and Hispanics, including the passage of SB 1070</w:t>
      </w:r>
      <w:r w:rsidRPr="00FA0D84">
        <w:rPr>
          <w:rFonts w:ascii="Times New Roman" w:hAnsi="Times New Roman" w:cs="Times New Roman"/>
          <w:sz w:val="24"/>
        </w:rPr>
        <w:t>″</w:t>
      </w:r>
      <w:r w:rsidRPr="00FA0D84">
        <w:rPr>
          <w:rFonts w:ascii="Times New Roman" w:hAnsi="Times New Roman"/>
          <w:sz w:val="24"/>
        </w:rPr>
        <w:t xml:space="preserve"> law, contributed to the chain’s financial problems, </w:t>
      </w:r>
      <w:r>
        <w:rPr>
          <w:rFonts w:ascii="Times New Roman" w:hAnsi="Times New Roman"/>
          <w:sz w:val="24"/>
        </w:rPr>
        <w:t>and ultimate filing for bankruptcy (</w:t>
      </w:r>
      <w:proofErr w:type="spellStart"/>
      <w:r>
        <w:rPr>
          <w:rFonts w:ascii="Times New Roman" w:hAnsi="Times New Roman"/>
          <w:sz w:val="24"/>
        </w:rPr>
        <w:t>Stech</w:t>
      </w:r>
      <w:proofErr w:type="spellEnd"/>
      <w:r>
        <w:rPr>
          <w:rFonts w:ascii="Times New Roman" w:hAnsi="Times New Roman"/>
          <w:sz w:val="24"/>
        </w:rPr>
        <w:t>, 2013).</w:t>
      </w:r>
      <w:r>
        <w:rPr>
          <w:rStyle w:val="FootnoteReference"/>
          <w:rFonts w:ascii="Times New Roman" w:hAnsi="Times New Roman"/>
          <w:sz w:val="24"/>
        </w:rPr>
        <w:footnoteReference w:id="9"/>
      </w:r>
    </w:p>
    <w:p w14:paraId="09FCB141" w14:textId="77777777" w:rsidR="002D1EA6" w:rsidRPr="00FA0D84" w:rsidRDefault="002D1EA6" w:rsidP="00793EF2">
      <w:pPr>
        <w:widowControl w:val="0"/>
        <w:autoSpaceDE w:val="0"/>
        <w:autoSpaceDN w:val="0"/>
        <w:adjustRightInd w:val="0"/>
        <w:contextualSpacing/>
        <w:rPr>
          <w:rFonts w:ascii="Times New Roman" w:hAnsi="Times New Roman" w:cs="Times New Roman"/>
          <w:sz w:val="24"/>
          <w:szCs w:val="20"/>
        </w:rPr>
      </w:pPr>
    </w:p>
    <w:p w14:paraId="3E28B4A6" w14:textId="77777777" w:rsidR="002D1EA6" w:rsidRPr="00FA0D84" w:rsidRDefault="002D1EA6" w:rsidP="00793EF2">
      <w:pPr>
        <w:autoSpaceDE w:val="0"/>
        <w:autoSpaceDN w:val="0"/>
        <w:adjustRightInd w:val="0"/>
        <w:contextualSpacing/>
        <w:rPr>
          <w:rFonts w:ascii="Times New Roman" w:hAnsi="Times New Roman"/>
          <w:i/>
          <w:sz w:val="24"/>
        </w:rPr>
      </w:pPr>
      <w:r w:rsidRPr="00FA0D84">
        <w:rPr>
          <w:rFonts w:ascii="Times New Roman" w:hAnsi="Times New Roman"/>
          <w:i/>
          <w:sz w:val="24"/>
        </w:rPr>
        <w:t>Two-reinforcing discourses: responsibilization and punishment spectacles</w:t>
      </w:r>
      <w:r w:rsidRPr="00FA0D84">
        <w:rPr>
          <w:rFonts w:ascii="Times New Roman" w:hAnsi="Times New Roman" w:cs="Times New Roman"/>
          <w:i/>
          <w:sz w:val="24"/>
        </w:rPr>
        <w:t xml:space="preserve"> </w:t>
      </w:r>
    </w:p>
    <w:p w14:paraId="752D7A7F" w14:textId="77777777" w:rsidR="00F16790" w:rsidRDefault="00F16790" w:rsidP="00793EF2">
      <w:pPr>
        <w:widowControl w:val="0"/>
        <w:autoSpaceDE w:val="0"/>
        <w:autoSpaceDN w:val="0"/>
        <w:adjustRightInd w:val="0"/>
        <w:contextualSpacing/>
        <w:rPr>
          <w:rFonts w:ascii="Times New Roman" w:hAnsi="Times New Roman" w:cs="Times New Roman"/>
          <w:sz w:val="24"/>
          <w:szCs w:val="20"/>
        </w:rPr>
      </w:pPr>
    </w:p>
    <w:p w14:paraId="3AA71A53" w14:textId="1EC3D642" w:rsidR="002D1EA6" w:rsidRPr="00616EBE" w:rsidRDefault="002D1EA6" w:rsidP="0099256B">
      <w:pPr>
        <w:rPr>
          <w:rFonts w:ascii="Times New Roman" w:hAnsi="Times New Roman" w:cs="Times New Roman"/>
          <w:sz w:val="24"/>
          <w:szCs w:val="24"/>
        </w:rPr>
      </w:pPr>
      <w:r w:rsidRPr="0099256B">
        <w:rPr>
          <w:rFonts w:ascii="Times New Roman" w:hAnsi="Times New Roman" w:cs="Times New Roman"/>
          <w:sz w:val="24"/>
          <w:szCs w:val="24"/>
        </w:rPr>
        <w:t xml:space="preserve">Accounting contributes to making fear visible, as an integral component in responsibilization strategies. </w:t>
      </w:r>
      <w:r w:rsidR="0099256B" w:rsidRPr="0099256B">
        <w:rPr>
          <w:rFonts w:ascii="Times New Roman" w:hAnsi="Times New Roman" w:cs="Times New Roman"/>
          <w:sz w:val="24"/>
          <w:szCs w:val="24"/>
        </w:rPr>
        <w:t xml:space="preserve">The </w:t>
      </w:r>
      <w:r w:rsidR="00616EBE">
        <w:rPr>
          <w:rFonts w:ascii="Times New Roman" w:hAnsi="Times New Roman" w:cs="Times New Roman"/>
          <w:sz w:val="24"/>
          <w:szCs w:val="24"/>
        </w:rPr>
        <w:t xml:space="preserve">Federal </w:t>
      </w:r>
      <w:r w:rsidR="0099256B" w:rsidRPr="0099256B">
        <w:rPr>
          <w:rFonts w:ascii="Times New Roman" w:hAnsi="Times New Roman" w:cs="Times New Roman"/>
          <w:sz w:val="24"/>
          <w:szCs w:val="24"/>
        </w:rPr>
        <w:t>I-9 Form</w:t>
      </w:r>
      <w:r w:rsidR="0099256B">
        <w:rPr>
          <w:rFonts w:ascii="Times New Roman" w:hAnsi="Times New Roman" w:cs="Times New Roman"/>
          <w:sz w:val="24"/>
          <w:szCs w:val="24"/>
        </w:rPr>
        <w:t xml:space="preserve">, </w:t>
      </w:r>
      <w:r w:rsidR="00616EBE">
        <w:rPr>
          <w:rFonts w:ascii="Times New Roman" w:hAnsi="Times New Roman" w:cs="Times New Roman"/>
          <w:sz w:val="24"/>
        </w:rPr>
        <w:t>S</w:t>
      </w:r>
      <w:r w:rsidR="0099256B" w:rsidRPr="00FA0D84">
        <w:rPr>
          <w:rFonts w:ascii="Times New Roman" w:hAnsi="Times New Roman" w:cs="Times New Roman"/>
          <w:sz w:val="24"/>
        </w:rPr>
        <w:t>ection 287(g)</w:t>
      </w:r>
      <w:r w:rsidR="00616EBE">
        <w:rPr>
          <w:rFonts w:ascii="Times New Roman" w:hAnsi="Times New Roman" w:cs="Times New Roman"/>
          <w:sz w:val="24"/>
        </w:rPr>
        <w:t xml:space="preserve"> of the INA</w:t>
      </w:r>
      <w:r w:rsidR="0099256B">
        <w:rPr>
          <w:rFonts w:ascii="Times New Roman" w:hAnsi="Times New Roman" w:cs="Times New Roman"/>
          <w:sz w:val="24"/>
        </w:rPr>
        <w:t xml:space="preserve"> </w:t>
      </w:r>
      <w:r w:rsidR="0099256B">
        <w:rPr>
          <w:rFonts w:ascii="Times New Roman" w:hAnsi="Times New Roman" w:cs="Times New Roman"/>
          <w:sz w:val="24"/>
          <w:szCs w:val="24"/>
        </w:rPr>
        <w:t xml:space="preserve">and </w:t>
      </w:r>
      <w:r w:rsidR="00616EBE">
        <w:rPr>
          <w:rFonts w:ascii="Times New Roman" w:hAnsi="Times New Roman" w:cs="Times New Roman"/>
          <w:sz w:val="24"/>
          <w:szCs w:val="24"/>
        </w:rPr>
        <w:t xml:space="preserve">Arizona’s SB1070 are </w:t>
      </w:r>
      <w:r w:rsidR="0099256B" w:rsidRPr="0099256B">
        <w:rPr>
          <w:rFonts w:ascii="Times New Roman" w:hAnsi="Times New Roman" w:cs="Times New Roman"/>
          <w:sz w:val="24"/>
          <w:szCs w:val="24"/>
        </w:rPr>
        <w:t>part and parcel of a wide sweep of control, illustrative of accounting and auditing leading to policing and an attempt at promoting the spectacle of fear when policies fail.</w:t>
      </w:r>
      <w:r w:rsidR="00616EBE">
        <w:rPr>
          <w:rFonts w:ascii="Times New Roman" w:hAnsi="Times New Roman" w:cs="Times New Roman"/>
          <w:sz w:val="24"/>
          <w:szCs w:val="24"/>
        </w:rPr>
        <w:t xml:space="preserve"> </w:t>
      </w:r>
      <w:r w:rsidRPr="0099256B">
        <w:rPr>
          <w:rFonts w:ascii="Times New Roman" w:hAnsi="Times New Roman" w:cs="Times New Roman"/>
          <w:sz w:val="24"/>
          <w:szCs w:val="24"/>
        </w:rPr>
        <w:t>Neoliberalism has been explained as governance techniques and discourses justifying disciplinary control and surveillance of ‘risky’ populations (Monahan, 2009, p. 156). This two-pointed discourse of (1) responsibilization and (2) symbolic enforcement -- know</w:t>
      </w:r>
      <w:r w:rsidR="00DB3B21" w:rsidRPr="0099256B">
        <w:rPr>
          <w:rFonts w:ascii="Times New Roman" w:hAnsi="Times New Roman" w:cs="Times New Roman"/>
          <w:sz w:val="24"/>
          <w:szCs w:val="24"/>
        </w:rPr>
        <w:t>n</w:t>
      </w:r>
      <w:r w:rsidRPr="0099256B">
        <w:rPr>
          <w:rFonts w:ascii="Times New Roman" w:hAnsi="Times New Roman" w:cs="Times New Roman"/>
          <w:sz w:val="24"/>
          <w:szCs w:val="24"/>
        </w:rPr>
        <w:t xml:space="preserve"> as a punishment spectacle</w:t>
      </w:r>
      <w:r w:rsidRPr="00FA0D84">
        <w:rPr>
          <w:rFonts w:ascii="Times New Roman" w:hAnsi="Times New Roman"/>
          <w:sz w:val="24"/>
        </w:rPr>
        <w:t xml:space="preserve"> in demonizing immigrant</w:t>
      </w:r>
      <w:r>
        <w:rPr>
          <w:rFonts w:ascii="Times New Roman" w:hAnsi="Times New Roman"/>
          <w:sz w:val="24"/>
        </w:rPr>
        <w:t xml:space="preserve">s </w:t>
      </w:r>
      <w:r w:rsidR="00DA2964">
        <w:rPr>
          <w:rFonts w:ascii="Times New Roman" w:hAnsi="Times New Roman"/>
          <w:sz w:val="24"/>
        </w:rPr>
        <w:t xml:space="preserve">-- </w:t>
      </w:r>
      <w:r>
        <w:rPr>
          <w:rFonts w:ascii="Times New Roman" w:hAnsi="Times New Roman"/>
          <w:sz w:val="24"/>
        </w:rPr>
        <w:t xml:space="preserve">is </w:t>
      </w:r>
      <w:r w:rsidRPr="00FA0D84">
        <w:rPr>
          <w:rFonts w:ascii="Times New Roman" w:hAnsi="Times New Roman"/>
          <w:sz w:val="24"/>
        </w:rPr>
        <w:t>part of this nexus</w:t>
      </w:r>
      <w:r w:rsidR="00933909">
        <w:rPr>
          <w:rFonts w:ascii="Times New Roman" w:hAnsi="Times New Roman"/>
          <w:sz w:val="24"/>
        </w:rPr>
        <w:t xml:space="preserve"> and research shows this work</w:t>
      </w:r>
      <w:r w:rsidR="00582104">
        <w:rPr>
          <w:rFonts w:ascii="Times New Roman" w:hAnsi="Times New Roman"/>
          <w:sz w:val="24"/>
        </w:rPr>
        <w:t xml:space="preserve"> in tandem reinforcing neoliberalism</w:t>
      </w:r>
      <w:r w:rsidR="00C11586">
        <w:rPr>
          <w:rFonts w:ascii="Times New Roman" w:hAnsi="Times New Roman"/>
          <w:sz w:val="24"/>
        </w:rPr>
        <w:t xml:space="preserve"> (Garland, 1996;</w:t>
      </w:r>
      <w:r w:rsidR="00DA2964">
        <w:rPr>
          <w:rFonts w:ascii="Times New Roman" w:hAnsi="Times New Roman"/>
          <w:sz w:val="24"/>
        </w:rPr>
        <w:t xml:space="preserve"> Longazel and Fleury-Steiner, </w:t>
      </w:r>
      <w:r w:rsidR="00DA2964" w:rsidRPr="00FA0D84">
        <w:rPr>
          <w:rFonts w:ascii="Times New Roman" w:hAnsi="Times New Roman"/>
          <w:sz w:val="24"/>
        </w:rPr>
        <w:t>2013)</w:t>
      </w:r>
      <w:r w:rsidR="00DA2964">
        <w:rPr>
          <w:rFonts w:ascii="Times New Roman" w:hAnsi="Times New Roman"/>
          <w:sz w:val="24"/>
        </w:rPr>
        <w:t>.</w:t>
      </w:r>
    </w:p>
    <w:p w14:paraId="37A9A9B6" w14:textId="77777777" w:rsidR="002D1EA6" w:rsidRDefault="002D1EA6" w:rsidP="00793EF2">
      <w:pPr>
        <w:widowControl w:val="0"/>
        <w:autoSpaceDE w:val="0"/>
        <w:autoSpaceDN w:val="0"/>
        <w:adjustRightInd w:val="0"/>
        <w:contextualSpacing/>
        <w:rPr>
          <w:rFonts w:ascii="Times New Roman" w:hAnsi="Times New Roman"/>
          <w:sz w:val="24"/>
        </w:rPr>
      </w:pPr>
    </w:p>
    <w:p w14:paraId="4D78E480" w14:textId="549D00B0" w:rsidR="00EB02AC" w:rsidRPr="002B2808" w:rsidRDefault="002D1EA6" w:rsidP="00EB02AC">
      <w:pPr>
        <w:widowControl w:val="0"/>
        <w:autoSpaceDE w:val="0"/>
        <w:autoSpaceDN w:val="0"/>
        <w:adjustRightInd w:val="0"/>
        <w:rPr>
          <w:rFonts w:ascii="Times New Roman" w:hAnsi="Times New Roman" w:cs="Times New Roman"/>
          <w:color w:val="231F20"/>
          <w:sz w:val="24"/>
          <w:szCs w:val="24"/>
        </w:rPr>
      </w:pPr>
      <w:r w:rsidRPr="00FA0D84">
        <w:rPr>
          <w:rFonts w:ascii="Times New Roman" w:hAnsi="Times New Roman"/>
          <w:sz w:val="24"/>
        </w:rPr>
        <w:t>By constructing fear toward Hispanics as scapegoats and away from the broader structural inequities of neoliberal</w:t>
      </w:r>
      <w:r w:rsidRPr="00FA0D84">
        <w:rPr>
          <w:rFonts w:ascii="Times New Roman" w:hAnsi="Times New Roman"/>
          <w:sz w:val="24"/>
        </w:rPr>
        <w:softHyphen/>
        <w:t>ism, the state demonstrates a willingness to pu</w:t>
      </w:r>
      <w:r w:rsidR="00283E4C">
        <w:rPr>
          <w:rFonts w:ascii="Times New Roman" w:hAnsi="Times New Roman"/>
          <w:sz w:val="24"/>
        </w:rPr>
        <w:t>nish ‘undesirable’ populations</w:t>
      </w:r>
      <w:r>
        <w:rPr>
          <w:rFonts w:ascii="Times New Roman" w:hAnsi="Times New Roman"/>
          <w:sz w:val="24"/>
        </w:rPr>
        <w:t>, constructing</w:t>
      </w:r>
      <w:r w:rsidRPr="00FA0D84">
        <w:rPr>
          <w:rFonts w:ascii="Times New Roman" w:hAnsi="Times New Roman"/>
          <w:sz w:val="24"/>
        </w:rPr>
        <w:t xml:space="preserve"> concern and panic </w:t>
      </w:r>
      <w:r>
        <w:rPr>
          <w:rFonts w:ascii="Times New Roman" w:hAnsi="Times New Roman"/>
          <w:sz w:val="24"/>
        </w:rPr>
        <w:t xml:space="preserve">regarding these “others” </w:t>
      </w:r>
      <w:r w:rsidRPr="00FA0D84">
        <w:rPr>
          <w:rFonts w:ascii="Times New Roman" w:hAnsi="Times New Roman" w:cs="Times New Roman"/>
          <w:sz w:val="24"/>
          <w:szCs w:val="20"/>
        </w:rPr>
        <w:t>(Monahan, 2009, p. 157).</w:t>
      </w:r>
      <w:r w:rsidRPr="00FA0D84">
        <w:rPr>
          <w:rFonts w:ascii="Times New Roman" w:hAnsi="Times New Roman"/>
          <w:sz w:val="24"/>
        </w:rPr>
        <w:t xml:space="preserve"> Under a banner of factual knowledge and technical asocial expertise, audits take on power, </w:t>
      </w:r>
      <w:r w:rsidRPr="00FA0D84">
        <w:rPr>
          <w:rFonts w:ascii="Times New Roman" w:hAnsi="Times New Roman" w:cs="Times New Roman"/>
          <w:color w:val="292526"/>
          <w:sz w:val="24"/>
          <w:szCs w:val="21"/>
        </w:rPr>
        <w:t>manifesting fear, discipline and punishment.</w:t>
      </w:r>
      <w:r>
        <w:rPr>
          <w:rStyle w:val="FootnoteReference"/>
          <w:rFonts w:ascii="Times New Roman" w:hAnsi="Times New Roman" w:cs="Times New Roman"/>
          <w:color w:val="292526"/>
          <w:sz w:val="24"/>
          <w:szCs w:val="21"/>
        </w:rPr>
        <w:footnoteReference w:id="10"/>
      </w:r>
      <w:r>
        <w:rPr>
          <w:rFonts w:ascii="Times New Roman" w:hAnsi="Times New Roman"/>
          <w:sz w:val="24"/>
        </w:rPr>
        <w:t xml:space="preserve"> In </w:t>
      </w:r>
      <w:r w:rsidRPr="00FA0D84">
        <w:rPr>
          <w:rFonts w:ascii="Times New Roman" w:hAnsi="Times New Roman" w:cs="Times New Roman"/>
          <w:sz w:val="24"/>
        </w:rPr>
        <w:t>2009 the US Government Accountability Office release</w:t>
      </w:r>
      <w:r>
        <w:rPr>
          <w:rFonts w:ascii="Times New Roman" w:hAnsi="Times New Roman" w:cs="Times New Roman"/>
          <w:sz w:val="24"/>
        </w:rPr>
        <w:t xml:space="preserve">d a report confirming </w:t>
      </w:r>
      <w:r w:rsidRPr="00FA0D84">
        <w:rPr>
          <w:rFonts w:ascii="Times New Roman" w:hAnsi="Times New Roman" w:cs="Times New Roman"/>
          <w:sz w:val="24"/>
        </w:rPr>
        <w:t>racial profiling and brazen negligence regar</w:t>
      </w:r>
      <w:r>
        <w:rPr>
          <w:rFonts w:ascii="Times New Roman" w:hAnsi="Times New Roman" w:cs="Times New Roman"/>
          <w:sz w:val="24"/>
        </w:rPr>
        <w:t>ding Latinos in 29 Memorandum of A</w:t>
      </w:r>
      <w:r w:rsidRPr="00FA0D84">
        <w:rPr>
          <w:rFonts w:ascii="Times New Roman" w:hAnsi="Times New Roman" w:cs="Times New Roman"/>
          <w:sz w:val="24"/>
        </w:rPr>
        <w:t>greements</w:t>
      </w:r>
      <w:r w:rsidRPr="00FA0D84">
        <w:rPr>
          <w:rStyle w:val="FootnoteReference"/>
          <w:rFonts w:ascii="Times New Roman" w:hAnsi="Times New Roman" w:cs="Times New Roman"/>
          <w:sz w:val="24"/>
        </w:rPr>
        <w:footnoteReference w:id="11"/>
      </w:r>
      <w:r w:rsidRPr="00FA0D84">
        <w:rPr>
          <w:rFonts w:ascii="Times New Roman" w:hAnsi="Times New Roman" w:cs="Times New Roman"/>
          <w:sz w:val="24"/>
        </w:rPr>
        <w:t xml:space="preserve">. </w:t>
      </w:r>
      <w:r w:rsidR="00EB02AC">
        <w:rPr>
          <w:rFonts w:ascii="Times New Roman" w:hAnsi="Times New Roman" w:cs="Times New Roman"/>
          <w:color w:val="231F20"/>
          <w:sz w:val="24"/>
          <w:szCs w:val="24"/>
        </w:rPr>
        <w:t xml:space="preserve"> Regulators may express concerns with</w:t>
      </w:r>
      <w:r w:rsidR="00EB02AC" w:rsidRPr="002B2808">
        <w:rPr>
          <w:rFonts w:ascii="Times New Roman" w:hAnsi="Times New Roman" w:cs="Times New Roman"/>
          <w:color w:val="231F20"/>
          <w:sz w:val="24"/>
          <w:szCs w:val="24"/>
        </w:rPr>
        <w:t xml:space="preserve"> </w:t>
      </w:r>
      <w:r w:rsidR="00EB02AC">
        <w:rPr>
          <w:rFonts w:ascii="Times New Roman" w:hAnsi="Times New Roman" w:cs="Times New Roman"/>
          <w:color w:val="231F20"/>
          <w:sz w:val="24"/>
          <w:szCs w:val="24"/>
        </w:rPr>
        <w:t xml:space="preserve">effective </w:t>
      </w:r>
      <w:r w:rsidR="00970F80">
        <w:rPr>
          <w:rFonts w:ascii="Times New Roman" w:hAnsi="Times New Roman" w:cs="Times New Roman"/>
          <w:color w:val="231F20"/>
          <w:sz w:val="24"/>
          <w:szCs w:val="24"/>
        </w:rPr>
        <w:t xml:space="preserve">enforcements, but it is </w:t>
      </w:r>
      <w:r w:rsidR="00EB02AC" w:rsidRPr="002B2808">
        <w:rPr>
          <w:rFonts w:ascii="Times New Roman" w:hAnsi="Times New Roman" w:cs="Times New Roman"/>
          <w:color w:val="231F20"/>
          <w:sz w:val="24"/>
          <w:szCs w:val="24"/>
        </w:rPr>
        <w:t>accounting practice</w:t>
      </w:r>
      <w:r w:rsidR="00970F80">
        <w:rPr>
          <w:rFonts w:ascii="Times New Roman" w:hAnsi="Times New Roman" w:cs="Times New Roman"/>
          <w:color w:val="231F20"/>
          <w:sz w:val="24"/>
          <w:szCs w:val="24"/>
        </w:rPr>
        <w:t xml:space="preserve"> enabling</w:t>
      </w:r>
      <w:r w:rsidR="00EB02AC" w:rsidRPr="002B2808">
        <w:rPr>
          <w:rFonts w:ascii="Times New Roman" w:hAnsi="Times New Roman" w:cs="Times New Roman"/>
          <w:color w:val="231F20"/>
          <w:sz w:val="24"/>
          <w:szCs w:val="24"/>
        </w:rPr>
        <w:t xml:space="preserve"> such ideas to be operationalized and </w:t>
      </w:r>
      <w:r w:rsidR="00970F80">
        <w:rPr>
          <w:rFonts w:ascii="Times New Roman" w:hAnsi="Times New Roman" w:cs="Times New Roman"/>
          <w:color w:val="231F20"/>
          <w:sz w:val="24"/>
          <w:szCs w:val="24"/>
        </w:rPr>
        <w:t xml:space="preserve">made real, </w:t>
      </w:r>
      <w:r w:rsidR="00EB02AC" w:rsidRPr="002B2808">
        <w:rPr>
          <w:rFonts w:ascii="Times New Roman" w:hAnsi="Times New Roman" w:cs="Times New Roman"/>
          <w:color w:val="231F20"/>
          <w:sz w:val="24"/>
          <w:szCs w:val="24"/>
        </w:rPr>
        <w:t>visible and calculable</w:t>
      </w:r>
      <w:r w:rsidR="00970F80">
        <w:rPr>
          <w:rFonts w:ascii="Times New Roman" w:hAnsi="Times New Roman" w:cs="Times New Roman"/>
          <w:color w:val="231F20"/>
          <w:sz w:val="24"/>
          <w:szCs w:val="24"/>
        </w:rPr>
        <w:t xml:space="preserve"> such that</w:t>
      </w:r>
      <w:r w:rsidR="00EB02AC" w:rsidRPr="002B2808">
        <w:rPr>
          <w:rFonts w:ascii="Times New Roman" w:hAnsi="Times New Roman" w:cs="Times New Roman"/>
          <w:color w:val="231F20"/>
          <w:sz w:val="24"/>
          <w:szCs w:val="24"/>
        </w:rPr>
        <w:t xml:space="preserve"> </w:t>
      </w:r>
      <w:r w:rsidR="00970F80">
        <w:rPr>
          <w:rFonts w:ascii="Times New Roman" w:hAnsi="Times New Roman" w:cs="Times New Roman"/>
          <w:color w:val="231F20"/>
          <w:sz w:val="24"/>
          <w:szCs w:val="24"/>
        </w:rPr>
        <w:t>“</w:t>
      </w:r>
      <w:r w:rsidR="00EB02AC" w:rsidRPr="002B2808">
        <w:rPr>
          <w:rFonts w:ascii="Times New Roman" w:hAnsi="Times New Roman" w:cs="Times New Roman"/>
          <w:color w:val="231F20"/>
          <w:sz w:val="24"/>
          <w:szCs w:val="24"/>
        </w:rPr>
        <w:t>accounting creates a facticity that appears objective and unchallengeable, beyond the fray of politics or mere opinion” (Miller and Power, 2013, p. 559).</w:t>
      </w:r>
    </w:p>
    <w:p w14:paraId="57BD8AEA" w14:textId="77777777" w:rsidR="00970F80" w:rsidRDefault="00EB02AC" w:rsidP="00970F80">
      <w:pPr>
        <w:widowControl w:val="0"/>
        <w:autoSpaceDE w:val="0"/>
        <w:autoSpaceDN w:val="0"/>
        <w:adjustRightInd w:val="0"/>
        <w:contextualSpacing/>
        <w:rPr>
          <w:rFonts w:ascii="Times New Roman" w:hAnsi="Times New Roman"/>
          <w:sz w:val="24"/>
        </w:rPr>
      </w:pPr>
      <w:r w:rsidRPr="002B2808">
        <w:rPr>
          <w:rFonts w:ascii="Times New Roman" w:hAnsi="Times New Roman" w:cs="Times New Roman"/>
          <w:sz w:val="24"/>
          <w:szCs w:val="24"/>
        </w:rPr>
        <w:t xml:space="preserve">As </w:t>
      </w:r>
      <w:r w:rsidR="00970F80">
        <w:rPr>
          <w:rFonts w:ascii="Times New Roman" w:hAnsi="Times New Roman" w:cs="Times New Roman"/>
          <w:sz w:val="24"/>
          <w:szCs w:val="24"/>
        </w:rPr>
        <w:t>accounting practice participated</w:t>
      </w:r>
      <w:r w:rsidRPr="002B2808">
        <w:rPr>
          <w:rFonts w:ascii="Times New Roman" w:hAnsi="Times New Roman" w:cs="Times New Roman"/>
          <w:sz w:val="24"/>
          <w:szCs w:val="24"/>
        </w:rPr>
        <w:t xml:space="preserve"> in the symbolism of the spectacle of fear, creating a reality of otherness for immigrants, and a particular form of control, </w:t>
      </w:r>
      <w:r w:rsidR="00970F80">
        <w:rPr>
          <w:rFonts w:ascii="Times New Roman" w:hAnsi="Times New Roman" w:cs="Times New Roman"/>
          <w:sz w:val="24"/>
        </w:rPr>
        <w:t>Latinas were</w:t>
      </w:r>
      <w:r w:rsidR="00970F80" w:rsidRPr="00FA0D84">
        <w:rPr>
          <w:rFonts w:ascii="Times New Roman" w:hAnsi="Times New Roman" w:cs="Times New Roman"/>
          <w:sz w:val="24"/>
        </w:rPr>
        <w:t xml:space="preserve"> aware of being </w:t>
      </w:r>
      <w:r w:rsidR="00970F80">
        <w:rPr>
          <w:rFonts w:ascii="Times New Roman" w:hAnsi="Times New Roman"/>
          <w:sz w:val="24"/>
        </w:rPr>
        <w:t>demonized and as society acted out</w:t>
      </w:r>
      <w:r w:rsidR="00970F80" w:rsidRPr="00FA0D84">
        <w:rPr>
          <w:rFonts w:ascii="Times New Roman" w:hAnsi="Times New Roman"/>
          <w:sz w:val="24"/>
        </w:rPr>
        <w:t xml:space="preserve"> fears and resentments</w:t>
      </w:r>
      <w:r w:rsidR="00970F80">
        <w:rPr>
          <w:rFonts w:ascii="Times New Roman" w:hAnsi="Times New Roman"/>
          <w:sz w:val="24"/>
        </w:rPr>
        <w:t>, they</w:t>
      </w:r>
      <w:r w:rsidR="00970F80" w:rsidRPr="00FA0D84">
        <w:rPr>
          <w:rFonts w:ascii="Times New Roman" w:hAnsi="Times New Roman"/>
          <w:sz w:val="24"/>
        </w:rPr>
        <w:t xml:space="preserve"> </w:t>
      </w:r>
      <w:r w:rsidR="00970F80">
        <w:rPr>
          <w:rFonts w:ascii="Times New Roman" w:hAnsi="Times New Roman"/>
          <w:sz w:val="24"/>
        </w:rPr>
        <w:t xml:space="preserve">became </w:t>
      </w:r>
      <w:r w:rsidR="00970F80" w:rsidRPr="00FA0D84">
        <w:rPr>
          <w:rFonts w:ascii="Times New Roman" w:hAnsi="Times New Roman"/>
          <w:sz w:val="24"/>
        </w:rPr>
        <w:t>target</w:t>
      </w:r>
      <w:r w:rsidR="00970F80">
        <w:rPr>
          <w:rFonts w:ascii="Times New Roman" w:hAnsi="Times New Roman"/>
          <w:sz w:val="24"/>
        </w:rPr>
        <w:t>ed.</w:t>
      </w:r>
      <w:r w:rsidR="00970F80" w:rsidRPr="00FA0D84">
        <w:rPr>
          <w:rFonts w:ascii="Times New Roman" w:hAnsi="Times New Roman"/>
          <w:sz w:val="24"/>
        </w:rPr>
        <w:t xml:space="preserve"> </w:t>
      </w:r>
    </w:p>
    <w:p w14:paraId="1D871F22" w14:textId="77777777" w:rsidR="00970F80" w:rsidRDefault="00970F80" w:rsidP="00970F80">
      <w:pPr>
        <w:widowControl w:val="0"/>
        <w:autoSpaceDE w:val="0"/>
        <w:autoSpaceDN w:val="0"/>
        <w:adjustRightInd w:val="0"/>
        <w:contextualSpacing/>
        <w:rPr>
          <w:rFonts w:ascii="Times New Roman" w:hAnsi="Times New Roman"/>
          <w:sz w:val="24"/>
        </w:rPr>
      </w:pPr>
    </w:p>
    <w:p w14:paraId="3CF9E617" w14:textId="77777777" w:rsidR="002D1EA6" w:rsidRPr="00FA0D84" w:rsidRDefault="002D1EA6" w:rsidP="00793EF2">
      <w:pPr>
        <w:contextualSpacing/>
        <w:rPr>
          <w:rFonts w:ascii="Times New Roman" w:hAnsi="Times New Roman" w:cs="Times New Roman"/>
          <w:i/>
          <w:sz w:val="24"/>
        </w:rPr>
      </w:pPr>
      <w:r w:rsidRPr="00FA0D84">
        <w:rPr>
          <w:rFonts w:ascii="Times New Roman" w:hAnsi="Times New Roman" w:cs="Times New Roman"/>
          <w:i/>
          <w:sz w:val="24"/>
        </w:rPr>
        <w:t>Latina migrants: audits matter in spectacles of fear: Their counter accounts</w:t>
      </w:r>
    </w:p>
    <w:p w14:paraId="6CC15F82" w14:textId="77777777" w:rsidR="00F16790" w:rsidRDefault="00F16790" w:rsidP="00793EF2">
      <w:pPr>
        <w:contextualSpacing/>
        <w:rPr>
          <w:rFonts w:ascii="Times New Roman" w:hAnsi="Times New Roman" w:cs="Times New Roman"/>
          <w:sz w:val="24"/>
        </w:rPr>
      </w:pPr>
    </w:p>
    <w:p w14:paraId="59FCCC1B" w14:textId="7F50E04B" w:rsidR="002D1EA6" w:rsidRPr="00FA0D84" w:rsidRDefault="002D1EA6" w:rsidP="00793EF2">
      <w:pPr>
        <w:contextualSpacing/>
        <w:rPr>
          <w:rFonts w:ascii="Times New Roman" w:hAnsi="Times New Roman" w:cs="Times New Roman"/>
          <w:sz w:val="24"/>
        </w:rPr>
      </w:pPr>
      <w:r w:rsidRPr="00FA0D84">
        <w:rPr>
          <w:rFonts w:ascii="Times New Roman" w:hAnsi="Times New Roman" w:cs="Times New Roman"/>
          <w:sz w:val="24"/>
        </w:rPr>
        <w:t xml:space="preserve">While historically the majority of immigrants to the US </w:t>
      </w:r>
      <w:r w:rsidR="00D07EDD">
        <w:rPr>
          <w:rFonts w:ascii="Times New Roman" w:hAnsi="Times New Roman" w:cs="Times New Roman"/>
          <w:sz w:val="24"/>
        </w:rPr>
        <w:t>were men, women have made up a g</w:t>
      </w:r>
      <w:r w:rsidRPr="00FA0D84">
        <w:rPr>
          <w:rFonts w:ascii="Times New Roman" w:hAnsi="Times New Roman" w:cs="Times New Roman"/>
          <w:sz w:val="24"/>
        </w:rPr>
        <w:t>rowing pr</w:t>
      </w:r>
      <w:r>
        <w:rPr>
          <w:rFonts w:ascii="Times New Roman" w:hAnsi="Times New Roman" w:cs="Times New Roman"/>
          <w:sz w:val="24"/>
        </w:rPr>
        <w:t>oportion of new legal immigrants, growing to 55 percent by 2009, with the largest group from Mexico (26.7 percent)</w:t>
      </w:r>
      <w:r w:rsidRPr="00FA0D84">
        <w:rPr>
          <w:rFonts w:ascii="Times New Roman" w:hAnsi="Times New Roman" w:cs="Times New Roman"/>
          <w:sz w:val="24"/>
        </w:rPr>
        <w:t>. Recognizing that the interests and concerns of low-income Latina migrants are marginalized in public policy debates and discussions, the Institute of Women’s Policy Research (IWPR)</w:t>
      </w:r>
      <w:r w:rsidRPr="00FA0D84">
        <w:rPr>
          <w:rStyle w:val="FootnoteReference"/>
          <w:rFonts w:ascii="Times New Roman" w:hAnsi="Times New Roman" w:cs="Times New Roman"/>
          <w:sz w:val="24"/>
        </w:rPr>
        <w:footnoteReference w:id="12"/>
      </w:r>
      <w:r w:rsidRPr="00FA0D84">
        <w:rPr>
          <w:rFonts w:ascii="Times New Roman" w:hAnsi="Times New Roman" w:cs="Times New Roman"/>
          <w:sz w:val="24"/>
        </w:rPr>
        <w:t xml:space="preserve"> implemented a two-year study 2009-2010 spanning 300 organizations and a total of 460 interviews to analyze and document their challenges (Hass et. al., 2011, p. 6</w:t>
      </w:r>
      <w:r w:rsidRPr="00FA0D84">
        <w:rPr>
          <w:rStyle w:val="FootnoteReference"/>
          <w:rFonts w:ascii="Times New Roman" w:hAnsi="Times New Roman" w:cs="Times New Roman"/>
          <w:sz w:val="24"/>
        </w:rPr>
        <w:footnoteReference w:id="13"/>
      </w:r>
      <w:r w:rsidRPr="00FA0D84">
        <w:rPr>
          <w:rFonts w:ascii="Times New Roman" w:hAnsi="Times New Roman" w:cs="Times New Roman"/>
          <w:sz w:val="24"/>
        </w:rPr>
        <w:t xml:space="preserve">). </w:t>
      </w:r>
      <w:r w:rsidR="00DA69B1">
        <w:rPr>
          <w:rFonts w:ascii="Times New Roman" w:hAnsi="Times New Roman" w:cs="Times New Roman"/>
          <w:sz w:val="24"/>
        </w:rPr>
        <w:t>A selection of these interviews forms our narrative of counter-accounts, illustrating the socio-moral impact of imposing new forms of auditing.</w:t>
      </w:r>
    </w:p>
    <w:p w14:paraId="522F1A26" w14:textId="77777777" w:rsidR="002D1EA6" w:rsidRPr="00FA0D84" w:rsidRDefault="002D1EA6" w:rsidP="00793EF2">
      <w:pPr>
        <w:contextualSpacing/>
        <w:rPr>
          <w:rFonts w:ascii="Times New Roman" w:hAnsi="Times New Roman" w:cs="Times New Roman"/>
          <w:sz w:val="24"/>
        </w:rPr>
      </w:pPr>
    </w:p>
    <w:p w14:paraId="740B04AF" w14:textId="163CB149" w:rsidR="002D1EA6" w:rsidRPr="00FA0D84" w:rsidRDefault="00DA69B1" w:rsidP="00793EF2">
      <w:pPr>
        <w:contextualSpacing/>
        <w:rPr>
          <w:rFonts w:ascii="Times New Roman" w:hAnsi="Times New Roman" w:cs="Times New Roman"/>
          <w:sz w:val="24"/>
        </w:rPr>
      </w:pPr>
      <w:r>
        <w:rPr>
          <w:rFonts w:ascii="Times New Roman" w:hAnsi="Times New Roman" w:cs="Times New Roman"/>
          <w:sz w:val="24"/>
        </w:rPr>
        <w:t>Confirming the</w:t>
      </w:r>
      <w:r w:rsidR="002D1EA6" w:rsidRPr="00FA0D84">
        <w:rPr>
          <w:rFonts w:ascii="Times New Roman" w:hAnsi="Times New Roman" w:cs="Times New Roman"/>
          <w:sz w:val="24"/>
        </w:rPr>
        <w:t xml:space="preserve"> intensifying distrust by La</w:t>
      </w:r>
      <w:r>
        <w:rPr>
          <w:rFonts w:ascii="Times New Roman" w:hAnsi="Times New Roman" w:cs="Times New Roman"/>
          <w:sz w:val="24"/>
        </w:rPr>
        <w:t xml:space="preserve">tinas of local policies due to 287(g) </w:t>
      </w:r>
      <w:r w:rsidR="002D1EA6" w:rsidRPr="00FA0D84">
        <w:rPr>
          <w:rFonts w:ascii="Times New Roman" w:hAnsi="Times New Roman" w:cs="Times New Roman"/>
          <w:sz w:val="24"/>
        </w:rPr>
        <w:t xml:space="preserve">“Created with the ostensible goal of facilitating the arrest of dangerous criminals… service providers contend … it has been used to target undocumented immigrants who have not committed serious crimes… ‘People are terrified. … [There is] more violence against these women and fewer reports…they just wouldn’t go the police right now because we have 287(g)’” (Hass et. al., 2011, p. 30). Based on thousands of calls to a hotline, Hispanics, including legal residents were repeatedly stopped by police on flimsy pretexts and, in some cases, subjected to prolonged roadside detentions. </w:t>
      </w:r>
    </w:p>
    <w:p w14:paraId="65BFA874" w14:textId="77777777" w:rsidR="002D1EA6" w:rsidRPr="00FA0D84" w:rsidRDefault="002D1EA6" w:rsidP="00793EF2">
      <w:pPr>
        <w:contextualSpacing/>
        <w:rPr>
          <w:rFonts w:ascii="Times New Roman" w:hAnsi="Times New Roman" w:cs="Times New Roman"/>
          <w:sz w:val="24"/>
        </w:rPr>
      </w:pPr>
    </w:p>
    <w:p w14:paraId="04AE6627" w14:textId="77777777" w:rsidR="002D1EA6" w:rsidRPr="00FA0D84" w:rsidRDefault="002D1EA6" w:rsidP="00793EF2">
      <w:pPr>
        <w:contextualSpacing/>
        <w:rPr>
          <w:rFonts w:ascii="Times New Roman" w:hAnsi="Times New Roman" w:cs="Times New Roman"/>
          <w:sz w:val="24"/>
        </w:rPr>
      </w:pPr>
      <w:r w:rsidRPr="00FA0D84">
        <w:rPr>
          <w:rFonts w:ascii="Times New Roman" w:hAnsi="Times New Roman" w:cs="Times New Roman"/>
          <w:sz w:val="24"/>
        </w:rPr>
        <w:t>Exacerbating the reduce</w:t>
      </w:r>
      <w:r>
        <w:rPr>
          <w:rFonts w:ascii="Times New Roman" w:hAnsi="Times New Roman" w:cs="Times New Roman"/>
          <w:sz w:val="24"/>
        </w:rPr>
        <w:t xml:space="preserve">d possibilities for employment </w:t>
      </w:r>
      <w:r w:rsidRPr="00FA0D84">
        <w:rPr>
          <w:rFonts w:ascii="Times New Roman" w:hAnsi="Times New Roman" w:cs="Times New Roman"/>
          <w:sz w:val="24"/>
        </w:rPr>
        <w:t xml:space="preserve">and quality of life, immigration enforcement practices affect Latinas who are documented as well as undocumented immigrants. “It’s just the fear of being put on the spot … that produces a huge sense of fear” (Hass, et. al. 2011, p. 34). For women in the IWPR study, “When speaking of immigration enforcement, </w:t>
      </w:r>
      <w:r w:rsidRPr="00FA0D84">
        <w:rPr>
          <w:rFonts w:ascii="Times New Roman" w:hAnsi="Times New Roman" w:cs="Times New Roman"/>
          <w:sz w:val="24"/>
        </w:rPr>
        <w:lastRenderedPageBreak/>
        <w:t xml:space="preserve">respondents described not only the implementation of 287 (g) agreements but also raids and arrests that take place in neighborhoods, workplaces, homes and other locations where Latino/a immigrants congregate” (Hass et. al., 2011, p. 36). “There’s been a lot of racial profiling… After mass, the police will sit outside of our church and wait for us to go home and then they’ll pull us over…It’s insane”  (Hass et. al., 2011, p, 37).  </w:t>
      </w:r>
    </w:p>
    <w:p w14:paraId="31918AE2" w14:textId="77777777" w:rsidR="002D1EA6" w:rsidRDefault="002D1EA6" w:rsidP="00793EF2">
      <w:pPr>
        <w:contextualSpacing/>
        <w:rPr>
          <w:rFonts w:ascii="Times New Roman" w:hAnsi="Times New Roman" w:cs="Times New Roman"/>
          <w:sz w:val="24"/>
        </w:rPr>
      </w:pPr>
    </w:p>
    <w:p w14:paraId="3789DA17" w14:textId="77777777" w:rsidR="002D1EA6" w:rsidRPr="00FA0D84" w:rsidRDefault="002D1EA6" w:rsidP="00793EF2">
      <w:pPr>
        <w:contextualSpacing/>
        <w:rPr>
          <w:rFonts w:ascii="Times New Roman" w:hAnsi="Times New Roman"/>
          <w:sz w:val="24"/>
        </w:rPr>
      </w:pPr>
      <w:r w:rsidRPr="00FA0D84">
        <w:rPr>
          <w:rFonts w:ascii="Times New Roman" w:hAnsi="Times New Roman" w:cs="Times New Roman"/>
          <w:sz w:val="24"/>
        </w:rPr>
        <w:t>Integral to well-being of women, men and children is security from fear</w:t>
      </w:r>
      <w:r w:rsidRPr="00FA0D84">
        <w:rPr>
          <w:rFonts w:ascii="Times New Roman" w:hAnsi="Times New Roman" w:cs="Times New Roman"/>
          <w:sz w:val="24"/>
          <w:szCs w:val="20"/>
          <w:lang w:val="en-GB"/>
        </w:rPr>
        <w:t xml:space="preserve"> (</w:t>
      </w:r>
      <w:r w:rsidRPr="00FA0D84">
        <w:rPr>
          <w:rFonts w:ascii="Times New Roman" w:hAnsi="Times New Roman"/>
          <w:sz w:val="24"/>
        </w:rPr>
        <w:t xml:space="preserve">Chang, 2008; Collins, 2009; Jaggar, 2002; </w:t>
      </w:r>
      <w:r w:rsidRPr="00FA0D84">
        <w:rPr>
          <w:rFonts w:ascii="Times New Roman" w:hAnsi="Times New Roman" w:cs="Times New Roman"/>
          <w:sz w:val="24"/>
          <w:szCs w:val="20"/>
          <w:lang w:val="en-GB"/>
        </w:rPr>
        <w:t>Nussbaum, 2000</w:t>
      </w:r>
      <w:r w:rsidRPr="00FA0D84">
        <w:rPr>
          <w:rFonts w:ascii="Times New Roman" w:hAnsi="Times New Roman"/>
          <w:sz w:val="24"/>
        </w:rPr>
        <w:t xml:space="preserve">; Penn and Massino 2009) </w:t>
      </w:r>
      <w:r w:rsidRPr="00FA0D84">
        <w:rPr>
          <w:rFonts w:ascii="Times New Roman" w:hAnsi="Times New Roman" w:cs="Times New Roman"/>
          <w:sz w:val="24"/>
        </w:rPr>
        <w:t xml:space="preserve">yet threats or violence at work, in their neighborhood, or in the home is a daily reality for Latina immigrants. Respondents pointed out that mistrust, especially through programs such as 287 (g), reverberates in all safety concerns. “If you’re in a situation like that and you don’t have a car, you don’t have money and education, you’re not going to come to anybody and be like ‘Hey, I’m in a domestic violence situation’… they’re terrified of getting out, and sometimes staying can be the only way for them to survive” (Hass et. al., 2011, p. 31). The impacts of intimidation are real, one women asserted, “So many hateful things are being said about immigrants in the public… perpetrators know that and they say things like ‘no one wants you here, you know? Look around you, no one wants you here. So who are you going to tell?’” </w:t>
      </w:r>
      <w:proofErr w:type="gramStart"/>
      <w:r w:rsidRPr="00FA0D84">
        <w:rPr>
          <w:rFonts w:ascii="Times New Roman" w:hAnsi="Times New Roman" w:cs="Times New Roman"/>
          <w:sz w:val="24"/>
        </w:rPr>
        <w:t>(Hass et. al, 2011, pp. 29 - 30).</w:t>
      </w:r>
      <w:proofErr w:type="gramEnd"/>
      <w:r w:rsidRPr="00FA0D84">
        <w:rPr>
          <w:rFonts w:ascii="Times New Roman" w:eastAsia="Cambria" w:hAnsi="Times New Roman" w:cs="Times"/>
          <w:sz w:val="24"/>
          <w:szCs w:val="21"/>
        </w:rPr>
        <w:t xml:space="preserve"> </w:t>
      </w:r>
    </w:p>
    <w:p w14:paraId="3E8083F7" w14:textId="77777777" w:rsidR="002D1EA6" w:rsidRPr="00FA0D84" w:rsidRDefault="002D1EA6" w:rsidP="00793EF2">
      <w:pPr>
        <w:contextualSpacing/>
        <w:rPr>
          <w:rFonts w:ascii="Times New Roman" w:eastAsia="Cambria" w:hAnsi="Times New Roman" w:cs="Times"/>
          <w:sz w:val="24"/>
          <w:szCs w:val="21"/>
        </w:rPr>
      </w:pPr>
    </w:p>
    <w:p w14:paraId="63536BE0" w14:textId="77777777" w:rsidR="002D1EA6" w:rsidRPr="00FA0D84" w:rsidRDefault="002D1EA6" w:rsidP="00793EF2">
      <w:pPr>
        <w:contextualSpacing/>
        <w:rPr>
          <w:rFonts w:ascii="Times New Roman" w:hAnsi="Times New Roman" w:cs="Times New Roman"/>
          <w:sz w:val="24"/>
          <w:szCs w:val="24"/>
        </w:rPr>
      </w:pPr>
      <w:r w:rsidRPr="00FA0D84">
        <w:rPr>
          <w:rFonts w:ascii="Times New Roman" w:hAnsi="Times New Roman" w:cs="Times New Roman"/>
          <w:sz w:val="24"/>
        </w:rPr>
        <w:t xml:space="preserve">Children fear their own removal or the removal of their parents. One pastor remarked, “We used to pick children up to participate in choir… there was a [car] accident … [with] sirens and the children threw themselves to the floor. ‘The police have come, the police! They’re taking us to prison and we will be deported’. Children live with the fear of deportation. It’s very severe, it’s very severe” (Hass et. al., 2011, p. 38). </w:t>
      </w:r>
    </w:p>
    <w:p w14:paraId="70D896C5" w14:textId="77777777" w:rsidR="000A1421" w:rsidRDefault="002D1EA6" w:rsidP="000A1421">
      <w:pPr>
        <w:contextualSpacing/>
        <w:rPr>
          <w:rFonts w:ascii="Times New Roman" w:hAnsi="Times New Roman" w:cs="Times New Roman"/>
          <w:color w:val="000000"/>
          <w:sz w:val="24"/>
          <w:szCs w:val="20"/>
        </w:rPr>
      </w:pPr>
      <w:r w:rsidRPr="00FA0D84">
        <w:rPr>
          <w:rFonts w:ascii="Times New Roman" w:hAnsi="Times New Roman" w:cs="Times New Roman"/>
          <w:noProof/>
          <w:sz w:val="24"/>
        </w:rPr>
        <w:drawing>
          <wp:inline distT="0" distB="0" distL="0" distR="0" wp14:anchorId="55BBA117" wp14:editId="1A1FC706">
            <wp:extent cx="12700" cy="12700"/>
            <wp:effectExtent l="0" t="0" r="0" b="0"/>
            <wp:docPr id="26" name="Picture 3" descr="http://articles.washingtonpost.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icles.washingtonpost.com/images/pixel.gif"/>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p>
    <w:p w14:paraId="74FF5D25" w14:textId="46D7B65C" w:rsidR="002D1EA6" w:rsidRPr="000A1421" w:rsidRDefault="004C6AF5" w:rsidP="00793EF2">
      <w:pPr>
        <w:contextualSpacing/>
        <w:rPr>
          <w:rFonts w:cs="Times New Roman"/>
          <w:color w:val="231F20"/>
        </w:rPr>
      </w:pPr>
      <w:r w:rsidRPr="000A1421">
        <w:rPr>
          <w:rFonts w:ascii="Times New Roman" w:hAnsi="Times New Roman" w:cs="Times New Roman"/>
          <w:color w:val="231F20"/>
          <w:sz w:val="24"/>
          <w:szCs w:val="24"/>
        </w:rPr>
        <w:t xml:space="preserve">As </w:t>
      </w:r>
      <w:proofErr w:type="spellStart"/>
      <w:r w:rsidRPr="000A1421">
        <w:rPr>
          <w:rFonts w:ascii="Times New Roman" w:hAnsi="Times New Roman" w:cs="Times New Roman"/>
          <w:color w:val="231F20"/>
          <w:sz w:val="24"/>
          <w:szCs w:val="24"/>
        </w:rPr>
        <w:t>governmentality</w:t>
      </w:r>
      <w:proofErr w:type="spellEnd"/>
      <w:r w:rsidRPr="000A1421">
        <w:rPr>
          <w:rFonts w:ascii="Times New Roman" w:hAnsi="Times New Roman" w:cs="Times New Roman"/>
          <w:color w:val="231F20"/>
          <w:sz w:val="24"/>
          <w:szCs w:val="24"/>
        </w:rPr>
        <w:t xml:space="preserve"> writers have </w:t>
      </w:r>
      <w:r w:rsidR="000A1421">
        <w:rPr>
          <w:rFonts w:ascii="Times New Roman" w:hAnsi="Times New Roman" w:cs="Times New Roman"/>
          <w:color w:val="231F20"/>
          <w:sz w:val="24"/>
          <w:szCs w:val="24"/>
        </w:rPr>
        <w:t>shown, “governing the soul”</w:t>
      </w:r>
      <w:r w:rsidRPr="000A1421">
        <w:rPr>
          <w:rFonts w:ascii="Times New Roman" w:hAnsi="Times New Roman" w:cs="Times New Roman"/>
          <w:color w:val="231F20"/>
          <w:sz w:val="24"/>
          <w:szCs w:val="24"/>
        </w:rPr>
        <w:t xml:space="preserve"> </w:t>
      </w:r>
      <w:r w:rsidR="000A1421">
        <w:rPr>
          <w:rFonts w:ascii="Times New Roman" w:hAnsi="Times New Roman" w:cs="Times New Roman"/>
          <w:color w:val="231F20"/>
          <w:sz w:val="24"/>
          <w:szCs w:val="24"/>
        </w:rPr>
        <w:t>couples</w:t>
      </w:r>
      <w:r w:rsidRPr="000A1421">
        <w:rPr>
          <w:rFonts w:ascii="Times New Roman" w:hAnsi="Times New Roman" w:cs="Times New Roman"/>
          <w:color w:val="231F20"/>
          <w:sz w:val="24"/>
          <w:szCs w:val="24"/>
        </w:rPr>
        <w:t xml:space="preserve"> subjectivity and calculability</w:t>
      </w:r>
      <w:r w:rsidR="000A1421">
        <w:rPr>
          <w:rFonts w:ascii="Times New Roman" w:hAnsi="Times New Roman" w:cs="Times New Roman"/>
          <w:color w:val="231F20"/>
          <w:sz w:val="24"/>
          <w:szCs w:val="24"/>
        </w:rPr>
        <w:t>. W</w:t>
      </w:r>
      <w:r w:rsidR="000A1421" w:rsidRPr="000A1421">
        <w:rPr>
          <w:rFonts w:ascii="Times New Roman" w:hAnsi="Times New Roman" w:cs="Times New Roman"/>
          <w:color w:val="231F20"/>
          <w:sz w:val="24"/>
          <w:szCs w:val="24"/>
        </w:rPr>
        <w:t>e identify the medi</w:t>
      </w:r>
      <w:r w:rsidR="000A1421">
        <w:rPr>
          <w:rFonts w:ascii="Times New Roman" w:hAnsi="Times New Roman" w:cs="Times New Roman"/>
          <w:color w:val="231F20"/>
          <w:sz w:val="24"/>
          <w:szCs w:val="24"/>
        </w:rPr>
        <w:t xml:space="preserve">ating practice of accounting: </w:t>
      </w:r>
      <w:r w:rsidR="000A1421" w:rsidRPr="000A1421">
        <w:rPr>
          <w:rFonts w:ascii="Times New Roman" w:hAnsi="Times New Roman" w:cs="Times New Roman"/>
          <w:color w:val="231F20"/>
          <w:sz w:val="24"/>
          <w:szCs w:val="24"/>
        </w:rPr>
        <w:t xml:space="preserve">linking aspirations and the decisive role of accounting in determining the </w:t>
      </w:r>
      <w:r w:rsidR="000A1421">
        <w:rPr>
          <w:rFonts w:ascii="Times New Roman" w:hAnsi="Times New Roman" w:cs="Times New Roman"/>
          <w:color w:val="231F20"/>
          <w:sz w:val="24"/>
          <w:szCs w:val="24"/>
        </w:rPr>
        <w:t>failure of immigration policies.  A</w:t>
      </w:r>
      <w:r w:rsidR="000A1421" w:rsidRPr="000A1421">
        <w:rPr>
          <w:rFonts w:ascii="Times New Roman" w:hAnsi="Times New Roman" w:cs="Times New Roman"/>
          <w:color w:val="231F20"/>
          <w:sz w:val="24"/>
          <w:szCs w:val="24"/>
        </w:rPr>
        <w:t xml:space="preserve">ccounting is a </w:t>
      </w:r>
      <w:r w:rsidR="000A1421">
        <w:rPr>
          <w:rFonts w:ascii="Times New Roman" w:hAnsi="Times New Roman" w:cs="Times New Roman"/>
          <w:color w:val="231F20"/>
          <w:sz w:val="24"/>
          <w:szCs w:val="24"/>
        </w:rPr>
        <w:t>“</w:t>
      </w:r>
      <w:proofErr w:type="spellStart"/>
      <w:r w:rsidR="000A1421" w:rsidRPr="000A1421">
        <w:rPr>
          <w:rFonts w:ascii="Times New Roman" w:hAnsi="Times New Roman" w:cs="Times New Roman"/>
          <w:color w:val="231F20"/>
          <w:sz w:val="24"/>
          <w:szCs w:val="24"/>
        </w:rPr>
        <w:t>subjectivizing</w:t>
      </w:r>
      <w:proofErr w:type="spellEnd"/>
      <w:r w:rsidR="000A1421" w:rsidRPr="000A1421">
        <w:rPr>
          <w:rFonts w:ascii="Times New Roman" w:hAnsi="Times New Roman" w:cs="Times New Roman"/>
          <w:color w:val="231F20"/>
          <w:sz w:val="24"/>
          <w:szCs w:val="24"/>
        </w:rPr>
        <w:t xml:space="preserve"> practice par excellence … it subjects individuals to control or regulation by another” (Miller and Power, 2013 p. 557) while hostility to immigrants unfolds. </w:t>
      </w:r>
      <w:r w:rsidR="002D1EA6" w:rsidRPr="00FA0D84">
        <w:rPr>
          <w:rFonts w:ascii="Times New Roman" w:hAnsi="Times New Roman" w:cs="Times New Roman"/>
          <w:color w:val="000000"/>
          <w:sz w:val="24"/>
          <w:szCs w:val="20"/>
        </w:rPr>
        <w:t xml:space="preserve">The expansion of </w:t>
      </w:r>
      <w:r w:rsidR="00C663A5">
        <w:rPr>
          <w:rFonts w:ascii="Times New Roman" w:hAnsi="Times New Roman" w:cs="Times New Roman"/>
          <w:color w:val="000000"/>
          <w:sz w:val="24"/>
          <w:szCs w:val="20"/>
        </w:rPr>
        <w:t>auditing and the 287 (g) programs create</w:t>
      </w:r>
      <w:r w:rsidR="002D1EA6" w:rsidRPr="00FA0D84">
        <w:rPr>
          <w:rFonts w:ascii="Times New Roman" w:hAnsi="Times New Roman" w:cs="Times New Roman"/>
          <w:color w:val="000000"/>
          <w:sz w:val="24"/>
          <w:szCs w:val="20"/>
        </w:rPr>
        <w:t xml:space="preserve"> a spectacle of law enforcement in order to demonstrate power. When understood as a form of neoliberal governance, such posturing problem</w:t>
      </w:r>
      <w:r w:rsidR="002D1EA6" w:rsidRPr="00FA0D84">
        <w:rPr>
          <w:rFonts w:ascii="Times New Roman" w:hAnsi="Times New Roman" w:cs="Times New Roman"/>
          <w:color w:val="000000"/>
          <w:sz w:val="24"/>
          <w:szCs w:val="20"/>
        </w:rPr>
        <w:softHyphen/>
        <w:t>atic</w:t>
      </w:r>
      <w:r w:rsidR="00933909">
        <w:rPr>
          <w:rFonts w:ascii="Times New Roman" w:hAnsi="Times New Roman" w:cs="Times New Roman"/>
          <w:color w:val="000000"/>
          <w:sz w:val="24"/>
          <w:szCs w:val="20"/>
        </w:rPr>
        <w:t xml:space="preserve">ally oversimplifies the social-in-immigration </w:t>
      </w:r>
      <w:r w:rsidR="002D1EA6" w:rsidRPr="00FA0D84">
        <w:rPr>
          <w:rFonts w:ascii="Times New Roman" w:hAnsi="Times New Roman" w:cs="Times New Roman"/>
          <w:color w:val="000000"/>
          <w:sz w:val="24"/>
          <w:szCs w:val="20"/>
        </w:rPr>
        <w:t xml:space="preserve">and effectively enables the continued exploitation of marginalized immigrant populations such as Latinas. Thus while the state continually backs away from its crime control role vis-à-vis a criminology of the self, “it simultaneously flexes its metaphorical muscle via a punishment spectacle … as it carries out a criminology of the other” </w:t>
      </w:r>
      <w:r w:rsidR="002D1EA6" w:rsidRPr="00FA0D84">
        <w:rPr>
          <w:rFonts w:ascii="Times New Roman" w:hAnsi="Times New Roman"/>
          <w:sz w:val="24"/>
        </w:rPr>
        <w:t>(Longazel and Fleury-Steiner, 2013, p. 361).</w:t>
      </w:r>
      <w:r w:rsidR="002D1EA6" w:rsidRPr="00FA0D84">
        <w:rPr>
          <w:rFonts w:ascii="Times New Roman" w:hAnsi="Times New Roman" w:cs="Times New Roman"/>
          <w:color w:val="000000"/>
          <w:sz w:val="24"/>
          <w:szCs w:val="20"/>
        </w:rPr>
        <w:t xml:space="preserve"> This US case illustrates </w:t>
      </w:r>
      <w:r w:rsidR="0094523C">
        <w:rPr>
          <w:rFonts w:ascii="Times New Roman" w:hAnsi="Times New Roman" w:cs="Times New Roman"/>
          <w:color w:val="000000"/>
          <w:sz w:val="24"/>
          <w:szCs w:val="20"/>
        </w:rPr>
        <w:t xml:space="preserve">how </w:t>
      </w:r>
      <w:r w:rsidR="0094523C" w:rsidRPr="00FA0D84">
        <w:rPr>
          <w:rFonts w:ascii="Times New Roman" w:hAnsi="Times New Roman" w:cs="Times New Roman"/>
          <w:color w:val="000000"/>
          <w:sz w:val="24"/>
          <w:szCs w:val="20"/>
        </w:rPr>
        <w:t>responsibilization</w:t>
      </w:r>
      <w:r w:rsidR="0094523C">
        <w:rPr>
          <w:rFonts w:ascii="Times New Roman" w:hAnsi="Times New Roman" w:cs="Times New Roman"/>
          <w:color w:val="000000"/>
          <w:sz w:val="24"/>
          <w:szCs w:val="20"/>
        </w:rPr>
        <w:t>, developed and enforced through audits,</w:t>
      </w:r>
      <w:r w:rsidR="002D1EA6" w:rsidRPr="00FA0D84">
        <w:rPr>
          <w:rFonts w:ascii="Times New Roman" w:hAnsi="Times New Roman" w:cs="Times New Roman"/>
          <w:color w:val="000000"/>
          <w:sz w:val="24"/>
          <w:szCs w:val="20"/>
        </w:rPr>
        <w:t xml:space="preserve"> </w:t>
      </w:r>
      <w:r w:rsidR="008F36AA">
        <w:rPr>
          <w:rFonts w:ascii="Times New Roman" w:hAnsi="Times New Roman" w:cs="Times New Roman"/>
          <w:color w:val="000000"/>
          <w:sz w:val="24"/>
          <w:szCs w:val="20"/>
        </w:rPr>
        <w:t xml:space="preserve">leads to fear </w:t>
      </w:r>
      <w:r w:rsidR="002D1EA6" w:rsidRPr="00FA0D84">
        <w:rPr>
          <w:rFonts w:ascii="Times New Roman" w:hAnsi="Times New Roman" w:cs="Times New Roman"/>
          <w:color w:val="000000"/>
          <w:sz w:val="24"/>
          <w:szCs w:val="20"/>
        </w:rPr>
        <w:t>for the Latino/a populace</w:t>
      </w:r>
      <w:r w:rsidR="0094523C">
        <w:rPr>
          <w:rFonts w:ascii="Times New Roman" w:hAnsi="Times New Roman" w:cs="Times New Roman"/>
          <w:color w:val="000000"/>
          <w:sz w:val="24"/>
          <w:szCs w:val="20"/>
        </w:rPr>
        <w:t>.</w:t>
      </w:r>
      <w:r w:rsidR="002D1EA6" w:rsidRPr="00FA0D84">
        <w:rPr>
          <w:rFonts w:ascii="Times New Roman" w:hAnsi="Times New Roman" w:cs="Times New Roman"/>
          <w:color w:val="000000"/>
          <w:sz w:val="24"/>
          <w:szCs w:val="20"/>
        </w:rPr>
        <w:t xml:space="preserve"> </w:t>
      </w:r>
      <w:r w:rsidR="0094523C">
        <w:rPr>
          <w:rFonts w:ascii="Times New Roman" w:hAnsi="Times New Roman" w:cs="Times New Roman"/>
          <w:color w:val="000000"/>
          <w:sz w:val="24"/>
          <w:szCs w:val="20"/>
        </w:rPr>
        <w:t>We turn next to h</w:t>
      </w:r>
      <w:r w:rsidR="002D1EA6" w:rsidRPr="00FA0D84">
        <w:rPr>
          <w:rFonts w:ascii="Times New Roman" w:hAnsi="Times New Roman" w:cs="Times New Roman"/>
          <w:color w:val="000000"/>
          <w:sz w:val="24"/>
          <w:szCs w:val="20"/>
        </w:rPr>
        <w:t xml:space="preserve">ow </w:t>
      </w:r>
      <w:r w:rsidR="0094523C">
        <w:rPr>
          <w:rFonts w:ascii="Times New Roman" w:hAnsi="Times New Roman" w:cs="Times New Roman"/>
          <w:color w:val="000000"/>
          <w:sz w:val="24"/>
          <w:szCs w:val="20"/>
        </w:rPr>
        <w:t>responsibil</w:t>
      </w:r>
      <w:r w:rsidR="00655676">
        <w:rPr>
          <w:rFonts w:ascii="Times New Roman" w:hAnsi="Times New Roman" w:cs="Times New Roman"/>
          <w:color w:val="000000"/>
          <w:sz w:val="24"/>
          <w:szCs w:val="20"/>
        </w:rPr>
        <w:t>iza</w:t>
      </w:r>
      <w:r w:rsidR="0094523C">
        <w:rPr>
          <w:rFonts w:ascii="Times New Roman" w:hAnsi="Times New Roman" w:cs="Times New Roman"/>
          <w:color w:val="000000"/>
          <w:sz w:val="24"/>
          <w:szCs w:val="20"/>
        </w:rPr>
        <w:t>tion</w:t>
      </w:r>
      <w:r w:rsidR="002D1EA6" w:rsidRPr="00FA0D84">
        <w:rPr>
          <w:rFonts w:ascii="Times New Roman" w:hAnsi="Times New Roman" w:cs="Times New Roman"/>
          <w:color w:val="000000"/>
          <w:sz w:val="24"/>
          <w:szCs w:val="20"/>
        </w:rPr>
        <w:t xml:space="preserve"> manifests </w:t>
      </w:r>
      <w:r w:rsidR="0094523C" w:rsidRPr="00FA0D84">
        <w:rPr>
          <w:rFonts w:ascii="Times New Roman" w:hAnsi="Times New Roman" w:cs="Times New Roman"/>
          <w:color w:val="000000"/>
          <w:sz w:val="24"/>
          <w:szCs w:val="20"/>
        </w:rPr>
        <w:t xml:space="preserve">in </w:t>
      </w:r>
      <w:r w:rsidR="0094523C">
        <w:rPr>
          <w:rFonts w:ascii="Times New Roman" w:hAnsi="Times New Roman" w:cs="Times New Roman"/>
          <w:color w:val="000000"/>
          <w:sz w:val="24"/>
          <w:szCs w:val="20"/>
        </w:rPr>
        <w:t>an example from UK.</w:t>
      </w:r>
      <w:r w:rsidR="002D1EA6" w:rsidRPr="00284624">
        <w:rPr>
          <w:rFonts w:ascii="Times New Roman" w:hAnsi="Times New Roman" w:cs="Times New Roman"/>
          <w:color w:val="000000"/>
          <w:sz w:val="24"/>
          <w:szCs w:val="20"/>
        </w:rPr>
        <w:t xml:space="preserve"> </w:t>
      </w:r>
    </w:p>
    <w:p w14:paraId="738DDDDF" w14:textId="77777777" w:rsidR="00A64199" w:rsidRDefault="00A64199" w:rsidP="00A64199">
      <w:pPr>
        <w:widowControl w:val="0"/>
        <w:autoSpaceDE w:val="0"/>
        <w:autoSpaceDN w:val="0"/>
        <w:adjustRightInd w:val="0"/>
        <w:rPr>
          <w:rFonts w:cs="Times New Roman"/>
          <w:color w:val="231F20"/>
        </w:rPr>
      </w:pPr>
      <w:r>
        <w:rPr>
          <w:rFonts w:cs="Times New Roman"/>
          <w:color w:val="231F20"/>
        </w:rPr>
        <w:t>The spectacle of fear and accounting’s spatially varying calculative practice, allowing accounting to act on a process and persons is operationalized in the Latina immigrant nexus.</w:t>
      </w:r>
    </w:p>
    <w:p w14:paraId="281EAF1F" w14:textId="77777777" w:rsidR="008F36AA" w:rsidRPr="008F36AA" w:rsidRDefault="008F36AA" w:rsidP="00793EF2">
      <w:pPr>
        <w:contextualSpacing/>
        <w:rPr>
          <w:rFonts w:ascii="Times New Roman" w:hAnsi="Times New Roman" w:cs="Times New Roman"/>
          <w:sz w:val="24"/>
          <w:szCs w:val="24"/>
        </w:rPr>
      </w:pPr>
    </w:p>
    <w:p w14:paraId="4A576B12" w14:textId="4EF3DE07" w:rsidR="00F01CB5" w:rsidRPr="008F36AA" w:rsidRDefault="002D1EA6" w:rsidP="00793EF2">
      <w:pPr>
        <w:contextualSpacing/>
        <w:rPr>
          <w:rFonts w:ascii="Times New Roman" w:eastAsia="Cambria" w:hAnsi="Times New Roman" w:cs="Times New Roman"/>
          <w:b/>
          <w:sz w:val="24"/>
          <w:szCs w:val="24"/>
        </w:rPr>
      </w:pPr>
      <w:r>
        <w:rPr>
          <w:rFonts w:ascii="Times New Roman" w:eastAsia="Cambria" w:hAnsi="Times New Roman" w:cs="Times New Roman"/>
          <w:b/>
          <w:sz w:val="24"/>
          <w:szCs w:val="24"/>
        </w:rPr>
        <w:t>3</w:t>
      </w:r>
      <w:r w:rsidR="00237C03" w:rsidRPr="00284624">
        <w:rPr>
          <w:rFonts w:ascii="Times New Roman" w:eastAsia="Cambria" w:hAnsi="Times New Roman" w:cs="Times New Roman"/>
          <w:b/>
          <w:sz w:val="24"/>
          <w:szCs w:val="24"/>
        </w:rPr>
        <w:t xml:space="preserve">.2: </w:t>
      </w:r>
      <w:r w:rsidR="00F01CB5" w:rsidRPr="00F01CB5">
        <w:rPr>
          <w:rFonts w:ascii="Times New Roman" w:eastAsia="Cambria" w:hAnsi="Times New Roman" w:cs="Times New Roman"/>
          <w:b/>
          <w:sz w:val="24"/>
          <w:szCs w:val="24"/>
        </w:rPr>
        <w:t xml:space="preserve">UK: Responsibilization in a university setting </w:t>
      </w:r>
    </w:p>
    <w:p w14:paraId="5179E45A" w14:textId="77777777" w:rsidR="00F16790" w:rsidRDefault="00F16790" w:rsidP="00793EF2">
      <w:pPr>
        <w:contextualSpacing/>
        <w:rPr>
          <w:rFonts w:ascii="Times New Roman" w:eastAsia="Cambria" w:hAnsi="Times New Roman" w:cs="Times New Roman"/>
          <w:sz w:val="24"/>
          <w:szCs w:val="24"/>
        </w:rPr>
      </w:pPr>
    </w:p>
    <w:p w14:paraId="7EA39D74" w14:textId="7BB73FC8" w:rsidR="00F01CB5" w:rsidRPr="00F01CB5" w:rsidRDefault="00F01CB5" w:rsidP="00793EF2">
      <w:pPr>
        <w:contextualSpacing/>
        <w:rPr>
          <w:rFonts w:ascii="Times New Roman" w:hAnsi="Times New Roman" w:cs="Times New Roman"/>
          <w:sz w:val="24"/>
          <w:szCs w:val="24"/>
        </w:rPr>
      </w:pPr>
      <w:r w:rsidRPr="00F01CB5">
        <w:rPr>
          <w:rFonts w:ascii="Times New Roman" w:eastAsia="Cambria" w:hAnsi="Times New Roman" w:cs="Times New Roman"/>
          <w:sz w:val="24"/>
          <w:szCs w:val="24"/>
        </w:rPr>
        <w:t>Neoliberalism, as we argued earlier, has become pervasive in all areas of s</w:t>
      </w:r>
      <w:r w:rsidR="008F36AA">
        <w:rPr>
          <w:rFonts w:ascii="Times New Roman" w:eastAsia="Cambria" w:hAnsi="Times New Roman" w:cs="Times New Roman"/>
          <w:sz w:val="24"/>
          <w:szCs w:val="24"/>
        </w:rPr>
        <w:t xml:space="preserve">ocial life, including </w:t>
      </w:r>
      <w:r w:rsidRPr="00F01CB5">
        <w:rPr>
          <w:rFonts w:ascii="Times New Roman" w:eastAsia="Cambria" w:hAnsi="Times New Roman" w:cs="Times New Roman"/>
          <w:sz w:val="24"/>
          <w:szCs w:val="24"/>
        </w:rPr>
        <w:t>university education where the market mentality was previously less prevalent (</w:t>
      </w:r>
      <w:r w:rsidR="00B900EA">
        <w:rPr>
          <w:rFonts w:ascii="Times New Roman" w:eastAsia="Cambria" w:hAnsi="Times New Roman" w:cs="Times New Roman"/>
          <w:sz w:val="24"/>
          <w:szCs w:val="24"/>
        </w:rPr>
        <w:t>Shamir, 2008</w:t>
      </w:r>
      <w:r w:rsidRPr="00F01CB5">
        <w:rPr>
          <w:rFonts w:ascii="Times New Roman" w:eastAsia="Cambria" w:hAnsi="Times New Roman" w:cs="Times New Roman"/>
          <w:sz w:val="24"/>
          <w:szCs w:val="24"/>
        </w:rPr>
        <w:t xml:space="preserve">; Olssen and Peters, 2005). Through extending a market mentality perspective, neoliberalism views education as investment in human capital, aimed at improving individual value, enhancing </w:t>
      </w:r>
      <w:r w:rsidRPr="00F01CB5">
        <w:rPr>
          <w:rFonts w:ascii="Times New Roman" w:eastAsia="Cambria" w:hAnsi="Times New Roman" w:cs="Times New Roman"/>
          <w:sz w:val="24"/>
          <w:szCs w:val="24"/>
        </w:rPr>
        <w:lastRenderedPageBreak/>
        <w:t>individual rewards, and increasing national competitiveness (Bolsmann and Miller, 2008).  All aspects of education provision have been influenced as states have sought to employ policies, including immigration policies, to facilitate the development of the knowledge economy through the education of its citizens, the education of international students and the management of their educational institutions (Brown an</w:t>
      </w:r>
      <w:r w:rsidR="00E52185">
        <w:rPr>
          <w:rFonts w:ascii="Times New Roman" w:eastAsia="Cambria" w:hAnsi="Times New Roman" w:cs="Times New Roman"/>
          <w:sz w:val="24"/>
          <w:szCs w:val="24"/>
        </w:rPr>
        <w:t xml:space="preserve">d Tannock, 2009; Aspromourgos, </w:t>
      </w:r>
      <w:r w:rsidRPr="00F01CB5">
        <w:rPr>
          <w:rFonts w:ascii="Times New Roman" w:eastAsia="Cambria" w:hAnsi="Times New Roman" w:cs="Times New Roman"/>
          <w:sz w:val="24"/>
          <w:szCs w:val="24"/>
        </w:rPr>
        <w:t>2012; Deem, 1998; Olssen and Peters, 2005; Parker, 200</w:t>
      </w:r>
      <w:r w:rsidR="00E52185">
        <w:rPr>
          <w:rFonts w:ascii="Times New Roman" w:eastAsia="Cambria" w:hAnsi="Times New Roman" w:cs="Times New Roman"/>
          <w:sz w:val="24"/>
          <w:szCs w:val="24"/>
        </w:rPr>
        <w:t>2</w:t>
      </w:r>
      <w:r w:rsidRPr="00F01CB5">
        <w:rPr>
          <w:rFonts w:ascii="Times New Roman" w:eastAsia="Cambria" w:hAnsi="Times New Roman" w:cs="Times New Roman"/>
          <w:sz w:val="24"/>
          <w:szCs w:val="24"/>
        </w:rPr>
        <w:t>, 2013).  Governance practices, including audits, inspections, and research and teaching assessments are employed to determine and verify adherence to pol</w:t>
      </w:r>
      <w:r w:rsidR="00E52185">
        <w:rPr>
          <w:rFonts w:ascii="Times New Roman" w:eastAsia="Cambria" w:hAnsi="Times New Roman" w:cs="Times New Roman"/>
          <w:sz w:val="24"/>
          <w:szCs w:val="24"/>
        </w:rPr>
        <w:t xml:space="preserve">icy aims. As we describe below </w:t>
      </w:r>
      <w:r w:rsidRPr="00F01CB5">
        <w:rPr>
          <w:rFonts w:ascii="Times New Roman" w:eastAsia="Cambria" w:hAnsi="Times New Roman" w:cs="Times New Roman"/>
          <w:sz w:val="24"/>
          <w:szCs w:val="24"/>
        </w:rPr>
        <w:t xml:space="preserve">with respect to immigration control, universities are enrolled in </w:t>
      </w:r>
      <w:r w:rsidRPr="00F01CB5">
        <w:rPr>
          <w:rFonts w:ascii="Times New Roman" w:hAnsi="Times New Roman" w:cs="Times New Roman"/>
          <w:sz w:val="24"/>
          <w:szCs w:val="24"/>
        </w:rPr>
        <w:t>responsibilization</w:t>
      </w:r>
      <w:r w:rsidRPr="00F01CB5">
        <w:rPr>
          <w:rFonts w:ascii="Times New Roman" w:hAnsi="Times New Roman" w:cs="Times New Roman"/>
          <w:i/>
          <w:sz w:val="24"/>
          <w:szCs w:val="24"/>
        </w:rPr>
        <w:t xml:space="preserve"> </w:t>
      </w:r>
      <w:r w:rsidRPr="00F01CB5">
        <w:rPr>
          <w:rFonts w:ascii="Times New Roman" w:hAnsi="Times New Roman" w:cs="Times New Roman"/>
          <w:sz w:val="24"/>
          <w:szCs w:val="24"/>
        </w:rPr>
        <w:t xml:space="preserve">where </w:t>
      </w:r>
      <w:r w:rsidR="00AD3DDE">
        <w:rPr>
          <w:rFonts w:ascii="Times New Roman" w:hAnsi="Times New Roman" w:cs="Times New Roman"/>
          <w:sz w:val="24"/>
          <w:szCs w:val="24"/>
        </w:rPr>
        <w:t xml:space="preserve">they are activated </w:t>
      </w:r>
      <w:r w:rsidRPr="00F01CB5">
        <w:rPr>
          <w:rFonts w:ascii="Times New Roman" w:hAnsi="Times New Roman" w:cs="Times New Roman"/>
          <w:sz w:val="24"/>
          <w:szCs w:val="24"/>
        </w:rPr>
        <w:t xml:space="preserve">to monitor the movements of international students. Amongst other things, universities are expected to contribute to the national economies by competing and recruiting globally for international students (Bolsmann and Miller, 2008; Marginson, 2006).  International students stand in an unusual situation because during their period of study they contribute significant amounts to the income of their institutions (and the national economy), and on completion of their programmes may contribute their skills to the knowledge economy. Figures vary, but Universities UK estimated that the impact of non-European Union students studying in the UK in 2011/12 was £13.9bn (Kelly, McNicoll and White, 2014). </w:t>
      </w:r>
    </w:p>
    <w:p w14:paraId="65DC78FA" w14:textId="77777777" w:rsidR="00F01CB5" w:rsidRPr="00F01CB5" w:rsidRDefault="00F01CB5" w:rsidP="00793EF2">
      <w:pPr>
        <w:contextualSpacing/>
        <w:rPr>
          <w:rFonts w:ascii="Times New Roman" w:hAnsi="Times New Roman"/>
          <w:sz w:val="24"/>
          <w:szCs w:val="24"/>
        </w:rPr>
      </w:pPr>
    </w:p>
    <w:p w14:paraId="561A092D" w14:textId="58CC1369" w:rsidR="00F01CB5" w:rsidRPr="00F01CB5" w:rsidRDefault="00F01CB5" w:rsidP="00793EF2">
      <w:pPr>
        <w:contextualSpacing/>
        <w:rPr>
          <w:rFonts w:ascii="Times New Roman" w:eastAsia="Cambria" w:hAnsi="Times New Roman" w:cs="Times New Roman"/>
          <w:sz w:val="24"/>
          <w:szCs w:val="24"/>
        </w:rPr>
      </w:pPr>
      <w:r w:rsidRPr="00F01CB5">
        <w:rPr>
          <w:rFonts w:ascii="Times New Roman" w:hAnsi="Times New Roman"/>
          <w:sz w:val="24"/>
          <w:szCs w:val="24"/>
        </w:rPr>
        <w:t>In what follows w</w:t>
      </w:r>
      <w:r w:rsidRPr="00F01CB5">
        <w:rPr>
          <w:rFonts w:ascii="Times New Roman" w:eastAsia="Cambria" w:hAnsi="Times New Roman" w:cs="Times New Roman"/>
          <w:sz w:val="24"/>
          <w:szCs w:val="24"/>
        </w:rPr>
        <w:t xml:space="preserve">e present immigration policies employed by the UK government that contribute to the construction of </w:t>
      </w:r>
      <w:r w:rsidR="00D02C3E">
        <w:rPr>
          <w:rFonts w:ascii="Times New Roman" w:eastAsia="Cambria" w:hAnsi="Times New Roman" w:cs="Times New Roman"/>
          <w:sz w:val="24"/>
          <w:szCs w:val="24"/>
        </w:rPr>
        <w:t xml:space="preserve">university </w:t>
      </w:r>
      <w:r w:rsidRPr="00F01CB5">
        <w:rPr>
          <w:rFonts w:ascii="Times New Roman" w:eastAsia="Cambria" w:hAnsi="Times New Roman" w:cs="Times New Roman"/>
          <w:sz w:val="24"/>
          <w:szCs w:val="24"/>
        </w:rPr>
        <w:t xml:space="preserve">responsibilization. We show how </w:t>
      </w:r>
      <w:r w:rsidRPr="00966FC5">
        <w:rPr>
          <w:rFonts w:ascii="Times New Roman" w:eastAsia="Cambria" w:hAnsi="Times New Roman" w:cs="Times New Roman"/>
          <w:sz w:val="24"/>
          <w:szCs w:val="24"/>
        </w:rPr>
        <w:t>through</w:t>
      </w:r>
      <w:r w:rsidR="00FB37F4" w:rsidRPr="00966FC5">
        <w:rPr>
          <w:rFonts w:ascii="Times New Roman" w:eastAsia="Cambria" w:hAnsi="Times New Roman" w:cs="Times New Roman"/>
          <w:sz w:val="24"/>
          <w:szCs w:val="24"/>
        </w:rPr>
        <w:t xml:space="preserve"> accounting,</w:t>
      </w:r>
      <w:r w:rsidRPr="00F01CB5">
        <w:rPr>
          <w:rFonts w:ascii="Times New Roman" w:eastAsia="Cambria" w:hAnsi="Times New Roman" w:cs="Times New Roman"/>
          <w:sz w:val="24"/>
          <w:szCs w:val="24"/>
        </w:rPr>
        <w:t xml:space="preserve"> audit and accountability systems universities are </w:t>
      </w:r>
      <w:r w:rsidR="00D02C3E">
        <w:rPr>
          <w:rFonts w:ascii="Times New Roman" w:eastAsia="Cambria" w:hAnsi="Times New Roman" w:cs="Times New Roman"/>
          <w:sz w:val="24"/>
          <w:szCs w:val="24"/>
        </w:rPr>
        <w:t xml:space="preserve">enrolled in </w:t>
      </w:r>
      <w:r w:rsidR="00F15840">
        <w:rPr>
          <w:rFonts w:ascii="Times New Roman" w:eastAsia="Cambria" w:hAnsi="Times New Roman" w:cs="Times New Roman"/>
          <w:sz w:val="24"/>
          <w:szCs w:val="24"/>
        </w:rPr>
        <w:t xml:space="preserve">processes of monitoring </w:t>
      </w:r>
      <w:r w:rsidRPr="00F01CB5">
        <w:rPr>
          <w:rFonts w:ascii="Times New Roman" w:eastAsia="Cambria" w:hAnsi="Times New Roman" w:cs="Times New Roman"/>
          <w:sz w:val="24"/>
          <w:szCs w:val="24"/>
        </w:rPr>
        <w:t>student immigrants. This creates an uneasy alliance between universities and the state. But as enforcement and punishment prevail, students provide counter accounts – their perspective of the lack of integrity in the processes.</w:t>
      </w:r>
    </w:p>
    <w:p w14:paraId="3FDEF4F0" w14:textId="77777777" w:rsidR="00F01CB5" w:rsidRPr="00F01CB5" w:rsidRDefault="00F01CB5" w:rsidP="00793EF2">
      <w:pPr>
        <w:contextualSpacing/>
        <w:rPr>
          <w:rFonts w:ascii="Times New Roman" w:eastAsia="Cambria" w:hAnsi="Times New Roman" w:cs="Times New Roman"/>
          <w:sz w:val="24"/>
          <w:szCs w:val="24"/>
        </w:rPr>
      </w:pPr>
    </w:p>
    <w:p w14:paraId="6767831C" w14:textId="77777777" w:rsidR="00F01CB5" w:rsidRPr="00F01CB5" w:rsidRDefault="00F01CB5" w:rsidP="00793EF2">
      <w:pPr>
        <w:contextualSpacing/>
        <w:rPr>
          <w:rFonts w:ascii="Times New Roman" w:hAnsi="Times New Roman" w:cs="Times New Roman"/>
          <w:i/>
          <w:sz w:val="24"/>
          <w:szCs w:val="20"/>
        </w:rPr>
      </w:pPr>
      <w:r w:rsidRPr="00F01CB5">
        <w:rPr>
          <w:rFonts w:ascii="Times New Roman" w:hAnsi="Times New Roman" w:cs="Times New Roman"/>
          <w:i/>
          <w:sz w:val="24"/>
          <w:szCs w:val="20"/>
        </w:rPr>
        <w:t>International students and individual responsibilization: ideal neoliberal subjects</w:t>
      </w:r>
    </w:p>
    <w:p w14:paraId="4C3A40B6" w14:textId="77777777" w:rsidR="00F16790" w:rsidRDefault="00F16790" w:rsidP="00793EF2">
      <w:pPr>
        <w:contextualSpacing/>
        <w:rPr>
          <w:rFonts w:ascii="Times New Roman" w:hAnsi="Times New Roman" w:cs="Times New Roman"/>
          <w:sz w:val="24"/>
          <w:szCs w:val="20"/>
        </w:rPr>
      </w:pPr>
    </w:p>
    <w:p w14:paraId="091DC6E8" w14:textId="5435DC56" w:rsidR="00F01CB5" w:rsidRPr="004C6AF5" w:rsidRDefault="00F01CB5" w:rsidP="00793EF2">
      <w:pPr>
        <w:contextualSpacing/>
        <w:rPr>
          <w:rFonts w:ascii="Times New Roman" w:hAnsi="Times New Roman" w:cs="Times New Roman"/>
          <w:sz w:val="24"/>
          <w:szCs w:val="20"/>
        </w:rPr>
      </w:pPr>
      <w:r w:rsidRPr="00F01CB5">
        <w:rPr>
          <w:rFonts w:ascii="Times New Roman" w:hAnsi="Times New Roman" w:cs="Times New Roman"/>
          <w:sz w:val="24"/>
          <w:szCs w:val="20"/>
        </w:rPr>
        <w:t xml:space="preserve">In the UK, the Labour Government (1997 to 2010) introduced “managed migration” based on a points based system to facilitate the selection of migrants fitting the neoliberalist ideal. The government’s immigration policy was to allow the admission into the UK of those immigrants with skills to contribute to the economy of the UK, the so called “brightest and best talents”.   Two policy documents, “Controlling our borders: making migration work for Britain” (UK Government, 2005 Cm 6472) and “A points-based system: making migration work for Britain” (UK Government, 2006, Cm 6741) </w:t>
      </w:r>
      <w:r w:rsidR="003F5FEA">
        <w:rPr>
          <w:rFonts w:ascii="Times New Roman" w:hAnsi="Times New Roman" w:cs="Times New Roman"/>
          <w:sz w:val="24"/>
          <w:szCs w:val="20"/>
        </w:rPr>
        <w:t>illustrated</w:t>
      </w:r>
      <w:r w:rsidRPr="00F01CB5">
        <w:rPr>
          <w:rFonts w:ascii="Times New Roman" w:hAnsi="Times New Roman" w:cs="Times New Roman"/>
          <w:sz w:val="24"/>
          <w:szCs w:val="20"/>
        </w:rPr>
        <w:t xml:space="preserve"> the neoliberal economic focus on immigration and </w:t>
      </w:r>
      <w:r w:rsidRPr="004C6AF5">
        <w:rPr>
          <w:rFonts w:ascii="Times New Roman" w:hAnsi="Times New Roman" w:cs="Times New Roman"/>
          <w:sz w:val="24"/>
          <w:szCs w:val="20"/>
        </w:rPr>
        <w:t xml:space="preserve">also specified how the selection of these individuals would be managed. For example the goals of managed migration were to: </w:t>
      </w:r>
    </w:p>
    <w:p w14:paraId="71D17528" w14:textId="77777777" w:rsidR="00F16790" w:rsidRPr="004C6AF5" w:rsidRDefault="00F16790" w:rsidP="00793EF2">
      <w:pPr>
        <w:contextualSpacing/>
        <w:rPr>
          <w:rFonts w:ascii="Times New Roman" w:hAnsi="Times New Roman" w:cs="Times New Roman"/>
          <w:sz w:val="24"/>
          <w:szCs w:val="20"/>
        </w:rPr>
      </w:pPr>
    </w:p>
    <w:p w14:paraId="56645DD0" w14:textId="77777777" w:rsidR="00F01CB5" w:rsidRPr="004C6AF5" w:rsidRDefault="00F01CB5" w:rsidP="00793EF2">
      <w:pPr>
        <w:ind w:left="720"/>
        <w:contextualSpacing/>
        <w:rPr>
          <w:rFonts w:ascii="Times New Roman" w:hAnsi="Times New Roman" w:cs="Times New Roman"/>
          <w:sz w:val="24"/>
          <w:szCs w:val="20"/>
        </w:rPr>
      </w:pPr>
      <w:r w:rsidRPr="004C6AF5">
        <w:rPr>
          <w:rFonts w:ascii="Times New Roman" w:hAnsi="Times New Roman" w:cs="Times New Roman"/>
          <w:sz w:val="24"/>
          <w:szCs w:val="20"/>
        </w:rPr>
        <w:t>“…be focused primarily on bringing in migrants who are highly skilled or to do key jobs that cannot be filled from the domestic labour force ...  (UK Government, 2006, Cm 6741, p.1, paragraph 7).</w:t>
      </w:r>
    </w:p>
    <w:p w14:paraId="0B888714" w14:textId="77777777" w:rsidR="00F16790" w:rsidRPr="004C6AF5" w:rsidRDefault="00F16790" w:rsidP="00793EF2">
      <w:pPr>
        <w:ind w:left="720"/>
        <w:contextualSpacing/>
        <w:rPr>
          <w:rFonts w:ascii="Times New Roman" w:hAnsi="Times New Roman" w:cs="Times New Roman"/>
          <w:sz w:val="24"/>
          <w:szCs w:val="20"/>
        </w:rPr>
      </w:pPr>
    </w:p>
    <w:p w14:paraId="636FE2DB" w14:textId="5C323367" w:rsidR="00F01CB5" w:rsidRPr="004C6AF5" w:rsidRDefault="00F01CB5" w:rsidP="00793EF2">
      <w:pPr>
        <w:contextualSpacing/>
        <w:rPr>
          <w:rFonts w:ascii="Times New Roman" w:hAnsi="Times New Roman" w:cs="Times New Roman"/>
          <w:sz w:val="24"/>
          <w:szCs w:val="20"/>
        </w:rPr>
      </w:pPr>
      <w:r w:rsidRPr="004C6AF5">
        <w:rPr>
          <w:rFonts w:ascii="Times New Roman" w:hAnsi="Times New Roman" w:cs="Times New Roman"/>
          <w:sz w:val="24"/>
          <w:szCs w:val="20"/>
        </w:rPr>
        <w:t>Importantly, universities in the UK would be expected to contribute to the achievement of the managed migration policy. This desire to responsibilize universities is apparent in paragraph 8 of Cm 6741where economic language (“benefits”) and also responsibilities (“work with government”) were joined to</w:t>
      </w:r>
      <w:r w:rsidR="003E16E0" w:rsidRPr="004C6AF5">
        <w:rPr>
          <w:rFonts w:ascii="Times New Roman" w:hAnsi="Times New Roman" w:cs="Times New Roman"/>
          <w:sz w:val="24"/>
          <w:szCs w:val="20"/>
        </w:rPr>
        <w:t xml:space="preserve"> establish the neo</w:t>
      </w:r>
      <w:r w:rsidRPr="004C6AF5">
        <w:rPr>
          <w:rFonts w:ascii="Times New Roman" w:hAnsi="Times New Roman" w:cs="Times New Roman"/>
          <w:sz w:val="24"/>
          <w:szCs w:val="20"/>
        </w:rPr>
        <w:t>liberal governance approach:</w:t>
      </w:r>
    </w:p>
    <w:p w14:paraId="0FB2D45F" w14:textId="77777777" w:rsidR="00F16790" w:rsidRPr="004C6AF5" w:rsidRDefault="00F16790" w:rsidP="00793EF2">
      <w:pPr>
        <w:contextualSpacing/>
        <w:rPr>
          <w:rFonts w:ascii="Times New Roman" w:hAnsi="Times New Roman" w:cs="Times New Roman"/>
          <w:sz w:val="24"/>
          <w:szCs w:val="20"/>
        </w:rPr>
      </w:pPr>
    </w:p>
    <w:p w14:paraId="565ED3C8" w14:textId="77777777" w:rsidR="00F01CB5" w:rsidRPr="004C6AF5" w:rsidRDefault="00F01CB5" w:rsidP="00793EF2">
      <w:pPr>
        <w:ind w:left="720"/>
        <w:contextualSpacing/>
        <w:rPr>
          <w:rFonts w:ascii="Times New Roman" w:hAnsi="Times New Roman" w:cs="Times New Roman"/>
          <w:sz w:val="24"/>
          <w:szCs w:val="20"/>
        </w:rPr>
      </w:pPr>
      <w:r w:rsidRPr="004C6AF5">
        <w:rPr>
          <w:rFonts w:ascii="Times New Roman" w:hAnsi="Times New Roman" w:cs="Times New Roman"/>
          <w:sz w:val="24"/>
          <w:szCs w:val="20"/>
        </w:rPr>
        <w:lastRenderedPageBreak/>
        <w:t>“Those who benefit from migration, employers and educational institutions, should work with Government to ensure this is the case” (UK Government, 2006, Cm 6741, p. 1, paragraph 8).</w:t>
      </w:r>
    </w:p>
    <w:p w14:paraId="0EEF92E6" w14:textId="77777777" w:rsidR="00F01CB5" w:rsidRPr="004C6AF5" w:rsidRDefault="00F01CB5" w:rsidP="00793EF2">
      <w:pPr>
        <w:ind w:left="720"/>
        <w:contextualSpacing/>
        <w:rPr>
          <w:rFonts w:ascii="Times New Roman" w:hAnsi="Times New Roman" w:cs="Times New Roman"/>
          <w:sz w:val="24"/>
          <w:szCs w:val="20"/>
        </w:rPr>
      </w:pPr>
    </w:p>
    <w:p w14:paraId="17E342F8" w14:textId="6A030550" w:rsidR="00F01CB5" w:rsidRPr="004C6AF5" w:rsidRDefault="00F01CB5" w:rsidP="00793EF2">
      <w:pPr>
        <w:contextualSpacing/>
        <w:rPr>
          <w:rFonts w:ascii="Times New Roman" w:hAnsi="Times New Roman" w:cs="Times New Roman"/>
          <w:sz w:val="24"/>
          <w:szCs w:val="20"/>
        </w:rPr>
      </w:pPr>
      <w:r w:rsidRPr="004C6AF5">
        <w:rPr>
          <w:rFonts w:ascii="Times New Roman" w:hAnsi="Times New Roman" w:cs="Times New Roman"/>
          <w:sz w:val="24"/>
          <w:szCs w:val="20"/>
        </w:rPr>
        <w:t>The UK Government in Cm 6741 further introduced a points-based system</w:t>
      </w:r>
      <w:r w:rsidRPr="004C6AF5">
        <w:rPr>
          <w:rFonts w:ascii="Times New Roman" w:hAnsi="Times New Roman" w:cs="Times New Roman"/>
          <w:sz w:val="24"/>
          <w:szCs w:val="20"/>
          <w:vertAlign w:val="superscript"/>
        </w:rPr>
        <w:footnoteReference w:id="14"/>
      </w:r>
      <w:r w:rsidRPr="004C6AF5">
        <w:rPr>
          <w:rFonts w:ascii="Times New Roman" w:hAnsi="Times New Roman" w:cs="Times New Roman"/>
          <w:sz w:val="24"/>
          <w:szCs w:val="20"/>
        </w:rPr>
        <w:t xml:space="preserve"> to help monitor the eligibility of international students to study in the UK.</w:t>
      </w:r>
      <w:r w:rsidR="00130335" w:rsidRPr="004C6AF5">
        <w:rPr>
          <w:rFonts w:ascii="Times New Roman" w:hAnsi="Times New Roman" w:cs="Times New Roman"/>
          <w:sz w:val="24"/>
          <w:szCs w:val="20"/>
        </w:rPr>
        <w:t xml:space="preserve"> The points- based system was aimed at making visa decisions for students more transparent and objective. </w:t>
      </w:r>
    </w:p>
    <w:p w14:paraId="55E1090A" w14:textId="77777777" w:rsidR="00655676" w:rsidRPr="004C6AF5" w:rsidRDefault="00655676" w:rsidP="00793EF2">
      <w:pPr>
        <w:contextualSpacing/>
        <w:rPr>
          <w:rFonts w:ascii="Times New Roman" w:hAnsi="Times New Roman" w:cs="Times New Roman"/>
          <w:sz w:val="24"/>
          <w:szCs w:val="20"/>
        </w:rPr>
      </w:pPr>
    </w:p>
    <w:p w14:paraId="048CED87" w14:textId="77777777" w:rsidR="00F01CB5" w:rsidRPr="004C6AF5" w:rsidRDefault="00F01CB5" w:rsidP="00793EF2">
      <w:pPr>
        <w:contextualSpacing/>
        <w:rPr>
          <w:rFonts w:ascii="Times New Roman" w:hAnsi="Times New Roman" w:cs="Times New Roman"/>
          <w:sz w:val="24"/>
          <w:szCs w:val="20"/>
        </w:rPr>
      </w:pPr>
      <w:r w:rsidRPr="004C6AF5">
        <w:rPr>
          <w:rFonts w:ascii="Times New Roman" w:hAnsi="Times New Roman" w:cs="Times New Roman"/>
          <w:sz w:val="24"/>
          <w:szCs w:val="20"/>
        </w:rPr>
        <w:t>“Each student, before making an application, will be able to self-assess against a set of published criteria to see whether they will have sufficient points to be granted leave to enter or remain in the UK” (UK Government, 2006, Cm 6741, p. 31, paragraph 125).</w:t>
      </w:r>
    </w:p>
    <w:p w14:paraId="2D8107D2" w14:textId="77777777" w:rsidR="00F01CB5" w:rsidRPr="004C6AF5" w:rsidRDefault="00F01CB5" w:rsidP="00793EF2">
      <w:pPr>
        <w:contextualSpacing/>
        <w:rPr>
          <w:rFonts w:ascii="Times New Roman" w:hAnsi="Times New Roman" w:cs="Times New Roman"/>
          <w:sz w:val="24"/>
          <w:szCs w:val="20"/>
        </w:rPr>
      </w:pPr>
    </w:p>
    <w:p w14:paraId="5D2B39F2" w14:textId="335174AC" w:rsidR="00E248EC" w:rsidRPr="004C6AF5" w:rsidRDefault="009214D9" w:rsidP="00130335">
      <w:pPr>
        <w:contextualSpacing/>
        <w:rPr>
          <w:rFonts w:ascii="Times New Roman" w:hAnsi="Times New Roman" w:cs="Times New Roman"/>
          <w:sz w:val="24"/>
          <w:szCs w:val="20"/>
        </w:rPr>
      </w:pPr>
      <w:r w:rsidRPr="004C6AF5">
        <w:rPr>
          <w:rFonts w:ascii="Times New Roman" w:hAnsi="Times New Roman" w:cs="Times New Roman"/>
          <w:sz w:val="24"/>
          <w:szCs w:val="20"/>
        </w:rPr>
        <w:t xml:space="preserve">The point-based system also included a greater role for education providers to act as sponsors vouching for students accepted on programme, because </w:t>
      </w:r>
      <w:r w:rsidR="00CE2BB8" w:rsidRPr="004C6AF5">
        <w:rPr>
          <w:rFonts w:ascii="Times New Roman" w:hAnsi="Times New Roman" w:cs="Times New Roman"/>
          <w:sz w:val="24"/>
          <w:szCs w:val="20"/>
        </w:rPr>
        <w:t>there was a fear that those not meeting the criteria would attempt to enter the UK illegally, and that international students would not leave the country on completion of their programmes of study.</w:t>
      </w:r>
      <w:r w:rsidR="00E248EC" w:rsidRPr="004C6AF5">
        <w:rPr>
          <w:rFonts w:ascii="Times New Roman" w:hAnsi="Times New Roman" w:cs="Times New Roman"/>
          <w:sz w:val="24"/>
          <w:szCs w:val="20"/>
        </w:rPr>
        <w:t xml:space="preserve"> For example Cm6741 in paragraph 11 stated the following:</w:t>
      </w:r>
    </w:p>
    <w:p w14:paraId="4B1CC403" w14:textId="77777777" w:rsidR="00E248EC" w:rsidRPr="004C6AF5" w:rsidRDefault="00E248EC" w:rsidP="00130335">
      <w:pPr>
        <w:contextualSpacing/>
        <w:rPr>
          <w:rFonts w:ascii="Times New Roman" w:hAnsi="Times New Roman" w:cs="Times New Roman"/>
          <w:sz w:val="24"/>
          <w:szCs w:val="20"/>
        </w:rPr>
      </w:pPr>
    </w:p>
    <w:p w14:paraId="622DCFEA" w14:textId="315D3DB4" w:rsidR="00E248EC" w:rsidRPr="004C6AF5" w:rsidRDefault="00E248EC" w:rsidP="00130335">
      <w:pPr>
        <w:contextualSpacing/>
        <w:rPr>
          <w:rFonts w:ascii="Times New Roman" w:hAnsi="Times New Roman" w:cs="Times New Roman"/>
          <w:sz w:val="24"/>
          <w:szCs w:val="20"/>
        </w:rPr>
      </w:pPr>
      <w:r w:rsidRPr="004C6AF5">
        <w:rPr>
          <w:rFonts w:ascii="Times New Roman" w:hAnsi="Times New Roman" w:cs="Times New Roman"/>
          <w:sz w:val="24"/>
          <w:szCs w:val="20"/>
        </w:rPr>
        <w:t xml:space="preserve">“As things stand, a student can gain entry clearance on the basis of an offer letter from a university or college, but, providing that he or she is actually studying in the UK, there is no requirement that the student should actually attend the institution on the basis of whose offer the entry clearance was granted. The current system is not clear about the </w:t>
      </w:r>
      <w:r w:rsidRPr="004C6AF5">
        <w:rPr>
          <w:rFonts w:ascii="Times New Roman" w:hAnsi="Times New Roman" w:cs="Times New Roman"/>
          <w:b/>
          <w:sz w:val="24"/>
          <w:szCs w:val="20"/>
        </w:rPr>
        <w:t>responsibilities</w:t>
      </w:r>
      <w:r w:rsidRPr="004C6AF5">
        <w:rPr>
          <w:rFonts w:ascii="Times New Roman" w:hAnsi="Times New Roman" w:cs="Times New Roman"/>
          <w:sz w:val="24"/>
          <w:szCs w:val="20"/>
        </w:rPr>
        <w:t xml:space="preserve"> of those who seek to bring migrants to the UK, which limits the effectiveness of the existing compliance management regime” (UK Government, 2006, Cm 6741, p. 8, paragraph 11, emphasis added).</w:t>
      </w:r>
    </w:p>
    <w:p w14:paraId="66FDBA09" w14:textId="2952402A" w:rsidR="00CE2BB8" w:rsidRPr="00CE2BB8" w:rsidRDefault="00CE2BB8" w:rsidP="00E248EC">
      <w:pPr>
        <w:contextualSpacing/>
        <w:rPr>
          <w:rFonts w:ascii="Times New Roman" w:eastAsia="SimSun" w:hAnsi="Times New Roman" w:cs="Times New Roman"/>
          <w:sz w:val="24"/>
          <w:szCs w:val="20"/>
        </w:rPr>
      </w:pPr>
      <w:r w:rsidRPr="004C6AF5">
        <w:rPr>
          <w:rFonts w:ascii="Times New Roman" w:hAnsi="Times New Roman" w:cs="Times New Roman"/>
          <w:sz w:val="24"/>
          <w:szCs w:val="20"/>
        </w:rPr>
        <w:t>Educational institutions could potentially become a “backdoor route” for permanent residence to</w:t>
      </w:r>
      <w:r>
        <w:rPr>
          <w:rFonts w:ascii="Times New Roman" w:hAnsi="Times New Roman" w:cs="Times New Roman"/>
          <w:sz w:val="24"/>
          <w:szCs w:val="20"/>
        </w:rPr>
        <w:t xml:space="preserve"> non-bona fide students (Wiseman and Davies, 2013, page 3) thereby increasing the volume of undocumented migrants.</w:t>
      </w:r>
      <w:r w:rsidR="00130335" w:rsidRPr="00130335">
        <w:rPr>
          <w:rFonts w:ascii="Times New Roman" w:hAnsi="Times New Roman" w:cs="Times New Roman"/>
          <w:sz w:val="24"/>
          <w:szCs w:val="20"/>
        </w:rPr>
        <w:t xml:space="preserve"> </w:t>
      </w:r>
      <w:r w:rsidR="00E248EC">
        <w:rPr>
          <w:rFonts w:ascii="Times New Roman" w:hAnsi="Times New Roman" w:cs="Times New Roman"/>
          <w:sz w:val="24"/>
          <w:szCs w:val="20"/>
        </w:rPr>
        <w:t>Consequently, i</w:t>
      </w:r>
      <w:r w:rsidRPr="00CE2BB8">
        <w:rPr>
          <w:rFonts w:ascii="Times New Roman" w:eastAsia="SimSun" w:hAnsi="Times New Roman" w:cs="Times New Roman"/>
          <w:sz w:val="24"/>
          <w:szCs w:val="20"/>
        </w:rPr>
        <w:t xml:space="preserve">n 2010, </w:t>
      </w:r>
      <w:r w:rsidR="009214D9">
        <w:rPr>
          <w:rFonts w:ascii="Times New Roman" w:eastAsia="SimSun" w:hAnsi="Times New Roman" w:cs="Times New Roman"/>
          <w:sz w:val="24"/>
          <w:szCs w:val="20"/>
        </w:rPr>
        <w:t xml:space="preserve">when </w:t>
      </w:r>
      <w:r w:rsidRPr="00CE2BB8">
        <w:rPr>
          <w:rFonts w:ascii="Times New Roman" w:eastAsia="SimSun" w:hAnsi="Times New Roman" w:cs="Times New Roman"/>
          <w:sz w:val="24"/>
          <w:szCs w:val="20"/>
        </w:rPr>
        <w:t xml:space="preserve">the new Government introduced a policy of reducing the numbers of immigrants </w:t>
      </w:r>
      <w:r w:rsidR="009214D9">
        <w:rPr>
          <w:rFonts w:ascii="Times New Roman" w:eastAsia="SimSun" w:hAnsi="Times New Roman" w:cs="Times New Roman"/>
          <w:sz w:val="24"/>
          <w:szCs w:val="20"/>
        </w:rPr>
        <w:t>it</w:t>
      </w:r>
      <w:r w:rsidRPr="00CE2BB8">
        <w:rPr>
          <w:rFonts w:ascii="Times New Roman" w:eastAsia="SimSun" w:hAnsi="Times New Roman" w:cs="Times New Roman"/>
          <w:sz w:val="24"/>
          <w:szCs w:val="20"/>
        </w:rPr>
        <w:t xml:space="preserve"> sought to ensure all international students were bona fide students, so as to reduce the risk of illegal immigration through education. Students wishing to study in the UK are only eligible to do so if an education institution with a license to sponsor students </w:t>
      </w:r>
      <w:r>
        <w:rPr>
          <w:rFonts w:ascii="Times New Roman" w:eastAsia="SimSun" w:hAnsi="Times New Roman" w:cs="Times New Roman"/>
          <w:sz w:val="24"/>
          <w:szCs w:val="20"/>
        </w:rPr>
        <w:t xml:space="preserve">supports them. </w:t>
      </w:r>
      <w:r w:rsidRPr="00CE2BB8">
        <w:rPr>
          <w:rFonts w:ascii="Times New Roman" w:eastAsia="SimSun" w:hAnsi="Times New Roman" w:cs="Times New Roman"/>
          <w:sz w:val="24"/>
          <w:szCs w:val="20"/>
        </w:rPr>
        <w:t>Through this process the responsibilization of universities for immigration control was established.</w:t>
      </w:r>
    </w:p>
    <w:p w14:paraId="19E55F2D" w14:textId="77777777" w:rsidR="00CE2BB8" w:rsidRPr="00F01CB5" w:rsidRDefault="00CE2BB8" w:rsidP="00793EF2">
      <w:pPr>
        <w:contextualSpacing/>
        <w:rPr>
          <w:rFonts w:ascii="Times New Roman" w:eastAsia="Cambria" w:hAnsi="Times New Roman" w:cs="Times New Roman"/>
          <w:i/>
          <w:sz w:val="24"/>
        </w:rPr>
      </w:pPr>
    </w:p>
    <w:p w14:paraId="4254A2C2" w14:textId="0F6219DE" w:rsidR="00F01CB5" w:rsidRPr="00966FC5" w:rsidRDefault="00E52185" w:rsidP="00793EF2">
      <w:pPr>
        <w:contextualSpacing/>
        <w:rPr>
          <w:rFonts w:ascii="Times New Roman" w:eastAsia="Cambria" w:hAnsi="Times New Roman" w:cs="Times New Roman"/>
          <w:i/>
          <w:sz w:val="24"/>
        </w:rPr>
      </w:pPr>
      <w:r w:rsidRPr="00966FC5">
        <w:rPr>
          <w:rFonts w:ascii="Times New Roman" w:eastAsia="Cambria" w:hAnsi="Times New Roman" w:cs="Times New Roman"/>
          <w:i/>
          <w:sz w:val="24"/>
        </w:rPr>
        <w:t>University as non-state agent</w:t>
      </w:r>
      <w:r w:rsidR="00F01CB5" w:rsidRPr="00966FC5">
        <w:rPr>
          <w:rFonts w:ascii="Times New Roman" w:eastAsia="Cambria" w:hAnsi="Times New Roman" w:cs="Times New Roman"/>
          <w:i/>
          <w:sz w:val="24"/>
        </w:rPr>
        <w:t>:</w:t>
      </w:r>
      <w:r w:rsidR="00AC0B5E" w:rsidRPr="00966FC5">
        <w:rPr>
          <w:rFonts w:ascii="Times New Roman" w:eastAsia="Cambria" w:hAnsi="Times New Roman" w:cs="Times New Roman"/>
          <w:i/>
          <w:sz w:val="24"/>
        </w:rPr>
        <w:t xml:space="preserve"> Accounting reports,</w:t>
      </w:r>
      <w:r w:rsidR="00F01CB5" w:rsidRPr="00966FC5">
        <w:rPr>
          <w:rFonts w:ascii="Times New Roman" w:eastAsia="Cambria" w:hAnsi="Times New Roman" w:cs="Times New Roman"/>
          <w:i/>
          <w:sz w:val="24"/>
        </w:rPr>
        <w:t xml:space="preserve"> </w:t>
      </w:r>
      <w:r w:rsidR="00AC0B5E" w:rsidRPr="00966FC5">
        <w:rPr>
          <w:rFonts w:ascii="Times New Roman" w:eastAsia="Cambria" w:hAnsi="Times New Roman" w:cs="Times New Roman"/>
          <w:i/>
          <w:sz w:val="24"/>
        </w:rPr>
        <w:t>a</w:t>
      </w:r>
      <w:r w:rsidR="00F01CB5" w:rsidRPr="00966FC5">
        <w:rPr>
          <w:rFonts w:ascii="Times New Roman" w:eastAsia="Cambria" w:hAnsi="Times New Roman" w:cs="Times New Roman"/>
          <w:i/>
          <w:sz w:val="24"/>
        </w:rPr>
        <w:t>udit</w:t>
      </w:r>
      <w:r w:rsidR="00AC0B5E" w:rsidRPr="00966FC5">
        <w:rPr>
          <w:rFonts w:ascii="Times New Roman" w:eastAsia="Cambria" w:hAnsi="Times New Roman" w:cs="Times New Roman"/>
          <w:i/>
          <w:sz w:val="24"/>
        </w:rPr>
        <w:t>s</w:t>
      </w:r>
      <w:r w:rsidR="00F01CB5" w:rsidRPr="00966FC5">
        <w:rPr>
          <w:rFonts w:ascii="Times New Roman" w:eastAsia="Cambria" w:hAnsi="Times New Roman" w:cs="Times New Roman"/>
          <w:i/>
          <w:sz w:val="24"/>
        </w:rPr>
        <w:t xml:space="preserve"> and internal controls as tools of responsibilization</w:t>
      </w:r>
    </w:p>
    <w:p w14:paraId="5A8A0CA3" w14:textId="77777777" w:rsidR="00F16790" w:rsidRPr="00966FC5" w:rsidRDefault="00F16790" w:rsidP="00793EF2">
      <w:pPr>
        <w:contextualSpacing/>
        <w:rPr>
          <w:rFonts w:ascii="Times New Roman" w:eastAsia="Cambria" w:hAnsi="Times New Roman" w:cs="Times New Roman"/>
          <w:i/>
          <w:sz w:val="24"/>
        </w:rPr>
      </w:pPr>
    </w:p>
    <w:p w14:paraId="43F4D4DA" w14:textId="12345A5B" w:rsidR="00F01CB5" w:rsidRPr="00966FC5" w:rsidRDefault="00F01CB5" w:rsidP="00793EF2">
      <w:pPr>
        <w:contextualSpacing/>
        <w:rPr>
          <w:rFonts w:ascii="Times New Roman" w:eastAsia="Cambria" w:hAnsi="Times New Roman" w:cs="Times New Roman"/>
          <w:sz w:val="24"/>
        </w:rPr>
      </w:pPr>
      <w:r w:rsidRPr="00966FC5">
        <w:rPr>
          <w:rFonts w:ascii="Times New Roman" w:eastAsia="Cambria" w:hAnsi="Times New Roman" w:cs="Times New Roman"/>
          <w:sz w:val="24"/>
        </w:rPr>
        <w:t>Universities are responsibilized to help limit the number of non bona fide international students by identifying those students not attending classes. They are accountable to the UK Border Agency (UKBA) and are required to provide information about admissions of students, their presence on courses, as well as their absences and withdrawals. An initial sponsorship license fee and an individual fee per student accepted on to a course are paid by the university to the state.  Sponsorship of each student is evidenced by the “Confirmation of Acceptance for Study” (CAS) which records the student entering the system</w:t>
      </w:r>
      <w:r w:rsidR="00AC0B5E" w:rsidRPr="00966FC5">
        <w:rPr>
          <w:rFonts w:ascii="Times New Roman" w:eastAsia="Cambria" w:hAnsi="Times New Roman" w:cs="Times New Roman"/>
          <w:sz w:val="24"/>
        </w:rPr>
        <w:t>, allowing them to apply for a Tier 4 student visa.</w:t>
      </w:r>
      <w:r w:rsidRPr="00966FC5">
        <w:rPr>
          <w:rFonts w:ascii="Times New Roman" w:eastAsia="Cambria" w:hAnsi="Times New Roman" w:cs="Times New Roman"/>
          <w:sz w:val="24"/>
        </w:rPr>
        <w:t xml:space="preserve"> The CAS makes the university responsible for the student</w:t>
      </w:r>
      <w:r w:rsidR="00D44D37" w:rsidRPr="00966FC5">
        <w:rPr>
          <w:rFonts w:ascii="Times New Roman" w:eastAsia="Cambria" w:hAnsi="Times New Roman" w:cs="Times New Roman"/>
          <w:sz w:val="24"/>
        </w:rPr>
        <w:t xml:space="preserve">; it is a virtual document that costs the </w:t>
      </w:r>
      <w:r w:rsidR="00D44D37" w:rsidRPr="00966FC5">
        <w:rPr>
          <w:rFonts w:ascii="Times New Roman" w:eastAsia="Cambria" w:hAnsi="Times New Roman" w:cs="Times New Roman"/>
          <w:sz w:val="24"/>
        </w:rPr>
        <w:lastRenderedPageBreak/>
        <w:t xml:space="preserve">university£14 per student. </w:t>
      </w:r>
      <w:r w:rsidRPr="00966FC5">
        <w:rPr>
          <w:rFonts w:ascii="Times New Roman" w:eastAsia="Cambria" w:hAnsi="Times New Roman" w:cs="Times New Roman"/>
          <w:sz w:val="24"/>
        </w:rPr>
        <w:t>Sponsors are required to kee</w:t>
      </w:r>
      <w:r w:rsidR="006A576D" w:rsidRPr="00966FC5">
        <w:rPr>
          <w:rFonts w:ascii="Times New Roman" w:eastAsia="Cambria" w:hAnsi="Times New Roman" w:cs="Times New Roman"/>
          <w:sz w:val="24"/>
        </w:rPr>
        <w:t>p records of the student’s contact details</w:t>
      </w:r>
      <w:r w:rsidRPr="00966FC5">
        <w:rPr>
          <w:rFonts w:ascii="Times New Roman" w:eastAsia="Cambria" w:hAnsi="Times New Roman" w:cs="Times New Roman"/>
          <w:sz w:val="24"/>
        </w:rPr>
        <w:t xml:space="preserve"> </w:t>
      </w:r>
      <w:r w:rsidR="006A576D" w:rsidRPr="00966FC5">
        <w:rPr>
          <w:rFonts w:ascii="Times New Roman" w:eastAsia="Cambria" w:hAnsi="Times New Roman" w:cs="Times New Roman"/>
          <w:sz w:val="24"/>
        </w:rPr>
        <w:t xml:space="preserve">(UK residential address, telephone numbers) </w:t>
      </w:r>
      <w:r w:rsidRPr="00966FC5">
        <w:rPr>
          <w:rFonts w:ascii="Times New Roman" w:eastAsia="Cambria" w:hAnsi="Times New Roman" w:cs="Times New Roman"/>
          <w:sz w:val="24"/>
        </w:rPr>
        <w:t>and biometric (immigration) details of students.</w:t>
      </w:r>
      <w:r w:rsidR="006A576D" w:rsidRPr="00966FC5">
        <w:rPr>
          <w:rFonts w:ascii="Times New Roman" w:eastAsia="Cambria" w:hAnsi="Times New Roman" w:cs="Times New Roman"/>
          <w:sz w:val="24"/>
        </w:rPr>
        <w:t xml:space="preserve"> This includes details about the length of period for which the student has permission to stay in the UK. They are also required to keep a record of previous examination certificates and references checked prior to accepting the students on programmes of study. Furthermore sponsors</w:t>
      </w:r>
      <w:r w:rsidRPr="00966FC5">
        <w:rPr>
          <w:rFonts w:ascii="Times New Roman" w:eastAsia="Cambria" w:hAnsi="Times New Roman" w:cs="Times New Roman"/>
          <w:sz w:val="24"/>
        </w:rPr>
        <w:t xml:space="preserve"> are required to record details of students’ attendance levels and academic </w:t>
      </w:r>
      <w:r w:rsidR="004B75EC" w:rsidRPr="00966FC5">
        <w:rPr>
          <w:rFonts w:ascii="Times New Roman" w:eastAsia="Cambria" w:hAnsi="Times New Roman" w:cs="Times New Roman"/>
          <w:sz w:val="24"/>
        </w:rPr>
        <w:t>progress and</w:t>
      </w:r>
      <w:r w:rsidR="00AC0B5E" w:rsidRPr="00966FC5">
        <w:rPr>
          <w:rFonts w:ascii="Times New Roman" w:eastAsia="Cambria" w:hAnsi="Times New Roman" w:cs="Times New Roman"/>
          <w:sz w:val="24"/>
        </w:rPr>
        <w:t xml:space="preserve"> </w:t>
      </w:r>
      <w:r w:rsidR="004B75EC" w:rsidRPr="00966FC5">
        <w:rPr>
          <w:rFonts w:ascii="Times New Roman" w:eastAsia="Cambria" w:hAnsi="Times New Roman" w:cs="Times New Roman"/>
          <w:sz w:val="24"/>
        </w:rPr>
        <w:t>report details</w:t>
      </w:r>
      <w:r w:rsidRPr="00966FC5">
        <w:rPr>
          <w:rFonts w:ascii="Times New Roman" w:eastAsia="Cambria" w:hAnsi="Times New Roman" w:cs="Times New Roman"/>
          <w:sz w:val="24"/>
        </w:rPr>
        <w:t xml:space="preserve"> of any change in student circumstances.  </w:t>
      </w:r>
    </w:p>
    <w:p w14:paraId="7D13B808" w14:textId="77777777" w:rsidR="00F16790" w:rsidRPr="00966FC5" w:rsidRDefault="00F16790" w:rsidP="00793EF2">
      <w:pPr>
        <w:contextualSpacing/>
        <w:rPr>
          <w:rFonts w:ascii="Times New Roman" w:eastAsia="Cambria" w:hAnsi="Times New Roman" w:cs="Times New Roman"/>
          <w:sz w:val="24"/>
        </w:rPr>
      </w:pPr>
    </w:p>
    <w:p w14:paraId="22968A03" w14:textId="77777777" w:rsidR="00F01CB5" w:rsidRPr="00F01CB5" w:rsidRDefault="00F01CB5" w:rsidP="00793EF2">
      <w:pPr>
        <w:ind w:left="720"/>
        <w:contextualSpacing/>
        <w:rPr>
          <w:rFonts w:ascii="Times New Roman" w:eastAsia="Cambria" w:hAnsi="Times New Roman" w:cs="Times New Roman"/>
          <w:sz w:val="24"/>
        </w:rPr>
      </w:pPr>
      <w:r w:rsidRPr="00966FC5">
        <w:rPr>
          <w:rFonts w:ascii="Times New Roman" w:eastAsia="Cambria" w:hAnsi="Times New Roman" w:cs="Times New Roman"/>
          <w:sz w:val="24"/>
        </w:rPr>
        <w:t>Unless stated otherwise, you must report the following information to us within 10 working days using the sponsor management system. It tells us about students who do not attend, do not comply with our requirements, change their circumstances, or disappear. We use the information to take enforcement action against them when necessary (UK Border Agency, 2012, p. 52, paragraph, 506).</w:t>
      </w:r>
    </w:p>
    <w:p w14:paraId="04394E44" w14:textId="77777777" w:rsidR="00F01CB5" w:rsidRPr="00F01CB5" w:rsidRDefault="00F01CB5" w:rsidP="00793EF2">
      <w:pPr>
        <w:ind w:left="720"/>
        <w:contextualSpacing/>
        <w:rPr>
          <w:rFonts w:ascii="Times New Roman" w:eastAsia="Cambria" w:hAnsi="Times New Roman" w:cs="Times New Roman"/>
          <w:sz w:val="24"/>
        </w:rPr>
      </w:pPr>
    </w:p>
    <w:p w14:paraId="257C2A85" w14:textId="6F989879" w:rsidR="00F01CB5" w:rsidRPr="00F01CB5" w:rsidRDefault="00F01CB5" w:rsidP="00793EF2">
      <w:pPr>
        <w:contextualSpacing/>
        <w:rPr>
          <w:rFonts w:ascii="Times New Roman" w:eastAsia="Cambria" w:hAnsi="Times New Roman" w:cs="Times New Roman"/>
          <w:sz w:val="24"/>
        </w:rPr>
      </w:pPr>
      <w:r w:rsidRPr="001E76BF">
        <w:rPr>
          <w:rFonts w:ascii="Times New Roman" w:eastAsia="Cambria" w:hAnsi="Times New Roman" w:cs="Times New Roman"/>
          <w:sz w:val="24"/>
        </w:rPr>
        <w:t xml:space="preserve">This collection of data about the attendance of international students is akin to the “child accounting” techniques illustrated by Walker (2010). </w:t>
      </w:r>
      <w:r w:rsidR="00655676" w:rsidRPr="001E76BF">
        <w:rPr>
          <w:rFonts w:ascii="Times New Roman" w:eastAsia="Cambria" w:hAnsi="Times New Roman" w:cs="Times New Roman"/>
          <w:sz w:val="24"/>
        </w:rPr>
        <w:t>T</w:t>
      </w:r>
      <w:r w:rsidRPr="001E76BF">
        <w:rPr>
          <w:rFonts w:ascii="Times New Roman" w:eastAsia="Cambria" w:hAnsi="Times New Roman" w:cs="Times New Roman"/>
          <w:sz w:val="24"/>
        </w:rPr>
        <w:t>hrough the collection of these details, universities are engaged in accounting (counting and reporting) for student migrants. Furthermore, Walker (2010) argues that the keeping of registers of attendance and the monitoring of student attendance and performance are instruments of surveillance and discipline (Walker, 2010, page 633).  Universities similarly are employing instruments of surveillance as part of their organisational internal control systems.</w:t>
      </w:r>
      <w:r w:rsidRPr="00CE2BB8">
        <w:rPr>
          <w:rFonts w:ascii="Times New Roman" w:eastAsia="Cambria" w:hAnsi="Times New Roman" w:cs="Times New Roman"/>
          <w:sz w:val="24"/>
          <w:vertAlign w:val="superscript"/>
        </w:rPr>
        <w:footnoteReference w:id="15"/>
      </w:r>
      <w:r w:rsidRPr="00F01CB5">
        <w:rPr>
          <w:rFonts w:ascii="Times New Roman" w:eastAsia="Cambria" w:hAnsi="Times New Roman" w:cs="Times New Roman"/>
          <w:sz w:val="24"/>
        </w:rPr>
        <w:t xml:space="preserve"> </w:t>
      </w:r>
    </w:p>
    <w:p w14:paraId="2778036A" w14:textId="77777777" w:rsidR="00F01CB5" w:rsidRPr="00F01CB5" w:rsidRDefault="00F01CB5" w:rsidP="00793EF2">
      <w:pPr>
        <w:contextualSpacing/>
        <w:rPr>
          <w:rFonts w:ascii="Times New Roman" w:eastAsia="Cambria" w:hAnsi="Times New Roman" w:cs="Times New Roman"/>
          <w:sz w:val="24"/>
        </w:rPr>
      </w:pPr>
    </w:p>
    <w:p w14:paraId="4227BDD8" w14:textId="0CA51A5F" w:rsidR="00F01CB5" w:rsidRPr="00F01CB5" w:rsidRDefault="00F01CB5" w:rsidP="00793EF2">
      <w:pPr>
        <w:contextualSpacing/>
        <w:rPr>
          <w:rFonts w:ascii="Times New Roman" w:eastAsia="Cambria" w:hAnsi="Times New Roman" w:cs="Times New Roman"/>
          <w:sz w:val="24"/>
        </w:rPr>
      </w:pPr>
      <w:r w:rsidRPr="00F01CB5">
        <w:rPr>
          <w:rFonts w:ascii="Times New Roman" w:eastAsia="Cambria" w:hAnsi="Times New Roman" w:cs="Times New Roman"/>
          <w:sz w:val="24"/>
        </w:rPr>
        <w:t xml:space="preserve">The sponsorship system, supposedly, is one of sharing responsibility for managing and monitoring  and puts into practice  a key immigration goal:  “those who benefit most directly from migration (employers, education providers or other bodies that bring in migrants) [must] help to prevent the system being abused” (UK Border Agency, 2012, page 3, paragraph 20).  </w:t>
      </w:r>
      <w:r w:rsidR="00153C91">
        <w:rPr>
          <w:rFonts w:ascii="Times New Roman" w:eastAsia="Cambria" w:hAnsi="Times New Roman" w:cs="Times New Roman"/>
          <w:sz w:val="24"/>
        </w:rPr>
        <w:t>Whilst</w:t>
      </w:r>
      <w:r w:rsidRPr="00F01CB5">
        <w:rPr>
          <w:rFonts w:ascii="Times New Roman" w:eastAsia="Cambria" w:hAnsi="Times New Roman" w:cs="Times New Roman"/>
          <w:sz w:val="24"/>
        </w:rPr>
        <w:t xml:space="preserve"> the sponsorship system </w:t>
      </w:r>
      <w:r w:rsidR="00153C91" w:rsidRPr="00F01CB5">
        <w:rPr>
          <w:rFonts w:ascii="Times New Roman" w:eastAsia="Cambria" w:hAnsi="Times New Roman" w:cs="Times New Roman"/>
          <w:sz w:val="24"/>
        </w:rPr>
        <w:t>is</w:t>
      </w:r>
      <w:r w:rsidR="00CE2BB8">
        <w:rPr>
          <w:rFonts w:ascii="Times New Roman" w:eastAsia="Cambria" w:hAnsi="Times New Roman" w:cs="Times New Roman"/>
          <w:sz w:val="24"/>
        </w:rPr>
        <w:t xml:space="preserve"> </w:t>
      </w:r>
      <w:r w:rsidRPr="00F01CB5">
        <w:rPr>
          <w:rFonts w:ascii="Times New Roman" w:eastAsia="Cambria" w:hAnsi="Times New Roman" w:cs="Times New Roman"/>
          <w:sz w:val="24"/>
        </w:rPr>
        <w:t>aimed at encouraging universities to become responsible for aspects of immigration monitoring</w:t>
      </w:r>
      <w:r w:rsidR="00153C91">
        <w:rPr>
          <w:rFonts w:ascii="Times New Roman" w:eastAsia="Cambria" w:hAnsi="Times New Roman" w:cs="Times New Roman"/>
          <w:sz w:val="24"/>
        </w:rPr>
        <w:t>, it also made them accountable to the government for reporting on international student numbers.</w:t>
      </w:r>
      <w:r w:rsidRPr="00F01CB5">
        <w:rPr>
          <w:rFonts w:ascii="Times New Roman" w:eastAsia="Cambria" w:hAnsi="Times New Roman" w:cs="Times New Roman"/>
          <w:sz w:val="24"/>
        </w:rPr>
        <w:t xml:space="preserve"> </w:t>
      </w:r>
      <w:r w:rsidR="00153C91">
        <w:rPr>
          <w:rFonts w:ascii="Times New Roman" w:eastAsia="Cambria" w:hAnsi="Times New Roman" w:cs="Times New Roman"/>
          <w:sz w:val="24"/>
        </w:rPr>
        <w:t>Both the responsibility and accountability could</w:t>
      </w:r>
      <w:r w:rsidRPr="00F01CB5">
        <w:rPr>
          <w:rFonts w:ascii="Times New Roman" w:eastAsia="Cambria" w:hAnsi="Times New Roman" w:cs="Times New Roman"/>
          <w:sz w:val="24"/>
        </w:rPr>
        <w:t xml:space="preserve"> help government to manage any risks associated with stu</w:t>
      </w:r>
      <w:r w:rsidR="00153C91">
        <w:rPr>
          <w:rFonts w:ascii="Times New Roman" w:eastAsia="Cambria" w:hAnsi="Times New Roman" w:cs="Times New Roman"/>
          <w:sz w:val="24"/>
        </w:rPr>
        <w:t>dent migration (Shamir, 2008</w:t>
      </w:r>
      <w:r w:rsidRPr="00F01CB5">
        <w:rPr>
          <w:rFonts w:ascii="Times New Roman" w:eastAsia="Cambria" w:hAnsi="Times New Roman" w:cs="Times New Roman"/>
          <w:sz w:val="24"/>
        </w:rPr>
        <w:t>). It is supported by rewards and penalties.  Where education providers take the sponsorship responsibilities seriously, they may gain a Highly Trusted Status form of sponsorship which is only given to those universities with a proven track record in recruiting “genuine” international students who comply with immigration rules while they are in the UK.  The UKBA monitors the performance of sponsors, by way of inspections and audits. Limits may be set on the number of students who can be sponsored, and inspections and audits need not be prearranged but can be undertaken without notice and there are penalties for non-compliance. The expectation is that the university will act as surveillance on the students and the UKBA will also act as surveillance on the university.  Paragraph 29 of the guidance for Tier 4 sponsors clearly gives evidence of the coercive nature of the controls on sponsorship when it states:</w:t>
      </w:r>
      <w:r w:rsidRPr="00F01CB5">
        <w:rPr>
          <w:rFonts w:ascii="Times New Roman" w:eastAsia="Cambria" w:hAnsi="Times New Roman" w:cs="Times New Roman"/>
          <w:sz w:val="24"/>
          <w:szCs w:val="23"/>
        </w:rPr>
        <w:t xml:space="preserve"> </w:t>
      </w:r>
    </w:p>
    <w:p w14:paraId="09AAD420" w14:textId="77777777" w:rsidR="00F01CB5" w:rsidRPr="00F01CB5" w:rsidRDefault="00F01CB5" w:rsidP="00793EF2">
      <w:pPr>
        <w:ind w:left="720"/>
        <w:contextualSpacing/>
        <w:rPr>
          <w:rFonts w:ascii="Times New Roman" w:eastAsia="Cambria" w:hAnsi="Times New Roman" w:cs="Times New Roman"/>
          <w:sz w:val="24"/>
        </w:rPr>
      </w:pPr>
      <w:r w:rsidRPr="00F01CB5">
        <w:rPr>
          <w:rFonts w:ascii="Times New Roman" w:eastAsia="Cambria" w:hAnsi="Times New Roman" w:cs="Times New Roman"/>
          <w:sz w:val="24"/>
        </w:rPr>
        <w:lastRenderedPageBreak/>
        <w:t xml:space="preserve">If we consider that you have not been complying with your duties, have been dishonest in your dealings with us or you are a threat to immigration control in some other way, we will take action against you (UK Border Agency, 2012, p. 4, paragraph 29). </w:t>
      </w:r>
    </w:p>
    <w:p w14:paraId="79987C21" w14:textId="77777777" w:rsidR="00F01CB5" w:rsidRPr="00F01CB5" w:rsidRDefault="00F01CB5" w:rsidP="00793EF2">
      <w:pPr>
        <w:contextualSpacing/>
        <w:rPr>
          <w:rFonts w:ascii="Times New Roman" w:eastAsia="Cambria" w:hAnsi="Times New Roman" w:cs="Times New Roman"/>
          <w:sz w:val="24"/>
        </w:rPr>
      </w:pPr>
    </w:p>
    <w:p w14:paraId="69DEFA24" w14:textId="1DF74A12" w:rsidR="00F01CB5" w:rsidRPr="00F01CB5" w:rsidRDefault="00F01CB5" w:rsidP="00793EF2">
      <w:pPr>
        <w:contextualSpacing/>
        <w:rPr>
          <w:rFonts w:ascii="Times New Roman" w:eastAsia="Cambria" w:hAnsi="Times New Roman" w:cs="Times New Roman"/>
          <w:sz w:val="24"/>
        </w:rPr>
      </w:pPr>
      <w:r w:rsidRPr="00F01CB5">
        <w:rPr>
          <w:rFonts w:ascii="Times New Roman" w:eastAsia="Cambria" w:hAnsi="Times New Roman" w:cs="Times New Roman"/>
          <w:sz w:val="24"/>
        </w:rPr>
        <w:t xml:space="preserve">In the Government’s desire to manage the risk of non bona fide students entering the system, </w:t>
      </w:r>
      <w:r w:rsidRPr="006F7B3E">
        <w:rPr>
          <w:rFonts w:ascii="Times New Roman" w:eastAsia="Cambria" w:hAnsi="Times New Roman" w:cs="Times New Roman"/>
          <w:sz w:val="24"/>
        </w:rPr>
        <w:t>accounting technologies (counting), accountability systems (reporting</w:t>
      </w:r>
      <w:r w:rsidR="00416AEA" w:rsidRPr="006F7B3E">
        <w:rPr>
          <w:rFonts w:ascii="Times New Roman" w:eastAsia="Cambria" w:hAnsi="Times New Roman" w:cs="Times New Roman"/>
          <w:sz w:val="24"/>
        </w:rPr>
        <w:t>) and</w:t>
      </w:r>
      <w:r w:rsidRPr="006F7B3E">
        <w:rPr>
          <w:rFonts w:ascii="Times New Roman" w:eastAsia="Cambria" w:hAnsi="Times New Roman" w:cs="Times New Roman"/>
          <w:sz w:val="24"/>
        </w:rPr>
        <w:t xml:space="preserve"> audit practices are </w:t>
      </w:r>
      <w:r w:rsidR="00416AEA" w:rsidRPr="006F7B3E">
        <w:rPr>
          <w:rFonts w:ascii="Times New Roman" w:eastAsia="Cambria" w:hAnsi="Times New Roman" w:cs="Times New Roman"/>
          <w:sz w:val="24"/>
        </w:rPr>
        <w:t>used to</w:t>
      </w:r>
      <w:r w:rsidRPr="006F7B3E">
        <w:rPr>
          <w:rFonts w:ascii="Times New Roman" w:eastAsia="Cambria" w:hAnsi="Times New Roman" w:cs="Times New Roman"/>
          <w:sz w:val="24"/>
        </w:rPr>
        <w:t xml:space="preserve"> facilitate responsibilization</w:t>
      </w:r>
      <w:r w:rsidR="00416AEA" w:rsidRPr="006F7B3E">
        <w:rPr>
          <w:rFonts w:ascii="Times New Roman" w:eastAsia="Cambria" w:hAnsi="Times New Roman" w:cs="Times New Roman"/>
          <w:sz w:val="24"/>
        </w:rPr>
        <w:t>.</w:t>
      </w:r>
      <w:r w:rsidRPr="006F7B3E">
        <w:rPr>
          <w:rFonts w:ascii="Times New Roman" w:eastAsia="Cambria" w:hAnsi="Times New Roman" w:cs="Times New Roman"/>
          <w:sz w:val="24"/>
        </w:rPr>
        <w:t xml:space="preserve"> </w:t>
      </w:r>
      <w:r w:rsidR="00416AEA" w:rsidRPr="006F7B3E">
        <w:rPr>
          <w:rFonts w:ascii="Times New Roman" w:eastAsia="Cambria" w:hAnsi="Times New Roman" w:cs="Times New Roman"/>
          <w:sz w:val="24"/>
        </w:rPr>
        <w:t xml:space="preserve">Whilst accounting and audit technologies are being geared towards giving substance to the validity of the original decision to allow any student to be granted a CAS in the first place, they were also being used to coercively control universities and, potentially, also to criminalize students.   </w:t>
      </w:r>
      <w:r w:rsidRPr="006F7B3E">
        <w:rPr>
          <w:rFonts w:ascii="Times New Roman" w:eastAsia="Cambria" w:hAnsi="Times New Roman" w:cs="Times New Roman"/>
          <w:sz w:val="24"/>
        </w:rPr>
        <w:t>Since the neoliberal agenda must succeed a</w:t>
      </w:r>
      <w:r w:rsidR="00147884" w:rsidRPr="006F7B3E">
        <w:rPr>
          <w:rFonts w:ascii="Times New Roman" w:eastAsia="Cambria" w:hAnsi="Times New Roman" w:cs="Times New Roman"/>
          <w:sz w:val="24"/>
        </w:rPr>
        <w:t>t all costs (Merino et. al., 20</w:t>
      </w:r>
      <w:r w:rsidRPr="006F7B3E">
        <w:rPr>
          <w:rFonts w:ascii="Times New Roman" w:eastAsia="Cambria" w:hAnsi="Times New Roman" w:cs="Times New Roman"/>
          <w:sz w:val="24"/>
        </w:rPr>
        <w:t>1</w:t>
      </w:r>
      <w:r w:rsidR="00147884" w:rsidRPr="006F7B3E">
        <w:rPr>
          <w:rFonts w:ascii="Times New Roman" w:eastAsia="Cambria" w:hAnsi="Times New Roman" w:cs="Times New Roman"/>
          <w:sz w:val="24"/>
        </w:rPr>
        <w:t>0</w:t>
      </w:r>
      <w:r w:rsidRPr="006F7B3E">
        <w:rPr>
          <w:rFonts w:ascii="Times New Roman" w:eastAsia="Cambria" w:hAnsi="Times New Roman" w:cs="Times New Roman"/>
          <w:sz w:val="24"/>
        </w:rPr>
        <w:t>) draconian steps are taken to achieve the desired effects, such as penalizing responsibilized agents, if they fail to manage risks. Where a university does not achieve the duties set by the government, drastic consequences follow as happened in the London Metropolitan University in August 2012.</w:t>
      </w:r>
    </w:p>
    <w:p w14:paraId="2A2F3688" w14:textId="77777777" w:rsidR="00F01CB5" w:rsidRPr="00F01CB5" w:rsidRDefault="00F01CB5" w:rsidP="00793EF2">
      <w:pPr>
        <w:contextualSpacing/>
        <w:rPr>
          <w:rFonts w:ascii="Times New Roman" w:eastAsia="Cambria" w:hAnsi="Times New Roman" w:cs="Times New Roman"/>
          <w:i/>
          <w:sz w:val="24"/>
        </w:rPr>
      </w:pPr>
    </w:p>
    <w:p w14:paraId="704BD81E" w14:textId="77777777" w:rsidR="00F01CB5" w:rsidRDefault="00F01CB5" w:rsidP="00793EF2">
      <w:pPr>
        <w:contextualSpacing/>
        <w:rPr>
          <w:rFonts w:ascii="Times New Roman" w:eastAsia="Cambria" w:hAnsi="Times New Roman" w:cs="Times New Roman"/>
          <w:i/>
          <w:sz w:val="24"/>
        </w:rPr>
      </w:pPr>
      <w:r w:rsidRPr="00F01CB5">
        <w:rPr>
          <w:rFonts w:ascii="Times New Roman" w:eastAsia="Cambria" w:hAnsi="Times New Roman" w:cs="Times New Roman"/>
          <w:i/>
          <w:sz w:val="24"/>
        </w:rPr>
        <w:t>Failing responsibilization: the spectacle of punishment</w:t>
      </w:r>
    </w:p>
    <w:p w14:paraId="7887FD8B" w14:textId="77777777" w:rsidR="00F16790" w:rsidRPr="00F01CB5" w:rsidRDefault="00F16790" w:rsidP="00793EF2">
      <w:pPr>
        <w:contextualSpacing/>
        <w:rPr>
          <w:rFonts w:ascii="Times New Roman" w:eastAsia="Cambria" w:hAnsi="Times New Roman" w:cs="Times New Roman"/>
          <w:i/>
          <w:sz w:val="24"/>
        </w:rPr>
      </w:pPr>
    </w:p>
    <w:p w14:paraId="28AEF980" w14:textId="77777777" w:rsidR="00F01CB5" w:rsidRDefault="00F01CB5" w:rsidP="00793EF2">
      <w:pPr>
        <w:contextualSpacing/>
        <w:rPr>
          <w:rFonts w:ascii="Times New Roman" w:eastAsia="Cambria" w:hAnsi="Times New Roman" w:cs="Times New Roman"/>
          <w:sz w:val="24"/>
        </w:rPr>
      </w:pPr>
      <w:r w:rsidRPr="00F01CB5">
        <w:rPr>
          <w:rFonts w:ascii="Times New Roman" w:eastAsia="Cambria" w:hAnsi="Times New Roman" w:cs="Times New Roman"/>
          <w:sz w:val="24"/>
        </w:rPr>
        <w:t>On 26 August 2012, one of the largest universities in the UK responsible for teaching 27000 students, London Metropolitan University, had its right to sponsor students from outside the European Union revoked by the UKBA.  3000 international students who were studying in the university were given 60 days to find another university or be deported.  The university lost its Highly Trusted Status after an audit had found several weaknesses.</w:t>
      </w:r>
    </w:p>
    <w:p w14:paraId="1416BA68" w14:textId="77777777" w:rsidR="00F16790" w:rsidRPr="00F01CB5" w:rsidRDefault="00F16790" w:rsidP="00793EF2">
      <w:pPr>
        <w:contextualSpacing/>
        <w:rPr>
          <w:rFonts w:ascii="Times New Roman" w:eastAsia="Cambria" w:hAnsi="Times New Roman" w:cs="Times New Roman"/>
          <w:sz w:val="24"/>
        </w:rPr>
      </w:pPr>
    </w:p>
    <w:p w14:paraId="5BA66E0D" w14:textId="77777777" w:rsidR="00F01CB5" w:rsidRPr="00F01CB5" w:rsidRDefault="00F01CB5" w:rsidP="00793EF2">
      <w:pPr>
        <w:ind w:left="720"/>
        <w:contextualSpacing/>
        <w:rPr>
          <w:rFonts w:ascii="Times New Roman" w:eastAsia="Times New Roman" w:hAnsi="Times New Roman" w:cs="Times New Roman"/>
          <w:sz w:val="24"/>
          <w:szCs w:val="24"/>
          <w:lang w:eastAsia="en-GB"/>
        </w:rPr>
      </w:pPr>
      <w:r w:rsidRPr="00F01CB5">
        <w:rPr>
          <w:rFonts w:ascii="Times New Roman" w:eastAsia="Times New Roman" w:hAnsi="Times New Roman" w:cs="Times New Roman"/>
          <w:sz w:val="24"/>
          <w:szCs w:val="24"/>
          <w:lang w:eastAsia="en-GB"/>
        </w:rPr>
        <w:t>UK Border Agency inspectors reportedly concluded that students were "continuing to study at [London Met] without valid leave [visas] despite the university having reassured us that this issue had been rectified". They also reportedly found that the university had failed to report students who had secured study visas but had not turned up for courses, and that there were shortcomings in the testing of English language skills and the keeping of records (Grove, 2012).</w:t>
      </w:r>
    </w:p>
    <w:p w14:paraId="1AD8DEAA" w14:textId="77777777" w:rsidR="00F01CB5" w:rsidRPr="00F01CB5" w:rsidRDefault="00F01CB5" w:rsidP="00793EF2">
      <w:pPr>
        <w:ind w:left="720"/>
        <w:contextualSpacing/>
        <w:rPr>
          <w:rFonts w:ascii="Times New Roman" w:eastAsia="Cambria" w:hAnsi="Times New Roman" w:cs="Times New Roman"/>
          <w:sz w:val="24"/>
        </w:rPr>
      </w:pPr>
    </w:p>
    <w:p w14:paraId="0CE2CF7E" w14:textId="05F7A434" w:rsidR="00F01CB5" w:rsidRPr="00F01CB5" w:rsidRDefault="00F01CB5" w:rsidP="00793EF2">
      <w:pPr>
        <w:contextualSpacing/>
        <w:rPr>
          <w:rFonts w:ascii="Times New Roman" w:eastAsia="Cambria" w:hAnsi="Times New Roman" w:cs="Times New Roman"/>
          <w:sz w:val="24"/>
        </w:rPr>
      </w:pPr>
      <w:r w:rsidRPr="00F01CB5">
        <w:rPr>
          <w:rFonts w:ascii="Times New Roman" w:eastAsia="Cambria" w:hAnsi="Times New Roman" w:cs="Times New Roman"/>
          <w:sz w:val="24"/>
        </w:rPr>
        <w:t>The UKBA argued that there were significant weaknesses in the keeping of records (i.e. the accounting for students) and for the monitoring students (i.e. the internal controls). The Minister for immigration stated that these were significant systemic failings that had been highlighted by earlier audits and could not be allowed to continue.  The audit of internal controls or self –checking arrangements of the responsibilized organisation, is a key tool empl</w:t>
      </w:r>
      <w:r w:rsidR="0065793F">
        <w:rPr>
          <w:rFonts w:ascii="Times New Roman" w:eastAsia="Cambria" w:hAnsi="Times New Roman" w:cs="Times New Roman"/>
          <w:sz w:val="24"/>
        </w:rPr>
        <w:t>oyed in neo</w:t>
      </w:r>
      <w:r w:rsidRPr="00F01CB5">
        <w:rPr>
          <w:rFonts w:ascii="Times New Roman" w:eastAsia="Cambria" w:hAnsi="Times New Roman" w:cs="Times New Roman"/>
          <w:sz w:val="24"/>
        </w:rPr>
        <w:t xml:space="preserve">liberal governance to ensure regulatory compliance (Power, 2000).  </w:t>
      </w:r>
    </w:p>
    <w:p w14:paraId="743EBCEF" w14:textId="77777777" w:rsidR="00F01CB5" w:rsidRPr="00F01CB5" w:rsidRDefault="00F01CB5" w:rsidP="00793EF2">
      <w:pPr>
        <w:contextualSpacing/>
        <w:rPr>
          <w:rFonts w:ascii="Times New Roman" w:eastAsia="Cambria" w:hAnsi="Times New Roman" w:cs="Times New Roman"/>
          <w:sz w:val="24"/>
        </w:rPr>
      </w:pPr>
    </w:p>
    <w:p w14:paraId="25E30474" w14:textId="77777777" w:rsidR="00F01CB5" w:rsidRDefault="00F01CB5" w:rsidP="00793EF2">
      <w:pPr>
        <w:contextualSpacing/>
        <w:rPr>
          <w:rFonts w:ascii="Times New Roman" w:eastAsia="Cambria" w:hAnsi="Times New Roman" w:cs="Times New Roman"/>
          <w:sz w:val="24"/>
        </w:rPr>
      </w:pPr>
      <w:r w:rsidRPr="00F01CB5">
        <w:rPr>
          <w:rFonts w:ascii="Times New Roman" w:eastAsia="Cambria" w:hAnsi="Times New Roman" w:cs="Times New Roman"/>
          <w:sz w:val="24"/>
        </w:rPr>
        <w:t>In response, the university's vice-chancellor warned that the decision to revoke its sponsorship license would create a £30m loss in the University’s finances (Meikles, 2012). As argued, neoliberalism encourages an economic /market mentality to dominate all discourses and the vice chancellor sought to provide an economic rationalization of the risks of not allowing London Metropolitan University to recruit international students. The reputational and financial risks to the whole Higher Education sector as a result of the London Metropolitan situation have been prominent in the debates, further signaling the dominance of the economic mentality rather than a focus on the plight of students. For example Sir Christopher Snowden, vice-chancellor of the University of Surrey and vice-president of Universities UK, said:</w:t>
      </w:r>
    </w:p>
    <w:p w14:paraId="46F9D377" w14:textId="77777777" w:rsidR="00F16790" w:rsidRPr="00F01CB5" w:rsidRDefault="00F16790" w:rsidP="00793EF2">
      <w:pPr>
        <w:contextualSpacing/>
        <w:rPr>
          <w:rFonts w:ascii="Times New Roman" w:eastAsia="Cambria" w:hAnsi="Times New Roman" w:cs="Times New Roman"/>
          <w:sz w:val="24"/>
        </w:rPr>
      </w:pPr>
    </w:p>
    <w:p w14:paraId="112E91B6" w14:textId="77777777" w:rsidR="00F01CB5" w:rsidRPr="00F01CB5" w:rsidRDefault="00F01CB5" w:rsidP="00793EF2">
      <w:pPr>
        <w:ind w:left="720" w:firstLine="60"/>
        <w:contextualSpacing/>
        <w:rPr>
          <w:rFonts w:ascii="Times New Roman" w:eastAsia="Cambria" w:hAnsi="Times New Roman" w:cs="Times New Roman"/>
          <w:sz w:val="24"/>
        </w:rPr>
      </w:pPr>
      <w:r w:rsidRPr="00F01CB5">
        <w:rPr>
          <w:rFonts w:ascii="Times New Roman" w:eastAsia="Cambria" w:hAnsi="Times New Roman" w:cs="Times New Roman"/>
          <w:sz w:val="24"/>
        </w:rPr>
        <w:t>“The London Met situation is very serious, not only for that university, but for the whole UK sector as it could send a very negative message overseas. This situation could be interpreted very adversely by international students, their sponsoring organisations and future potential students considering study in the UK. UK universities contribute over £8 billion to the UK economy through their education of international students and this type of incident certainly threatens that important contribution to the economy” (quoted in Grove, 2012).</w:t>
      </w:r>
    </w:p>
    <w:p w14:paraId="4298B61A" w14:textId="77777777" w:rsidR="00F01CB5" w:rsidRPr="00F01CB5" w:rsidRDefault="00F01CB5" w:rsidP="00793EF2">
      <w:pPr>
        <w:ind w:left="720"/>
        <w:contextualSpacing/>
        <w:rPr>
          <w:rFonts w:ascii="Times New Roman" w:eastAsia="Cambria" w:hAnsi="Times New Roman" w:cs="Times New Roman"/>
          <w:sz w:val="24"/>
        </w:rPr>
      </w:pPr>
    </w:p>
    <w:p w14:paraId="778EEC1E" w14:textId="00B8B69E" w:rsidR="00F01CB5" w:rsidRPr="00F01CB5" w:rsidRDefault="00F01CB5" w:rsidP="00793EF2">
      <w:pPr>
        <w:contextualSpacing/>
        <w:rPr>
          <w:rFonts w:ascii="Times New Roman" w:eastAsia="Cambria" w:hAnsi="Times New Roman" w:cs="Times New Roman"/>
          <w:sz w:val="24"/>
        </w:rPr>
      </w:pPr>
      <w:r w:rsidRPr="00F01CB5">
        <w:rPr>
          <w:rFonts w:ascii="Times New Roman" w:eastAsia="Cambria" w:hAnsi="Times New Roman" w:cs="Times New Roman"/>
          <w:sz w:val="24"/>
          <w:szCs w:val="20"/>
        </w:rPr>
        <w:t xml:space="preserve">The problems faced by this university raised the spectre of who is the migrant and whether international students should be included in migration numbers.  </w:t>
      </w:r>
      <w:r w:rsidRPr="00F01CB5">
        <w:rPr>
          <w:rFonts w:ascii="Times New Roman" w:eastAsia="Cambria" w:hAnsi="Times New Roman" w:cs="Times New Roman"/>
          <w:sz w:val="24"/>
        </w:rPr>
        <w:t>Several university vice chancellors have request</w:t>
      </w:r>
      <w:r w:rsidR="00D96F44">
        <w:rPr>
          <w:rFonts w:ascii="Times New Roman" w:eastAsia="Cambria" w:hAnsi="Times New Roman" w:cs="Times New Roman"/>
          <w:sz w:val="24"/>
        </w:rPr>
        <w:t xml:space="preserve">ed that international students </w:t>
      </w:r>
      <w:r w:rsidRPr="00F01CB5">
        <w:rPr>
          <w:rFonts w:ascii="Times New Roman" w:eastAsia="Cambria" w:hAnsi="Times New Roman" w:cs="Times New Roman"/>
          <w:sz w:val="24"/>
        </w:rPr>
        <w:t>be removed from the official migration figures (not surprising since many are highly dependent on</w:t>
      </w:r>
      <w:r w:rsidR="00153C91">
        <w:rPr>
          <w:rFonts w:ascii="Times New Roman" w:eastAsia="Cambria" w:hAnsi="Times New Roman" w:cs="Times New Roman"/>
          <w:sz w:val="24"/>
        </w:rPr>
        <w:t xml:space="preserve"> fee</w:t>
      </w:r>
      <w:r w:rsidRPr="00F01CB5">
        <w:rPr>
          <w:rFonts w:ascii="Times New Roman" w:eastAsia="Cambria" w:hAnsi="Times New Roman" w:cs="Times New Roman"/>
          <w:sz w:val="24"/>
        </w:rPr>
        <w:t xml:space="preserve"> income from international students), </w:t>
      </w:r>
      <w:r w:rsidR="006E2042" w:rsidRPr="00F01CB5">
        <w:rPr>
          <w:rFonts w:ascii="Times New Roman" w:eastAsia="Cambria" w:hAnsi="Times New Roman" w:cs="Times New Roman"/>
          <w:sz w:val="24"/>
        </w:rPr>
        <w:t>argu</w:t>
      </w:r>
      <w:r w:rsidR="006E2042">
        <w:rPr>
          <w:rFonts w:ascii="Times New Roman" w:eastAsia="Cambria" w:hAnsi="Times New Roman" w:cs="Times New Roman"/>
          <w:sz w:val="24"/>
        </w:rPr>
        <w:t>ing,</w:t>
      </w:r>
      <w:r w:rsidRPr="00F01CB5">
        <w:rPr>
          <w:rFonts w:ascii="Times New Roman" w:eastAsia="Cambria" w:hAnsi="Times New Roman" w:cs="Times New Roman"/>
          <w:sz w:val="24"/>
        </w:rPr>
        <w:t xml:space="preserve"> “</w:t>
      </w:r>
      <w:r w:rsidRPr="00F01CB5">
        <w:rPr>
          <w:rFonts w:ascii="Times New Roman" w:eastAsia="Cambria" w:hAnsi="Times New Roman" w:cs="Times New Roman"/>
          <w:bCs/>
          <w:sz w:val="24"/>
        </w:rPr>
        <w:t xml:space="preserve">the government is using [student] visa policy to help meet its target of cutting net migration by hundreds of thousands” (Morgan and Baker, 2012). </w:t>
      </w:r>
      <w:r w:rsidRPr="00F01CB5">
        <w:rPr>
          <w:rFonts w:ascii="Times New Roman" w:eastAsia="Cambria" w:hAnsi="Times New Roman" w:cs="Times New Roman"/>
          <w:sz w:val="24"/>
        </w:rPr>
        <w:t xml:space="preserve"> Some politicians on the other hand argue that international student numbers are wrapped up with the issue of undocumented migrants and therefore should be monitored and included in the government’s overall net migration figures because it is through this monitoring that the government aims to reduce risk of the so called “abuse” in student visa and immigration processes. For example, the Secretary for Home Affairs, the department responsible for immigration policy, claims that “Many colleges were selling not an</w:t>
      </w:r>
      <w:r w:rsidR="0065793F">
        <w:rPr>
          <w:rFonts w:ascii="Times New Roman" w:eastAsia="Cambria" w:hAnsi="Times New Roman" w:cs="Times New Roman"/>
          <w:sz w:val="24"/>
        </w:rPr>
        <w:t xml:space="preserve"> education but immigration” (</w:t>
      </w:r>
      <w:proofErr w:type="spellStart"/>
      <w:r w:rsidR="0065793F">
        <w:rPr>
          <w:rFonts w:ascii="Times New Roman" w:eastAsia="Cambria" w:hAnsi="Times New Roman" w:cs="Times New Roman"/>
          <w:sz w:val="24"/>
        </w:rPr>
        <w:t>Grubel</w:t>
      </w:r>
      <w:proofErr w:type="spellEnd"/>
      <w:r w:rsidRPr="00F01CB5">
        <w:rPr>
          <w:rFonts w:ascii="Times New Roman" w:eastAsia="Cambria" w:hAnsi="Times New Roman" w:cs="Times New Roman"/>
          <w:sz w:val="24"/>
        </w:rPr>
        <w:t xml:space="preserve">, 2012).  As Aliverti suggests increasing neoliberalism in social policies have increased the ‘role of criminalization as a mechanism of social ordering’. (Aliverti, 2012, page 420).  Students and colleges risk being criminalized through immigration policies aimed at eradicating “abuses” in the system whether these abuses are present or not. </w:t>
      </w:r>
    </w:p>
    <w:p w14:paraId="41053196" w14:textId="77777777" w:rsidR="00F01CB5" w:rsidRPr="00F01CB5" w:rsidRDefault="00F01CB5" w:rsidP="00793EF2">
      <w:pPr>
        <w:contextualSpacing/>
        <w:rPr>
          <w:rFonts w:ascii="Times New Roman" w:eastAsia="Cambria" w:hAnsi="Times New Roman" w:cs="Times New Roman"/>
          <w:sz w:val="24"/>
        </w:rPr>
      </w:pPr>
    </w:p>
    <w:p w14:paraId="7D05E95A" w14:textId="54469638" w:rsidR="00F01CB5" w:rsidRPr="00F01CB5" w:rsidRDefault="00F01CB5" w:rsidP="00793EF2">
      <w:pPr>
        <w:contextualSpacing/>
        <w:rPr>
          <w:rFonts w:ascii="Times New Roman" w:eastAsia="Cambria" w:hAnsi="Times New Roman" w:cs="Times New Roman"/>
          <w:sz w:val="24"/>
        </w:rPr>
      </w:pPr>
      <w:r w:rsidRPr="00F01CB5">
        <w:rPr>
          <w:rFonts w:ascii="Times New Roman" w:eastAsia="Cambria" w:hAnsi="Times New Roman" w:cs="Times New Roman"/>
          <w:sz w:val="24"/>
        </w:rPr>
        <w:t>While the neoliberal economic agenda was driving immigration policy practices, what was missing in these debates were the personal aspirations and ambitions of the students whose lives were being discussed in terms of economic and immigration policies. As Paisey and Paisey (2006) suggest, the failure of neoliberalism is its failure to recognise the social consequences of economic decisions. “The human cost, in terms of stress, and the effect on families, is not taken into the equation, or at least not until it begins to affect the bottom line” (Paisey and Paisey, 2006, page 775).</w:t>
      </w:r>
      <w:r w:rsidR="003A7E27" w:rsidRPr="003A7E27">
        <w:rPr>
          <w:rFonts w:ascii="Times New Roman" w:hAnsi="Times New Roman"/>
          <w:sz w:val="24"/>
        </w:rPr>
        <w:t xml:space="preserve"> </w:t>
      </w:r>
      <w:r w:rsidR="003A7E27" w:rsidRPr="001E76BF">
        <w:rPr>
          <w:rFonts w:ascii="Times New Roman" w:eastAsia="Cambria" w:hAnsi="Times New Roman" w:cs="Times New Roman"/>
          <w:sz w:val="24"/>
        </w:rPr>
        <w:t xml:space="preserve">Counter </w:t>
      </w:r>
      <w:r w:rsidR="001E76BF" w:rsidRPr="001E76BF">
        <w:rPr>
          <w:rFonts w:ascii="Times New Roman" w:eastAsia="Cambria" w:hAnsi="Times New Roman" w:cs="Times New Roman"/>
          <w:sz w:val="24"/>
        </w:rPr>
        <w:t>accounts reveal</w:t>
      </w:r>
      <w:r w:rsidR="003A7E27" w:rsidRPr="001E76BF">
        <w:rPr>
          <w:rFonts w:ascii="Times New Roman" w:eastAsia="Cambria" w:hAnsi="Times New Roman" w:cs="Times New Roman"/>
          <w:sz w:val="24"/>
        </w:rPr>
        <w:t xml:space="preserve"> the contradictions and tensions inherent in neoliberal policy and render visible the human side of immigration that is silenced by neoliberal discourse</w:t>
      </w:r>
      <w:r w:rsidR="00295AF2">
        <w:rPr>
          <w:rFonts w:ascii="Times New Roman" w:eastAsia="Cambria" w:hAnsi="Times New Roman" w:cs="Times New Roman"/>
          <w:sz w:val="24"/>
        </w:rPr>
        <w:t xml:space="preserve"> offering</w:t>
      </w:r>
      <w:r w:rsidRPr="001E76BF">
        <w:rPr>
          <w:rFonts w:ascii="Times New Roman" w:eastAsia="Cambria" w:hAnsi="Times New Roman" w:cs="Times New Roman"/>
          <w:sz w:val="24"/>
        </w:rPr>
        <w:t xml:space="preserve"> a way of seeing the al</w:t>
      </w:r>
      <w:r w:rsidR="00295AF2">
        <w:rPr>
          <w:rFonts w:ascii="Times New Roman" w:eastAsia="Cambria" w:hAnsi="Times New Roman" w:cs="Times New Roman"/>
          <w:sz w:val="24"/>
        </w:rPr>
        <w:t xml:space="preserve">ternative </w:t>
      </w:r>
      <w:r w:rsidR="00295AF2" w:rsidRPr="001E76BF">
        <w:rPr>
          <w:rFonts w:ascii="Times New Roman" w:eastAsia="Cambria" w:hAnsi="Times New Roman" w:cs="Times New Roman"/>
          <w:sz w:val="24"/>
        </w:rPr>
        <w:t>(Gallhofer et al, 2006</w:t>
      </w:r>
      <w:r w:rsidR="00295AF2">
        <w:rPr>
          <w:rFonts w:ascii="Times New Roman" w:eastAsia="Cambria" w:hAnsi="Times New Roman" w:cs="Times New Roman"/>
          <w:sz w:val="24"/>
        </w:rPr>
        <w:t>; Sikka, 2006), to which we now turn.</w:t>
      </w:r>
    </w:p>
    <w:p w14:paraId="66D62D0F" w14:textId="77777777" w:rsidR="00F01CB5" w:rsidRPr="00F01CB5" w:rsidRDefault="00F01CB5" w:rsidP="00793EF2">
      <w:pPr>
        <w:contextualSpacing/>
        <w:rPr>
          <w:rFonts w:ascii="Times New Roman" w:eastAsia="Cambria" w:hAnsi="Times New Roman" w:cs="Times New Roman"/>
          <w:i/>
          <w:sz w:val="24"/>
        </w:rPr>
      </w:pPr>
    </w:p>
    <w:p w14:paraId="418B92F5" w14:textId="77777777" w:rsidR="00F01CB5" w:rsidRDefault="00F01CB5" w:rsidP="00793EF2">
      <w:pPr>
        <w:contextualSpacing/>
        <w:rPr>
          <w:rFonts w:ascii="Times New Roman" w:eastAsia="Cambria" w:hAnsi="Times New Roman" w:cs="Times New Roman"/>
          <w:i/>
          <w:sz w:val="24"/>
        </w:rPr>
      </w:pPr>
      <w:r w:rsidRPr="00F01CB5">
        <w:rPr>
          <w:rFonts w:ascii="Times New Roman" w:eastAsia="Cambria" w:hAnsi="Times New Roman" w:cs="Times New Roman"/>
          <w:i/>
          <w:sz w:val="24"/>
        </w:rPr>
        <w:t xml:space="preserve">Counter accounting: the personal stories from the London Metropolitan students </w:t>
      </w:r>
    </w:p>
    <w:p w14:paraId="79325218" w14:textId="77777777" w:rsidR="00F16790" w:rsidRPr="00F01CB5" w:rsidRDefault="00F16790" w:rsidP="00793EF2">
      <w:pPr>
        <w:contextualSpacing/>
        <w:rPr>
          <w:rFonts w:ascii="Times New Roman" w:eastAsia="Cambria" w:hAnsi="Times New Roman" w:cs="Times New Roman"/>
          <w:i/>
          <w:sz w:val="24"/>
        </w:rPr>
      </w:pPr>
    </w:p>
    <w:p w14:paraId="22919A2C" w14:textId="77777777" w:rsidR="00F01CB5" w:rsidRPr="00F01CB5" w:rsidRDefault="00F01CB5" w:rsidP="00793EF2">
      <w:pPr>
        <w:contextualSpacing/>
        <w:rPr>
          <w:rFonts w:ascii="Times New Roman" w:eastAsia="Cambria" w:hAnsi="Times New Roman" w:cs="Times New Roman"/>
          <w:sz w:val="24"/>
        </w:rPr>
      </w:pPr>
      <w:r w:rsidRPr="00F01CB5">
        <w:rPr>
          <w:rFonts w:ascii="Times New Roman" w:eastAsia="Cambria" w:hAnsi="Times New Roman" w:cs="Times New Roman"/>
          <w:sz w:val="24"/>
        </w:rPr>
        <w:t>Donna, from Hong Kong, who is in the third year of an international relations course at the university, said: “I just sat here in shock.” She laments, “I've already paid £16,000 in fees and was preparing to pay £8,000 for this year's fees. I don't want to leave” (Meikles, 2012).</w:t>
      </w:r>
    </w:p>
    <w:p w14:paraId="46D4434E" w14:textId="77777777" w:rsidR="00F01CB5" w:rsidRPr="00F01CB5" w:rsidRDefault="00F01CB5" w:rsidP="00793EF2">
      <w:pPr>
        <w:ind w:left="720"/>
        <w:contextualSpacing/>
        <w:rPr>
          <w:rFonts w:ascii="Times New Roman" w:eastAsia="Cambria" w:hAnsi="Times New Roman" w:cs="Times New Roman"/>
          <w:sz w:val="24"/>
        </w:rPr>
      </w:pPr>
    </w:p>
    <w:p w14:paraId="5826DF73" w14:textId="77777777" w:rsidR="00F01CB5" w:rsidRPr="00F01CB5" w:rsidRDefault="00F01CB5" w:rsidP="00793EF2">
      <w:pPr>
        <w:contextualSpacing/>
        <w:rPr>
          <w:rFonts w:ascii="Times New Roman" w:eastAsia="Cambria" w:hAnsi="Times New Roman" w:cs="Times New Roman"/>
          <w:sz w:val="24"/>
        </w:rPr>
      </w:pPr>
      <w:r w:rsidRPr="00F01CB5">
        <w:rPr>
          <w:rFonts w:ascii="Times New Roman" w:eastAsia="Cambria" w:hAnsi="Times New Roman" w:cs="Times New Roman"/>
          <w:sz w:val="24"/>
        </w:rPr>
        <w:t xml:space="preserve">There is little doubt that the international students are the victims of the decision to revoke LMU’s licence. Personal financial stories from the students’ perspective are often hidden in the public organisational and societal level debates. Donna’s story above draws attention to the </w:t>
      </w:r>
      <w:r w:rsidRPr="00F01CB5">
        <w:rPr>
          <w:rFonts w:ascii="Times New Roman" w:eastAsia="Cambria" w:hAnsi="Times New Roman" w:cs="Times New Roman"/>
          <w:sz w:val="24"/>
        </w:rPr>
        <w:lastRenderedPageBreak/>
        <w:t xml:space="preserve">extent of financial investment involved.  In many cases, however, these stories tell of the sacrifices that have been made to pursue dreams of a British education.  </w:t>
      </w:r>
    </w:p>
    <w:p w14:paraId="66572FFE" w14:textId="77777777" w:rsidR="00F01CB5" w:rsidRPr="00F01CB5" w:rsidRDefault="00F01CB5" w:rsidP="00793EF2">
      <w:pPr>
        <w:contextualSpacing/>
        <w:rPr>
          <w:rFonts w:ascii="Times New Roman" w:eastAsia="Cambria" w:hAnsi="Times New Roman" w:cs="Times New Roman"/>
          <w:sz w:val="24"/>
        </w:rPr>
      </w:pPr>
    </w:p>
    <w:p w14:paraId="39D90EB9" w14:textId="77777777" w:rsidR="00F01CB5" w:rsidRDefault="00F01CB5" w:rsidP="00793EF2">
      <w:pPr>
        <w:contextualSpacing/>
        <w:rPr>
          <w:rFonts w:ascii="Times New Roman" w:eastAsia="Cambria" w:hAnsi="Times New Roman" w:cs="Times New Roman"/>
          <w:sz w:val="24"/>
        </w:rPr>
      </w:pPr>
      <w:r w:rsidRPr="00F01CB5">
        <w:rPr>
          <w:rFonts w:ascii="Times New Roman" w:eastAsia="Cambria" w:hAnsi="Times New Roman" w:cs="Times New Roman"/>
          <w:sz w:val="24"/>
        </w:rPr>
        <w:t>Daniel from Brazil also describes personal sacrifices and broken dreams. In his blog he suggests that the British government “does not care”.</w:t>
      </w:r>
    </w:p>
    <w:p w14:paraId="1A846911" w14:textId="77777777" w:rsidR="00F16790" w:rsidRPr="00F01CB5" w:rsidRDefault="00F16790" w:rsidP="00793EF2">
      <w:pPr>
        <w:contextualSpacing/>
        <w:rPr>
          <w:rFonts w:ascii="Times New Roman" w:eastAsia="Cambria" w:hAnsi="Times New Roman" w:cs="Times New Roman"/>
          <w:sz w:val="24"/>
        </w:rPr>
      </w:pPr>
    </w:p>
    <w:p w14:paraId="571694D0" w14:textId="53DA8E0D" w:rsidR="00F01CB5" w:rsidRPr="00F01CB5" w:rsidRDefault="00F01CB5" w:rsidP="00793EF2">
      <w:pPr>
        <w:ind w:left="720"/>
        <w:contextualSpacing/>
        <w:rPr>
          <w:rFonts w:ascii="Times New Roman" w:eastAsia="Cambria" w:hAnsi="Times New Roman" w:cs="Times New Roman"/>
          <w:sz w:val="24"/>
        </w:rPr>
      </w:pPr>
      <w:r w:rsidRPr="00F01CB5">
        <w:rPr>
          <w:rFonts w:ascii="Times New Roman" w:eastAsia="Cambria" w:hAnsi="Times New Roman" w:cs="Times New Roman"/>
          <w:sz w:val="24"/>
        </w:rPr>
        <w:t xml:space="preserve">When I applied to London Met I hoped for a quality learning experience and great tutors. I looked forward to living </w:t>
      </w:r>
      <w:r w:rsidR="006E2042">
        <w:rPr>
          <w:rFonts w:ascii="Times New Roman" w:eastAsia="Cambria" w:hAnsi="Times New Roman" w:cs="Times New Roman"/>
          <w:sz w:val="24"/>
        </w:rPr>
        <w:t>in an amazing city like London.</w:t>
      </w:r>
      <w:r w:rsidR="003A7E27">
        <w:rPr>
          <w:rFonts w:ascii="Times New Roman" w:eastAsia="Cambria" w:hAnsi="Times New Roman" w:cs="Times New Roman"/>
          <w:sz w:val="24"/>
        </w:rPr>
        <w:t>..</w:t>
      </w:r>
      <w:r w:rsidRPr="00F01CB5">
        <w:rPr>
          <w:rFonts w:ascii="Times New Roman" w:eastAsia="Cambria" w:hAnsi="Times New Roman" w:cs="Times New Roman"/>
          <w:sz w:val="24"/>
        </w:rPr>
        <w:t xml:space="preserve"> Clearly UKBA found some illegal cases in the sample it took from London Met, but there are also plenty of legitimate students who came here to pursue their dream. My friends and classmates are devastated by the news, their families are shocked. I gave up a lot so that I could come here – I sold my apartment </w:t>
      </w:r>
      <w:r w:rsidR="003A7E27">
        <w:rPr>
          <w:rFonts w:ascii="Times New Roman" w:eastAsia="Cambria" w:hAnsi="Times New Roman" w:cs="Times New Roman"/>
          <w:sz w:val="24"/>
        </w:rPr>
        <w:t xml:space="preserve">and took a two-year sabbatical </w:t>
      </w:r>
      <w:r w:rsidRPr="00F01CB5">
        <w:rPr>
          <w:rFonts w:ascii="Times New Roman" w:eastAsia="Cambria" w:hAnsi="Times New Roman" w:cs="Times New Roman"/>
          <w:sz w:val="24"/>
        </w:rPr>
        <w:t>(Meikles, 2012).</w:t>
      </w:r>
    </w:p>
    <w:p w14:paraId="1857E5F4" w14:textId="77777777" w:rsidR="00F01CB5" w:rsidRPr="00F01CB5" w:rsidRDefault="00F01CB5" w:rsidP="00793EF2">
      <w:pPr>
        <w:ind w:left="720"/>
        <w:contextualSpacing/>
        <w:rPr>
          <w:rFonts w:ascii="Times New Roman" w:eastAsia="Cambria" w:hAnsi="Times New Roman" w:cs="Times New Roman"/>
          <w:sz w:val="24"/>
        </w:rPr>
      </w:pPr>
    </w:p>
    <w:p w14:paraId="37C8B460" w14:textId="465E566D" w:rsidR="00F01CB5" w:rsidRDefault="00F01CB5" w:rsidP="00793EF2">
      <w:pPr>
        <w:contextualSpacing/>
        <w:rPr>
          <w:rFonts w:ascii="Times New Roman" w:eastAsia="Cambria" w:hAnsi="Times New Roman" w:cs="Times New Roman"/>
          <w:sz w:val="24"/>
        </w:rPr>
      </w:pPr>
      <w:r w:rsidRPr="00F01CB5">
        <w:rPr>
          <w:rFonts w:ascii="Times New Roman" w:eastAsia="Cambria" w:hAnsi="Times New Roman" w:cs="Times New Roman"/>
          <w:sz w:val="24"/>
        </w:rPr>
        <w:t>Thus although the governmen</w:t>
      </w:r>
      <w:r w:rsidR="00E84A4B">
        <w:rPr>
          <w:rFonts w:ascii="Times New Roman" w:eastAsia="Cambria" w:hAnsi="Times New Roman" w:cs="Times New Roman"/>
          <w:sz w:val="24"/>
        </w:rPr>
        <w:t>t discusses students as having ul</w:t>
      </w:r>
      <w:r w:rsidR="00E84A4B" w:rsidRPr="00F01CB5">
        <w:rPr>
          <w:rFonts w:ascii="Times New Roman" w:eastAsia="Cambria" w:hAnsi="Times New Roman" w:cs="Times New Roman"/>
          <w:sz w:val="24"/>
        </w:rPr>
        <w:t>terior</w:t>
      </w:r>
      <w:r w:rsidRPr="00F01CB5">
        <w:rPr>
          <w:rFonts w:ascii="Times New Roman" w:eastAsia="Cambria" w:hAnsi="Times New Roman" w:cs="Times New Roman"/>
          <w:sz w:val="24"/>
        </w:rPr>
        <w:t xml:space="preserve"> motives for studying in the UK, here we have an example of a student pursuing educational goals with a clear desire to return home.  Daniel draws attention to the significant volume of legitimate students who, arguably, should not be included in the “undocumented migrants” group, but who rather are temporary migrants. The instrument of the regulatory audit system created by the UKBA seemed to consider all students as abusers of the system unless their university confirmed otherwise leading to despair amongst the legitimate students. The threat of deportation was one which could have far reaching consequences for students, their friends and their family as exemplified by Dean’s story.</w:t>
      </w:r>
    </w:p>
    <w:p w14:paraId="162AB773" w14:textId="77777777" w:rsidR="00D030FF" w:rsidRPr="00F01CB5" w:rsidRDefault="00D030FF" w:rsidP="00793EF2">
      <w:pPr>
        <w:contextualSpacing/>
        <w:rPr>
          <w:rFonts w:ascii="Times New Roman" w:eastAsia="Cambria" w:hAnsi="Times New Roman" w:cs="Times New Roman"/>
          <w:sz w:val="24"/>
        </w:rPr>
      </w:pPr>
    </w:p>
    <w:p w14:paraId="446E5E27" w14:textId="37F18335" w:rsidR="00F01CB5" w:rsidRPr="00F01CB5" w:rsidRDefault="00D030FF" w:rsidP="00793EF2">
      <w:pPr>
        <w:contextualSpacing/>
        <w:rPr>
          <w:rFonts w:ascii="Times New Roman" w:eastAsia="Cambria" w:hAnsi="Times New Roman" w:cs="Times New Roman"/>
          <w:sz w:val="24"/>
        </w:rPr>
      </w:pPr>
      <w:r w:rsidRPr="00D030FF">
        <w:rPr>
          <w:rFonts w:ascii="Times New Roman" w:eastAsia="Cambria" w:hAnsi="Times New Roman" w:cs="Times New Roman"/>
          <w:sz w:val="24"/>
        </w:rPr>
        <w:t>In a video created by the London Metropolitan University Students Union</w:t>
      </w:r>
      <w:r>
        <w:rPr>
          <w:rFonts w:ascii="Times New Roman" w:eastAsia="Cambria" w:hAnsi="Times New Roman" w:cs="Times New Roman"/>
          <w:sz w:val="24"/>
        </w:rPr>
        <w:t>,</w:t>
      </w:r>
      <w:r w:rsidRPr="00D030FF">
        <w:rPr>
          <w:rFonts w:ascii="Times New Roman" w:eastAsia="Cambria" w:hAnsi="Times New Roman" w:cs="Times New Roman"/>
          <w:sz w:val="24"/>
        </w:rPr>
        <w:t xml:space="preserve"> </w:t>
      </w:r>
      <w:r>
        <w:rPr>
          <w:rFonts w:ascii="Times New Roman" w:eastAsia="Cambria" w:hAnsi="Times New Roman" w:cs="Times New Roman"/>
          <w:sz w:val="24"/>
        </w:rPr>
        <w:t xml:space="preserve">Dean </w:t>
      </w:r>
      <w:r w:rsidRPr="00D030FF">
        <w:rPr>
          <w:rFonts w:ascii="Times New Roman" w:eastAsia="Cambria" w:hAnsi="Times New Roman" w:cs="Times New Roman"/>
          <w:sz w:val="24"/>
        </w:rPr>
        <w:t>explained how he joined LMU in September 2011, after his parents had paid fees of £15700.</w:t>
      </w:r>
      <w:r w:rsidR="00F01CB5" w:rsidRPr="00F01CB5">
        <w:rPr>
          <w:rFonts w:ascii="Times New Roman" w:eastAsia="Cambria" w:hAnsi="Times New Roman" w:cs="Times New Roman"/>
          <w:sz w:val="24"/>
        </w:rPr>
        <w:t xml:space="preserve"> He commented, “My parents worked ‘tooth and nail’ for me to get a quality education. They even had to sell property”.  When the news broke about the revocation, his parents heard on the radio, “because we live in a global world… My brother phoned to tell me that my father had a heart attack”.  Dean talks about the sleepless nights worrying about finance and the possibility of deportation, and of potential criminalization (Longazel and Fleury-Steiner, 2013). </w:t>
      </w:r>
    </w:p>
    <w:p w14:paraId="591ED78E" w14:textId="77777777" w:rsidR="00F01CB5" w:rsidRPr="00F01CB5" w:rsidRDefault="00F01CB5" w:rsidP="00793EF2">
      <w:pPr>
        <w:contextualSpacing/>
        <w:rPr>
          <w:rFonts w:ascii="Times New Roman" w:eastAsia="Cambria" w:hAnsi="Times New Roman" w:cs="Times New Roman"/>
          <w:sz w:val="24"/>
        </w:rPr>
      </w:pPr>
    </w:p>
    <w:p w14:paraId="0F40572D" w14:textId="61C09011" w:rsidR="00F01CB5" w:rsidRPr="00F01CB5" w:rsidRDefault="00F01CB5" w:rsidP="00793EF2">
      <w:pPr>
        <w:contextualSpacing/>
        <w:rPr>
          <w:rFonts w:ascii="Times New Roman" w:eastAsia="Cambria" w:hAnsi="Times New Roman" w:cs="Times New Roman"/>
          <w:sz w:val="24"/>
        </w:rPr>
      </w:pPr>
      <w:r w:rsidRPr="00F01CB5">
        <w:rPr>
          <w:rFonts w:ascii="Times New Roman" w:eastAsia="Cambria" w:hAnsi="Times New Roman" w:cs="Times New Roman"/>
          <w:sz w:val="24"/>
        </w:rPr>
        <w:t>The social issues, aspirations, and humanity of these students however at the outset were totally ignored.  Neoliberalism which arguably focuses on the individual student as a consumer, in this instance did not seem to do this (Paisey and Paisey, 2006). On the contrary the students were “scapegoated”</w:t>
      </w:r>
      <w:r w:rsidRPr="00F01CB5">
        <w:rPr>
          <w:rFonts w:ascii="Times New Roman" w:eastAsia="Cambria" w:hAnsi="Times New Roman" w:cs="Times New Roman"/>
          <w:sz w:val="24"/>
          <w:szCs w:val="24"/>
        </w:rPr>
        <w:t xml:space="preserve"> (Longazel and Fleury-Steiner, 2013, page 361) for the failure of a system of control and stood to be criminalized.</w:t>
      </w:r>
    </w:p>
    <w:p w14:paraId="34B1A4AE" w14:textId="77777777" w:rsidR="00B91DBC" w:rsidRDefault="00B91DBC" w:rsidP="00793EF2">
      <w:pPr>
        <w:contextualSpacing/>
        <w:rPr>
          <w:rFonts w:ascii="Times New Roman" w:hAnsi="Times New Roman" w:cs="AdvP7B6C"/>
          <w:sz w:val="24"/>
          <w:szCs w:val="24"/>
        </w:rPr>
      </w:pPr>
    </w:p>
    <w:p w14:paraId="5944B261" w14:textId="77777777" w:rsidR="00D014B7" w:rsidRDefault="00D014B7" w:rsidP="00793EF2">
      <w:pPr>
        <w:contextualSpacing/>
        <w:rPr>
          <w:rFonts w:ascii="Times New Roman" w:hAnsi="Times New Roman" w:cs="Times New Roman"/>
          <w:b/>
          <w:sz w:val="24"/>
        </w:rPr>
      </w:pPr>
      <w:r w:rsidRPr="00D014B7">
        <w:rPr>
          <w:rFonts w:ascii="Times New Roman" w:hAnsi="Times New Roman" w:cs="Times New Roman"/>
          <w:b/>
          <w:sz w:val="24"/>
        </w:rPr>
        <w:t>3.3. Responsibilization and the immigrant: the Canadian case</w:t>
      </w:r>
    </w:p>
    <w:p w14:paraId="64BF7EE0" w14:textId="77777777" w:rsidR="00F16790" w:rsidRPr="00D014B7" w:rsidRDefault="00F16790" w:rsidP="00793EF2">
      <w:pPr>
        <w:contextualSpacing/>
        <w:rPr>
          <w:rFonts w:ascii="Times New Roman" w:hAnsi="Times New Roman" w:cs="Times New Roman"/>
          <w:b/>
          <w:sz w:val="24"/>
        </w:rPr>
      </w:pPr>
    </w:p>
    <w:p w14:paraId="3B7C165E" w14:textId="77777777" w:rsidR="00D014B7" w:rsidRPr="00D014B7" w:rsidRDefault="00D014B7" w:rsidP="00793EF2">
      <w:pPr>
        <w:autoSpaceDE w:val="0"/>
        <w:autoSpaceDN w:val="0"/>
        <w:adjustRightInd w:val="0"/>
        <w:contextualSpacing/>
        <w:rPr>
          <w:rFonts w:ascii="Times New Roman" w:hAnsi="Times New Roman" w:cs="AdvP7B6C"/>
          <w:sz w:val="24"/>
          <w:szCs w:val="24"/>
        </w:rPr>
      </w:pPr>
      <w:r w:rsidRPr="00D014B7">
        <w:rPr>
          <w:rFonts w:ascii="Times New Roman" w:hAnsi="Times New Roman" w:cs="Times New Roman"/>
          <w:sz w:val="24"/>
        </w:rPr>
        <w:t xml:space="preserve">Whereas in the previous cases we have shown how </w:t>
      </w:r>
      <w:r w:rsidRPr="00D014B7">
        <w:rPr>
          <w:rFonts w:ascii="Times New Roman" w:hAnsi="Times New Roman" w:cs="AdvP7B6C"/>
          <w:sz w:val="24"/>
          <w:szCs w:val="24"/>
        </w:rPr>
        <w:t xml:space="preserve">under neoliberal rule, </w:t>
      </w:r>
      <w:r w:rsidRPr="00D014B7">
        <w:rPr>
          <w:rFonts w:ascii="Times New Roman" w:hAnsi="Times New Roman" w:cs="Times New Roman"/>
          <w:sz w:val="24"/>
        </w:rPr>
        <w:t xml:space="preserve">accounting technologies are implicated in the </w:t>
      </w:r>
      <w:r w:rsidRPr="00D014B7">
        <w:rPr>
          <w:rFonts w:ascii="Times New Roman" w:hAnsi="Times New Roman" w:cs="AdvP7B6C"/>
          <w:sz w:val="24"/>
          <w:szCs w:val="24"/>
        </w:rPr>
        <w:t>redistribution of state ‘functions and effects’ (</w:t>
      </w:r>
      <w:proofErr w:type="spellStart"/>
      <w:r w:rsidRPr="00D014B7">
        <w:rPr>
          <w:rFonts w:ascii="Times New Roman" w:hAnsi="Times New Roman" w:cs="AdvP7B6C"/>
          <w:sz w:val="24"/>
          <w:szCs w:val="24"/>
        </w:rPr>
        <w:t>Trouillot</w:t>
      </w:r>
      <w:proofErr w:type="spellEnd"/>
      <w:r w:rsidRPr="00D014B7">
        <w:rPr>
          <w:rFonts w:ascii="Times New Roman" w:hAnsi="Times New Roman" w:cs="AdvP7B6C"/>
          <w:sz w:val="24"/>
          <w:szCs w:val="24"/>
        </w:rPr>
        <w:t xml:space="preserve">, 2003, Walsh, 2014) </w:t>
      </w:r>
      <w:r w:rsidRPr="00D014B7">
        <w:rPr>
          <w:rFonts w:ascii="Times New Roman" w:hAnsi="Times New Roman" w:cs="Times New Roman"/>
          <w:sz w:val="24"/>
        </w:rPr>
        <w:t>to non</w:t>
      </w:r>
      <w:r w:rsidRPr="00D014B7">
        <w:rPr>
          <w:rFonts w:ascii="Times New Roman" w:hAnsi="Times New Roman" w:cs="AdvP7B6C"/>
          <w:sz w:val="24"/>
          <w:szCs w:val="24"/>
        </w:rPr>
        <w:t>-state actors such as employers and universities, in this section we focus on how accounting technologies are implicated in producing the responsibilized neoliberal immigrant. A number of authors have coined such terms as “market</w:t>
      </w:r>
      <w:r w:rsidRPr="00D014B7">
        <w:rPr>
          <w:rFonts w:ascii="Times New Roman" w:hAnsi="Times New Roman" w:cs="Times New Roman"/>
          <w:color w:val="000000"/>
          <w:sz w:val="24"/>
          <w:szCs w:val="24"/>
        </w:rPr>
        <w:t xml:space="preserve"> citizenship” (</w:t>
      </w:r>
      <w:r w:rsidRPr="00D014B7">
        <w:rPr>
          <w:rFonts w:ascii="Times New Roman" w:hAnsi="Times New Roman" w:cs="Times New Roman"/>
          <w:color w:val="000000" w:themeColor="text1"/>
          <w:sz w:val="24"/>
          <w:szCs w:val="24"/>
        </w:rPr>
        <w:t>Fudge, 2005),</w:t>
      </w:r>
      <w:r w:rsidRPr="00D014B7">
        <w:rPr>
          <w:rFonts w:ascii="Times New Roman" w:hAnsi="Times New Roman" w:cs="Times New Roman"/>
          <w:color w:val="000000"/>
          <w:sz w:val="24"/>
          <w:szCs w:val="24"/>
        </w:rPr>
        <w:t xml:space="preserve"> “neo-liberal citizenship” </w:t>
      </w:r>
      <w:r w:rsidRPr="00D014B7">
        <w:rPr>
          <w:rFonts w:ascii="Times New Roman" w:hAnsi="Times New Roman" w:cs="Times New Roman"/>
          <w:color w:val="000000" w:themeColor="text1"/>
          <w:sz w:val="24"/>
          <w:szCs w:val="24"/>
        </w:rPr>
        <w:t>(</w:t>
      </w:r>
      <w:proofErr w:type="spellStart"/>
      <w:r w:rsidRPr="00D014B7">
        <w:rPr>
          <w:rFonts w:ascii="Times New Roman" w:hAnsi="Times New Roman" w:cs="Times New Roman"/>
          <w:color w:val="000000" w:themeColor="text1"/>
          <w:sz w:val="24"/>
          <w:szCs w:val="24"/>
        </w:rPr>
        <w:t>Stasiulis</w:t>
      </w:r>
      <w:proofErr w:type="spellEnd"/>
      <w:r w:rsidRPr="00D014B7">
        <w:rPr>
          <w:rFonts w:ascii="Times New Roman" w:hAnsi="Times New Roman" w:cs="Times New Roman"/>
          <w:color w:val="000000" w:themeColor="text1"/>
          <w:sz w:val="24"/>
          <w:szCs w:val="24"/>
        </w:rPr>
        <w:t xml:space="preserve"> &amp; </w:t>
      </w:r>
      <w:proofErr w:type="spellStart"/>
      <w:r w:rsidRPr="00D014B7">
        <w:rPr>
          <w:rFonts w:ascii="Times New Roman" w:hAnsi="Times New Roman" w:cs="Times New Roman"/>
          <w:color w:val="000000" w:themeColor="text1"/>
          <w:sz w:val="24"/>
          <w:szCs w:val="24"/>
        </w:rPr>
        <w:t>Bakan</w:t>
      </w:r>
      <w:proofErr w:type="spellEnd"/>
      <w:r w:rsidRPr="00D014B7">
        <w:rPr>
          <w:rFonts w:ascii="Times New Roman" w:hAnsi="Times New Roman" w:cs="Times New Roman"/>
          <w:color w:val="000000" w:themeColor="text1"/>
          <w:sz w:val="24"/>
          <w:szCs w:val="24"/>
        </w:rPr>
        <w:t>, 2005),</w:t>
      </w:r>
      <w:r w:rsidRPr="00D014B7">
        <w:rPr>
          <w:rFonts w:ascii="Times New Roman" w:hAnsi="Times New Roman" w:cs="Times New Roman"/>
          <w:color w:val="000000"/>
          <w:sz w:val="24"/>
          <w:szCs w:val="24"/>
        </w:rPr>
        <w:t xml:space="preserve"> and “economic citizenship” </w:t>
      </w:r>
      <w:r w:rsidRPr="00D014B7">
        <w:rPr>
          <w:rFonts w:ascii="Times New Roman" w:hAnsi="Times New Roman"/>
          <w:sz w:val="24"/>
        </w:rPr>
        <w:t>(Lister, 1998)</w:t>
      </w:r>
      <w:r w:rsidRPr="00D014B7">
        <w:rPr>
          <w:rFonts w:ascii="Times New Roman" w:hAnsi="Times New Roman" w:cs="Times New Roman"/>
          <w:color w:val="000000"/>
          <w:sz w:val="24"/>
          <w:szCs w:val="24"/>
        </w:rPr>
        <w:t xml:space="preserve"> to describe </w:t>
      </w:r>
      <w:r w:rsidRPr="00D014B7">
        <w:rPr>
          <w:rFonts w:ascii="Times New Roman" w:hAnsi="Times New Roman" w:cs="AdvP7B6C"/>
          <w:sz w:val="24"/>
          <w:szCs w:val="24"/>
        </w:rPr>
        <w:t>the qualitative change in the citizen-</w:t>
      </w:r>
      <w:r w:rsidRPr="00D014B7">
        <w:rPr>
          <w:rFonts w:ascii="Times New Roman" w:hAnsi="Times New Roman" w:cs="Times New Roman"/>
          <w:color w:val="000000"/>
          <w:sz w:val="24"/>
          <w:szCs w:val="24"/>
        </w:rPr>
        <w:t xml:space="preserve">state </w:t>
      </w:r>
      <w:r w:rsidRPr="00D014B7">
        <w:rPr>
          <w:rFonts w:ascii="Times New Roman" w:hAnsi="Times New Roman" w:cs="AdvP7B6C"/>
          <w:sz w:val="24"/>
          <w:szCs w:val="24"/>
        </w:rPr>
        <w:t xml:space="preserve">relationship under neoliberalism and have </w:t>
      </w:r>
      <w:r w:rsidRPr="00D014B7">
        <w:rPr>
          <w:rFonts w:ascii="Times New Roman" w:hAnsi="Times New Roman" w:cs="AdvP7B6C"/>
          <w:sz w:val="24"/>
          <w:szCs w:val="24"/>
        </w:rPr>
        <w:lastRenderedPageBreak/>
        <w:t xml:space="preserve">investigated </w:t>
      </w:r>
      <w:r w:rsidRPr="00D014B7">
        <w:rPr>
          <w:rFonts w:ascii="Times New Roman" w:hAnsi="Times New Roman" w:cs="Times New Roman"/>
          <w:color w:val="000000"/>
          <w:sz w:val="24"/>
          <w:szCs w:val="24"/>
        </w:rPr>
        <w:t>the new sets of assumptions underpinning the relationship. Fudge (2005, p. 645) for example observes under neoliberalism “</w:t>
      </w:r>
      <w:r w:rsidRPr="00D014B7">
        <w:rPr>
          <w:rFonts w:ascii="Times New Roman" w:hAnsi="Times New Roman" w:cs="AdvP7B6C"/>
          <w:sz w:val="24"/>
          <w:szCs w:val="24"/>
        </w:rPr>
        <w:t xml:space="preserve">government responsibility for social welfare of its citizens is being replaced with a new social order in which governments are only responsible for helping citizens to help themselves” and quoting Brodie (1996, p. 131) she suggests that the citizen under neoliberalism “recognizes the limits and liabilities of state provision and embraces her obligation to become more self-reliant”.    </w:t>
      </w:r>
    </w:p>
    <w:p w14:paraId="6BA70742" w14:textId="77777777" w:rsidR="00CA429B" w:rsidRPr="00284624" w:rsidRDefault="00CA429B" w:rsidP="00793EF2">
      <w:pPr>
        <w:autoSpaceDE w:val="0"/>
        <w:autoSpaceDN w:val="0"/>
        <w:adjustRightInd w:val="0"/>
        <w:contextualSpacing/>
        <w:rPr>
          <w:rFonts w:ascii="Times New Roman" w:hAnsi="Times New Roman" w:cs="AdvP7B6C"/>
          <w:sz w:val="24"/>
          <w:szCs w:val="24"/>
        </w:rPr>
      </w:pPr>
    </w:p>
    <w:p w14:paraId="01CE70D5" w14:textId="0839C693" w:rsidR="00CA429B" w:rsidRDefault="008B745F" w:rsidP="00793EF2">
      <w:pPr>
        <w:autoSpaceDE w:val="0"/>
        <w:autoSpaceDN w:val="0"/>
        <w:adjustRightInd w:val="0"/>
        <w:contextualSpacing/>
        <w:rPr>
          <w:rFonts w:ascii="Times New Roman" w:hAnsi="Times New Roman" w:cs="AdvP7B6C"/>
          <w:sz w:val="24"/>
          <w:szCs w:val="24"/>
        </w:rPr>
      </w:pPr>
      <w:r>
        <w:rPr>
          <w:rFonts w:ascii="Times New Roman" w:hAnsi="Times New Roman" w:cs="AdvP7B6C"/>
          <w:sz w:val="24"/>
          <w:szCs w:val="24"/>
        </w:rPr>
        <w:t xml:space="preserve">Under neoliberalism </w:t>
      </w:r>
      <w:r w:rsidR="00BC0F1D">
        <w:rPr>
          <w:rFonts w:ascii="Times New Roman" w:hAnsi="Times New Roman" w:cs="AdvP7B6C"/>
          <w:sz w:val="24"/>
          <w:szCs w:val="24"/>
        </w:rPr>
        <w:t xml:space="preserve">the </w:t>
      </w:r>
      <w:r w:rsidR="00CA429B" w:rsidRPr="00284624">
        <w:rPr>
          <w:rFonts w:ascii="Times New Roman" w:hAnsi="Times New Roman" w:cs="AdvP7B6C"/>
          <w:sz w:val="24"/>
          <w:szCs w:val="24"/>
        </w:rPr>
        <w:t>citizen</w:t>
      </w:r>
      <w:r w:rsidR="00CA429B" w:rsidRPr="001D39E7">
        <w:rPr>
          <w:rFonts w:ascii="Times New Roman" w:hAnsi="Times New Roman" w:cs="AdvP7B6C"/>
          <w:sz w:val="24"/>
          <w:szCs w:val="24"/>
        </w:rPr>
        <w:t xml:space="preserve"> </w:t>
      </w:r>
      <w:r w:rsidR="00BC0F1D">
        <w:rPr>
          <w:rFonts w:ascii="Times New Roman" w:hAnsi="Times New Roman" w:cs="AdvP7B6C"/>
          <w:sz w:val="24"/>
          <w:szCs w:val="24"/>
        </w:rPr>
        <w:t>becomes res</w:t>
      </w:r>
      <w:r>
        <w:rPr>
          <w:rFonts w:ascii="Times New Roman" w:hAnsi="Times New Roman" w:cs="AdvP7B6C"/>
          <w:sz w:val="24"/>
          <w:szCs w:val="24"/>
        </w:rPr>
        <w:t xml:space="preserve">ponsibilized: </w:t>
      </w:r>
      <w:r w:rsidR="00BC0F1D">
        <w:rPr>
          <w:rFonts w:ascii="Times New Roman" w:hAnsi="Times New Roman" w:cs="AdvP7B6C"/>
          <w:sz w:val="24"/>
          <w:szCs w:val="24"/>
        </w:rPr>
        <w:t xml:space="preserve">taking </w:t>
      </w:r>
      <w:r w:rsidR="00CA429B" w:rsidRPr="001D39E7">
        <w:rPr>
          <w:rFonts w:ascii="Times New Roman" w:hAnsi="Times New Roman" w:cs="AdvP7B6C"/>
          <w:sz w:val="24"/>
          <w:szCs w:val="24"/>
        </w:rPr>
        <w:t>responsibility for their own risks and that of their families</w:t>
      </w:r>
      <w:r>
        <w:rPr>
          <w:rFonts w:ascii="Times New Roman" w:hAnsi="Times New Roman" w:cs="AdvP7B6C"/>
          <w:sz w:val="24"/>
          <w:szCs w:val="24"/>
        </w:rPr>
        <w:t>, and fully embracing</w:t>
      </w:r>
      <w:r w:rsidR="00CA429B" w:rsidRPr="001D39E7">
        <w:rPr>
          <w:rFonts w:ascii="Times New Roman" w:hAnsi="Times New Roman" w:cs="AdvP7B6C"/>
          <w:sz w:val="24"/>
          <w:szCs w:val="24"/>
        </w:rPr>
        <w:t xml:space="preserve"> the neoliberal ideals of individualism, competitiveness, flexibility</w:t>
      </w:r>
      <w:r w:rsidR="00CA429B" w:rsidRPr="001D39E7">
        <w:rPr>
          <w:rFonts w:ascii="Times New Roman" w:eastAsia="Cambria" w:hAnsi="Times New Roman" w:cs="Times New Roman"/>
          <w:sz w:val="24"/>
          <w:szCs w:val="24"/>
        </w:rPr>
        <w:t xml:space="preserve">, cosmopolitanism, and entrepreneurialism </w:t>
      </w:r>
      <w:r w:rsidR="00CA429B" w:rsidRPr="00284624">
        <w:rPr>
          <w:rFonts w:ascii="Times New Roman" w:hAnsi="Times New Roman" w:cs="AdvP7B6C"/>
          <w:sz w:val="24"/>
          <w:szCs w:val="24"/>
        </w:rPr>
        <w:t>(Fudge 2005, Bishop and Boden</w:t>
      </w:r>
      <w:r w:rsidR="0027386E">
        <w:rPr>
          <w:rFonts w:ascii="Times New Roman" w:hAnsi="Times New Roman" w:cs="AdvP7B6C"/>
          <w:sz w:val="24"/>
          <w:szCs w:val="24"/>
        </w:rPr>
        <w:t>,</w:t>
      </w:r>
      <w:r>
        <w:rPr>
          <w:rFonts w:ascii="Times New Roman" w:hAnsi="Times New Roman" w:cs="AdvP7B6C"/>
          <w:sz w:val="24"/>
          <w:szCs w:val="24"/>
        </w:rPr>
        <w:t xml:space="preserve"> 2008; Brodie, </w:t>
      </w:r>
      <w:r w:rsidR="003A0CEF">
        <w:rPr>
          <w:rFonts w:ascii="Times New Roman" w:hAnsi="Times New Roman" w:cs="AdvP7B6C"/>
          <w:sz w:val="24"/>
          <w:szCs w:val="24"/>
        </w:rPr>
        <w:t xml:space="preserve">1996; </w:t>
      </w:r>
      <w:proofErr w:type="spellStart"/>
      <w:r w:rsidR="003A0CEF">
        <w:rPr>
          <w:rFonts w:ascii="Times New Roman" w:hAnsi="Times New Roman" w:cs="AdvP7B6C"/>
          <w:sz w:val="24"/>
          <w:szCs w:val="24"/>
        </w:rPr>
        <w:t>Stasiulis</w:t>
      </w:r>
      <w:proofErr w:type="spellEnd"/>
      <w:r w:rsidR="003A0CEF">
        <w:rPr>
          <w:rFonts w:ascii="Times New Roman" w:hAnsi="Times New Roman" w:cs="AdvP7B6C"/>
          <w:sz w:val="24"/>
          <w:szCs w:val="24"/>
        </w:rPr>
        <w:t xml:space="preserve"> and </w:t>
      </w:r>
      <w:proofErr w:type="spellStart"/>
      <w:r w:rsidR="003A0CEF">
        <w:rPr>
          <w:rFonts w:ascii="Times New Roman" w:hAnsi="Times New Roman" w:cs="AdvP7B6C"/>
          <w:sz w:val="24"/>
          <w:szCs w:val="24"/>
        </w:rPr>
        <w:t>Bakan</w:t>
      </w:r>
      <w:proofErr w:type="spellEnd"/>
      <w:r w:rsidR="003A0CEF">
        <w:rPr>
          <w:rFonts w:ascii="Times New Roman" w:hAnsi="Times New Roman" w:cs="AdvP7B6C"/>
          <w:sz w:val="24"/>
          <w:szCs w:val="24"/>
        </w:rPr>
        <w:t>; 2005</w:t>
      </w:r>
      <w:r>
        <w:rPr>
          <w:rFonts w:ascii="Times New Roman" w:hAnsi="Times New Roman" w:cs="AdvP7B6C"/>
          <w:sz w:val="24"/>
          <w:szCs w:val="24"/>
        </w:rPr>
        <w:t>). W</w:t>
      </w:r>
      <w:r w:rsidR="00C954DB">
        <w:rPr>
          <w:rFonts w:ascii="Times New Roman" w:hAnsi="Times New Roman" w:cs="AdvP7B6C"/>
          <w:sz w:val="24"/>
          <w:szCs w:val="24"/>
        </w:rPr>
        <w:t xml:space="preserve">ith </w:t>
      </w:r>
      <w:r w:rsidR="00CA429B" w:rsidRPr="00284624">
        <w:rPr>
          <w:rFonts w:ascii="Times New Roman" w:hAnsi="Times New Roman" w:cs="AdvP7B6C"/>
          <w:sz w:val="24"/>
          <w:szCs w:val="24"/>
        </w:rPr>
        <w:t>an altered</w:t>
      </w:r>
      <w:r w:rsidR="00CA429B" w:rsidRPr="001D39E7">
        <w:rPr>
          <w:rFonts w:ascii="Times New Roman" w:hAnsi="Times New Roman" w:cs="AdvP7B6C"/>
          <w:sz w:val="24"/>
          <w:szCs w:val="24"/>
        </w:rPr>
        <w:t xml:space="preserve"> set of citizen-state responsibilities taking place under neoliberal rule, immigration selection procedures are not only critical to ensuring that the </w:t>
      </w:r>
      <w:r w:rsidR="00CA429B" w:rsidRPr="001D39E7">
        <w:rPr>
          <w:rFonts w:ascii="Times New Roman" w:hAnsi="Times New Roman" w:cs="AdvP7B6C"/>
          <w:i/>
          <w:sz w:val="24"/>
          <w:szCs w:val="24"/>
        </w:rPr>
        <w:t xml:space="preserve">right </w:t>
      </w:r>
      <w:r w:rsidR="00CA429B" w:rsidRPr="001D39E7">
        <w:rPr>
          <w:rFonts w:ascii="Times New Roman" w:hAnsi="Times New Roman" w:cs="AdvP7B6C"/>
          <w:sz w:val="24"/>
          <w:szCs w:val="24"/>
        </w:rPr>
        <w:t>applicants are accepted –that is those bearing neoliberal mentalities</w:t>
      </w:r>
      <w:r w:rsidR="00DE18EF">
        <w:rPr>
          <w:rFonts w:ascii="Times New Roman" w:hAnsi="Times New Roman" w:cs="AdvP7B6C"/>
          <w:sz w:val="24"/>
          <w:szCs w:val="24"/>
        </w:rPr>
        <w:t>-</w:t>
      </w:r>
      <w:r>
        <w:rPr>
          <w:rFonts w:ascii="Times New Roman" w:hAnsi="Times New Roman" w:cs="AdvP7B6C"/>
          <w:sz w:val="24"/>
          <w:szCs w:val="24"/>
        </w:rPr>
        <w:t xml:space="preserve"> </w:t>
      </w:r>
      <w:r w:rsidR="00CA429B" w:rsidRPr="001D39E7">
        <w:rPr>
          <w:rFonts w:ascii="Times New Roman" w:hAnsi="Times New Roman" w:cs="AdvP7B6C"/>
          <w:sz w:val="24"/>
          <w:szCs w:val="24"/>
        </w:rPr>
        <w:t>but</w:t>
      </w:r>
      <w:r w:rsidR="00CA429B" w:rsidRPr="001D39E7">
        <w:rPr>
          <w:rFonts w:ascii="Times New Roman" w:hAnsi="Times New Roman" w:cs="AdvP7B6C"/>
          <w:i/>
          <w:sz w:val="24"/>
          <w:szCs w:val="24"/>
        </w:rPr>
        <w:t xml:space="preserve"> </w:t>
      </w:r>
      <w:r w:rsidR="00CA429B" w:rsidRPr="001D39E7">
        <w:rPr>
          <w:rFonts w:ascii="Times New Roman" w:hAnsi="Times New Roman" w:cs="AdvP7B6C"/>
          <w:sz w:val="24"/>
          <w:szCs w:val="24"/>
        </w:rPr>
        <w:t xml:space="preserve">immigrant selection policies themselves become an important mechanism in communicating responsibilization expectations to incoming migrants as well as to the wider citizenry. </w:t>
      </w:r>
    </w:p>
    <w:p w14:paraId="67CB469C" w14:textId="77777777" w:rsidR="00CA429B" w:rsidRPr="001D39E7" w:rsidRDefault="00CA429B" w:rsidP="00793EF2">
      <w:pPr>
        <w:autoSpaceDE w:val="0"/>
        <w:autoSpaceDN w:val="0"/>
        <w:adjustRightInd w:val="0"/>
        <w:contextualSpacing/>
        <w:rPr>
          <w:rFonts w:ascii="Times New Roman" w:hAnsi="Times New Roman" w:cs="AdvP7B6C"/>
          <w:sz w:val="24"/>
          <w:szCs w:val="24"/>
        </w:rPr>
      </w:pPr>
    </w:p>
    <w:p w14:paraId="60693101" w14:textId="1644AA17" w:rsidR="001649F7" w:rsidRPr="001649F7" w:rsidRDefault="00CA429B" w:rsidP="00793EF2">
      <w:pPr>
        <w:autoSpaceDE w:val="0"/>
        <w:autoSpaceDN w:val="0"/>
        <w:adjustRightInd w:val="0"/>
        <w:contextualSpacing/>
        <w:rPr>
          <w:rFonts w:ascii="Times New Roman" w:eastAsia="SimSun" w:hAnsi="Times New Roman" w:cs="Times New Roman"/>
          <w:sz w:val="24"/>
          <w:szCs w:val="20"/>
        </w:rPr>
      </w:pPr>
      <w:r w:rsidRPr="001D39E7">
        <w:rPr>
          <w:rFonts w:ascii="Times New Roman" w:hAnsi="Times New Roman" w:cs="Times New Roman"/>
          <w:sz w:val="24"/>
        </w:rPr>
        <w:t>In this section therefore we focus on the Canadian points-based system (PBS)</w:t>
      </w:r>
      <w:r w:rsidR="004E7B57">
        <w:rPr>
          <w:rFonts w:ascii="Times New Roman" w:hAnsi="Times New Roman" w:cs="Times New Roman"/>
          <w:sz w:val="24"/>
        </w:rPr>
        <w:t xml:space="preserve"> -</w:t>
      </w:r>
      <w:r w:rsidRPr="001D39E7">
        <w:rPr>
          <w:rFonts w:ascii="Times New Roman" w:hAnsi="Times New Roman" w:cs="Times New Roman"/>
          <w:sz w:val="24"/>
        </w:rPr>
        <w:t xml:space="preserve"> a standardiz</w:t>
      </w:r>
      <w:r w:rsidRPr="001536A1">
        <w:rPr>
          <w:rFonts w:ascii="Times New Roman" w:hAnsi="Times New Roman" w:cs="Times New Roman"/>
          <w:sz w:val="24"/>
        </w:rPr>
        <w:t xml:space="preserve">ed score card </w:t>
      </w:r>
      <w:r>
        <w:rPr>
          <w:rFonts w:ascii="Times New Roman" w:hAnsi="Times New Roman" w:cs="Times New Roman"/>
          <w:sz w:val="24"/>
        </w:rPr>
        <w:t xml:space="preserve">used by Canadian immigration for </w:t>
      </w:r>
      <w:r w:rsidRPr="001536A1">
        <w:rPr>
          <w:rFonts w:ascii="Times New Roman" w:hAnsi="Times New Roman" w:cs="Times New Roman"/>
          <w:sz w:val="24"/>
        </w:rPr>
        <w:t>the selection of unsponsored immigrants</w:t>
      </w:r>
      <w:r>
        <w:rPr>
          <w:rFonts w:ascii="Times New Roman" w:hAnsi="Times New Roman" w:cs="Times New Roman"/>
          <w:sz w:val="24"/>
        </w:rPr>
        <w:t xml:space="preserve">.  </w:t>
      </w:r>
      <w:r w:rsidR="00153C91">
        <w:rPr>
          <w:rFonts w:ascii="Times New Roman" w:hAnsi="Times New Roman" w:cs="Times New Roman"/>
          <w:sz w:val="24"/>
        </w:rPr>
        <w:t xml:space="preserve">Under the PBS, an immigration applicant is awarded numeric scores called points, on a number of specified attributes, which are then accumulated. Applicants who obtain the required number of points are admitted into Canada on a first come first serve basis. </w:t>
      </w:r>
      <w:r>
        <w:rPr>
          <w:rFonts w:ascii="Times New Roman" w:hAnsi="Times New Roman" w:cs="Times New Roman"/>
          <w:sz w:val="24"/>
        </w:rPr>
        <w:t xml:space="preserve">Drawing </w:t>
      </w:r>
      <w:r w:rsidRPr="00284624">
        <w:rPr>
          <w:rFonts w:ascii="Times New Roman" w:hAnsi="Times New Roman" w:cs="Times New Roman"/>
          <w:sz w:val="24"/>
        </w:rPr>
        <w:t xml:space="preserve">on the notion that </w:t>
      </w:r>
      <w:r w:rsidRPr="00284624">
        <w:rPr>
          <w:rFonts w:ascii="Times New Roman" w:hAnsi="Times New Roman"/>
          <w:sz w:val="24"/>
        </w:rPr>
        <w:t>once an item is named and counted, it becomes accounting</w:t>
      </w:r>
      <w:r w:rsidR="008B745F">
        <w:rPr>
          <w:rFonts w:ascii="Times New Roman" w:hAnsi="Times New Roman" w:cs="Times New Roman"/>
          <w:sz w:val="24"/>
        </w:rPr>
        <w:t xml:space="preserve"> </w:t>
      </w:r>
      <w:r w:rsidRPr="00284624">
        <w:rPr>
          <w:rFonts w:ascii="Times New Roman" w:hAnsi="Times New Roman" w:cs="Times New Roman"/>
          <w:sz w:val="24"/>
        </w:rPr>
        <w:t>(Ezzamel and Hoskin</w:t>
      </w:r>
      <w:r w:rsidR="0027386E">
        <w:rPr>
          <w:rFonts w:ascii="Times New Roman" w:hAnsi="Times New Roman" w:cs="Times New Roman"/>
          <w:sz w:val="24"/>
        </w:rPr>
        <w:t>,</w:t>
      </w:r>
      <w:r w:rsidRPr="00284624">
        <w:rPr>
          <w:rFonts w:ascii="Times New Roman" w:hAnsi="Times New Roman" w:cs="Times New Roman"/>
          <w:sz w:val="24"/>
        </w:rPr>
        <w:t xml:space="preserve"> 2002)</w:t>
      </w:r>
      <w:r w:rsidRPr="00284624">
        <w:rPr>
          <w:rFonts w:ascii="Times New Roman" w:hAnsi="Times New Roman"/>
          <w:sz w:val="24"/>
        </w:rPr>
        <w:t xml:space="preserve">, we consider the PBS a form of immigrant accounting. </w:t>
      </w:r>
      <w:r w:rsidR="001649F7">
        <w:rPr>
          <w:rFonts w:ascii="Times New Roman" w:hAnsi="Times New Roman"/>
          <w:sz w:val="24"/>
        </w:rPr>
        <w:t xml:space="preserve"> It is the means by which </w:t>
      </w:r>
      <w:r w:rsidR="004C0B4B">
        <w:rPr>
          <w:rFonts w:ascii="Times New Roman" w:hAnsi="Times New Roman"/>
          <w:sz w:val="24"/>
        </w:rPr>
        <w:t xml:space="preserve">neoliberalist ideals </w:t>
      </w:r>
      <w:r w:rsidR="00D46BA4">
        <w:rPr>
          <w:rFonts w:ascii="Times New Roman" w:hAnsi="Times New Roman"/>
          <w:sz w:val="24"/>
        </w:rPr>
        <w:t>of what</w:t>
      </w:r>
      <w:r w:rsidR="004C0B4B">
        <w:rPr>
          <w:rFonts w:ascii="Times New Roman" w:hAnsi="Times New Roman"/>
          <w:sz w:val="24"/>
        </w:rPr>
        <w:t xml:space="preserve"> constitutes “the citizen” are brought to bear in the </w:t>
      </w:r>
      <w:r w:rsidR="001936C3">
        <w:rPr>
          <w:rFonts w:ascii="Times New Roman" w:hAnsi="Times New Roman"/>
          <w:sz w:val="24"/>
        </w:rPr>
        <w:t>(</w:t>
      </w:r>
      <w:proofErr w:type="gramStart"/>
      <w:r w:rsidR="001936C3">
        <w:rPr>
          <w:rFonts w:ascii="Times New Roman" w:hAnsi="Times New Roman"/>
          <w:sz w:val="24"/>
        </w:rPr>
        <w:t>e)</w:t>
      </w:r>
      <w:r w:rsidR="004C0B4B">
        <w:rPr>
          <w:rFonts w:ascii="Times New Roman" w:hAnsi="Times New Roman"/>
          <w:sz w:val="24"/>
        </w:rPr>
        <w:t>valuation</w:t>
      </w:r>
      <w:proofErr w:type="gramEnd"/>
      <w:r w:rsidR="004C0B4B">
        <w:rPr>
          <w:rFonts w:ascii="Times New Roman" w:hAnsi="Times New Roman"/>
          <w:sz w:val="24"/>
        </w:rPr>
        <w:t xml:space="preserve"> of immigrant applicants so as to assess their </w:t>
      </w:r>
      <w:r w:rsidR="001936C3">
        <w:rPr>
          <w:rFonts w:ascii="Times New Roman" w:hAnsi="Times New Roman"/>
          <w:sz w:val="24"/>
        </w:rPr>
        <w:t>suitability for incorporation into the neoliberalist economy</w:t>
      </w:r>
      <w:r w:rsidR="001649F7" w:rsidRPr="001649F7">
        <w:rPr>
          <w:rFonts w:ascii="Times New Roman" w:eastAsia="SimSun" w:hAnsi="Times New Roman" w:cs="Times New Roman"/>
          <w:sz w:val="24"/>
          <w:szCs w:val="20"/>
        </w:rPr>
        <w:t xml:space="preserve">. </w:t>
      </w:r>
    </w:p>
    <w:p w14:paraId="3F9C0BEC" w14:textId="77777777" w:rsidR="001649F7" w:rsidRDefault="001649F7" w:rsidP="00793EF2">
      <w:pPr>
        <w:autoSpaceDE w:val="0"/>
        <w:autoSpaceDN w:val="0"/>
        <w:adjustRightInd w:val="0"/>
        <w:contextualSpacing/>
        <w:rPr>
          <w:rFonts w:ascii="Times New Roman" w:hAnsi="Times New Roman"/>
          <w:sz w:val="24"/>
        </w:rPr>
      </w:pPr>
    </w:p>
    <w:p w14:paraId="7C60C775" w14:textId="74C60F19" w:rsidR="00CA429B" w:rsidRPr="001536A1" w:rsidRDefault="00DF1081" w:rsidP="00793EF2">
      <w:pPr>
        <w:autoSpaceDE w:val="0"/>
        <w:autoSpaceDN w:val="0"/>
        <w:adjustRightInd w:val="0"/>
        <w:contextualSpacing/>
        <w:rPr>
          <w:rFonts w:ascii="Times New Roman" w:hAnsi="Times New Roman" w:cs="Times New Roman"/>
          <w:sz w:val="24"/>
        </w:rPr>
      </w:pPr>
      <w:r>
        <w:rPr>
          <w:rFonts w:ascii="Times New Roman" w:hAnsi="Times New Roman" w:cs="Times New Roman"/>
          <w:sz w:val="24"/>
        </w:rPr>
        <w:t>Our</w:t>
      </w:r>
      <w:r w:rsidR="00CA429B" w:rsidRPr="00284624">
        <w:rPr>
          <w:rFonts w:ascii="Times New Roman" w:hAnsi="Times New Roman" w:cs="Times New Roman"/>
          <w:sz w:val="24"/>
        </w:rPr>
        <w:t xml:space="preserve"> focus on </w:t>
      </w:r>
      <w:r>
        <w:rPr>
          <w:rFonts w:ascii="Times New Roman" w:hAnsi="Times New Roman" w:cs="Times New Roman"/>
          <w:sz w:val="24"/>
        </w:rPr>
        <w:t xml:space="preserve">the </w:t>
      </w:r>
      <w:r w:rsidR="00CA429B" w:rsidRPr="00284624">
        <w:rPr>
          <w:rFonts w:ascii="Times New Roman" w:hAnsi="Times New Roman" w:cs="Times New Roman"/>
          <w:sz w:val="24"/>
        </w:rPr>
        <w:t xml:space="preserve">features of Canada’s PBS </w:t>
      </w:r>
      <w:r>
        <w:rPr>
          <w:rFonts w:ascii="Times New Roman" w:hAnsi="Times New Roman" w:cs="Times New Roman"/>
          <w:sz w:val="24"/>
        </w:rPr>
        <w:t xml:space="preserve">illustrates </w:t>
      </w:r>
      <w:r w:rsidR="00CA429B" w:rsidRPr="00284624">
        <w:rPr>
          <w:rFonts w:ascii="Times New Roman" w:hAnsi="Times New Roman" w:cs="Times New Roman"/>
          <w:sz w:val="24"/>
        </w:rPr>
        <w:t>how it became increasingly infused with market based</w:t>
      </w:r>
      <w:r w:rsidR="00CA429B" w:rsidRPr="001536A1">
        <w:rPr>
          <w:rFonts w:ascii="Times New Roman" w:hAnsi="Times New Roman" w:cs="Times New Roman"/>
          <w:sz w:val="24"/>
        </w:rPr>
        <w:t xml:space="preserve"> logic in its development and hence more technically driven</w:t>
      </w:r>
      <w:r w:rsidR="00CA429B">
        <w:rPr>
          <w:rFonts w:ascii="Times New Roman" w:hAnsi="Times New Roman" w:cs="Times New Roman"/>
          <w:sz w:val="24"/>
        </w:rPr>
        <w:t xml:space="preserve"> and programmatic</w:t>
      </w:r>
      <w:r w:rsidR="008B745F">
        <w:rPr>
          <w:rFonts w:ascii="Times New Roman" w:hAnsi="Times New Roman" w:cs="Times New Roman"/>
          <w:sz w:val="24"/>
        </w:rPr>
        <w:t xml:space="preserve"> in its operation; </w:t>
      </w:r>
      <w:r w:rsidR="00CA429B" w:rsidRPr="001536A1">
        <w:rPr>
          <w:rFonts w:ascii="Times New Roman" w:hAnsi="Times New Roman" w:cs="Times New Roman"/>
          <w:sz w:val="24"/>
        </w:rPr>
        <w:t>how it works to select immigrants who already exhibit neoliberal orientations and mentalities, and</w:t>
      </w:r>
      <w:r w:rsidR="00CA429B">
        <w:rPr>
          <w:rFonts w:ascii="Times New Roman" w:hAnsi="Times New Roman" w:cs="Times New Roman"/>
          <w:sz w:val="24"/>
        </w:rPr>
        <w:t xml:space="preserve"> finally through a presentation of counter accounts, the contradictions </w:t>
      </w:r>
      <w:r w:rsidR="00CA429B" w:rsidRPr="001536A1">
        <w:rPr>
          <w:rFonts w:ascii="Times New Roman" w:hAnsi="Times New Roman" w:cs="Times New Roman"/>
          <w:sz w:val="24"/>
        </w:rPr>
        <w:t xml:space="preserve">and tension in its operation. </w:t>
      </w:r>
    </w:p>
    <w:p w14:paraId="27D0BCDB" w14:textId="77777777" w:rsidR="00CA429B" w:rsidRDefault="00CA429B" w:rsidP="00793EF2">
      <w:pPr>
        <w:ind w:firstLine="720"/>
        <w:contextualSpacing/>
        <w:rPr>
          <w:rFonts w:ascii="Times New Roman" w:hAnsi="Times New Roman" w:cs="Times New Roman"/>
          <w:i/>
          <w:sz w:val="24"/>
        </w:rPr>
      </w:pPr>
    </w:p>
    <w:p w14:paraId="0DE9E006" w14:textId="77777777" w:rsidR="00CA429B" w:rsidRDefault="00CA429B" w:rsidP="00793EF2">
      <w:pPr>
        <w:contextualSpacing/>
        <w:rPr>
          <w:rFonts w:ascii="Times New Roman" w:hAnsi="Times New Roman" w:cs="Times New Roman"/>
          <w:i/>
          <w:sz w:val="24"/>
        </w:rPr>
      </w:pPr>
      <w:r w:rsidRPr="001536A1">
        <w:rPr>
          <w:rFonts w:ascii="Times New Roman" w:hAnsi="Times New Roman" w:cs="Times New Roman"/>
          <w:i/>
          <w:sz w:val="24"/>
        </w:rPr>
        <w:t>The Canadian PBS: From a Keynesian tool to an optimizing technology</w:t>
      </w:r>
    </w:p>
    <w:p w14:paraId="21733F14" w14:textId="77777777" w:rsidR="00F16790" w:rsidRPr="001536A1" w:rsidRDefault="00F16790" w:rsidP="00793EF2">
      <w:pPr>
        <w:contextualSpacing/>
        <w:rPr>
          <w:rFonts w:ascii="Times New Roman" w:hAnsi="Times New Roman" w:cs="Times New Roman"/>
          <w:i/>
          <w:sz w:val="24"/>
        </w:rPr>
      </w:pPr>
    </w:p>
    <w:p w14:paraId="6043FE13" w14:textId="765548FB" w:rsidR="00CA429B" w:rsidRPr="00284624" w:rsidRDefault="00CA429B" w:rsidP="00793EF2">
      <w:pPr>
        <w:contextualSpacing/>
        <w:rPr>
          <w:rFonts w:ascii="Times New Roman" w:hAnsi="Times New Roman" w:cs="Times New Roman"/>
          <w:sz w:val="24"/>
        </w:rPr>
      </w:pPr>
      <w:r w:rsidRPr="001536A1">
        <w:rPr>
          <w:rFonts w:ascii="Times New Roman" w:hAnsi="Times New Roman" w:cs="Times New Roman"/>
          <w:sz w:val="24"/>
        </w:rPr>
        <w:t>By introducing its PBS in 1967</w:t>
      </w:r>
      <w:r>
        <w:rPr>
          <w:rFonts w:ascii="Times New Roman" w:hAnsi="Times New Roman" w:cs="Times New Roman"/>
          <w:sz w:val="24"/>
        </w:rPr>
        <w:t xml:space="preserve">, </w:t>
      </w:r>
      <w:r w:rsidRPr="001536A1">
        <w:rPr>
          <w:rFonts w:ascii="Times New Roman" w:hAnsi="Times New Roman" w:cs="Times New Roman"/>
          <w:sz w:val="24"/>
        </w:rPr>
        <w:t>Canada became the first of contemporar</w:t>
      </w:r>
      <w:r>
        <w:rPr>
          <w:rFonts w:ascii="Times New Roman" w:hAnsi="Times New Roman" w:cs="Times New Roman"/>
          <w:sz w:val="24"/>
        </w:rPr>
        <w:t xml:space="preserve">y neoliberal states to subject </w:t>
      </w:r>
      <w:r w:rsidRPr="001536A1">
        <w:rPr>
          <w:rFonts w:ascii="Times New Roman" w:hAnsi="Times New Roman" w:cs="Times New Roman"/>
          <w:sz w:val="24"/>
        </w:rPr>
        <w:t>aspects of its immigration proces</w:t>
      </w:r>
      <w:r>
        <w:rPr>
          <w:rFonts w:ascii="Times New Roman" w:hAnsi="Times New Roman" w:cs="Times New Roman"/>
          <w:sz w:val="24"/>
        </w:rPr>
        <w:t xml:space="preserve">ses to the discipline </w:t>
      </w:r>
      <w:r w:rsidRPr="001536A1">
        <w:rPr>
          <w:rFonts w:ascii="Times New Roman" w:hAnsi="Times New Roman" w:cs="Times New Roman"/>
          <w:sz w:val="24"/>
        </w:rPr>
        <w:t>of the market</w:t>
      </w:r>
      <w:r w:rsidR="00411ABA">
        <w:rPr>
          <w:rStyle w:val="FootnoteReference"/>
          <w:rFonts w:ascii="Times New Roman" w:hAnsi="Times New Roman" w:cs="Times New Roman"/>
          <w:sz w:val="24"/>
        </w:rPr>
        <w:footnoteReference w:id="16"/>
      </w:r>
      <w:r>
        <w:rPr>
          <w:rFonts w:ascii="Times New Roman" w:hAnsi="Times New Roman" w:cs="Times New Roman"/>
          <w:sz w:val="24"/>
        </w:rPr>
        <w:t>.</w:t>
      </w:r>
      <w:r w:rsidRPr="001536A1">
        <w:rPr>
          <w:rFonts w:ascii="Times New Roman" w:hAnsi="Times New Roman" w:cs="Times New Roman"/>
          <w:sz w:val="24"/>
        </w:rPr>
        <w:t xml:space="preserve"> </w:t>
      </w:r>
      <w:r>
        <w:rPr>
          <w:rFonts w:ascii="Times New Roman" w:hAnsi="Times New Roman" w:cs="Times New Roman"/>
          <w:sz w:val="24"/>
        </w:rPr>
        <w:t xml:space="preserve"> Given its </w:t>
      </w:r>
      <w:r w:rsidRPr="001536A1">
        <w:rPr>
          <w:rFonts w:ascii="Times New Roman" w:hAnsi="Times New Roman" w:cs="Times New Roman"/>
          <w:sz w:val="24"/>
        </w:rPr>
        <w:t>calculative nature</w:t>
      </w:r>
      <w:r>
        <w:rPr>
          <w:rFonts w:ascii="Times New Roman" w:hAnsi="Times New Roman" w:cs="Times New Roman"/>
          <w:sz w:val="24"/>
        </w:rPr>
        <w:t xml:space="preserve">, the </w:t>
      </w:r>
      <w:r w:rsidRPr="001536A1">
        <w:rPr>
          <w:rFonts w:ascii="Times New Roman" w:hAnsi="Times New Roman" w:cs="Times New Roman"/>
          <w:sz w:val="24"/>
        </w:rPr>
        <w:t xml:space="preserve">PBS </w:t>
      </w:r>
      <w:r>
        <w:rPr>
          <w:rFonts w:ascii="Times New Roman" w:hAnsi="Times New Roman" w:cs="Times New Roman"/>
          <w:sz w:val="24"/>
        </w:rPr>
        <w:t xml:space="preserve">was considered </w:t>
      </w:r>
      <w:r w:rsidRPr="001536A1">
        <w:rPr>
          <w:rFonts w:ascii="Times New Roman" w:hAnsi="Times New Roman" w:cs="Times New Roman"/>
          <w:sz w:val="24"/>
        </w:rPr>
        <w:t>i</w:t>
      </w:r>
      <w:r>
        <w:rPr>
          <w:rFonts w:ascii="Times New Roman" w:hAnsi="Times New Roman" w:cs="Times New Roman"/>
          <w:sz w:val="24"/>
        </w:rPr>
        <w:t>mpartial and non-discriminatory</w:t>
      </w:r>
      <w:r w:rsidRPr="001536A1">
        <w:rPr>
          <w:rFonts w:ascii="Times New Roman" w:hAnsi="Times New Roman" w:cs="Times New Roman"/>
          <w:sz w:val="24"/>
        </w:rPr>
        <w:t xml:space="preserve"> and</w:t>
      </w:r>
      <w:r>
        <w:rPr>
          <w:rFonts w:ascii="Times New Roman" w:hAnsi="Times New Roman" w:cs="Times New Roman"/>
          <w:sz w:val="24"/>
        </w:rPr>
        <w:t xml:space="preserve">, </w:t>
      </w:r>
      <w:r w:rsidRPr="001536A1">
        <w:rPr>
          <w:rFonts w:ascii="Times New Roman" w:hAnsi="Times New Roman" w:cs="Times New Roman"/>
          <w:sz w:val="24"/>
        </w:rPr>
        <w:t xml:space="preserve">accompanied with an explicit set of operational guidelines it was </w:t>
      </w:r>
      <w:r>
        <w:rPr>
          <w:rFonts w:ascii="Times New Roman" w:hAnsi="Times New Roman" w:cs="Times New Roman"/>
          <w:sz w:val="24"/>
        </w:rPr>
        <w:t xml:space="preserve">touted </w:t>
      </w:r>
      <w:r w:rsidRPr="001536A1">
        <w:rPr>
          <w:rFonts w:ascii="Times New Roman" w:hAnsi="Times New Roman" w:cs="Times New Roman"/>
          <w:sz w:val="24"/>
        </w:rPr>
        <w:t xml:space="preserve">as “the first major step to limit the </w:t>
      </w:r>
      <w:r w:rsidRPr="00284624">
        <w:rPr>
          <w:rFonts w:ascii="Times New Roman" w:hAnsi="Times New Roman" w:cs="Times New Roman"/>
          <w:sz w:val="24"/>
        </w:rPr>
        <w:t>discretionary powers of immigration officers” (Green and Green</w:t>
      </w:r>
      <w:r w:rsidR="0027386E">
        <w:rPr>
          <w:rFonts w:ascii="Times New Roman" w:hAnsi="Times New Roman" w:cs="Times New Roman"/>
          <w:sz w:val="24"/>
        </w:rPr>
        <w:t>,</w:t>
      </w:r>
      <w:r w:rsidRPr="00284624">
        <w:rPr>
          <w:rFonts w:ascii="Times New Roman" w:hAnsi="Times New Roman" w:cs="Times New Roman"/>
          <w:sz w:val="24"/>
        </w:rPr>
        <w:t xml:space="preserve"> 1999, p. 431).  Under the current PBS, Canada’s skilled labour immigrant applications are graded on the basis of six </w:t>
      </w:r>
      <w:r w:rsidRPr="00284624">
        <w:rPr>
          <w:rFonts w:ascii="Times New Roman" w:hAnsi="Times New Roman" w:cs="Times New Roman"/>
          <w:sz w:val="24"/>
        </w:rPr>
        <w:lastRenderedPageBreak/>
        <w:t xml:space="preserve">quantifiable factors –education, language, experience, age, arranged employment and adaptability.  As revealed in table 1, the scorecard has been tweaked and honed several times over its life and has included as many as ten quantifiable factors (for the period 1999 to 2001).   </w:t>
      </w:r>
    </w:p>
    <w:p w14:paraId="2B770C13" w14:textId="77777777" w:rsidR="00CA429B" w:rsidRPr="00284624" w:rsidRDefault="00CA429B" w:rsidP="00793EF2">
      <w:pPr>
        <w:contextualSpacing/>
        <w:rPr>
          <w:rFonts w:ascii="Times New Roman" w:hAnsi="Times New Roman" w:cs="Times New Roman"/>
          <w:sz w:val="24"/>
        </w:rPr>
      </w:pPr>
    </w:p>
    <w:p w14:paraId="3A9AD7D8" w14:textId="4B0E58FF" w:rsidR="00CA429B" w:rsidRPr="001536A1" w:rsidRDefault="00CA429B" w:rsidP="00793EF2">
      <w:pPr>
        <w:contextualSpacing/>
        <w:rPr>
          <w:rFonts w:ascii="Times New Roman" w:hAnsi="Times New Roman" w:cs="Times New Roman"/>
          <w:sz w:val="24"/>
        </w:rPr>
      </w:pPr>
      <w:r w:rsidRPr="00284624">
        <w:rPr>
          <w:rFonts w:ascii="Times New Roman" w:hAnsi="Times New Roman" w:cs="Times New Roman"/>
          <w:sz w:val="24"/>
        </w:rPr>
        <w:t>Canada’s PBS was not conceived during the period of neoliberal rule and initially remained peripheral within Canada’s wider immigration program (Walsh 2011, p.</w:t>
      </w:r>
      <w:r>
        <w:rPr>
          <w:rFonts w:ascii="Times New Roman" w:hAnsi="Times New Roman" w:cs="Times New Roman"/>
          <w:sz w:val="24"/>
        </w:rPr>
        <w:t xml:space="preserve"> </w:t>
      </w:r>
      <w:r w:rsidRPr="001536A1">
        <w:rPr>
          <w:rFonts w:ascii="Times New Roman" w:hAnsi="Times New Roman" w:cs="Times New Roman"/>
          <w:sz w:val="24"/>
        </w:rPr>
        <w:t>865</w:t>
      </w:r>
      <w:r w:rsidR="00772E24" w:rsidRPr="001536A1">
        <w:rPr>
          <w:rFonts w:ascii="Times New Roman" w:hAnsi="Times New Roman" w:cs="Times New Roman"/>
          <w:sz w:val="24"/>
        </w:rPr>
        <w:t>)</w:t>
      </w:r>
      <w:r w:rsidR="00B177D5">
        <w:rPr>
          <w:rFonts w:ascii="Times New Roman" w:hAnsi="Times New Roman" w:cs="Times New Roman"/>
          <w:sz w:val="24"/>
        </w:rPr>
        <w:t xml:space="preserve"> </w:t>
      </w:r>
      <w:r w:rsidRPr="001536A1">
        <w:rPr>
          <w:rFonts w:ascii="Times New Roman" w:hAnsi="Times New Roman" w:cs="Times New Roman"/>
          <w:sz w:val="24"/>
        </w:rPr>
        <w:t>in part because Canada’s immigration program was still largely orientated towards family and refugee class migrants rather than economic class migrants. Even as a means of selecting economic class migrants</w:t>
      </w:r>
      <w:r w:rsidR="00BF4D50">
        <w:rPr>
          <w:rFonts w:ascii="Times New Roman" w:hAnsi="Times New Roman" w:cs="Times New Roman"/>
          <w:sz w:val="24"/>
        </w:rPr>
        <w:t>,</w:t>
      </w:r>
      <w:r w:rsidRPr="001536A1">
        <w:rPr>
          <w:rFonts w:ascii="Times New Roman" w:hAnsi="Times New Roman" w:cs="Times New Roman"/>
          <w:sz w:val="24"/>
        </w:rPr>
        <w:t xml:space="preserve"> the early PBS was considered a very weak </w:t>
      </w:r>
      <w:r w:rsidRPr="00047CED">
        <w:rPr>
          <w:rFonts w:ascii="Times New Roman" w:hAnsi="Times New Roman" w:cs="Times New Roman"/>
          <w:color w:val="000000" w:themeColor="text1"/>
          <w:sz w:val="24"/>
        </w:rPr>
        <w:t>screening</w:t>
      </w:r>
      <w:r>
        <w:rPr>
          <w:rFonts w:ascii="Times New Roman" w:hAnsi="Times New Roman" w:cs="Times New Roman"/>
          <w:color w:val="000000" w:themeColor="text1"/>
          <w:sz w:val="24"/>
        </w:rPr>
        <w:t xml:space="preserve"> </w:t>
      </w:r>
      <w:r w:rsidRPr="00284624">
        <w:rPr>
          <w:rFonts w:ascii="Times New Roman" w:hAnsi="Times New Roman" w:cs="Times New Roman"/>
          <w:color w:val="000000" w:themeColor="text1"/>
          <w:sz w:val="24"/>
        </w:rPr>
        <w:t>mechanism as it did not guarantee that only highly educated applicants were selected (Reitz</w:t>
      </w:r>
      <w:r w:rsidR="0027386E">
        <w:rPr>
          <w:rFonts w:ascii="Times New Roman" w:hAnsi="Times New Roman" w:cs="Times New Roman"/>
          <w:color w:val="000000" w:themeColor="text1"/>
          <w:sz w:val="24"/>
        </w:rPr>
        <w:t>,</w:t>
      </w:r>
      <w:r w:rsidRPr="00284624">
        <w:rPr>
          <w:rFonts w:ascii="Times New Roman" w:hAnsi="Times New Roman" w:cs="Times New Roman"/>
          <w:color w:val="000000" w:themeColor="text1"/>
          <w:sz w:val="24"/>
        </w:rPr>
        <w:t xml:space="preserve"> 1998, p. 77).  Critically though, in its early years</w:t>
      </w:r>
      <w:r w:rsidR="00144D9C" w:rsidRPr="00284624">
        <w:rPr>
          <w:rFonts w:ascii="Times New Roman" w:hAnsi="Times New Roman" w:cs="Times New Roman"/>
          <w:color w:val="000000" w:themeColor="text1"/>
          <w:sz w:val="24"/>
        </w:rPr>
        <w:t xml:space="preserve">, </w:t>
      </w:r>
      <w:r w:rsidR="00144D9C">
        <w:rPr>
          <w:rFonts w:ascii="Times New Roman" w:hAnsi="Times New Roman" w:cs="Times New Roman"/>
          <w:color w:val="000000" w:themeColor="text1"/>
          <w:sz w:val="24"/>
        </w:rPr>
        <w:t>underpinning</w:t>
      </w:r>
      <w:r w:rsidR="009703F5">
        <w:rPr>
          <w:rFonts w:ascii="Times New Roman" w:hAnsi="Times New Roman" w:cs="Times New Roman"/>
          <w:color w:val="000000" w:themeColor="text1"/>
          <w:sz w:val="24"/>
        </w:rPr>
        <w:t xml:space="preserve"> </w:t>
      </w:r>
      <w:r w:rsidR="00B177D5">
        <w:rPr>
          <w:rFonts w:ascii="Times New Roman" w:hAnsi="Times New Roman" w:cs="Times New Roman"/>
          <w:color w:val="000000" w:themeColor="text1"/>
          <w:sz w:val="24"/>
        </w:rPr>
        <w:t xml:space="preserve">the PBS </w:t>
      </w:r>
      <w:r w:rsidR="009703F5">
        <w:rPr>
          <w:rFonts w:ascii="Times New Roman" w:hAnsi="Times New Roman" w:cs="Times New Roman"/>
          <w:color w:val="000000" w:themeColor="text1"/>
          <w:sz w:val="24"/>
        </w:rPr>
        <w:t xml:space="preserve">was the notion </w:t>
      </w:r>
      <w:r w:rsidR="00144D9C">
        <w:rPr>
          <w:rFonts w:ascii="Times New Roman" w:hAnsi="Times New Roman" w:cs="Times New Roman"/>
          <w:color w:val="000000" w:themeColor="text1"/>
          <w:sz w:val="24"/>
        </w:rPr>
        <w:t xml:space="preserve">of </w:t>
      </w:r>
      <w:r w:rsidR="00144D9C" w:rsidRPr="00284624">
        <w:rPr>
          <w:rFonts w:ascii="Times New Roman" w:hAnsi="Times New Roman" w:cs="Times New Roman"/>
          <w:color w:val="000000" w:themeColor="text1"/>
          <w:sz w:val="24"/>
        </w:rPr>
        <w:t>“</w:t>
      </w:r>
      <w:r w:rsidRPr="00284624">
        <w:rPr>
          <w:rFonts w:ascii="Times New Roman" w:hAnsi="Times New Roman" w:cs="Times New Roman"/>
          <w:color w:val="000000" w:themeColor="text1"/>
          <w:sz w:val="24"/>
        </w:rPr>
        <w:t xml:space="preserve">absorptive </w:t>
      </w:r>
      <w:r w:rsidRPr="00284624">
        <w:rPr>
          <w:rFonts w:ascii="Times New Roman" w:hAnsi="Times New Roman" w:cs="Times New Roman"/>
          <w:sz w:val="24"/>
        </w:rPr>
        <w:t xml:space="preserve">capacity” – </w:t>
      </w:r>
      <w:r w:rsidR="002F3BCE">
        <w:rPr>
          <w:rFonts w:ascii="Times New Roman" w:hAnsi="Times New Roman" w:cs="Times New Roman"/>
          <w:sz w:val="24"/>
        </w:rPr>
        <w:t xml:space="preserve">which </w:t>
      </w:r>
      <w:r w:rsidR="002F3BCE" w:rsidRPr="00284624">
        <w:rPr>
          <w:rFonts w:ascii="Times New Roman" w:hAnsi="Times New Roman" w:cs="Times New Roman"/>
          <w:sz w:val="24"/>
        </w:rPr>
        <w:t>referred to</w:t>
      </w:r>
      <w:r w:rsidR="002F3BCE" w:rsidRPr="00FC6FA9">
        <w:rPr>
          <w:rFonts w:ascii="Times New Roman" w:hAnsi="Times New Roman" w:cs="Times New Roman"/>
          <w:sz w:val="24"/>
        </w:rPr>
        <w:t xml:space="preserve"> </w:t>
      </w:r>
      <w:r w:rsidR="002F3BCE" w:rsidRPr="00284624">
        <w:rPr>
          <w:rFonts w:ascii="Times New Roman" w:hAnsi="Times New Roman" w:cs="Times New Roman"/>
          <w:sz w:val="24"/>
        </w:rPr>
        <w:t>the ability of the economy to provide employment for new immigrants at the prevailing nominal wage</w:t>
      </w:r>
      <w:r w:rsidR="002F3BCE">
        <w:rPr>
          <w:rFonts w:ascii="Times New Roman" w:hAnsi="Times New Roman" w:cs="Times New Roman"/>
          <w:sz w:val="24"/>
        </w:rPr>
        <w:t xml:space="preserve"> </w:t>
      </w:r>
      <w:r w:rsidR="002F3BCE" w:rsidRPr="00284624">
        <w:rPr>
          <w:rFonts w:ascii="Times New Roman" w:hAnsi="Times New Roman" w:cs="Times New Roman"/>
          <w:sz w:val="24"/>
        </w:rPr>
        <w:t>(Green and Green</w:t>
      </w:r>
      <w:r w:rsidR="002F3BCE">
        <w:rPr>
          <w:rFonts w:ascii="Times New Roman" w:hAnsi="Times New Roman" w:cs="Times New Roman"/>
          <w:sz w:val="24"/>
        </w:rPr>
        <w:t>,</w:t>
      </w:r>
      <w:r w:rsidR="002F3BCE" w:rsidRPr="00284624">
        <w:rPr>
          <w:rFonts w:ascii="Times New Roman" w:hAnsi="Times New Roman" w:cs="Times New Roman"/>
          <w:sz w:val="24"/>
        </w:rPr>
        <w:t xml:space="preserve"> 1999, p. 427).</w:t>
      </w:r>
      <w:r w:rsidRPr="00284624">
        <w:rPr>
          <w:rFonts w:ascii="Times New Roman" w:hAnsi="Times New Roman" w:cs="Times New Roman"/>
          <w:sz w:val="24"/>
        </w:rPr>
        <w:t xml:space="preserve"> </w:t>
      </w:r>
    </w:p>
    <w:p w14:paraId="61575BA0" w14:textId="77777777" w:rsidR="00CA429B" w:rsidRPr="001536A1" w:rsidRDefault="00CA429B" w:rsidP="00793EF2">
      <w:pPr>
        <w:contextualSpacing/>
        <w:rPr>
          <w:rFonts w:ascii="Times New Roman" w:hAnsi="Times New Roman" w:cs="Times New Roman"/>
          <w:sz w:val="24"/>
        </w:rPr>
      </w:pPr>
    </w:p>
    <w:p w14:paraId="3F5F32C4" w14:textId="7A649110" w:rsidR="00CA429B" w:rsidRDefault="00CA429B" w:rsidP="00793EF2">
      <w:pPr>
        <w:contextualSpacing/>
        <w:rPr>
          <w:rFonts w:ascii="Times New Roman" w:hAnsi="Times New Roman" w:cs="Times New Roman"/>
          <w:sz w:val="24"/>
        </w:rPr>
      </w:pPr>
      <w:r w:rsidRPr="001536A1">
        <w:rPr>
          <w:rFonts w:ascii="Times New Roman" w:hAnsi="Times New Roman" w:cs="Times New Roman"/>
          <w:sz w:val="24"/>
        </w:rPr>
        <w:t>Underlying th</w:t>
      </w:r>
      <w:r w:rsidR="008E5522">
        <w:rPr>
          <w:rFonts w:ascii="Times New Roman" w:hAnsi="Times New Roman" w:cs="Times New Roman"/>
          <w:sz w:val="24"/>
        </w:rPr>
        <w:t xml:space="preserve">is notion is </w:t>
      </w:r>
      <w:r>
        <w:rPr>
          <w:rFonts w:ascii="Times New Roman" w:hAnsi="Times New Roman" w:cs="Times New Roman"/>
          <w:sz w:val="24"/>
        </w:rPr>
        <w:t xml:space="preserve">a </w:t>
      </w:r>
      <w:r w:rsidRPr="001536A1">
        <w:rPr>
          <w:rFonts w:ascii="Times New Roman" w:hAnsi="Times New Roman" w:cs="Times New Roman"/>
          <w:sz w:val="24"/>
        </w:rPr>
        <w:t>view of skilled immigrants filling specific occupations for which there is a national shortage thereby posing no threat to Canadian-born in the labour market. As is evident in table 1, in 1967 when the PBS was introduced</w:t>
      </w:r>
      <w:r w:rsidR="00B177D5">
        <w:rPr>
          <w:rFonts w:ascii="Times New Roman" w:hAnsi="Times New Roman" w:cs="Times New Roman"/>
          <w:sz w:val="24"/>
        </w:rPr>
        <w:t>,</w:t>
      </w:r>
      <w:r w:rsidRPr="001536A1">
        <w:rPr>
          <w:rFonts w:ascii="Times New Roman" w:hAnsi="Times New Roman" w:cs="Times New Roman"/>
          <w:sz w:val="24"/>
        </w:rPr>
        <w:t xml:space="preserve"> </w:t>
      </w:r>
      <w:r>
        <w:rPr>
          <w:rFonts w:ascii="Times New Roman" w:hAnsi="Times New Roman" w:cs="Times New Roman"/>
          <w:sz w:val="24"/>
        </w:rPr>
        <w:t>labour market factors accounted for 70</w:t>
      </w:r>
      <w:r w:rsidRPr="001536A1">
        <w:rPr>
          <w:rFonts w:ascii="Times New Roman" w:hAnsi="Times New Roman" w:cs="Times New Roman"/>
          <w:sz w:val="24"/>
        </w:rPr>
        <w:t>% of the pass rate required for admission to Canada</w:t>
      </w:r>
      <w:r>
        <w:rPr>
          <w:rFonts w:ascii="Times New Roman" w:hAnsi="Times New Roman" w:cs="Times New Roman"/>
          <w:sz w:val="24"/>
        </w:rPr>
        <w:t>, reaching to as high as 96% by 1978</w:t>
      </w:r>
      <w:r w:rsidR="00812D2C">
        <w:rPr>
          <w:rStyle w:val="FootnoteReference"/>
          <w:rFonts w:ascii="Times New Roman" w:hAnsi="Times New Roman" w:cs="Times New Roman"/>
          <w:sz w:val="24"/>
        </w:rPr>
        <w:t xml:space="preserve"> </w:t>
      </w:r>
      <w:r w:rsidR="00674BAD">
        <w:rPr>
          <w:rStyle w:val="FootnoteReference"/>
          <w:rFonts w:ascii="Times New Roman" w:hAnsi="Times New Roman" w:cs="Times New Roman"/>
          <w:sz w:val="24"/>
        </w:rPr>
        <w:footnoteReference w:customMarkFollows="1" w:id="17"/>
        <w:t>17</w:t>
      </w:r>
      <w:r w:rsidR="00812D2C">
        <w:rPr>
          <w:rFonts w:ascii="Times New Roman" w:hAnsi="Times New Roman" w:cs="Times New Roman"/>
          <w:sz w:val="24"/>
        </w:rPr>
        <w:t xml:space="preserve">. </w:t>
      </w:r>
      <w:r w:rsidRPr="001536A1">
        <w:rPr>
          <w:rFonts w:ascii="Times New Roman" w:hAnsi="Times New Roman" w:cs="Times New Roman"/>
          <w:sz w:val="24"/>
        </w:rPr>
        <w:t>One could therefore argue that the Keynesian welfare state within which the Canadian PBS was initially conceived</w:t>
      </w:r>
      <w:r>
        <w:rPr>
          <w:rFonts w:ascii="Times New Roman" w:hAnsi="Times New Roman" w:cs="Times New Roman"/>
          <w:sz w:val="24"/>
        </w:rPr>
        <w:t>,</w:t>
      </w:r>
      <w:r w:rsidRPr="001536A1">
        <w:rPr>
          <w:rFonts w:ascii="Times New Roman" w:hAnsi="Times New Roman" w:cs="Times New Roman"/>
          <w:sz w:val="24"/>
        </w:rPr>
        <w:t xml:space="preserve"> </w:t>
      </w:r>
      <w:r>
        <w:rPr>
          <w:rFonts w:ascii="Times New Roman" w:hAnsi="Times New Roman" w:cs="Times New Roman"/>
          <w:sz w:val="24"/>
        </w:rPr>
        <w:t xml:space="preserve">viewed </w:t>
      </w:r>
      <w:r w:rsidRPr="001536A1">
        <w:rPr>
          <w:rFonts w:ascii="Times New Roman" w:hAnsi="Times New Roman" w:cs="Times New Roman"/>
          <w:sz w:val="24"/>
        </w:rPr>
        <w:t xml:space="preserve">its moral responsibility as one of ensuring that the labour market environment was one in which Canada’s incoming immigrants were almost guaranteed to command at least the minimum wage.  </w:t>
      </w:r>
      <w:r>
        <w:rPr>
          <w:rFonts w:ascii="Times New Roman" w:hAnsi="Times New Roman" w:cs="Times New Roman"/>
          <w:sz w:val="24"/>
        </w:rPr>
        <w:t>Ideas of “competition” and “flexibility” as desirable values</w:t>
      </w:r>
      <w:r w:rsidRPr="001536A1">
        <w:rPr>
          <w:rFonts w:ascii="Times New Roman" w:hAnsi="Times New Roman" w:cs="Times New Roman"/>
          <w:sz w:val="24"/>
        </w:rPr>
        <w:t xml:space="preserve"> for </w:t>
      </w:r>
      <w:r w:rsidR="00B93E9A" w:rsidRPr="001536A1">
        <w:rPr>
          <w:rFonts w:ascii="Times New Roman" w:hAnsi="Times New Roman" w:cs="Times New Roman"/>
          <w:sz w:val="24"/>
        </w:rPr>
        <w:t>immigrants</w:t>
      </w:r>
      <w:r w:rsidR="00B93E9A">
        <w:rPr>
          <w:rFonts w:ascii="Times New Roman" w:hAnsi="Times New Roman" w:cs="Times New Roman"/>
          <w:sz w:val="24"/>
        </w:rPr>
        <w:t xml:space="preserve"> did not prevail then. They </w:t>
      </w:r>
      <w:r>
        <w:rPr>
          <w:rFonts w:ascii="Times New Roman" w:hAnsi="Times New Roman" w:cs="Times New Roman"/>
          <w:sz w:val="24"/>
        </w:rPr>
        <w:t>would come later and would warrant further tweaking of the PBS</w:t>
      </w:r>
      <w:r w:rsidRPr="001536A1">
        <w:rPr>
          <w:rFonts w:ascii="Times New Roman" w:hAnsi="Times New Roman" w:cs="Times New Roman"/>
          <w:sz w:val="24"/>
        </w:rPr>
        <w:t>.</w:t>
      </w:r>
    </w:p>
    <w:p w14:paraId="0D1C0C8C" w14:textId="77777777" w:rsidR="00B177D5" w:rsidRDefault="00B177D5" w:rsidP="00793EF2">
      <w:pPr>
        <w:contextualSpacing/>
        <w:rPr>
          <w:rFonts w:ascii="Times New Roman" w:hAnsi="Times New Roman" w:cs="Times New Roman"/>
          <w:sz w:val="24"/>
        </w:rPr>
      </w:pPr>
    </w:p>
    <w:p w14:paraId="422B5AA6" w14:textId="77777777" w:rsidR="00CA429B" w:rsidRDefault="00CA429B" w:rsidP="00793EF2">
      <w:pPr>
        <w:contextualSpacing/>
        <w:rPr>
          <w:rFonts w:ascii="Times New Roman" w:hAnsi="Times New Roman" w:cs="Times New Roman"/>
          <w:b/>
          <w:sz w:val="24"/>
        </w:rPr>
      </w:pPr>
      <w:r w:rsidRPr="001536A1">
        <w:rPr>
          <w:rFonts w:ascii="Times New Roman" w:hAnsi="Times New Roman" w:cs="Times New Roman"/>
          <w:b/>
          <w:sz w:val="24"/>
        </w:rPr>
        <w:t>Table 1 here</w:t>
      </w:r>
    </w:p>
    <w:p w14:paraId="14417D28" w14:textId="77777777" w:rsidR="00CA429B" w:rsidRPr="00AB1A2E" w:rsidRDefault="00CA429B" w:rsidP="00793EF2">
      <w:pPr>
        <w:contextualSpacing/>
        <w:rPr>
          <w:rFonts w:ascii="Times New Roman" w:hAnsi="Times New Roman" w:cs="Times New Roman"/>
          <w:b/>
          <w:sz w:val="24"/>
        </w:rPr>
      </w:pPr>
    </w:p>
    <w:p w14:paraId="2F6B1BC2" w14:textId="77777777" w:rsidR="00CA429B" w:rsidRPr="001536A1" w:rsidRDefault="00CA429B" w:rsidP="00793EF2">
      <w:pPr>
        <w:contextualSpacing/>
        <w:rPr>
          <w:rFonts w:ascii="Times New Roman" w:hAnsi="Times New Roman" w:cs="Times New Roman"/>
          <w:i/>
          <w:sz w:val="24"/>
        </w:rPr>
      </w:pPr>
      <w:r w:rsidRPr="001536A1">
        <w:rPr>
          <w:rFonts w:ascii="Times New Roman" w:hAnsi="Times New Roman" w:cs="Times New Roman"/>
          <w:i/>
          <w:sz w:val="24"/>
        </w:rPr>
        <w:t>Canadian Points Based System over time</w:t>
      </w:r>
    </w:p>
    <w:p w14:paraId="3B14AC1B" w14:textId="24AF2AE9" w:rsidR="00CA429B" w:rsidRDefault="00CA429B" w:rsidP="00793EF2">
      <w:pPr>
        <w:contextualSpacing/>
        <w:rPr>
          <w:rFonts w:ascii="Times New Roman" w:hAnsi="Times New Roman" w:cs="Times New Roman"/>
          <w:bCs/>
          <w:sz w:val="24"/>
        </w:rPr>
      </w:pPr>
      <w:r>
        <w:rPr>
          <w:rFonts w:ascii="Times New Roman" w:hAnsi="Times New Roman" w:cs="Times New Roman"/>
          <w:sz w:val="24"/>
        </w:rPr>
        <w:t>As the Canadian state</w:t>
      </w:r>
      <w:r w:rsidRPr="001536A1">
        <w:rPr>
          <w:rFonts w:ascii="Times New Roman" w:hAnsi="Times New Roman" w:cs="Times New Roman"/>
          <w:sz w:val="24"/>
        </w:rPr>
        <w:t xml:space="preserve"> shift</w:t>
      </w:r>
      <w:r>
        <w:rPr>
          <w:rFonts w:ascii="Times New Roman" w:hAnsi="Times New Roman" w:cs="Times New Roman"/>
          <w:sz w:val="24"/>
        </w:rPr>
        <w:t>ed</w:t>
      </w:r>
      <w:r w:rsidRPr="001536A1">
        <w:rPr>
          <w:rFonts w:ascii="Times New Roman" w:hAnsi="Times New Roman" w:cs="Times New Roman"/>
          <w:sz w:val="24"/>
        </w:rPr>
        <w:t xml:space="preserve"> from Keynesian economic management towards a neoliberal</w:t>
      </w:r>
      <w:r>
        <w:rPr>
          <w:rFonts w:ascii="Times New Roman" w:hAnsi="Times New Roman" w:cs="Times New Roman"/>
          <w:sz w:val="24"/>
        </w:rPr>
        <w:t xml:space="preserve"> agenda,</w:t>
      </w:r>
      <w:r w:rsidRPr="001536A1">
        <w:rPr>
          <w:rFonts w:ascii="Times New Roman" w:hAnsi="Times New Roman" w:cs="Times New Roman"/>
          <w:sz w:val="24"/>
        </w:rPr>
        <w:t xml:space="preserve"> </w:t>
      </w:r>
      <w:r>
        <w:rPr>
          <w:rFonts w:ascii="Times New Roman" w:hAnsi="Times New Roman" w:cs="Times New Roman"/>
          <w:sz w:val="24"/>
        </w:rPr>
        <w:t>the PBS became incrementally more central to the task of immigrant selection. Critically</w:t>
      </w:r>
      <w:r w:rsidRPr="001536A1">
        <w:rPr>
          <w:rFonts w:ascii="Times New Roman" w:hAnsi="Times New Roman" w:cs="Times New Roman"/>
          <w:sz w:val="24"/>
        </w:rPr>
        <w:t xml:space="preserve"> was the policy decision of the late 1980s to increase the flow of economic class immigrants to </w:t>
      </w:r>
      <w:r w:rsidRPr="00284624">
        <w:rPr>
          <w:rFonts w:ascii="Times New Roman" w:hAnsi="Times New Roman" w:cs="Times New Roman"/>
          <w:sz w:val="24"/>
        </w:rPr>
        <w:t>Canada vis-à-vis those entering via the family class and refugee class (</w:t>
      </w:r>
      <w:r w:rsidRPr="00284624">
        <w:rPr>
          <w:rFonts w:ascii="Times New Roman" w:hAnsi="Times New Roman" w:cs="Times New Roman"/>
          <w:color w:val="000000" w:themeColor="text1"/>
          <w:sz w:val="24"/>
        </w:rPr>
        <w:t>Green and Green</w:t>
      </w:r>
      <w:r w:rsidR="0027386E">
        <w:rPr>
          <w:rFonts w:ascii="Times New Roman" w:hAnsi="Times New Roman" w:cs="Times New Roman"/>
          <w:color w:val="000000" w:themeColor="text1"/>
          <w:sz w:val="24"/>
        </w:rPr>
        <w:t>,</w:t>
      </w:r>
      <w:r w:rsidRPr="00284624">
        <w:rPr>
          <w:rFonts w:ascii="Times New Roman" w:hAnsi="Times New Roman" w:cs="Times New Roman"/>
          <w:color w:val="000000" w:themeColor="text1"/>
          <w:sz w:val="24"/>
        </w:rPr>
        <w:t xml:space="preserve"> 1999, pp. 434-435). At the same time the state abandoned the concept of absorptive capacity</w:t>
      </w:r>
      <w:r w:rsidRPr="00284624">
        <w:rPr>
          <w:rFonts w:ascii="Times New Roman" w:hAnsi="Times New Roman" w:cs="Times New Roman"/>
          <w:sz w:val="24"/>
        </w:rPr>
        <w:t xml:space="preserve"> as a basis f</w:t>
      </w:r>
      <w:r w:rsidR="003A0CEF">
        <w:rPr>
          <w:rFonts w:ascii="Times New Roman" w:hAnsi="Times New Roman" w:cs="Times New Roman"/>
          <w:sz w:val="24"/>
        </w:rPr>
        <w:t xml:space="preserve">or setting immigration numbers. </w:t>
      </w:r>
      <w:r w:rsidR="0063454C">
        <w:rPr>
          <w:rFonts w:ascii="Times New Roman" w:hAnsi="Times New Roman" w:cs="Times New Roman"/>
          <w:sz w:val="24"/>
        </w:rPr>
        <w:t xml:space="preserve">This </w:t>
      </w:r>
      <w:r w:rsidRPr="00284624">
        <w:rPr>
          <w:rFonts w:ascii="Times New Roman" w:hAnsi="Times New Roman" w:cs="Times New Roman"/>
          <w:sz w:val="24"/>
        </w:rPr>
        <w:t>move was reflected in the declining importance of labour market criteria to i</w:t>
      </w:r>
      <w:r w:rsidR="00B177D5">
        <w:rPr>
          <w:rFonts w:ascii="Times New Roman" w:hAnsi="Times New Roman" w:cs="Times New Roman"/>
          <w:sz w:val="24"/>
        </w:rPr>
        <w:t xml:space="preserve">mmigrant selection in the PBS. </w:t>
      </w:r>
      <w:r w:rsidR="0063454C">
        <w:rPr>
          <w:rFonts w:ascii="Times New Roman" w:hAnsi="Times New Roman" w:cs="Times New Roman"/>
          <w:sz w:val="24"/>
        </w:rPr>
        <w:t>Further</w:t>
      </w:r>
      <w:r w:rsidR="006F671A">
        <w:rPr>
          <w:rFonts w:ascii="Times New Roman" w:hAnsi="Times New Roman" w:cs="Times New Roman"/>
          <w:sz w:val="24"/>
        </w:rPr>
        <w:t xml:space="preserve">, </w:t>
      </w:r>
      <w:r w:rsidR="0063454C" w:rsidRPr="00284624">
        <w:rPr>
          <w:rFonts w:ascii="Times New Roman" w:hAnsi="Times New Roman" w:cs="Times New Roman"/>
          <w:sz w:val="24"/>
        </w:rPr>
        <w:t xml:space="preserve"> </w:t>
      </w:r>
      <w:r w:rsidRPr="00284624">
        <w:rPr>
          <w:rFonts w:ascii="Times New Roman" w:hAnsi="Times New Roman" w:cs="Times New Roman"/>
          <w:sz w:val="24"/>
        </w:rPr>
        <w:t xml:space="preserve">in a </w:t>
      </w:r>
      <w:r w:rsidRPr="00B177D5">
        <w:rPr>
          <w:rFonts w:ascii="Times New Roman" w:hAnsi="Times New Roman" w:cs="Times New Roman"/>
          <w:sz w:val="24"/>
          <w:szCs w:val="24"/>
        </w:rPr>
        <w:t xml:space="preserve">1998 White Paper, </w:t>
      </w:r>
      <w:r w:rsidRPr="00B177D5">
        <w:rPr>
          <w:rFonts w:ascii="Times New Roman" w:hAnsi="Times New Roman" w:cs="Times New Roman"/>
          <w:bCs/>
          <w:sz w:val="24"/>
          <w:szCs w:val="24"/>
        </w:rPr>
        <w:t xml:space="preserve">which laid out the Liberal government’s proposal for immigration reform </w:t>
      </w:r>
      <w:r w:rsidRPr="00B177D5">
        <w:rPr>
          <w:rFonts w:ascii="Times New Roman" w:hAnsi="Times New Roman" w:cs="Times New Roman"/>
          <w:sz w:val="24"/>
          <w:szCs w:val="24"/>
        </w:rPr>
        <w:t>(</w:t>
      </w:r>
      <w:r w:rsidR="00B177D5" w:rsidRPr="00B177D5">
        <w:rPr>
          <w:rFonts w:ascii="Times New Roman" w:hAnsi="Times New Roman" w:cs="Times New Roman"/>
          <w:sz w:val="24"/>
          <w:szCs w:val="24"/>
        </w:rPr>
        <w:t xml:space="preserve">Citizenship and Immigration Canada </w:t>
      </w:r>
      <w:r w:rsidR="00B177D5">
        <w:rPr>
          <w:rFonts w:ascii="Times New Roman" w:hAnsi="Times New Roman" w:cs="Times New Roman"/>
          <w:sz w:val="24"/>
          <w:szCs w:val="24"/>
        </w:rPr>
        <w:t>(</w:t>
      </w:r>
      <w:r w:rsidRPr="00B177D5">
        <w:rPr>
          <w:rFonts w:ascii="Times New Roman" w:hAnsi="Times New Roman" w:cs="Times New Roman"/>
          <w:sz w:val="24"/>
          <w:szCs w:val="24"/>
        </w:rPr>
        <w:t>CIC</w:t>
      </w:r>
      <w:r w:rsidR="003A0CEF">
        <w:rPr>
          <w:rFonts w:ascii="Times New Roman" w:hAnsi="Times New Roman" w:cs="Times New Roman"/>
          <w:sz w:val="24"/>
          <w:szCs w:val="24"/>
        </w:rPr>
        <w:t>),</w:t>
      </w:r>
      <w:r w:rsidRPr="00B177D5">
        <w:rPr>
          <w:rFonts w:ascii="Times New Roman" w:hAnsi="Times New Roman" w:cs="Times New Roman"/>
          <w:sz w:val="24"/>
          <w:szCs w:val="24"/>
        </w:rPr>
        <w:t xml:space="preserve"> 1998)</w:t>
      </w:r>
      <w:r w:rsidRPr="00B177D5">
        <w:rPr>
          <w:rFonts w:ascii="Times New Roman" w:hAnsi="Times New Roman" w:cs="Times New Roman"/>
          <w:bCs/>
          <w:sz w:val="24"/>
          <w:szCs w:val="24"/>
        </w:rPr>
        <w:t>, the</w:t>
      </w:r>
      <w:r w:rsidRPr="00284624">
        <w:rPr>
          <w:rFonts w:ascii="Times New Roman" w:hAnsi="Times New Roman" w:cs="Times New Roman"/>
          <w:bCs/>
          <w:sz w:val="24"/>
        </w:rPr>
        <w:t xml:space="preserve"> Keynesian-inspired system of using skilled immigration to fill specific labour market niches was highly criticized for being inconsistent with the requirements of the knowledge based economy. </w:t>
      </w:r>
      <w:r w:rsidR="00992E55">
        <w:rPr>
          <w:rFonts w:ascii="Times New Roman" w:hAnsi="Times New Roman" w:cs="Times New Roman"/>
          <w:bCs/>
          <w:sz w:val="24"/>
        </w:rPr>
        <w:t xml:space="preserve">Articulating </w:t>
      </w:r>
      <w:r w:rsidR="00992E55" w:rsidRPr="00284624">
        <w:rPr>
          <w:rFonts w:ascii="Times New Roman" w:hAnsi="Times New Roman" w:cs="Times New Roman"/>
          <w:bCs/>
          <w:sz w:val="24"/>
        </w:rPr>
        <w:t>the</w:t>
      </w:r>
      <w:r w:rsidRPr="00284624">
        <w:rPr>
          <w:rFonts w:ascii="Times New Roman" w:hAnsi="Times New Roman" w:cs="Times New Roman"/>
          <w:bCs/>
          <w:sz w:val="24"/>
        </w:rPr>
        <w:t xml:space="preserve"> discourse of neoliberal globalization </w:t>
      </w:r>
      <w:r w:rsidR="00992E55">
        <w:rPr>
          <w:rFonts w:ascii="Times New Roman" w:hAnsi="Times New Roman" w:cs="Times New Roman"/>
          <w:bCs/>
          <w:sz w:val="24"/>
        </w:rPr>
        <w:t xml:space="preserve">the Canadian state argued that: </w:t>
      </w:r>
    </w:p>
    <w:p w14:paraId="5D47A4BA" w14:textId="77777777" w:rsidR="00F16790" w:rsidRPr="00284624" w:rsidRDefault="00F16790" w:rsidP="00793EF2">
      <w:pPr>
        <w:contextualSpacing/>
        <w:rPr>
          <w:rFonts w:ascii="Times New Roman" w:hAnsi="Times New Roman" w:cs="Times New Roman"/>
          <w:bCs/>
          <w:sz w:val="24"/>
        </w:rPr>
      </w:pPr>
    </w:p>
    <w:p w14:paraId="422B9305" w14:textId="4233C732" w:rsidR="00CA429B" w:rsidRPr="00B177D5" w:rsidRDefault="00CA429B" w:rsidP="00793EF2">
      <w:pPr>
        <w:ind w:left="720"/>
        <w:contextualSpacing/>
        <w:rPr>
          <w:rFonts w:ascii="Times New Roman" w:hAnsi="Times New Roman" w:cs="Times New Roman"/>
          <w:bCs/>
          <w:sz w:val="24"/>
        </w:rPr>
      </w:pPr>
      <w:proofErr w:type="gramStart"/>
      <w:r w:rsidRPr="00284624">
        <w:rPr>
          <w:rFonts w:ascii="Times New Roman" w:hAnsi="Times New Roman" w:cs="Times New Roman"/>
          <w:sz w:val="24"/>
        </w:rPr>
        <w:lastRenderedPageBreak/>
        <w:t>the</w:t>
      </w:r>
      <w:proofErr w:type="gramEnd"/>
      <w:r w:rsidRPr="00284624">
        <w:rPr>
          <w:rFonts w:ascii="Times New Roman" w:hAnsi="Times New Roman" w:cs="Times New Roman"/>
          <w:sz w:val="24"/>
        </w:rPr>
        <w:t xml:space="preserve"> current selection system is a product of an era when governments aimed to match immigrant skills with specific Canadian labour market shortages.</w:t>
      </w:r>
      <w:r w:rsidR="00DE35E9">
        <w:rPr>
          <w:rFonts w:ascii="Times New Roman" w:hAnsi="Times New Roman" w:cs="Times New Roman"/>
          <w:sz w:val="24"/>
        </w:rPr>
        <w:t xml:space="preserve"> </w:t>
      </w:r>
      <w:r w:rsidRPr="00284624">
        <w:rPr>
          <w:rFonts w:ascii="Times New Roman" w:hAnsi="Times New Roman" w:cs="Times New Roman"/>
          <w:sz w:val="24"/>
        </w:rPr>
        <w:t xml:space="preserve">Canada’s selection system for independent immigrant applicants needs to focus on flexible and transferable skills </w:t>
      </w:r>
      <w:r w:rsidR="009A4D67">
        <w:rPr>
          <w:rFonts w:ascii="Times New Roman" w:hAnsi="Times New Roman" w:cs="Times New Roman"/>
          <w:sz w:val="24"/>
        </w:rPr>
        <w:t>….</w:t>
      </w:r>
      <w:r w:rsidR="00DE35E9" w:rsidRPr="00DE35E9">
        <w:rPr>
          <w:rFonts w:ascii="Times New Roman" w:hAnsi="Times New Roman" w:cs="Times New Roman"/>
          <w:sz w:val="24"/>
        </w:rPr>
        <w:t xml:space="preserve"> </w:t>
      </w:r>
      <w:r w:rsidR="00DE35E9" w:rsidRPr="001536A1">
        <w:rPr>
          <w:rFonts w:ascii="Times New Roman" w:hAnsi="Times New Roman" w:cs="Times New Roman"/>
          <w:sz w:val="24"/>
        </w:rPr>
        <w:t xml:space="preserve">The future of a knowledge-based economy such as Canada’s is linked to the strength of its human potential. Canada’s selection system for skilled </w:t>
      </w:r>
      <w:r w:rsidR="00DE35E9" w:rsidRPr="00284624">
        <w:rPr>
          <w:rFonts w:ascii="Times New Roman" w:hAnsi="Times New Roman" w:cs="Times New Roman"/>
          <w:sz w:val="24"/>
        </w:rPr>
        <w:t>workers needs a sharper focus to augment the country’s human capital base</w:t>
      </w:r>
      <w:r w:rsidR="00DE35E9" w:rsidRPr="00284624" w:rsidDel="009A4D67">
        <w:rPr>
          <w:rFonts w:ascii="Times New Roman" w:hAnsi="Times New Roman" w:cs="Times New Roman"/>
          <w:sz w:val="24"/>
        </w:rPr>
        <w:t xml:space="preserve"> </w:t>
      </w:r>
      <w:r w:rsidR="00B177D5">
        <w:rPr>
          <w:rFonts w:ascii="Times New Roman" w:hAnsi="Times New Roman" w:cs="Times New Roman"/>
          <w:sz w:val="24"/>
        </w:rPr>
        <w:t xml:space="preserve">(CIC, </w:t>
      </w:r>
      <w:r w:rsidRPr="00284624">
        <w:rPr>
          <w:rFonts w:ascii="Times New Roman" w:hAnsi="Times New Roman" w:cs="Times New Roman"/>
          <w:sz w:val="24"/>
        </w:rPr>
        <w:t>1998, p. 27</w:t>
      </w:r>
      <w:r w:rsidR="009A4D67">
        <w:rPr>
          <w:rFonts w:ascii="Times New Roman" w:hAnsi="Times New Roman" w:cs="Times New Roman"/>
          <w:sz w:val="24"/>
        </w:rPr>
        <w:t>, 28</w:t>
      </w:r>
      <w:r w:rsidRPr="00284624">
        <w:rPr>
          <w:rFonts w:ascii="Times New Roman" w:hAnsi="Times New Roman" w:cs="Times New Roman"/>
          <w:sz w:val="24"/>
        </w:rPr>
        <w:t>).</w:t>
      </w:r>
    </w:p>
    <w:p w14:paraId="1CB40AFF" w14:textId="77777777" w:rsidR="00CA429B" w:rsidRPr="00284624" w:rsidRDefault="00CA429B" w:rsidP="00793EF2">
      <w:pPr>
        <w:contextualSpacing/>
        <w:rPr>
          <w:rFonts w:ascii="Times New Roman" w:hAnsi="Times New Roman" w:cs="Times New Roman"/>
          <w:sz w:val="24"/>
        </w:rPr>
      </w:pPr>
    </w:p>
    <w:p w14:paraId="4216ACDB" w14:textId="21C309AE" w:rsidR="00CA429B" w:rsidRDefault="00CA429B" w:rsidP="00793EF2">
      <w:pPr>
        <w:contextualSpacing/>
        <w:rPr>
          <w:rFonts w:ascii="Times New Roman" w:hAnsi="Times New Roman" w:cs="Times New Roman"/>
          <w:sz w:val="24"/>
        </w:rPr>
      </w:pPr>
      <w:r w:rsidRPr="00284624">
        <w:rPr>
          <w:rFonts w:ascii="Times New Roman" w:hAnsi="Times New Roman" w:cs="Times New Roman"/>
          <w:sz w:val="24"/>
        </w:rPr>
        <w:t>The emphasis therefore was placed on attracting skilled immigrants who would manifest values consistent with neoliberal citizenship – competition, flexibility, transferability of skills and self-reliance. In order to attract such individuals, the plan was to “build flexibility into the point system” (CIC</w:t>
      </w:r>
      <w:r w:rsidR="00B177D5">
        <w:rPr>
          <w:rFonts w:ascii="Times New Roman" w:hAnsi="Times New Roman" w:cs="Times New Roman"/>
          <w:sz w:val="24"/>
        </w:rPr>
        <w:t>,</w:t>
      </w:r>
      <w:r w:rsidRPr="00284624">
        <w:rPr>
          <w:rFonts w:ascii="Times New Roman" w:hAnsi="Times New Roman" w:cs="Times New Roman"/>
          <w:sz w:val="24"/>
        </w:rPr>
        <w:t xml:space="preserve"> 1998, p. 30). Specifically the PBS would be modified to “shift away from the current occupation-based selection model” (CIC</w:t>
      </w:r>
      <w:r w:rsidR="00B177D5">
        <w:rPr>
          <w:rFonts w:ascii="Times New Roman" w:hAnsi="Times New Roman" w:cs="Times New Roman"/>
          <w:sz w:val="24"/>
        </w:rPr>
        <w:t>,</w:t>
      </w:r>
      <w:r w:rsidRPr="00284624">
        <w:rPr>
          <w:rFonts w:ascii="Times New Roman" w:hAnsi="Times New Roman" w:cs="Times New Roman"/>
          <w:sz w:val="24"/>
        </w:rPr>
        <w:t xml:space="preserve"> 1998, p. 30), and instead would:</w:t>
      </w:r>
      <w:r w:rsidRPr="001536A1">
        <w:rPr>
          <w:rFonts w:ascii="Times New Roman" w:hAnsi="Times New Roman" w:cs="Times New Roman"/>
          <w:sz w:val="24"/>
        </w:rPr>
        <w:t xml:space="preserve"> </w:t>
      </w:r>
    </w:p>
    <w:p w14:paraId="208751D5" w14:textId="77777777" w:rsidR="00F16790" w:rsidRPr="001536A1" w:rsidRDefault="00F16790" w:rsidP="00793EF2">
      <w:pPr>
        <w:contextualSpacing/>
        <w:rPr>
          <w:rFonts w:ascii="Times New Roman" w:hAnsi="Times New Roman" w:cs="Times New Roman"/>
          <w:sz w:val="24"/>
        </w:rPr>
      </w:pPr>
    </w:p>
    <w:p w14:paraId="7AF22DB0" w14:textId="5257102E" w:rsidR="00CA429B" w:rsidRPr="00284624" w:rsidRDefault="00CA429B" w:rsidP="00793EF2">
      <w:pPr>
        <w:ind w:left="720"/>
        <w:contextualSpacing/>
        <w:rPr>
          <w:rFonts w:ascii="Times New Roman" w:hAnsi="Times New Roman" w:cs="Times New Roman"/>
          <w:bCs/>
          <w:sz w:val="24"/>
        </w:rPr>
      </w:pPr>
      <w:r w:rsidRPr="001536A1">
        <w:rPr>
          <w:rFonts w:ascii="Times New Roman" w:hAnsi="Times New Roman" w:cs="Times New Roman"/>
          <w:sz w:val="24"/>
        </w:rPr>
        <w:t xml:space="preserve">choose skilled workers with sound and transferable skill sets; emphasize education and experience, while retaining language, age, a job offer and personal suitability as selection </w:t>
      </w:r>
      <w:r w:rsidRPr="00284624">
        <w:rPr>
          <w:rFonts w:ascii="Times New Roman" w:hAnsi="Times New Roman" w:cs="Times New Roman"/>
          <w:sz w:val="24"/>
        </w:rPr>
        <w:t>factors; emphasize flexibility, adaptability, motivation and knowledge of Canada, under personal suitability (CIC</w:t>
      </w:r>
      <w:r w:rsidR="00B177D5">
        <w:rPr>
          <w:rFonts w:ascii="Times New Roman" w:hAnsi="Times New Roman" w:cs="Times New Roman"/>
          <w:sz w:val="24"/>
        </w:rPr>
        <w:t>,</w:t>
      </w:r>
      <w:r w:rsidRPr="00284624">
        <w:rPr>
          <w:rFonts w:ascii="Times New Roman" w:hAnsi="Times New Roman" w:cs="Times New Roman"/>
          <w:sz w:val="24"/>
        </w:rPr>
        <w:t xml:space="preserve"> 1998, p. 30).</w:t>
      </w:r>
    </w:p>
    <w:p w14:paraId="37CFBADD" w14:textId="77777777" w:rsidR="00CA429B" w:rsidRPr="00284624" w:rsidRDefault="00CA429B" w:rsidP="00793EF2">
      <w:pPr>
        <w:contextualSpacing/>
        <w:rPr>
          <w:rFonts w:ascii="Times New Roman" w:hAnsi="Times New Roman" w:cs="Times New Roman"/>
          <w:bCs/>
          <w:sz w:val="24"/>
        </w:rPr>
      </w:pPr>
    </w:p>
    <w:p w14:paraId="766A41E3" w14:textId="00DBA071" w:rsidR="006E28DD" w:rsidRDefault="006E28DD" w:rsidP="00793EF2">
      <w:pPr>
        <w:contextualSpacing/>
        <w:rPr>
          <w:rFonts w:ascii="Times New Roman" w:hAnsi="Times New Roman"/>
          <w:bCs/>
          <w:sz w:val="24"/>
        </w:rPr>
      </w:pPr>
      <w:r w:rsidRPr="00FD4A2B">
        <w:rPr>
          <w:rFonts w:ascii="Times New Roman" w:hAnsi="Times New Roman" w:cs="Times New Roman"/>
          <w:bCs/>
          <w:sz w:val="24"/>
        </w:rPr>
        <w:t xml:space="preserve">With these objectives in mind the PBS was further tweaked into becoming an </w:t>
      </w:r>
      <w:r w:rsidRPr="00FD4A2B">
        <w:rPr>
          <w:rFonts w:ascii="Times New Roman" w:hAnsi="Times New Roman" w:cs="Times New Roman"/>
          <w:bCs/>
          <w:i/>
          <w:sz w:val="24"/>
        </w:rPr>
        <w:t>accounting</w:t>
      </w:r>
      <w:r w:rsidRPr="00FD4A2B">
        <w:rPr>
          <w:rFonts w:ascii="Times New Roman" w:hAnsi="Times New Roman" w:cs="Times New Roman"/>
          <w:bCs/>
          <w:sz w:val="24"/>
        </w:rPr>
        <w:t xml:space="preserve"> score card aimed at valuing and evaluating immigrant applicants on the basis of neoliberal</w:t>
      </w:r>
      <w:r>
        <w:rPr>
          <w:rFonts w:ascii="Times New Roman" w:hAnsi="Times New Roman" w:cs="Times New Roman"/>
          <w:bCs/>
          <w:sz w:val="24"/>
        </w:rPr>
        <w:t xml:space="preserve"> ideals</w:t>
      </w:r>
      <w:r w:rsidR="004558E0">
        <w:rPr>
          <w:rFonts w:ascii="Times New Roman" w:hAnsi="Times New Roman" w:cs="Times New Roman"/>
          <w:bCs/>
          <w:sz w:val="24"/>
        </w:rPr>
        <w:t xml:space="preserve"> (see Table 1)</w:t>
      </w:r>
      <w:r>
        <w:rPr>
          <w:rFonts w:ascii="Times New Roman" w:hAnsi="Times New Roman" w:cs="Times New Roman"/>
          <w:bCs/>
          <w:sz w:val="24"/>
        </w:rPr>
        <w:t>. By privileging certain attributes</w:t>
      </w:r>
      <w:r w:rsidR="00613AB4">
        <w:rPr>
          <w:rFonts w:ascii="Times New Roman" w:hAnsi="Times New Roman" w:cs="Times New Roman"/>
          <w:bCs/>
          <w:sz w:val="24"/>
        </w:rPr>
        <w:t>,</w:t>
      </w:r>
      <w:r>
        <w:rPr>
          <w:rFonts w:ascii="Times New Roman" w:hAnsi="Times New Roman" w:cs="Times New Roman"/>
          <w:bCs/>
          <w:sz w:val="24"/>
        </w:rPr>
        <w:t xml:space="preserve"> the PBS would further transform them into responsible self-sufficient neoliberal subjects. In short as others have observed, Canada’s immigration selection changed from one based on a labour market model to one based on a human capital model (</w:t>
      </w:r>
      <w:proofErr w:type="spellStart"/>
      <w:r>
        <w:rPr>
          <w:rFonts w:ascii="Times New Roman" w:hAnsi="Times New Roman" w:cs="Times New Roman"/>
          <w:bCs/>
          <w:sz w:val="24"/>
        </w:rPr>
        <w:t>Challinor</w:t>
      </w:r>
      <w:proofErr w:type="spellEnd"/>
      <w:r>
        <w:rPr>
          <w:rFonts w:ascii="Times New Roman" w:hAnsi="Times New Roman" w:cs="Times New Roman"/>
          <w:bCs/>
          <w:sz w:val="24"/>
        </w:rPr>
        <w:t>, 2011</w:t>
      </w:r>
      <w:r w:rsidR="00613AB4">
        <w:rPr>
          <w:rFonts w:ascii="Times New Roman" w:hAnsi="Times New Roman" w:cs="Times New Roman"/>
          <w:bCs/>
          <w:sz w:val="24"/>
        </w:rPr>
        <w:t>;</w:t>
      </w:r>
      <w:r>
        <w:rPr>
          <w:rFonts w:ascii="Times New Roman" w:hAnsi="Times New Roman" w:cs="Times New Roman"/>
          <w:bCs/>
          <w:sz w:val="24"/>
        </w:rPr>
        <w:t xml:space="preserve"> Vineberg, 2008).</w:t>
      </w:r>
    </w:p>
    <w:p w14:paraId="41D1C15E" w14:textId="77777777" w:rsidR="00CA429B" w:rsidRPr="00284624" w:rsidRDefault="00CA429B" w:rsidP="00793EF2">
      <w:pPr>
        <w:contextualSpacing/>
        <w:rPr>
          <w:rFonts w:ascii="Times New Roman" w:hAnsi="Times New Roman" w:cs="Times New Roman"/>
          <w:bCs/>
          <w:sz w:val="24"/>
        </w:rPr>
      </w:pPr>
    </w:p>
    <w:p w14:paraId="79F3EAFA" w14:textId="65209C82" w:rsidR="00CA429B" w:rsidRDefault="00CA429B" w:rsidP="00793EF2">
      <w:pPr>
        <w:contextualSpacing/>
        <w:rPr>
          <w:rFonts w:ascii="Times New Roman" w:hAnsi="Times New Roman" w:cs="Times New Roman"/>
          <w:bCs/>
          <w:i/>
          <w:sz w:val="24"/>
        </w:rPr>
      </w:pPr>
      <w:r w:rsidRPr="00284624">
        <w:rPr>
          <w:rFonts w:ascii="Times New Roman" w:hAnsi="Times New Roman" w:cs="Times New Roman"/>
          <w:bCs/>
          <w:i/>
          <w:sz w:val="24"/>
        </w:rPr>
        <w:t>Making the Ne</w:t>
      </w:r>
      <w:r w:rsidR="001D6D22" w:rsidRPr="00284624">
        <w:rPr>
          <w:rFonts w:ascii="Times New Roman" w:hAnsi="Times New Roman" w:cs="Times New Roman"/>
          <w:bCs/>
          <w:i/>
          <w:sz w:val="24"/>
        </w:rPr>
        <w:t>oliberal Immigrant: Flexibility</w:t>
      </w:r>
      <w:r w:rsidRPr="00284624">
        <w:rPr>
          <w:rFonts w:ascii="Times New Roman" w:hAnsi="Times New Roman" w:cs="Times New Roman"/>
          <w:bCs/>
          <w:i/>
          <w:sz w:val="24"/>
        </w:rPr>
        <w:t>,</w:t>
      </w:r>
      <w:r w:rsidR="001D6D22" w:rsidRPr="00284624">
        <w:rPr>
          <w:rFonts w:ascii="Times New Roman" w:hAnsi="Times New Roman" w:cs="Times New Roman"/>
          <w:bCs/>
          <w:i/>
          <w:sz w:val="24"/>
        </w:rPr>
        <w:t xml:space="preserve"> </w:t>
      </w:r>
      <w:r w:rsidRPr="00284624">
        <w:rPr>
          <w:rFonts w:ascii="Times New Roman" w:hAnsi="Times New Roman" w:cs="Times New Roman"/>
          <w:bCs/>
          <w:i/>
          <w:sz w:val="24"/>
        </w:rPr>
        <w:t>adaptability and transferability of skills</w:t>
      </w:r>
    </w:p>
    <w:p w14:paraId="025B1F31" w14:textId="77777777" w:rsidR="00F16790" w:rsidRPr="001536A1" w:rsidRDefault="00F16790" w:rsidP="00793EF2">
      <w:pPr>
        <w:contextualSpacing/>
        <w:rPr>
          <w:rFonts w:ascii="Times New Roman" w:hAnsi="Times New Roman" w:cs="Times New Roman"/>
          <w:bCs/>
          <w:i/>
          <w:sz w:val="24"/>
        </w:rPr>
      </w:pPr>
    </w:p>
    <w:p w14:paraId="1D8A7CEC" w14:textId="6F8AEE9E" w:rsidR="00CA429B" w:rsidRPr="00284624" w:rsidRDefault="00CA429B" w:rsidP="00793EF2">
      <w:pPr>
        <w:contextualSpacing/>
        <w:rPr>
          <w:rFonts w:ascii="Times New Roman" w:hAnsi="Times New Roman" w:cs="Times New Roman"/>
          <w:bCs/>
          <w:sz w:val="24"/>
        </w:rPr>
      </w:pPr>
      <w:r w:rsidRPr="001536A1">
        <w:rPr>
          <w:rFonts w:ascii="Times New Roman" w:hAnsi="Times New Roman" w:cs="Times New Roman"/>
          <w:bCs/>
          <w:sz w:val="24"/>
        </w:rPr>
        <w:t>The first critical c</w:t>
      </w:r>
      <w:r>
        <w:rPr>
          <w:rFonts w:ascii="Times New Roman" w:hAnsi="Times New Roman" w:cs="Times New Roman"/>
          <w:bCs/>
          <w:sz w:val="24"/>
        </w:rPr>
        <w:t>hange to the PBS was to bias</w:t>
      </w:r>
      <w:r w:rsidR="00C830CF">
        <w:rPr>
          <w:rFonts w:ascii="Times New Roman" w:hAnsi="Times New Roman" w:cs="Times New Roman"/>
          <w:bCs/>
          <w:sz w:val="24"/>
        </w:rPr>
        <w:t xml:space="preserve"> the</w:t>
      </w:r>
      <w:r w:rsidRPr="001536A1">
        <w:rPr>
          <w:rFonts w:ascii="Times New Roman" w:hAnsi="Times New Roman" w:cs="Times New Roman"/>
          <w:bCs/>
          <w:sz w:val="24"/>
        </w:rPr>
        <w:t xml:space="preserve"> scoring towards the possession of general rather than specific competencies and skills</w:t>
      </w:r>
      <w:r w:rsidR="00FD4A2B">
        <w:rPr>
          <w:rFonts w:ascii="Times New Roman" w:hAnsi="Times New Roman" w:cs="Times New Roman"/>
          <w:bCs/>
          <w:sz w:val="24"/>
        </w:rPr>
        <w:t>,</w:t>
      </w:r>
      <w:r w:rsidRPr="001536A1">
        <w:rPr>
          <w:rFonts w:ascii="Times New Roman" w:hAnsi="Times New Roman" w:cs="Times New Roman"/>
          <w:bCs/>
          <w:sz w:val="24"/>
        </w:rPr>
        <w:t xml:space="preserve"> rendering them more “flexible, adaptable and capable of translating their </w:t>
      </w:r>
      <w:r w:rsidRPr="00284624">
        <w:rPr>
          <w:rFonts w:ascii="Times New Roman" w:hAnsi="Times New Roman" w:cs="Times New Roman"/>
          <w:bCs/>
          <w:sz w:val="24"/>
        </w:rPr>
        <w:t>human capital into new industries and occupations” (Walsh 2011, p. 865). Therefore in 2001, the points attached to education, experience, and English or French language proficiency was increased, whilst points attached to narrowly defined occupations were eliminated (see Table 2)</w:t>
      </w:r>
      <w:r w:rsidR="00812D2C">
        <w:rPr>
          <w:rStyle w:val="FootnoteReference"/>
          <w:rFonts w:ascii="Times New Roman" w:hAnsi="Times New Roman" w:cs="Times New Roman"/>
          <w:bCs/>
          <w:sz w:val="24"/>
        </w:rPr>
        <w:footnoteReference w:customMarkFollows="1" w:id="18"/>
        <w:t>18</w:t>
      </w:r>
      <w:r w:rsidRPr="00284624">
        <w:rPr>
          <w:rFonts w:ascii="Times New Roman" w:hAnsi="Times New Roman" w:cs="Times New Roman"/>
          <w:bCs/>
          <w:sz w:val="24"/>
        </w:rPr>
        <w:t xml:space="preserve">.  </w:t>
      </w:r>
      <w:r w:rsidR="003266CF">
        <w:rPr>
          <w:rFonts w:ascii="Times New Roman" w:hAnsi="Times New Roman" w:cs="Times New Roman"/>
          <w:bCs/>
          <w:sz w:val="24"/>
        </w:rPr>
        <w:t xml:space="preserve">In this way, the PBS was biased towards those immigrants whose skill set allowed them if needed, to work in occupations different though related to their existing occupations. </w:t>
      </w:r>
      <w:r w:rsidRPr="00284624">
        <w:rPr>
          <w:rFonts w:ascii="Times New Roman" w:hAnsi="Times New Roman" w:cs="Times New Roman"/>
          <w:bCs/>
          <w:sz w:val="24"/>
        </w:rPr>
        <w:t xml:space="preserve">The effect of this “transferability of </w:t>
      </w:r>
      <w:r w:rsidR="0022403F">
        <w:rPr>
          <w:rFonts w:ascii="Times New Roman" w:hAnsi="Times New Roman" w:cs="Times New Roman"/>
          <w:bCs/>
          <w:sz w:val="24"/>
        </w:rPr>
        <w:t>skills” criteria is borne out by</w:t>
      </w:r>
      <w:r w:rsidRPr="00284624">
        <w:rPr>
          <w:rFonts w:ascii="Times New Roman" w:hAnsi="Times New Roman" w:cs="Times New Roman"/>
          <w:bCs/>
          <w:sz w:val="24"/>
        </w:rPr>
        <w:t xml:space="preserve"> Annisette and Trivedi’s survey data of </w:t>
      </w:r>
      <w:r w:rsidR="00C71AC7">
        <w:rPr>
          <w:rFonts w:ascii="Times New Roman" w:hAnsi="Times New Roman" w:cs="Times New Roman"/>
          <w:bCs/>
          <w:sz w:val="24"/>
        </w:rPr>
        <w:t xml:space="preserve"> </w:t>
      </w:r>
      <w:r w:rsidR="0022403F">
        <w:rPr>
          <w:rFonts w:ascii="Times New Roman" w:hAnsi="Times New Roman" w:cs="Times New Roman"/>
          <w:bCs/>
          <w:sz w:val="24"/>
        </w:rPr>
        <w:t xml:space="preserve">immigrant </w:t>
      </w:r>
      <w:r w:rsidRPr="00284624">
        <w:rPr>
          <w:rFonts w:ascii="Times New Roman" w:hAnsi="Times New Roman" w:cs="Times New Roman"/>
          <w:bCs/>
          <w:sz w:val="24"/>
        </w:rPr>
        <w:t xml:space="preserve">Chartered Accountants of India (CAI)  which revealed that only 51% </w:t>
      </w:r>
      <w:r w:rsidR="005D6E0B">
        <w:rPr>
          <w:rFonts w:ascii="Times New Roman" w:hAnsi="Times New Roman" w:cs="Times New Roman"/>
          <w:bCs/>
          <w:sz w:val="24"/>
        </w:rPr>
        <w:t xml:space="preserve"> of them </w:t>
      </w:r>
      <w:r w:rsidRPr="00284624">
        <w:rPr>
          <w:rFonts w:ascii="Times New Roman" w:hAnsi="Times New Roman" w:cs="Times New Roman"/>
          <w:bCs/>
          <w:sz w:val="24"/>
        </w:rPr>
        <w:t>were working in accounting roles whilst 38 % were working in related occupations such as Consultants, Financial Analysts, and Managers and IT specialists (Annisette and Trivedi, 2010).</w:t>
      </w:r>
    </w:p>
    <w:p w14:paraId="64E72633" w14:textId="77777777" w:rsidR="00CA429B" w:rsidRPr="00284624" w:rsidRDefault="00CA429B" w:rsidP="00793EF2">
      <w:pPr>
        <w:contextualSpacing/>
        <w:rPr>
          <w:rFonts w:ascii="Times New Roman" w:hAnsi="Times New Roman" w:cs="Times New Roman"/>
          <w:bCs/>
          <w:sz w:val="24"/>
        </w:rPr>
      </w:pPr>
    </w:p>
    <w:p w14:paraId="3A26FD27" w14:textId="5F486B8D" w:rsidR="00CA429B" w:rsidRPr="00284624" w:rsidRDefault="00CA429B" w:rsidP="00731564">
      <w:pPr>
        <w:contextualSpacing/>
        <w:rPr>
          <w:rFonts w:ascii="Times New Roman" w:hAnsi="Times New Roman" w:cs="Times New Roman"/>
          <w:bCs/>
          <w:sz w:val="24"/>
        </w:rPr>
      </w:pPr>
      <w:r w:rsidRPr="00284624">
        <w:rPr>
          <w:rFonts w:ascii="Times New Roman" w:hAnsi="Times New Roman" w:cs="Times New Roman"/>
          <w:bCs/>
          <w:sz w:val="24"/>
        </w:rPr>
        <w:t xml:space="preserve">Recall as well that the PBS was also modified to attract immigrants who </w:t>
      </w:r>
      <w:proofErr w:type="gramStart"/>
      <w:r w:rsidRPr="00284624">
        <w:rPr>
          <w:rFonts w:ascii="Times New Roman" w:hAnsi="Times New Roman" w:cs="Times New Roman"/>
          <w:bCs/>
          <w:sz w:val="24"/>
        </w:rPr>
        <w:t>demonstrated</w:t>
      </w:r>
      <w:r w:rsidRPr="00F868F7">
        <w:rPr>
          <w:rFonts w:ascii="Times New Roman" w:hAnsi="Times New Roman" w:cs="Times New Roman"/>
          <w:bCs/>
          <w:sz w:val="24"/>
        </w:rPr>
        <w:t xml:space="preserve"> </w:t>
      </w:r>
      <w:r w:rsidR="00D07041">
        <w:rPr>
          <w:rFonts w:ascii="Times New Roman" w:hAnsi="Times New Roman" w:cs="Times New Roman"/>
          <w:bCs/>
          <w:sz w:val="24"/>
        </w:rPr>
        <w:t xml:space="preserve"> attributes</w:t>
      </w:r>
      <w:proofErr w:type="gramEnd"/>
      <w:r w:rsidR="00D07041">
        <w:rPr>
          <w:rFonts w:ascii="Times New Roman" w:hAnsi="Times New Roman" w:cs="Times New Roman"/>
          <w:bCs/>
          <w:sz w:val="24"/>
        </w:rPr>
        <w:t xml:space="preserve"> of </w:t>
      </w:r>
      <w:r w:rsidRPr="00F868F7">
        <w:rPr>
          <w:rFonts w:ascii="Times New Roman" w:hAnsi="Times New Roman" w:cs="Times New Roman"/>
          <w:bCs/>
          <w:sz w:val="24"/>
        </w:rPr>
        <w:t>“flexibility and adaptability”. Thus it is attractive to skilled individuals who are willing to traverse t</w:t>
      </w:r>
      <w:r w:rsidRPr="001536A1">
        <w:rPr>
          <w:rFonts w:ascii="Times New Roman" w:hAnsi="Times New Roman" w:cs="Times New Roman"/>
          <w:bCs/>
          <w:sz w:val="24"/>
        </w:rPr>
        <w:t xml:space="preserve">he globe pursuing those market opportunities that best remunerate their labour power. </w:t>
      </w:r>
      <w:r>
        <w:rPr>
          <w:rFonts w:ascii="Times New Roman" w:hAnsi="Times New Roman" w:cs="Times New Roman"/>
          <w:bCs/>
          <w:sz w:val="24"/>
        </w:rPr>
        <w:lastRenderedPageBreak/>
        <w:t xml:space="preserve">Once again </w:t>
      </w:r>
      <w:r w:rsidRPr="001536A1">
        <w:rPr>
          <w:rFonts w:ascii="Times New Roman" w:hAnsi="Times New Roman" w:cs="Times New Roman"/>
          <w:bCs/>
          <w:sz w:val="24"/>
        </w:rPr>
        <w:t xml:space="preserve">Annisette </w:t>
      </w:r>
      <w:r>
        <w:rPr>
          <w:rFonts w:ascii="Times New Roman" w:hAnsi="Times New Roman" w:cs="Times New Roman"/>
          <w:bCs/>
          <w:sz w:val="24"/>
        </w:rPr>
        <w:t xml:space="preserve">and Trivedi’s survey data </w:t>
      </w:r>
      <w:r w:rsidRPr="001536A1">
        <w:rPr>
          <w:rFonts w:ascii="Times New Roman" w:hAnsi="Times New Roman" w:cs="Times New Roman"/>
          <w:bCs/>
          <w:sz w:val="24"/>
        </w:rPr>
        <w:t>is insightful</w:t>
      </w:r>
      <w:r w:rsidR="004411DF">
        <w:rPr>
          <w:rFonts w:ascii="Times New Roman" w:hAnsi="Times New Roman" w:cs="Times New Roman"/>
          <w:bCs/>
          <w:sz w:val="24"/>
        </w:rPr>
        <w:t xml:space="preserve">. It reveals </w:t>
      </w:r>
      <w:r w:rsidR="004411DF" w:rsidRPr="001536A1">
        <w:rPr>
          <w:rFonts w:ascii="Times New Roman" w:hAnsi="Times New Roman" w:cs="Times New Roman"/>
          <w:bCs/>
          <w:sz w:val="24"/>
        </w:rPr>
        <w:t>that 62</w:t>
      </w:r>
      <w:r w:rsidRPr="001536A1">
        <w:rPr>
          <w:rFonts w:ascii="Times New Roman" w:hAnsi="Times New Roman" w:cs="Times New Roman"/>
          <w:bCs/>
          <w:sz w:val="24"/>
        </w:rPr>
        <w:t xml:space="preserve">% </w:t>
      </w:r>
      <w:r w:rsidR="00D267C1" w:rsidRPr="001536A1">
        <w:rPr>
          <w:rFonts w:ascii="Times New Roman" w:hAnsi="Times New Roman" w:cs="Times New Roman"/>
          <w:bCs/>
          <w:sz w:val="24"/>
        </w:rPr>
        <w:t xml:space="preserve">of </w:t>
      </w:r>
      <w:r w:rsidR="00D267C1">
        <w:rPr>
          <w:rFonts w:ascii="Times New Roman" w:hAnsi="Times New Roman" w:cs="Times New Roman"/>
          <w:bCs/>
          <w:sz w:val="24"/>
        </w:rPr>
        <w:t>the</w:t>
      </w:r>
      <w:r w:rsidR="004411DF">
        <w:rPr>
          <w:rFonts w:ascii="Times New Roman" w:hAnsi="Times New Roman" w:cs="Times New Roman"/>
          <w:bCs/>
          <w:sz w:val="24"/>
        </w:rPr>
        <w:t xml:space="preserve"> </w:t>
      </w:r>
      <w:r w:rsidRPr="001536A1">
        <w:rPr>
          <w:rFonts w:ascii="Times New Roman" w:hAnsi="Times New Roman" w:cs="Times New Roman"/>
          <w:bCs/>
          <w:sz w:val="24"/>
        </w:rPr>
        <w:t>Canadian immigrant C</w:t>
      </w:r>
      <w:r>
        <w:rPr>
          <w:rFonts w:ascii="Times New Roman" w:hAnsi="Times New Roman" w:cs="Times New Roman"/>
          <w:bCs/>
          <w:sz w:val="24"/>
        </w:rPr>
        <w:t xml:space="preserve">AI’s </w:t>
      </w:r>
      <w:r w:rsidRPr="001536A1">
        <w:rPr>
          <w:rFonts w:ascii="Times New Roman" w:hAnsi="Times New Roman" w:cs="Times New Roman"/>
          <w:bCs/>
          <w:sz w:val="24"/>
        </w:rPr>
        <w:t>surveyed, h</w:t>
      </w:r>
      <w:r>
        <w:rPr>
          <w:rFonts w:ascii="Times New Roman" w:hAnsi="Times New Roman" w:cs="Times New Roman"/>
          <w:bCs/>
          <w:sz w:val="24"/>
        </w:rPr>
        <w:t xml:space="preserve">ad already lived and worked in one or more </w:t>
      </w:r>
      <w:r w:rsidRPr="001536A1">
        <w:rPr>
          <w:rFonts w:ascii="Times New Roman" w:hAnsi="Times New Roman" w:cs="Times New Roman"/>
          <w:bCs/>
          <w:sz w:val="24"/>
        </w:rPr>
        <w:t>country (other th</w:t>
      </w:r>
      <w:r w:rsidR="00B177D5">
        <w:rPr>
          <w:rFonts w:ascii="Times New Roman" w:hAnsi="Times New Roman" w:cs="Times New Roman"/>
          <w:bCs/>
          <w:sz w:val="24"/>
        </w:rPr>
        <w:t xml:space="preserve">an India) prior to arriving in </w:t>
      </w:r>
      <w:r w:rsidRPr="001536A1">
        <w:rPr>
          <w:rFonts w:ascii="Times New Roman" w:hAnsi="Times New Roman" w:cs="Times New Roman"/>
          <w:bCs/>
          <w:sz w:val="24"/>
        </w:rPr>
        <w:t>Canada</w:t>
      </w:r>
      <w:r w:rsidR="00B177D5">
        <w:rPr>
          <w:rFonts w:ascii="Times New Roman" w:hAnsi="Times New Roman" w:cs="Times New Roman"/>
          <w:bCs/>
          <w:sz w:val="24"/>
        </w:rPr>
        <w:t xml:space="preserve">. </w:t>
      </w:r>
      <w:r w:rsidRPr="001536A1">
        <w:rPr>
          <w:rFonts w:ascii="Times New Roman" w:hAnsi="Times New Roman" w:cs="Times New Roman"/>
          <w:bCs/>
          <w:sz w:val="24"/>
        </w:rPr>
        <w:t xml:space="preserve">Indeed for some, Canada was their sixth </w:t>
      </w:r>
      <w:r w:rsidRPr="00284624">
        <w:rPr>
          <w:rFonts w:ascii="Times New Roman" w:hAnsi="Times New Roman" w:cs="Times New Roman"/>
          <w:bCs/>
          <w:sz w:val="24"/>
        </w:rPr>
        <w:t>destination (Annisette and Trivedi</w:t>
      </w:r>
      <w:r w:rsidR="00B177D5">
        <w:rPr>
          <w:rFonts w:ascii="Times New Roman" w:hAnsi="Times New Roman" w:cs="Times New Roman"/>
          <w:bCs/>
          <w:sz w:val="24"/>
        </w:rPr>
        <w:t>,</w:t>
      </w:r>
      <w:r w:rsidRPr="00284624">
        <w:rPr>
          <w:rFonts w:ascii="Times New Roman" w:hAnsi="Times New Roman" w:cs="Times New Roman"/>
          <w:bCs/>
          <w:sz w:val="24"/>
        </w:rPr>
        <w:t xml:space="preserve"> 2010)</w:t>
      </w:r>
      <w:r w:rsidR="004411DF">
        <w:rPr>
          <w:rFonts w:ascii="Times New Roman" w:hAnsi="Times New Roman" w:cs="Times New Roman"/>
          <w:bCs/>
          <w:sz w:val="24"/>
        </w:rPr>
        <w:t xml:space="preserve">. In </w:t>
      </w:r>
      <w:r w:rsidRPr="00284624">
        <w:rPr>
          <w:rFonts w:ascii="Times New Roman" w:hAnsi="Times New Roman" w:cs="Times New Roman"/>
          <w:bCs/>
          <w:sz w:val="24"/>
        </w:rPr>
        <w:t xml:space="preserve">a later work based on </w:t>
      </w:r>
      <w:r w:rsidR="008F0A73">
        <w:rPr>
          <w:rFonts w:ascii="Times New Roman" w:hAnsi="Times New Roman" w:cs="Times New Roman"/>
          <w:bCs/>
          <w:sz w:val="24"/>
        </w:rPr>
        <w:t>in</w:t>
      </w:r>
      <w:r w:rsidR="00D81BA3">
        <w:rPr>
          <w:rFonts w:ascii="Times New Roman" w:hAnsi="Times New Roman" w:cs="Times New Roman"/>
          <w:bCs/>
          <w:sz w:val="24"/>
        </w:rPr>
        <w:t>-</w:t>
      </w:r>
      <w:r w:rsidR="008F0A73">
        <w:rPr>
          <w:rFonts w:ascii="Times New Roman" w:hAnsi="Times New Roman" w:cs="Times New Roman"/>
          <w:bCs/>
          <w:sz w:val="24"/>
        </w:rPr>
        <w:t xml:space="preserve">depth </w:t>
      </w:r>
      <w:r w:rsidRPr="00284624">
        <w:rPr>
          <w:rFonts w:ascii="Times New Roman" w:hAnsi="Times New Roman" w:cs="Times New Roman"/>
          <w:bCs/>
          <w:sz w:val="24"/>
        </w:rPr>
        <w:t>interview</w:t>
      </w:r>
      <w:r w:rsidR="008F0A73">
        <w:rPr>
          <w:rFonts w:ascii="Times New Roman" w:hAnsi="Times New Roman" w:cs="Times New Roman"/>
          <w:bCs/>
          <w:sz w:val="24"/>
        </w:rPr>
        <w:t>s</w:t>
      </w:r>
      <w:r w:rsidRPr="00284624">
        <w:rPr>
          <w:rFonts w:ascii="Times New Roman" w:hAnsi="Times New Roman" w:cs="Times New Roman"/>
          <w:bCs/>
          <w:sz w:val="24"/>
        </w:rPr>
        <w:t xml:space="preserve"> </w:t>
      </w:r>
      <w:r w:rsidR="00FC13DD">
        <w:rPr>
          <w:rFonts w:ascii="Times New Roman" w:hAnsi="Times New Roman" w:cs="Times New Roman"/>
          <w:bCs/>
          <w:sz w:val="24"/>
        </w:rPr>
        <w:t xml:space="preserve">of </w:t>
      </w:r>
      <w:r w:rsidR="008F0A73">
        <w:rPr>
          <w:rFonts w:ascii="Times New Roman" w:hAnsi="Times New Roman" w:cs="Times New Roman"/>
          <w:bCs/>
          <w:sz w:val="24"/>
        </w:rPr>
        <w:t xml:space="preserve">a sub set of the </w:t>
      </w:r>
      <w:r w:rsidR="00D267C1">
        <w:rPr>
          <w:rFonts w:ascii="Times New Roman" w:hAnsi="Times New Roman" w:cs="Times New Roman"/>
          <w:bCs/>
          <w:sz w:val="24"/>
        </w:rPr>
        <w:t xml:space="preserve">survey </w:t>
      </w:r>
      <w:r w:rsidR="00731564">
        <w:rPr>
          <w:rFonts w:ascii="Times New Roman" w:hAnsi="Times New Roman" w:cs="Times New Roman"/>
          <w:bCs/>
          <w:sz w:val="24"/>
        </w:rPr>
        <w:t>group</w:t>
      </w:r>
      <w:r w:rsidR="00731564" w:rsidRPr="00284624">
        <w:rPr>
          <w:rFonts w:ascii="Times New Roman" w:hAnsi="Times New Roman" w:cs="Times New Roman"/>
          <w:bCs/>
          <w:sz w:val="24"/>
        </w:rPr>
        <w:t>, Annisette</w:t>
      </w:r>
      <w:r w:rsidRPr="00284624">
        <w:rPr>
          <w:rFonts w:ascii="Times New Roman" w:hAnsi="Times New Roman" w:cs="Times New Roman"/>
          <w:bCs/>
          <w:sz w:val="24"/>
        </w:rPr>
        <w:t xml:space="preserve"> and Trivedi (2013) reveal a distinct instrumental rationality underlying </w:t>
      </w:r>
      <w:proofErr w:type="gramStart"/>
      <w:r w:rsidR="00742528">
        <w:rPr>
          <w:rFonts w:ascii="Times New Roman" w:hAnsi="Times New Roman" w:cs="Times New Roman"/>
          <w:bCs/>
          <w:sz w:val="24"/>
        </w:rPr>
        <w:t xml:space="preserve">their </w:t>
      </w:r>
      <w:r w:rsidRPr="00284624">
        <w:rPr>
          <w:rFonts w:ascii="Times New Roman" w:hAnsi="Times New Roman" w:cs="Times New Roman"/>
          <w:bCs/>
          <w:sz w:val="24"/>
        </w:rPr>
        <w:t xml:space="preserve"> choice</w:t>
      </w:r>
      <w:proofErr w:type="gramEnd"/>
      <w:r w:rsidRPr="00284624">
        <w:rPr>
          <w:rFonts w:ascii="Times New Roman" w:hAnsi="Times New Roman" w:cs="Times New Roman"/>
          <w:bCs/>
          <w:sz w:val="24"/>
        </w:rPr>
        <w:t xml:space="preserve"> of Canada as an immigration </w:t>
      </w:r>
      <w:proofErr w:type="spellStart"/>
      <w:r w:rsidRPr="00284624">
        <w:rPr>
          <w:rFonts w:ascii="Times New Roman" w:hAnsi="Times New Roman" w:cs="Times New Roman"/>
          <w:bCs/>
          <w:sz w:val="24"/>
        </w:rPr>
        <w:t>destination</w:t>
      </w:r>
      <w:r w:rsidR="00D267C1">
        <w:rPr>
          <w:rFonts w:ascii="Times New Roman" w:hAnsi="Times New Roman" w:cs="Times New Roman"/>
          <w:bCs/>
          <w:sz w:val="24"/>
        </w:rPr>
        <w:t>,</w:t>
      </w:r>
      <w:r w:rsidR="00742528">
        <w:rPr>
          <w:rFonts w:ascii="Times New Roman" w:hAnsi="Times New Roman" w:cs="Times New Roman"/>
          <w:bCs/>
          <w:sz w:val="24"/>
        </w:rPr>
        <w:t>describing</w:t>
      </w:r>
      <w:proofErr w:type="spellEnd"/>
      <w:r w:rsidR="00FC13DD">
        <w:rPr>
          <w:rFonts w:ascii="Times New Roman" w:hAnsi="Times New Roman" w:cs="Times New Roman"/>
          <w:bCs/>
          <w:sz w:val="24"/>
        </w:rPr>
        <w:t xml:space="preserve"> </w:t>
      </w:r>
      <w:r w:rsidR="00D6292C">
        <w:rPr>
          <w:rFonts w:ascii="Times New Roman" w:hAnsi="Times New Roman" w:cs="Times New Roman"/>
          <w:bCs/>
          <w:sz w:val="24"/>
        </w:rPr>
        <w:t>them as individuals who  “</w:t>
      </w:r>
      <w:r w:rsidR="00D81BA3">
        <w:rPr>
          <w:rFonts w:ascii="Times New Roman" w:hAnsi="Times New Roman" w:cs="Times New Roman"/>
          <w:bCs/>
          <w:sz w:val="24"/>
        </w:rPr>
        <w:t xml:space="preserve">bore </w:t>
      </w:r>
      <w:r w:rsidR="00D81BA3" w:rsidRPr="00284624">
        <w:rPr>
          <w:rFonts w:ascii="Times New Roman" w:hAnsi="Times New Roman" w:cs="Times New Roman"/>
          <w:bCs/>
          <w:sz w:val="24"/>
        </w:rPr>
        <w:t>the mentalities of the idealized neoliberal subjects who in their quest for mobility were unbothered by the artificial constructs of national boundaries</w:t>
      </w:r>
      <w:r w:rsidR="00D81BA3">
        <w:rPr>
          <w:rFonts w:ascii="Times New Roman" w:hAnsi="Times New Roman" w:cs="Times New Roman"/>
          <w:bCs/>
          <w:sz w:val="24"/>
        </w:rPr>
        <w:t>”</w:t>
      </w:r>
      <w:r w:rsidR="00D81BA3" w:rsidRPr="00284624">
        <w:rPr>
          <w:rFonts w:ascii="Times New Roman" w:hAnsi="Times New Roman" w:cs="Times New Roman"/>
          <w:bCs/>
          <w:sz w:val="24"/>
        </w:rPr>
        <w:t xml:space="preserve"> (Annisette and Trivedi 2013, p. 21).</w:t>
      </w:r>
    </w:p>
    <w:p w14:paraId="04CA95FE" w14:textId="77777777" w:rsidR="00CA429B" w:rsidRPr="00284624" w:rsidRDefault="00CA429B" w:rsidP="00793EF2">
      <w:pPr>
        <w:contextualSpacing/>
        <w:rPr>
          <w:rFonts w:ascii="Times New Roman" w:hAnsi="Times New Roman" w:cs="Times New Roman"/>
          <w:b/>
          <w:bCs/>
          <w:sz w:val="24"/>
        </w:rPr>
      </w:pPr>
    </w:p>
    <w:p w14:paraId="6AE8D610" w14:textId="77777777" w:rsidR="00CA429B" w:rsidRPr="00284624" w:rsidRDefault="00CA429B" w:rsidP="00793EF2">
      <w:pPr>
        <w:contextualSpacing/>
        <w:rPr>
          <w:rFonts w:ascii="Times New Roman" w:hAnsi="Times New Roman" w:cs="Times New Roman"/>
          <w:b/>
          <w:bCs/>
          <w:sz w:val="24"/>
        </w:rPr>
      </w:pPr>
      <w:r w:rsidRPr="00284624">
        <w:rPr>
          <w:rFonts w:ascii="Times New Roman" w:hAnsi="Times New Roman" w:cs="Times New Roman"/>
          <w:b/>
          <w:bCs/>
          <w:sz w:val="24"/>
        </w:rPr>
        <w:t>Table 2 (insert here)</w:t>
      </w:r>
    </w:p>
    <w:p w14:paraId="016904C6" w14:textId="77777777" w:rsidR="00CA429B" w:rsidRPr="00284624" w:rsidRDefault="00CA429B" w:rsidP="00793EF2">
      <w:pPr>
        <w:contextualSpacing/>
        <w:rPr>
          <w:rFonts w:ascii="Times New Roman" w:hAnsi="Times New Roman" w:cs="Times New Roman"/>
          <w:b/>
          <w:bCs/>
          <w:sz w:val="24"/>
        </w:rPr>
      </w:pPr>
    </w:p>
    <w:p w14:paraId="4D2CFC3D" w14:textId="3A48ED2C" w:rsidR="00E72C97" w:rsidRDefault="00CA429B" w:rsidP="00793EF2">
      <w:pPr>
        <w:contextualSpacing/>
        <w:rPr>
          <w:rFonts w:ascii="Times New Roman" w:hAnsi="Times New Roman" w:cs="Times New Roman"/>
          <w:bCs/>
          <w:sz w:val="24"/>
        </w:rPr>
      </w:pPr>
      <w:r w:rsidRPr="00284624">
        <w:rPr>
          <w:rFonts w:ascii="Times New Roman" w:hAnsi="Times New Roman" w:cs="Times New Roman"/>
          <w:bCs/>
          <w:sz w:val="24"/>
        </w:rPr>
        <w:t xml:space="preserve">As the PBS has come to better fulfill the role </w:t>
      </w:r>
      <w:r w:rsidR="00180461">
        <w:rPr>
          <w:rFonts w:ascii="Times New Roman" w:hAnsi="Times New Roman" w:cs="Times New Roman"/>
          <w:bCs/>
          <w:sz w:val="24"/>
        </w:rPr>
        <w:t>of</w:t>
      </w:r>
      <w:r w:rsidRPr="00284624">
        <w:rPr>
          <w:rFonts w:ascii="Times New Roman" w:hAnsi="Times New Roman" w:cs="Times New Roman"/>
          <w:bCs/>
          <w:sz w:val="24"/>
        </w:rPr>
        <w:t xml:space="preserve"> an optimizing technology for the selection of</w:t>
      </w:r>
      <w:r w:rsidRPr="001536A1">
        <w:rPr>
          <w:rFonts w:ascii="Times New Roman" w:hAnsi="Times New Roman" w:cs="Times New Roman"/>
          <w:bCs/>
          <w:sz w:val="24"/>
        </w:rPr>
        <w:t xml:space="preserve"> skilled immigrants, it has become more programmatic and formulistic in its operation. Table 2 reveals that there is very little discretion involved in the allocation of points to each category and every possibility within each category has been identified </w:t>
      </w:r>
      <w:r>
        <w:rPr>
          <w:rFonts w:ascii="Times New Roman" w:hAnsi="Times New Roman" w:cs="Times New Roman"/>
          <w:bCs/>
          <w:sz w:val="24"/>
        </w:rPr>
        <w:t>with</w:t>
      </w:r>
      <w:r w:rsidRPr="001536A1">
        <w:rPr>
          <w:rFonts w:ascii="Times New Roman" w:hAnsi="Times New Roman" w:cs="Times New Roman"/>
          <w:bCs/>
          <w:sz w:val="24"/>
        </w:rPr>
        <w:t xml:space="preserve"> its associated score </w:t>
      </w:r>
      <w:r>
        <w:rPr>
          <w:rFonts w:ascii="Times New Roman" w:hAnsi="Times New Roman" w:cs="Times New Roman"/>
          <w:bCs/>
          <w:sz w:val="24"/>
        </w:rPr>
        <w:t>pre-</w:t>
      </w:r>
      <w:r w:rsidRPr="001536A1">
        <w:rPr>
          <w:rFonts w:ascii="Times New Roman" w:hAnsi="Times New Roman" w:cs="Times New Roman"/>
          <w:bCs/>
          <w:sz w:val="24"/>
        </w:rPr>
        <w:t xml:space="preserve">determined.  Indeed the tool has become so mechanistic in its application that on several websites (official and unofficial) a would-be immigrant can access a “points calculator” to </w:t>
      </w:r>
      <w:r w:rsidR="00991087">
        <w:rPr>
          <w:rFonts w:ascii="Times New Roman" w:hAnsi="Times New Roman" w:cs="Times New Roman"/>
          <w:bCs/>
          <w:sz w:val="24"/>
        </w:rPr>
        <w:t xml:space="preserve">determine their </w:t>
      </w:r>
      <w:r w:rsidR="00B177D5">
        <w:rPr>
          <w:rFonts w:ascii="Times New Roman" w:hAnsi="Times New Roman" w:cs="Times New Roman"/>
          <w:bCs/>
          <w:sz w:val="24"/>
        </w:rPr>
        <w:t xml:space="preserve">points value and </w:t>
      </w:r>
      <w:r w:rsidR="00861650">
        <w:rPr>
          <w:rFonts w:ascii="Times New Roman" w:hAnsi="Times New Roman" w:cs="Times New Roman"/>
          <w:bCs/>
          <w:sz w:val="24"/>
        </w:rPr>
        <w:t xml:space="preserve">hence </w:t>
      </w:r>
      <w:r w:rsidR="00861650" w:rsidRPr="001536A1">
        <w:rPr>
          <w:rFonts w:ascii="Times New Roman" w:hAnsi="Times New Roman" w:cs="Times New Roman"/>
          <w:bCs/>
          <w:sz w:val="24"/>
        </w:rPr>
        <w:t>her</w:t>
      </w:r>
      <w:r>
        <w:rPr>
          <w:rFonts w:ascii="Times New Roman" w:hAnsi="Times New Roman" w:cs="Times New Roman"/>
          <w:bCs/>
          <w:sz w:val="24"/>
        </w:rPr>
        <w:t>/his</w:t>
      </w:r>
      <w:r w:rsidRPr="001536A1">
        <w:rPr>
          <w:rFonts w:ascii="Times New Roman" w:hAnsi="Times New Roman" w:cs="Times New Roman"/>
          <w:bCs/>
          <w:sz w:val="24"/>
        </w:rPr>
        <w:t xml:space="preserve"> eligibility for Canadian </w:t>
      </w:r>
      <w:r w:rsidR="00861650">
        <w:rPr>
          <w:rFonts w:ascii="Times New Roman" w:hAnsi="Times New Roman" w:cs="Times New Roman"/>
          <w:bCs/>
          <w:sz w:val="24"/>
        </w:rPr>
        <w:t>i</w:t>
      </w:r>
      <w:r w:rsidR="00861650" w:rsidRPr="001536A1">
        <w:rPr>
          <w:rFonts w:ascii="Times New Roman" w:hAnsi="Times New Roman" w:cs="Times New Roman"/>
          <w:bCs/>
          <w:sz w:val="24"/>
        </w:rPr>
        <w:t>mmigration</w:t>
      </w:r>
      <w:r w:rsidR="00674BAD">
        <w:rPr>
          <w:rStyle w:val="FootnoteReference"/>
          <w:rFonts w:ascii="Times New Roman" w:hAnsi="Times New Roman" w:cs="Times New Roman"/>
          <w:bCs/>
          <w:sz w:val="24"/>
        </w:rPr>
        <w:footnoteReference w:customMarkFollows="1" w:id="19"/>
        <w:t>19</w:t>
      </w:r>
      <w:r w:rsidRPr="001536A1">
        <w:rPr>
          <w:rFonts w:ascii="Times New Roman" w:hAnsi="Times New Roman" w:cs="Times New Roman"/>
          <w:bCs/>
          <w:sz w:val="24"/>
        </w:rPr>
        <w:t xml:space="preserve">. </w:t>
      </w:r>
    </w:p>
    <w:p w14:paraId="0A357B7E" w14:textId="77777777" w:rsidR="00E72C97" w:rsidRDefault="00E72C97" w:rsidP="00793EF2">
      <w:pPr>
        <w:contextualSpacing/>
        <w:rPr>
          <w:rFonts w:ascii="Times New Roman" w:hAnsi="Times New Roman" w:cs="Times New Roman"/>
          <w:bCs/>
          <w:sz w:val="24"/>
        </w:rPr>
      </w:pPr>
    </w:p>
    <w:p w14:paraId="24FDED66" w14:textId="762F28BF" w:rsidR="003266CF" w:rsidRDefault="00CA429B" w:rsidP="00793EF2">
      <w:pPr>
        <w:contextualSpacing/>
        <w:rPr>
          <w:rFonts w:ascii="Times New Roman" w:hAnsi="Times New Roman"/>
          <w:bCs/>
          <w:sz w:val="24"/>
        </w:rPr>
      </w:pPr>
      <w:r w:rsidRPr="001536A1">
        <w:rPr>
          <w:rFonts w:ascii="Times New Roman" w:hAnsi="Times New Roman" w:cs="Times New Roman"/>
          <w:bCs/>
          <w:sz w:val="24"/>
        </w:rPr>
        <w:t xml:space="preserve">A further indicator of the extent to which the PBS has been become </w:t>
      </w:r>
      <w:r w:rsidRPr="00332286">
        <w:rPr>
          <w:rFonts w:ascii="Times New Roman" w:hAnsi="Times New Roman" w:cs="Times New Roman"/>
          <w:bCs/>
          <w:sz w:val="24"/>
        </w:rPr>
        <w:t>formulistic is b</w:t>
      </w:r>
      <w:r w:rsidR="00A12664">
        <w:rPr>
          <w:rFonts w:ascii="Times New Roman" w:hAnsi="Times New Roman" w:cs="Times New Roman"/>
          <w:bCs/>
          <w:sz w:val="24"/>
        </w:rPr>
        <w:t xml:space="preserve">y considering the fate of the </w:t>
      </w:r>
      <w:r w:rsidR="00A12664" w:rsidRPr="00A12664">
        <w:rPr>
          <w:rFonts w:ascii="Times New Roman" w:hAnsi="Times New Roman" w:cs="Times New Roman"/>
          <w:bCs/>
          <w:i/>
          <w:sz w:val="24"/>
        </w:rPr>
        <w:t xml:space="preserve">personal suitability </w:t>
      </w:r>
      <w:r w:rsidR="003B72B6" w:rsidRPr="00A12664">
        <w:rPr>
          <w:rFonts w:ascii="Times New Roman" w:hAnsi="Times New Roman" w:cs="Times New Roman"/>
          <w:bCs/>
          <w:i/>
          <w:sz w:val="24"/>
        </w:rPr>
        <w:t>factor</w:t>
      </w:r>
      <w:r w:rsidR="003B72B6">
        <w:rPr>
          <w:rFonts w:ascii="Times New Roman" w:hAnsi="Times New Roman" w:cs="Times New Roman"/>
          <w:bCs/>
          <w:sz w:val="24"/>
        </w:rPr>
        <w:t xml:space="preserve"> </w:t>
      </w:r>
      <w:r w:rsidR="003B72B6" w:rsidRPr="00332286">
        <w:rPr>
          <w:rFonts w:ascii="Times New Roman" w:hAnsi="Times New Roman" w:cs="Times New Roman"/>
          <w:bCs/>
          <w:sz w:val="24"/>
        </w:rPr>
        <w:t>throughout</w:t>
      </w:r>
      <w:r w:rsidRPr="00332286">
        <w:rPr>
          <w:rFonts w:ascii="Times New Roman" w:hAnsi="Times New Roman" w:cs="Times New Roman"/>
          <w:bCs/>
          <w:sz w:val="24"/>
        </w:rPr>
        <w:t xml:space="preserve"> the life of the PBS.  The factor was based on an </w:t>
      </w:r>
      <w:r>
        <w:rPr>
          <w:rFonts w:ascii="Times New Roman" w:hAnsi="Times New Roman" w:cs="Arial"/>
          <w:color w:val="333333"/>
          <w:sz w:val="24"/>
          <w:szCs w:val="20"/>
          <w:shd w:val="clear" w:color="auto" w:fill="FFFFFF"/>
        </w:rPr>
        <w:t xml:space="preserve">assessment </w:t>
      </w:r>
      <w:r w:rsidRPr="00332286">
        <w:rPr>
          <w:rFonts w:ascii="Times New Roman" w:hAnsi="Times New Roman" w:cs="Arial"/>
          <w:color w:val="333333"/>
          <w:sz w:val="24"/>
          <w:szCs w:val="20"/>
          <w:shd w:val="clear" w:color="auto" w:fill="FFFFFF"/>
        </w:rPr>
        <w:t>made by an immigration officer of a person’s likelihood of establishing in Canada</w:t>
      </w:r>
      <w:r>
        <w:rPr>
          <w:rFonts w:ascii="Times New Roman" w:hAnsi="Times New Roman" w:cs="Arial"/>
          <w:color w:val="333333"/>
          <w:sz w:val="24"/>
          <w:szCs w:val="20"/>
          <w:shd w:val="clear" w:color="auto" w:fill="FFFFFF"/>
        </w:rPr>
        <w:t>,</w:t>
      </w:r>
      <w:r w:rsidRPr="00332286">
        <w:rPr>
          <w:rFonts w:ascii="Times New Roman" w:hAnsi="Times New Roman" w:cs="Arial"/>
          <w:color w:val="333333"/>
          <w:sz w:val="24"/>
          <w:szCs w:val="20"/>
          <w:shd w:val="clear" w:color="auto" w:fill="FFFFFF"/>
        </w:rPr>
        <w:t xml:space="preserve"> </w:t>
      </w:r>
      <w:r w:rsidRPr="00332286">
        <w:rPr>
          <w:rFonts w:ascii="Times New Roman" w:hAnsi="Times New Roman" w:cs="Times New Roman"/>
          <w:bCs/>
          <w:sz w:val="24"/>
        </w:rPr>
        <w:t>and was largely used by visa officers to maintain a racist bias in selection in the early years of the PBS. In 1967 the factor accounted for 30% of the pass mark</w:t>
      </w:r>
      <w:r>
        <w:rPr>
          <w:rFonts w:ascii="Times New Roman" w:hAnsi="Times New Roman" w:cs="Times New Roman"/>
          <w:bCs/>
          <w:sz w:val="24"/>
        </w:rPr>
        <w:t xml:space="preserve"> required for immigration eligibility. T</w:t>
      </w:r>
      <w:r w:rsidRPr="001536A1">
        <w:rPr>
          <w:rFonts w:ascii="Times New Roman" w:hAnsi="Times New Roman" w:cs="Times New Roman"/>
          <w:bCs/>
          <w:sz w:val="24"/>
        </w:rPr>
        <w:t xml:space="preserve">he subjective nature of the </w:t>
      </w:r>
      <w:r w:rsidRPr="003B72B6">
        <w:rPr>
          <w:rFonts w:ascii="Times New Roman" w:hAnsi="Times New Roman" w:cs="Times New Roman"/>
          <w:bCs/>
          <w:i/>
          <w:sz w:val="24"/>
        </w:rPr>
        <w:t>personal suitability factor</w:t>
      </w:r>
      <w:r w:rsidRPr="001536A1">
        <w:rPr>
          <w:rFonts w:ascii="Times New Roman" w:hAnsi="Times New Roman" w:cs="Times New Roman"/>
          <w:bCs/>
          <w:sz w:val="24"/>
        </w:rPr>
        <w:t xml:space="preserve"> meant that it had become q</w:t>
      </w:r>
      <w:r>
        <w:rPr>
          <w:rFonts w:ascii="Times New Roman" w:hAnsi="Times New Roman" w:cs="Times New Roman"/>
          <w:bCs/>
          <w:sz w:val="24"/>
        </w:rPr>
        <w:t xml:space="preserve">uite the focus of legal action </w:t>
      </w:r>
      <w:r w:rsidRPr="001536A1">
        <w:rPr>
          <w:rFonts w:ascii="Times New Roman" w:hAnsi="Times New Roman" w:cs="Times New Roman"/>
          <w:bCs/>
          <w:sz w:val="24"/>
        </w:rPr>
        <w:t xml:space="preserve">and </w:t>
      </w:r>
      <w:r>
        <w:rPr>
          <w:rFonts w:ascii="Times New Roman" w:hAnsi="Times New Roman" w:cs="Times New Roman"/>
          <w:bCs/>
          <w:sz w:val="24"/>
        </w:rPr>
        <w:t>except for 1996 when its value had risen to 27% of the pass mark; there was gradual decline in its importance</w:t>
      </w:r>
      <w:r w:rsidR="00674BAD">
        <w:rPr>
          <w:rStyle w:val="FootnoteReference"/>
          <w:rFonts w:ascii="Times New Roman" w:hAnsi="Times New Roman" w:cs="Times New Roman"/>
          <w:bCs/>
          <w:sz w:val="24"/>
        </w:rPr>
        <w:footnoteReference w:customMarkFollows="1" w:id="20"/>
        <w:t>20</w:t>
      </w:r>
      <w:r>
        <w:rPr>
          <w:rFonts w:ascii="Times New Roman" w:hAnsi="Times New Roman" w:cs="Times New Roman"/>
          <w:bCs/>
          <w:sz w:val="24"/>
        </w:rPr>
        <w:t xml:space="preserve">. </w:t>
      </w:r>
      <w:r w:rsidRPr="001536A1">
        <w:rPr>
          <w:rFonts w:ascii="Times New Roman" w:hAnsi="Times New Roman" w:cs="Times New Roman"/>
          <w:bCs/>
          <w:sz w:val="24"/>
        </w:rPr>
        <w:t xml:space="preserve">Finally as the PBS aimed at 100% objectivity, the </w:t>
      </w:r>
      <w:r w:rsidRPr="000C7C5C">
        <w:rPr>
          <w:rFonts w:ascii="Times New Roman" w:hAnsi="Times New Roman" w:cs="Times New Roman"/>
          <w:bCs/>
          <w:i/>
          <w:sz w:val="24"/>
        </w:rPr>
        <w:t>personal suitability factor</w:t>
      </w:r>
      <w:r w:rsidRPr="001536A1">
        <w:rPr>
          <w:rFonts w:ascii="Times New Roman" w:hAnsi="Times New Roman" w:cs="Times New Roman"/>
          <w:bCs/>
          <w:sz w:val="24"/>
        </w:rPr>
        <w:t xml:space="preserve"> was eliminated</w:t>
      </w:r>
      <w:r>
        <w:rPr>
          <w:rFonts w:ascii="Times New Roman" w:hAnsi="Times New Roman" w:cs="Times New Roman"/>
          <w:bCs/>
          <w:sz w:val="24"/>
        </w:rPr>
        <w:t xml:space="preserve">. It was replaced by the </w:t>
      </w:r>
      <w:r w:rsidRPr="00914B9C">
        <w:rPr>
          <w:rFonts w:ascii="Times New Roman" w:hAnsi="Times New Roman" w:cs="Times New Roman"/>
          <w:bCs/>
          <w:i/>
          <w:sz w:val="24"/>
        </w:rPr>
        <w:t>adaptability factor</w:t>
      </w:r>
      <w:r w:rsidR="00674BAD">
        <w:rPr>
          <w:rStyle w:val="FootnoteReference"/>
          <w:rFonts w:ascii="Times New Roman" w:hAnsi="Times New Roman" w:cs="Times New Roman"/>
          <w:bCs/>
          <w:i/>
          <w:sz w:val="24"/>
        </w:rPr>
        <w:footnoteReference w:customMarkFollows="1" w:id="21"/>
        <w:t>21</w:t>
      </w:r>
      <w:r>
        <w:rPr>
          <w:rFonts w:ascii="Times New Roman" w:hAnsi="Times New Roman" w:cs="Times New Roman"/>
          <w:bCs/>
          <w:i/>
          <w:sz w:val="24"/>
        </w:rPr>
        <w:t xml:space="preserve"> </w:t>
      </w:r>
      <w:r>
        <w:rPr>
          <w:rFonts w:ascii="Times New Roman" w:hAnsi="Times New Roman" w:cs="Times New Roman"/>
          <w:bCs/>
          <w:sz w:val="24"/>
        </w:rPr>
        <w:t xml:space="preserve">which itself was redesigned so as to be based on a limited number of objectively measured attributes (see Table 2), </w:t>
      </w:r>
      <w:r w:rsidR="00EF102B">
        <w:rPr>
          <w:rFonts w:ascii="Times New Roman" w:hAnsi="Times New Roman" w:cs="Times New Roman"/>
          <w:bCs/>
          <w:sz w:val="24"/>
        </w:rPr>
        <w:t xml:space="preserve">thus </w:t>
      </w:r>
      <w:r w:rsidR="003266CF">
        <w:rPr>
          <w:rFonts w:ascii="Times New Roman" w:hAnsi="Times New Roman" w:cs="Times New Roman"/>
          <w:bCs/>
          <w:sz w:val="24"/>
        </w:rPr>
        <w:t>making the allocation of points in the PBS entirely mechanically driven.</w:t>
      </w:r>
    </w:p>
    <w:p w14:paraId="63480B59" w14:textId="72E70D80" w:rsidR="00CA429B" w:rsidRPr="001536A1" w:rsidRDefault="00CA429B" w:rsidP="00793EF2">
      <w:pPr>
        <w:contextualSpacing/>
        <w:rPr>
          <w:rFonts w:ascii="Times New Roman" w:hAnsi="Times New Roman" w:cs="Times New Roman"/>
          <w:bCs/>
          <w:i/>
          <w:sz w:val="24"/>
        </w:rPr>
      </w:pPr>
    </w:p>
    <w:p w14:paraId="5DE84A68" w14:textId="77777777" w:rsidR="00CA429B" w:rsidRPr="001536A1" w:rsidRDefault="00CA429B" w:rsidP="00793EF2">
      <w:pPr>
        <w:contextualSpacing/>
        <w:rPr>
          <w:rFonts w:ascii="Times New Roman" w:hAnsi="Times New Roman" w:cs="Times New Roman"/>
          <w:bCs/>
          <w:sz w:val="24"/>
        </w:rPr>
      </w:pPr>
      <w:r w:rsidRPr="001536A1">
        <w:rPr>
          <w:rFonts w:ascii="Times New Roman" w:hAnsi="Times New Roman" w:cs="Times New Roman"/>
          <w:bCs/>
          <w:i/>
          <w:sz w:val="24"/>
        </w:rPr>
        <w:t>The failing nature of neoliberal projects and the limits of the calculative</w:t>
      </w:r>
    </w:p>
    <w:p w14:paraId="337B5DAF" w14:textId="0466B4DD" w:rsidR="00CA429B" w:rsidRPr="001536A1" w:rsidRDefault="00C97510" w:rsidP="00793EF2">
      <w:pPr>
        <w:contextualSpacing/>
        <w:rPr>
          <w:rFonts w:ascii="Times New Roman" w:hAnsi="Times New Roman" w:cs="Times New Roman"/>
          <w:bCs/>
          <w:sz w:val="24"/>
        </w:rPr>
      </w:pPr>
      <w:r>
        <w:rPr>
          <w:rFonts w:ascii="Times New Roman" w:hAnsi="Times New Roman" w:cs="Times New Roman"/>
          <w:bCs/>
          <w:sz w:val="24"/>
        </w:rPr>
        <w:t>T</w:t>
      </w:r>
      <w:r w:rsidRPr="001536A1">
        <w:rPr>
          <w:rFonts w:ascii="Times New Roman" w:hAnsi="Times New Roman" w:cs="Times New Roman"/>
          <w:bCs/>
          <w:sz w:val="24"/>
        </w:rPr>
        <w:t xml:space="preserve">he </w:t>
      </w:r>
      <w:r>
        <w:rPr>
          <w:rFonts w:ascii="Times New Roman" w:hAnsi="Times New Roman" w:cs="Times New Roman"/>
          <w:bCs/>
          <w:sz w:val="24"/>
        </w:rPr>
        <w:t>Canadian</w:t>
      </w:r>
      <w:r w:rsidRPr="001536A1">
        <w:rPr>
          <w:rFonts w:ascii="Times New Roman" w:hAnsi="Times New Roman" w:cs="Times New Roman"/>
          <w:bCs/>
          <w:sz w:val="24"/>
        </w:rPr>
        <w:t xml:space="preserve"> PBS </w:t>
      </w:r>
      <w:r w:rsidR="00FD4A2B">
        <w:rPr>
          <w:rFonts w:ascii="Times New Roman" w:hAnsi="Times New Roman" w:cs="Times New Roman"/>
          <w:bCs/>
          <w:sz w:val="24"/>
        </w:rPr>
        <w:t>though not falling into</w:t>
      </w:r>
      <w:r w:rsidR="002C7981">
        <w:rPr>
          <w:rFonts w:ascii="Times New Roman" w:hAnsi="Times New Roman" w:cs="Times New Roman"/>
          <w:bCs/>
          <w:sz w:val="24"/>
        </w:rPr>
        <w:t xml:space="preserve"> the narrow </w:t>
      </w:r>
      <w:r>
        <w:rPr>
          <w:rFonts w:ascii="Times New Roman" w:hAnsi="Times New Roman" w:cs="Times New Roman"/>
          <w:bCs/>
          <w:sz w:val="24"/>
        </w:rPr>
        <w:t xml:space="preserve">definition of </w:t>
      </w:r>
      <w:r w:rsidR="002C7981">
        <w:rPr>
          <w:rFonts w:ascii="Times New Roman" w:hAnsi="Times New Roman" w:cs="Times New Roman"/>
          <w:bCs/>
          <w:sz w:val="24"/>
        </w:rPr>
        <w:t xml:space="preserve">accounting </w:t>
      </w:r>
      <w:r w:rsidR="007869CB">
        <w:rPr>
          <w:rFonts w:ascii="Times New Roman" w:hAnsi="Times New Roman" w:cs="Times New Roman"/>
          <w:bCs/>
          <w:sz w:val="24"/>
        </w:rPr>
        <w:t xml:space="preserve">does nonetheless follow the </w:t>
      </w:r>
      <w:r w:rsidR="007869CB" w:rsidRPr="002C7981">
        <w:rPr>
          <w:rFonts w:ascii="Times New Roman" w:hAnsi="Times New Roman" w:cs="Times New Roman"/>
          <w:bCs/>
          <w:i/>
          <w:sz w:val="24"/>
        </w:rPr>
        <w:t>accounting logic</w:t>
      </w:r>
      <w:r w:rsidR="007869CB">
        <w:rPr>
          <w:rFonts w:ascii="Times New Roman" w:hAnsi="Times New Roman" w:cs="Times New Roman"/>
          <w:bCs/>
          <w:sz w:val="24"/>
        </w:rPr>
        <w:t xml:space="preserve"> of </w:t>
      </w:r>
      <w:r w:rsidR="00817458">
        <w:rPr>
          <w:rFonts w:ascii="Times New Roman" w:hAnsi="Times New Roman" w:cs="Times New Roman"/>
          <w:bCs/>
          <w:sz w:val="24"/>
        </w:rPr>
        <w:t>c</w:t>
      </w:r>
      <w:r w:rsidR="00B177D5">
        <w:rPr>
          <w:rFonts w:ascii="Times New Roman" w:hAnsi="Times New Roman" w:cs="Times New Roman"/>
          <w:bCs/>
          <w:sz w:val="24"/>
        </w:rPr>
        <w:t>lassifying/categorizing;</w:t>
      </w:r>
      <w:r w:rsidR="00817458">
        <w:rPr>
          <w:rFonts w:ascii="Times New Roman" w:hAnsi="Times New Roman" w:cs="Times New Roman"/>
          <w:bCs/>
          <w:sz w:val="24"/>
        </w:rPr>
        <w:t xml:space="preserve"> measuring/ scoring and aggregating</w:t>
      </w:r>
      <w:r w:rsidR="001358BA">
        <w:rPr>
          <w:rFonts w:ascii="Times New Roman" w:hAnsi="Times New Roman" w:cs="Times New Roman"/>
          <w:bCs/>
          <w:sz w:val="24"/>
        </w:rPr>
        <w:t>/condensing</w:t>
      </w:r>
      <w:r w:rsidR="00817458">
        <w:rPr>
          <w:rFonts w:ascii="Times New Roman" w:hAnsi="Times New Roman" w:cs="Times New Roman"/>
          <w:bCs/>
          <w:sz w:val="24"/>
        </w:rPr>
        <w:t xml:space="preserve"> a </w:t>
      </w:r>
      <w:r w:rsidR="00265C48">
        <w:rPr>
          <w:rFonts w:ascii="Times New Roman" w:hAnsi="Times New Roman" w:cs="Times New Roman"/>
          <w:bCs/>
          <w:sz w:val="24"/>
        </w:rPr>
        <w:t>prescribed</w:t>
      </w:r>
      <w:r w:rsidR="00DB009A">
        <w:rPr>
          <w:rFonts w:ascii="Times New Roman" w:hAnsi="Times New Roman" w:cs="Times New Roman"/>
          <w:bCs/>
          <w:sz w:val="24"/>
        </w:rPr>
        <w:t xml:space="preserve"> set </w:t>
      </w:r>
      <w:r w:rsidR="00956B74">
        <w:rPr>
          <w:rFonts w:ascii="Times New Roman" w:hAnsi="Times New Roman" w:cs="Times New Roman"/>
          <w:bCs/>
          <w:sz w:val="24"/>
        </w:rPr>
        <w:t>of individual</w:t>
      </w:r>
      <w:r w:rsidR="00265C48">
        <w:rPr>
          <w:rFonts w:ascii="Times New Roman" w:hAnsi="Times New Roman" w:cs="Times New Roman"/>
          <w:bCs/>
          <w:sz w:val="24"/>
        </w:rPr>
        <w:t xml:space="preserve"> </w:t>
      </w:r>
      <w:r w:rsidR="00DB009A">
        <w:rPr>
          <w:rFonts w:ascii="Times New Roman" w:hAnsi="Times New Roman" w:cs="Times New Roman"/>
          <w:bCs/>
          <w:sz w:val="24"/>
        </w:rPr>
        <w:t>attributes</w:t>
      </w:r>
      <w:r w:rsidR="005C58B4">
        <w:rPr>
          <w:rFonts w:ascii="Times New Roman" w:hAnsi="Times New Roman" w:cs="Times New Roman"/>
          <w:bCs/>
          <w:sz w:val="24"/>
        </w:rPr>
        <w:t xml:space="preserve"> much</w:t>
      </w:r>
      <w:r w:rsidR="00DB009A">
        <w:rPr>
          <w:rFonts w:ascii="Times New Roman" w:hAnsi="Times New Roman" w:cs="Times New Roman"/>
          <w:bCs/>
          <w:sz w:val="24"/>
        </w:rPr>
        <w:t xml:space="preserve"> in the same way as the construction of a corporate balance sheet involves </w:t>
      </w:r>
      <w:r w:rsidR="00B177D5">
        <w:rPr>
          <w:rFonts w:ascii="Times New Roman" w:hAnsi="Times New Roman" w:cs="Times New Roman"/>
          <w:bCs/>
          <w:sz w:val="24"/>
        </w:rPr>
        <w:t>classifying/categorizing;</w:t>
      </w:r>
      <w:r w:rsidR="001358BA">
        <w:rPr>
          <w:rFonts w:ascii="Times New Roman" w:hAnsi="Times New Roman" w:cs="Times New Roman"/>
          <w:bCs/>
          <w:sz w:val="24"/>
        </w:rPr>
        <w:t xml:space="preserve"> measuring/ scoring and aggregating/condensing </w:t>
      </w:r>
      <w:r w:rsidR="00265C48">
        <w:rPr>
          <w:rFonts w:ascii="Times New Roman" w:hAnsi="Times New Roman" w:cs="Times New Roman"/>
          <w:bCs/>
          <w:sz w:val="24"/>
        </w:rPr>
        <w:t>an entity’s financial attributes</w:t>
      </w:r>
      <w:r w:rsidR="002C7981">
        <w:rPr>
          <w:rFonts w:ascii="Times New Roman" w:hAnsi="Times New Roman" w:cs="Times New Roman"/>
          <w:bCs/>
          <w:sz w:val="24"/>
        </w:rPr>
        <w:t xml:space="preserve"> </w:t>
      </w:r>
      <w:r w:rsidR="002C7981" w:rsidRPr="002C7981">
        <w:rPr>
          <w:rFonts w:ascii="Times New Roman" w:hAnsi="Times New Roman" w:cs="Times New Roman"/>
          <w:bCs/>
          <w:sz w:val="24"/>
        </w:rPr>
        <w:t>(Broadbent and Laughlin, 2013)</w:t>
      </w:r>
      <w:r w:rsidR="00956B74">
        <w:rPr>
          <w:rFonts w:ascii="Times New Roman" w:hAnsi="Times New Roman" w:cs="Times New Roman"/>
          <w:bCs/>
          <w:sz w:val="24"/>
        </w:rPr>
        <w:t xml:space="preserve">. </w:t>
      </w:r>
      <w:r w:rsidR="002C7981">
        <w:rPr>
          <w:rFonts w:ascii="Times New Roman" w:hAnsi="Times New Roman" w:cs="Times New Roman"/>
          <w:bCs/>
          <w:sz w:val="24"/>
        </w:rPr>
        <w:t>D</w:t>
      </w:r>
      <w:r w:rsidR="00AB419D">
        <w:rPr>
          <w:rFonts w:ascii="Times New Roman" w:hAnsi="Times New Roman" w:cs="Times New Roman"/>
          <w:bCs/>
          <w:sz w:val="24"/>
        </w:rPr>
        <w:t>espite the great amount o</w:t>
      </w:r>
      <w:r w:rsidR="004A250D">
        <w:rPr>
          <w:rFonts w:ascii="Times New Roman" w:hAnsi="Times New Roman" w:cs="Times New Roman"/>
          <w:bCs/>
          <w:sz w:val="24"/>
        </w:rPr>
        <w:t xml:space="preserve">f store that has been placed in </w:t>
      </w:r>
      <w:r w:rsidR="00CA429B" w:rsidRPr="001536A1">
        <w:rPr>
          <w:rFonts w:ascii="Times New Roman" w:hAnsi="Times New Roman" w:cs="Times New Roman"/>
          <w:bCs/>
          <w:sz w:val="24"/>
        </w:rPr>
        <w:t xml:space="preserve">its profoundly calculative nature, as a tool of neoliberal governance </w:t>
      </w:r>
      <w:r w:rsidR="00AB419D">
        <w:rPr>
          <w:rFonts w:ascii="Times New Roman" w:hAnsi="Times New Roman" w:cs="Times New Roman"/>
          <w:bCs/>
          <w:sz w:val="24"/>
        </w:rPr>
        <w:t>it has failed to</w:t>
      </w:r>
      <w:r w:rsidR="00CA429B" w:rsidRPr="001536A1">
        <w:rPr>
          <w:rFonts w:ascii="Times New Roman" w:hAnsi="Times New Roman" w:cs="Times New Roman"/>
          <w:bCs/>
          <w:sz w:val="24"/>
        </w:rPr>
        <w:t xml:space="preserve"> secure</w:t>
      </w:r>
      <w:r w:rsidR="004A250D">
        <w:rPr>
          <w:rFonts w:ascii="Times New Roman" w:hAnsi="Times New Roman" w:cs="Times New Roman"/>
          <w:bCs/>
          <w:sz w:val="24"/>
        </w:rPr>
        <w:t xml:space="preserve"> </w:t>
      </w:r>
      <w:r w:rsidR="00CA429B" w:rsidRPr="001536A1">
        <w:rPr>
          <w:rFonts w:ascii="Times New Roman" w:hAnsi="Times New Roman" w:cs="Times New Roman"/>
          <w:bCs/>
          <w:sz w:val="24"/>
        </w:rPr>
        <w:t>the dream of sel</w:t>
      </w:r>
      <w:r w:rsidR="00CA429B">
        <w:rPr>
          <w:rFonts w:ascii="Times New Roman" w:hAnsi="Times New Roman" w:cs="Times New Roman"/>
          <w:bCs/>
          <w:sz w:val="24"/>
        </w:rPr>
        <w:t xml:space="preserve">ecting skilled immigrants in an </w:t>
      </w:r>
      <w:r w:rsidR="00CA429B" w:rsidRPr="001536A1">
        <w:rPr>
          <w:rFonts w:ascii="Times New Roman" w:hAnsi="Times New Roman" w:cs="Times New Roman"/>
          <w:bCs/>
          <w:sz w:val="24"/>
        </w:rPr>
        <w:t>‘objective’ and ‘non-di</w:t>
      </w:r>
      <w:r w:rsidR="004A250D">
        <w:rPr>
          <w:rFonts w:ascii="Times New Roman" w:hAnsi="Times New Roman" w:cs="Times New Roman"/>
          <w:bCs/>
          <w:sz w:val="24"/>
        </w:rPr>
        <w:t xml:space="preserve">scriminatory’ manner. </w:t>
      </w:r>
      <w:r w:rsidR="00893738">
        <w:rPr>
          <w:rFonts w:ascii="Times New Roman" w:hAnsi="Times New Roman" w:cs="Times New Roman"/>
          <w:bCs/>
          <w:sz w:val="24"/>
        </w:rPr>
        <w:t xml:space="preserve"> Moreover</w:t>
      </w:r>
      <w:r w:rsidR="0097160F">
        <w:rPr>
          <w:rFonts w:ascii="Times New Roman" w:hAnsi="Times New Roman" w:cs="Times New Roman"/>
          <w:bCs/>
          <w:sz w:val="24"/>
        </w:rPr>
        <w:t>, the</w:t>
      </w:r>
      <w:r w:rsidR="00CA429B" w:rsidRPr="001536A1">
        <w:rPr>
          <w:rFonts w:ascii="Times New Roman" w:hAnsi="Times New Roman" w:cs="Times New Roman"/>
          <w:bCs/>
          <w:sz w:val="24"/>
        </w:rPr>
        <w:t xml:space="preserve"> influx of ski</w:t>
      </w:r>
      <w:r w:rsidR="004A250D">
        <w:rPr>
          <w:rFonts w:ascii="Times New Roman" w:hAnsi="Times New Roman" w:cs="Times New Roman"/>
          <w:bCs/>
          <w:sz w:val="24"/>
        </w:rPr>
        <w:t xml:space="preserve">lled immigrants </w:t>
      </w:r>
      <w:r w:rsidR="004A250D">
        <w:rPr>
          <w:rFonts w:ascii="Times New Roman" w:hAnsi="Times New Roman" w:cs="Times New Roman"/>
          <w:bCs/>
          <w:sz w:val="24"/>
        </w:rPr>
        <w:lastRenderedPageBreak/>
        <w:t>inspired by</w:t>
      </w:r>
      <w:r w:rsidR="00422495">
        <w:rPr>
          <w:rFonts w:ascii="Times New Roman" w:hAnsi="Times New Roman" w:cs="Times New Roman"/>
          <w:bCs/>
          <w:sz w:val="24"/>
        </w:rPr>
        <w:t xml:space="preserve"> it</w:t>
      </w:r>
      <w:r w:rsidR="004A250D">
        <w:rPr>
          <w:rFonts w:ascii="Times New Roman" w:hAnsi="Times New Roman" w:cs="Times New Roman"/>
          <w:bCs/>
          <w:sz w:val="24"/>
        </w:rPr>
        <w:t xml:space="preserve"> </w:t>
      </w:r>
      <w:r w:rsidR="00893738">
        <w:rPr>
          <w:rFonts w:ascii="Times New Roman" w:hAnsi="Times New Roman" w:cs="Times New Roman"/>
          <w:bCs/>
          <w:sz w:val="24"/>
        </w:rPr>
        <w:t xml:space="preserve">has not </w:t>
      </w:r>
      <w:r w:rsidR="00CA429B" w:rsidRPr="001536A1">
        <w:rPr>
          <w:rFonts w:ascii="Times New Roman" w:hAnsi="Times New Roman" w:cs="Times New Roman"/>
          <w:bCs/>
          <w:sz w:val="24"/>
        </w:rPr>
        <w:t>propelled the Canadian knowledge-based economy</w:t>
      </w:r>
      <w:r w:rsidR="00CA429B">
        <w:rPr>
          <w:rFonts w:ascii="Times New Roman" w:hAnsi="Times New Roman" w:cs="Times New Roman"/>
          <w:bCs/>
          <w:sz w:val="24"/>
        </w:rPr>
        <w:t xml:space="preserve"> </w:t>
      </w:r>
      <w:r w:rsidR="00D437B9">
        <w:rPr>
          <w:rFonts w:ascii="Times New Roman" w:hAnsi="Times New Roman" w:cs="Times New Roman"/>
          <w:bCs/>
          <w:sz w:val="24"/>
        </w:rPr>
        <w:t>in the manner</w:t>
      </w:r>
      <w:r w:rsidR="00CA429B">
        <w:rPr>
          <w:rFonts w:ascii="Times New Roman" w:hAnsi="Times New Roman" w:cs="Times New Roman"/>
          <w:bCs/>
          <w:sz w:val="24"/>
        </w:rPr>
        <w:t xml:space="preserve"> </w:t>
      </w:r>
      <w:r w:rsidR="00CA429B" w:rsidRPr="001536A1">
        <w:rPr>
          <w:rFonts w:ascii="Times New Roman" w:hAnsi="Times New Roman" w:cs="Times New Roman"/>
          <w:bCs/>
          <w:sz w:val="24"/>
        </w:rPr>
        <w:t xml:space="preserve">envisaged.  </w:t>
      </w:r>
    </w:p>
    <w:p w14:paraId="1EC5DD9D" w14:textId="77777777" w:rsidR="00CA429B" w:rsidRPr="001536A1" w:rsidRDefault="00CA429B" w:rsidP="00793EF2">
      <w:pPr>
        <w:contextualSpacing/>
        <w:rPr>
          <w:rFonts w:ascii="Times New Roman" w:hAnsi="Times New Roman" w:cs="Times New Roman"/>
          <w:bCs/>
          <w:sz w:val="24"/>
        </w:rPr>
      </w:pPr>
    </w:p>
    <w:p w14:paraId="475BF649" w14:textId="4910E884" w:rsidR="009C7E5F" w:rsidRDefault="00CA429B" w:rsidP="00793EF2">
      <w:pPr>
        <w:contextualSpacing/>
        <w:rPr>
          <w:rFonts w:ascii="Times New Roman" w:hAnsi="Times New Roman" w:cs="Times New Roman"/>
          <w:bCs/>
          <w:color w:val="000000" w:themeColor="text1"/>
          <w:sz w:val="24"/>
        </w:rPr>
      </w:pPr>
      <w:r w:rsidRPr="001536A1">
        <w:rPr>
          <w:rFonts w:ascii="Times New Roman" w:hAnsi="Times New Roman" w:cs="Times New Roman"/>
          <w:bCs/>
          <w:sz w:val="24"/>
        </w:rPr>
        <w:t>Fir</w:t>
      </w:r>
      <w:r w:rsidR="00D33D28">
        <w:rPr>
          <w:rFonts w:ascii="Times New Roman" w:hAnsi="Times New Roman" w:cs="Times New Roman"/>
          <w:bCs/>
          <w:sz w:val="24"/>
        </w:rPr>
        <w:t>st of all underpinning the PBS is the privileging of education and skill</w:t>
      </w:r>
      <w:r w:rsidR="00A17F0C">
        <w:rPr>
          <w:rFonts w:ascii="Times New Roman" w:hAnsi="Times New Roman" w:cs="Times New Roman"/>
          <w:bCs/>
          <w:sz w:val="24"/>
        </w:rPr>
        <w:t xml:space="preserve"> over any other personal attribute</w:t>
      </w:r>
      <w:r w:rsidR="002C7981">
        <w:rPr>
          <w:rFonts w:ascii="Times New Roman" w:hAnsi="Times New Roman" w:cs="Times New Roman"/>
          <w:bCs/>
          <w:sz w:val="24"/>
        </w:rPr>
        <w:t>. W</w:t>
      </w:r>
      <w:r w:rsidR="00A17F0C" w:rsidRPr="001536A1">
        <w:rPr>
          <w:rFonts w:ascii="Times New Roman" w:hAnsi="Times New Roman" w:cs="Times New Roman"/>
          <w:bCs/>
          <w:sz w:val="24"/>
        </w:rPr>
        <w:t>hilst</w:t>
      </w:r>
      <w:r w:rsidRPr="001536A1">
        <w:rPr>
          <w:rFonts w:ascii="Times New Roman" w:hAnsi="Times New Roman" w:cs="Times New Roman"/>
          <w:bCs/>
          <w:sz w:val="24"/>
        </w:rPr>
        <w:t xml:space="preserve"> it</w:t>
      </w:r>
      <w:r>
        <w:rPr>
          <w:rFonts w:ascii="Times New Roman" w:hAnsi="Times New Roman" w:cs="Times New Roman"/>
          <w:bCs/>
          <w:sz w:val="24"/>
        </w:rPr>
        <w:t xml:space="preserve"> is </w:t>
      </w:r>
      <w:r w:rsidRPr="001536A1">
        <w:rPr>
          <w:rFonts w:ascii="Times New Roman" w:hAnsi="Times New Roman" w:cs="Times New Roman"/>
          <w:bCs/>
          <w:sz w:val="24"/>
        </w:rPr>
        <w:t xml:space="preserve">often believed that exclusion based on education represents moral progress over </w:t>
      </w:r>
      <w:r w:rsidR="00A17F0C">
        <w:rPr>
          <w:rFonts w:ascii="Times New Roman" w:hAnsi="Times New Roman" w:cs="Times New Roman"/>
          <w:bCs/>
          <w:sz w:val="24"/>
        </w:rPr>
        <w:t>other forms of exclusion (</w:t>
      </w:r>
      <w:r w:rsidR="0097160F">
        <w:rPr>
          <w:rFonts w:ascii="Times New Roman" w:hAnsi="Times New Roman" w:cs="Times New Roman"/>
          <w:bCs/>
          <w:sz w:val="24"/>
        </w:rPr>
        <w:t>e.g.</w:t>
      </w:r>
      <w:r w:rsidR="00A17F0C">
        <w:rPr>
          <w:rFonts w:ascii="Times New Roman" w:hAnsi="Times New Roman" w:cs="Times New Roman"/>
          <w:bCs/>
          <w:sz w:val="24"/>
        </w:rPr>
        <w:t xml:space="preserve"> </w:t>
      </w:r>
      <w:r w:rsidRPr="001536A1">
        <w:rPr>
          <w:rFonts w:ascii="Times New Roman" w:hAnsi="Times New Roman" w:cs="Times New Roman"/>
          <w:bCs/>
          <w:sz w:val="24"/>
        </w:rPr>
        <w:t>gender</w:t>
      </w:r>
      <w:r>
        <w:rPr>
          <w:rFonts w:ascii="Times New Roman" w:hAnsi="Times New Roman" w:cs="Times New Roman"/>
          <w:bCs/>
          <w:sz w:val="24"/>
        </w:rPr>
        <w:t>,</w:t>
      </w:r>
      <w:r w:rsidRPr="001536A1">
        <w:rPr>
          <w:rFonts w:ascii="Times New Roman" w:hAnsi="Times New Roman" w:cs="Times New Roman"/>
          <w:bCs/>
          <w:sz w:val="24"/>
        </w:rPr>
        <w:t xml:space="preserve"> race</w:t>
      </w:r>
      <w:r w:rsidR="004669C4">
        <w:rPr>
          <w:rFonts w:ascii="Times New Roman" w:hAnsi="Times New Roman" w:cs="Times New Roman"/>
          <w:bCs/>
          <w:sz w:val="24"/>
        </w:rPr>
        <w:t>,</w:t>
      </w:r>
      <w:r w:rsidRPr="001536A1">
        <w:rPr>
          <w:rFonts w:ascii="Times New Roman" w:hAnsi="Times New Roman" w:cs="Times New Roman"/>
          <w:bCs/>
          <w:sz w:val="24"/>
        </w:rPr>
        <w:t xml:space="preserve"> class</w:t>
      </w:r>
      <w:r w:rsidR="00507269">
        <w:rPr>
          <w:rFonts w:ascii="Times New Roman" w:hAnsi="Times New Roman" w:cs="Times New Roman"/>
          <w:bCs/>
          <w:sz w:val="24"/>
        </w:rPr>
        <w:t>)</w:t>
      </w:r>
      <w:r w:rsidRPr="001536A1">
        <w:rPr>
          <w:rFonts w:ascii="Times New Roman" w:hAnsi="Times New Roman" w:cs="Times New Roman"/>
          <w:bCs/>
          <w:sz w:val="24"/>
        </w:rPr>
        <w:t xml:space="preserve"> </w:t>
      </w:r>
      <w:r w:rsidR="00027B6E">
        <w:rPr>
          <w:rFonts w:ascii="Times New Roman" w:hAnsi="Times New Roman" w:cs="Times New Roman"/>
          <w:bCs/>
          <w:sz w:val="24"/>
        </w:rPr>
        <w:t xml:space="preserve">it is often otherwise the case, </w:t>
      </w:r>
      <w:r w:rsidR="009C7E5F">
        <w:rPr>
          <w:rFonts w:ascii="Times New Roman" w:hAnsi="Times New Roman" w:cs="Times New Roman"/>
          <w:bCs/>
          <w:sz w:val="24"/>
        </w:rPr>
        <w:t xml:space="preserve">for </w:t>
      </w:r>
      <w:r w:rsidR="009C7E5F" w:rsidRPr="001536A1">
        <w:rPr>
          <w:rFonts w:ascii="Times New Roman" w:hAnsi="Times New Roman" w:cs="Times New Roman"/>
          <w:bCs/>
          <w:sz w:val="24"/>
        </w:rPr>
        <w:t>education</w:t>
      </w:r>
      <w:r w:rsidRPr="001536A1">
        <w:rPr>
          <w:rFonts w:ascii="Times New Roman" w:hAnsi="Times New Roman" w:cs="Times New Roman"/>
          <w:bCs/>
          <w:sz w:val="24"/>
        </w:rPr>
        <w:t xml:space="preserve"> very often serves as a proxy for precisely those </w:t>
      </w:r>
      <w:r w:rsidR="004669C4">
        <w:rPr>
          <w:rFonts w:ascii="Times New Roman" w:hAnsi="Times New Roman" w:cs="Times New Roman"/>
          <w:bCs/>
          <w:sz w:val="24"/>
        </w:rPr>
        <w:t xml:space="preserve">other </w:t>
      </w:r>
      <w:r w:rsidRPr="001536A1">
        <w:rPr>
          <w:rFonts w:ascii="Times New Roman" w:hAnsi="Times New Roman" w:cs="Times New Roman"/>
          <w:bCs/>
          <w:sz w:val="24"/>
        </w:rPr>
        <w:t xml:space="preserve">forms of </w:t>
      </w:r>
      <w:r w:rsidRPr="00284624">
        <w:rPr>
          <w:rFonts w:ascii="Times New Roman" w:hAnsi="Times New Roman" w:cs="Times New Roman"/>
          <w:bCs/>
          <w:sz w:val="24"/>
        </w:rPr>
        <w:t>discrimin</w:t>
      </w:r>
      <w:r w:rsidR="004A250D">
        <w:rPr>
          <w:rFonts w:ascii="Times New Roman" w:hAnsi="Times New Roman" w:cs="Times New Roman"/>
          <w:bCs/>
          <w:sz w:val="24"/>
        </w:rPr>
        <w:t>ation (Tannock, 2011, p. 1332).</w:t>
      </w:r>
      <w:r w:rsidRPr="00284624">
        <w:rPr>
          <w:rFonts w:ascii="Times New Roman" w:hAnsi="Times New Roman" w:cs="Times New Roman"/>
          <w:bCs/>
          <w:sz w:val="24"/>
        </w:rPr>
        <w:t xml:space="preserve"> For example the gender effects of an exclusionary regime based on education and skill are likely to be huge not only because women in many countries do not have equal access to education, but more critically as well because “skill” itself is a gendered construct (</w:t>
      </w:r>
      <w:r w:rsidRPr="00284624">
        <w:rPr>
          <w:rFonts w:ascii="Times New Roman" w:hAnsi="Times New Roman" w:cs="Times New Roman"/>
          <w:bCs/>
          <w:i/>
          <w:sz w:val="24"/>
        </w:rPr>
        <w:t>ibid</w:t>
      </w:r>
      <w:r w:rsidRPr="00284624">
        <w:rPr>
          <w:rFonts w:ascii="Times New Roman" w:hAnsi="Times New Roman" w:cs="Times New Roman"/>
          <w:bCs/>
          <w:sz w:val="24"/>
        </w:rPr>
        <w:t>)</w:t>
      </w:r>
      <w:r w:rsidR="00511CA5">
        <w:rPr>
          <w:rFonts w:ascii="Times New Roman" w:hAnsi="Times New Roman" w:cs="Times New Roman"/>
          <w:bCs/>
          <w:sz w:val="24"/>
        </w:rPr>
        <w:t>.</w:t>
      </w:r>
      <w:r w:rsidRPr="00284624">
        <w:rPr>
          <w:rFonts w:ascii="Times New Roman" w:hAnsi="Times New Roman" w:cs="Times New Roman"/>
          <w:bCs/>
          <w:sz w:val="24"/>
        </w:rPr>
        <w:t xml:space="preserve"> </w:t>
      </w:r>
      <w:r w:rsidR="00507269" w:rsidRPr="00284624">
        <w:rPr>
          <w:rFonts w:ascii="Times New Roman" w:hAnsi="Times New Roman" w:cs="Times New Roman"/>
          <w:bCs/>
          <w:sz w:val="24"/>
        </w:rPr>
        <w:t>Th</w:t>
      </w:r>
      <w:r w:rsidR="00507269">
        <w:rPr>
          <w:rFonts w:ascii="Times New Roman" w:hAnsi="Times New Roman" w:cs="Times New Roman"/>
          <w:bCs/>
          <w:sz w:val="24"/>
        </w:rPr>
        <w:t>e</w:t>
      </w:r>
      <w:r w:rsidR="00507269" w:rsidRPr="00284624">
        <w:rPr>
          <w:rFonts w:ascii="Times New Roman" w:hAnsi="Times New Roman" w:cs="Times New Roman"/>
          <w:bCs/>
          <w:sz w:val="24"/>
        </w:rPr>
        <w:t xml:space="preserve"> </w:t>
      </w:r>
      <w:r w:rsidRPr="00284624">
        <w:rPr>
          <w:rFonts w:ascii="Times New Roman" w:hAnsi="Times New Roman" w:cs="Times New Roman"/>
          <w:bCs/>
          <w:sz w:val="24"/>
        </w:rPr>
        <w:t xml:space="preserve">gender bias inherent in </w:t>
      </w:r>
      <w:r w:rsidR="00507269">
        <w:rPr>
          <w:rFonts w:ascii="Times New Roman" w:hAnsi="Times New Roman" w:cs="Times New Roman"/>
          <w:bCs/>
          <w:sz w:val="24"/>
        </w:rPr>
        <w:t>Canada’s</w:t>
      </w:r>
      <w:r w:rsidR="00507269" w:rsidRPr="00284624">
        <w:rPr>
          <w:rFonts w:ascii="Times New Roman" w:hAnsi="Times New Roman" w:cs="Times New Roman"/>
          <w:bCs/>
          <w:sz w:val="24"/>
        </w:rPr>
        <w:t xml:space="preserve"> </w:t>
      </w:r>
      <w:r w:rsidR="00F23CB9">
        <w:rPr>
          <w:rFonts w:ascii="Times New Roman" w:hAnsi="Times New Roman" w:cs="Times New Roman"/>
          <w:bCs/>
          <w:sz w:val="24"/>
        </w:rPr>
        <w:t>PBS is</w:t>
      </w:r>
      <w:r w:rsidRPr="00284624">
        <w:rPr>
          <w:rFonts w:ascii="Times New Roman" w:hAnsi="Times New Roman" w:cs="Times New Roman"/>
          <w:bCs/>
          <w:sz w:val="24"/>
        </w:rPr>
        <w:t xml:space="preserve"> borne out by official data which reveals that 75% of </w:t>
      </w:r>
      <w:r w:rsidRPr="00284624">
        <w:rPr>
          <w:rFonts w:ascii="Times New Roman" w:hAnsi="Times New Roman" w:cs="Times New Roman"/>
          <w:bCs/>
          <w:color w:val="000000" w:themeColor="text1"/>
          <w:sz w:val="24"/>
        </w:rPr>
        <w:t>primary applicants within the Skilled Immigrant class were male (Boucher</w:t>
      </w:r>
      <w:r w:rsidR="0027386E">
        <w:rPr>
          <w:rFonts w:ascii="Times New Roman" w:hAnsi="Times New Roman" w:cs="Times New Roman"/>
          <w:bCs/>
          <w:color w:val="000000" w:themeColor="text1"/>
          <w:sz w:val="24"/>
        </w:rPr>
        <w:t>,</w:t>
      </w:r>
      <w:r w:rsidRPr="00284624">
        <w:rPr>
          <w:rFonts w:ascii="Times New Roman" w:hAnsi="Times New Roman" w:cs="Times New Roman"/>
          <w:bCs/>
          <w:color w:val="000000" w:themeColor="text1"/>
          <w:sz w:val="24"/>
        </w:rPr>
        <w:t xml:space="preserve"> 2007, p. 390; Tannock</w:t>
      </w:r>
      <w:r w:rsidR="0027386E">
        <w:rPr>
          <w:rFonts w:ascii="Times New Roman" w:hAnsi="Times New Roman" w:cs="Times New Roman"/>
          <w:bCs/>
          <w:color w:val="000000" w:themeColor="text1"/>
          <w:sz w:val="24"/>
        </w:rPr>
        <w:t>,</w:t>
      </w:r>
      <w:r w:rsidRPr="00284624">
        <w:rPr>
          <w:rFonts w:ascii="Times New Roman" w:hAnsi="Times New Roman" w:cs="Times New Roman"/>
          <w:bCs/>
          <w:color w:val="000000" w:themeColor="text1"/>
          <w:sz w:val="24"/>
        </w:rPr>
        <w:t xml:space="preserve"> 2011, p. 1336).  </w:t>
      </w:r>
    </w:p>
    <w:p w14:paraId="3E07116D" w14:textId="77777777" w:rsidR="004A250D" w:rsidRDefault="004A250D" w:rsidP="00793EF2">
      <w:pPr>
        <w:contextualSpacing/>
        <w:rPr>
          <w:rFonts w:ascii="Times New Roman" w:hAnsi="Times New Roman" w:cs="Times New Roman"/>
          <w:bCs/>
          <w:color w:val="000000" w:themeColor="text1"/>
          <w:sz w:val="24"/>
        </w:rPr>
      </w:pPr>
    </w:p>
    <w:p w14:paraId="77D95D23" w14:textId="7F1E0C7E" w:rsidR="00CA429B" w:rsidRPr="00284624" w:rsidRDefault="00CA429B" w:rsidP="00793EF2">
      <w:pPr>
        <w:contextualSpacing/>
        <w:rPr>
          <w:rFonts w:ascii="Times New Roman" w:hAnsi="Times New Roman" w:cs="Times New Roman"/>
          <w:bCs/>
          <w:sz w:val="24"/>
        </w:rPr>
      </w:pPr>
      <w:r w:rsidRPr="00284624">
        <w:rPr>
          <w:rFonts w:ascii="Times New Roman" w:hAnsi="Times New Roman" w:cs="Times New Roman"/>
          <w:bCs/>
          <w:sz w:val="24"/>
        </w:rPr>
        <w:t>Secondly, and more central to this case has been the failure of the neoliberal immigration project to deliver on its promise of selecting “the best and brightest” from around the world and using their skills to catapult Canada’s knowledge</w:t>
      </w:r>
      <w:r w:rsidRPr="001536A1">
        <w:rPr>
          <w:rFonts w:ascii="Times New Roman" w:hAnsi="Times New Roman" w:cs="Times New Roman"/>
          <w:bCs/>
          <w:sz w:val="24"/>
        </w:rPr>
        <w:t xml:space="preserve"> based economy</w:t>
      </w:r>
      <w:r w:rsidR="00511CA5">
        <w:rPr>
          <w:rFonts w:ascii="Times New Roman" w:hAnsi="Times New Roman" w:cs="Times New Roman"/>
          <w:bCs/>
          <w:sz w:val="24"/>
        </w:rPr>
        <w:t xml:space="preserve">. This </w:t>
      </w:r>
      <w:r w:rsidRPr="001536A1">
        <w:rPr>
          <w:rFonts w:ascii="Times New Roman" w:hAnsi="Times New Roman" w:cs="Times New Roman"/>
          <w:bCs/>
          <w:sz w:val="24"/>
        </w:rPr>
        <w:t>in the main is because for many of Canada’s skilled immigrants</w:t>
      </w:r>
      <w:r w:rsidR="00511CA5">
        <w:rPr>
          <w:rFonts w:ascii="Times New Roman" w:hAnsi="Times New Roman" w:cs="Times New Roman"/>
          <w:bCs/>
          <w:sz w:val="24"/>
        </w:rPr>
        <w:t>,</w:t>
      </w:r>
      <w:r w:rsidRPr="001536A1">
        <w:rPr>
          <w:rFonts w:ascii="Times New Roman" w:hAnsi="Times New Roman" w:cs="Times New Roman"/>
          <w:bCs/>
          <w:sz w:val="24"/>
        </w:rPr>
        <w:t xml:space="preserve"> once they arrive</w:t>
      </w:r>
      <w:r>
        <w:rPr>
          <w:rFonts w:ascii="Times New Roman" w:hAnsi="Times New Roman" w:cs="Times New Roman"/>
          <w:bCs/>
          <w:sz w:val="24"/>
        </w:rPr>
        <w:t>,</w:t>
      </w:r>
      <w:r w:rsidRPr="001536A1">
        <w:rPr>
          <w:rFonts w:ascii="Times New Roman" w:hAnsi="Times New Roman" w:cs="Times New Roman"/>
          <w:bCs/>
          <w:sz w:val="24"/>
        </w:rPr>
        <w:t xml:space="preserve"> they discover that their education experience and skills are devalued in the Canadian wo</w:t>
      </w:r>
      <w:r>
        <w:rPr>
          <w:rFonts w:ascii="Times New Roman" w:hAnsi="Times New Roman" w:cs="Times New Roman"/>
          <w:bCs/>
          <w:sz w:val="24"/>
        </w:rPr>
        <w:t xml:space="preserve">rkplace. </w:t>
      </w:r>
      <w:r w:rsidR="00C6192F">
        <w:rPr>
          <w:rFonts w:ascii="Times New Roman" w:hAnsi="Times New Roman" w:cs="Times New Roman"/>
          <w:bCs/>
          <w:sz w:val="24"/>
        </w:rPr>
        <w:t xml:space="preserve">Thus in </w:t>
      </w:r>
      <w:r>
        <w:rPr>
          <w:rFonts w:ascii="Times New Roman" w:hAnsi="Times New Roman" w:cs="Times New Roman"/>
          <w:bCs/>
          <w:sz w:val="24"/>
        </w:rPr>
        <w:t xml:space="preserve">a </w:t>
      </w:r>
      <w:r w:rsidRPr="001536A1">
        <w:rPr>
          <w:rFonts w:ascii="Times New Roman" w:hAnsi="Times New Roman" w:cs="Times New Roman"/>
          <w:bCs/>
          <w:sz w:val="24"/>
        </w:rPr>
        <w:t xml:space="preserve">study of 164,200 immigrants who arrived in the 2000-2001 period </w:t>
      </w:r>
      <w:r>
        <w:rPr>
          <w:rFonts w:ascii="Times New Roman" w:hAnsi="Times New Roman" w:cs="Times New Roman"/>
          <w:bCs/>
          <w:sz w:val="24"/>
        </w:rPr>
        <w:t>Statistics</w:t>
      </w:r>
      <w:r w:rsidRPr="001536A1">
        <w:rPr>
          <w:rFonts w:ascii="Times New Roman" w:hAnsi="Times New Roman" w:cs="Times New Roman"/>
          <w:bCs/>
          <w:sz w:val="24"/>
        </w:rPr>
        <w:t xml:space="preserve"> Canada found that</w:t>
      </w:r>
      <w:r w:rsidR="00FD4A2B">
        <w:rPr>
          <w:rFonts w:ascii="Times New Roman" w:hAnsi="Times New Roman" w:cs="Times New Roman"/>
          <w:bCs/>
          <w:sz w:val="24"/>
        </w:rPr>
        <w:t xml:space="preserve"> </w:t>
      </w:r>
      <w:r w:rsidR="00C85351" w:rsidRPr="001536A1">
        <w:rPr>
          <w:rFonts w:ascii="Times New Roman" w:hAnsi="Times New Roman" w:cs="Times New Roman"/>
          <w:bCs/>
          <w:sz w:val="24"/>
        </w:rPr>
        <w:t>70 per cent had problems entering the labour force</w:t>
      </w:r>
      <w:r w:rsidR="00C85351" w:rsidRPr="00C85351">
        <w:rPr>
          <w:rFonts w:ascii="Times New Roman" w:hAnsi="Times New Roman" w:cs="Times New Roman"/>
          <w:bCs/>
          <w:sz w:val="24"/>
        </w:rPr>
        <w:t xml:space="preserve"> </w:t>
      </w:r>
      <w:r w:rsidR="00C85351" w:rsidRPr="00284624">
        <w:rPr>
          <w:rFonts w:ascii="Times New Roman" w:hAnsi="Times New Roman" w:cs="Times New Roman"/>
          <w:bCs/>
          <w:sz w:val="24"/>
        </w:rPr>
        <w:t>(reported in Jimenez, 2003)</w:t>
      </w:r>
      <w:r w:rsidR="00C85351">
        <w:rPr>
          <w:rFonts w:ascii="Times New Roman" w:hAnsi="Times New Roman" w:cs="Times New Roman"/>
          <w:bCs/>
          <w:sz w:val="24"/>
        </w:rPr>
        <w:t xml:space="preserve"> and </w:t>
      </w:r>
      <w:r w:rsidR="00686789" w:rsidRPr="00284624">
        <w:rPr>
          <w:rFonts w:ascii="Times New Roman" w:hAnsi="Times New Roman" w:cs="Times New Roman"/>
          <w:bCs/>
          <w:sz w:val="24"/>
        </w:rPr>
        <w:t>rather than being a boon to Canada’s knowledge based economy, Canadian skilled immigrants are</w:t>
      </w:r>
      <w:r w:rsidR="00686789">
        <w:rPr>
          <w:rFonts w:ascii="Times New Roman" w:hAnsi="Times New Roman" w:cs="Times New Roman"/>
          <w:bCs/>
          <w:sz w:val="24"/>
        </w:rPr>
        <w:t xml:space="preserve"> repeatedly characterized as a </w:t>
      </w:r>
      <w:r w:rsidR="00686789" w:rsidRPr="00284624">
        <w:rPr>
          <w:rFonts w:ascii="Times New Roman" w:hAnsi="Times New Roman" w:cs="Times New Roman"/>
          <w:bCs/>
          <w:sz w:val="24"/>
        </w:rPr>
        <w:t>fis</w:t>
      </w:r>
      <w:r w:rsidR="00686789">
        <w:rPr>
          <w:rFonts w:ascii="Times New Roman" w:hAnsi="Times New Roman" w:cs="Times New Roman"/>
          <w:bCs/>
          <w:sz w:val="24"/>
        </w:rPr>
        <w:t xml:space="preserve">cal burden. </w:t>
      </w:r>
      <w:proofErr w:type="spellStart"/>
      <w:r w:rsidR="00686789" w:rsidRPr="00284624">
        <w:rPr>
          <w:rFonts w:ascii="Times New Roman" w:hAnsi="Times New Roman" w:cs="Times New Roman"/>
          <w:bCs/>
          <w:sz w:val="24"/>
        </w:rPr>
        <w:t>Grubel</w:t>
      </w:r>
      <w:proofErr w:type="spellEnd"/>
      <w:r w:rsidR="00686789" w:rsidRPr="00284624">
        <w:rPr>
          <w:rFonts w:ascii="Times New Roman" w:hAnsi="Times New Roman" w:cs="Times New Roman"/>
          <w:bCs/>
          <w:sz w:val="24"/>
        </w:rPr>
        <w:t xml:space="preserve"> and Grady </w:t>
      </w:r>
      <w:r w:rsidR="00686789">
        <w:rPr>
          <w:rFonts w:ascii="Times New Roman" w:hAnsi="Times New Roman" w:cs="Times New Roman"/>
          <w:bCs/>
          <w:sz w:val="24"/>
        </w:rPr>
        <w:t>(</w:t>
      </w:r>
      <w:r w:rsidR="00686789" w:rsidRPr="00284624">
        <w:rPr>
          <w:rFonts w:ascii="Times New Roman" w:hAnsi="Times New Roman" w:cs="Times New Roman"/>
          <w:bCs/>
          <w:sz w:val="24"/>
        </w:rPr>
        <w:t>2012</w:t>
      </w:r>
      <w:r w:rsidR="00686789">
        <w:rPr>
          <w:rFonts w:ascii="Times New Roman" w:hAnsi="Times New Roman" w:cs="Times New Roman"/>
          <w:bCs/>
          <w:sz w:val="24"/>
        </w:rPr>
        <w:t>)</w:t>
      </w:r>
      <w:r w:rsidR="004A250D">
        <w:rPr>
          <w:rFonts w:ascii="Times New Roman" w:hAnsi="Times New Roman" w:cs="Times New Roman"/>
          <w:bCs/>
          <w:sz w:val="24"/>
        </w:rPr>
        <w:t xml:space="preserve"> charge that</w:t>
      </w:r>
      <w:r w:rsidR="00686789" w:rsidRPr="00284624">
        <w:rPr>
          <w:rFonts w:ascii="Times New Roman" w:hAnsi="Times New Roman" w:cs="Times New Roman"/>
          <w:bCs/>
          <w:sz w:val="24"/>
        </w:rPr>
        <w:t>:</w:t>
      </w:r>
    </w:p>
    <w:p w14:paraId="68D709A3" w14:textId="07FE4DBF" w:rsidR="00CA429B" w:rsidRPr="001E39EA" w:rsidRDefault="00CA429B" w:rsidP="00793EF2">
      <w:pPr>
        <w:pStyle w:val="NormalWeb"/>
        <w:shd w:val="clear" w:color="auto" w:fill="FFFFFF"/>
        <w:spacing w:before="2" w:after="2"/>
        <w:ind w:left="720"/>
        <w:contextualSpacing/>
        <w:rPr>
          <w:color w:val="000000"/>
          <w:sz w:val="24"/>
          <w:szCs w:val="24"/>
        </w:rPr>
      </w:pPr>
      <w:proofErr w:type="gramStart"/>
      <w:r w:rsidRPr="001E39EA">
        <w:rPr>
          <w:color w:val="000000"/>
          <w:sz w:val="24"/>
          <w:szCs w:val="24"/>
        </w:rPr>
        <w:t>recent</w:t>
      </w:r>
      <w:proofErr w:type="gramEnd"/>
      <w:r w:rsidRPr="001E39EA">
        <w:rPr>
          <w:color w:val="000000"/>
          <w:sz w:val="24"/>
          <w:szCs w:val="24"/>
        </w:rPr>
        <w:t xml:space="preserve"> immigrants have higher than average levels of unemployment and lower labour force participation rates. They also disproportionately have incomes below the offic</w:t>
      </w:r>
      <w:r w:rsidR="004A250D">
        <w:rPr>
          <w:color w:val="000000"/>
          <w:sz w:val="24"/>
          <w:szCs w:val="24"/>
        </w:rPr>
        <w:t>ial poverty line. Significantly,</w:t>
      </w:r>
      <w:r w:rsidRPr="001E39EA">
        <w:rPr>
          <w:color w:val="000000"/>
          <w:sz w:val="24"/>
          <w:szCs w:val="24"/>
        </w:rPr>
        <w:t xml:space="preserve"> these recent immigrants pay income taxes that are only 54 per cent of the national average. Because of their low incomes, they also pay less than the average in other taxes. At the same time, these immigrants are entitled to all of Canada’s generous social programs and enjoy the benefits of the country’s spending on infrastructure and security (</w:t>
      </w:r>
      <w:proofErr w:type="spellStart"/>
      <w:r w:rsidRPr="001E39EA">
        <w:rPr>
          <w:color w:val="000000"/>
          <w:sz w:val="24"/>
          <w:szCs w:val="24"/>
        </w:rPr>
        <w:t>Grubel</w:t>
      </w:r>
      <w:proofErr w:type="spellEnd"/>
      <w:r w:rsidR="0027386E" w:rsidRPr="001E39EA">
        <w:rPr>
          <w:color w:val="000000"/>
          <w:sz w:val="24"/>
          <w:szCs w:val="24"/>
        </w:rPr>
        <w:t xml:space="preserve"> and Grady, </w:t>
      </w:r>
      <w:r w:rsidRPr="001E39EA">
        <w:rPr>
          <w:color w:val="000000"/>
          <w:sz w:val="24"/>
          <w:szCs w:val="24"/>
        </w:rPr>
        <w:t>2012).</w:t>
      </w:r>
    </w:p>
    <w:p w14:paraId="1C99B139" w14:textId="77777777" w:rsidR="00CA429B" w:rsidRPr="000E67BC" w:rsidRDefault="00CA429B" w:rsidP="00793EF2">
      <w:pPr>
        <w:ind w:left="720"/>
        <w:contextualSpacing/>
        <w:rPr>
          <w:rFonts w:ascii="Times New Roman" w:hAnsi="Times New Roman" w:cs="Times New Roman"/>
          <w:bCs/>
          <w:sz w:val="24"/>
          <w:szCs w:val="24"/>
        </w:rPr>
      </w:pPr>
    </w:p>
    <w:p w14:paraId="13A903A3" w14:textId="67D36111" w:rsidR="00CA429B" w:rsidRPr="00284624" w:rsidRDefault="00CA429B" w:rsidP="00793EF2">
      <w:pPr>
        <w:contextualSpacing/>
        <w:rPr>
          <w:rFonts w:ascii="Times New Roman" w:hAnsi="Times New Roman" w:cs="Times New Roman"/>
          <w:bCs/>
          <w:sz w:val="24"/>
        </w:rPr>
      </w:pPr>
      <w:r>
        <w:rPr>
          <w:rFonts w:ascii="Times New Roman" w:hAnsi="Times New Roman" w:cs="Times New Roman"/>
          <w:bCs/>
          <w:sz w:val="24"/>
        </w:rPr>
        <w:t>A</w:t>
      </w:r>
      <w:r w:rsidRPr="001536A1">
        <w:rPr>
          <w:rFonts w:ascii="Times New Roman" w:hAnsi="Times New Roman" w:cs="Times New Roman"/>
          <w:bCs/>
          <w:sz w:val="24"/>
        </w:rPr>
        <w:t xml:space="preserve">s Peck </w:t>
      </w:r>
      <w:r w:rsidR="0089654E">
        <w:rPr>
          <w:rFonts w:ascii="Times New Roman" w:hAnsi="Times New Roman" w:cs="Times New Roman"/>
          <w:bCs/>
          <w:sz w:val="24"/>
        </w:rPr>
        <w:t>(</w:t>
      </w:r>
      <w:r w:rsidR="00EF4D31">
        <w:rPr>
          <w:rFonts w:ascii="Times New Roman" w:hAnsi="Times New Roman" w:cs="Times New Roman"/>
          <w:bCs/>
          <w:sz w:val="24"/>
        </w:rPr>
        <w:t>2</w:t>
      </w:r>
      <w:r w:rsidR="0089654E" w:rsidRPr="00C61FF7">
        <w:rPr>
          <w:rFonts w:ascii="Times New Roman" w:hAnsi="Times New Roman" w:cs="Times New Roman"/>
          <w:bCs/>
          <w:sz w:val="24"/>
        </w:rPr>
        <w:t xml:space="preserve">010, p. 7) </w:t>
      </w:r>
      <w:r w:rsidRPr="001536A1">
        <w:rPr>
          <w:rFonts w:ascii="Times New Roman" w:hAnsi="Times New Roman" w:cs="Times New Roman"/>
          <w:bCs/>
          <w:sz w:val="24"/>
        </w:rPr>
        <w:t>argues, the destination of neoliberal project</w:t>
      </w:r>
      <w:r>
        <w:rPr>
          <w:rFonts w:ascii="Times New Roman" w:hAnsi="Times New Roman" w:cs="Times New Roman"/>
          <w:bCs/>
          <w:sz w:val="24"/>
        </w:rPr>
        <w:t xml:space="preserve">s is always elusive </w:t>
      </w:r>
      <w:r w:rsidRPr="00C61FF7">
        <w:rPr>
          <w:rFonts w:ascii="Times New Roman" w:hAnsi="Times New Roman" w:cs="Times New Roman"/>
          <w:bCs/>
          <w:sz w:val="24"/>
        </w:rPr>
        <w:t>and</w:t>
      </w:r>
      <w:r w:rsidRPr="001536A1">
        <w:rPr>
          <w:rFonts w:ascii="Times New Roman" w:hAnsi="Times New Roman" w:cs="Times New Roman"/>
          <w:bCs/>
          <w:sz w:val="24"/>
        </w:rPr>
        <w:t xml:space="preserve"> as the governmentality literature suggests, the congenitally failing nature of neoliberal policies is </w:t>
      </w:r>
      <w:r>
        <w:rPr>
          <w:rFonts w:ascii="Times New Roman" w:hAnsi="Times New Roman" w:cs="Times New Roman"/>
          <w:bCs/>
          <w:sz w:val="24"/>
        </w:rPr>
        <w:t xml:space="preserve">inevitable: </w:t>
      </w:r>
      <w:r w:rsidRPr="001536A1">
        <w:rPr>
          <w:rFonts w:ascii="Times New Roman" w:hAnsi="Times New Roman" w:cs="Times New Roman"/>
          <w:bCs/>
          <w:sz w:val="24"/>
        </w:rPr>
        <w:t>the social never really disappears.  Neoliberal policies and plans inebriated as they are with the rationality</w:t>
      </w:r>
      <w:r w:rsidR="00F51E95">
        <w:rPr>
          <w:rFonts w:ascii="Times New Roman" w:hAnsi="Times New Roman" w:cs="Times New Roman"/>
          <w:bCs/>
          <w:sz w:val="24"/>
        </w:rPr>
        <w:t>/</w:t>
      </w:r>
      <w:r w:rsidRPr="001536A1">
        <w:rPr>
          <w:rFonts w:ascii="Times New Roman" w:hAnsi="Times New Roman" w:cs="Times New Roman"/>
          <w:bCs/>
          <w:sz w:val="24"/>
        </w:rPr>
        <w:t xml:space="preserve"> morality of the market, when inserted into social contexts steeped in other forms of </w:t>
      </w:r>
      <w:r w:rsidR="00F51E95">
        <w:rPr>
          <w:rFonts w:ascii="Times New Roman" w:hAnsi="Times New Roman" w:cs="Times New Roman"/>
          <w:bCs/>
          <w:sz w:val="24"/>
        </w:rPr>
        <w:t>rationality/</w:t>
      </w:r>
      <w:r w:rsidRPr="001536A1">
        <w:rPr>
          <w:rFonts w:ascii="Times New Roman" w:hAnsi="Times New Roman" w:cs="Times New Roman"/>
          <w:bCs/>
          <w:sz w:val="24"/>
        </w:rPr>
        <w:t>morality</w:t>
      </w:r>
      <w:r>
        <w:rPr>
          <w:rFonts w:ascii="Times New Roman" w:hAnsi="Times New Roman" w:cs="Times New Roman"/>
          <w:bCs/>
          <w:sz w:val="24"/>
        </w:rPr>
        <w:t>,</w:t>
      </w:r>
      <w:r w:rsidRPr="001536A1">
        <w:rPr>
          <w:rFonts w:ascii="Times New Roman" w:hAnsi="Times New Roman" w:cs="Times New Roman"/>
          <w:bCs/>
          <w:sz w:val="24"/>
        </w:rPr>
        <w:t xml:space="preserve"> are bound to produce tensions and contradictions. Such tensions and </w:t>
      </w:r>
      <w:r w:rsidRPr="00F217CB">
        <w:rPr>
          <w:rFonts w:ascii="Times New Roman" w:hAnsi="Times New Roman" w:cs="Times New Roman"/>
          <w:bCs/>
          <w:sz w:val="24"/>
        </w:rPr>
        <w:t>contradiction are revealed in the variety of ‘accounts’ of Canada’s skilled immigration program</w:t>
      </w:r>
      <w:r w:rsidRPr="00BC776F">
        <w:rPr>
          <w:rFonts w:ascii="Times New Roman" w:hAnsi="Times New Roman" w:cs="Times New Roman"/>
          <w:sz w:val="24"/>
          <w:szCs w:val="20"/>
        </w:rPr>
        <w:t xml:space="preserve"> </w:t>
      </w:r>
      <w:r w:rsidRPr="00284624">
        <w:rPr>
          <w:rFonts w:ascii="Times New Roman" w:hAnsi="Times New Roman" w:cs="Times New Roman"/>
          <w:sz w:val="24"/>
          <w:szCs w:val="20"/>
        </w:rPr>
        <w:t>(</w:t>
      </w:r>
      <w:proofErr w:type="spellStart"/>
      <w:r w:rsidRPr="00284624">
        <w:rPr>
          <w:rFonts w:ascii="Times New Roman" w:hAnsi="Times New Roman" w:cs="Times New Roman"/>
          <w:sz w:val="24"/>
          <w:szCs w:val="20"/>
        </w:rPr>
        <w:t>Basran</w:t>
      </w:r>
      <w:proofErr w:type="spellEnd"/>
      <w:r w:rsidRPr="00284624">
        <w:rPr>
          <w:rFonts w:ascii="Times New Roman" w:hAnsi="Times New Roman" w:cs="Times New Roman"/>
          <w:sz w:val="24"/>
          <w:szCs w:val="20"/>
        </w:rPr>
        <w:t xml:space="preserve"> and </w:t>
      </w:r>
      <w:proofErr w:type="spellStart"/>
      <w:r w:rsidRPr="00284624">
        <w:rPr>
          <w:rFonts w:ascii="Times New Roman" w:hAnsi="Times New Roman" w:cs="Times New Roman"/>
          <w:sz w:val="24"/>
          <w:szCs w:val="20"/>
        </w:rPr>
        <w:t>Zong</w:t>
      </w:r>
      <w:proofErr w:type="spellEnd"/>
      <w:r w:rsidRPr="00284624">
        <w:rPr>
          <w:rFonts w:ascii="Times New Roman" w:hAnsi="Times New Roman" w:cs="Times New Roman"/>
          <w:sz w:val="24"/>
          <w:szCs w:val="20"/>
        </w:rPr>
        <w:t>, 1998; Gilmore and Le Petit, 2008)</w:t>
      </w:r>
      <w:r w:rsidRPr="00284624">
        <w:rPr>
          <w:rFonts w:ascii="Times New Roman" w:hAnsi="Times New Roman" w:cs="Times New Roman"/>
          <w:bCs/>
          <w:sz w:val="24"/>
        </w:rPr>
        <w:t>. Such accounts depict the huge loss to the Canadian economy due to the failure of Corporate Canada to recognize the skills of its immigrants:</w:t>
      </w:r>
    </w:p>
    <w:p w14:paraId="716A8F26" w14:textId="12FD192D" w:rsidR="00CA429B" w:rsidRDefault="00CA429B" w:rsidP="00793EF2">
      <w:pPr>
        <w:ind w:left="720"/>
        <w:contextualSpacing/>
        <w:rPr>
          <w:rFonts w:ascii="Times New Roman" w:hAnsi="Times New Roman" w:cs="Times New Roman"/>
          <w:bCs/>
          <w:sz w:val="24"/>
        </w:rPr>
      </w:pPr>
      <w:r w:rsidRPr="00284624">
        <w:rPr>
          <w:rFonts w:ascii="Times New Roman" w:hAnsi="Times New Roman" w:cs="Times New Roman"/>
          <w:bCs/>
          <w:sz w:val="24"/>
        </w:rPr>
        <w:t>The Conference Board of Canada estimated that if all immigrants were employed to their proper level of qualifications, $4.97 billion would be added to the economy each year, with the largest share in the Toronto region</w:t>
      </w:r>
      <w:r w:rsidR="00C61FF7">
        <w:rPr>
          <w:rFonts w:ascii="Times New Roman" w:hAnsi="Times New Roman" w:cs="Times New Roman"/>
          <w:bCs/>
          <w:sz w:val="24"/>
        </w:rPr>
        <w:t xml:space="preserve"> (Chartered Accountants Institute, 2009)</w:t>
      </w:r>
      <w:r w:rsidRPr="00284624">
        <w:rPr>
          <w:rFonts w:ascii="Times New Roman" w:hAnsi="Times New Roman" w:cs="Times New Roman"/>
          <w:bCs/>
          <w:sz w:val="24"/>
        </w:rPr>
        <w:t xml:space="preserve">. </w:t>
      </w:r>
    </w:p>
    <w:p w14:paraId="25D8F5C4" w14:textId="77777777" w:rsidR="0090135E" w:rsidRDefault="0090135E" w:rsidP="00793EF2">
      <w:pPr>
        <w:ind w:left="720"/>
        <w:contextualSpacing/>
        <w:rPr>
          <w:rFonts w:ascii="Times New Roman" w:hAnsi="Times New Roman" w:cs="Times New Roman"/>
          <w:bCs/>
          <w:sz w:val="24"/>
        </w:rPr>
      </w:pPr>
    </w:p>
    <w:p w14:paraId="05523B3D" w14:textId="7180CBD7" w:rsidR="0090135E" w:rsidRDefault="0090135E" w:rsidP="00793EF2">
      <w:pPr>
        <w:ind w:left="720"/>
        <w:contextualSpacing/>
        <w:rPr>
          <w:rFonts w:ascii="Times New Roman" w:hAnsi="Times New Roman" w:cs="Times New Roman"/>
          <w:bCs/>
          <w:sz w:val="24"/>
        </w:rPr>
      </w:pPr>
      <w:r w:rsidRPr="00284624">
        <w:rPr>
          <w:rFonts w:ascii="Times New Roman" w:hAnsi="Times New Roman" w:cs="Times New Roman"/>
          <w:bCs/>
          <w:sz w:val="24"/>
        </w:rPr>
        <w:t xml:space="preserve">Failure to recognize foreign academic credentials alone (not to mention foreign work experience) resulted in losses to the Ontario economy due to increased costs to the </w:t>
      </w:r>
      <w:r w:rsidRPr="00284624">
        <w:rPr>
          <w:rFonts w:ascii="Times New Roman" w:hAnsi="Times New Roman" w:cs="Times New Roman"/>
          <w:bCs/>
          <w:sz w:val="24"/>
        </w:rPr>
        <w:lastRenderedPageBreak/>
        <w:t xml:space="preserve">welfare system and social services; losses to employers who are unable to find employees with the skills and abilities they desperately require; training and retraining costs for foreign-trained individuals (often more than is necessary); loss of potential revenue from foreign-trained individuals who are unable to work and contribute to the tax base and other parts of the economy (Pricewaterhouse, 1998 quoted in Brouwer </w:t>
      </w:r>
      <w:r>
        <w:rPr>
          <w:rFonts w:ascii="Times New Roman" w:hAnsi="Times New Roman" w:cs="Times New Roman"/>
          <w:bCs/>
          <w:sz w:val="24"/>
        </w:rPr>
        <w:t>,</w:t>
      </w:r>
      <w:r w:rsidRPr="00284624">
        <w:rPr>
          <w:rFonts w:ascii="Times New Roman" w:hAnsi="Times New Roman" w:cs="Times New Roman"/>
          <w:bCs/>
          <w:color w:val="000000" w:themeColor="text1"/>
          <w:sz w:val="24"/>
        </w:rPr>
        <w:t>1999, p.6).</w:t>
      </w:r>
    </w:p>
    <w:p w14:paraId="308B6FDF" w14:textId="77777777" w:rsidR="00751E64" w:rsidRDefault="00751E64" w:rsidP="00793EF2">
      <w:pPr>
        <w:contextualSpacing/>
        <w:rPr>
          <w:rFonts w:ascii="Times New Roman" w:hAnsi="Times New Roman" w:cs="Times New Roman"/>
          <w:i/>
          <w:sz w:val="24"/>
        </w:rPr>
      </w:pPr>
    </w:p>
    <w:p w14:paraId="4825C628" w14:textId="77777777" w:rsidR="00CA429B" w:rsidRPr="001536A1" w:rsidRDefault="00CA429B" w:rsidP="00793EF2">
      <w:pPr>
        <w:contextualSpacing/>
        <w:rPr>
          <w:rFonts w:ascii="Times New Roman" w:hAnsi="Times New Roman" w:cs="Times New Roman"/>
          <w:i/>
          <w:sz w:val="24"/>
        </w:rPr>
      </w:pPr>
      <w:r w:rsidRPr="001536A1">
        <w:rPr>
          <w:rFonts w:ascii="Times New Roman" w:hAnsi="Times New Roman" w:cs="Times New Roman"/>
          <w:i/>
          <w:sz w:val="24"/>
        </w:rPr>
        <w:t>Counter accounting for shattered dreams and opportunities</w:t>
      </w:r>
    </w:p>
    <w:p w14:paraId="6C2FB8BB" w14:textId="77777777" w:rsidR="00CA429B" w:rsidRPr="001536A1" w:rsidRDefault="00CA429B" w:rsidP="00793EF2">
      <w:pPr>
        <w:contextualSpacing/>
        <w:rPr>
          <w:rFonts w:ascii="Times New Roman" w:hAnsi="Times New Roman" w:cs="Times New Roman"/>
          <w:sz w:val="24"/>
        </w:rPr>
      </w:pPr>
      <w:r w:rsidRPr="001536A1">
        <w:rPr>
          <w:rFonts w:ascii="Times New Roman" w:hAnsi="Times New Roman" w:cs="Times New Roman"/>
          <w:sz w:val="24"/>
        </w:rPr>
        <w:t>Whilst the state measures the cost of the failed policy to the economy, little recognition is given to the “other accounts” provided by the immigrants themselves. These counter accounts speak of broken dreams, failed expectations and untold frustration:</w:t>
      </w:r>
    </w:p>
    <w:p w14:paraId="5AD0A42B" w14:textId="41EA9EE6" w:rsidR="00A93EB7" w:rsidRDefault="00CA429B" w:rsidP="00793EF2">
      <w:pPr>
        <w:ind w:left="720"/>
        <w:contextualSpacing/>
        <w:rPr>
          <w:rFonts w:ascii="Times New Roman" w:hAnsi="Times New Roman" w:cs="Times New Roman"/>
          <w:sz w:val="24"/>
        </w:rPr>
      </w:pPr>
      <w:r w:rsidRPr="001536A1">
        <w:rPr>
          <w:rFonts w:ascii="Times New Roman" w:hAnsi="Times New Roman" w:cs="Times New Roman"/>
          <w:sz w:val="24"/>
        </w:rPr>
        <w:t>Agreeing to the terms of fate or destiny…. I started working with a temporary agency in night shifts…day time searching for better jobs… babysitting…. Cursing my decision of immigrating to Canada….I saw Engineers, Doctors, Chartered Accountants and other esteemed professional (sic) around the globe, sweeping the factory floors, lifting and sorting in our warehouses…and trying to recreate their shattered dreams</w:t>
      </w:r>
      <w:r>
        <w:rPr>
          <w:rFonts w:ascii="Times New Roman" w:hAnsi="Times New Roman" w:cs="Times New Roman"/>
          <w:sz w:val="24"/>
        </w:rPr>
        <w:t xml:space="preserve"> in this Promised </w:t>
      </w:r>
      <w:r w:rsidRPr="00284624">
        <w:rPr>
          <w:rFonts w:ascii="Times New Roman" w:hAnsi="Times New Roman" w:cs="Times New Roman"/>
          <w:sz w:val="24"/>
        </w:rPr>
        <w:t>Land (Nair, 2006).</w:t>
      </w:r>
      <w:r w:rsidRPr="001536A1">
        <w:rPr>
          <w:rFonts w:ascii="Times New Roman" w:hAnsi="Times New Roman" w:cs="Times New Roman"/>
          <w:sz w:val="24"/>
        </w:rPr>
        <w:t xml:space="preserve"> </w:t>
      </w:r>
    </w:p>
    <w:p w14:paraId="60DEB2F9" w14:textId="77777777" w:rsidR="004A250D" w:rsidRDefault="004A250D" w:rsidP="00793EF2">
      <w:pPr>
        <w:ind w:left="720"/>
        <w:contextualSpacing/>
        <w:rPr>
          <w:rFonts w:ascii="Times New Roman" w:hAnsi="Times New Roman" w:cs="Times New Roman"/>
          <w:sz w:val="24"/>
        </w:rPr>
      </w:pPr>
    </w:p>
    <w:p w14:paraId="6294FE41" w14:textId="277E492C" w:rsidR="000B7AD2" w:rsidRDefault="003266CF" w:rsidP="00793EF2">
      <w:pPr>
        <w:contextualSpacing/>
        <w:rPr>
          <w:rFonts w:ascii="Times New Roman" w:hAnsi="Times New Roman" w:cs="Times New Roman"/>
          <w:sz w:val="24"/>
        </w:rPr>
      </w:pPr>
      <w:r>
        <w:rPr>
          <w:rFonts w:ascii="Times New Roman" w:hAnsi="Times New Roman" w:cs="Times New Roman"/>
          <w:sz w:val="24"/>
        </w:rPr>
        <w:t xml:space="preserve">As limitations of space dictate that we restrict the number of these narratives recounted, in our choice below we demonstrate that the availability of counter-accounts of Canada’s neoliberalist immigration regime is not limited to the specificities of occupation or location.  We therefore start with the Zimbabwean-born academic Newman </w:t>
      </w:r>
      <w:proofErr w:type="spellStart"/>
      <w:r>
        <w:rPr>
          <w:rFonts w:ascii="Times New Roman" w:hAnsi="Times New Roman" w:cs="Times New Roman"/>
          <w:sz w:val="24"/>
        </w:rPr>
        <w:t>Kusina’s</w:t>
      </w:r>
      <w:proofErr w:type="spellEnd"/>
      <w:r>
        <w:rPr>
          <w:rFonts w:ascii="Times New Roman" w:hAnsi="Times New Roman" w:cs="Times New Roman"/>
          <w:sz w:val="24"/>
        </w:rPr>
        <w:t xml:space="preserve"> as reported by </w:t>
      </w:r>
      <w:proofErr w:type="spellStart"/>
      <w:r>
        <w:rPr>
          <w:rFonts w:ascii="Times New Roman" w:hAnsi="Times New Roman" w:cs="Times New Roman"/>
          <w:sz w:val="24"/>
        </w:rPr>
        <w:t>Lupick</w:t>
      </w:r>
      <w:proofErr w:type="spellEnd"/>
      <w:r>
        <w:rPr>
          <w:rFonts w:ascii="Times New Roman" w:hAnsi="Times New Roman" w:cs="Times New Roman"/>
          <w:sz w:val="24"/>
        </w:rPr>
        <w:t xml:space="preserve"> (2009). </w:t>
      </w:r>
    </w:p>
    <w:p w14:paraId="62224EA0" w14:textId="105D231B" w:rsidR="00CA429B" w:rsidRPr="001536A1" w:rsidRDefault="00EF0278" w:rsidP="00793EF2">
      <w:pPr>
        <w:contextualSpacing/>
        <w:rPr>
          <w:rFonts w:ascii="Times New Roman" w:hAnsi="Times New Roman" w:cs="Times New Roman"/>
          <w:sz w:val="24"/>
        </w:rPr>
      </w:pPr>
      <w:r>
        <w:rPr>
          <w:rFonts w:ascii="Times New Roman" w:hAnsi="Times New Roman" w:cs="Times New Roman"/>
          <w:sz w:val="24"/>
        </w:rPr>
        <w:t>Reflecting on his move to Canada in January 2008 Kusina recalls that</w:t>
      </w:r>
      <w:r w:rsidR="00C102CD">
        <w:rPr>
          <w:rFonts w:ascii="Times New Roman" w:hAnsi="Times New Roman" w:cs="Times New Roman"/>
          <w:sz w:val="24"/>
        </w:rPr>
        <w:t>:</w:t>
      </w:r>
      <w:r w:rsidR="003D2DBC">
        <w:rPr>
          <w:rFonts w:ascii="Times New Roman" w:hAnsi="Times New Roman" w:cs="Times New Roman"/>
          <w:sz w:val="24"/>
        </w:rPr>
        <w:t xml:space="preserve"> </w:t>
      </w:r>
    </w:p>
    <w:p w14:paraId="592F3DF9" w14:textId="33A4F9D0" w:rsidR="00CA429B" w:rsidRPr="001536A1" w:rsidRDefault="00CA429B" w:rsidP="00793EF2">
      <w:pPr>
        <w:ind w:left="720"/>
        <w:contextualSpacing/>
        <w:rPr>
          <w:rFonts w:ascii="Times New Roman" w:hAnsi="Times New Roman" w:cs="Times New Roman"/>
          <w:sz w:val="24"/>
        </w:rPr>
      </w:pPr>
      <w:r>
        <w:rPr>
          <w:rFonts w:ascii="Times New Roman" w:hAnsi="Times New Roman" w:cs="Times New Roman"/>
          <w:sz w:val="24"/>
        </w:rPr>
        <w:t>‘</w:t>
      </w:r>
      <w:r w:rsidRPr="001536A1">
        <w:rPr>
          <w:rFonts w:ascii="Times New Roman" w:hAnsi="Times New Roman" w:cs="Times New Roman"/>
          <w:sz w:val="24"/>
        </w:rPr>
        <w:t>When I came here, I had all the zeal and expectations of w</w:t>
      </w:r>
      <w:r>
        <w:rPr>
          <w:rFonts w:ascii="Times New Roman" w:hAnsi="Times New Roman" w:cs="Times New Roman"/>
          <w:sz w:val="24"/>
        </w:rPr>
        <w:t>hen you arrive in a new country</w:t>
      </w:r>
      <w:r w:rsidRPr="001536A1">
        <w:rPr>
          <w:rFonts w:ascii="Times New Roman" w:hAnsi="Times New Roman" w:cs="Times New Roman"/>
          <w:sz w:val="24"/>
        </w:rPr>
        <w:t xml:space="preserve"> </w:t>
      </w:r>
      <w:r>
        <w:rPr>
          <w:rFonts w:ascii="Times New Roman" w:hAnsi="Times New Roman" w:cs="Times New Roman"/>
          <w:sz w:val="24"/>
        </w:rPr>
        <w:t>… But it is an absolute nightmare’</w:t>
      </w:r>
      <w:r w:rsidRPr="001536A1">
        <w:rPr>
          <w:rFonts w:ascii="Times New Roman" w:hAnsi="Times New Roman" w:cs="Times New Roman"/>
          <w:sz w:val="24"/>
        </w:rPr>
        <w:t>.  Three evenings a week, Kusina works as a guard for Paladin Security in downtown Vancouver…he usually works alone and busies himself by moving smokers away from doorways. He walks the streets and daydreams about classrooms of university students and debates with colleagues</w:t>
      </w:r>
      <w:r w:rsidR="003B3116">
        <w:rPr>
          <w:rFonts w:ascii="Times New Roman" w:hAnsi="Times New Roman" w:cs="Times New Roman"/>
          <w:sz w:val="24"/>
        </w:rPr>
        <w:t>.</w:t>
      </w:r>
      <w:r w:rsidRPr="001536A1">
        <w:rPr>
          <w:rFonts w:ascii="Times New Roman" w:hAnsi="Times New Roman" w:cs="Times New Roman"/>
          <w:sz w:val="24"/>
        </w:rPr>
        <w:t xml:space="preserve"> Kusina took the job with Paladin because it offered a two-week first-aid course to new hires. He said that he wanted anything related to biology and Paladin's training</w:t>
      </w:r>
      <w:r>
        <w:rPr>
          <w:rFonts w:ascii="Times New Roman" w:hAnsi="Times New Roman" w:cs="Times New Roman"/>
          <w:sz w:val="24"/>
        </w:rPr>
        <w:t xml:space="preserve"> was as close as he could get. ‘</w:t>
      </w:r>
      <w:r w:rsidRPr="001536A1">
        <w:rPr>
          <w:rFonts w:ascii="Times New Roman" w:hAnsi="Times New Roman" w:cs="Times New Roman"/>
          <w:sz w:val="24"/>
        </w:rPr>
        <w:t>Despite the minimum challenges in my current job, I have</w:t>
      </w:r>
      <w:r>
        <w:rPr>
          <w:rFonts w:ascii="Times New Roman" w:hAnsi="Times New Roman" w:cs="Times New Roman"/>
          <w:sz w:val="24"/>
        </w:rPr>
        <w:t xml:space="preserve"> begun to like and respect it,’ he said. ‘</w:t>
      </w:r>
      <w:r w:rsidRPr="001536A1">
        <w:rPr>
          <w:rFonts w:ascii="Times New Roman" w:hAnsi="Times New Roman" w:cs="Times New Roman"/>
          <w:sz w:val="24"/>
        </w:rPr>
        <w:t>It teaches me to be calm, considerate, and humbling when you are confronted by the day-to-day misfortunes of so many who need h</w:t>
      </w:r>
      <w:r>
        <w:rPr>
          <w:rFonts w:ascii="Times New Roman" w:hAnsi="Times New Roman" w:cs="Times New Roman"/>
          <w:sz w:val="24"/>
        </w:rPr>
        <w:t xml:space="preserve">elp’. </w:t>
      </w:r>
      <w:r w:rsidRPr="001536A1">
        <w:rPr>
          <w:rFonts w:ascii="Times New Roman" w:hAnsi="Times New Roman" w:cs="Times New Roman"/>
          <w:sz w:val="24"/>
        </w:rPr>
        <w:t xml:space="preserve">Kusina has worked as a security guard for Paladin since October 2008 and continues to attend job fairs and drop </w:t>
      </w:r>
      <w:r>
        <w:rPr>
          <w:rFonts w:ascii="Times New Roman" w:hAnsi="Times New Roman" w:cs="Times New Roman"/>
          <w:sz w:val="24"/>
        </w:rPr>
        <w:t>résumés off all over the city. ‘</w:t>
      </w:r>
      <w:r w:rsidRPr="001536A1">
        <w:rPr>
          <w:rFonts w:ascii="Times New Roman" w:hAnsi="Times New Roman" w:cs="Times New Roman"/>
          <w:sz w:val="24"/>
        </w:rPr>
        <w:t>I can teach, I like to do research, I like to work with communities</w:t>
      </w:r>
      <w:r w:rsidR="003E3A48">
        <w:rPr>
          <w:rFonts w:ascii="Times New Roman" w:hAnsi="Times New Roman" w:cs="Times New Roman"/>
          <w:sz w:val="24"/>
        </w:rPr>
        <w:t>…</w:t>
      </w:r>
      <w:r w:rsidRPr="001536A1">
        <w:rPr>
          <w:rFonts w:ascii="Times New Roman" w:hAnsi="Times New Roman" w:cs="Times New Roman"/>
          <w:sz w:val="24"/>
        </w:rPr>
        <w:t xml:space="preserve">. It is painful, it is ridiculous, but I am </w:t>
      </w:r>
      <w:r w:rsidRPr="00284624">
        <w:rPr>
          <w:rFonts w:ascii="Times New Roman" w:hAnsi="Times New Roman" w:cs="Times New Roman"/>
          <w:sz w:val="24"/>
        </w:rPr>
        <w:t>here and I am not going anywhere’ (</w:t>
      </w:r>
      <w:proofErr w:type="spellStart"/>
      <w:r w:rsidRPr="00284624">
        <w:rPr>
          <w:rFonts w:ascii="Times New Roman" w:hAnsi="Times New Roman" w:cs="Times New Roman"/>
          <w:sz w:val="24"/>
        </w:rPr>
        <w:t>Lupick</w:t>
      </w:r>
      <w:proofErr w:type="spellEnd"/>
      <w:r w:rsidRPr="00284624">
        <w:rPr>
          <w:rFonts w:ascii="Times New Roman" w:hAnsi="Times New Roman" w:cs="Times New Roman"/>
          <w:sz w:val="24"/>
        </w:rPr>
        <w:t>, 2009).</w:t>
      </w:r>
    </w:p>
    <w:p w14:paraId="04694EE1" w14:textId="77777777" w:rsidR="00CA429B" w:rsidRPr="001536A1" w:rsidRDefault="00CA429B" w:rsidP="00793EF2">
      <w:pPr>
        <w:contextualSpacing/>
        <w:rPr>
          <w:rFonts w:ascii="Times New Roman" w:hAnsi="Times New Roman" w:cs="Times New Roman"/>
          <w:sz w:val="24"/>
        </w:rPr>
      </w:pPr>
    </w:p>
    <w:p w14:paraId="5703C3E9" w14:textId="7C45B7FE" w:rsidR="00CA429B" w:rsidRPr="001536A1" w:rsidRDefault="005D6BFB" w:rsidP="00793EF2">
      <w:pPr>
        <w:contextualSpacing/>
        <w:rPr>
          <w:rFonts w:ascii="Times New Roman" w:hAnsi="Times New Roman" w:cs="Times New Roman"/>
          <w:sz w:val="24"/>
        </w:rPr>
      </w:pPr>
      <w:r>
        <w:rPr>
          <w:rFonts w:ascii="Times New Roman" w:hAnsi="Times New Roman" w:cs="Times New Roman"/>
          <w:sz w:val="24"/>
        </w:rPr>
        <w:t xml:space="preserve">Although </w:t>
      </w:r>
      <w:r w:rsidR="00E85FA4">
        <w:rPr>
          <w:rFonts w:ascii="Times New Roman" w:hAnsi="Times New Roman" w:cs="Times New Roman"/>
          <w:sz w:val="24"/>
        </w:rPr>
        <w:t>our counter</w:t>
      </w:r>
      <w:r>
        <w:rPr>
          <w:rFonts w:ascii="Times New Roman" w:hAnsi="Times New Roman" w:cs="Times New Roman"/>
          <w:sz w:val="24"/>
        </w:rPr>
        <w:t xml:space="preserve"> accounts focus on non-monetary costs that </w:t>
      </w:r>
      <w:r w:rsidR="00E85FA4">
        <w:rPr>
          <w:rFonts w:ascii="Times New Roman" w:hAnsi="Times New Roman" w:cs="Times New Roman"/>
          <w:sz w:val="24"/>
        </w:rPr>
        <w:t>immigrants suffer</w:t>
      </w:r>
      <w:r w:rsidR="00FB190A">
        <w:rPr>
          <w:rFonts w:ascii="Times New Roman" w:hAnsi="Times New Roman" w:cs="Times New Roman"/>
          <w:sz w:val="24"/>
        </w:rPr>
        <w:t xml:space="preserve">, </w:t>
      </w:r>
      <w:r w:rsidR="00E85FA4">
        <w:rPr>
          <w:rFonts w:ascii="Times New Roman" w:hAnsi="Times New Roman" w:cs="Times New Roman"/>
          <w:sz w:val="24"/>
        </w:rPr>
        <w:t xml:space="preserve">the monetary loss to them should in no way be </w:t>
      </w:r>
      <w:r w:rsidR="002A508F">
        <w:rPr>
          <w:rFonts w:ascii="Times New Roman" w:hAnsi="Times New Roman" w:cs="Times New Roman"/>
          <w:sz w:val="24"/>
        </w:rPr>
        <w:t>discounted. Reitz (2001</w:t>
      </w:r>
      <w:r w:rsidR="00022482">
        <w:rPr>
          <w:rFonts w:ascii="Times New Roman" w:hAnsi="Times New Roman" w:cs="Times New Roman"/>
          <w:sz w:val="24"/>
        </w:rPr>
        <w:t>, p.347</w:t>
      </w:r>
      <w:r w:rsidR="002A508F">
        <w:rPr>
          <w:rFonts w:ascii="Times New Roman" w:hAnsi="Times New Roman" w:cs="Times New Roman"/>
          <w:sz w:val="24"/>
        </w:rPr>
        <w:t xml:space="preserve">) </w:t>
      </w:r>
      <w:r w:rsidR="00FB190A">
        <w:rPr>
          <w:rFonts w:ascii="Times New Roman" w:hAnsi="Times New Roman" w:cs="Times New Roman"/>
          <w:sz w:val="24"/>
        </w:rPr>
        <w:t xml:space="preserve">for example </w:t>
      </w:r>
      <w:r w:rsidR="000D62D7">
        <w:rPr>
          <w:rFonts w:ascii="Times New Roman" w:hAnsi="Times New Roman" w:cs="Times New Roman"/>
          <w:sz w:val="24"/>
        </w:rPr>
        <w:t>estimates the o</w:t>
      </w:r>
      <w:r w:rsidR="004A250D">
        <w:rPr>
          <w:rFonts w:ascii="Times New Roman" w:hAnsi="Times New Roman" w:cs="Times New Roman"/>
          <w:sz w:val="24"/>
        </w:rPr>
        <w:t xml:space="preserve">pportunity cost </w:t>
      </w:r>
      <w:r w:rsidR="002A508F">
        <w:rPr>
          <w:rFonts w:ascii="Times New Roman" w:hAnsi="Times New Roman" w:cs="Times New Roman"/>
          <w:sz w:val="24"/>
        </w:rPr>
        <w:t>due to earnings</w:t>
      </w:r>
      <w:r w:rsidR="000D62D7">
        <w:rPr>
          <w:rFonts w:ascii="Times New Roman" w:hAnsi="Times New Roman" w:cs="Times New Roman"/>
          <w:sz w:val="24"/>
        </w:rPr>
        <w:t xml:space="preserve"> at </w:t>
      </w:r>
      <w:r w:rsidR="007F45FB" w:rsidRPr="001536A1">
        <w:rPr>
          <w:rFonts w:ascii="Times New Roman" w:hAnsi="Times New Roman" w:cs="Times New Roman"/>
          <w:sz w:val="24"/>
        </w:rPr>
        <w:t>$15.0 billion</w:t>
      </w:r>
      <w:r w:rsidR="007F45FB">
        <w:rPr>
          <w:rFonts w:ascii="Times New Roman" w:hAnsi="Times New Roman" w:cs="Times New Roman"/>
          <w:sz w:val="24"/>
        </w:rPr>
        <w:t xml:space="preserve"> in 1996 dollars</w:t>
      </w:r>
      <w:r w:rsidR="00022482">
        <w:rPr>
          <w:rFonts w:ascii="Times New Roman" w:hAnsi="Times New Roman" w:cs="Times New Roman"/>
          <w:sz w:val="24"/>
        </w:rPr>
        <w:t xml:space="preserve">. </w:t>
      </w:r>
      <w:r w:rsidR="007F45FB">
        <w:rPr>
          <w:rFonts w:ascii="Times New Roman" w:hAnsi="Times New Roman" w:cs="Times New Roman"/>
          <w:sz w:val="24"/>
        </w:rPr>
        <w:t xml:space="preserve"> </w:t>
      </w:r>
    </w:p>
    <w:p w14:paraId="2A5CC01F" w14:textId="77777777" w:rsidR="00CA429B" w:rsidRPr="00284624" w:rsidRDefault="00CA429B" w:rsidP="00793EF2">
      <w:pPr>
        <w:contextualSpacing/>
        <w:rPr>
          <w:rFonts w:ascii="Times New Roman" w:hAnsi="Times New Roman" w:cs="Times New Roman"/>
          <w:sz w:val="24"/>
        </w:rPr>
      </w:pPr>
    </w:p>
    <w:p w14:paraId="434340F9" w14:textId="4D59FEFA" w:rsidR="00CA429B" w:rsidRPr="00284624" w:rsidRDefault="000B7AD2" w:rsidP="00793EF2">
      <w:pPr>
        <w:contextualSpacing/>
        <w:rPr>
          <w:rFonts w:ascii="Times New Roman" w:hAnsi="Times New Roman" w:cs="Times New Roman"/>
          <w:sz w:val="24"/>
        </w:rPr>
      </w:pPr>
      <w:r>
        <w:rPr>
          <w:rFonts w:ascii="Times New Roman" w:hAnsi="Times New Roman" w:cs="Times New Roman"/>
          <w:sz w:val="24"/>
        </w:rPr>
        <w:t>I</w:t>
      </w:r>
      <w:r w:rsidR="00CA429B" w:rsidRPr="00284624">
        <w:rPr>
          <w:rFonts w:ascii="Times New Roman" w:hAnsi="Times New Roman" w:cs="Times New Roman"/>
          <w:sz w:val="24"/>
        </w:rPr>
        <w:t xml:space="preserve">mmigrants themselves have sought to account for the failure of Canada’s neoliberal immigration policy in terms of their direct out of pocket costs: </w:t>
      </w:r>
    </w:p>
    <w:p w14:paraId="062076E3" w14:textId="77777777" w:rsidR="00CA429B" w:rsidRPr="001536A1" w:rsidRDefault="00CA429B" w:rsidP="00793EF2">
      <w:pPr>
        <w:ind w:left="720"/>
        <w:contextualSpacing/>
        <w:rPr>
          <w:rFonts w:ascii="Times New Roman" w:hAnsi="Times New Roman" w:cs="Times New Roman"/>
          <w:sz w:val="24"/>
        </w:rPr>
      </w:pPr>
      <w:proofErr w:type="spellStart"/>
      <w:r w:rsidRPr="00284624">
        <w:rPr>
          <w:rFonts w:ascii="Times New Roman" w:hAnsi="Times New Roman" w:cs="Times New Roman"/>
          <w:sz w:val="24"/>
        </w:rPr>
        <w:t>Selladurai</w:t>
      </w:r>
      <w:proofErr w:type="spellEnd"/>
      <w:r w:rsidRPr="00284624">
        <w:rPr>
          <w:rFonts w:ascii="Times New Roman" w:hAnsi="Times New Roman" w:cs="Times New Roman"/>
          <w:sz w:val="24"/>
        </w:rPr>
        <w:t xml:space="preserve"> </w:t>
      </w:r>
      <w:proofErr w:type="spellStart"/>
      <w:r w:rsidRPr="00284624">
        <w:rPr>
          <w:rFonts w:ascii="Times New Roman" w:hAnsi="Times New Roman" w:cs="Times New Roman"/>
          <w:sz w:val="24"/>
        </w:rPr>
        <w:t>Premakumaran</w:t>
      </w:r>
      <w:proofErr w:type="spellEnd"/>
      <w:r w:rsidRPr="00284624">
        <w:rPr>
          <w:rFonts w:ascii="Times New Roman" w:hAnsi="Times New Roman" w:cs="Times New Roman"/>
          <w:sz w:val="24"/>
        </w:rPr>
        <w:t xml:space="preserve"> [. . .] the UK-schooled accountant has been trying to figure out how to recover the $60,000 it cost his family to relocate, how to pay off a $100,000 credit-card debt, why his two professional degrees can’t get him a job and how a growing family of six can survive in a two-bedroom apartment (</w:t>
      </w:r>
      <w:r w:rsidRPr="00284624">
        <w:rPr>
          <w:rFonts w:ascii="Times New Roman" w:hAnsi="Times New Roman" w:cs="Times New Roman"/>
          <w:i/>
          <w:sz w:val="24"/>
        </w:rPr>
        <w:t>The Edmonton Journal</w:t>
      </w:r>
      <w:r w:rsidRPr="00284624">
        <w:rPr>
          <w:rFonts w:ascii="Times New Roman" w:hAnsi="Times New Roman" w:cs="Times New Roman"/>
          <w:sz w:val="24"/>
        </w:rPr>
        <w:t>, 2003).</w:t>
      </w:r>
    </w:p>
    <w:p w14:paraId="267DA18E" w14:textId="77777777" w:rsidR="00CA429B" w:rsidRPr="001536A1" w:rsidRDefault="00CA429B" w:rsidP="00793EF2">
      <w:pPr>
        <w:contextualSpacing/>
        <w:rPr>
          <w:rFonts w:ascii="Times New Roman" w:hAnsi="Times New Roman" w:cs="Times New Roman"/>
          <w:sz w:val="24"/>
        </w:rPr>
      </w:pPr>
    </w:p>
    <w:p w14:paraId="1E935127" w14:textId="68338859" w:rsidR="00CA429B" w:rsidRPr="001536A1" w:rsidRDefault="00CA429B" w:rsidP="00793EF2">
      <w:pPr>
        <w:contextualSpacing/>
        <w:rPr>
          <w:rFonts w:ascii="Times New Roman" w:hAnsi="Times New Roman" w:cs="Times New Roman"/>
          <w:sz w:val="24"/>
        </w:rPr>
      </w:pPr>
      <w:r w:rsidRPr="001536A1">
        <w:rPr>
          <w:rFonts w:ascii="Times New Roman" w:hAnsi="Times New Roman" w:cs="Times New Roman"/>
          <w:sz w:val="24"/>
        </w:rPr>
        <w:t xml:space="preserve">Yet </w:t>
      </w:r>
      <w:r w:rsidR="00022482">
        <w:rPr>
          <w:rFonts w:ascii="Times New Roman" w:hAnsi="Times New Roman" w:cs="Times New Roman"/>
          <w:sz w:val="24"/>
        </w:rPr>
        <w:t xml:space="preserve">as </w:t>
      </w:r>
      <w:r w:rsidR="00AD18AA">
        <w:rPr>
          <w:rFonts w:ascii="Times New Roman" w:hAnsi="Times New Roman" w:cs="Times New Roman"/>
          <w:sz w:val="24"/>
        </w:rPr>
        <w:t>we</w:t>
      </w:r>
      <w:r w:rsidR="00022482">
        <w:rPr>
          <w:rFonts w:ascii="Times New Roman" w:hAnsi="Times New Roman" w:cs="Times New Roman"/>
          <w:sz w:val="24"/>
        </w:rPr>
        <w:t xml:space="preserve"> </w:t>
      </w:r>
      <w:r w:rsidR="00AD18AA">
        <w:rPr>
          <w:rFonts w:ascii="Times New Roman" w:hAnsi="Times New Roman" w:cs="Times New Roman"/>
          <w:sz w:val="24"/>
        </w:rPr>
        <w:t xml:space="preserve">insist </w:t>
      </w:r>
      <w:r w:rsidRPr="001536A1">
        <w:rPr>
          <w:rFonts w:ascii="Times New Roman" w:hAnsi="Times New Roman" w:cs="Times New Roman"/>
          <w:sz w:val="24"/>
        </w:rPr>
        <w:t>such accounts pale into comparison with the loss of dignity</w:t>
      </w:r>
      <w:r w:rsidR="00DB7B7B">
        <w:rPr>
          <w:rFonts w:ascii="Times New Roman" w:hAnsi="Times New Roman" w:cs="Times New Roman"/>
          <w:sz w:val="24"/>
        </w:rPr>
        <w:t xml:space="preserve"> and sense of failure  </w:t>
      </w:r>
      <w:r w:rsidRPr="001536A1">
        <w:rPr>
          <w:rFonts w:ascii="Times New Roman" w:hAnsi="Times New Roman" w:cs="Times New Roman"/>
          <w:sz w:val="24"/>
        </w:rPr>
        <w:t xml:space="preserve"> </w:t>
      </w:r>
      <w:r w:rsidR="00DB7B7B">
        <w:rPr>
          <w:rFonts w:ascii="Times New Roman" w:hAnsi="Times New Roman" w:cs="Times New Roman"/>
          <w:sz w:val="24"/>
        </w:rPr>
        <w:t xml:space="preserve"> many skilled immigrants </w:t>
      </w:r>
      <w:r w:rsidRPr="001536A1">
        <w:rPr>
          <w:rFonts w:ascii="Times New Roman" w:hAnsi="Times New Roman" w:cs="Times New Roman"/>
          <w:sz w:val="24"/>
        </w:rPr>
        <w:t xml:space="preserve">experience in their attempt to </w:t>
      </w:r>
      <w:r w:rsidR="00185707">
        <w:rPr>
          <w:rFonts w:ascii="Times New Roman" w:hAnsi="Times New Roman" w:cs="Times New Roman"/>
          <w:sz w:val="24"/>
        </w:rPr>
        <w:t xml:space="preserve">put </w:t>
      </w:r>
      <w:r w:rsidRPr="001536A1">
        <w:rPr>
          <w:rFonts w:ascii="Times New Roman" w:hAnsi="Times New Roman" w:cs="Times New Roman"/>
          <w:sz w:val="24"/>
        </w:rPr>
        <w:t xml:space="preserve">bread on the table for their families. The following </w:t>
      </w:r>
      <w:r w:rsidR="000B7AD2">
        <w:rPr>
          <w:rFonts w:ascii="Times New Roman" w:hAnsi="Times New Roman" w:cs="Times New Roman"/>
          <w:sz w:val="24"/>
        </w:rPr>
        <w:t>counter account</w:t>
      </w:r>
      <w:r w:rsidRPr="001536A1">
        <w:rPr>
          <w:rFonts w:ascii="Times New Roman" w:hAnsi="Times New Roman" w:cs="Times New Roman"/>
          <w:sz w:val="24"/>
        </w:rPr>
        <w:t xml:space="preserve"> is especially poignant. Naseem Ahmed Pasha, 44 from India finished medical school at Mysore University and practiced for three years as a doctor in India, followed by nine in Saudi Arabia. He passed the Canadian exams but </w:t>
      </w:r>
      <w:r>
        <w:rPr>
          <w:rFonts w:ascii="Times New Roman" w:hAnsi="Times New Roman" w:cs="Times New Roman"/>
          <w:sz w:val="24"/>
        </w:rPr>
        <w:t xml:space="preserve">could not </w:t>
      </w:r>
      <w:r w:rsidRPr="001536A1">
        <w:rPr>
          <w:rFonts w:ascii="Times New Roman" w:hAnsi="Times New Roman" w:cs="Times New Roman"/>
          <w:sz w:val="24"/>
        </w:rPr>
        <w:t>get into the requisite residency.</w:t>
      </w:r>
      <w:r w:rsidR="000A62E3">
        <w:rPr>
          <w:rFonts w:ascii="Times New Roman" w:hAnsi="Times New Roman" w:cs="Times New Roman"/>
          <w:sz w:val="24"/>
        </w:rPr>
        <w:t xml:space="preserve"> </w:t>
      </w:r>
    </w:p>
    <w:p w14:paraId="149D00BD" w14:textId="77777777" w:rsidR="00CA429B" w:rsidRPr="00284624" w:rsidRDefault="00CA429B" w:rsidP="00793EF2">
      <w:pPr>
        <w:ind w:left="720"/>
        <w:contextualSpacing/>
        <w:rPr>
          <w:rFonts w:ascii="Times New Roman" w:hAnsi="Times New Roman" w:cs="Times New Roman"/>
          <w:sz w:val="24"/>
        </w:rPr>
      </w:pPr>
      <w:r w:rsidRPr="001536A1">
        <w:rPr>
          <w:rFonts w:ascii="Times New Roman" w:hAnsi="Times New Roman" w:cs="Times New Roman"/>
          <w:sz w:val="24"/>
        </w:rPr>
        <w:t>Every evening after dinner, Naseem Ahmed Pasha would don his dress pants and dress shirt, and say goodbye to his three boys, telling them he was leaving for work in hospital. By the time Pasha, a family doctor from India, got to his worksite he would change into his uniform, the uniform of a security guard for his 9 pm to 7 am shift a Toronto condominium –for $8.50 an hour. ..In his two years as a security guard here, he studied and passed all the qualifying exams and had his credentials certified. Yet today instead of treating patients and curing disease</w:t>
      </w:r>
      <w:r>
        <w:rPr>
          <w:rFonts w:ascii="Times New Roman" w:hAnsi="Times New Roman" w:cs="Times New Roman"/>
          <w:sz w:val="24"/>
        </w:rPr>
        <w:t xml:space="preserve">s Pasha is sweeping floors and lifting heavy merchandise at </w:t>
      </w:r>
      <w:r w:rsidRPr="001536A1">
        <w:rPr>
          <w:rFonts w:ascii="Times New Roman" w:hAnsi="Times New Roman" w:cs="Times New Roman"/>
          <w:sz w:val="24"/>
        </w:rPr>
        <w:t>a Toronto home improvement har</w:t>
      </w:r>
      <w:r>
        <w:rPr>
          <w:rFonts w:ascii="Times New Roman" w:hAnsi="Times New Roman" w:cs="Times New Roman"/>
          <w:sz w:val="24"/>
        </w:rPr>
        <w:t>dware store on survival wages ‘</w:t>
      </w:r>
      <w:r w:rsidRPr="001536A1">
        <w:rPr>
          <w:rFonts w:ascii="Times New Roman" w:hAnsi="Times New Roman" w:cs="Times New Roman"/>
          <w:sz w:val="24"/>
        </w:rPr>
        <w:t xml:space="preserve">It’s a very tough pill to swallow…I wasn’t prepared for this kid of jobs. But coming here, you </w:t>
      </w:r>
      <w:r w:rsidRPr="00284624">
        <w:rPr>
          <w:rFonts w:ascii="Times New Roman" w:hAnsi="Times New Roman" w:cs="Times New Roman"/>
          <w:sz w:val="24"/>
        </w:rPr>
        <w:t>have to survive and put bread on the table’ (Keung, 2012).</w:t>
      </w:r>
    </w:p>
    <w:p w14:paraId="663215A5" w14:textId="77777777" w:rsidR="00CA429B" w:rsidRPr="00284624" w:rsidRDefault="00CA429B" w:rsidP="00793EF2">
      <w:pPr>
        <w:contextualSpacing/>
        <w:rPr>
          <w:rFonts w:ascii="Times New Roman" w:hAnsi="Times New Roman" w:cs="Times New Roman"/>
          <w:sz w:val="24"/>
        </w:rPr>
      </w:pPr>
    </w:p>
    <w:p w14:paraId="2A75439E" w14:textId="7518F3B5" w:rsidR="002616AE" w:rsidRDefault="00CA429B" w:rsidP="00793EF2">
      <w:pPr>
        <w:contextualSpacing/>
        <w:rPr>
          <w:rFonts w:ascii="Times New Roman" w:hAnsi="Times New Roman" w:cs="Times New Roman"/>
          <w:sz w:val="24"/>
        </w:rPr>
      </w:pPr>
      <w:r w:rsidRPr="00284624">
        <w:rPr>
          <w:rFonts w:ascii="Times New Roman" w:hAnsi="Times New Roman" w:cs="Times New Roman"/>
          <w:sz w:val="24"/>
        </w:rPr>
        <w:t>As an immigrant doctor in Toronto</w:t>
      </w:r>
      <w:r w:rsidR="003B43BB">
        <w:rPr>
          <w:rFonts w:ascii="Times New Roman" w:hAnsi="Times New Roman" w:cs="Times New Roman"/>
          <w:sz w:val="24"/>
        </w:rPr>
        <w:t>,</w:t>
      </w:r>
      <w:r w:rsidRPr="00284624">
        <w:rPr>
          <w:rFonts w:ascii="Times New Roman" w:hAnsi="Times New Roman" w:cs="Times New Roman"/>
          <w:sz w:val="24"/>
        </w:rPr>
        <w:t xml:space="preserve"> Pasha</w:t>
      </w:r>
      <w:r w:rsidR="003B43BB">
        <w:rPr>
          <w:rFonts w:ascii="Times New Roman" w:hAnsi="Times New Roman" w:cs="Times New Roman"/>
          <w:sz w:val="24"/>
        </w:rPr>
        <w:t xml:space="preserve"> </w:t>
      </w:r>
      <w:r w:rsidRPr="00284624">
        <w:rPr>
          <w:rFonts w:ascii="Times New Roman" w:hAnsi="Times New Roman" w:cs="Times New Roman"/>
          <w:sz w:val="24"/>
        </w:rPr>
        <w:t>is not alone</w:t>
      </w:r>
      <w:r w:rsidR="003B43BB">
        <w:rPr>
          <w:rFonts w:ascii="Times New Roman" w:hAnsi="Times New Roman" w:cs="Times New Roman"/>
          <w:sz w:val="24"/>
        </w:rPr>
        <w:t xml:space="preserve">. </w:t>
      </w:r>
      <w:r w:rsidRPr="00284624">
        <w:rPr>
          <w:rFonts w:ascii="Times New Roman" w:hAnsi="Times New Roman" w:cs="Times New Roman"/>
          <w:sz w:val="24"/>
        </w:rPr>
        <w:t xml:space="preserve">Jimenez reports that in Ontario alone there are about 4,000, doctors from around the world most of them still trying </w:t>
      </w:r>
      <w:r w:rsidR="004A250D">
        <w:rPr>
          <w:rFonts w:ascii="Times New Roman" w:hAnsi="Times New Roman" w:cs="Times New Roman"/>
          <w:sz w:val="24"/>
        </w:rPr>
        <w:t xml:space="preserve">to get their medical licenses. </w:t>
      </w:r>
      <w:r w:rsidRPr="00284624">
        <w:rPr>
          <w:rFonts w:ascii="Times New Roman" w:hAnsi="Times New Roman" w:cs="Times New Roman"/>
          <w:sz w:val="24"/>
        </w:rPr>
        <w:t>Ironically Jimenez (2003) points out “at the same time, there is a shortage of as many as 3,000 physicians across the country, especially in smaller communities in Alberta, British Columbia, Saskatchewan and Ontario.”  Th</w:t>
      </w:r>
      <w:r w:rsidR="00F9562B">
        <w:rPr>
          <w:rFonts w:ascii="Times New Roman" w:hAnsi="Times New Roman" w:cs="Times New Roman"/>
          <w:sz w:val="24"/>
        </w:rPr>
        <w:t>e case of medical doctors</w:t>
      </w:r>
      <w:r w:rsidR="00231422">
        <w:rPr>
          <w:rFonts w:ascii="Times New Roman" w:hAnsi="Times New Roman" w:cs="Times New Roman"/>
          <w:sz w:val="24"/>
        </w:rPr>
        <w:t>,</w:t>
      </w:r>
      <w:r w:rsidR="00F9562B">
        <w:rPr>
          <w:rFonts w:ascii="Times New Roman" w:hAnsi="Times New Roman" w:cs="Times New Roman"/>
          <w:sz w:val="24"/>
        </w:rPr>
        <w:t xml:space="preserve"> mirror</w:t>
      </w:r>
      <w:r w:rsidR="00231422">
        <w:rPr>
          <w:rFonts w:ascii="Times New Roman" w:hAnsi="Times New Roman" w:cs="Times New Roman"/>
          <w:sz w:val="24"/>
        </w:rPr>
        <w:t>ing that of professional accountants, illustrates the</w:t>
      </w:r>
      <w:r w:rsidR="00F9562B">
        <w:rPr>
          <w:rFonts w:ascii="Times New Roman" w:hAnsi="Times New Roman" w:cs="Times New Roman"/>
          <w:sz w:val="24"/>
        </w:rPr>
        <w:t xml:space="preserve"> general</w:t>
      </w:r>
      <w:r w:rsidR="00743612">
        <w:rPr>
          <w:rFonts w:ascii="Times New Roman" w:hAnsi="Times New Roman" w:cs="Times New Roman"/>
          <w:sz w:val="24"/>
        </w:rPr>
        <w:t xml:space="preserve"> Canadian</w:t>
      </w:r>
      <w:r w:rsidR="00F9562B">
        <w:rPr>
          <w:rFonts w:ascii="Times New Roman" w:hAnsi="Times New Roman" w:cs="Times New Roman"/>
          <w:sz w:val="24"/>
        </w:rPr>
        <w:t xml:space="preserve"> trend </w:t>
      </w:r>
      <w:r w:rsidR="004A250D">
        <w:rPr>
          <w:rFonts w:ascii="Times New Roman" w:hAnsi="Times New Roman" w:cs="Times New Roman"/>
          <w:sz w:val="24"/>
        </w:rPr>
        <w:t>of</w:t>
      </w:r>
      <w:r w:rsidR="00725865">
        <w:rPr>
          <w:rFonts w:ascii="Times New Roman" w:hAnsi="Times New Roman" w:cs="Times New Roman"/>
          <w:sz w:val="24"/>
        </w:rPr>
        <w:t xml:space="preserve"> </w:t>
      </w:r>
      <w:proofErr w:type="gramStart"/>
      <w:r w:rsidR="00FF440B">
        <w:rPr>
          <w:rFonts w:ascii="Times New Roman" w:hAnsi="Times New Roman" w:cs="Times New Roman"/>
          <w:sz w:val="24"/>
        </w:rPr>
        <w:t>un(</w:t>
      </w:r>
      <w:proofErr w:type="gramEnd"/>
      <w:r w:rsidR="00FF440B">
        <w:rPr>
          <w:rFonts w:ascii="Times New Roman" w:hAnsi="Times New Roman" w:cs="Times New Roman"/>
          <w:sz w:val="24"/>
        </w:rPr>
        <w:t>der) employment of</w:t>
      </w:r>
      <w:r w:rsidR="00F9562B">
        <w:rPr>
          <w:rFonts w:ascii="Times New Roman" w:hAnsi="Times New Roman" w:cs="Times New Roman"/>
          <w:sz w:val="24"/>
        </w:rPr>
        <w:t xml:space="preserve"> skilled </w:t>
      </w:r>
      <w:r w:rsidR="00FF440B">
        <w:rPr>
          <w:rFonts w:ascii="Times New Roman" w:hAnsi="Times New Roman" w:cs="Times New Roman"/>
          <w:sz w:val="24"/>
        </w:rPr>
        <w:t>immigrant</w:t>
      </w:r>
      <w:r w:rsidR="00F9562B">
        <w:rPr>
          <w:rFonts w:ascii="Times New Roman" w:hAnsi="Times New Roman" w:cs="Times New Roman"/>
          <w:sz w:val="24"/>
        </w:rPr>
        <w:t>s</w:t>
      </w:r>
      <w:r w:rsidR="006D13AD">
        <w:rPr>
          <w:rFonts w:ascii="Times New Roman" w:hAnsi="Times New Roman" w:cs="Times New Roman"/>
          <w:sz w:val="24"/>
        </w:rPr>
        <w:t xml:space="preserve"> </w:t>
      </w:r>
      <w:r w:rsidR="00FF440B">
        <w:rPr>
          <w:rFonts w:ascii="Times New Roman" w:hAnsi="Times New Roman" w:cs="Times New Roman"/>
          <w:sz w:val="24"/>
        </w:rPr>
        <w:t xml:space="preserve">in an </w:t>
      </w:r>
      <w:r w:rsidR="006D13AD">
        <w:rPr>
          <w:rFonts w:ascii="Times New Roman" w:hAnsi="Times New Roman" w:cs="Times New Roman"/>
          <w:sz w:val="24"/>
        </w:rPr>
        <w:t>atmosphere</w:t>
      </w:r>
      <w:r w:rsidR="00FF440B">
        <w:rPr>
          <w:rFonts w:ascii="Times New Roman" w:hAnsi="Times New Roman" w:cs="Times New Roman"/>
          <w:sz w:val="24"/>
        </w:rPr>
        <w:t xml:space="preserve"> of labour shortages </w:t>
      </w:r>
      <w:r w:rsidR="00F9562B">
        <w:rPr>
          <w:rFonts w:ascii="Times New Roman" w:hAnsi="Times New Roman" w:cs="Times New Roman"/>
          <w:sz w:val="24"/>
        </w:rPr>
        <w:t>of those skills</w:t>
      </w:r>
      <w:r w:rsidR="004A250D">
        <w:rPr>
          <w:rFonts w:ascii="Times New Roman" w:hAnsi="Times New Roman" w:cs="Times New Roman"/>
          <w:sz w:val="24"/>
        </w:rPr>
        <w:t>.</w:t>
      </w:r>
      <w:r w:rsidR="00CB399B">
        <w:rPr>
          <w:rFonts w:ascii="Times New Roman" w:hAnsi="Times New Roman" w:cs="Times New Roman"/>
          <w:sz w:val="24"/>
        </w:rPr>
        <w:t xml:space="preserve"> </w:t>
      </w:r>
      <w:r w:rsidR="00231422">
        <w:rPr>
          <w:rFonts w:ascii="Times New Roman" w:hAnsi="Times New Roman" w:cs="Times New Roman"/>
          <w:sz w:val="24"/>
        </w:rPr>
        <w:t>W</w:t>
      </w:r>
      <w:r w:rsidRPr="00284624">
        <w:rPr>
          <w:rFonts w:ascii="Times New Roman" w:hAnsi="Times New Roman" w:cs="Times New Roman"/>
          <w:sz w:val="24"/>
        </w:rPr>
        <w:t>hilst</w:t>
      </w:r>
      <w:r w:rsidRPr="001536A1">
        <w:rPr>
          <w:rFonts w:ascii="Times New Roman" w:hAnsi="Times New Roman" w:cs="Times New Roman"/>
          <w:sz w:val="24"/>
        </w:rPr>
        <w:t xml:space="preserve"> the Canadian </w:t>
      </w:r>
      <w:r w:rsidR="00E266B1">
        <w:rPr>
          <w:rFonts w:ascii="Times New Roman" w:hAnsi="Times New Roman" w:cs="Times New Roman"/>
          <w:sz w:val="24"/>
        </w:rPr>
        <w:t xml:space="preserve">state </w:t>
      </w:r>
      <w:r w:rsidR="00442F5E">
        <w:rPr>
          <w:rFonts w:ascii="Times New Roman" w:hAnsi="Times New Roman" w:cs="Times New Roman"/>
          <w:sz w:val="24"/>
        </w:rPr>
        <w:t xml:space="preserve">adopts </w:t>
      </w:r>
      <w:r w:rsidR="002C7981">
        <w:rPr>
          <w:rFonts w:ascii="Times New Roman" w:hAnsi="Times New Roman" w:cs="Times New Roman"/>
          <w:sz w:val="24"/>
        </w:rPr>
        <w:t>market</w:t>
      </w:r>
      <w:r w:rsidR="00442F5E">
        <w:rPr>
          <w:rFonts w:ascii="Times New Roman" w:hAnsi="Times New Roman" w:cs="Times New Roman"/>
          <w:sz w:val="24"/>
        </w:rPr>
        <w:t xml:space="preserve"> logic </w:t>
      </w:r>
      <w:r w:rsidR="00CC7D33">
        <w:rPr>
          <w:rFonts w:ascii="Times New Roman" w:hAnsi="Times New Roman" w:cs="Times New Roman"/>
          <w:sz w:val="24"/>
        </w:rPr>
        <w:t xml:space="preserve">to evaluate individuals for </w:t>
      </w:r>
      <w:r w:rsidR="00442F5E">
        <w:rPr>
          <w:rFonts w:ascii="Times New Roman" w:hAnsi="Times New Roman" w:cs="Times New Roman"/>
          <w:sz w:val="24"/>
        </w:rPr>
        <w:t>the Canadian identity</w:t>
      </w:r>
      <w:r w:rsidRPr="001536A1">
        <w:rPr>
          <w:rFonts w:ascii="Times New Roman" w:hAnsi="Times New Roman" w:cs="Times New Roman"/>
          <w:sz w:val="24"/>
        </w:rPr>
        <w:t xml:space="preserve">, </w:t>
      </w:r>
      <w:r w:rsidR="00831D72">
        <w:rPr>
          <w:rFonts w:ascii="Times New Roman" w:hAnsi="Times New Roman" w:cs="Times New Roman"/>
          <w:sz w:val="24"/>
        </w:rPr>
        <w:t xml:space="preserve">the </w:t>
      </w:r>
      <w:r w:rsidR="00CC7D33">
        <w:rPr>
          <w:rFonts w:ascii="Times New Roman" w:hAnsi="Times New Roman" w:cs="Times New Roman"/>
          <w:sz w:val="24"/>
        </w:rPr>
        <w:t xml:space="preserve">Canadian </w:t>
      </w:r>
      <w:r w:rsidR="00CC287E">
        <w:rPr>
          <w:rFonts w:ascii="Times New Roman" w:hAnsi="Times New Roman" w:cs="Times New Roman"/>
          <w:sz w:val="24"/>
        </w:rPr>
        <w:t xml:space="preserve">market for </w:t>
      </w:r>
      <w:r w:rsidR="00231422">
        <w:rPr>
          <w:rFonts w:ascii="Times New Roman" w:hAnsi="Times New Roman" w:cs="Times New Roman"/>
          <w:sz w:val="24"/>
        </w:rPr>
        <w:t>skilled labour</w:t>
      </w:r>
      <w:r w:rsidR="00CC7D33">
        <w:rPr>
          <w:rFonts w:ascii="Times New Roman" w:hAnsi="Times New Roman" w:cs="Times New Roman"/>
          <w:sz w:val="24"/>
        </w:rPr>
        <w:t xml:space="preserve"> </w:t>
      </w:r>
      <w:r w:rsidRPr="001536A1">
        <w:rPr>
          <w:rFonts w:ascii="Times New Roman" w:hAnsi="Times New Roman" w:cs="Times New Roman"/>
          <w:sz w:val="24"/>
        </w:rPr>
        <w:t>remain</w:t>
      </w:r>
      <w:r w:rsidR="00157543">
        <w:rPr>
          <w:rFonts w:ascii="Times New Roman" w:hAnsi="Times New Roman" w:cs="Times New Roman"/>
          <w:sz w:val="24"/>
        </w:rPr>
        <w:t>s</w:t>
      </w:r>
      <w:r w:rsidRPr="001536A1">
        <w:rPr>
          <w:rFonts w:ascii="Times New Roman" w:hAnsi="Times New Roman" w:cs="Times New Roman"/>
          <w:sz w:val="24"/>
        </w:rPr>
        <w:t xml:space="preserve"> at</w:t>
      </w:r>
      <w:r w:rsidR="00157543">
        <w:rPr>
          <w:rFonts w:ascii="Times New Roman" w:hAnsi="Times New Roman" w:cs="Times New Roman"/>
          <w:sz w:val="24"/>
        </w:rPr>
        <w:t xml:space="preserve"> its</w:t>
      </w:r>
      <w:r w:rsidR="00831D72">
        <w:rPr>
          <w:rFonts w:ascii="Times New Roman" w:hAnsi="Times New Roman" w:cs="Times New Roman"/>
          <w:sz w:val="24"/>
        </w:rPr>
        <w:t xml:space="preserve"> most fundamental level </w:t>
      </w:r>
      <w:r w:rsidRPr="001536A1">
        <w:rPr>
          <w:rFonts w:ascii="Times New Roman" w:hAnsi="Times New Roman" w:cs="Times New Roman"/>
          <w:sz w:val="24"/>
        </w:rPr>
        <w:t>imbued with the</w:t>
      </w:r>
      <w:r w:rsidR="00157543">
        <w:rPr>
          <w:rFonts w:ascii="Times New Roman" w:hAnsi="Times New Roman" w:cs="Times New Roman"/>
          <w:sz w:val="24"/>
        </w:rPr>
        <w:t xml:space="preserve"> logic of the </w:t>
      </w:r>
      <w:r w:rsidRPr="001536A1">
        <w:rPr>
          <w:rFonts w:ascii="Times New Roman" w:hAnsi="Times New Roman" w:cs="Times New Roman"/>
          <w:sz w:val="24"/>
        </w:rPr>
        <w:t>social</w:t>
      </w:r>
      <w:r w:rsidR="00831D72">
        <w:rPr>
          <w:rFonts w:ascii="Times New Roman" w:hAnsi="Times New Roman" w:cs="Times New Roman"/>
          <w:sz w:val="24"/>
        </w:rPr>
        <w:t>.</w:t>
      </w:r>
      <w:r w:rsidR="001B19C2">
        <w:rPr>
          <w:rFonts w:ascii="Times New Roman" w:hAnsi="Times New Roman" w:cs="Times New Roman"/>
          <w:sz w:val="24"/>
        </w:rPr>
        <w:t xml:space="preserve"> </w:t>
      </w:r>
    </w:p>
    <w:p w14:paraId="7E8B5313" w14:textId="77777777" w:rsidR="00CE2F27" w:rsidRDefault="00CE2F27" w:rsidP="00793EF2">
      <w:pPr>
        <w:contextualSpacing/>
        <w:rPr>
          <w:rFonts w:ascii="Times New Roman" w:hAnsi="Times New Roman" w:cs="Times New Roman"/>
          <w:sz w:val="24"/>
        </w:rPr>
      </w:pPr>
    </w:p>
    <w:p w14:paraId="1C1FF03C" w14:textId="77777777" w:rsidR="001D354B" w:rsidRDefault="001D354B" w:rsidP="00793EF2">
      <w:pPr>
        <w:contextualSpacing/>
        <w:rPr>
          <w:rFonts w:ascii="Times New Roman" w:hAnsi="Times New Roman"/>
          <w:b/>
          <w:sz w:val="24"/>
        </w:rPr>
      </w:pPr>
      <w:r>
        <w:rPr>
          <w:rFonts w:ascii="Times New Roman" w:hAnsi="Times New Roman" w:cs="Times New Roman"/>
          <w:b/>
          <w:sz w:val="24"/>
        </w:rPr>
        <w:t>4</w:t>
      </w:r>
      <w:r>
        <w:rPr>
          <w:rFonts w:ascii="Times New Roman" w:hAnsi="Times New Roman" w:cs="Times New Roman"/>
          <w:sz w:val="24"/>
        </w:rPr>
        <w:t xml:space="preserve">. </w:t>
      </w:r>
      <w:r w:rsidRPr="000A34DD">
        <w:rPr>
          <w:rFonts w:ascii="Times New Roman" w:hAnsi="Times New Roman"/>
          <w:b/>
          <w:sz w:val="24"/>
        </w:rPr>
        <w:t>Conclusions</w:t>
      </w:r>
    </w:p>
    <w:p w14:paraId="7F376621" w14:textId="77777777" w:rsidR="001D354B" w:rsidRDefault="001D354B" w:rsidP="00793EF2">
      <w:pPr>
        <w:contextualSpacing/>
        <w:rPr>
          <w:rFonts w:ascii="Times New Roman" w:hAnsi="Times New Roman"/>
          <w:b/>
          <w:sz w:val="24"/>
        </w:rPr>
      </w:pPr>
    </w:p>
    <w:p w14:paraId="104FF6DB" w14:textId="32E1519B" w:rsidR="001D354B" w:rsidRDefault="001D354B" w:rsidP="00793EF2">
      <w:pPr>
        <w:contextualSpacing/>
        <w:rPr>
          <w:rFonts w:ascii="Times New Roman" w:eastAsia="Cambria" w:hAnsi="Times New Roman" w:cs="Times New Roman"/>
          <w:sz w:val="24"/>
          <w:szCs w:val="24"/>
        </w:rPr>
      </w:pPr>
      <w:r>
        <w:rPr>
          <w:rFonts w:ascii="Times New Roman" w:eastAsia="Cambria" w:hAnsi="Times New Roman" w:cs="Times New Roman"/>
          <w:sz w:val="24"/>
          <w:szCs w:val="24"/>
        </w:rPr>
        <w:t>A</w:t>
      </w:r>
      <w:r w:rsidRPr="00DF7F11">
        <w:rPr>
          <w:rFonts w:ascii="Times New Roman" w:eastAsia="Cambria" w:hAnsi="Times New Roman" w:cs="Times New Roman"/>
          <w:sz w:val="24"/>
          <w:szCs w:val="24"/>
        </w:rPr>
        <w:t xml:space="preserve">dvanced neoliberal governments rule by “governing at a distance”, exercising power </w:t>
      </w:r>
      <w:r>
        <w:rPr>
          <w:rFonts w:ascii="Times New Roman" w:eastAsia="Cambria" w:hAnsi="Times New Roman" w:cs="Times New Roman"/>
          <w:sz w:val="24"/>
          <w:szCs w:val="24"/>
        </w:rPr>
        <w:t>through responsibilization. It is r</w:t>
      </w:r>
      <w:r w:rsidRPr="000A34DD">
        <w:rPr>
          <w:rFonts w:ascii="Times New Roman" w:eastAsia="Cambria" w:hAnsi="Times New Roman" w:cs="Times New Roman"/>
          <w:sz w:val="24"/>
          <w:szCs w:val="24"/>
        </w:rPr>
        <w:t xml:space="preserve">esponsibilization </w:t>
      </w:r>
      <w:r>
        <w:rPr>
          <w:rFonts w:ascii="Times New Roman" w:eastAsia="Cambria" w:hAnsi="Times New Roman" w:cs="Times New Roman"/>
          <w:sz w:val="24"/>
          <w:szCs w:val="24"/>
        </w:rPr>
        <w:t>that connects</w:t>
      </w:r>
      <w:r w:rsidRPr="000A34DD">
        <w:rPr>
          <w:rFonts w:ascii="Times New Roman" w:eastAsia="Cambria" w:hAnsi="Times New Roman" w:cs="Times New Roman"/>
          <w:sz w:val="24"/>
          <w:szCs w:val="24"/>
        </w:rPr>
        <w:t xml:space="preserve"> scheme</w:t>
      </w:r>
      <w:r>
        <w:rPr>
          <w:rFonts w:ascii="Times New Roman" w:eastAsia="Cambria" w:hAnsi="Times New Roman" w:cs="Times New Roman"/>
          <w:sz w:val="24"/>
          <w:szCs w:val="24"/>
        </w:rPr>
        <w:t>s</w:t>
      </w:r>
      <w:r w:rsidRPr="000A34DD">
        <w:rPr>
          <w:rFonts w:ascii="Times New Roman" w:eastAsia="Cambria" w:hAnsi="Times New Roman" w:cs="Times New Roman"/>
          <w:sz w:val="24"/>
          <w:szCs w:val="24"/>
        </w:rPr>
        <w:t xml:space="preserve"> of </w:t>
      </w:r>
      <w:r>
        <w:rPr>
          <w:rFonts w:ascii="Times New Roman" w:eastAsia="Cambria" w:hAnsi="Times New Roman" w:cs="Times New Roman"/>
          <w:sz w:val="24"/>
          <w:szCs w:val="24"/>
        </w:rPr>
        <w:t xml:space="preserve">neoliberal </w:t>
      </w:r>
      <w:r w:rsidRPr="000A34DD">
        <w:rPr>
          <w:rFonts w:ascii="Times New Roman" w:eastAsia="Cambria" w:hAnsi="Times New Roman" w:cs="Times New Roman"/>
          <w:sz w:val="24"/>
          <w:szCs w:val="24"/>
        </w:rPr>
        <w:t xml:space="preserve">governance to </w:t>
      </w:r>
      <w:r>
        <w:rPr>
          <w:rFonts w:ascii="Times New Roman" w:eastAsia="Cambria" w:hAnsi="Times New Roman" w:cs="Times New Roman"/>
          <w:sz w:val="24"/>
          <w:szCs w:val="24"/>
        </w:rPr>
        <w:t>actual practices</w:t>
      </w:r>
      <w:r w:rsidRPr="000A34DD">
        <w:rPr>
          <w:rFonts w:ascii="Times New Roman" w:eastAsia="Cambria" w:hAnsi="Times New Roman" w:cs="Times New Roman"/>
          <w:sz w:val="24"/>
          <w:szCs w:val="24"/>
        </w:rPr>
        <w:t xml:space="preserve"> as individuals and non-state actors are compelled to take r</w:t>
      </w:r>
      <w:r>
        <w:rPr>
          <w:rFonts w:ascii="Times New Roman" w:eastAsia="Cambria" w:hAnsi="Times New Roman" w:cs="Times New Roman"/>
          <w:sz w:val="24"/>
          <w:szCs w:val="24"/>
        </w:rPr>
        <w:t>esponsibility for their activities and meet the goals of the state.</w:t>
      </w:r>
      <w:r w:rsidRPr="00DF7F11">
        <w:rPr>
          <w:rFonts w:ascii="Times New Roman" w:hAnsi="Times New Roman"/>
          <w:sz w:val="20"/>
          <w:szCs w:val="20"/>
        </w:rPr>
        <w:t xml:space="preserve"> </w:t>
      </w:r>
      <w:r>
        <w:rPr>
          <w:rFonts w:ascii="Times New Roman" w:hAnsi="Times New Roman"/>
          <w:sz w:val="20"/>
          <w:szCs w:val="20"/>
        </w:rPr>
        <w:t xml:space="preserve"> </w:t>
      </w:r>
      <w:r>
        <w:rPr>
          <w:rFonts w:ascii="Times New Roman" w:eastAsia="Cambria" w:hAnsi="Times New Roman" w:cs="Times New Roman"/>
          <w:sz w:val="24"/>
          <w:szCs w:val="24"/>
        </w:rPr>
        <w:t>Two key accounting technologies are employed to enable such responsibilization. First</w:t>
      </w:r>
      <w:proofErr w:type="gramStart"/>
      <w:r>
        <w:rPr>
          <w:rFonts w:ascii="Times New Roman" w:eastAsia="Cambria" w:hAnsi="Times New Roman" w:cs="Times New Roman"/>
          <w:sz w:val="24"/>
          <w:szCs w:val="24"/>
        </w:rPr>
        <w:t xml:space="preserve">, </w:t>
      </w:r>
      <w:r w:rsidR="00416AEA">
        <w:rPr>
          <w:rFonts w:ascii="Times New Roman" w:eastAsia="Cambria" w:hAnsi="Times New Roman" w:cs="Times New Roman"/>
          <w:sz w:val="24"/>
          <w:szCs w:val="24"/>
        </w:rPr>
        <w:t xml:space="preserve"> accounting</w:t>
      </w:r>
      <w:proofErr w:type="gramEnd"/>
      <w:r w:rsidR="00416AEA">
        <w:rPr>
          <w:rFonts w:ascii="Times New Roman" w:eastAsia="Cambria" w:hAnsi="Times New Roman" w:cs="Times New Roman"/>
          <w:sz w:val="24"/>
          <w:szCs w:val="24"/>
        </w:rPr>
        <w:t xml:space="preserve"> </w:t>
      </w:r>
      <w:r>
        <w:rPr>
          <w:rFonts w:ascii="Times New Roman" w:eastAsia="Cambria" w:hAnsi="Times New Roman" w:cs="Times New Roman"/>
          <w:sz w:val="24"/>
          <w:szCs w:val="24"/>
        </w:rPr>
        <w:t>calculati</w:t>
      </w:r>
      <w:r w:rsidR="009171D9">
        <w:rPr>
          <w:rFonts w:ascii="Times New Roman" w:eastAsia="Cambria" w:hAnsi="Times New Roman" w:cs="Times New Roman"/>
          <w:sz w:val="24"/>
          <w:szCs w:val="24"/>
        </w:rPr>
        <w:t xml:space="preserve">ve </w:t>
      </w:r>
      <w:r>
        <w:rPr>
          <w:rFonts w:ascii="Times New Roman" w:eastAsia="Cambria" w:hAnsi="Times New Roman" w:cs="Times New Roman"/>
          <w:sz w:val="24"/>
          <w:szCs w:val="24"/>
        </w:rPr>
        <w:t>and classification</w:t>
      </w:r>
      <w:r w:rsidR="009171D9">
        <w:rPr>
          <w:rFonts w:ascii="Times New Roman" w:eastAsia="Cambria" w:hAnsi="Times New Roman" w:cs="Times New Roman"/>
          <w:sz w:val="24"/>
          <w:szCs w:val="24"/>
        </w:rPr>
        <w:t xml:space="preserve"> techniques, to </w:t>
      </w:r>
      <w:r>
        <w:rPr>
          <w:rFonts w:ascii="Times New Roman" w:eastAsia="Cambria" w:hAnsi="Times New Roman" w:cs="Times New Roman"/>
          <w:sz w:val="24"/>
          <w:szCs w:val="24"/>
        </w:rPr>
        <w:t xml:space="preserve">identify who is considered </w:t>
      </w:r>
      <w:r w:rsidR="009171D9">
        <w:rPr>
          <w:rFonts w:ascii="Times New Roman" w:eastAsia="Cambria" w:hAnsi="Times New Roman" w:cs="Times New Roman"/>
          <w:sz w:val="24"/>
          <w:szCs w:val="24"/>
        </w:rPr>
        <w:t xml:space="preserve">an idealized </w:t>
      </w:r>
      <w:r>
        <w:rPr>
          <w:rFonts w:ascii="Times New Roman" w:eastAsia="Cambria" w:hAnsi="Times New Roman" w:cs="Times New Roman"/>
          <w:sz w:val="24"/>
          <w:szCs w:val="24"/>
        </w:rPr>
        <w:t>acceptable</w:t>
      </w:r>
      <w:r w:rsidR="009171D9">
        <w:rPr>
          <w:rFonts w:ascii="Times New Roman" w:eastAsia="Cambria" w:hAnsi="Times New Roman" w:cs="Times New Roman"/>
          <w:sz w:val="24"/>
          <w:szCs w:val="24"/>
        </w:rPr>
        <w:t xml:space="preserve"> </w:t>
      </w:r>
      <w:r w:rsidR="00D87500">
        <w:rPr>
          <w:rFonts w:ascii="Times New Roman" w:eastAsia="Cambria" w:hAnsi="Times New Roman" w:cs="Times New Roman"/>
          <w:sz w:val="24"/>
          <w:szCs w:val="24"/>
        </w:rPr>
        <w:t>citizen</w:t>
      </w:r>
      <w:r>
        <w:rPr>
          <w:rFonts w:ascii="Times New Roman" w:eastAsia="Cambria" w:hAnsi="Times New Roman" w:cs="Times New Roman"/>
          <w:sz w:val="24"/>
          <w:szCs w:val="24"/>
        </w:rPr>
        <w:t xml:space="preserve">, and second the use of auditing practices to promote both internal (organisational) and external (regulatory) monitoring </w:t>
      </w:r>
      <w:r w:rsidR="00D87500">
        <w:rPr>
          <w:rFonts w:ascii="Times New Roman" w:eastAsia="Cambria" w:hAnsi="Times New Roman" w:cs="Times New Roman"/>
          <w:sz w:val="24"/>
          <w:szCs w:val="24"/>
        </w:rPr>
        <w:t xml:space="preserve">and scrutiny </w:t>
      </w:r>
      <w:r>
        <w:rPr>
          <w:rFonts w:ascii="Times New Roman" w:eastAsia="Cambria" w:hAnsi="Times New Roman" w:cs="Times New Roman"/>
          <w:sz w:val="24"/>
          <w:szCs w:val="24"/>
        </w:rPr>
        <w:t xml:space="preserve">of these practices.  </w:t>
      </w:r>
    </w:p>
    <w:p w14:paraId="66BDE6DB" w14:textId="77777777" w:rsidR="001D354B" w:rsidRDefault="001D354B" w:rsidP="00793EF2">
      <w:pPr>
        <w:contextualSpacing/>
        <w:rPr>
          <w:rFonts w:ascii="Times New Roman" w:eastAsia="Cambria" w:hAnsi="Times New Roman" w:cs="Times New Roman"/>
          <w:sz w:val="24"/>
          <w:szCs w:val="24"/>
        </w:rPr>
      </w:pPr>
    </w:p>
    <w:p w14:paraId="1E4E3B59" w14:textId="0D652209" w:rsidR="001D354B" w:rsidRPr="000915EC" w:rsidRDefault="001D354B" w:rsidP="00793EF2">
      <w:pPr>
        <w:contextualSpacing/>
        <w:rPr>
          <w:rFonts w:ascii="Times New Roman" w:hAnsi="Times New Roman"/>
          <w:sz w:val="20"/>
          <w:szCs w:val="20"/>
        </w:rPr>
      </w:pPr>
      <w:r>
        <w:rPr>
          <w:rFonts w:ascii="Times New Roman" w:eastAsia="Cambria" w:hAnsi="Times New Roman" w:cs="Times New Roman"/>
          <w:sz w:val="24"/>
          <w:szCs w:val="24"/>
        </w:rPr>
        <w:t xml:space="preserve">In the three case examples, we see counting and classification at work, identifying and internalizing idealized market neoliberal citizens, creating </w:t>
      </w:r>
      <w:r w:rsidRPr="004C6C58">
        <w:rPr>
          <w:rFonts w:ascii="Times New Roman" w:eastAsia="Cambria" w:hAnsi="Times New Roman" w:cs="Times New Roman"/>
          <w:sz w:val="24"/>
          <w:szCs w:val="24"/>
        </w:rPr>
        <w:t>account</w:t>
      </w:r>
      <w:r>
        <w:rPr>
          <w:rFonts w:ascii="Times New Roman" w:eastAsia="Cambria" w:hAnsi="Times New Roman" w:cs="Times New Roman"/>
          <w:sz w:val="24"/>
          <w:szCs w:val="24"/>
        </w:rPr>
        <w:t>s</w:t>
      </w:r>
      <w:r w:rsidRPr="004C6C58">
        <w:rPr>
          <w:rFonts w:ascii="Times New Roman" w:eastAsia="Cambria" w:hAnsi="Times New Roman" w:cs="Times New Roman"/>
          <w:sz w:val="24"/>
          <w:szCs w:val="24"/>
        </w:rPr>
        <w:t xml:space="preserve"> to objectify people</w:t>
      </w:r>
      <w:r>
        <w:rPr>
          <w:rFonts w:ascii="Times New Roman" w:eastAsia="Cambria" w:hAnsi="Times New Roman" w:cs="Times New Roman"/>
          <w:sz w:val="24"/>
          <w:szCs w:val="24"/>
        </w:rPr>
        <w:t xml:space="preserve"> so they may be </w:t>
      </w:r>
      <w:r w:rsidR="00D87500">
        <w:rPr>
          <w:rFonts w:ascii="Times New Roman" w:eastAsia="Cambria" w:hAnsi="Times New Roman" w:cs="Times New Roman"/>
          <w:sz w:val="24"/>
          <w:szCs w:val="24"/>
        </w:rPr>
        <w:t>valorized</w:t>
      </w:r>
      <w:r>
        <w:rPr>
          <w:rFonts w:ascii="Times New Roman" w:eastAsia="Cambria" w:hAnsi="Times New Roman" w:cs="Times New Roman"/>
          <w:sz w:val="24"/>
          <w:szCs w:val="24"/>
        </w:rPr>
        <w:t xml:space="preserve"> and governed (Miller, 1994; Rose and Miller, 1992). </w:t>
      </w:r>
      <w:r w:rsidRPr="004C6C58">
        <w:rPr>
          <w:rFonts w:ascii="Times New Roman" w:eastAsia="Cambria" w:hAnsi="Times New Roman" w:cs="Times New Roman"/>
          <w:sz w:val="24"/>
          <w:szCs w:val="24"/>
        </w:rPr>
        <w:t xml:space="preserve">Under the PBS, points determine value, and in a seemingly impartial accounting calculation the extent to which immigrants can be assessed for marketability is </w:t>
      </w:r>
      <w:r w:rsidR="00D87500">
        <w:rPr>
          <w:rFonts w:ascii="Times New Roman" w:eastAsia="Cambria" w:hAnsi="Times New Roman" w:cs="Times New Roman"/>
          <w:sz w:val="24"/>
          <w:szCs w:val="24"/>
        </w:rPr>
        <w:t xml:space="preserve">completed and rendered logical, appropriate and unbiased. </w:t>
      </w:r>
      <w:r>
        <w:rPr>
          <w:rFonts w:ascii="Times New Roman" w:eastAsia="Cambria" w:hAnsi="Times New Roman" w:cs="Times New Roman"/>
          <w:sz w:val="24"/>
          <w:szCs w:val="24"/>
        </w:rPr>
        <w:t>In the UK</w:t>
      </w:r>
      <w:r>
        <w:rPr>
          <w:rFonts w:ascii="Times New Roman" w:hAnsi="Times New Roman" w:cs="Times New Roman"/>
          <w:bCs/>
          <w:sz w:val="24"/>
        </w:rPr>
        <w:t xml:space="preserve">, the </w:t>
      </w:r>
      <w:r>
        <w:rPr>
          <w:rFonts w:ascii="Times New Roman" w:eastAsia="Cambria" w:hAnsi="Times New Roman" w:cs="Times New Roman"/>
          <w:sz w:val="24"/>
          <w:szCs w:val="24"/>
        </w:rPr>
        <w:t xml:space="preserve">keeping of registers of attendance by universities facilitates the information gathering and profiling of students allowing the state to monitor their movements. In </w:t>
      </w:r>
      <w:r>
        <w:rPr>
          <w:rFonts w:ascii="Times New Roman" w:eastAsia="Cambria" w:hAnsi="Times New Roman" w:cs="Times New Roman"/>
          <w:sz w:val="24"/>
          <w:szCs w:val="24"/>
        </w:rPr>
        <w:lastRenderedPageBreak/>
        <w:t xml:space="preserve">the US employers account for “documented” employees in Form I-9, following procedures to evidence acceptable workers, aware of further scrutiny by the state. These counting and classification techniques whilst not meeting the narrow definition of accounting as financial reporting nevertheless provide ways of </w:t>
      </w:r>
      <w:r w:rsidR="008D26F3">
        <w:rPr>
          <w:rFonts w:ascii="Times New Roman" w:eastAsia="Cambria" w:hAnsi="Times New Roman" w:cs="Times New Roman"/>
          <w:sz w:val="24"/>
          <w:szCs w:val="24"/>
        </w:rPr>
        <w:t xml:space="preserve">accounting-for </w:t>
      </w:r>
      <w:r>
        <w:rPr>
          <w:rFonts w:ascii="Times New Roman" w:eastAsia="Cambria" w:hAnsi="Times New Roman" w:cs="Times New Roman"/>
          <w:sz w:val="24"/>
          <w:szCs w:val="24"/>
        </w:rPr>
        <w:t xml:space="preserve">people and reflect accounting logics (Broadbent and Laughlin, 2013; Ezzamel and Hoskins, 2002; Walker, 2010). </w:t>
      </w:r>
    </w:p>
    <w:p w14:paraId="3A478C5D" w14:textId="77777777" w:rsidR="001D354B" w:rsidRDefault="001D354B" w:rsidP="00793EF2">
      <w:pPr>
        <w:contextualSpacing/>
        <w:rPr>
          <w:rFonts w:ascii="Times New Roman" w:eastAsia="Cambria" w:hAnsi="Times New Roman" w:cs="Times New Roman"/>
          <w:sz w:val="24"/>
          <w:szCs w:val="24"/>
        </w:rPr>
      </w:pPr>
    </w:p>
    <w:p w14:paraId="65E0AD1D" w14:textId="59221057" w:rsidR="001D354B" w:rsidRDefault="001D354B" w:rsidP="00793EF2">
      <w:pPr>
        <w:contextualSpacing/>
        <w:rPr>
          <w:rFonts w:ascii="Times New Roman" w:eastAsia="Cambria" w:hAnsi="Times New Roman" w:cs="Times New Roman"/>
          <w:sz w:val="24"/>
          <w:szCs w:val="24"/>
        </w:rPr>
      </w:pPr>
      <w:r>
        <w:rPr>
          <w:rFonts w:ascii="Times New Roman" w:eastAsia="Cambria" w:hAnsi="Times New Roman" w:cs="Times New Roman"/>
          <w:sz w:val="24"/>
          <w:szCs w:val="24"/>
        </w:rPr>
        <w:t>Once these logics of accounting inaugurate rules of acceptability, responsibilized agents are monitored to ensure the goals of neoliberalism are achieved.  Auditing practices form the second accounting technology used for the regulation of immigration practices. The responsibilized agents are expected to “self-control” or self-assess their performance within the parameters set by the neoliberal state. As we illustrate, employers in the US and universities in the UK must document that their internal controls support immigration objectives set by the state, which generate further audits and inspections by the state to assess compliance, forming “control of control” (Power, 2000, page 113).</w:t>
      </w:r>
      <w:r w:rsidRPr="00652B9B">
        <w:rPr>
          <w:rFonts w:ascii="Times New Roman" w:eastAsia="Cambria" w:hAnsi="Times New Roman" w:cs="Times New Roman"/>
          <w:sz w:val="24"/>
          <w:szCs w:val="24"/>
        </w:rPr>
        <w:t xml:space="preserve"> </w:t>
      </w:r>
      <w:r>
        <w:rPr>
          <w:rFonts w:ascii="Times New Roman" w:eastAsia="Cambria" w:hAnsi="Times New Roman" w:cs="Times New Roman"/>
          <w:sz w:val="24"/>
          <w:szCs w:val="24"/>
        </w:rPr>
        <w:t>A</w:t>
      </w:r>
      <w:r w:rsidRPr="00652B9B">
        <w:rPr>
          <w:rFonts w:ascii="Times New Roman" w:eastAsia="Cambria" w:hAnsi="Times New Roman" w:cs="Times New Roman"/>
          <w:sz w:val="24"/>
          <w:szCs w:val="24"/>
        </w:rPr>
        <w:t>uditing UK universit</w:t>
      </w:r>
      <w:r>
        <w:rPr>
          <w:rFonts w:ascii="Times New Roman" w:eastAsia="Cambria" w:hAnsi="Times New Roman" w:cs="Times New Roman"/>
          <w:sz w:val="24"/>
          <w:szCs w:val="24"/>
        </w:rPr>
        <w:t xml:space="preserve">y records, the state evaluates </w:t>
      </w:r>
      <w:r w:rsidRPr="00652B9B">
        <w:rPr>
          <w:rFonts w:ascii="Times New Roman" w:eastAsia="Cambria" w:hAnsi="Times New Roman" w:cs="Times New Roman"/>
          <w:sz w:val="24"/>
          <w:szCs w:val="24"/>
        </w:rPr>
        <w:t>university performance against standards implicit</w:t>
      </w:r>
      <w:r>
        <w:rPr>
          <w:rFonts w:ascii="Times New Roman" w:eastAsia="Cambria" w:hAnsi="Times New Roman" w:cs="Times New Roman"/>
          <w:sz w:val="24"/>
          <w:szCs w:val="24"/>
        </w:rPr>
        <w:t xml:space="preserve"> to neoliberal goals, </w:t>
      </w:r>
      <w:r w:rsidRPr="00652B9B">
        <w:rPr>
          <w:rFonts w:ascii="Times New Roman" w:eastAsia="Cambria" w:hAnsi="Times New Roman" w:cs="Times New Roman"/>
          <w:sz w:val="24"/>
          <w:szCs w:val="24"/>
        </w:rPr>
        <w:t xml:space="preserve">identifying who is and who is not an </w:t>
      </w:r>
      <w:r w:rsidRPr="00966FC5">
        <w:rPr>
          <w:rFonts w:ascii="Times New Roman" w:eastAsia="Cambria" w:hAnsi="Times New Roman" w:cs="Times New Roman"/>
          <w:sz w:val="24"/>
          <w:szCs w:val="24"/>
        </w:rPr>
        <w:t xml:space="preserve">acceptable </w:t>
      </w:r>
      <w:r w:rsidR="00C4229F" w:rsidRPr="00966FC5">
        <w:rPr>
          <w:rFonts w:ascii="Times New Roman" w:eastAsia="Cambria" w:hAnsi="Times New Roman" w:cs="Times New Roman"/>
          <w:sz w:val="24"/>
          <w:szCs w:val="24"/>
        </w:rPr>
        <w:t>student and who could be a potential undocumented migrant</w:t>
      </w:r>
      <w:r w:rsidRPr="00966FC5">
        <w:rPr>
          <w:rFonts w:ascii="Times New Roman" w:eastAsia="Cambria" w:hAnsi="Times New Roman" w:cs="Times New Roman"/>
          <w:sz w:val="24"/>
          <w:szCs w:val="24"/>
        </w:rPr>
        <w:t>. US Federal enforcement (ICE) monitors employer immigration documents (I-9) and in this manner federal audits layer responsibility and a continual flow of surveillance, disciplining and scrutiny through audits pre</w:t>
      </w:r>
      <w:r w:rsidR="006D48DD" w:rsidRPr="00966FC5">
        <w:rPr>
          <w:rFonts w:ascii="Times New Roman" w:eastAsia="Cambria" w:hAnsi="Times New Roman" w:cs="Times New Roman"/>
          <w:sz w:val="24"/>
          <w:szCs w:val="24"/>
        </w:rPr>
        <w:t>dominate</w:t>
      </w:r>
      <w:r w:rsidRPr="00966FC5">
        <w:rPr>
          <w:rFonts w:ascii="Times New Roman" w:eastAsia="Cambria" w:hAnsi="Times New Roman" w:cs="Times New Roman"/>
          <w:sz w:val="24"/>
          <w:szCs w:val="24"/>
        </w:rPr>
        <w:t>. Indirect control of responsibilized agents remains a key goal of the state, and audit</w:t>
      </w:r>
      <w:r w:rsidRPr="00CC024A">
        <w:rPr>
          <w:rFonts w:ascii="Times New Roman" w:eastAsia="Cambria" w:hAnsi="Times New Roman" w:cs="Times New Roman"/>
          <w:sz w:val="24"/>
          <w:szCs w:val="24"/>
        </w:rPr>
        <w:t xml:space="preserve"> practices </w:t>
      </w:r>
      <w:r>
        <w:rPr>
          <w:rFonts w:ascii="Times New Roman" w:eastAsia="Cambria" w:hAnsi="Times New Roman" w:cs="Times New Roman"/>
          <w:sz w:val="24"/>
          <w:szCs w:val="24"/>
        </w:rPr>
        <w:t>make this operable</w:t>
      </w:r>
      <w:r w:rsidRPr="00CC024A">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Should the state determine compliance with the roles it devises is negligently administered, it will implement coercion, </w:t>
      </w:r>
      <w:r w:rsidRPr="00CC024A">
        <w:rPr>
          <w:rFonts w:ascii="Times New Roman" w:eastAsia="Cambria" w:hAnsi="Times New Roman" w:cs="Times New Roman"/>
          <w:sz w:val="24"/>
          <w:szCs w:val="24"/>
        </w:rPr>
        <w:t xml:space="preserve">censure and penalties. </w:t>
      </w:r>
      <w:r w:rsidR="00286E71">
        <w:rPr>
          <w:rFonts w:ascii="Times New Roman" w:eastAsia="Cambria" w:hAnsi="Times New Roman" w:cs="Times New Roman"/>
          <w:sz w:val="24"/>
          <w:szCs w:val="24"/>
        </w:rPr>
        <w:t>While powerful, t</w:t>
      </w:r>
      <w:r w:rsidR="00A00191">
        <w:rPr>
          <w:rFonts w:ascii="Times New Roman" w:eastAsia="Cambria" w:hAnsi="Times New Roman" w:cs="Times New Roman"/>
          <w:sz w:val="24"/>
          <w:szCs w:val="24"/>
        </w:rPr>
        <w:t xml:space="preserve">hese are </w:t>
      </w:r>
      <w:r w:rsidR="00286E71">
        <w:rPr>
          <w:rFonts w:ascii="Times New Roman" w:eastAsia="Cambria" w:hAnsi="Times New Roman" w:cs="Times New Roman"/>
          <w:sz w:val="24"/>
          <w:szCs w:val="24"/>
        </w:rPr>
        <w:t>temporary resolutions, as</w:t>
      </w:r>
      <w:r>
        <w:rPr>
          <w:rFonts w:ascii="Times New Roman" w:eastAsia="Cambria" w:hAnsi="Times New Roman" w:cs="Times New Roman"/>
          <w:sz w:val="24"/>
          <w:szCs w:val="24"/>
        </w:rPr>
        <w:t xml:space="preserve"> the state and </w:t>
      </w:r>
      <w:r w:rsidRPr="00CC024A">
        <w:rPr>
          <w:rFonts w:ascii="Times New Roman" w:eastAsia="Cambria" w:hAnsi="Times New Roman" w:cs="Times New Roman"/>
          <w:sz w:val="24"/>
          <w:szCs w:val="24"/>
        </w:rPr>
        <w:t xml:space="preserve">responsible agents </w:t>
      </w:r>
      <w:r w:rsidR="00286E71">
        <w:rPr>
          <w:rFonts w:ascii="Times New Roman" w:eastAsia="Cambria" w:hAnsi="Times New Roman" w:cs="Times New Roman"/>
          <w:sz w:val="24"/>
          <w:szCs w:val="24"/>
        </w:rPr>
        <w:t xml:space="preserve">can </w:t>
      </w:r>
      <w:r>
        <w:rPr>
          <w:rFonts w:ascii="Times New Roman" w:eastAsia="Cambria" w:hAnsi="Times New Roman" w:cs="Times New Roman"/>
          <w:sz w:val="24"/>
          <w:szCs w:val="24"/>
        </w:rPr>
        <w:t>a</w:t>
      </w:r>
      <w:r w:rsidR="00286E71">
        <w:rPr>
          <w:rFonts w:ascii="Times New Roman" w:eastAsia="Cambria" w:hAnsi="Times New Roman" w:cs="Times New Roman"/>
          <w:sz w:val="24"/>
          <w:szCs w:val="24"/>
        </w:rPr>
        <w:t xml:space="preserve">ttend </w:t>
      </w:r>
      <w:r>
        <w:rPr>
          <w:rFonts w:ascii="Times New Roman" w:eastAsia="Cambria" w:hAnsi="Times New Roman" w:cs="Times New Roman"/>
          <w:sz w:val="24"/>
          <w:szCs w:val="24"/>
        </w:rPr>
        <w:t>to only</w:t>
      </w:r>
      <w:r w:rsidR="00286E71">
        <w:rPr>
          <w:rFonts w:ascii="Times New Roman" w:eastAsia="Cambria" w:hAnsi="Times New Roman" w:cs="Times New Roman"/>
          <w:sz w:val="24"/>
          <w:szCs w:val="24"/>
        </w:rPr>
        <w:t xml:space="preserve"> part of the</w:t>
      </w:r>
      <w:r w:rsidRPr="00CC024A">
        <w:rPr>
          <w:rFonts w:ascii="Times New Roman" w:eastAsia="Cambria" w:hAnsi="Times New Roman" w:cs="Times New Roman"/>
          <w:sz w:val="24"/>
          <w:szCs w:val="24"/>
        </w:rPr>
        <w:t xml:space="preserve"> complex whole</w:t>
      </w:r>
      <w:r w:rsidR="00286E71">
        <w:rPr>
          <w:rFonts w:ascii="Times New Roman" w:eastAsia="Cambria" w:hAnsi="Times New Roman" w:cs="Times New Roman"/>
          <w:sz w:val="24"/>
          <w:szCs w:val="24"/>
        </w:rPr>
        <w:t>. T</w:t>
      </w:r>
      <w:r>
        <w:rPr>
          <w:rFonts w:ascii="Times New Roman" w:eastAsia="Cambria" w:hAnsi="Times New Roman" w:cs="Times New Roman"/>
          <w:sz w:val="24"/>
          <w:szCs w:val="24"/>
        </w:rPr>
        <w:t>he social nature of immigrati</w:t>
      </w:r>
      <w:r w:rsidR="00286E71">
        <w:rPr>
          <w:rFonts w:ascii="Times New Roman" w:eastAsia="Cambria" w:hAnsi="Times New Roman" w:cs="Times New Roman"/>
          <w:sz w:val="24"/>
          <w:szCs w:val="24"/>
        </w:rPr>
        <w:t xml:space="preserve">on cannot be eradicated, as </w:t>
      </w:r>
      <w:r>
        <w:rPr>
          <w:rFonts w:ascii="Times New Roman" w:eastAsia="Cambria" w:hAnsi="Times New Roman" w:cs="Times New Roman"/>
          <w:sz w:val="24"/>
          <w:szCs w:val="24"/>
        </w:rPr>
        <w:t>counter accounts signal</w:t>
      </w:r>
      <w:r w:rsidRPr="00CC024A">
        <w:rPr>
          <w:rFonts w:ascii="Times New Roman" w:eastAsia="Cambria" w:hAnsi="Times New Roman" w:cs="Times New Roman"/>
          <w:sz w:val="24"/>
          <w:szCs w:val="24"/>
        </w:rPr>
        <w:t xml:space="preserve">.  </w:t>
      </w:r>
    </w:p>
    <w:p w14:paraId="775E2FDC" w14:textId="77777777" w:rsidR="001D354B" w:rsidRDefault="001D354B" w:rsidP="00793EF2">
      <w:pPr>
        <w:contextualSpacing/>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
    <w:p w14:paraId="735F1490" w14:textId="77777777" w:rsidR="001D354B" w:rsidRDefault="001D354B" w:rsidP="00793EF2">
      <w:pPr>
        <w:contextualSpacing/>
        <w:rPr>
          <w:rFonts w:ascii="Times New Roman" w:hAnsi="Times New Roman" w:cs="Times New Roman"/>
          <w:sz w:val="24"/>
        </w:rPr>
      </w:pPr>
      <w:r>
        <w:rPr>
          <w:rFonts w:ascii="Times New Roman" w:hAnsi="Times New Roman" w:cs="Times New Roman"/>
          <w:sz w:val="24"/>
        </w:rPr>
        <w:t xml:space="preserve">The </w:t>
      </w:r>
      <w:r w:rsidRPr="002A0AB7">
        <w:rPr>
          <w:rFonts w:ascii="Times New Roman" w:hAnsi="Times New Roman" w:cs="Times New Roman"/>
          <w:sz w:val="24"/>
        </w:rPr>
        <w:t xml:space="preserve">epistemic privilege </w:t>
      </w:r>
      <w:r>
        <w:rPr>
          <w:rFonts w:ascii="Times New Roman" w:hAnsi="Times New Roman" w:cs="Times New Roman"/>
          <w:sz w:val="24"/>
        </w:rPr>
        <w:t xml:space="preserve">that neoliberal governance bestows to </w:t>
      </w:r>
      <w:r w:rsidRPr="002A0AB7">
        <w:rPr>
          <w:rFonts w:ascii="Times New Roman" w:hAnsi="Times New Roman" w:cs="Times New Roman"/>
          <w:sz w:val="24"/>
        </w:rPr>
        <w:t xml:space="preserve">accounting </w:t>
      </w:r>
      <w:r w:rsidRPr="00E938C7">
        <w:rPr>
          <w:rFonts w:ascii="Times New Roman" w:hAnsi="Times New Roman" w:cs="Times New Roman"/>
          <w:sz w:val="24"/>
        </w:rPr>
        <w:t>techniques, audit practices, accounting logic, and accountabilities</w:t>
      </w:r>
      <w:r>
        <w:rPr>
          <w:rFonts w:ascii="Times New Roman" w:hAnsi="Times New Roman" w:cs="Times New Roman"/>
          <w:sz w:val="24"/>
        </w:rPr>
        <w:t xml:space="preserve"> masks its social impacts</w:t>
      </w:r>
      <w:r w:rsidRPr="002A0AB7">
        <w:rPr>
          <w:rFonts w:ascii="Times New Roman" w:hAnsi="Times New Roman" w:cs="Times New Roman"/>
          <w:sz w:val="24"/>
        </w:rPr>
        <w:t xml:space="preserve">. </w:t>
      </w:r>
      <w:r>
        <w:rPr>
          <w:rFonts w:ascii="Times New Roman" w:hAnsi="Times New Roman" w:cs="Times New Roman"/>
          <w:sz w:val="24"/>
        </w:rPr>
        <w:t xml:space="preserve"> As </w:t>
      </w:r>
      <w:r w:rsidRPr="002A0AB7">
        <w:rPr>
          <w:rFonts w:ascii="Times New Roman" w:hAnsi="Times New Roman" w:cs="Times New Roman"/>
          <w:sz w:val="24"/>
        </w:rPr>
        <w:t>neoliberal</w:t>
      </w:r>
      <w:r>
        <w:rPr>
          <w:rFonts w:ascii="Times New Roman" w:hAnsi="Times New Roman" w:cs="Times New Roman"/>
          <w:sz w:val="24"/>
        </w:rPr>
        <w:t>ism</w:t>
      </w:r>
      <w:r w:rsidRPr="002A0AB7">
        <w:rPr>
          <w:rFonts w:ascii="Times New Roman" w:hAnsi="Times New Roman" w:cs="Times New Roman"/>
          <w:sz w:val="24"/>
        </w:rPr>
        <w:t xml:space="preserve"> </w:t>
      </w:r>
      <w:r>
        <w:rPr>
          <w:rFonts w:ascii="Times New Roman" w:hAnsi="Times New Roman" w:cs="Times New Roman"/>
          <w:sz w:val="24"/>
        </w:rPr>
        <w:t>reifies accounting,</w:t>
      </w:r>
      <w:r w:rsidRPr="002A0AB7">
        <w:rPr>
          <w:rFonts w:ascii="Times New Roman" w:hAnsi="Times New Roman" w:cs="Times New Roman"/>
          <w:sz w:val="24"/>
        </w:rPr>
        <w:t xml:space="preserve"> the lived experience</w:t>
      </w:r>
      <w:r>
        <w:rPr>
          <w:rFonts w:ascii="Times New Roman" w:hAnsi="Times New Roman" w:cs="Times New Roman"/>
          <w:sz w:val="24"/>
        </w:rPr>
        <w:t>s of people retreat from governmental policy making</w:t>
      </w:r>
      <w:r w:rsidRPr="002A0AB7">
        <w:rPr>
          <w:rFonts w:ascii="Times New Roman" w:hAnsi="Times New Roman" w:cs="Times New Roman"/>
          <w:sz w:val="24"/>
        </w:rPr>
        <w:t xml:space="preserve">. </w:t>
      </w:r>
      <w:r>
        <w:rPr>
          <w:rFonts w:ascii="Times New Roman" w:hAnsi="Times New Roman" w:cs="Times New Roman"/>
          <w:sz w:val="24"/>
        </w:rPr>
        <w:t>Piketty, elegantly, says of mathematics:</w:t>
      </w:r>
      <w:r w:rsidRPr="002A0AB7">
        <w:rPr>
          <w:rFonts w:ascii="Times New Roman" w:hAnsi="Times New Roman" w:cs="Times New Roman"/>
          <w:sz w:val="24"/>
        </w:rPr>
        <w:t xml:space="preserve"> “</w:t>
      </w:r>
      <w:r>
        <w:rPr>
          <w:rFonts w:ascii="Times New Roman" w:hAnsi="Times New Roman" w:cs="Times New Roman"/>
          <w:sz w:val="24"/>
        </w:rPr>
        <w:t xml:space="preserve">the </w:t>
      </w:r>
      <w:r w:rsidRPr="002A0AB7">
        <w:rPr>
          <w:rFonts w:ascii="Times New Roman" w:hAnsi="Times New Roman" w:cs="Times New Roman"/>
          <w:sz w:val="24"/>
        </w:rPr>
        <w:t xml:space="preserve">obsession with mathematics is an easy way of acquiring the appearance of scientificity without having to answer the far more complex questions posed by the world we live in” (Piketty, 2014, p. 31). </w:t>
      </w:r>
      <w:r>
        <w:rPr>
          <w:rFonts w:ascii="Times New Roman" w:hAnsi="Times New Roman" w:cs="Times New Roman"/>
          <w:sz w:val="24"/>
        </w:rPr>
        <w:t xml:space="preserve">In this paper we argue in a similar vein that the use of accounting and audit processes in the neoliberal governance of immigration through responsibilization does not allow the complexities of immigration to enter policy debates. By highlighting counter accounts of different immigrants in our cases, we challenge the current trends in immigration policies in these countries and suggest immigrant narratives reveal </w:t>
      </w:r>
      <w:r w:rsidRPr="000D499C">
        <w:rPr>
          <w:rFonts w:ascii="Times New Roman" w:hAnsi="Times New Roman" w:cs="Times New Roman"/>
          <w:sz w:val="24"/>
        </w:rPr>
        <w:t>the social consequences of immigration policies</w:t>
      </w:r>
      <w:r>
        <w:rPr>
          <w:rFonts w:ascii="Times New Roman" w:hAnsi="Times New Roman" w:cs="Times New Roman"/>
          <w:sz w:val="24"/>
        </w:rPr>
        <w:t>.</w:t>
      </w:r>
    </w:p>
    <w:p w14:paraId="21A4CC14" w14:textId="77777777" w:rsidR="001D354B" w:rsidRPr="000D499C" w:rsidRDefault="001D354B" w:rsidP="00793EF2">
      <w:pPr>
        <w:contextualSpacing/>
        <w:rPr>
          <w:rFonts w:ascii="Times New Roman" w:hAnsi="Times New Roman" w:cs="Times New Roman"/>
          <w:sz w:val="24"/>
        </w:rPr>
      </w:pPr>
    </w:p>
    <w:p w14:paraId="4A35E72B" w14:textId="77777777" w:rsidR="001D354B" w:rsidRPr="00DC4C44" w:rsidRDefault="001D354B" w:rsidP="00793EF2">
      <w:pPr>
        <w:contextualSpacing/>
        <w:rPr>
          <w:rFonts w:ascii="Times New Roman" w:eastAsia="Cambria" w:hAnsi="Times New Roman" w:cs="Times New Roman"/>
          <w:sz w:val="24"/>
          <w:szCs w:val="24"/>
        </w:rPr>
      </w:pPr>
      <w:r>
        <w:rPr>
          <w:rFonts w:ascii="Times New Roman" w:eastAsia="Cambria" w:hAnsi="Times New Roman" w:cs="Times New Roman"/>
          <w:sz w:val="24"/>
          <w:szCs w:val="24"/>
        </w:rPr>
        <w:t>These c</w:t>
      </w:r>
      <w:r w:rsidRPr="000A34DD">
        <w:rPr>
          <w:rFonts w:ascii="Times New Roman" w:eastAsia="Cambria" w:hAnsi="Times New Roman" w:cs="Times New Roman"/>
          <w:sz w:val="24"/>
          <w:szCs w:val="24"/>
        </w:rPr>
        <w:t xml:space="preserve">ounter </w:t>
      </w:r>
      <w:r>
        <w:rPr>
          <w:rFonts w:ascii="Times New Roman" w:eastAsia="Cambria" w:hAnsi="Times New Roman" w:cs="Times New Roman"/>
          <w:sz w:val="24"/>
          <w:szCs w:val="24"/>
        </w:rPr>
        <w:t xml:space="preserve">accounts illustrate that accounting and auditing processes </w:t>
      </w:r>
      <w:r w:rsidRPr="00D07B3B">
        <w:rPr>
          <w:rFonts w:ascii="Times New Roman" w:eastAsia="Cambria" w:hAnsi="Times New Roman" w:cs="Times New Roman"/>
          <w:sz w:val="24"/>
          <w:szCs w:val="24"/>
        </w:rPr>
        <w:t>inherent</w:t>
      </w:r>
      <w:r>
        <w:rPr>
          <w:rFonts w:ascii="Times New Roman" w:eastAsia="Cambria" w:hAnsi="Times New Roman" w:cs="Times New Roman"/>
          <w:sz w:val="24"/>
          <w:szCs w:val="24"/>
        </w:rPr>
        <w:t xml:space="preserve"> in responsibilization misrepresent the high social imbalances and inequalities within the immigration policies of the US, UK and Canada. T</w:t>
      </w:r>
      <w:r w:rsidRPr="00DC4C44">
        <w:rPr>
          <w:rFonts w:ascii="Times New Roman" w:eastAsia="Cambria" w:hAnsi="Times New Roman" w:cs="Times New Roman"/>
          <w:sz w:val="24"/>
          <w:szCs w:val="24"/>
        </w:rPr>
        <w:t xml:space="preserve">he process of responsibilization </w:t>
      </w:r>
      <w:r>
        <w:rPr>
          <w:rFonts w:ascii="Times New Roman" w:eastAsia="Cambria" w:hAnsi="Times New Roman" w:cs="Times New Roman"/>
          <w:sz w:val="24"/>
          <w:szCs w:val="24"/>
        </w:rPr>
        <w:t xml:space="preserve">whilst creating visibility for the state, only </w:t>
      </w:r>
      <w:r w:rsidRPr="00DC4C44">
        <w:rPr>
          <w:rFonts w:ascii="Times New Roman" w:eastAsia="Cambria" w:hAnsi="Times New Roman" w:cs="Times New Roman"/>
          <w:sz w:val="24"/>
          <w:szCs w:val="24"/>
        </w:rPr>
        <w:t>create</w:t>
      </w:r>
      <w:r>
        <w:rPr>
          <w:rFonts w:ascii="Times New Roman" w:eastAsia="Cambria" w:hAnsi="Times New Roman" w:cs="Times New Roman"/>
          <w:sz w:val="24"/>
          <w:szCs w:val="24"/>
        </w:rPr>
        <w:t>s</w:t>
      </w:r>
      <w:r w:rsidRPr="00DC4C44">
        <w:rPr>
          <w:rFonts w:ascii="Times New Roman" w:eastAsia="Cambria" w:hAnsi="Times New Roman" w:cs="Times New Roman"/>
          <w:sz w:val="24"/>
          <w:szCs w:val="24"/>
        </w:rPr>
        <w:t xml:space="preserve"> illusions </w:t>
      </w:r>
      <w:r>
        <w:rPr>
          <w:rFonts w:ascii="Times New Roman" w:eastAsia="Cambria" w:hAnsi="Times New Roman" w:cs="Times New Roman"/>
          <w:sz w:val="24"/>
          <w:szCs w:val="24"/>
        </w:rPr>
        <w:t>of neutrality and fairness</w:t>
      </w:r>
      <w:r w:rsidRPr="00DC4C44">
        <w:rPr>
          <w:rFonts w:ascii="Times New Roman" w:eastAsia="Cambria" w:hAnsi="Times New Roman" w:cs="Times New Roman"/>
          <w:sz w:val="24"/>
          <w:szCs w:val="24"/>
        </w:rPr>
        <w:t>.</w:t>
      </w:r>
      <w:r w:rsidRPr="00191839">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 From counter accounting perspectives, the Canadian points based system masks </w:t>
      </w:r>
      <w:r w:rsidRPr="00191839">
        <w:rPr>
          <w:rFonts w:ascii="Times New Roman" w:eastAsia="Cambria" w:hAnsi="Times New Roman" w:cs="Times New Roman"/>
          <w:sz w:val="24"/>
          <w:szCs w:val="24"/>
        </w:rPr>
        <w:t xml:space="preserve">high levels of unemployment, significant underemployment, and injustices amongst Canada’s new immigrants. </w:t>
      </w:r>
      <w:r>
        <w:rPr>
          <w:rFonts w:ascii="Times New Roman" w:eastAsia="Cambria" w:hAnsi="Times New Roman" w:cs="Times New Roman"/>
          <w:sz w:val="24"/>
          <w:szCs w:val="24"/>
        </w:rPr>
        <w:t xml:space="preserve"> From the US and UK counter accounting, a</w:t>
      </w:r>
      <w:r w:rsidRPr="00BC0553">
        <w:rPr>
          <w:rFonts w:ascii="Times New Roman" w:eastAsia="Cambria" w:hAnsi="Times New Roman" w:cs="Times New Roman"/>
          <w:sz w:val="24"/>
          <w:szCs w:val="24"/>
        </w:rPr>
        <w:t xml:space="preserve">uditing practices </w:t>
      </w:r>
      <w:r>
        <w:rPr>
          <w:rFonts w:ascii="Times New Roman" w:eastAsia="Cambria" w:hAnsi="Times New Roman" w:cs="Times New Roman"/>
          <w:sz w:val="24"/>
          <w:szCs w:val="24"/>
        </w:rPr>
        <w:t xml:space="preserve">become means of </w:t>
      </w:r>
      <w:r w:rsidRPr="00BC0553">
        <w:rPr>
          <w:rFonts w:ascii="Times New Roman" w:eastAsia="Cambria" w:hAnsi="Times New Roman" w:cs="Times New Roman"/>
          <w:sz w:val="24"/>
          <w:szCs w:val="24"/>
        </w:rPr>
        <w:t xml:space="preserve">surveillance </w:t>
      </w:r>
      <w:r>
        <w:rPr>
          <w:rFonts w:ascii="Times New Roman" w:eastAsia="Cambria" w:hAnsi="Times New Roman" w:cs="Times New Roman"/>
          <w:sz w:val="24"/>
          <w:szCs w:val="24"/>
        </w:rPr>
        <w:t xml:space="preserve">as people recognize and internalize fear. </w:t>
      </w:r>
      <w:r w:rsidRPr="00DC4C44">
        <w:rPr>
          <w:rFonts w:ascii="Times New Roman" w:eastAsia="Cambria" w:hAnsi="Times New Roman" w:cs="Times New Roman"/>
          <w:sz w:val="24"/>
          <w:szCs w:val="24"/>
        </w:rPr>
        <w:t xml:space="preserve">The narratives of Latinas and their advocates clarify the power of this fear-factor in their counter accounts, shedding light on the </w:t>
      </w:r>
      <w:r>
        <w:rPr>
          <w:rFonts w:ascii="Times New Roman" w:eastAsia="Cambria" w:hAnsi="Times New Roman" w:cs="Times New Roman"/>
          <w:sz w:val="24"/>
          <w:szCs w:val="24"/>
        </w:rPr>
        <w:t>hidden</w:t>
      </w:r>
      <w:r w:rsidRPr="00DC4C44">
        <w:rPr>
          <w:rFonts w:ascii="Times New Roman" w:eastAsia="Cambria" w:hAnsi="Times New Roman" w:cs="Times New Roman"/>
          <w:sz w:val="24"/>
          <w:szCs w:val="24"/>
        </w:rPr>
        <w:t xml:space="preserve"> nature of immigration</w:t>
      </w:r>
      <w:r>
        <w:rPr>
          <w:rFonts w:ascii="Times New Roman" w:eastAsia="Cambria" w:hAnsi="Times New Roman" w:cs="Times New Roman"/>
          <w:sz w:val="24"/>
          <w:szCs w:val="24"/>
        </w:rPr>
        <w:t xml:space="preserve"> </w:t>
      </w:r>
      <w:r>
        <w:rPr>
          <w:rFonts w:ascii="Times New Roman" w:eastAsia="Cambria" w:hAnsi="Times New Roman" w:cs="Times New Roman"/>
          <w:sz w:val="24"/>
          <w:szCs w:val="24"/>
        </w:rPr>
        <w:lastRenderedPageBreak/>
        <w:t>policies</w:t>
      </w:r>
      <w:r w:rsidRPr="00DC4C44">
        <w:rPr>
          <w:rFonts w:ascii="Times New Roman" w:eastAsia="Cambria" w:hAnsi="Times New Roman" w:cs="Times New Roman"/>
          <w:sz w:val="24"/>
          <w:szCs w:val="24"/>
        </w:rPr>
        <w:t xml:space="preserve"> in which social and cultural factors have been marginalized. </w:t>
      </w:r>
      <w:r w:rsidRPr="000F143E">
        <w:rPr>
          <w:rFonts w:ascii="Times New Roman" w:eastAsia="Cambria" w:hAnsi="Times New Roman" w:cs="Times New Roman"/>
          <w:sz w:val="24"/>
          <w:szCs w:val="24"/>
        </w:rPr>
        <w:t>By making the less visible more visible, c</w:t>
      </w:r>
      <w:r>
        <w:rPr>
          <w:rFonts w:ascii="Times New Roman" w:eastAsia="Cambria" w:hAnsi="Times New Roman" w:cs="Times New Roman"/>
          <w:sz w:val="24"/>
          <w:szCs w:val="24"/>
        </w:rPr>
        <w:t>ounter</w:t>
      </w:r>
      <w:r w:rsidRPr="000F143E">
        <w:rPr>
          <w:rFonts w:ascii="Times New Roman" w:eastAsia="Cambria" w:hAnsi="Times New Roman" w:cs="Times New Roman"/>
          <w:sz w:val="24"/>
          <w:szCs w:val="24"/>
        </w:rPr>
        <w:t xml:space="preserve"> accounts of immigrants </w:t>
      </w:r>
      <w:r>
        <w:rPr>
          <w:rFonts w:ascii="Times New Roman" w:eastAsia="Cambria" w:hAnsi="Times New Roman" w:cs="Times New Roman"/>
          <w:sz w:val="24"/>
          <w:szCs w:val="24"/>
        </w:rPr>
        <w:t>demonstrate the “fault lines of neoliberalism” (Sikka, 2006, page 760).</w:t>
      </w:r>
    </w:p>
    <w:p w14:paraId="10F2368A" w14:textId="77777777" w:rsidR="001D354B" w:rsidRDefault="001D354B" w:rsidP="00793EF2">
      <w:pPr>
        <w:contextualSpacing/>
        <w:rPr>
          <w:rFonts w:ascii="Times New Roman" w:eastAsia="Cambria" w:hAnsi="Times New Roman" w:cs="Times New Roman"/>
          <w:sz w:val="24"/>
          <w:szCs w:val="24"/>
        </w:rPr>
      </w:pPr>
    </w:p>
    <w:p w14:paraId="3722FE69" w14:textId="77777777" w:rsidR="001D354B" w:rsidRDefault="001D354B" w:rsidP="00793EF2">
      <w:pPr>
        <w:contextualSpacing/>
        <w:rPr>
          <w:rFonts w:ascii="Times New Roman" w:hAnsi="Times New Roman"/>
          <w:sz w:val="24"/>
        </w:rPr>
      </w:pPr>
      <w:r>
        <w:rPr>
          <w:rFonts w:ascii="Times New Roman" w:eastAsia="Cambria" w:hAnsi="Times New Roman" w:cs="Times New Roman"/>
          <w:sz w:val="24"/>
          <w:szCs w:val="24"/>
        </w:rPr>
        <w:t>The contested terrain of</w:t>
      </w:r>
      <w:r w:rsidRPr="00BC0553">
        <w:rPr>
          <w:rFonts w:ascii="Times New Roman" w:eastAsia="Cambria" w:hAnsi="Times New Roman" w:cs="Times New Roman"/>
          <w:sz w:val="24"/>
          <w:szCs w:val="24"/>
        </w:rPr>
        <w:t xml:space="preserve"> immigration is con</w:t>
      </w:r>
      <w:r>
        <w:rPr>
          <w:rFonts w:ascii="Times New Roman" w:eastAsia="Cambria" w:hAnsi="Times New Roman" w:cs="Times New Roman"/>
          <w:sz w:val="24"/>
          <w:szCs w:val="24"/>
        </w:rPr>
        <w:t>stantly changing requiring</w:t>
      </w:r>
      <w:r w:rsidRPr="00BC0553">
        <w:rPr>
          <w:rFonts w:ascii="Times New Roman" w:eastAsia="Cambria" w:hAnsi="Times New Roman" w:cs="Times New Roman"/>
          <w:sz w:val="24"/>
          <w:szCs w:val="24"/>
        </w:rPr>
        <w:t xml:space="preserve"> con</w:t>
      </w:r>
      <w:r>
        <w:rPr>
          <w:rFonts w:ascii="Times New Roman" w:eastAsia="Cambria" w:hAnsi="Times New Roman" w:cs="Times New Roman"/>
          <w:sz w:val="24"/>
          <w:szCs w:val="24"/>
        </w:rPr>
        <w:t xml:space="preserve">tinual vigilance and </w:t>
      </w:r>
      <w:r w:rsidRPr="00BC0553">
        <w:rPr>
          <w:rFonts w:ascii="Times New Roman" w:eastAsia="Cambria" w:hAnsi="Times New Roman" w:cs="Times New Roman"/>
          <w:sz w:val="24"/>
          <w:szCs w:val="24"/>
        </w:rPr>
        <w:t xml:space="preserve">interrogation. Accounting tools in their various guises </w:t>
      </w:r>
      <w:r>
        <w:rPr>
          <w:rFonts w:ascii="Times New Roman" w:eastAsia="Cambria" w:hAnsi="Times New Roman" w:cs="Times New Roman"/>
          <w:sz w:val="24"/>
          <w:szCs w:val="24"/>
        </w:rPr>
        <w:t>correspondingly change and thus there are numerous opportunities for future critical accounting researchers inquiry. Detailing the scope of</w:t>
      </w:r>
      <w:r w:rsidRPr="00BC0553">
        <w:rPr>
          <w:rFonts w:ascii="Times New Roman" w:eastAsia="Cambria" w:hAnsi="Times New Roman" w:cs="Times New Roman"/>
          <w:sz w:val="24"/>
          <w:szCs w:val="24"/>
        </w:rPr>
        <w:t xml:space="preserve"> measurement</w:t>
      </w:r>
      <w:r>
        <w:rPr>
          <w:rFonts w:ascii="Times New Roman" w:eastAsia="Cambria" w:hAnsi="Times New Roman" w:cs="Times New Roman"/>
          <w:sz w:val="24"/>
          <w:szCs w:val="24"/>
        </w:rPr>
        <w:t xml:space="preserve"> schemes, probing </w:t>
      </w:r>
      <w:r w:rsidRPr="00BC0553">
        <w:rPr>
          <w:rFonts w:ascii="Times New Roman" w:eastAsia="Cambria" w:hAnsi="Times New Roman" w:cs="Times New Roman"/>
          <w:sz w:val="24"/>
          <w:szCs w:val="24"/>
        </w:rPr>
        <w:t xml:space="preserve">audit processes, </w:t>
      </w:r>
      <w:r>
        <w:rPr>
          <w:rFonts w:ascii="Times New Roman" w:eastAsia="Cambria" w:hAnsi="Times New Roman" w:cs="Times New Roman"/>
          <w:sz w:val="24"/>
          <w:szCs w:val="24"/>
        </w:rPr>
        <w:t xml:space="preserve">collecting the narratives of immigrants leaving the </w:t>
      </w:r>
      <w:r w:rsidRPr="00BC0553">
        <w:rPr>
          <w:rFonts w:ascii="Times New Roman" w:eastAsia="Cambria" w:hAnsi="Times New Roman" w:cs="Times New Roman"/>
          <w:sz w:val="24"/>
          <w:szCs w:val="24"/>
        </w:rPr>
        <w:t xml:space="preserve">global </w:t>
      </w:r>
      <w:r>
        <w:rPr>
          <w:rFonts w:ascii="Times New Roman" w:eastAsia="Cambria" w:hAnsi="Times New Roman" w:cs="Times New Roman"/>
          <w:sz w:val="24"/>
          <w:szCs w:val="24"/>
        </w:rPr>
        <w:t>south for the global north, and expanding the scope of the accounting-neoliberal-immigration nexus are essential for enabling</w:t>
      </w:r>
      <w:r w:rsidRPr="00BC0553">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and furthering the </w:t>
      </w:r>
      <w:r w:rsidRPr="00BC0553">
        <w:rPr>
          <w:rFonts w:ascii="Times New Roman" w:eastAsia="Cambria" w:hAnsi="Times New Roman" w:cs="Times New Roman"/>
          <w:sz w:val="24"/>
          <w:szCs w:val="24"/>
        </w:rPr>
        <w:t>analys</w:t>
      </w:r>
      <w:r>
        <w:rPr>
          <w:rFonts w:ascii="Times New Roman" w:eastAsia="Cambria" w:hAnsi="Times New Roman" w:cs="Times New Roman"/>
          <w:sz w:val="24"/>
          <w:szCs w:val="24"/>
        </w:rPr>
        <w:t xml:space="preserve">is of </w:t>
      </w:r>
      <w:r w:rsidRPr="00BC0553">
        <w:rPr>
          <w:rFonts w:ascii="Times New Roman" w:eastAsia="Cambria" w:hAnsi="Times New Roman" w:cs="Times New Roman"/>
          <w:sz w:val="24"/>
          <w:szCs w:val="24"/>
        </w:rPr>
        <w:t>societal changes on people</w:t>
      </w:r>
      <w:r>
        <w:rPr>
          <w:rFonts w:ascii="Times New Roman" w:eastAsia="Cambria" w:hAnsi="Times New Roman" w:cs="Times New Roman"/>
          <w:sz w:val="24"/>
          <w:szCs w:val="24"/>
        </w:rPr>
        <w:t xml:space="preserve">. </w:t>
      </w:r>
      <w:r w:rsidRPr="00BC0553">
        <w:rPr>
          <w:rFonts w:ascii="Times New Roman" w:hAnsi="Times New Roman"/>
          <w:sz w:val="24"/>
        </w:rPr>
        <w:t xml:space="preserve">This paper has illuminated these contradictions as part of the neoliberal paradigm with a focus on immigration, which remains a major social issue in the 21st century. </w:t>
      </w:r>
    </w:p>
    <w:p w14:paraId="2387644F" w14:textId="77777777" w:rsidR="001D354B" w:rsidRDefault="001D354B" w:rsidP="00793EF2">
      <w:pPr>
        <w:contextualSpacing/>
        <w:rPr>
          <w:rFonts w:ascii="Times New Roman" w:hAnsi="Times New Roman"/>
          <w:b/>
          <w:sz w:val="24"/>
        </w:rPr>
      </w:pPr>
    </w:p>
    <w:p w14:paraId="3FE94D0D" w14:textId="4FE66D11" w:rsidR="00F3363C" w:rsidRDefault="00F3363C" w:rsidP="00793EF2">
      <w:pPr>
        <w:contextualSpacing/>
        <w:rPr>
          <w:rFonts w:ascii="Times New Roman" w:hAnsi="Times New Roman" w:cs="Times New Roman"/>
          <w:sz w:val="24"/>
        </w:rPr>
      </w:pPr>
    </w:p>
    <w:p w14:paraId="2DA0F650" w14:textId="77777777" w:rsidR="00237167" w:rsidRDefault="00237167">
      <w:pPr>
        <w:rPr>
          <w:rFonts w:ascii="Times New Roman" w:hAnsi="Times New Roman" w:cs="Times New Roman"/>
          <w:b/>
          <w:noProof/>
          <w:lang w:val="en-GB" w:eastAsia="en-GB"/>
        </w:rPr>
      </w:pPr>
      <w:r>
        <w:rPr>
          <w:rFonts w:ascii="Times New Roman" w:hAnsi="Times New Roman" w:cs="Times New Roman"/>
          <w:b/>
          <w:noProof/>
          <w:lang w:val="en-GB" w:eastAsia="en-GB"/>
        </w:rPr>
        <w:br w:type="page"/>
      </w:r>
    </w:p>
    <w:p w14:paraId="743DC004" w14:textId="1F87890A" w:rsidR="00921299" w:rsidRDefault="00A9708E">
      <w:pPr>
        <w:rPr>
          <w:rFonts w:ascii="Times New Roman" w:hAnsi="Times New Roman" w:cs="Times New Roman"/>
          <w:b/>
          <w:noProof/>
          <w:lang w:val="en-GB" w:eastAsia="en-GB"/>
        </w:rPr>
      </w:pPr>
      <w:r>
        <w:rPr>
          <w:rFonts w:ascii="Times New Roman" w:hAnsi="Times New Roman" w:cs="Times New Roman"/>
          <w:b/>
          <w:noProof/>
          <w:lang w:val="en-GB" w:eastAsia="en-GB"/>
        </w:rPr>
        <w:lastRenderedPageBreak/>
        <w:t>Table 1 Points Based System Over Time</w:t>
      </w:r>
    </w:p>
    <w:p w14:paraId="7FFC408D" w14:textId="77777777" w:rsidR="00F3363C" w:rsidRDefault="00921299">
      <w:pPr>
        <w:rPr>
          <w:rFonts w:ascii="Times New Roman" w:hAnsi="Times New Roman" w:cs="Times New Roman"/>
          <w:b/>
          <w:noProof/>
          <w:lang w:val="en-GB" w:eastAsia="en-GB"/>
        </w:rPr>
      </w:pPr>
      <w:r w:rsidRPr="00EE77AF">
        <w:rPr>
          <w:rFonts w:ascii="Times New Roman" w:hAnsi="Times New Roman" w:cs="Times New Roman"/>
          <w:b/>
          <w:noProof/>
        </w:rPr>
        <w:drawing>
          <wp:inline distT="0" distB="0" distL="0" distR="0" wp14:anchorId="519D50FA" wp14:editId="1B3856C5">
            <wp:extent cx="5607529" cy="55022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9785" cy="5504471"/>
                    </a:xfrm>
                    <a:prstGeom prst="rect">
                      <a:avLst/>
                    </a:prstGeom>
                    <a:noFill/>
                    <a:ln>
                      <a:noFill/>
                    </a:ln>
                  </pic:spPr>
                </pic:pic>
              </a:graphicData>
            </a:graphic>
          </wp:inline>
        </w:drawing>
      </w:r>
      <w:r>
        <w:rPr>
          <w:rFonts w:ascii="Times New Roman" w:hAnsi="Times New Roman" w:cs="Times New Roman"/>
          <w:b/>
          <w:noProof/>
          <w:lang w:val="en-GB" w:eastAsia="en-GB"/>
        </w:rPr>
        <w:t xml:space="preserve"> </w:t>
      </w:r>
      <w:r w:rsidR="00F3363C">
        <w:rPr>
          <w:rFonts w:ascii="Times New Roman" w:hAnsi="Times New Roman" w:cs="Times New Roman"/>
          <w:b/>
          <w:noProof/>
          <w:lang w:val="en-GB" w:eastAsia="en-GB"/>
        </w:rPr>
        <w:br w:type="page"/>
      </w:r>
    </w:p>
    <w:p w14:paraId="0B455F08" w14:textId="77777777" w:rsidR="00F3363C" w:rsidRPr="00921299" w:rsidRDefault="00921299" w:rsidP="00921299">
      <w:pPr>
        <w:rPr>
          <w:rFonts w:ascii="Times New Roman" w:hAnsi="Times New Roman"/>
          <w:b/>
          <w:sz w:val="24"/>
        </w:rPr>
      </w:pPr>
      <w:r w:rsidRPr="00921299">
        <w:rPr>
          <w:rFonts w:ascii="Times New Roman" w:hAnsi="Times New Roman"/>
          <w:b/>
          <w:sz w:val="24"/>
        </w:rPr>
        <w:lastRenderedPageBreak/>
        <w:t>T</w:t>
      </w:r>
      <w:r w:rsidR="00F3363C" w:rsidRPr="00921299">
        <w:rPr>
          <w:rFonts w:ascii="Times New Roman" w:hAnsi="Times New Roman"/>
          <w:b/>
          <w:sz w:val="24"/>
        </w:rPr>
        <w:t>able 2 Current Allocation of Points in the Points System</w:t>
      </w:r>
    </w:p>
    <w:p w14:paraId="7F5B687B" w14:textId="77777777" w:rsidR="006963CB" w:rsidRDefault="00F3363C" w:rsidP="002616AE">
      <w:pPr>
        <w:spacing w:line="360" w:lineRule="auto"/>
        <w:contextualSpacing/>
        <w:rPr>
          <w:rFonts w:ascii="Times New Roman" w:hAnsi="Times New Roman"/>
          <w:sz w:val="24"/>
        </w:rPr>
      </w:pPr>
      <w:r w:rsidRPr="00EE77AF">
        <w:rPr>
          <w:rFonts w:ascii="Times New Roman" w:hAnsi="Times New Roman" w:cs="Times New Roman"/>
          <w:b/>
          <w:noProof/>
        </w:rPr>
        <w:drawing>
          <wp:inline distT="0" distB="0" distL="0" distR="0" wp14:anchorId="5B659623" wp14:editId="633D9CFF">
            <wp:extent cx="5943600" cy="7362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362808"/>
                    </a:xfrm>
                    <a:prstGeom prst="rect">
                      <a:avLst/>
                    </a:prstGeom>
                    <a:noFill/>
                    <a:ln>
                      <a:noFill/>
                    </a:ln>
                  </pic:spPr>
                </pic:pic>
              </a:graphicData>
            </a:graphic>
          </wp:inline>
        </w:drawing>
      </w:r>
    </w:p>
    <w:p w14:paraId="70C427D3" w14:textId="77777777" w:rsidR="006963CB" w:rsidRDefault="006963CB">
      <w:pPr>
        <w:rPr>
          <w:rFonts w:ascii="Times New Roman" w:hAnsi="Times New Roman" w:cs="Times New Roman"/>
          <w:b/>
          <w:sz w:val="24"/>
          <w:szCs w:val="24"/>
        </w:rPr>
      </w:pPr>
    </w:p>
    <w:p w14:paraId="3038AE48" w14:textId="77777777" w:rsidR="002F08B8" w:rsidRDefault="002F08B8" w:rsidP="006963CB">
      <w:pPr>
        <w:spacing w:line="360" w:lineRule="auto"/>
        <w:rPr>
          <w:rFonts w:ascii="Times New Roman" w:hAnsi="Times New Roman" w:cs="Times New Roman"/>
          <w:b/>
          <w:sz w:val="24"/>
          <w:szCs w:val="24"/>
        </w:rPr>
      </w:pPr>
    </w:p>
    <w:p w14:paraId="0982D7E7" w14:textId="77777777" w:rsidR="006963CB" w:rsidRPr="00E10102" w:rsidRDefault="006963CB" w:rsidP="006963CB">
      <w:pPr>
        <w:spacing w:line="360" w:lineRule="auto"/>
        <w:rPr>
          <w:rFonts w:ascii="Times New Roman" w:hAnsi="Times New Roman" w:cs="Times New Roman"/>
          <w:b/>
          <w:sz w:val="24"/>
          <w:szCs w:val="24"/>
        </w:rPr>
      </w:pPr>
      <w:r w:rsidRPr="00E10102">
        <w:rPr>
          <w:rFonts w:ascii="Times New Roman" w:hAnsi="Times New Roman" w:cs="Times New Roman"/>
          <w:b/>
          <w:sz w:val="24"/>
          <w:szCs w:val="24"/>
        </w:rPr>
        <w:lastRenderedPageBreak/>
        <w:t>References</w:t>
      </w:r>
    </w:p>
    <w:p w14:paraId="7BA160ED" w14:textId="77777777" w:rsidR="006963CB" w:rsidRDefault="006963CB" w:rsidP="006963CB">
      <w:pPr>
        <w:rPr>
          <w:rFonts w:ascii="Times New Roman" w:hAnsi="Times New Roman" w:cs="Times New Roman"/>
          <w:lang w:val="en-GB" w:eastAsia="zh-CN"/>
        </w:rPr>
      </w:pPr>
      <w:r w:rsidRPr="00E10102">
        <w:rPr>
          <w:rFonts w:ascii="Times New Roman" w:hAnsi="Times New Roman" w:cs="Times New Roman"/>
          <w:lang w:val="en-GB"/>
        </w:rPr>
        <w:t>Agyemang, G. and Lehman</w:t>
      </w:r>
      <w:r>
        <w:rPr>
          <w:rFonts w:ascii="Times New Roman" w:hAnsi="Times New Roman" w:cs="Times New Roman"/>
          <w:lang w:val="en-GB"/>
        </w:rPr>
        <w:t xml:space="preserve">, C. </w:t>
      </w:r>
      <w:r w:rsidRPr="00E10102">
        <w:rPr>
          <w:rFonts w:ascii="Times New Roman" w:hAnsi="Times New Roman" w:cs="Times New Roman"/>
          <w:lang w:val="en-GB"/>
        </w:rPr>
        <w:t xml:space="preserve">(2013) “Adding critical accounting voices to migration studies” </w:t>
      </w:r>
    </w:p>
    <w:p w14:paraId="79106426" w14:textId="77777777" w:rsidR="006963CB" w:rsidRPr="00E10102" w:rsidRDefault="006963CB" w:rsidP="006963CB">
      <w:pPr>
        <w:rPr>
          <w:rFonts w:ascii="Times New Roman" w:hAnsi="Times New Roman" w:cs="Times New Roman"/>
          <w:lang w:val="en-GB"/>
        </w:rPr>
      </w:pPr>
      <w:r>
        <w:rPr>
          <w:rFonts w:ascii="Times New Roman" w:hAnsi="Times New Roman" w:cs="Times New Roman"/>
          <w:i/>
          <w:lang w:val="en-GB"/>
        </w:rPr>
        <w:t xml:space="preserve">Critical </w:t>
      </w:r>
      <w:r w:rsidRPr="00E10102">
        <w:rPr>
          <w:rFonts w:ascii="Times New Roman" w:hAnsi="Times New Roman" w:cs="Times New Roman"/>
          <w:i/>
          <w:lang w:val="en-GB"/>
        </w:rPr>
        <w:t>Perspectives on Accounting</w:t>
      </w:r>
      <w:r w:rsidRPr="00E10102">
        <w:rPr>
          <w:rFonts w:ascii="Times New Roman" w:hAnsi="Times New Roman" w:cs="Times New Roman"/>
          <w:lang w:val="en-GB"/>
        </w:rPr>
        <w:t xml:space="preserve">, </w:t>
      </w:r>
      <w:r>
        <w:rPr>
          <w:rFonts w:ascii="Times New Roman" w:hAnsi="Times New Roman" w:cs="Times New Roman"/>
          <w:lang w:val="en-GB"/>
        </w:rPr>
        <w:t xml:space="preserve">Vol. </w:t>
      </w:r>
      <w:r w:rsidRPr="00E10102">
        <w:rPr>
          <w:rFonts w:ascii="Times New Roman" w:hAnsi="Times New Roman" w:cs="Times New Roman"/>
          <w:lang w:val="en-GB"/>
        </w:rPr>
        <w:t>24</w:t>
      </w:r>
      <w:r>
        <w:rPr>
          <w:rFonts w:ascii="Times New Roman" w:hAnsi="Times New Roman" w:cs="Times New Roman"/>
          <w:lang w:val="en-GB"/>
        </w:rPr>
        <w:t>:</w:t>
      </w:r>
      <w:r w:rsidRPr="00E10102">
        <w:rPr>
          <w:rFonts w:ascii="Times New Roman" w:hAnsi="Times New Roman" w:cs="Times New Roman"/>
          <w:lang w:val="en-GB"/>
        </w:rPr>
        <w:t xml:space="preserve">(4/5), </w:t>
      </w:r>
      <w:r>
        <w:rPr>
          <w:rFonts w:ascii="Times New Roman" w:hAnsi="Times New Roman" w:cs="Times New Roman"/>
          <w:lang w:val="en-GB"/>
        </w:rPr>
        <w:t xml:space="preserve">p. </w:t>
      </w:r>
      <w:r w:rsidRPr="00E10102">
        <w:rPr>
          <w:rFonts w:ascii="Times New Roman" w:hAnsi="Times New Roman" w:cs="Times New Roman"/>
          <w:lang w:val="en-GB"/>
        </w:rPr>
        <w:t>261-272.</w:t>
      </w:r>
    </w:p>
    <w:p w14:paraId="04DEEFFB" w14:textId="77777777" w:rsidR="006963CB" w:rsidRPr="00E10102" w:rsidRDefault="006963CB" w:rsidP="006963CB">
      <w:pPr>
        <w:rPr>
          <w:rFonts w:ascii="Times New Roman" w:hAnsi="Times New Roman" w:cs="Times New Roman"/>
          <w:lang w:val="en-GB" w:eastAsia="zh-CN"/>
        </w:rPr>
      </w:pPr>
    </w:p>
    <w:p w14:paraId="77A9327E" w14:textId="77777777" w:rsidR="006963CB" w:rsidRPr="00E10102" w:rsidRDefault="006963CB" w:rsidP="006963CB">
      <w:pPr>
        <w:rPr>
          <w:rFonts w:ascii="Times New Roman" w:hAnsi="Times New Roman" w:cs="Times New Roman"/>
          <w:lang w:eastAsia="zh-CN"/>
        </w:rPr>
      </w:pPr>
      <w:r w:rsidRPr="00E10102">
        <w:rPr>
          <w:rFonts w:ascii="Times New Roman" w:hAnsi="Times New Roman" w:cs="Times New Roman"/>
        </w:rPr>
        <w:t xml:space="preserve">Aliverti, A. (2012) </w:t>
      </w:r>
      <w:r>
        <w:rPr>
          <w:rFonts w:ascii="Times New Roman" w:hAnsi="Times New Roman" w:cs="Times New Roman"/>
        </w:rPr>
        <w:t>“</w:t>
      </w:r>
      <w:r w:rsidRPr="00E10102">
        <w:rPr>
          <w:rFonts w:ascii="Times New Roman" w:hAnsi="Times New Roman" w:cs="Times New Roman"/>
        </w:rPr>
        <w:t>Making people criminal: The role of the criminal</w:t>
      </w:r>
      <w:r>
        <w:rPr>
          <w:rFonts w:ascii="Times New Roman" w:hAnsi="Times New Roman" w:cs="Times New Roman"/>
        </w:rPr>
        <w:t xml:space="preserve"> law in immigration enforcement” </w:t>
      </w:r>
      <w:r w:rsidRPr="00726ADA">
        <w:rPr>
          <w:rFonts w:ascii="Times New Roman" w:hAnsi="Times New Roman" w:cs="Times New Roman"/>
          <w:i/>
        </w:rPr>
        <w:t>Theoretical Criminology</w:t>
      </w:r>
      <w:r>
        <w:rPr>
          <w:rFonts w:ascii="Times New Roman" w:hAnsi="Times New Roman" w:cs="Times New Roman"/>
        </w:rPr>
        <w:t>, Vol. 16, No. 4, p</w:t>
      </w:r>
      <w:r w:rsidRPr="00E10102">
        <w:rPr>
          <w:rFonts w:ascii="Times New Roman" w:hAnsi="Times New Roman" w:cs="Times New Roman"/>
        </w:rPr>
        <w:t>. 417-434.</w:t>
      </w:r>
    </w:p>
    <w:p w14:paraId="4E731C67" w14:textId="77777777" w:rsidR="00946545" w:rsidRDefault="00946545" w:rsidP="006963CB">
      <w:pPr>
        <w:rPr>
          <w:rFonts w:ascii="Times New Roman" w:hAnsi="Times New Roman" w:cs="Times New Roman"/>
        </w:rPr>
      </w:pPr>
    </w:p>
    <w:p w14:paraId="13795F81" w14:textId="77777777" w:rsidR="006963CB" w:rsidRPr="00E10102" w:rsidRDefault="006963CB" w:rsidP="006963CB">
      <w:pPr>
        <w:rPr>
          <w:rFonts w:ascii="Times New Roman" w:hAnsi="Times New Roman" w:cs="Times New Roman"/>
        </w:rPr>
      </w:pPr>
      <w:r w:rsidRPr="00E10102">
        <w:rPr>
          <w:rFonts w:ascii="Times New Roman" w:hAnsi="Times New Roman" w:cs="Times New Roman"/>
        </w:rPr>
        <w:t>Andrew, J. and D. Cahill (2009) “Value for Money: Neoliberalism and NSW Prisons”</w:t>
      </w:r>
      <w:r>
        <w:rPr>
          <w:rFonts w:ascii="Times New Roman" w:hAnsi="Times New Roman" w:cs="Times New Roman"/>
        </w:rPr>
        <w:t xml:space="preserve"> </w:t>
      </w:r>
      <w:r w:rsidRPr="00E10102">
        <w:rPr>
          <w:rFonts w:ascii="Times New Roman" w:hAnsi="Times New Roman" w:cs="Times New Roman"/>
          <w:i/>
        </w:rPr>
        <w:t>Australian Accounting Review</w:t>
      </w:r>
      <w:r>
        <w:rPr>
          <w:rFonts w:ascii="Times New Roman" w:hAnsi="Times New Roman" w:cs="Times New Roman"/>
        </w:rPr>
        <w:t>,</w:t>
      </w:r>
      <w:r w:rsidRPr="00E10102">
        <w:rPr>
          <w:rFonts w:ascii="Times New Roman" w:hAnsi="Times New Roman" w:cs="Times New Roman"/>
          <w:i/>
        </w:rPr>
        <w:t xml:space="preserve"> </w:t>
      </w:r>
      <w:r w:rsidRPr="00E10102">
        <w:rPr>
          <w:rFonts w:ascii="Times New Roman" w:hAnsi="Times New Roman" w:cs="Times New Roman"/>
        </w:rPr>
        <w:t>Vol. 19(2): 144-152.</w:t>
      </w:r>
    </w:p>
    <w:p w14:paraId="7E3748FF" w14:textId="77777777" w:rsidR="00BB4414" w:rsidRDefault="00BB4414" w:rsidP="006963CB">
      <w:pPr>
        <w:rPr>
          <w:rFonts w:ascii="Times New Roman" w:hAnsi="Times New Roman" w:cs="Times New Roman"/>
        </w:rPr>
      </w:pPr>
    </w:p>
    <w:p w14:paraId="7C0269CB" w14:textId="77777777" w:rsidR="006963CB" w:rsidRPr="00E10102" w:rsidRDefault="006963CB" w:rsidP="006963CB">
      <w:pPr>
        <w:rPr>
          <w:rFonts w:ascii="Times New Roman" w:hAnsi="Times New Roman" w:cs="Times New Roman"/>
        </w:rPr>
      </w:pPr>
      <w:r w:rsidRPr="00E10102">
        <w:rPr>
          <w:rFonts w:ascii="Times New Roman" w:hAnsi="Times New Roman" w:cs="Times New Roman"/>
        </w:rPr>
        <w:t>Annisette, M</w:t>
      </w:r>
      <w:r>
        <w:rPr>
          <w:rFonts w:ascii="Times New Roman" w:hAnsi="Times New Roman" w:cs="Times New Roman"/>
        </w:rPr>
        <w:t xml:space="preserve">. </w:t>
      </w:r>
      <w:r w:rsidRPr="00E10102">
        <w:rPr>
          <w:rFonts w:ascii="Times New Roman" w:hAnsi="Times New Roman" w:cs="Times New Roman"/>
        </w:rPr>
        <w:t xml:space="preserve">(2003) </w:t>
      </w:r>
      <w:r>
        <w:rPr>
          <w:rFonts w:ascii="Times New Roman" w:hAnsi="Times New Roman" w:cs="Times New Roman"/>
        </w:rPr>
        <w:t>“</w:t>
      </w:r>
      <w:r w:rsidRPr="00E10102">
        <w:rPr>
          <w:rFonts w:ascii="Times New Roman" w:hAnsi="Times New Roman" w:cs="Times New Roman"/>
        </w:rPr>
        <w:t>The Colour of Accountancy: Examining the salience of ‘race’ in a professionalization project</w:t>
      </w:r>
      <w:r>
        <w:rPr>
          <w:rFonts w:ascii="Times New Roman" w:hAnsi="Times New Roman" w:cs="Times New Roman"/>
        </w:rPr>
        <w:t>”</w:t>
      </w:r>
      <w:r w:rsidRPr="00E10102">
        <w:rPr>
          <w:rFonts w:ascii="Times New Roman" w:hAnsi="Times New Roman" w:cs="Times New Roman"/>
        </w:rPr>
        <w:t xml:space="preserve"> </w:t>
      </w:r>
      <w:r w:rsidRPr="00E10102">
        <w:rPr>
          <w:rFonts w:ascii="Times New Roman" w:hAnsi="Times New Roman" w:cs="Times New Roman"/>
          <w:i/>
        </w:rPr>
        <w:t>Accounting Organizations and Society</w:t>
      </w:r>
      <w:r>
        <w:rPr>
          <w:rFonts w:ascii="Times New Roman" w:hAnsi="Times New Roman" w:cs="Times New Roman"/>
        </w:rPr>
        <w:t xml:space="preserve">, Vol. 28(7/8), </w:t>
      </w:r>
      <w:r w:rsidRPr="00E10102">
        <w:rPr>
          <w:rFonts w:ascii="Times New Roman" w:hAnsi="Times New Roman" w:cs="Times New Roman"/>
        </w:rPr>
        <w:t>p. 639-674.</w:t>
      </w:r>
    </w:p>
    <w:p w14:paraId="03A18C4F" w14:textId="77777777" w:rsidR="006963CB" w:rsidRPr="00E10102" w:rsidRDefault="006963CB" w:rsidP="006963CB">
      <w:pPr>
        <w:autoSpaceDE w:val="0"/>
        <w:autoSpaceDN w:val="0"/>
        <w:adjustRightInd w:val="0"/>
        <w:rPr>
          <w:rFonts w:ascii="Times New Roman" w:hAnsi="Times New Roman" w:cs="Times New Roman"/>
        </w:rPr>
      </w:pPr>
    </w:p>
    <w:p w14:paraId="6790540A" w14:textId="77777777" w:rsidR="006963CB" w:rsidRDefault="006963CB" w:rsidP="006963CB">
      <w:pPr>
        <w:autoSpaceDE w:val="0"/>
        <w:autoSpaceDN w:val="0"/>
        <w:adjustRightInd w:val="0"/>
        <w:rPr>
          <w:rFonts w:ascii="Times New Roman" w:hAnsi="Times New Roman" w:cs="Times New Roman"/>
        </w:rPr>
      </w:pPr>
      <w:r w:rsidRPr="00E10102">
        <w:rPr>
          <w:rFonts w:ascii="Times New Roman" w:hAnsi="Times New Roman" w:cs="Times New Roman"/>
        </w:rPr>
        <w:t>Annise</w:t>
      </w:r>
      <w:r>
        <w:rPr>
          <w:rFonts w:ascii="Times New Roman" w:hAnsi="Times New Roman" w:cs="Times New Roman"/>
        </w:rPr>
        <w:t>tte, M. and Trivedi, V</w:t>
      </w:r>
      <w:r>
        <w:rPr>
          <w:rFonts w:ascii="Times New Roman" w:hAnsi="Times New Roman" w:cs="Times New Roman"/>
          <w:lang w:eastAsia="zh-CN"/>
        </w:rPr>
        <w:t xml:space="preserve">. </w:t>
      </w:r>
      <w:r>
        <w:rPr>
          <w:rFonts w:ascii="Times New Roman" w:hAnsi="Times New Roman" w:cs="Times New Roman"/>
        </w:rPr>
        <w:t>U. (2010)</w:t>
      </w:r>
      <w:r w:rsidRPr="00E10102">
        <w:rPr>
          <w:rFonts w:ascii="Times New Roman" w:hAnsi="Times New Roman" w:cs="Times New Roman"/>
        </w:rPr>
        <w:t xml:space="preserve"> </w:t>
      </w:r>
      <w:r>
        <w:rPr>
          <w:rFonts w:ascii="Times New Roman" w:hAnsi="Times New Roman" w:cs="Times New Roman"/>
        </w:rPr>
        <w:t>“</w:t>
      </w:r>
      <w:r w:rsidRPr="00E10102">
        <w:rPr>
          <w:rFonts w:ascii="Times New Roman" w:hAnsi="Times New Roman" w:cs="Times New Roman"/>
        </w:rPr>
        <w:t>The Experience of Indian Chartered Accountants</w:t>
      </w:r>
      <w:r>
        <w:rPr>
          <w:rFonts w:ascii="Times New Roman" w:hAnsi="Times New Roman" w:cs="Times New Roman"/>
        </w:rPr>
        <w:t xml:space="preserve"> in Canada”</w:t>
      </w:r>
    </w:p>
    <w:p w14:paraId="26F4FD51" w14:textId="77777777" w:rsidR="006963CB" w:rsidRPr="00E10102" w:rsidRDefault="006963CB" w:rsidP="006963CB">
      <w:pPr>
        <w:autoSpaceDE w:val="0"/>
        <w:autoSpaceDN w:val="0"/>
        <w:adjustRightInd w:val="0"/>
        <w:rPr>
          <w:rFonts w:ascii="Times New Roman" w:hAnsi="Times New Roman" w:cs="Times New Roman"/>
          <w:lang w:val="en-GB"/>
        </w:rPr>
      </w:pPr>
      <w:proofErr w:type="gramStart"/>
      <w:r w:rsidRPr="00E10102">
        <w:rPr>
          <w:rFonts w:ascii="Times New Roman" w:hAnsi="Times New Roman" w:cs="Times New Roman"/>
          <w:i/>
        </w:rPr>
        <w:t>Annual Magazine of the Toronto Chapter of the Institute of Chartered Accountants of India</w:t>
      </w:r>
      <w:r>
        <w:rPr>
          <w:rFonts w:ascii="Times New Roman" w:hAnsi="Times New Roman" w:cs="Times New Roman"/>
          <w:i/>
        </w:rPr>
        <w:t>,</w:t>
      </w:r>
      <w:r w:rsidRPr="00E10102">
        <w:rPr>
          <w:rFonts w:ascii="Times New Roman" w:hAnsi="Times New Roman" w:cs="Times New Roman"/>
        </w:rPr>
        <w:t xml:space="preserve"> October.</w:t>
      </w:r>
      <w:proofErr w:type="gramEnd"/>
    </w:p>
    <w:p w14:paraId="1FA6E5AB" w14:textId="77777777" w:rsidR="006963CB" w:rsidRPr="00E10102" w:rsidRDefault="006963CB" w:rsidP="006963CB">
      <w:pPr>
        <w:rPr>
          <w:rFonts w:ascii="Times New Roman" w:hAnsi="Times New Roman" w:cs="Times New Roman"/>
          <w:lang w:val="en-GB"/>
        </w:rPr>
      </w:pPr>
    </w:p>
    <w:p w14:paraId="60C59168" w14:textId="77777777" w:rsidR="006963CB" w:rsidRPr="00E10102" w:rsidRDefault="006963CB" w:rsidP="006963CB">
      <w:pPr>
        <w:rPr>
          <w:rFonts w:ascii="Times New Roman" w:hAnsi="Times New Roman" w:cs="Times New Roman"/>
          <w:lang w:val="en-GB"/>
        </w:rPr>
      </w:pPr>
      <w:r w:rsidRPr="00E10102">
        <w:rPr>
          <w:rFonts w:ascii="Times New Roman" w:hAnsi="Times New Roman" w:cs="Times New Roman"/>
          <w:lang w:val="en-GB"/>
        </w:rPr>
        <w:t>Annisette</w:t>
      </w:r>
      <w:r>
        <w:rPr>
          <w:rFonts w:ascii="Times New Roman" w:hAnsi="Times New Roman" w:cs="Times New Roman"/>
          <w:lang w:val="en-GB"/>
        </w:rPr>
        <w:t>,</w:t>
      </w:r>
      <w:r w:rsidRPr="00E10102">
        <w:rPr>
          <w:rFonts w:ascii="Times New Roman" w:hAnsi="Times New Roman" w:cs="Times New Roman"/>
          <w:lang w:val="en-GB"/>
        </w:rPr>
        <w:t xml:space="preserve"> M</w:t>
      </w:r>
      <w:r>
        <w:rPr>
          <w:rFonts w:ascii="Times New Roman" w:hAnsi="Times New Roman" w:cs="Times New Roman"/>
          <w:lang w:val="en-GB"/>
        </w:rPr>
        <w:t>.</w:t>
      </w:r>
      <w:r w:rsidRPr="00E10102">
        <w:rPr>
          <w:rFonts w:ascii="Times New Roman" w:hAnsi="Times New Roman" w:cs="Times New Roman"/>
          <w:lang w:val="en-GB"/>
        </w:rPr>
        <w:t xml:space="preserve"> and Trivedi</w:t>
      </w:r>
      <w:r>
        <w:rPr>
          <w:rFonts w:ascii="Times New Roman" w:hAnsi="Times New Roman" w:cs="Times New Roman"/>
          <w:lang w:val="en-GB"/>
        </w:rPr>
        <w:t>,</w:t>
      </w:r>
      <w:r w:rsidRPr="00E10102">
        <w:rPr>
          <w:rFonts w:ascii="Times New Roman" w:hAnsi="Times New Roman" w:cs="Times New Roman"/>
          <w:lang w:val="en-GB"/>
        </w:rPr>
        <w:t xml:space="preserve"> V</w:t>
      </w:r>
      <w:r>
        <w:rPr>
          <w:rFonts w:ascii="Times New Roman" w:hAnsi="Times New Roman" w:cs="Times New Roman"/>
          <w:lang w:val="en-GB"/>
        </w:rPr>
        <w:t xml:space="preserve">. </w:t>
      </w:r>
      <w:r w:rsidRPr="00E10102">
        <w:rPr>
          <w:rFonts w:ascii="Times New Roman" w:hAnsi="Times New Roman" w:cs="Times New Roman"/>
          <w:lang w:val="en-GB"/>
        </w:rPr>
        <w:t xml:space="preserve">U. (2013) </w:t>
      </w:r>
      <w:r>
        <w:rPr>
          <w:rFonts w:ascii="Times New Roman" w:hAnsi="Times New Roman" w:cs="Times New Roman"/>
          <w:lang w:val="en-GB"/>
        </w:rPr>
        <w:t>“</w:t>
      </w:r>
      <w:r w:rsidRPr="00E10102">
        <w:rPr>
          <w:rFonts w:ascii="Times New Roman" w:hAnsi="Times New Roman" w:cs="Times New Roman"/>
          <w:lang w:val="en-GB"/>
        </w:rPr>
        <w:t>Globalization, paradox and the (</w:t>
      </w:r>
      <w:proofErr w:type="gramStart"/>
      <w:r w:rsidRPr="00E10102">
        <w:rPr>
          <w:rFonts w:ascii="Times New Roman" w:hAnsi="Times New Roman" w:cs="Times New Roman"/>
          <w:lang w:val="en-GB"/>
        </w:rPr>
        <w:t>un)making</w:t>
      </w:r>
      <w:proofErr w:type="gramEnd"/>
      <w:r w:rsidRPr="00E10102">
        <w:rPr>
          <w:rFonts w:ascii="Times New Roman" w:hAnsi="Times New Roman" w:cs="Times New Roman"/>
          <w:lang w:val="en-GB"/>
        </w:rPr>
        <w:t xml:space="preserve"> of identities: Immigrant Chartered</w:t>
      </w:r>
      <w:r>
        <w:rPr>
          <w:rFonts w:ascii="Times New Roman" w:hAnsi="Times New Roman" w:cs="Times New Roman"/>
          <w:lang w:val="en-GB"/>
        </w:rPr>
        <w:t xml:space="preserve"> Accountants of India in Canada”</w:t>
      </w:r>
      <w:r w:rsidRPr="00E10102">
        <w:rPr>
          <w:rFonts w:ascii="Times New Roman" w:hAnsi="Times New Roman" w:cs="Times New Roman"/>
          <w:lang w:val="en-GB"/>
        </w:rPr>
        <w:t xml:space="preserve"> </w:t>
      </w:r>
      <w:r w:rsidRPr="00E10102">
        <w:rPr>
          <w:rFonts w:ascii="Times New Roman" w:hAnsi="Times New Roman" w:cs="Times New Roman"/>
          <w:i/>
          <w:lang w:val="en-GB"/>
        </w:rPr>
        <w:t>Accounting, Organizations and Society</w:t>
      </w:r>
      <w:r>
        <w:rPr>
          <w:rFonts w:ascii="Times New Roman" w:hAnsi="Times New Roman" w:cs="Times New Roman"/>
          <w:lang w:val="en-GB"/>
        </w:rPr>
        <w:t>,</w:t>
      </w:r>
      <w:r w:rsidRPr="00E10102">
        <w:rPr>
          <w:rFonts w:ascii="Times New Roman" w:hAnsi="Times New Roman" w:cs="Times New Roman"/>
          <w:lang w:val="en-GB"/>
        </w:rPr>
        <w:t xml:space="preserve"> </w:t>
      </w:r>
      <w:r>
        <w:rPr>
          <w:rFonts w:ascii="Times New Roman" w:hAnsi="Times New Roman" w:cs="Times New Roman"/>
          <w:lang w:val="en-GB"/>
        </w:rPr>
        <w:t xml:space="preserve">Vol. </w:t>
      </w:r>
      <w:r w:rsidRPr="00E10102">
        <w:rPr>
          <w:rFonts w:ascii="Times New Roman" w:hAnsi="Times New Roman" w:cs="Times New Roman"/>
          <w:lang w:val="en-GB"/>
        </w:rPr>
        <w:t>38:</w:t>
      </w:r>
      <w:r>
        <w:rPr>
          <w:rFonts w:ascii="Times New Roman" w:hAnsi="Times New Roman" w:cs="Times New Roman"/>
          <w:lang w:val="en-GB"/>
        </w:rPr>
        <w:t xml:space="preserve"> </w:t>
      </w:r>
      <w:r w:rsidRPr="00E10102">
        <w:rPr>
          <w:rFonts w:ascii="Times New Roman" w:hAnsi="Times New Roman" w:cs="Times New Roman"/>
          <w:lang w:val="en-GB"/>
        </w:rPr>
        <w:t>1-29.</w:t>
      </w:r>
    </w:p>
    <w:p w14:paraId="16683D24" w14:textId="77777777" w:rsidR="006963CB" w:rsidRPr="00E10102" w:rsidRDefault="006963CB" w:rsidP="006963CB">
      <w:pPr>
        <w:rPr>
          <w:rFonts w:ascii="Times New Roman" w:hAnsi="Times New Roman" w:cs="Times New Roman"/>
          <w:b/>
          <w:lang w:eastAsia="zh-CN"/>
        </w:rPr>
      </w:pPr>
    </w:p>
    <w:p w14:paraId="37FE594F" w14:textId="77777777" w:rsidR="006963CB" w:rsidRPr="00E10102" w:rsidRDefault="006963CB" w:rsidP="006963CB">
      <w:pPr>
        <w:rPr>
          <w:rFonts w:ascii="Times New Roman" w:hAnsi="Times New Roman" w:cs="Times New Roman"/>
        </w:rPr>
      </w:pPr>
      <w:proofErr w:type="spellStart"/>
      <w:r w:rsidRPr="00E10102">
        <w:rPr>
          <w:rFonts w:ascii="Times New Roman" w:hAnsi="Times New Roman" w:cs="Times New Roman"/>
        </w:rPr>
        <w:t>Archibold</w:t>
      </w:r>
      <w:proofErr w:type="spellEnd"/>
      <w:r w:rsidRPr="00E10102">
        <w:rPr>
          <w:rFonts w:ascii="Times New Roman" w:hAnsi="Times New Roman" w:cs="Times New Roman"/>
        </w:rPr>
        <w:t xml:space="preserve">, R. (2010) “Arizona Enacts Stringent Law on Immigration” </w:t>
      </w:r>
      <w:r w:rsidRPr="00E10102">
        <w:rPr>
          <w:rFonts w:ascii="Times New Roman" w:hAnsi="Times New Roman" w:cs="Times New Roman"/>
          <w:i/>
        </w:rPr>
        <w:t>New York Times</w:t>
      </w:r>
      <w:r w:rsidRPr="00E10102">
        <w:rPr>
          <w:rFonts w:ascii="Times New Roman" w:hAnsi="Times New Roman" w:cs="Times New Roman"/>
        </w:rPr>
        <w:t>, April 23, 2010.</w:t>
      </w:r>
    </w:p>
    <w:p w14:paraId="33B4ED43" w14:textId="77777777" w:rsidR="006963CB" w:rsidRPr="00E10102" w:rsidRDefault="006963CB" w:rsidP="006963CB">
      <w:pPr>
        <w:rPr>
          <w:rFonts w:ascii="Times New Roman" w:hAnsi="Times New Roman" w:cs="Times New Roman"/>
          <w:b/>
          <w:lang w:eastAsia="zh-CN"/>
        </w:rPr>
      </w:pPr>
    </w:p>
    <w:p w14:paraId="3EFEFAB5" w14:textId="77777777" w:rsidR="006963CB" w:rsidRPr="00E10102" w:rsidRDefault="006963CB" w:rsidP="006963CB">
      <w:pPr>
        <w:rPr>
          <w:rFonts w:ascii="Times New Roman" w:hAnsi="Times New Roman" w:cs="Times New Roman"/>
        </w:rPr>
      </w:pPr>
      <w:r w:rsidRPr="00E10102">
        <w:rPr>
          <w:rFonts w:ascii="Times New Roman" w:hAnsi="Times New Roman" w:cs="Times New Roman"/>
        </w:rPr>
        <w:t xml:space="preserve">Armstrong, P. (2002) “The Costs of Activity-Based Management” </w:t>
      </w:r>
      <w:r w:rsidRPr="00E10102">
        <w:rPr>
          <w:rFonts w:ascii="Times New Roman" w:hAnsi="Times New Roman" w:cs="Times New Roman"/>
          <w:i/>
        </w:rPr>
        <w:t>Accounting, Organizations and Society</w:t>
      </w:r>
      <w:r>
        <w:rPr>
          <w:rFonts w:ascii="Times New Roman" w:hAnsi="Times New Roman" w:cs="Times New Roman"/>
        </w:rPr>
        <w:t>,</w:t>
      </w:r>
      <w:r w:rsidRPr="00E10102">
        <w:rPr>
          <w:rFonts w:ascii="Times New Roman" w:hAnsi="Times New Roman" w:cs="Times New Roman"/>
        </w:rPr>
        <w:t xml:space="preserve"> Vol. 27,</w:t>
      </w:r>
      <w:r>
        <w:rPr>
          <w:rFonts w:ascii="Times New Roman" w:hAnsi="Times New Roman" w:cs="Times New Roman"/>
        </w:rPr>
        <w:t xml:space="preserve"> No. 1-2, </w:t>
      </w:r>
      <w:r w:rsidRPr="00E10102">
        <w:rPr>
          <w:rFonts w:ascii="Times New Roman" w:hAnsi="Times New Roman" w:cs="Times New Roman"/>
        </w:rPr>
        <w:t>p. 99-120.</w:t>
      </w:r>
    </w:p>
    <w:p w14:paraId="56E4C3A6" w14:textId="77777777" w:rsidR="006963CB" w:rsidRPr="00E10102" w:rsidRDefault="006963CB" w:rsidP="006963CB">
      <w:pPr>
        <w:rPr>
          <w:rFonts w:ascii="Times New Roman" w:hAnsi="Times New Roman" w:cs="Times New Roman"/>
        </w:rPr>
      </w:pPr>
    </w:p>
    <w:p w14:paraId="2132A59A" w14:textId="77777777" w:rsidR="006963CB" w:rsidRPr="00E10102" w:rsidRDefault="006963CB" w:rsidP="006963CB">
      <w:pPr>
        <w:rPr>
          <w:rFonts w:ascii="Times New Roman" w:hAnsi="Times New Roman" w:cs="Times New Roman"/>
        </w:rPr>
      </w:pPr>
      <w:r w:rsidRPr="00E10102">
        <w:rPr>
          <w:rFonts w:ascii="Times New Roman" w:hAnsi="Times New Roman" w:cs="Times New Roman"/>
        </w:rPr>
        <w:t xml:space="preserve">Arnold, P. (1999) “From the Union Hall: A Labor Critique of the new manufacturing and Accounting Regimes” </w:t>
      </w:r>
      <w:r w:rsidRPr="00E10102">
        <w:rPr>
          <w:rFonts w:ascii="Times New Roman" w:hAnsi="Times New Roman" w:cs="Times New Roman"/>
          <w:i/>
        </w:rPr>
        <w:t xml:space="preserve">Critical Perspectives on Accounting, </w:t>
      </w:r>
      <w:r>
        <w:rPr>
          <w:rFonts w:ascii="Times New Roman" w:hAnsi="Times New Roman" w:cs="Times New Roman"/>
        </w:rPr>
        <w:t>Vol. 10, No. 4, p</w:t>
      </w:r>
      <w:r w:rsidRPr="00E10102">
        <w:rPr>
          <w:rFonts w:ascii="Times New Roman" w:hAnsi="Times New Roman" w:cs="Times New Roman"/>
        </w:rPr>
        <w:t xml:space="preserve">. 399-324. </w:t>
      </w:r>
    </w:p>
    <w:p w14:paraId="2F07C6CF" w14:textId="77777777" w:rsidR="006963CB" w:rsidRPr="00E10102" w:rsidRDefault="006963CB" w:rsidP="006963CB">
      <w:pPr>
        <w:rPr>
          <w:rFonts w:ascii="Times New Roman" w:hAnsi="Times New Roman" w:cs="Times New Roman"/>
          <w:lang w:val="en-GB" w:eastAsia="zh-CN"/>
        </w:rPr>
      </w:pPr>
    </w:p>
    <w:p w14:paraId="5862C013" w14:textId="77777777" w:rsidR="006963CB" w:rsidRPr="00E10102" w:rsidRDefault="006963CB" w:rsidP="006963CB">
      <w:pPr>
        <w:rPr>
          <w:rFonts w:ascii="Times New Roman" w:hAnsi="Times New Roman" w:cs="Times New Roman"/>
        </w:rPr>
      </w:pPr>
      <w:r>
        <w:rPr>
          <w:rFonts w:ascii="Times New Roman" w:hAnsi="Times New Roman" w:cs="Times New Roman"/>
        </w:rPr>
        <w:t>Aspromourgos, T. (2012) “</w:t>
      </w:r>
      <w:r w:rsidRPr="00E10102">
        <w:rPr>
          <w:rFonts w:ascii="Times New Roman" w:hAnsi="Times New Roman" w:cs="Times New Roman"/>
        </w:rPr>
        <w:t>The Managerialist University: An Economic Interpretation</w:t>
      </w:r>
      <w:r>
        <w:rPr>
          <w:rFonts w:ascii="Times New Roman" w:hAnsi="Times New Roman" w:cs="Times New Roman"/>
        </w:rPr>
        <w:t>”</w:t>
      </w:r>
      <w:r>
        <w:rPr>
          <w:rFonts w:ascii="Times New Roman" w:hAnsi="Times New Roman" w:cs="Times New Roman"/>
          <w:i/>
          <w:iCs/>
        </w:rPr>
        <w:t xml:space="preserve"> </w:t>
      </w:r>
      <w:r w:rsidRPr="00E10102">
        <w:rPr>
          <w:rFonts w:ascii="Times New Roman" w:hAnsi="Times New Roman" w:cs="Times New Roman"/>
          <w:i/>
          <w:iCs/>
        </w:rPr>
        <w:t xml:space="preserve">Australian Universities Review, </w:t>
      </w:r>
      <w:r>
        <w:rPr>
          <w:rFonts w:ascii="Times New Roman" w:hAnsi="Times New Roman" w:cs="Times New Roman"/>
        </w:rPr>
        <w:t>Vol. 54, p</w:t>
      </w:r>
      <w:r w:rsidRPr="00E10102">
        <w:rPr>
          <w:rFonts w:ascii="Times New Roman" w:hAnsi="Times New Roman" w:cs="Times New Roman"/>
        </w:rPr>
        <w:t>. 45-60.</w:t>
      </w:r>
    </w:p>
    <w:p w14:paraId="129F0543" w14:textId="77777777" w:rsidR="00032EEA" w:rsidRDefault="00032EEA" w:rsidP="006963CB">
      <w:pPr>
        <w:autoSpaceDE w:val="0"/>
        <w:autoSpaceDN w:val="0"/>
        <w:adjustRightInd w:val="0"/>
        <w:rPr>
          <w:rFonts w:ascii="Times New Roman" w:hAnsi="Times New Roman" w:cs="Times New Roman"/>
          <w:lang w:val="en-GB"/>
        </w:rPr>
      </w:pPr>
    </w:p>
    <w:p w14:paraId="250B2F07" w14:textId="77777777" w:rsidR="006963CB" w:rsidRPr="00E10102" w:rsidRDefault="006963CB" w:rsidP="006963CB">
      <w:pPr>
        <w:autoSpaceDE w:val="0"/>
        <w:autoSpaceDN w:val="0"/>
        <w:adjustRightInd w:val="0"/>
        <w:rPr>
          <w:rFonts w:ascii="Times New Roman" w:hAnsi="Times New Roman" w:cs="Times New Roman"/>
        </w:rPr>
      </w:pPr>
      <w:proofErr w:type="spellStart"/>
      <w:r>
        <w:rPr>
          <w:rFonts w:ascii="Times New Roman" w:hAnsi="Times New Roman" w:cs="Times New Roman"/>
        </w:rPr>
        <w:t>Basran</w:t>
      </w:r>
      <w:proofErr w:type="spellEnd"/>
      <w:r>
        <w:rPr>
          <w:rFonts w:ascii="Times New Roman" w:hAnsi="Times New Roman" w:cs="Times New Roman"/>
        </w:rPr>
        <w:t>, S. G</w:t>
      </w:r>
      <w:r>
        <w:rPr>
          <w:rFonts w:ascii="Times New Roman" w:hAnsi="Times New Roman" w:cs="Times New Roman"/>
          <w:lang w:eastAsia="zh-CN"/>
        </w:rPr>
        <w:t>.</w:t>
      </w:r>
      <w:r>
        <w:rPr>
          <w:rFonts w:ascii="Times New Roman" w:hAnsi="Times New Roman" w:cs="Times New Roman"/>
        </w:rPr>
        <w:t xml:space="preserve"> and </w:t>
      </w:r>
      <w:proofErr w:type="spellStart"/>
      <w:r>
        <w:rPr>
          <w:rFonts w:ascii="Times New Roman" w:hAnsi="Times New Roman" w:cs="Times New Roman"/>
        </w:rPr>
        <w:t>Zong</w:t>
      </w:r>
      <w:proofErr w:type="spellEnd"/>
      <w:r>
        <w:rPr>
          <w:rFonts w:ascii="Times New Roman" w:hAnsi="Times New Roman" w:cs="Times New Roman"/>
        </w:rPr>
        <w:t>, L. (1998)</w:t>
      </w:r>
      <w:r w:rsidRPr="00E10102">
        <w:rPr>
          <w:rFonts w:ascii="Times New Roman" w:hAnsi="Times New Roman" w:cs="Times New Roman"/>
        </w:rPr>
        <w:t xml:space="preserve"> </w:t>
      </w:r>
      <w:r>
        <w:rPr>
          <w:rFonts w:ascii="Times New Roman" w:hAnsi="Times New Roman" w:cs="Times New Roman"/>
        </w:rPr>
        <w:t>“</w:t>
      </w:r>
      <w:r w:rsidRPr="00E10102">
        <w:rPr>
          <w:rFonts w:ascii="Times New Roman" w:hAnsi="Times New Roman" w:cs="Times New Roman"/>
        </w:rPr>
        <w:t>Devaluation of foreign credentials as perceived by visible m</w:t>
      </w:r>
      <w:r>
        <w:rPr>
          <w:rFonts w:ascii="Times New Roman" w:hAnsi="Times New Roman" w:cs="Times New Roman"/>
        </w:rPr>
        <w:t>inority professional immigrants”</w:t>
      </w:r>
      <w:r w:rsidRPr="00E10102">
        <w:rPr>
          <w:rFonts w:ascii="Times New Roman" w:hAnsi="Times New Roman" w:cs="Times New Roman"/>
        </w:rPr>
        <w:t xml:space="preserve"> </w:t>
      </w:r>
      <w:r w:rsidRPr="00E10102">
        <w:rPr>
          <w:rFonts w:ascii="Times New Roman" w:hAnsi="Times New Roman" w:cs="Times New Roman"/>
          <w:i/>
        </w:rPr>
        <w:t>Canadian Ethnic Studies</w:t>
      </w:r>
      <w:r w:rsidRPr="00E10102">
        <w:rPr>
          <w:rFonts w:ascii="Times New Roman" w:hAnsi="Times New Roman" w:cs="Times New Roman"/>
        </w:rPr>
        <w:t xml:space="preserve">, </w:t>
      </w:r>
      <w:r>
        <w:rPr>
          <w:rFonts w:ascii="Times New Roman" w:hAnsi="Times New Roman" w:cs="Times New Roman"/>
        </w:rPr>
        <w:t xml:space="preserve">Vol. </w:t>
      </w:r>
      <w:r w:rsidRPr="00E10102">
        <w:rPr>
          <w:rFonts w:ascii="Times New Roman" w:hAnsi="Times New Roman" w:cs="Times New Roman"/>
        </w:rPr>
        <w:t xml:space="preserve">30(3), </w:t>
      </w:r>
      <w:r>
        <w:rPr>
          <w:rFonts w:ascii="Times New Roman" w:hAnsi="Times New Roman" w:cs="Times New Roman"/>
        </w:rPr>
        <w:t xml:space="preserve">p. </w:t>
      </w:r>
      <w:r w:rsidRPr="00E10102">
        <w:rPr>
          <w:rFonts w:ascii="Times New Roman" w:hAnsi="Times New Roman" w:cs="Times New Roman"/>
        </w:rPr>
        <w:t>6-23.</w:t>
      </w:r>
    </w:p>
    <w:p w14:paraId="3917E899" w14:textId="77777777" w:rsidR="006963CB" w:rsidRPr="00E10102" w:rsidRDefault="006963CB" w:rsidP="006963CB">
      <w:pPr>
        <w:autoSpaceDE w:val="0"/>
        <w:autoSpaceDN w:val="0"/>
        <w:adjustRightInd w:val="0"/>
        <w:rPr>
          <w:rFonts w:ascii="Times New Roman" w:hAnsi="Times New Roman" w:cs="Times New Roman"/>
        </w:rPr>
      </w:pPr>
    </w:p>
    <w:p w14:paraId="6543133E" w14:textId="77777777" w:rsidR="006963CB" w:rsidRPr="00E10102" w:rsidRDefault="006963CB" w:rsidP="006963CB">
      <w:pPr>
        <w:rPr>
          <w:rFonts w:ascii="Times New Roman" w:hAnsi="Times New Roman" w:cs="Times New Roman"/>
          <w:lang w:val="en-GB" w:eastAsia="zh-CN"/>
        </w:rPr>
      </w:pPr>
      <w:r w:rsidRPr="00E10102">
        <w:rPr>
          <w:rFonts w:ascii="Times New Roman" w:hAnsi="Times New Roman" w:cs="Times New Roman"/>
          <w:lang w:val="en-GB"/>
        </w:rPr>
        <w:t>Bauder</w:t>
      </w:r>
      <w:r>
        <w:rPr>
          <w:rFonts w:ascii="Times New Roman" w:hAnsi="Times New Roman" w:cs="Times New Roman"/>
          <w:lang w:val="en-GB"/>
        </w:rPr>
        <w:t>,</w:t>
      </w:r>
      <w:r w:rsidRPr="00E10102">
        <w:rPr>
          <w:rFonts w:ascii="Times New Roman" w:hAnsi="Times New Roman" w:cs="Times New Roman"/>
          <w:lang w:val="en-GB"/>
        </w:rPr>
        <w:t xml:space="preserve"> H. (2008)</w:t>
      </w:r>
      <w:r>
        <w:rPr>
          <w:rFonts w:ascii="Times New Roman" w:hAnsi="Times New Roman" w:cs="Times New Roman"/>
          <w:lang w:eastAsia="zh-CN"/>
        </w:rPr>
        <w:t xml:space="preserve"> “</w:t>
      </w:r>
      <w:r w:rsidRPr="00E10102">
        <w:rPr>
          <w:rFonts w:ascii="Times New Roman" w:hAnsi="Times New Roman" w:cs="Times New Roman"/>
          <w:lang w:val="en-GB"/>
        </w:rPr>
        <w:t xml:space="preserve">Immigration Debate in </w:t>
      </w:r>
      <w:r>
        <w:rPr>
          <w:rFonts w:ascii="Times New Roman" w:hAnsi="Times New Roman" w:cs="Times New Roman"/>
          <w:lang w:val="en-GB"/>
        </w:rPr>
        <w:t>Canada: How Newspapers Reported</w:t>
      </w:r>
      <w:r w:rsidRPr="00E10102">
        <w:rPr>
          <w:rFonts w:ascii="Times New Roman" w:hAnsi="Times New Roman" w:cs="Times New Roman"/>
          <w:lang w:val="en-GB"/>
        </w:rPr>
        <w:t xml:space="preserve"> 1996–2004</w:t>
      </w:r>
      <w:r>
        <w:rPr>
          <w:rFonts w:ascii="Times New Roman" w:hAnsi="Times New Roman" w:cs="Times New Roman"/>
          <w:lang w:val="en-GB"/>
        </w:rPr>
        <w:t>”</w:t>
      </w:r>
      <w:r w:rsidRPr="00E10102">
        <w:rPr>
          <w:rFonts w:ascii="Times New Roman" w:hAnsi="Times New Roman" w:cs="Times New Roman"/>
          <w:lang w:val="en-GB"/>
        </w:rPr>
        <w:t xml:space="preserve"> </w:t>
      </w:r>
      <w:proofErr w:type="spellStart"/>
      <w:r w:rsidRPr="00E10102">
        <w:rPr>
          <w:rFonts w:ascii="Times New Roman" w:hAnsi="Times New Roman" w:cs="Times New Roman"/>
          <w:i/>
          <w:lang w:val="en-GB"/>
        </w:rPr>
        <w:t>Int</w:t>
      </w:r>
      <w:proofErr w:type="spellEnd"/>
      <w:r w:rsidRPr="00E10102">
        <w:rPr>
          <w:rFonts w:ascii="Times New Roman" w:hAnsi="Times New Roman" w:cs="Times New Roman"/>
          <w:i/>
          <w:lang w:val="en-GB"/>
        </w:rPr>
        <w:t xml:space="preserve"> Migration &amp; Integration</w:t>
      </w:r>
      <w:r>
        <w:rPr>
          <w:rFonts w:ascii="Times New Roman" w:hAnsi="Times New Roman" w:cs="Times New Roman"/>
          <w:lang w:val="en-GB"/>
        </w:rPr>
        <w:t>,</w:t>
      </w:r>
      <w:r w:rsidRPr="00E10102">
        <w:rPr>
          <w:rFonts w:ascii="Times New Roman" w:hAnsi="Times New Roman" w:cs="Times New Roman"/>
          <w:lang w:val="en-GB"/>
        </w:rPr>
        <w:t xml:space="preserve"> </w:t>
      </w:r>
      <w:r>
        <w:rPr>
          <w:rFonts w:ascii="Times New Roman" w:hAnsi="Times New Roman" w:cs="Times New Roman"/>
          <w:lang w:val="en-GB"/>
        </w:rPr>
        <w:t xml:space="preserve">Vol. </w:t>
      </w:r>
      <w:r w:rsidRPr="00E10102">
        <w:rPr>
          <w:rFonts w:ascii="Times New Roman" w:hAnsi="Times New Roman" w:cs="Times New Roman"/>
          <w:lang w:val="en-GB"/>
        </w:rPr>
        <w:t>9: 289-310.</w:t>
      </w:r>
    </w:p>
    <w:p w14:paraId="59460D4F" w14:textId="77777777" w:rsidR="006963CB" w:rsidRPr="00E10102" w:rsidRDefault="006963CB" w:rsidP="006963CB">
      <w:pPr>
        <w:rPr>
          <w:rFonts w:ascii="Times New Roman" w:hAnsi="Times New Roman" w:cs="Times New Roman"/>
          <w:lang w:val="en-GB" w:eastAsia="zh-CN"/>
        </w:rPr>
      </w:pPr>
    </w:p>
    <w:p w14:paraId="6F797D18" w14:textId="77777777" w:rsidR="006963CB" w:rsidRPr="00E10102" w:rsidRDefault="006963CB" w:rsidP="006963CB">
      <w:pPr>
        <w:autoSpaceDE w:val="0"/>
        <w:autoSpaceDN w:val="0"/>
        <w:adjustRightInd w:val="0"/>
        <w:rPr>
          <w:rFonts w:ascii="Times New Roman" w:hAnsi="Times New Roman" w:cs="Times New Roman"/>
          <w:lang w:eastAsia="zh-CN"/>
        </w:rPr>
      </w:pPr>
      <w:r>
        <w:rPr>
          <w:rFonts w:ascii="Times New Roman" w:hAnsi="Times New Roman" w:cs="Times New Roman"/>
        </w:rPr>
        <w:t>Bishop, M.</w:t>
      </w:r>
      <w:r w:rsidRPr="00E10102">
        <w:rPr>
          <w:rFonts w:ascii="Times New Roman" w:hAnsi="Times New Roman" w:cs="Times New Roman"/>
        </w:rPr>
        <w:t xml:space="preserve"> &amp;</w:t>
      </w:r>
      <w:r>
        <w:rPr>
          <w:rFonts w:ascii="Times New Roman" w:hAnsi="Times New Roman" w:cs="Times New Roman"/>
        </w:rPr>
        <w:t xml:space="preserve"> Boden, R. (2008)</w:t>
      </w:r>
      <w:r w:rsidRPr="00E10102">
        <w:rPr>
          <w:rFonts w:ascii="Times New Roman" w:hAnsi="Times New Roman" w:cs="Times New Roman"/>
        </w:rPr>
        <w:t xml:space="preserve"> </w:t>
      </w:r>
      <w:r>
        <w:rPr>
          <w:rFonts w:ascii="Times New Roman" w:hAnsi="Times New Roman" w:cs="Times New Roman"/>
        </w:rPr>
        <w:t>“</w:t>
      </w:r>
      <w:r w:rsidRPr="00E10102">
        <w:rPr>
          <w:rFonts w:ascii="Times New Roman" w:hAnsi="Times New Roman" w:cs="Times New Roman"/>
        </w:rPr>
        <w:t>Disabl</w:t>
      </w:r>
      <w:r>
        <w:rPr>
          <w:rFonts w:ascii="Times New Roman" w:hAnsi="Times New Roman" w:cs="Times New Roman"/>
        </w:rPr>
        <w:t>ing accounting”</w:t>
      </w:r>
      <w:r w:rsidRPr="00E10102">
        <w:rPr>
          <w:rFonts w:ascii="Times New Roman" w:hAnsi="Times New Roman" w:cs="Times New Roman"/>
        </w:rPr>
        <w:t xml:space="preserve"> </w:t>
      </w:r>
      <w:r w:rsidRPr="00E10102">
        <w:rPr>
          <w:rFonts w:ascii="Times New Roman" w:hAnsi="Times New Roman" w:cs="Times New Roman"/>
          <w:i/>
        </w:rPr>
        <w:t>Critical Perspectives on Accounting</w:t>
      </w:r>
      <w:r w:rsidRPr="00E10102">
        <w:rPr>
          <w:rFonts w:ascii="Times New Roman" w:hAnsi="Times New Roman" w:cs="Times New Roman"/>
        </w:rPr>
        <w:t xml:space="preserve">, </w:t>
      </w:r>
      <w:r>
        <w:rPr>
          <w:rFonts w:ascii="Times New Roman" w:hAnsi="Times New Roman" w:cs="Times New Roman"/>
        </w:rPr>
        <w:t xml:space="preserve">Vol. </w:t>
      </w:r>
      <w:r w:rsidRPr="00E10102">
        <w:rPr>
          <w:rFonts w:ascii="Times New Roman" w:hAnsi="Times New Roman" w:cs="Times New Roman"/>
        </w:rPr>
        <w:t xml:space="preserve">19(1), </w:t>
      </w:r>
      <w:r>
        <w:rPr>
          <w:rFonts w:ascii="Times New Roman" w:hAnsi="Times New Roman" w:cs="Times New Roman"/>
        </w:rPr>
        <w:t xml:space="preserve">p. </w:t>
      </w:r>
      <w:r w:rsidRPr="00E10102">
        <w:rPr>
          <w:rFonts w:ascii="Times New Roman" w:hAnsi="Times New Roman" w:cs="Times New Roman"/>
        </w:rPr>
        <w:t>1–16.</w:t>
      </w:r>
    </w:p>
    <w:p w14:paraId="22C0E30D" w14:textId="77777777" w:rsidR="006963CB" w:rsidRPr="00E10102" w:rsidRDefault="006963CB" w:rsidP="006963CB">
      <w:pPr>
        <w:rPr>
          <w:rFonts w:ascii="Times New Roman" w:hAnsi="Times New Roman" w:cs="Times New Roman"/>
          <w:lang w:val="en-GB" w:eastAsia="zh-CN"/>
        </w:rPr>
      </w:pPr>
    </w:p>
    <w:p w14:paraId="5CD341C3" w14:textId="77777777" w:rsidR="006963CB" w:rsidRPr="00E10102" w:rsidRDefault="006963CB" w:rsidP="006963CB">
      <w:pPr>
        <w:rPr>
          <w:rFonts w:ascii="Times New Roman" w:hAnsi="Times New Roman" w:cs="Times New Roman"/>
          <w:lang w:eastAsia="zh-CN"/>
        </w:rPr>
      </w:pPr>
      <w:r w:rsidRPr="00E10102">
        <w:rPr>
          <w:rFonts w:ascii="Times New Roman" w:hAnsi="Times New Roman" w:cs="Times New Roman"/>
        </w:rPr>
        <w:t>Bol</w:t>
      </w:r>
      <w:r>
        <w:rPr>
          <w:rFonts w:ascii="Times New Roman" w:hAnsi="Times New Roman" w:cs="Times New Roman"/>
        </w:rPr>
        <w:t>smann, C. and Miller, H. (2008) “</w:t>
      </w:r>
      <w:r w:rsidRPr="00E10102">
        <w:rPr>
          <w:rFonts w:ascii="Times New Roman" w:hAnsi="Times New Roman" w:cs="Times New Roman"/>
        </w:rPr>
        <w:t>International student recruitment to universities in England: discourse</w:t>
      </w:r>
      <w:r>
        <w:rPr>
          <w:rFonts w:ascii="Times New Roman" w:hAnsi="Times New Roman" w:cs="Times New Roman"/>
        </w:rPr>
        <w:t>, rationales and globalization</w:t>
      </w:r>
      <w:r>
        <w:rPr>
          <w:rFonts w:ascii="Times New Roman" w:hAnsi="Times New Roman" w:cs="Times New Roman"/>
          <w:lang w:eastAsia="zh-CN"/>
        </w:rPr>
        <w:t>”</w:t>
      </w:r>
      <w:r>
        <w:rPr>
          <w:rFonts w:ascii="Times New Roman" w:hAnsi="Times New Roman" w:cs="Times New Roman" w:hint="eastAsia"/>
          <w:lang w:eastAsia="zh-CN"/>
        </w:rPr>
        <w:t xml:space="preserve"> </w:t>
      </w:r>
      <w:r w:rsidRPr="00E10102">
        <w:rPr>
          <w:rFonts w:ascii="Times New Roman" w:hAnsi="Times New Roman" w:cs="Times New Roman"/>
          <w:i/>
          <w:iCs/>
        </w:rPr>
        <w:t xml:space="preserve">Globalisation, Societies and Education, </w:t>
      </w:r>
      <w:r w:rsidRPr="00E10102">
        <w:rPr>
          <w:rFonts w:ascii="Times New Roman" w:hAnsi="Times New Roman" w:cs="Times New Roman"/>
        </w:rPr>
        <w:t>Vol. 6</w:t>
      </w:r>
      <w:r>
        <w:rPr>
          <w:rFonts w:ascii="Times New Roman" w:hAnsi="Times New Roman" w:cs="Times New Roman"/>
          <w:lang w:eastAsia="zh-CN"/>
        </w:rPr>
        <w:t>,</w:t>
      </w:r>
      <w:r w:rsidRPr="00E10102">
        <w:rPr>
          <w:rFonts w:ascii="Times New Roman" w:hAnsi="Times New Roman" w:cs="Times New Roman"/>
        </w:rPr>
        <w:t xml:space="preserve"> </w:t>
      </w:r>
      <w:r>
        <w:rPr>
          <w:rFonts w:ascii="Times New Roman" w:hAnsi="Times New Roman" w:cs="Times New Roman"/>
        </w:rPr>
        <w:t xml:space="preserve">No. 1, </w:t>
      </w:r>
      <w:r w:rsidRPr="00E10102">
        <w:rPr>
          <w:rFonts w:ascii="Times New Roman" w:hAnsi="Times New Roman" w:cs="Times New Roman"/>
        </w:rPr>
        <w:t>p. 75-88.</w:t>
      </w:r>
    </w:p>
    <w:p w14:paraId="2F8EC017" w14:textId="77777777" w:rsidR="006963CB" w:rsidRPr="00E10102" w:rsidRDefault="006963CB" w:rsidP="006963CB">
      <w:pPr>
        <w:rPr>
          <w:rFonts w:ascii="Times New Roman" w:hAnsi="Times New Roman" w:cs="Times New Roman"/>
          <w:lang w:val="en-GB" w:eastAsia="zh-CN"/>
        </w:rPr>
      </w:pPr>
    </w:p>
    <w:p w14:paraId="126BFB90" w14:textId="77777777" w:rsidR="006963CB" w:rsidRPr="00E10102" w:rsidRDefault="006963CB" w:rsidP="006963CB">
      <w:pPr>
        <w:rPr>
          <w:rFonts w:ascii="Times New Roman" w:hAnsi="Times New Roman" w:cs="Times New Roman"/>
          <w:lang w:val="en-GB"/>
        </w:rPr>
      </w:pPr>
      <w:r w:rsidRPr="00E10102">
        <w:rPr>
          <w:rFonts w:ascii="Times New Roman" w:hAnsi="Times New Roman" w:cs="Times New Roman"/>
          <w:lang w:val="en-GB"/>
        </w:rPr>
        <w:t>Boucher</w:t>
      </w:r>
      <w:r>
        <w:rPr>
          <w:rFonts w:ascii="Times New Roman" w:hAnsi="Times New Roman" w:cs="Times New Roman"/>
          <w:lang w:val="en-GB"/>
        </w:rPr>
        <w:t>,</w:t>
      </w:r>
      <w:r w:rsidRPr="00E10102">
        <w:rPr>
          <w:rFonts w:ascii="Times New Roman" w:hAnsi="Times New Roman" w:cs="Times New Roman"/>
          <w:lang w:val="en-GB"/>
        </w:rPr>
        <w:t xml:space="preserve"> A</w:t>
      </w:r>
      <w:r>
        <w:rPr>
          <w:rFonts w:ascii="Times New Roman" w:hAnsi="Times New Roman" w:cs="Times New Roman"/>
          <w:lang w:val="en-GB"/>
        </w:rPr>
        <w:t>.</w:t>
      </w:r>
      <w:r w:rsidRPr="00E10102">
        <w:rPr>
          <w:rFonts w:ascii="Times New Roman" w:hAnsi="Times New Roman" w:cs="Times New Roman"/>
          <w:lang w:val="en-GB"/>
        </w:rPr>
        <w:t xml:space="preserve"> (2007) </w:t>
      </w:r>
      <w:r>
        <w:rPr>
          <w:rFonts w:ascii="Times New Roman" w:hAnsi="Times New Roman" w:cs="Times New Roman"/>
          <w:lang w:val="en-GB"/>
        </w:rPr>
        <w:t>“</w:t>
      </w:r>
      <w:r w:rsidRPr="00E10102">
        <w:rPr>
          <w:rFonts w:ascii="Times New Roman" w:hAnsi="Times New Roman" w:cs="Times New Roman"/>
          <w:lang w:val="en-GB"/>
        </w:rPr>
        <w:t>Skill, migration and</w:t>
      </w:r>
      <w:r>
        <w:rPr>
          <w:rFonts w:ascii="Times New Roman" w:hAnsi="Times New Roman" w:cs="Times New Roman"/>
          <w:lang w:val="en-GB"/>
        </w:rPr>
        <w:t xml:space="preserve"> gender in Australia and Canada”</w:t>
      </w:r>
      <w:r w:rsidRPr="00E10102">
        <w:rPr>
          <w:rFonts w:ascii="Times New Roman" w:hAnsi="Times New Roman" w:cs="Times New Roman"/>
          <w:lang w:val="en-GB"/>
        </w:rPr>
        <w:t xml:space="preserve"> </w:t>
      </w:r>
      <w:r w:rsidRPr="00E10102">
        <w:rPr>
          <w:rFonts w:ascii="Times New Roman" w:hAnsi="Times New Roman" w:cs="Times New Roman"/>
          <w:i/>
          <w:lang w:val="en-GB"/>
        </w:rPr>
        <w:t>Australian Journal of Political Science</w:t>
      </w:r>
      <w:r>
        <w:rPr>
          <w:rFonts w:ascii="Times New Roman" w:hAnsi="Times New Roman" w:cs="Times New Roman"/>
          <w:i/>
          <w:lang w:val="en-GB"/>
        </w:rPr>
        <w:t>,</w:t>
      </w:r>
      <w:r w:rsidRPr="00E10102">
        <w:rPr>
          <w:rFonts w:ascii="Times New Roman" w:hAnsi="Times New Roman" w:cs="Times New Roman"/>
          <w:lang w:val="en-GB"/>
        </w:rPr>
        <w:t xml:space="preserve"> Vol. 42, No. 3</w:t>
      </w:r>
      <w:r>
        <w:rPr>
          <w:rFonts w:ascii="Times New Roman" w:hAnsi="Times New Roman" w:cs="Times New Roman"/>
          <w:lang w:val="en-GB"/>
        </w:rPr>
        <w:t xml:space="preserve">, </w:t>
      </w:r>
      <w:r w:rsidRPr="00E10102">
        <w:rPr>
          <w:rFonts w:ascii="Times New Roman" w:hAnsi="Times New Roman" w:cs="Times New Roman"/>
          <w:lang w:val="en-GB"/>
        </w:rPr>
        <w:t>p. 383–401</w:t>
      </w:r>
      <w:r>
        <w:rPr>
          <w:rFonts w:ascii="Times New Roman" w:hAnsi="Times New Roman" w:cs="Times New Roman"/>
          <w:lang w:val="en-GB"/>
        </w:rPr>
        <w:t>.</w:t>
      </w:r>
    </w:p>
    <w:p w14:paraId="24D8FB91" w14:textId="77777777" w:rsidR="006963CB" w:rsidRPr="00E10102" w:rsidRDefault="006963CB" w:rsidP="006963CB">
      <w:pPr>
        <w:autoSpaceDE w:val="0"/>
        <w:autoSpaceDN w:val="0"/>
        <w:adjustRightInd w:val="0"/>
        <w:rPr>
          <w:rFonts w:ascii="Times New Roman" w:hAnsi="Times New Roman" w:cs="Times New Roman"/>
          <w:lang w:val="en-GB" w:eastAsia="zh-CN"/>
        </w:rPr>
      </w:pPr>
    </w:p>
    <w:p w14:paraId="33379D9A" w14:textId="77777777" w:rsidR="006963CB" w:rsidRPr="00E10102" w:rsidRDefault="006963CB" w:rsidP="006963CB">
      <w:pPr>
        <w:rPr>
          <w:rFonts w:ascii="Times New Roman" w:hAnsi="Times New Roman" w:cs="Times New Roman"/>
          <w:lang w:eastAsia="zh-CN"/>
        </w:rPr>
      </w:pPr>
      <w:r w:rsidRPr="00E10102">
        <w:rPr>
          <w:rFonts w:ascii="Times New Roman" w:hAnsi="Times New Roman" w:cs="Times New Roman"/>
        </w:rPr>
        <w:t>Broadb</w:t>
      </w:r>
      <w:r>
        <w:rPr>
          <w:rFonts w:ascii="Times New Roman" w:hAnsi="Times New Roman" w:cs="Times New Roman"/>
        </w:rPr>
        <w:t>ent, J. and Laughlin, R. (2013)</w:t>
      </w:r>
      <w:r w:rsidRPr="00E10102">
        <w:rPr>
          <w:rFonts w:ascii="Times New Roman" w:hAnsi="Times New Roman" w:cs="Times New Roman"/>
        </w:rPr>
        <w:t xml:space="preserve"> </w:t>
      </w:r>
      <w:r w:rsidRPr="00E10102">
        <w:rPr>
          <w:rFonts w:ascii="Times New Roman" w:hAnsi="Times New Roman" w:cs="Times New Roman"/>
          <w:i/>
          <w:iCs/>
        </w:rPr>
        <w:t>Accounting Control and Controlling Accounting: Interdisciplinary and Critical Perspectives</w:t>
      </w:r>
      <w:r w:rsidRPr="00E10102">
        <w:rPr>
          <w:rFonts w:ascii="Times New Roman" w:hAnsi="Times New Roman" w:cs="Times New Roman"/>
        </w:rPr>
        <w:t>, Emerald Group Publishing.</w:t>
      </w:r>
    </w:p>
    <w:p w14:paraId="77A5F210" w14:textId="77777777" w:rsidR="006963CB" w:rsidRPr="00E10102" w:rsidRDefault="006963CB" w:rsidP="006963CB">
      <w:pPr>
        <w:autoSpaceDE w:val="0"/>
        <w:autoSpaceDN w:val="0"/>
        <w:adjustRightInd w:val="0"/>
        <w:rPr>
          <w:rFonts w:ascii="Times New Roman" w:hAnsi="Times New Roman" w:cs="Times New Roman"/>
          <w:lang w:val="en-GB"/>
        </w:rPr>
      </w:pPr>
    </w:p>
    <w:p w14:paraId="344436D7" w14:textId="77777777" w:rsidR="006963CB" w:rsidRPr="00E10102" w:rsidRDefault="006963CB" w:rsidP="006963CB">
      <w:pPr>
        <w:rPr>
          <w:rFonts w:ascii="Times New Roman" w:hAnsi="Times New Roman" w:cs="Times New Roman"/>
        </w:rPr>
      </w:pPr>
      <w:r w:rsidRPr="00E10102">
        <w:rPr>
          <w:rFonts w:ascii="Times New Roman" w:hAnsi="Times New Roman" w:cs="Times New Roman"/>
        </w:rPr>
        <w:lastRenderedPageBreak/>
        <w:t xml:space="preserve">Brodie, J. (1996) </w:t>
      </w:r>
      <w:r w:rsidRPr="00E10102">
        <w:rPr>
          <w:rFonts w:ascii="Times New Roman" w:hAnsi="Times New Roman" w:cs="Times New Roman"/>
          <w:i/>
        </w:rPr>
        <w:t>Rethinking Restructuring: Gender and Change in Canada</w:t>
      </w:r>
      <w:r>
        <w:rPr>
          <w:rFonts w:ascii="Times New Roman" w:hAnsi="Times New Roman" w:cs="Times New Roman"/>
          <w:i/>
        </w:rPr>
        <w:t>,</w:t>
      </w:r>
      <w:r>
        <w:rPr>
          <w:rFonts w:ascii="Times New Roman" w:hAnsi="Times New Roman" w:cs="Times New Roman"/>
        </w:rPr>
        <w:t xml:space="preserve"> </w:t>
      </w:r>
      <w:r w:rsidRPr="00E10102">
        <w:rPr>
          <w:rFonts w:ascii="Times New Roman" w:hAnsi="Times New Roman" w:cs="Times New Roman"/>
        </w:rPr>
        <w:t>University of Toronto Press</w:t>
      </w:r>
      <w:r>
        <w:rPr>
          <w:rFonts w:ascii="Times New Roman" w:hAnsi="Times New Roman" w:cs="Times New Roman"/>
        </w:rPr>
        <w:t xml:space="preserve">, </w:t>
      </w:r>
      <w:r w:rsidRPr="00E10102">
        <w:rPr>
          <w:rFonts w:ascii="Times New Roman" w:hAnsi="Times New Roman" w:cs="Times New Roman"/>
        </w:rPr>
        <w:t>p. 126-140.</w:t>
      </w:r>
    </w:p>
    <w:p w14:paraId="37F8A6A7" w14:textId="77777777" w:rsidR="006963CB" w:rsidRPr="00E10102" w:rsidRDefault="006963CB" w:rsidP="006963CB">
      <w:pPr>
        <w:autoSpaceDE w:val="0"/>
        <w:autoSpaceDN w:val="0"/>
        <w:adjustRightInd w:val="0"/>
        <w:rPr>
          <w:rFonts w:ascii="Times New Roman" w:hAnsi="Times New Roman" w:cs="Times New Roman"/>
        </w:rPr>
      </w:pPr>
    </w:p>
    <w:p w14:paraId="591E389F" w14:textId="77777777" w:rsidR="006963CB" w:rsidRPr="00E10102" w:rsidRDefault="006963CB" w:rsidP="006963CB">
      <w:pPr>
        <w:autoSpaceDE w:val="0"/>
        <w:autoSpaceDN w:val="0"/>
        <w:adjustRightInd w:val="0"/>
        <w:rPr>
          <w:rFonts w:ascii="Times New Roman" w:hAnsi="Times New Roman" w:cs="Times New Roman"/>
          <w:lang w:val="en-GB"/>
        </w:rPr>
      </w:pPr>
      <w:r>
        <w:rPr>
          <w:rFonts w:ascii="Times New Roman" w:hAnsi="Times New Roman" w:cs="Times New Roman"/>
          <w:lang w:val="en-GB"/>
        </w:rPr>
        <w:t>Brodie</w:t>
      </w:r>
      <w:r>
        <w:rPr>
          <w:rFonts w:ascii="Times New Roman" w:hAnsi="Times New Roman" w:cs="Times New Roman"/>
          <w:lang w:eastAsia="zh-CN"/>
        </w:rPr>
        <w:t>,</w:t>
      </w:r>
      <w:r w:rsidRPr="00E10102">
        <w:rPr>
          <w:rFonts w:ascii="Times New Roman" w:hAnsi="Times New Roman" w:cs="Times New Roman"/>
          <w:lang w:val="en-GB"/>
        </w:rPr>
        <w:t xml:space="preserve"> J. (2007) </w:t>
      </w:r>
      <w:r>
        <w:rPr>
          <w:rFonts w:ascii="Times New Roman" w:hAnsi="Times New Roman" w:cs="Times New Roman"/>
          <w:lang w:eastAsia="zh-CN"/>
        </w:rPr>
        <w:t>“</w:t>
      </w:r>
      <w:r w:rsidRPr="00E10102">
        <w:rPr>
          <w:rFonts w:ascii="Times New Roman" w:hAnsi="Times New Roman" w:cs="Times New Roman"/>
          <w:lang w:val="en-GB"/>
        </w:rPr>
        <w:t>Reforming Soc</w:t>
      </w:r>
      <w:r>
        <w:rPr>
          <w:rFonts w:ascii="Times New Roman" w:hAnsi="Times New Roman" w:cs="Times New Roman"/>
          <w:lang w:val="en-GB"/>
        </w:rPr>
        <w:t>ial Justice in Neoliberal times”</w:t>
      </w:r>
      <w:r w:rsidRPr="00E10102">
        <w:rPr>
          <w:rFonts w:ascii="Times New Roman" w:hAnsi="Times New Roman" w:cs="Times New Roman"/>
          <w:lang w:val="en-GB"/>
        </w:rPr>
        <w:t xml:space="preserve"> </w:t>
      </w:r>
      <w:r w:rsidRPr="00E10102">
        <w:rPr>
          <w:rFonts w:ascii="Times New Roman" w:hAnsi="Times New Roman" w:cs="Times New Roman"/>
          <w:i/>
          <w:lang w:val="en-GB"/>
        </w:rPr>
        <w:t>Studies in Social Justice</w:t>
      </w:r>
      <w:r>
        <w:rPr>
          <w:rFonts w:ascii="Times New Roman" w:hAnsi="Times New Roman" w:cs="Times New Roman"/>
          <w:i/>
          <w:lang w:val="en-GB"/>
        </w:rPr>
        <w:t xml:space="preserve">, </w:t>
      </w:r>
      <w:r>
        <w:rPr>
          <w:rFonts w:ascii="Times New Roman" w:hAnsi="Times New Roman" w:cs="Times New Roman"/>
          <w:lang w:val="en-GB"/>
        </w:rPr>
        <w:t>Vol.</w:t>
      </w:r>
      <w:r>
        <w:rPr>
          <w:rFonts w:ascii="Times New Roman" w:hAnsi="Times New Roman" w:cs="Times New Roman" w:hint="eastAsia"/>
          <w:lang w:val="en-GB" w:eastAsia="zh-CN"/>
        </w:rPr>
        <w:t xml:space="preserve"> </w:t>
      </w:r>
      <w:r>
        <w:rPr>
          <w:rFonts w:ascii="Times New Roman" w:hAnsi="Times New Roman" w:cs="Times New Roman"/>
          <w:lang w:val="en-GB"/>
        </w:rPr>
        <w:t>1</w:t>
      </w:r>
      <w:r w:rsidRPr="00E10102">
        <w:rPr>
          <w:rFonts w:ascii="Times New Roman" w:hAnsi="Times New Roman" w:cs="Times New Roman"/>
          <w:lang w:val="en-GB"/>
        </w:rPr>
        <w:t>(2):</w:t>
      </w:r>
      <w:r>
        <w:rPr>
          <w:rFonts w:ascii="Times New Roman" w:hAnsi="Times New Roman" w:cs="Times New Roman"/>
          <w:lang w:val="en-GB"/>
        </w:rPr>
        <w:t xml:space="preserve"> 93- 107</w:t>
      </w:r>
      <w:r w:rsidRPr="00E10102">
        <w:rPr>
          <w:rFonts w:ascii="Times New Roman" w:hAnsi="Times New Roman" w:cs="Times New Roman"/>
          <w:lang w:val="en-GB"/>
        </w:rPr>
        <w:t>.</w:t>
      </w:r>
    </w:p>
    <w:p w14:paraId="0BC57A32" w14:textId="77777777" w:rsidR="0090135E" w:rsidRDefault="0090135E" w:rsidP="0090135E">
      <w:pPr>
        <w:autoSpaceDE w:val="0"/>
        <w:autoSpaceDN w:val="0"/>
        <w:adjustRightInd w:val="0"/>
        <w:rPr>
          <w:rFonts w:ascii="Times New Roman" w:hAnsi="Times New Roman" w:cs="Times New Roman"/>
        </w:rPr>
      </w:pPr>
    </w:p>
    <w:p w14:paraId="0E988225" w14:textId="77777777" w:rsidR="0090135E" w:rsidRPr="00E10102" w:rsidRDefault="0090135E" w:rsidP="0090135E">
      <w:pPr>
        <w:autoSpaceDE w:val="0"/>
        <w:autoSpaceDN w:val="0"/>
        <w:adjustRightInd w:val="0"/>
        <w:rPr>
          <w:rFonts w:ascii="Times New Roman" w:hAnsi="Times New Roman" w:cs="Times New Roman"/>
        </w:rPr>
      </w:pPr>
      <w:r w:rsidRPr="00E10102">
        <w:rPr>
          <w:rFonts w:ascii="Times New Roman" w:hAnsi="Times New Roman" w:cs="Times New Roman"/>
        </w:rPr>
        <w:t>Brouwer, A</w:t>
      </w:r>
      <w:r>
        <w:rPr>
          <w:rFonts w:ascii="Times New Roman" w:hAnsi="Times New Roman" w:cs="Times New Roman"/>
        </w:rPr>
        <w:t>. (1999)</w:t>
      </w:r>
      <w:r w:rsidRPr="00E10102">
        <w:rPr>
          <w:rFonts w:ascii="Times New Roman" w:hAnsi="Times New Roman" w:cs="Times New Roman"/>
        </w:rPr>
        <w:t xml:space="preserve"> </w:t>
      </w:r>
      <w:r w:rsidRPr="00E10102">
        <w:rPr>
          <w:rFonts w:ascii="Times New Roman" w:hAnsi="Times New Roman" w:cs="Times New Roman"/>
          <w:i/>
        </w:rPr>
        <w:t>Immigrants need not apply</w:t>
      </w:r>
      <w:r>
        <w:rPr>
          <w:rFonts w:ascii="Times New Roman" w:hAnsi="Times New Roman" w:cs="Times New Roman"/>
        </w:rPr>
        <w:t>,</w:t>
      </w:r>
      <w:r w:rsidRPr="00E10102">
        <w:rPr>
          <w:rFonts w:ascii="Times New Roman" w:hAnsi="Times New Roman" w:cs="Times New Roman"/>
        </w:rPr>
        <w:t xml:space="preserve"> Ottawa, Caledon Institute of Social Policy.</w:t>
      </w:r>
    </w:p>
    <w:p w14:paraId="776F1170" w14:textId="77777777" w:rsidR="006963CB" w:rsidRPr="00E10102" w:rsidRDefault="006963CB" w:rsidP="006963CB">
      <w:pPr>
        <w:autoSpaceDE w:val="0"/>
        <w:autoSpaceDN w:val="0"/>
        <w:adjustRightInd w:val="0"/>
        <w:rPr>
          <w:rFonts w:ascii="Times New Roman" w:hAnsi="Times New Roman" w:cs="Times New Roman"/>
          <w:lang w:val="en-GB"/>
        </w:rPr>
      </w:pPr>
    </w:p>
    <w:p w14:paraId="46C027B8" w14:textId="77777777" w:rsidR="006963CB" w:rsidRPr="00E10102" w:rsidRDefault="006963CB" w:rsidP="006963CB">
      <w:pPr>
        <w:autoSpaceDE w:val="0"/>
        <w:autoSpaceDN w:val="0"/>
        <w:adjustRightInd w:val="0"/>
        <w:rPr>
          <w:rFonts w:ascii="Times New Roman" w:hAnsi="Times New Roman" w:cs="Times New Roman"/>
          <w:lang w:val="en-GB"/>
        </w:rPr>
      </w:pPr>
      <w:r>
        <w:rPr>
          <w:rFonts w:ascii="Times New Roman" w:hAnsi="Times New Roman" w:cs="Times New Roman"/>
        </w:rPr>
        <w:t>Brown, W. (2005)</w:t>
      </w:r>
      <w:r w:rsidRPr="00E10102">
        <w:rPr>
          <w:rFonts w:ascii="Times New Roman" w:hAnsi="Times New Roman" w:cs="Times New Roman"/>
        </w:rPr>
        <w:t xml:space="preserve"> </w:t>
      </w:r>
      <w:r w:rsidRPr="00A10947">
        <w:rPr>
          <w:rFonts w:ascii="Times New Roman" w:hAnsi="Times New Roman" w:cs="Times New Roman"/>
          <w:i/>
        </w:rPr>
        <w:t xml:space="preserve">Edgework: </w:t>
      </w:r>
      <w:r w:rsidRPr="00A10947">
        <w:rPr>
          <w:rFonts w:ascii="Times New Roman" w:hAnsi="Times New Roman" w:cs="Times New Roman"/>
          <w:i/>
          <w:iCs/>
        </w:rPr>
        <w:t>Critical Essays on Knowled</w:t>
      </w:r>
      <w:r w:rsidRPr="00E10102">
        <w:rPr>
          <w:rFonts w:ascii="Times New Roman" w:hAnsi="Times New Roman" w:cs="Times New Roman"/>
          <w:i/>
          <w:iCs/>
        </w:rPr>
        <w:t>ge and Politics</w:t>
      </w:r>
      <w:r>
        <w:rPr>
          <w:rFonts w:ascii="Times New Roman" w:hAnsi="Times New Roman" w:cs="Times New Roman"/>
        </w:rPr>
        <w:t>,</w:t>
      </w:r>
      <w:r w:rsidRPr="00E10102">
        <w:rPr>
          <w:rFonts w:ascii="Times New Roman" w:hAnsi="Times New Roman" w:cs="Times New Roman"/>
        </w:rPr>
        <w:t xml:space="preserve"> Princeton, NJ: Princeton University Press.</w:t>
      </w:r>
    </w:p>
    <w:p w14:paraId="54C0A398" w14:textId="77777777" w:rsidR="006963CB" w:rsidRPr="00E10102" w:rsidRDefault="006963CB" w:rsidP="006963CB">
      <w:pPr>
        <w:autoSpaceDE w:val="0"/>
        <w:autoSpaceDN w:val="0"/>
        <w:adjustRightInd w:val="0"/>
        <w:rPr>
          <w:rFonts w:ascii="Times New Roman" w:hAnsi="Times New Roman" w:cs="Times New Roman"/>
          <w:lang w:val="en-GB"/>
        </w:rPr>
      </w:pPr>
    </w:p>
    <w:p w14:paraId="7D50F1AE" w14:textId="77777777" w:rsidR="006963CB" w:rsidRPr="00E10102" w:rsidRDefault="006963CB" w:rsidP="006963CB">
      <w:pPr>
        <w:rPr>
          <w:rFonts w:ascii="Times New Roman" w:hAnsi="Times New Roman" w:cs="Times New Roman"/>
          <w:lang w:val="en-GB"/>
        </w:rPr>
      </w:pPr>
      <w:r w:rsidRPr="00E10102">
        <w:rPr>
          <w:rFonts w:ascii="Times New Roman" w:hAnsi="Times New Roman" w:cs="Times New Roman"/>
          <w:lang w:val="en-GB"/>
        </w:rPr>
        <w:t>Brown</w:t>
      </w:r>
      <w:r>
        <w:rPr>
          <w:rFonts w:ascii="Times New Roman" w:hAnsi="Times New Roman" w:cs="Times New Roman"/>
          <w:lang w:val="en-GB"/>
        </w:rPr>
        <w:t>,</w:t>
      </w:r>
      <w:r w:rsidRPr="00E10102">
        <w:rPr>
          <w:rFonts w:ascii="Times New Roman" w:hAnsi="Times New Roman" w:cs="Times New Roman"/>
          <w:lang w:val="en-GB"/>
        </w:rPr>
        <w:t xml:space="preserve"> P</w:t>
      </w:r>
      <w:r>
        <w:rPr>
          <w:rFonts w:ascii="Times New Roman" w:hAnsi="Times New Roman" w:cs="Times New Roman"/>
          <w:lang w:val="en-GB"/>
        </w:rPr>
        <w:t>.</w:t>
      </w:r>
      <w:r w:rsidRPr="00E10102">
        <w:rPr>
          <w:rFonts w:ascii="Times New Roman" w:hAnsi="Times New Roman" w:cs="Times New Roman"/>
          <w:lang w:val="en-GB"/>
        </w:rPr>
        <w:t xml:space="preserve"> and Tannock</w:t>
      </w:r>
      <w:r>
        <w:rPr>
          <w:rFonts w:ascii="Times New Roman" w:hAnsi="Times New Roman" w:cs="Times New Roman"/>
          <w:lang w:val="en-GB"/>
        </w:rPr>
        <w:t>,</w:t>
      </w:r>
      <w:r w:rsidRPr="00E10102">
        <w:rPr>
          <w:rFonts w:ascii="Times New Roman" w:hAnsi="Times New Roman" w:cs="Times New Roman"/>
          <w:lang w:val="en-GB"/>
        </w:rPr>
        <w:t xml:space="preserve"> S. (2009) </w:t>
      </w:r>
      <w:r>
        <w:rPr>
          <w:rFonts w:ascii="Times New Roman" w:hAnsi="Times New Roman" w:cs="Times New Roman"/>
          <w:lang w:val="en-GB"/>
        </w:rPr>
        <w:t>“</w:t>
      </w:r>
      <w:r w:rsidRPr="00E10102">
        <w:rPr>
          <w:rFonts w:ascii="Times New Roman" w:hAnsi="Times New Roman" w:cs="Times New Roman"/>
          <w:lang w:val="en-GB"/>
        </w:rPr>
        <w:t>Education, meritocrac</w:t>
      </w:r>
      <w:r>
        <w:rPr>
          <w:rFonts w:ascii="Times New Roman" w:hAnsi="Times New Roman" w:cs="Times New Roman"/>
          <w:lang w:val="en-GB"/>
        </w:rPr>
        <w:t>y and the global war for talent”</w:t>
      </w:r>
      <w:r w:rsidRPr="00E10102">
        <w:rPr>
          <w:rFonts w:ascii="Times New Roman" w:hAnsi="Times New Roman" w:cs="Times New Roman"/>
          <w:lang w:val="en-GB"/>
        </w:rPr>
        <w:t xml:space="preserve"> </w:t>
      </w:r>
      <w:r>
        <w:rPr>
          <w:rFonts w:ascii="Times New Roman" w:hAnsi="Times New Roman" w:cs="Times New Roman"/>
          <w:i/>
          <w:lang w:val="en-GB"/>
        </w:rPr>
        <w:t xml:space="preserve">Journal of </w:t>
      </w:r>
      <w:r w:rsidRPr="00E10102">
        <w:rPr>
          <w:rFonts w:ascii="Times New Roman" w:hAnsi="Times New Roman" w:cs="Times New Roman"/>
          <w:i/>
          <w:lang w:val="en-GB"/>
        </w:rPr>
        <w:t>Education Policy</w:t>
      </w:r>
      <w:r>
        <w:rPr>
          <w:rFonts w:ascii="Times New Roman" w:hAnsi="Times New Roman" w:cs="Times New Roman"/>
          <w:lang w:val="en-GB"/>
        </w:rPr>
        <w:t>, Vol.</w:t>
      </w:r>
      <w:r w:rsidRPr="00E10102">
        <w:rPr>
          <w:rFonts w:ascii="Times New Roman" w:hAnsi="Times New Roman" w:cs="Times New Roman"/>
          <w:lang w:val="en-GB"/>
        </w:rPr>
        <w:t xml:space="preserve"> 24: 377-</w:t>
      </w:r>
      <w:r>
        <w:rPr>
          <w:rFonts w:ascii="Times New Roman" w:hAnsi="Times New Roman" w:cs="Times New Roman"/>
          <w:lang w:val="en-GB"/>
        </w:rPr>
        <w:t xml:space="preserve"> </w:t>
      </w:r>
      <w:r w:rsidRPr="00E10102">
        <w:rPr>
          <w:rFonts w:ascii="Times New Roman" w:hAnsi="Times New Roman" w:cs="Times New Roman"/>
          <w:lang w:val="en-GB"/>
        </w:rPr>
        <w:t>92.</w:t>
      </w:r>
    </w:p>
    <w:p w14:paraId="21DD513E" w14:textId="77777777" w:rsidR="006963CB" w:rsidRPr="00E10102" w:rsidRDefault="006963CB" w:rsidP="006963CB">
      <w:pPr>
        <w:autoSpaceDE w:val="0"/>
        <w:autoSpaceDN w:val="0"/>
        <w:adjustRightInd w:val="0"/>
        <w:rPr>
          <w:rFonts w:ascii="Times New Roman" w:hAnsi="Times New Roman" w:cs="Times New Roman"/>
          <w:lang w:val="en-GB"/>
        </w:rPr>
      </w:pPr>
    </w:p>
    <w:p w14:paraId="42827424" w14:textId="77777777" w:rsidR="006963CB" w:rsidRDefault="006963CB" w:rsidP="006963CB">
      <w:pPr>
        <w:rPr>
          <w:rFonts w:ascii="Times New Roman" w:hAnsi="Times New Roman" w:cs="Times New Roman"/>
        </w:rPr>
      </w:pPr>
      <w:r>
        <w:rPr>
          <w:rFonts w:ascii="Times New Roman" w:hAnsi="Times New Roman" w:cs="Times New Roman"/>
        </w:rPr>
        <w:t>Burchell, G. (1993)</w:t>
      </w:r>
      <w:r w:rsidRPr="00E10102">
        <w:rPr>
          <w:rFonts w:ascii="Times New Roman" w:hAnsi="Times New Roman" w:cs="Times New Roman"/>
        </w:rPr>
        <w:t xml:space="preserve"> “Liberal government and techniques of the self” </w:t>
      </w:r>
      <w:r w:rsidRPr="00E10102">
        <w:rPr>
          <w:rFonts w:ascii="Times New Roman" w:hAnsi="Times New Roman" w:cs="Times New Roman"/>
          <w:i/>
        </w:rPr>
        <w:t>Economy and Society</w:t>
      </w:r>
      <w:r>
        <w:rPr>
          <w:rFonts w:ascii="Times New Roman" w:hAnsi="Times New Roman" w:cs="Times New Roman"/>
          <w:i/>
        </w:rPr>
        <w:t>,</w:t>
      </w:r>
      <w:r>
        <w:rPr>
          <w:rFonts w:ascii="Times New Roman" w:hAnsi="Times New Roman" w:cs="Times New Roman" w:hint="eastAsia"/>
          <w:i/>
          <w:lang w:eastAsia="zh-CN"/>
        </w:rPr>
        <w:t xml:space="preserve"> </w:t>
      </w:r>
      <w:r w:rsidRPr="00E10102">
        <w:rPr>
          <w:rFonts w:ascii="Times New Roman" w:hAnsi="Times New Roman" w:cs="Times New Roman"/>
        </w:rPr>
        <w:t>Vol</w:t>
      </w:r>
      <w:r>
        <w:rPr>
          <w:rFonts w:ascii="Times New Roman" w:hAnsi="Times New Roman" w:cs="Times New Roman"/>
        </w:rPr>
        <w:t>. 22</w:t>
      </w:r>
      <w:r>
        <w:rPr>
          <w:rFonts w:ascii="Times New Roman" w:hAnsi="Times New Roman" w:cs="Times New Roman"/>
          <w:lang w:eastAsia="zh-CN"/>
        </w:rPr>
        <w:t>(</w:t>
      </w:r>
      <w:r>
        <w:rPr>
          <w:rFonts w:ascii="Times New Roman" w:hAnsi="Times New Roman" w:cs="Times New Roman"/>
        </w:rPr>
        <w:t xml:space="preserve">3), </w:t>
      </w:r>
    </w:p>
    <w:p w14:paraId="21AE60E5" w14:textId="77777777" w:rsidR="006963CB" w:rsidRPr="00050ECF" w:rsidRDefault="006963CB" w:rsidP="006963CB">
      <w:pPr>
        <w:rPr>
          <w:rFonts w:ascii="Times New Roman" w:hAnsi="Times New Roman" w:cs="Times New Roman"/>
          <w:i/>
          <w:lang w:eastAsia="zh-CN"/>
        </w:rPr>
      </w:pPr>
      <w:r>
        <w:rPr>
          <w:rFonts w:ascii="Times New Roman" w:hAnsi="Times New Roman" w:cs="Times New Roman"/>
        </w:rPr>
        <w:t>p. 267-</w:t>
      </w:r>
      <w:r w:rsidRPr="00E10102">
        <w:rPr>
          <w:rFonts w:ascii="Times New Roman" w:hAnsi="Times New Roman" w:cs="Times New Roman"/>
        </w:rPr>
        <w:t>282.</w:t>
      </w:r>
    </w:p>
    <w:p w14:paraId="60630E16" w14:textId="77777777" w:rsidR="006963CB" w:rsidRPr="00E10102" w:rsidRDefault="006963CB" w:rsidP="006963CB">
      <w:pPr>
        <w:autoSpaceDE w:val="0"/>
        <w:autoSpaceDN w:val="0"/>
        <w:adjustRightInd w:val="0"/>
        <w:rPr>
          <w:rFonts w:ascii="Times New Roman" w:hAnsi="Times New Roman" w:cs="Times New Roman"/>
          <w:lang w:val="en-GB"/>
        </w:rPr>
      </w:pPr>
    </w:p>
    <w:p w14:paraId="53205D19" w14:textId="77777777" w:rsidR="006963CB" w:rsidRPr="00E10102" w:rsidRDefault="006963CB" w:rsidP="006963CB">
      <w:pPr>
        <w:autoSpaceDE w:val="0"/>
        <w:autoSpaceDN w:val="0"/>
        <w:adjustRightInd w:val="0"/>
        <w:rPr>
          <w:rFonts w:ascii="Times New Roman" w:hAnsi="Times New Roman" w:cs="Times New Roman"/>
          <w:lang w:val="en-GB"/>
        </w:rPr>
      </w:pPr>
      <w:r w:rsidRPr="00E10102">
        <w:rPr>
          <w:rFonts w:ascii="Times New Roman" w:hAnsi="Times New Roman" w:cs="Times New Roman"/>
          <w:lang w:val="en-GB"/>
        </w:rPr>
        <w:t>Castles</w:t>
      </w:r>
      <w:r>
        <w:rPr>
          <w:rFonts w:ascii="Times New Roman" w:hAnsi="Times New Roman" w:cs="Times New Roman"/>
          <w:lang w:val="en-GB"/>
        </w:rPr>
        <w:t>,</w:t>
      </w:r>
      <w:r w:rsidRPr="00E10102">
        <w:rPr>
          <w:rFonts w:ascii="Times New Roman" w:hAnsi="Times New Roman" w:cs="Times New Roman"/>
          <w:lang w:val="en-GB"/>
        </w:rPr>
        <w:t xml:space="preserve"> S. (2004) </w:t>
      </w:r>
      <w:r>
        <w:rPr>
          <w:rFonts w:ascii="Times New Roman" w:hAnsi="Times New Roman" w:cs="Times New Roman"/>
          <w:lang w:val="en-GB"/>
        </w:rPr>
        <w:t>“Why Migration Policies Fail”</w:t>
      </w:r>
      <w:r w:rsidRPr="00E10102">
        <w:rPr>
          <w:rFonts w:ascii="Times New Roman" w:hAnsi="Times New Roman" w:cs="Times New Roman"/>
          <w:lang w:val="en-GB"/>
        </w:rPr>
        <w:t xml:space="preserve"> </w:t>
      </w:r>
      <w:r w:rsidRPr="00E10102">
        <w:rPr>
          <w:rFonts w:ascii="Times New Roman" w:hAnsi="Times New Roman" w:cs="Times New Roman"/>
          <w:i/>
          <w:lang w:val="en-GB"/>
        </w:rPr>
        <w:t>Ethnic and Racial Studies</w:t>
      </w:r>
      <w:r>
        <w:rPr>
          <w:rFonts w:ascii="Times New Roman" w:hAnsi="Times New Roman" w:cs="Times New Roman"/>
          <w:i/>
          <w:lang w:val="en-GB"/>
        </w:rPr>
        <w:t>,</w:t>
      </w:r>
      <w:r w:rsidRPr="00E10102">
        <w:rPr>
          <w:rFonts w:ascii="Times New Roman" w:hAnsi="Times New Roman" w:cs="Times New Roman"/>
          <w:lang w:val="en-GB"/>
        </w:rPr>
        <w:t xml:space="preserve"> </w:t>
      </w:r>
      <w:r>
        <w:rPr>
          <w:rFonts w:ascii="Times New Roman" w:hAnsi="Times New Roman" w:cs="Times New Roman"/>
          <w:lang w:val="en-GB"/>
        </w:rPr>
        <w:t>Vol. 27</w:t>
      </w:r>
      <w:r w:rsidRPr="00E10102">
        <w:rPr>
          <w:rFonts w:ascii="Times New Roman" w:hAnsi="Times New Roman" w:cs="Times New Roman"/>
          <w:lang w:val="en-GB"/>
        </w:rPr>
        <w:t>:</w:t>
      </w:r>
      <w:r>
        <w:rPr>
          <w:rFonts w:ascii="Times New Roman" w:hAnsi="Times New Roman" w:cs="Times New Roman"/>
          <w:lang w:val="en-GB"/>
        </w:rPr>
        <w:t xml:space="preserve"> </w:t>
      </w:r>
      <w:r w:rsidRPr="00E10102">
        <w:rPr>
          <w:rFonts w:ascii="Times New Roman" w:hAnsi="Times New Roman" w:cs="Times New Roman"/>
          <w:lang w:val="en-GB"/>
        </w:rPr>
        <w:t>205-27.</w:t>
      </w:r>
    </w:p>
    <w:p w14:paraId="1BA072A2" w14:textId="77777777" w:rsidR="006963CB" w:rsidRPr="00E10102" w:rsidRDefault="006963CB" w:rsidP="006963CB">
      <w:pPr>
        <w:autoSpaceDE w:val="0"/>
        <w:autoSpaceDN w:val="0"/>
        <w:adjustRightInd w:val="0"/>
        <w:rPr>
          <w:rFonts w:ascii="Times New Roman" w:hAnsi="Times New Roman" w:cs="Times New Roman"/>
          <w:lang w:val="en-GB"/>
        </w:rPr>
      </w:pPr>
    </w:p>
    <w:p w14:paraId="755A6F90" w14:textId="77777777" w:rsidR="006963CB" w:rsidRPr="00E10102" w:rsidRDefault="006963CB" w:rsidP="006963CB">
      <w:pPr>
        <w:autoSpaceDE w:val="0"/>
        <w:autoSpaceDN w:val="0"/>
        <w:adjustRightInd w:val="0"/>
        <w:rPr>
          <w:rFonts w:ascii="Times New Roman" w:hAnsi="Times New Roman" w:cs="Times New Roman"/>
          <w:lang w:val="en-GB"/>
        </w:rPr>
      </w:pPr>
      <w:r w:rsidRPr="00E10102">
        <w:rPr>
          <w:rFonts w:ascii="Times New Roman" w:hAnsi="Times New Roman" w:cs="Times New Roman"/>
          <w:lang w:val="en-GB"/>
        </w:rPr>
        <w:t>Castles</w:t>
      </w:r>
      <w:r>
        <w:rPr>
          <w:rFonts w:ascii="Times New Roman" w:hAnsi="Times New Roman" w:cs="Times New Roman"/>
          <w:lang w:val="en-GB"/>
        </w:rPr>
        <w:t>,</w:t>
      </w:r>
      <w:r w:rsidRPr="00E10102">
        <w:rPr>
          <w:rFonts w:ascii="Times New Roman" w:hAnsi="Times New Roman" w:cs="Times New Roman"/>
          <w:lang w:val="en-GB"/>
        </w:rPr>
        <w:t xml:space="preserve"> S</w:t>
      </w:r>
      <w:r>
        <w:rPr>
          <w:rFonts w:ascii="Times New Roman" w:hAnsi="Times New Roman" w:cs="Times New Roman"/>
          <w:lang w:val="en-GB"/>
        </w:rPr>
        <w:t>.</w:t>
      </w:r>
      <w:r w:rsidRPr="00E10102">
        <w:rPr>
          <w:rFonts w:ascii="Times New Roman" w:hAnsi="Times New Roman" w:cs="Times New Roman"/>
          <w:lang w:val="en-GB"/>
        </w:rPr>
        <w:t xml:space="preserve"> and Miller</w:t>
      </w:r>
      <w:r>
        <w:rPr>
          <w:rFonts w:ascii="Times New Roman" w:hAnsi="Times New Roman" w:cs="Times New Roman"/>
          <w:lang w:val="en-GB"/>
        </w:rPr>
        <w:t>,</w:t>
      </w:r>
      <w:r w:rsidRPr="00E10102">
        <w:rPr>
          <w:rFonts w:ascii="Times New Roman" w:hAnsi="Times New Roman" w:cs="Times New Roman"/>
          <w:lang w:val="en-GB"/>
        </w:rPr>
        <w:t xml:space="preserve"> M</w:t>
      </w:r>
      <w:r>
        <w:rPr>
          <w:rFonts w:ascii="Times New Roman" w:hAnsi="Times New Roman" w:cs="Times New Roman"/>
          <w:lang w:val="en-GB"/>
        </w:rPr>
        <w:t>.</w:t>
      </w:r>
      <w:r w:rsidRPr="00E10102">
        <w:rPr>
          <w:rFonts w:ascii="Times New Roman" w:hAnsi="Times New Roman" w:cs="Times New Roman"/>
          <w:lang w:val="en-GB"/>
        </w:rPr>
        <w:t xml:space="preserve"> (2009) </w:t>
      </w:r>
      <w:r w:rsidRPr="00E10102">
        <w:rPr>
          <w:rFonts w:ascii="Times New Roman" w:hAnsi="Times New Roman" w:cs="Times New Roman"/>
          <w:i/>
          <w:lang w:val="en-GB"/>
        </w:rPr>
        <w:t>The Age of Migration: International Population Movements in the Modern World 4th Edition</w:t>
      </w:r>
      <w:r>
        <w:rPr>
          <w:rFonts w:ascii="Times New Roman" w:hAnsi="Times New Roman" w:cs="Times New Roman"/>
          <w:lang w:val="en-GB"/>
        </w:rPr>
        <w:t>,</w:t>
      </w:r>
      <w:r w:rsidRPr="00E10102">
        <w:rPr>
          <w:rFonts w:ascii="Times New Roman" w:hAnsi="Times New Roman" w:cs="Times New Roman"/>
          <w:lang w:val="en-GB"/>
        </w:rPr>
        <w:t xml:space="preserve"> </w:t>
      </w:r>
      <w:r>
        <w:rPr>
          <w:rFonts w:ascii="Times New Roman" w:hAnsi="Times New Roman" w:cs="Times New Roman"/>
          <w:lang w:val="en-GB"/>
        </w:rPr>
        <w:t>Basingstoke: Palgrave Macmillan,</w:t>
      </w:r>
      <w:r w:rsidRPr="00E10102">
        <w:rPr>
          <w:rFonts w:ascii="Times New Roman" w:hAnsi="Times New Roman" w:cs="Times New Roman"/>
          <w:lang w:val="en-GB"/>
        </w:rPr>
        <w:t xml:space="preserve"> 2009.</w:t>
      </w:r>
    </w:p>
    <w:p w14:paraId="0F551584" w14:textId="77777777" w:rsidR="00032EEA" w:rsidRDefault="00032EEA" w:rsidP="006963CB">
      <w:pPr>
        <w:autoSpaceDE w:val="0"/>
        <w:autoSpaceDN w:val="0"/>
        <w:adjustRightInd w:val="0"/>
        <w:rPr>
          <w:rFonts w:ascii="Times New Roman" w:hAnsi="Times New Roman" w:cs="Times New Roman"/>
          <w:lang w:val="en-GB"/>
        </w:rPr>
      </w:pPr>
    </w:p>
    <w:p w14:paraId="443C34A0" w14:textId="77777777" w:rsidR="006963CB" w:rsidRDefault="006963CB" w:rsidP="006963CB">
      <w:pPr>
        <w:autoSpaceDE w:val="0"/>
        <w:autoSpaceDN w:val="0"/>
        <w:adjustRightInd w:val="0"/>
        <w:rPr>
          <w:rFonts w:ascii="Times New Roman" w:hAnsi="Times New Roman" w:cs="Times New Roman"/>
          <w:lang w:val="en-GB"/>
        </w:rPr>
      </w:pPr>
      <w:r w:rsidRPr="00E10102">
        <w:rPr>
          <w:rFonts w:ascii="Times New Roman" w:hAnsi="Times New Roman" w:cs="Times New Roman"/>
          <w:lang w:val="en-GB"/>
        </w:rPr>
        <w:t>Catchpowle</w:t>
      </w:r>
      <w:r>
        <w:rPr>
          <w:rFonts w:ascii="Times New Roman" w:hAnsi="Times New Roman" w:cs="Times New Roman"/>
          <w:lang w:val="en-GB"/>
        </w:rPr>
        <w:t>,</w:t>
      </w:r>
      <w:r w:rsidRPr="00E10102">
        <w:rPr>
          <w:rFonts w:ascii="Times New Roman" w:hAnsi="Times New Roman" w:cs="Times New Roman"/>
          <w:lang w:val="en-GB"/>
        </w:rPr>
        <w:t xml:space="preserve"> L</w:t>
      </w:r>
      <w:r>
        <w:rPr>
          <w:rFonts w:ascii="Times New Roman" w:hAnsi="Times New Roman" w:cs="Times New Roman"/>
          <w:lang w:val="en-GB"/>
        </w:rPr>
        <w:t>.,</w:t>
      </w:r>
      <w:r w:rsidRPr="00E10102">
        <w:rPr>
          <w:rFonts w:ascii="Times New Roman" w:hAnsi="Times New Roman" w:cs="Times New Roman"/>
          <w:lang w:val="en-GB"/>
        </w:rPr>
        <w:t xml:space="preserve"> Cooper</w:t>
      </w:r>
      <w:r>
        <w:rPr>
          <w:rFonts w:ascii="Times New Roman" w:hAnsi="Times New Roman" w:cs="Times New Roman"/>
          <w:lang w:val="en-GB"/>
        </w:rPr>
        <w:t>,</w:t>
      </w:r>
      <w:r w:rsidRPr="00E10102">
        <w:rPr>
          <w:rFonts w:ascii="Times New Roman" w:hAnsi="Times New Roman" w:cs="Times New Roman"/>
          <w:lang w:val="en-GB"/>
        </w:rPr>
        <w:t xml:space="preserve"> C</w:t>
      </w:r>
      <w:r>
        <w:rPr>
          <w:rFonts w:ascii="Times New Roman" w:hAnsi="Times New Roman" w:cs="Times New Roman"/>
          <w:lang w:val="en-GB"/>
        </w:rPr>
        <w:t>. and</w:t>
      </w:r>
      <w:r w:rsidRPr="00E10102">
        <w:rPr>
          <w:rFonts w:ascii="Times New Roman" w:hAnsi="Times New Roman" w:cs="Times New Roman"/>
          <w:lang w:val="en-GB"/>
        </w:rPr>
        <w:t xml:space="preserve"> Wright</w:t>
      </w:r>
      <w:r>
        <w:rPr>
          <w:rFonts w:ascii="Times New Roman" w:hAnsi="Times New Roman" w:cs="Times New Roman"/>
          <w:lang w:val="en-GB"/>
        </w:rPr>
        <w:t>,</w:t>
      </w:r>
      <w:r w:rsidRPr="00E10102">
        <w:rPr>
          <w:rFonts w:ascii="Times New Roman" w:hAnsi="Times New Roman" w:cs="Times New Roman"/>
          <w:lang w:val="en-GB"/>
        </w:rPr>
        <w:t xml:space="preserve"> A. (2004) </w:t>
      </w:r>
      <w:r>
        <w:rPr>
          <w:rFonts w:ascii="Times New Roman" w:hAnsi="Times New Roman" w:cs="Times New Roman"/>
          <w:lang w:val="en-GB"/>
        </w:rPr>
        <w:t>“</w:t>
      </w:r>
      <w:r w:rsidRPr="00E10102">
        <w:rPr>
          <w:rFonts w:ascii="Times New Roman" w:hAnsi="Times New Roman" w:cs="Times New Roman"/>
          <w:lang w:val="en-GB"/>
        </w:rPr>
        <w:t>Cap</w:t>
      </w:r>
      <w:r>
        <w:rPr>
          <w:rFonts w:ascii="Times New Roman" w:hAnsi="Times New Roman" w:cs="Times New Roman"/>
          <w:lang w:val="en-GB"/>
        </w:rPr>
        <w:t>italism, States and Ac-Counting”</w:t>
      </w:r>
      <w:r w:rsidRPr="00E10102">
        <w:rPr>
          <w:rFonts w:ascii="Times New Roman" w:hAnsi="Times New Roman" w:cs="Times New Roman"/>
          <w:lang w:val="en-GB"/>
        </w:rPr>
        <w:t xml:space="preserve"> </w:t>
      </w:r>
      <w:r w:rsidRPr="00E10102">
        <w:rPr>
          <w:rFonts w:ascii="Times New Roman" w:hAnsi="Times New Roman" w:cs="Times New Roman"/>
          <w:i/>
          <w:lang w:val="en-GB"/>
        </w:rPr>
        <w:t>Critical Perspectives on Accounting</w:t>
      </w:r>
      <w:r>
        <w:rPr>
          <w:rFonts w:ascii="Times New Roman" w:hAnsi="Times New Roman" w:cs="Times New Roman"/>
          <w:lang w:val="en-GB"/>
        </w:rPr>
        <w:t xml:space="preserve">, Vol. </w:t>
      </w:r>
      <w:r w:rsidRPr="00E10102">
        <w:rPr>
          <w:rFonts w:ascii="Times New Roman" w:hAnsi="Times New Roman" w:cs="Times New Roman"/>
          <w:lang w:val="en-GB"/>
        </w:rPr>
        <w:t>15:</w:t>
      </w:r>
      <w:r>
        <w:rPr>
          <w:rFonts w:ascii="Times New Roman" w:hAnsi="Times New Roman" w:cs="Times New Roman"/>
          <w:lang w:val="en-GB"/>
        </w:rPr>
        <w:t xml:space="preserve"> </w:t>
      </w:r>
      <w:r w:rsidRPr="00E10102">
        <w:rPr>
          <w:rFonts w:ascii="Times New Roman" w:hAnsi="Times New Roman" w:cs="Times New Roman"/>
          <w:lang w:val="en-GB"/>
        </w:rPr>
        <w:t>1037-58.</w:t>
      </w:r>
    </w:p>
    <w:p w14:paraId="0D150F75" w14:textId="77777777" w:rsidR="002167CA" w:rsidRDefault="002167CA" w:rsidP="006963CB">
      <w:pPr>
        <w:autoSpaceDE w:val="0"/>
        <w:autoSpaceDN w:val="0"/>
        <w:adjustRightInd w:val="0"/>
        <w:rPr>
          <w:rFonts w:ascii="Times New Roman" w:hAnsi="Times New Roman" w:cs="Times New Roman"/>
          <w:lang w:val="en-GB"/>
        </w:rPr>
      </w:pPr>
    </w:p>
    <w:p w14:paraId="77B92041" w14:textId="77777777" w:rsidR="002167CA" w:rsidRPr="002167CA" w:rsidRDefault="002167CA" w:rsidP="002167CA">
      <w:pPr>
        <w:rPr>
          <w:rFonts w:ascii="Times New Roman" w:hAnsi="Times New Roman" w:cs="Times New Roman"/>
        </w:rPr>
      </w:pPr>
      <w:proofErr w:type="spellStart"/>
      <w:r w:rsidRPr="002167CA">
        <w:rPr>
          <w:rFonts w:ascii="Times New Roman" w:hAnsi="Times New Roman" w:cs="Times New Roman"/>
          <w:color w:val="191919"/>
        </w:rPr>
        <w:t>Cerny</w:t>
      </w:r>
      <w:proofErr w:type="spellEnd"/>
      <w:r w:rsidRPr="002167CA">
        <w:rPr>
          <w:rFonts w:ascii="Times New Roman" w:hAnsi="Times New Roman" w:cs="Times New Roman"/>
          <w:color w:val="191919"/>
        </w:rPr>
        <w:t xml:space="preserve">, P.G, Menz, G. and </w:t>
      </w:r>
      <w:proofErr w:type="spellStart"/>
      <w:r w:rsidRPr="002167CA">
        <w:rPr>
          <w:rFonts w:ascii="Times New Roman" w:hAnsi="Times New Roman" w:cs="Times New Roman"/>
          <w:color w:val="191919"/>
        </w:rPr>
        <w:t>Soederberg</w:t>
      </w:r>
      <w:proofErr w:type="spellEnd"/>
      <w:r w:rsidRPr="002167CA">
        <w:rPr>
          <w:rFonts w:ascii="Times New Roman" w:hAnsi="Times New Roman" w:cs="Times New Roman"/>
          <w:color w:val="191919"/>
        </w:rPr>
        <w:t xml:space="preserve">, S (2005) “Different Roads to Globalization: Neoliberalism, the Competition State and politics in a more open world” In </w:t>
      </w:r>
      <w:proofErr w:type="spellStart"/>
      <w:r w:rsidRPr="002167CA">
        <w:rPr>
          <w:rFonts w:ascii="Times New Roman" w:hAnsi="Times New Roman" w:cs="Times New Roman"/>
          <w:color w:val="191919"/>
        </w:rPr>
        <w:t>Soederberg</w:t>
      </w:r>
      <w:proofErr w:type="spellEnd"/>
      <w:r w:rsidRPr="002167CA">
        <w:rPr>
          <w:rFonts w:ascii="Times New Roman" w:hAnsi="Times New Roman" w:cs="Times New Roman"/>
          <w:color w:val="191919"/>
        </w:rPr>
        <w:t xml:space="preserve">, S, Menz, G and </w:t>
      </w:r>
      <w:proofErr w:type="spellStart"/>
      <w:r w:rsidRPr="002167CA">
        <w:rPr>
          <w:rFonts w:ascii="Times New Roman" w:hAnsi="Times New Roman" w:cs="Times New Roman"/>
          <w:color w:val="191919"/>
        </w:rPr>
        <w:t>Cerny</w:t>
      </w:r>
      <w:proofErr w:type="spellEnd"/>
      <w:r w:rsidRPr="002167CA">
        <w:rPr>
          <w:rFonts w:ascii="Times New Roman" w:hAnsi="Times New Roman" w:cs="Times New Roman"/>
          <w:color w:val="191919"/>
        </w:rPr>
        <w:t>, P.G, (</w:t>
      </w:r>
      <w:proofErr w:type="spellStart"/>
      <w:r w:rsidRPr="002167CA">
        <w:rPr>
          <w:rFonts w:ascii="Times New Roman" w:hAnsi="Times New Roman" w:cs="Times New Roman"/>
          <w:color w:val="191919"/>
        </w:rPr>
        <w:t>Eds</w:t>
      </w:r>
      <w:proofErr w:type="spellEnd"/>
      <w:r w:rsidRPr="002167CA">
        <w:rPr>
          <w:rFonts w:ascii="Times New Roman" w:hAnsi="Times New Roman" w:cs="Times New Roman"/>
          <w:color w:val="191919"/>
        </w:rPr>
        <w:t xml:space="preserve">) </w:t>
      </w:r>
      <w:r w:rsidRPr="002167CA">
        <w:rPr>
          <w:rFonts w:ascii="Times New Roman" w:hAnsi="Times New Roman" w:cs="Times New Roman"/>
          <w:i/>
          <w:color w:val="191919"/>
        </w:rPr>
        <w:t xml:space="preserve">Internalizing Globalization: The rise of Neoliberalism and the Decline of National Varieties of Capitalism </w:t>
      </w:r>
      <w:r w:rsidRPr="002167CA">
        <w:rPr>
          <w:rFonts w:ascii="Times New Roman" w:hAnsi="Times New Roman" w:cs="Times New Roman"/>
          <w:color w:val="191919"/>
        </w:rPr>
        <w:t xml:space="preserve">Palgrave </w:t>
      </w:r>
      <w:proofErr w:type="gramStart"/>
      <w:r w:rsidRPr="002167CA">
        <w:rPr>
          <w:rFonts w:ascii="Times New Roman" w:hAnsi="Times New Roman" w:cs="Times New Roman"/>
          <w:color w:val="191919"/>
        </w:rPr>
        <w:t>MacMillan ,</w:t>
      </w:r>
      <w:proofErr w:type="gramEnd"/>
      <w:r w:rsidRPr="002167CA">
        <w:rPr>
          <w:rFonts w:ascii="Times New Roman" w:hAnsi="Times New Roman" w:cs="Times New Roman"/>
          <w:color w:val="191919"/>
        </w:rPr>
        <w:t xml:space="preserve"> New York, pp, 1-30.</w:t>
      </w:r>
    </w:p>
    <w:p w14:paraId="54BBBABC" w14:textId="77777777" w:rsidR="006963CB" w:rsidRPr="002167CA" w:rsidRDefault="006963CB" w:rsidP="006963CB">
      <w:pPr>
        <w:autoSpaceDE w:val="0"/>
        <w:autoSpaceDN w:val="0"/>
        <w:adjustRightInd w:val="0"/>
        <w:rPr>
          <w:rFonts w:ascii="Times New Roman" w:hAnsi="Times New Roman" w:cs="Times New Roman"/>
        </w:rPr>
      </w:pPr>
    </w:p>
    <w:p w14:paraId="40F7AB9E" w14:textId="77777777" w:rsidR="006963CB" w:rsidRPr="00E10102" w:rsidRDefault="006963CB" w:rsidP="006963CB">
      <w:pPr>
        <w:autoSpaceDE w:val="0"/>
        <w:autoSpaceDN w:val="0"/>
        <w:adjustRightInd w:val="0"/>
        <w:rPr>
          <w:rFonts w:ascii="Times New Roman" w:hAnsi="Times New Roman" w:cs="Times New Roman"/>
        </w:rPr>
      </w:pPr>
      <w:proofErr w:type="spellStart"/>
      <w:r>
        <w:rPr>
          <w:rFonts w:ascii="Times New Roman" w:hAnsi="Times New Roman" w:cs="Times New Roman"/>
        </w:rPr>
        <w:t>Challinor</w:t>
      </w:r>
      <w:proofErr w:type="spellEnd"/>
      <w:r>
        <w:rPr>
          <w:rFonts w:ascii="Times New Roman" w:hAnsi="Times New Roman" w:cs="Times New Roman"/>
        </w:rPr>
        <w:t xml:space="preserve">, A.E. (2011) </w:t>
      </w:r>
      <w:r w:rsidRPr="006F25DF">
        <w:rPr>
          <w:rFonts w:ascii="Times New Roman" w:hAnsi="Times New Roman" w:cs="Times New Roman"/>
        </w:rPr>
        <w:t xml:space="preserve">“Canada’s immigration policy: a focus on human capital” </w:t>
      </w:r>
      <w:r w:rsidRPr="006F25DF">
        <w:rPr>
          <w:rFonts w:ascii="Times New Roman" w:hAnsi="Times New Roman" w:cs="Times New Roman"/>
          <w:i/>
        </w:rPr>
        <w:t>Washington DC: Migration Policy Institute, Migration Information Source</w:t>
      </w:r>
      <w:r w:rsidRPr="006F25DF">
        <w:rPr>
          <w:rFonts w:ascii="Times New Roman" w:hAnsi="Times New Roman" w:cs="Times New Roman"/>
        </w:rPr>
        <w:t xml:space="preserve"> </w:t>
      </w:r>
      <w:hyperlink r:id="rId12" w:history="1">
        <w:r w:rsidRPr="006F25DF">
          <w:rPr>
            <w:rStyle w:val="Hyperlink"/>
            <w:rFonts w:ascii="Times New Roman" w:hAnsi="Times New Roman" w:cs="Times New Roman"/>
          </w:rPr>
          <w:t>http://www.migrationinformation.org/feature/display.cfm?ID=853</w:t>
        </w:r>
      </w:hyperlink>
      <w:r w:rsidRPr="006F25DF">
        <w:rPr>
          <w:rFonts w:ascii="Times New Roman" w:hAnsi="Times New Roman" w:cs="Times New Roman"/>
        </w:rPr>
        <w:t xml:space="preserve"> (accessed 17 May 2014).</w:t>
      </w:r>
    </w:p>
    <w:p w14:paraId="787FA6C2" w14:textId="77777777" w:rsidR="006963CB" w:rsidRPr="00E10102" w:rsidRDefault="006963CB" w:rsidP="006963CB">
      <w:pPr>
        <w:rPr>
          <w:rFonts w:ascii="Times New Roman" w:hAnsi="Times New Roman" w:cs="Times New Roman"/>
          <w:lang w:eastAsia="zh-CN"/>
        </w:rPr>
      </w:pPr>
    </w:p>
    <w:p w14:paraId="542D62ED" w14:textId="77777777" w:rsidR="006963CB" w:rsidRPr="00E10102" w:rsidRDefault="006963CB" w:rsidP="006963CB">
      <w:pPr>
        <w:rPr>
          <w:rFonts w:ascii="Times New Roman" w:hAnsi="Times New Roman" w:cs="Times New Roman"/>
        </w:rPr>
      </w:pPr>
      <w:r w:rsidRPr="00E10102">
        <w:rPr>
          <w:rFonts w:ascii="Times New Roman" w:hAnsi="Times New Roman" w:cs="Times New Roman"/>
        </w:rPr>
        <w:t xml:space="preserve">Chang, L. (2008) </w:t>
      </w:r>
      <w:r w:rsidRPr="00E10102">
        <w:rPr>
          <w:rFonts w:ascii="Times New Roman" w:hAnsi="Times New Roman" w:cs="Times New Roman"/>
          <w:i/>
        </w:rPr>
        <w:t>Factory Girls: From Village to City in a Changing China</w:t>
      </w:r>
      <w:r>
        <w:rPr>
          <w:rFonts w:ascii="Times New Roman" w:hAnsi="Times New Roman" w:cs="Times New Roman"/>
        </w:rPr>
        <w:t>,</w:t>
      </w:r>
      <w:r w:rsidRPr="00E10102">
        <w:rPr>
          <w:rFonts w:ascii="Times New Roman" w:hAnsi="Times New Roman" w:cs="Times New Roman"/>
        </w:rPr>
        <w:t xml:space="preserve"> New York: Spiegel &amp; </w:t>
      </w:r>
      <w:proofErr w:type="spellStart"/>
      <w:r w:rsidRPr="00E10102">
        <w:rPr>
          <w:rFonts w:ascii="Times New Roman" w:hAnsi="Times New Roman" w:cs="Times New Roman"/>
        </w:rPr>
        <w:t>Grau</w:t>
      </w:r>
      <w:proofErr w:type="spellEnd"/>
      <w:r w:rsidRPr="00E10102">
        <w:rPr>
          <w:rFonts w:ascii="Times New Roman" w:hAnsi="Times New Roman" w:cs="Times New Roman"/>
        </w:rPr>
        <w:t>.</w:t>
      </w:r>
    </w:p>
    <w:p w14:paraId="6C390113" w14:textId="77777777" w:rsidR="006963CB" w:rsidRPr="00E10102" w:rsidRDefault="006963CB" w:rsidP="006963CB">
      <w:pPr>
        <w:rPr>
          <w:rFonts w:ascii="Times New Roman" w:hAnsi="Times New Roman" w:cs="Times New Roman"/>
        </w:rPr>
      </w:pPr>
    </w:p>
    <w:p w14:paraId="3C99791E" w14:textId="77777777" w:rsidR="005B1C71" w:rsidRDefault="006963CB" w:rsidP="006963CB">
      <w:pPr>
        <w:rPr>
          <w:rFonts w:ascii="Times New Roman" w:hAnsi="Times New Roman" w:cs="Times New Roman"/>
        </w:rPr>
      </w:pPr>
      <w:r w:rsidRPr="00E10102">
        <w:rPr>
          <w:rFonts w:ascii="Times New Roman" w:hAnsi="Times New Roman" w:cs="Times New Roman"/>
        </w:rPr>
        <w:t xml:space="preserve">Chartered Accountants Institute (2009) </w:t>
      </w:r>
      <w:hyperlink r:id="rId13" w:history="1">
        <w:r w:rsidRPr="00E10102">
          <w:rPr>
            <w:rStyle w:val="Hyperlink"/>
            <w:rFonts w:ascii="Times New Roman" w:hAnsi="Times New Roman" w:cs="Times New Roman"/>
          </w:rPr>
          <w:t>www.casforchange.ca/IT/</w:t>
        </w:r>
      </w:hyperlink>
      <w:r w:rsidRPr="00E10102">
        <w:rPr>
          <w:rFonts w:ascii="Times New Roman" w:hAnsi="Times New Roman" w:cs="Times New Roman"/>
        </w:rPr>
        <w:t xml:space="preserve"> accessed 3/11/09.</w:t>
      </w:r>
    </w:p>
    <w:p w14:paraId="2DCB384A" w14:textId="77777777" w:rsidR="005B1C71" w:rsidRDefault="005B1C71" w:rsidP="006963CB">
      <w:pPr>
        <w:rPr>
          <w:rFonts w:ascii="Times New Roman" w:hAnsi="Times New Roman" w:cs="Times New Roman"/>
        </w:rPr>
      </w:pPr>
    </w:p>
    <w:p w14:paraId="5A09A0C7" w14:textId="66C850A8" w:rsidR="006963CB" w:rsidRPr="00E10102" w:rsidRDefault="006963CB" w:rsidP="006963CB">
      <w:pPr>
        <w:rPr>
          <w:rFonts w:ascii="Times New Roman" w:hAnsi="Times New Roman" w:cs="Times New Roman"/>
        </w:rPr>
      </w:pPr>
      <w:r>
        <w:rPr>
          <w:rFonts w:ascii="Times New Roman" w:hAnsi="Times New Roman" w:cs="Times New Roman"/>
        </w:rPr>
        <w:t>Chwastiak, M.</w:t>
      </w:r>
      <w:r w:rsidRPr="00E10102">
        <w:rPr>
          <w:rFonts w:ascii="Times New Roman" w:hAnsi="Times New Roman" w:cs="Times New Roman"/>
        </w:rPr>
        <w:t xml:space="preserve"> (2009</w:t>
      </w:r>
      <w:r w:rsidRPr="006F25DF">
        <w:rPr>
          <w:rFonts w:ascii="Times New Roman" w:hAnsi="Times New Roman" w:cs="Times New Roman"/>
        </w:rPr>
        <w:t>) “War by Other Means: Auditing the Deconstruction of Iraq”</w:t>
      </w:r>
      <w:r w:rsidRPr="006F25DF">
        <w:rPr>
          <w:rFonts w:ascii="Times New Roman" w:hAnsi="Times New Roman" w:cs="Times New Roman"/>
          <w:i/>
        </w:rPr>
        <w:t xml:space="preserve"> </w:t>
      </w:r>
      <w:r w:rsidRPr="006F25DF">
        <w:rPr>
          <w:rFonts w:ascii="Times New Roman" w:hAnsi="Times New Roman" w:cs="Times New Roman"/>
        </w:rPr>
        <w:t>Interdisciplinary Perspective on Accounting Conference, p. 1-36.</w:t>
      </w:r>
    </w:p>
    <w:p w14:paraId="3E69D187" w14:textId="77777777" w:rsidR="006963CB" w:rsidRPr="00E10102" w:rsidRDefault="006963CB" w:rsidP="006963CB">
      <w:pPr>
        <w:rPr>
          <w:rFonts w:ascii="Times New Roman" w:hAnsi="Times New Roman" w:cs="Times New Roman"/>
          <w:lang w:eastAsia="zh-CN"/>
        </w:rPr>
      </w:pPr>
    </w:p>
    <w:p w14:paraId="7C97FCB5" w14:textId="77777777" w:rsidR="006963CB" w:rsidRPr="00E10102" w:rsidRDefault="006963CB" w:rsidP="006963CB">
      <w:pPr>
        <w:rPr>
          <w:rFonts w:ascii="Times New Roman" w:hAnsi="Times New Roman" w:cs="Times New Roman"/>
        </w:rPr>
      </w:pPr>
      <w:r>
        <w:rPr>
          <w:rFonts w:ascii="Times New Roman" w:hAnsi="Times New Roman" w:cs="Times New Roman"/>
        </w:rPr>
        <w:t>Chwastiak, M.</w:t>
      </w:r>
      <w:r w:rsidRPr="00E10102">
        <w:rPr>
          <w:rFonts w:ascii="Times New Roman" w:hAnsi="Times New Roman" w:cs="Times New Roman"/>
        </w:rPr>
        <w:t xml:space="preserve"> (2013) “Profiting from destruction: The Iraq reconstruction, audit</w:t>
      </w:r>
      <w:r>
        <w:rPr>
          <w:rFonts w:ascii="Times New Roman" w:hAnsi="Times New Roman" w:cs="Times New Roman"/>
        </w:rPr>
        <w:t>ing and the management of fraud</w:t>
      </w:r>
      <w:r w:rsidRPr="00E10102">
        <w:rPr>
          <w:rFonts w:ascii="Times New Roman" w:hAnsi="Times New Roman" w:cs="Times New Roman"/>
        </w:rPr>
        <w:t>”</w:t>
      </w:r>
      <w:r w:rsidRPr="00E10102">
        <w:rPr>
          <w:rFonts w:ascii="Times New Roman" w:hAnsi="Times New Roman" w:cs="Times New Roman"/>
          <w:i/>
        </w:rPr>
        <w:t xml:space="preserve"> Critical Perspectives on Accounting</w:t>
      </w:r>
      <w:r>
        <w:rPr>
          <w:rFonts w:ascii="Times New Roman" w:hAnsi="Times New Roman" w:cs="Times New Roman"/>
          <w:i/>
        </w:rPr>
        <w:t>,</w:t>
      </w:r>
      <w:r w:rsidRPr="00E10102">
        <w:rPr>
          <w:rFonts w:ascii="Times New Roman" w:hAnsi="Times New Roman" w:cs="Times New Roman"/>
          <w:i/>
        </w:rPr>
        <w:t xml:space="preserve"> </w:t>
      </w:r>
      <w:r>
        <w:rPr>
          <w:rFonts w:ascii="Times New Roman" w:hAnsi="Times New Roman" w:cs="Times New Roman"/>
        </w:rPr>
        <w:t>Vol. 24(</w:t>
      </w:r>
      <w:r w:rsidRPr="00E10102">
        <w:rPr>
          <w:rFonts w:ascii="Times New Roman" w:hAnsi="Times New Roman" w:cs="Times New Roman"/>
        </w:rPr>
        <w:t>1</w:t>
      </w:r>
      <w:r>
        <w:rPr>
          <w:rFonts w:ascii="Times New Roman" w:hAnsi="Times New Roman" w:cs="Times New Roman"/>
        </w:rPr>
        <w:t>)</w:t>
      </w:r>
      <w:r w:rsidRPr="00E10102">
        <w:rPr>
          <w:rFonts w:ascii="Times New Roman" w:hAnsi="Times New Roman" w:cs="Times New Roman"/>
        </w:rPr>
        <w:t xml:space="preserve">, </w:t>
      </w:r>
      <w:r>
        <w:rPr>
          <w:rFonts w:ascii="Times New Roman" w:hAnsi="Times New Roman" w:cs="Times New Roman"/>
          <w:lang w:eastAsia="zh-CN"/>
        </w:rPr>
        <w:t xml:space="preserve">p. </w:t>
      </w:r>
      <w:r w:rsidRPr="00E10102">
        <w:rPr>
          <w:rFonts w:ascii="Times New Roman" w:hAnsi="Times New Roman" w:cs="Times New Roman"/>
        </w:rPr>
        <w:t>32-43.</w:t>
      </w:r>
    </w:p>
    <w:p w14:paraId="6DC6B5B2" w14:textId="77777777" w:rsidR="006963CB" w:rsidRPr="00E10102" w:rsidRDefault="006963CB" w:rsidP="006963CB">
      <w:pPr>
        <w:autoSpaceDE w:val="0"/>
        <w:autoSpaceDN w:val="0"/>
        <w:adjustRightInd w:val="0"/>
        <w:rPr>
          <w:rFonts w:ascii="Times New Roman" w:hAnsi="Times New Roman" w:cs="Times New Roman"/>
          <w:lang w:val="en-GB" w:eastAsia="zh-CN"/>
        </w:rPr>
      </w:pPr>
    </w:p>
    <w:p w14:paraId="7B3556EF" w14:textId="77777777" w:rsidR="006963CB" w:rsidRPr="00E10102" w:rsidRDefault="006963CB" w:rsidP="006963CB">
      <w:pPr>
        <w:autoSpaceDE w:val="0"/>
        <w:autoSpaceDN w:val="0"/>
        <w:adjustRightInd w:val="0"/>
        <w:rPr>
          <w:rFonts w:ascii="Times New Roman" w:hAnsi="Times New Roman" w:cs="Times New Roman"/>
          <w:lang w:val="en-GB"/>
        </w:rPr>
      </w:pPr>
      <w:r w:rsidRPr="00E10102">
        <w:rPr>
          <w:rFonts w:ascii="Times New Roman" w:hAnsi="Times New Roman" w:cs="Times New Roman"/>
          <w:lang w:val="en-GB"/>
        </w:rPr>
        <w:t>Chwastiak</w:t>
      </w:r>
      <w:r>
        <w:rPr>
          <w:rFonts w:ascii="Times New Roman" w:hAnsi="Times New Roman" w:cs="Times New Roman"/>
          <w:lang w:val="en-GB"/>
        </w:rPr>
        <w:t>,</w:t>
      </w:r>
      <w:r w:rsidRPr="00E10102">
        <w:rPr>
          <w:rFonts w:ascii="Times New Roman" w:hAnsi="Times New Roman" w:cs="Times New Roman"/>
          <w:lang w:val="en-GB"/>
        </w:rPr>
        <w:t xml:space="preserve"> M</w:t>
      </w:r>
      <w:r>
        <w:rPr>
          <w:rFonts w:ascii="Times New Roman" w:hAnsi="Times New Roman" w:cs="Times New Roman"/>
          <w:lang w:val="en-GB"/>
        </w:rPr>
        <w:t>.</w:t>
      </w:r>
      <w:r w:rsidRPr="00E10102">
        <w:rPr>
          <w:rFonts w:ascii="Times New Roman" w:hAnsi="Times New Roman" w:cs="Times New Roman"/>
          <w:lang w:val="en-GB"/>
        </w:rPr>
        <w:t xml:space="preserve"> and Lehman</w:t>
      </w:r>
      <w:r>
        <w:rPr>
          <w:rFonts w:ascii="Times New Roman" w:hAnsi="Times New Roman" w:cs="Times New Roman"/>
          <w:lang w:val="en-GB"/>
        </w:rPr>
        <w:t>,</w:t>
      </w:r>
      <w:r w:rsidRPr="00E10102">
        <w:rPr>
          <w:rFonts w:ascii="Times New Roman" w:hAnsi="Times New Roman" w:cs="Times New Roman"/>
          <w:lang w:val="en-GB"/>
        </w:rPr>
        <w:t xml:space="preserve"> G. (2008) </w:t>
      </w:r>
      <w:r>
        <w:rPr>
          <w:rFonts w:ascii="Times New Roman" w:hAnsi="Times New Roman" w:cs="Times New Roman"/>
          <w:lang w:val="en-GB"/>
        </w:rPr>
        <w:t>“</w:t>
      </w:r>
      <w:r w:rsidRPr="00E10102">
        <w:rPr>
          <w:rFonts w:ascii="Times New Roman" w:hAnsi="Times New Roman" w:cs="Times New Roman"/>
          <w:lang w:val="en-GB"/>
        </w:rPr>
        <w:t>Ac</w:t>
      </w:r>
      <w:r>
        <w:rPr>
          <w:rFonts w:ascii="Times New Roman" w:hAnsi="Times New Roman" w:cs="Times New Roman"/>
          <w:lang w:val="en-GB"/>
        </w:rPr>
        <w:t>counting for War”</w:t>
      </w:r>
      <w:r w:rsidRPr="00E10102">
        <w:rPr>
          <w:rFonts w:ascii="Times New Roman" w:hAnsi="Times New Roman" w:cs="Times New Roman"/>
          <w:lang w:val="en-GB"/>
        </w:rPr>
        <w:t xml:space="preserve"> </w:t>
      </w:r>
      <w:r w:rsidRPr="00E10102">
        <w:rPr>
          <w:rFonts w:ascii="Times New Roman" w:hAnsi="Times New Roman" w:cs="Times New Roman"/>
          <w:i/>
          <w:lang w:val="en-GB"/>
        </w:rPr>
        <w:t>Accounting Forum</w:t>
      </w:r>
      <w:r>
        <w:rPr>
          <w:rFonts w:ascii="Times New Roman" w:hAnsi="Times New Roman" w:cs="Times New Roman"/>
          <w:lang w:val="en-GB"/>
        </w:rPr>
        <w:t>,</w:t>
      </w:r>
      <w:r w:rsidRPr="00E10102">
        <w:rPr>
          <w:rFonts w:ascii="Times New Roman" w:hAnsi="Times New Roman" w:cs="Times New Roman"/>
          <w:lang w:val="en-GB"/>
        </w:rPr>
        <w:t xml:space="preserve"> </w:t>
      </w:r>
      <w:r>
        <w:rPr>
          <w:rFonts w:ascii="Times New Roman" w:hAnsi="Times New Roman" w:cs="Times New Roman"/>
          <w:lang w:val="en-GB"/>
        </w:rPr>
        <w:t xml:space="preserve">Vol. </w:t>
      </w:r>
      <w:r w:rsidRPr="00E10102">
        <w:rPr>
          <w:rFonts w:ascii="Times New Roman" w:hAnsi="Times New Roman" w:cs="Times New Roman"/>
          <w:lang w:val="en-GB"/>
        </w:rPr>
        <w:t>32:</w:t>
      </w:r>
      <w:r>
        <w:rPr>
          <w:rFonts w:ascii="Times New Roman" w:hAnsi="Times New Roman" w:cs="Times New Roman"/>
          <w:lang w:val="en-GB"/>
        </w:rPr>
        <w:t xml:space="preserve"> </w:t>
      </w:r>
      <w:r w:rsidRPr="00E10102">
        <w:rPr>
          <w:rFonts w:ascii="Times New Roman" w:hAnsi="Times New Roman" w:cs="Times New Roman"/>
          <w:lang w:val="en-GB"/>
        </w:rPr>
        <w:t>313-26.</w:t>
      </w:r>
    </w:p>
    <w:p w14:paraId="485516F8" w14:textId="77777777" w:rsidR="006963CB" w:rsidRPr="00E10102" w:rsidRDefault="006963CB" w:rsidP="006963CB">
      <w:pPr>
        <w:autoSpaceDE w:val="0"/>
        <w:autoSpaceDN w:val="0"/>
        <w:adjustRightInd w:val="0"/>
        <w:rPr>
          <w:rFonts w:ascii="Times New Roman" w:hAnsi="Times New Roman" w:cs="Times New Roman"/>
          <w:lang w:val="en-GB"/>
        </w:rPr>
      </w:pPr>
    </w:p>
    <w:p w14:paraId="035F0396"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 xml:space="preserve">Citizenship and Immigration Canada (CIC) (1998) </w:t>
      </w:r>
      <w:r w:rsidRPr="006F25DF">
        <w:rPr>
          <w:rFonts w:ascii="Times New Roman" w:hAnsi="Times New Roman" w:cs="Times New Roman"/>
          <w:i/>
        </w:rPr>
        <w:t>Building on a Strong Foundation for the 21</w:t>
      </w:r>
      <w:r w:rsidRPr="006F25DF">
        <w:rPr>
          <w:rFonts w:ascii="Times New Roman" w:hAnsi="Times New Roman" w:cs="Times New Roman"/>
          <w:i/>
          <w:vertAlign w:val="superscript"/>
        </w:rPr>
        <w:t>st</w:t>
      </w:r>
      <w:r w:rsidRPr="006F25DF">
        <w:rPr>
          <w:rFonts w:ascii="Times New Roman" w:hAnsi="Times New Roman" w:cs="Times New Roman"/>
          <w:i/>
        </w:rPr>
        <w:t xml:space="preserve"> Century</w:t>
      </w:r>
      <w:r w:rsidRPr="006F25DF">
        <w:rPr>
          <w:rFonts w:ascii="Times New Roman" w:hAnsi="Times New Roman" w:cs="Times New Roman"/>
        </w:rPr>
        <w:t>, Government of Canada.</w:t>
      </w:r>
    </w:p>
    <w:p w14:paraId="6F193CA6" w14:textId="77777777" w:rsidR="006963CB" w:rsidRPr="006F25DF" w:rsidRDefault="006963CB" w:rsidP="006963CB">
      <w:pPr>
        <w:rPr>
          <w:rFonts w:ascii="Times New Roman" w:hAnsi="Times New Roman" w:cs="Times New Roman"/>
        </w:rPr>
      </w:pPr>
    </w:p>
    <w:p w14:paraId="36389E1F" w14:textId="77777777" w:rsidR="006963CB" w:rsidRPr="006F25DF" w:rsidRDefault="006963CB" w:rsidP="006963CB">
      <w:pPr>
        <w:rPr>
          <w:rFonts w:ascii="Times New Roman" w:hAnsi="Times New Roman" w:cs="Times New Roman"/>
          <w:lang w:eastAsia="zh-CN"/>
        </w:rPr>
      </w:pPr>
      <w:r w:rsidRPr="006F25DF">
        <w:rPr>
          <w:rFonts w:ascii="Times New Roman" w:hAnsi="Times New Roman" w:cs="Times New Roman"/>
        </w:rPr>
        <w:t xml:space="preserve">Citizenship and Immigration Canada (CIC) (2008) Government of Canada, </w:t>
      </w:r>
      <w:hyperlink r:id="rId14" w:history="1">
        <w:r w:rsidRPr="006F25DF">
          <w:rPr>
            <w:rStyle w:val="Hyperlink"/>
            <w:rFonts w:ascii="Times New Roman" w:hAnsi="Times New Roman" w:cs="Times New Roman"/>
          </w:rPr>
          <w:t>http://www.cic.gc.ca/english/resources/statistics/facts2008/</w:t>
        </w:r>
      </w:hyperlink>
    </w:p>
    <w:p w14:paraId="3516E1CE" w14:textId="77777777" w:rsidR="006963CB" w:rsidRPr="006F25DF" w:rsidRDefault="006963CB" w:rsidP="006963CB">
      <w:pPr>
        <w:rPr>
          <w:rFonts w:ascii="Times New Roman" w:hAnsi="Times New Roman" w:cs="Times New Roman"/>
          <w:lang w:eastAsia="zh-CN"/>
        </w:rPr>
      </w:pPr>
    </w:p>
    <w:p w14:paraId="49E16DCF" w14:textId="77777777" w:rsidR="006963CB" w:rsidRPr="006F25DF" w:rsidRDefault="006963CB" w:rsidP="006963CB">
      <w:pPr>
        <w:rPr>
          <w:rFonts w:ascii="Times New Roman" w:hAnsi="Times New Roman" w:cs="Times New Roman"/>
          <w:lang w:eastAsia="zh-CN"/>
        </w:rPr>
      </w:pPr>
      <w:r w:rsidRPr="006F25DF">
        <w:rPr>
          <w:rFonts w:ascii="Times New Roman" w:hAnsi="Times New Roman" w:cs="Times New Roman"/>
        </w:rPr>
        <w:t xml:space="preserve">Collins, G. (2009) </w:t>
      </w:r>
      <w:r w:rsidRPr="006F25DF">
        <w:rPr>
          <w:rFonts w:ascii="Times New Roman" w:hAnsi="Times New Roman" w:cs="Times New Roman"/>
          <w:i/>
        </w:rPr>
        <w:t>When Everything Changed: The Amazing Journey of American Women from 1960 to the Present</w:t>
      </w:r>
      <w:r w:rsidRPr="006F25DF">
        <w:rPr>
          <w:rFonts w:ascii="Times New Roman" w:hAnsi="Times New Roman" w:cs="Times New Roman"/>
        </w:rPr>
        <w:t>, New York: Little Brown and Co.</w:t>
      </w:r>
    </w:p>
    <w:p w14:paraId="683E6D19" w14:textId="77777777" w:rsidR="006963CB" w:rsidRPr="006F25DF" w:rsidRDefault="006963CB" w:rsidP="006963CB">
      <w:pPr>
        <w:rPr>
          <w:rFonts w:ascii="Times New Roman" w:hAnsi="Times New Roman" w:cs="Times New Roman"/>
          <w:lang w:eastAsia="zh-CN"/>
        </w:rPr>
      </w:pPr>
    </w:p>
    <w:p w14:paraId="3DEC3C30" w14:textId="77777777" w:rsidR="006963CB" w:rsidRPr="006F25DF" w:rsidRDefault="006963CB" w:rsidP="006963CB">
      <w:pPr>
        <w:rPr>
          <w:rFonts w:ascii="Times New Roman" w:hAnsi="Times New Roman" w:cs="Times New Roman"/>
          <w:lang w:eastAsia="zh-CN"/>
        </w:rPr>
      </w:pPr>
      <w:r w:rsidRPr="006F25DF">
        <w:rPr>
          <w:rFonts w:ascii="Times New Roman" w:hAnsi="Times New Roman" w:cs="Times New Roman"/>
        </w:rPr>
        <w:t xml:space="preserve">Cooper, C. (2001) “From Women's Liberation to Feminism: Reflections in Accounting Academia” </w:t>
      </w:r>
      <w:r w:rsidRPr="006F25DF">
        <w:rPr>
          <w:rFonts w:ascii="Times New Roman" w:hAnsi="Times New Roman" w:cs="Times New Roman"/>
          <w:i/>
        </w:rPr>
        <w:t>Accounting Forum,</w:t>
      </w:r>
      <w:r w:rsidRPr="006F25DF">
        <w:rPr>
          <w:rFonts w:ascii="Times New Roman" w:hAnsi="Times New Roman" w:cs="Times New Roman"/>
        </w:rPr>
        <w:t xml:space="preserve"> </w:t>
      </w:r>
      <w:hyperlink r:id="rId15" w:history="1">
        <w:r w:rsidRPr="006F25DF">
          <w:rPr>
            <w:rFonts w:ascii="Times New Roman" w:hAnsi="Times New Roman" w:cs="Times New Roman"/>
          </w:rPr>
          <w:t xml:space="preserve">Vol. 25, No. 3, </w:t>
        </w:r>
      </w:hyperlink>
      <w:r w:rsidRPr="006F25DF">
        <w:rPr>
          <w:rFonts w:ascii="Times New Roman" w:hAnsi="Times New Roman" w:cs="Times New Roman"/>
        </w:rPr>
        <w:t>p. 214–245.</w:t>
      </w:r>
    </w:p>
    <w:p w14:paraId="2ACDCAB1" w14:textId="77777777" w:rsidR="006963CB" w:rsidRPr="006F25DF" w:rsidRDefault="006963CB" w:rsidP="006963CB">
      <w:pPr>
        <w:rPr>
          <w:rFonts w:ascii="Times New Roman" w:hAnsi="Times New Roman" w:cs="Times New Roman"/>
          <w:lang w:eastAsia="zh-CN"/>
        </w:rPr>
      </w:pPr>
    </w:p>
    <w:p w14:paraId="7E2A7D73"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 xml:space="preserve">Cooper, D. and Neu, D. (2006) “Auditor and Audit Independence in the Age of Financial Scandal” </w:t>
      </w:r>
      <w:r w:rsidRPr="006F25DF">
        <w:rPr>
          <w:rFonts w:ascii="Times New Roman" w:hAnsi="Times New Roman" w:cs="Times New Roman"/>
          <w:i/>
        </w:rPr>
        <w:t>Advances in Public Interest Accounting</w:t>
      </w:r>
      <w:r w:rsidRPr="006F25DF">
        <w:rPr>
          <w:rFonts w:ascii="Times New Roman" w:hAnsi="Times New Roman" w:cs="Times New Roman"/>
        </w:rPr>
        <w:t>, Vol. 12: 1-15.</w:t>
      </w:r>
    </w:p>
    <w:p w14:paraId="3F1BA43B" w14:textId="77777777" w:rsidR="006963CB" w:rsidRPr="006F25DF" w:rsidRDefault="006963CB" w:rsidP="006963CB">
      <w:pPr>
        <w:rPr>
          <w:rFonts w:ascii="Times New Roman" w:hAnsi="Times New Roman" w:cs="Times New Roman"/>
        </w:rPr>
      </w:pPr>
    </w:p>
    <w:p w14:paraId="2278443A"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 xml:space="preserve">Dade, C. (2012) “Obama Administration Deported Record 1.5 Million People” </w:t>
      </w:r>
      <w:r w:rsidRPr="006F25DF">
        <w:rPr>
          <w:rFonts w:ascii="Times New Roman" w:hAnsi="Times New Roman" w:cs="Times New Roman"/>
          <w:i/>
        </w:rPr>
        <w:t>National Public Radio</w:t>
      </w:r>
      <w:r w:rsidRPr="006F25DF">
        <w:rPr>
          <w:rFonts w:ascii="Times New Roman" w:hAnsi="Times New Roman" w:cs="Times New Roman"/>
        </w:rPr>
        <w:t xml:space="preserve">, December 2012, </w:t>
      </w:r>
      <w:hyperlink r:id="rId16" w:history="1">
        <w:r w:rsidRPr="006F25DF">
          <w:rPr>
            <w:rStyle w:val="Hyperlink"/>
            <w:rFonts w:ascii="Times New Roman" w:hAnsi="Times New Roman" w:cs="Times New Roman"/>
          </w:rPr>
          <w:t>www.npr.org</w:t>
        </w:r>
      </w:hyperlink>
      <w:r w:rsidRPr="006F25DF">
        <w:rPr>
          <w:rFonts w:ascii="Times New Roman" w:hAnsi="Times New Roman" w:cs="Times New Roman"/>
        </w:rPr>
        <w:t xml:space="preserve"> accessed December 23, 2012.</w:t>
      </w:r>
    </w:p>
    <w:p w14:paraId="4E172A24" w14:textId="77777777" w:rsidR="00E62B41" w:rsidRDefault="00E62B41" w:rsidP="006963CB">
      <w:pPr>
        <w:rPr>
          <w:rFonts w:ascii="Times New Roman" w:hAnsi="Times New Roman" w:cs="Times New Roman"/>
        </w:rPr>
      </w:pPr>
    </w:p>
    <w:p w14:paraId="2B2AE335"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 xml:space="preserve">Dambrin, C. and Lambert, C. (2012) “Who is she and who are we? A reflexive journey in research into the rarity of women executives in accountancy” </w:t>
      </w:r>
      <w:r w:rsidRPr="006F25DF">
        <w:rPr>
          <w:rFonts w:ascii="Times New Roman" w:hAnsi="Times New Roman" w:cs="Times New Roman"/>
          <w:i/>
        </w:rPr>
        <w:t xml:space="preserve">Critical Perspectives on Accounting, </w:t>
      </w:r>
      <w:r w:rsidRPr="006F25DF">
        <w:rPr>
          <w:rFonts w:ascii="Times New Roman" w:hAnsi="Times New Roman" w:cs="Times New Roman"/>
          <w:color w:val="323B4A"/>
        </w:rPr>
        <w:t>Vol. 23, Issue 1, p. 1-16.</w:t>
      </w:r>
    </w:p>
    <w:p w14:paraId="0E7B6435" w14:textId="77777777" w:rsidR="00E45062" w:rsidRDefault="00E45062" w:rsidP="006963CB">
      <w:pPr>
        <w:autoSpaceDE w:val="0"/>
        <w:autoSpaceDN w:val="0"/>
        <w:adjustRightInd w:val="0"/>
        <w:rPr>
          <w:rFonts w:ascii="Times New Roman" w:hAnsi="Times New Roman" w:cs="Times New Roman"/>
          <w:lang w:val="en-GB"/>
        </w:rPr>
      </w:pPr>
    </w:p>
    <w:p w14:paraId="0FF3D899" w14:textId="77777777" w:rsidR="006963CB" w:rsidRDefault="006963CB" w:rsidP="006963CB">
      <w:pPr>
        <w:autoSpaceDE w:val="0"/>
        <w:autoSpaceDN w:val="0"/>
        <w:adjustRightInd w:val="0"/>
        <w:rPr>
          <w:rFonts w:ascii="Times New Roman" w:hAnsi="Times New Roman" w:cs="Times New Roman"/>
          <w:lang w:val="en-GB"/>
        </w:rPr>
      </w:pPr>
      <w:r w:rsidRPr="006F25DF">
        <w:rPr>
          <w:rFonts w:ascii="Times New Roman" w:hAnsi="Times New Roman" w:cs="Times New Roman"/>
          <w:lang w:val="en-GB"/>
        </w:rPr>
        <w:t xml:space="preserve">De Haas, H. (2011) “The Determinants of International Migration: Conceptualising Policy, Origin and Destination Effects” </w:t>
      </w:r>
      <w:r w:rsidRPr="006F25DF">
        <w:rPr>
          <w:rFonts w:ascii="Times New Roman" w:hAnsi="Times New Roman" w:cs="Times New Roman"/>
          <w:i/>
          <w:lang w:val="en-GB"/>
        </w:rPr>
        <w:t>The IMI Working Papers Series,</w:t>
      </w:r>
      <w:r w:rsidRPr="006F25DF">
        <w:rPr>
          <w:rFonts w:ascii="Times New Roman" w:hAnsi="Times New Roman" w:cs="Times New Roman"/>
          <w:lang w:val="en-GB"/>
        </w:rPr>
        <w:t xml:space="preserve"> Paper 32, April 2011, Oxford: University of Oxford.</w:t>
      </w:r>
    </w:p>
    <w:p w14:paraId="61E42661" w14:textId="77777777" w:rsidR="00D62ECA" w:rsidRPr="006F25DF" w:rsidRDefault="00D62ECA" w:rsidP="006963CB">
      <w:pPr>
        <w:autoSpaceDE w:val="0"/>
        <w:autoSpaceDN w:val="0"/>
        <w:adjustRightInd w:val="0"/>
        <w:rPr>
          <w:rFonts w:ascii="Times New Roman" w:hAnsi="Times New Roman" w:cs="Times New Roman"/>
          <w:lang w:val="en-GB" w:eastAsia="zh-CN"/>
        </w:rPr>
      </w:pPr>
    </w:p>
    <w:p w14:paraId="2AFC0C7B" w14:textId="6A1906A6" w:rsidR="00D62ECA" w:rsidRPr="00D62ECA" w:rsidRDefault="00204B65" w:rsidP="00D62ECA">
      <w:pPr>
        <w:rPr>
          <w:rFonts w:ascii="Times New Roman" w:hAnsi="Times New Roman" w:cs="Times New Roman"/>
          <w:lang w:val="en-GB"/>
        </w:rPr>
      </w:pPr>
      <w:r>
        <w:rPr>
          <w:rFonts w:ascii="Times New Roman" w:hAnsi="Times New Roman" w:cs="Times New Roman"/>
          <w:lang w:val="en-GB"/>
        </w:rPr>
        <w:t>Dean, M. (20</w:t>
      </w:r>
      <w:r w:rsidR="00764E8C">
        <w:rPr>
          <w:rFonts w:ascii="Times New Roman" w:hAnsi="Times New Roman" w:cs="Times New Roman"/>
          <w:lang w:val="en-GB"/>
        </w:rPr>
        <w:t>10</w:t>
      </w:r>
      <w:r w:rsidR="00D62ECA" w:rsidRPr="00D62ECA">
        <w:rPr>
          <w:rFonts w:ascii="Times New Roman" w:hAnsi="Times New Roman" w:cs="Times New Roman"/>
          <w:lang w:val="en-GB"/>
        </w:rPr>
        <w:t xml:space="preserve">), </w:t>
      </w:r>
      <w:r w:rsidR="00D62ECA" w:rsidRPr="00D62ECA">
        <w:rPr>
          <w:rFonts w:ascii="Times New Roman" w:hAnsi="Times New Roman" w:cs="Times New Roman"/>
          <w:i/>
          <w:iCs/>
          <w:lang w:val="en-GB"/>
        </w:rPr>
        <w:t>Governmentality: Power and rule in modern society</w:t>
      </w:r>
      <w:r w:rsidR="00D62ECA" w:rsidRPr="00D62ECA">
        <w:rPr>
          <w:rFonts w:ascii="Times New Roman" w:hAnsi="Times New Roman" w:cs="Times New Roman"/>
          <w:lang w:val="en-GB"/>
        </w:rPr>
        <w:t>, Sage publications.</w:t>
      </w:r>
    </w:p>
    <w:p w14:paraId="18C91730" w14:textId="77777777" w:rsidR="006963CB" w:rsidRPr="006F25DF" w:rsidRDefault="006963CB" w:rsidP="006963CB">
      <w:pPr>
        <w:rPr>
          <w:rFonts w:ascii="Times New Roman" w:hAnsi="Times New Roman" w:cs="Times New Roman"/>
        </w:rPr>
      </w:pPr>
    </w:p>
    <w:p w14:paraId="758B495A" w14:textId="77777777" w:rsidR="006963CB" w:rsidRDefault="006963CB" w:rsidP="006963CB">
      <w:pPr>
        <w:rPr>
          <w:rFonts w:ascii="Times New Roman" w:hAnsi="Times New Roman" w:cs="Times New Roman"/>
        </w:rPr>
      </w:pPr>
      <w:r w:rsidRPr="006F25DF">
        <w:rPr>
          <w:rFonts w:ascii="Times New Roman" w:hAnsi="Times New Roman" w:cs="Times New Roman"/>
        </w:rPr>
        <w:t xml:space="preserve">Deem, R. (1998) “New managerialism and higher education: The management of performances and cultures in universities in the United Kingdom” </w:t>
      </w:r>
      <w:r w:rsidRPr="006F25DF">
        <w:rPr>
          <w:rFonts w:ascii="Times New Roman" w:hAnsi="Times New Roman" w:cs="Times New Roman"/>
          <w:i/>
          <w:iCs/>
        </w:rPr>
        <w:t xml:space="preserve">International Studies in Sociology of Education, </w:t>
      </w:r>
      <w:r w:rsidRPr="006F25DF">
        <w:rPr>
          <w:rFonts w:ascii="Times New Roman" w:hAnsi="Times New Roman" w:cs="Times New Roman"/>
        </w:rPr>
        <w:t>Vol. 8, No. 1, p. 47-70.</w:t>
      </w:r>
    </w:p>
    <w:p w14:paraId="59EE2012" w14:textId="77777777" w:rsidR="003D10F0" w:rsidRDefault="003D10F0" w:rsidP="003D10F0"/>
    <w:p w14:paraId="0413D9BE" w14:textId="02B2FC95" w:rsidR="003D10F0" w:rsidRPr="003D10F0" w:rsidRDefault="003D10F0" w:rsidP="003D10F0">
      <w:proofErr w:type="spellStart"/>
      <w:r w:rsidRPr="003D10F0">
        <w:t>Dey</w:t>
      </w:r>
      <w:proofErr w:type="spellEnd"/>
      <w:r w:rsidRPr="003D10F0">
        <w:t xml:space="preserve"> C., S. Russell and I. Thomson (2011) “Exploring the potential of shadow accounts in </w:t>
      </w:r>
      <w:r>
        <w:t xml:space="preserve">problematizing </w:t>
      </w:r>
      <w:r w:rsidRPr="003D10F0">
        <w:t xml:space="preserve">institutional conduct” in </w:t>
      </w:r>
      <w:proofErr w:type="spellStart"/>
      <w:r w:rsidRPr="003D10F0">
        <w:t>Osbourne</w:t>
      </w:r>
      <w:proofErr w:type="spellEnd"/>
      <w:r w:rsidRPr="003D10F0">
        <w:t xml:space="preserve"> S. and A. Ball (</w:t>
      </w:r>
      <w:proofErr w:type="spellStart"/>
      <w:r w:rsidRPr="003D10F0">
        <w:t>eds</w:t>
      </w:r>
      <w:proofErr w:type="spellEnd"/>
      <w:r w:rsidRPr="003D10F0">
        <w:t>)</w:t>
      </w:r>
      <w:r>
        <w:t xml:space="preserve"> </w:t>
      </w:r>
      <w:r w:rsidRPr="00307D3C">
        <w:rPr>
          <w:i/>
        </w:rPr>
        <w:t>Social Accounting and Public Management: Accountability for the common good </w:t>
      </w:r>
      <w:r w:rsidRPr="003D10F0">
        <w:t>(Abingdon: Routledge)</w:t>
      </w:r>
      <w:r>
        <w:t xml:space="preserve">, </w:t>
      </w:r>
      <w:r w:rsidRPr="003D10F0">
        <w:t>64-75</w:t>
      </w:r>
      <w:r>
        <w:t>.</w:t>
      </w:r>
    </w:p>
    <w:p w14:paraId="6DD8436F" w14:textId="27908359" w:rsidR="00900474" w:rsidRPr="003D10F0" w:rsidRDefault="00900474" w:rsidP="003D10F0"/>
    <w:p w14:paraId="33A59B64" w14:textId="77777777" w:rsidR="006963CB" w:rsidRPr="00E10102" w:rsidRDefault="006963CB" w:rsidP="006963CB">
      <w:pPr>
        <w:rPr>
          <w:rStyle w:val="st"/>
        </w:rPr>
      </w:pPr>
      <w:r w:rsidRPr="00E10102">
        <w:rPr>
          <w:rStyle w:val="st"/>
          <w:rFonts w:ascii="Times New Roman" w:hAnsi="Times New Roman" w:cs="Times New Roman"/>
        </w:rPr>
        <w:t>Dilla</w:t>
      </w:r>
      <w:r>
        <w:rPr>
          <w:rStyle w:val="st"/>
          <w:rFonts w:ascii="Times New Roman" w:hAnsi="Times New Roman" w:cs="Times New Roman"/>
        </w:rPr>
        <w:t>rd, J. and Reynolds, M. (2008) “</w:t>
      </w:r>
      <w:r w:rsidRPr="00E10102">
        <w:rPr>
          <w:rStyle w:val="st"/>
          <w:rFonts w:ascii="Times New Roman" w:hAnsi="Times New Roman" w:cs="Times New Roman"/>
        </w:rPr>
        <w:t xml:space="preserve">Green </w:t>
      </w:r>
      <w:r w:rsidRPr="00E10102">
        <w:rPr>
          <w:rStyle w:val="Emphasis"/>
          <w:rFonts w:ascii="Times New Roman" w:hAnsi="Times New Roman" w:cs="Times New Roman"/>
        </w:rPr>
        <w:t>Owl</w:t>
      </w:r>
      <w:r w:rsidRPr="00E10102">
        <w:rPr>
          <w:rStyle w:val="st"/>
          <w:rFonts w:ascii="Times New Roman" w:hAnsi="Times New Roman" w:cs="Times New Roman"/>
        </w:rPr>
        <w:t xml:space="preserve"> and the Corn </w:t>
      </w:r>
      <w:r w:rsidRPr="00E10102">
        <w:rPr>
          <w:rStyle w:val="Emphasis"/>
          <w:rFonts w:ascii="Times New Roman" w:hAnsi="Times New Roman" w:cs="Times New Roman"/>
        </w:rPr>
        <w:t>Maiden</w:t>
      </w:r>
      <w:r>
        <w:rPr>
          <w:rStyle w:val="st"/>
          <w:rFonts w:ascii="Times New Roman" w:hAnsi="Times New Roman" w:cs="Times New Roman"/>
        </w:rPr>
        <w:t>”</w:t>
      </w:r>
      <w:r w:rsidRPr="00E10102">
        <w:rPr>
          <w:rStyle w:val="st"/>
          <w:rFonts w:ascii="Times New Roman" w:hAnsi="Times New Roman" w:cs="Times New Roman"/>
        </w:rPr>
        <w:t xml:space="preserve"> </w:t>
      </w:r>
      <w:r w:rsidRPr="00E10102">
        <w:rPr>
          <w:rStyle w:val="st"/>
          <w:rFonts w:ascii="Times New Roman" w:hAnsi="Times New Roman" w:cs="Times New Roman"/>
          <w:i/>
        </w:rPr>
        <w:t>Accounting, Auditing &amp; Accountability Journal,</w:t>
      </w:r>
      <w:r>
        <w:rPr>
          <w:rStyle w:val="st"/>
          <w:rFonts w:ascii="Times New Roman" w:hAnsi="Times New Roman" w:cs="Times New Roman"/>
        </w:rPr>
        <w:t xml:space="preserve"> Vol. 21(4), </w:t>
      </w:r>
      <w:r w:rsidRPr="00E10102">
        <w:rPr>
          <w:rStyle w:val="st"/>
          <w:rFonts w:ascii="Times New Roman" w:hAnsi="Times New Roman" w:cs="Times New Roman"/>
        </w:rPr>
        <w:t>p.</w:t>
      </w:r>
      <w:r>
        <w:rPr>
          <w:rStyle w:val="st"/>
          <w:rFonts w:ascii="Times New Roman" w:hAnsi="Times New Roman" w:cs="Times New Roman"/>
        </w:rPr>
        <w:t xml:space="preserve"> 556-</w:t>
      </w:r>
      <w:r w:rsidRPr="00E10102">
        <w:rPr>
          <w:rStyle w:val="st"/>
          <w:rFonts w:ascii="Times New Roman" w:hAnsi="Times New Roman" w:cs="Times New Roman"/>
        </w:rPr>
        <w:t>579.</w:t>
      </w:r>
    </w:p>
    <w:p w14:paraId="734720E5" w14:textId="77777777" w:rsidR="006963CB" w:rsidRPr="00E10102" w:rsidRDefault="006963CB" w:rsidP="006963CB">
      <w:pPr>
        <w:rPr>
          <w:rStyle w:val="st"/>
        </w:rPr>
      </w:pPr>
    </w:p>
    <w:p w14:paraId="161091C1" w14:textId="77777777" w:rsidR="006963CB" w:rsidRPr="00E10102" w:rsidRDefault="006963CB" w:rsidP="006963CB">
      <w:pPr>
        <w:rPr>
          <w:rFonts w:ascii="Times New Roman" w:hAnsi="Times New Roman" w:cs="Times New Roman"/>
        </w:rPr>
      </w:pPr>
      <w:r w:rsidRPr="00E10102">
        <w:rPr>
          <w:rFonts w:ascii="Times New Roman" w:hAnsi="Times New Roman" w:cs="Times New Roman"/>
        </w:rPr>
        <w:t xml:space="preserve">Duff, A. and Ferguson, J. (2011) “Disability and the Professional Accountant: Insights From Oral Histories” </w:t>
      </w:r>
      <w:r w:rsidRPr="00E10102">
        <w:rPr>
          <w:rFonts w:ascii="Times New Roman" w:hAnsi="Times New Roman" w:cs="Times New Roman"/>
          <w:i/>
        </w:rPr>
        <w:t>Accounting, Auditing &amp; Accountability Journal</w:t>
      </w:r>
      <w:r w:rsidRPr="00E10102">
        <w:rPr>
          <w:rFonts w:ascii="Times New Roman" w:hAnsi="Times New Roman" w:cs="Times New Roman"/>
        </w:rPr>
        <w:t xml:space="preserve">, </w:t>
      </w:r>
      <w:r>
        <w:rPr>
          <w:rFonts w:ascii="Times New Roman" w:hAnsi="Times New Roman" w:cs="Times New Roman"/>
        </w:rPr>
        <w:t xml:space="preserve">Vol. </w:t>
      </w:r>
      <w:r w:rsidRPr="00E10102">
        <w:rPr>
          <w:rFonts w:ascii="Times New Roman" w:hAnsi="Times New Roman" w:cs="Times New Roman"/>
        </w:rPr>
        <w:t xml:space="preserve">25 (1), </w:t>
      </w:r>
      <w:r>
        <w:rPr>
          <w:rFonts w:ascii="Times New Roman" w:hAnsi="Times New Roman" w:cs="Times New Roman"/>
        </w:rPr>
        <w:t>p. 71-</w:t>
      </w:r>
      <w:r w:rsidRPr="00E10102">
        <w:rPr>
          <w:rFonts w:ascii="Times New Roman" w:hAnsi="Times New Roman" w:cs="Times New Roman"/>
        </w:rPr>
        <w:t>101.</w:t>
      </w:r>
    </w:p>
    <w:p w14:paraId="14B469AA" w14:textId="77777777" w:rsidR="006963CB" w:rsidRPr="00E10102" w:rsidRDefault="006963CB" w:rsidP="006963CB">
      <w:pPr>
        <w:autoSpaceDE w:val="0"/>
        <w:autoSpaceDN w:val="0"/>
        <w:adjustRightInd w:val="0"/>
        <w:rPr>
          <w:rFonts w:ascii="Times New Roman" w:hAnsi="Times New Roman" w:cs="Times New Roman"/>
          <w:highlight w:val="yellow"/>
          <w:lang w:val="en-GB"/>
        </w:rPr>
      </w:pPr>
    </w:p>
    <w:p w14:paraId="68465C59" w14:textId="77777777" w:rsidR="006963CB" w:rsidRPr="00E10102" w:rsidRDefault="006963CB" w:rsidP="006963CB">
      <w:pPr>
        <w:rPr>
          <w:rFonts w:ascii="Times New Roman" w:hAnsi="Times New Roman" w:cs="Times New Roman"/>
        </w:rPr>
      </w:pPr>
      <w:r w:rsidRPr="00E10102">
        <w:rPr>
          <w:rFonts w:ascii="Times New Roman" w:hAnsi="Times New Roman" w:cs="Times New Roman"/>
          <w:i/>
        </w:rPr>
        <w:t>Edmonton Journal</w:t>
      </w:r>
      <w:r w:rsidRPr="00E10102">
        <w:rPr>
          <w:rFonts w:ascii="Times New Roman" w:hAnsi="Times New Roman" w:cs="Times New Roman"/>
        </w:rPr>
        <w:t>, October 22, 2003.</w:t>
      </w:r>
    </w:p>
    <w:p w14:paraId="6E51A802" w14:textId="77777777" w:rsidR="006963CB" w:rsidRPr="00E10102" w:rsidRDefault="006963CB" w:rsidP="006963CB">
      <w:pPr>
        <w:autoSpaceDE w:val="0"/>
        <w:autoSpaceDN w:val="0"/>
        <w:adjustRightInd w:val="0"/>
        <w:rPr>
          <w:rFonts w:ascii="Times New Roman" w:hAnsi="Times New Roman" w:cs="Times New Roman"/>
          <w:lang w:val="en-GB"/>
        </w:rPr>
      </w:pPr>
    </w:p>
    <w:p w14:paraId="4DA74139" w14:textId="77777777" w:rsidR="006963CB" w:rsidRPr="00E10102" w:rsidRDefault="006963CB" w:rsidP="006963CB">
      <w:pPr>
        <w:autoSpaceDE w:val="0"/>
        <w:autoSpaceDN w:val="0"/>
        <w:adjustRightInd w:val="0"/>
        <w:rPr>
          <w:rFonts w:ascii="Times New Roman" w:hAnsi="Times New Roman" w:cs="Times New Roman"/>
          <w:lang w:val="en-GB"/>
        </w:rPr>
      </w:pPr>
      <w:r w:rsidRPr="00E10102">
        <w:rPr>
          <w:rFonts w:ascii="Times New Roman" w:hAnsi="Times New Roman" w:cs="Times New Roman"/>
          <w:lang w:val="en-GB"/>
        </w:rPr>
        <w:t>Everett</w:t>
      </w:r>
      <w:r>
        <w:rPr>
          <w:rFonts w:ascii="Times New Roman" w:hAnsi="Times New Roman" w:cs="Times New Roman"/>
          <w:lang w:val="en-GB"/>
        </w:rPr>
        <w:t>,</w:t>
      </w:r>
      <w:r w:rsidRPr="00E10102">
        <w:rPr>
          <w:rFonts w:ascii="Times New Roman" w:hAnsi="Times New Roman" w:cs="Times New Roman"/>
          <w:lang w:val="en-GB"/>
        </w:rPr>
        <w:t xml:space="preserve"> J. (2003) </w:t>
      </w:r>
      <w:r>
        <w:rPr>
          <w:rFonts w:ascii="Times New Roman" w:hAnsi="Times New Roman" w:cs="Times New Roman"/>
          <w:lang w:val="en-GB"/>
        </w:rPr>
        <w:t>“</w:t>
      </w:r>
      <w:r w:rsidRPr="00E10102">
        <w:rPr>
          <w:rFonts w:ascii="Times New Roman" w:hAnsi="Times New Roman" w:cs="Times New Roman"/>
          <w:lang w:val="en-GB"/>
        </w:rPr>
        <w:t>Globalization and Its New Spaces for (Alternative) Accou</w:t>
      </w:r>
      <w:r>
        <w:rPr>
          <w:rFonts w:ascii="Times New Roman" w:hAnsi="Times New Roman" w:cs="Times New Roman"/>
          <w:lang w:val="en-GB"/>
        </w:rPr>
        <w:t>nting Research”</w:t>
      </w:r>
      <w:r w:rsidRPr="00E10102">
        <w:rPr>
          <w:rFonts w:ascii="Times New Roman" w:hAnsi="Times New Roman" w:cs="Times New Roman"/>
          <w:lang w:val="en-GB"/>
        </w:rPr>
        <w:t xml:space="preserve"> </w:t>
      </w:r>
      <w:r w:rsidRPr="00E10102">
        <w:rPr>
          <w:rFonts w:ascii="Times New Roman" w:hAnsi="Times New Roman" w:cs="Times New Roman"/>
          <w:i/>
          <w:lang w:val="en-GB"/>
        </w:rPr>
        <w:t>Accounting Forum</w:t>
      </w:r>
      <w:r>
        <w:rPr>
          <w:rFonts w:ascii="Times New Roman" w:hAnsi="Times New Roman" w:cs="Times New Roman"/>
          <w:lang w:val="en-GB"/>
        </w:rPr>
        <w:t>,</w:t>
      </w:r>
      <w:r w:rsidRPr="00E10102">
        <w:rPr>
          <w:rFonts w:ascii="Times New Roman" w:hAnsi="Times New Roman" w:cs="Times New Roman"/>
          <w:lang w:val="en-GB"/>
        </w:rPr>
        <w:t xml:space="preserve"> </w:t>
      </w:r>
      <w:r>
        <w:rPr>
          <w:rFonts w:ascii="Times New Roman" w:hAnsi="Times New Roman" w:cs="Times New Roman"/>
          <w:lang w:val="en-GB"/>
        </w:rPr>
        <w:t xml:space="preserve">Vol. </w:t>
      </w:r>
      <w:r w:rsidRPr="00E10102">
        <w:rPr>
          <w:rFonts w:ascii="Times New Roman" w:hAnsi="Times New Roman" w:cs="Times New Roman"/>
          <w:lang w:val="en-GB"/>
        </w:rPr>
        <w:t>27: 400-24.</w:t>
      </w:r>
    </w:p>
    <w:p w14:paraId="247E0226" w14:textId="77777777" w:rsidR="006963CB" w:rsidRPr="00E10102" w:rsidRDefault="006963CB" w:rsidP="006963CB">
      <w:pPr>
        <w:autoSpaceDE w:val="0"/>
        <w:autoSpaceDN w:val="0"/>
        <w:adjustRightInd w:val="0"/>
        <w:rPr>
          <w:rFonts w:ascii="Times New Roman" w:hAnsi="Times New Roman" w:cs="Times New Roman"/>
          <w:lang w:val="en-GB"/>
        </w:rPr>
      </w:pPr>
    </w:p>
    <w:p w14:paraId="6E9F24F4" w14:textId="77777777" w:rsidR="006963CB" w:rsidRPr="00E10102" w:rsidRDefault="006963CB" w:rsidP="006963CB">
      <w:pPr>
        <w:autoSpaceDE w:val="0"/>
        <w:autoSpaceDN w:val="0"/>
        <w:adjustRightInd w:val="0"/>
        <w:rPr>
          <w:rFonts w:ascii="Times New Roman" w:hAnsi="Times New Roman" w:cs="Times New Roman"/>
          <w:lang w:val="en-GB"/>
        </w:rPr>
      </w:pPr>
      <w:r w:rsidRPr="00E10102">
        <w:rPr>
          <w:rFonts w:ascii="Times New Roman" w:hAnsi="Times New Roman" w:cs="Times New Roman"/>
          <w:lang w:val="en-GB"/>
        </w:rPr>
        <w:t>Ezzamel</w:t>
      </w:r>
      <w:r>
        <w:rPr>
          <w:rFonts w:ascii="Times New Roman" w:hAnsi="Times New Roman" w:cs="Times New Roman"/>
          <w:lang w:val="en-GB"/>
        </w:rPr>
        <w:t>,</w:t>
      </w:r>
      <w:r w:rsidRPr="00E10102">
        <w:rPr>
          <w:rFonts w:ascii="Times New Roman" w:hAnsi="Times New Roman" w:cs="Times New Roman"/>
          <w:lang w:val="en-GB"/>
        </w:rPr>
        <w:t xml:space="preserve"> M</w:t>
      </w:r>
      <w:r>
        <w:rPr>
          <w:rFonts w:ascii="Times New Roman" w:hAnsi="Times New Roman" w:cs="Times New Roman"/>
          <w:lang w:val="en-GB"/>
        </w:rPr>
        <w:t>.</w:t>
      </w:r>
      <w:r w:rsidRPr="00E10102">
        <w:rPr>
          <w:rFonts w:ascii="Times New Roman" w:hAnsi="Times New Roman" w:cs="Times New Roman"/>
          <w:lang w:val="en-GB"/>
        </w:rPr>
        <w:t xml:space="preserve"> and Hoskin</w:t>
      </w:r>
      <w:r>
        <w:rPr>
          <w:rFonts w:ascii="Times New Roman" w:hAnsi="Times New Roman" w:cs="Times New Roman"/>
          <w:lang w:val="en-GB"/>
        </w:rPr>
        <w:t>,</w:t>
      </w:r>
      <w:r w:rsidRPr="00E10102">
        <w:rPr>
          <w:rFonts w:ascii="Times New Roman" w:hAnsi="Times New Roman" w:cs="Times New Roman"/>
          <w:lang w:val="en-GB"/>
        </w:rPr>
        <w:t xml:space="preserve"> K. (2002) </w:t>
      </w:r>
      <w:r>
        <w:rPr>
          <w:rFonts w:ascii="Times New Roman" w:hAnsi="Times New Roman" w:cs="Times New Roman"/>
          <w:lang w:val="en-GB"/>
        </w:rPr>
        <w:t>“</w:t>
      </w:r>
      <w:r w:rsidRPr="00E10102">
        <w:rPr>
          <w:rFonts w:ascii="Times New Roman" w:hAnsi="Times New Roman" w:cs="Times New Roman"/>
          <w:lang w:val="en-GB"/>
        </w:rPr>
        <w:t>Retheorizing Accounting, Writing and Money with Evidence fro</w:t>
      </w:r>
      <w:r>
        <w:rPr>
          <w:rFonts w:ascii="Times New Roman" w:hAnsi="Times New Roman" w:cs="Times New Roman"/>
          <w:lang w:val="en-GB"/>
        </w:rPr>
        <w:t>m Mesopotamia and Ancient Egypt”</w:t>
      </w:r>
      <w:r w:rsidRPr="00E10102">
        <w:rPr>
          <w:rFonts w:ascii="Times New Roman" w:hAnsi="Times New Roman" w:cs="Times New Roman"/>
          <w:lang w:val="en-GB"/>
        </w:rPr>
        <w:t xml:space="preserve"> </w:t>
      </w:r>
      <w:r w:rsidRPr="00E10102">
        <w:rPr>
          <w:rFonts w:ascii="Times New Roman" w:hAnsi="Times New Roman" w:cs="Times New Roman"/>
          <w:i/>
          <w:lang w:val="en-GB"/>
        </w:rPr>
        <w:t>Critical Perspectives on Accounting</w:t>
      </w:r>
      <w:r>
        <w:rPr>
          <w:rFonts w:ascii="Times New Roman" w:hAnsi="Times New Roman" w:cs="Times New Roman"/>
          <w:i/>
          <w:lang w:val="en-GB"/>
        </w:rPr>
        <w:t>,</w:t>
      </w:r>
      <w:r w:rsidRPr="00E10102">
        <w:rPr>
          <w:rFonts w:ascii="Times New Roman" w:hAnsi="Times New Roman" w:cs="Times New Roman"/>
          <w:lang w:val="en-GB"/>
        </w:rPr>
        <w:t xml:space="preserve"> </w:t>
      </w:r>
      <w:r>
        <w:rPr>
          <w:rFonts w:ascii="Times New Roman" w:hAnsi="Times New Roman" w:cs="Times New Roman"/>
          <w:lang w:val="en-GB"/>
        </w:rPr>
        <w:t xml:space="preserve">Vol. </w:t>
      </w:r>
      <w:r w:rsidRPr="00E10102">
        <w:rPr>
          <w:rFonts w:ascii="Times New Roman" w:hAnsi="Times New Roman" w:cs="Times New Roman"/>
          <w:lang w:val="en-GB"/>
        </w:rPr>
        <w:t>13:</w:t>
      </w:r>
      <w:r>
        <w:rPr>
          <w:rFonts w:ascii="Times New Roman" w:hAnsi="Times New Roman" w:cs="Times New Roman"/>
          <w:lang w:val="en-GB"/>
        </w:rPr>
        <w:t xml:space="preserve"> </w:t>
      </w:r>
      <w:r w:rsidRPr="00E10102">
        <w:rPr>
          <w:rFonts w:ascii="Times New Roman" w:hAnsi="Times New Roman" w:cs="Times New Roman"/>
          <w:lang w:val="en-GB"/>
        </w:rPr>
        <w:t>333-67.</w:t>
      </w:r>
    </w:p>
    <w:p w14:paraId="76775C0E" w14:textId="77777777" w:rsidR="006963CB" w:rsidRPr="00E10102" w:rsidRDefault="006963CB" w:rsidP="006963CB">
      <w:pPr>
        <w:rPr>
          <w:rFonts w:ascii="Times New Roman" w:hAnsi="Times New Roman" w:cs="Times New Roman"/>
        </w:rPr>
      </w:pPr>
    </w:p>
    <w:p w14:paraId="5C137135" w14:textId="77777777" w:rsidR="006963CB" w:rsidRPr="006F25DF" w:rsidRDefault="006963CB" w:rsidP="006963CB">
      <w:pPr>
        <w:rPr>
          <w:rFonts w:ascii="Times New Roman" w:hAnsi="Times New Roman" w:cs="Times New Roman"/>
        </w:rPr>
      </w:pPr>
      <w:r w:rsidRPr="00353493">
        <w:rPr>
          <w:rFonts w:ascii="Times New Roman" w:hAnsi="Times New Roman" w:cs="Times New Roman"/>
        </w:rPr>
        <w:t>Foucault, M. (2003</w:t>
      </w:r>
      <w:r w:rsidRPr="006F25DF">
        <w:rPr>
          <w:rFonts w:ascii="Times New Roman" w:hAnsi="Times New Roman" w:cs="Times New Roman"/>
        </w:rPr>
        <w:t xml:space="preserve">) “Technologies of the self” in P. </w:t>
      </w:r>
      <w:proofErr w:type="spellStart"/>
      <w:r w:rsidRPr="006F25DF">
        <w:rPr>
          <w:rFonts w:ascii="Times New Roman" w:hAnsi="Times New Roman" w:cs="Times New Roman"/>
        </w:rPr>
        <w:t>Rabinow</w:t>
      </w:r>
      <w:proofErr w:type="spellEnd"/>
      <w:r w:rsidRPr="006F25DF">
        <w:rPr>
          <w:rFonts w:ascii="Times New Roman" w:hAnsi="Times New Roman" w:cs="Times New Roman"/>
        </w:rPr>
        <w:t xml:space="preserve"> &amp; N. Rose (Eds.), </w:t>
      </w:r>
      <w:r w:rsidRPr="006F25DF">
        <w:rPr>
          <w:rFonts w:ascii="Times New Roman" w:hAnsi="Times New Roman" w:cs="Times New Roman"/>
          <w:i/>
        </w:rPr>
        <w:t>The essential Foucault: Selections from essential works of Foucault, 1954–1984</w:t>
      </w:r>
      <w:r w:rsidRPr="006F25DF">
        <w:rPr>
          <w:rFonts w:ascii="Times New Roman" w:hAnsi="Times New Roman" w:cs="Times New Roman"/>
        </w:rPr>
        <w:t xml:space="preserve"> (p. 145–169), New York: New Press.</w:t>
      </w:r>
    </w:p>
    <w:p w14:paraId="70EADC49" w14:textId="77777777" w:rsidR="006963CB" w:rsidRPr="006F25DF" w:rsidRDefault="006963CB" w:rsidP="006963CB">
      <w:pPr>
        <w:autoSpaceDE w:val="0"/>
        <w:autoSpaceDN w:val="0"/>
        <w:adjustRightInd w:val="0"/>
        <w:rPr>
          <w:rFonts w:ascii="Times New Roman" w:hAnsi="Times New Roman" w:cs="Times New Roman"/>
          <w:lang w:val="en-GB" w:eastAsia="zh-CN"/>
        </w:rPr>
      </w:pPr>
    </w:p>
    <w:p w14:paraId="7D11DB25" w14:textId="77777777" w:rsidR="006963CB" w:rsidRPr="006F25DF" w:rsidRDefault="006963CB" w:rsidP="006963CB">
      <w:pPr>
        <w:rPr>
          <w:rFonts w:ascii="Times New Roman" w:hAnsi="Times New Roman" w:cs="Times New Roman"/>
          <w:lang w:eastAsia="zh-CN"/>
        </w:rPr>
      </w:pPr>
      <w:r w:rsidRPr="006F25DF">
        <w:rPr>
          <w:rFonts w:ascii="Times New Roman" w:hAnsi="Times New Roman" w:cs="Times New Roman"/>
        </w:rPr>
        <w:t xml:space="preserve">Fraser, N. (2010) “Feminist Thinking, Theory and Feminist Action” </w:t>
      </w:r>
      <w:r w:rsidRPr="006F25DF">
        <w:rPr>
          <w:rFonts w:ascii="Times New Roman" w:hAnsi="Times New Roman" w:cs="Times New Roman"/>
          <w:i/>
        </w:rPr>
        <w:t>Conference: “No Longer in Exile: The Legacy and Future of Gender Studies”,</w:t>
      </w:r>
      <w:r w:rsidRPr="006F25DF">
        <w:rPr>
          <w:rFonts w:ascii="Times New Roman" w:hAnsi="Times New Roman" w:cs="Times New Roman"/>
        </w:rPr>
        <w:t xml:space="preserve"> The New School, New York, March 26, 2010. </w:t>
      </w:r>
    </w:p>
    <w:p w14:paraId="311119BF" w14:textId="77777777" w:rsidR="006963CB" w:rsidRPr="006F25DF" w:rsidRDefault="006963CB" w:rsidP="006963CB">
      <w:pPr>
        <w:autoSpaceDE w:val="0"/>
        <w:autoSpaceDN w:val="0"/>
        <w:adjustRightInd w:val="0"/>
        <w:rPr>
          <w:rFonts w:ascii="Times New Roman" w:hAnsi="Times New Roman" w:cs="Times New Roman"/>
          <w:lang w:val="en-GB" w:eastAsia="zh-CN"/>
        </w:rPr>
      </w:pPr>
    </w:p>
    <w:p w14:paraId="78157F3D" w14:textId="77777777" w:rsidR="006963CB" w:rsidRPr="006F25DF" w:rsidRDefault="006963CB" w:rsidP="006963CB">
      <w:pPr>
        <w:autoSpaceDE w:val="0"/>
        <w:autoSpaceDN w:val="0"/>
        <w:adjustRightInd w:val="0"/>
        <w:rPr>
          <w:rFonts w:ascii="Times New Roman" w:hAnsi="Times New Roman" w:cs="Times New Roman"/>
          <w:lang w:val="en-GB"/>
        </w:rPr>
      </w:pPr>
      <w:r w:rsidRPr="006F25DF">
        <w:rPr>
          <w:rFonts w:ascii="Times New Roman" w:hAnsi="Times New Roman" w:cs="Times New Roman"/>
          <w:lang w:val="en-GB"/>
        </w:rPr>
        <w:lastRenderedPageBreak/>
        <w:t xml:space="preserve">Fudge, J. (2005) “After Industrial Citizenship Market Citizenship or Citizenship at Work?” </w:t>
      </w:r>
      <w:r w:rsidRPr="006F25DF">
        <w:rPr>
          <w:rFonts w:ascii="Times New Roman" w:hAnsi="Times New Roman" w:cs="Times New Roman"/>
          <w:i/>
          <w:lang w:val="en-GB"/>
        </w:rPr>
        <w:t xml:space="preserve">Relations </w:t>
      </w:r>
      <w:proofErr w:type="spellStart"/>
      <w:r w:rsidRPr="006F25DF">
        <w:rPr>
          <w:rFonts w:ascii="Times New Roman" w:hAnsi="Times New Roman" w:cs="Times New Roman"/>
          <w:i/>
          <w:lang w:val="en-GB"/>
        </w:rPr>
        <w:t>Industrielles</w:t>
      </w:r>
      <w:proofErr w:type="spellEnd"/>
      <w:r w:rsidRPr="006F25DF">
        <w:rPr>
          <w:rFonts w:ascii="Times New Roman" w:hAnsi="Times New Roman" w:cs="Times New Roman"/>
          <w:i/>
          <w:lang w:val="en-GB"/>
        </w:rPr>
        <w:t>/ Industrial Relations</w:t>
      </w:r>
      <w:r w:rsidRPr="006F25DF">
        <w:rPr>
          <w:rFonts w:ascii="Times New Roman" w:hAnsi="Times New Roman" w:cs="Times New Roman"/>
          <w:lang w:val="en-GB"/>
        </w:rPr>
        <w:t>, Vol. 60, No. 4, p. 631-656.</w:t>
      </w:r>
    </w:p>
    <w:p w14:paraId="6BBF329B" w14:textId="77777777" w:rsidR="006963CB" w:rsidRPr="006F25DF" w:rsidRDefault="006963CB" w:rsidP="006963CB">
      <w:pPr>
        <w:autoSpaceDE w:val="0"/>
        <w:autoSpaceDN w:val="0"/>
        <w:adjustRightInd w:val="0"/>
        <w:rPr>
          <w:rFonts w:ascii="Times New Roman" w:hAnsi="Times New Roman" w:cs="Times New Roman"/>
          <w:lang w:val="en-GB"/>
        </w:rPr>
      </w:pPr>
    </w:p>
    <w:p w14:paraId="510A9453" w14:textId="2539ED40" w:rsidR="005B6CE8" w:rsidRPr="003F69DC" w:rsidRDefault="005B6CE8" w:rsidP="003F69DC">
      <w:pPr>
        <w:autoSpaceDE w:val="0"/>
        <w:autoSpaceDN w:val="0"/>
        <w:adjustRightInd w:val="0"/>
        <w:rPr>
          <w:rFonts w:ascii="TimesNewRomanPS-ItalicMT" w:hAnsi="TimesNewRomanPS-ItalicMT" w:cs="TimesNewRomanPS-ItalicMT" w:hint="eastAsia"/>
          <w:i/>
          <w:iCs/>
        </w:rPr>
      </w:pPr>
      <w:r w:rsidRPr="003F69DC">
        <w:rPr>
          <w:rFonts w:ascii="TimesNewRomanPSMT" w:hAnsi="TimesNewRomanPSMT" w:cs="TimesNewRomanPSMT"/>
        </w:rPr>
        <w:t>Gallhofer, S., J. H</w:t>
      </w:r>
      <w:r w:rsidR="003F69DC">
        <w:rPr>
          <w:rFonts w:ascii="TimesNewRomanPSMT" w:hAnsi="TimesNewRomanPSMT" w:cs="TimesNewRomanPSMT"/>
        </w:rPr>
        <w:t>aslam, E. Monk, and C. Roberts (</w:t>
      </w:r>
      <w:r w:rsidRPr="003F69DC">
        <w:rPr>
          <w:rFonts w:ascii="TimesNewRomanPSMT" w:hAnsi="TimesNewRomanPSMT" w:cs="TimesNewRomanPSMT"/>
        </w:rPr>
        <w:t>2006</w:t>
      </w:r>
      <w:r w:rsidR="003F69DC">
        <w:rPr>
          <w:rFonts w:ascii="TimesNewRomanPSMT" w:hAnsi="TimesNewRomanPSMT" w:cs="TimesNewRomanPSMT"/>
        </w:rPr>
        <w:t>)</w:t>
      </w:r>
      <w:r w:rsidRPr="003F69DC">
        <w:rPr>
          <w:rFonts w:ascii="TimesNewRomanPSMT" w:hAnsi="TimesNewRomanPSMT" w:cs="TimesNewRomanPSMT"/>
        </w:rPr>
        <w:t xml:space="preserve"> “The Emancipatory Potential of Online Reporting:</w:t>
      </w:r>
      <w:r w:rsidR="003F69DC">
        <w:rPr>
          <w:rFonts w:ascii="TimesNewRomanPSMT" w:hAnsi="TimesNewRomanPSMT" w:cs="TimesNewRomanPSMT"/>
        </w:rPr>
        <w:t xml:space="preserve"> The Case of Counter Accounting</w:t>
      </w:r>
      <w:r w:rsidRPr="003F69DC">
        <w:rPr>
          <w:rFonts w:ascii="TimesNewRomanPSMT" w:hAnsi="TimesNewRomanPSMT" w:cs="TimesNewRomanPSMT"/>
        </w:rPr>
        <w:t xml:space="preserve">” </w:t>
      </w:r>
      <w:r w:rsidRPr="003F69DC">
        <w:rPr>
          <w:rFonts w:ascii="TimesNewRomanPS-ItalicMT" w:hAnsi="TimesNewRomanPS-ItalicMT" w:cs="TimesNewRomanPS-ItalicMT"/>
          <w:i/>
          <w:iCs/>
        </w:rPr>
        <w:t>Accounting, Auditing and</w:t>
      </w:r>
      <w:r w:rsidR="003F69DC" w:rsidRPr="003F69DC">
        <w:rPr>
          <w:rFonts w:ascii="TimesNewRomanPS-ItalicMT" w:hAnsi="TimesNewRomanPS-ItalicMT" w:cs="TimesNewRomanPS-ItalicMT"/>
          <w:i/>
          <w:iCs/>
        </w:rPr>
        <w:t xml:space="preserve"> </w:t>
      </w:r>
      <w:r w:rsidRPr="003F69DC">
        <w:rPr>
          <w:rFonts w:ascii="TimesNewRomanPS-ItalicMT" w:hAnsi="TimesNewRomanPS-ItalicMT" w:cs="TimesNewRomanPS-ItalicMT"/>
          <w:i/>
          <w:iCs/>
        </w:rPr>
        <w:t xml:space="preserve">Accountability Journal </w:t>
      </w:r>
      <w:r w:rsidRPr="003F69DC">
        <w:rPr>
          <w:rFonts w:ascii="TimesNewRomanPSMT" w:hAnsi="TimesNewRomanPSMT" w:cs="TimesNewRomanPSMT"/>
        </w:rPr>
        <w:t>19(5): 681–718.</w:t>
      </w:r>
    </w:p>
    <w:p w14:paraId="414DE699" w14:textId="77777777" w:rsidR="005B6CE8" w:rsidRPr="006F25DF" w:rsidRDefault="005B6CE8" w:rsidP="005B6CE8">
      <w:pPr>
        <w:contextualSpacing/>
        <w:rPr>
          <w:rFonts w:ascii="Times New Roman" w:hAnsi="Times New Roman" w:cs="Times New Roman"/>
          <w:lang w:eastAsia="zh-CN"/>
        </w:rPr>
      </w:pPr>
    </w:p>
    <w:p w14:paraId="594E33E7" w14:textId="77777777" w:rsidR="006963CB" w:rsidRPr="006F25DF" w:rsidRDefault="006963CB" w:rsidP="006963CB">
      <w:pPr>
        <w:rPr>
          <w:rFonts w:ascii="Times New Roman" w:hAnsi="Times New Roman" w:cs="Times New Roman"/>
          <w:lang w:eastAsia="zh-CN"/>
        </w:rPr>
      </w:pPr>
      <w:r w:rsidRPr="006F25DF">
        <w:rPr>
          <w:rFonts w:ascii="Times New Roman" w:hAnsi="Times New Roman" w:cs="Times New Roman"/>
        </w:rPr>
        <w:t xml:space="preserve">Garland, D. (1996) “The limits of the sovereign state: Strategies of crime control in contemporary society” </w:t>
      </w:r>
      <w:r w:rsidRPr="006F25DF">
        <w:rPr>
          <w:rFonts w:ascii="Times New Roman" w:hAnsi="Times New Roman" w:cs="Times New Roman"/>
          <w:i/>
        </w:rPr>
        <w:t>British Journal of Criminology</w:t>
      </w:r>
      <w:r w:rsidRPr="006F25DF">
        <w:rPr>
          <w:rFonts w:ascii="Times New Roman" w:hAnsi="Times New Roman" w:cs="Times New Roman"/>
        </w:rPr>
        <w:t>, Vol. 36(4), p. 445-71.</w:t>
      </w:r>
    </w:p>
    <w:p w14:paraId="2829FDB6" w14:textId="77777777" w:rsidR="006963CB" w:rsidRPr="006F25DF" w:rsidRDefault="006963CB" w:rsidP="006963CB">
      <w:pPr>
        <w:autoSpaceDE w:val="0"/>
        <w:autoSpaceDN w:val="0"/>
        <w:adjustRightInd w:val="0"/>
        <w:rPr>
          <w:rFonts w:ascii="Times New Roman" w:hAnsi="Times New Roman" w:cs="Times New Roman"/>
        </w:rPr>
      </w:pPr>
    </w:p>
    <w:p w14:paraId="6DF6EBF5" w14:textId="77777777" w:rsidR="006963CB" w:rsidRPr="006F25DF" w:rsidRDefault="006963CB" w:rsidP="006963CB">
      <w:pPr>
        <w:autoSpaceDE w:val="0"/>
        <w:autoSpaceDN w:val="0"/>
        <w:adjustRightInd w:val="0"/>
        <w:rPr>
          <w:rFonts w:ascii="Times New Roman" w:hAnsi="Times New Roman" w:cs="Times New Roman"/>
        </w:rPr>
      </w:pPr>
      <w:r w:rsidRPr="006F25DF">
        <w:rPr>
          <w:rFonts w:ascii="Times New Roman" w:hAnsi="Times New Roman" w:cs="Times New Roman"/>
        </w:rPr>
        <w:t xml:space="preserve">Gilmore, J. and </w:t>
      </w:r>
      <w:proofErr w:type="spellStart"/>
      <w:r w:rsidRPr="006F25DF">
        <w:rPr>
          <w:rFonts w:ascii="Times New Roman" w:hAnsi="Times New Roman" w:cs="Times New Roman"/>
        </w:rPr>
        <w:t>Christel</w:t>
      </w:r>
      <w:proofErr w:type="spellEnd"/>
      <w:r w:rsidRPr="006F25DF">
        <w:rPr>
          <w:rFonts w:ascii="Times New Roman" w:hAnsi="Times New Roman" w:cs="Times New Roman"/>
        </w:rPr>
        <w:t>, Le Petit. (2008) “The Canadian Immigrant Labour Market in 2007:</w:t>
      </w:r>
    </w:p>
    <w:p w14:paraId="34C702BA" w14:textId="77777777" w:rsidR="006963CB" w:rsidRPr="006F25DF" w:rsidRDefault="006963CB" w:rsidP="006963CB">
      <w:pPr>
        <w:autoSpaceDE w:val="0"/>
        <w:autoSpaceDN w:val="0"/>
        <w:adjustRightInd w:val="0"/>
        <w:rPr>
          <w:rFonts w:ascii="Times New Roman" w:hAnsi="Times New Roman" w:cs="Times New Roman"/>
        </w:rPr>
      </w:pPr>
      <w:r w:rsidRPr="006F25DF">
        <w:rPr>
          <w:rFonts w:ascii="Times New Roman" w:hAnsi="Times New Roman" w:cs="Times New Roman"/>
        </w:rPr>
        <w:t>Analysis by Region of Postsecondary Education” Statistics Canada, Labour Statistics Division.</w:t>
      </w:r>
    </w:p>
    <w:p w14:paraId="51C062A0" w14:textId="77777777" w:rsidR="006963CB" w:rsidRPr="006F25DF" w:rsidRDefault="006963CB" w:rsidP="006963CB">
      <w:pPr>
        <w:autoSpaceDE w:val="0"/>
        <w:autoSpaceDN w:val="0"/>
        <w:adjustRightInd w:val="0"/>
        <w:rPr>
          <w:rFonts w:ascii="Times New Roman" w:hAnsi="Times New Roman" w:cs="Times New Roman"/>
        </w:rPr>
      </w:pPr>
    </w:p>
    <w:p w14:paraId="5C9471C9" w14:textId="77777777" w:rsidR="006963CB" w:rsidRPr="006F25DF" w:rsidRDefault="006963CB" w:rsidP="006963CB">
      <w:pPr>
        <w:autoSpaceDE w:val="0"/>
        <w:autoSpaceDN w:val="0"/>
        <w:adjustRightInd w:val="0"/>
        <w:rPr>
          <w:rFonts w:ascii="Times New Roman" w:hAnsi="Times New Roman" w:cs="Times New Roman"/>
          <w:i/>
          <w:lang w:val="en-GB"/>
        </w:rPr>
      </w:pPr>
      <w:r w:rsidRPr="006F25DF">
        <w:rPr>
          <w:rFonts w:ascii="Times New Roman" w:hAnsi="Times New Roman" w:cs="Times New Roman"/>
          <w:lang w:val="en-GB"/>
        </w:rPr>
        <w:t xml:space="preserve">Gold, S. J. (2005) “Migrant Networks: A Summary and Critique of Relational Approaches to International Migration” in: Romero M, Margolis E, editors, </w:t>
      </w:r>
      <w:r w:rsidRPr="006F25DF">
        <w:rPr>
          <w:rFonts w:ascii="Times New Roman" w:hAnsi="Times New Roman" w:cs="Times New Roman"/>
          <w:i/>
          <w:lang w:val="en-GB"/>
        </w:rPr>
        <w:t xml:space="preserve">The Blackwell Companion to Social Inequalities, </w:t>
      </w:r>
      <w:r w:rsidRPr="006F25DF">
        <w:rPr>
          <w:rFonts w:ascii="Times New Roman" w:hAnsi="Times New Roman" w:cs="Times New Roman"/>
        </w:rPr>
        <w:t>London: Blackwell Publishing Ltd.</w:t>
      </w:r>
    </w:p>
    <w:p w14:paraId="45DE07CF" w14:textId="77777777" w:rsidR="006963CB" w:rsidRPr="006F25DF" w:rsidRDefault="006963CB" w:rsidP="006963CB">
      <w:pPr>
        <w:rPr>
          <w:rFonts w:ascii="Times New Roman" w:hAnsi="Times New Roman" w:cs="Times New Roman"/>
        </w:rPr>
      </w:pPr>
    </w:p>
    <w:p w14:paraId="71DE573B" w14:textId="77777777" w:rsidR="006963CB" w:rsidRPr="006F25DF" w:rsidRDefault="006963CB" w:rsidP="006963CB">
      <w:pPr>
        <w:autoSpaceDE w:val="0"/>
        <w:autoSpaceDN w:val="0"/>
        <w:adjustRightInd w:val="0"/>
        <w:rPr>
          <w:rFonts w:ascii="Times New Roman" w:hAnsi="Times New Roman" w:cs="Times New Roman"/>
          <w:lang w:eastAsia="zh-CN"/>
        </w:rPr>
      </w:pPr>
      <w:r w:rsidRPr="006F25DF">
        <w:rPr>
          <w:rFonts w:ascii="Times New Roman" w:hAnsi="Times New Roman" w:cs="Times New Roman"/>
        </w:rPr>
        <w:t xml:space="preserve">Goldberg, M. (2012) “Retrospective look at the social construction of Skilled immigrant workers in Ontario” in Spencer, Brenda, L., </w:t>
      </w:r>
      <w:proofErr w:type="spellStart"/>
      <w:r w:rsidRPr="006F25DF">
        <w:rPr>
          <w:rFonts w:ascii="Times New Roman" w:hAnsi="Times New Roman" w:cs="Times New Roman"/>
        </w:rPr>
        <w:t>Gariepy</w:t>
      </w:r>
      <w:proofErr w:type="spellEnd"/>
      <w:r w:rsidRPr="006F25DF">
        <w:rPr>
          <w:rFonts w:ascii="Times New Roman" w:hAnsi="Times New Roman" w:cs="Times New Roman"/>
        </w:rPr>
        <w:t xml:space="preserve">, Kenneth, D., </w:t>
      </w:r>
      <w:proofErr w:type="spellStart"/>
      <w:r w:rsidRPr="006F25DF">
        <w:rPr>
          <w:rFonts w:ascii="Times New Roman" w:hAnsi="Times New Roman" w:cs="Times New Roman"/>
        </w:rPr>
        <w:t>Dehli</w:t>
      </w:r>
      <w:proofErr w:type="spellEnd"/>
      <w:r w:rsidRPr="006F25DF">
        <w:rPr>
          <w:rFonts w:ascii="Times New Roman" w:hAnsi="Times New Roman" w:cs="Times New Roman"/>
        </w:rPr>
        <w:t xml:space="preserve"> Kari and Ryan James (Eds.) </w:t>
      </w:r>
      <w:r w:rsidRPr="006F25DF">
        <w:rPr>
          <w:rFonts w:ascii="Times New Roman" w:hAnsi="Times New Roman" w:cs="Times New Roman"/>
          <w:bCs/>
          <w:i/>
        </w:rPr>
        <w:t>Canadian Education Governing Practices &amp; Producing Subject</w:t>
      </w:r>
      <w:r w:rsidRPr="006F25DF">
        <w:rPr>
          <w:rFonts w:ascii="Times New Roman" w:hAnsi="Times New Roman" w:cs="Times New Roman"/>
          <w:i/>
          <w:lang w:val="en-GB"/>
        </w:rPr>
        <w:t xml:space="preserve">s </w:t>
      </w:r>
      <w:r w:rsidRPr="006F25DF">
        <w:rPr>
          <w:rFonts w:ascii="Times New Roman" w:hAnsi="Times New Roman" w:cs="Times New Roman"/>
        </w:rPr>
        <w:t>(p.123-130)</w:t>
      </w:r>
      <w:r w:rsidRPr="006F25DF">
        <w:rPr>
          <w:rFonts w:ascii="Times New Roman" w:hAnsi="Times New Roman" w:cs="Times New Roman"/>
          <w:lang w:val="en-GB"/>
        </w:rPr>
        <w:t>,</w:t>
      </w:r>
      <w:r w:rsidRPr="006F25DF">
        <w:rPr>
          <w:rFonts w:ascii="Times New Roman" w:hAnsi="Times New Roman" w:cs="Times New Roman"/>
        </w:rPr>
        <w:t xml:space="preserve"> Rotterdam, Netherlands: Sense Publishers. </w:t>
      </w:r>
    </w:p>
    <w:p w14:paraId="79C553C3" w14:textId="77777777" w:rsidR="006963CB" w:rsidRPr="006F25DF" w:rsidRDefault="006963CB" w:rsidP="006963CB">
      <w:pPr>
        <w:autoSpaceDE w:val="0"/>
        <w:autoSpaceDN w:val="0"/>
        <w:adjustRightInd w:val="0"/>
        <w:rPr>
          <w:rFonts w:ascii="Times New Roman" w:hAnsi="Times New Roman" w:cs="Times New Roman"/>
          <w:lang w:eastAsia="zh-CN"/>
        </w:rPr>
      </w:pPr>
    </w:p>
    <w:p w14:paraId="222B5E3F" w14:textId="77777777" w:rsidR="006963CB" w:rsidRPr="006F25DF" w:rsidRDefault="006963CB" w:rsidP="006963CB">
      <w:pPr>
        <w:rPr>
          <w:rFonts w:ascii="Times New Roman" w:hAnsi="Times New Roman" w:cs="Times New Roman"/>
          <w:lang w:eastAsia="zh-CN"/>
        </w:rPr>
      </w:pPr>
      <w:r w:rsidRPr="006F25DF">
        <w:rPr>
          <w:rFonts w:ascii="Times New Roman" w:hAnsi="Times New Roman" w:cs="Times New Roman"/>
        </w:rPr>
        <w:t xml:space="preserve">Gomez, J. and Ewing, W. (2006) “Learning From IRCA: Lessons For Comprehensive Immigration Reform” </w:t>
      </w:r>
      <w:r w:rsidRPr="006F25DF">
        <w:rPr>
          <w:rFonts w:ascii="Times New Roman" w:hAnsi="Times New Roman" w:cs="Times New Roman"/>
          <w:i/>
        </w:rPr>
        <w:t xml:space="preserve">Immigration Daily, </w:t>
      </w:r>
      <w:r w:rsidRPr="006F25DF">
        <w:rPr>
          <w:rFonts w:ascii="Times New Roman" w:hAnsi="Times New Roman" w:cs="Times New Roman"/>
        </w:rPr>
        <w:t xml:space="preserve">The Immigration Policy Center </w:t>
      </w:r>
      <w:hyperlink r:id="rId17" w:history="1">
        <w:r w:rsidRPr="006F25DF">
          <w:rPr>
            <w:rStyle w:val="Hyperlink"/>
            <w:rFonts w:ascii="Times New Roman" w:hAnsi="Times New Roman" w:cs="Times New Roman"/>
          </w:rPr>
          <w:t>http://www.ilw.com/articles/2006,0710-gomez.shtm</w:t>
        </w:r>
      </w:hyperlink>
      <w:r w:rsidRPr="006F25DF">
        <w:rPr>
          <w:rFonts w:ascii="Times New Roman" w:hAnsi="Times New Roman" w:cs="Times New Roman"/>
        </w:rPr>
        <w:t xml:space="preserve"> accessed 2/15/2014.</w:t>
      </w:r>
    </w:p>
    <w:p w14:paraId="58A1C03B" w14:textId="77777777" w:rsidR="0051118C" w:rsidRDefault="0051118C" w:rsidP="006963CB">
      <w:pPr>
        <w:autoSpaceDE w:val="0"/>
        <w:autoSpaceDN w:val="0"/>
        <w:adjustRightInd w:val="0"/>
        <w:rPr>
          <w:rFonts w:ascii="Times New Roman" w:hAnsi="Times New Roman" w:cs="Times New Roman"/>
        </w:rPr>
      </w:pPr>
    </w:p>
    <w:p w14:paraId="6C8003C4" w14:textId="77777777" w:rsidR="006963CB" w:rsidRPr="006F25DF" w:rsidRDefault="006963CB" w:rsidP="006963CB">
      <w:pPr>
        <w:autoSpaceDE w:val="0"/>
        <w:autoSpaceDN w:val="0"/>
        <w:adjustRightInd w:val="0"/>
        <w:rPr>
          <w:rFonts w:ascii="Times New Roman" w:hAnsi="Times New Roman" w:cs="Times New Roman"/>
          <w:lang w:val="en-GB"/>
        </w:rPr>
      </w:pPr>
      <w:r w:rsidRPr="006F25DF">
        <w:rPr>
          <w:rFonts w:ascii="Times New Roman" w:hAnsi="Times New Roman" w:cs="Times New Roman"/>
          <w:lang w:val="en-GB"/>
        </w:rPr>
        <w:t xml:space="preserve">Graham, C. and Neu, D. (2003) “Accounting for Globalization” </w:t>
      </w:r>
      <w:r w:rsidRPr="006F25DF">
        <w:rPr>
          <w:rFonts w:ascii="Times New Roman" w:hAnsi="Times New Roman" w:cs="Times New Roman"/>
          <w:i/>
          <w:lang w:val="en-GB"/>
        </w:rPr>
        <w:t>Accounting Forum</w:t>
      </w:r>
      <w:r w:rsidRPr="006F25DF">
        <w:rPr>
          <w:rFonts w:ascii="Times New Roman" w:hAnsi="Times New Roman" w:cs="Times New Roman"/>
          <w:lang w:val="en-GB"/>
        </w:rPr>
        <w:t>, Vol. 27: 449-71.</w:t>
      </w:r>
    </w:p>
    <w:p w14:paraId="061D5896" w14:textId="77777777" w:rsidR="006963CB" w:rsidRPr="006F25DF" w:rsidRDefault="006963CB" w:rsidP="006963CB">
      <w:pPr>
        <w:autoSpaceDE w:val="0"/>
        <w:autoSpaceDN w:val="0"/>
        <w:adjustRightInd w:val="0"/>
        <w:rPr>
          <w:rFonts w:ascii="Times New Roman" w:hAnsi="Times New Roman" w:cs="Times New Roman"/>
          <w:lang w:val="en-GB" w:eastAsia="zh-CN"/>
        </w:rPr>
      </w:pPr>
    </w:p>
    <w:p w14:paraId="2EDC3900" w14:textId="77777777" w:rsidR="006963CB" w:rsidRPr="00E10102" w:rsidRDefault="006963CB" w:rsidP="006963CB">
      <w:pPr>
        <w:widowControl w:val="0"/>
        <w:autoSpaceDE w:val="0"/>
        <w:autoSpaceDN w:val="0"/>
        <w:adjustRightInd w:val="0"/>
        <w:rPr>
          <w:rFonts w:ascii="Times New Roman" w:hAnsi="Times New Roman" w:cs="Times New Roman"/>
        </w:rPr>
      </w:pPr>
      <w:r w:rsidRPr="006F25DF">
        <w:rPr>
          <w:rFonts w:ascii="Times New Roman" w:hAnsi="Times New Roman" w:cs="Times New Roman"/>
        </w:rPr>
        <w:t xml:space="preserve">Gray, R. H., </w:t>
      </w:r>
      <w:proofErr w:type="spellStart"/>
      <w:r w:rsidRPr="006F25DF">
        <w:rPr>
          <w:rFonts w:ascii="Times New Roman" w:hAnsi="Times New Roman" w:cs="Times New Roman"/>
        </w:rPr>
        <w:t>Dey</w:t>
      </w:r>
      <w:proofErr w:type="spellEnd"/>
      <w:r w:rsidRPr="006F25DF">
        <w:rPr>
          <w:rFonts w:ascii="Times New Roman" w:hAnsi="Times New Roman" w:cs="Times New Roman"/>
        </w:rPr>
        <w:t xml:space="preserve">, C., Owen, D., Evans, R. &amp; </w:t>
      </w:r>
      <w:proofErr w:type="spellStart"/>
      <w:r w:rsidRPr="006F25DF">
        <w:rPr>
          <w:rFonts w:ascii="Times New Roman" w:hAnsi="Times New Roman" w:cs="Times New Roman"/>
        </w:rPr>
        <w:t>Zadek</w:t>
      </w:r>
      <w:proofErr w:type="spellEnd"/>
      <w:r w:rsidRPr="006F25DF">
        <w:rPr>
          <w:rFonts w:ascii="Times New Roman" w:hAnsi="Times New Roman" w:cs="Times New Roman"/>
        </w:rPr>
        <w:t xml:space="preserve">, S. (1997) “Struggling with the praxis of social accounting: Stakeholders, accountability, audits and procedures” </w:t>
      </w:r>
      <w:r w:rsidRPr="006F25DF">
        <w:rPr>
          <w:rFonts w:ascii="Times New Roman" w:hAnsi="Times New Roman" w:cs="Times New Roman"/>
          <w:i/>
        </w:rPr>
        <w:t>Accounting,</w:t>
      </w:r>
      <w:r w:rsidRPr="006F25DF">
        <w:rPr>
          <w:rFonts w:ascii="Times New Roman" w:hAnsi="Times New Roman" w:cs="Times New Roman"/>
        </w:rPr>
        <w:t xml:space="preserve"> </w:t>
      </w:r>
      <w:r w:rsidRPr="006F25DF">
        <w:rPr>
          <w:rFonts w:ascii="Times New Roman" w:hAnsi="Times New Roman" w:cs="Times New Roman"/>
          <w:i/>
        </w:rPr>
        <w:t>Auditing and Accountability Journal</w:t>
      </w:r>
      <w:r w:rsidRPr="006F25DF">
        <w:rPr>
          <w:rFonts w:ascii="Times New Roman" w:hAnsi="Times New Roman" w:cs="Times New Roman"/>
        </w:rPr>
        <w:t>, Vol. 10(3), p. 325-364.</w:t>
      </w:r>
    </w:p>
    <w:p w14:paraId="51838BEB" w14:textId="77777777" w:rsidR="006963CB" w:rsidRPr="00E10102" w:rsidRDefault="006963CB" w:rsidP="006963CB">
      <w:pPr>
        <w:autoSpaceDE w:val="0"/>
        <w:autoSpaceDN w:val="0"/>
        <w:adjustRightInd w:val="0"/>
        <w:rPr>
          <w:rFonts w:ascii="Times New Roman" w:hAnsi="Times New Roman" w:cs="Times New Roman"/>
          <w:lang w:val="en-GB" w:eastAsia="zh-CN"/>
        </w:rPr>
      </w:pPr>
    </w:p>
    <w:p w14:paraId="3E9B84D2" w14:textId="77777777" w:rsidR="006963CB" w:rsidRPr="00E10102" w:rsidRDefault="006963CB" w:rsidP="006963CB">
      <w:pPr>
        <w:autoSpaceDE w:val="0"/>
        <w:autoSpaceDN w:val="0"/>
        <w:adjustRightInd w:val="0"/>
        <w:rPr>
          <w:rFonts w:ascii="Times New Roman" w:hAnsi="Times New Roman" w:cs="Times New Roman"/>
          <w:lang w:val="en-GB"/>
        </w:rPr>
      </w:pPr>
      <w:r w:rsidRPr="00E10102">
        <w:rPr>
          <w:rFonts w:ascii="Times New Roman" w:hAnsi="Times New Roman" w:cs="Times New Roman"/>
          <w:lang w:val="en-GB"/>
        </w:rPr>
        <w:t>Green, A</w:t>
      </w:r>
      <w:r>
        <w:rPr>
          <w:rFonts w:ascii="Times New Roman" w:hAnsi="Times New Roman" w:cs="Times New Roman"/>
          <w:lang w:val="en-GB"/>
        </w:rPr>
        <w:t>. G. and Green, D. A. (1999)</w:t>
      </w:r>
      <w:r w:rsidRPr="00E10102">
        <w:rPr>
          <w:rFonts w:ascii="Times New Roman" w:hAnsi="Times New Roman" w:cs="Times New Roman"/>
          <w:lang w:val="en-GB"/>
        </w:rPr>
        <w:t xml:space="preserve"> </w:t>
      </w:r>
      <w:r>
        <w:rPr>
          <w:rFonts w:ascii="Times New Roman" w:hAnsi="Times New Roman" w:cs="Times New Roman"/>
          <w:lang w:val="en-GB"/>
        </w:rPr>
        <w:t>“</w:t>
      </w:r>
      <w:r w:rsidRPr="00E10102">
        <w:rPr>
          <w:rFonts w:ascii="Times New Roman" w:hAnsi="Times New Roman" w:cs="Times New Roman"/>
          <w:lang w:val="en-GB"/>
        </w:rPr>
        <w:t>The Economic Goals of Canada's Immigration Policy: Past and Present</w:t>
      </w:r>
      <w:r>
        <w:rPr>
          <w:rFonts w:ascii="Times New Roman" w:hAnsi="Times New Roman" w:cs="Times New Roman"/>
          <w:lang w:val="en-GB"/>
        </w:rPr>
        <w:t>”</w:t>
      </w:r>
      <w:r w:rsidRPr="00E10102">
        <w:rPr>
          <w:rFonts w:ascii="Times New Roman" w:hAnsi="Times New Roman" w:cs="Times New Roman"/>
          <w:lang w:val="en-GB"/>
        </w:rPr>
        <w:t xml:space="preserve"> </w:t>
      </w:r>
      <w:r w:rsidRPr="00E10102">
        <w:rPr>
          <w:rFonts w:ascii="Times New Roman" w:hAnsi="Times New Roman" w:cs="Times New Roman"/>
          <w:i/>
          <w:lang w:val="en-GB"/>
        </w:rPr>
        <w:t xml:space="preserve">Canadian Public Policy / Analyse de </w:t>
      </w:r>
      <w:proofErr w:type="spellStart"/>
      <w:r w:rsidRPr="00E10102">
        <w:rPr>
          <w:rFonts w:ascii="Times New Roman" w:hAnsi="Times New Roman" w:cs="Times New Roman"/>
          <w:i/>
          <w:lang w:val="en-GB"/>
        </w:rPr>
        <w:t>Politiques</w:t>
      </w:r>
      <w:proofErr w:type="spellEnd"/>
      <w:r>
        <w:rPr>
          <w:rFonts w:ascii="Times New Roman" w:hAnsi="Times New Roman" w:cs="Times New Roman"/>
          <w:lang w:val="en-GB"/>
        </w:rPr>
        <w:t>, Vol. 25, No. 4, p</w:t>
      </w:r>
      <w:r w:rsidRPr="00E10102">
        <w:rPr>
          <w:rFonts w:ascii="Times New Roman" w:hAnsi="Times New Roman" w:cs="Times New Roman"/>
          <w:lang w:val="en-GB"/>
        </w:rPr>
        <w:t>. 425-451</w:t>
      </w:r>
      <w:r>
        <w:rPr>
          <w:rFonts w:ascii="Times New Roman" w:hAnsi="Times New Roman" w:cs="Times New Roman"/>
          <w:lang w:val="en-GB"/>
        </w:rPr>
        <w:t>.</w:t>
      </w:r>
    </w:p>
    <w:p w14:paraId="6F434CF2" w14:textId="77777777" w:rsidR="006963CB" w:rsidRPr="00E10102" w:rsidRDefault="006963CB" w:rsidP="006963CB">
      <w:pPr>
        <w:autoSpaceDE w:val="0"/>
        <w:autoSpaceDN w:val="0"/>
        <w:adjustRightInd w:val="0"/>
        <w:rPr>
          <w:rFonts w:ascii="Times New Roman" w:hAnsi="Times New Roman" w:cs="Times New Roman"/>
          <w:lang w:val="en-GB"/>
        </w:rPr>
      </w:pPr>
    </w:p>
    <w:p w14:paraId="03EBC5E5" w14:textId="77777777" w:rsidR="006963CB" w:rsidRPr="005A19F7" w:rsidRDefault="006963CB" w:rsidP="006963CB">
      <w:pPr>
        <w:autoSpaceDE w:val="0"/>
        <w:autoSpaceDN w:val="0"/>
        <w:adjustRightInd w:val="0"/>
        <w:rPr>
          <w:rFonts w:ascii="Times New Roman" w:hAnsi="Times New Roman" w:cs="Times New Roman"/>
          <w:lang w:val="en-GB" w:eastAsia="zh-CN"/>
        </w:rPr>
      </w:pPr>
      <w:r>
        <w:rPr>
          <w:rFonts w:ascii="Times New Roman" w:hAnsi="Times New Roman" w:cs="Times New Roman"/>
          <w:lang w:val="en-GB"/>
        </w:rPr>
        <w:t>Grove, J. (2012)</w:t>
      </w:r>
      <w:r w:rsidRPr="00E10102">
        <w:rPr>
          <w:rFonts w:ascii="Times New Roman" w:hAnsi="Times New Roman" w:cs="Times New Roman"/>
          <w:lang w:val="en-GB"/>
        </w:rPr>
        <w:t xml:space="preserve"> </w:t>
      </w:r>
      <w:r>
        <w:rPr>
          <w:rFonts w:ascii="Times New Roman" w:hAnsi="Times New Roman" w:cs="Times New Roman"/>
          <w:lang w:val="en-GB"/>
        </w:rPr>
        <w:t>“</w:t>
      </w:r>
      <w:r w:rsidRPr="00E10102">
        <w:rPr>
          <w:rFonts w:ascii="Times New Roman" w:hAnsi="Times New Roman" w:cs="Times New Roman"/>
          <w:lang w:val="en-GB"/>
        </w:rPr>
        <w:t>Home Office 'to Strip' Lond</w:t>
      </w:r>
      <w:r>
        <w:rPr>
          <w:rFonts w:ascii="Times New Roman" w:hAnsi="Times New Roman" w:cs="Times New Roman"/>
          <w:lang w:val="en-GB"/>
        </w:rPr>
        <w:t>on Met of Highly Trusted Status”</w:t>
      </w:r>
      <w:r w:rsidRPr="00E10102">
        <w:rPr>
          <w:rFonts w:ascii="Times New Roman" w:hAnsi="Times New Roman" w:cs="Times New Roman"/>
          <w:lang w:val="en-GB"/>
        </w:rPr>
        <w:t xml:space="preserve"> </w:t>
      </w:r>
      <w:r w:rsidRPr="00E10102">
        <w:rPr>
          <w:rFonts w:ascii="Times New Roman" w:hAnsi="Times New Roman" w:cs="Times New Roman"/>
          <w:i/>
          <w:iCs/>
          <w:lang w:val="en-GB"/>
        </w:rPr>
        <w:t xml:space="preserve">The Times Higher Education Supplement, </w:t>
      </w:r>
      <w:r w:rsidRPr="005A19F7">
        <w:rPr>
          <w:rFonts w:ascii="Times New Roman" w:hAnsi="Times New Roman" w:cs="Times New Roman"/>
          <w:iCs/>
          <w:lang w:val="en-GB"/>
        </w:rPr>
        <w:t>26 August 2012</w:t>
      </w:r>
      <w:r w:rsidRPr="005A19F7">
        <w:rPr>
          <w:rFonts w:ascii="Times New Roman" w:hAnsi="Times New Roman" w:cs="Times New Roman"/>
          <w:lang w:val="en-GB"/>
        </w:rPr>
        <w:t>.</w:t>
      </w:r>
    </w:p>
    <w:p w14:paraId="07139DEA" w14:textId="77777777" w:rsidR="006963CB" w:rsidRPr="00E10102" w:rsidRDefault="006963CB" w:rsidP="006963CB">
      <w:pPr>
        <w:autoSpaceDE w:val="0"/>
        <w:autoSpaceDN w:val="0"/>
        <w:adjustRightInd w:val="0"/>
        <w:rPr>
          <w:rFonts w:ascii="Times New Roman" w:hAnsi="Times New Roman" w:cs="Times New Roman"/>
          <w:lang w:val="en-GB" w:eastAsia="zh-CN"/>
        </w:rPr>
      </w:pPr>
    </w:p>
    <w:p w14:paraId="169DC492" w14:textId="77777777" w:rsidR="006963CB" w:rsidRPr="00A123BC" w:rsidRDefault="006963CB" w:rsidP="006963CB">
      <w:pPr>
        <w:rPr>
          <w:rFonts w:ascii="Times New Roman" w:hAnsi="Times New Roman" w:cs="Times New Roman"/>
          <w:iCs/>
          <w:lang w:eastAsia="zh-CN"/>
        </w:rPr>
      </w:pPr>
      <w:r>
        <w:rPr>
          <w:rFonts w:ascii="Times New Roman" w:hAnsi="Times New Roman" w:cs="Times New Roman"/>
        </w:rPr>
        <w:t>Grove, J. (2012) “</w:t>
      </w:r>
      <w:r w:rsidRPr="00E10102">
        <w:rPr>
          <w:rFonts w:ascii="Times New Roman" w:hAnsi="Times New Roman" w:cs="Times New Roman"/>
        </w:rPr>
        <w:t>UK Sector Will Take Hit from London Met Visa</w:t>
      </w:r>
      <w:r>
        <w:rPr>
          <w:rFonts w:ascii="Times New Roman" w:hAnsi="Times New Roman" w:cs="Times New Roman"/>
        </w:rPr>
        <w:t xml:space="preserve"> Scandal, Senior Figures Warn”</w:t>
      </w:r>
      <w:r w:rsidRPr="00E10102">
        <w:rPr>
          <w:rFonts w:ascii="Times New Roman" w:hAnsi="Times New Roman" w:cs="Times New Roman"/>
          <w:i/>
          <w:iCs/>
        </w:rPr>
        <w:t xml:space="preserve"> The Times Higher Education Supplement, </w:t>
      </w:r>
      <w:r w:rsidRPr="00A123BC">
        <w:rPr>
          <w:rFonts w:ascii="Times New Roman" w:hAnsi="Times New Roman" w:cs="Times New Roman"/>
          <w:iCs/>
        </w:rPr>
        <w:t>30 August 2012.</w:t>
      </w:r>
    </w:p>
    <w:p w14:paraId="3D8ACF1C" w14:textId="77777777" w:rsidR="006963CB" w:rsidRPr="00E10102" w:rsidRDefault="006963CB" w:rsidP="006963CB">
      <w:pPr>
        <w:autoSpaceDE w:val="0"/>
        <w:autoSpaceDN w:val="0"/>
        <w:adjustRightInd w:val="0"/>
        <w:rPr>
          <w:rFonts w:ascii="Times New Roman" w:hAnsi="Times New Roman" w:cs="Times New Roman"/>
          <w:lang w:val="en-GB" w:eastAsia="zh-CN"/>
        </w:rPr>
      </w:pPr>
    </w:p>
    <w:p w14:paraId="1138363F" w14:textId="77777777" w:rsidR="006963CB" w:rsidRPr="00E10102" w:rsidRDefault="006963CB" w:rsidP="006963CB">
      <w:pPr>
        <w:autoSpaceDE w:val="0"/>
        <w:autoSpaceDN w:val="0"/>
        <w:adjustRightInd w:val="0"/>
        <w:rPr>
          <w:rFonts w:ascii="Times New Roman" w:hAnsi="Times New Roman" w:cs="Times New Roman"/>
        </w:rPr>
      </w:pPr>
      <w:proofErr w:type="spellStart"/>
      <w:r>
        <w:rPr>
          <w:rFonts w:ascii="Times New Roman" w:hAnsi="Times New Roman" w:cs="Times New Roman"/>
        </w:rPr>
        <w:t>Grubel</w:t>
      </w:r>
      <w:proofErr w:type="spellEnd"/>
      <w:r>
        <w:rPr>
          <w:rFonts w:ascii="Times New Roman" w:hAnsi="Times New Roman" w:cs="Times New Roman"/>
        </w:rPr>
        <w:t>, H. (2012)</w:t>
      </w:r>
      <w:r w:rsidRPr="00E10102">
        <w:rPr>
          <w:rFonts w:ascii="Times New Roman" w:hAnsi="Times New Roman" w:cs="Times New Roman"/>
        </w:rPr>
        <w:t xml:space="preserve"> </w:t>
      </w:r>
      <w:r>
        <w:rPr>
          <w:rFonts w:ascii="Times New Roman" w:hAnsi="Times New Roman" w:cs="Times New Roman"/>
        </w:rPr>
        <w:t>“</w:t>
      </w:r>
      <w:r w:rsidRPr="00E10102">
        <w:rPr>
          <w:rFonts w:ascii="Times New Roman" w:hAnsi="Times New Roman" w:cs="Times New Roman"/>
        </w:rPr>
        <w:t>Let the job market choose our immigrants</w:t>
      </w:r>
      <w:r>
        <w:rPr>
          <w:rFonts w:ascii="Times New Roman" w:hAnsi="Times New Roman" w:cs="Times New Roman"/>
        </w:rPr>
        <w:t>”</w:t>
      </w:r>
      <w:r w:rsidRPr="00E10102">
        <w:rPr>
          <w:rFonts w:ascii="Times New Roman" w:hAnsi="Times New Roman" w:cs="Times New Roman"/>
        </w:rPr>
        <w:t xml:space="preserve"> </w:t>
      </w:r>
      <w:r w:rsidRPr="00E10102">
        <w:rPr>
          <w:rFonts w:ascii="Times New Roman" w:hAnsi="Times New Roman" w:cs="Times New Roman"/>
          <w:i/>
        </w:rPr>
        <w:t>The Globe and Mail</w:t>
      </w:r>
      <w:r>
        <w:rPr>
          <w:rFonts w:ascii="Times New Roman" w:hAnsi="Times New Roman" w:cs="Times New Roman"/>
          <w:i/>
        </w:rPr>
        <w:t>,</w:t>
      </w:r>
      <w:r w:rsidRPr="00E10102">
        <w:rPr>
          <w:rFonts w:ascii="Times New Roman" w:hAnsi="Times New Roman" w:cs="Times New Roman"/>
        </w:rPr>
        <w:t xml:space="preserve"> May 12</w:t>
      </w:r>
      <w:r>
        <w:rPr>
          <w:rFonts w:ascii="Times New Roman" w:hAnsi="Times New Roman" w:cs="Times New Roman"/>
        </w:rPr>
        <w:t>,</w:t>
      </w:r>
      <w:r w:rsidRPr="00E10102">
        <w:rPr>
          <w:rFonts w:ascii="Times New Roman" w:hAnsi="Times New Roman" w:cs="Times New Roman"/>
        </w:rPr>
        <w:t xml:space="preserve"> 2012.</w:t>
      </w:r>
    </w:p>
    <w:p w14:paraId="3485D6E5" w14:textId="77777777" w:rsidR="006963CB" w:rsidRPr="00E10102" w:rsidRDefault="006963CB" w:rsidP="006963CB">
      <w:pPr>
        <w:autoSpaceDE w:val="0"/>
        <w:autoSpaceDN w:val="0"/>
        <w:adjustRightInd w:val="0"/>
        <w:rPr>
          <w:rFonts w:ascii="Times New Roman" w:hAnsi="Times New Roman" w:cs="Times New Roman"/>
        </w:rPr>
      </w:pPr>
    </w:p>
    <w:p w14:paraId="0D91D806" w14:textId="77777777" w:rsidR="006963CB" w:rsidRPr="006F25DF" w:rsidRDefault="006963CB" w:rsidP="006963CB">
      <w:pPr>
        <w:autoSpaceDE w:val="0"/>
        <w:autoSpaceDN w:val="0"/>
        <w:adjustRightInd w:val="0"/>
        <w:rPr>
          <w:rFonts w:ascii="Times New Roman" w:hAnsi="Times New Roman" w:cs="Times New Roman"/>
        </w:rPr>
      </w:pPr>
      <w:proofErr w:type="spellStart"/>
      <w:r w:rsidRPr="006F25DF">
        <w:rPr>
          <w:rFonts w:ascii="Times New Roman" w:hAnsi="Times New Roman" w:cs="Times New Roman"/>
        </w:rPr>
        <w:t>Grubel</w:t>
      </w:r>
      <w:proofErr w:type="spellEnd"/>
      <w:r w:rsidRPr="006F25DF">
        <w:rPr>
          <w:rFonts w:ascii="Times New Roman" w:hAnsi="Times New Roman" w:cs="Times New Roman"/>
        </w:rPr>
        <w:t xml:space="preserve">, H. and Grady, P. (2012) “Fiscal Transfers to Immigrants in Canada: Responding to Critics and a Revised Estimate” Studies in Immigration and Refugee Policy, Frazer Institute </w:t>
      </w:r>
      <w:hyperlink r:id="rId18" w:history="1">
        <w:r w:rsidRPr="006F25DF">
          <w:rPr>
            <w:rStyle w:val="Hyperlink"/>
            <w:rFonts w:ascii="Times New Roman" w:hAnsi="Times New Roman" w:cs="Times New Roman"/>
          </w:rPr>
          <w:t>http://www.fraserinstitute.org/uploadedFiles/fraser-ca/Content/research-news/research/publications/fiscal-transfers-to-immigrants-in-canada.pdf</w:t>
        </w:r>
      </w:hyperlink>
      <w:r w:rsidRPr="006F25DF">
        <w:rPr>
          <w:rFonts w:ascii="Times New Roman" w:hAnsi="Times New Roman" w:cs="Times New Roman"/>
        </w:rPr>
        <w:t xml:space="preserve"> (accessed 17 May 2014).</w:t>
      </w:r>
    </w:p>
    <w:p w14:paraId="2F1926F0" w14:textId="77777777" w:rsidR="006963CB" w:rsidRPr="006F25DF" w:rsidRDefault="006963CB" w:rsidP="006963CB">
      <w:pPr>
        <w:autoSpaceDE w:val="0"/>
        <w:autoSpaceDN w:val="0"/>
        <w:adjustRightInd w:val="0"/>
        <w:rPr>
          <w:rFonts w:ascii="Times New Roman" w:hAnsi="Times New Roman" w:cs="Times New Roman"/>
          <w:lang w:val="en-GB" w:eastAsia="zh-CN"/>
        </w:rPr>
      </w:pPr>
    </w:p>
    <w:p w14:paraId="72F786F9"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 xml:space="preserve">Gutierrez, L. (2012) “Arizona's Law Is State Sanctioned Racial Profiling” </w:t>
      </w:r>
      <w:r w:rsidRPr="006F25DF">
        <w:rPr>
          <w:rFonts w:ascii="Times New Roman" w:hAnsi="Times New Roman" w:cs="Times New Roman"/>
          <w:i/>
        </w:rPr>
        <w:t>US News and World Report</w:t>
      </w:r>
      <w:r w:rsidRPr="006F25DF">
        <w:rPr>
          <w:rFonts w:ascii="Times New Roman" w:hAnsi="Times New Roman" w:cs="Times New Roman"/>
        </w:rPr>
        <w:t>, April 20, 2012.</w:t>
      </w:r>
    </w:p>
    <w:p w14:paraId="1D01EABB" w14:textId="77777777" w:rsidR="006963CB" w:rsidRPr="006F25DF" w:rsidRDefault="006963CB" w:rsidP="006963CB">
      <w:pPr>
        <w:autoSpaceDE w:val="0"/>
        <w:autoSpaceDN w:val="0"/>
        <w:adjustRightInd w:val="0"/>
        <w:rPr>
          <w:rFonts w:ascii="Times New Roman" w:hAnsi="Times New Roman" w:cs="Times New Roman"/>
          <w:lang w:val="en-GB"/>
        </w:rPr>
      </w:pPr>
    </w:p>
    <w:p w14:paraId="6D96CD8A" w14:textId="77777777" w:rsidR="006963CB" w:rsidRPr="006F25DF" w:rsidRDefault="006963CB" w:rsidP="006963CB">
      <w:pPr>
        <w:autoSpaceDE w:val="0"/>
        <w:autoSpaceDN w:val="0"/>
        <w:adjustRightInd w:val="0"/>
        <w:rPr>
          <w:rFonts w:ascii="Times New Roman" w:hAnsi="Times New Roman" w:cs="Times New Roman"/>
          <w:lang w:val="en-GB"/>
        </w:rPr>
      </w:pPr>
      <w:r w:rsidRPr="006F25DF">
        <w:rPr>
          <w:rFonts w:ascii="Times New Roman" w:hAnsi="Times New Roman" w:cs="Times New Roman"/>
          <w:lang w:val="en-GB"/>
        </w:rPr>
        <w:lastRenderedPageBreak/>
        <w:t xml:space="preserve">Hall, S., Critcher, C., Jefferson, T., Clarke, J. and Roberts, B. (1978) </w:t>
      </w:r>
      <w:r w:rsidRPr="006F25DF">
        <w:rPr>
          <w:rFonts w:ascii="Times New Roman" w:hAnsi="Times New Roman" w:cs="Times New Roman"/>
          <w:i/>
          <w:lang w:val="en-GB"/>
        </w:rPr>
        <w:t>Policing the Crises: Mugging, the State, and Law and Order</w:t>
      </w:r>
      <w:r w:rsidRPr="006F25DF">
        <w:rPr>
          <w:rFonts w:ascii="Times New Roman" w:hAnsi="Times New Roman" w:cs="Times New Roman"/>
          <w:lang w:val="en-GB"/>
        </w:rPr>
        <w:t>, London: Macmillan.</w:t>
      </w:r>
    </w:p>
    <w:p w14:paraId="4D581D85" w14:textId="77777777" w:rsidR="006963CB" w:rsidRPr="006F25DF" w:rsidRDefault="006963CB" w:rsidP="006963CB">
      <w:pPr>
        <w:rPr>
          <w:rFonts w:ascii="Times New Roman" w:hAnsi="Times New Roman" w:cs="Times New Roman"/>
        </w:rPr>
      </w:pPr>
    </w:p>
    <w:p w14:paraId="487150DB" w14:textId="77777777" w:rsidR="006963CB" w:rsidRPr="006F25DF" w:rsidRDefault="006963CB" w:rsidP="006963CB">
      <w:pPr>
        <w:widowControl w:val="0"/>
        <w:autoSpaceDE w:val="0"/>
        <w:autoSpaceDN w:val="0"/>
        <w:adjustRightInd w:val="0"/>
        <w:rPr>
          <w:rFonts w:ascii="Times New Roman" w:hAnsi="Times New Roman" w:cs="Times New Roman"/>
        </w:rPr>
      </w:pPr>
      <w:r w:rsidRPr="006F25DF">
        <w:rPr>
          <w:rFonts w:ascii="Times New Roman" w:hAnsi="Times New Roman" w:cs="Times New Roman"/>
        </w:rPr>
        <w:t xml:space="preserve">Hammond, T., Clayton, B. and Arnold, P. (2009) “South Africa’s transition from apartheid: The role of professional closure in the experience of black chartered accountants” </w:t>
      </w:r>
      <w:r w:rsidRPr="006F25DF">
        <w:rPr>
          <w:rFonts w:ascii="Times New Roman" w:hAnsi="Times New Roman" w:cs="Times New Roman"/>
          <w:i/>
        </w:rPr>
        <w:t>Accounting, Organizations and Society,</w:t>
      </w:r>
      <w:r w:rsidRPr="006F25DF">
        <w:rPr>
          <w:rFonts w:ascii="Times New Roman" w:hAnsi="Times New Roman" w:cs="Times New Roman"/>
        </w:rPr>
        <w:t xml:space="preserve"> Vol. 34, p. 705-721.</w:t>
      </w:r>
    </w:p>
    <w:p w14:paraId="3E37BDB9" w14:textId="77777777" w:rsidR="006963CB" w:rsidRPr="006F25DF" w:rsidRDefault="006963CB" w:rsidP="006963CB">
      <w:pPr>
        <w:rPr>
          <w:rFonts w:ascii="Times New Roman" w:hAnsi="Times New Roman" w:cs="Times New Roman"/>
        </w:rPr>
      </w:pPr>
    </w:p>
    <w:p w14:paraId="7B7625B7" w14:textId="77777777" w:rsidR="006963CB" w:rsidRPr="006F25DF" w:rsidRDefault="006963CB" w:rsidP="006963CB">
      <w:pPr>
        <w:pStyle w:val="NoSpacing"/>
        <w:rPr>
          <w:rFonts w:ascii="Times New Roman" w:hAnsi="Times New Roman"/>
        </w:rPr>
      </w:pPr>
      <w:r w:rsidRPr="006F25DF">
        <w:rPr>
          <w:rFonts w:ascii="Times New Roman" w:hAnsi="Times New Roman"/>
        </w:rPr>
        <w:t>Hammond, T., Clayton, B. and Arnold, P. (2011) “An ‘unofficial’ history of race relations in the South African accounting industry, 1968-2000: Perspectives of South Africa’s first black chartered accountants”</w:t>
      </w:r>
      <w:r w:rsidRPr="006F25DF">
        <w:rPr>
          <w:rFonts w:ascii="Times New Roman" w:hAnsi="Times New Roman"/>
          <w:i/>
        </w:rPr>
        <w:t xml:space="preserve"> Critical Perspectives on Accounting, </w:t>
      </w:r>
      <w:r w:rsidRPr="006F25DF">
        <w:rPr>
          <w:rFonts w:ascii="Times New Roman" w:hAnsi="Times New Roman"/>
        </w:rPr>
        <w:t>2012.</w:t>
      </w:r>
    </w:p>
    <w:p w14:paraId="55746B7C" w14:textId="77777777" w:rsidR="006963CB" w:rsidRPr="006F25DF" w:rsidRDefault="006963CB" w:rsidP="006963CB">
      <w:pPr>
        <w:autoSpaceDE w:val="0"/>
        <w:autoSpaceDN w:val="0"/>
        <w:adjustRightInd w:val="0"/>
        <w:rPr>
          <w:rFonts w:ascii="Times New Roman" w:hAnsi="Times New Roman" w:cs="Times New Roman"/>
          <w:lang w:val="en-GB"/>
        </w:rPr>
      </w:pPr>
    </w:p>
    <w:p w14:paraId="6E4C5467" w14:textId="77777777" w:rsidR="006963CB" w:rsidRPr="006F25DF" w:rsidRDefault="006963CB" w:rsidP="006963CB">
      <w:pPr>
        <w:autoSpaceDE w:val="0"/>
        <w:autoSpaceDN w:val="0"/>
        <w:adjustRightInd w:val="0"/>
        <w:rPr>
          <w:rFonts w:ascii="Times New Roman" w:hAnsi="Times New Roman" w:cs="Times New Roman"/>
          <w:lang w:val="en-GB"/>
        </w:rPr>
      </w:pPr>
      <w:r w:rsidRPr="006F25DF">
        <w:rPr>
          <w:rFonts w:ascii="Times New Roman" w:hAnsi="Times New Roman" w:cs="Times New Roman"/>
          <w:lang w:val="en-GB"/>
        </w:rPr>
        <w:t xml:space="preserve">Hanlon, G. (1999) “International Professional Labour Markets and the Narratives of Accountants” </w:t>
      </w:r>
      <w:r w:rsidRPr="006F25DF">
        <w:rPr>
          <w:rFonts w:ascii="Times New Roman" w:hAnsi="Times New Roman" w:cs="Times New Roman"/>
          <w:i/>
          <w:lang w:val="en-GB"/>
        </w:rPr>
        <w:t xml:space="preserve">Critical Perspectives on Accounting, </w:t>
      </w:r>
      <w:r w:rsidRPr="006F25DF">
        <w:rPr>
          <w:rFonts w:ascii="Times New Roman" w:hAnsi="Times New Roman" w:cs="Times New Roman"/>
          <w:lang w:val="en-GB"/>
        </w:rPr>
        <w:t>Vol. 10: 199-221.</w:t>
      </w:r>
    </w:p>
    <w:p w14:paraId="014EE3E4" w14:textId="77777777" w:rsidR="006963CB" w:rsidRPr="006F25DF" w:rsidRDefault="006963CB" w:rsidP="006963CB">
      <w:pPr>
        <w:autoSpaceDE w:val="0"/>
        <w:autoSpaceDN w:val="0"/>
        <w:adjustRightInd w:val="0"/>
        <w:rPr>
          <w:rFonts w:ascii="Times New Roman" w:hAnsi="Times New Roman" w:cs="Times New Roman"/>
          <w:lang w:val="en-GB"/>
        </w:rPr>
      </w:pPr>
    </w:p>
    <w:p w14:paraId="4A8947AB" w14:textId="77777777" w:rsidR="006963CB" w:rsidRPr="006F25DF" w:rsidRDefault="006963CB" w:rsidP="006963CB">
      <w:pPr>
        <w:autoSpaceDE w:val="0"/>
        <w:autoSpaceDN w:val="0"/>
        <w:adjustRightInd w:val="0"/>
        <w:rPr>
          <w:rFonts w:ascii="Times New Roman" w:hAnsi="Times New Roman" w:cs="Times New Roman"/>
          <w:lang w:val="en-GB"/>
        </w:rPr>
      </w:pPr>
      <w:r w:rsidRPr="006F25DF">
        <w:rPr>
          <w:rFonts w:ascii="Times New Roman" w:hAnsi="Times New Roman" w:cs="Times New Roman"/>
          <w:lang w:val="en-GB"/>
        </w:rPr>
        <w:t xml:space="preserve">Hansen, H. K. (2011) “The Power of Performance Indices in the Global Politics of Anti-Corruption” </w:t>
      </w:r>
      <w:r w:rsidRPr="006F25DF">
        <w:rPr>
          <w:rFonts w:ascii="Times New Roman" w:hAnsi="Times New Roman" w:cs="Times New Roman"/>
          <w:i/>
          <w:lang w:val="en-GB"/>
        </w:rPr>
        <w:t>Journal of International Relations and Development</w:t>
      </w:r>
      <w:r w:rsidRPr="006F25DF">
        <w:rPr>
          <w:rFonts w:ascii="Times New Roman" w:hAnsi="Times New Roman" w:cs="Times New Roman"/>
          <w:lang w:val="en-GB"/>
        </w:rPr>
        <w:t>, p. 1-26.</w:t>
      </w:r>
    </w:p>
    <w:p w14:paraId="36419D6F" w14:textId="77777777" w:rsidR="006963CB" w:rsidRPr="006F25DF" w:rsidRDefault="006963CB" w:rsidP="006963CB">
      <w:pPr>
        <w:autoSpaceDE w:val="0"/>
        <w:autoSpaceDN w:val="0"/>
        <w:adjustRightInd w:val="0"/>
        <w:rPr>
          <w:rFonts w:ascii="Times New Roman" w:hAnsi="Times New Roman" w:cs="Times New Roman"/>
          <w:lang w:val="en-GB"/>
        </w:rPr>
      </w:pPr>
    </w:p>
    <w:p w14:paraId="0E41817F" w14:textId="77777777" w:rsidR="006963CB" w:rsidRPr="006F25DF" w:rsidRDefault="006963CB" w:rsidP="006963CB">
      <w:pPr>
        <w:autoSpaceDE w:val="0"/>
        <w:autoSpaceDN w:val="0"/>
        <w:adjustRightInd w:val="0"/>
        <w:rPr>
          <w:rFonts w:ascii="Times New Roman" w:hAnsi="Times New Roman" w:cs="Times New Roman"/>
          <w:lang w:val="en-GB"/>
        </w:rPr>
      </w:pPr>
      <w:r w:rsidRPr="006F25DF">
        <w:rPr>
          <w:rFonts w:ascii="Times New Roman" w:hAnsi="Times New Roman" w:cs="Times New Roman"/>
          <w:lang w:val="en-GB"/>
        </w:rPr>
        <w:t xml:space="preserve">Harney, N. (2011) “Accounting for African Migrants in Naples, Italy” </w:t>
      </w:r>
      <w:r w:rsidRPr="006F25DF">
        <w:rPr>
          <w:rFonts w:ascii="Times New Roman" w:hAnsi="Times New Roman" w:cs="Times New Roman"/>
          <w:i/>
          <w:lang w:val="en-GB"/>
        </w:rPr>
        <w:t>Critical Perspectives on Accounting,</w:t>
      </w:r>
      <w:r w:rsidRPr="006F25DF">
        <w:rPr>
          <w:rFonts w:ascii="Times New Roman" w:hAnsi="Times New Roman" w:cs="Times New Roman"/>
          <w:lang w:val="en-GB"/>
        </w:rPr>
        <w:t xml:space="preserve"> Vol. 22: 644-53.</w:t>
      </w:r>
    </w:p>
    <w:p w14:paraId="02119445" w14:textId="77777777" w:rsidR="006963CB" w:rsidRPr="006F25DF" w:rsidRDefault="006963CB" w:rsidP="006963CB">
      <w:pPr>
        <w:rPr>
          <w:rFonts w:ascii="Times New Roman" w:hAnsi="Times New Roman" w:cs="Times New Roman"/>
        </w:rPr>
      </w:pPr>
    </w:p>
    <w:p w14:paraId="7771D834"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 xml:space="preserve">Hass, C., </w:t>
      </w:r>
      <w:proofErr w:type="spellStart"/>
      <w:r w:rsidRPr="006F25DF">
        <w:rPr>
          <w:rFonts w:ascii="Times New Roman" w:hAnsi="Times New Roman" w:cs="Times New Roman"/>
        </w:rPr>
        <w:t>Henrici</w:t>
      </w:r>
      <w:proofErr w:type="spellEnd"/>
      <w:r w:rsidRPr="006F25DF">
        <w:rPr>
          <w:rFonts w:ascii="Times New Roman" w:hAnsi="Times New Roman" w:cs="Times New Roman"/>
        </w:rPr>
        <w:t xml:space="preserve">, J., &amp; Williams, C. (2011) </w:t>
      </w:r>
      <w:r w:rsidRPr="006F25DF">
        <w:rPr>
          <w:rFonts w:ascii="Times New Roman" w:hAnsi="Times New Roman" w:cs="Times New Roman"/>
          <w:i/>
        </w:rPr>
        <w:t>Organizations Working with Latina Immigrants: Resources and Strategies for Change</w:t>
      </w:r>
      <w:r w:rsidRPr="006F25DF">
        <w:rPr>
          <w:rFonts w:ascii="Times New Roman" w:hAnsi="Times New Roman" w:cs="Times New Roman"/>
        </w:rPr>
        <w:t>, Washington DC: Institute for Women’s Policy Research.</w:t>
      </w:r>
    </w:p>
    <w:p w14:paraId="65804B7C" w14:textId="77777777" w:rsidR="006963CB" w:rsidRPr="006F25DF" w:rsidRDefault="006963CB" w:rsidP="006963CB">
      <w:pPr>
        <w:autoSpaceDE w:val="0"/>
        <w:autoSpaceDN w:val="0"/>
        <w:adjustRightInd w:val="0"/>
        <w:rPr>
          <w:rFonts w:ascii="Times New Roman" w:hAnsi="Times New Roman" w:cs="Times New Roman"/>
          <w:lang w:val="en-GB" w:eastAsia="zh-CN"/>
        </w:rPr>
      </w:pPr>
    </w:p>
    <w:p w14:paraId="05DCC9EA" w14:textId="77777777" w:rsidR="006963CB" w:rsidRPr="006F25DF" w:rsidRDefault="006963CB" w:rsidP="006963CB">
      <w:pPr>
        <w:rPr>
          <w:rFonts w:ascii="Times New Roman" w:hAnsi="Times New Roman" w:cs="Times New Roman"/>
          <w:color w:val="000000"/>
          <w:lang w:eastAsia="zh-CN"/>
        </w:rPr>
      </w:pPr>
      <w:r w:rsidRPr="006F25DF">
        <w:rPr>
          <w:rFonts w:ascii="Times New Roman" w:hAnsi="Times New Roman" w:cs="Times New Roman"/>
        </w:rPr>
        <w:t xml:space="preserve">Hayes, K. and Murray, A. (2013) “‘The Future Women Want’ – Gender Equality and Sustainable Development: Towards an Agenda for Accounting Research” </w:t>
      </w:r>
      <w:r w:rsidRPr="006F25DF">
        <w:rPr>
          <w:rFonts w:ascii="Times New Roman" w:hAnsi="Times New Roman" w:cs="Times New Roman"/>
          <w:color w:val="000000"/>
        </w:rPr>
        <w:t>Asian Pacific Inter-disciplinary Perspectives on Accounting (APIRA) Conference, Kobe, Japan.</w:t>
      </w:r>
    </w:p>
    <w:p w14:paraId="023ABEC6" w14:textId="77777777" w:rsidR="006963CB" w:rsidRPr="006F25DF" w:rsidRDefault="006963CB" w:rsidP="006963CB">
      <w:pPr>
        <w:autoSpaceDE w:val="0"/>
        <w:autoSpaceDN w:val="0"/>
        <w:adjustRightInd w:val="0"/>
        <w:rPr>
          <w:rFonts w:ascii="Times New Roman" w:hAnsi="Times New Roman" w:cs="Times New Roman"/>
          <w:lang w:val="en-GB" w:eastAsia="zh-CN"/>
        </w:rPr>
      </w:pPr>
    </w:p>
    <w:p w14:paraId="767DDB76"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 xml:space="preserve">Higher Education Better Regulation Group (2013) </w:t>
      </w:r>
      <w:r w:rsidRPr="006F25DF">
        <w:rPr>
          <w:rFonts w:ascii="Times New Roman" w:hAnsi="Times New Roman" w:cs="Times New Roman"/>
          <w:i/>
        </w:rPr>
        <w:t>Cost and benefit analysis project on immigration regulation</w:t>
      </w:r>
      <w:r w:rsidRPr="006F25DF">
        <w:rPr>
          <w:rFonts w:ascii="Times New Roman" w:hAnsi="Times New Roman" w:cs="Times New Roman"/>
        </w:rPr>
        <w:t>, London: Higher Education Better Regulation Group (Ed.).</w:t>
      </w:r>
    </w:p>
    <w:p w14:paraId="5559299D" w14:textId="77777777" w:rsidR="006963CB" w:rsidRPr="006F25DF" w:rsidRDefault="006963CB" w:rsidP="006963CB">
      <w:pPr>
        <w:autoSpaceDE w:val="0"/>
        <w:autoSpaceDN w:val="0"/>
        <w:adjustRightInd w:val="0"/>
        <w:rPr>
          <w:rFonts w:ascii="Times New Roman" w:hAnsi="Times New Roman" w:cs="Times New Roman"/>
          <w:lang w:val="en-GB" w:eastAsia="zh-CN"/>
        </w:rPr>
      </w:pPr>
    </w:p>
    <w:p w14:paraId="589E4DAA"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Ilcan, S. and Phillips, L. (2010) “</w:t>
      </w:r>
      <w:proofErr w:type="spellStart"/>
      <w:r w:rsidRPr="006F25DF">
        <w:rPr>
          <w:rFonts w:ascii="Times New Roman" w:hAnsi="Times New Roman" w:cs="Times New Roman"/>
        </w:rPr>
        <w:t>Developmentalities</w:t>
      </w:r>
      <w:proofErr w:type="spellEnd"/>
      <w:r w:rsidRPr="006F25DF">
        <w:rPr>
          <w:rFonts w:ascii="Times New Roman" w:hAnsi="Times New Roman" w:cs="Times New Roman"/>
        </w:rPr>
        <w:t xml:space="preserve"> and Calculative Practices: The Millennium</w:t>
      </w:r>
    </w:p>
    <w:p w14:paraId="4C166699" w14:textId="77777777" w:rsidR="006963CB" w:rsidRPr="006F25DF" w:rsidRDefault="006963CB" w:rsidP="006963CB">
      <w:pPr>
        <w:rPr>
          <w:rFonts w:ascii="Times New Roman" w:hAnsi="Times New Roman" w:cs="Times New Roman"/>
          <w:lang w:eastAsia="zh-CN"/>
        </w:rPr>
      </w:pPr>
      <w:r w:rsidRPr="006F25DF">
        <w:rPr>
          <w:rFonts w:ascii="Times New Roman" w:hAnsi="Times New Roman" w:cs="Times New Roman"/>
        </w:rPr>
        <w:t>Development Goals”</w:t>
      </w:r>
      <w:r w:rsidRPr="006F25DF">
        <w:rPr>
          <w:rFonts w:ascii="Times New Roman" w:hAnsi="Times New Roman" w:cs="Times New Roman"/>
          <w:i/>
          <w:iCs/>
        </w:rPr>
        <w:t xml:space="preserve"> Antipode, </w:t>
      </w:r>
      <w:r w:rsidRPr="006F25DF">
        <w:rPr>
          <w:rFonts w:ascii="Times New Roman" w:hAnsi="Times New Roman" w:cs="Times New Roman"/>
          <w:iCs/>
        </w:rPr>
        <w:t xml:space="preserve">Vol. </w:t>
      </w:r>
      <w:r w:rsidRPr="006F25DF">
        <w:rPr>
          <w:rFonts w:ascii="Times New Roman" w:hAnsi="Times New Roman" w:cs="Times New Roman"/>
        </w:rPr>
        <w:t>42, No. 4, p. 844-874.</w:t>
      </w:r>
    </w:p>
    <w:p w14:paraId="126ACE62" w14:textId="77777777" w:rsidR="006963CB" w:rsidRPr="006F25DF" w:rsidRDefault="006963CB" w:rsidP="006963CB">
      <w:pPr>
        <w:rPr>
          <w:rFonts w:ascii="Times New Roman" w:hAnsi="Times New Roman" w:cs="Times New Roman"/>
          <w:lang w:eastAsia="zh-CN"/>
        </w:rPr>
      </w:pPr>
    </w:p>
    <w:p w14:paraId="267C2E11" w14:textId="77777777" w:rsidR="006963CB" w:rsidRPr="006F25DF" w:rsidRDefault="006963CB" w:rsidP="006963CB">
      <w:pPr>
        <w:rPr>
          <w:rFonts w:ascii="Times New Roman" w:hAnsi="Times New Roman" w:cs="Times New Roman"/>
          <w:lang w:eastAsia="zh-CN"/>
        </w:rPr>
      </w:pPr>
      <w:r w:rsidRPr="006F25DF">
        <w:rPr>
          <w:rFonts w:ascii="Times New Roman" w:hAnsi="Times New Roman" w:cs="Times New Roman"/>
        </w:rPr>
        <w:t xml:space="preserve">Jaggar, A. (2002) “Vulnerable Women and Neo-Liberal Globalization: Debt Burdens Undermine Women's Health in the Global South” </w:t>
      </w:r>
      <w:r w:rsidRPr="006F25DF">
        <w:rPr>
          <w:rFonts w:ascii="Times New Roman" w:hAnsi="Times New Roman" w:cs="Times New Roman"/>
          <w:i/>
        </w:rPr>
        <w:t xml:space="preserve">Theoretical Medicine and Bioethics, </w:t>
      </w:r>
      <w:r w:rsidRPr="006F25DF">
        <w:rPr>
          <w:rFonts w:ascii="Times New Roman" w:hAnsi="Times New Roman" w:cs="Times New Roman"/>
        </w:rPr>
        <w:t>Vol. 23, No. 6, p. 425-440.</w:t>
      </w:r>
    </w:p>
    <w:p w14:paraId="04FFF8F4" w14:textId="77777777" w:rsidR="006963CB" w:rsidRPr="006F25DF" w:rsidRDefault="006963CB" w:rsidP="006963CB">
      <w:pPr>
        <w:rPr>
          <w:rFonts w:ascii="Times New Roman" w:hAnsi="Times New Roman" w:cs="Times New Roman"/>
        </w:rPr>
      </w:pPr>
    </w:p>
    <w:p w14:paraId="6AFE53A6"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 xml:space="preserve">Jimenez, M. (2003) “We are capable people” </w:t>
      </w:r>
      <w:r w:rsidRPr="006F25DF">
        <w:rPr>
          <w:rFonts w:ascii="Times New Roman" w:hAnsi="Times New Roman" w:cs="Times New Roman"/>
          <w:i/>
        </w:rPr>
        <w:t>Globe and Mail,</w:t>
      </w:r>
      <w:r w:rsidRPr="006F25DF">
        <w:rPr>
          <w:rFonts w:ascii="Times New Roman" w:hAnsi="Times New Roman" w:cs="Times New Roman"/>
        </w:rPr>
        <w:t xml:space="preserve"> October 25</w:t>
      </w:r>
      <w:r w:rsidRPr="006F25DF">
        <w:rPr>
          <w:rFonts w:ascii="Times New Roman" w:hAnsi="Times New Roman" w:cs="Times New Roman"/>
          <w:vertAlign w:val="superscript"/>
        </w:rPr>
        <w:t>th</w:t>
      </w:r>
      <w:r w:rsidRPr="006F25DF">
        <w:rPr>
          <w:rFonts w:ascii="Times New Roman" w:hAnsi="Times New Roman" w:cs="Times New Roman"/>
        </w:rPr>
        <w:t>, 2003.</w:t>
      </w:r>
    </w:p>
    <w:p w14:paraId="39DBEB2F" w14:textId="77777777" w:rsidR="006963CB" w:rsidRPr="006F25DF" w:rsidRDefault="006963CB" w:rsidP="006963CB">
      <w:pPr>
        <w:rPr>
          <w:rFonts w:ascii="Times New Roman" w:hAnsi="Times New Roman" w:cs="Times New Roman"/>
        </w:rPr>
      </w:pPr>
    </w:p>
    <w:p w14:paraId="44DA48DC"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 xml:space="preserve">Judt, T. (2010) </w:t>
      </w:r>
      <w:r w:rsidRPr="006F25DF">
        <w:rPr>
          <w:rFonts w:ascii="Times New Roman" w:hAnsi="Times New Roman" w:cs="Times New Roman"/>
          <w:i/>
        </w:rPr>
        <w:t xml:space="preserve">Ill Fares the Land, </w:t>
      </w:r>
      <w:r w:rsidRPr="006F25DF">
        <w:rPr>
          <w:rFonts w:ascii="Times New Roman" w:hAnsi="Times New Roman" w:cs="Times New Roman"/>
        </w:rPr>
        <w:t>NY: Penguin Press.</w:t>
      </w:r>
    </w:p>
    <w:p w14:paraId="0529F126" w14:textId="77777777" w:rsidR="006963CB" w:rsidRPr="006F25DF" w:rsidRDefault="006963CB" w:rsidP="006963CB">
      <w:pPr>
        <w:rPr>
          <w:rFonts w:ascii="Times New Roman" w:hAnsi="Times New Roman" w:cs="Times New Roman"/>
        </w:rPr>
      </w:pPr>
    </w:p>
    <w:p w14:paraId="3514EE63"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 xml:space="preserve">Kelly, U., McNicoll, I. and White, J. (2014) “The impact of universities on the UK economy” in Universities UK (Ed.), </w:t>
      </w:r>
      <w:r w:rsidRPr="006F25DF">
        <w:rPr>
          <w:rFonts w:ascii="Times New Roman" w:hAnsi="Times New Roman" w:cs="Times New Roman"/>
          <w:i/>
          <w:iCs/>
        </w:rPr>
        <w:t>In Focus</w:t>
      </w:r>
      <w:r w:rsidRPr="006F25DF">
        <w:rPr>
          <w:rFonts w:ascii="Times New Roman" w:hAnsi="Times New Roman" w:cs="Times New Roman"/>
        </w:rPr>
        <w:t>.</w:t>
      </w:r>
    </w:p>
    <w:p w14:paraId="7F0A0C8D" w14:textId="77777777" w:rsidR="006963CB" w:rsidRPr="006F25DF" w:rsidRDefault="006963CB" w:rsidP="006963CB">
      <w:pPr>
        <w:autoSpaceDE w:val="0"/>
        <w:autoSpaceDN w:val="0"/>
        <w:adjustRightInd w:val="0"/>
        <w:rPr>
          <w:rFonts w:ascii="Times New Roman" w:hAnsi="Times New Roman" w:cs="Times New Roman"/>
          <w:lang w:eastAsia="zh-CN"/>
        </w:rPr>
      </w:pPr>
    </w:p>
    <w:p w14:paraId="3F906D17" w14:textId="77777777" w:rsidR="006963CB" w:rsidRPr="00E10102" w:rsidRDefault="006963CB" w:rsidP="006963CB">
      <w:pPr>
        <w:autoSpaceDE w:val="0"/>
        <w:autoSpaceDN w:val="0"/>
        <w:adjustRightInd w:val="0"/>
        <w:rPr>
          <w:rFonts w:ascii="Times New Roman" w:hAnsi="Times New Roman" w:cs="Times New Roman"/>
          <w:lang w:eastAsia="zh-CN"/>
        </w:rPr>
      </w:pPr>
      <w:r w:rsidRPr="006F25DF">
        <w:rPr>
          <w:rFonts w:ascii="Times New Roman" w:hAnsi="Times New Roman" w:cs="Times New Roman"/>
        </w:rPr>
        <w:t xml:space="preserve">Keung (2012) </w:t>
      </w:r>
      <w:r w:rsidRPr="006F25DF">
        <w:rPr>
          <w:rFonts w:ascii="Times New Roman" w:hAnsi="Times New Roman" w:cs="Times New Roman"/>
          <w:i/>
        </w:rPr>
        <w:t>Toronto Star,</w:t>
      </w:r>
      <w:r w:rsidRPr="006F25DF">
        <w:rPr>
          <w:rFonts w:ascii="Times New Roman" w:hAnsi="Times New Roman" w:cs="Times New Roman"/>
        </w:rPr>
        <w:t xml:space="preserve"> Sat 31 March 2012.</w:t>
      </w:r>
    </w:p>
    <w:p w14:paraId="22B5EC8A" w14:textId="77777777" w:rsidR="006963CB" w:rsidRPr="00E10102" w:rsidRDefault="006963CB" w:rsidP="006963CB">
      <w:pPr>
        <w:autoSpaceDE w:val="0"/>
        <w:autoSpaceDN w:val="0"/>
        <w:adjustRightInd w:val="0"/>
        <w:rPr>
          <w:rFonts w:ascii="Times New Roman" w:hAnsi="Times New Roman" w:cs="Times New Roman"/>
          <w:lang w:val="en-GB" w:eastAsia="zh-CN"/>
        </w:rPr>
      </w:pPr>
    </w:p>
    <w:p w14:paraId="3840342A" w14:textId="77777777" w:rsidR="006963CB" w:rsidRPr="00E10102" w:rsidRDefault="006963CB" w:rsidP="006963CB">
      <w:pPr>
        <w:autoSpaceDE w:val="0"/>
        <w:autoSpaceDN w:val="0"/>
        <w:adjustRightInd w:val="0"/>
        <w:rPr>
          <w:rFonts w:ascii="Times New Roman" w:hAnsi="Times New Roman" w:cs="Times New Roman"/>
          <w:lang w:val="en-GB"/>
        </w:rPr>
      </w:pPr>
      <w:r w:rsidRPr="00E10102">
        <w:rPr>
          <w:rFonts w:ascii="Times New Roman" w:hAnsi="Times New Roman" w:cs="Times New Roman"/>
          <w:lang w:val="en-GB"/>
        </w:rPr>
        <w:t>Killian</w:t>
      </w:r>
      <w:r>
        <w:rPr>
          <w:rFonts w:ascii="Times New Roman" w:hAnsi="Times New Roman" w:cs="Times New Roman"/>
          <w:lang w:val="en-GB"/>
        </w:rPr>
        <w:t>, S. (2010) “No Accounting for These People</w:t>
      </w:r>
      <w:r w:rsidRPr="00E10102">
        <w:rPr>
          <w:rFonts w:ascii="Times New Roman" w:hAnsi="Times New Roman" w:cs="Times New Roman"/>
          <w:lang w:val="en-GB"/>
        </w:rPr>
        <w:t xml:space="preserve">: Shell in </w:t>
      </w:r>
      <w:r>
        <w:rPr>
          <w:rFonts w:ascii="Times New Roman" w:hAnsi="Times New Roman" w:cs="Times New Roman"/>
          <w:lang w:val="en-GB"/>
        </w:rPr>
        <w:t>Ireland and Accounting Language”</w:t>
      </w:r>
      <w:r w:rsidRPr="00E10102">
        <w:rPr>
          <w:rFonts w:ascii="Times New Roman" w:hAnsi="Times New Roman" w:cs="Times New Roman"/>
          <w:lang w:val="en-GB"/>
        </w:rPr>
        <w:t xml:space="preserve"> </w:t>
      </w:r>
      <w:r w:rsidRPr="00E10102">
        <w:rPr>
          <w:rFonts w:ascii="Times New Roman" w:hAnsi="Times New Roman" w:cs="Times New Roman"/>
          <w:i/>
          <w:lang w:val="en-GB"/>
        </w:rPr>
        <w:t>Critical Perspectives on Accounting</w:t>
      </w:r>
      <w:r>
        <w:rPr>
          <w:rFonts w:ascii="Times New Roman" w:hAnsi="Times New Roman" w:cs="Times New Roman"/>
          <w:lang w:val="en-GB"/>
        </w:rPr>
        <w:t>,</w:t>
      </w:r>
      <w:r w:rsidRPr="00E10102">
        <w:rPr>
          <w:rFonts w:ascii="Times New Roman" w:hAnsi="Times New Roman" w:cs="Times New Roman"/>
          <w:lang w:val="en-GB"/>
        </w:rPr>
        <w:t xml:space="preserve"> </w:t>
      </w:r>
      <w:r>
        <w:rPr>
          <w:rFonts w:ascii="Times New Roman" w:hAnsi="Times New Roman" w:cs="Times New Roman"/>
          <w:lang w:val="en-GB"/>
        </w:rPr>
        <w:t xml:space="preserve">Vol. </w:t>
      </w:r>
      <w:r w:rsidRPr="00E10102">
        <w:rPr>
          <w:rFonts w:ascii="Times New Roman" w:hAnsi="Times New Roman" w:cs="Times New Roman"/>
          <w:lang w:val="en-GB"/>
        </w:rPr>
        <w:t>21:</w:t>
      </w:r>
      <w:r>
        <w:rPr>
          <w:rFonts w:ascii="Times New Roman" w:hAnsi="Times New Roman" w:cs="Times New Roman"/>
          <w:lang w:val="en-GB"/>
        </w:rPr>
        <w:t xml:space="preserve"> </w:t>
      </w:r>
      <w:r w:rsidRPr="00E10102">
        <w:rPr>
          <w:rFonts w:ascii="Times New Roman" w:hAnsi="Times New Roman" w:cs="Times New Roman"/>
          <w:lang w:val="en-GB"/>
        </w:rPr>
        <w:t>711-23.</w:t>
      </w:r>
    </w:p>
    <w:p w14:paraId="121DF46B" w14:textId="77777777" w:rsidR="006963CB" w:rsidRPr="00E10102" w:rsidRDefault="006963CB" w:rsidP="006963CB">
      <w:pPr>
        <w:autoSpaceDE w:val="0"/>
        <w:autoSpaceDN w:val="0"/>
        <w:adjustRightInd w:val="0"/>
        <w:rPr>
          <w:rFonts w:ascii="Times New Roman" w:hAnsi="Times New Roman" w:cs="Times New Roman"/>
          <w:lang w:val="en-GB" w:eastAsia="zh-CN"/>
        </w:rPr>
      </w:pPr>
    </w:p>
    <w:p w14:paraId="22367973" w14:textId="77777777" w:rsidR="006963CB" w:rsidRPr="00E10102" w:rsidRDefault="006963CB" w:rsidP="006963CB">
      <w:pPr>
        <w:rPr>
          <w:rFonts w:ascii="Times New Roman" w:hAnsi="Times New Roman" w:cs="Times New Roman"/>
          <w:color w:val="000000"/>
          <w:lang w:eastAsia="zh-CN"/>
        </w:rPr>
      </w:pPr>
      <w:r>
        <w:rPr>
          <w:rFonts w:ascii="Times New Roman" w:hAnsi="Times New Roman" w:cs="Times New Roman"/>
          <w:color w:val="000000"/>
        </w:rPr>
        <w:t>Kim, S. (2008)</w:t>
      </w:r>
      <w:r w:rsidRPr="00E10102">
        <w:rPr>
          <w:rFonts w:ascii="Times New Roman" w:hAnsi="Times New Roman" w:cs="Times New Roman"/>
          <w:color w:val="000000"/>
        </w:rPr>
        <w:t xml:space="preserve"> “Whose voice is it anyway? Rethinking the oral history method in accounting research</w:t>
      </w:r>
      <w:r>
        <w:rPr>
          <w:rFonts w:ascii="Times New Roman" w:hAnsi="Times New Roman" w:cs="Times New Roman"/>
          <w:color w:val="000000"/>
        </w:rPr>
        <w:t xml:space="preserve"> on race, ethnicity and gender”</w:t>
      </w:r>
      <w:r w:rsidRPr="00E10102">
        <w:rPr>
          <w:rFonts w:ascii="Times New Roman" w:hAnsi="Times New Roman" w:cs="Times New Roman"/>
          <w:color w:val="000000"/>
        </w:rPr>
        <w:t xml:space="preserve"> </w:t>
      </w:r>
      <w:r w:rsidRPr="00E10102">
        <w:rPr>
          <w:rFonts w:ascii="Times New Roman" w:hAnsi="Times New Roman" w:cs="Times New Roman"/>
          <w:i/>
          <w:color w:val="000000"/>
        </w:rPr>
        <w:t>Critical Perspectives on Accounting,</w:t>
      </w:r>
      <w:r w:rsidRPr="00E10102">
        <w:rPr>
          <w:rFonts w:ascii="Times New Roman" w:hAnsi="Times New Roman" w:cs="Times New Roman"/>
          <w:color w:val="000000"/>
        </w:rPr>
        <w:t xml:space="preserve"> Vol. 19</w:t>
      </w:r>
      <w:r>
        <w:rPr>
          <w:rFonts w:ascii="Times New Roman" w:hAnsi="Times New Roman" w:cs="Times New Roman"/>
          <w:color w:val="000000"/>
        </w:rPr>
        <w:t>, No. 8, p</w:t>
      </w:r>
      <w:r w:rsidRPr="00E10102">
        <w:rPr>
          <w:rFonts w:ascii="Times New Roman" w:hAnsi="Times New Roman" w:cs="Times New Roman"/>
          <w:color w:val="000000"/>
        </w:rPr>
        <w:t>. 1346-1369.</w:t>
      </w:r>
    </w:p>
    <w:p w14:paraId="7B0A2AAB" w14:textId="77777777" w:rsidR="006963CB" w:rsidRPr="00E10102" w:rsidRDefault="006963CB" w:rsidP="006963CB">
      <w:pPr>
        <w:rPr>
          <w:rFonts w:ascii="Times New Roman" w:hAnsi="Times New Roman" w:cs="Times New Roman"/>
        </w:rPr>
      </w:pPr>
    </w:p>
    <w:p w14:paraId="5013CB65" w14:textId="77777777" w:rsidR="006963CB" w:rsidRPr="00E10102" w:rsidRDefault="006963CB" w:rsidP="006963CB">
      <w:pPr>
        <w:rPr>
          <w:rFonts w:ascii="Times New Roman" w:hAnsi="Times New Roman" w:cs="Times New Roman"/>
          <w:lang w:eastAsia="zh-CN"/>
        </w:rPr>
      </w:pPr>
      <w:r w:rsidRPr="00E10102">
        <w:rPr>
          <w:rFonts w:ascii="Times New Roman" w:hAnsi="Times New Roman" w:cs="Times New Roman"/>
        </w:rPr>
        <w:lastRenderedPageBreak/>
        <w:t xml:space="preserve">Kirkham, L. and Loft, A. (2001) “The Lady and the Accounts: Missing from accounting History?” </w:t>
      </w:r>
      <w:r w:rsidRPr="00E10102">
        <w:rPr>
          <w:rFonts w:ascii="Times New Roman" w:hAnsi="Times New Roman" w:cs="Times New Roman"/>
          <w:i/>
        </w:rPr>
        <w:t>The Accounting Historians Journal</w:t>
      </w:r>
      <w:r>
        <w:rPr>
          <w:rFonts w:ascii="Times New Roman" w:hAnsi="Times New Roman" w:cs="Times New Roman"/>
        </w:rPr>
        <w:t xml:space="preserve">, Vol. 28, No. 1, </w:t>
      </w:r>
      <w:r w:rsidRPr="00E10102">
        <w:rPr>
          <w:rFonts w:ascii="Times New Roman" w:hAnsi="Times New Roman" w:cs="Times New Roman"/>
        </w:rPr>
        <w:t>p. 67-90.</w:t>
      </w:r>
    </w:p>
    <w:p w14:paraId="226EC37A" w14:textId="77777777" w:rsidR="006963CB" w:rsidRPr="00E10102" w:rsidRDefault="006963CB" w:rsidP="006963CB">
      <w:pPr>
        <w:autoSpaceDE w:val="0"/>
        <w:autoSpaceDN w:val="0"/>
        <w:adjustRightInd w:val="0"/>
        <w:rPr>
          <w:rFonts w:ascii="Times New Roman" w:hAnsi="Times New Roman" w:cs="Times New Roman"/>
          <w:lang w:val="en-GB" w:eastAsia="zh-CN"/>
        </w:rPr>
      </w:pPr>
    </w:p>
    <w:p w14:paraId="0E4DD45F" w14:textId="77777777" w:rsidR="006963CB" w:rsidRPr="00E10102" w:rsidRDefault="006963CB" w:rsidP="006963CB">
      <w:pPr>
        <w:autoSpaceDE w:val="0"/>
        <w:autoSpaceDN w:val="0"/>
        <w:adjustRightInd w:val="0"/>
        <w:rPr>
          <w:rFonts w:ascii="Times New Roman" w:hAnsi="Times New Roman" w:cs="Times New Roman"/>
          <w:lang w:val="en-GB"/>
        </w:rPr>
      </w:pPr>
      <w:r w:rsidRPr="00E10102">
        <w:rPr>
          <w:rFonts w:ascii="Times New Roman" w:hAnsi="Times New Roman" w:cs="Times New Roman"/>
          <w:lang w:val="en-GB"/>
        </w:rPr>
        <w:t>Klein</w:t>
      </w:r>
      <w:r>
        <w:rPr>
          <w:rFonts w:ascii="Times New Roman" w:hAnsi="Times New Roman" w:cs="Times New Roman"/>
          <w:lang w:val="en-GB"/>
        </w:rPr>
        <w:t>,</w:t>
      </w:r>
      <w:r w:rsidRPr="00E10102">
        <w:rPr>
          <w:rFonts w:ascii="Times New Roman" w:hAnsi="Times New Roman" w:cs="Times New Roman"/>
          <w:lang w:val="en-GB"/>
        </w:rPr>
        <w:t xml:space="preserve"> N. (2007) </w:t>
      </w:r>
      <w:r w:rsidRPr="00E10102">
        <w:rPr>
          <w:rFonts w:ascii="Times New Roman" w:hAnsi="Times New Roman" w:cs="Times New Roman"/>
          <w:i/>
          <w:lang w:val="en-GB"/>
        </w:rPr>
        <w:t>The Shock Doctrine: The Rise of Disaster Capitalism</w:t>
      </w:r>
      <w:r>
        <w:rPr>
          <w:rFonts w:ascii="Times New Roman" w:hAnsi="Times New Roman" w:cs="Times New Roman"/>
          <w:i/>
        </w:rPr>
        <w:t>,</w:t>
      </w:r>
      <w:r w:rsidRPr="00E10102">
        <w:rPr>
          <w:rFonts w:ascii="Times New Roman" w:hAnsi="Times New Roman" w:cs="Times New Roman"/>
          <w:lang w:val="en-GB"/>
        </w:rPr>
        <w:t xml:space="preserve"> New York: Henry Holt and Co.</w:t>
      </w:r>
    </w:p>
    <w:p w14:paraId="6E88FEA8" w14:textId="77777777" w:rsidR="002E1E01" w:rsidRPr="00E10102" w:rsidRDefault="002E1E01" w:rsidP="006963CB">
      <w:pPr>
        <w:autoSpaceDE w:val="0"/>
        <w:autoSpaceDN w:val="0"/>
        <w:adjustRightInd w:val="0"/>
        <w:rPr>
          <w:rFonts w:ascii="Times New Roman" w:hAnsi="Times New Roman" w:cs="Times New Roman"/>
          <w:lang w:val="en-GB" w:eastAsia="zh-CN"/>
        </w:rPr>
      </w:pPr>
    </w:p>
    <w:p w14:paraId="085F25FF" w14:textId="77777777" w:rsidR="006963CB" w:rsidRPr="00E10102" w:rsidRDefault="006963CB" w:rsidP="006963CB">
      <w:pPr>
        <w:rPr>
          <w:rFonts w:ascii="Times New Roman" w:hAnsi="Times New Roman" w:cs="Times New Roman"/>
          <w:i/>
        </w:rPr>
      </w:pPr>
      <w:r w:rsidRPr="00E10102">
        <w:rPr>
          <w:rFonts w:ascii="Times New Roman" w:hAnsi="Times New Roman" w:cs="Times New Roman"/>
        </w:rPr>
        <w:t xml:space="preserve">Komori, N. (2008) “Toward the feminization of accounting practice: Lessons from the experiences of Japanese women in the accounting profession” </w:t>
      </w:r>
      <w:r w:rsidRPr="00E10102">
        <w:rPr>
          <w:rFonts w:ascii="Times New Roman" w:hAnsi="Times New Roman" w:cs="Times New Roman"/>
          <w:i/>
        </w:rPr>
        <w:t>Accounting, Auditing &amp; Accountability Journal</w:t>
      </w:r>
      <w:r>
        <w:rPr>
          <w:rFonts w:ascii="Times New Roman" w:hAnsi="Times New Roman" w:cs="Times New Roman"/>
        </w:rPr>
        <w:t xml:space="preserve">, Vol. 21, No. 4, </w:t>
      </w:r>
      <w:r w:rsidRPr="00E10102">
        <w:rPr>
          <w:rFonts w:ascii="Times New Roman" w:hAnsi="Times New Roman" w:cs="Times New Roman"/>
        </w:rPr>
        <w:t>p. 507-538.</w:t>
      </w:r>
    </w:p>
    <w:p w14:paraId="3600C79F" w14:textId="77777777" w:rsidR="0094025E" w:rsidRDefault="0094025E" w:rsidP="006963CB">
      <w:pPr>
        <w:autoSpaceDE w:val="0"/>
        <w:autoSpaceDN w:val="0"/>
        <w:adjustRightInd w:val="0"/>
        <w:rPr>
          <w:rFonts w:ascii="Times New Roman" w:hAnsi="Times New Roman" w:cs="Times New Roman"/>
        </w:rPr>
      </w:pPr>
    </w:p>
    <w:p w14:paraId="3C431B87" w14:textId="77777777" w:rsidR="006963CB" w:rsidRPr="00E10102" w:rsidRDefault="006963CB" w:rsidP="006963CB">
      <w:pPr>
        <w:autoSpaceDE w:val="0"/>
        <w:autoSpaceDN w:val="0"/>
        <w:adjustRightInd w:val="0"/>
        <w:rPr>
          <w:rFonts w:ascii="Times New Roman" w:hAnsi="Times New Roman" w:cs="Times New Roman"/>
          <w:lang w:val="en-GB"/>
        </w:rPr>
      </w:pPr>
      <w:r w:rsidRPr="00E10102">
        <w:rPr>
          <w:rFonts w:ascii="Times New Roman" w:hAnsi="Times New Roman" w:cs="Times New Roman"/>
          <w:lang w:val="en-GB"/>
        </w:rPr>
        <w:t>Lawson</w:t>
      </w:r>
      <w:r>
        <w:rPr>
          <w:rFonts w:ascii="Times New Roman" w:hAnsi="Times New Roman" w:cs="Times New Roman"/>
          <w:lang w:val="en-GB"/>
        </w:rPr>
        <w:t>,</w:t>
      </w:r>
      <w:r w:rsidRPr="00E10102">
        <w:rPr>
          <w:rFonts w:ascii="Times New Roman" w:hAnsi="Times New Roman" w:cs="Times New Roman"/>
          <w:lang w:val="en-GB"/>
        </w:rPr>
        <w:t xml:space="preserve"> V</w:t>
      </w:r>
      <w:r>
        <w:rPr>
          <w:rFonts w:ascii="Times New Roman" w:hAnsi="Times New Roman" w:cs="Times New Roman"/>
          <w:lang w:val="en-GB"/>
        </w:rPr>
        <w:t xml:space="preserve">. </w:t>
      </w:r>
      <w:r w:rsidRPr="00E10102">
        <w:rPr>
          <w:rFonts w:ascii="Times New Roman" w:hAnsi="Times New Roman" w:cs="Times New Roman"/>
          <w:lang w:val="en-GB"/>
        </w:rPr>
        <w:t>A</w:t>
      </w:r>
      <w:r>
        <w:rPr>
          <w:rFonts w:ascii="Times New Roman" w:hAnsi="Times New Roman" w:cs="Times New Roman"/>
          <w:lang w:val="en-GB"/>
        </w:rPr>
        <w:t>.</w:t>
      </w:r>
      <w:r w:rsidRPr="00E10102">
        <w:rPr>
          <w:rFonts w:ascii="Times New Roman" w:hAnsi="Times New Roman" w:cs="Times New Roman"/>
          <w:lang w:val="en-GB"/>
        </w:rPr>
        <w:t xml:space="preserve"> (2000) </w:t>
      </w:r>
      <w:r>
        <w:rPr>
          <w:rFonts w:ascii="Times New Roman" w:hAnsi="Times New Roman" w:cs="Times New Roman"/>
          <w:lang w:val="en-GB"/>
        </w:rPr>
        <w:t>“</w:t>
      </w:r>
      <w:r w:rsidRPr="00E10102">
        <w:rPr>
          <w:rFonts w:ascii="Times New Roman" w:hAnsi="Times New Roman" w:cs="Times New Roman"/>
          <w:lang w:val="en-GB"/>
        </w:rPr>
        <w:t>Arguments within geographies of movement: the theoretical potential of migrants' stories</w:t>
      </w:r>
      <w:r>
        <w:rPr>
          <w:rFonts w:ascii="Times New Roman" w:hAnsi="Times New Roman" w:cs="Times New Roman"/>
          <w:lang w:val="en-GB"/>
        </w:rPr>
        <w:t>”</w:t>
      </w:r>
      <w:r w:rsidRPr="00E10102">
        <w:rPr>
          <w:rFonts w:ascii="Times New Roman" w:hAnsi="Times New Roman" w:cs="Times New Roman"/>
          <w:i/>
          <w:lang w:val="en-GB"/>
        </w:rPr>
        <w:t xml:space="preserve"> Progress in Human Geography</w:t>
      </w:r>
      <w:r>
        <w:rPr>
          <w:rFonts w:ascii="Times New Roman" w:hAnsi="Times New Roman" w:cs="Times New Roman"/>
          <w:lang w:val="en-GB"/>
        </w:rPr>
        <w:t>,</w:t>
      </w:r>
      <w:r w:rsidRPr="00E10102">
        <w:rPr>
          <w:rFonts w:ascii="Times New Roman" w:hAnsi="Times New Roman" w:cs="Times New Roman"/>
          <w:lang w:val="en-GB"/>
        </w:rPr>
        <w:t xml:space="preserve"> </w:t>
      </w:r>
      <w:r>
        <w:rPr>
          <w:rFonts w:ascii="Times New Roman" w:hAnsi="Times New Roman" w:cs="Times New Roman"/>
          <w:lang w:val="en-GB"/>
        </w:rPr>
        <w:t xml:space="preserve">Vol. </w:t>
      </w:r>
      <w:r w:rsidRPr="00E10102">
        <w:rPr>
          <w:rFonts w:ascii="Times New Roman" w:hAnsi="Times New Roman" w:cs="Times New Roman"/>
          <w:lang w:val="en-GB"/>
        </w:rPr>
        <w:t>24:</w:t>
      </w:r>
      <w:r>
        <w:rPr>
          <w:rFonts w:ascii="Times New Roman" w:hAnsi="Times New Roman" w:cs="Times New Roman"/>
          <w:lang w:val="en-GB"/>
        </w:rPr>
        <w:t xml:space="preserve"> </w:t>
      </w:r>
      <w:r w:rsidRPr="00E10102">
        <w:rPr>
          <w:rFonts w:ascii="Times New Roman" w:hAnsi="Times New Roman" w:cs="Times New Roman"/>
          <w:lang w:val="en-GB"/>
        </w:rPr>
        <w:t>173-89.</w:t>
      </w:r>
    </w:p>
    <w:p w14:paraId="7583EAB3" w14:textId="77777777" w:rsidR="006963CB" w:rsidRPr="00E10102" w:rsidRDefault="006963CB" w:rsidP="006963CB">
      <w:pPr>
        <w:autoSpaceDE w:val="0"/>
        <w:autoSpaceDN w:val="0"/>
        <w:adjustRightInd w:val="0"/>
        <w:rPr>
          <w:rFonts w:ascii="Times New Roman" w:hAnsi="Times New Roman" w:cs="Times New Roman"/>
          <w:lang w:val="en-GB"/>
        </w:rPr>
      </w:pPr>
    </w:p>
    <w:p w14:paraId="60CFBB01" w14:textId="77777777" w:rsidR="006963CB" w:rsidRPr="00E10102" w:rsidRDefault="006963CB" w:rsidP="006963CB">
      <w:pPr>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Lehman, C. </w:t>
      </w:r>
      <w:r w:rsidRPr="00E10102">
        <w:rPr>
          <w:rFonts w:ascii="Times New Roman" w:hAnsi="Times New Roman" w:cs="Times New Roman"/>
          <w:lang w:val="en-GB"/>
        </w:rPr>
        <w:t xml:space="preserve">(2006) </w:t>
      </w:r>
      <w:r>
        <w:rPr>
          <w:rFonts w:ascii="Times New Roman" w:hAnsi="Times New Roman" w:cs="Times New Roman"/>
          <w:lang w:val="en-GB"/>
        </w:rPr>
        <w:t>“The Bottom Line”</w:t>
      </w:r>
      <w:r w:rsidRPr="00E10102">
        <w:rPr>
          <w:rFonts w:ascii="Times New Roman" w:hAnsi="Times New Roman" w:cs="Times New Roman"/>
          <w:lang w:val="en-GB"/>
        </w:rPr>
        <w:t xml:space="preserve"> </w:t>
      </w:r>
      <w:r w:rsidRPr="00E10102">
        <w:rPr>
          <w:rFonts w:ascii="Times New Roman" w:hAnsi="Times New Roman" w:cs="Times New Roman"/>
          <w:i/>
          <w:lang w:val="en-GB"/>
        </w:rPr>
        <w:t>Critical Perspectives on Accounting</w:t>
      </w:r>
      <w:r>
        <w:rPr>
          <w:rFonts w:ascii="Times New Roman" w:hAnsi="Times New Roman" w:cs="Times New Roman"/>
          <w:lang w:val="en-GB"/>
        </w:rPr>
        <w:t xml:space="preserve">, Vol. </w:t>
      </w:r>
      <w:r w:rsidRPr="00E10102">
        <w:rPr>
          <w:rFonts w:ascii="Times New Roman" w:hAnsi="Times New Roman" w:cs="Times New Roman"/>
          <w:lang w:val="en-GB"/>
        </w:rPr>
        <w:t>17:</w:t>
      </w:r>
      <w:r>
        <w:rPr>
          <w:rFonts w:ascii="Times New Roman" w:hAnsi="Times New Roman" w:cs="Times New Roman"/>
          <w:lang w:val="en-GB"/>
        </w:rPr>
        <w:t xml:space="preserve"> </w:t>
      </w:r>
      <w:r w:rsidRPr="00E10102">
        <w:rPr>
          <w:rFonts w:ascii="Times New Roman" w:hAnsi="Times New Roman" w:cs="Times New Roman"/>
          <w:lang w:val="en-GB"/>
        </w:rPr>
        <w:t>305-22.</w:t>
      </w:r>
    </w:p>
    <w:p w14:paraId="1C45F772" w14:textId="77777777" w:rsidR="006963CB" w:rsidRPr="00E10102" w:rsidRDefault="006963CB" w:rsidP="006963CB">
      <w:pPr>
        <w:rPr>
          <w:rFonts w:ascii="Times New Roman" w:hAnsi="Times New Roman" w:cs="Times New Roman"/>
        </w:rPr>
      </w:pPr>
    </w:p>
    <w:p w14:paraId="4332A156" w14:textId="77777777" w:rsidR="006963CB" w:rsidRDefault="006963CB" w:rsidP="006963CB">
      <w:pPr>
        <w:rPr>
          <w:rFonts w:ascii="Times New Roman" w:hAnsi="Times New Roman" w:cs="Times New Roman"/>
          <w:lang w:eastAsia="zh-CN"/>
        </w:rPr>
      </w:pPr>
      <w:r w:rsidRPr="00E10102">
        <w:rPr>
          <w:rFonts w:ascii="Times New Roman" w:hAnsi="Times New Roman" w:cs="Times New Roman"/>
        </w:rPr>
        <w:t xml:space="preserve">Lehman, C. (2012) </w:t>
      </w:r>
      <w:r>
        <w:rPr>
          <w:rFonts w:ascii="Times New Roman" w:hAnsi="Times New Roman" w:cs="Times New Roman"/>
        </w:rPr>
        <w:t>“</w:t>
      </w:r>
      <w:r w:rsidRPr="00E10102">
        <w:rPr>
          <w:rFonts w:ascii="Times New Roman" w:hAnsi="Times New Roman" w:cs="Times New Roman"/>
        </w:rPr>
        <w:t>We’ve come a long way! Maybe! Re-Imagining gender and accounting</w:t>
      </w:r>
      <w:r>
        <w:rPr>
          <w:rFonts w:ascii="Times New Roman" w:hAnsi="Times New Roman" w:cs="Times New Roman"/>
        </w:rPr>
        <w:t>”</w:t>
      </w:r>
      <w:r w:rsidRPr="00E10102">
        <w:rPr>
          <w:rFonts w:ascii="Times New Roman" w:hAnsi="Times New Roman" w:cs="Times New Roman"/>
        </w:rPr>
        <w:t xml:space="preserve"> </w:t>
      </w:r>
    </w:p>
    <w:p w14:paraId="086440AE" w14:textId="77777777" w:rsidR="006963CB" w:rsidRPr="00E10102" w:rsidRDefault="006963CB" w:rsidP="006963CB">
      <w:pPr>
        <w:rPr>
          <w:rFonts w:ascii="Times New Roman" w:hAnsi="Times New Roman" w:cs="Times New Roman"/>
        </w:rPr>
      </w:pPr>
      <w:r w:rsidRPr="00E10102">
        <w:rPr>
          <w:rFonts w:ascii="Times New Roman" w:hAnsi="Times New Roman" w:cs="Times New Roman"/>
          <w:i/>
        </w:rPr>
        <w:t>Accounting, Auditing &amp; Accountability Journa</w:t>
      </w:r>
      <w:r w:rsidRPr="00E10102">
        <w:rPr>
          <w:rFonts w:ascii="Times New Roman" w:hAnsi="Times New Roman" w:cs="Times New Roman"/>
        </w:rPr>
        <w:t>l, Vol. 25</w:t>
      </w:r>
      <w:r>
        <w:rPr>
          <w:rFonts w:ascii="Times New Roman" w:hAnsi="Times New Roman" w:cs="Times New Roman"/>
        </w:rPr>
        <w:t xml:space="preserve">, No. 2, </w:t>
      </w:r>
      <w:r w:rsidRPr="00E10102">
        <w:rPr>
          <w:rFonts w:ascii="Times New Roman" w:hAnsi="Times New Roman" w:cs="Times New Roman"/>
        </w:rPr>
        <w:t>p. 256-294.</w:t>
      </w:r>
    </w:p>
    <w:p w14:paraId="0911FDEC" w14:textId="77777777" w:rsidR="006963CB" w:rsidRPr="00E10102" w:rsidRDefault="006963CB" w:rsidP="006963CB">
      <w:pPr>
        <w:rPr>
          <w:rFonts w:ascii="Times New Roman" w:hAnsi="Times New Roman" w:cs="Times New Roman"/>
        </w:rPr>
      </w:pPr>
    </w:p>
    <w:p w14:paraId="59F03550" w14:textId="77777777" w:rsidR="006963CB" w:rsidRDefault="006963CB" w:rsidP="006963CB">
      <w:pPr>
        <w:rPr>
          <w:rFonts w:ascii="Times New Roman" w:hAnsi="Times New Roman" w:cs="Times New Roman"/>
          <w:lang w:eastAsia="zh-CN"/>
        </w:rPr>
      </w:pPr>
      <w:r w:rsidRPr="00E10102">
        <w:rPr>
          <w:rFonts w:ascii="Times New Roman" w:hAnsi="Times New Roman" w:cs="Times New Roman"/>
        </w:rPr>
        <w:t>Leitner, H.</w:t>
      </w:r>
      <w:r>
        <w:rPr>
          <w:rFonts w:ascii="Times New Roman" w:hAnsi="Times New Roman" w:cs="Times New Roman"/>
        </w:rPr>
        <w:t>,</w:t>
      </w:r>
      <w:r w:rsidRPr="00E10102">
        <w:rPr>
          <w:rFonts w:ascii="Times New Roman" w:hAnsi="Times New Roman" w:cs="Times New Roman"/>
        </w:rPr>
        <w:t xml:space="preserve"> Shepp</w:t>
      </w:r>
      <w:r>
        <w:rPr>
          <w:rFonts w:ascii="Times New Roman" w:hAnsi="Times New Roman" w:cs="Times New Roman"/>
        </w:rPr>
        <w:t>ard, E. and</w:t>
      </w:r>
      <w:r w:rsidRPr="00E10102">
        <w:rPr>
          <w:rFonts w:ascii="Times New Roman" w:hAnsi="Times New Roman" w:cs="Times New Roman"/>
        </w:rPr>
        <w:t xml:space="preserve"> </w:t>
      </w:r>
      <w:proofErr w:type="spellStart"/>
      <w:r w:rsidRPr="00E10102">
        <w:rPr>
          <w:rFonts w:ascii="Times New Roman" w:hAnsi="Times New Roman" w:cs="Times New Roman"/>
        </w:rPr>
        <w:t>Sziarto</w:t>
      </w:r>
      <w:proofErr w:type="spellEnd"/>
      <w:r w:rsidRPr="00E10102">
        <w:rPr>
          <w:rFonts w:ascii="Times New Roman" w:hAnsi="Times New Roman" w:cs="Times New Roman"/>
        </w:rPr>
        <w:t xml:space="preserve">, K. (2008) </w:t>
      </w:r>
      <w:r>
        <w:rPr>
          <w:rFonts w:ascii="Times New Roman" w:hAnsi="Times New Roman" w:cs="Times New Roman"/>
        </w:rPr>
        <w:t>“</w:t>
      </w:r>
      <w:r w:rsidRPr="00E10102">
        <w:rPr>
          <w:rFonts w:ascii="Times New Roman" w:hAnsi="Times New Roman" w:cs="Times New Roman"/>
        </w:rPr>
        <w:t xml:space="preserve">The </w:t>
      </w:r>
      <w:proofErr w:type="spellStart"/>
      <w:r w:rsidRPr="00E10102">
        <w:rPr>
          <w:rFonts w:ascii="Times New Roman" w:hAnsi="Times New Roman" w:cs="Times New Roman"/>
        </w:rPr>
        <w:t>spatialities</w:t>
      </w:r>
      <w:proofErr w:type="spellEnd"/>
      <w:r w:rsidRPr="00E10102">
        <w:rPr>
          <w:rFonts w:ascii="Times New Roman" w:hAnsi="Times New Roman" w:cs="Times New Roman"/>
        </w:rPr>
        <w:t xml:space="preserve"> of contentious politics</w:t>
      </w:r>
      <w:r>
        <w:rPr>
          <w:rFonts w:ascii="Times New Roman" w:hAnsi="Times New Roman" w:cs="Times New Roman"/>
        </w:rPr>
        <w:t>”</w:t>
      </w:r>
      <w:r w:rsidRPr="00E10102">
        <w:rPr>
          <w:rFonts w:ascii="Times New Roman" w:hAnsi="Times New Roman" w:cs="Times New Roman"/>
        </w:rPr>
        <w:t xml:space="preserve"> </w:t>
      </w:r>
    </w:p>
    <w:p w14:paraId="6F3A2636" w14:textId="77777777" w:rsidR="006963CB" w:rsidRPr="00E10102" w:rsidRDefault="006963CB" w:rsidP="006963CB">
      <w:pPr>
        <w:rPr>
          <w:rFonts w:ascii="Times New Roman" w:hAnsi="Times New Roman" w:cs="Times New Roman"/>
        </w:rPr>
      </w:pPr>
      <w:r w:rsidRPr="00E10102">
        <w:rPr>
          <w:rFonts w:ascii="Times New Roman" w:hAnsi="Times New Roman" w:cs="Times New Roman"/>
          <w:i/>
        </w:rPr>
        <w:t>Transactions of the Institute of British Geographers</w:t>
      </w:r>
      <w:r>
        <w:rPr>
          <w:rFonts w:ascii="Times New Roman" w:hAnsi="Times New Roman" w:cs="Times New Roman"/>
          <w:i/>
        </w:rPr>
        <w:t xml:space="preserve">, </w:t>
      </w:r>
      <w:r>
        <w:rPr>
          <w:rFonts w:ascii="Times New Roman" w:hAnsi="Times New Roman" w:cs="Times New Roman"/>
        </w:rPr>
        <w:t xml:space="preserve">Vol. </w:t>
      </w:r>
      <w:r w:rsidRPr="00E10102">
        <w:rPr>
          <w:rFonts w:ascii="Times New Roman" w:hAnsi="Times New Roman" w:cs="Times New Roman"/>
        </w:rPr>
        <w:t>33: 157-172.</w:t>
      </w:r>
    </w:p>
    <w:p w14:paraId="24D8D1E4" w14:textId="77777777" w:rsidR="006963CB" w:rsidRPr="00E10102" w:rsidRDefault="006963CB" w:rsidP="006963CB">
      <w:pPr>
        <w:rPr>
          <w:rFonts w:ascii="Times New Roman" w:hAnsi="Times New Roman" w:cs="Times New Roman"/>
          <w:lang w:eastAsia="zh-CN"/>
        </w:rPr>
      </w:pPr>
    </w:p>
    <w:p w14:paraId="2CF8DD70" w14:textId="77777777" w:rsidR="006963CB" w:rsidRPr="00E10102" w:rsidRDefault="006963CB" w:rsidP="006963CB">
      <w:pPr>
        <w:rPr>
          <w:rFonts w:ascii="Times New Roman" w:hAnsi="Times New Roman" w:cs="Times New Roman"/>
          <w:lang w:eastAsia="zh-CN"/>
        </w:rPr>
      </w:pPr>
      <w:r>
        <w:rPr>
          <w:rFonts w:ascii="Times New Roman" w:hAnsi="Times New Roman" w:cs="Times New Roman"/>
        </w:rPr>
        <w:t xml:space="preserve">Lemke, T. </w:t>
      </w:r>
      <w:r w:rsidRPr="00E10102">
        <w:rPr>
          <w:rFonts w:ascii="Times New Roman" w:hAnsi="Times New Roman" w:cs="Times New Roman"/>
        </w:rPr>
        <w:t xml:space="preserve">(2001) </w:t>
      </w:r>
      <w:r>
        <w:rPr>
          <w:rFonts w:ascii="Times New Roman" w:hAnsi="Times New Roman" w:cs="Times New Roman"/>
        </w:rPr>
        <w:t>“‘The birth of bio-politics’</w:t>
      </w:r>
      <w:r w:rsidRPr="00E10102">
        <w:rPr>
          <w:rFonts w:ascii="Times New Roman" w:hAnsi="Times New Roman" w:cs="Times New Roman"/>
        </w:rPr>
        <w:t>:</w:t>
      </w:r>
      <w:r>
        <w:rPr>
          <w:rFonts w:ascii="Times New Roman" w:hAnsi="Times New Roman" w:cs="Times New Roman"/>
        </w:rPr>
        <w:t xml:space="preserve"> </w:t>
      </w:r>
      <w:r w:rsidRPr="00E10102">
        <w:rPr>
          <w:rFonts w:ascii="Times New Roman" w:hAnsi="Times New Roman" w:cs="Times New Roman"/>
        </w:rPr>
        <w:t xml:space="preserve">Michel Foucault's lecture at the </w:t>
      </w:r>
      <w:proofErr w:type="spellStart"/>
      <w:r w:rsidRPr="00E10102">
        <w:rPr>
          <w:rFonts w:ascii="Times New Roman" w:hAnsi="Times New Roman" w:cs="Times New Roman"/>
        </w:rPr>
        <w:t>Collège</w:t>
      </w:r>
      <w:proofErr w:type="spellEnd"/>
      <w:r w:rsidRPr="00E10102">
        <w:rPr>
          <w:rFonts w:ascii="Times New Roman" w:hAnsi="Times New Roman" w:cs="Times New Roman"/>
        </w:rPr>
        <w:t xml:space="preserve"> de France on neo-liberal Governm</w:t>
      </w:r>
      <w:r>
        <w:rPr>
          <w:rFonts w:ascii="Times New Roman" w:hAnsi="Times New Roman" w:cs="Times New Roman"/>
        </w:rPr>
        <w:t>entality”</w:t>
      </w:r>
      <w:r w:rsidRPr="00E10102">
        <w:rPr>
          <w:rFonts w:ascii="Times New Roman" w:hAnsi="Times New Roman" w:cs="Times New Roman"/>
        </w:rPr>
        <w:t xml:space="preserve"> </w:t>
      </w:r>
      <w:r w:rsidRPr="00E10102">
        <w:rPr>
          <w:rFonts w:ascii="Times New Roman" w:hAnsi="Times New Roman" w:cs="Times New Roman"/>
          <w:i/>
        </w:rPr>
        <w:t>Economy and Society</w:t>
      </w:r>
      <w:r w:rsidRPr="00E10102">
        <w:rPr>
          <w:rFonts w:ascii="Times New Roman" w:hAnsi="Times New Roman" w:cs="Times New Roman"/>
        </w:rPr>
        <w:t xml:space="preserve">, </w:t>
      </w:r>
      <w:r>
        <w:rPr>
          <w:rFonts w:ascii="Times New Roman" w:hAnsi="Times New Roman" w:cs="Times New Roman"/>
        </w:rPr>
        <w:t xml:space="preserve">Vol. </w:t>
      </w:r>
      <w:r w:rsidRPr="00E10102">
        <w:rPr>
          <w:rFonts w:ascii="Times New Roman" w:hAnsi="Times New Roman" w:cs="Times New Roman"/>
        </w:rPr>
        <w:t xml:space="preserve">30:2, </w:t>
      </w:r>
      <w:r>
        <w:rPr>
          <w:rFonts w:ascii="Times New Roman" w:hAnsi="Times New Roman" w:cs="Times New Roman"/>
        </w:rPr>
        <w:t xml:space="preserve">p. </w:t>
      </w:r>
      <w:r w:rsidRPr="00E10102">
        <w:rPr>
          <w:rFonts w:ascii="Times New Roman" w:hAnsi="Times New Roman" w:cs="Times New Roman"/>
        </w:rPr>
        <w:t>190-207.</w:t>
      </w:r>
    </w:p>
    <w:p w14:paraId="6253E1B6" w14:textId="77777777" w:rsidR="006963CB" w:rsidRPr="00E10102" w:rsidRDefault="006963CB" w:rsidP="006963CB">
      <w:pPr>
        <w:rPr>
          <w:rFonts w:ascii="Times New Roman" w:hAnsi="Times New Roman" w:cs="Times New Roman"/>
          <w:lang w:eastAsia="zh-CN"/>
        </w:rPr>
      </w:pPr>
    </w:p>
    <w:p w14:paraId="4706DCA8" w14:textId="77777777" w:rsidR="006963CB" w:rsidRPr="006F25DF" w:rsidRDefault="006963CB" w:rsidP="006963CB">
      <w:pPr>
        <w:autoSpaceDE w:val="0"/>
        <w:autoSpaceDN w:val="0"/>
        <w:adjustRightInd w:val="0"/>
        <w:rPr>
          <w:rFonts w:ascii="Times New Roman" w:hAnsi="Times New Roman" w:cs="Times New Roman"/>
          <w:lang w:eastAsia="zh-CN"/>
        </w:rPr>
      </w:pPr>
      <w:r w:rsidRPr="006F25DF">
        <w:rPr>
          <w:rFonts w:ascii="Times New Roman" w:hAnsi="Times New Roman" w:cs="Times New Roman"/>
        </w:rPr>
        <w:t xml:space="preserve">Li, S. (1992) “The economics of brain drain: Recruitment of skilled labour to Canada, 1954-1986” In V. </w:t>
      </w:r>
      <w:proofErr w:type="spellStart"/>
      <w:r w:rsidRPr="006F25DF">
        <w:rPr>
          <w:rFonts w:ascii="Times New Roman" w:hAnsi="Times New Roman" w:cs="Times New Roman"/>
        </w:rPr>
        <w:t>Satzewich</w:t>
      </w:r>
      <w:proofErr w:type="spellEnd"/>
      <w:r w:rsidRPr="006F25DF">
        <w:rPr>
          <w:rFonts w:ascii="Times New Roman" w:hAnsi="Times New Roman" w:cs="Times New Roman"/>
        </w:rPr>
        <w:t xml:space="preserve"> (Ed.), </w:t>
      </w:r>
      <w:r w:rsidRPr="006F25DF">
        <w:rPr>
          <w:rFonts w:ascii="Times New Roman" w:hAnsi="Times New Roman" w:cs="Times New Roman"/>
          <w:i/>
        </w:rPr>
        <w:t>Deconstructing a nation: Immigration, multiculturalism and racism in '90s Canada,</w:t>
      </w:r>
      <w:r w:rsidRPr="006F25DF">
        <w:rPr>
          <w:rFonts w:ascii="Times New Roman" w:hAnsi="Times New Roman" w:cs="Times New Roman"/>
        </w:rPr>
        <w:t xml:space="preserve"> Halifax: </w:t>
      </w:r>
      <w:proofErr w:type="spellStart"/>
      <w:r w:rsidRPr="006F25DF">
        <w:rPr>
          <w:rFonts w:ascii="Times New Roman" w:hAnsi="Times New Roman" w:cs="Times New Roman"/>
        </w:rPr>
        <w:t>Fernwood</w:t>
      </w:r>
      <w:proofErr w:type="spellEnd"/>
      <w:r w:rsidRPr="006F25DF">
        <w:rPr>
          <w:rFonts w:ascii="Times New Roman" w:hAnsi="Times New Roman" w:cs="Times New Roman"/>
        </w:rPr>
        <w:t xml:space="preserve"> Publishing.</w:t>
      </w:r>
    </w:p>
    <w:p w14:paraId="6D4BF531" w14:textId="77777777" w:rsidR="006963CB" w:rsidRPr="006F25DF" w:rsidRDefault="006963CB" w:rsidP="006963CB">
      <w:pPr>
        <w:autoSpaceDE w:val="0"/>
        <w:autoSpaceDN w:val="0"/>
        <w:adjustRightInd w:val="0"/>
        <w:rPr>
          <w:rFonts w:ascii="Times New Roman" w:hAnsi="Times New Roman" w:cs="Times New Roman"/>
          <w:lang w:eastAsia="zh-CN"/>
        </w:rPr>
      </w:pPr>
    </w:p>
    <w:p w14:paraId="160A42AD" w14:textId="77777777" w:rsidR="006963CB" w:rsidRPr="006F25DF" w:rsidRDefault="006963CB" w:rsidP="006963CB">
      <w:pPr>
        <w:autoSpaceDE w:val="0"/>
        <w:autoSpaceDN w:val="0"/>
        <w:adjustRightInd w:val="0"/>
        <w:rPr>
          <w:rFonts w:ascii="Times New Roman" w:hAnsi="Times New Roman" w:cs="Times New Roman"/>
          <w:lang w:eastAsia="zh-CN"/>
        </w:rPr>
      </w:pPr>
      <w:r w:rsidRPr="006F25DF">
        <w:rPr>
          <w:rFonts w:ascii="Times New Roman" w:hAnsi="Times New Roman" w:cs="Times New Roman"/>
        </w:rPr>
        <w:t xml:space="preserve">Lister, R. (1998) </w:t>
      </w:r>
      <w:r w:rsidRPr="006F25DF">
        <w:rPr>
          <w:rFonts w:ascii="Times New Roman" w:hAnsi="Times New Roman" w:cs="Times New Roman"/>
          <w:i/>
        </w:rPr>
        <w:t>Citizenship: Feminist perspectives</w:t>
      </w:r>
      <w:r w:rsidRPr="006F25DF">
        <w:rPr>
          <w:rFonts w:ascii="Times New Roman" w:hAnsi="Times New Roman" w:cs="Times New Roman"/>
        </w:rPr>
        <w:t xml:space="preserve">, New York: New York University Press. </w:t>
      </w:r>
    </w:p>
    <w:p w14:paraId="592DCE16" w14:textId="77777777" w:rsidR="006963CB" w:rsidRPr="006F25DF" w:rsidRDefault="006963CB" w:rsidP="006963CB">
      <w:pPr>
        <w:autoSpaceDE w:val="0"/>
        <w:autoSpaceDN w:val="0"/>
        <w:adjustRightInd w:val="0"/>
        <w:rPr>
          <w:rFonts w:ascii="Times New Roman" w:hAnsi="Times New Roman" w:cs="Times New Roman"/>
          <w:lang w:val="en-GB" w:eastAsia="zh-CN"/>
        </w:rPr>
      </w:pPr>
    </w:p>
    <w:p w14:paraId="4D47FBC1"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 xml:space="preserve">Longazel, J. and Fleury-Steiner, B. (2013) “Beware of </w:t>
      </w:r>
      <w:proofErr w:type="spellStart"/>
      <w:r w:rsidRPr="006F25DF">
        <w:rPr>
          <w:rFonts w:ascii="Times New Roman" w:hAnsi="Times New Roman" w:cs="Times New Roman"/>
        </w:rPr>
        <w:t>notarios</w:t>
      </w:r>
      <w:proofErr w:type="spellEnd"/>
      <w:r w:rsidRPr="006F25DF">
        <w:rPr>
          <w:rFonts w:ascii="Times New Roman" w:hAnsi="Times New Roman" w:cs="Times New Roman"/>
        </w:rPr>
        <w:t xml:space="preserve">: Neoliberal governance of immigrants as crime victims” </w:t>
      </w:r>
      <w:r w:rsidRPr="006F25DF">
        <w:rPr>
          <w:rFonts w:ascii="Times New Roman" w:hAnsi="Times New Roman" w:cs="Times New Roman"/>
          <w:i/>
        </w:rPr>
        <w:t xml:space="preserve">Theoretical Criminology, </w:t>
      </w:r>
      <w:r w:rsidRPr="006F25DF">
        <w:rPr>
          <w:rFonts w:ascii="Times New Roman" w:hAnsi="Times New Roman" w:cs="Times New Roman"/>
        </w:rPr>
        <w:t>Vol. 17(3): 359-376.</w:t>
      </w:r>
    </w:p>
    <w:p w14:paraId="5D920C2E" w14:textId="77777777" w:rsidR="006963CB" w:rsidRPr="006F25DF" w:rsidRDefault="006963CB" w:rsidP="006963CB">
      <w:pPr>
        <w:rPr>
          <w:rFonts w:ascii="Times New Roman" w:hAnsi="Times New Roman" w:cs="Times New Roman"/>
          <w:lang w:eastAsia="zh-CN"/>
        </w:rPr>
      </w:pPr>
    </w:p>
    <w:p w14:paraId="46EA1E39" w14:textId="77777777" w:rsidR="006963CB" w:rsidRPr="006F25DF" w:rsidRDefault="006963CB" w:rsidP="006963CB">
      <w:pPr>
        <w:rPr>
          <w:rFonts w:ascii="Times New Roman" w:hAnsi="Times New Roman" w:cs="Times New Roman"/>
        </w:rPr>
      </w:pPr>
      <w:proofErr w:type="spellStart"/>
      <w:r w:rsidRPr="006F25DF">
        <w:rPr>
          <w:rFonts w:ascii="Times New Roman" w:hAnsi="Times New Roman" w:cs="Times New Roman"/>
        </w:rPr>
        <w:t>Lupick</w:t>
      </w:r>
      <w:proofErr w:type="spellEnd"/>
      <w:r w:rsidRPr="006F25DF">
        <w:rPr>
          <w:rFonts w:ascii="Times New Roman" w:hAnsi="Times New Roman" w:cs="Times New Roman"/>
        </w:rPr>
        <w:t>, T. (2009) “Educated immigrants stuck in survival jobs”, http://www.straight.com/news/educated-immigrants-stuck-survival-jobs.</w:t>
      </w:r>
    </w:p>
    <w:p w14:paraId="1E963E8F" w14:textId="77777777" w:rsidR="006963CB" w:rsidRPr="006F25DF" w:rsidRDefault="006963CB" w:rsidP="006963CB">
      <w:pPr>
        <w:autoSpaceDE w:val="0"/>
        <w:autoSpaceDN w:val="0"/>
        <w:adjustRightInd w:val="0"/>
        <w:rPr>
          <w:rFonts w:ascii="Times New Roman" w:hAnsi="Times New Roman" w:cs="Times New Roman"/>
          <w:lang w:val="en-GB"/>
        </w:rPr>
      </w:pPr>
    </w:p>
    <w:p w14:paraId="04EAC33A"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 xml:space="preserve">Marginson, S. (2006) “Dynamics of national and global competition in higher education” </w:t>
      </w:r>
    </w:p>
    <w:p w14:paraId="3D50424A" w14:textId="77777777" w:rsidR="006963CB" w:rsidRPr="006F25DF" w:rsidRDefault="006963CB" w:rsidP="006963CB">
      <w:pPr>
        <w:rPr>
          <w:rFonts w:ascii="Times New Roman" w:hAnsi="Times New Roman" w:cs="Times New Roman"/>
        </w:rPr>
      </w:pPr>
      <w:r w:rsidRPr="006F25DF">
        <w:rPr>
          <w:rFonts w:ascii="Times New Roman" w:hAnsi="Times New Roman" w:cs="Times New Roman"/>
          <w:i/>
          <w:iCs/>
        </w:rPr>
        <w:t xml:space="preserve">Higher education, </w:t>
      </w:r>
      <w:r w:rsidRPr="006F25DF">
        <w:rPr>
          <w:rFonts w:ascii="Times New Roman" w:hAnsi="Times New Roman" w:cs="Times New Roman"/>
        </w:rPr>
        <w:t>Vol. 52, No. 1, p. 1-39.</w:t>
      </w:r>
    </w:p>
    <w:p w14:paraId="4B0BEFE4" w14:textId="77777777" w:rsidR="006963CB" w:rsidRPr="006F25DF" w:rsidRDefault="006963CB" w:rsidP="006963CB">
      <w:pPr>
        <w:rPr>
          <w:rFonts w:ascii="Times New Roman" w:hAnsi="Times New Roman" w:cs="Times New Roman"/>
          <w:lang w:eastAsia="zh-CN"/>
        </w:rPr>
      </w:pPr>
    </w:p>
    <w:p w14:paraId="23FEE3F5"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 xml:space="preserve">Maurer, R. (2010) “Undocumented Workers Fired, Firms Audited in ‘Silent Raids’” </w:t>
      </w:r>
    </w:p>
    <w:p w14:paraId="047BF796" w14:textId="77777777" w:rsidR="006963CB" w:rsidRPr="006F25DF" w:rsidRDefault="006963CB" w:rsidP="006963CB">
      <w:pPr>
        <w:rPr>
          <w:rFonts w:ascii="Times New Roman" w:hAnsi="Times New Roman" w:cs="Times New Roman"/>
          <w:lang w:eastAsia="zh-CN"/>
        </w:rPr>
      </w:pPr>
      <w:r w:rsidRPr="006F25DF">
        <w:rPr>
          <w:rFonts w:ascii="Times New Roman" w:hAnsi="Times New Roman" w:cs="Times New Roman"/>
          <w:i/>
        </w:rPr>
        <w:t xml:space="preserve">HR Magazine, </w:t>
      </w:r>
      <w:r w:rsidRPr="006F25DF">
        <w:rPr>
          <w:rFonts w:ascii="Times New Roman" w:hAnsi="Times New Roman" w:cs="Times New Roman"/>
        </w:rPr>
        <w:t>Vol. 55, Issue 9.</w:t>
      </w:r>
    </w:p>
    <w:p w14:paraId="22D5F735" w14:textId="77777777" w:rsidR="006963CB" w:rsidRPr="006F25DF" w:rsidRDefault="006963CB" w:rsidP="006963CB">
      <w:pPr>
        <w:autoSpaceDE w:val="0"/>
        <w:autoSpaceDN w:val="0"/>
        <w:adjustRightInd w:val="0"/>
        <w:rPr>
          <w:rFonts w:ascii="Times New Roman" w:hAnsi="Times New Roman" w:cs="Times New Roman"/>
          <w:lang w:val="en-GB"/>
        </w:rPr>
      </w:pPr>
    </w:p>
    <w:p w14:paraId="2CA7B483" w14:textId="2226C477" w:rsidR="005B3BCC" w:rsidRPr="009C3B20" w:rsidRDefault="006963CB" w:rsidP="009C3B20">
      <w:pPr>
        <w:autoSpaceDE w:val="0"/>
        <w:autoSpaceDN w:val="0"/>
        <w:adjustRightInd w:val="0"/>
        <w:rPr>
          <w:rFonts w:ascii="Times New Roman" w:hAnsi="Times New Roman" w:cs="Times New Roman"/>
          <w:sz w:val="20"/>
          <w:szCs w:val="20"/>
        </w:rPr>
      </w:pPr>
      <w:r w:rsidRPr="006F25DF">
        <w:rPr>
          <w:rFonts w:ascii="Times New Roman" w:hAnsi="Times New Roman" w:cs="Times New Roman"/>
          <w:lang w:val="en-GB"/>
        </w:rPr>
        <w:t xml:space="preserve">Meikles, J. (2012) “Border Agency Ban Threatens London Metropolitan University” </w:t>
      </w:r>
      <w:r w:rsidRPr="006F25DF">
        <w:rPr>
          <w:rFonts w:ascii="Times New Roman" w:hAnsi="Times New Roman" w:cs="Times New Roman"/>
          <w:i/>
          <w:iCs/>
          <w:lang w:val="en-GB"/>
        </w:rPr>
        <w:t xml:space="preserve">The Guardian </w:t>
      </w:r>
      <w:r w:rsidRPr="009C3B20">
        <w:rPr>
          <w:rFonts w:ascii="Times New Roman" w:hAnsi="Times New Roman" w:cs="Times New Roman"/>
          <w:i/>
          <w:iCs/>
          <w:sz w:val="20"/>
          <w:szCs w:val="20"/>
          <w:lang w:val="en-GB"/>
        </w:rPr>
        <w:t xml:space="preserve">Newspaper, </w:t>
      </w:r>
      <w:r w:rsidRPr="009C3B20">
        <w:rPr>
          <w:rFonts w:ascii="Times New Roman" w:hAnsi="Times New Roman" w:cs="Times New Roman"/>
          <w:iCs/>
          <w:sz w:val="20"/>
          <w:szCs w:val="20"/>
          <w:lang w:val="en-GB"/>
        </w:rPr>
        <w:t>29 August 2012</w:t>
      </w:r>
      <w:r w:rsidRPr="009C3B20">
        <w:rPr>
          <w:rFonts w:ascii="Times New Roman" w:hAnsi="Times New Roman" w:cs="Times New Roman"/>
          <w:sz w:val="20"/>
          <w:szCs w:val="20"/>
          <w:lang w:val="en-GB"/>
        </w:rPr>
        <w:t>.</w:t>
      </w:r>
    </w:p>
    <w:p w14:paraId="38C4E2E0" w14:textId="77777777" w:rsidR="005B3BCC" w:rsidRPr="009C3B20" w:rsidRDefault="005B3BCC" w:rsidP="005B3BCC">
      <w:pPr>
        <w:widowControl w:val="0"/>
        <w:autoSpaceDE w:val="0"/>
        <w:autoSpaceDN w:val="0"/>
        <w:adjustRightInd w:val="0"/>
        <w:rPr>
          <w:rFonts w:ascii="Times New Roman" w:hAnsi="Times New Roman" w:cs="Times New Roman"/>
          <w:sz w:val="20"/>
          <w:szCs w:val="20"/>
        </w:rPr>
      </w:pPr>
    </w:p>
    <w:p w14:paraId="1E1226D2" w14:textId="6950AC08" w:rsidR="006963CB" w:rsidRDefault="005B3BCC" w:rsidP="009C3B20">
      <w:pPr>
        <w:widowControl w:val="0"/>
        <w:autoSpaceDE w:val="0"/>
        <w:autoSpaceDN w:val="0"/>
        <w:adjustRightInd w:val="0"/>
        <w:rPr>
          <w:rFonts w:ascii="Times New Roman" w:hAnsi="Times New Roman" w:cs="Times New Roman"/>
          <w:sz w:val="20"/>
          <w:szCs w:val="20"/>
        </w:rPr>
      </w:pPr>
      <w:proofErr w:type="spellStart"/>
      <w:r w:rsidRPr="009C3B20">
        <w:rPr>
          <w:rFonts w:ascii="Times New Roman" w:hAnsi="Times New Roman" w:cs="Times New Roman"/>
          <w:sz w:val="20"/>
          <w:szCs w:val="20"/>
        </w:rPr>
        <w:t>Menn</w:t>
      </w:r>
      <w:r w:rsidR="009C3B20">
        <w:rPr>
          <w:rFonts w:ascii="Times New Roman" w:hAnsi="Times New Roman" w:cs="Times New Roman"/>
          <w:sz w:val="20"/>
          <w:szCs w:val="20"/>
        </w:rPr>
        <w:t>icken</w:t>
      </w:r>
      <w:proofErr w:type="spellEnd"/>
      <w:r w:rsidR="009C3B20">
        <w:rPr>
          <w:rFonts w:ascii="Times New Roman" w:hAnsi="Times New Roman" w:cs="Times New Roman"/>
          <w:sz w:val="20"/>
          <w:szCs w:val="20"/>
        </w:rPr>
        <w:t>, A. and Miller, P. (2014)</w:t>
      </w:r>
      <w:r w:rsidRPr="009C3B20">
        <w:rPr>
          <w:rFonts w:ascii="Times New Roman" w:hAnsi="Times New Roman" w:cs="Times New Roman"/>
          <w:sz w:val="20"/>
          <w:szCs w:val="20"/>
        </w:rPr>
        <w:t xml:space="preserve"> "Michel Foucault and the Administering of Lives", </w:t>
      </w:r>
      <w:proofErr w:type="gramStart"/>
      <w:r w:rsidR="009C3B20">
        <w:rPr>
          <w:rFonts w:ascii="Times New Roman" w:hAnsi="Times New Roman" w:cs="Times New Roman"/>
          <w:sz w:val="20"/>
          <w:szCs w:val="20"/>
        </w:rPr>
        <w:t xml:space="preserve">in  </w:t>
      </w:r>
      <w:r w:rsidRPr="009C3B20">
        <w:rPr>
          <w:rFonts w:ascii="Times New Roman" w:hAnsi="Times New Roman" w:cs="Times New Roman"/>
          <w:sz w:val="20"/>
          <w:szCs w:val="20"/>
        </w:rPr>
        <w:t>Adler</w:t>
      </w:r>
      <w:proofErr w:type="gramEnd"/>
      <w:r w:rsidRPr="009C3B20">
        <w:rPr>
          <w:rFonts w:ascii="Times New Roman" w:hAnsi="Times New Roman" w:cs="Times New Roman"/>
          <w:sz w:val="20"/>
          <w:szCs w:val="20"/>
        </w:rPr>
        <w:t>, P. S., Du Gay, P., Morgan, G. and Reed, M. (2014), Oxford Handbook of Sociology, Social Theory and Organization Studies: Contemporary Currents</w:t>
      </w:r>
      <w:r w:rsidR="009C3B20">
        <w:rPr>
          <w:rFonts w:ascii="Times New Roman" w:hAnsi="Times New Roman" w:cs="Times New Roman"/>
          <w:sz w:val="20"/>
          <w:szCs w:val="20"/>
        </w:rPr>
        <w:t xml:space="preserve">, </w:t>
      </w:r>
      <w:r w:rsidR="009C3B20" w:rsidRPr="009C3B20">
        <w:rPr>
          <w:rFonts w:ascii="Times New Roman" w:hAnsi="Times New Roman" w:cs="Times New Roman"/>
          <w:sz w:val="20"/>
          <w:szCs w:val="20"/>
        </w:rPr>
        <w:t>pp. 11</w:t>
      </w:r>
      <w:r w:rsidR="009C3B20">
        <w:rPr>
          <w:rFonts w:ascii="Times New Roman" w:hAnsi="Times New Roman" w:cs="Times New Roman"/>
          <w:sz w:val="20"/>
          <w:szCs w:val="20"/>
        </w:rPr>
        <w:t xml:space="preserve"> – 38. </w:t>
      </w:r>
      <w:proofErr w:type="gramStart"/>
      <w:r w:rsidRPr="009C3B20">
        <w:rPr>
          <w:rFonts w:ascii="Times New Roman" w:hAnsi="Times New Roman" w:cs="Times New Roman"/>
          <w:sz w:val="20"/>
          <w:szCs w:val="20"/>
        </w:rPr>
        <w:t>Oxford University Press.</w:t>
      </w:r>
      <w:proofErr w:type="gramEnd"/>
    </w:p>
    <w:p w14:paraId="139DDEC6" w14:textId="77777777" w:rsidR="009C3B20" w:rsidRPr="009C3B20" w:rsidRDefault="009C3B20" w:rsidP="005B3BCC">
      <w:pPr>
        <w:autoSpaceDE w:val="0"/>
        <w:autoSpaceDN w:val="0"/>
        <w:adjustRightInd w:val="0"/>
        <w:rPr>
          <w:rFonts w:ascii="Times New Roman" w:hAnsi="Times New Roman" w:cs="Times New Roman"/>
          <w:sz w:val="20"/>
          <w:szCs w:val="20"/>
          <w:lang w:val="en-GB" w:eastAsia="zh-CN"/>
        </w:rPr>
      </w:pPr>
    </w:p>
    <w:p w14:paraId="39680EF8" w14:textId="77777777" w:rsidR="006963CB" w:rsidRPr="006F25DF" w:rsidRDefault="006963CB" w:rsidP="006963CB">
      <w:pPr>
        <w:autoSpaceDE w:val="0"/>
        <w:autoSpaceDN w:val="0"/>
        <w:adjustRightInd w:val="0"/>
        <w:rPr>
          <w:rFonts w:ascii="Times New Roman" w:hAnsi="Times New Roman" w:cs="Times New Roman"/>
          <w:lang w:val="en-GB"/>
        </w:rPr>
      </w:pPr>
      <w:r w:rsidRPr="006F25DF">
        <w:rPr>
          <w:rFonts w:ascii="Times New Roman" w:hAnsi="Times New Roman" w:cs="Times New Roman"/>
          <w:lang w:val="en-GB"/>
        </w:rPr>
        <w:t xml:space="preserve">Menz, G. (2009) </w:t>
      </w:r>
      <w:r w:rsidRPr="006F25DF">
        <w:rPr>
          <w:rFonts w:ascii="Times New Roman" w:hAnsi="Times New Roman" w:cs="Times New Roman"/>
          <w:i/>
          <w:lang w:val="en-GB"/>
        </w:rPr>
        <w:t>The Political Economy of Managed Migration</w:t>
      </w:r>
      <w:r w:rsidRPr="006F25DF">
        <w:rPr>
          <w:rFonts w:ascii="Times New Roman" w:hAnsi="Times New Roman" w:cs="Times New Roman"/>
          <w:lang w:val="en-GB"/>
        </w:rPr>
        <w:t>, Oxford: Oxford University Press.</w:t>
      </w:r>
    </w:p>
    <w:p w14:paraId="623EE5CF" w14:textId="77777777" w:rsidR="006963CB" w:rsidRPr="006F25DF" w:rsidRDefault="006963CB" w:rsidP="006963CB">
      <w:pPr>
        <w:tabs>
          <w:tab w:val="left" w:pos="1590"/>
        </w:tabs>
        <w:rPr>
          <w:rFonts w:ascii="Times New Roman" w:hAnsi="Times New Roman" w:cs="Times New Roman"/>
        </w:rPr>
      </w:pPr>
    </w:p>
    <w:p w14:paraId="22032924" w14:textId="77777777" w:rsidR="006963CB" w:rsidRPr="006F25DF" w:rsidRDefault="006963CB" w:rsidP="006963CB">
      <w:pPr>
        <w:tabs>
          <w:tab w:val="left" w:pos="1590"/>
        </w:tabs>
        <w:rPr>
          <w:rFonts w:ascii="Times New Roman" w:hAnsi="Times New Roman" w:cs="Times New Roman"/>
        </w:rPr>
      </w:pPr>
      <w:r w:rsidRPr="006F25DF">
        <w:rPr>
          <w:rFonts w:ascii="Times New Roman" w:hAnsi="Times New Roman" w:cs="Times New Roman"/>
        </w:rPr>
        <w:lastRenderedPageBreak/>
        <w:t xml:space="preserve">Merino, B., Mayper, A. and Tolleson, T. (2010) “Neoliberalism, deregulation and Sarbanes-Oxley: The legitimation of a failed corporate governance model” </w:t>
      </w:r>
      <w:r w:rsidRPr="006F25DF">
        <w:rPr>
          <w:rFonts w:ascii="Times New Roman" w:hAnsi="Times New Roman" w:cs="Times New Roman"/>
          <w:i/>
        </w:rPr>
        <w:t>Accounting, Auditing &amp; Accountability Journal</w:t>
      </w:r>
      <w:r w:rsidRPr="006F25DF">
        <w:rPr>
          <w:rFonts w:ascii="Times New Roman" w:hAnsi="Times New Roman" w:cs="Times New Roman"/>
        </w:rPr>
        <w:t>, Vol. 23, No. 6, p.774-792.</w:t>
      </w:r>
    </w:p>
    <w:p w14:paraId="6E4E15FA" w14:textId="77777777" w:rsidR="006963CB" w:rsidRPr="006F25DF" w:rsidRDefault="006963CB" w:rsidP="006963CB">
      <w:pPr>
        <w:autoSpaceDE w:val="0"/>
        <w:autoSpaceDN w:val="0"/>
        <w:adjustRightInd w:val="0"/>
        <w:rPr>
          <w:rFonts w:ascii="Times New Roman" w:hAnsi="Times New Roman" w:cs="Times New Roman"/>
          <w:lang w:val="en-GB"/>
        </w:rPr>
      </w:pPr>
    </w:p>
    <w:p w14:paraId="7B0E94B0" w14:textId="77777777" w:rsidR="00E367D5" w:rsidRDefault="00E367D5" w:rsidP="00E367D5">
      <w:pPr>
        <w:autoSpaceDE w:val="0"/>
        <w:autoSpaceDN w:val="0"/>
        <w:adjustRightInd w:val="0"/>
        <w:rPr>
          <w:rFonts w:ascii="Times New Roman" w:hAnsi="Times New Roman" w:cs="Times New Roman"/>
          <w:lang w:val="en-GB"/>
        </w:rPr>
      </w:pPr>
      <w:r w:rsidRPr="00F9383E">
        <w:rPr>
          <w:rFonts w:ascii="Times New Roman" w:hAnsi="Times New Roman" w:cs="Times New Roman"/>
          <w:lang w:val="en-GB"/>
        </w:rPr>
        <w:t>Miller, P. (1994), "Accounting as Social and Institutional Practice: An Introduction ", in Hopwood, A. and Miller, P. (Eds.), Accounting as Social and In</w:t>
      </w:r>
      <w:r>
        <w:rPr>
          <w:rFonts w:ascii="Times New Roman" w:hAnsi="Times New Roman" w:cs="Times New Roman"/>
          <w:lang w:val="en-GB"/>
        </w:rPr>
        <w:t xml:space="preserve">stitutional Practice. Cambridge </w:t>
      </w:r>
      <w:r w:rsidRPr="00F9383E">
        <w:rPr>
          <w:rFonts w:ascii="Times New Roman" w:hAnsi="Times New Roman" w:cs="Times New Roman"/>
          <w:lang w:val="en-GB"/>
        </w:rPr>
        <w:t xml:space="preserve">University </w:t>
      </w:r>
      <w:r>
        <w:rPr>
          <w:rFonts w:ascii="Times New Roman" w:hAnsi="Times New Roman" w:cs="Times New Roman"/>
          <w:lang w:val="en-GB"/>
        </w:rPr>
        <w:t>P</w:t>
      </w:r>
      <w:r w:rsidRPr="00F9383E">
        <w:rPr>
          <w:rFonts w:ascii="Times New Roman" w:hAnsi="Times New Roman" w:cs="Times New Roman"/>
          <w:lang w:val="en-GB"/>
        </w:rPr>
        <w:t>ress, Cambridge.</w:t>
      </w:r>
    </w:p>
    <w:p w14:paraId="796B3016" w14:textId="77777777" w:rsidR="00E367D5" w:rsidRPr="006F25DF" w:rsidRDefault="00E367D5" w:rsidP="00E367D5">
      <w:pPr>
        <w:autoSpaceDE w:val="0"/>
        <w:autoSpaceDN w:val="0"/>
        <w:adjustRightInd w:val="0"/>
        <w:rPr>
          <w:rFonts w:ascii="Times New Roman" w:hAnsi="Times New Roman" w:cs="Times New Roman"/>
          <w:lang w:val="en-GB"/>
        </w:rPr>
      </w:pPr>
    </w:p>
    <w:p w14:paraId="4302417A" w14:textId="77777777" w:rsidR="006963CB" w:rsidRPr="006F25DF" w:rsidRDefault="006963CB" w:rsidP="006963CB">
      <w:pPr>
        <w:autoSpaceDE w:val="0"/>
        <w:autoSpaceDN w:val="0"/>
        <w:adjustRightInd w:val="0"/>
        <w:rPr>
          <w:rFonts w:ascii="Times New Roman" w:hAnsi="Times New Roman" w:cs="Times New Roman"/>
        </w:rPr>
      </w:pPr>
      <w:r w:rsidRPr="006F25DF">
        <w:rPr>
          <w:rFonts w:ascii="Times New Roman" w:hAnsi="Times New Roman" w:cs="Times New Roman"/>
        </w:rPr>
        <w:t xml:space="preserve">Miller, P. (2001) “Governing by Numbers: Why Calculative Practices Matter” </w:t>
      </w:r>
      <w:r w:rsidRPr="006F25DF">
        <w:rPr>
          <w:rStyle w:val="Emphasis"/>
          <w:rFonts w:ascii="Times New Roman" w:hAnsi="Times New Roman" w:cs="Times New Roman"/>
        </w:rPr>
        <w:t>Social Research</w:t>
      </w:r>
      <w:r w:rsidRPr="006F25DF">
        <w:rPr>
          <w:rFonts w:ascii="Times New Roman" w:hAnsi="Times New Roman" w:cs="Times New Roman"/>
        </w:rPr>
        <w:t>, Vol. 68: 2, p. 379-396.</w:t>
      </w:r>
    </w:p>
    <w:p w14:paraId="4896B3EB" w14:textId="77777777" w:rsidR="006963CB" w:rsidRDefault="006963CB" w:rsidP="006963CB">
      <w:pPr>
        <w:autoSpaceDE w:val="0"/>
        <w:autoSpaceDN w:val="0"/>
        <w:adjustRightInd w:val="0"/>
        <w:rPr>
          <w:rFonts w:ascii="Times New Roman" w:hAnsi="Times New Roman" w:cs="Times New Roman"/>
          <w:lang w:val="en-GB"/>
        </w:rPr>
      </w:pPr>
    </w:p>
    <w:p w14:paraId="30EAFBA0" w14:textId="5262BF98" w:rsidR="00B334DC" w:rsidRDefault="00B334DC" w:rsidP="006963CB">
      <w:pPr>
        <w:autoSpaceDE w:val="0"/>
        <w:autoSpaceDN w:val="0"/>
        <w:adjustRightInd w:val="0"/>
        <w:rPr>
          <w:rFonts w:ascii="Times New Roman" w:hAnsi="Times New Roman" w:cs="Times New Roman"/>
          <w:lang w:val="en-GB"/>
        </w:rPr>
      </w:pPr>
      <w:proofErr w:type="gramStart"/>
      <w:r w:rsidRPr="00B334DC">
        <w:rPr>
          <w:rFonts w:ascii="Times New Roman" w:hAnsi="Times New Roman" w:cs="Times New Roman"/>
          <w:lang w:val="en-GB"/>
        </w:rPr>
        <w:t xml:space="preserve">Miller, P., </w:t>
      </w:r>
      <w:proofErr w:type="spellStart"/>
      <w:r w:rsidRPr="00B334DC">
        <w:rPr>
          <w:rFonts w:ascii="Times New Roman" w:hAnsi="Times New Roman" w:cs="Times New Roman"/>
          <w:lang w:val="en-GB"/>
        </w:rPr>
        <w:t>Kurunmäki</w:t>
      </w:r>
      <w:proofErr w:type="spellEnd"/>
      <w:r w:rsidRPr="00B334DC">
        <w:rPr>
          <w:rFonts w:ascii="Times New Roman" w:hAnsi="Times New Roman" w:cs="Times New Roman"/>
          <w:lang w:val="en-GB"/>
        </w:rPr>
        <w:t xml:space="preserve">, L. and O’Leary, T. (2008), "Accounting, hybrids and the management of risk", </w:t>
      </w:r>
      <w:r w:rsidRPr="00B334DC">
        <w:rPr>
          <w:rFonts w:ascii="Times New Roman" w:hAnsi="Times New Roman" w:cs="Times New Roman"/>
          <w:i/>
          <w:iCs/>
          <w:lang w:val="en-GB"/>
        </w:rPr>
        <w:t xml:space="preserve">Accounting, Organizations and Society, </w:t>
      </w:r>
      <w:r w:rsidRPr="00B334DC">
        <w:rPr>
          <w:rFonts w:ascii="Times New Roman" w:hAnsi="Times New Roman" w:cs="Times New Roman"/>
          <w:lang w:val="en-GB"/>
        </w:rPr>
        <w:t>Vol. 33 No. 7, pp. 942-967.</w:t>
      </w:r>
      <w:proofErr w:type="gramEnd"/>
    </w:p>
    <w:p w14:paraId="7882D1B4" w14:textId="77777777" w:rsidR="00EA513A" w:rsidRDefault="00EA513A" w:rsidP="006963CB">
      <w:pPr>
        <w:autoSpaceDE w:val="0"/>
        <w:autoSpaceDN w:val="0"/>
        <w:adjustRightInd w:val="0"/>
        <w:rPr>
          <w:rFonts w:ascii="Times New Roman" w:hAnsi="Times New Roman" w:cs="Times New Roman"/>
          <w:lang w:val="en-GB"/>
        </w:rPr>
      </w:pPr>
    </w:p>
    <w:p w14:paraId="083AD736" w14:textId="77777777" w:rsidR="00EA513A" w:rsidRPr="007B2C65" w:rsidRDefault="00EA513A" w:rsidP="00EA513A">
      <w:r w:rsidRPr="007B2C65">
        <w:t xml:space="preserve">Miller, P. and Power, M.  (2013) </w:t>
      </w:r>
      <w:r>
        <w:t>“</w:t>
      </w:r>
      <w:r w:rsidRPr="007B2C65">
        <w:t>Accounting, Organizing, and Economizing:</w:t>
      </w:r>
    </w:p>
    <w:p w14:paraId="545EDDA0" w14:textId="77777777" w:rsidR="00EA513A" w:rsidRDefault="00EA513A" w:rsidP="00EA513A">
      <w:proofErr w:type="gramStart"/>
      <w:r w:rsidRPr="007B2C65">
        <w:t>Connecting Accounting Research and Organization Theory</w:t>
      </w:r>
      <w:r>
        <w:t xml:space="preserve">” </w:t>
      </w:r>
      <w:r w:rsidRPr="007B2C65">
        <w:rPr>
          <w:i/>
        </w:rPr>
        <w:t xml:space="preserve">The Academy of Management Annals </w:t>
      </w:r>
      <w:r w:rsidRPr="007B2C65">
        <w:t>Vol. 7, No. 1, 557–605</w:t>
      </w:r>
      <w:r>
        <w:t>.</w:t>
      </w:r>
      <w:proofErr w:type="gramEnd"/>
    </w:p>
    <w:p w14:paraId="4DB3DD3A" w14:textId="77777777" w:rsidR="00EA513A" w:rsidRPr="006F25DF" w:rsidRDefault="00EA513A" w:rsidP="006963CB">
      <w:pPr>
        <w:autoSpaceDE w:val="0"/>
        <w:autoSpaceDN w:val="0"/>
        <w:adjustRightInd w:val="0"/>
        <w:rPr>
          <w:rFonts w:ascii="Times New Roman" w:hAnsi="Times New Roman" w:cs="Times New Roman"/>
          <w:lang w:val="en-GB"/>
        </w:rPr>
      </w:pPr>
    </w:p>
    <w:p w14:paraId="58812CF7" w14:textId="77777777" w:rsidR="006963CB" w:rsidRDefault="006963CB" w:rsidP="006963CB">
      <w:pPr>
        <w:autoSpaceDE w:val="0"/>
        <w:autoSpaceDN w:val="0"/>
        <w:adjustRightInd w:val="0"/>
        <w:rPr>
          <w:rFonts w:ascii="Times New Roman" w:hAnsi="Times New Roman" w:cs="Times New Roman"/>
          <w:lang w:val="en-GB"/>
        </w:rPr>
      </w:pPr>
      <w:r w:rsidRPr="006F25DF">
        <w:rPr>
          <w:rFonts w:ascii="Times New Roman" w:hAnsi="Times New Roman" w:cs="Times New Roman"/>
          <w:lang w:val="en-GB"/>
        </w:rPr>
        <w:t xml:space="preserve">Miller, P. and Rose, N. (1990) “Governing economic life” </w:t>
      </w:r>
      <w:r w:rsidRPr="006F25DF">
        <w:rPr>
          <w:rFonts w:ascii="Times New Roman" w:hAnsi="Times New Roman" w:cs="Times New Roman"/>
          <w:i/>
          <w:lang w:val="en-GB"/>
        </w:rPr>
        <w:t>Economy and Society</w:t>
      </w:r>
      <w:r w:rsidRPr="006F25DF">
        <w:rPr>
          <w:rFonts w:ascii="Times New Roman" w:hAnsi="Times New Roman" w:cs="Times New Roman"/>
          <w:lang w:val="en-GB"/>
        </w:rPr>
        <w:t>, Vol. 19: 1- 31.</w:t>
      </w:r>
    </w:p>
    <w:p w14:paraId="05463AD3" w14:textId="77777777" w:rsidR="00B334DC" w:rsidRPr="006F25DF" w:rsidRDefault="00B334DC" w:rsidP="006963CB">
      <w:pPr>
        <w:autoSpaceDE w:val="0"/>
        <w:autoSpaceDN w:val="0"/>
        <w:adjustRightInd w:val="0"/>
        <w:rPr>
          <w:rFonts w:ascii="Times New Roman" w:hAnsi="Times New Roman" w:cs="Times New Roman"/>
          <w:lang w:val="en-GB"/>
        </w:rPr>
      </w:pPr>
    </w:p>
    <w:p w14:paraId="043A9074"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 xml:space="preserve">Monahan (2009) “Identity theft vulnerability: Neoliberal governance through crime construction” </w:t>
      </w:r>
      <w:r w:rsidRPr="006F25DF">
        <w:rPr>
          <w:rFonts w:ascii="Times New Roman" w:hAnsi="Times New Roman" w:cs="Times New Roman"/>
          <w:i/>
        </w:rPr>
        <w:t xml:space="preserve">Theoretical Criminology, </w:t>
      </w:r>
      <w:r w:rsidRPr="006F25DF">
        <w:rPr>
          <w:rFonts w:ascii="Times New Roman" w:hAnsi="Times New Roman" w:cs="Times New Roman"/>
        </w:rPr>
        <w:t>Vol. 13(2), p. 155–176.</w:t>
      </w:r>
    </w:p>
    <w:p w14:paraId="55C47234" w14:textId="77777777" w:rsidR="006963CB" w:rsidRPr="006F25DF" w:rsidRDefault="006963CB" w:rsidP="006963CB">
      <w:pPr>
        <w:rPr>
          <w:rFonts w:ascii="Times New Roman" w:hAnsi="Times New Roman" w:cs="Times New Roman"/>
          <w:lang w:val="en-GB"/>
        </w:rPr>
      </w:pPr>
    </w:p>
    <w:p w14:paraId="6C5E1A57" w14:textId="77777777" w:rsidR="006963CB" w:rsidRPr="006F25DF" w:rsidRDefault="006963CB" w:rsidP="006963CB">
      <w:pPr>
        <w:rPr>
          <w:rFonts w:ascii="Times New Roman" w:hAnsi="Times New Roman" w:cs="Times New Roman"/>
          <w:lang w:val="en-GB"/>
        </w:rPr>
      </w:pPr>
      <w:r w:rsidRPr="006F25DF">
        <w:rPr>
          <w:rFonts w:ascii="Times New Roman" w:hAnsi="Times New Roman" w:cs="Times New Roman"/>
          <w:lang w:val="en-GB"/>
        </w:rPr>
        <w:t xml:space="preserve">Morgan, J. and Baker, S. (2012) “Ministers Want to 'Disaggregate' Overseas Students from Net Migration” </w:t>
      </w:r>
      <w:r w:rsidRPr="006F25DF">
        <w:rPr>
          <w:rFonts w:ascii="Times New Roman" w:hAnsi="Times New Roman" w:cs="Times New Roman"/>
          <w:i/>
          <w:iCs/>
          <w:lang w:val="en-GB"/>
        </w:rPr>
        <w:t>The Times Higher Education Supplement,</w:t>
      </w:r>
      <w:r w:rsidRPr="006F25DF">
        <w:rPr>
          <w:rFonts w:ascii="Times New Roman" w:hAnsi="Times New Roman" w:cs="Times New Roman"/>
          <w:iCs/>
          <w:lang w:val="en-GB"/>
        </w:rPr>
        <w:t xml:space="preserve"> 13 September 2012</w:t>
      </w:r>
      <w:r w:rsidRPr="006F25DF">
        <w:rPr>
          <w:rFonts w:ascii="Times New Roman" w:hAnsi="Times New Roman" w:cs="Times New Roman"/>
          <w:lang w:val="en-GB"/>
        </w:rPr>
        <w:t>.</w:t>
      </w:r>
    </w:p>
    <w:p w14:paraId="7125798F" w14:textId="77777777" w:rsidR="006963CB" w:rsidRPr="006F25DF" w:rsidRDefault="006963CB" w:rsidP="006963CB">
      <w:pPr>
        <w:rPr>
          <w:rFonts w:ascii="Times New Roman" w:hAnsi="Times New Roman" w:cs="Times New Roman"/>
        </w:rPr>
      </w:pPr>
    </w:p>
    <w:p w14:paraId="45B549D3"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Nair, P. (2006) “Testimony to the Standing Committee on their deliberations on Bill 124”, Fair Access to Regulated Profession Act accessed at http://immigrant-view-of-canada.blogspot.ca/2007/01/fair-access-to-regulated-professions.html.</w:t>
      </w:r>
    </w:p>
    <w:p w14:paraId="56DE0CA0" w14:textId="77777777" w:rsidR="006963CB" w:rsidRPr="006F25DF" w:rsidRDefault="006963CB" w:rsidP="006963CB">
      <w:pPr>
        <w:rPr>
          <w:rFonts w:ascii="Times New Roman" w:hAnsi="Times New Roman" w:cs="Times New Roman"/>
        </w:rPr>
      </w:pPr>
    </w:p>
    <w:p w14:paraId="1F974253"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 xml:space="preserve">Neu, D. (2012) “Accounting and Undocumented Work” </w:t>
      </w:r>
      <w:r w:rsidRPr="006F25DF">
        <w:rPr>
          <w:rFonts w:ascii="Times New Roman" w:hAnsi="Times New Roman" w:cs="Times New Roman"/>
          <w:i/>
        </w:rPr>
        <w:t xml:space="preserve">Contemporary Accounting Research, </w:t>
      </w:r>
      <w:r w:rsidRPr="006F25DF">
        <w:rPr>
          <w:rFonts w:ascii="Times New Roman" w:hAnsi="Times New Roman" w:cs="Times New Roman"/>
        </w:rPr>
        <w:t xml:space="preserve">Vol. 29, No. 1, p. 13-37. </w:t>
      </w:r>
    </w:p>
    <w:p w14:paraId="08D828B9" w14:textId="77777777" w:rsidR="006963CB" w:rsidRPr="006F25DF" w:rsidRDefault="006963CB" w:rsidP="006963CB">
      <w:pPr>
        <w:rPr>
          <w:rFonts w:ascii="Times New Roman" w:hAnsi="Times New Roman" w:cs="Times New Roman"/>
        </w:rPr>
      </w:pPr>
    </w:p>
    <w:p w14:paraId="395CF5C1" w14:textId="77777777" w:rsidR="006963CB" w:rsidRPr="00E10102" w:rsidRDefault="006963CB" w:rsidP="006963CB">
      <w:pPr>
        <w:autoSpaceDE w:val="0"/>
        <w:autoSpaceDN w:val="0"/>
        <w:adjustRightInd w:val="0"/>
        <w:rPr>
          <w:rFonts w:ascii="Times New Roman" w:hAnsi="Times New Roman" w:cs="Times New Roman"/>
          <w:lang w:val="en-GB" w:eastAsia="zh-CN"/>
        </w:rPr>
      </w:pPr>
      <w:r w:rsidRPr="00E10102">
        <w:rPr>
          <w:rFonts w:ascii="Times New Roman" w:hAnsi="Times New Roman" w:cs="Times New Roman"/>
          <w:lang w:val="en-GB"/>
        </w:rPr>
        <w:t>Neu</w:t>
      </w:r>
      <w:r>
        <w:rPr>
          <w:rFonts w:ascii="Times New Roman" w:hAnsi="Times New Roman" w:cs="Times New Roman"/>
          <w:lang w:val="en-GB"/>
        </w:rPr>
        <w:t>,</w:t>
      </w:r>
      <w:r w:rsidRPr="00E10102">
        <w:rPr>
          <w:rFonts w:ascii="Times New Roman" w:hAnsi="Times New Roman" w:cs="Times New Roman"/>
          <w:lang w:val="en-GB"/>
        </w:rPr>
        <w:t xml:space="preserve"> D</w:t>
      </w:r>
      <w:r>
        <w:rPr>
          <w:rFonts w:ascii="Times New Roman" w:hAnsi="Times New Roman" w:cs="Times New Roman"/>
          <w:lang w:val="en-GB"/>
        </w:rPr>
        <w:t>.</w:t>
      </w:r>
      <w:r w:rsidRPr="00E10102">
        <w:rPr>
          <w:rFonts w:ascii="Times New Roman" w:hAnsi="Times New Roman" w:cs="Times New Roman"/>
          <w:lang w:val="en-GB"/>
        </w:rPr>
        <w:t>, Ocampo</w:t>
      </w:r>
      <w:r>
        <w:rPr>
          <w:rFonts w:ascii="Times New Roman" w:hAnsi="Times New Roman" w:cs="Times New Roman"/>
          <w:lang w:val="en-GB"/>
        </w:rPr>
        <w:t>,</w:t>
      </w:r>
      <w:r w:rsidRPr="00E10102">
        <w:rPr>
          <w:rFonts w:ascii="Times New Roman" w:hAnsi="Times New Roman" w:cs="Times New Roman"/>
          <w:lang w:val="en-GB"/>
        </w:rPr>
        <w:t xml:space="preserve"> Gomez</w:t>
      </w:r>
      <w:r>
        <w:rPr>
          <w:rFonts w:ascii="Times New Roman" w:hAnsi="Times New Roman" w:cs="Times New Roman"/>
          <w:lang w:val="en-GB"/>
        </w:rPr>
        <w:t>,</w:t>
      </w:r>
      <w:r w:rsidRPr="00E10102">
        <w:rPr>
          <w:rFonts w:ascii="Times New Roman" w:hAnsi="Times New Roman" w:cs="Times New Roman"/>
          <w:lang w:val="en-GB"/>
        </w:rPr>
        <w:t xml:space="preserve"> E</w:t>
      </w:r>
      <w:r>
        <w:rPr>
          <w:rFonts w:ascii="Times New Roman" w:hAnsi="Times New Roman" w:cs="Times New Roman"/>
          <w:lang w:val="en-GB"/>
        </w:rPr>
        <w:t>.</w:t>
      </w:r>
      <w:r w:rsidRPr="00E10102">
        <w:rPr>
          <w:rFonts w:ascii="Times New Roman" w:hAnsi="Times New Roman" w:cs="Times New Roman"/>
          <w:lang w:val="en-GB"/>
        </w:rPr>
        <w:t>, Graham</w:t>
      </w:r>
      <w:r>
        <w:rPr>
          <w:rFonts w:ascii="Times New Roman" w:hAnsi="Times New Roman" w:cs="Times New Roman"/>
          <w:lang w:eastAsia="zh-CN"/>
        </w:rPr>
        <w:t>,</w:t>
      </w:r>
      <w:r w:rsidRPr="00E10102">
        <w:rPr>
          <w:rFonts w:ascii="Times New Roman" w:hAnsi="Times New Roman" w:cs="Times New Roman"/>
          <w:lang w:val="en-GB"/>
        </w:rPr>
        <w:t xml:space="preserve"> </w:t>
      </w:r>
      <w:r>
        <w:rPr>
          <w:rFonts w:ascii="Times New Roman" w:hAnsi="Times New Roman" w:cs="Times New Roman"/>
          <w:lang w:val="en-GB"/>
        </w:rPr>
        <w:t xml:space="preserve">C. and Heincke, M. (2006) </w:t>
      </w:r>
      <w:r>
        <w:rPr>
          <w:rFonts w:ascii="Times New Roman" w:hAnsi="Times New Roman" w:cs="Times New Roman"/>
          <w:lang w:eastAsia="zh-CN"/>
        </w:rPr>
        <w:t>“</w:t>
      </w:r>
      <w:r>
        <w:rPr>
          <w:rFonts w:ascii="Times New Roman" w:hAnsi="Times New Roman" w:cs="Times New Roman"/>
          <w:lang w:val="en-GB"/>
        </w:rPr>
        <w:t>Informing</w:t>
      </w:r>
      <w:r w:rsidRPr="00E10102">
        <w:rPr>
          <w:rFonts w:ascii="Times New Roman" w:hAnsi="Times New Roman" w:cs="Times New Roman"/>
          <w:lang w:val="en-GB"/>
        </w:rPr>
        <w:t xml:space="preserve"> </w:t>
      </w:r>
      <w:r>
        <w:rPr>
          <w:rFonts w:ascii="Times New Roman" w:hAnsi="Times New Roman" w:cs="Times New Roman"/>
          <w:lang w:val="en-GB"/>
        </w:rPr>
        <w:t>Technologies and the World Bank”</w:t>
      </w:r>
      <w:r w:rsidRPr="00E10102">
        <w:rPr>
          <w:rFonts w:ascii="Times New Roman" w:hAnsi="Times New Roman" w:cs="Times New Roman"/>
          <w:lang w:val="en-GB"/>
        </w:rPr>
        <w:t xml:space="preserve"> </w:t>
      </w:r>
      <w:r w:rsidRPr="00E10102">
        <w:rPr>
          <w:rFonts w:ascii="Times New Roman" w:hAnsi="Times New Roman" w:cs="Times New Roman"/>
          <w:i/>
          <w:lang w:val="en-GB"/>
        </w:rPr>
        <w:t>Accounting, Organizations and Society</w:t>
      </w:r>
      <w:r>
        <w:rPr>
          <w:rFonts w:ascii="Times New Roman" w:hAnsi="Times New Roman" w:cs="Times New Roman"/>
          <w:lang w:val="en-GB"/>
        </w:rPr>
        <w:t xml:space="preserve">, Vol. </w:t>
      </w:r>
      <w:r w:rsidRPr="00E10102">
        <w:rPr>
          <w:rFonts w:ascii="Times New Roman" w:hAnsi="Times New Roman" w:cs="Times New Roman"/>
          <w:lang w:val="en-GB"/>
        </w:rPr>
        <w:t>31:</w:t>
      </w:r>
      <w:r>
        <w:rPr>
          <w:rFonts w:ascii="Times New Roman" w:hAnsi="Times New Roman" w:cs="Times New Roman"/>
          <w:lang w:val="en-GB"/>
        </w:rPr>
        <w:t xml:space="preserve"> </w:t>
      </w:r>
      <w:r w:rsidRPr="00E10102">
        <w:rPr>
          <w:rFonts w:ascii="Times New Roman" w:hAnsi="Times New Roman" w:cs="Times New Roman"/>
          <w:lang w:val="en-GB"/>
        </w:rPr>
        <w:t>635-62.</w:t>
      </w:r>
    </w:p>
    <w:p w14:paraId="3E4CC8C0" w14:textId="77777777" w:rsidR="006963CB" w:rsidRPr="00E10102" w:rsidRDefault="006963CB" w:rsidP="006963CB">
      <w:pPr>
        <w:autoSpaceDE w:val="0"/>
        <w:autoSpaceDN w:val="0"/>
        <w:adjustRightInd w:val="0"/>
        <w:rPr>
          <w:rFonts w:ascii="Times New Roman" w:hAnsi="Times New Roman" w:cs="Times New Roman"/>
          <w:lang w:val="en-GB" w:eastAsia="zh-CN"/>
        </w:rPr>
      </w:pPr>
    </w:p>
    <w:p w14:paraId="22BE4D36" w14:textId="77777777" w:rsidR="006963CB" w:rsidRPr="00E10102" w:rsidRDefault="006963CB" w:rsidP="006963CB">
      <w:pPr>
        <w:rPr>
          <w:rFonts w:ascii="Times New Roman" w:hAnsi="Times New Roman" w:cs="Times New Roman"/>
        </w:rPr>
      </w:pPr>
      <w:proofErr w:type="spellStart"/>
      <w:r w:rsidRPr="00E10102">
        <w:rPr>
          <w:rFonts w:ascii="Times New Roman" w:hAnsi="Times New Roman" w:cs="Times New Roman"/>
        </w:rPr>
        <w:t>Nintzel</w:t>
      </w:r>
      <w:proofErr w:type="spellEnd"/>
      <w:r w:rsidRPr="00E10102">
        <w:rPr>
          <w:rFonts w:ascii="Times New Roman" w:hAnsi="Times New Roman" w:cs="Times New Roman"/>
        </w:rPr>
        <w:t xml:space="preserve">, J. (2013) “Hispanics Leading Minority Growth in AZ” </w:t>
      </w:r>
      <w:proofErr w:type="spellStart"/>
      <w:r w:rsidRPr="00E10102">
        <w:rPr>
          <w:rFonts w:ascii="Times New Roman" w:hAnsi="Times New Roman" w:cs="Times New Roman"/>
          <w:i/>
        </w:rPr>
        <w:t>Tuscon</w:t>
      </w:r>
      <w:proofErr w:type="spellEnd"/>
      <w:r w:rsidRPr="00E10102">
        <w:rPr>
          <w:rFonts w:ascii="Times New Roman" w:hAnsi="Times New Roman" w:cs="Times New Roman"/>
          <w:i/>
        </w:rPr>
        <w:t xml:space="preserve"> Weekly</w:t>
      </w:r>
      <w:r>
        <w:rPr>
          <w:rFonts w:ascii="Times New Roman" w:hAnsi="Times New Roman" w:cs="Times New Roman"/>
          <w:i/>
        </w:rPr>
        <w:t>,</w:t>
      </w:r>
      <w:r w:rsidRPr="00E10102">
        <w:rPr>
          <w:rFonts w:ascii="Times New Roman" w:hAnsi="Times New Roman" w:cs="Times New Roman"/>
        </w:rPr>
        <w:t xml:space="preserve"> June 14, 2013.</w:t>
      </w:r>
    </w:p>
    <w:p w14:paraId="79A4D3D3" w14:textId="77777777" w:rsidR="006963CB" w:rsidRPr="00E10102" w:rsidRDefault="006963CB" w:rsidP="006963CB">
      <w:pPr>
        <w:autoSpaceDE w:val="0"/>
        <w:autoSpaceDN w:val="0"/>
        <w:adjustRightInd w:val="0"/>
        <w:rPr>
          <w:rFonts w:ascii="Times New Roman" w:hAnsi="Times New Roman" w:cs="Times New Roman"/>
          <w:lang w:val="en-GB" w:eastAsia="zh-CN"/>
        </w:rPr>
      </w:pPr>
    </w:p>
    <w:p w14:paraId="435F433B" w14:textId="77777777" w:rsidR="006963CB" w:rsidRPr="00E10102" w:rsidRDefault="006963CB" w:rsidP="006963CB">
      <w:pPr>
        <w:autoSpaceDE w:val="0"/>
        <w:autoSpaceDN w:val="0"/>
        <w:adjustRightInd w:val="0"/>
        <w:rPr>
          <w:rFonts w:ascii="Times New Roman" w:hAnsi="Times New Roman" w:cs="Times New Roman"/>
          <w:lang w:val="en-GB"/>
        </w:rPr>
      </w:pPr>
      <w:r w:rsidRPr="00E10102">
        <w:rPr>
          <w:rFonts w:ascii="Times New Roman" w:hAnsi="Times New Roman" w:cs="Times New Roman"/>
          <w:lang w:val="en-GB"/>
        </w:rPr>
        <w:t>Nussbaum</w:t>
      </w:r>
      <w:r>
        <w:rPr>
          <w:rFonts w:ascii="Times New Roman" w:hAnsi="Times New Roman" w:cs="Times New Roman"/>
          <w:lang w:val="en-GB"/>
        </w:rPr>
        <w:t>,</w:t>
      </w:r>
      <w:r w:rsidRPr="00E10102">
        <w:rPr>
          <w:rFonts w:ascii="Times New Roman" w:hAnsi="Times New Roman" w:cs="Times New Roman"/>
          <w:lang w:val="en-GB"/>
        </w:rPr>
        <w:t xml:space="preserve"> M. (2000) </w:t>
      </w:r>
      <w:r w:rsidRPr="00E10102">
        <w:rPr>
          <w:rFonts w:ascii="Times New Roman" w:hAnsi="Times New Roman" w:cs="Times New Roman"/>
          <w:i/>
          <w:lang w:val="en-GB"/>
        </w:rPr>
        <w:t>Women and Human Development: The Capabilities Approach</w:t>
      </w:r>
      <w:r>
        <w:rPr>
          <w:rFonts w:ascii="Times New Roman" w:hAnsi="Times New Roman" w:cs="Times New Roman"/>
          <w:lang w:val="en-GB"/>
        </w:rPr>
        <w:t>,</w:t>
      </w:r>
      <w:r w:rsidRPr="00E10102">
        <w:rPr>
          <w:rFonts w:ascii="Times New Roman" w:hAnsi="Times New Roman" w:cs="Times New Roman"/>
          <w:lang w:val="en-GB"/>
        </w:rPr>
        <w:t xml:space="preserve"> </w:t>
      </w:r>
      <w:r>
        <w:rPr>
          <w:rFonts w:ascii="Times New Roman" w:hAnsi="Times New Roman" w:cs="Times New Roman"/>
          <w:lang w:val="en-GB"/>
        </w:rPr>
        <w:t xml:space="preserve">Cambridge: </w:t>
      </w:r>
      <w:r w:rsidRPr="00E10102">
        <w:rPr>
          <w:rFonts w:ascii="Times New Roman" w:hAnsi="Times New Roman" w:cs="Times New Roman"/>
          <w:lang w:val="en-GB"/>
        </w:rPr>
        <w:t>Cambridge University Press.</w:t>
      </w:r>
    </w:p>
    <w:p w14:paraId="38A318C2" w14:textId="77777777" w:rsidR="006963CB" w:rsidRPr="00E10102" w:rsidRDefault="006963CB" w:rsidP="006963CB">
      <w:pPr>
        <w:autoSpaceDE w:val="0"/>
        <w:autoSpaceDN w:val="0"/>
        <w:adjustRightInd w:val="0"/>
        <w:rPr>
          <w:rFonts w:ascii="Times New Roman" w:hAnsi="Times New Roman" w:cs="Times New Roman"/>
          <w:lang w:val="en-GB"/>
        </w:rPr>
      </w:pPr>
    </w:p>
    <w:p w14:paraId="63F99AA6" w14:textId="77777777" w:rsidR="006963CB" w:rsidRPr="00E10102" w:rsidRDefault="006963CB" w:rsidP="006963CB">
      <w:pPr>
        <w:autoSpaceDE w:val="0"/>
        <w:autoSpaceDN w:val="0"/>
        <w:adjustRightInd w:val="0"/>
        <w:rPr>
          <w:rFonts w:ascii="Times New Roman" w:hAnsi="Times New Roman" w:cs="Times New Roman"/>
          <w:lang w:val="en-GB" w:eastAsia="zh-CN"/>
        </w:rPr>
      </w:pPr>
      <w:r w:rsidRPr="00E10102">
        <w:rPr>
          <w:rFonts w:ascii="Times New Roman" w:hAnsi="Times New Roman" w:cs="Times New Roman"/>
          <w:lang w:val="en-GB"/>
        </w:rPr>
        <w:t>Oakes</w:t>
      </w:r>
      <w:r>
        <w:rPr>
          <w:rFonts w:ascii="Times New Roman" w:hAnsi="Times New Roman" w:cs="Times New Roman"/>
          <w:lang w:eastAsia="zh-CN"/>
        </w:rPr>
        <w:t xml:space="preserve">, </w:t>
      </w:r>
      <w:r w:rsidRPr="00E10102">
        <w:rPr>
          <w:rFonts w:ascii="Times New Roman" w:hAnsi="Times New Roman" w:cs="Times New Roman"/>
          <w:lang w:val="en-GB"/>
        </w:rPr>
        <w:t>L</w:t>
      </w:r>
      <w:r>
        <w:rPr>
          <w:rFonts w:ascii="Times New Roman" w:hAnsi="Times New Roman" w:cs="Times New Roman"/>
          <w:lang w:val="en-GB"/>
        </w:rPr>
        <w:t>.</w:t>
      </w:r>
      <w:r w:rsidRPr="00E10102">
        <w:rPr>
          <w:rFonts w:ascii="Times New Roman" w:hAnsi="Times New Roman" w:cs="Times New Roman"/>
          <w:lang w:val="en-GB"/>
        </w:rPr>
        <w:t xml:space="preserve"> and Young</w:t>
      </w:r>
      <w:r>
        <w:rPr>
          <w:rFonts w:ascii="Times New Roman" w:hAnsi="Times New Roman" w:cs="Times New Roman"/>
          <w:lang w:val="en-GB"/>
        </w:rPr>
        <w:t>,</w:t>
      </w:r>
      <w:r w:rsidRPr="00E10102">
        <w:rPr>
          <w:rFonts w:ascii="Times New Roman" w:hAnsi="Times New Roman" w:cs="Times New Roman"/>
          <w:lang w:val="en-GB"/>
        </w:rPr>
        <w:t xml:space="preserve"> J. (2008) </w:t>
      </w:r>
      <w:r>
        <w:rPr>
          <w:rFonts w:ascii="Times New Roman" w:hAnsi="Times New Roman" w:cs="Times New Roman"/>
          <w:lang w:val="en-GB"/>
        </w:rPr>
        <w:t>“</w:t>
      </w:r>
      <w:r w:rsidRPr="00E10102">
        <w:rPr>
          <w:rFonts w:ascii="Times New Roman" w:hAnsi="Times New Roman" w:cs="Times New Roman"/>
          <w:lang w:val="en-GB"/>
        </w:rPr>
        <w:t>Accountability Re-Exa</w:t>
      </w:r>
      <w:r>
        <w:rPr>
          <w:rFonts w:ascii="Times New Roman" w:hAnsi="Times New Roman" w:cs="Times New Roman"/>
          <w:lang w:val="en-GB"/>
        </w:rPr>
        <w:t>mined: Evidence from Hull House”</w:t>
      </w:r>
      <w:r w:rsidRPr="00E10102">
        <w:rPr>
          <w:rFonts w:ascii="Times New Roman" w:hAnsi="Times New Roman" w:cs="Times New Roman"/>
          <w:lang w:val="en-GB"/>
        </w:rPr>
        <w:t xml:space="preserve"> </w:t>
      </w:r>
      <w:r w:rsidRPr="00E10102">
        <w:rPr>
          <w:rFonts w:ascii="Times New Roman" w:hAnsi="Times New Roman" w:cs="Times New Roman"/>
          <w:i/>
          <w:lang w:val="en-GB"/>
        </w:rPr>
        <w:t>Accounting, Auditing and Accountability Journal</w:t>
      </w:r>
      <w:r>
        <w:rPr>
          <w:rFonts w:ascii="Times New Roman" w:hAnsi="Times New Roman" w:cs="Times New Roman"/>
          <w:lang w:val="en-GB"/>
        </w:rPr>
        <w:t>, Vol.</w:t>
      </w:r>
      <w:r w:rsidRPr="00E10102">
        <w:rPr>
          <w:rFonts w:ascii="Times New Roman" w:hAnsi="Times New Roman" w:cs="Times New Roman"/>
          <w:lang w:val="en-GB"/>
        </w:rPr>
        <w:t xml:space="preserve"> 21:</w:t>
      </w:r>
      <w:r>
        <w:rPr>
          <w:rFonts w:ascii="Times New Roman" w:hAnsi="Times New Roman" w:cs="Times New Roman"/>
          <w:lang w:val="en-GB"/>
        </w:rPr>
        <w:t xml:space="preserve"> </w:t>
      </w:r>
      <w:r w:rsidRPr="00E10102">
        <w:rPr>
          <w:rFonts w:ascii="Times New Roman" w:hAnsi="Times New Roman" w:cs="Times New Roman"/>
          <w:lang w:val="en-GB"/>
        </w:rPr>
        <w:t>765-90.</w:t>
      </w:r>
    </w:p>
    <w:p w14:paraId="79AEB9C7" w14:textId="77777777" w:rsidR="006963CB" w:rsidRPr="00E10102" w:rsidRDefault="006963CB" w:rsidP="006963CB">
      <w:pPr>
        <w:autoSpaceDE w:val="0"/>
        <w:autoSpaceDN w:val="0"/>
        <w:adjustRightInd w:val="0"/>
        <w:rPr>
          <w:rFonts w:ascii="Times New Roman" w:hAnsi="Times New Roman" w:cs="Times New Roman"/>
          <w:lang w:val="en-GB" w:eastAsia="zh-CN"/>
        </w:rPr>
      </w:pPr>
    </w:p>
    <w:p w14:paraId="3F1A0194" w14:textId="77777777" w:rsidR="006963CB" w:rsidRPr="00E10102" w:rsidRDefault="006963CB" w:rsidP="006963CB">
      <w:pPr>
        <w:numPr>
          <w:ilvl w:val="12"/>
          <w:numId w:val="0"/>
        </w:numPr>
        <w:rPr>
          <w:rFonts w:ascii="Times New Roman" w:hAnsi="Times New Roman" w:cs="Times New Roman"/>
        </w:rPr>
      </w:pPr>
      <w:r w:rsidRPr="00E10102">
        <w:rPr>
          <w:rFonts w:ascii="Times New Roman" w:hAnsi="Times New Roman" w:cs="Times New Roman"/>
        </w:rPr>
        <w:t xml:space="preserve">Okcabol, F. (2002) “Auditors’ Compliance With Employment Eligibility Verification Form I-9 of the Immigration </w:t>
      </w:r>
      <w:r>
        <w:rPr>
          <w:rFonts w:ascii="Times New Roman" w:hAnsi="Times New Roman" w:cs="Times New Roman"/>
        </w:rPr>
        <w:t>Reform and Control Act of 1986”</w:t>
      </w:r>
      <w:r w:rsidRPr="00E10102">
        <w:rPr>
          <w:rFonts w:ascii="Times New Roman" w:hAnsi="Times New Roman" w:cs="Times New Roman"/>
        </w:rPr>
        <w:t xml:space="preserve"> </w:t>
      </w:r>
      <w:r w:rsidRPr="00E10102">
        <w:rPr>
          <w:rFonts w:ascii="Times New Roman" w:hAnsi="Times New Roman" w:cs="Times New Roman"/>
          <w:i/>
        </w:rPr>
        <w:t>Advances in Public Interest Accountin</w:t>
      </w:r>
      <w:r w:rsidRPr="00E10102">
        <w:rPr>
          <w:rFonts w:ascii="Times New Roman" w:hAnsi="Times New Roman" w:cs="Times New Roman"/>
        </w:rPr>
        <w:t>g</w:t>
      </w:r>
      <w:r>
        <w:rPr>
          <w:rFonts w:ascii="Times New Roman" w:hAnsi="Times New Roman" w:cs="Times New Roman"/>
          <w:i/>
        </w:rPr>
        <w:t>,</w:t>
      </w:r>
      <w:r w:rsidRPr="00E10102">
        <w:rPr>
          <w:rFonts w:ascii="Times New Roman" w:hAnsi="Times New Roman" w:cs="Times New Roman"/>
          <w:i/>
        </w:rPr>
        <w:t xml:space="preserve"> </w:t>
      </w:r>
      <w:r>
        <w:rPr>
          <w:rFonts w:ascii="Times New Roman" w:hAnsi="Times New Roman" w:cs="Times New Roman"/>
        </w:rPr>
        <w:t xml:space="preserve">Vol. 9, </w:t>
      </w:r>
      <w:r w:rsidRPr="00E10102">
        <w:rPr>
          <w:rFonts w:ascii="Times New Roman" w:hAnsi="Times New Roman" w:cs="Times New Roman"/>
        </w:rPr>
        <w:t>p. 165-180.</w:t>
      </w:r>
    </w:p>
    <w:p w14:paraId="63BB4F06" w14:textId="77777777" w:rsidR="006963CB" w:rsidRPr="00E10102" w:rsidRDefault="006963CB" w:rsidP="006963CB">
      <w:pPr>
        <w:rPr>
          <w:rFonts w:ascii="Times New Roman" w:hAnsi="Times New Roman" w:cs="Times New Roman"/>
        </w:rPr>
      </w:pPr>
    </w:p>
    <w:p w14:paraId="23D3853A" w14:textId="77777777" w:rsidR="006963CB" w:rsidRPr="00E10102" w:rsidRDefault="006963CB" w:rsidP="006963CB">
      <w:pPr>
        <w:rPr>
          <w:rFonts w:ascii="Times New Roman" w:hAnsi="Times New Roman" w:cs="Times New Roman"/>
        </w:rPr>
      </w:pPr>
      <w:r>
        <w:rPr>
          <w:rFonts w:ascii="Times New Roman" w:hAnsi="Times New Roman" w:cs="Times New Roman"/>
        </w:rPr>
        <w:t>Olssen, M. and</w:t>
      </w:r>
      <w:r w:rsidRPr="00E10102">
        <w:rPr>
          <w:rFonts w:ascii="Times New Roman" w:hAnsi="Times New Roman" w:cs="Times New Roman"/>
        </w:rPr>
        <w:t xml:space="preserve"> Peters, M. (2005) “Neoliberalism, higher education and the knowledge</w:t>
      </w:r>
      <w:r>
        <w:rPr>
          <w:rFonts w:ascii="Times New Roman" w:hAnsi="Times New Roman" w:cs="Times New Roman"/>
        </w:rPr>
        <w:t xml:space="preserve"> </w:t>
      </w:r>
      <w:r w:rsidRPr="00E10102">
        <w:rPr>
          <w:rFonts w:ascii="Times New Roman" w:hAnsi="Times New Roman" w:cs="Times New Roman"/>
        </w:rPr>
        <w:t xml:space="preserve">economy: from the free market to </w:t>
      </w:r>
      <w:r>
        <w:rPr>
          <w:rFonts w:ascii="Times New Roman" w:hAnsi="Times New Roman" w:cs="Times New Roman"/>
        </w:rPr>
        <w:t>knowledge capitalism”</w:t>
      </w:r>
      <w:r w:rsidRPr="00E10102">
        <w:rPr>
          <w:rFonts w:ascii="Times New Roman" w:hAnsi="Times New Roman" w:cs="Times New Roman"/>
        </w:rPr>
        <w:t xml:space="preserve"> </w:t>
      </w:r>
      <w:r w:rsidRPr="00E10102">
        <w:rPr>
          <w:rFonts w:ascii="Times New Roman" w:hAnsi="Times New Roman" w:cs="Times New Roman"/>
          <w:i/>
        </w:rPr>
        <w:t>Journal of Education Policy,</w:t>
      </w:r>
      <w:r w:rsidRPr="00E10102">
        <w:rPr>
          <w:rFonts w:ascii="Times New Roman" w:hAnsi="Times New Roman" w:cs="Times New Roman"/>
        </w:rPr>
        <w:t xml:space="preserve"> </w:t>
      </w:r>
      <w:r>
        <w:rPr>
          <w:rFonts w:ascii="Times New Roman" w:hAnsi="Times New Roman" w:cs="Times New Roman"/>
        </w:rPr>
        <w:t xml:space="preserve">Vol. </w:t>
      </w:r>
      <w:r w:rsidRPr="00E10102">
        <w:rPr>
          <w:rFonts w:ascii="Times New Roman" w:hAnsi="Times New Roman" w:cs="Times New Roman"/>
        </w:rPr>
        <w:t xml:space="preserve">20: 3, </w:t>
      </w:r>
      <w:r>
        <w:rPr>
          <w:rFonts w:ascii="Times New Roman" w:hAnsi="Times New Roman" w:cs="Times New Roman"/>
        </w:rPr>
        <w:t xml:space="preserve">p. </w:t>
      </w:r>
      <w:r w:rsidRPr="00E10102">
        <w:rPr>
          <w:rFonts w:ascii="Times New Roman" w:hAnsi="Times New Roman" w:cs="Times New Roman"/>
        </w:rPr>
        <w:t>313 - 345.</w:t>
      </w:r>
    </w:p>
    <w:p w14:paraId="04AAD911" w14:textId="77777777" w:rsidR="006963CB" w:rsidRPr="00E10102" w:rsidRDefault="006963CB" w:rsidP="006963CB">
      <w:pPr>
        <w:autoSpaceDE w:val="0"/>
        <w:autoSpaceDN w:val="0"/>
        <w:adjustRightInd w:val="0"/>
        <w:rPr>
          <w:rFonts w:ascii="Times New Roman" w:hAnsi="Times New Roman" w:cs="Times New Roman"/>
          <w:lang w:val="en-GB"/>
        </w:rPr>
      </w:pPr>
    </w:p>
    <w:p w14:paraId="2956103C" w14:textId="77777777" w:rsidR="006963CB" w:rsidRPr="00E10102" w:rsidRDefault="006963CB" w:rsidP="006963CB">
      <w:pPr>
        <w:autoSpaceDE w:val="0"/>
        <w:autoSpaceDN w:val="0"/>
        <w:adjustRightInd w:val="0"/>
        <w:rPr>
          <w:rFonts w:ascii="Times New Roman" w:hAnsi="Times New Roman" w:cs="Times New Roman"/>
          <w:lang w:val="en-GB"/>
        </w:rPr>
      </w:pPr>
      <w:r w:rsidRPr="00E10102">
        <w:rPr>
          <w:rFonts w:ascii="Times New Roman" w:hAnsi="Times New Roman" w:cs="Times New Roman"/>
          <w:lang w:val="en-GB"/>
        </w:rPr>
        <w:lastRenderedPageBreak/>
        <w:t>Ong</w:t>
      </w:r>
      <w:r>
        <w:rPr>
          <w:rFonts w:ascii="Times New Roman" w:hAnsi="Times New Roman" w:cs="Times New Roman"/>
          <w:lang w:eastAsia="zh-CN"/>
        </w:rPr>
        <w:t xml:space="preserve">, </w:t>
      </w:r>
      <w:r w:rsidRPr="00E10102">
        <w:rPr>
          <w:rFonts w:ascii="Times New Roman" w:hAnsi="Times New Roman" w:cs="Times New Roman"/>
          <w:lang w:val="en-GB"/>
        </w:rPr>
        <w:t xml:space="preserve">A. (2006) </w:t>
      </w:r>
      <w:r w:rsidRPr="00E10102">
        <w:rPr>
          <w:rFonts w:ascii="Times New Roman" w:hAnsi="Times New Roman" w:cs="Times New Roman"/>
          <w:i/>
          <w:lang w:val="en-GB"/>
        </w:rPr>
        <w:t>Neoliberalism as Exception</w:t>
      </w:r>
      <w:r>
        <w:rPr>
          <w:rFonts w:ascii="Times New Roman" w:hAnsi="Times New Roman" w:cs="Times New Roman"/>
          <w:lang w:val="en-GB"/>
        </w:rPr>
        <w:t>,</w:t>
      </w:r>
      <w:r w:rsidRPr="00E10102">
        <w:rPr>
          <w:rFonts w:ascii="Times New Roman" w:hAnsi="Times New Roman" w:cs="Times New Roman"/>
          <w:lang w:val="en-GB"/>
        </w:rPr>
        <w:t xml:space="preserve"> Durham: Duke University Press.</w:t>
      </w:r>
    </w:p>
    <w:p w14:paraId="65B983F8" w14:textId="77777777" w:rsidR="006963CB" w:rsidRPr="00E10102" w:rsidRDefault="006963CB" w:rsidP="006963CB">
      <w:pPr>
        <w:autoSpaceDE w:val="0"/>
        <w:autoSpaceDN w:val="0"/>
        <w:adjustRightInd w:val="0"/>
        <w:rPr>
          <w:rFonts w:ascii="Times New Roman" w:hAnsi="Times New Roman" w:cs="Times New Roman"/>
          <w:lang w:val="en-GB"/>
        </w:rPr>
      </w:pPr>
    </w:p>
    <w:p w14:paraId="1908A773" w14:textId="77777777" w:rsidR="006963CB" w:rsidRPr="00E10102" w:rsidRDefault="006963CB" w:rsidP="006963CB">
      <w:pPr>
        <w:autoSpaceDE w:val="0"/>
        <w:autoSpaceDN w:val="0"/>
        <w:adjustRightInd w:val="0"/>
        <w:rPr>
          <w:rFonts w:ascii="Times New Roman" w:hAnsi="Times New Roman" w:cs="Times New Roman"/>
          <w:lang w:val="en-GB"/>
        </w:rPr>
      </w:pPr>
      <w:r w:rsidRPr="00E10102">
        <w:rPr>
          <w:rFonts w:ascii="Times New Roman" w:hAnsi="Times New Roman" w:cs="Times New Roman"/>
          <w:lang w:val="en-GB"/>
        </w:rPr>
        <w:t>Ong</w:t>
      </w:r>
      <w:r>
        <w:rPr>
          <w:rFonts w:ascii="Times New Roman" w:hAnsi="Times New Roman" w:cs="Times New Roman"/>
          <w:lang w:val="en-GB"/>
        </w:rPr>
        <w:t>,</w:t>
      </w:r>
      <w:r w:rsidRPr="00E10102">
        <w:rPr>
          <w:rFonts w:ascii="Times New Roman" w:hAnsi="Times New Roman" w:cs="Times New Roman"/>
          <w:lang w:val="en-GB"/>
        </w:rPr>
        <w:t xml:space="preserve"> A. (2010) </w:t>
      </w:r>
      <w:r w:rsidRPr="00E10102">
        <w:rPr>
          <w:rFonts w:ascii="Times New Roman" w:hAnsi="Times New Roman" w:cs="Times New Roman"/>
          <w:i/>
          <w:lang w:val="en-GB"/>
        </w:rPr>
        <w:t>Spirits of Resistance and Capitalist Discipline</w:t>
      </w:r>
      <w:r>
        <w:rPr>
          <w:rFonts w:ascii="Times New Roman" w:hAnsi="Times New Roman" w:cs="Times New Roman"/>
          <w:lang w:val="en-GB"/>
        </w:rPr>
        <w:t>,</w:t>
      </w:r>
      <w:r w:rsidRPr="00E10102">
        <w:rPr>
          <w:rFonts w:ascii="Times New Roman" w:hAnsi="Times New Roman" w:cs="Times New Roman"/>
          <w:lang w:val="en-GB"/>
        </w:rPr>
        <w:t xml:space="preserve"> New York: </w:t>
      </w:r>
      <w:proofErr w:type="spellStart"/>
      <w:r w:rsidRPr="00E10102">
        <w:rPr>
          <w:rFonts w:ascii="Times New Roman" w:hAnsi="Times New Roman" w:cs="Times New Roman"/>
          <w:lang w:val="en-GB"/>
        </w:rPr>
        <w:t>Suny</w:t>
      </w:r>
      <w:proofErr w:type="spellEnd"/>
      <w:r w:rsidRPr="00E10102">
        <w:rPr>
          <w:rFonts w:ascii="Times New Roman" w:hAnsi="Times New Roman" w:cs="Times New Roman"/>
          <w:lang w:val="en-GB"/>
        </w:rPr>
        <w:t xml:space="preserve"> Press.</w:t>
      </w:r>
    </w:p>
    <w:p w14:paraId="7C0C9EE5" w14:textId="77777777" w:rsidR="006963CB" w:rsidRPr="00E10102" w:rsidRDefault="006963CB" w:rsidP="006963CB">
      <w:pPr>
        <w:autoSpaceDE w:val="0"/>
        <w:autoSpaceDN w:val="0"/>
        <w:adjustRightInd w:val="0"/>
        <w:rPr>
          <w:rFonts w:ascii="Times New Roman" w:hAnsi="Times New Roman" w:cs="Times New Roman"/>
          <w:lang w:val="en-GB"/>
        </w:rPr>
      </w:pPr>
    </w:p>
    <w:p w14:paraId="0B38B945" w14:textId="77777777" w:rsidR="006963CB" w:rsidRPr="00E10102" w:rsidRDefault="006963CB" w:rsidP="006963CB">
      <w:pPr>
        <w:autoSpaceDE w:val="0"/>
        <w:autoSpaceDN w:val="0"/>
        <w:adjustRightInd w:val="0"/>
        <w:rPr>
          <w:rFonts w:ascii="Times New Roman" w:hAnsi="Times New Roman" w:cs="Times New Roman"/>
          <w:lang w:val="en-GB"/>
        </w:rPr>
      </w:pPr>
      <w:r w:rsidRPr="00E10102">
        <w:rPr>
          <w:rFonts w:ascii="Times New Roman" w:hAnsi="Times New Roman" w:cs="Times New Roman"/>
          <w:lang w:val="en-GB"/>
        </w:rPr>
        <w:t>Orbuch</w:t>
      </w:r>
      <w:r>
        <w:rPr>
          <w:rFonts w:ascii="Times New Roman" w:hAnsi="Times New Roman" w:cs="Times New Roman"/>
          <w:lang w:val="en-GB"/>
        </w:rPr>
        <w:t>, T. L</w:t>
      </w:r>
      <w:r>
        <w:rPr>
          <w:rFonts w:ascii="Times New Roman" w:hAnsi="Times New Roman" w:cs="Times New Roman"/>
          <w:lang w:eastAsia="zh-CN"/>
        </w:rPr>
        <w:t>.</w:t>
      </w:r>
      <w:r>
        <w:rPr>
          <w:rFonts w:ascii="Times New Roman" w:hAnsi="Times New Roman" w:cs="Times New Roman"/>
          <w:lang w:val="en-GB"/>
        </w:rPr>
        <w:t xml:space="preserve"> (1997) “</w:t>
      </w:r>
      <w:r w:rsidRPr="00E10102">
        <w:rPr>
          <w:rFonts w:ascii="Times New Roman" w:hAnsi="Times New Roman" w:cs="Times New Roman"/>
          <w:lang w:val="en-GB"/>
        </w:rPr>
        <w:t>People's Accounts C</w:t>
      </w:r>
      <w:r>
        <w:rPr>
          <w:rFonts w:ascii="Times New Roman" w:hAnsi="Times New Roman" w:cs="Times New Roman"/>
          <w:lang w:val="en-GB"/>
        </w:rPr>
        <w:t>ount: The Sociology of Accounts”</w:t>
      </w:r>
      <w:r w:rsidRPr="00E10102">
        <w:rPr>
          <w:rFonts w:ascii="Times New Roman" w:hAnsi="Times New Roman" w:cs="Times New Roman"/>
          <w:lang w:val="en-GB"/>
        </w:rPr>
        <w:t xml:space="preserve"> </w:t>
      </w:r>
      <w:r w:rsidRPr="00E10102">
        <w:rPr>
          <w:rFonts w:ascii="Times New Roman" w:hAnsi="Times New Roman" w:cs="Times New Roman"/>
          <w:i/>
          <w:lang w:val="en-GB"/>
        </w:rPr>
        <w:t>Annual Review of Sociology</w:t>
      </w:r>
      <w:r>
        <w:rPr>
          <w:rFonts w:ascii="Times New Roman" w:hAnsi="Times New Roman" w:cs="Times New Roman"/>
          <w:lang w:val="en-GB"/>
        </w:rPr>
        <w:t>,</w:t>
      </w:r>
      <w:r w:rsidRPr="00E10102">
        <w:rPr>
          <w:rFonts w:ascii="Times New Roman" w:hAnsi="Times New Roman" w:cs="Times New Roman"/>
          <w:lang w:val="en-GB"/>
        </w:rPr>
        <w:t xml:space="preserve"> </w:t>
      </w:r>
      <w:r>
        <w:rPr>
          <w:rFonts w:ascii="Times New Roman" w:hAnsi="Times New Roman" w:cs="Times New Roman"/>
          <w:lang w:val="en-GB"/>
        </w:rPr>
        <w:t xml:space="preserve">Vol. </w:t>
      </w:r>
      <w:r w:rsidRPr="00E10102">
        <w:rPr>
          <w:rFonts w:ascii="Times New Roman" w:hAnsi="Times New Roman" w:cs="Times New Roman"/>
          <w:lang w:val="en-GB"/>
        </w:rPr>
        <w:t>23:</w:t>
      </w:r>
      <w:r>
        <w:rPr>
          <w:rFonts w:ascii="Times New Roman" w:hAnsi="Times New Roman" w:cs="Times New Roman"/>
          <w:lang w:val="en-GB"/>
        </w:rPr>
        <w:t xml:space="preserve"> </w:t>
      </w:r>
      <w:r w:rsidRPr="00E10102">
        <w:rPr>
          <w:rFonts w:ascii="Times New Roman" w:hAnsi="Times New Roman" w:cs="Times New Roman"/>
          <w:lang w:val="en-GB"/>
        </w:rPr>
        <w:t>455-78.</w:t>
      </w:r>
    </w:p>
    <w:p w14:paraId="1A284C22" w14:textId="77777777" w:rsidR="006963CB" w:rsidRPr="00E10102" w:rsidRDefault="006963CB" w:rsidP="006963CB">
      <w:pPr>
        <w:autoSpaceDE w:val="0"/>
        <w:autoSpaceDN w:val="0"/>
        <w:adjustRightInd w:val="0"/>
        <w:rPr>
          <w:rFonts w:ascii="Times New Roman" w:hAnsi="Times New Roman" w:cs="Times New Roman"/>
          <w:lang w:val="en-GB"/>
        </w:rPr>
      </w:pPr>
    </w:p>
    <w:p w14:paraId="16FD7372" w14:textId="77777777" w:rsidR="006963CB" w:rsidRPr="00E10102" w:rsidRDefault="006963CB" w:rsidP="006963CB">
      <w:pPr>
        <w:autoSpaceDE w:val="0"/>
        <w:autoSpaceDN w:val="0"/>
        <w:adjustRightInd w:val="0"/>
        <w:rPr>
          <w:rFonts w:ascii="Times New Roman" w:hAnsi="Times New Roman" w:cs="Times New Roman"/>
          <w:lang w:val="en-GB" w:eastAsia="zh-CN"/>
        </w:rPr>
      </w:pPr>
      <w:r w:rsidRPr="00E10102">
        <w:rPr>
          <w:rFonts w:ascii="Times New Roman" w:hAnsi="Times New Roman" w:cs="Times New Roman"/>
          <w:lang w:val="en-GB"/>
        </w:rPr>
        <w:t>O’Shea, E. (2009)</w:t>
      </w:r>
      <w:r w:rsidRPr="00E10102">
        <w:rPr>
          <w:rFonts w:ascii="Times New Roman" w:hAnsi="Times New Roman" w:cs="Times New Roman"/>
          <w:i/>
          <w:lang w:val="en-GB"/>
        </w:rPr>
        <w:t xml:space="preserve"> Missing the Point(s): The declining fortunes of Canada’s economic immigration program,</w:t>
      </w:r>
      <w:r w:rsidRPr="00E10102">
        <w:rPr>
          <w:rFonts w:ascii="Times New Roman" w:hAnsi="Times New Roman" w:cs="Times New Roman"/>
          <w:lang w:val="en-GB"/>
        </w:rPr>
        <w:t xml:space="preserve"> Washington DC: Transatlantic Academy</w:t>
      </w:r>
      <w:r>
        <w:rPr>
          <w:rFonts w:ascii="Times New Roman" w:hAnsi="Times New Roman" w:cs="Times New Roman"/>
          <w:lang w:val="en-GB"/>
        </w:rPr>
        <w:t>.</w:t>
      </w:r>
    </w:p>
    <w:p w14:paraId="5EBE8F2C" w14:textId="77777777" w:rsidR="00432CD5" w:rsidRDefault="00432CD5" w:rsidP="00432CD5">
      <w:pPr>
        <w:widowControl w:val="0"/>
        <w:autoSpaceDE w:val="0"/>
        <w:autoSpaceDN w:val="0"/>
        <w:adjustRightInd w:val="0"/>
        <w:rPr>
          <w:rFonts w:ascii="Times New Roman" w:hAnsi="Times New Roman" w:cs="Times New Roman"/>
        </w:rPr>
      </w:pPr>
    </w:p>
    <w:p w14:paraId="1604734D" w14:textId="015CCB68" w:rsidR="00432CD5" w:rsidRPr="00FA4446" w:rsidRDefault="00432CD5" w:rsidP="00432CD5">
      <w:pPr>
        <w:widowControl w:val="0"/>
        <w:autoSpaceDE w:val="0"/>
        <w:autoSpaceDN w:val="0"/>
        <w:adjustRightInd w:val="0"/>
        <w:rPr>
          <w:rFonts w:ascii="Times New Roman" w:hAnsi="Times New Roman" w:cs="Times New Roman"/>
        </w:rPr>
      </w:pPr>
      <w:r w:rsidRPr="00FA4446">
        <w:rPr>
          <w:rFonts w:ascii="Times New Roman" w:hAnsi="Times New Roman" w:cs="Times New Roman"/>
        </w:rPr>
        <w:t xml:space="preserve">Paisey, C. and Paisey, N. (2006) </w:t>
      </w:r>
      <w:r>
        <w:rPr>
          <w:rFonts w:ascii="Times New Roman" w:hAnsi="Times New Roman" w:cs="Times New Roman"/>
        </w:rPr>
        <w:t>“</w:t>
      </w:r>
      <w:r w:rsidRPr="00FA4446">
        <w:rPr>
          <w:rFonts w:ascii="Times New Roman" w:hAnsi="Times New Roman" w:cs="Times New Roman"/>
        </w:rPr>
        <w:t>The internet and possibilities for counter accounts: Some reflections: A reply</w:t>
      </w:r>
      <w:r>
        <w:rPr>
          <w:rFonts w:ascii="Times New Roman" w:hAnsi="Times New Roman" w:cs="Times New Roman"/>
        </w:rPr>
        <w:t>”</w:t>
      </w:r>
      <w:r w:rsidRPr="00FA4446">
        <w:rPr>
          <w:rFonts w:ascii="Times New Roman" w:hAnsi="Times New Roman" w:cs="Times New Roman"/>
        </w:rPr>
        <w:t xml:space="preserve"> </w:t>
      </w:r>
      <w:r w:rsidRPr="00FA4446">
        <w:rPr>
          <w:rFonts w:ascii="Times New Roman" w:hAnsi="Times New Roman" w:cs="Times New Roman"/>
          <w:i/>
        </w:rPr>
        <w:t>Auditing &amp; Accountability Journal</w:t>
      </w:r>
      <w:r w:rsidRPr="00FA4446">
        <w:rPr>
          <w:rFonts w:ascii="Times New Roman" w:hAnsi="Times New Roman" w:cs="Times New Roman"/>
        </w:rPr>
        <w:t xml:space="preserve"> Vol. 19 No. 5, 2006</w:t>
      </w:r>
      <w:r>
        <w:rPr>
          <w:rFonts w:ascii="Times New Roman" w:hAnsi="Times New Roman" w:cs="Times New Roman"/>
        </w:rPr>
        <w:t xml:space="preserve">: </w:t>
      </w:r>
      <w:r w:rsidRPr="00FA4446">
        <w:rPr>
          <w:rFonts w:ascii="Times New Roman" w:hAnsi="Times New Roman" w:cs="Times New Roman"/>
        </w:rPr>
        <w:t>774-778.</w:t>
      </w:r>
    </w:p>
    <w:p w14:paraId="452E722B" w14:textId="77777777" w:rsidR="006963CB" w:rsidRPr="00E10102" w:rsidRDefault="006963CB" w:rsidP="006963CB">
      <w:pPr>
        <w:autoSpaceDE w:val="0"/>
        <w:autoSpaceDN w:val="0"/>
        <w:adjustRightInd w:val="0"/>
        <w:rPr>
          <w:rFonts w:ascii="Times New Roman" w:hAnsi="Times New Roman" w:cs="Times New Roman"/>
          <w:lang w:val="en-GB" w:eastAsia="zh-CN"/>
        </w:rPr>
      </w:pPr>
    </w:p>
    <w:p w14:paraId="21DEC4F9" w14:textId="77777777" w:rsidR="006963CB" w:rsidRPr="00E10102" w:rsidRDefault="006963CB" w:rsidP="006963CB">
      <w:pPr>
        <w:autoSpaceDE w:val="0"/>
        <w:autoSpaceDN w:val="0"/>
        <w:adjustRightInd w:val="0"/>
        <w:rPr>
          <w:rFonts w:ascii="Times New Roman" w:hAnsi="Times New Roman" w:cs="Times New Roman"/>
          <w:lang w:val="en-GB"/>
        </w:rPr>
      </w:pPr>
      <w:r w:rsidRPr="00E10102">
        <w:rPr>
          <w:rFonts w:ascii="Times New Roman" w:hAnsi="Times New Roman" w:cs="Times New Roman"/>
          <w:lang w:val="en-GB"/>
        </w:rPr>
        <w:t>Pallitto</w:t>
      </w:r>
      <w:r>
        <w:rPr>
          <w:rFonts w:ascii="Times New Roman" w:hAnsi="Times New Roman" w:cs="Times New Roman"/>
          <w:lang w:eastAsia="zh-CN"/>
        </w:rPr>
        <w:t>,</w:t>
      </w:r>
      <w:r w:rsidRPr="00E10102">
        <w:rPr>
          <w:rFonts w:ascii="Times New Roman" w:hAnsi="Times New Roman" w:cs="Times New Roman"/>
          <w:lang w:val="en-GB"/>
        </w:rPr>
        <w:t xml:space="preserve"> R</w:t>
      </w:r>
      <w:r>
        <w:rPr>
          <w:rFonts w:ascii="Times New Roman" w:hAnsi="Times New Roman" w:cs="Times New Roman"/>
          <w:lang w:val="en-GB"/>
        </w:rPr>
        <w:t>.</w:t>
      </w:r>
      <w:r w:rsidRPr="00E10102">
        <w:rPr>
          <w:rFonts w:ascii="Times New Roman" w:hAnsi="Times New Roman" w:cs="Times New Roman"/>
          <w:lang w:val="en-GB"/>
        </w:rPr>
        <w:t xml:space="preserve"> and Heyman</w:t>
      </w:r>
      <w:r>
        <w:rPr>
          <w:rFonts w:ascii="Times New Roman" w:hAnsi="Times New Roman" w:cs="Times New Roman"/>
          <w:lang w:val="en-GB"/>
        </w:rPr>
        <w:t>,</w:t>
      </w:r>
      <w:r w:rsidRPr="00E10102">
        <w:rPr>
          <w:rFonts w:ascii="Times New Roman" w:hAnsi="Times New Roman" w:cs="Times New Roman"/>
          <w:lang w:val="en-GB"/>
        </w:rPr>
        <w:t xml:space="preserve"> J. (2008) </w:t>
      </w:r>
      <w:r>
        <w:rPr>
          <w:rFonts w:ascii="Times New Roman" w:hAnsi="Times New Roman" w:cs="Times New Roman"/>
          <w:lang w:val="en-GB"/>
        </w:rPr>
        <w:t>“</w:t>
      </w:r>
      <w:r w:rsidRPr="00E10102">
        <w:rPr>
          <w:rFonts w:ascii="Times New Roman" w:hAnsi="Times New Roman" w:cs="Times New Roman"/>
          <w:lang w:val="en-GB"/>
        </w:rPr>
        <w:t>Theorizing Cross-Border Mobility: Surv</w:t>
      </w:r>
      <w:r>
        <w:rPr>
          <w:rFonts w:ascii="Times New Roman" w:hAnsi="Times New Roman" w:cs="Times New Roman"/>
          <w:lang w:val="en-GB"/>
        </w:rPr>
        <w:t>eillance, Security and Identity”</w:t>
      </w:r>
      <w:r w:rsidRPr="00E10102">
        <w:rPr>
          <w:rFonts w:ascii="Times New Roman" w:hAnsi="Times New Roman" w:cs="Times New Roman"/>
          <w:lang w:val="en-GB"/>
        </w:rPr>
        <w:t xml:space="preserve"> </w:t>
      </w:r>
      <w:r w:rsidRPr="00E10102">
        <w:rPr>
          <w:rFonts w:ascii="Times New Roman" w:hAnsi="Times New Roman" w:cs="Times New Roman"/>
          <w:i/>
          <w:lang w:val="en-GB"/>
        </w:rPr>
        <w:t>Surveillance and Society</w:t>
      </w:r>
      <w:r>
        <w:rPr>
          <w:rFonts w:ascii="Times New Roman" w:hAnsi="Times New Roman" w:cs="Times New Roman"/>
          <w:i/>
          <w:lang w:val="en-GB"/>
        </w:rPr>
        <w:t xml:space="preserve">, </w:t>
      </w:r>
      <w:r>
        <w:rPr>
          <w:rFonts w:ascii="Times New Roman" w:hAnsi="Times New Roman" w:cs="Times New Roman"/>
          <w:lang w:val="en-GB"/>
        </w:rPr>
        <w:t xml:space="preserve">Vol. </w:t>
      </w:r>
      <w:r w:rsidRPr="00E10102">
        <w:rPr>
          <w:rFonts w:ascii="Times New Roman" w:hAnsi="Times New Roman" w:cs="Times New Roman"/>
          <w:lang w:val="en-GB"/>
        </w:rPr>
        <w:t>5:</w:t>
      </w:r>
      <w:r>
        <w:rPr>
          <w:rFonts w:ascii="Times New Roman" w:hAnsi="Times New Roman" w:cs="Times New Roman"/>
          <w:lang w:val="en-GB"/>
        </w:rPr>
        <w:t xml:space="preserve"> </w:t>
      </w:r>
      <w:r w:rsidRPr="00E10102">
        <w:rPr>
          <w:rFonts w:ascii="Times New Roman" w:hAnsi="Times New Roman" w:cs="Times New Roman"/>
          <w:lang w:val="en-GB"/>
        </w:rPr>
        <w:t>315-33.</w:t>
      </w:r>
    </w:p>
    <w:p w14:paraId="7A3746C4" w14:textId="77777777" w:rsidR="006963CB" w:rsidRPr="00E10102" w:rsidRDefault="006963CB" w:rsidP="006963CB">
      <w:pPr>
        <w:autoSpaceDE w:val="0"/>
        <w:autoSpaceDN w:val="0"/>
        <w:adjustRightInd w:val="0"/>
        <w:rPr>
          <w:rFonts w:ascii="Times New Roman" w:hAnsi="Times New Roman" w:cs="Times New Roman"/>
          <w:lang w:val="en-GB"/>
        </w:rPr>
      </w:pPr>
    </w:p>
    <w:p w14:paraId="421800BE" w14:textId="0CECDAF2" w:rsidR="006963CB" w:rsidRPr="00264DD2" w:rsidRDefault="006963CB" w:rsidP="00264DD2">
      <w:pPr>
        <w:autoSpaceDE w:val="0"/>
        <w:autoSpaceDN w:val="0"/>
        <w:adjustRightInd w:val="0"/>
        <w:rPr>
          <w:rFonts w:ascii="Times New Roman" w:hAnsi="Times New Roman" w:cs="Times New Roman"/>
          <w:lang w:val="en-GB"/>
        </w:rPr>
      </w:pPr>
      <w:r w:rsidRPr="00E10102">
        <w:rPr>
          <w:rFonts w:ascii="Times New Roman" w:hAnsi="Times New Roman" w:cs="Times New Roman"/>
          <w:lang w:val="en-GB"/>
        </w:rPr>
        <w:t>Papademetriou</w:t>
      </w:r>
      <w:r>
        <w:rPr>
          <w:rFonts w:ascii="Times New Roman" w:hAnsi="Times New Roman" w:cs="Times New Roman"/>
          <w:lang w:eastAsia="zh-CN"/>
        </w:rPr>
        <w:t>,</w:t>
      </w:r>
      <w:r w:rsidRPr="00E10102">
        <w:rPr>
          <w:rFonts w:ascii="Times New Roman" w:hAnsi="Times New Roman" w:cs="Times New Roman"/>
          <w:lang w:val="en-GB"/>
        </w:rPr>
        <w:t xml:space="preserve"> D</w:t>
      </w:r>
      <w:r>
        <w:rPr>
          <w:rFonts w:ascii="Times New Roman" w:hAnsi="Times New Roman" w:cs="Times New Roman"/>
          <w:lang w:val="en-GB"/>
        </w:rPr>
        <w:t xml:space="preserve">. </w:t>
      </w:r>
      <w:r w:rsidRPr="00E10102">
        <w:rPr>
          <w:rFonts w:ascii="Times New Roman" w:hAnsi="Times New Roman" w:cs="Times New Roman"/>
          <w:lang w:val="en-GB"/>
        </w:rPr>
        <w:t>G</w:t>
      </w:r>
      <w:r>
        <w:rPr>
          <w:rFonts w:ascii="Times New Roman" w:hAnsi="Times New Roman" w:cs="Times New Roman"/>
          <w:lang w:val="en-GB"/>
        </w:rPr>
        <w:t>.</w:t>
      </w:r>
      <w:r w:rsidRPr="00E10102">
        <w:rPr>
          <w:rFonts w:ascii="Times New Roman" w:hAnsi="Times New Roman" w:cs="Times New Roman"/>
          <w:lang w:val="en-GB"/>
        </w:rPr>
        <w:t>, Somerville</w:t>
      </w:r>
      <w:r>
        <w:rPr>
          <w:rFonts w:ascii="Times New Roman" w:hAnsi="Times New Roman" w:cs="Times New Roman"/>
          <w:lang w:val="en-GB"/>
        </w:rPr>
        <w:t>,</w:t>
      </w:r>
      <w:r w:rsidRPr="00E10102">
        <w:rPr>
          <w:rFonts w:ascii="Times New Roman" w:hAnsi="Times New Roman" w:cs="Times New Roman"/>
          <w:lang w:val="en-GB"/>
        </w:rPr>
        <w:t xml:space="preserve"> W</w:t>
      </w:r>
      <w:r>
        <w:rPr>
          <w:rFonts w:ascii="Times New Roman" w:hAnsi="Times New Roman" w:cs="Times New Roman"/>
          <w:lang w:val="en-GB"/>
        </w:rPr>
        <w:t>. and</w:t>
      </w:r>
      <w:r w:rsidRPr="00E10102">
        <w:rPr>
          <w:rFonts w:ascii="Times New Roman" w:hAnsi="Times New Roman" w:cs="Times New Roman"/>
          <w:lang w:val="en-GB"/>
        </w:rPr>
        <w:t xml:space="preserve"> Tanaka</w:t>
      </w:r>
      <w:r>
        <w:rPr>
          <w:rFonts w:ascii="Times New Roman" w:hAnsi="Times New Roman" w:cs="Times New Roman"/>
          <w:lang w:val="en-GB"/>
        </w:rPr>
        <w:t>,</w:t>
      </w:r>
      <w:r w:rsidRPr="00E10102">
        <w:rPr>
          <w:rFonts w:ascii="Times New Roman" w:hAnsi="Times New Roman" w:cs="Times New Roman"/>
          <w:lang w:val="en-GB"/>
        </w:rPr>
        <w:t xml:space="preserve"> H. (2008) </w:t>
      </w:r>
      <w:r w:rsidRPr="00E10102">
        <w:rPr>
          <w:rFonts w:ascii="Times New Roman" w:hAnsi="Times New Roman" w:cs="Times New Roman"/>
          <w:i/>
          <w:lang w:val="en-GB"/>
        </w:rPr>
        <w:t>Hybrid Immigrant-Selection Systems: The Next Generation of Economic Migration Schemes</w:t>
      </w:r>
      <w:r>
        <w:rPr>
          <w:rFonts w:ascii="Times New Roman" w:hAnsi="Times New Roman" w:cs="Times New Roman"/>
          <w:i/>
          <w:lang w:val="en-GB"/>
        </w:rPr>
        <w:t>,</w:t>
      </w:r>
      <w:r w:rsidRPr="00E10102">
        <w:rPr>
          <w:rFonts w:ascii="Times New Roman" w:hAnsi="Times New Roman" w:cs="Times New Roman"/>
          <w:lang w:val="en-GB"/>
        </w:rPr>
        <w:t xml:space="preserve"> Washington, D.C: Migration Policy Institute.</w:t>
      </w:r>
      <w:r w:rsidRPr="00E10102">
        <w:rPr>
          <w:rFonts w:ascii="Times New Roman" w:hAnsi="Times New Roman" w:cs="Times New Roman"/>
        </w:rPr>
        <w:br/>
      </w:r>
    </w:p>
    <w:p w14:paraId="2DE14D2B" w14:textId="77777777" w:rsidR="006963CB" w:rsidRPr="00E10102" w:rsidRDefault="006963CB" w:rsidP="006963CB">
      <w:pPr>
        <w:rPr>
          <w:rFonts w:ascii="Times New Roman" w:hAnsi="Times New Roman" w:cs="Times New Roman"/>
          <w:lang w:eastAsia="zh-CN"/>
        </w:rPr>
      </w:pPr>
      <w:r>
        <w:rPr>
          <w:rFonts w:ascii="Times New Roman" w:hAnsi="Times New Roman" w:cs="Times New Roman"/>
        </w:rPr>
        <w:t>Parker, L. D. (2002) “</w:t>
      </w:r>
      <w:r w:rsidRPr="00E10102">
        <w:rPr>
          <w:rFonts w:ascii="Times New Roman" w:hAnsi="Times New Roman" w:cs="Times New Roman"/>
        </w:rPr>
        <w:t xml:space="preserve">It’s been a pleasure doing business with you: a strategic analysis and critique </w:t>
      </w:r>
      <w:r>
        <w:rPr>
          <w:rFonts w:ascii="Times New Roman" w:hAnsi="Times New Roman" w:cs="Times New Roman"/>
        </w:rPr>
        <w:t>of university change management”</w:t>
      </w:r>
      <w:r w:rsidRPr="00E10102">
        <w:rPr>
          <w:rFonts w:ascii="Times New Roman" w:hAnsi="Times New Roman" w:cs="Times New Roman"/>
        </w:rPr>
        <w:t xml:space="preserve"> </w:t>
      </w:r>
      <w:r w:rsidRPr="00E10102">
        <w:rPr>
          <w:rFonts w:ascii="Times New Roman" w:hAnsi="Times New Roman" w:cs="Times New Roman"/>
          <w:i/>
          <w:iCs/>
        </w:rPr>
        <w:t xml:space="preserve">Critical Perspectives on Accounting, </w:t>
      </w:r>
      <w:r w:rsidRPr="00E10102">
        <w:rPr>
          <w:rFonts w:ascii="Times New Roman" w:hAnsi="Times New Roman" w:cs="Times New Roman"/>
        </w:rPr>
        <w:t>Vol. 13</w:t>
      </w:r>
      <w:r>
        <w:rPr>
          <w:rFonts w:ascii="Times New Roman" w:hAnsi="Times New Roman" w:cs="Times New Roman"/>
        </w:rPr>
        <w:t xml:space="preserve">, No. 5, </w:t>
      </w:r>
      <w:r w:rsidRPr="00E10102">
        <w:rPr>
          <w:rFonts w:ascii="Times New Roman" w:hAnsi="Times New Roman" w:cs="Times New Roman"/>
        </w:rPr>
        <w:t>p. 603-619.</w:t>
      </w:r>
    </w:p>
    <w:p w14:paraId="375A43C9" w14:textId="77777777" w:rsidR="006963CB" w:rsidRPr="00E10102" w:rsidRDefault="006963CB" w:rsidP="006963CB">
      <w:pPr>
        <w:rPr>
          <w:rFonts w:ascii="Times New Roman" w:hAnsi="Times New Roman" w:cs="Times New Roman"/>
          <w:lang w:eastAsia="zh-CN"/>
        </w:rPr>
      </w:pPr>
    </w:p>
    <w:p w14:paraId="1CE755B5" w14:textId="77777777" w:rsidR="006963CB" w:rsidRPr="00E10102" w:rsidRDefault="006963CB" w:rsidP="006963CB">
      <w:pPr>
        <w:rPr>
          <w:rFonts w:ascii="Times New Roman" w:hAnsi="Times New Roman" w:cs="Times New Roman"/>
        </w:rPr>
      </w:pPr>
      <w:r>
        <w:rPr>
          <w:rFonts w:ascii="Times New Roman" w:hAnsi="Times New Roman" w:cs="Times New Roman"/>
        </w:rPr>
        <w:t>Parker, L. D. (2013) “</w:t>
      </w:r>
      <w:r w:rsidRPr="00E10102">
        <w:rPr>
          <w:rFonts w:ascii="Times New Roman" w:hAnsi="Times New Roman" w:cs="Times New Roman"/>
        </w:rPr>
        <w:t>Contemporary University Strategiz</w:t>
      </w:r>
      <w:r>
        <w:rPr>
          <w:rFonts w:ascii="Times New Roman" w:hAnsi="Times New Roman" w:cs="Times New Roman"/>
        </w:rPr>
        <w:t>ing: The Financial Imperative”</w:t>
      </w:r>
      <w:r w:rsidRPr="00E10102">
        <w:rPr>
          <w:rFonts w:ascii="Times New Roman" w:hAnsi="Times New Roman" w:cs="Times New Roman"/>
          <w:i/>
          <w:iCs/>
        </w:rPr>
        <w:t xml:space="preserve"> Financial Accountability &amp; Management, </w:t>
      </w:r>
      <w:r>
        <w:rPr>
          <w:rFonts w:ascii="Times New Roman" w:hAnsi="Times New Roman" w:cs="Times New Roman"/>
        </w:rPr>
        <w:t xml:space="preserve">Vol. 29, </w:t>
      </w:r>
      <w:r w:rsidRPr="00E10102">
        <w:rPr>
          <w:rFonts w:ascii="Times New Roman" w:hAnsi="Times New Roman" w:cs="Times New Roman"/>
        </w:rPr>
        <w:t>p. 1-25.</w:t>
      </w:r>
    </w:p>
    <w:p w14:paraId="0CF833A2" w14:textId="77777777" w:rsidR="00CF45D9" w:rsidRDefault="00CF45D9" w:rsidP="006963CB">
      <w:pPr>
        <w:rPr>
          <w:rFonts w:ascii="Times New Roman" w:hAnsi="Times New Roman" w:cs="Times New Roman"/>
        </w:rPr>
      </w:pPr>
    </w:p>
    <w:p w14:paraId="58D283F5" w14:textId="77777777" w:rsidR="006963CB" w:rsidRPr="00E10102" w:rsidRDefault="006963CB" w:rsidP="006963CB">
      <w:pPr>
        <w:rPr>
          <w:rFonts w:ascii="Times New Roman" w:hAnsi="Times New Roman" w:cs="Times New Roman"/>
        </w:rPr>
      </w:pPr>
      <w:r>
        <w:rPr>
          <w:rFonts w:ascii="Times New Roman" w:hAnsi="Times New Roman" w:cs="Times New Roman"/>
        </w:rPr>
        <w:t>Peck, J. (2010)</w:t>
      </w:r>
      <w:r w:rsidRPr="00E10102">
        <w:rPr>
          <w:rFonts w:ascii="Times New Roman" w:hAnsi="Times New Roman" w:cs="Times New Roman"/>
        </w:rPr>
        <w:t xml:space="preserve"> </w:t>
      </w:r>
      <w:r w:rsidRPr="00E10102">
        <w:rPr>
          <w:rFonts w:ascii="Times New Roman" w:hAnsi="Times New Roman" w:cs="Times New Roman"/>
          <w:i/>
        </w:rPr>
        <w:t>Constructions of Neoliberal Reason</w:t>
      </w:r>
      <w:r>
        <w:rPr>
          <w:rFonts w:ascii="Times New Roman" w:hAnsi="Times New Roman" w:cs="Times New Roman"/>
        </w:rPr>
        <w:t>, Oxford:</w:t>
      </w:r>
      <w:r w:rsidRPr="00E10102">
        <w:rPr>
          <w:rFonts w:ascii="Times New Roman" w:hAnsi="Times New Roman" w:cs="Times New Roman"/>
        </w:rPr>
        <w:t xml:space="preserve"> Oxford University Press.</w:t>
      </w:r>
    </w:p>
    <w:p w14:paraId="1F1D4046" w14:textId="77777777" w:rsidR="006963CB" w:rsidRPr="00E10102" w:rsidRDefault="006963CB" w:rsidP="006963CB">
      <w:pPr>
        <w:rPr>
          <w:rFonts w:ascii="Times New Roman" w:hAnsi="Times New Roman" w:cs="Times New Roman"/>
        </w:rPr>
      </w:pPr>
    </w:p>
    <w:p w14:paraId="403770FB" w14:textId="77777777" w:rsidR="006963CB" w:rsidRPr="00E10102" w:rsidRDefault="006963CB" w:rsidP="006963CB">
      <w:pPr>
        <w:rPr>
          <w:rFonts w:ascii="Times New Roman" w:hAnsi="Times New Roman" w:cs="Times New Roman"/>
          <w:i/>
          <w:lang w:eastAsia="zh-CN"/>
        </w:rPr>
      </w:pPr>
      <w:r>
        <w:rPr>
          <w:rFonts w:ascii="Times New Roman" w:hAnsi="Times New Roman" w:cs="Times New Roman"/>
        </w:rPr>
        <w:t>Penn, S. and Massino, J. (2009)</w:t>
      </w:r>
      <w:r w:rsidRPr="00E10102">
        <w:rPr>
          <w:rFonts w:ascii="Times New Roman" w:hAnsi="Times New Roman" w:cs="Times New Roman"/>
        </w:rPr>
        <w:t xml:space="preserve"> </w:t>
      </w:r>
      <w:r w:rsidRPr="00E10102">
        <w:rPr>
          <w:rFonts w:ascii="Times New Roman" w:hAnsi="Times New Roman" w:cs="Times New Roman"/>
          <w:i/>
        </w:rPr>
        <w:t>Gender Politics and Everyday Life in State Socialist Eastern and Central Europe</w:t>
      </w:r>
      <w:r w:rsidRPr="00E10102">
        <w:rPr>
          <w:rFonts w:ascii="Times New Roman" w:hAnsi="Times New Roman" w:cs="Times New Roman"/>
        </w:rPr>
        <w:t>, NY</w:t>
      </w:r>
      <w:r>
        <w:rPr>
          <w:rFonts w:ascii="Times New Roman" w:hAnsi="Times New Roman" w:cs="Times New Roman"/>
        </w:rPr>
        <w:t>:</w:t>
      </w:r>
      <w:r w:rsidRPr="00E10102">
        <w:rPr>
          <w:rFonts w:ascii="Times New Roman" w:hAnsi="Times New Roman" w:cs="Times New Roman"/>
        </w:rPr>
        <w:t xml:space="preserve"> </w:t>
      </w:r>
      <w:r>
        <w:rPr>
          <w:rFonts w:ascii="Times New Roman" w:hAnsi="Times New Roman" w:cs="Times New Roman"/>
        </w:rPr>
        <w:t>Palgrave Macmillan</w:t>
      </w:r>
      <w:r w:rsidRPr="00E10102">
        <w:rPr>
          <w:rFonts w:ascii="Times New Roman" w:hAnsi="Times New Roman" w:cs="Times New Roman"/>
        </w:rPr>
        <w:t>.</w:t>
      </w:r>
    </w:p>
    <w:p w14:paraId="29F625D3" w14:textId="77777777" w:rsidR="006963CB" w:rsidRPr="00E10102" w:rsidRDefault="006963CB" w:rsidP="006963CB">
      <w:pPr>
        <w:rPr>
          <w:rFonts w:ascii="Times New Roman" w:hAnsi="Times New Roman" w:cs="Times New Roman"/>
          <w:lang w:eastAsia="zh-CN"/>
        </w:rPr>
      </w:pPr>
    </w:p>
    <w:p w14:paraId="6315E4EB"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 xml:space="preserve">Perkiss, S., </w:t>
      </w:r>
      <w:proofErr w:type="spellStart"/>
      <w:r w:rsidRPr="006F25DF">
        <w:rPr>
          <w:rFonts w:ascii="Times New Roman" w:hAnsi="Times New Roman" w:cs="Times New Roman"/>
        </w:rPr>
        <w:t>Bowrey</w:t>
      </w:r>
      <w:proofErr w:type="spellEnd"/>
      <w:r w:rsidRPr="006F25DF">
        <w:rPr>
          <w:rFonts w:ascii="Times New Roman" w:hAnsi="Times New Roman" w:cs="Times New Roman"/>
        </w:rPr>
        <w:t xml:space="preserve">, G. and </w:t>
      </w:r>
      <w:proofErr w:type="spellStart"/>
      <w:r w:rsidRPr="006F25DF">
        <w:rPr>
          <w:rFonts w:ascii="Times New Roman" w:hAnsi="Times New Roman" w:cs="Times New Roman"/>
        </w:rPr>
        <w:t>Moerman</w:t>
      </w:r>
      <w:proofErr w:type="spellEnd"/>
      <w:r w:rsidRPr="006F25DF">
        <w:rPr>
          <w:rFonts w:ascii="Times New Roman" w:hAnsi="Times New Roman" w:cs="Times New Roman"/>
        </w:rPr>
        <w:t>, L. (2012) “(</w:t>
      </w:r>
      <w:proofErr w:type="gramStart"/>
      <w:r w:rsidRPr="006F25DF">
        <w:rPr>
          <w:rFonts w:ascii="Times New Roman" w:hAnsi="Times New Roman" w:cs="Times New Roman"/>
        </w:rPr>
        <w:t>Dis)placing</w:t>
      </w:r>
      <w:proofErr w:type="gramEnd"/>
      <w:r w:rsidRPr="006F25DF">
        <w:rPr>
          <w:rFonts w:ascii="Times New Roman" w:hAnsi="Times New Roman" w:cs="Times New Roman"/>
        </w:rPr>
        <w:t xml:space="preserve"> the Social in Corporate Social Responsibility: Accounting for environmental refugees” Interdisciplinary Perspectives on Accounting (IPA) Conference, Cardiff.</w:t>
      </w:r>
    </w:p>
    <w:p w14:paraId="59FC0055" w14:textId="77777777" w:rsidR="006963CB" w:rsidRPr="006F25DF" w:rsidRDefault="006963CB" w:rsidP="006963CB">
      <w:pPr>
        <w:autoSpaceDE w:val="0"/>
        <w:autoSpaceDN w:val="0"/>
        <w:adjustRightInd w:val="0"/>
        <w:rPr>
          <w:rFonts w:ascii="Times New Roman" w:hAnsi="Times New Roman" w:cs="Times New Roman"/>
          <w:lang w:val="en-GB"/>
        </w:rPr>
      </w:pPr>
    </w:p>
    <w:p w14:paraId="33A5AB79" w14:textId="77777777" w:rsidR="006963CB" w:rsidRPr="006F25DF" w:rsidRDefault="006963CB" w:rsidP="006963CB">
      <w:pPr>
        <w:autoSpaceDE w:val="0"/>
        <w:autoSpaceDN w:val="0"/>
        <w:adjustRightInd w:val="0"/>
        <w:rPr>
          <w:rFonts w:ascii="Times New Roman" w:eastAsia="Calibri" w:hAnsi="Times New Roman" w:cs="Times New Roman"/>
        </w:rPr>
      </w:pPr>
      <w:proofErr w:type="gramStart"/>
      <w:r w:rsidRPr="006F25DF">
        <w:rPr>
          <w:rFonts w:ascii="Times New Roman" w:eastAsia="Calibri" w:hAnsi="Times New Roman" w:cs="Times New Roman"/>
        </w:rPr>
        <w:t xml:space="preserve">Picot, G., </w:t>
      </w:r>
      <w:proofErr w:type="spellStart"/>
      <w:r w:rsidRPr="006F25DF">
        <w:rPr>
          <w:rFonts w:ascii="Times New Roman" w:eastAsia="Calibri" w:hAnsi="Times New Roman" w:cs="Times New Roman"/>
        </w:rPr>
        <w:t>Hou</w:t>
      </w:r>
      <w:proofErr w:type="spellEnd"/>
      <w:r w:rsidRPr="006F25DF">
        <w:rPr>
          <w:rFonts w:ascii="Times New Roman" w:eastAsia="Calibri" w:hAnsi="Times New Roman" w:cs="Times New Roman"/>
        </w:rPr>
        <w:t xml:space="preserve">, F. &amp; </w:t>
      </w:r>
      <w:proofErr w:type="spellStart"/>
      <w:r w:rsidRPr="006F25DF">
        <w:rPr>
          <w:rFonts w:ascii="Times New Roman" w:eastAsia="Calibri" w:hAnsi="Times New Roman" w:cs="Times New Roman"/>
        </w:rPr>
        <w:t>Coulombe</w:t>
      </w:r>
      <w:proofErr w:type="spellEnd"/>
      <w:r w:rsidRPr="006F25DF">
        <w:rPr>
          <w:rFonts w:ascii="Times New Roman" w:eastAsia="Calibri" w:hAnsi="Times New Roman" w:cs="Times New Roman"/>
        </w:rPr>
        <w:t xml:space="preserve">, S. (2007) “Chronic Low Income and Low-income Dynamics Among Recent Immigrants” </w:t>
      </w:r>
      <w:r w:rsidRPr="006F25DF">
        <w:rPr>
          <w:rFonts w:ascii="Times New Roman" w:eastAsia="Calibri" w:hAnsi="Times New Roman" w:cs="Times New Roman"/>
          <w:i/>
          <w:iCs/>
        </w:rPr>
        <w:t>Analytical Studies Branch Research Paper Series,</w:t>
      </w:r>
      <w:r w:rsidRPr="006F25DF">
        <w:rPr>
          <w:rFonts w:ascii="Times New Roman" w:eastAsia="Calibri" w:hAnsi="Times New Roman" w:cs="Times New Roman"/>
        </w:rPr>
        <w:t xml:space="preserve"> Statistics Canada, Ottawa.</w:t>
      </w:r>
      <w:proofErr w:type="gramEnd"/>
      <w:r w:rsidRPr="006F25DF">
        <w:rPr>
          <w:rFonts w:ascii="Times New Roman" w:hAnsi="Times New Roman" w:cs="Times New Roman"/>
          <w:lang w:val="en-GB"/>
        </w:rPr>
        <w:t xml:space="preserve"> </w:t>
      </w:r>
    </w:p>
    <w:p w14:paraId="75B01EB0" w14:textId="77777777" w:rsidR="006963CB" w:rsidRPr="006F25DF" w:rsidRDefault="006963CB" w:rsidP="006963CB">
      <w:pPr>
        <w:autoSpaceDE w:val="0"/>
        <w:autoSpaceDN w:val="0"/>
        <w:adjustRightInd w:val="0"/>
        <w:rPr>
          <w:rFonts w:ascii="Times New Roman" w:hAnsi="Times New Roman" w:cs="Times New Roman"/>
          <w:lang w:val="en-GB" w:eastAsia="zh-CN"/>
        </w:rPr>
      </w:pPr>
    </w:p>
    <w:p w14:paraId="00964F0F"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 xml:space="preserve">Piketty, T. (2014) </w:t>
      </w:r>
      <w:r w:rsidRPr="006F25DF">
        <w:rPr>
          <w:rFonts w:ascii="Times New Roman" w:hAnsi="Times New Roman" w:cs="Times New Roman"/>
          <w:i/>
        </w:rPr>
        <w:t>Capital in the Twenty-First Century</w:t>
      </w:r>
      <w:r w:rsidRPr="006F25DF">
        <w:rPr>
          <w:rFonts w:ascii="Times New Roman" w:hAnsi="Times New Roman" w:cs="Times New Roman"/>
        </w:rPr>
        <w:t xml:space="preserve"> (Translated by A. </w:t>
      </w:r>
      <w:proofErr w:type="spellStart"/>
      <w:r w:rsidRPr="006F25DF">
        <w:rPr>
          <w:rFonts w:ascii="Times New Roman" w:hAnsi="Times New Roman" w:cs="Times New Roman"/>
        </w:rPr>
        <w:t>Goldhammer</w:t>
      </w:r>
      <w:proofErr w:type="spellEnd"/>
      <w:r w:rsidRPr="006F25DF">
        <w:rPr>
          <w:rFonts w:ascii="Times New Roman" w:hAnsi="Times New Roman" w:cs="Times New Roman"/>
        </w:rPr>
        <w:t>), Cambridge MA: Harvard University Press.</w:t>
      </w:r>
    </w:p>
    <w:p w14:paraId="2163B583" w14:textId="77777777" w:rsidR="006963CB" w:rsidRPr="006F25DF" w:rsidRDefault="006963CB" w:rsidP="006963CB">
      <w:pPr>
        <w:autoSpaceDE w:val="0"/>
        <w:autoSpaceDN w:val="0"/>
        <w:adjustRightInd w:val="0"/>
        <w:rPr>
          <w:rFonts w:ascii="Times New Roman" w:hAnsi="Times New Roman" w:cs="Times New Roman"/>
          <w:lang w:val="en-GB" w:eastAsia="zh-CN"/>
        </w:rPr>
      </w:pPr>
    </w:p>
    <w:p w14:paraId="09372BE0" w14:textId="77777777" w:rsidR="006963CB" w:rsidRPr="006F25DF" w:rsidRDefault="006963CB" w:rsidP="006963CB">
      <w:pPr>
        <w:rPr>
          <w:rFonts w:ascii="Times New Roman" w:hAnsi="Times New Roman" w:cs="Times New Roman"/>
        </w:rPr>
      </w:pPr>
      <w:proofErr w:type="spellStart"/>
      <w:r w:rsidRPr="006F25DF">
        <w:rPr>
          <w:rFonts w:ascii="Times New Roman" w:hAnsi="Times New Roman" w:cs="Times New Roman"/>
        </w:rPr>
        <w:t>Plumer</w:t>
      </w:r>
      <w:proofErr w:type="spellEnd"/>
      <w:r w:rsidRPr="006F25DF">
        <w:rPr>
          <w:rFonts w:ascii="Times New Roman" w:hAnsi="Times New Roman" w:cs="Times New Roman"/>
        </w:rPr>
        <w:t xml:space="preserve">, B. (2013) “Congress tried to fix immigration back in 1986. Why did it fail?” </w:t>
      </w:r>
      <w:r w:rsidRPr="006F25DF">
        <w:rPr>
          <w:rFonts w:ascii="Times New Roman" w:hAnsi="Times New Roman" w:cs="Times New Roman"/>
          <w:i/>
        </w:rPr>
        <w:t>The Washington Post</w:t>
      </w:r>
      <w:r w:rsidRPr="006F25DF">
        <w:rPr>
          <w:rFonts w:ascii="Times New Roman" w:hAnsi="Times New Roman" w:cs="Times New Roman"/>
        </w:rPr>
        <w:t xml:space="preserve">, January 30, 2013. </w:t>
      </w:r>
    </w:p>
    <w:p w14:paraId="234F6CA1" w14:textId="77777777" w:rsidR="0081394B" w:rsidRDefault="0081394B" w:rsidP="006963CB">
      <w:pPr>
        <w:widowControl w:val="0"/>
        <w:autoSpaceDE w:val="0"/>
        <w:autoSpaceDN w:val="0"/>
        <w:adjustRightInd w:val="0"/>
        <w:rPr>
          <w:rFonts w:ascii="Times New Roman" w:hAnsi="Times New Roman" w:cs="Times New Roman"/>
          <w:lang w:val="en-GB"/>
        </w:rPr>
      </w:pPr>
    </w:p>
    <w:p w14:paraId="75E5111D" w14:textId="5D98CBDC" w:rsidR="006963CB" w:rsidRPr="006F25DF" w:rsidRDefault="006963CB" w:rsidP="006963CB">
      <w:pPr>
        <w:widowControl w:val="0"/>
        <w:autoSpaceDE w:val="0"/>
        <w:autoSpaceDN w:val="0"/>
        <w:adjustRightInd w:val="0"/>
        <w:rPr>
          <w:rFonts w:ascii="Times New Roman" w:hAnsi="Times New Roman" w:cs="Times New Roman"/>
          <w:i/>
        </w:rPr>
      </w:pPr>
      <w:r w:rsidRPr="006F25DF">
        <w:rPr>
          <w:rFonts w:ascii="Times New Roman" w:hAnsi="Times New Roman" w:cs="Times New Roman"/>
        </w:rPr>
        <w:t xml:space="preserve">Pottie-Sherman, Y. (2012) “Talent for Citizenship and the American Dream: the USA as Outlier in the Global Race for Talent” </w:t>
      </w:r>
      <w:r w:rsidR="002217B1">
        <w:rPr>
          <w:rFonts w:ascii="Times New Roman" w:hAnsi="Times New Roman" w:cs="Times New Roman"/>
          <w:i/>
        </w:rPr>
        <w:t xml:space="preserve">Int. </w:t>
      </w:r>
      <w:r w:rsidRPr="006F25DF">
        <w:rPr>
          <w:rFonts w:ascii="Times New Roman" w:hAnsi="Times New Roman" w:cs="Times New Roman"/>
          <w:i/>
        </w:rPr>
        <w:t xml:space="preserve">Migration &amp; Integration, </w:t>
      </w:r>
      <w:r w:rsidRPr="006F25DF">
        <w:rPr>
          <w:rFonts w:ascii="Times New Roman" w:hAnsi="Times New Roman" w:cs="Times New Roman"/>
        </w:rPr>
        <w:t>DOI 10.1007/s12134-012-0255-3.</w:t>
      </w:r>
    </w:p>
    <w:p w14:paraId="6FCE7F97" w14:textId="77777777" w:rsidR="006963CB" w:rsidRPr="006F25DF" w:rsidRDefault="006963CB" w:rsidP="006963CB">
      <w:pPr>
        <w:autoSpaceDE w:val="0"/>
        <w:autoSpaceDN w:val="0"/>
        <w:adjustRightInd w:val="0"/>
        <w:rPr>
          <w:rFonts w:ascii="Times New Roman" w:hAnsi="Times New Roman" w:cs="Times New Roman"/>
          <w:lang w:val="en-GB"/>
        </w:rPr>
      </w:pPr>
    </w:p>
    <w:p w14:paraId="6001C003" w14:textId="77777777" w:rsidR="006963CB" w:rsidRPr="006F25DF" w:rsidRDefault="006963CB" w:rsidP="006963CB">
      <w:pPr>
        <w:autoSpaceDE w:val="0"/>
        <w:autoSpaceDN w:val="0"/>
        <w:adjustRightInd w:val="0"/>
        <w:rPr>
          <w:rFonts w:ascii="Times New Roman" w:hAnsi="Times New Roman" w:cs="Times New Roman"/>
          <w:lang w:val="en-GB"/>
        </w:rPr>
      </w:pPr>
      <w:r w:rsidRPr="006F25DF">
        <w:rPr>
          <w:rFonts w:ascii="Times New Roman" w:hAnsi="Times New Roman" w:cs="Times New Roman"/>
          <w:lang w:val="en-GB"/>
        </w:rPr>
        <w:t xml:space="preserve">Power, M. (1996) “Making things auditable” </w:t>
      </w:r>
      <w:r w:rsidRPr="006F25DF">
        <w:rPr>
          <w:rFonts w:ascii="Times New Roman" w:hAnsi="Times New Roman" w:cs="Times New Roman"/>
          <w:i/>
          <w:lang w:val="en-GB"/>
        </w:rPr>
        <w:t>Accounting, Organizations and Societ</w:t>
      </w:r>
      <w:r w:rsidRPr="006F25DF">
        <w:rPr>
          <w:rFonts w:ascii="Times New Roman" w:hAnsi="Times New Roman" w:cs="Times New Roman"/>
          <w:lang w:val="en-GB"/>
        </w:rPr>
        <w:t>y, Vol. 21: 289- 315.</w:t>
      </w:r>
    </w:p>
    <w:p w14:paraId="4FA5212B" w14:textId="77777777" w:rsidR="00432CD5" w:rsidRDefault="00432CD5" w:rsidP="00432CD5">
      <w:pPr>
        <w:rPr>
          <w:rFonts w:ascii="Times New Roman" w:hAnsi="Times New Roman" w:cs="Times New Roman"/>
        </w:rPr>
      </w:pPr>
    </w:p>
    <w:p w14:paraId="595A45FD" w14:textId="01BFF6B9" w:rsidR="00432CD5" w:rsidRPr="00FA4446" w:rsidRDefault="00432CD5" w:rsidP="00432CD5">
      <w:pPr>
        <w:rPr>
          <w:rFonts w:ascii="Times New Roman" w:hAnsi="Times New Roman" w:cs="Times New Roman"/>
        </w:rPr>
      </w:pPr>
      <w:r w:rsidRPr="00FA4446">
        <w:rPr>
          <w:rFonts w:ascii="Times New Roman" w:hAnsi="Times New Roman" w:cs="Times New Roman"/>
        </w:rPr>
        <w:t xml:space="preserve">Power, M. (2000) </w:t>
      </w:r>
      <w:r>
        <w:rPr>
          <w:rFonts w:ascii="Times New Roman" w:hAnsi="Times New Roman" w:cs="Times New Roman"/>
        </w:rPr>
        <w:t>“</w:t>
      </w:r>
      <w:r w:rsidRPr="00FA4446">
        <w:rPr>
          <w:rFonts w:ascii="Times New Roman" w:hAnsi="Times New Roman" w:cs="Times New Roman"/>
        </w:rPr>
        <w:t xml:space="preserve">The </w:t>
      </w:r>
      <w:r>
        <w:rPr>
          <w:rFonts w:ascii="Times New Roman" w:hAnsi="Times New Roman" w:cs="Times New Roman"/>
        </w:rPr>
        <w:t>audit society - second thoughts”</w:t>
      </w:r>
      <w:r w:rsidRPr="00FA4446">
        <w:rPr>
          <w:rFonts w:ascii="Times New Roman" w:hAnsi="Times New Roman" w:cs="Times New Roman"/>
        </w:rPr>
        <w:t xml:space="preserve"> </w:t>
      </w:r>
      <w:r w:rsidRPr="00FA4446">
        <w:rPr>
          <w:rFonts w:ascii="Times New Roman" w:hAnsi="Times New Roman" w:cs="Times New Roman"/>
          <w:i/>
        </w:rPr>
        <w:t>International Journal of Auditing</w:t>
      </w:r>
      <w:r>
        <w:rPr>
          <w:rFonts w:ascii="Times New Roman" w:hAnsi="Times New Roman" w:cs="Times New Roman"/>
        </w:rPr>
        <w:t xml:space="preserve"> 4 (1): </w:t>
      </w:r>
      <w:r w:rsidRPr="00FA4446">
        <w:rPr>
          <w:rFonts w:ascii="Times New Roman" w:hAnsi="Times New Roman" w:cs="Times New Roman"/>
        </w:rPr>
        <w:t xml:space="preserve">111-119. </w:t>
      </w:r>
    </w:p>
    <w:p w14:paraId="2A4DB25A" w14:textId="77777777" w:rsidR="00432CD5" w:rsidRDefault="00432CD5" w:rsidP="006963CB">
      <w:pPr>
        <w:autoSpaceDE w:val="0"/>
        <w:autoSpaceDN w:val="0"/>
        <w:adjustRightInd w:val="0"/>
        <w:rPr>
          <w:rFonts w:ascii="Times New Roman" w:hAnsi="Times New Roman" w:cs="Times New Roman"/>
        </w:rPr>
      </w:pPr>
    </w:p>
    <w:p w14:paraId="5450196D" w14:textId="77777777" w:rsidR="006963CB" w:rsidRPr="006F25DF" w:rsidRDefault="006963CB" w:rsidP="006963CB">
      <w:pPr>
        <w:autoSpaceDE w:val="0"/>
        <w:autoSpaceDN w:val="0"/>
        <w:adjustRightInd w:val="0"/>
        <w:rPr>
          <w:rFonts w:ascii="Times New Roman" w:hAnsi="Times New Roman" w:cs="Times New Roman"/>
          <w:lang w:val="en-GB"/>
        </w:rPr>
      </w:pPr>
      <w:r w:rsidRPr="006F25DF">
        <w:rPr>
          <w:rFonts w:ascii="Times New Roman" w:hAnsi="Times New Roman" w:cs="Times New Roman"/>
          <w:lang w:val="en-GB"/>
        </w:rPr>
        <w:lastRenderedPageBreak/>
        <w:t xml:space="preserve">Power, M. (2004) “Counting, Control and Calculation: Reflections on Measuring and Management” </w:t>
      </w:r>
      <w:r w:rsidRPr="006F25DF">
        <w:rPr>
          <w:rFonts w:ascii="Times New Roman" w:hAnsi="Times New Roman" w:cs="Times New Roman"/>
          <w:i/>
          <w:lang w:val="en-GB"/>
        </w:rPr>
        <w:t>Human Relations</w:t>
      </w:r>
      <w:r w:rsidRPr="006F25DF">
        <w:rPr>
          <w:rFonts w:ascii="Times New Roman" w:hAnsi="Times New Roman" w:cs="Times New Roman"/>
          <w:lang w:val="en-GB"/>
        </w:rPr>
        <w:t>, Vol. 57: 765-83.</w:t>
      </w:r>
    </w:p>
    <w:p w14:paraId="1FEC46D6" w14:textId="77777777" w:rsidR="006963CB" w:rsidRPr="006F25DF" w:rsidRDefault="006963CB" w:rsidP="006963CB">
      <w:pPr>
        <w:rPr>
          <w:rFonts w:ascii="Times New Roman" w:hAnsi="Times New Roman" w:cs="Times New Roman"/>
        </w:rPr>
      </w:pPr>
    </w:p>
    <w:p w14:paraId="1D1C1847"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 xml:space="preserve">Ramirez, R. (2012) “Poll: Latinos Fear Arizona Law Spurs Racial Profiling” </w:t>
      </w:r>
      <w:r w:rsidRPr="006F25DF">
        <w:rPr>
          <w:rFonts w:ascii="Times New Roman" w:hAnsi="Times New Roman" w:cs="Times New Roman"/>
          <w:i/>
        </w:rPr>
        <w:t xml:space="preserve">National Journal, </w:t>
      </w:r>
      <w:r w:rsidRPr="006F25DF">
        <w:rPr>
          <w:rFonts w:ascii="Times New Roman" w:hAnsi="Times New Roman" w:cs="Times New Roman"/>
        </w:rPr>
        <w:t xml:space="preserve">July 23, 2012. </w:t>
      </w:r>
    </w:p>
    <w:p w14:paraId="7248BC1F" w14:textId="77777777" w:rsidR="006963CB" w:rsidRPr="006F25DF" w:rsidRDefault="006963CB" w:rsidP="006963CB">
      <w:pPr>
        <w:autoSpaceDE w:val="0"/>
        <w:autoSpaceDN w:val="0"/>
        <w:adjustRightInd w:val="0"/>
        <w:rPr>
          <w:rFonts w:ascii="Times New Roman" w:hAnsi="Times New Roman" w:cs="Times New Roman"/>
          <w:lang w:val="en-GB" w:eastAsia="zh-CN"/>
        </w:rPr>
      </w:pPr>
    </w:p>
    <w:p w14:paraId="2BB1186A" w14:textId="77777777" w:rsidR="006963CB" w:rsidRPr="006F25DF" w:rsidRDefault="006963CB" w:rsidP="006963CB">
      <w:pPr>
        <w:autoSpaceDE w:val="0"/>
        <w:autoSpaceDN w:val="0"/>
        <w:adjustRightInd w:val="0"/>
        <w:rPr>
          <w:rFonts w:ascii="Times New Roman" w:hAnsi="Times New Roman" w:cs="Times New Roman"/>
          <w:lang w:val="en-GB"/>
        </w:rPr>
      </w:pPr>
      <w:r w:rsidRPr="006F25DF">
        <w:rPr>
          <w:rFonts w:ascii="Times New Roman" w:hAnsi="Times New Roman" w:cs="Times New Roman"/>
          <w:lang w:val="en-GB"/>
        </w:rPr>
        <w:t xml:space="preserve">Reitz, J. G. (1998) </w:t>
      </w:r>
      <w:r w:rsidRPr="006F25DF">
        <w:rPr>
          <w:rFonts w:ascii="Times New Roman" w:hAnsi="Times New Roman" w:cs="Times New Roman"/>
          <w:i/>
          <w:lang w:val="en-GB"/>
        </w:rPr>
        <w:t>Warmth of the Welcome</w:t>
      </w:r>
      <w:r w:rsidRPr="006F25DF">
        <w:rPr>
          <w:rFonts w:ascii="Times New Roman" w:hAnsi="Times New Roman" w:cs="Times New Roman"/>
          <w:lang w:val="en-GB"/>
        </w:rPr>
        <w:t>, Boulder: Westview Press.</w:t>
      </w:r>
    </w:p>
    <w:p w14:paraId="440266EF" w14:textId="77777777" w:rsidR="006963CB" w:rsidRPr="006F25DF" w:rsidRDefault="006963CB" w:rsidP="006963CB">
      <w:pPr>
        <w:autoSpaceDE w:val="0"/>
        <w:autoSpaceDN w:val="0"/>
        <w:adjustRightInd w:val="0"/>
        <w:rPr>
          <w:rFonts w:ascii="Times New Roman" w:hAnsi="Times New Roman" w:cs="Times New Roman"/>
          <w:lang w:val="en-GB"/>
        </w:rPr>
      </w:pPr>
    </w:p>
    <w:p w14:paraId="2B33C328" w14:textId="1B28EDC5" w:rsidR="006963CB" w:rsidRPr="006F25DF" w:rsidRDefault="006963CB" w:rsidP="006963CB">
      <w:pPr>
        <w:autoSpaceDE w:val="0"/>
        <w:autoSpaceDN w:val="0"/>
        <w:adjustRightInd w:val="0"/>
        <w:rPr>
          <w:rFonts w:ascii="Times New Roman" w:hAnsi="Times New Roman" w:cs="Times New Roman"/>
          <w:lang w:val="en-GB"/>
        </w:rPr>
      </w:pPr>
      <w:r w:rsidRPr="006F25DF">
        <w:rPr>
          <w:rFonts w:ascii="Times New Roman" w:hAnsi="Times New Roman" w:cs="Times New Roman"/>
          <w:lang w:val="en-GB"/>
        </w:rPr>
        <w:t xml:space="preserve">Reitz, J. G. (2001) “Immigrant Skill Utilization in the Canadian Labour Market: Implications of Human Capital Research” </w:t>
      </w:r>
      <w:r w:rsidRPr="006F25DF">
        <w:rPr>
          <w:rFonts w:ascii="Times New Roman" w:hAnsi="Times New Roman" w:cs="Times New Roman"/>
          <w:i/>
          <w:lang w:val="en-GB"/>
        </w:rPr>
        <w:t xml:space="preserve">Journal of International Migration and </w:t>
      </w:r>
      <w:r w:rsidR="00432CD5">
        <w:rPr>
          <w:rFonts w:ascii="Times New Roman" w:hAnsi="Times New Roman" w:cs="Times New Roman"/>
          <w:lang w:val="en-GB"/>
        </w:rPr>
        <w:t>Integration, Vol. 2, No.3:</w:t>
      </w:r>
      <w:r w:rsidRPr="006F25DF">
        <w:rPr>
          <w:rFonts w:ascii="Times New Roman" w:hAnsi="Times New Roman" w:cs="Times New Roman"/>
          <w:lang w:val="en-GB"/>
        </w:rPr>
        <w:t xml:space="preserve"> 347-78.</w:t>
      </w:r>
    </w:p>
    <w:p w14:paraId="104E8363" w14:textId="77777777" w:rsidR="006963CB" w:rsidRPr="006F25DF" w:rsidRDefault="006963CB" w:rsidP="006963CB">
      <w:pPr>
        <w:rPr>
          <w:rFonts w:ascii="Times New Roman" w:hAnsi="Times New Roman" w:cs="Times New Roman"/>
        </w:rPr>
      </w:pPr>
    </w:p>
    <w:p w14:paraId="2F131F05"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Rodríguez, C., Chishti, M., Capps, R. &amp; St. John, L. (2010) “A Program in Flux: New Priorities and Implementation Challenges for 287(g)” Washington, DC, Migration Policy Institute.</w:t>
      </w:r>
    </w:p>
    <w:p w14:paraId="0B99C32F" w14:textId="77777777" w:rsidR="006963CB" w:rsidRPr="006F25DF" w:rsidRDefault="006963CB" w:rsidP="006963CB">
      <w:pPr>
        <w:rPr>
          <w:rFonts w:ascii="Times New Roman" w:hAnsi="Times New Roman" w:cs="Times New Roman"/>
        </w:rPr>
      </w:pPr>
    </w:p>
    <w:p w14:paraId="24E196AD"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 xml:space="preserve">Rose, N. (1999) </w:t>
      </w:r>
      <w:r w:rsidRPr="006F25DF">
        <w:rPr>
          <w:rFonts w:ascii="Times New Roman" w:hAnsi="Times New Roman" w:cs="Times New Roman"/>
          <w:i/>
        </w:rPr>
        <w:t>Powers of Freedom: Reframing Political Thought,</w:t>
      </w:r>
      <w:r w:rsidRPr="006F25DF">
        <w:rPr>
          <w:rFonts w:ascii="Times New Roman" w:hAnsi="Times New Roman" w:cs="Times New Roman"/>
        </w:rPr>
        <w:t xml:space="preserve"> Cambridge: Cambridge University Press.</w:t>
      </w:r>
    </w:p>
    <w:p w14:paraId="7D5E31F4" w14:textId="77777777" w:rsidR="006963CB" w:rsidRPr="006F25DF" w:rsidRDefault="006963CB" w:rsidP="006963CB">
      <w:pPr>
        <w:rPr>
          <w:rFonts w:ascii="Times New Roman" w:hAnsi="Times New Roman" w:cs="Times New Roman"/>
        </w:rPr>
      </w:pPr>
    </w:p>
    <w:p w14:paraId="21AF45F1" w14:textId="77777777" w:rsidR="006963CB" w:rsidRPr="006F25DF" w:rsidRDefault="006963CB" w:rsidP="006963CB">
      <w:pPr>
        <w:rPr>
          <w:rFonts w:ascii="Times New Roman" w:hAnsi="Times New Roman" w:cs="Times New Roman"/>
        </w:rPr>
      </w:pPr>
      <w:r w:rsidRPr="006F25DF">
        <w:rPr>
          <w:rFonts w:ascii="Times New Roman" w:hAnsi="Times New Roman" w:cs="Times New Roman"/>
        </w:rPr>
        <w:t xml:space="preserve">Rose, N. and Miller, P. (1992) “Political power beyond the state: Problematics of government” </w:t>
      </w:r>
      <w:r w:rsidRPr="006F25DF">
        <w:rPr>
          <w:rFonts w:ascii="Times New Roman" w:hAnsi="Times New Roman" w:cs="Times New Roman"/>
          <w:i/>
        </w:rPr>
        <w:t>British Journal of Sociology</w:t>
      </w:r>
      <w:r w:rsidRPr="006F25DF">
        <w:rPr>
          <w:rFonts w:ascii="Times New Roman" w:hAnsi="Times New Roman" w:cs="Times New Roman"/>
        </w:rPr>
        <w:t>, Vol. 43(2), p. 173-205.</w:t>
      </w:r>
    </w:p>
    <w:p w14:paraId="5C1B0265" w14:textId="77777777" w:rsidR="006963CB" w:rsidRPr="006F25DF" w:rsidRDefault="006963CB" w:rsidP="006963CB">
      <w:pPr>
        <w:rPr>
          <w:rFonts w:ascii="Times New Roman" w:hAnsi="Times New Roman" w:cs="Times New Roman"/>
        </w:rPr>
      </w:pPr>
    </w:p>
    <w:p w14:paraId="1337C059" w14:textId="77777777" w:rsidR="006963CB" w:rsidRPr="00E10102" w:rsidRDefault="006963CB" w:rsidP="006963CB">
      <w:pPr>
        <w:rPr>
          <w:rFonts w:ascii="Times New Roman" w:hAnsi="Times New Roman" w:cs="Times New Roman"/>
        </w:rPr>
      </w:pPr>
      <w:r w:rsidRPr="006F25DF">
        <w:rPr>
          <w:rFonts w:ascii="Times New Roman" w:hAnsi="Times New Roman" w:cs="Times New Roman"/>
        </w:rPr>
        <w:t xml:space="preserve">Rose, N., O'Malley, P., </w:t>
      </w:r>
      <w:proofErr w:type="spellStart"/>
      <w:r w:rsidRPr="006F25DF">
        <w:rPr>
          <w:rFonts w:ascii="Times New Roman" w:hAnsi="Times New Roman" w:cs="Times New Roman"/>
        </w:rPr>
        <w:t>Valverde</w:t>
      </w:r>
      <w:proofErr w:type="spellEnd"/>
      <w:r w:rsidRPr="006F25DF">
        <w:rPr>
          <w:rFonts w:ascii="Times New Roman" w:hAnsi="Times New Roman" w:cs="Times New Roman"/>
        </w:rPr>
        <w:t xml:space="preserve">, M. (2006) “Governmentality” </w:t>
      </w:r>
      <w:r w:rsidRPr="006F25DF">
        <w:rPr>
          <w:rFonts w:ascii="Times New Roman" w:hAnsi="Times New Roman" w:cs="Times New Roman"/>
          <w:i/>
        </w:rPr>
        <w:t>Annual Review of Law and Social</w:t>
      </w:r>
      <w:r>
        <w:rPr>
          <w:rFonts w:ascii="Times New Roman" w:hAnsi="Times New Roman" w:cs="Times New Roman"/>
          <w:i/>
        </w:rPr>
        <w:t xml:space="preserve"> </w:t>
      </w:r>
      <w:r w:rsidRPr="00E10102">
        <w:rPr>
          <w:rFonts w:ascii="Times New Roman" w:hAnsi="Times New Roman" w:cs="Times New Roman"/>
          <w:i/>
        </w:rPr>
        <w:t>Science</w:t>
      </w:r>
      <w:r>
        <w:rPr>
          <w:rFonts w:ascii="Times New Roman" w:hAnsi="Times New Roman" w:cs="Times New Roman"/>
        </w:rPr>
        <w:t xml:space="preserve">, Vol. </w:t>
      </w:r>
      <w:r w:rsidRPr="00E10102">
        <w:rPr>
          <w:rFonts w:ascii="Times New Roman" w:hAnsi="Times New Roman" w:cs="Times New Roman"/>
        </w:rPr>
        <w:t>2: 83-104.</w:t>
      </w:r>
    </w:p>
    <w:p w14:paraId="3907259E" w14:textId="77777777" w:rsidR="0081394B" w:rsidRDefault="0081394B" w:rsidP="006963CB">
      <w:pPr>
        <w:autoSpaceDE w:val="0"/>
        <w:autoSpaceDN w:val="0"/>
        <w:adjustRightInd w:val="0"/>
        <w:rPr>
          <w:rFonts w:ascii="Times New Roman" w:hAnsi="Times New Roman" w:cs="Times New Roman"/>
          <w:lang w:val="en-GB"/>
        </w:rPr>
      </w:pPr>
    </w:p>
    <w:p w14:paraId="748F4111" w14:textId="77777777" w:rsidR="006963CB" w:rsidRPr="00E10102" w:rsidRDefault="006963CB" w:rsidP="006963CB">
      <w:pPr>
        <w:autoSpaceDE w:val="0"/>
        <w:autoSpaceDN w:val="0"/>
        <w:adjustRightInd w:val="0"/>
        <w:rPr>
          <w:rFonts w:ascii="Times New Roman" w:hAnsi="Times New Roman" w:cs="Times New Roman"/>
          <w:lang w:val="en-GB"/>
        </w:rPr>
      </w:pPr>
      <w:r w:rsidRPr="00E10102">
        <w:rPr>
          <w:rFonts w:ascii="Times New Roman" w:hAnsi="Times New Roman" w:cs="Times New Roman"/>
          <w:lang w:val="en-GB"/>
        </w:rPr>
        <w:t>Schweiker</w:t>
      </w:r>
      <w:r>
        <w:rPr>
          <w:rFonts w:ascii="Times New Roman" w:hAnsi="Times New Roman" w:cs="Times New Roman"/>
          <w:lang w:val="en-GB"/>
        </w:rPr>
        <w:t>,</w:t>
      </w:r>
      <w:r w:rsidRPr="00E10102">
        <w:rPr>
          <w:rFonts w:ascii="Times New Roman" w:hAnsi="Times New Roman" w:cs="Times New Roman"/>
          <w:lang w:val="en-GB"/>
        </w:rPr>
        <w:t xml:space="preserve"> W. (1993) </w:t>
      </w:r>
      <w:r>
        <w:rPr>
          <w:rFonts w:ascii="Times New Roman" w:hAnsi="Times New Roman" w:cs="Times New Roman"/>
          <w:lang w:val="en-GB"/>
        </w:rPr>
        <w:t>“</w:t>
      </w:r>
      <w:r w:rsidRPr="00E10102">
        <w:rPr>
          <w:rFonts w:ascii="Times New Roman" w:hAnsi="Times New Roman" w:cs="Times New Roman"/>
          <w:lang w:val="en-GB"/>
        </w:rPr>
        <w:t>Accounting for ourselves: Accounting pract</w:t>
      </w:r>
      <w:r>
        <w:rPr>
          <w:rFonts w:ascii="Times New Roman" w:hAnsi="Times New Roman" w:cs="Times New Roman"/>
          <w:lang w:val="en-GB"/>
        </w:rPr>
        <w:t xml:space="preserve">ice and the discourse of ethics” </w:t>
      </w:r>
      <w:r w:rsidRPr="00E10102">
        <w:rPr>
          <w:rFonts w:ascii="Times New Roman" w:hAnsi="Times New Roman" w:cs="Times New Roman"/>
          <w:i/>
          <w:lang w:val="en-GB"/>
        </w:rPr>
        <w:t>Accounting, Organizations and Society</w:t>
      </w:r>
      <w:r>
        <w:rPr>
          <w:rFonts w:ascii="Times New Roman" w:hAnsi="Times New Roman" w:cs="Times New Roman"/>
          <w:lang w:val="en-GB"/>
        </w:rPr>
        <w:t xml:space="preserve">, Vol. </w:t>
      </w:r>
      <w:r w:rsidRPr="00E10102">
        <w:rPr>
          <w:rFonts w:ascii="Times New Roman" w:hAnsi="Times New Roman" w:cs="Times New Roman"/>
          <w:lang w:val="en-GB"/>
        </w:rPr>
        <w:t>18:</w:t>
      </w:r>
      <w:r>
        <w:rPr>
          <w:rFonts w:ascii="Times New Roman" w:hAnsi="Times New Roman" w:cs="Times New Roman"/>
          <w:lang w:val="en-GB"/>
        </w:rPr>
        <w:t xml:space="preserve"> </w:t>
      </w:r>
      <w:r w:rsidRPr="00E10102">
        <w:rPr>
          <w:rFonts w:ascii="Times New Roman" w:hAnsi="Times New Roman" w:cs="Times New Roman"/>
          <w:lang w:val="en-GB"/>
        </w:rPr>
        <w:t>231-52.</w:t>
      </w:r>
    </w:p>
    <w:p w14:paraId="36C00DA8" w14:textId="77777777" w:rsidR="006963CB" w:rsidRPr="00E10102" w:rsidRDefault="006963CB" w:rsidP="006963CB">
      <w:pPr>
        <w:autoSpaceDE w:val="0"/>
        <w:autoSpaceDN w:val="0"/>
        <w:adjustRightInd w:val="0"/>
        <w:rPr>
          <w:rFonts w:ascii="Times New Roman" w:hAnsi="Times New Roman" w:cs="Times New Roman"/>
          <w:lang w:val="en-GB"/>
        </w:rPr>
      </w:pPr>
    </w:p>
    <w:p w14:paraId="6CD254B4" w14:textId="77777777" w:rsidR="00CF45D9" w:rsidRPr="00E10102" w:rsidRDefault="00CF45D9" w:rsidP="00CF45D9">
      <w:pPr>
        <w:rPr>
          <w:rFonts w:ascii="Times New Roman" w:hAnsi="Times New Roman" w:cs="Times New Roman"/>
          <w:lang w:eastAsia="zh-CN"/>
        </w:rPr>
      </w:pPr>
      <w:r>
        <w:rPr>
          <w:rFonts w:ascii="Times New Roman" w:hAnsi="Times New Roman" w:cs="Times New Roman"/>
        </w:rPr>
        <w:t>Shamir, R. (2008) “</w:t>
      </w:r>
      <w:r w:rsidRPr="00E10102">
        <w:rPr>
          <w:rFonts w:ascii="Times New Roman" w:hAnsi="Times New Roman" w:cs="Times New Roman"/>
        </w:rPr>
        <w:t>The age of responsibilizatio</w:t>
      </w:r>
      <w:r>
        <w:rPr>
          <w:rFonts w:ascii="Times New Roman" w:hAnsi="Times New Roman" w:cs="Times New Roman"/>
        </w:rPr>
        <w:t>n: on market-embedded morality”</w:t>
      </w:r>
      <w:r w:rsidRPr="00E10102">
        <w:rPr>
          <w:rFonts w:ascii="Times New Roman" w:hAnsi="Times New Roman" w:cs="Times New Roman"/>
        </w:rPr>
        <w:t xml:space="preserve"> </w:t>
      </w:r>
      <w:r w:rsidRPr="00E10102">
        <w:rPr>
          <w:rFonts w:ascii="Times New Roman" w:hAnsi="Times New Roman" w:cs="Times New Roman"/>
          <w:i/>
          <w:iCs/>
        </w:rPr>
        <w:t xml:space="preserve">Economy and society, </w:t>
      </w:r>
      <w:r w:rsidRPr="00E10102">
        <w:rPr>
          <w:rFonts w:ascii="Times New Roman" w:hAnsi="Times New Roman" w:cs="Times New Roman"/>
        </w:rPr>
        <w:t>Vol. 37</w:t>
      </w:r>
      <w:r>
        <w:rPr>
          <w:rFonts w:ascii="Times New Roman" w:hAnsi="Times New Roman" w:cs="Times New Roman"/>
        </w:rPr>
        <w:t xml:space="preserve">, No. 1, </w:t>
      </w:r>
      <w:r w:rsidRPr="00E10102">
        <w:rPr>
          <w:rFonts w:ascii="Times New Roman" w:hAnsi="Times New Roman" w:cs="Times New Roman"/>
        </w:rPr>
        <w:t>p. 1-19.</w:t>
      </w:r>
    </w:p>
    <w:p w14:paraId="13DE7B5D" w14:textId="77777777" w:rsidR="006963CB" w:rsidRPr="00E10102" w:rsidRDefault="006963CB" w:rsidP="006963CB">
      <w:pPr>
        <w:contextualSpacing/>
        <w:rPr>
          <w:rFonts w:ascii="Times New Roman" w:hAnsi="Times New Roman" w:cs="Times New Roman"/>
        </w:rPr>
      </w:pPr>
    </w:p>
    <w:p w14:paraId="5120DFE7" w14:textId="77777777" w:rsidR="006963CB" w:rsidRPr="00E10102" w:rsidRDefault="006963CB" w:rsidP="006963CB">
      <w:pPr>
        <w:rPr>
          <w:rFonts w:ascii="Times New Roman" w:hAnsi="Times New Roman" w:cs="Times New Roman"/>
          <w:lang w:eastAsia="zh-CN"/>
        </w:rPr>
      </w:pPr>
      <w:r w:rsidRPr="00E10102">
        <w:rPr>
          <w:rFonts w:ascii="Times New Roman" w:hAnsi="Times New Roman" w:cs="Times New Roman"/>
        </w:rPr>
        <w:t xml:space="preserve">Shearer, T. and Arrington, C. (1993) “Accounting in other </w:t>
      </w:r>
      <w:proofErr w:type="spellStart"/>
      <w:r w:rsidRPr="00E10102">
        <w:rPr>
          <w:rFonts w:ascii="Times New Roman" w:hAnsi="Times New Roman" w:cs="Times New Roman"/>
        </w:rPr>
        <w:t>wor</w:t>
      </w:r>
      <w:proofErr w:type="spellEnd"/>
      <w:r w:rsidRPr="00E10102">
        <w:rPr>
          <w:rFonts w:ascii="Times New Roman" w:hAnsi="Times New Roman" w:cs="Times New Roman"/>
        </w:rPr>
        <w:t>(l)ds: A feminism without reserve</w:t>
      </w:r>
      <w:r w:rsidRPr="00E10102">
        <w:rPr>
          <w:rFonts w:ascii="Times New Roman" w:hAnsi="Times New Roman" w:cs="Times New Roman"/>
          <w:i/>
        </w:rPr>
        <w:t>”</w:t>
      </w:r>
      <w:r>
        <w:rPr>
          <w:rFonts w:ascii="Times New Roman" w:hAnsi="Times New Roman" w:cs="Times New Roman"/>
          <w:i/>
        </w:rPr>
        <w:t xml:space="preserve"> </w:t>
      </w:r>
      <w:hyperlink r:id="rId19" w:history="1">
        <w:r w:rsidRPr="00E10102">
          <w:rPr>
            <w:rFonts w:ascii="Times New Roman" w:hAnsi="Times New Roman" w:cs="Times New Roman"/>
            <w:i/>
          </w:rPr>
          <w:t>Accounting, Organizations and Society</w:t>
        </w:r>
      </w:hyperlink>
      <w:r w:rsidRPr="00E10102">
        <w:rPr>
          <w:rFonts w:ascii="Times New Roman" w:hAnsi="Times New Roman" w:cs="Times New Roman"/>
        </w:rPr>
        <w:t xml:space="preserve">, </w:t>
      </w:r>
      <w:hyperlink r:id="rId20" w:history="1">
        <w:r w:rsidRPr="00E10102">
          <w:rPr>
            <w:rFonts w:ascii="Times New Roman" w:hAnsi="Times New Roman" w:cs="Times New Roman"/>
          </w:rPr>
          <w:t>Vol. 18, No. 2-3</w:t>
        </w:r>
      </w:hyperlink>
      <w:r>
        <w:rPr>
          <w:rFonts w:ascii="Times New Roman" w:hAnsi="Times New Roman" w:cs="Times New Roman"/>
        </w:rPr>
        <w:t xml:space="preserve">, </w:t>
      </w:r>
      <w:r w:rsidRPr="00E10102">
        <w:rPr>
          <w:rFonts w:ascii="Times New Roman" w:hAnsi="Times New Roman" w:cs="Times New Roman"/>
        </w:rPr>
        <w:t xml:space="preserve">p. 253-272. </w:t>
      </w:r>
    </w:p>
    <w:p w14:paraId="753A7AC1" w14:textId="77777777" w:rsidR="006963CB" w:rsidRPr="00E10102" w:rsidRDefault="006963CB" w:rsidP="006963CB">
      <w:pPr>
        <w:autoSpaceDE w:val="0"/>
        <w:autoSpaceDN w:val="0"/>
        <w:adjustRightInd w:val="0"/>
        <w:rPr>
          <w:rFonts w:ascii="Times New Roman" w:hAnsi="Times New Roman" w:cs="Times New Roman"/>
          <w:lang w:val="en-GB" w:eastAsia="zh-CN"/>
        </w:rPr>
      </w:pPr>
    </w:p>
    <w:p w14:paraId="5F843626" w14:textId="77777777" w:rsidR="006963CB" w:rsidRPr="00E10102" w:rsidRDefault="006963CB" w:rsidP="006963CB">
      <w:pPr>
        <w:autoSpaceDE w:val="0"/>
        <w:autoSpaceDN w:val="0"/>
        <w:adjustRightInd w:val="0"/>
        <w:rPr>
          <w:rFonts w:ascii="Times New Roman" w:hAnsi="Times New Roman" w:cs="Times New Roman"/>
          <w:lang w:val="en-GB"/>
        </w:rPr>
      </w:pPr>
      <w:r w:rsidRPr="00E10102">
        <w:rPr>
          <w:rFonts w:ascii="Times New Roman" w:hAnsi="Times New Roman" w:cs="Times New Roman"/>
          <w:lang w:val="en-GB"/>
        </w:rPr>
        <w:t>Shelley</w:t>
      </w:r>
      <w:r>
        <w:rPr>
          <w:rFonts w:ascii="Times New Roman" w:hAnsi="Times New Roman" w:cs="Times New Roman"/>
          <w:lang w:val="en-GB"/>
        </w:rPr>
        <w:t>,</w:t>
      </w:r>
      <w:r w:rsidRPr="00E10102">
        <w:rPr>
          <w:rFonts w:ascii="Times New Roman" w:hAnsi="Times New Roman" w:cs="Times New Roman"/>
          <w:lang w:val="en-GB"/>
        </w:rPr>
        <w:t xml:space="preserve"> T. (2007) </w:t>
      </w:r>
      <w:r w:rsidRPr="00E10102">
        <w:rPr>
          <w:rFonts w:ascii="Times New Roman" w:hAnsi="Times New Roman" w:cs="Times New Roman"/>
          <w:i/>
          <w:lang w:val="en-GB"/>
        </w:rPr>
        <w:t>Exploited: Migrant Labour in the New Global Economy</w:t>
      </w:r>
      <w:r>
        <w:rPr>
          <w:rFonts w:ascii="Times New Roman" w:hAnsi="Times New Roman" w:cs="Times New Roman"/>
          <w:lang w:val="en-GB"/>
        </w:rPr>
        <w:t>,</w:t>
      </w:r>
      <w:r w:rsidRPr="00E10102">
        <w:rPr>
          <w:rFonts w:ascii="Times New Roman" w:hAnsi="Times New Roman" w:cs="Times New Roman"/>
          <w:lang w:val="en-GB"/>
        </w:rPr>
        <w:t xml:space="preserve"> London and New York: ZED Books.</w:t>
      </w:r>
    </w:p>
    <w:p w14:paraId="22436904" w14:textId="77777777" w:rsidR="006963CB" w:rsidRPr="00E10102" w:rsidRDefault="006963CB" w:rsidP="006963CB">
      <w:pPr>
        <w:tabs>
          <w:tab w:val="left" w:pos="1590"/>
        </w:tabs>
        <w:rPr>
          <w:rFonts w:ascii="Times New Roman" w:hAnsi="Times New Roman" w:cs="Times New Roman"/>
          <w:lang w:eastAsia="zh-CN"/>
        </w:rPr>
      </w:pPr>
    </w:p>
    <w:p w14:paraId="0F2072C2" w14:textId="77777777" w:rsidR="006963CB" w:rsidRPr="00E10102" w:rsidRDefault="006963CB" w:rsidP="006963CB">
      <w:pPr>
        <w:rPr>
          <w:rFonts w:ascii="Times New Roman" w:hAnsi="Times New Roman" w:cs="Times New Roman"/>
        </w:rPr>
      </w:pPr>
      <w:r w:rsidRPr="00E10102">
        <w:rPr>
          <w:rFonts w:ascii="Times New Roman" w:hAnsi="Times New Roman" w:cs="Times New Roman"/>
        </w:rPr>
        <w:t>Sikka, P. (2006) “The internet and possibilities for counter accounts: some reflections”</w:t>
      </w:r>
      <w:r>
        <w:rPr>
          <w:rFonts w:ascii="Times New Roman" w:hAnsi="Times New Roman" w:cs="Times New Roman"/>
        </w:rPr>
        <w:t xml:space="preserve"> </w:t>
      </w:r>
      <w:r w:rsidRPr="00E10102">
        <w:rPr>
          <w:rFonts w:ascii="Times New Roman" w:hAnsi="Times New Roman" w:cs="Times New Roman"/>
          <w:i/>
        </w:rPr>
        <w:t>Accounting, Auditing and Accountability Journal</w:t>
      </w:r>
      <w:r>
        <w:rPr>
          <w:rFonts w:ascii="Times New Roman" w:hAnsi="Times New Roman" w:cs="Times New Roman"/>
          <w:i/>
        </w:rPr>
        <w:t>,</w:t>
      </w:r>
      <w:r w:rsidRPr="00E10102">
        <w:rPr>
          <w:rFonts w:ascii="Times New Roman" w:hAnsi="Times New Roman" w:cs="Times New Roman"/>
          <w:i/>
        </w:rPr>
        <w:t xml:space="preserve"> </w:t>
      </w:r>
      <w:r w:rsidRPr="00E10102">
        <w:rPr>
          <w:rFonts w:ascii="Times New Roman" w:hAnsi="Times New Roman" w:cs="Times New Roman"/>
        </w:rPr>
        <w:t>Vol. 19</w:t>
      </w:r>
      <w:r>
        <w:rPr>
          <w:rFonts w:ascii="Times New Roman" w:hAnsi="Times New Roman" w:cs="Times New Roman"/>
        </w:rPr>
        <w:t>,</w:t>
      </w:r>
      <w:r w:rsidRPr="00E10102">
        <w:rPr>
          <w:rFonts w:ascii="Times New Roman" w:hAnsi="Times New Roman" w:cs="Times New Roman"/>
        </w:rPr>
        <w:t xml:space="preserve"> No. 5, p. 759-769.</w:t>
      </w:r>
    </w:p>
    <w:p w14:paraId="6ADF27B5" w14:textId="77777777" w:rsidR="006963CB" w:rsidRPr="00E10102" w:rsidRDefault="006963CB" w:rsidP="006963CB">
      <w:pPr>
        <w:tabs>
          <w:tab w:val="left" w:pos="1590"/>
        </w:tabs>
        <w:rPr>
          <w:rFonts w:ascii="Times New Roman" w:hAnsi="Times New Roman" w:cs="Times New Roman"/>
          <w:lang w:eastAsia="zh-CN"/>
        </w:rPr>
      </w:pPr>
    </w:p>
    <w:p w14:paraId="0E03438B" w14:textId="77777777" w:rsidR="006963CB" w:rsidRPr="00E10102" w:rsidRDefault="006963CB" w:rsidP="006963CB">
      <w:pPr>
        <w:pStyle w:val="EndnoteText"/>
        <w:rPr>
          <w:sz w:val="22"/>
          <w:szCs w:val="22"/>
        </w:rPr>
      </w:pPr>
      <w:proofErr w:type="spellStart"/>
      <w:r w:rsidRPr="00E10102">
        <w:rPr>
          <w:sz w:val="22"/>
          <w:szCs w:val="22"/>
        </w:rPr>
        <w:t>Sklar</w:t>
      </w:r>
      <w:proofErr w:type="spellEnd"/>
      <w:r>
        <w:rPr>
          <w:sz w:val="22"/>
          <w:szCs w:val="22"/>
        </w:rPr>
        <w:t>,</w:t>
      </w:r>
      <w:r w:rsidRPr="00E10102">
        <w:rPr>
          <w:sz w:val="22"/>
          <w:szCs w:val="22"/>
        </w:rPr>
        <w:t xml:space="preserve"> H. and </w:t>
      </w:r>
      <w:proofErr w:type="spellStart"/>
      <w:r w:rsidRPr="00E10102">
        <w:rPr>
          <w:sz w:val="22"/>
          <w:szCs w:val="22"/>
        </w:rPr>
        <w:t>Folinsky</w:t>
      </w:r>
      <w:proofErr w:type="spellEnd"/>
      <w:r w:rsidRPr="00E10102">
        <w:rPr>
          <w:sz w:val="22"/>
          <w:szCs w:val="22"/>
        </w:rPr>
        <w:t xml:space="preserve">, S. (1991) </w:t>
      </w:r>
      <w:r w:rsidRPr="00E10102">
        <w:rPr>
          <w:i/>
          <w:sz w:val="22"/>
          <w:szCs w:val="22"/>
        </w:rPr>
        <w:t>The Immigration Act of 1990 Handbook; The Complete Practice Guide to the 1990 Act</w:t>
      </w:r>
      <w:r>
        <w:rPr>
          <w:i/>
          <w:sz w:val="22"/>
          <w:szCs w:val="22"/>
        </w:rPr>
        <w:t>,</w:t>
      </w:r>
      <w:r w:rsidRPr="00E10102">
        <w:rPr>
          <w:sz w:val="22"/>
          <w:szCs w:val="22"/>
        </w:rPr>
        <w:t xml:space="preserve"> New York: Thomson Legal Publishing.</w:t>
      </w:r>
      <w:r w:rsidRPr="00E10102">
        <w:rPr>
          <w:i/>
          <w:sz w:val="22"/>
          <w:szCs w:val="22"/>
        </w:rPr>
        <w:t xml:space="preserve"> </w:t>
      </w:r>
    </w:p>
    <w:p w14:paraId="2E42D77B" w14:textId="77777777" w:rsidR="006963CB" w:rsidRPr="00E10102" w:rsidRDefault="006963CB" w:rsidP="006963CB">
      <w:pPr>
        <w:contextualSpacing/>
        <w:rPr>
          <w:rFonts w:ascii="Times New Roman" w:hAnsi="Times New Roman" w:cs="Times New Roman"/>
        </w:rPr>
      </w:pPr>
    </w:p>
    <w:p w14:paraId="5551550F" w14:textId="77777777" w:rsidR="006963CB" w:rsidRPr="00E10102" w:rsidRDefault="006963CB" w:rsidP="006963CB">
      <w:pPr>
        <w:rPr>
          <w:rFonts w:ascii="Times New Roman" w:hAnsi="Times New Roman" w:cs="Times New Roman"/>
        </w:rPr>
      </w:pPr>
      <w:proofErr w:type="spellStart"/>
      <w:r w:rsidRPr="00E10102">
        <w:rPr>
          <w:rFonts w:ascii="Times New Roman" w:hAnsi="Times New Roman" w:cs="Times New Roman"/>
        </w:rPr>
        <w:t>St</w:t>
      </w:r>
      <w:r>
        <w:rPr>
          <w:rFonts w:ascii="Times New Roman" w:hAnsi="Times New Roman" w:cs="Times New Roman"/>
        </w:rPr>
        <w:t>asiulis</w:t>
      </w:r>
      <w:proofErr w:type="spellEnd"/>
      <w:r>
        <w:rPr>
          <w:rFonts w:ascii="Times New Roman" w:hAnsi="Times New Roman" w:cs="Times New Roman"/>
        </w:rPr>
        <w:t xml:space="preserve">, D. and </w:t>
      </w:r>
      <w:proofErr w:type="spellStart"/>
      <w:r>
        <w:rPr>
          <w:rFonts w:ascii="Times New Roman" w:hAnsi="Times New Roman" w:cs="Times New Roman"/>
        </w:rPr>
        <w:t>Bakan</w:t>
      </w:r>
      <w:proofErr w:type="spellEnd"/>
      <w:r>
        <w:rPr>
          <w:rFonts w:ascii="Times New Roman" w:hAnsi="Times New Roman" w:cs="Times New Roman"/>
        </w:rPr>
        <w:t>, A. (2005)</w:t>
      </w:r>
      <w:r w:rsidRPr="00E10102">
        <w:rPr>
          <w:rFonts w:ascii="Times New Roman" w:hAnsi="Times New Roman" w:cs="Times New Roman"/>
        </w:rPr>
        <w:t xml:space="preserve"> </w:t>
      </w:r>
      <w:r w:rsidRPr="00E10102">
        <w:rPr>
          <w:rFonts w:ascii="Times New Roman" w:hAnsi="Times New Roman" w:cs="Times New Roman"/>
          <w:i/>
        </w:rPr>
        <w:t>Negotiating Citizenship: Migrant Workers in Canada and the Global System</w:t>
      </w:r>
      <w:r>
        <w:rPr>
          <w:rFonts w:ascii="Times New Roman" w:hAnsi="Times New Roman" w:cs="Times New Roman"/>
          <w:i/>
        </w:rPr>
        <w:t>,</w:t>
      </w:r>
      <w:r w:rsidRPr="00E10102">
        <w:rPr>
          <w:rFonts w:ascii="Times New Roman" w:hAnsi="Times New Roman" w:cs="Times New Roman"/>
        </w:rPr>
        <w:t xml:space="preserve"> Toronto:  University of Toronto Press</w:t>
      </w:r>
      <w:r>
        <w:rPr>
          <w:rFonts w:ascii="Times New Roman" w:hAnsi="Times New Roman" w:cs="Times New Roman"/>
        </w:rPr>
        <w:t>.</w:t>
      </w:r>
    </w:p>
    <w:p w14:paraId="2C391650" w14:textId="77777777" w:rsidR="006963CB" w:rsidRPr="00E10102" w:rsidRDefault="006963CB" w:rsidP="006963CB">
      <w:pPr>
        <w:contextualSpacing/>
        <w:rPr>
          <w:rFonts w:ascii="Times New Roman" w:hAnsi="Times New Roman" w:cs="Times New Roman"/>
          <w:lang w:eastAsia="zh-CN"/>
        </w:rPr>
      </w:pPr>
    </w:p>
    <w:p w14:paraId="2519CA30" w14:textId="77777777" w:rsidR="006963CB" w:rsidRPr="005A7535" w:rsidRDefault="006963CB" w:rsidP="006963CB">
      <w:pPr>
        <w:contextualSpacing/>
        <w:rPr>
          <w:rFonts w:ascii="Times New Roman" w:hAnsi="Times New Roman" w:cs="Times New Roman"/>
        </w:rPr>
      </w:pPr>
      <w:proofErr w:type="spellStart"/>
      <w:r w:rsidRPr="00E10102">
        <w:rPr>
          <w:rFonts w:ascii="Times New Roman" w:hAnsi="Times New Roman" w:cs="Times New Roman"/>
        </w:rPr>
        <w:t>Stech</w:t>
      </w:r>
      <w:proofErr w:type="spellEnd"/>
      <w:r w:rsidRPr="00E10102">
        <w:rPr>
          <w:rFonts w:ascii="Times New Roman" w:hAnsi="Times New Roman" w:cs="Times New Roman"/>
        </w:rPr>
        <w:t>, K. (2013) “Immigration Audits Hurt Hispanic-Oriented Grocery Chains”</w:t>
      </w:r>
      <w:r>
        <w:rPr>
          <w:rFonts w:ascii="Times New Roman" w:hAnsi="Times New Roman" w:cs="Times New Roman"/>
        </w:rPr>
        <w:t xml:space="preserve"> </w:t>
      </w:r>
      <w:r w:rsidRPr="00E10102">
        <w:rPr>
          <w:rFonts w:ascii="Times New Roman" w:hAnsi="Times New Roman" w:cs="Times New Roman"/>
          <w:i/>
        </w:rPr>
        <w:t>Wall Street Journal</w:t>
      </w:r>
      <w:r>
        <w:rPr>
          <w:rFonts w:ascii="Times New Roman" w:hAnsi="Times New Roman" w:cs="Times New Roman"/>
          <w:i/>
        </w:rPr>
        <w:t>,</w:t>
      </w:r>
      <w:r w:rsidRPr="00E10102">
        <w:rPr>
          <w:rFonts w:ascii="Times New Roman" w:hAnsi="Times New Roman" w:cs="Times New Roman"/>
        </w:rPr>
        <w:t xml:space="preserve"> July 26, 2013</w:t>
      </w:r>
      <w:r w:rsidRPr="00E10102">
        <w:rPr>
          <w:rFonts w:ascii="Times New Roman" w:hAnsi="Times New Roman" w:cs="Times New Roman"/>
          <w:i/>
        </w:rPr>
        <w:t>.</w:t>
      </w:r>
    </w:p>
    <w:p w14:paraId="696E6615" w14:textId="77777777" w:rsidR="006963CB" w:rsidRPr="00E10102" w:rsidRDefault="006963CB" w:rsidP="006963CB">
      <w:pPr>
        <w:tabs>
          <w:tab w:val="left" w:pos="1590"/>
        </w:tabs>
        <w:rPr>
          <w:rFonts w:ascii="Times New Roman" w:hAnsi="Times New Roman" w:cs="Times New Roman"/>
          <w:lang w:eastAsia="zh-CN"/>
        </w:rPr>
      </w:pPr>
    </w:p>
    <w:p w14:paraId="539BC285" w14:textId="77777777" w:rsidR="006963CB" w:rsidRPr="005C2528" w:rsidRDefault="006963CB" w:rsidP="006963CB">
      <w:pPr>
        <w:rPr>
          <w:rFonts w:ascii="Times New Roman" w:hAnsi="Times New Roman" w:cs="Times New Roman"/>
        </w:rPr>
      </w:pPr>
      <w:r w:rsidRPr="005C2528">
        <w:rPr>
          <w:rFonts w:ascii="Times New Roman" w:hAnsi="Times New Roman" w:cs="Times New Roman"/>
        </w:rPr>
        <w:t>Tannock, S. (2011) “Points of Prejudice: Education-Based Discrimination in Canada’s Immigration System”</w:t>
      </w:r>
      <w:r w:rsidRPr="005C2528">
        <w:rPr>
          <w:rFonts w:ascii="Times New Roman" w:hAnsi="Times New Roman" w:cs="Times New Roman"/>
          <w:i/>
        </w:rPr>
        <w:t xml:space="preserve"> Antipode,</w:t>
      </w:r>
      <w:r w:rsidRPr="005C2528">
        <w:rPr>
          <w:rFonts w:ascii="Times New Roman" w:hAnsi="Times New Roman" w:cs="Times New Roman"/>
        </w:rPr>
        <w:t xml:space="preserve"> Vol. 43, No. 4, p. 1330–1356.</w:t>
      </w:r>
    </w:p>
    <w:p w14:paraId="1982533E" w14:textId="77777777" w:rsidR="006963CB" w:rsidRPr="005C2528" w:rsidRDefault="006963CB" w:rsidP="006963CB">
      <w:pPr>
        <w:rPr>
          <w:rFonts w:ascii="Times New Roman" w:hAnsi="Times New Roman" w:cs="Times New Roman"/>
        </w:rPr>
      </w:pPr>
    </w:p>
    <w:p w14:paraId="37C02CB8" w14:textId="77777777" w:rsidR="006963CB" w:rsidRPr="005C2528" w:rsidRDefault="006963CB" w:rsidP="006963CB">
      <w:pPr>
        <w:rPr>
          <w:rFonts w:ascii="Times New Roman" w:hAnsi="Times New Roman" w:cs="Times New Roman"/>
        </w:rPr>
      </w:pPr>
      <w:proofErr w:type="spellStart"/>
      <w:r w:rsidRPr="005C2528">
        <w:rPr>
          <w:rFonts w:ascii="Times New Roman" w:hAnsi="Times New Roman" w:cs="Times New Roman"/>
        </w:rPr>
        <w:t>Trouillot</w:t>
      </w:r>
      <w:proofErr w:type="spellEnd"/>
      <w:r w:rsidRPr="005C2528">
        <w:rPr>
          <w:rFonts w:ascii="Times New Roman" w:hAnsi="Times New Roman" w:cs="Times New Roman"/>
        </w:rPr>
        <w:t xml:space="preserve">, M. (2003) </w:t>
      </w:r>
      <w:r w:rsidRPr="005C2528">
        <w:rPr>
          <w:rFonts w:ascii="Times New Roman" w:hAnsi="Times New Roman" w:cs="Times New Roman"/>
          <w:i/>
        </w:rPr>
        <w:t>Global Transformations,</w:t>
      </w:r>
      <w:r w:rsidRPr="005C2528">
        <w:rPr>
          <w:rFonts w:ascii="Times New Roman" w:hAnsi="Times New Roman" w:cs="Times New Roman"/>
        </w:rPr>
        <w:t xml:space="preserve"> Basingstoke, UK: Palgrave Macmillan.</w:t>
      </w:r>
    </w:p>
    <w:p w14:paraId="62805559" w14:textId="77777777" w:rsidR="006963CB" w:rsidRPr="005C2528" w:rsidRDefault="006963CB" w:rsidP="006963CB">
      <w:pPr>
        <w:autoSpaceDE w:val="0"/>
        <w:autoSpaceDN w:val="0"/>
        <w:adjustRightInd w:val="0"/>
        <w:rPr>
          <w:rFonts w:ascii="Times New Roman" w:hAnsi="Times New Roman" w:cs="Times New Roman"/>
          <w:lang w:val="en-GB" w:eastAsia="zh-CN"/>
        </w:rPr>
      </w:pPr>
    </w:p>
    <w:p w14:paraId="7057349C" w14:textId="77777777" w:rsidR="006963CB" w:rsidRPr="005C2528" w:rsidRDefault="006963CB" w:rsidP="006963CB">
      <w:pPr>
        <w:tabs>
          <w:tab w:val="left" w:pos="1590"/>
        </w:tabs>
        <w:rPr>
          <w:rFonts w:ascii="Times New Roman" w:hAnsi="Times New Roman" w:cs="Times New Roman"/>
          <w:lang w:val="en-GB"/>
        </w:rPr>
      </w:pPr>
      <w:r w:rsidRPr="005C2528">
        <w:rPr>
          <w:rFonts w:ascii="Times New Roman" w:hAnsi="Times New Roman" w:cs="Times New Roman"/>
          <w:lang w:val="en-GB"/>
        </w:rPr>
        <w:t>UK Border Agency</w:t>
      </w:r>
      <w:r w:rsidRPr="005C2528">
        <w:rPr>
          <w:rFonts w:ascii="Times New Roman" w:hAnsi="Times New Roman" w:cs="Times New Roman"/>
        </w:rPr>
        <w:t xml:space="preserve"> (UKBA) (2012) “</w:t>
      </w:r>
      <w:r w:rsidRPr="005C2528">
        <w:rPr>
          <w:rFonts w:ascii="Times New Roman" w:hAnsi="Times New Roman" w:cs="Times New Roman"/>
          <w:lang w:val="en-GB"/>
        </w:rPr>
        <w:t>Tier 4 of the Points Based System – Policy Guidance” in: the Home Office, editor, London, 2012.</w:t>
      </w:r>
    </w:p>
    <w:p w14:paraId="5C8A397C" w14:textId="77777777" w:rsidR="006963CB" w:rsidRPr="005C2528" w:rsidRDefault="006963CB" w:rsidP="006963CB">
      <w:pPr>
        <w:tabs>
          <w:tab w:val="left" w:pos="760"/>
        </w:tabs>
        <w:ind w:firstLineChars="100" w:firstLine="220"/>
        <w:rPr>
          <w:rFonts w:ascii="Times New Roman" w:hAnsi="Times New Roman" w:cs="Times New Roman"/>
          <w:lang w:val="en-GB"/>
        </w:rPr>
      </w:pPr>
      <w:r w:rsidRPr="005C2528">
        <w:rPr>
          <w:rFonts w:ascii="Times New Roman" w:hAnsi="Times New Roman" w:cs="Times New Roman"/>
          <w:lang w:val="en-GB"/>
        </w:rPr>
        <w:tab/>
      </w:r>
    </w:p>
    <w:p w14:paraId="3DCC2AC8" w14:textId="77777777" w:rsidR="006963CB" w:rsidRPr="005C2528" w:rsidRDefault="006963CB" w:rsidP="006963CB">
      <w:pPr>
        <w:rPr>
          <w:rFonts w:ascii="Times New Roman" w:hAnsi="Times New Roman" w:cs="Times New Roman"/>
        </w:rPr>
      </w:pPr>
      <w:r w:rsidRPr="005C2528">
        <w:rPr>
          <w:rFonts w:ascii="Times New Roman" w:hAnsi="Times New Roman" w:cs="Times New Roman"/>
        </w:rPr>
        <w:t>UK Government (2005) “Controlling our borders: Making migration work for Britain Five year Strategy for Asylum and Immigration Cm6472” in Home Affairs (Ed.), HMSO, London.</w:t>
      </w:r>
    </w:p>
    <w:p w14:paraId="5C92013D" w14:textId="77777777" w:rsidR="006963CB" w:rsidRPr="005C2528" w:rsidRDefault="006963CB" w:rsidP="006963CB">
      <w:pPr>
        <w:autoSpaceDE w:val="0"/>
        <w:autoSpaceDN w:val="0"/>
        <w:adjustRightInd w:val="0"/>
        <w:rPr>
          <w:rFonts w:ascii="Times New Roman" w:hAnsi="Times New Roman" w:cs="Times New Roman"/>
          <w:lang w:val="en-GB" w:eastAsia="zh-CN"/>
        </w:rPr>
      </w:pPr>
    </w:p>
    <w:p w14:paraId="68465F0B" w14:textId="77777777" w:rsidR="006963CB" w:rsidRPr="005C2528" w:rsidRDefault="006963CB" w:rsidP="006963CB">
      <w:pPr>
        <w:rPr>
          <w:rFonts w:ascii="Times New Roman" w:hAnsi="Times New Roman" w:cs="Times New Roman"/>
        </w:rPr>
      </w:pPr>
      <w:r w:rsidRPr="005C2528">
        <w:rPr>
          <w:rFonts w:ascii="Times New Roman" w:hAnsi="Times New Roman" w:cs="Times New Roman"/>
        </w:rPr>
        <w:t>UK Government (2006) “A Points -based System: Making Migration Work for Britain Cm 6741” in Home Affairs (Ed.), HMSO, London.</w:t>
      </w:r>
    </w:p>
    <w:p w14:paraId="6EB919B0" w14:textId="77777777" w:rsidR="006963CB" w:rsidRPr="005C2528" w:rsidRDefault="006963CB" w:rsidP="006963CB">
      <w:pPr>
        <w:autoSpaceDE w:val="0"/>
        <w:autoSpaceDN w:val="0"/>
        <w:adjustRightInd w:val="0"/>
        <w:rPr>
          <w:rFonts w:ascii="Times New Roman" w:hAnsi="Times New Roman" w:cs="Times New Roman"/>
          <w:lang w:val="en-GB" w:eastAsia="zh-CN"/>
        </w:rPr>
      </w:pPr>
    </w:p>
    <w:p w14:paraId="4E1B55F8" w14:textId="77777777" w:rsidR="006963CB" w:rsidRPr="005C2528" w:rsidRDefault="006963CB" w:rsidP="006963CB">
      <w:pPr>
        <w:pStyle w:val="EndnoteText"/>
        <w:rPr>
          <w:sz w:val="22"/>
          <w:szCs w:val="22"/>
        </w:rPr>
      </w:pPr>
      <w:r w:rsidRPr="005C2528">
        <w:rPr>
          <w:sz w:val="22"/>
          <w:szCs w:val="22"/>
        </w:rPr>
        <w:t>United States General Accounting Office (1990) “Immigration Reform: Employer Sanctions and the Question of Discrimination” T-GGD-90-31, March 30, 1990.</w:t>
      </w:r>
    </w:p>
    <w:p w14:paraId="09BDEDA1" w14:textId="77777777" w:rsidR="006963CB" w:rsidRPr="005C2528" w:rsidRDefault="006963CB" w:rsidP="006963CB">
      <w:pPr>
        <w:pStyle w:val="EndnoteText"/>
        <w:rPr>
          <w:sz w:val="22"/>
          <w:szCs w:val="22"/>
        </w:rPr>
      </w:pPr>
    </w:p>
    <w:p w14:paraId="5651E77E" w14:textId="77777777" w:rsidR="006963CB" w:rsidRPr="005C2528" w:rsidRDefault="006963CB" w:rsidP="006963CB">
      <w:pPr>
        <w:rPr>
          <w:rFonts w:ascii="Times New Roman" w:hAnsi="Times New Roman" w:cs="Times New Roman"/>
        </w:rPr>
      </w:pPr>
      <w:r w:rsidRPr="005C2528">
        <w:rPr>
          <w:rFonts w:ascii="Times New Roman" w:hAnsi="Times New Roman" w:cs="Times New Roman"/>
        </w:rPr>
        <w:t>United States Government Accountability Office (2005) “Immigration Enforcement: Preliminary Observations on Employment Verification and Worksite Enforcement Efforts” GAO-05-822T, June 21, 2005.</w:t>
      </w:r>
    </w:p>
    <w:p w14:paraId="1F2ABAD8" w14:textId="77777777" w:rsidR="006963CB" w:rsidRPr="005C2528" w:rsidRDefault="006963CB" w:rsidP="006963CB">
      <w:pPr>
        <w:rPr>
          <w:rFonts w:ascii="Times New Roman" w:hAnsi="Times New Roman" w:cs="Times New Roman"/>
          <w:lang w:eastAsia="zh-CN"/>
        </w:rPr>
      </w:pPr>
    </w:p>
    <w:p w14:paraId="454EC3CA" w14:textId="77777777" w:rsidR="006963CB" w:rsidRPr="005C2528" w:rsidRDefault="006963CB" w:rsidP="006963CB">
      <w:pPr>
        <w:rPr>
          <w:rFonts w:ascii="Times New Roman" w:hAnsi="Times New Roman" w:cs="Times New Roman"/>
          <w:lang w:eastAsia="zh-CN"/>
        </w:rPr>
      </w:pPr>
      <w:r w:rsidRPr="005C2528">
        <w:rPr>
          <w:rFonts w:ascii="Times New Roman" w:hAnsi="Times New Roman" w:cs="Times New Roman"/>
        </w:rPr>
        <w:t xml:space="preserve">US Department of Homeland Security (2013) </w:t>
      </w:r>
      <w:hyperlink r:id="rId21" w:history="1">
        <w:r w:rsidRPr="005C2528">
          <w:rPr>
            <w:rStyle w:val="Hyperlink"/>
            <w:rFonts w:ascii="Times New Roman" w:hAnsi="Times New Roman" w:cs="Times New Roman"/>
          </w:rPr>
          <w:t>http://www.dhs.gov/office-immigration-statistics</w:t>
        </w:r>
      </w:hyperlink>
      <w:r w:rsidRPr="005C2528">
        <w:rPr>
          <w:rFonts w:ascii="Times New Roman" w:hAnsi="Times New Roman" w:cs="Times New Roman"/>
        </w:rPr>
        <w:t xml:space="preserve"> accessed August 2013.</w:t>
      </w:r>
    </w:p>
    <w:p w14:paraId="79B9F59F" w14:textId="77777777" w:rsidR="006963CB" w:rsidRPr="005C2528" w:rsidRDefault="006963CB" w:rsidP="006963CB">
      <w:pPr>
        <w:contextualSpacing/>
        <w:rPr>
          <w:rFonts w:ascii="Times New Roman" w:hAnsi="Times New Roman" w:cs="Times New Roman"/>
          <w:lang w:eastAsia="zh-CN"/>
        </w:rPr>
      </w:pPr>
    </w:p>
    <w:p w14:paraId="6E10BB69" w14:textId="77777777" w:rsidR="006963CB" w:rsidRPr="005C2528" w:rsidRDefault="006963CB" w:rsidP="006963CB">
      <w:pPr>
        <w:rPr>
          <w:rFonts w:ascii="Times New Roman" w:hAnsi="Times New Roman" w:cs="Times New Roman"/>
          <w:lang w:eastAsia="zh-CN"/>
        </w:rPr>
      </w:pPr>
      <w:r w:rsidRPr="005C2528">
        <w:rPr>
          <w:rFonts w:ascii="Times New Roman" w:hAnsi="Times New Roman" w:cs="Times New Roman"/>
        </w:rPr>
        <w:t xml:space="preserve">US Immigration and Customs Enforcement (ICE) (2007) “Fact Sheet: Updated Facts on ICE's 287(g) Program” </w:t>
      </w:r>
      <w:hyperlink r:id="rId22" w:history="1">
        <w:r w:rsidRPr="005C2528">
          <w:rPr>
            <w:rStyle w:val="Hyperlink"/>
            <w:rFonts w:ascii="Times New Roman" w:hAnsi="Times New Roman" w:cs="Times New Roman"/>
          </w:rPr>
          <w:t>http://www.ice.gov/news/library/factsheets/287g-reform.htm</w:t>
        </w:r>
      </w:hyperlink>
      <w:r w:rsidRPr="005C2528">
        <w:rPr>
          <w:rFonts w:ascii="Times New Roman" w:hAnsi="Times New Roman" w:cs="Times New Roman"/>
        </w:rPr>
        <w:t>.</w:t>
      </w:r>
    </w:p>
    <w:p w14:paraId="01C9D0E9" w14:textId="77777777" w:rsidR="006963CB" w:rsidRPr="005C2528" w:rsidRDefault="006963CB" w:rsidP="006963CB">
      <w:pPr>
        <w:autoSpaceDE w:val="0"/>
        <w:autoSpaceDN w:val="0"/>
        <w:adjustRightInd w:val="0"/>
        <w:rPr>
          <w:rFonts w:ascii="Times New Roman" w:eastAsia="JansonText-Roman" w:hAnsi="Times New Roman" w:cs="Times New Roman"/>
        </w:rPr>
      </w:pPr>
    </w:p>
    <w:p w14:paraId="36603AEF" w14:textId="0C3C3402" w:rsidR="006963CB" w:rsidRPr="005C2528" w:rsidRDefault="003A0CEF" w:rsidP="006963CB">
      <w:pPr>
        <w:contextualSpacing/>
        <w:rPr>
          <w:rFonts w:ascii="Times New Roman" w:hAnsi="Times New Roman" w:cs="Times New Roman"/>
        </w:rPr>
      </w:pPr>
      <w:r>
        <w:rPr>
          <w:rFonts w:ascii="Times New Roman" w:hAnsi="Times New Roman" w:cs="Times New Roman"/>
        </w:rPr>
        <w:t>US</w:t>
      </w:r>
      <w:r w:rsidR="006963CB" w:rsidRPr="005C2528">
        <w:rPr>
          <w:rFonts w:ascii="Times New Roman" w:hAnsi="Times New Roman" w:cs="Times New Roman"/>
        </w:rPr>
        <w:t xml:space="preserve"> Immigration and Customs Enforcement (ICE) (2014a) “Statement of Kumar Kibble Deputy Director”</w:t>
      </w:r>
      <w:r w:rsidR="006963CB" w:rsidRPr="005C2528">
        <w:rPr>
          <w:rFonts w:ascii="Times New Roman" w:hAnsi="Times New Roman" w:cs="Times New Roman"/>
          <w:i/>
        </w:rPr>
        <w:t xml:space="preserve"> </w:t>
      </w:r>
      <w:hyperlink r:id="rId23" w:history="1">
        <w:r w:rsidR="006963CB" w:rsidRPr="005C2528">
          <w:rPr>
            <w:rStyle w:val="Hyperlink"/>
            <w:rFonts w:ascii="Times New Roman" w:hAnsi="Times New Roman" w:cs="Times New Roman"/>
          </w:rPr>
          <w:t>http://www.ice.gov/doclib/news/library/speeches/012611kibble.pdf</w:t>
        </w:r>
      </w:hyperlink>
    </w:p>
    <w:p w14:paraId="24C1B6D3" w14:textId="77777777" w:rsidR="006963CB" w:rsidRPr="005C2528" w:rsidRDefault="006963CB" w:rsidP="006963CB">
      <w:pPr>
        <w:rPr>
          <w:rFonts w:ascii="Times New Roman" w:hAnsi="Times New Roman" w:cs="Times New Roman"/>
        </w:rPr>
      </w:pPr>
    </w:p>
    <w:p w14:paraId="368F7885" w14:textId="414FC6EC" w:rsidR="006963CB" w:rsidRPr="005C2528" w:rsidRDefault="003A0CEF" w:rsidP="006963CB">
      <w:pPr>
        <w:contextualSpacing/>
        <w:rPr>
          <w:rFonts w:ascii="Times New Roman" w:hAnsi="Times New Roman" w:cs="Times New Roman"/>
        </w:rPr>
      </w:pPr>
      <w:r>
        <w:rPr>
          <w:rFonts w:ascii="Times New Roman" w:hAnsi="Times New Roman" w:cs="Times New Roman"/>
        </w:rPr>
        <w:t>US</w:t>
      </w:r>
      <w:r w:rsidR="006963CB" w:rsidRPr="005C2528">
        <w:rPr>
          <w:rFonts w:ascii="Times New Roman" w:hAnsi="Times New Roman" w:cs="Times New Roman"/>
        </w:rPr>
        <w:t xml:space="preserve"> Immigration and Customs Enforcement (2014b) “Statement of </w:t>
      </w:r>
      <w:proofErr w:type="spellStart"/>
      <w:r w:rsidR="006963CB" w:rsidRPr="005C2528">
        <w:rPr>
          <w:rFonts w:ascii="Times New Roman" w:hAnsi="Times New Roman" w:cs="Times New Roman"/>
        </w:rPr>
        <w:t>Waldemar</w:t>
      </w:r>
      <w:proofErr w:type="spellEnd"/>
      <w:r w:rsidR="006963CB" w:rsidRPr="005C2528">
        <w:rPr>
          <w:rFonts w:ascii="Times New Roman" w:hAnsi="Times New Roman" w:cs="Times New Roman"/>
        </w:rPr>
        <w:t xml:space="preserve"> Rodriguez Deputy Assistant Director” </w:t>
      </w:r>
      <w:hyperlink r:id="rId24" w:history="1">
        <w:r w:rsidR="006963CB" w:rsidRPr="005C2528">
          <w:rPr>
            <w:rStyle w:val="Hyperlink"/>
            <w:rFonts w:ascii="Times New Roman" w:hAnsi="Times New Roman" w:cs="Times New Roman"/>
          </w:rPr>
          <w:t>http://www.ice.gov/doclib/news/library/speeches/120418rodriguez.pdf</w:t>
        </w:r>
      </w:hyperlink>
    </w:p>
    <w:p w14:paraId="390F652D" w14:textId="77777777" w:rsidR="006963CB" w:rsidRPr="005C2528" w:rsidRDefault="006963CB" w:rsidP="006963CB">
      <w:pPr>
        <w:autoSpaceDE w:val="0"/>
        <w:autoSpaceDN w:val="0"/>
        <w:adjustRightInd w:val="0"/>
        <w:rPr>
          <w:rFonts w:ascii="Times New Roman" w:eastAsia="JansonText-Roman" w:hAnsi="Times New Roman" w:cs="Times New Roman"/>
          <w:lang w:eastAsia="zh-CN"/>
        </w:rPr>
      </w:pPr>
    </w:p>
    <w:p w14:paraId="1EA9478A" w14:textId="77777777" w:rsidR="006963CB" w:rsidRPr="005C2528" w:rsidRDefault="006963CB" w:rsidP="006963CB">
      <w:pPr>
        <w:rPr>
          <w:rFonts w:ascii="Times New Roman" w:hAnsi="Times New Roman" w:cs="Times New Roman"/>
        </w:rPr>
      </w:pPr>
      <w:r w:rsidRPr="005C2528">
        <w:rPr>
          <w:rFonts w:ascii="Times New Roman" w:hAnsi="Times New Roman" w:cs="Times New Roman"/>
        </w:rPr>
        <w:t xml:space="preserve">Valdes, M. (2012) “Audits of Business for Illegal Immigrants Rising” </w:t>
      </w:r>
      <w:r w:rsidRPr="005C2528">
        <w:rPr>
          <w:rFonts w:ascii="Times New Roman" w:hAnsi="Times New Roman" w:cs="Times New Roman"/>
          <w:i/>
        </w:rPr>
        <w:t>Associated Press,</w:t>
      </w:r>
      <w:r w:rsidRPr="005C2528">
        <w:rPr>
          <w:rFonts w:ascii="Times New Roman" w:hAnsi="Times New Roman" w:cs="Times New Roman"/>
        </w:rPr>
        <w:t xml:space="preserve"> Dec. 23, 2012. </w:t>
      </w:r>
    </w:p>
    <w:p w14:paraId="5F2A4AF4" w14:textId="77777777" w:rsidR="006963CB" w:rsidRPr="005C2528" w:rsidRDefault="006963CB" w:rsidP="006963CB">
      <w:pPr>
        <w:pStyle w:val="EndnoteText"/>
        <w:rPr>
          <w:sz w:val="22"/>
          <w:szCs w:val="22"/>
          <w:lang w:eastAsia="zh-CN"/>
        </w:rPr>
      </w:pPr>
    </w:p>
    <w:p w14:paraId="748A59F7" w14:textId="77777777" w:rsidR="006963CB" w:rsidRPr="005C2528" w:rsidRDefault="006963CB" w:rsidP="006963CB">
      <w:pPr>
        <w:autoSpaceDE w:val="0"/>
        <w:autoSpaceDN w:val="0"/>
        <w:adjustRightInd w:val="0"/>
        <w:rPr>
          <w:rFonts w:ascii="Times New Roman" w:hAnsi="Times New Roman" w:cs="Times New Roman"/>
          <w:lang w:val="en-GB"/>
        </w:rPr>
      </w:pPr>
      <w:r w:rsidRPr="005C2528">
        <w:rPr>
          <w:rFonts w:ascii="Times New Roman" w:hAnsi="Times New Roman" w:cs="Times New Roman"/>
          <w:lang w:val="en-GB"/>
        </w:rPr>
        <w:t>Vineberg, R. (2008) “Selecting Immigrants for Canada’s needs” Canada West Foundation, accessed from</w:t>
      </w:r>
      <w:r w:rsidRPr="005C2528">
        <w:rPr>
          <w:rFonts w:ascii="Times New Roman" w:hAnsi="Times New Roman" w:cs="Times New Roman"/>
          <w:b/>
          <w:lang w:val="en-GB"/>
        </w:rPr>
        <w:t xml:space="preserve"> </w:t>
      </w:r>
      <w:hyperlink r:id="rId25" w:history="1">
        <w:r w:rsidRPr="005C2528">
          <w:rPr>
            <w:rStyle w:val="Hyperlink"/>
            <w:rFonts w:ascii="Times New Roman" w:hAnsi="Times New Roman" w:cs="Times New Roman"/>
            <w:lang w:val="en-GB"/>
          </w:rPr>
          <w:t>http://cwf.ca/commentaries/selecting-immigrants-for-canada-s-needs</w:t>
        </w:r>
      </w:hyperlink>
      <w:r w:rsidRPr="005C2528">
        <w:rPr>
          <w:rStyle w:val="Hyperlink"/>
          <w:rFonts w:ascii="Times New Roman" w:hAnsi="Times New Roman" w:cs="Times New Roman"/>
          <w:lang w:val="en-GB"/>
        </w:rPr>
        <w:t>.</w:t>
      </w:r>
    </w:p>
    <w:p w14:paraId="2C8F13BE" w14:textId="77777777" w:rsidR="003A0CEF" w:rsidRDefault="003A0CEF" w:rsidP="006963CB">
      <w:pPr>
        <w:autoSpaceDE w:val="0"/>
        <w:autoSpaceDN w:val="0"/>
        <w:adjustRightInd w:val="0"/>
        <w:rPr>
          <w:rFonts w:ascii="Times New Roman" w:hAnsi="Times New Roman" w:cs="Times New Roman"/>
          <w:lang w:val="en-GB"/>
        </w:rPr>
      </w:pPr>
    </w:p>
    <w:p w14:paraId="77763E25" w14:textId="083DF9DB" w:rsidR="00D62ECA" w:rsidRPr="00D62ECA" w:rsidRDefault="00D62ECA" w:rsidP="00D62ECA">
      <w:pPr>
        <w:autoSpaceDE w:val="0"/>
        <w:autoSpaceDN w:val="0"/>
        <w:adjustRightInd w:val="0"/>
        <w:rPr>
          <w:rFonts w:ascii="Times New Roman" w:hAnsi="Times New Roman" w:cs="Times New Roman"/>
          <w:lang w:val="en-GB"/>
        </w:rPr>
      </w:pPr>
      <w:proofErr w:type="gramStart"/>
      <w:r w:rsidRPr="00D62ECA">
        <w:rPr>
          <w:rFonts w:ascii="Times New Roman" w:hAnsi="Times New Roman" w:cs="Times New Roman"/>
          <w:lang w:val="en-GB"/>
        </w:rPr>
        <w:t xml:space="preserve">Walker, S. P. (2010) "Child accounting and ‘the handling of human souls’", </w:t>
      </w:r>
      <w:r w:rsidRPr="00D62ECA">
        <w:rPr>
          <w:rFonts w:ascii="Times New Roman" w:hAnsi="Times New Roman" w:cs="Times New Roman"/>
          <w:i/>
          <w:iCs/>
          <w:lang w:val="en-GB"/>
        </w:rPr>
        <w:t xml:space="preserve">Accounting, Organizations and Society, </w:t>
      </w:r>
      <w:r w:rsidRPr="00D62ECA">
        <w:rPr>
          <w:rFonts w:ascii="Times New Roman" w:hAnsi="Times New Roman" w:cs="Times New Roman"/>
          <w:lang w:val="en-GB"/>
        </w:rPr>
        <w:t>Vol. 35 No. 6, pp. 628-657.</w:t>
      </w:r>
      <w:proofErr w:type="gramEnd"/>
    </w:p>
    <w:p w14:paraId="4A432AF7" w14:textId="77777777" w:rsidR="00D62ECA" w:rsidRDefault="00D62ECA" w:rsidP="006963CB">
      <w:pPr>
        <w:autoSpaceDE w:val="0"/>
        <w:autoSpaceDN w:val="0"/>
        <w:adjustRightInd w:val="0"/>
        <w:rPr>
          <w:rFonts w:ascii="Times New Roman" w:hAnsi="Times New Roman" w:cs="Times New Roman"/>
          <w:lang w:val="en-GB"/>
        </w:rPr>
      </w:pPr>
    </w:p>
    <w:p w14:paraId="44895E43" w14:textId="77777777" w:rsidR="006963CB" w:rsidRPr="005C2528" w:rsidRDefault="006963CB" w:rsidP="006963CB">
      <w:pPr>
        <w:autoSpaceDE w:val="0"/>
        <w:autoSpaceDN w:val="0"/>
        <w:adjustRightInd w:val="0"/>
        <w:rPr>
          <w:rFonts w:ascii="Times New Roman" w:hAnsi="Times New Roman" w:cs="Times New Roman"/>
          <w:lang w:val="en-GB"/>
        </w:rPr>
      </w:pPr>
      <w:r w:rsidRPr="005C2528">
        <w:rPr>
          <w:rFonts w:ascii="Times New Roman" w:hAnsi="Times New Roman" w:cs="Times New Roman"/>
          <w:lang w:val="en-GB"/>
        </w:rPr>
        <w:t xml:space="preserve">Walsh, J. P. (2011) “Quantifying citizens: neoliberal restructuring and immigrant selection in Canada and Australia” </w:t>
      </w:r>
      <w:r w:rsidRPr="005C2528">
        <w:rPr>
          <w:rFonts w:ascii="Times New Roman" w:hAnsi="Times New Roman" w:cs="Times New Roman"/>
          <w:i/>
          <w:lang w:val="en-GB"/>
        </w:rPr>
        <w:t>Citizenship Studies</w:t>
      </w:r>
      <w:r w:rsidRPr="005C2528">
        <w:rPr>
          <w:rFonts w:ascii="Times New Roman" w:hAnsi="Times New Roman" w:cs="Times New Roman"/>
          <w:lang w:val="en-GB"/>
        </w:rPr>
        <w:t>, Vol. 15: 861-79.</w:t>
      </w:r>
    </w:p>
    <w:p w14:paraId="64F20C33" w14:textId="77777777" w:rsidR="006963CB" w:rsidRPr="005C2528" w:rsidRDefault="006963CB" w:rsidP="006963CB">
      <w:pPr>
        <w:autoSpaceDE w:val="0"/>
        <w:autoSpaceDN w:val="0"/>
        <w:adjustRightInd w:val="0"/>
        <w:rPr>
          <w:rFonts w:ascii="Times New Roman" w:hAnsi="Times New Roman" w:cs="Times New Roman"/>
          <w:lang w:eastAsia="zh-CN"/>
        </w:rPr>
      </w:pPr>
    </w:p>
    <w:p w14:paraId="49EA2988" w14:textId="3748274A" w:rsidR="0086376B" w:rsidRDefault="006963CB" w:rsidP="006963CB">
      <w:pPr>
        <w:rPr>
          <w:rFonts w:ascii="Times New Roman" w:hAnsi="Times New Roman" w:cs="Times New Roman"/>
        </w:rPr>
      </w:pPr>
      <w:r w:rsidRPr="005C2528">
        <w:rPr>
          <w:rFonts w:ascii="Times New Roman" w:hAnsi="Times New Roman" w:cs="Times New Roman"/>
        </w:rPr>
        <w:t xml:space="preserve">Walsh, J. (2014) “Watchful citizens: Immigration control, Surveillance and Social Participation” </w:t>
      </w:r>
      <w:r w:rsidRPr="005C2528">
        <w:rPr>
          <w:rFonts w:ascii="Times New Roman" w:hAnsi="Times New Roman" w:cs="Times New Roman"/>
          <w:i/>
        </w:rPr>
        <w:t>Social and Legal Studies,</w:t>
      </w:r>
      <w:r w:rsidRPr="005C2528">
        <w:rPr>
          <w:rFonts w:ascii="Times New Roman" w:hAnsi="Times New Roman" w:cs="Times New Roman"/>
        </w:rPr>
        <w:t xml:space="preserve"> Vol.</w:t>
      </w:r>
      <w:r w:rsidRPr="005C2528">
        <w:rPr>
          <w:rFonts w:ascii="Times New Roman" w:hAnsi="Times New Roman" w:cs="Times New Roman"/>
          <w:i/>
        </w:rPr>
        <w:t xml:space="preserve"> </w:t>
      </w:r>
      <w:r w:rsidRPr="005C2528">
        <w:rPr>
          <w:rFonts w:ascii="Times New Roman" w:hAnsi="Times New Roman" w:cs="Times New Roman"/>
        </w:rPr>
        <w:t>23(2), p. 237-259.</w:t>
      </w:r>
    </w:p>
    <w:p w14:paraId="66181666" w14:textId="77777777" w:rsidR="0086376B" w:rsidRDefault="0086376B" w:rsidP="006963CB">
      <w:pPr>
        <w:rPr>
          <w:rFonts w:ascii="Times New Roman" w:hAnsi="Times New Roman" w:cs="Times New Roman"/>
        </w:rPr>
      </w:pPr>
    </w:p>
    <w:p w14:paraId="45204310" w14:textId="2E901448" w:rsidR="0086376B" w:rsidRPr="0086376B" w:rsidRDefault="0086376B" w:rsidP="006963CB">
      <w:pPr>
        <w:rPr>
          <w:rFonts w:ascii="Times New Roman" w:hAnsi="Times New Roman" w:cs="Times New Roman"/>
        </w:rPr>
      </w:pPr>
      <w:r>
        <w:rPr>
          <w:rFonts w:ascii="Times New Roman" w:hAnsi="Times New Roman" w:cs="Times New Roman"/>
        </w:rPr>
        <w:t>Walters, W. (2012</w:t>
      </w:r>
      <w:proofErr w:type="gramStart"/>
      <w:r>
        <w:rPr>
          <w:rFonts w:ascii="Times New Roman" w:hAnsi="Times New Roman" w:cs="Times New Roman"/>
        </w:rPr>
        <w:t xml:space="preserve">) </w:t>
      </w:r>
      <w:r>
        <w:rPr>
          <w:rFonts w:ascii="Times New Roman" w:hAnsi="Times New Roman" w:cs="Times New Roman"/>
          <w:i/>
        </w:rPr>
        <w:t xml:space="preserve"> </w:t>
      </w:r>
      <w:proofErr w:type="spellStart"/>
      <w:r>
        <w:rPr>
          <w:rFonts w:ascii="Times New Roman" w:hAnsi="Times New Roman" w:cs="Times New Roman"/>
          <w:i/>
        </w:rPr>
        <w:t>Governmentaly</w:t>
      </w:r>
      <w:proofErr w:type="spellEnd"/>
      <w:proofErr w:type="gramEnd"/>
      <w:r>
        <w:rPr>
          <w:rFonts w:ascii="Times New Roman" w:hAnsi="Times New Roman" w:cs="Times New Roman"/>
          <w:i/>
        </w:rPr>
        <w:t>: Critical Encounters</w:t>
      </w:r>
      <w:r w:rsidR="003F76F3">
        <w:rPr>
          <w:rFonts w:ascii="Times New Roman" w:hAnsi="Times New Roman" w:cs="Times New Roman"/>
        </w:rPr>
        <w:t xml:space="preserve"> Abingdon, </w:t>
      </w:r>
      <w:r w:rsidR="00176131">
        <w:rPr>
          <w:rFonts w:ascii="Times New Roman" w:hAnsi="Times New Roman" w:cs="Times New Roman"/>
        </w:rPr>
        <w:t xml:space="preserve">UK: </w:t>
      </w:r>
      <w:r w:rsidR="003F76F3">
        <w:rPr>
          <w:rFonts w:ascii="Times New Roman" w:hAnsi="Times New Roman" w:cs="Times New Roman"/>
        </w:rPr>
        <w:t>Routledge</w:t>
      </w:r>
    </w:p>
    <w:p w14:paraId="6921AC09" w14:textId="77777777" w:rsidR="006963CB" w:rsidRPr="005C2528" w:rsidRDefault="006963CB" w:rsidP="006963CB">
      <w:pPr>
        <w:autoSpaceDE w:val="0"/>
        <w:autoSpaceDN w:val="0"/>
        <w:adjustRightInd w:val="0"/>
        <w:rPr>
          <w:rFonts w:ascii="Times New Roman" w:hAnsi="Times New Roman" w:cs="Times New Roman"/>
          <w:lang w:eastAsia="zh-CN"/>
        </w:rPr>
      </w:pPr>
    </w:p>
    <w:p w14:paraId="4BD1D3F9" w14:textId="77777777" w:rsidR="006963CB" w:rsidRPr="005C2528" w:rsidRDefault="006963CB" w:rsidP="006963CB">
      <w:pPr>
        <w:autoSpaceDE w:val="0"/>
        <w:autoSpaceDN w:val="0"/>
        <w:adjustRightInd w:val="0"/>
        <w:rPr>
          <w:rFonts w:ascii="Times New Roman" w:hAnsi="Times New Roman" w:cs="Times New Roman"/>
        </w:rPr>
      </w:pPr>
      <w:r w:rsidRPr="005C2528">
        <w:rPr>
          <w:rFonts w:ascii="Times New Roman" w:hAnsi="Times New Roman" w:cs="Times New Roman"/>
        </w:rPr>
        <w:t>Washington Post (2012) “Arizona’s bad immigration law takes effect”, Editorial, September 20, 2012.</w:t>
      </w:r>
    </w:p>
    <w:p w14:paraId="4BBDD737" w14:textId="77777777" w:rsidR="006963CB" w:rsidRPr="005C2528" w:rsidRDefault="006963CB" w:rsidP="006963CB">
      <w:pPr>
        <w:autoSpaceDE w:val="0"/>
        <w:autoSpaceDN w:val="0"/>
        <w:adjustRightInd w:val="0"/>
        <w:rPr>
          <w:rFonts w:ascii="Times New Roman" w:hAnsi="Times New Roman" w:cs="Times New Roman"/>
          <w:lang w:val="en-GB"/>
        </w:rPr>
      </w:pPr>
    </w:p>
    <w:p w14:paraId="4CF63810" w14:textId="77777777" w:rsidR="006963CB" w:rsidRPr="005C2528" w:rsidRDefault="006963CB" w:rsidP="006963CB">
      <w:pPr>
        <w:autoSpaceDE w:val="0"/>
        <w:autoSpaceDN w:val="0"/>
        <w:adjustRightInd w:val="0"/>
        <w:rPr>
          <w:rFonts w:ascii="Times New Roman" w:hAnsi="Times New Roman" w:cs="Times New Roman"/>
          <w:lang w:val="en-GB"/>
        </w:rPr>
      </w:pPr>
      <w:proofErr w:type="gramStart"/>
      <w:r w:rsidRPr="005C2528">
        <w:rPr>
          <w:rFonts w:ascii="Times New Roman" w:hAnsi="Times New Roman" w:cs="Times New Roman"/>
          <w:lang w:val="en-GB"/>
        </w:rPr>
        <w:t xml:space="preserve">Watt, D., </w:t>
      </w:r>
      <w:proofErr w:type="spellStart"/>
      <w:r w:rsidRPr="005C2528">
        <w:rPr>
          <w:rFonts w:ascii="Times New Roman" w:hAnsi="Times New Roman" w:cs="Times New Roman"/>
          <w:lang w:val="en-GB"/>
        </w:rPr>
        <w:t>Krywulak</w:t>
      </w:r>
      <w:proofErr w:type="spellEnd"/>
      <w:r w:rsidRPr="005C2528">
        <w:rPr>
          <w:rFonts w:ascii="Times New Roman" w:hAnsi="Times New Roman" w:cs="Times New Roman"/>
          <w:lang w:val="en-GB"/>
        </w:rPr>
        <w:t>, T. &amp; Kurtis, Kitagawa.</w:t>
      </w:r>
      <w:proofErr w:type="gramEnd"/>
      <w:r w:rsidRPr="005C2528">
        <w:rPr>
          <w:rFonts w:ascii="Times New Roman" w:hAnsi="Times New Roman" w:cs="Times New Roman"/>
          <w:lang w:val="en-GB"/>
        </w:rPr>
        <w:t xml:space="preserve"> (2008) </w:t>
      </w:r>
      <w:r w:rsidRPr="005C2528">
        <w:rPr>
          <w:rFonts w:ascii="Times New Roman" w:hAnsi="Times New Roman" w:cs="Times New Roman"/>
          <w:i/>
          <w:lang w:val="en-GB"/>
        </w:rPr>
        <w:t>Renewing Immigration: Towards a Convergence and Consolidation of Canada’s Immigration Policies and System</w:t>
      </w:r>
      <w:r w:rsidRPr="005C2528">
        <w:rPr>
          <w:rFonts w:ascii="Times New Roman" w:hAnsi="Times New Roman" w:cs="Times New Roman"/>
          <w:lang w:val="en-GB"/>
        </w:rPr>
        <w:t xml:space="preserve">, Ottawa, Conference Board of Canada. </w:t>
      </w:r>
    </w:p>
    <w:p w14:paraId="1CD1AAE9" w14:textId="77777777" w:rsidR="006963CB" w:rsidRPr="005C2528" w:rsidRDefault="006963CB" w:rsidP="006963CB">
      <w:pPr>
        <w:autoSpaceDE w:val="0"/>
        <w:autoSpaceDN w:val="0"/>
        <w:adjustRightInd w:val="0"/>
        <w:rPr>
          <w:rFonts w:ascii="Times New Roman" w:hAnsi="Times New Roman" w:cs="Times New Roman"/>
          <w:lang w:val="en-GB" w:eastAsia="zh-CN"/>
        </w:rPr>
      </w:pPr>
    </w:p>
    <w:p w14:paraId="3296721B" w14:textId="77777777" w:rsidR="006963CB" w:rsidRPr="005C2528" w:rsidRDefault="006963CB" w:rsidP="006963CB">
      <w:pPr>
        <w:rPr>
          <w:rFonts w:ascii="Times New Roman" w:hAnsi="Times New Roman" w:cs="Times New Roman"/>
          <w:lang w:eastAsia="zh-CN"/>
        </w:rPr>
      </w:pPr>
      <w:r w:rsidRPr="005C2528">
        <w:rPr>
          <w:rFonts w:ascii="Times New Roman" w:hAnsi="Times New Roman" w:cs="Times New Roman"/>
        </w:rPr>
        <w:lastRenderedPageBreak/>
        <w:t>Webb, K. (2011) “From De-Responsibilization to Re-Responsibilization: Global Institutionalization of the Social Responsibility Norm -- Exploring the Key Role of Non-State Actors and Rule Instruments in Regulating Multinational Corporations” CRIMT Conference “Multinational Companies, Global Value Chains and Social Regulation” Quebec.</w:t>
      </w:r>
    </w:p>
    <w:p w14:paraId="50A437E5" w14:textId="77777777" w:rsidR="006963CB" w:rsidRPr="005C2528" w:rsidRDefault="006963CB" w:rsidP="006963CB">
      <w:pPr>
        <w:autoSpaceDE w:val="0"/>
        <w:autoSpaceDN w:val="0"/>
        <w:adjustRightInd w:val="0"/>
        <w:rPr>
          <w:rFonts w:ascii="Times New Roman" w:hAnsi="Times New Roman" w:cs="Times New Roman"/>
          <w:lang w:val="en-GB" w:eastAsia="zh-CN"/>
        </w:rPr>
      </w:pPr>
    </w:p>
    <w:p w14:paraId="47012DF9" w14:textId="77777777" w:rsidR="006963CB" w:rsidRPr="005C2528" w:rsidRDefault="006963CB" w:rsidP="006963CB">
      <w:pPr>
        <w:rPr>
          <w:rFonts w:ascii="Times New Roman" w:hAnsi="Times New Roman" w:cs="Times New Roman"/>
          <w:lang w:eastAsia="zh-CN"/>
        </w:rPr>
      </w:pPr>
      <w:r w:rsidRPr="005C2528">
        <w:rPr>
          <w:rFonts w:ascii="Times New Roman" w:hAnsi="Times New Roman" w:cs="Times New Roman"/>
        </w:rPr>
        <w:t>Wiseman, J. and Davies, E. (2013) “Evaluation of the value of Tier 4 international students to FE colleges and the UK economy” in Department for Business Innovation and Skills (Ed.), London.</w:t>
      </w:r>
    </w:p>
    <w:p w14:paraId="351A6F40" w14:textId="77777777" w:rsidR="006963CB" w:rsidRPr="005C2528" w:rsidRDefault="006963CB" w:rsidP="006963CB">
      <w:pPr>
        <w:widowControl w:val="0"/>
        <w:autoSpaceDE w:val="0"/>
        <w:autoSpaceDN w:val="0"/>
        <w:adjustRightInd w:val="0"/>
        <w:rPr>
          <w:rFonts w:ascii="Times New Roman" w:hAnsi="Times New Roman" w:cs="Times New Roman"/>
        </w:rPr>
      </w:pPr>
    </w:p>
    <w:p w14:paraId="522AC058" w14:textId="77777777" w:rsidR="006963CB" w:rsidRPr="00E10102" w:rsidRDefault="006963CB" w:rsidP="006963CB">
      <w:pPr>
        <w:widowControl w:val="0"/>
        <w:autoSpaceDE w:val="0"/>
        <w:autoSpaceDN w:val="0"/>
        <w:adjustRightInd w:val="0"/>
        <w:rPr>
          <w:rFonts w:ascii="Times New Roman" w:hAnsi="Times New Roman" w:cs="Times New Roman"/>
        </w:rPr>
      </w:pPr>
      <w:r w:rsidRPr="005C2528">
        <w:rPr>
          <w:rFonts w:ascii="Times New Roman" w:hAnsi="Times New Roman" w:cs="Times New Roman"/>
        </w:rPr>
        <w:t xml:space="preserve">Zhang, Y., Andrew, J. &amp; </w:t>
      </w:r>
      <w:proofErr w:type="spellStart"/>
      <w:r w:rsidRPr="005C2528">
        <w:rPr>
          <w:rFonts w:ascii="Times New Roman" w:hAnsi="Times New Roman" w:cs="Times New Roman"/>
        </w:rPr>
        <w:t>Rudkin</w:t>
      </w:r>
      <w:proofErr w:type="spellEnd"/>
      <w:r w:rsidRPr="005C2528">
        <w:rPr>
          <w:rFonts w:ascii="Times New Roman" w:hAnsi="Times New Roman" w:cs="Times New Roman"/>
        </w:rPr>
        <w:t xml:space="preserve">, K. (2012) “Accounting as an instrument of </w:t>
      </w:r>
      <w:proofErr w:type="spellStart"/>
      <w:r w:rsidRPr="005C2528">
        <w:rPr>
          <w:rFonts w:ascii="Times New Roman" w:hAnsi="Times New Roman" w:cs="Times New Roman"/>
        </w:rPr>
        <w:t>Neoliberalisation</w:t>
      </w:r>
      <w:proofErr w:type="spellEnd"/>
      <w:r w:rsidRPr="005C2528">
        <w:rPr>
          <w:rFonts w:ascii="Times New Roman" w:hAnsi="Times New Roman" w:cs="Times New Roman"/>
        </w:rPr>
        <w:t xml:space="preserve">? </w:t>
      </w:r>
      <w:proofErr w:type="gramStart"/>
      <w:r w:rsidRPr="005C2528">
        <w:rPr>
          <w:rFonts w:ascii="Times New Roman" w:hAnsi="Times New Roman" w:cs="Times New Roman"/>
        </w:rPr>
        <w:t xml:space="preserve">Exploring the adoption of fair value accounting in China” </w:t>
      </w:r>
      <w:r w:rsidRPr="005C2528">
        <w:rPr>
          <w:rFonts w:ascii="Times New Roman" w:hAnsi="Times New Roman" w:cs="Times New Roman"/>
          <w:i/>
        </w:rPr>
        <w:t>Accounting, Auditing &amp; Accountability Journal</w:t>
      </w:r>
      <w:r w:rsidRPr="005C2528">
        <w:rPr>
          <w:rFonts w:ascii="Times New Roman" w:hAnsi="Times New Roman" w:cs="Times New Roman"/>
        </w:rPr>
        <w:t>, Vol. 25 (8), p. 1-29.</w:t>
      </w:r>
      <w:proofErr w:type="gramEnd"/>
    </w:p>
    <w:p w14:paraId="4D21BE7E" w14:textId="77777777" w:rsidR="006963CB" w:rsidRPr="00E10102" w:rsidRDefault="006963CB" w:rsidP="006963CB">
      <w:pPr>
        <w:rPr>
          <w:rFonts w:ascii="Times New Roman" w:hAnsi="Times New Roman" w:cs="Times New Roman"/>
          <w:lang w:eastAsia="zh-CN"/>
        </w:rPr>
      </w:pPr>
    </w:p>
    <w:p w14:paraId="2295CF67" w14:textId="77777777" w:rsidR="00F3363C" w:rsidRPr="006B7DFC" w:rsidRDefault="00F3363C" w:rsidP="002616AE">
      <w:pPr>
        <w:spacing w:line="360" w:lineRule="auto"/>
        <w:contextualSpacing/>
        <w:rPr>
          <w:rFonts w:ascii="Times New Roman" w:hAnsi="Times New Roman"/>
          <w:sz w:val="24"/>
        </w:rPr>
      </w:pPr>
      <w:bookmarkStart w:id="1" w:name="_GoBack"/>
      <w:bookmarkEnd w:id="1"/>
    </w:p>
    <w:sectPr w:rsidR="00F3363C" w:rsidRPr="006B7DFC" w:rsidSect="00E61512">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85579" w14:textId="77777777" w:rsidR="00970F80" w:rsidRDefault="00970F80">
      <w:r>
        <w:separator/>
      </w:r>
    </w:p>
  </w:endnote>
  <w:endnote w:type="continuationSeparator" w:id="0">
    <w:p w14:paraId="45E6818E" w14:textId="77777777" w:rsidR="00970F80" w:rsidRDefault="0097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AdvP7B6C">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imesNewRomanPSMT">
    <w:altName w:val="Times New Roman"/>
    <w:charset w:val="00"/>
    <w:family w:val="roman"/>
    <w:pitch w:val="default"/>
  </w:font>
  <w:font w:name="TimesNewRomanPS-ItalicMT">
    <w:altName w:val="Times New Roman"/>
    <w:charset w:val="00"/>
    <w:family w:val="roman"/>
    <w:pitch w:val="default"/>
  </w:font>
  <w:font w:name="JansonText-Roman">
    <w:altName w:val="Athelas Bold"/>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5D8E6" w14:textId="77777777" w:rsidR="00970F80" w:rsidRDefault="00970F80" w:rsidP="00E61512">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end"/>
    </w:r>
  </w:p>
  <w:p w14:paraId="185EBB9C" w14:textId="77777777" w:rsidR="00970F80" w:rsidRDefault="00970F80" w:rsidP="00954C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F224A" w14:textId="77777777" w:rsidR="00970F80" w:rsidRDefault="00970F80" w:rsidP="00E61512">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separate"/>
    </w:r>
    <w:r w:rsidR="00204868">
      <w:rPr>
        <w:rStyle w:val="PageNumber"/>
        <w:noProof/>
      </w:rPr>
      <w:t>41</w:t>
    </w:r>
    <w:r>
      <w:rPr>
        <w:rStyle w:val="PageNumber"/>
      </w:rPr>
      <w:fldChar w:fldCharType="end"/>
    </w:r>
  </w:p>
  <w:p w14:paraId="38C36D44" w14:textId="77777777" w:rsidR="00970F80" w:rsidRDefault="00970F80" w:rsidP="00954C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3DCC8" w14:textId="77777777" w:rsidR="00970F80" w:rsidRDefault="00970F80">
      <w:r>
        <w:separator/>
      </w:r>
    </w:p>
  </w:footnote>
  <w:footnote w:type="continuationSeparator" w:id="0">
    <w:p w14:paraId="1BAE4BB6" w14:textId="77777777" w:rsidR="00970F80" w:rsidRDefault="00970F80">
      <w:r>
        <w:continuationSeparator/>
      </w:r>
    </w:p>
  </w:footnote>
  <w:footnote w:id="1">
    <w:p w14:paraId="0A856497" w14:textId="77777777" w:rsidR="00970F80" w:rsidRDefault="00970F80" w:rsidP="001E416F">
      <w:pPr>
        <w:pStyle w:val="FootnoteText"/>
      </w:pPr>
      <w:r>
        <w:rPr>
          <w:rStyle w:val="FootnoteReference"/>
        </w:rPr>
        <w:footnoteRef/>
      </w:r>
      <w:r>
        <w:t xml:space="preserve"> Noteworthy excep</w:t>
      </w:r>
      <w:r w:rsidRPr="00A45356">
        <w:t xml:space="preserve">tions are Agyemang and Lehman, 2013; Annisette and Trivedi, 2013; Graham and Neu, 2003; Hanlon, 1999; Harney, 2011; Lehman, 2006; Neu, 2012; Perkiss et. </w:t>
      </w:r>
      <w:proofErr w:type="gramStart"/>
      <w:r w:rsidRPr="00A45356">
        <w:t>al</w:t>
      </w:r>
      <w:proofErr w:type="gramEnd"/>
      <w:r w:rsidRPr="00A45356">
        <w:t>.  2012).</w:t>
      </w:r>
    </w:p>
    <w:p w14:paraId="07122459" w14:textId="21CBBD37" w:rsidR="00970F80" w:rsidRDefault="00970F80">
      <w:pPr>
        <w:pStyle w:val="FootnoteText"/>
      </w:pPr>
    </w:p>
  </w:footnote>
  <w:footnote w:id="2">
    <w:p w14:paraId="061893D8" w14:textId="3AF9186F" w:rsidR="00970F80" w:rsidRPr="00F17DD8" w:rsidRDefault="00970F80">
      <w:pPr>
        <w:pStyle w:val="FootnoteText"/>
        <w:rPr>
          <w:lang w:val="en-GB"/>
        </w:rPr>
      </w:pPr>
      <w:r>
        <w:rPr>
          <w:rStyle w:val="FootnoteReference"/>
        </w:rPr>
        <w:footnoteRef/>
      </w:r>
      <w:r>
        <w:t xml:space="preserve"> </w:t>
      </w:r>
      <w:r>
        <w:rPr>
          <w:lang w:val="en-GB"/>
        </w:rPr>
        <w:t xml:space="preserve"> See </w:t>
      </w:r>
      <w:proofErr w:type="spellStart"/>
      <w:r>
        <w:rPr>
          <w:lang w:val="en-GB"/>
        </w:rPr>
        <w:t>Cerney</w:t>
      </w:r>
      <w:proofErr w:type="spellEnd"/>
      <w:r>
        <w:rPr>
          <w:lang w:val="en-GB"/>
        </w:rPr>
        <w:t xml:space="preserve"> </w:t>
      </w:r>
      <w:proofErr w:type="gramStart"/>
      <w:r>
        <w:rPr>
          <w:lang w:val="en-GB"/>
        </w:rPr>
        <w:t>et</w:t>
      </w:r>
      <w:proofErr w:type="gramEnd"/>
      <w:r>
        <w:rPr>
          <w:lang w:val="en-GB"/>
        </w:rPr>
        <w:t xml:space="preserve">. </w:t>
      </w:r>
      <w:proofErr w:type="gramStart"/>
      <w:r>
        <w:rPr>
          <w:lang w:val="en-GB"/>
        </w:rPr>
        <w:t>al</w:t>
      </w:r>
      <w:proofErr w:type="gramEnd"/>
      <w:r>
        <w:rPr>
          <w:lang w:val="en-GB"/>
        </w:rPr>
        <w:t>., 2005 for a review.</w:t>
      </w:r>
    </w:p>
  </w:footnote>
  <w:footnote w:id="3">
    <w:p w14:paraId="5022F896" w14:textId="67989D0B" w:rsidR="00970F80" w:rsidRPr="00D93F64" w:rsidRDefault="00970F80" w:rsidP="002D1EA6">
      <w:pPr>
        <w:pStyle w:val="FootnoteText"/>
        <w:rPr>
          <w:sz w:val="16"/>
          <w:szCs w:val="16"/>
        </w:rPr>
      </w:pPr>
      <w:r>
        <w:rPr>
          <w:rStyle w:val="FootnoteReference"/>
        </w:rPr>
        <w:footnoteRef/>
      </w:r>
      <w:r>
        <w:t xml:space="preserve"> </w:t>
      </w:r>
      <w:r w:rsidRPr="00D93F64">
        <w:rPr>
          <w:rFonts w:ascii="Times New Roman" w:hAnsi="Times New Roman"/>
          <w:sz w:val="16"/>
          <w:szCs w:val="16"/>
        </w:rPr>
        <w:t>The IRCA prohibited employers from checking proof prior to hiring. However, employe</w:t>
      </w:r>
      <w:r>
        <w:rPr>
          <w:rFonts w:ascii="Times New Roman" w:hAnsi="Times New Roman"/>
          <w:sz w:val="16"/>
          <w:szCs w:val="16"/>
        </w:rPr>
        <w:t xml:space="preserve">r discrimination became evident, with </w:t>
      </w:r>
      <w:r w:rsidRPr="00D93F64">
        <w:rPr>
          <w:rFonts w:ascii="Times New Roman" w:hAnsi="Times New Roman"/>
          <w:sz w:val="16"/>
          <w:szCs w:val="16"/>
        </w:rPr>
        <w:t>“about 19 percent of employers not hiring persons with foreign appearances or accents” (United States General Accounting Office, 1990).</w:t>
      </w:r>
    </w:p>
  </w:footnote>
  <w:footnote w:id="4">
    <w:p w14:paraId="68A7704D" w14:textId="78280EAF" w:rsidR="00970F80" w:rsidRPr="00457B57" w:rsidRDefault="00970F80" w:rsidP="002D1EA6">
      <w:pPr>
        <w:contextualSpacing/>
        <w:rPr>
          <w:rFonts w:ascii="Times New Roman" w:hAnsi="Times New Roman" w:cs="Times New Roman"/>
          <w:sz w:val="16"/>
          <w:szCs w:val="16"/>
        </w:rPr>
      </w:pPr>
      <w:r w:rsidRPr="00D93F64">
        <w:rPr>
          <w:rStyle w:val="FootnoteReference"/>
          <w:sz w:val="16"/>
          <w:szCs w:val="16"/>
        </w:rPr>
        <w:footnoteRef/>
      </w:r>
      <w:r w:rsidRPr="00D93F64">
        <w:rPr>
          <w:sz w:val="16"/>
          <w:szCs w:val="16"/>
        </w:rPr>
        <w:t xml:space="preserve"> </w:t>
      </w:r>
      <w:r w:rsidRPr="00D93F64">
        <w:rPr>
          <w:rFonts w:ascii="Times New Roman" w:hAnsi="Times New Roman"/>
          <w:sz w:val="16"/>
          <w:szCs w:val="16"/>
        </w:rPr>
        <w:t>Over a 16-year span (1986 – 2002) mo</w:t>
      </w:r>
      <w:r>
        <w:rPr>
          <w:rFonts w:ascii="Times New Roman" w:hAnsi="Times New Roman"/>
          <w:sz w:val="16"/>
          <w:szCs w:val="16"/>
        </w:rPr>
        <w:t>st Form I-9 violations were improper paper work, not for</w:t>
      </w:r>
      <w:r w:rsidRPr="00D93F64">
        <w:rPr>
          <w:rFonts w:ascii="Times New Roman" w:hAnsi="Times New Roman"/>
          <w:sz w:val="16"/>
          <w:szCs w:val="16"/>
        </w:rPr>
        <w:t xml:space="preserve"> hiring ineligible workers. In 1992 there were </w:t>
      </w:r>
      <w:r>
        <w:rPr>
          <w:rFonts w:ascii="Times New Roman" w:hAnsi="Times New Roman"/>
          <w:sz w:val="16"/>
          <w:szCs w:val="16"/>
        </w:rPr>
        <w:t>1,000</w:t>
      </w:r>
      <w:r w:rsidRPr="00D93F64">
        <w:rPr>
          <w:rFonts w:ascii="Times New Roman" w:hAnsi="Times New Roman"/>
          <w:sz w:val="16"/>
          <w:szCs w:val="16"/>
        </w:rPr>
        <w:t xml:space="preserve"> violations; a</w:t>
      </w:r>
      <w:r>
        <w:rPr>
          <w:rFonts w:ascii="Times New Roman" w:hAnsi="Times New Roman"/>
          <w:sz w:val="16"/>
          <w:szCs w:val="16"/>
        </w:rPr>
        <w:t xml:space="preserve"> low point was reach in 2002 with below </w:t>
      </w:r>
      <w:r w:rsidRPr="00D93F64">
        <w:rPr>
          <w:rFonts w:ascii="Times New Roman" w:hAnsi="Times New Roman"/>
          <w:sz w:val="16"/>
          <w:szCs w:val="16"/>
        </w:rPr>
        <w:t>100 cases</w:t>
      </w:r>
      <w:r>
        <w:rPr>
          <w:rFonts w:ascii="Times New Roman" w:hAnsi="Times New Roman"/>
          <w:sz w:val="16"/>
          <w:szCs w:val="16"/>
        </w:rPr>
        <w:t>. Underfunding</w:t>
      </w:r>
      <w:r w:rsidRPr="00D93F64">
        <w:rPr>
          <w:rFonts w:ascii="Times New Roman" w:hAnsi="Times New Roman"/>
          <w:sz w:val="16"/>
          <w:szCs w:val="16"/>
        </w:rPr>
        <w:t xml:space="preserve"> </w:t>
      </w:r>
      <w:r>
        <w:rPr>
          <w:rFonts w:ascii="Times New Roman" w:hAnsi="Times New Roman"/>
          <w:sz w:val="16"/>
          <w:szCs w:val="16"/>
        </w:rPr>
        <w:t>were</w:t>
      </w:r>
      <w:r w:rsidRPr="00D93F64">
        <w:rPr>
          <w:rFonts w:ascii="Times New Roman" w:hAnsi="Times New Roman"/>
          <w:sz w:val="16"/>
          <w:szCs w:val="16"/>
        </w:rPr>
        <w:t xml:space="preserve"> rationale</w:t>
      </w:r>
      <w:r>
        <w:rPr>
          <w:rFonts w:ascii="Times New Roman" w:hAnsi="Times New Roman"/>
          <w:sz w:val="16"/>
          <w:szCs w:val="16"/>
        </w:rPr>
        <w:t>s</w:t>
      </w:r>
      <w:r w:rsidRPr="00D93F64">
        <w:rPr>
          <w:rFonts w:ascii="Times New Roman" w:hAnsi="Times New Roman"/>
          <w:sz w:val="16"/>
          <w:szCs w:val="16"/>
        </w:rPr>
        <w:t xml:space="preserve"> for problems (United States Government A</w:t>
      </w:r>
      <w:r>
        <w:rPr>
          <w:rFonts w:ascii="Times New Roman" w:hAnsi="Times New Roman"/>
          <w:sz w:val="16"/>
          <w:szCs w:val="16"/>
        </w:rPr>
        <w:t>ccountability Office, 2005), yet, the immigration enforcement budget</w:t>
      </w:r>
      <w:r w:rsidRPr="00D93F64">
        <w:rPr>
          <w:rFonts w:ascii="Times New Roman" w:hAnsi="Times New Roman"/>
          <w:sz w:val="16"/>
          <w:szCs w:val="16"/>
        </w:rPr>
        <w:t xml:space="preserve"> rose from $1 billion in 1985 to $4.9 billion in 2002</w:t>
      </w:r>
      <w:r>
        <w:rPr>
          <w:rFonts w:ascii="Times New Roman" w:hAnsi="Times New Roman"/>
          <w:sz w:val="16"/>
          <w:szCs w:val="16"/>
        </w:rPr>
        <w:t xml:space="preserve"> while</w:t>
      </w:r>
      <w:r w:rsidRPr="00D93F64">
        <w:rPr>
          <w:rFonts w:ascii="Times New Roman" w:hAnsi="Times New Roman"/>
          <w:sz w:val="16"/>
          <w:szCs w:val="16"/>
        </w:rPr>
        <w:t xml:space="preserve"> notices of intent to fine issued to employers </w:t>
      </w:r>
      <w:r>
        <w:rPr>
          <w:rFonts w:ascii="Times New Roman" w:hAnsi="Times New Roman"/>
          <w:sz w:val="16"/>
          <w:szCs w:val="16"/>
        </w:rPr>
        <w:t xml:space="preserve">went </w:t>
      </w:r>
      <w:r w:rsidRPr="00D93F64">
        <w:rPr>
          <w:rFonts w:ascii="Times New Roman" w:hAnsi="Times New Roman"/>
          <w:sz w:val="16"/>
          <w:szCs w:val="16"/>
        </w:rPr>
        <w:t xml:space="preserve">from 862 to 3. </w:t>
      </w:r>
      <w:r>
        <w:rPr>
          <w:rFonts w:ascii="Times New Roman" w:hAnsi="Times New Roman"/>
          <w:sz w:val="16"/>
          <w:szCs w:val="16"/>
        </w:rPr>
        <w:t>Companies skirted the</w:t>
      </w:r>
      <w:r w:rsidRPr="00D93F64">
        <w:rPr>
          <w:rFonts w:ascii="Times New Roman" w:hAnsi="Times New Roman"/>
          <w:sz w:val="16"/>
          <w:szCs w:val="16"/>
        </w:rPr>
        <w:t xml:space="preserve"> rules, and border restrictions were </w:t>
      </w:r>
      <w:r w:rsidRPr="00457B57">
        <w:rPr>
          <w:rFonts w:ascii="Times New Roman" w:hAnsi="Times New Roman"/>
          <w:sz w:val="16"/>
          <w:szCs w:val="16"/>
        </w:rPr>
        <w:t>ineffective (</w:t>
      </w:r>
      <w:proofErr w:type="spellStart"/>
      <w:r w:rsidRPr="00457B57">
        <w:rPr>
          <w:rFonts w:ascii="Times New Roman" w:hAnsi="Times New Roman"/>
          <w:sz w:val="16"/>
          <w:szCs w:val="16"/>
        </w:rPr>
        <w:t>Plumer</w:t>
      </w:r>
      <w:proofErr w:type="spellEnd"/>
      <w:r w:rsidRPr="00457B57">
        <w:rPr>
          <w:rFonts w:ascii="Times New Roman" w:hAnsi="Times New Roman"/>
          <w:sz w:val="16"/>
          <w:szCs w:val="16"/>
        </w:rPr>
        <w:t>, 2013).</w:t>
      </w:r>
    </w:p>
  </w:footnote>
  <w:footnote w:id="5">
    <w:p w14:paraId="7A8C23B1" w14:textId="24D7ABFE" w:rsidR="00970F80" w:rsidRPr="00D93F64" w:rsidRDefault="00970F80" w:rsidP="002D1EA6">
      <w:pPr>
        <w:contextualSpacing/>
        <w:rPr>
          <w:rFonts w:ascii="Times New Roman" w:hAnsi="Times New Roman"/>
          <w:sz w:val="16"/>
          <w:szCs w:val="16"/>
        </w:rPr>
      </w:pPr>
      <w:r w:rsidRPr="00457B57">
        <w:rPr>
          <w:rStyle w:val="FootnoteReference"/>
          <w:sz w:val="16"/>
          <w:szCs w:val="16"/>
        </w:rPr>
        <w:footnoteRef/>
      </w:r>
      <w:r w:rsidRPr="00457B57">
        <w:rPr>
          <w:sz w:val="16"/>
          <w:szCs w:val="16"/>
        </w:rPr>
        <w:t xml:space="preserve"> </w:t>
      </w:r>
      <w:r w:rsidRPr="00457B57">
        <w:rPr>
          <w:rFonts w:ascii="Times New Roman" w:hAnsi="Times New Roman"/>
          <w:sz w:val="16"/>
          <w:szCs w:val="16"/>
        </w:rPr>
        <w:t>Eleven days after the September 11, 2001 attacks, a comprehensive national</w:t>
      </w:r>
      <w:r>
        <w:rPr>
          <w:rFonts w:ascii="Times New Roman" w:hAnsi="Times New Roman"/>
          <w:sz w:val="16"/>
          <w:szCs w:val="16"/>
        </w:rPr>
        <w:t xml:space="preserve"> strategy</w:t>
      </w:r>
      <w:r w:rsidRPr="00457B57">
        <w:rPr>
          <w:rFonts w:ascii="Times New Roman" w:hAnsi="Times New Roman"/>
          <w:sz w:val="16"/>
          <w:szCs w:val="16"/>
        </w:rPr>
        <w:t xml:space="preserve"> was formed under</w:t>
      </w:r>
      <w:r w:rsidRPr="00D93F64">
        <w:rPr>
          <w:rFonts w:ascii="Times New Roman" w:hAnsi="Times New Roman"/>
          <w:sz w:val="16"/>
          <w:szCs w:val="16"/>
        </w:rPr>
        <w:t xml:space="preserve"> the jurisdiction of the Department of Homeland Security (DHS), </w:t>
      </w:r>
      <w:r>
        <w:rPr>
          <w:rFonts w:ascii="Times New Roman" w:hAnsi="Times New Roman"/>
          <w:sz w:val="16"/>
          <w:szCs w:val="16"/>
        </w:rPr>
        <w:t>integrati</w:t>
      </w:r>
      <w:r w:rsidRPr="00D93F64">
        <w:rPr>
          <w:rFonts w:ascii="Times New Roman" w:hAnsi="Times New Roman"/>
          <w:sz w:val="16"/>
          <w:szCs w:val="16"/>
        </w:rPr>
        <w:t>n</w:t>
      </w:r>
      <w:r>
        <w:rPr>
          <w:rFonts w:ascii="Times New Roman" w:hAnsi="Times New Roman"/>
          <w:sz w:val="16"/>
          <w:szCs w:val="16"/>
        </w:rPr>
        <w:t>g</w:t>
      </w:r>
      <w:r w:rsidRPr="00D93F64">
        <w:rPr>
          <w:rFonts w:ascii="Times New Roman" w:hAnsi="Times New Roman"/>
          <w:sz w:val="16"/>
          <w:szCs w:val="16"/>
        </w:rPr>
        <w:t xml:space="preserve"> of all or part of 22 different Federal departments. The Immigration Naturalization Service (INS) was reconstituted to become Immigration Customs and Enforcement (ICE), with Homeland Security Investigations (HSI) providing direction for investigating domestic and international activities arising from the illegal movement</w:t>
      </w:r>
      <w:r>
        <w:rPr>
          <w:rFonts w:ascii="Times New Roman" w:hAnsi="Times New Roman"/>
          <w:sz w:val="16"/>
          <w:szCs w:val="16"/>
        </w:rPr>
        <w:t xml:space="preserve"> of people and goods.</w:t>
      </w:r>
    </w:p>
  </w:footnote>
  <w:footnote w:id="6">
    <w:p w14:paraId="6D4248D1" w14:textId="10B669AE" w:rsidR="00970F80" w:rsidRPr="00F37101" w:rsidRDefault="00970F80" w:rsidP="002D1EA6">
      <w:pPr>
        <w:contextualSpacing/>
        <w:rPr>
          <w:rFonts w:ascii="Times New Roman" w:hAnsi="Times New Roman" w:cs="Times New Roman"/>
          <w:sz w:val="16"/>
          <w:szCs w:val="16"/>
        </w:rPr>
      </w:pPr>
      <w:r w:rsidRPr="00F37101">
        <w:rPr>
          <w:rStyle w:val="FootnoteReference"/>
          <w:rFonts w:ascii="Times New Roman" w:hAnsi="Times New Roman" w:cs="Times New Roman"/>
          <w:sz w:val="16"/>
          <w:szCs w:val="16"/>
        </w:rPr>
        <w:footnoteRef/>
      </w:r>
      <w:r w:rsidRPr="00F37101">
        <w:rPr>
          <w:rFonts w:ascii="Times New Roman" w:hAnsi="Times New Roman" w:cs="Times New Roman"/>
          <w:sz w:val="16"/>
          <w:szCs w:val="16"/>
        </w:rPr>
        <w:t xml:space="preserve"> Worksite enforcement investigations in 2010 </w:t>
      </w:r>
      <w:r>
        <w:rPr>
          <w:rFonts w:ascii="Times New Roman" w:hAnsi="Times New Roman" w:cs="Times New Roman"/>
          <w:sz w:val="16"/>
          <w:szCs w:val="16"/>
        </w:rPr>
        <w:t>were</w:t>
      </w:r>
      <w:r w:rsidRPr="00F37101">
        <w:rPr>
          <w:rFonts w:ascii="Times New Roman" w:hAnsi="Times New Roman" w:cs="Times New Roman"/>
          <w:sz w:val="16"/>
          <w:szCs w:val="16"/>
        </w:rPr>
        <w:t xml:space="preserve"> more than twice the 1,191 cases initiated in 2008 (US Immigration a</w:t>
      </w:r>
      <w:r>
        <w:rPr>
          <w:rFonts w:ascii="Times New Roman" w:hAnsi="Times New Roman" w:cs="Times New Roman"/>
          <w:sz w:val="16"/>
          <w:szCs w:val="16"/>
        </w:rPr>
        <w:t>nd Customs Enforcement, 2014(a))</w:t>
      </w:r>
      <w:r w:rsidRPr="00F37101">
        <w:rPr>
          <w:rFonts w:ascii="Times New Roman" w:hAnsi="Times New Roman" w:cs="Times New Roman"/>
          <w:sz w:val="16"/>
          <w:szCs w:val="16"/>
        </w:rPr>
        <w:t>. In 2013 the total of $6,956,026 final orders represents the most issued since the creation of ICE in 2003</w:t>
      </w:r>
      <w:r>
        <w:rPr>
          <w:rFonts w:ascii="Times New Roman" w:hAnsi="Times New Roman" w:cs="Times New Roman"/>
          <w:sz w:val="16"/>
          <w:szCs w:val="16"/>
        </w:rPr>
        <w:t>.</w:t>
      </w:r>
    </w:p>
  </w:footnote>
  <w:footnote w:id="7">
    <w:p w14:paraId="446B3964" w14:textId="77777777" w:rsidR="00970F80" w:rsidRPr="00457B57" w:rsidRDefault="00970F80" w:rsidP="002D1EA6">
      <w:pPr>
        <w:pStyle w:val="FootnoteText"/>
        <w:rPr>
          <w:sz w:val="16"/>
          <w:szCs w:val="16"/>
        </w:rPr>
      </w:pPr>
      <w:r>
        <w:rPr>
          <w:rStyle w:val="FootnoteReference"/>
        </w:rPr>
        <w:footnoteRef/>
      </w:r>
      <w:r>
        <w:t xml:space="preserve"> </w:t>
      </w:r>
      <w:r w:rsidRPr="005401E2">
        <w:rPr>
          <w:rFonts w:ascii="Times New Roman" w:hAnsi="Times New Roman"/>
          <w:sz w:val="16"/>
          <w:szCs w:val="16"/>
        </w:rPr>
        <w:t xml:space="preserve">Racial profiling includes the criteria of personal appearance. </w:t>
      </w:r>
      <w:r>
        <w:rPr>
          <w:rFonts w:ascii="Times New Roman" w:hAnsi="Times New Roman"/>
          <w:sz w:val="16"/>
          <w:szCs w:val="16"/>
        </w:rPr>
        <w:t>“S</w:t>
      </w:r>
      <w:r w:rsidRPr="005401E2">
        <w:rPr>
          <w:rFonts w:ascii="Times New Roman" w:hAnsi="Times New Roman"/>
          <w:sz w:val="16"/>
          <w:szCs w:val="16"/>
        </w:rPr>
        <w:t xml:space="preserve">peaking with the wrong accent </w:t>
      </w:r>
      <w:r>
        <w:rPr>
          <w:rFonts w:ascii="Times New Roman" w:hAnsi="Times New Roman"/>
          <w:sz w:val="16"/>
          <w:szCs w:val="16"/>
        </w:rPr>
        <w:t>…</w:t>
      </w:r>
      <w:r w:rsidRPr="005401E2">
        <w:rPr>
          <w:rFonts w:ascii="Times New Roman" w:hAnsi="Times New Roman"/>
          <w:sz w:val="16"/>
          <w:szCs w:val="16"/>
        </w:rPr>
        <w:t xml:space="preserve"> could land you in hot water in</w:t>
      </w:r>
      <w:r>
        <w:rPr>
          <w:rFonts w:ascii="Times New Roman" w:hAnsi="Times New Roman"/>
          <w:sz w:val="16"/>
          <w:szCs w:val="16"/>
        </w:rPr>
        <w:t xml:space="preserve"> Arizona (the threat of arrest, </w:t>
      </w:r>
      <w:r w:rsidRPr="005401E2">
        <w:rPr>
          <w:rFonts w:ascii="Times New Roman" w:hAnsi="Times New Roman"/>
          <w:sz w:val="16"/>
          <w:szCs w:val="16"/>
        </w:rPr>
        <w:t xml:space="preserve">Washington Post, 2012). “You can't tell if someone is </w:t>
      </w:r>
      <w:r w:rsidRPr="00457B57">
        <w:rPr>
          <w:rFonts w:ascii="Times New Roman" w:hAnsi="Times New Roman"/>
          <w:sz w:val="16"/>
          <w:szCs w:val="16"/>
        </w:rPr>
        <w:t>undocumented by the way someone looks … the way you dress and the shoes you wear are not probable cause for questioning or arrest” (Gutierrez, 2012).</w:t>
      </w:r>
    </w:p>
  </w:footnote>
  <w:footnote w:id="8">
    <w:p w14:paraId="7C6CD6FB" w14:textId="7FF82634" w:rsidR="00970F80" w:rsidRPr="00283E4C" w:rsidRDefault="00970F80" w:rsidP="002D1EA6">
      <w:pPr>
        <w:pStyle w:val="FootnoteText"/>
        <w:rPr>
          <w:rFonts w:ascii="Times New Roman" w:hAnsi="Times New Roman"/>
          <w:sz w:val="16"/>
          <w:szCs w:val="16"/>
        </w:rPr>
      </w:pPr>
      <w:r w:rsidRPr="00457B57">
        <w:rPr>
          <w:rStyle w:val="FootnoteReference"/>
          <w:sz w:val="16"/>
          <w:szCs w:val="16"/>
        </w:rPr>
        <w:footnoteRef/>
      </w:r>
      <w:r w:rsidRPr="00457B57">
        <w:rPr>
          <w:sz w:val="16"/>
          <w:szCs w:val="16"/>
        </w:rPr>
        <w:t xml:space="preserve"> </w:t>
      </w:r>
      <w:r w:rsidRPr="00457B57">
        <w:rPr>
          <w:rFonts w:ascii="Times New Roman" w:hAnsi="Times New Roman"/>
          <w:sz w:val="16"/>
          <w:szCs w:val="16"/>
        </w:rPr>
        <w:t>The law creates “a spiral of pervasive fear, community distrust, increased crime and costly litigation, with nationwide repercussions” (</w:t>
      </w:r>
      <w:proofErr w:type="spellStart"/>
      <w:r w:rsidRPr="00457B57">
        <w:rPr>
          <w:rFonts w:ascii="Times New Roman" w:hAnsi="Times New Roman"/>
          <w:sz w:val="16"/>
          <w:szCs w:val="16"/>
        </w:rPr>
        <w:t>Archibold</w:t>
      </w:r>
      <w:proofErr w:type="spellEnd"/>
      <w:r w:rsidRPr="00457B57">
        <w:rPr>
          <w:rFonts w:ascii="Times New Roman" w:hAnsi="Times New Roman"/>
          <w:sz w:val="16"/>
          <w:szCs w:val="16"/>
        </w:rPr>
        <w:t xml:space="preserve">, 2010). </w:t>
      </w:r>
      <w:r>
        <w:rPr>
          <w:rFonts w:ascii="Times New Roman" w:hAnsi="Times New Roman"/>
          <w:sz w:val="16"/>
          <w:szCs w:val="16"/>
        </w:rPr>
        <w:t xml:space="preserve">The </w:t>
      </w:r>
      <w:r w:rsidRPr="005401E2">
        <w:rPr>
          <w:rFonts w:ascii="Times New Roman" w:hAnsi="Times New Roman"/>
          <w:sz w:val="16"/>
          <w:szCs w:val="16"/>
        </w:rPr>
        <w:t>majority of Latinos, including those bor</w:t>
      </w:r>
      <w:r>
        <w:rPr>
          <w:rFonts w:ascii="Times New Roman" w:hAnsi="Times New Roman"/>
          <w:sz w:val="16"/>
          <w:szCs w:val="16"/>
        </w:rPr>
        <w:t xml:space="preserve">n in the US, believe Arizona’s </w:t>
      </w:r>
      <w:r w:rsidRPr="005401E2">
        <w:rPr>
          <w:rFonts w:ascii="Times New Roman" w:hAnsi="Times New Roman"/>
          <w:sz w:val="16"/>
          <w:szCs w:val="16"/>
        </w:rPr>
        <w:t>law could lead to racial profiling (Ramirez, 2012).</w:t>
      </w:r>
    </w:p>
  </w:footnote>
  <w:footnote w:id="9">
    <w:p w14:paraId="76806220" w14:textId="2918B973" w:rsidR="00970F80" w:rsidRPr="00A14987" w:rsidRDefault="00970F80" w:rsidP="002D1EA6">
      <w:pPr>
        <w:pStyle w:val="FootnoteText"/>
        <w:rPr>
          <w:rFonts w:ascii="Times New Roman" w:hAnsi="Times New Roman"/>
          <w:sz w:val="16"/>
          <w:szCs w:val="16"/>
        </w:rPr>
      </w:pPr>
      <w:r w:rsidRPr="00A14987">
        <w:rPr>
          <w:rStyle w:val="FootnoteReference"/>
          <w:sz w:val="16"/>
          <w:szCs w:val="16"/>
        </w:rPr>
        <w:footnoteRef/>
      </w:r>
      <w:r w:rsidRPr="00A14987">
        <w:rPr>
          <w:sz w:val="16"/>
          <w:szCs w:val="16"/>
        </w:rPr>
        <w:t xml:space="preserve"> </w:t>
      </w:r>
      <w:r w:rsidRPr="00A14987">
        <w:rPr>
          <w:rFonts w:ascii="Times New Roman" w:hAnsi="Times New Roman" w:cs="Times New Roman"/>
          <w:sz w:val="16"/>
          <w:szCs w:val="16"/>
        </w:rPr>
        <w:t>A company servin</w:t>
      </w:r>
      <w:r>
        <w:rPr>
          <w:rFonts w:ascii="Times New Roman" w:hAnsi="Times New Roman" w:cs="Times New Roman"/>
          <w:sz w:val="16"/>
          <w:szCs w:val="16"/>
        </w:rPr>
        <w:t>g the Latino community,</w:t>
      </w:r>
      <w:r w:rsidRPr="00A14987">
        <w:rPr>
          <w:rFonts w:ascii="Times New Roman" w:hAnsi="Times New Roman"/>
          <w:sz w:val="16"/>
          <w:szCs w:val="16"/>
        </w:rPr>
        <w:t xml:space="preserve"> executives put the company’s 11 stores under bankruptcy protection in Ma</w:t>
      </w:r>
      <w:r>
        <w:rPr>
          <w:rFonts w:ascii="Times New Roman" w:hAnsi="Times New Roman"/>
          <w:sz w:val="16"/>
          <w:szCs w:val="16"/>
        </w:rPr>
        <w:t>y 2013, as</w:t>
      </w:r>
      <w:r w:rsidRPr="00A14987">
        <w:rPr>
          <w:rFonts w:ascii="Times New Roman" w:hAnsi="Times New Roman"/>
          <w:sz w:val="16"/>
          <w:szCs w:val="16"/>
        </w:rPr>
        <w:t xml:space="preserve"> “singled out for an immigration audit to which no other competitor was subjected,” (</w:t>
      </w:r>
      <w:proofErr w:type="spellStart"/>
      <w:r w:rsidRPr="00A14987">
        <w:rPr>
          <w:rFonts w:ascii="Times New Roman" w:hAnsi="Times New Roman"/>
          <w:sz w:val="16"/>
          <w:szCs w:val="16"/>
        </w:rPr>
        <w:t>Stech</w:t>
      </w:r>
      <w:proofErr w:type="spellEnd"/>
      <w:r w:rsidRPr="00A14987">
        <w:rPr>
          <w:rFonts w:ascii="Times New Roman" w:hAnsi="Times New Roman"/>
          <w:sz w:val="16"/>
          <w:szCs w:val="16"/>
        </w:rPr>
        <w:t>, 2013).</w:t>
      </w:r>
    </w:p>
  </w:footnote>
  <w:footnote w:id="10">
    <w:p w14:paraId="36416B13" w14:textId="42D6C324" w:rsidR="00970F80" w:rsidRPr="0053562D" w:rsidRDefault="00970F80" w:rsidP="002D1EA6">
      <w:pPr>
        <w:widowControl w:val="0"/>
        <w:autoSpaceDE w:val="0"/>
        <w:autoSpaceDN w:val="0"/>
        <w:adjustRightInd w:val="0"/>
        <w:contextualSpacing/>
        <w:rPr>
          <w:rFonts w:ascii="Times New Roman" w:hAnsi="Times New Roman" w:cs="Times New Roman"/>
          <w:color w:val="292526"/>
          <w:sz w:val="16"/>
          <w:szCs w:val="16"/>
        </w:rPr>
      </w:pPr>
      <w:r w:rsidRPr="0053562D">
        <w:rPr>
          <w:rStyle w:val="FootnoteReference"/>
          <w:sz w:val="16"/>
          <w:szCs w:val="16"/>
        </w:rPr>
        <w:footnoteRef/>
      </w:r>
      <w:r w:rsidRPr="0053562D">
        <w:rPr>
          <w:sz w:val="16"/>
          <w:szCs w:val="16"/>
        </w:rPr>
        <w:t xml:space="preserve"> </w:t>
      </w:r>
      <w:r w:rsidRPr="0053562D">
        <w:rPr>
          <w:rFonts w:ascii="Times New Roman" w:hAnsi="Times New Roman" w:cs="Times New Roman"/>
          <w:sz w:val="16"/>
          <w:szCs w:val="16"/>
        </w:rPr>
        <w:t>The original focus of local enforcement agencies (</w:t>
      </w:r>
      <w:r>
        <w:rPr>
          <w:rFonts w:ascii="Times New Roman" w:hAnsi="Times New Roman" w:cs="Times New Roman"/>
          <w:sz w:val="16"/>
          <w:szCs w:val="16"/>
        </w:rPr>
        <w:t xml:space="preserve">LEAs) was in </w:t>
      </w:r>
      <w:r w:rsidRPr="0053562D">
        <w:rPr>
          <w:rFonts w:ascii="Times New Roman" w:hAnsi="Times New Roman" w:cs="Times New Roman"/>
          <w:sz w:val="16"/>
          <w:szCs w:val="16"/>
        </w:rPr>
        <w:t>detain</w:t>
      </w:r>
      <w:r>
        <w:rPr>
          <w:rFonts w:ascii="Times New Roman" w:hAnsi="Times New Roman" w:cs="Times New Roman"/>
          <w:sz w:val="16"/>
          <w:szCs w:val="16"/>
        </w:rPr>
        <w:t>ing</w:t>
      </w:r>
      <w:r w:rsidRPr="0053562D">
        <w:rPr>
          <w:rFonts w:ascii="Times New Roman" w:hAnsi="Times New Roman" w:cs="Times New Roman"/>
          <w:sz w:val="16"/>
          <w:szCs w:val="16"/>
        </w:rPr>
        <w:t xml:space="preserve"> “high-value non-citizens” </w:t>
      </w:r>
      <w:r>
        <w:rPr>
          <w:rFonts w:ascii="Times New Roman" w:hAnsi="Times New Roman" w:cs="Times New Roman"/>
          <w:sz w:val="16"/>
          <w:szCs w:val="16"/>
        </w:rPr>
        <w:t xml:space="preserve">for </w:t>
      </w:r>
      <w:r w:rsidRPr="0053562D">
        <w:rPr>
          <w:rFonts w:ascii="Times New Roman" w:hAnsi="Times New Roman" w:cs="Times New Roman"/>
          <w:sz w:val="16"/>
          <w:szCs w:val="16"/>
        </w:rPr>
        <w:t>“violent crimes, human smuggling</w:t>
      </w:r>
      <w:r>
        <w:rPr>
          <w:rFonts w:ascii="Times New Roman" w:hAnsi="Times New Roman" w:cs="Times New Roman"/>
          <w:sz w:val="16"/>
          <w:szCs w:val="16"/>
        </w:rPr>
        <w:t xml:space="preserve">, </w:t>
      </w:r>
      <w:r w:rsidRPr="0053562D">
        <w:rPr>
          <w:rFonts w:ascii="Times New Roman" w:hAnsi="Times New Roman" w:cs="Times New Roman"/>
          <w:sz w:val="16"/>
          <w:szCs w:val="16"/>
        </w:rPr>
        <w:t xml:space="preserve">gang/organized crime activity, </w:t>
      </w:r>
      <w:r>
        <w:rPr>
          <w:rFonts w:ascii="Times New Roman" w:hAnsi="Times New Roman" w:cs="Times New Roman"/>
          <w:sz w:val="16"/>
          <w:szCs w:val="16"/>
        </w:rPr>
        <w:t>sexual offenses</w:t>
      </w:r>
      <w:r w:rsidRPr="0053562D">
        <w:rPr>
          <w:rFonts w:ascii="Times New Roman" w:hAnsi="Times New Roman" w:cs="Times New Roman"/>
          <w:sz w:val="16"/>
          <w:szCs w:val="16"/>
        </w:rPr>
        <w:t xml:space="preserve">” (US Immigration and Customs Enforcement (ICE), 2007).  </w:t>
      </w:r>
    </w:p>
  </w:footnote>
  <w:footnote w:id="11">
    <w:p w14:paraId="06B57EB7" w14:textId="218EBF76" w:rsidR="00970F80" w:rsidRPr="00D93F64" w:rsidRDefault="00970F80" w:rsidP="002D1EA6">
      <w:pPr>
        <w:pStyle w:val="FootnoteText"/>
        <w:contextualSpacing/>
        <w:rPr>
          <w:sz w:val="16"/>
          <w:szCs w:val="16"/>
        </w:rPr>
      </w:pPr>
      <w:r w:rsidRPr="00763AB7">
        <w:rPr>
          <w:rStyle w:val="FootnoteReference"/>
          <w:sz w:val="16"/>
          <w:szCs w:val="16"/>
        </w:rPr>
        <w:footnoteRef/>
      </w:r>
      <w:r w:rsidRPr="00763AB7">
        <w:rPr>
          <w:sz w:val="16"/>
          <w:szCs w:val="16"/>
        </w:rPr>
        <w:t xml:space="preserve"> </w:t>
      </w:r>
      <w:r w:rsidRPr="00D93F64">
        <w:rPr>
          <w:rFonts w:ascii="Times New Roman" w:hAnsi="Times New Roman" w:cs="Times New Roman"/>
          <w:sz w:val="16"/>
          <w:szCs w:val="16"/>
        </w:rPr>
        <w:t>Misuses included removing noncitizens committing minor offenses (such as speeding</w:t>
      </w:r>
      <w:r>
        <w:rPr>
          <w:rFonts w:ascii="Times New Roman" w:hAnsi="Times New Roman" w:cs="Times New Roman"/>
          <w:sz w:val="16"/>
          <w:szCs w:val="16"/>
        </w:rPr>
        <w:t>)</w:t>
      </w:r>
      <w:r w:rsidRPr="00D93F64">
        <w:rPr>
          <w:rFonts w:ascii="Times New Roman" w:hAnsi="Times New Roman" w:cs="Times New Roman"/>
          <w:sz w:val="16"/>
          <w:szCs w:val="16"/>
        </w:rPr>
        <w:t>. In 2008, 57 percent of the noncitizens in detention were noncriminal - considered a flagrant abuse of the law (Rodríguez et. al., 2010).</w:t>
      </w:r>
    </w:p>
  </w:footnote>
  <w:footnote w:id="12">
    <w:p w14:paraId="2FE230D4" w14:textId="19562B61" w:rsidR="00970F80" w:rsidRPr="0053562D" w:rsidRDefault="00970F80" w:rsidP="002D1EA6">
      <w:pPr>
        <w:pStyle w:val="FootnoteText"/>
        <w:rPr>
          <w:rFonts w:ascii="Times New Roman" w:hAnsi="Times New Roman" w:cs="Times New Roman"/>
          <w:sz w:val="16"/>
          <w:szCs w:val="16"/>
        </w:rPr>
      </w:pPr>
      <w:r w:rsidRPr="0053562D">
        <w:rPr>
          <w:rStyle w:val="FootnoteReference"/>
          <w:rFonts w:ascii="Times New Roman" w:hAnsi="Times New Roman" w:cs="Times New Roman"/>
          <w:sz w:val="16"/>
          <w:szCs w:val="16"/>
        </w:rPr>
        <w:footnoteRef/>
      </w:r>
      <w:r w:rsidRPr="0053562D">
        <w:rPr>
          <w:rFonts w:ascii="Times New Roman" w:hAnsi="Times New Roman" w:cs="Times New Roman"/>
          <w:sz w:val="16"/>
          <w:szCs w:val="16"/>
        </w:rPr>
        <w:t xml:space="preserve"> The Washington-based Institute for Women’s Policy Research (IWPR) conducts rigorous research and disseminates its findings to address the needs of women, p</w:t>
      </w:r>
      <w:r>
        <w:rPr>
          <w:rFonts w:ascii="Times New Roman" w:hAnsi="Times New Roman" w:cs="Times New Roman"/>
          <w:sz w:val="16"/>
          <w:szCs w:val="16"/>
        </w:rPr>
        <w:t xml:space="preserve">romoting public dialogue. </w:t>
      </w:r>
      <w:r w:rsidRPr="0053562D">
        <w:rPr>
          <w:rFonts w:ascii="Times New Roman" w:hAnsi="Times New Roman" w:cs="Times New Roman"/>
          <w:sz w:val="16"/>
          <w:szCs w:val="16"/>
        </w:rPr>
        <w:t>Founded in 1987, IWPR’s reports and resources have informed policies and programs across the country and internationally</w:t>
      </w:r>
      <w:bookmarkStart w:id="0" w:name="people"/>
      <w:bookmarkEnd w:id="0"/>
      <w:r w:rsidRPr="0053562D">
        <w:rPr>
          <w:rFonts w:ascii="Times New Roman" w:hAnsi="Times New Roman" w:cs="Times New Roman"/>
          <w:sz w:val="16"/>
          <w:szCs w:val="16"/>
        </w:rPr>
        <w:t xml:space="preserve">. </w:t>
      </w:r>
    </w:p>
  </w:footnote>
  <w:footnote w:id="13">
    <w:p w14:paraId="1377F0E3" w14:textId="7D3FD5EA" w:rsidR="00970F80" w:rsidRPr="0053562D" w:rsidRDefault="00970F80" w:rsidP="002D1EA6">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t xml:space="preserve">13 </w:t>
      </w:r>
      <w:r w:rsidRPr="0053562D">
        <w:rPr>
          <w:rFonts w:ascii="Times New Roman" w:hAnsi="Times New Roman" w:cs="Times New Roman"/>
          <w:sz w:val="16"/>
          <w:szCs w:val="16"/>
        </w:rPr>
        <w:t xml:space="preserve">With a research base approximating 300 organizations and 460 </w:t>
      </w:r>
      <w:r>
        <w:rPr>
          <w:rFonts w:ascii="Times New Roman" w:hAnsi="Times New Roman" w:cs="Times New Roman"/>
          <w:sz w:val="16"/>
          <w:szCs w:val="16"/>
        </w:rPr>
        <w:t xml:space="preserve">interviews only a sample is </w:t>
      </w:r>
      <w:r w:rsidRPr="0053562D">
        <w:rPr>
          <w:rFonts w:ascii="Times New Roman" w:hAnsi="Times New Roman" w:cs="Times New Roman"/>
          <w:sz w:val="16"/>
          <w:szCs w:val="16"/>
        </w:rPr>
        <w:t xml:space="preserve">provided here but additional information and quotes relevant to our work is available, see Hass et. </w:t>
      </w:r>
      <w:proofErr w:type="gramStart"/>
      <w:r w:rsidRPr="0053562D">
        <w:rPr>
          <w:rFonts w:ascii="Times New Roman" w:hAnsi="Times New Roman" w:cs="Times New Roman"/>
          <w:sz w:val="16"/>
          <w:szCs w:val="16"/>
        </w:rPr>
        <w:t>al</w:t>
      </w:r>
      <w:proofErr w:type="gramEnd"/>
      <w:r w:rsidRPr="0053562D">
        <w:rPr>
          <w:rFonts w:ascii="Times New Roman" w:hAnsi="Times New Roman" w:cs="Times New Roman"/>
          <w:sz w:val="16"/>
          <w:szCs w:val="16"/>
        </w:rPr>
        <w:t xml:space="preserve">., 2011. </w:t>
      </w:r>
    </w:p>
    <w:p w14:paraId="7B60ECF5" w14:textId="77777777" w:rsidR="00970F80" w:rsidRPr="0053562D" w:rsidRDefault="00970F80" w:rsidP="002D1EA6">
      <w:pPr>
        <w:pStyle w:val="FootnoteText"/>
        <w:rPr>
          <w:rFonts w:ascii="Times New Roman" w:hAnsi="Times New Roman" w:cs="Times New Roman"/>
          <w:sz w:val="16"/>
          <w:szCs w:val="16"/>
        </w:rPr>
      </w:pPr>
    </w:p>
    <w:p w14:paraId="506F718F" w14:textId="77777777" w:rsidR="00970F80" w:rsidRPr="0053562D" w:rsidRDefault="00970F80" w:rsidP="002D1EA6">
      <w:pPr>
        <w:pStyle w:val="FootnoteText"/>
        <w:rPr>
          <w:rFonts w:ascii="Times New Roman" w:hAnsi="Times New Roman" w:cs="Times New Roman"/>
          <w:sz w:val="16"/>
          <w:szCs w:val="16"/>
        </w:rPr>
      </w:pPr>
    </w:p>
  </w:footnote>
  <w:footnote w:id="14">
    <w:p w14:paraId="54E66A1E" w14:textId="63EBEA62" w:rsidR="00970F80" w:rsidRPr="007C7B42" w:rsidRDefault="00970F80" w:rsidP="00F01CB5">
      <w:pPr>
        <w:pStyle w:val="FootnoteText"/>
        <w:rPr>
          <w:lang w:val="en-GB"/>
        </w:rPr>
      </w:pPr>
      <w:r>
        <w:rPr>
          <w:rStyle w:val="FootnoteReference"/>
        </w:rPr>
        <w:footnoteRef/>
      </w:r>
      <w:r>
        <w:t xml:space="preserve"> This is the </w:t>
      </w:r>
      <w:r w:rsidRPr="007C7B42">
        <w:t xml:space="preserve">Tier 4 of the points- based system introduced a way of monitoring the numbers of international students from Non-European Economic Area (EEA) countries.  </w:t>
      </w:r>
    </w:p>
  </w:footnote>
  <w:footnote w:id="15">
    <w:p w14:paraId="3EC27608" w14:textId="77777777" w:rsidR="00970F80" w:rsidRPr="003D181D" w:rsidRDefault="00970F80" w:rsidP="00F01CB5">
      <w:pPr>
        <w:pStyle w:val="FootnoteText"/>
      </w:pPr>
      <w:r>
        <w:rPr>
          <w:rStyle w:val="FootnoteReference"/>
        </w:rPr>
        <w:footnoteRef/>
      </w:r>
      <w:r>
        <w:t xml:space="preserve"> </w:t>
      </w:r>
      <w:r w:rsidRPr="003D181D">
        <w:t xml:space="preserve">Research has shown that there are considerable costs to universities of meeting the Tier 4 requirements. For example, the Higher Education Better Regulation Group in 2013 suggested the annual cost of Tier 4 compliance ranges between £4366 and £ 772,537 per annum (Higher Education Better Regulation Group, 2013, page 3). </w:t>
      </w:r>
    </w:p>
    <w:p w14:paraId="4536EAE5" w14:textId="77777777" w:rsidR="00970F80" w:rsidRPr="003D181D" w:rsidRDefault="00970F80" w:rsidP="00F01CB5">
      <w:pPr>
        <w:pStyle w:val="FootnoteText"/>
        <w:rPr>
          <w:lang w:val="en-GB"/>
        </w:rPr>
      </w:pPr>
    </w:p>
  </w:footnote>
  <w:footnote w:id="16">
    <w:p w14:paraId="40DDBB0C" w14:textId="136B2BF1" w:rsidR="00970F80" w:rsidRDefault="00970F80">
      <w:pPr>
        <w:pStyle w:val="FootnoteText"/>
      </w:pPr>
      <w:r>
        <w:rPr>
          <w:rStyle w:val="FootnoteReference"/>
        </w:rPr>
        <w:t>16</w:t>
      </w:r>
      <w:r>
        <w:t xml:space="preserve"> </w:t>
      </w:r>
      <w:r>
        <w:rPr>
          <w:rFonts w:ascii="Times New Roman" w:hAnsi="Times New Roman"/>
        </w:rPr>
        <w:t>We</w:t>
      </w:r>
      <w:r w:rsidRPr="003E36E3">
        <w:rPr>
          <w:rFonts w:ascii="Times New Roman" w:hAnsi="Times New Roman"/>
        </w:rPr>
        <w:t xml:space="preserve"> are focusing on immigration policies and practice for </w:t>
      </w:r>
      <w:r>
        <w:rPr>
          <w:rFonts w:ascii="Times New Roman" w:hAnsi="Times New Roman"/>
        </w:rPr>
        <w:t xml:space="preserve">only </w:t>
      </w:r>
      <w:r w:rsidRPr="003E36E3">
        <w:rPr>
          <w:rFonts w:ascii="Times New Roman" w:hAnsi="Times New Roman"/>
        </w:rPr>
        <w:t>one aspect of Canadian immigration –the skilled worker program</w:t>
      </w:r>
      <w:r>
        <w:rPr>
          <w:rFonts w:ascii="Times New Roman" w:hAnsi="Times New Roman"/>
        </w:rPr>
        <w:t xml:space="preserve">- which at the time of writing is a program within one of the </w:t>
      </w:r>
      <w:r w:rsidRPr="003E36E3">
        <w:rPr>
          <w:rFonts w:ascii="Times New Roman" w:hAnsi="Times New Roman"/>
        </w:rPr>
        <w:t>three main</w:t>
      </w:r>
      <w:r>
        <w:rPr>
          <w:rFonts w:ascii="Times New Roman" w:hAnsi="Times New Roman"/>
        </w:rPr>
        <w:t xml:space="preserve"> classes in which immigrants enter Canada</w:t>
      </w:r>
      <w:r w:rsidRPr="003E36E3">
        <w:rPr>
          <w:rFonts w:ascii="Times New Roman" w:hAnsi="Times New Roman"/>
        </w:rPr>
        <w:t xml:space="preserve">: </w:t>
      </w:r>
      <w:r w:rsidRPr="003E36E3">
        <w:rPr>
          <w:rFonts w:ascii="Times New Roman" w:hAnsi="Times New Roman"/>
          <w:i/>
        </w:rPr>
        <w:t>family class</w:t>
      </w:r>
      <w:r w:rsidRPr="003E36E3">
        <w:rPr>
          <w:rFonts w:ascii="Times New Roman" w:hAnsi="Times New Roman"/>
        </w:rPr>
        <w:t xml:space="preserve">, </w:t>
      </w:r>
      <w:r w:rsidRPr="003E36E3">
        <w:rPr>
          <w:rFonts w:ascii="Times New Roman" w:hAnsi="Times New Roman"/>
          <w:i/>
        </w:rPr>
        <w:t>economic class</w:t>
      </w:r>
      <w:r w:rsidRPr="003E36E3">
        <w:rPr>
          <w:rFonts w:ascii="Times New Roman" w:hAnsi="Times New Roman"/>
        </w:rPr>
        <w:t xml:space="preserve"> and </w:t>
      </w:r>
      <w:r w:rsidRPr="003E36E3">
        <w:rPr>
          <w:rFonts w:ascii="Times New Roman" w:hAnsi="Times New Roman"/>
          <w:i/>
        </w:rPr>
        <w:t>refugee class</w:t>
      </w:r>
      <w:r w:rsidRPr="003E36E3">
        <w:rPr>
          <w:rFonts w:ascii="Times New Roman" w:hAnsi="Times New Roman"/>
        </w:rPr>
        <w:t xml:space="preserve"> </w:t>
      </w:r>
      <w:r w:rsidRPr="00284624">
        <w:rPr>
          <w:rFonts w:ascii="Times New Roman" w:hAnsi="Times New Roman"/>
        </w:rPr>
        <w:t xml:space="preserve">The skilled worker program falls under the economic class which </w:t>
      </w:r>
      <w:r>
        <w:rPr>
          <w:rFonts w:ascii="Times New Roman" w:hAnsi="Times New Roman"/>
        </w:rPr>
        <w:t xml:space="preserve">is </w:t>
      </w:r>
      <w:r w:rsidRPr="00284624">
        <w:rPr>
          <w:rFonts w:ascii="Times New Roman" w:hAnsi="Times New Roman"/>
        </w:rPr>
        <w:t xml:space="preserve">the major source of contemporary Canadian immigration. For instance in 2007 over 55% of people who migrated to Canada were of the economic class category and more than 75% of that category applied through the </w:t>
      </w:r>
      <w:r w:rsidRPr="00284624">
        <w:rPr>
          <w:rFonts w:ascii="Times New Roman" w:hAnsi="Times New Roman"/>
          <w:i/>
        </w:rPr>
        <w:t>skilled worker program</w:t>
      </w:r>
      <w:r w:rsidRPr="00284624">
        <w:rPr>
          <w:rFonts w:ascii="Times New Roman" w:hAnsi="Times New Roman"/>
        </w:rPr>
        <w:t xml:space="preserve"> (Citizenship and Immigration Canada 2008, p. 8).</w:t>
      </w:r>
    </w:p>
  </w:footnote>
  <w:footnote w:id="17">
    <w:p w14:paraId="1C4EAF5D" w14:textId="1DA8D393" w:rsidR="00970F80" w:rsidRPr="00194E17" w:rsidRDefault="00970F80" w:rsidP="00812D2C">
      <w:pPr>
        <w:pStyle w:val="FootnoteText"/>
        <w:rPr>
          <w:rFonts w:ascii="Times New Roman" w:hAnsi="Times New Roman" w:cs="Times New Roman"/>
        </w:rPr>
      </w:pPr>
      <w:r>
        <w:rPr>
          <w:rStyle w:val="FootnoteReference"/>
        </w:rPr>
        <w:t>17</w:t>
      </w:r>
      <w:r>
        <w:t xml:space="preserve"> </w:t>
      </w:r>
      <w:r w:rsidRPr="00194E17">
        <w:rPr>
          <w:rFonts w:ascii="Times New Roman" w:hAnsi="Times New Roman" w:cs="Times New Roman"/>
        </w:rPr>
        <w:t>Labour market factors are: Experience (the number of years experience in a particular occupation), Specific vocational preparation (the amount of training and education required to work in a particular occupation) Occupational Demand; Labour Market Balance; and Arranged Employment/Designated Occupation.</w:t>
      </w:r>
    </w:p>
    <w:p w14:paraId="11AA483F" w14:textId="77777777" w:rsidR="00970F80" w:rsidRDefault="00970F80">
      <w:pPr>
        <w:pStyle w:val="FootnoteText"/>
      </w:pPr>
    </w:p>
  </w:footnote>
  <w:footnote w:id="18">
    <w:p w14:paraId="24E92504" w14:textId="61EDE13F" w:rsidR="00970F80" w:rsidRDefault="00970F80">
      <w:pPr>
        <w:pStyle w:val="FootnoteText"/>
      </w:pPr>
      <w:r>
        <w:rPr>
          <w:rStyle w:val="FootnoteReference"/>
        </w:rPr>
        <w:t>18</w:t>
      </w:r>
      <w:r>
        <w:t xml:space="preserve"> </w:t>
      </w:r>
      <w:r w:rsidRPr="003E36E3">
        <w:rPr>
          <w:rFonts w:ascii="Times New Roman" w:hAnsi="Times New Roman"/>
        </w:rPr>
        <w:t xml:space="preserve">Other changes in the 2002 Act that furthered the aim of increasing the balance towards general competencies were extending the age range for which points are rewarded and reducing points for overseas work experience </w:t>
      </w:r>
      <w:r w:rsidRPr="00284624">
        <w:rPr>
          <w:rFonts w:ascii="Times New Roman" w:hAnsi="Times New Roman"/>
        </w:rPr>
        <w:t>(Conference Board of Canada 2008, p. 12).</w:t>
      </w:r>
    </w:p>
  </w:footnote>
  <w:footnote w:id="19">
    <w:p w14:paraId="638257C9" w14:textId="614D9188" w:rsidR="00970F80" w:rsidRDefault="00970F80">
      <w:pPr>
        <w:pStyle w:val="FootnoteText"/>
      </w:pPr>
      <w:r>
        <w:rPr>
          <w:rStyle w:val="FootnoteReference"/>
        </w:rPr>
        <w:t>19</w:t>
      </w:r>
      <w:r>
        <w:t xml:space="preserve"> For example see points calculator at http://www.canada-da.com/calculator.html</w:t>
      </w:r>
    </w:p>
  </w:footnote>
  <w:footnote w:id="20">
    <w:p w14:paraId="139415A2" w14:textId="7E188E6B" w:rsidR="00970F80" w:rsidRPr="005519D9" w:rsidRDefault="00970F80" w:rsidP="00CA429B">
      <w:pPr>
        <w:pStyle w:val="FootnoteText"/>
        <w:rPr>
          <w:rFonts w:ascii="Times New Roman" w:hAnsi="Times New Roman" w:cs="Times New Roman"/>
        </w:rPr>
      </w:pPr>
      <w:r>
        <w:rPr>
          <w:rStyle w:val="FootnoteReference"/>
        </w:rPr>
        <w:t>20</w:t>
      </w:r>
      <w:r w:rsidRPr="00284624">
        <w:rPr>
          <w:rFonts w:ascii="Times New Roman" w:hAnsi="Times New Roman" w:cs="Times New Roman"/>
        </w:rPr>
        <w:t xml:space="preserve"> Vineberg (2008) reports that the </w:t>
      </w:r>
      <w:r w:rsidRPr="001C6940">
        <w:rPr>
          <w:rFonts w:ascii="Times New Roman" w:hAnsi="Times New Roman" w:cs="Times New Roman"/>
          <w:i/>
        </w:rPr>
        <w:t>personal suitability</w:t>
      </w:r>
      <w:r w:rsidRPr="00284624">
        <w:rPr>
          <w:rFonts w:ascii="Times New Roman" w:hAnsi="Times New Roman" w:cs="Times New Roman"/>
        </w:rPr>
        <w:t xml:space="preserve"> </w:t>
      </w:r>
      <w:r w:rsidRPr="001C6940">
        <w:rPr>
          <w:rFonts w:ascii="Times New Roman" w:hAnsi="Times New Roman" w:cs="Times New Roman"/>
          <w:i/>
        </w:rPr>
        <w:t>factor</w:t>
      </w:r>
      <w:r w:rsidRPr="00284624">
        <w:rPr>
          <w:rFonts w:ascii="Times New Roman" w:hAnsi="Times New Roman" w:cs="Times New Roman"/>
        </w:rPr>
        <w:t xml:space="preserve"> had become so litigious that two</w:t>
      </w:r>
      <w:r w:rsidRPr="00284624">
        <w:rPr>
          <w:rFonts w:ascii="Cambria Math" w:hAnsi="Cambria Math" w:cs="Cambria Math"/>
        </w:rPr>
        <w:t>‐</w:t>
      </w:r>
      <w:r w:rsidRPr="00284624">
        <w:rPr>
          <w:rFonts w:ascii="Times New Roman" w:hAnsi="Times New Roman" w:cs="Times New Roman"/>
        </w:rPr>
        <w:t>thirds of the casework</w:t>
      </w:r>
      <w:r w:rsidRPr="005519D9">
        <w:rPr>
          <w:rFonts w:ascii="Times New Roman" w:hAnsi="Times New Roman" w:cs="Times New Roman"/>
        </w:rPr>
        <w:t xml:space="preserve"> of the Federal</w:t>
      </w:r>
      <w:r>
        <w:rPr>
          <w:rFonts w:ascii="Times New Roman" w:hAnsi="Times New Roman" w:cs="Times New Roman"/>
        </w:rPr>
        <w:t xml:space="preserve"> </w:t>
      </w:r>
      <w:r w:rsidRPr="005519D9">
        <w:rPr>
          <w:rFonts w:ascii="Times New Roman" w:hAnsi="Times New Roman" w:cs="Times New Roman"/>
        </w:rPr>
        <w:t>Court rel</w:t>
      </w:r>
      <w:r>
        <w:rPr>
          <w:rFonts w:ascii="Times New Roman" w:hAnsi="Times New Roman" w:cs="Times New Roman"/>
        </w:rPr>
        <w:t>ated to immigration and refugee cases</w:t>
      </w:r>
      <w:r w:rsidRPr="005519D9">
        <w:rPr>
          <w:rFonts w:ascii="Times New Roman" w:hAnsi="Times New Roman" w:cs="Times New Roman"/>
        </w:rPr>
        <w:t>.</w:t>
      </w:r>
    </w:p>
  </w:footnote>
  <w:footnote w:id="21">
    <w:p w14:paraId="422F1952" w14:textId="2D5C5AC2" w:rsidR="00970F80" w:rsidRDefault="00970F80" w:rsidP="00CA429B">
      <w:pPr>
        <w:pStyle w:val="FootnoteText"/>
      </w:pPr>
      <w:r>
        <w:rPr>
          <w:rStyle w:val="FootnoteReference"/>
        </w:rPr>
        <w:t>21</w:t>
      </w:r>
      <w:r w:rsidRPr="005519D9">
        <w:rPr>
          <w:rFonts w:ascii="Times New Roman" w:hAnsi="Times New Roman" w:cs="Times New Roman"/>
        </w:rPr>
        <w:t xml:space="preserve"> Although the </w:t>
      </w:r>
      <w:r w:rsidRPr="00933CCB">
        <w:rPr>
          <w:rFonts w:ascii="Times New Roman" w:hAnsi="Times New Roman" w:cs="Times New Roman"/>
          <w:i/>
        </w:rPr>
        <w:t>adaptability factor</w:t>
      </w:r>
      <w:r>
        <w:rPr>
          <w:rFonts w:ascii="Times New Roman" w:hAnsi="Times New Roman" w:cs="Times New Roman"/>
        </w:rPr>
        <w:t xml:space="preserve"> was present in the initial PBS, </w:t>
      </w:r>
      <w:r w:rsidRPr="005519D9">
        <w:rPr>
          <w:rFonts w:ascii="Times New Roman" w:hAnsi="Times New Roman" w:cs="Times New Roman"/>
        </w:rPr>
        <w:t xml:space="preserve">it could only be used to award an applicant bonus </w:t>
      </w:r>
      <w:r w:rsidRPr="00284624">
        <w:rPr>
          <w:rFonts w:ascii="Times New Roman" w:hAnsi="Times New Roman" w:cs="Times New Roman"/>
        </w:rPr>
        <w:t>points</w:t>
      </w:r>
      <w:r>
        <w:rPr>
          <w:rFonts w:ascii="Times New Roman" w:hAnsi="Times New Roman" w:cs="Times New Roman"/>
        </w:rPr>
        <w:t xml:space="preserve">, which </w:t>
      </w:r>
      <w:r w:rsidRPr="00284624">
        <w:rPr>
          <w:rFonts w:ascii="Times New Roman" w:hAnsi="Times New Roman" w:cs="Times New Roman"/>
        </w:rPr>
        <w:t>was up to the discretion of the immigration officer (O’Shea</w:t>
      </w:r>
      <w:r>
        <w:rPr>
          <w:rFonts w:ascii="Times New Roman" w:hAnsi="Times New Roman" w:cs="Times New Roman"/>
        </w:rPr>
        <w:t>,</w:t>
      </w:r>
      <w:r w:rsidRPr="00284624">
        <w:rPr>
          <w:rFonts w:ascii="Times New Roman" w:hAnsi="Times New Roman" w:cs="Times New Roman"/>
        </w:rPr>
        <w:t xml:space="preserve"> 2009, p.13).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F4A"/>
    <w:multiLevelType w:val="hybridMultilevel"/>
    <w:tmpl w:val="7B420C84"/>
    <w:lvl w:ilvl="0" w:tplc="F990BA98">
      <w:start w:val="1"/>
      <w:numFmt w:val="decimal"/>
      <w:pStyle w:val="numberedpointEmerald"/>
      <w:lvlText w:val="%1."/>
      <w:lvlJc w:val="left"/>
      <w:pPr>
        <w:tabs>
          <w:tab w:val="num" w:pos="720"/>
        </w:tabs>
        <w:ind w:left="720" w:hanging="360"/>
      </w:pPr>
      <w:rPr>
        <w:rFonts w:ascii="Arial" w:hAnsi="Arial" w:hint="default"/>
        <w:b w:val="0"/>
        <w:i w:val="0"/>
        <w:color w:val="00000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335D6D"/>
    <w:multiLevelType w:val="hybridMultilevel"/>
    <w:tmpl w:val="389E6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A14352"/>
    <w:multiLevelType w:val="multilevel"/>
    <w:tmpl w:val="A796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BA388B"/>
    <w:multiLevelType w:val="hybridMultilevel"/>
    <w:tmpl w:val="BE149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344EB"/>
    <w:multiLevelType w:val="hybridMultilevel"/>
    <w:tmpl w:val="5B04F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86F03"/>
    <w:multiLevelType w:val="hybridMultilevel"/>
    <w:tmpl w:val="4DDA3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AF9522F"/>
    <w:multiLevelType w:val="hybridMultilevel"/>
    <w:tmpl w:val="AFA2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A2AA4"/>
    <w:multiLevelType w:val="singleLevel"/>
    <w:tmpl w:val="ADE6E3E4"/>
    <w:lvl w:ilvl="0">
      <w:start w:val="1"/>
      <w:numFmt w:val="bullet"/>
      <w:pStyle w:val="BulletpointEmerald"/>
      <w:lvlText w:val=""/>
      <w:lvlJc w:val="left"/>
      <w:pPr>
        <w:tabs>
          <w:tab w:val="num" w:pos="360"/>
        </w:tabs>
        <w:ind w:left="360" w:hanging="360"/>
      </w:pPr>
      <w:rPr>
        <w:rFonts w:ascii="Symbol" w:hAnsi="Symbol" w:hint="default"/>
        <w:sz w:val="16"/>
      </w:rPr>
    </w:lvl>
  </w:abstractNum>
  <w:abstractNum w:abstractNumId="8">
    <w:nsid w:val="7470435A"/>
    <w:multiLevelType w:val="hybridMultilevel"/>
    <w:tmpl w:val="BE50A77E"/>
    <w:lvl w:ilvl="0" w:tplc="B546E472">
      <w:numFmt w:val="bullet"/>
      <w:lvlText w:val="•"/>
      <w:lvlJc w:val="left"/>
      <w:pPr>
        <w:ind w:left="1080" w:hanging="360"/>
      </w:pPr>
      <w:rPr>
        <w:rFonts w:ascii="Calibri" w:eastAsiaTheme="minorHAnsi" w:hAnsi="Calibri" w:cs="Cambria"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5"/>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A4"/>
    <w:rsid w:val="000015D2"/>
    <w:rsid w:val="00001CDE"/>
    <w:rsid w:val="00002A06"/>
    <w:rsid w:val="0000311D"/>
    <w:rsid w:val="00005351"/>
    <w:rsid w:val="00005693"/>
    <w:rsid w:val="00005C57"/>
    <w:rsid w:val="00006821"/>
    <w:rsid w:val="000126C3"/>
    <w:rsid w:val="00015303"/>
    <w:rsid w:val="00015D77"/>
    <w:rsid w:val="000163C2"/>
    <w:rsid w:val="00020F4B"/>
    <w:rsid w:val="00021C47"/>
    <w:rsid w:val="00022284"/>
    <w:rsid w:val="00022482"/>
    <w:rsid w:val="00022938"/>
    <w:rsid w:val="00022EE5"/>
    <w:rsid w:val="000235AB"/>
    <w:rsid w:val="00024139"/>
    <w:rsid w:val="0002458B"/>
    <w:rsid w:val="000266CE"/>
    <w:rsid w:val="00026A58"/>
    <w:rsid w:val="00027B6E"/>
    <w:rsid w:val="00027F24"/>
    <w:rsid w:val="00031294"/>
    <w:rsid w:val="00031652"/>
    <w:rsid w:val="00032A76"/>
    <w:rsid w:val="00032EEA"/>
    <w:rsid w:val="000348E3"/>
    <w:rsid w:val="000351A5"/>
    <w:rsid w:val="000367D2"/>
    <w:rsid w:val="00037167"/>
    <w:rsid w:val="000376EF"/>
    <w:rsid w:val="0004063F"/>
    <w:rsid w:val="000406E0"/>
    <w:rsid w:val="00041B00"/>
    <w:rsid w:val="000429AF"/>
    <w:rsid w:val="00042A1D"/>
    <w:rsid w:val="00046F6A"/>
    <w:rsid w:val="000471DD"/>
    <w:rsid w:val="00047322"/>
    <w:rsid w:val="00047CED"/>
    <w:rsid w:val="00050144"/>
    <w:rsid w:val="000534B6"/>
    <w:rsid w:val="000542C9"/>
    <w:rsid w:val="00054DB2"/>
    <w:rsid w:val="00055087"/>
    <w:rsid w:val="0005509B"/>
    <w:rsid w:val="00060AE8"/>
    <w:rsid w:val="00060C61"/>
    <w:rsid w:val="00061A09"/>
    <w:rsid w:val="00061CBC"/>
    <w:rsid w:val="00061FC2"/>
    <w:rsid w:val="000634A6"/>
    <w:rsid w:val="0006447C"/>
    <w:rsid w:val="00064B09"/>
    <w:rsid w:val="00064C14"/>
    <w:rsid w:val="0006658B"/>
    <w:rsid w:val="00066F8C"/>
    <w:rsid w:val="000671C0"/>
    <w:rsid w:val="000676E7"/>
    <w:rsid w:val="00070328"/>
    <w:rsid w:val="00070936"/>
    <w:rsid w:val="00073696"/>
    <w:rsid w:val="00075BF6"/>
    <w:rsid w:val="00076FFD"/>
    <w:rsid w:val="00080CB4"/>
    <w:rsid w:val="00080D67"/>
    <w:rsid w:val="000819DE"/>
    <w:rsid w:val="00081A2D"/>
    <w:rsid w:val="000832BD"/>
    <w:rsid w:val="00083322"/>
    <w:rsid w:val="00084A4C"/>
    <w:rsid w:val="000862C3"/>
    <w:rsid w:val="000915EC"/>
    <w:rsid w:val="00093094"/>
    <w:rsid w:val="00093162"/>
    <w:rsid w:val="00094346"/>
    <w:rsid w:val="0009467E"/>
    <w:rsid w:val="00094A2E"/>
    <w:rsid w:val="00094FCB"/>
    <w:rsid w:val="00095DB9"/>
    <w:rsid w:val="000979F9"/>
    <w:rsid w:val="000A1421"/>
    <w:rsid w:val="000A1F30"/>
    <w:rsid w:val="000A28E6"/>
    <w:rsid w:val="000A2E6D"/>
    <w:rsid w:val="000A2FBA"/>
    <w:rsid w:val="000A37B1"/>
    <w:rsid w:val="000A44CF"/>
    <w:rsid w:val="000A4893"/>
    <w:rsid w:val="000A5372"/>
    <w:rsid w:val="000A560A"/>
    <w:rsid w:val="000A6174"/>
    <w:rsid w:val="000A62E3"/>
    <w:rsid w:val="000A63FE"/>
    <w:rsid w:val="000A73AC"/>
    <w:rsid w:val="000B04CA"/>
    <w:rsid w:val="000B09F1"/>
    <w:rsid w:val="000B2B01"/>
    <w:rsid w:val="000B3230"/>
    <w:rsid w:val="000B4D5D"/>
    <w:rsid w:val="000B536D"/>
    <w:rsid w:val="000B76C0"/>
    <w:rsid w:val="000B7AD2"/>
    <w:rsid w:val="000C022F"/>
    <w:rsid w:val="000C12CD"/>
    <w:rsid w:val="000C5426"/>
    <w:rsid w:val="000C65DD"/>
    <w:rsid w:val="000C6B9B"/>
    <w:rsid w:val="000C7C5C"/>
    <w:rsid w:val="000D3EC0"/>
    <w:rsid w:val="000D62D7"/>
    <w:rsid w:val="000D63D2"/>
    <w:rsid w:val="000D6C22"/>
    <w:rsid w:val="000D7AA9"/>
    <w:rsid w:val="000E0354"/>
    <w:rsid w:val="000E67BC"/>
    <w:rsid w:val="000E6F7F"/>
    <w:rsid w:val="000E7574"/>
    <w:rsid w:val="000E7A0D"/>
    <w:rsid w:val="000F0AE7"/>
    <w:rsid w:val="000F143E"/>
    <w:rsid w:val="00100CAB"/>
    <w:rsid w:val="00104FEE"/>
    <w:rsid w:val="001053B2"/>
    <w:rsid w:val="00105C91"/>
    <w:rsid w:val="00105D31"/>
    <w:rsid w:val="00105FE1"/>
    <w:rsid w:val="00106017"/>
    <w:rsid w:val="0010779F"/>
    <w:rsid w:val="00110D68"/>
    <w:rsid w:val="00111094"/>
    <w:rsid w:val="001128A3"/>
    <w:rsid w:val="00112994"/>
    <w:rsid w:val="00113063"/>
    <w:rsid w:val="001155EF"/>
    <w:rsid w:val="00116051"/>
    <w:rsid w:val="00117131"/>
    <w:rsid w:val="00117F48"/>
    <w:rsid w:val="0012026B"/>
    <w:rsid w:val="00120993"/>
    <w:rsid w:val="001209ED"/>
    <w:rsid w:val="00120F94"/>
    <w:rsid w:val="00121470"/>
    <w:rsid w:val="00124174"/>
    <w:rsid w:val="00125749"/>
    <w:rsid w:val="001260D5"/>
    <w:rsid w:val="001273AB"/>
    <w:rsid w:val="001278BF"/>
    <w:rsid w:val="00130335"/>
    <w:rsid w:val="00131211"/>
    <w:rsid w:val="00132BD3"/>
    <w:rsid w:val="0013334D"/>
    <w:rsid w:val="00133830"/>
    <w:rsid w:val="00133A97"/>
    <w:rsid w:val="00134240"/>
    <w:rsid w:val="00134753"/>
    <w:rsid w:val="001358BA"/>
    <w:rsid w:val="00135CBC"/>
    <w:rsid w:val="00136161"/>
    <w:rsid w:val="001367AC"/>
    <w:rsid w:val="0014092B"/>
    <w:rsid w:val="001423F8"/>
    <w:rsid w:val="00143035"/>
    <w:rsid w:val="001430BA"/>
    <w:rsid w:val="001435C3"/>
    <w:rsid w:val="00143CA9"/>
    <w:rsid w:val="00143D1F"/>
    <w:rsid w:val="0014416E"/>
    <w:rsid w:val="00144769"/>
    <w:rsid w:val="00144D9C"/>
    <w:rsid w:val="0014542D"/>
    <w:rsid w:val="00145780"/>
    <w:rsid w:val="00146B8E"/>
    <w:rsid w:val="00147884"/>
    <w:rsid w:val="001479D6"/>
    <w:rsid w:val="00150EA3"/>
    <w:rsid w:val="00150F29"/>
    <w:rsid w:val="00151A7A"/>
    <w:rsid w:val="00151E83"/>
    <w:rsid w:val="0015257E"/>
    <w:rsid w:val="001527A2"/>
    <w:rsid w:val="00152BDF"/>
    <w:rsid w:val="001536A1"/>
    <w:rsid w:val="00153A99"/>
    <w:rsid w:val="00153C91"/>
    <w:rsid w:val="00154A9C"/>
    <w:rsid w:val="00154E63"/>
    <w:rsid w:val="00154E9E"/>
    <w:rsid w:val="00155747"/>
    <w:rsid w:val="0015591F"/>
    <w:rsid w:val="00156BB3"/>
    <w:rsid w:val="00157543"/>
    <w:rsid w:val="001613E5"/>
    <w:rsid w:val="00162BD3"/>
    <w:rsid w:val="0016319B"/>
    <w:rsid w:val="00163962"/>
    <w:rsid w:val="001649F7"/>
    <w:rsid w:val="00164E37"/>
    <w:rsid w:val="001650B3"/>
    <w:rsid w:val="001654B6"/>
    <w:rsid w:val="00166E21"/>
    <w:rsid w:val="00167760"/>
    <w:rsid w:val="001702F7"/>
    <w:rsid w:val="00171A3E"/>
    <w:rsid w:val="00171B67"/>
    <w:rsid w:val="00173883"/>
    <w:rsid w:val="00173BB9"/>
    <w:rsid w:val="00174690"/>
    <w:rsid w:val="0017491F"/>
    <w:rsid w:val="00176131"/>
    <w:rsid w:val="00177868"/>
    <w:rsid w:val="00180381"/>
    <w:rsid w:val="00180461"/>
    <w:rsid w:val="001805CA"/>
    <w:rsid w:val="001820D6"/>
    <w:rsid w:val="00183C34"/>
    <w:rsid w:val="001849B6"/>
    <w:rsid w:val="00185707"/>
    <w:rsid w:val="00185DC6"/>
    <w:rsid w:val="0018779B"/>
    <w:rsid w:val="00191460"/>
    <w:rsid w:val="00191839"/>
    <w:rsid w:val="001936C3"/>
    <w:rsid w:val="0019451B"/>
    <w:rsid w:val="00194924"/>
    <w:rsid w:val="0019577F"/>
    <w:rsid w:val="00195786"/>
    <w:rsid w:val="0019585B"/>
    <w:rsid w:val="00196A10"/>
    <w:rsid w:val="00196E6E"/>
    <w:rsid w:val="001A0E94"/>
    <w:rsid w:val="001A17E7"/>
    <w:rsid w:val="001A2AFC"/>
    <w:rsid w:val="001A3995"/>
    <w:rsid w:val="001A4B81"/>
    <w:rsid w:val="001A4C25"/>
    <w:rsid w:val="001A59AE"/>
    <w:rsid w:val="001A5EF4"/>
    <w:rsid w:val="001B0317"/>
    <w:rsid w:val="001B0CD1"/>
    <w:rsid w:val="001B0DCC"/>
    <w:rsid w:val="001B19C2"/>
    <w:rsid w:val="001B2BFC"/>
    <w:rsid w:val="001B4FF0"/>
    <w:rsid w:val="001B518F"/>
    <w:rsid w:val="001B5DEF"/>
    <w:rsid w:val="001B6DA2"/>
    <w:rsid w:val="001B7DD1"/>
    <w:rsid w:val="001C3C1F"/>
    <w:rsid w:val="001C46A3"/>
    <w:rsid w:val="001C5796"/>
    <w:rsid w:val="001C6612"/>
    <w:rsid w:val="001C6940"/>
    <w:rsid w:val="001C7003"/>
    <w:rsid w:val="001C72A3"/>
    <w:rsid w:val="001C75E0"/>
    <w:rsid w:val="001D040A"/>
    <w:rsid w:val="001D0F66"/>
    <w:rsid w:val="001D1F56"/>
    <w:rsid w:val="001D327A"/>
    <w:rsid w:val="001D350B"/>
    <w:rsid w:val="001D354B"/>
    <w:rsid w:val="001D458C"/>
    <w:rsid w:val="001D4BB6"/>
    <w:rsid w:val="001D4D69"/>
    <w:rsid w:val="001D4DD0"/>
    <w:rsid w:val="001D6D22"/>
    <w:rsid w:val="001D711D"/>
    <w:rsid w:val="001D78AD"/>
    <w:rsid w:val="001D7CF6"/>
    <w:rsid w:val="001E18D8"/>
    <w:rsid w:val="001E296F"/>
    <w:rsid w:val="001E39EA"/>
    <w:rsid w:val="001E416F"/>
    <w:rsid w:val="001E4568"/>
    <w:rsid w:val="001E54BF"/>
    <w:rsid w:val="001E58B5"/>
    <w:rsid w:val="001E5D78"/>
    <w:rsid w:val="001E70FE"/>
    <w:rsid w:val="001E76BF"/>
    <w:rsid w:val="001F1FDA"/>
    <w:rsid w:val="001F43F8"/>
    <w:rsid w:val="001F584C"/>
    <w:rsid w:val="001F5E8B"/>
    <w:rsid w:val="001F6D3A"/>
    <w:rsid w:val="001F6F71"/>
    <w:rsid w:val="001F7465"/>
    <w:rsid w:val="0020010F"/>
    <w:rsid w:val="00202484"/>
    <w:rsid w:val="002025B7"/>
    <w:rsid w:val="00202E9D"/>
    <w:rsid w:val="0020405B"/>
    <w:rsid w:val="00204868"/>
    <w:rsid w:val="00204B65"/>
    <w:rsid w:val="00204F1E"/>
    <w:rsid w:val="002054F1"/>
    <w:rsid w:val="0021186E"/>
    <w:rsid w:val="00212182"/>
    <w:rsid w:val="002139D3"/>
    <w:rsid w:val="00213AE9"/>
    <w:rsid w:val="00214A95"/>
    <w:rsid w:val="00214B6B"/>
    <w:rsid w:val="00214DEB"/>
    <w:rsid w:val="00215686"/>
    <w:rsid w:val="00215C5A"/>
    <w:rsid w:val="00215F9E"/>
    <w:rsid w:val="0021608C"/>
    <w:rsid w:val="002167CA"/>
    <w:rsid w:val="00220106"/>
    <w:rsid w:val="002201E8"/>
    <w:rsid w:val="002217B1"/>
    <w:rsid w:val="0022277F"/>
    <w:rsid w:val="00223911"/>
    <w:rsid w:val="00223FBE"/>
    <w:rsid w:val="0022403F"/>
    <w:rsid w:val="0022538E"/>
    <w:rsid w:val="0022569B"/>
    <w:rsid w:val="00226FC1"/>
    <w:rsid w:val="0022776F"/>
    <w:rsid w:val="00227930"/>
    <w:rsid w:val="00227AFF"/>
    <w:rsid w:val="002307FA"/>
    <w:rsid w:val="00231422"/>
    <w:rsid w:val="00231A4A"/>
    <w:rsid w:val="002321B1"/>
    <w:rsid w:val="002331D2"/>
    <w:rsid w:val="0023396B"/>
    <w:rsid w:val="0023530E"/>
    <w:rsid w:val="00236835"/>
    <w:rsid w:val="002369DE"/>
    <w:rsid w:val="00237167"/>
    <w:rsid w:val="00237323"/>
    <w:rsid w:val="00237C03"/>
    <w:rsid w:val="002403DD"/>
    <w:rsid w:val="0024066D"/>
    <w:rsid w:val="002417BC"/>
    <w:rsid w:val="002418A8"/>
    <w:rsid w:val="002421A5"/>
    <w:rsid w:val="00242294"/>
    <w:rsid w:val="00244481"/>
    <w:rsid w:val="00245A50"/>
    <w:rsid w:val="00245B51"/>
    <w:rsid w:val="002505B3"/>
    <w:rsid w:val="00252BDE"/>
    <w:rsid w:val="00253038"/>
    <w:rsid w:val="00255309"/>
    <w:rsid w:val="002555C0"/>
    <w:rsid w:val="0025569A"/>
    <w:rsid w:val="0026080E"/>
    <w:rsid w:val="00260CBB"/>
    <w:rsid w:val="00261262"/>
    <w:rsid w:val="002616AE"/>
    <w:rsid w:val="002629B7"/>
    <w:rsid w:val="002646DC"/>
    <w:rsid w:val="00264B78"/>
    <w:rsid w:val="00264DD2"/>
    <w:rsid w:val="00264F8C"/>
    <w:rsid w:val="002656DC"/>
    <w:rsid w:val="00265C48"/>
    <w:rsid w:val="00266185"/>
    <w:rsid w:val="002667A5"/>
    <w:rsid w:val="0026681D"/>
    <w:rsid w:val="0026714A"/>
    <w:rsid w:val="002676BE"/>
    <w:rsid w:val="00270E27"/>
    <w:rsid w:val="00271EFA"/>
    <w:rsid w:val="00272792"/>
    <w:rsid w:val="00272872"/>
    <w:rsid w:val="002730CE"/>
    <w:rsid w:val="0027386E"/>
    <w:rsid w:val="00273FFE"/>
    <w:rsid w:val="00274521"/>
    <w:rsid w:val="00274577"/>
    <w:rsid w:val="00274881"/>
    <w:rsid w:val="00276C7F"/>
    <w:rsid w:val="00276D8F"/>
    <w:rsid w:val="00277E75"/>
    <w:rsid w:val="0028205F"/>
    <w:rsid w:val="0028267B"/>
    <w:rsid w:val="00283E4C"/>
    <w:rsid w:val="00284624"/>
    <w:rsid w:val="00284DC3"/>
    <w:rsid w:val="00286E71"/>
    <w:rsid w:val="00287A46"/>
    <w:rsid w:val="00291802"/>
    <w:rsid w:val="00292A18"/>
    <w:rsid w:val="0029385D"/>
    <w:rsid w:val="00294665"/>
    <w:rsid w:val="00294A86"/>
    <w:rsid w:val="00295AF2"/>
    <w:rsid w:val="002963AA"/>
    <w:rsid w:val="00297A82"/>
    <w:rsid w:val="002A06F5"/>
    <w:rsid w:val="002A14A7"/>
    <w:rsid w:val="002A1CD9"/>
    <w:rsid w:val="002A3DD3"/>
    <w:rsid w:val="002A508F"/>
    <w:rsid w:val="002A53FD"/>
    <w:rsid w:val="002A6E2F"/>
    <w:rsid w:val="002A7349"/>
    <w:rsid w:val="002A78DC"/>
    <w:rsid w:val="002B1602"/>
    <w:rsid w:val="002B2286"/>
    <w:rsid w:val="002B2330"/>
    <w:rsid w:val="002B2685"/>
    <w:rsid w:val="002B3013"/>
    <w:rsid w:val="002B5022"/>
    <w:rsid w:val="002B6A09"/>
    <w:rsid w:val="002B7319"/>
    <w:rsid w:val="002B77D5"/>
    <w:rsid w:val="002C0D71"/>
    <w:rsid w:val="002C0E04"/>
    <w:rsid w:val="002C22DD"/>
    <w:rsid w:val="002C315E"/>
    <w:rsid w:val="002C31F9"/>
    <w:rsid w:val="002C6C1F"/>
    <w:rsid w:val="002C7333"/>
    <w:rsid w:val="002C7981"/>
    <w:rsid w:val="002D1416"/>
    <w:rsid w:val="002D1EA6"/>
    <w:rsid w:val="002D2981"/>
    <w:rsid w:val="002D2B22"/>
    <w:rsid w:val="002D2E73"/>
    <w:rsid w:val="002D5660"/>
    <w:rsid w:val="002E1089"/>
    <w:rsid w:val="002E162A"/>
    <w:rsid w:val="002E1E01"/>
    <w:rsid w:val="002E1EF6"/>
    <w:rsid w:val="002E27EC"/>
    <w:rsid w:val="002E44EC"/>
    <w:rsid w:val="002E45D8"/>
    <w:rsid w:val="002E5150"/>
    <w:rsid w:val="002E6B4B"/>
    <w:rsid w:val="002F01C5"/>
    <w:rsid w:val="002F025A"/>
    <w:rsid w:val="002F08B8"/>
    <w:rsid w:val="002F2A60"/>
    <w:rsid w:val="002F3A4B"/>
    <w:rsid w:val="002F3BCE"/>
    <w:rsid w:val="002F572D"/>
    <w:rsid w:val="002F6F3A"/>
    <w:rsid w:val="002F6FE5"/>
    <w:rsid w:val="002F7449"/>
    <w:rsid w:val="00300851"/>
    <w:rsid w:val="00300F5C"/>
    <w:rsid w:val="00301509"/>
    <w:rsid w:val="00302AAC"/>
    <w:rsid w:val="00302AF7"/>
    <w:rsid w:val="00303114"/>
    <w:rsid w:val="0030385C"/>
    <w:rsid w:val="00304AFA"/>
    <w:rsid w:val="00307168"/>
    <w:rsid w:val="00307D3C"/>
    <w:rsid w:val="00311D3A"/>
    <w:rsid w:val="00311D3D"/>
    <w:rsid w:val="00312AA4"/>
    <w:rsid w:val="00314032"/>
    <w:rsid w:val="00314662"/>
    <w:rsid w:val="00315729"/>
    <w:rsid w:val="00316224"/>
    <w:rsid w:val="00320634"/>
    <w:rsid w:val="003207F2"/>
    <w:rsid w:val="00320DFD"/>
    <w:rsid w:val="00320ED6"/>
    <w:rsid w:val="00321414"/>
    <w:rsid w:val="00323BDB"/>
    <w:rsid w:val="0032411C"/>
    <w:rsid w:val="003265E8"/>
    <w:rsid w:val="003266CF"/>
    <w:rsid w:val="0032707E"/>
    <w:rsid w:val="003278C7"/>
    <w:rsid w:val="00327D49"/>
    <w:rsid w:val="0033037B"/>
    <w:rsid w:val="003305A3"/>
    <w:rsid w:val="003311B9"/>
    <w:rsid w:val="00332286"/>
    <w:rsid w:val="00333D39"/>
    <w:rsid w:val="00335DCD"/>
    <w:rsid w:val="003402F3"/>
    <w:rsid w:val="00340E53"/>
    <w:rsid w:val="003415BD"/>
    <w:rsid w:val="003434CE"/>
    <w:rsid w:val="00343A3A"/>
    <w:rsid w:val="00343E22"/>
    <w:rsid w:val="00343E29"/>
    <w:rsid w:val="00344673"/>
    <w:rsid w:val="00344754"/>
    <w:rsid w:val="00345296"/>
    <w:rsid w:val="00347FDA"/>
    <w:rsid w:val="00352ABB"/>
    <w:rsid w:val="003539D3"/>
    <w:rsid w:val="00354371"/>
    <w:rsid w:val="0035575D"/>
    <w:rsid w:val="003559D2"/>
    <w:rsid w:val="00355DA4"/>
    <w:rsid w:val="00356443"/>
    <w:rsid w:val="00356575"/>
    <w:rsid w:val="00356A15"/>
    <w:rsid w:val="00356EB3"/>
    <w:rsid w:val="00357DD1"/>
    <w:rsid w:val="003603EE"/>
    <w:rsid w:val="0036163F"/>
    <w:rsid w:val="00361EFA"/>
    <w:rsid w:val="00364B15"/>
    <w:rsid w:val="00365106"/>
    <w:rsid w:val="00365642"/>
    <w:rsid w:val="00366162"/>
    <w:rsid w:val="00367812"/>
    <w:rsid w:val="003712EF"/>
    <w:rsid w:val="0037146A"/>
    <w:rsid w:val="00371809"/>
    <w:rsid w:val="00372B28"/>
    <w:rsid w:val="003734F5"/>
    <w:rsid w:val="003759C1"/>
    <w:rsid w:val="00375E60"/>
    <w:rsid w:val="00375FEB"/>
    <w:rsid w:val="00376317"/>
    <w:rsid w:val="00376BD9"/>
    <w:rsid w:val="00376C0B"/>
    <w:rsid w:val="0037755A"/>
    <w:rsid w:val="003776EB"/>
    <w:rsid w:val="0037779A"/>
    <w:rsid w:val="003779AA"/>
    <w:rsid w:val="00380713"/>
    <w:rsid w:val="0038111D"/>
    <w:rsid w:val="00382A0D"/>
    <w:rsid w:val="00382A19"/>
    <w:rsid w:val="00382DD7"/>
    <w:rsid w:val="00383866"/>
    <w:rsid w:val="003845DA"/>
    <w:rsid w:val="00384662"/>
    <w:rsid w:val="00386D21"/>
    <w:rsid w:val="003874AB"/>
    <w:rsid w:val="00392055"/>
    <w:rsid w:val="00392160"/>
    <w:rsid w:val="00393C65"/>
    <w:rsid w:val="00394A68"/>
    <w:rsid w:val="00395902"/>
    <w:rsid w:val="00395B80"/>
    <w:rsid w:val="00395E2D"/>
    <w:rsid w:val="00396854"/>
    <w:rsid w:val="003A0CEF"/>
    <w:rsid w:val="003A1029"/>
    <w:rsid w:val="003A113B"/>
    <w:rsid w:val="003A4014"/>
    <w:rsid w:val="003A4439"/>
    <w:rsid w:val="003A6047"/>
    <w:rsid w:val="003A604C"/>
    <w:rsid w:val="003A7E27"/>
    <w:rsid w:val="003B0703"/>
    <w:rsid w:val="003B0A2C"/>
    <w:rsid w:val="003B0B82"/>
    <w:rsid w:val="003B0F15"/>
    <w:rsid w:val="003B10B7"/>
    <w:rsid w:val="003B2573"/>
    <w:rsid w:val="003B3116"/>
    <w:rsid w:val="003B43BB"/>
    <w:rsid w:val="003B47AD"/>
    <w:rsid w:val="003B4868"/>
    <w:rsid w:val="003B49D9"/>
    <w:rsid w:val="003B5276"/>
    <w:rsid w:val="003B6547"/>
    <w:rsid w:val="003B6569"/>
    <w:rsid w:val="003B6CAF"/>
    <w:rsid w:val="003B72B6"/>
    <w:rsid w:val="003B7518"/>
    <w:rsid w:val="003C0A5F"/>
    <w:rsid w:val="003C4E3C"/>
    <w:rsid w:val="003C57BD"/>
    <w:rsid w:val="003C5A6A"/>
    <w:rsid w:val="003D10F0"/>
    <w:rsid w:val="003D181D"/>
    <w:rsid w:val="003D1CD0"/>
    <w:rsid w:val="003D29CA"/>
    <w:rsid w:val="003D2DBC"/>
    <w:rsid w:val="003D427B"/>
    <w:rsid w:val="003D42E7"/>
    <w:rsid w:val="003D473D"/>
    <w:rsid w:val="003D57BC"/>
    <w:rsid w:val="003D7577"/>
    <w:rsid w:val="003D77B5"/>
    <w:rsid w:val="003D77D0"/>
    <w:rsid w:val="003D7BD2"/>
    <w:rsid w:val="003E16E0"/>
    <w:rsid w:val="003E2AFA"/>
    <w:rsid w:val="003E30C9"/>
    <w:rsid w:val="003E3A48"/>
    <w:rsid w:val="003E4776"/>
    <w:rsid w:val="003E54FF"/>
    <w:rsid w:val="003E70FE"/>
    <w:rsid w:val="003E7EBE"/>
    <w:rsid w:val="003F0BA8"/>
    <w:rsid w:val="003F1181"/>
    <w:rsid w:val="003F33AC"/>
    <w:rsid w:val="003F369F"/>
    <w:rsid w:val="003F3CD1"/>
    <w:rsid w:val="003F4CF6"/>
    <w:rsid w:val="003F5F5D"/>
    <w:rsid w:val="003F5FEA"/>
    <w:rsid w:val="003F6459"/>
    <w:rsid w:val="003F69DC"/>
    <w:rsid w:val="003F6C78"/>
    <w:rsid w:val="003F7299"/>
    <w:rsid w:val="003F76F3"/>
    <w:rsid w:val="003F7A6B"/>
    <w:rsid w:val="003F7E93"/>
    <w:rsid w:val="00400B7C"/>
    <w:rsid w:val="00400CCE"/>
    <w:rsid w:val="004020EC"/>
    <w:rsid w:val="0040296A"/>
    <w:rsid w:val="00402FA7"/>
    <w:rsid w:val="00403771"/>
    <w:rsid w:val="0040519E"/>
    <w:rsid w:val="004054FE"/>
    <w:rsid w:val="0040578A"/>
    <w:rsid w:val="00405B98"/>
    <w:rsid w:val="00406B64"/>
    <w:rsid w:val="00407FD0"/>
    <w:rsid w:val="0041074A"/>
    <w:rsid w:val="0041144E"/>
    <w:rsid w:val="004118DC"/>
    <w:rsid w:val="00411ABA"/>
    <w:rsid w:val="0041239C"/>
    <w:rsid w:val="004126E8"/>
    <w:rsid w:val="00412931"/>
    <w:rsid w:val="00414EBA"/>
    <w:rsid w:val="00415039"/>
    <w:rsid w:val="00415AFB"/>
    <w:rsid w:val="00416AEA"/>
    <w:rsid w:val="00416D9E"/>
    <w:rsid w:val="00416FB0"/>
    <w:rsid w:val="004172A6"/>
    <w:rsid w:val="00420438"/>
    <w:rsid w:val="004219DE"/>
    <w:rsid w:val="00421D87"/>
    <w:rsid w:val="00422495"/>
    <w:rsid w:val="004232C1"/>
    <w:rsid w:val="00423BC0"/>
    <w:rsid w:val="004269F8"/>
    <w:rsid w:val="00427BAD"/>
    <w:rsid w:val="00430724"/>
    <w:rsid w:val="004308D5"/>
    <w:rsid w:val="00431DB7"/>
    <w:rsid w:val="00432026"/>
    <w:rsid w:val="00432073"/>
    <w:rsid w:val="00432887"/>
    <w:rsid w:val="00432A2B"/>
    <w:rsid w:val="00432CD5"/>
    <w:rsid w:val="00432D8F"/>
    <w:rsid w:val="00434B13"/>
    <w:rsid w:val="0043565D"/>
    <w:rsid w:val="00436981"/>
    <w:rsid w:val="00437545"/>
    <w:rsid w:val="00440031"/>
    <w:rsid w:val="00440B94"/>
    <w:rsid w:val="0044107F"/>
    <w:rsid w:val="004411DF"/>
    <w:rsid w:val="00442F5E"/>
    <w:rsid w:val="0044469F"/>
    <w:rsid w:val="00445EC6"/>
    <w:rsid w:val="0045412C"/>
    <w:rsid w:val="004558E0"/>
    <w:rsid w:val="00457EC0"/>
    <w:rsid w:val="00461462"/>
    <w:rsid w:val="00461A3D"/>
    <w:rsid w:val="004621D0"/>
    <w:rsid w:val="0046558E"/>
    <w:rsid w:val="00465C6C"/>
    <w:rsid w:val="0046645C"/>
    <w:rsid w:val="004669C4"/>
    <w:rsid w:val="00467AA7"/>
    <w:rsid w:val="00470969"/>
    <w:rsid w:val="00470CAE"/>
    <w:rsid w:val="00471178"/>
    <w:rsid w:val="0047130F"/>
    <w:rsid w:val="00471480"/>
    <w:rsid w:val="00471B5C"/>
    <w:rsid w:val="0047274E"/>
    <w:rsid w:val="00472BAE"/>
    <w:rsid w:val="00473E4E"/>
    <w:rsid w:val="00474465"/>
    <w:rsid w:val="00475046"/>
    <w:rsid w:val="00476BF5"/>
    <w:rsid w:val="0047725F"/>
    <w:rsid w:val="00477E53"/>
    <w:rsid w:val="004815E5"/>
    <w:rsid w:val="004876C3"/>
    <w:rsid w:val="0049153B"/>
    <w:rsid w:val="004916C3"/>
    <w:rsid w:val="0049437C"/>
    <w:rsid w:val="004944EB"/>
    <w:rsid w:val="00495078"/>
    <w:rsid w:val="00495E3F"/>
    <w:rsid w:val="00497325"/>
    <w:rsid w:val="004A250D"/>
    <w:rsid w:val="004A3504"/>
    <w:rsid w:val="004A3CFA"/>
    <w:rsid w:val="004A3D1B"/>
    <w:rsid w:val="004A5A5B"/>
    <w:rsid w:val="004A5F13"/>
    <w:rsid w:val="004A6386"/>
    <w:rsid w:val="004A74D6"/>
    <w:rsid w:val="004B0D52"/>
    <w:rsid w:val="004B213B"/>
    <w:rsid w:val="004B2597"/>
    <w:rsid w:val="004B3578"/>
    <w:rsid w:val="004B3D31"/>
    <w:rsid w:val="004B413D"/>
    <w:rsid w:val="004B417A"/>
    <w:rsid w:val="004B481A"/>
    <w:rsid w:val="004B505E"/>
    <w:rsid w:val="004B59DB"/>
    <w:rsid w:val="004B75EC"/>
    <w:rsid w:val="004B7730"/>
    <w:rsid w:val="004B7E6E"/>
    <w:rsid w:val="004C0B4B"/>
    <w:rsid w:val="004C0E6A"/>
    <w:rsid w:val="004C22E3"/>
    <w:rsid w:val="004C42DC"/>
    <w:rsid w:val="004C4C58"/>
    <w:rsid w:val="004C54D5"/>
    <w:rsid w:val="004C5A30"/>
    <w:rsid w:val="004C67BC"/>
    <w:rsid w:val="004C6AF5"/>
    <w:rsid w:val="004C6C58"/>
    <w:rsid w:val="004D18CE"/>
    <w:rsid w:val="004D30BC"/>
    <w:rsid w:val="004D322A"/>
    <w:rsid w:val="004D4608"/>
    <w:rsid w:val="004D51DD"/>
    <w:rsid w:val="004E0768"/>
    <w:rsid w:val="004E1F34"/>
    <w:rsid w:val="004E1F39"/>
    <w:rsid w:val="004E2862"/>
    <w:rsid w:val="004E2EAD"/>
    <w:rsid w:val="004E326C"/>
    <w:rsid w:val="004E546B"/>
    <w:rsid w:val="004E559A"/>
    <w:rsid w:val="004E5E15"/>
    <w:rsid w:val="004E6EC5"/>
    <w:rsid w:val="004E7B57"/>
    <w:rsid w:val="004F0600"/>
    <w:rsid w:val="004F1FF0"/>
    <w:rsid w:val="004F2180"/>
    <w:rsid w:val="004F24EB"/>
    <w:rsid w:val="004F3481"/>
    <w:rsid w:val="004F40B0"/>
    <w:rsid w:val="004F5B26"/>
    <w:rsid w:val="004F63E3"/>
    <w:rsid w:val="004F6622"/>
    <w:rsid w:val="00500298"/>
    <w:rsid w:val="00500950"/>
    <w:rsid w:val="005009CE"/>
    <w:rsid w:val="00500F2D"/>
    <w:rsid w:val="00502351"/>
    <w:rsid w:val="00502740"/>
    <w:rsid w:val="00502FF0"/>
    <w:rsid w:val="00504070"/>
    <w:rsid w:val="00504B03"/>
    <w:rsid w:val="00504E34"/>
    <w:rsid w:val="00505DFF"/>
    <w:rsid w:val="005067B9"/>
    <w:rsid w:val="00507269"/>
    <w:rsid w:val="0051098B"/>
    <w:rsid w:val="0051118C"/>
    <w:rsid w:val="0051191F"/>
    <w:rsid w:val="00511CA5"/>
    <w:rsid w:val="005148B0"/>
    <w:rsid w:val="00517ADA"/>
    <w:rsid w:val="00520887"/>
    <w:rsid w:val="00520AF0"/>
    <w:rsid w:val="00522A64"/>
    <w:rsid w:val="005233E8"/>
    <w:rsid w:val="00523E4E"/>
    <w:rsid w:val="00526169"/>
    <w:rsid w:val="005272C7"/>
    <w:rsid w:val="00527DD1"/>
    <w:rsid w:val="005302ED"/>
    <w:rsid w:val="00533562"/>
    <w:rsid w:val="0053378A"/>
    <w:rsid w:val="0053395E"/>
    <w:rsid w:val="005340E9"/>
    <w:rsid w:val="0053562D"/>
    <w:rsid w:val="0053670B"/>
    <w:rsid w:val="005401E2"/>
    <w:rsid w:val="0054091D"/>
    <w:rsid w:val="0054199B"/>
    <w:rsid w:val="0054336E"/>
    <w:rsid w:val="0054350C"/>
    <w:rsid w:val="00543613"/>
    <w:rsid w:val="00543847"/>
    <w:rsid w:val="00545D8C"/>
    <w:rsid w:val="00546ECA"/>
    <w:rsid w:val="00552CC8"/>
    <w:rsid w:val="005554B1"/>
    <w:rsid w:val="00556C35"/>
    <w:rsid w:val="00556C5F"/>
    <w:rsid w:val="00557B57"/>
    <w:rsid w:val="00557E51"/>
    <w:rsid w:val="00562172"/>
    <w:rsid w:val="00562327"/>
    <w:rsid w:val="00563832"/>
    <w:rsid w:val="0056534A"/>
    <w:rsid w:val="0056603C"/>
    <w:rsid w:val="00567129"/>
    <w:rsid w:val="00567373"/>
    <w:rsid w:val="00567BC6"/>
    <w:rsid w:val="0057001B"/>
    <w:rsid w:val="005729AD"/>
    <w:rsid w:val="005735AC"/>
    <w:rsid w:val="0057417A"/>
    <w:rsid w:val="00575DB4"/>
    <w:rsid w:val="00576057"/>
    <w:rsid w:val="00576D6B"/>
    <w:rsid w:val="005775B1"/>
    <w:rsid w:val="00577964"/>
    <w:rsid w:val="00577AD8"/>
    <w:rsid w:val="00581494"/>
    <w:rsid w:val="00582104"/>
    <w:rsid w:val="00582A03"/>
    <w:rsid w:val="00582BE0"/>
    <w:rsid w:val="005837BB"/>
    <w:rsid w:val="00586B03"/>
    <w:rsid w:val="005877F5"/>
    <w:rsid w:val="0059338C"/>
    <w:rsid w:val="005955EA"/>
    <w:rsid w:val="00596947"/>
    <w:rsid w:val="00597D2E"/>
    <w:rsid w:val="00597D74"/>
    <w:rsid w:val="005A064B"/>
    <w:rsid w:val="005A2560"/>
    <w:rsid w:val="005A4AD8"/>
    <w:rsid w:val="005A4CD3"/>
    <w:rsid w:val="005A55B3"/>
    <w:rsid w:val="005A5E83"/>
    <w:rsid w:val="005A75BD"/>
    <w:rsid w:val="005A7EE0"/>
    <w:rsid w:val="005B0AD0"/>
    <w:rsid w:val="005B0F96"/>
    <w:rsid w:val="005B129B"/>
    <w:rsid w:val="005B12A5"/>
    <w:rsid w:val="005B13AD"/>
    <w:rsid w:val="005B1C71"/>
    <w:rsid w:val="005B23BF"/>
    <w:rsid w:val="005B2FFC"/>
    <w:rsid w:val="005B34EE"/>
    <w:rsid w:val="005B3B19"/>
    <w:rsid w:val="005B3BCC"/>
    <w:rsid w:val="005B4EB8"/>
    <w:rsid w:val="005B5DF5"/>
    <w:rsid w:val="005B5F13"/>
    <w:rsid w:val="005B6CE8"/>
    <w:rsid w:val="005B77AB"/>
    <w:rsid w:val="005C1BD5"/>
    <w:rsid w:val="005C286D"/>
    <w:rsid w:val="005C3850"/>
    <w:rsid w:val="005C4B60"/>
    <w:rsid w:val="005C58B4"/>
    <w:rsid w:val="005C7F06"/>
    <w:rsid w:val="005D1A79"/>
    <w:rsid w:val="005D1B3C"/>
    <w:rsid w:val="005D3B80"/>
    <w:rsid w:val="005D3C70"/>
    <w:rsid w:val="005D4434"/>
    <w:rsid w:val="005D6748"/>
    <w:rsid w:val="005D6BFB"/>
    <w:rsid w:val="005D6E0B"/>
    <w:rsid w:val="005D7008"/>
    <w:rsid w:val="005D7A31"/>
    <w:rsid w:val="005D7E7B"/>
    <w:rsid w:val="005E2977"/>
    <w:rsid w:val="005E4059"/>
    <w:rsid w:val="005E78F0"/>
    <w:rsid w:val="005F0014"/>
    <w:rsid w:val="005F0FAE"/>
    <w:rsid w:val="005F4E0A"/>
    <w:rsid w:val="005F6FCF"/>
    <w:rsid w:val="005F7A91"/>
    <w:rsid w:val="00600563"/>
    <w:rsid w:val="006030CF"/>
    <w:rsid w:val="006032D7"/>
    <w:rsid w:val="006046C5"/>
    <w:rsid w:val="0060542F"/>
    <w:rsid w:val="00605855"/>
    <w:rsid w:val="00607514"/>
    <w:rsid w:val="0061053F"/>
    <w:rsid w:val="00611B26"/>
    <w:rsid w:val="00611EEA"/>
    <w:rsid w:val="00613AB4"/>
    <w:rsid w:val="00613E44"/>
    <w:rsid w:val="00613F85"/>
    <w:rsid w:val="00615193"/>
    <w:rsid w:val="00615496"/>
    <w:rsid w:val="006162C6"/>
    <w:rsid w:val="00616DB3"/>
    <w:rsid w:val="00616EBE"/>
    <w:rsid w:val="006206B1"/>
    <w:rsid w:val="0062115F"/>
    <w:rsid w:val="00621276"/>
    <w:rsid w:val="006214F7"/>
    <w:rsid w:val="00621560"/>
    <w:rsid w:val="006215B9"/>
    <w:rsid w:val="0062273B"/>
    <w:rsid w:val="006234D3"/>
    <w:rsid w:val="0062355F"/>
    <w:rsid w:val="0062498F"/>
    <w:rsid w:val="00627EEB"/>
    <w:rsid w:val="00631116"/>
    <w:rsid w:val="0063120E"/>
    <w:rsid w:val="00631A7F"/>
    <w:rsid w:val="00631D1C"/>
    <w:rsid w:val="00632DBA"/>
    <w:rsid w:val="00633605"/>
    <w:rsid w:val="00633D86"/>
    <w:rsid w:val="0063454C"/>
    <w:rsid w:val="0063548E"/>
    <w:rsid w:val="00635E2C"/>
    <w:rsid w:val="00636288"/>
    <w:rsid w:val="00636CFB"/>
    <w:rsid w:val="00637E64"/>
    <w:rsid w:val="006401AB"/>
    <w:rsid w:val="006403CB"/>
    <w:rsid w:val="006409AA"/>
    <w:rsid w:val="0064208A"/>
    <w:rsid w:val="00642195"/>
    <w:rsid w:val="0064255D"/>
    <w:rsid w:val="00642BBC"/>
    <w:rsid w:val="00643659"/>
    <w:rsid w:val="00644674"/>
    <w:rsid w:val="006453CD"/>
    <w:rsid w:val="006458EF"/>
    <w:rsid w:val="006471AA"/>
    <w:rsid w:val="006500F7"/>
    <w:rsid w:val="00651177"/>
    <w:rsid w:val="00652193"/>
    <w:rsid w:val="00652B9B"/>
    <w:rsid w:val="006536DF"/>
    <w:rsid w:val="00655676"/>
    <w:rsid w:val="00655A5C"/>
    <w:rsid w:val="00657348"/>
    <w:rsid w:val="0065793F"/>
    <w:rsid w:val="0066448B"/>
    <w:rsid w:val="006659A2"/>
    <w:rsid w:val="00665D7F"/>
    <w:rsid w:val="0066623C"/>
    <w:rsid w:val="0066630C"/>
    <w:rsid w:val="006664F2"/>
    <w:rsid w:val="00667836"/>
    <w:rsid w:val="006678B2"/>
    <w:rsid w:val="0067023F"/>
    <w:rsid w:val="00671443"/>
    <w:rsid w:val="00671972"/>
    <w:rsid w:val="00671CB2"/>
    <w:rsid w:val="00672249"/>
    <w:rsid w:val="00672A3C"/>
    <w:rsid w:val="006733F9"/>
    <w:rsid w:val="00674BAD"/>
    <w:rsid w:val="00675554"/>
    <w:rsid w:val="00676D6F"/>
    <w:rsid w:val="00676E86"/>
    <w:rsid w:val="00676E9F"/>
    <w:rsid w:val="006821CF"/>
    <w:rsid w:val="00685A85"/>
    <w:rsid w:val="00685B33"/>
    <w:rsid w:val="00686789"/>
    <w:rsid w:val="00686C0B"/>
    <w:rsid w:val="0068787D"/>
    <w:rsid w:val="006879DB"/>
    <w:rsid w:val="00687C57"/>
    <w:rsid w:val="00690257"/>
    <w:rsid w:val="00691008"/>
    <w:rsid w:val="00692A7E"/>
    <w:rsid w:val="006934B1"/>
    <w:rsid w:val="006949FD"/>
    <w:rsid w:val="00694C8A"/>
    <w:rsid w:val="006952B5"/>
    <w:rsid w:val="006963CB"/>
    <w:rsid w:val="00696775"/>
    <w:rsid w:val="006979CF"/>
    <w:rsid w:val="006A0FB8"/>
    <w:rsid w:val="006A24F0"/>
    <w:rsid w:val="006A3DBA"/>
    <w:rsid w:val="006A43F0"/>
    <w:rsid w:val="006A576D"/>
    <w:rsid w:val="006A6601"/>
    <w:rsid w:val="006A6ECA"/>
    <w:rsid w:val="006A6EFA"/>
    <w:rsid w:val="006A7DD6"/>
    <w:rsid w:val="006B10E8"/>
    <w:rsid w:val="006B1DB0"/>
    <w:rsid w:val="006B23F3"/>
    <w:rsid w:val="006B58F8"/>
    <w:rsid w:val="006B7DFC"/>
    <w:rsid w:val="006C28BE"/>
    <w:rsid w:val="006C2D5A"/>
    <w:rsid w:val="006C36AA"/>
    <w:rsid w:val="006C4139"/>
    <w:rsid w:val="006C46F4"/>
    <w:rsid w:val="006C5169"/>
    <w:rsid w:val="006C5661"/>
    <w:rsid w:val="006C65D4"/>
    <w:rsid w:val="006C681C"/>
    <w:rsid w:val="006C6E26"/>
    <w:rsid w:val="006C7697"/>
    <w:rsid w:val="006C7872"/>
    <w:rsid w:val="006D13AD"/>
    <w:rsid w:val="006D261B"/>
    <w:rsid w:val="006D28CA"/>
    <w:rsid w:val="006D2A03"/>
    <w:rsid w:val="006D45EF"/>
    <w:rsid w:val="006D48DD"/>
    <w:rsid w:val="006D4AB5"/>
    <w:rsid w:val="006D7FDA"/>
    <w:rsid w:val="006E1EB7"/>
    <w:rsid w:val="006E1ECB"/>
    <w:rsid w:val="006E2042"/>
    <w:rsid w:val="006E28DD"/>
    <w:rsid w:val="006E39D2"/>
    <w:rsid w:val="006E3A33"/>
    <w:rsid w:val="006E48B9"/>
    <w:rsid w:val="006F4267"/>
    <w:rsid w:val="006F510A"/>
    <w:rsid w:val="006F671A"/>
    <w:rsid w:val="006F7A75"/>
    <w:rsid w:val="006F7B3E"/>
    <w:rsid w:val="00701C0A"/>
    <w:rsid w:val="00702CA1"/>
    <w:rsid w:val="007034A4"/>
    <w:rsid w:val="0070373F"/>
    <w:rsid w:val="00703DE4"/>
    <w:rsid w:val="00704A2C"/>
    <w:rsid w:val="00704B21"/>
    <w:rsid w:val="00704ED5"/>
    <w:rsid w:val="00705CCA"/>
    <w:rsid w:val="007075DC"/>
    <w:rsid w:val="00710227"/>
    <w:rsid w:val="00710607"/>
    <w:rsid w:val="00710E75"/>
    <w:rsid w:val="00710FAE"/>
    <w:rsid w:val="00711EC9"/>
    <w:rsid w:val="007120DE"/>
    <w:rsid w:val="00712319"/>
    <w:rsid w:val="007123DD"/>
    <w:rsid w:val="007131E6"/>
    <w:rsid w:val="00713459"/>
    <w:rsid w:val="00716A57"/>
    <w:rsid w:val="00717638"/>
    <w:rsid w:val="00720938"/>
    <w:rsid w:val="00720F08"/>
    <w:rsid w:val="00722388"/>
    <w:rsid w:val="00723AA9"/>
    <w:rsid w:val="00723B8D"/>
    <w:rsid w:val="0072435A"/>
    <w:rsid w:val="00724963"/>
    <w:rsid w:val="00725459"/>
    <w:rsid w:val="00725865"/>
    <w:rsid w:val="00725CAA"/>
    <w:rsid w:val="00726A2F"/>
    <w:rsid w:val="00726F8B"/>
    <w:rsid w:val="00727138"/>
    <w:rsid w:val="007271B3"/>
    <w:rsid w:val="00727687"/>
    <w:rsid w:val="00731564"/>
    <w:rsid w:val="00732239"/>
    <w:rsid w:val="007330D4"/>
    <w:rsid w:val="0073376E"/>
    <w:rsid w:val="0073421C"/>
    <w:rsid w:val="00734A12"/>
    <w:rsid w:val="00734E52"/>
    <w:rsid w:val="00734F6B"/>
    <w:rsid w:val="007363A9"/>
    <w:rsid w:val="007367E7"/>
    <w:rsid w:val="00737C11"/>
    <w:rsid w:val="00741B74"/>
    <w:rsid w:val="00742201"/>
    <w:rsid w:val="00742528"/>
    <w:rsid w:val="00742C7A"/>
    <w:rsid w:val="00743612"/>
    <w:rsid w:val="00743C69"/>
    <w:rsid w:val="00743C7E"/>
    <w:rsid w:val="007469D9"/>
    <w:rsid w:val="00750D58"/>
    <w:rsid w:val="0075145C"/>
    <w:rsid w:val="00751E64"/>
    <w:rsid w:val="0075280E"/>
    <w:rsid w:val="00752EE3"/>
    <w:rsid w:val="00753B84"/>
    <w:rsid w:val="00754597"/>
    <w:rsid w:val="00754A4F"/>
    <w:rsid w:val="00756490"/>
    <w:rsid w:val="00757416"/>
    <w:rsid w:val="00760193"/>
    <w:rsid w:val="00760ADA"/>
    <w:rsid w:val="00761343"/>
    <w:rsid w:val="00761967"/>
    <w:rsid w:val="00762C20"/>
    <w:rsid w:val="007640A3"/>
    <w:rsid w:val="00764E8C"/>
    <w:rsid w:val="00765189"/>
    <w:rsid w:val="00765561"/>
    <w:rsid w:val="0076622D"/>
    <w:rsid w:val="0076788C"/>
    <w:rsid w:val="00771FBC"/>
    <w:rsid w:val="00772E24"/>
    <w:rsid w:val="00774267"/>
    <w:rsid w:val="007757B9"/>
    <w:rsid w:val="00776BAA"/>
    <w:rsid w:val="00776F66"/>
    <w:rsid w:val="0078073B"/>
    <w:rsid w:val="00782631"/>
    <w:rsid w:val="00784E21"/>
    <w:rsid w:val="007869CB"/>
    <w:rsid w:val="007930AC"/>
    <w:rsid w:val="00793245"/>
    <w:rsid w:val="00793EF2"/>
    <w:rsid w:val="007946EA"/>
    <w:rsid w:val="0079653C"/>
    <w:rsid w:val="0079698A"/>
    <w:rsid w:val="00796DDB"/>
    <w:rsid w:val="007974A2"/>
    <w:rsid w:val="007A03C2"/>
    <w:rsid w:val="007A118B"/>
    <w:rsid w:val="007A153D"/>
    <w:rsid w:val="007A191D"/>
    <w:rsid w:val="007A1E08"/>
    <w:rsid w:val="007A3390"/>
    <w:rsid w:val="007A382E"/>
    <w:rsid w:val="007B0A12"/>
    <w:rsid w:val="007B0F47"/>
    <w:rsid w:val="007B2C9E"/>
    <w:rsid w:val="007B612E"/>
    <w:rsid w:val="007B72F1"/>
    <w:rsid w:val="007B7BCA"/>
    <w:rsid w:val="007B7E51"/>
    <w:rsid w:val="007C2060"/>
    <w:rsid w:val="007C309E"/>
    <w:rsid w:val="007C3109"/>
    <w:rsid w:val="007C3C74"/>
    <w:rsid w:val="007C4230"/>
    <w:rsid w:val="007C6E84"/>
    <w:rsid w:val="007D6106"/>
    <w:rsid w:val="007D6C7A"/>
    <w:rsid w:val="007E278D"/>
    <w:rsid w:val="007E4011"/>
    <w:rsid w:val="007E4D7F"/>
    <w:rsid w:val="007E567A"/>
    <w:rsid w:val="007E6F4D"/>
    <w:rsid w:val="007E72E9"/>
    <w:rsid w:val="007E73FC"/>
    <w:rsid w:val="007F01CA"/>
    <w:rsid w:val="007F0648"/>
    <w:rsid w:val="007F0AB2"/>
    <w:rsid w:val="007F1A7E"/>
    <w:rsid w:val="007F211E"/>
    <w:rsid w:val="007F277B"/>
    <w:rsid w:val="007F45FB"/>
    <w:rsid w:val="007F4893"/>
    <w:rsid w:val="007F4A52"/>
    <w:rsid w:val="007F5535"/>
    <w:rsid w:val="007F71B4"/>
    <w:rsid w:val="008000E0"/>
    <w:rsid w:val="00802668"/>
    <w:rsid w:val="00803E2D"/>
    <w:rsid w:val="0080451E"/>
    <w:rsid w:val="00804614"/>
    <w:rsid w:val="00806204"/>
    <w:rsid w:val="0080659E"/>
    <w:rsid w:val="008078C0"/>
    <w:rsid w:val="0081084D"/>
    <w:rsid w:val="008128F4"/>
    <w:rsid w:val="00812CA0"/>
    <w:rsid w:val="00812D2C"/>
    <w:rsid w:val="0081394B"/>
    <w:rsid w:val="00814B80"/>
    <w:rsid w:val="00815ED0"/>
    <w:rsid w:val="008161FE"/>
    <w:rsid w:val="00816647"/>
    <w:rsid w:val="008172E2"/>
    <w:rsid w:val="00817394"/>
    <w:rsid w:val="00817458"/>
    <w:rsid w:val="00820111"/>
    <w:rsid w:val="008202F7"/>
    <w:rsid w:val="00820E0D"/>
    <w:rsid w:val="00821498"/>
    <w:rsid w:val="00821EA4"/>
    <w:rsid w:val="008221FD"/>
    <w:rsid w:val="0082262A"/>
    <w:rsid w:val="00822948"/>
    <w:rsid w:val="00823F68"/>
    <w:rsid w:val="00824C15"/>
    <w:rsid w:val="00827266"/>
    <w:rsid w:val="00827B10"/>
    <w:rsid w:val="00830794"/>
    <w:rsid w:val="00830A8E"/>
    <w:rsid w:val="00831A24"/>
    <w:rsid w:val="00831D72"/>
    <w:rsid w:val="00832B2C"/>
    <w:rsid w:val="00832C7D"/>
    <w:rsid w:val="00832CC6"/>
    <w:rsid w:val="00832FB8"/>
    <w:rsid w:val="0083395E"/>
    <w:rsid w:val="00833BED"/>
    <w:rsid w:val="00834087"/>
    <w:rsid w:val="00834E77"/>
    <w:rsid w:val="00835A88"/>
    <w:rsid w:val="00840227"/>
    <w:rsid w:val="00842069"/>
    <w:rsid w:val="00842E1B"/>
    <w:rsid w:val="0084414D"/>
    <w:rsid w:val="008461E1"/>
    <w:rsid w:val="00846A4B"/>
    <w:rsid w:val="00851B7D"/>
    <w:rsid w:val="00851E3B"/>
    <w:rsid w:val="00852A05"/>
    <w:rsid w:val="008555F7"/>
    <w:rsid w:val="00855918"/>
    <w:rsid w:val="008560A5"/>
    <w:rsid w:val="00856F44"/>
    <w:rsid w:val="00857C07"/>
    <w:rsid w:val="00860E54"/>
    <w:rsid w:val="008610CE"/>
    <w:rsid w:val="00861650"/>
    <w:rsid w:val="00861C6C"/>
    <w:rsid w:val="00861F1C"/>
    <w:rsid w:val="00862D52"/>
    <w:rsid w:val="00863129"/>
    <w:rsid w:val="0086376B"/>
    <w:rsid w:val="008639DC"/>
    <w:rsid w:val="00864321"/>
    <w:rsid w:val="008647CE"/>
    <w:rsid w:val="0086500D"/>
    <w:rsid w:val="00865274"/>
    <w:rsid w:val="0086744D"/>
    <w:rsid w:val="00867488"/>
    <w:rsid w:val="008713EF"/>
    <w:rsid w:val="00871603"/>
    <w:rsid w:val="00873E54"/>
    <w:rsid w:val="00874723"/>
    <w:rsid w:val="0087642D"/>
    <w:rsid w:val="008768F1"/>
    <w:rsid w:val="008770C7"/>
    <w:rsid w:val="008773BC"/>
    <w:rsid w:val="00880036"/>
    <w:rsid w:val="008809E3"/>
    <w:rsid w:val="00880F5C"/>
    <w:rsid w:val="0088142C"/>
    <w:rsid w:val="00881D1C"/>
    <w:rsid w:val="00882E00"/>
    <w:rsid w:val="008835B7"/>
    <w:rsid w:val="00884E63"/>
    <w:rsid w:val="0088584E"/>
    <w:rsid w:val="008861D4"/>
    <w:rsid w:val="008878D1"/>
    <w:rsid w:val="008904EB"/>
    <w:rsid w:val="00890F5C"/>
    <w:rsid w:val="0089291D"/>
    <w:rsid w:val="008932D0"/>
    <w:rsid w:val="0089367D"/>
    <w:rsid w:val="00893738"/>
    <w:rsid w:val="00895522"/>
    <w:rsid w:val="0089654E"/>
    <w:rsid w:val="008979B3"/>
    <w:rsid w:val="008A2585"/>
    <w:rsid w:val="008A29FC"/>
    <w:rsid w:val="008A32F2"/>
    <w:rsid w:val="008A376E"/>
    <w:rsid w:val="008A49D6"/>
    <w:rsid w:val="008A5666"/>
    <w:rsid w:val="008A6C7E"/>
    <w:rsid w:val="008A6F87"/>
    <w:rsid w:val="008A71A5"/>
    <w:rsid w:val="008A7679"/>
    <w:rsid w:val="008A7936"/>
    <w:rsid w:val="008B07F7"/>
    <w:rsid w:val="008B0EE3"/>
    <w:rsid w:val="008B41BB"/>
    <w:rsid w:val="008B53E1"/>
    <w:rsid w:val="008B594B"/>
    <w:rsid w:val="008B745F"/>
    <w:rsid w:val="008C015F"/>
    <w:rsid w:val="008C11D1"/>
    <w:rsid w:val="008C1590"/>
    <w:rsid w:val="008C24B2"/>
    <w:rsid w:val="008C280B"/>
    <w:rsid w:val="008C2E3B"/>
    <w:rsid w:val="008C3ABC"/>
    <w:rsid w:val="008C42A7"/>
    <w:rsid w:val="008C4EBA"/>
    <w:rsid w:val="008C5ABA"/>
    <w:rsid w:val="008C6DB9"/>
    <w:rsid w:val="008C7061"/>
    <w:rsid w:val="008C74B8"/>
    <w:rsid w:val="008C7BBF"/>
    <w:rsid w:val="008D0C42"/>
    <w:rsid w:val="008D1580"/>
    <w:rsid w:val="008D26F3"/>
    <w:rsid w:val="008D3882"/>
    <w:rsid w:val="008D41AB"/>
    <w:rsid w:val="008D44E6"/>
    <w:rsid w:val="008D491F"/>
    <w:rsid w:val="008D52D2"/>
    <w:rsid w:val="008E05B4"/>
    <w:rsid w:val="008E06C4"/>
    <w:rsid w:val="008E0954"/>
    <w:rsid w:val="008E160C"/>
    <w:rsid w:val="008E3F92"/>
    <w:rsid w:val="008E469C"/>
    <w:rsid w:val="008E5522"/>
    <w:rsid w:val="008E5632"/>
    <w:rsid w:val="008E5BAB"/>
    <w:rsid w:val="008E60F8"/>
    <w:rsid w:val="008E7052"/>
    <w:rsid w:val="008F0A73"/>
    <w:rsid w:val="008F1D5D"/>
    <w:rsid w:val="008F276E"/>
    <w:rsid w:val="008F36AA"/>
    <w:rsid w:val="008F3752"/>
    <w:rsid w:val="008F5567"/>
    <w:rsid w:val="008F66FE"/>
    <w:rsid w:val="008F694B"/>
    <w:rsid w:val="008F6AC4"/>
    <w:rsid w:val="00900131"/>
    <w:rsid w:val="00900474"/>
    <w:rsid w:val="00900EFA"/>
    <w:rsid w:val="0090135E"/>
    <w:rsid w:val="00904B55"/>
    <w:rsid w:val="0090573F"/>
    <w:rsid w:val="00905C88"/>
    <w:rsid w:val="00906390"/>
    <w:rsid w:val="00906745"/>
    <w:rsid w:val="009067C6"/>
    <w:rsid w:val="009137C6"/>
    <w:rsid w:val="00914B9C"/>
    <w:rsid w:val="009157AD"/>
    <w:rsid w:val="00915F21"/>
    <w:rsid w:val="009164DC"/>
    <w:rsid w:val="009171D9"/>
    <w:rsid w:val="00917DBD"/>
    <w:rsid w:val="00917FEC"/>
    <w:rsid w:val="00920DF6"/>
    <w:rsid w:val="00921299"/>
    <w:rsid w:val="009214D9"/>
    <w:rsid w:val="00921FAA"/>
    <w:rsid w:val="0092272C"/>
    <w:rsid w:val="0092542F"/>
    <w:rsid w:val="00925632"/>
    <w:rsid w:val="00925E38"/>
    <w:rsid w:val="00927122"/>
    <w:rsid w:val="00930A6B"/>
    <w:rsid w:val="00932656"/>
    <w:rsid w:val="00933646"/>
    <w:rsid w:val="0093385F"/>
    <w:rsid w:val="00933909"/>
    <w:rsid w:val="00933CCB"/>
    <w:rsid w:val="00933F35"/>
    <w:rsid w:val="00935BDA"/>
    <w:rsid w:val="0094025E"/>
    <w:rsid w:val="009402BA"/>
    <w:rsid w:val="00941298"/>
    <w:rsid w:val="009434B3"/>
    <w:rsid w:val="00943AA4"/>
    <w:rsid w:val="0094523C"/>
    <w:rsid w:val="00945880"/>
    <w:rsid w:val="00946215"/>
    <w:rsid w:val="00946545"/>
    <w:rsid w:val="0094668D"/>
    <w:rsid w:val="009506CB"/>
    <w:rsid w:val="00950962"/>
    <w:rsid w:val="00950D7B"/>
    <w:rsid w:val="00954707"/>
    <w:rsid w:val="00954C1A"/>
    <w:rsid w:val="009558E6"/>
    <w:rsid w:val="00956884"/>
    <w:rsid w:val="00956B74"/>
    <w:rsid w:val="00957513"/>
    <w:rsid w:val="00957ADA"/>
    <w:rsid w:val="00960233"/>
    <w:rsid w:val="00961264"/>
    <w:rsid w:val="00962B54"/>
    <w:rsid w:val="00963622"/>
    <w:rsid w:val="0096417F"/>
    <w:rsid w:val="0096436B"/>
    <w:rsid w:val="00964E6F"/>
    <w:rsid w:val="00966FC5"/>
    <w:rsid w:val="00967AE4"/>
    <w:rsid w:val="009703F5"/>
    <w:rsid w:val="00970D64"/>
    <w:rsid w:val="00970F80"/>
    <w:rsid w:val="0097160F"/>
    <w:rsid w:val="00973F3F"/>
    <w:rsid w:val="00973FF7"/>
    <w:rsid w:val="009761BC"/>
    <w:rsid w:val="00976660"/>
    <w:rsid w:val="00976CAF"/>
    <w:rsid w:val="0097780B"/>
    <w:rsid w:val="009839B6"/>
    <w:rsid w:val="00983EEC"/>
    <w:rsid w:val="00984722"/>
    <w:rsid w:val="00986241"/>
    <w:rsid w:val="00990A08"/>
    <w:rsid w:val="00991087"/>
    <w:rsid w:val="009910E1"/>
    <w:rsid w:val="0099167F"/>
    <w:rsid w:val="00991C35"/>
    <w:rsid w:val="00992033"/>
    <w:rsid w:val="009923BE"/>
    <w:rsid w:val="0099256B"/>
    <w:rsid w:val="00992E26"/>
    <w:rsid w:val="00992E55"/>
    <w:rsid w:val="009937B8"/>
    <w:rsid w:val="009945E2"/>
    <w:rsid w:val="00996ECD"/>
    <w:rsid w:val="0099729C"/>
    <w:rsid w:val="009A1B52"/>
    <w:rsid w:val="009A1D45"/>
    <w:rsid w:val="009A1ECF"/>
    <w:rsid w:val="009A28ED"/>
    <w:rsid w:val="009A34A5"/>
    <w:rsid w:val="009A499F"/>
    <w:rsid w:val="009A4A62"/>
    <w:rsid w:val="009A4A7A"/>
    <w:rsid w:val="009A4D67"/>
    <w:rsid w:val="009A5ED3"/>
    <w:rsid w:val="009A643B"/>
    <w:rsid w:val="009A675F"/>
    <w:rsid w:val="009A6B53"/>
    <w:rsid w:val="009B0DC9"/>
    <w:rsid w:val="009B18B6"/>
    <w:rsid w:val="009B2A0C"/>
    <w:rsid w:val="009B48BC"/>
    <w:rsid w:val="009B4F09"/>
    <w:rsid w:val="009B67D1"/>
    <w:rsid w:val="009C0708"/>
    <w:rsid w:val="009C0AD2"/>
    <w:rsid w:val="009C0C08"/>
    <w:rsid w:val="009C0FD1"/>
    <w:rsid w:val="009C16BB"/>
    <w:rsid w:val="009C22FE"/>
    <w:rsid w:val="009C2A71"/>
    <w:rsid w:val="009C3B20"/>
    <w:rsid w:val="009C4C9B"/>
    <w:rsid w:val="009C5F2B"/>
    <w:rsid w:val="009C6BC6"/>
    <w:rsid w:val="009C71E8"/>
    <w:rsid w:val="009C7E5F"/>
    <w:rsid w:val="009D0CF1"/>
    <w:rsid w:val="009D1E63"/>
    <w:rsid w:val="009D1F32"/>
    <w:rsid w:val="009D2DD2"/>
    <w:rsid w:val="009D4002"/>
    <w:rsid w:val="009D4943"/>
    <w:rsid w:val="009D4B6E"/>
    <w:rsid w:val="009D4C0D"/>
    <w:rsid w:val="009D545A"/>
    <w:rsid w:val="009D58F4"/>
    <w:rsid w:val="009D5C82"/>
    <w:rsid w:val="009D619A"/>
    <w:rsid w:val="009D6536"/>
    <w:rsid w:val="009D65E3"/>
    <w:rsid w:val="009E05D7"/>
    <w:rsid w:val="009E200A"/>
    <w:rsid w:val="009E249C"/>
    <w:rsid w:val="009E24F5"/>
    <w:rsid w:val="009E3CF3"/>
    <w:rsid w:val="009E4ACF"/>
    <w:rsid w:val="009E72B9"/>
    <w:rsid w:val="009F0D01"/>
    <w:rsid w:val="009F2412"/>
    <w:rsid w:val="009F2FF9"/>
    <w:rsid w:val="009F4C4C"/>
    <w:rsid w:val="009F5ECD"/>
    <w:rsid w:val="009F6608"/>
    <w:rsid w:val="009F6809"/>
    <w:rsid w:val="009F6FFC"/>
    <w:rsid w:val="00A00191"/>
    <w:rsid w:val="00A001D1"/>
    <w:rsid w:val="00A0104E"/>
    <w:rsid w:val="00A01205"/>
    <w:rsid w:val="00A01DAC"/>
    <w:rsid w:val="00A01EA5"/>
    <w:rsid w:val="00A0298B"/>
    <w:rsid w:val="00A02C71"/>
    <w:rsid w:val="00A03B0F"/>
    <w:rsid w:val="00A061D8"/>
    <w:rsid w:val="00A06CFB"/>
    <w:rsid w:val="00A07458"/>
    <w:rsid w:val="00A109EC"/>
    <w:rsid w:val="00A11058"/>
    <w:rsid w:val="00A121B0"/>
    <w:rsid w:val="00A1230A"/>
    <w:rsid w:val="00A12407"/>
    <w:rsid w:val="00A12664"/>
    <w:rsid w:val="00A1279B"/>
    <w:rsid w:val="00A12D7D"/>
    <w:rsid w:val="00A13A7B"/>
    <w:rsid w:val="00A152A0"/>
    <w:rsid w:val="00A15BFE"/>
    <w:rsid w:val="00A17646"/>
    <w:rsid w:val="00A17F0C"/>
    <w:rsid w:val="00A20CB1"/>
    <w:rsid w:val="00A23154"/>
    <w:rsid w:val="00A24218"/>
    <w:rsid w:val="00A2435F"/>
    <w:rsid w:val="00A2445A"/>
    <w:rsid w:val="00A2599B"/>
    <w:rsid w:val="00A26B4C"/>
    <w:rsid w:val="00A26D1A"/>
    <w:rsid w:val="00A313B9"/>
    <w:rsid w:val="00A31E69"/>
    <w:rsid w:val="00A36618"/>
    <w:rsid w:val="00A36AED"/>
    <w:rsid w:val="00A37E10"/>
    <w:rsid w:val="00A43240"/>
    <w:rsid w:val="00A4368D"/>
    <w:rsid w:val="00A45356"/>
    <w:rsid w:val="00A4682C"/>
    <w:rsid w:val="00A46ED1"/>
    <w:rsid w:val="00A479C9"/>
    <w:rsid w:val="00A500DA"/>
    <w:rsid w:val="00A5215B"/>
    <w:rsid w:val="00A5373C"/>
    <w:rsid w:val="00A53F20"/>
    <w:rsid w:val="00A54A74"/>
    <w:rsid w:val="00A558A8"/>
    <w:rsid w:val="00A55F96"/>
    <w:rsid w:val="00A56D0E"/>
    <w:rsid w:val="00A57031"/>
    <w:rsid w:val="00A604A2"/>
    <w:rsid w:val="00A616DB"/>
    <w:rsid w:val="00A61AD7"/>
    <w:rsid w:val="00A61F01"/>
    <w:rsid w:val="00A626D8"/>
    <w:rsid w:val="00A63789"/>
    <w:rsid w:val="00A64199"/>
    <w:rsid w:val="00A6473C"/>
    <w:rsid w:val="00A6488C"/>
    <w:rsid w:val="00A664FD"/>
    <w:rsid w:val="00A66ADF"/>
    <w:rsid w:val="00A67011"/>
    <w:rsid w:val="00A71CC9"/>
    <w:rsid w:val="00A71E11"/>
    <w:rsid w:val="00A71EDD"/>
    <w:rsid w:val="00A71FBB"/>
    <w:rsid w:val="00A72AD0"/>
    <w:rsid w:val="00A73E0D"/>
    <w:rsid w:val="00A7446E"/>
    <w:rsid w:val="00A74ED6"/>
    <w:rsid w:val="00A75474"/>
    <w:rsid w:val="00A75C93"/>
    <w:rsid w:val="00A80E43"/>
    <w:rsid w:val="00A81118"/>
    <w:rsid w:val="00A812A4"/>
    <w:rsid w:val="00A81370"/>
    <w:rsid w:val="00A83742"/>
    <w:rsid w:val="00A8436F"/>
    <w:rsid w:val="00A84F14"/>
    <w:rsid w:val="00A85A0E"/>
    <w:rsid w:val="00A86676"/>
    <w:rsid w:val="00A9166F"/>
    <w:rsid w:val="00A92EB7"/>
    <w:rsid w:val="00A9367A"/>
    <w:rsid w:val="00A93DB7"/>
    <w:rsid w:val="00A93EB7"/>
    <w:rsid w:val="00A9623E"/>
    <w:rsid w:val="00A96D21"/>
    <w:rsid w:val="00A9708E"/>
    <w:rsid w:val="00AA2004"/>
    <w:rsid w:val="00AA5DE6"/>
    <w:rsid w:val="00AA653F"/>
    <w:rsid w:val="00AB0039"/>
    <w:rsid w:val="00AB0C74"/>
    <w:rsid w:val="00AB10A7"/>
    <w:rsid w:val="00AB1CBB"/>
    <w:rsid w:val="00AB25E7"/>
    <w:rsid w:val="00AB278C"/>
    <w:rsid w:val="00AB2CD7"/>
    <w:rsid w:val="00AB37B2"/>
    <w:rsid w:val="00AB419D"/>
    <w:rsid w:val="00AB4586"/>
    <w:rsid w:val="00AB6EAF"/>
    <w:rsid w:val="00AB75B2"/>
    <w:rsid w:val="00AB78C8"/>
    <w:rsid w:val="00AC0B5E"/>
    <w:rsid w:val="00AC2573"/>
    <w:rsid w:val="00AC2DDA"/>
    <w:rsid w:val="00AC30FB"/>
    <w:rsid w:val="00AC3449"/>
    <w:rsid w:val="00AC3891"/>
    <w:rsid w:val="00AC53FF"/>
    <w:rsid w:val="00AC54F1"/>
    <w:rsid w:val="00AC632B"/>
    <w:rsid w:val="00AC7EFF"/>
    <w:rsid w:val="00AD18AA"/>
    <w:rsid w:val="00AD3BD6"/>
    <w:rsid w:val="00AD3DDE"/>
    <w:rsid w:val="00AD4475"/>
    <w:rsid w:val="00AD46E3"/>
    <w:rsid w:val="00AD62D6"/>
    <w:rsid w:val="00AD6325"/>
    <w:rsid w:val="00AD6F9A"/>
    <w:rsid w:val="00AD715D"/>
    <w:rsid w:val="00AD724C"/>
    <w:rsid w:val="00AD7DB9"/>
    <w:rsid w:val="00AE2530"/>
    <w:rsid w:val="00AF06EF"/>
    <w:rsid w:val="00AF2D0F"/>
    <w:rsid w:val="00AF2DCF"/>
    <w:rsid w:val="00AF2E83"/>
    <w:rsid w:val="00AF364A"/>
    <w:rsid w:val="00AF3787"/>
    <w:rsid w:val="00AF3A6B"/>
    <w:rsid w:val="00AF3A75"/>
    <w:rsid w:val="00AF63C7"/>
    <w:rsid w:val="00AF6B18"/>
    <w:rsid w:val="00AF71E9"/>
    <w:rsid w:val="00AF7615"/>
    <w:rsid w:val="00AF77F6"/>
    <w:rsid w:val="00B00025"/>
    <w:rsid w:val="00B00B3E"/>
    <w:rsid w:val="00B025C9"/>
    <w:rsid w:val="00B03738"/>
    <w:rsid w:val="00B046E9"/>
    <w:rsid w:val="00B04FF2"/>
    <w:rsid w:val="00B05EA5"/>
    <w:rsid w:val="00B0656D"/>
    <w:rsid w:val="00B10110"/>
    <w:rsid w:val="00B10AFA"/>
    <w:rsid w:val="00B10E08"/>
    <w:rsid w:val="00B14838"/>
    <w:rsid w:val="00B162D5"/>
    <w:rsid w:val="00B16503"/>
    <w:rsid w:val="00B16559"/>
    <w:rsid w:val="00B177D5"/>
    <w:rsid w:val="00B210DF"/>
    <w:rsid w:val="00B2165B"/>
    <w:rsid w:val="00B21752"/>
    <w:rsid w:val="00B2229A"/>
    <w:rsid w:val="00B22AE3"/>
    <w:rsid w:val="00B24BAF"/>
    <w:rsid w:val="00B26AFB"/>
    <w:rsid w:val="00B270EF"/>
    <w:rsid w:val="00B27613"/>
    <w:rsid w:val="00B303A0"/>
    <w:rsid w:val="00B309C9"/>
    <w:rsid w:val="00B31D94"/>
    <w:rsid w:val="00B321C2"/>
    <w:rsid w:val="00B334DC"/>
    <w:rsid w:val="00B335F5"/>
    <w:rsid w:val="00B34BD6"/>
    <w:rsid w:val="00B34FF9"/>
    <w:rsid w:val="00B354FE"/>
    <w:rsid w:val="00B35C05"/>
    <w:rsid w:val="00B35C7D"/>
    <w:rsid w:val="00B37A31"/>
    <w:rsid w:val="00B4023C"/>
    <w:rsid w:val="00B40425"/>
    <w:rsid w:val="00B40A68"/>
    <w:rsid w:val="00B40ACE"/>
    <w:rsid w:val="00B419B0"/>
    <w:rsid w:val="00B41EEE"/>
    <w:rsid w:val="00B437F0"/>
    <w:rsid w:val="00B43CEE"/>
    <w:rsid w:val="00B44AA1"/>
    <w:rsid w:val="00B47813"/>
    <w:rsid w:val="00B519D3"/>
    <w:rsid w:val="00B53240"/>
    <w:rsid w:val="00B537C4"/>
    <w:rsid w:val="00B54913"/>
    <w:rsid w:val="00B56D4D"/>
    <w:rsid w:val="00B57DF1"/>
    <w:rsid w:val="00B615EB"/>
    <w:rsid w:val="00B623C0"/>
    <w:rsid w:val="00B64ED9"/>
    <w:rsid w:val="00B65CCF"/>
    <w:rsid w:val="00B67B7F"/>
    <w:rsid w:val="00B70087"/>
    <w:rsid w:val="00B73E27"/>
    <w:rsid w:val="00B74065"/>
    <w:rsid w:val="00B7651C"/>
    <w:rsid w:val="00B76D89"/>
    <w:rsid w:val="00B7723A"/>
    <w:rsid w:val="00B7747F"/>
    <w:rsid w:val="00B776BC"/>
    <w:rsid w:val="00B77DBB"/>
    <w:rsid w:val="00B8016C"/>
    <w:rsid w:val="00B81751"/>
    <w:rsid w:val="00B81C69"/>
    <w:rsid w:val="00B828B3"/>
    <w:rsid w:val="00B830D2"/>
    <w:rsid w:val="00B832ED"/>
    <w:rsid w:val="00B834A3"/>
    <w:rsid w:val="00B84A54"/>
    <w:rsid w:val="00B85C04"/>
    <w:rsid w:val="00B86DB1"/>
    <w:rsid w:val="00B900EA"/>
    <w:rsid w:val="00B9010A"/>
    <w:rsid w:val="00B906D0"/>
    <w:rsid w:val="00B90BF3"/>
    <w:rsid w:val="00B919D6"/>
    <w:rsid w:val="00B91DBC"/>
    <w:rsid w:val="00B92765"/>
    <w:rsid w:val="00B92F3F"/>
    <w:rsid w:val="00B93E45"/>
    <w:rsid w:val="00B93E9A"/>
    <w:rsid w:val="00B94157"/>
    <w:rsid w:val="00B94716"/>
    <w:rsid w:val="00B9569C"/>
    <w:rsid w:val="00B9637E"/>
    <w:rsid w:val="00B963E2"/>
    <w:rsid w:val="00BA1009"/>
    <w:rsid w:val="00BA22ED"/>
    <w:rsid w:val="00BA24BF"/>
    <w:rsid w:val="00BA3383"/>
    <w:rsid w:val="00BA3F90"/>
    <w:rsid w:val="00BA5855"/>
    <w:rsid w:val="00BA782D"/>
    <w:rsid w:val="00BB0DEA"/>
    <w:rsid w:val="00BB151F"/>
    <w:rsid w:val="00BB157F"/>
    <w:rsid w:val="00BB3CC7"/>
    <w:rsid w:val="00BB4414"/>
    <w:rsid w:val="00BB5383"/>
    <w:rsid w:val="00BB5648"/>
    <w:rsid w:val="00BB5B35"/>
    <w:rsid w:val="00BB64D6"/>
    <w:rsid w:val="00BB6AE0"/>
    <w:rsid w:val="00BC0F1D"/>
    <w:rsid w:val="00BC13C3"/>
    <w:rsid w:val="00BC3281"/>
    <w:rsid w:val="00BC4577"/>
    <w:rsid w:val="00BC5081"/>
    <w:rsid w:val="00BC615B"/>
    <w:rsid w:val="00BC6A2E"/>
    <w:rsid w:val="00BD00E1"/>
    <w:rsid w:val="00BD011C"/>
    <w:rsid w:val="00BD1DE4"/>
    <w:rsid w:val="00BD2924"/>
    <w:rsid w:val="00BD2DF7"/>
    <w:rsid w:val="00BD31DD"/>
    <w:rsid w:val="00BD43C8"/>
    <w:rsid w:val="00BD4963"/>
    <w:rsid w:val="00BD594B"/>
    <w:rsid w:val="00BD5DB1"/>
    <w:rsid w:val="00BD6B95"/>
    <w:rsid w:val="00BE0DAB"/>
    <w:rsid w:val="00BE10E9"/>
    <w:rsid w:val="00BE1137"/>
    <w:rsid w:val="00BE3415"/>
    <w:rsid w:val="00BE5B06"/>
    <w:rsid w:val="00BE5B74"/>
    <w:rsid w:val="00BE5DAD"/>
    <w:rsid w:val="00BE714F"/>
    <w:rsid w:val="00BE7181"/>
    <w:rsid w:val="00BE7C41"/>
    <w:rsid w:val="00BF06EB"/>
    <w:rsid w:val="00BF1A77"/>
    <w:rsid w:val="00BF1B79"/>
    <w:rsid w:val="00BF3360"/>
    <w:rsid w:val="00BF4D50"/>
    <w:rsid w:val="00BF5C0F"/>
    <w:rsid w:val="00BF5DF3"/>
    <w:rsid w:val="00BF689A"/>
    <w:rsid w:val="00BF6938"/>
    <w:rsid w:val="00BF7012"/>
    <w:rsid w:val="00C004D5"/>
    <w:rsid w:val="00C00850"/>
    <w:rsid w:val="00C00893"/>
    <w:rsid w:val="00C031E8"/>
    <w:rsid w:val="00C038E7"/>
    <w:rsid w:val="00C03E01"/>
    <w:rsid w:val="00C04188"/>
    <w:rsid w:val="00C04A7D"/>
    <w:rsid w:val="00C04FF8"/>
    <w:rsid w:val="00C051D3"/>
    <w:rsid w:val="00C0556D"/>
    <w:rsid w:val="00C05629"/>
    <w:rsid w:val="00C05C1A"/>
    <w:rsid w:val="00C064E7"/>
    <w:rsid w:val="00C07062"/>
    <w:rsid w:val="00C073E9"/>
    <w:rsid w:val="00C07533"/>
    <w:rsid w:val="00C07F99"/>
    <w:rsid w:val="00C102CD"/>
    <w:rsid w:val="00C11586"/>
    <w:rsid w:val="00C11943"/>
    <w:rsid w:val="00C13E62"/>
    <w:rsid w:val="00C15C09"/>
    <w:rsid w:val="00C164A5"/>
    <w:rsid w:val="00C17D24"/>
    <w:rsid w:val="00C20996"/>
    <w:rsid w:val="00C20CC2"/>
    <w:rsid w:val="00C21196"/>
    <w:rsid w:val="00C2121F"/>
    <w:rsid w:val="00C212E3"/>
    <w:rsid w:val="00C21637"/>
    <w:rsid w:val="00C21EE2"/>
    <w:rsid w:val="00C22295"/>
    <w:rsid w:val="00C225E6"/>
    <w:rsid w:val="00C23C5A"/>
    <w:rsid w:val="00C23C62"/>
    <w:rsid w:val="00C24C3F"/>
    <w:rsid w:val="00C25069"/>
    <w:rsid w:val="00C25294"/>
    <w:rsid w:val="00C259F9"/>
    <w:rsid w:val="00C262FE"/>
    <w:rsid w:val="00C300D3"/>
    <w:rsid w:val="00C314AF"/>
    <w:rsid w:val="00C3216E"/>
    <w:rsid w:val="00C326B4"/>
    <w:rsid w:val="00C3286D"/>
    <w:rsid w:val="00C344CF"/>
    <w:rsid w:val="00C3450A"/>
    <w:rsid w:val="00C368D9"/>
    <w:rsid w:val="00C37B74"/>
    <w:rsid w:val="00C409C6"/>
    <w:rsid w:val="00C4229F"/>
    <w:rsid w:val="00C4238D"/>
    <w:rsid w:val="00C44A59"/>
    <w:rsid w:val="00C44F24"/>
    <w:rsid w:val="00C46B0A"/>
    <w:rsid w:val="00C47435"/>
    <w:rsid w:val="00C474E7"/>
    <w:rsid w:val="00C47999"/>
    <w:rsid w:val="00C50E1D"/>
    <w:rsid w:val="00C510A3"/>
    <w:rsid w:val="00C51582"/>
    <w:rsid w:val="00C51CE4"/>
    <w:rsid w:val="00C525E2"/>
    <w:rsid w:val="00C52C88"/>
    <w:rsid w:val="00C52C96"/>
    <w:rsid w:val="00C5364B"/>
    <w:rsid w:val="00C53F1F"/>
    <w:rsid w:val="00C54AA5"/>
    <w:rsid w:val="00C54C24"/>
    <w:rsid w:val="00C57077"/>
    <w:rsid w:val="00C570AF"/>
    <w:rsid w:val="00C60817"/>
    <w:rsid w:val="00C615CA"/>
    <w:rsid w:val="00C6192F"/>
    <w:rsid w:val="00C61FF7"/>
    <w:rsid w:val="00C64FF0"/>
    <w:rsid w:val="00C663A5"/>
    <w:rsid w:val="00C71AC7"/>
    <w:rsid w:val="00C735D6"/>
    <w:rsid w:val="00C757DB"/>
    <w:rsid w:val="00C76B92"/>
    <w:rsid w:val="00C77553"/>
    <w:rsid w:val="00C8012C"/>
    <w:rsid w:val="00C801D2"/>
    <w:rsid w:val="00C80442"/>
    <w:rsid w:val="00C8116D"/>
    <w:rsid w:val="00C820D8"/>
    <w:rsid w:val="00C830CF"/>
    <w:rsid w:val="00C85351"/>
    <w:rsid w:val="00C875AC"/>
    <w:rsid w:val="00C9056E"/>
    <w:rsid w:val="00C90CC7"/>
    <w:rsid w:val="00C91A19"/>
    <w:rsid w:val="00C922D4"/>
    <w:rsid w:val="00C9280D"/>
    <w:rsid w:val="00C92931"/>
    <w:rsid w:val="00C92F00"/>
    <w:rsid w:val="00C954DB"/>
    <w:rsid w:val="00C95691"/>
    <w:rsid w:val="00C958BF"/>
    <w:rsid w:val="00C95DFB"/>
    <w:rsid w:val="00C9662E"/>
    <w:rsid w:val="00C97510"/>
    <w:rsid w:val="00CA041F"/>
    <w:rsid w:val="00CA05A9"/>
    <w:rsid w:val="00CA0617"/>
    <w:rsid w:val="00CA1391"/>
    <w:rsid w:val="00CA1C15"/>
    <w:rsid w:val="00CA20C8"/>
    <w:rsid w:val="00CA2660"/>
    <w:rsid w:val="00CA2733"/>
    <w:rsid w:val="00CA2E5B"/>
    <w:rsid w:val="00CA429B"/>
    <w:rsid w:val="00CA47F1"/>
    <w:rsid w:val="00CA48DA"/>
    <w:rsid w:val="00CA6576"/>
    <w:rsid w:val="00CA77EE"/>
    <w:rsid w:val="00CB018D"/>
    <w:rsid w:val="00CB09AD"/>
    <w:rsid w:val="00CB0A2C"/>
    <w:rsid w:val="00CB27D3"/>
    <w:rsid w:val="00CB3224"/>
    <w:rsid w:val="00CB399B"/>
    <w:rsid w:val="00CB3C45"/>
    <w:rsid w:val="00CB6223"/>
    <w:rsid w:val="00CB7055"/>
    <w:rsid w:val="00CC024A"/>
    <w:rsid w:val="00CC02EE"/>
    <w:rsid w:val="00CC26AC"/>
    <w:rsid w:val="00CC287E"/>
    <w:rsid w:val="00CC2D2B"/>
    <w:rsid w:val="00CC3777"/>
    <w:rsid w:val="00CC3B36"/>
    <w:rsid w:val="00CC4057"/>
    <w:rsid w:val="00CC7B8A"/>
    <w:rsid w:val="00CC7D33"/>
    <w:rsid w:val="00CD097E"/>
    <w:rsid w:val="00CD5006"/>
    <w:rsid w:val="00CD5761"/>
    <w:rsid w:val="00CD648A"/>
    <w:rsid w:val="00CD6A60"/>
    <w:rsid w:val="00CD794D"/>
    <w:rsid w:val="00CE0FD2"/>
    <w:rsid w:val="00CE2490"/>
    <w:rsid w:val="00CE25E9"/>
    <w:rsid w:val="00CE2B14"/>
    <w:rsid w:val="00CE2BB8"/>
    <w:rsid w:val="00CE2C14"/>
    <w:rsid w:val="00CE2F27"/>
    <w:rsid w:val="00CE4948"/>
    <w:rsid w:val="00CE7D96"/>
    <w:rsid w:val="00CF04D2"/>
    <w:rsid w:val="00CF1099"/>
    <w:rsid w:val="00CF1BED"/>
    <w:rsid w:val="00CF1FDD"/>
    <w:rsid w:val="00CF45D9"/>
    <w:rsid w:val="00CF53E5"/>
    <w:rsid w:val="00CF6B81"/>
    <w:rsid w:val="00CF7B7F"/>
    <w:rsid w:val="00CF7E49"/>
    <w:rsid w:val="00D002DE"/>
    <w:rsid w:val="00D00F15"/>
    <w:rsid w:val="00D01441"/>
    <w:rsid w:val="00D014B7"/>
    <w:rsid w:val="00D0186C"/>
    <w:rsid w:val="00D025CA"/>
    <w:rsid w:val="00D02C3E"/>
    <w:rsid w:val="00D0306E"/>
    <w:rsid w:val="00D030FF"/>
    <w:rsid w:val="00D035CA"/>
    <w:rsid w:val="00D04668"/>
    <w:rsid w:val="00D05945"/>
    <w:rsid w:val="00D0637E"/>
    <w:rsid w:val="00D07041"/>
    <w:rsid w:val="00D07B3B"/>
    <w:rsid w:val="00D07EDD"/>
    <w:rsid w:val="00D10092"/>
    <w:rsid w:val="00D10C3B"/>
    <w:rsid w:val="00D11215"/>
    <w:rsid w:val="00D1139B"/>
    <w:rsid w:val="00D127F9"/>
    <w:rsid w:val="00D132F1"/>
    <w:rsid w:val="00D137C0"/>
    <w:rsid w:val="00D14D99"/>
    <w:rsid w:val="00D16781"/>
    <w:rsid w:val="00D20D1E"/>
    <w:rsid w:val="00D20F89"/>
    <w:rsid w:val="00D22CA3"/>
    <w:rsid w:val="00D23047"/>
    <w:rsid w:val="00D23820"/>
    <w:rsid w:val="00D23B58"/>
    <w:rsid w:val="00D24F90"/>
    <w:rsid w:val="00D267C1"/>
    <w:rsid w:val="00D270E8"/>
    <w:rsid w:val="00D277D8"/>
    <w:rsid w:val="00D30846"/>
    <w:rsid w:val="00D30ABF"/>
    <w:rsid w:val="00D30E6E"/>
    <w:rsid w:val="00D3120C"/>
    <w:rsid w:val="00D32B36"/>
    <w:rsid w:val="00D33171"/>
    <w:rsid w:val="00D33D28"/>
    <w:rsid w:val="00D33F8F"/>
    <w:rsid w:val="00D35809"/>
    <w:rsid w:val="00D35943"/>
    <w:rsid w:val="00D36394"/>
    <w:rsid w:val="00D401BD"/>
    <w:rsid w:val="00D422FF"/>
    <w:rsid w:val="00D42670"/>
    <w:rsid w:val="00D4274B"/>
    <w:rsid w:val="00D42FB0"/>
    <w:rsid w:val="00D4317F"/>
    <w:rsid w:val="00D437B9"/>
    <w:rsid w:val="00D441BD"/>
    <w:rsid w:val="00D44D37"/>
    <w:rsid w:val="00D44F85"/>
    <w:rsid w:val="00D45B8E"/>
    <w:rsid w:val="00D45D21"/>
    <w:rsid w:val="00D45EF9"/>
    <w:rsid w:val="00D46A0F"/>
    <w:rsid w:val="00D46BA4"/>
    <w:rsid w:val="00D46CB3"/>
    <w:rsid w:val="00D55F29"/>
    <w:rsid w:val="00D55FBF"/>
    <w:rsid w:val="00D56A26"/>
    <w:rsid w:val="00D56F88"/>
    <w:rsid w:val="00D604B8"/>
    <w:rsid w:val="00D61878"/>
    <w:rsid w:val="00D6292C"/>
    <w:rsid w:val="00D62ECA"/>
    <w:rsid w:val="00D63698"/>
    <w:rsid w:val="00D64EAE"/>
    <w:rsid w:val="00D65E47"/>
    <w:rsid w:val="00D6711E"/>
    <w:rsid w:val="00D704F3"/>
    <w:rsid w:val="00D71CF9"/>
    <w:rsid w:val="00D7229C"/>
    <w:rsid w:val="00D7373B"/>
    <w:rsid w:val="00D74640"/>
    <w:rsid w:val="00D7673E"/>
    <w:rsid w:val="00D76782"/>
    <w:rsid w:val="00D77AC8"/>
    <w:rsid w:val="00D80C05"/>
    <w:rsid w:val="00D81BA3"/>
    <w:rsid w:val="00D82320"/>
    <w:rsid w:val="00D83E8A"/>
    <w:rsid w:val="00D84412"/>
    <w:rsid w:val="00D84E3D"/>
    <w:rsid w:val="00D87500"/>
    <w:rsid w:val="00D87BB2"/>
    <w:rsid w:val="00D901AB"/>
    <w:rsid w:val="00D9175B"/>
    <w:rsid w:val="00D93F64"/>
    <w:rsid w:val="00D95E8F"/>
    <w:rsid w:val="00D96907"/>
    <w:rsid w:val="00D96AFE"/>
    <w:rsid w:val="00D96C14"/>
    <w:rsid w:val="00D96F44"/>
    <w:rsid w:val="00D97D6E"/>
    <w:rsid w:val="00DA0A0A"/>
    <w:rsid w:val="00DA20A6"/>
    <w:rsid w:val="00DA215F"/>
    <w:rsid w:val="00DA2793"/>
    <w:rsid w:val="00DA2964"/>
    <w:rsid w:val="00DA2E3D"/>
    <w:rsid w:val="00DA4204"/>
    <w:rsid w:val="00DA491C"/>
    <w:rsid w:val="00DA511E"/>
    <w:rsid w:val="00DA62C9"/>
    <w:rsid w:val="00DA69B1"/>
    <w:rsid w:val="00DB009A"/>
    <w:rsid w:val="00DB0117"/>
    <w:rsid w:val="00DB0D7E"/>
    <w:rsid w:val="00DB1983"/>
    <w:rsid w:val="00DB1ABE"/>
    <w:rsid w:val="00DB3851"/>
    <w:rsid w:val="00DB3B21"/>
    <w:rsid w:val="00DB46B0"/>
    <w:rsid w:val="00DB4C4D"/>
    <w:rsid w:val="00DB530E"/>
    <w:rsid w:val="00DB6C0E"/>
    <w:rsid w:val="00DB740C"/>
    <w:rsid w:val="00DB7B7B"/>
    <w:rsid w:val="00DB7F94"/>
    <w:rsid w:val="00DC003A"/>
    <w:rsid w:val="00DC019C"/>
    <w:rsid w:val="00DC239A"/>
    <w:rsid w:val="00DC2CFF"/>
    <w:rsid w:val="00DC307B"/>
    <w:rsid w:val="00DC3542"/>
    <w:rsid w:val="00DC4526"/>
    <w:rsid w:val="00DC4C44"/>
    <w:rsid w:val="00DC557F"/>
    <w:rsid w:val="00DC62A6"/>
    <w:rsid w:val="00DC6F00"/>
    <w:rsid w:val="00DC7EC1"/>
    <w:rsid w:val="00DD0768"/>
    <w:rsid w:val="00DD0E4B"/>
    <w:rsid w:val="00DD197F"/>
    <w:rsid w:val="00DD1BAC"/>
    <w:rsid w:val="00DD3A86"/>
    <w:rsid w:val="00DD5730"/>
    <w:rsid w:val="00DD67A9"/>
    <w:rsid w:val="00DD67D6"/>
    <w:rsid w:val="00DD6F86"/>
    <w:rsid w:val="00DD7D9D"/>
    <w:rsid w:val="00DE1365"/>
    <w:rsid w:val="00DE174D"/>
    <w:rsid w:val="00DE1751"/>
    <w:rsid w:val="00DE18EF"/>
    <w:rsid w:val="00DE2673"/>
    <w:rsid w:val="00DE3282"/>
    <w:rsid w:val="00DE35E9"/>
    <w:rsid w:val="00DE4F9E"/>
    <w:rsid w:val="00DE6359"/>
    <w:rsid w:val="00DE6877"/>
    <w:rsid w:val="00DE77F1"/>
    <w:rsid w:val="00DF0227"/>
    <w:rsid w:val="00DF1081"/>
    <w:rsid w:val="00DF25D4"/>
    <w:rsid w:val="00DF3CBB"/>
    <w:rsid w:val="00DF3D2C"/>
    <w:rsid w:val="00DF4E3B"/>
    <w:rsid w:val="00DF7489"/>
    <w:rsid w:val="00DF74F6"/>
    <w:rsid w:val="00DF7F11"/>
    <w:rsid w:val="00E005B7"/>
    <w:rsid w:val="00E00C9C"/>
    <w:rsid w:val="00E01F2F"/>
    <w:rsid w:val="00E04FBB"/>
    <w:rsid w:val="00E0536C"/>
    <w:rsid w:val="00E05C3A"/>
    <w:rsid w:val="00E06042"/>
    <w:rsid w:val="00E06E8B"/>
    <w:rsid w:val="00E10B59"/>
    <w:rsid w:val="00E11B3C"/>
    <w:rsid w:val="00E12734"/>
    <w:rsid w:val="00E12817"/>
    <w:rsid w:val="00E1336C"/>
    <w:rsid w:val="00E146C2"/>
    <w:rsid w:val="00E14A2E"/>
    <w:rsid w:val="00E14A39"/>
    <w:rsid w:val="00E14EE4"/>
    <w:rsid w:val="00E15C90"/>
    <w:rsid w:val="00E15DA8"/>
    <w:rsid w:val="00E166B2"/>
    <w:rsid w:val="00E17C63"/>
    <w:rsid w:val="00E205B4"/>
    <w:rsid w:val="00E20968"/>
    <w:rsid w:val="00E21EB7"/>
    <w:rsid w:val="00E23EBE"/>
    <w:rsid w:val="00E24067"/>
    <w:rsid w:val="00E248EC"/>
    <w:rsid w:val="00E24A31"/>
    <w:rsid w:val="00E26263"/>
    <w:rsid w:val="00E26588"/>
    <w:rsid w:val="00E266B1"/>
    <w:rsid w:val="00E269DE"/>
    <w:rsid w:val="00E26FEB"/>
    <w:rsid w:val="00E27113"/>
    <w:rsid w:val="00E27418"/>
    <w:rsid w:val="00E30741"/>
    <w:rsid w:val="00E3269E"/>
    <w:rsid w:val="00E33999"/>
    <w:rsid w:val="00E343F3"/>
    <w:rsid w:val="00E361BA"/>
    <w:rsid w:val="00E36651"/>
    <w:rsid w:val="00E366D1"/>
    <w:rsid w:val="00E367D5"/>
    <w:rsid w:val="00E37C8F"/>
    <w:rsid w:val="00E40777"/>
    <w:rsid w:val="00E42510"/>
    <w:rsid w:val="00E44FAE"/>
    <w:rsid w:val="00E45062"/>
    <w:rsid w:val="00E46E07"/>
    <w:rsid w:val="00E47B8E"/>
    <w:rsid w:val="00E507F0"/>
    <w:rsid w:val="00E52185"/>
    <w:rsid w:val="00E5397C"/>
    <w:rsid w:val="00E55ACF"/>
    <w:rsid w:val="00E56BD1"/>
    <w:rsid w:val="00E56C15"/>
    <w:rsid w:val="00E5750E"/>
    <w:rsid w:val="00E57B6B"/>
    <w:rsid w:val="00E60BC1"/>
    <w:rsid w:val="00E61512"/>
    <w:rsid w:val="00E61F56"/>
    <w:rsid w:val="00E62B41"/>
    <w:rsid w:val="00E62F28"/>
    <w:rsid w:val="00E648EF"/>
    <w:rsid w:val="00E65433"/>
    <w:rsid w:val="00E65B39"/>
    <w:rsid w:val="00E65F23"/>
    <w:rsid w:val="00E66239"/>
    <w:rsid w:val="00E66748"/>
    <w:rsid w:val="00E67270"/>
    <w:rsid w:val="00E67BFD"/>
    <w:rsid w:val="00E70454"/>
    <w:rsid w:val="00E70DFA"/>
    <w:rsid w:val="00E70E8E"/>
    <w:rsid w:val="00E71E20"/>
    <w:rsid w:val="00E72C97"/>
    <w:rsid w:val="00E7372B"/>
    <w:rsid w:val="00E7373F"/>
    <w:rsid w:val="00E74810"/>
    <w:rsid w:val="00E74BC2"/>
    <w:rsid w:val="00E750C4"/>
    <w:rsid w:val="00E75DF3"/>
    <w:rsid w:val="00E81DBB"/>
    <w:rsid w:val="00E8376C"/>
    <w:rsid w:val="00E845D6"/>
    <w:rsid w:val="00E84A4B"/>
    <w:rsid w:val="00E8506E"/>
    <w:rsid w:val="00E85154"/>
    <w:rsid w:val="00E8519B"/>
    <w:rsid w:val="00E853A2"/>
    <w:rsid w:val="00E85A55"/>
    <w:rsid w:val="00E85FA4"/>
    <w:rsid w:val="00E86DC6"/>
    <w:rsid w:val="00E90231"/>
    <w:rsid w:val="00E910EA"/>
    <w:rsid w:val="00E91815"/>
    <w:rsid w:val="00E91CE0"/>
    <w:rsid w:val="00E9413B"/>
    <w:rsid w:val="00E95982"/>
    <w:rsid w:val="00E966C0"/>
    <w:rsid w:val="00E9670E"/>
    <w:rsid w:val="00E96ECC"/>
    <w:rsid w:val="00EA088B"/>
    <w:rsid w:val="00EA4F1A"/>
    <w:rsid w:val="00EA513A"/>
    <w:rsid w:val="00EA5A10"/>
    <w:rsid w:val="00EA7BA9"/>
    <w:rsid w:val="00EB02AC"/>
    <w:rsid w:val="00EB0B16"/>
    <w:rsid w:val="00EB209C"/>
    <w:rsid w:val="00EB2FBD"/>
    <w:rsid w:val="00EB332A"/>
    <w:rsid w:val="00EB3657"/>
    <w:rsid w:val="00EB47C4"/>
    <w:rsid w:val="00EB65EC"/>
    <w:rsid w:val="00EB7BD3"/>
    <w:rsid w:val="00EC0F54"/>
    <w:rsid w:val="00EC1804"/>
    <w:rsid w:val="00EC435D"/>
    <w:rsid w:val="00EC5A56"/>
    <w:rsid w:val="00EC5A67"/>
    <w:rsid w:val="00EC5AAF"/>
    <w:rsid w:val="00EC634C"/>
    <w:rsid w:val="00ED0B70"/>
    <w:rsid w:val="00ED17DF"/>
    <w:rsid w:val="00ED1876"/>
    <w:rsid w:val="00ED20F8"/>
    <w:rsid w:val="00ED2849"/>
    <w:rsid w:val="00ED4AD1"/>
    <w:rsid w:val="00ED4E47"/>
    <w:rsid w:val="00ED5926"/>
    <w:rsid w:val="00ED6082"/>
    <w:rsid w:val="00ED6628"/>
    <w:rsid w:val="00ED7112"/>
    <w:rsid w:val="00ED7814"/>
    <w:rsid w:val="00ED7889"/>
    <w:rsid w:val="00EE19C5"/>
    <w:rsid w:val="00EE1C3D"/>
    <w:rsid w:val="00EE2575"/>
    <w:rsid w:val="00EE2913"/>
    <w:rsid w:val="00EE2A01"/>
    <w:rsid w:val="00EE3FFC"/>
    <w:rsid w:val="00EE4075"/>
    <w:rsid w:val="00EE5229"/>
    <w:rsid w:val="00EE5BD5"/>
    <w:rsid w:val="00EE77AF"/>
    <w:rsid w:val="00EF0278"/>
    <w:rsid w:val="00EF102B"/>
    <w:rsid w:val="00EF204C"/>
    <w:rsid w:val="00EF20A7"/>
    <w:rsid w:val="00EF2187"/>
    <w:rsid w:val="00EF411D"/>
    <w:rsid w:val="00EF4956"/>
    <w:rsid w:val="00EF4D31"/>
    <w:rsid w:val="00EF68BD"/>
    <w:rsid w:val="00EF7099"/>
    <w:rsid w:val="00F001E0"/>
    <w:rsid w:val="00F00BB1"/>
    <w:rsid w:val="00F00D86"/>
    <w:rsid w:val="00F01CB5"/>
    <w:rsid w:val="00F02531"/>
    <w:rsid w:val="00F03980"/>
    <w:rsid w:val="00F04E9C"/>
    <w:rsid w:val="00F05D09"/>
    <w:rsid w:val="00F06198"/>
    <w:rsid w:val="00F0651D"/>
    <w:rsid w:val="00F06F68"/>
    <w:rsid w:val="00F10756"/>
    <w:rsid w:val="00F127E1"/>
    <w:rsid w:val="00F1408B"/>
    <w:rsid w:val="00F14591"/>
    <w:rsid w:val="00F14FC0"/>
    <w:rsid w:val="00F14FCD"/>
    <w:rsid w:val="00F15840"/>
    <w:rsid w:val="00F1589B"/>
    <w:rsid w:val="00F15D73"/>
    <w:rsid w:val="00F16790"/>
    <w:rsid w:val="00F172AF"/>
    <w:rsid w:val="00F175F7"/>
    <w:rsid w:val="00F17AF7"/>
    <w:rsid w:val="00F17DD8"/>
    <w:rsid w:val="00F17F29"/>
    <w:rsid w:val="00F212ED"/>
    <w:rsid w:val="00F217CB"/>
    <w:rsid w:val="00F21C7F"/>
    <w:rsid w:val="00F223C7"/>
    <w:rsid w:val="00F22EA4"/>
    <w:rsid w:val="00F23CB9"/>
    <w:rsid w:val="00F243B9"/>
    <w:rsid w:val="00F257FE"/>
    <w:rsid w:val="00F25913"/>
    <w:rsid w:val="00F2707A"/>
    <w:rsid w:val="00F276DC"/>
    <w:rsid w:val="00F27944"/>
    <w:rsid w:val="00F279D9"/>
    <w:rsid w:val="00F27D50"/>
    <w:rsid w:val="00F309AB"/>
    <w:rsid w:val="00F31340"/>
    <w:rsid w:val="00F31CD8"/>
    <w:rsid w:val="00F3363C"/>
    <w:rsid w:val="00F33FED"/>
    <w:rsid w:val="00F3411C"/>
    <w:rsid w:val="00F356A3"/>
    <w:rsid w:val="00F37101"/>
    <w:rsid w:val="00F403E5"/>
    <w:rsid w:val="00F405DF"/>
    <w:rsid w:val="00F40FA7"/>
    <w:rsid w:val="00F4336D"/>
    <w:rsid w:val="00F44F69"/>
    <w:rsid w:val="00F45D99"/>
    <w:rsid w:val="00F468A5"/>
    <w:rsid w:val="00F46D43"/>
    <w:rsid w:val="00F4756A"/>
    <w:rsid w:val="00F47958"/>
    <w:rsid w:val="00F51355"/>
    <w:rsid w:val="00F5168C"/>
    <w:rsid w:val="00F51E95"/>
    <w:rsid w:val="00F53368"/>
    <w:rsid w:val="00F533FE"/>
    <w:rsid w:val="00F53679"/>
    <w:rsid w:val="00F54514"/>
    <w:rsid w:val="00F54FBD"/>
    <w:rsid w:val="00F550F8"/>
    <w:rsid w:val="00F55DAB"/>
    <w:rsid w:val="00F56E8C"/>
    <w:rsid w:val="00F56EDB"/>
    <w:rsid w:val="00F606CF"/>
    <w:rsid w:val="00F624AB"/>
    <w:rsid w:val="00F62724"/>
    <w:rsid w:val="00F63532"/>
    <w:rsid w:val="00F672CB"/>
    <w:rsid w:val="00F67ABA"/>
    <w:rsid w:val="00F70230"/>
    <w:rsid w:val="00F716FA"/>
    <w:rsid w:val="00F72851"/>
    <w:rsid w:val="00F75273"/>
    <w:rsid w:val="00F7582C"/>
    <w:rsid w:val="00F76A7F"/>
    <w:rsid w:val="00F76C95"/>
    <w:rsid w:val="00F772B9"/>
    <w:rsid w:val="00F77AA0"/>
    <w:rsid w:val="00F8119A"/>
    <w:rsid w:val="00F821FF"/>
    <w:rsid w:val="00F82D17"/>
    <w:rsid w:val="00F83270"/>
    <w:rsid w:val="00F83496"/>
    <w:rsid w:val="00F84514"/>
    <w:rsid w:val="00F84B03"/>
    <w:rsid w:val="00F85869"/>
    <w:rsid w:val="00F85B38"/>
    <w:rsid w:val="00F870F1"/>
    <w:rsid w:val="00F9133E"/>
    <w:rsid w:val="00F913A1"/>
    <w:rsid w:val="00F91562"/>
    <w:rsid w:val="00F925C9"/>
    <w:rsid w:val="00F935C4"/>
    <w:rsid w:val="00F9383E"/>
    <w:rsid w:val="00F94245"/>
    <w:rsid w:val="00F9499E"/>
    <w:rsid w:val="00F94E0C"/>
    <w:rsid w:val="00F9562B"/>
    <w:rsid w:val="00F95878"/>
    <w:rsid w:val="00F95C28"/>
    <w:rsid w:val="00F96F8F"/>
    <w:rsid w:val="00FA0A5B"/>
    <w:rsid w:val="00FA2913"/>
    <w:rsid w:val="00FA319F"/>
    <w:rsid w:val="00FA3675"/>
    <w:rsid w:val="00FA4795"/>
    <w:rsid w:val="00FA5F86"/>
    <w:rsid w:val="00FA743A"/>
    <w:rsid w:val="00FA7486"/>
    <w:rsid w:val="00FA7C5E"/>
    <w:rsid w:val="00FA7F77"/>
    <w:rsid w:val="00FB066E"/>
    <w:rsid w:val="00FB07C3"/>
    <w:rsid w:val="00FB190A"/>
    <w:rsid w:val="00FB2736"/>
    <w:rsid w:val="00FB36F4"/>
    <w:rsid w:val="00FB37F4"/>
    <w:rsid w:val="00FB48E6"/>
    <w:rsid w:val="00FB5B0B"/>
    <w:rsid w:val="00FB6886"/>
    <w:rsid w:val="00FC13DD"/>
    <w:rsid w:val="00FC5272"/>
    <w:rsid w:val="00FC5386"/>
    <w:rsid w:val="00FC6FA9"/>
    <w:rsid w:val="00FC72DE"/>
    <w:rsid w:val="00FC7783"/>
    <w:rsid w:val="00FC7972"/>
    <w:rsid w:val="00FD0138"/>
    <w:rsid w:val="00FD02C5"/>
    <w:rsid w:val="00FD11EC"/>
    <w:rsid w:val="00FD2CED"/>
    <w:rsid w:val="00FD4A2B"/>
    <w:rsid w:val="00FD4E62"/>
    <w:rsid w:val="00FE1220"/>
    <w:rsid w:val="00FE3776"/>
    <w:rsid w:val="00FE4F29"/>
    <w:rsid w:val="00FE50F4"/>
    <w:rsid w:val="00FE71A4"/>
    <w:rsid w:val="00FE7765"/>
    <w:rsid w:val="00FE7BEB"/>
    <w:rsid w:val="00FF29F8"/>
    <w:rsid w:val="00FF2D0B"/>
    <w:rsid w:val="00FF2D67"/>
    <w:rsid w:val="00FF2D6B"/>
    <w:rsid w:val="00FF3CE6"/>
    <w:rsid w:val="00FF3FD6"/>
    <w:rsid w:val="00FF440B"/>
    <w:rsid w:val="00FF49EA"/>
    <w:rsid w:val="00FF5D11"/>
    <w:rsid w:val="00FF6AD8"/>
    <w:rsid w:val="00FF6B95"/>
    <w:rsid w:val="00FF75B3"/>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2F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Date"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Acronym" w:uiPriority="99"/>
    <w:lsdException w:name="HTML Cite" w:uiPriority="99"/>
    <w:lsdException w:name="annotation subject" w:uiPriority="99"/>
    <w:lsdException w:name="Balloon Text" w:uiPriority="99"/>
    <w:lsdException w:name="No Spacing" w:uiPriority="99"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EA4"/>
    <w:rPr>
      <w:sz w:val="22"/>
      <w:szCs w:val="22"/>
    </w:rPr>
  </w:style>
  <w:style w:type="paragraph" w:styleId="Heading1">
    <w:name w:val="heading 1"/>
    <w:aliases w:val="- Emerald"/>
    <w:basedOn w:val="Normal"/>
    <w:next w:val="Normal"/>
    <w:link w:val="Heading1Char"/>
    <w:uiPriority w:val="9"/>
    <w:qFormat/>
    <w:rsid w:val="00821E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821EA4"/>
    <w:pPr>
      <w:keepNext/>
      <w:outlineLvl w:val="1"/>
    </w:pPr>
    <w:rPr>
      <w:rFonts w:ascii="Times New Roman" w:eastAsia="Times New Roman" w:hAnsi="Times New Roman" w:cs="Times New Roman"/>
      <w:sz w:val="24"/>
      <w:szCs w:val="20"/>
      <w:u w:val="single"/>
    </w:rPr>
  </w:style>
  <w:style w:type="paragraph" w:styleId="Heading3">
    <w:name w:val="heading 3"/>
    <w:basedOn w:val="Normal"/>
    <w:link w:val="Heading3Char"/>
    <w:uiPriority w:val="9"/>
    <w:qFormat/>
    <w:rsid w:val="00821EA4"/>
    <w:pPr>
      <w:spacing w:beforeLines="1" w:afterLines="1"/>
      <w:outlineLvl w:val="2"/>
    </w:pPr>
    <w:rPr>
      <w:rFonts w:ascii="Times" w:hAnsi="Times"/>
      <w:b/>
      <w:sz w:val="27"/>
      <w:szCs w:val="20"/>
    </w:rPr>
  </w:style>
  <w:style w:type="paragraph" w:styleId="Heading4">
    <w:name w:val="heading 4"/>
    <w:basedOn w:val="Normal"/>
    <w:next w:val="Normal"/>
    <w:link w:val="Heading4Char"/>
    <w:uiPriority w:val="9"/>
    <w:unhideWhenUsed/>
    <w:qFormat/>
    <w:rsid w:val="00821EA4"/>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link w:val="Heading5Char"/>
    <w:uiPriority w:val="9"/>
    <w:qFormat/>
    <w:rsid w:val="00821EA4"/>
    <w:pPr>
      <w:spacing w:beforeLines="1" w:afterLines="1"/>
      <w:outlineLvl w:val="4"/>
    </w:pPr>
    <w:rPr>
      <w:rFonts w:ascii="Times" w:hAnsi="Times"/>
      <w:b/>
      <w:sz w:val="20"/>
      <w:szCs w:val="20"/>
    </w:rPr>
  </w:style>
  <w:style w:type="paragraph" w:styleId="Heading6">
    <w:name w:val="heading 6"/>
    <w:basedOn w:val="Normal"/>
    <w:link w:val="Heading6Char"/>
    <w:uiPriority w:val="9"/>
    <w:qFormat/>
    <w:rsid w:val="00821EA4"/>
    <w:pPr>
      <w:spacing w:beforeLines="1" w:afterLines="1"/>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821EA4"/>
    <w:rPr>
      <w:rFonts w:ascii="Tahoma" w:hAnsi="Tahoma" w:cs="Tahoma"/>
      <w:sz w:val="16"/>
      <w:szCs w:val="16"/>
    </w:rPr>
  </w:style>
  <w:style w:type="character" w:customStyle="1" w:styleId="BalloonTextChar">
    <w:name w:val="Balloon Text Char"/>
    <w:basedOn w:val="DefaultParagraphFont"/>
    <w:uiPriority w:val="99"/>
    <w:semiHidden/>
    <w:rsid w:val="009D0D46"/>
    <w:rPr>
      <w:rFonts w:ascii="Lucida Grande" w:hAnsi="Lucida Grande"/>
      <w:sz w:val="18"/>
      <w:szCs w:val="18"/>
    </w:rPr>
  </w:style>
  <w:style w:type="character" w:customStyle="1" w:styleId="BalloonTextChar0">
    <w:name w:val="Balloon Text Char"/>
    <w:basedOn w:val="DefaultParagraphFont"/>
    <w:uiPriority w:val="99"/>
    <w:semiHidden/>
    <w:rsid w:val="009D0D46"/>
    <w:rPr>
      <w:rFonts w:ascii="Lucida Grande" w:hAnsi="Lucida Grande"/>
      <w:sz w:val="18"/>
      <w:szCs w:val="18"/>
    </w:rPr>
  </w:style>
  <w:style w:type="character" w:customStyle="1" w:styleId="BalloonTextChar2">
    <w:name w:val="Balloon Text Char"/>
    <w:basedOn w:val="DefaultParagraphFont"/>
    <w:uiPriority w:val="99"/>
    <w:semiHidden/>
    <w:rsid w:val="00B35BEF"/>
    <w:rPr>
      <w:rFonts w:ascii="Lucida Grande" w:hAnsi="Lucida Grande"/>
      <w:sz w:val="18"/>
      <w:szCs w:val="18"/>
    </w:rPr>
  </w:style>
  <w:style w:type="character" w:customStyle="1" w:styleId="BalloonTextChar3">
    <w:name w:val="Balloon Text Char"/>
    <w:basedOn w:val="DefaultParagraphFont"/>
    <w:uiPriority w:val="99"/>
    <w:semiHidden/>
    <w:rsid w:val="005544A2"/>
    <w:rPr>
      <w:rFonts w:ascii="Lucida Grande" w:hAnsi="Lucida Grande"/>
      <w:sz w:val="18"/>
      <w:szCs w:val="18"/>
    </w:rPr>
  </w:style>
  <w:style w:type="character" w:customStyle="1" w:styleId="BalloonTextChar4">
    <w:name w:val="Balloon Text Char"/>
    <w:basedOn w:val="DefaultParagraphFont"/>
    <w:uiPriority w:val="99"/>
    <w:semiHidden/>
    <w:rsid w:val="002751CD"/>
    <w:rPr>
      <w:rFonts w:ascii="Lucida Grande" w:hAnsi="Lucida Grande"/>
      <w:sz w:val="18"/>
      <w:szCs w:val="18"/>
    </w:rPr>
  </w:style>
  <w:style w:type="character" w:customStyle="1" w:styleId="BalloonTextChar5">
    <w:name w:val="Balloon Text Char"/>
    <w:basedOn w:val="DefaultParagraphFont"/>
    <w:uiPriority w:val="99"/>
    <w:semiHidden/>
    <w:rsid w:val="002751CD"/>
    <w:rPr>
      <w:rFonts w:ascii="Lucida Grande" w:hAnsi="Lucida Grande"/>
      <w:sz w:val="18"/>
      <w:szCs w:val="18"/>
    </w:rPr>
  </w:style>
  <w:style w:type="character" w:customStyle="1" w:styleId="BalloonTextChar6">
    <w:name w:val="Balloon Text Char"/>
    <w:basedOn w:val="DefaultParagraphFont"/>
    <w:uiPriority w:val="99"/>
    <w:semiHidden/>
    <w:rsid w:val="002751CD"/>
    <w:rPr>
      <w:rFonts w:ascii="Lucida Grande" w:hAnsi="Lucida Grande"/>
      <w:sz w:val="18"/>
      <w:szCs w:val="18"/>
    </w:rPr>
  </w:style>
  <w:style w:type="character" w:customStyle="1" w:styleId="BalloonTextChar7">
    <w:name w:val="Balloon Text Char"/>
    <w:basedOn w:val="DefaultParagraphFont"/>
    <w:uiPriority w:val="99"/>
    <w:semiHidden/>
    <w:rsid w:val="00B36216"/>
    <w:rPr>
      <w:rFonts w:ascii="Lucida Grande" w:hAnsi="Lucida Grande"/>
      <w:sz w:val="18"/>
      <w:szCs w:val="18"/>
    </w:rPr>
  </w:style>
  <w:style w:type="character" w:customStyle="1" w:styleId="BalloonTextChar8">
    <w:name w:val="Balloon Text Char"/>
    <w:basedOn w:val="DefaultParagraphFont"/>
    <w:uiPriority w:val="99"/>
    <w:semiHidden/>
    <w:rsid w:val="00B36216"/>
    <w:rPr>
      <w:rFonts w:ascii="Lucida Grande" w:hAnsi="Lucida Grande"/>
      <w:sz w:val="18"/>
      <w:szCs w:val="18"/>
    </w:rPr>
  </w:style>
  <w:style w:type="character" w:customStyle="1" w:styleId="BalloonTextChar9">
    <w:name w:val="Balloon Text Char"/>
    <w:basedOn w:val="DefaultParagraphFont"/>
    <w:uiPriority w:val="99"/>
    <w:semiHidden/>
    <w:rsid w:val="00B36216"/>
    <w:rPr>
      <w:rFonts w:ascii="Lucida Grande" w:hAnsi="Lucida Grande"/>
      <w:sz w:val="18"/>
      <w:szCs w:val="18"/>
    </w:rPr>
  </w:style>
  <w:style w:type="character" w:customStyle="1" w:styleId="BalloonTextChara">
    <w:name w:val="Balloon Text Char"/>
    <w:basedOn w:val="DefaultParagraphFont"/>
    <w:uiPriority w:val="99"/>
    <w:semiHidden/>
    <w:rsid w:val="00B36216"/>
    <w:rPr>
      <w:rFonts w:ascii="Lucida Grande" w:hAnsi="Lucida Grande"/>
      <w:sz w:val="18"/>
      <w:szCs w:val="18"/>
    </w:rPr>
  </w:style>
  <w:style w:type="character" w:customStyle="1" w:styleId="BalloonTextCharb">
    <w:name w:val="Balloon Text Char"/>
    <w:basedOn w:val="DefaultParagraphFont"/>
    <w:uiPriority w:val="99"/>
    <w:semiHidden/>
    <w:rsid w:val="00B36216"/>
    <w:rPr>
      <w:rFonts w:ascii="Lucida Grande" w:hAnsi="Lucida Grande"/>
      <w:sz w:val="18"/>
      <w:szCs w:val="18"/>
    </w:rPr>
  </w:style>
  <w:style w:type="character" w:customStyle="1" w:styleId="BalloonTextCharc">
    <w:name w:val="Balloon Text Char"/>
    <w:basedOn w:val="DefaultParagraphFont"/>
    <w:uiPriority w:val="99"/>
    <w:rsid w:val="00B36216"/>
    <w:rPr>
      <w:rFonts w:ascii="Lucida Grande" w:hAnsi="Lucida Grande"/>
      <w:sz w:val="18"/>
      <w:szCs w:val="18"/>
    </w:rPr>
  </w:style>
  <w:style w:type="character" w:customStyle="1" w:styleId="BalloonTextChard">
    <w:name w:val="Balloon Text Char"/>
    <w:basedOn w:val="DefaultParagraphFont"/>
    <w:uiPriority w:val="99"/>
    <w:semiHidden/>
    <w:rsid w:val="00B36216"/>
    <w:rPr>
      <w:rFonts w:ascii="Lucida Grande" w:hAnsi="Lucida Grande"/>
      <w:sz w:val="18"/>
      <w:szCs w:val="18"/>
    </w:rPr>
  </w:style>
  <w:style w:type="character" w:customStyle="1" w:styleId="BalloonTextChare">
    <w:name w:val="Balloon Text Char"/>
    <w:basedOn w:val="DefaultParagraphFont"/>
    <w:uiPriority w:val="99"/>
    <w:semiHidden/>
    <w:rsid w:val="00B36216"/>
    <w:rPr>
      <w:rFonts w:ascii="Lucida Grande" w:hAnsi="Lucida Grande"/>
      <w:sz w:val="18"/>
      <w:szCs w:val="18"/>
    </w:rPr>
  </w:style>
  <w:style w:type="character" w:customStyle="1" w:styleId="BalloonTextCharf">
    <w:name w:val="Balloon Text Char"/>
    <w:basedOn w:val="DefaultParagraphFont"/>
    <w:uiPriority w:val="99"/>
    <w:semiHidden/>
    <w:rsid w:val="001E16B8"/>
    <w:rPr>
      <w:rFonts w:ascii="Lucida Grande" w:hAnsi="Lucida Grande"/>
      <w:sz w:val="18"/>
      <w:szCs w:val="18"/>
    </w:rPr>
  </w:style>
  <w:style w:type="character" w:customStyle="1" w:styleId="BalloonTextCharf0">
    <w:name w:val="Balloon Text Char"/>
    <w:basedOn w:val="DefaultParagraphFont"/>
    <w:uiPriority w:val="99"/>
    <w:semiHidden/>
    <w:rsid w:val="00B7682C"/>
    <w:rPr>
      <w:rFonts w:ascii="Lucida Grande" w:hAnsi="Lucida Grande"/>
      <w:sz w:val="18"/>
      <w:szCs w:val="18"/>
    </w:rPr>
  </w:style>
  <w:style w:type="character" w:customStyle="1" w:styleId="BalloonTextCharf1">
    <w:name w:val="Balloon Text Char"/>
    <w:basedOn w:val="DefaultParagraphFont"/>
    <w:uiPriority w:val="99"/>
    <w:semiHidden/>
    <w:rsid w:val="006638B5"/>
    <w:rPr>
      <w:rFonts w:ascii="Lucida Grande" w:hAnsi="Lucida Grande"/>
      <w:sz w:val="18"/>
      <w:szCs w:val="18"/>
    </w:rPr>
  </w:style>
  <w:style w:type="character" w:customStyle="1" w:styleId="BalloonTextCharf2">
    <w:name w:val="Balloon Text Char"/>
    <w:basedOn w:val="DefaultParagraphFont"/>
    <w:uiPriority w:val="99"/>
    <w:semiHidden/>
    <w:rsid w:val="006638B5"/>
    <w:rPr>
      <w:rFonts w:ascii="Lucida Grande" w:hAnsi="Lucida Grande"/>
      <w:sz w:val="18"/>
      <w:szCs w:val="18"/>
    </w:rPr>
  </w:style>
  <w:style w:type="character" w:customStyle="1" w:styleId="BalloonTextCharf3">
    <w:name w:val="Balloon Text Char"/>
    <w:basedOn w:val="DefaultParagraphFont"/>
    <w:uiPriority w:val="99"/>
    <w:semiHidden/>
    <w:rsid w:val="00632D17"/>
    <w:rPr>
      <w:rFonts w:ascii="Lucida Grande" w:hAnsi="Lucida Grande"/>
      <w:sz w:val="18"/>
      <w:szCs w:val="18"/>
    </w:rPr>
  </w:style>
  <w:style w:type="character" w:customStyle="1" w:styleId="BalloonTextCharf4">
    <w:name w:val="Balloon Text Char"/>
    <w:basedOn w:val="DefaultParagraphFont"/>
    <w:uiPriority w:val="99"/>
    <w:semiHidden/>
    <w:rsid w:val="00592604"/>
    <w:rPr>
      <w:rFonts w:ascii="Lucida Grande" w:hAnsi="Lucida Grande"/>
      <w:sz w:val="18"/>
      <w:szCs w:val="18"/>
    </w:rPr>
  </w:style>
  <w:style w:type="character" w:customStyle="1" w:styleId="BalloonTextCharf5">
    <w:name w:val="Balloon Text Char"/>
    <w:basedOn w:val="DefaultParagraphFont"/>
    <w:uiPriority w:val="99"/>
    <w:semiHidden/>
    <w:rsid w:val="00592604"/>
    <w:rPr>
      <w:rFonts w:ascii="Lucida Grande" w:hAnsi="Lucida Grande"/>
      <w:sz w:val="18"/>
      <w:szCs w:val="18"/>
    </w:rPr>
  </w:style>
  <w:style w:type="character" w:customStyle="1" w:styleId="BalloonTextCharf6">
    <w:name w:val="Balloon Text Char"/>
    <w:basedOn w:val="DefaultParagraphFont"/>
    <w:uiPriority w:val="99"/>
    <w:semiHidden/>
    <w:rsid w:val="00592604"/>
    <w:rPr>
      <w:rFonts w:ascii="Lucida Grande" w:hAnsi="Lucida Grande"/>
      <w:sz w:val="18"/>
      <w:szCs w:val="18"/>
    </w:rPr>
  </w:style>
  <w:style w:type="character" w:customStyle="1" w:styleId="BalloonTextCharf7">
    <w:name w:val="Balloon Text Char"/>
    <w:basedOn w:val="DefaultParagraphFont"/>
    <w:uiPriority w:val="99"/>
    <w:semiHidden/>
    <w:rsid w:val="00592604"/>
    <w:rPr>
      <w:rFonts w:ascii="Lucida Grande" w:hAnsi="Lucida Grande"/>
      <w:sz w:val="18"/>
      <w:szCs w:val="18"/>
    </w:rPr>
  </w:style>
  <w:style w:type="character" w:customStyle="1" w:styleId="BalloonTextCharf8">
    <w:name w:val="Balloon Text Char"/>
    <w:basedOn w:val="DefaultParagraphFont"/>
    <w:uiPriority w:val="99"/>
    <w:semiHidden/>
    <w:rsid w:val="00592604"/>
    <w:rPr>
      <w:rFonts w:ascii="Lucida Grande" w:hAnsi="Lucida Grande"/>
      <w:sz w:val="18"/>
      <w:szCs w:val="18"/>
    </w:rPr>
  </w:style>
  <w:style w:type="character" w:customStyle="1" w:styleId="BalloonTextCharf9">
    <w:name w:val="Balloon Text Char"/>
    <w:basedOn w:val="DefaultParagraphFont"/>
    <w:uiPriority w:val="99"/>
    <w:semiHidden/>
    <w:rsid w:val="00592604"/>
    <w:rPr>
      <w:rFonts w:ascii="Lucida Grande" w:hAnsi="Lucida Grande"/>
      <w:sz w:val="18"/>
      <w:szCs w:val="18"/>
    </w:rPr>
  </w:style>
  <w:style w:type="character" w:customStyle="1" w:styleId="BalloonTextCharfa">
    <w:name w:val="Balloon Text Char"/>
    <w:basedOn w:val="DefaultParagraphFont"/>
    <w:uiPriority w:val="99"/>
    <w:semiHidden/>
    <w:rsid w:val="008F526B"/>
    <w:rPr>
      <w:rFonts w:ascii="Lucida Grande" w:hAnsi="Lucida Grande"/>
      <w:sz w:val="18"/>
      <w:szCs w:val="18"/>
    </w:rPr>
  </w:style>
  <w:style w:type="character" w:customStyle="1" w:styleId="BalloonTextCharfb">
    <w:name w:val="Balloon Text Char"/>
    <w:basedOn w:val="DefaultParagraphFont"/>
    <w:uiPriority w:val="99"/>
    <w:semiHidden/>
    <w:rsid w:val="008F526B"/>
    <w:rPr>
      <w:rFonts w:ascii="Lucida Grande" w:hAnsi="Lucida Grande"/>
      <w:sz w:val="18"/>
      <w:szCs w:val="18"/>
    </w:rPr>
  </w:style>
  <w:style w:type="character" w:customStyle="1" w:styleId="BalloonTextCharfc">
    <w:name w:val="Balloon Text Char"/>
    <w:basedOn w:val="DefaultParagraphFont"/>
    <w:uiPriority w:val="99"/>
    <w:semiHidden/>
    <w:rsid w:val="008F526B"/>
    <w:rPr>
      <w:rFonts w:ascii="Lucida Grande" w:hAnsi="Lucida Grande"/>
      <w:sz w:val="18"/>
      <w:szCs w:val="18"/>
    </w:rPr>
  </w:style>
  <w:style w:type="character" w:customStyle="1" w:styleId="BalloonTextCharfd">
    <w:name w:val="Balloon Text Char"/>
    <w:basedOn w:val="DefaultParagraphFont"/>
    <w:uiPriority w:val="99"/>
    <w:semiHidden/>
    <w:rsid w:val="008F526B"/>
    <w:rPr>
      <w:rFonts w:ascii="Lucida Grande" w:hAnsi="Lucida Grande"/>
      <w:sz w:val="18"/>
      <w:szCs w:val="18"/>
    </w:rPr>
  </w:style>
  <w:style w:type="character" w:customStyle="1" w:styleId="BalloonTextCharfe">
    <w:name w:val="Balloon Text Char"/>
    <w:basedOn w:val="DefaultParagraphFont"/>
    <w:uiPriority w:val="99"/>
    <w:semiHidden/>
    <w:rsid w:val="00A22F48"/>
    <w:rPr>
      <w:rFonts w:ascii="Lucida Grande" w:hAnsi="Lucida Grande"/>
      <w:sz w:val="18"/>
      <w:szCs w:val="18"/>
    </w:rPr>
  </w:style>
  <w:style w:type="character" w:customStyle="1" w:styleId="BalloonTextCharff">
    <w:name w:val="Balloon Text Char"/>
    <w:basedOn w:val="DefaultParagraphFont"/>
    <w:uiPriority w:val="99"/>
    <w:semiHidden/>
    <w:rsid w:val="00A22F48"/>
    <w:rPr>
      <w:rFonts w:ascii="Lucida Grande" w:hAnsi="Lucida Grande"/>
      <w:sz w:val="18"/>
      <w:szCs w:val="18"/>
    </w:rPr>
  </w:style>
  <w:style w:type="character" w:customStyle="1" w:styleId="BalloonTextCharff0">
    <w:name w:val="Balloon Text Char"/>
    <w:basedOn w:val="DefaultParagraphFont"/>
    <w:uiPriority w:val="99"/>
    <w:semiHidden/>
    <w:rsid w:val="00A22F48"/>
    <w:rPr>
      <w:rFonts w:ascii="Lucida Grande" w:hAnsi="Lucida Grande"/>
      <w:sz w:val="18"/>
      <w:szCs w:val="18"/>
    </w:rPr>
  </w:style>
  <w:style w:type="character" w:customStyle="1" w:styleId="BalloonTextCharff1">
    <w:name w:val="Balloon Text Char"/>
    <w:basedOn w:val="DefaultParagraphFont"/>
    <w:uiPriority w:val="99"/>
    <w:semiHidden/>
    <w:rsid w:val="00A22F48"/>
    <w:rPr>
      <w:rFonts w:ascii="Lucida Grande" w:hAnsi="Lucida Grande"/>
      <w:sz w:val="18"/>
      <w:szCs w:val="18"/>
    </w:rPr>
  </w:style>
  <w:style w:type="character" w:customStyle="1" w:styleId="BalloonTextCharff2">
    <w:name w:val="Balloon Text Char"/>
    <w:basedOn w:val="DefaultParagraphFont"/>
    <w:uiPriority w:val="99"/>
    <w:semiHidden/>
    <w:rsid w:val="00C54CAC"/>
    <w:rPr>
      <w:rFonts w:ascii="Lucida Grande" w:hAnsi="Lucida Grande"/>
      <w:sz w:val="18"/>
      <w:szCs w:val="18"/>
    </w:rPr>
  </w:style>
  <w:style w:type="character" w:customStyle="1" w:styleId="BalloonTextCharff3">
    <w:name w:val="Balloon Text Char"/>
    <w:basedOn w:val="DefaultParagraphFont"/>
    <w:uiPriority w:val="99"/>
    <w:semiHidden/>
    <w:rsid w:val="00C54CAC"/>
    <w:rPr>
      <w:rFonts w:ascii="Lucida Grande" w:hAnsi="Lucida Grande"/>
      <w:sz w:val="18"/>
      <w:szCs w:val="18"/>
    </w:rPr>
  </w:style>
  <w:style w:type="character" w:customStyle="1" w:styleId="BalloonTextCharff4">
    <w:name w:val="Balloon Text Char"/>
    <w:basedOn w:val="DefaultParagraphFont"/>
    <w:uiPriority w:val="99"/>
    <w:semiHidden/>
    <w:rsid w:val="00C54CAC"/>
    <w:rPr>
      <w:rFonts w:ascii="Lucida Grande" w:hAnsi="Lucida Grande"/>
      <w:sz w:val="18"/>
      <w:szCs w:val="18"/>
    </w:rPr>
  </w:style>
  <w:style w:type="character" w:customStyle="1" w:styleId="BalloonTextCharff5">
    <w:name w:val="Balloon Text Char"/>
    <w:basedOn w:val="DefaultParagraphFont"/>
    <w:uiPriority w:val="99"/>
    <w:semiHidden/>
    <w:rsid w:val="00C54CAC"/>
    <w:rPr>
      <w:rFonts w:ascii="Lucida Grande" w:hAnsi="Lucida Grande"/>
      <w:sz w:val="18"/>
      <w:szCs w:val="18"/>
    </w:rPr>
  </w:style>
  <w:style w:type="character" w:customStyle="1" w:styleId="BalloonTextCharff6">
    <w:name w:val="Balloon Text Char"/>
    <w:basedOn w:val="DefaultParagraphFont"/>
    <w:uiPriority w:val="99"/>
    <w:semiHidden/>
    <w:rsid w:val="00C54CAC"/>
    <w:rPr>
      <w:rFonts w:ascii="Lucida Grande" w:hAnsi="Lucida Grande"/>
      <w:sz w:val="18"/>
      <w:szCs w:val="18"/>
    </w:rPr>
  </w:style>
  <w:style w:type="character" w:customStyle="1" w:styleId="BalloonTextCharff7">
    <w:name w:val="Balloon Text Char"/>
    <w:basedOn w:val="DefaultParagraphFont"/>
    <w:uiPriority w:val="99"/>
    <w:semiHidden/>
    <w:rsid w:val="00C54CAC"/>
    <w:rPr>
      <w:rFonts w:ascii="Lucida Grande" w:hAnsi="Lucida Grande"/>
      <w:sz w:val="18"/>
      <w:szCs w:val="18"/>
    </w:rPr>
  </w:style>
  <w:style w:type="character" w:customStyle="1" w:styleId="BalloonTextCharff8">
    <w:name w:val="Balloon Text Char"/>
    <w:basedOn w:val="DefaultParagraphFont"/>
    <w:uiPriority w:val="99"/>
    <w:semiHidden/>
    <w:rsid w:val="00540362"/>
    <w:rPr>
      <w:rFonts w:ascii="Lucida Grande" w:hAnsi="Lucida Grande"/>
      <w:sz w:val="18"/>
      <w:szCs w:val="18"/>
    </w:rPr>
  </w:style>
  <w:style w:type="character" w:customStyle="1" w:styleId="Heading1Char">
    <w:name w:val="Heading 1 Char"/>
    <w:aliases w:val="- Emerald Char"/>
    <w:basedOn w:val="DefaultParagraphFont"/>
    <w:link w:val="Heading1"/>
    <w:uiPriority w:val="9"/>
    <w:rsid w:val="00821EA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21EA4"/>
    <w:rPr>
      <w:rFonts w:ascii="Times New Roman" w:eastAsia="Times New Roman" w:hAnsi="Times New Roman" w:cs="Times New Roman"/>
      <w:szCs w:val="20"/>
      <w:u w:val="single"/>
    </w:rPr>
  </w:style>
  <w:style w:type="character" w:customStyle="1" w:styleId="Heading3Char">
    <w:name w:val="Heading 3 Char"/>
    <w:basedOn w:val="DefaultParagraphFont"/>
    <w:link w:val="Heading3"/>
    <w:uiPriority w:val="9"/>
    <w:rsid w:val="00821EA4"/>
    <w:rPr>
      <w:rFonts w:ascii="Times" w:hAnsi="Times"/>
      <w:b/>
      <w:sz w:val="27"/>
      <w:szCs w:val="20"/>
    </w:rPr>
  </w:style>
  <w:style w:type="character" w:customStyle="1" w:styleId="Heading4Char">
    <w:name w:val="Heading 4 Char"/>
    <w:basedOn w:val="DefaultParagraphFont"/>
    <w:link w:val="Heading4"/>
    <w:uiPriority w:val="9"/>
    <w:rsid w:val="00821E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21EA4"/>
    <w:rPr>
      <w:rFonts w:ascii="Times" w:hAnsi="Times"/>
      <w:b/>
      <w:sz w:val="20"/>
      <w:szCs w:val="20"/>
    </w:rPr>
  </w:style>
  <w:style w:type="character" w:customStyle="1" w:styleId="Heading6Char">
    <w:name w:val="Heading 6 Char"/>
    <w:basedOn w:val="DefaultParagraphFont"/>
    <w:link w:val="Heading6"/>
    <w:uiPriority w:val="9"/>
    <w:rsid w:val="00821EA4"/>
    <w:rPr>
      <w:rFonts w:ascii="Times" w:hAnsi="Times"/>
      <w:b/>
      <w:sz w:val="15"/>
      <w:szCs w:val="20"/>
    </w:rPr>
  </w:style>
  <w:style w:type="paragraph" w:styleId="ListParagraph">
    <w:name w:val="List Paragraph"/>
    <w:basedOn w:val="Normal"/>
    <w:uiPriority w:val="34"/>
    <w:qFormat/>
    <w:rsid w:val="00821EA4"/>
    <w:pPr>
      <w:ind w:left="720"/>
      <w:contextualSpacing/>
    </w:pPr>
  </w:style>
  <w:style w:type="paragraph" w:styleId="FootnoteText">
    <w:name w:val="footnote text"/>
    <w:basedOn w:val="Normal"/>
    <w:link w:val="FootnoteTextChar"/>
    <w:uiPriority w:val="99"/>
    <w:unhideWhenUsed/>
    <w:rsid w:val="00821EA4"/>
    <w:rPr>
      <w:sz w:val="20"/>
      <w:szCs w:val="20"/>
    </w:rPr>
  </w:style>
  <w:style w:type="character" w:customStyle="1" w:styleId="FootnoteTextChar">
    <w:name w:val="Footnote Text Char"/>
    <w:basedOn w:val="DefaultParagraphFont"/>
    <w:link w:val="FootnoteText"/>
    <w:uiPriority w:val="99"/>
    <w:rsid w:val="00821EA4"/>
    <w:rPr>
      <w:sz w:val="20"/>
      <w:szCs w:val="20"/>
    </w:rPr>
  </w:style>
  <w:style w:type="character" w:styleId="FootnoteReference">
    <w:name w:val="footnote reference"/>
    <w:basedOn w:val="DefaultParagraphFont"/>
    <w:uiPriority w:val="99"/>
    <w:unhideWhenUsed/>
    <w:rsid w:val="00821EA4"/>
    <w:rPr>
      <w:vertAlign w:val="superscript"/>
    </w:rPr>
  </w:style>
  <w:style w:type="character" w:styleId="CommentReference">
    <w:name w:val="annotation reference"/>
    <w:basedOn w:val="DefaultParagraphFont"/>
    <w:uiPriority w:val="99"/>
    <w:unhideWhenUsed/>
    <w:rsid w:val="00821EA4"/>
    <w:rPr>
      <w:sz w:val="16"/>
      <w:szCs w:val="16"/>
    </w:rPr>
  </w:style>
  <w:style w:type="paragraph" w:styleId="CommentText">
    <w:name w:val="annotation text"/>
    <w:basedOn w:val="Normal"/>
    <w:link w:val="CommentTextChar"/>
    <w:uiPriority w:val="99"/>
    <w:unhideWhenUsed/>
    <w:rsid w:val="00821EA4"/>
    <w:rPr>
      <w:sz w:val="20"/>
      <w:szCs w:val="20"/>
    </w:rPr>
  </w:style>
  <w:style w:type="character" w:customStyle="1" w:styleId="CommentTextChar">
    <w:name w:val="Comment Text Char"/>
    <w:basedOn w:val="DefaultParagraphFont"/>
    <w:link w:val="CommentText"/>
    <w:uiPriority w:val="99"/>
    <w:rsid w:val="00821EA4"/>
    <w:rPr>
      <w:sz w:val="20"/>
      <w:szCs w:val="20"/>
    </w:rPr>
  </w:style>
  <w:style w:type="paragraph" w:styleId="CommentSubject">
    <w:name w:val="annotation subject"/>
    <w:basedOn w:val="CommentText"/>
    <w:next w:val="CommentText"/>
    <w:link w:val="CommentSubjectChar"/>
    <w:uiPriority w:val="99"/>
    <w:unhideWhenUsed/>
    <w:rsid w:val="00821EA4"/>
    <w:rPr>
      <w:b/>
      <w:bCs/>
    </w:rPr>
  </w:style>
  <w:style w:type="character" w:customStyle="1" w:styleId="CommentSubjectChar">
    <w:name w:val="Comment Subject Char"/>
    <w:basedOn w:val="CommentTextChar"/>
    <w:link w:val="CommentSubject"/>
    <w:uiPriority w:val="99"/>
    <w:rsid w:val="00821EA4"/>
    <w:rPr>
      <w:b/>
      <w:bCs/>
      <w:sz w:val="20"/>
      <w:szCs w:val="20"/>
    </w:rPr>
  </w:style>
  <w:style w:type="character" w:customStyle="1" w:styleId="BalloonTextChar1">
    <w:name w:val="Balloon Text Char1"/>
    <w:basedOn w:val="DefaultParagraphFont"/>
    <w:link w:val="BalloonText"/>
    <w:uiPriority w:val="99"/>
    <w:rsid w:val="00821EA4"/>
    <w:rPr>
      <w:rFonts w:ascii="Tahoma" w:hAnsi="Tahoma" w:cs="Tahoma"/>
      <w:sz w:val="16"/>
      <w:szCs w:val="16"/>
    </w:rPr>
  </w:style>
  <w:style w:type="paragraph" w:styleId="NoSpacing">
    <w:name w:val="No Spacing"/>
    <w:link w:val="NoSpacingChar"/>
    <w:uiPriority w:val="99"/>
    <w:qFormat/>
    <w:rsid w:val="00821EA4"/>
    <w:rPr>
      <w:rFonts w:ascii="Calibri" w:eastAsia="Calibri" w:hAnsi="Calibri" w:cs="Times New Roman"/>
      <w:sz w:val="22"/>
      <w:szCs w:val="22"/>
    </w:rPr>
  </w:style>
  <w:style w:type="character" w:styleId="Emphasis">
    <w:name w:val="Emphasis"/>
    <w:basedOn w:val="DefaultParagraphFont"/>
    <w:uiPriority w:val="20"/>
    <w:qFormat/>
    <w:rsid w:val="00821EA4"/>
    <w:rPr>
      <w:i/>
    </w:rPr>
  </w:style>
  <w:style w:type="paragraph" w:customStyle="1" w:styleId="Default">
    <w:name w:val="Default"/>
    <w:rsid w:val="00821EA4"/>
    <w:pPr>
      <w:widowControl w:val="0"/>
      <w:autoSpaceDE w:val="0"/>
      <w:autoSpaceDN w:val="0"/>
      <w:adjustRightInd w:val="0"/>
    </w:pPr>
    <w:rPr>
      <w:rFonts w:ascii="Arial" w:hAnsi="Arial" w:cs="Arial"/>
      <w:color w:val="000000"/>
    </w:rPr>
  </w:style>
  <w:style w:type="paragraph" w:styleId="BodyTextIndent">
    <w:name w:val="Body Text Indent"/>
    <w:basedOn w:val="Normal"/>
    <w:link w:val="BodyTextIndentChar"/>
    <w:rsid w:val="00821EA4"/>
    <w:pPr>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21EA4"/>
    <w:rPr>
      <w:rFonts w:ascii="Times New Roman" w:eastAsia="Times New Roman" w:hAnsi="Times New Roman" w:cs="Times New Roman"/>
      <w:szCs w:val="20"/>
    </w:rPr>
  </w:style>
  <w:style w:type="character" w:customStyle="1" w:styleId="st">
    <w:name w:val="st"/>
    <w:basedOn w:val="DefaultParagraphFont"/>
    <w:rsid w:val="00821EA4"/>
  </w:style>
  <w:style w:type="paragraph" w:styleId="Header">
    <w:name w:val="header"/>
    <w:basedOn w:val="Normal"/>
    <w:link w:val="HeaderChar"/>
    <w:uiPriority w:val="99"/>
    <w:rsid w:val="00821EA4"/>
    <w:pPr>
      <w:tabs>
        <w:tab w:val="center" w:pos="4513"/>
        <w:tab w:val="right" w:pos="9026"/>
      </w:tabs>
    </w:pPr>
    <w:rPr>
      <w:sz w:val="24"/>
      <w:szCs w:val="24"/>
    </w:rPr>
  </w:style>
  <w:style w:type="character" w:customStyle="1" w:styleId="HeaderChar">
    <w:name w:val="Header Char"/>
    <w:basedOn w:val="DefaultParagraphFont"/>
    <w:link w:val="Header"/>
    <w:uiPriority w:val="99"/>
    <w:rsid w:val="00821EA4"/>
  </w:style>
  <w:style w:type="paragraph" w:styleId="Footer">
    <w:name w:val="footer"/>
    <w:aliases w:val="footer"/>
    <w:basedOn w:val="Normal"/>
    <w:link w:val="FooterChar"/>
    <w:uiPriority w:val="99"/>
    <w:rsid w:val="00821EA4"/>
    <w:pPr>
      <w:tabs>
        <w:tab w:val="center" w:pos="4513"/>
        <w:tab w:val="right" w:pos="9026"/>
      </w:tabs>
    </w:pPr>
    <w:rPr>
      <w:sz w:val="24"/>
      <w:szCs w:val="24"/>
    </w:rPr>
  </w:style>
  <w:style w:type="character" w:customStyle="1" w:styleId="FooterChar">
    <w:name w:val="Footer Char"/>
    <w:aliases w:val="footer Char"/>
    <w:basedOn w:val="DefaultParagraphFont"/>
    <w:link w:val="Footer"/>
    <w:uiPriority w:val="99"/>
    <w:rsid w:val="00821EA4"/>
  </w:style>
  <w:style w:type="paragraph" w:styleId="NormalWeb">
    <w:name w:val="Normal (Web)"/>
    <w:basedOn w:val="Normal"/>
    <w:uiPriority w:val="99"/>
    <w:rsid w:val="00821EA4"/>
    <w:pPr>
      <w:spacing w:beforeLines="1" w:afterLines="1"/>
    </w:pPr>
    <w:rPr>
      <w:rFonts w:ascii="Times" w:hAnsi="Times" w:cs="Times New Roman"/>
      <w:sz w:val="20"/>
      <w:szCs w:val="20"/>
    </w:rPr>
  </w:style>
  <w:style w:type="character" w:styleId="Hyperlink">
    <w:name w:val="Hyperlink"/>
    <w:basedOn w:val="DefaultParagraphFont"/>
    <w:uiPriority w:val="99"/>
    <w:rsid w:val="00821EA4"/>
    <w:rPr>
      <w:color w:val="0000FF"/>
      <w:u w:val="single"/>
    </w:rPr>
  </w:style>
  <w:style w:type="character" w:styleId="Strong">
    <w:name w:val="Strong"/>
    <w:basedOn w:val="DefaultParagraphFont"/>
    <w:uiPriority w:val="22"/>
    <w:qFormat/>
    <w:rsid w:val="00821EA4"/>
    <w:rPr>
      <w:b/>
    </w:rPr>
  </w:style>
  <w:style w:type="character" w:customStyle="1" w:styleId="plainlinks">
    <w:name w:val="plainlinks"/>
    <w:basedOn w:val="DefaultParagraphFont"/>
    <w:rsid w:val="00821EA4"/>
  </w:style>
  <w:style w:type="character" w:styleId="FollowedHyperlink">
    <w:name w:val="FollowedHyperlink"/>
    <w:basedOn w:val="DefaultParagraphFont"/>
    <w:uiPriority w:val="99"/>
    <w:unhideWhenUsed/>
    <w:rsid w:val="00821EA4"/>
    <w:rPr>
      <w:color w:val="800080" w:themeColor="followedHyperlink"/>
      <w:u w:val="single"/>
    </w:rPr>
  </w:style>
  <w:style w:type="paragraph" w:customStyle="1" w:styleId="post-info">
    <w:name w:val="post-info"/>
    <w:basedOn w:val="Normal"/>
    <w:rsid w:val="00821EA4"/>
    <w:pPr>
      <w:spacing w:beforeLines="1" w:afterLines="1"/>
    </w:pPr>
    <w:rPr>
      <w:rFonts w:ascii="Times" w:hAnsi="Times"/>
      <w:sz w:val="20"/>
      <w:szCs w:val="20"/>
    </w:rPr>
  </w:style>
  <w:style w:type="character" w:customStyle="1" w:styleId="typeface-js-selected-text">
    <w:name w:val="typeface-js-selected-text"/>
    <w:basedOn w:val="DefaultParagraphFont"/>
    <w:rsid w:val="00821EA4"/>
  </w:style>
  <w:style w:type="character" w:customStyle="1" w:styleId="submitted">
    <w:name w:val="submitted"/>
    <w:basedOn w:val="DefaultParagraphFont"/>
    <w:rsid w:val="00821EA4"/>
  </w:style>
  <w:style w:type="character" w:customStyle="1" w:styleId="field-author-value">
    <w:name w:val="field-author-value"/>
    <w:basedOn w:val="DefaultParagraphFont"/>
    <w:rsid w:val="00821EA4"/>
  </w:style>
  <w:style w:type="character" w:customStyle="1" w:styleId="field-year-value">
    <w:name w:val="field-year-value"/>
    <w:basedOn w:val="DefaultParagraphFont"/>
    <w:rsid w:val="00821EA4"/>
  </w:style>
  <w:style w:type="character" w:customStyle="1" w:styleId="date-display-single">
    <w:name w:val="date-display-single"/>
    <w:basedOn w:val="DefaultParagraphFont"/>
    <w:rsid w:val="00821EA4"/>
  </w:style>
  <w:style w:type="character" w:customStyle="1" w:styleId="title1">
    <w:name w:val="title1"/>
    <w:basedOn w:val="DefaultParagraphFont"/>
    <w:rsid w:val="00821EA4"/>
  </w:style>
  <w:style w:type="character" w:customStyle="1" w:styleId="field-description-value">
    <w:name w:val="field-description-value"/>
    <w:basedOn w:val="DefaultParagraphFont"/>
    <w:rsid w:val="00821EA4"/>
  </w:style>
  <w:style w:type="character" w:customStyle="1" w:styleId="field-document-fid">
    <w:name w:val="field-document-fid"/>
    <w:basedOn w:val="DefaultParagraphFont"/>
    <w:rsid w:val="00821EA4"/>
  </w:style>
  <w:style w:type="paragraph" w:customStyle="1" w:styleId="clear">
    <w:name w:val="clear"/>
    <w:basedOn w:val="Normal"/>
    <w:rsid w:val="00821EA4"/>
    <w:pPr>
      <w:spacing w:beforeLines="1" w:afterLines="1"/>
    </w:pPr>
    <w:rPr>
      <w:rFonts w:ascii="Times" w:hAnsi="Times"/>
      <w:sz w:val="20"/>
      <w:szCs w:val="20"/>
    </w:rPr>
  </w:style>
  <w:style w:type="character" w:customStyle="1" w:styleId="DateChar">
    <w:name w:val="Date Char"/>
    <w:aliases w:val="date Char"/>
    <w:basedOn w:val="DefaultParagraphFont"/>
    <w:link w:val="Date"/>
    <w:uiPriority w:val="99"/>
    <w:rsid w:val="00821EA4"/>
    <w:rPr>
      <w:rFonts w:ascii="Times" w:hAnsi="Times"/>
      <w:sz w:val="20"/>
      <w:szCs w:val="20"/>
    </w:rPr>
  </w:style>
  <w:style w:type="paragraph" w:styleId="Date">
    <w:name w:val="Date"/>
    <w:aliases w:val="date"/>
    <w:basedOn w:val="Normal"/>
    <w:link w:val="DateChar"/>
    <w:uiPriority w:val="99"/>
    <w:rsid w:val="00821EA4"/>
    <w:pPr>
      <w:spacing w:beforeLines="1" w:afterLines="1"/>
    </w:pPr>
    <w:rPr>
      <w:rFonts w:ascii="Times" w:hAnsi="Times"/>
      <w:sz w:val="20"/>
      <w:szCs w:val="20"/>
    </w:rPr>
  </w:style>
  <w:style w:type="character" w:customStyle="1" w:styleId="DateChar1">
    <w:name w:val="Date Char1"/>
    <w:aliases w:val="date Char1"/>
    <w:basedOn w:val="DefaultParagraphFont"/>
    <w:uiPriority w:val="99"/>
    <w:rsid w:val="00821EA4"/>
    <w:rPr>
      <w:sz w:val="22"/>
      <w:szCs w:val="22"/>
    </w:rPr>
  </w:style>
  <w:style w:type="paragraph" w:customStyle="1" w:styleId="author">
    <w:name w:val="author"/>
    <w:basedOn w:val="Normal"/>
    <w:rsid w:val="00821EA4"/>
    <w:pPr>
      <w:spacing w:beforeLines="1" w:afterLines="1"/>
    </w:pPr>
    <w:rPr>
      <w:rFonts w:ascii="Times" w:hAnsi="Times"/>
      <w:sz w:val="20"/>
      <w:szCs w:val="20"/>
    </w:rPr>
  </w:style>
  <w:style w:type="paragraph" w:customStyle="1" w:styleId="ptag">
    <w:name w:val="ptag"/>
    <w:basedOn w:val="Normal"/>
    <w:rsid w:val="00821EA4"/>
    <w:pPr>
      <w:spacing w:beforeLines="1" w:afterLines="1"/>
    </w:pPr>
    <w:rPr>
      <w:rFonts w:ascii="Times" w:hAnsi="Times"/>
      <w:sz w:val="20"/>
      <w:szCs w:val="20"/>
    </w:rPr>
  </w:style>
  <w:style w:type="paragraph" w:customStyle="1" w:styleId="byline">
    <w:name w:val="byline"/>
    <w:basedOn w:val="Normal"/>
    <w:rsid w:val="00821EA4"/>
    <w:pPr>
      <w:spacing w:beforeLines="1" w:afterLines="1"/>
    </w:pPr>
    <w:rPr>
      <w:rFonts w:ascii="Times" w:hAnsi="Times"/>
      <w:sz w:val="20"/>
      <w:szCs w:val="20"/>
    </w:rPr>
  </w:style>
  <w:style w:type="character" w:customStyle="1" w:styleId="credit">
    <w:name w:val="credit"/>
    <w:basedOn w:val="DefaultParagraphFont"/>
    <w:rsid w:val="00821EA4"/>
  </w:style>
  <w:style w:type="character" w:customStyle="1" w:styleId="date1">
    <w:name w:val="date1"/>
    <w:basedOn w:val="DefaultParagraphFont"/>
    <w:rsid w:val="00821EA4"/>
  </w:style>
  <w:style w:type="character" w:customStyle="1" w:styleId="at300bsat15temail">
    <w:name w:val="at300bs at15t_email"/>
    <w:basedOn w:val="DefaultParagraphFont"/>
    <w:rsid w:val="00821EA4"/>
  </w:style>
  <w:style w:type="character" w:customStyle="1" w:styleId="at300bsat15tfacebook">
    <w:name w:val="at300bs at15t_facebook"/>
    <w:basedOn w:val="DefaultParagraphFont"/>
    <w:rsid w:val="00821EA4"/>
  </w:style>
  <w:style w:type="character" w:customStyle="1" w:styleId="at300bsat15tlinkedin">
    <w:name w:val="at300bs at15t_linkedin"/>
    <w:basedOn w:val="DefaultParagraphFont"/>
    <w:rsid w:val="00821EA4"/>
  </w:style>
  <w:style w:type="character" w:styleId="HTMLCite">
    <w:name w:val="HTML Cite"/>
    <w:basedOn w:val="DefaultParagraphFont"/>
    <w:uiPriority w:val="99"/>
    <w:rsid w:val="00821EA4"/>
    <w:rPr>
      <w:i/>
    </w:rPr>
  </w:style>
  <w:style w:type="character" w:customStyle="1" w:styleId="dsq-comment-header-time">
    <w:name w:val="dsq-comment-header-time"/>
    <w:basedOn w:val="DefaultParagraphFont"/>
    <w:rsid w:val="00821EA4"/>
  </w:style>
  <w:style w:type="character" w:customStyle="1" w:styleId="loomiaitemid">
    <w:name w:val="loomia_itemid"/>
    <w:basedOn w:val="DefaultParagraphFont"/>
    <w:rsid w:val="00821EA4"/>
  </w:style>
  <w:style w:type="character" w:customStyle="1" w:styleId="smallurl">
    <w:name w:val="smallurl"/>
    <w:basedOn w:val="DefaultParagraphFont"/>
    <w:rsid w:val="00821EA4"/>
  </w:style>
  <w:style w:type="character" w:customStyle="1" w:styleId="dsq-item-sort">
    <w:name w:val="dsq-item-sort"/>
    <w:basedOn w:val="DefaultParagraphFont"/>
    <w:rsid w:val="00821EA4"/>
  </w:style>
  <w:style w:type="character" w:customStyle="1" w:styleId="dsq-subscribe-email">
    <w:name w:val="dsq-subscribe-email"/>
    <w:basedOn w:val="DefaultParagraphFont"/>
    <w:rsid w:val="00821EA4"/>
  </w:style>
  <w:style w:type="character" w:customStyle="1" w:styleId="dsq-subscribe-rss">
    <w:name w:val="dsq-subscribe-rss"/>
    <w:basedOn w:val="DefaultParagraphFont"/>
    <w:rsid w:val="00821EA4"/>
  </w:style>
  <w:style w:type="character" w:customStyle="1" w:styleId="dsq-user-like">
    <w:name w:val="dsq-user-like"/>
    <w:basedOn w:val="DefaultParagraphFont"/>
    <w:rsid w:val="00821EA4"/>
  </w:style>
  <w:style w:type="character" w:customStyle="1" w:styleId="nolink">
    <w:name w:val="nolink"/>
    <w:basedOn w:val="DefaultParagraphFont"/>
    <w:rsid w:val="00821EA4"/>
  </w:style>
  <w:style w:type="character" w:customStyle="1" w:styleId="BodyTextChar">
    <w:name w:val="Body Text Char"/>
    <w:basedOn w:val="DefaultParagraphFont"/>
    <w:link w:val="BodyText"/>
    <w:rsid w:val="00821EA4"/>
    <w:rPr>
      <w:rFonts w:ascii="Times New Roman" w:eastAsia="Times New Roman" w:hAnsi="Times New Roman" w:cs="Times New Roman"/>
      <w:szCs w:val="20"/>
    </w:rPr>
  </w:style>
  <w:style w:type="paragraph" w:styleId="BodyText">
    <w:name w:val="Body Text"/>
    <w:basedOn w:val="Normal"/>
    <w:link w:val="BodyTextChar"/>
    <w:rsid w:val="00821EA4"/>
    <w:rPr>
      <w:rFonts w:ascii="Times New Roman" w:eastAsia="Times New Roman" w:hAnsi="Times New Roman" w:cs="Times New Roman"/>
      <w:sz w:val="24"/>
      <w:szCs w:val="20"/>
    </w:rPr>
  </w:style>
  <w:style w:type="character" w:customStyle="1" w:styleId="BodyTextChar1">
    <w:name w:val="Body Text Char1"/>
    <w:basedOn w:val="DefaultParagraphFont"/>
    <w:rsid w:val="00821EA4"/>
    <w:rPr>
      <w:sz w:val="22"/>
      <w:szCs w:val="22"/>
    </w:rPr>
  </w:style>
  <w:style w:type="character" w:customStyle="1" w:styleId="BodyText2Char">
    <w:name w:val="Body Text 2 Char"/>
    <w:basedOn w:val="DefaultParagraphFont"/>
    <w:link w:val="BodyText2"/>
    <w:rsid w:val="00821EA4"/>
    <w:rPr>
      <w:rFonts w:ascii="Times New Roman" w:eastAsia="Times New Roman" w:hAnsi="Times New Roman" w:cs="Times New Roman"/>
      <w:i/>
      <w:sz w:val="20"/>
      <w:szCs w:val="20"/>
    </w:rPr>
  </w:style>
  <w:style w:type="paragraph" w:styleId="BodyText2">
    <w:name w:val="Body Text 2"/>
    <w:basedOn w:val="Normal"/>
    <w:link w:val="BodyText2Char"/>
    <w:rsid w:val="00821EA4"/>
    <w:rPr>
      <w:rFonts w:ascii="Times New Roman" w:eastAsia="Times New Roman" w:hAnsi="Times New Roman" w:cs="Times New Roman"/>
      <w:i/>
      <w:sz w:val="20"/>
      <w:szCs w:val="20"/>
    </w:rPr>
  </w:style>
  <w:style w:type="character" w:customStyle="1" w:styleId="BodyText2Char1">
    <w:name w:val="Body Text 2 Char1"/>
    <w:basedOn w:val="DefaultParagraphFont"/>
    <w:rsid w:val="00821EA4"/>
    <w:rPr>
      <w:sz w:val="22"/>
      <w:szCs w:val="22"/>
    </w:rPr>
  </w:style>
  <w:style w:type="character" w:customStyle="1" w:styleId="gsa">
    <w:name w:val="gs_a"/>
    <w:basedOn w:val="DefaultParagraphFont"/>
    <w:rsid w:val="00821EA4"/>
  </w:style>
  <w:style w:type="character" w:customStyle="1" w:styleId="gsfl">
    <w:name w:val="gs_fl"/>
    <w:basedOn w:val="DefaultParagraphFont"/>
    <w:rsid w:val="00821EA4"/>
  </w:style>
  <w:style w:type="character" w:customStyle="1" w:styleId="printhide">
    <w:name w:val="printhide"/>
    <w:basedOn w:val="DefaultParagraphFont"/>
    <w:rsid w:val="00821EA4"/>
  </w:style>
  <w:style w:type="character" w:styleId="PageNumber">
    <w:name w:val="page number"/>
    <w:basedOn w:val="DefaultParagraphFont"/>
    <w:rsid w:val="00821EA4"/>
  </w:style>
  <w:style w:type="character" w:customStyle="1" w:styleId="italic">
    <w:name w:val="italic"/>
    <w:basedOn w:val="DefaultParagraphFont"/>
    <w:rsid w:val="00821EA4"/>
  </w:style>
  <w:style w:type="paragraph" w:styleId="z-TopofForm">
    <w:name w:val="HTML Top of Form"/>
    <w:basedOn w:val="Normal"/>
    <w:next w:val="Normal"/>
    <w:link w:val="z-TopofFormChar"/>
    <w:hidden/>
    <w:uiPriority w:val="99"/>
    <w:unhideWhenUsed/>
    <w:rsid w:val="00821EA4"/>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rsid w:val="00821EA4"/>
    <w:rPr>
      <w:rFonts w:ascii="Arial" w:hAnsi="Arial"/>
      <w:vanish/>
      <w:sz w:val="16"/>
      <w:szCs w:val="16"/>
    </w:rPr>
  </w:style>
  <w:style w:type="paragraph" w:styleId="z-BottomofForm">
    <w:name w:val="HTML Bottom of Form"/>
    <w:basedOn w:val="Normal"/>
    <w:next w:val="Normal"/>
    <w:link w:val="z-BottomofFormChar"/>
    <w:hidden/>
    <w:uiPriority w:val="99"/>
    <w:unhideWhenUsed/>
    <w:rsid w:val="00821EA4"/>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821EA4"/>
    <w:rPr>
      <w:rFonts w:ascii="Arial" w:hAnsi="Arial"/>
      <w:vanish/>
      <w:sz w:val="16"/>
      <w:szCs w:val="16"/>
    </w:rPr>
  </w:style>
  <w:style w:type="paragraph" w:styleId="Caption">
    <w:name w:val="caption"/>
    <w:aliases w:val="caption"/>
    <w:basedOn w:val="Normal"/>
    <w:uiPriority w:val="35"/>
    <w:qFormat/>
    <w:rsid w:val="00821EA4"/>
    <w:pPr>
      <w:spacing w:beforeLines="1" w:afterLines="1"/>
    </w:pPr>
    <w:rPr>
      <w:rFonts w:ascii="Times" w:hAnsi="Times"/>
      <w:sz w:val="20"/>
      <w:szCs w:val="20"/>
    </w:rPr>
  </w:style>
  <w:style w:type="paragraph" w:customStyle="1" w:styleId="summary">
    <w:name w:val="summary"/>
    <w:basedOn w:val="Normal"/>
    <w:rsid w:val="00821EA4"/>
    <w:pPr>
      <w:spacing w:beforeLines="1" w:afterLines="1"/>
    </w:pPr>
    <w:rPr>
      <w:rFonts w:ascii="Times" w:hAnsi="Times"/>
      <w:sz w:val="20"/>
      <w:szCs w:val="20"/>
    </w:rPr>
  </w:style>
  <w:style w:type="paragraph" w:customStyle="1" w:styleId="copyright">
    <w:name w:val="copyright"/>
    <w:basedOn w:val="Normal"/>
    <w:rsid w:val="00821EA4"/>
    <w:pPr>
      <w:spacing w:beforeLines="1" w:afterLines="1"/>
    </w:pPr>
    <w:rPr>
      <w:rFonts w:ascii="Times" w:hAnsi="Times"/>
      <w:sz w:val="20"/>
      <w:szCs w:val="20"/>
    </w:rPr>
  </w:style>
  <w:style w:type="paragraph" w:customStyle="1" w:styleId="articlecategory">
    <w:name w:val="articlecategory"/>
    <w:basedOn w:val="Normal"/>
    <w:rsid w:val="00821EA4"/>
    <w:pPr>
      <w:spacing w:beforeLines="1" w:afterLines="1"/>
    </w:pPr>
    <w:rPr>
      <w:rFonts w:ascii="Times" w:hAnsi="Times"/>
      <w:sz w:val="20"/>
      <w:szCs w:val="20"/>
    </w:rPr>
  </w:style>
  <w:style w:type="paragraph" w:customStyle="1" w:styleId="articledetails">
    <w:name w:val="articledetails"/>
    <w:basedOn w:val="Normal"/>
    <w:rsid w:val="00821EA4"/>
    <w:pPr>
      <w:spacing w:beforeLines="1" w:afterLines="1"/>
    </w:pPr>
    <w:rPr>
      <w:rFonts w:ascii="Times" w:hAnsi="Times"/>
      <w:sz w:val="20"/>
      <w:szCs w:val="20"/>
    </w:rPr>
  </w:style>
  <w:style w:type="character" w:customStyle="1" w:styleId="editsection">
    <w:name w:val="editsection"/>
    <w:basedOn w:val="DefaultParagraphFont"/>
    <w:rsid w:val="00821EA4"/>
  </w:style>
  <w:style w:type="character" w:customStyle="1" w:styleId="mw-headline">
    <w:name w:val="mw-headline"/>
    <w:basedOn w:val="DefaultParagraphFont"/>
    <w:rsid w:val="00821EA4"/>
  </w:style>
  <w:style w:type="character" w:customStyle="1" w:styleId="name">
    <w:name w:val="name"/>
    <w:basedOn w:val="DefaultParagraphFont"/>
    <w:rsid w:val="00821EA4"/>
  </w:style>
  <w:style w:type="character" w:customStyle="1" w:styleId="slug-pub-date">
    <w:name w:val="slug-pub-date"/>
    <w:basedOn w:val="DefaultParagraphFont"/>
    <w:rsid w:val="00821EA4"/>
  </w:style>
  <w:style w:type="character" w:customStyle="1" w:styleId="slug-vol">
    <w:name w:val="slug-vol"/>
    <w:basedOn w:val="DefaultParagraphFont"/>
    <w:rsid w:val="00821EA4"/>
  </w:style>
  <w:style w:type="character" w:customStyle="1" w:styleId="slug-issue">
    <w:name w:val="slug-issue"/>
    <w:basedOn w:val="DefaultParagraphFont"/>
    <w:rsid w:val="00821EA4"/>
  </w:style>
  <w:style w:type="character" w:customStyle="1" w:styleId="slug-pages">
    <w:name w:val="slug-pages"/>
    <w:basedOn w:val="DefaultParagraphFont"/>
    <w:rsid w:val="00821EA4"/>
  </w:style>
  <w:style w:type="paragraph" w:customStyle="1" w:styleId="affiliation-list-reveal">
    <w:name w:val="affiliation-list-reveal"/>
    <w:basedOn w:val="Normal"/>
    <w:rsid w:val="00821EA4"/>
    <w:pPr>
      <w:spacing w:beforeLines="1" w:afterLines="1"/>
    </w:pPr>
    <w:rPr>
      <w:rFonts w:ascii="Times" w:hAnsi="Times"/>
      <w:sz w:val="20"/>
      <w:szCs w:val="20"/>
    </w:rPr>
  </w:style>
  <w:style w:type="character" w:customStyle="1" w:styleId="bold">
    <w:name w:val="bold"/>
    <w:basedOn w:val="DefaultParagraphFont"/>
    <w:rsid w:val="00821EA4"/>
  </w:style>
  <w:style w:type="character" w:customStyle="1" w:styleId="subtitle1">
    <w:name w:val="subtitle1"/>
    <w:basedOn w:val="DefaultParagraphFont"/>
    <w:rsid w:val="00821EA4"/>
  </w:style>
  <w:style w:type="paragraph" w:customStyle="1" w:styleId="footer-s">
    <w:name w:val="footer-s"/>
    <w:basedOn w:val="Normal"/>
    <w:rsid w:val="00821EA4"/>
    <w:pPr>
      <w:spacing w:beforeLines="1" w:afterLines="1"/>
    </w:pPr>
    <w:rPr>
      <w:rFonts w:ascii="Times" w:hAnsi="Times"/>
      <w:sz w:val="20"/>
      <w:szCs w:val="20"/>
    </w:rPr>
  </w:style>
  <w:style w:type="character" w:customStyle="1" w:styleId="cit-sepcit-sep-after-article-vol">
    <w:name w:val="cit-sep cit-sep-after-article-vol"/>
    <w:basedOn w:val="DefaultParagraphFont"/>
    <w:rsid w:val="00821EA4"/>
  </w:style>
  <w:style w:type="character" w:customStyle="1" w:styleId="pagination">
    <w:name w:val="pagination"/>
    <w:basedOn w:val="DefaultParagraphFont"/>
    <w:rsid w:val="00821EA4"/>
  </w:style>
  <w:style w:type="character" w:customStyle="1" w:styleId="doi">
    <w:name w:val="doi"/>
    <w:basedOn w:val="DefaultParagraphFont"/>
    <w:rsid w:val="00821EA4"/>
  </w:style>
  <w:style w:type="character" w:customStyle="1" w:styleId="label">
    <w:name w:val="label"/>
    <w:basedOn w:val="DefaultParagraphFont"/>
    <w:rsid w:val="00821EA4"/>
  </w:style>
  <w:style w:type="character" w:customStyle="1" w:styleId="value">
    <w:name w:val="value"/>
    <w:basedOn w:val="DefaultParagraphFont"/>
    <w:rsid w:val="00821EA4"/>
  </w:style>
  <w:style w:type="paragraph" w:customStyle="1" w:styleId="authors">
    <w:name w:val="authors"/>
    <w:basedOn w:val="Normal"/>
    <w:rsid w:val="00821EA4"/>
    <w:pPr>
      <w:spacing w:beforeLines="1" w:afterLines="1"/>
    </w:pPr>
    <w:rPr>
      <w:rFonts w:ascii="Times" w:hAnsi="Times"/>
      <w:sz w:val="20"/>
      <w:szCs w:val="20"/>
    </w:rPr>
  </w:style>
  <w:style w:type="paragraph" w:customStyle="1" w:styleId="itemtag">
    <w:name w:val="itemtag"/>
    <w:basedOn w:val="Normal"/>
    <w:rsid w:val="00821EA4"/>
    <w:pPr>
      <w:spacing w:beforeLines="1" w:afterLines="1"/>
    </w:pPr>
    <w:rPr>
      <w:rFonts w:ascii="Times" w:hAnsi="Times"/>
      <w:sz w:val="20"/>
      <w:szCs w:val="20"/>
    </w:rPr>
  </w:style>
  <w:style w:type="paragraph" w:styleId="Title">
    <w:name w:val="Title"/>
    <w:aliases w:val="title"/>
    <w:basedOn w:val="Normal"/>
    <w:link w:val="TitleChar"/>
    <w:uiPriority w:val="10"/>
    <w:qFormat/>
    <w:rsid w:val="00821EA4"/>
    <w:pPr>
      <w:spacing w:beforeLines="1" w:afterLines="1"/>
    </w:pPr>
    <w:rPr>
      <w:rFonts w:ascii="Times" w:hAnsi="Times"/>
      <w:sz w:val="20"/>
      <w:szCs w:val="20"/>
    </w:rPr>
  </w:style>
  <w:style w:type="character" w:customStyle="1" w:styleId="TitleChar">
    <w:name w:val="Title Char"/>
    <w:aliases w:val="title Char"/>
    <w:basedOn w:val="DefaultParagraphFont"/>
    <w:link w:val="Title"/>
    <w:uiPriority w:val="10"/>
    <w:rsid w:val="00821EA4"/>
    <w:rPr>
      <w:rFonts w:ascii="Times" w:hAnsi="Times"/>
      <w:sz w:val="20"/>
      <w:szCs w:val="20"/>
    </w:rPr>
  </w:style>
  <w:style w:type="paragraph" w:customStyle="1" w:styleId="enumeration">
    <w:name w:val="enumeration"/>
    <w:basedOn w:val="Normal"/>
    <w:rsid w:val="00821EA4"/>
    <w:pPr>
      <w:spacing w:beforeLines="1" w:afterLines="1"/>
    </w:pPr>
    <w:rPr>
      <w:rFonts w:ascii="Times" w:hAnsi="Times"/>
      <w:sz w:val="20"/>
      <w:szCs w:val="20"/>
    </w:rPr>
  </w:style>
  <w:style w:type="character" w:customStyle="1" w:styleId="publication">
    <w:name w:val="publication"/>
    <w:basedOn w:val="DefaultParagraphFont"/>
    <w:rsid w:val="00821EA4"/>
  </w:style>
  <w:style w:type="character" w:customStyle="1" w:styleId="volume">
    <w:name w:val="volume"/>
    <w:basedOn w:val="DefaultParagraphFont"/>
    <w:rsid w:val="00821EA4"/>
  </w:style>
  <w:style w:type="character" w:customStyle="1" w:styleId="part">
    <w:name w:val="part"/>
    <w:basedOn w:val="DefaultParagraphFont"/>
    <w:rsid w:val="00821EA4"/>
  </w:style>
  <w:style w:type="character" w:customStyle="1" w:styleId="contribution">
    <w:name w:val="contribution"/>
    <w:basedOn w:val="DefaultParagraphFont"/>
    <w:rsid w:val="00821EA4"/>
  </w:style>
  <w:style w:type="character" w:customStyle="1" w:styleId="hideoffscreen">
    <w:name w:val="hideoffscreen"/>
    <w:basedOn w:val="DefaultParagraphFont"/>
    <w:rsid w:val="00821EA4"/>
  </w:style>
  <w:style w:type="paragraph" w:customStyle="1" w:styleId="showbutton">
    <w:name w:val="showbutton"/>
    <w:basedOn w:val="Normal"/>
    <w:rsid w:val="00821EA4"/>
    <w:pPr>
      <w:spacing w:beforeLines="1" w:afterLines="1"/>
    </w:pPr>
    <w:rPr>
      <w:rFonts w:ascii="Times" w:hAnsi="Times"/>
      <w:sz w:val="20"/>
      <w:szCs w:val="20"/>
    </w:rPr>
  </w:style>
  <w:style w:type="character" w:customStyle="1" w:styleId="itemtag1">
    <w:name w:val="itemtag1"/>
    <w:basedOn w:val="DefaultParagraphFont"/>
    <w:rsid w:val="00821EA4"/>
  </w:style>
  <w:style w:type="character" w:customStyle="1" w:styleId="firstauthor">
    <w:name w:val="firstauthor"/>
    <w:basedOn w:val="DefaultParagraphFont"/>
    <w:rsid w:val="00821EA4"/>
  </w:style>
  <w:style w:type="character" w:customStyle="1" w:styleId="contentstatusgrantopen">
    <w:name w:val="contentstatus grantopen"/>
    <w:basedOn w:val="DefaultParagraphFont"/>
    <w:rsid w:val="00821EA4"/>
  </w:style>
  <w:style w:type="character" w:customStyle="1" w:styleId="etalia">
    <w:name w:val="etalia"/>
    <w:basedOn w:val="DefaultParagraphFont"/>
    <w:rsid w:val="00821EA4"/>
  </w:style>
  <w:style w:type="character" w:customStyle="1" w:styleId="publicationseries">
    <w:name w:val="publicationseries"/>
    <w:basedOn w:val="DefaultParagraphFont"/>
    <w:rsid w:val="00821EA4"/>
  </w:style>
  <w:style w:type="character" w:customStyle="1" w:styleId="selector">
    <w:name w:val="selector"/>
    <w:basedOn w:val="DefaultParagraphFont"/>
    <w:rsid w:val="00821EA4"/>
  </w:style>
  <w:style w:type="character" w:customStyle="1" w:styleId="affiliations">
    <w:name w:val="affiliations"/>
    <w:basedOn w:val="DefaultParagraphFont"/>
    <w:rsid w:val="00821EA4"/>
  </w:style>
  <w:style w:type="character" w:styleId="HTMLAcronym">
    <w:name w:val="HTML Acronym"/>
    <w:basedOn w:val="DefaultParagraphFont"/>
    <w:uiPriority w:val="99"/>
    <w:rsid w:val="00821EA4"/>
  </w:style>
  <w:style w:type="character" w:customStyle="1" w:styleId="addmd">
    <w:name w:val="addmd"/>
    <w:basedOn w:val="DefaultParagraphFont"/>
    <w:rsid w:val="00821EA4"/>
  </w:style>
  <w:style w:type="character" w:customStyle="1" w:styleId="date-display-start">
    <w:name w:val="date-display-start"/>
    <w:basedOn w:val="DefaultParagraphFont"/>
    <w:rsid w:val="00821EA4"/>
  </w:style>
  <w:style w:type="character" w:customStyle="1" w:styleId="date-display-separator">
    <w:name w:val="date-display-separator"/>
    <w:basedOn w:val="DefaultParagraphFont"/>
    <w:rsid w:val="00821EA4"/>
  </w:style>
  <w:style w:type="character" w:customStyle="1" w:styleId="date-display-end">
    <w:name w:val="date-display-end"/>
    <w:basedOn w:val="DefaultParagraphFont"/>
    <w:rsid w:val="00821EA4"/>
  </w:style>
  <w:style w:type="paragraph" w:styleId="Revision">
    <w:name w:val="Revision"/>
    <w:hidden/>
    <w:rsid w:val="00821EA4"/>
  </w:style>
  <w:style w:type="paragraph" w:styleId="EndnoteText">
    <w:name w:val="endnote text"/>
    <w:basedOn w:val="Normal"/>
    <w:link w:val="EndnoteTextChar"/>
    <w:uiPriority w:val="99"/>
    <w:rsid w:val="00821EA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821EA4"/>
    <w:rPr>
      <w:rFonts w:ascii="Times New Roman" w:eastAsia="Times New Roman" w:hAnsi="Times New Roman" w:cs="Times New Roman"/>
      <w:sz w:val="20"/>
      <w:szCs w:val="20"/>
    </w:rPr>
  </w:style>
  <w:style w:type="paragraph" w:customStyle="1" w:styleId="i1">
    <w:name w:val="i1"/>
    <w:basedOn w:val="Normal"/>
    <w:uiPriority w:val="99"/>
    <w:rsid w:val="00821EA4"/>
    <w:pPr>
      <w:spacing w:beforeLines="1" w:afterLines="1"/>
    </w:pPr>
    <w:rPr>
      <w:rFonts w:ascii="Times" w:eastAsia="Cambria" w:hAnsi="Times" w:cs="Times New Roman"/>
      <w:sz w:val="20"/>
      <w:szCs w:val="20"/>
    </w:rPr>
  </w:style>
  <w:style w:type="character" w:customStyle="1" w:styleId="link-mailto">
    <w:name w:val="link-mailto"/>
    <w:basedOn w:val="DefaultParagraphFont"/>
    <w:uiPriority w:val="99"/>
    <w:rsid w:val="00821EA4"/>
    <w:rPr>
      <w:rFonts w:cs="Times New Roman"/>
    </w:rPr>
  </w:style>
  <w:style w:type="character" w:customStyle="1" w:styleId="link-external">
    <w:name w:val="link-external"/>
    <w:basedOn w:val="DefaultParagraphFont"/>
    <w:uiPriority w:val="99"/>
    <w:rsid w:val="00821EA4"/>
    <w:rPr>
      <w:rFonts w:cs="Times New Roman"/>
    </w:rPr>
  </w:style>
  <w:style w:type="character" w:customStyle="1" w:styleId="FooterChar2">
    <w:name w:val="Footer Char2"/>
    <w:basedOn w:val="DefaultParagraphFont"/>
    <w:uiPriority w:val="99"/>
    <w:locked/>
    <w:rsid w:val="00821EA4"/>
    <w:rPr>
      <w:rFonts w:ascii="Times New Roman" w:eastAsia="Times New Roman" w:hAnsi="Times New Roman"/>
      <w:sz w:val="24"/>
      <w:szCs w:val="24"/>
      <w:lang w:val="en-GB"/>
    </w:rPr>
  </w:style>
  <w:style w:type="character" w:customStyle="1" w:styleId="BodyTextIndentChar1">
    <w:name w:val="Body Text Indent Char1"/>
    <w:basedOn w:val="DefaultParagraphFont"/>
    <w:rsid w:val="00821EA4"/>
    <w:rPr>
      <w:sz w:val="24"/>
      <w:szCs w:val="24"/>
    </w:rPr>
  </w:style>
  <w:style w:type="character" w:customStyle="1" w:styleId="HeaderChar1">
    <w:name w:val="Header Char1"/>
    <w:basedOn w:val="DefaultParagraphFont"/>
    <w:rsid w:val="00821EA4"/>
    <w:rPr>
      <w:sz w:val="24"/>
      <w:szCs w:val="24"/>
    </w:rPr>
  </w:style>
  <w:style w:type="character" w:customStyle="1" w:styleId="previewtxt">
    <w:name w:val="previewtxt"/>
    <w:basedOn w:val="DefaultParagraphFont"/>
    <w:uiPriority w:val="99"/>
    <w:rsid w:val="00821EA4"/>
    <w:rPr>
      <w:rFonts w:cs="Times New Roman"/>
    </w:rPr>
  </w:style>
  <w:style w:type="character" w:customStyle="1" w:styleId="divtextlink">
    <w:name w:val="divtextlink"/>
    <w:basedOn w:val="DefaultParagraphFont"/>
    <w:uiPriority w:val="99"/>
    <w:rsid w:val="00821EA4"/>
    <w:rPr>
      <w:rFonts w:cs="Times New Roman"/>
    </w:rPr>
  </w:style>
  <w:style w:type="character" w:customStyle="1" w:styleId="notranslate">
    <w:name w:val="notranslate"/>
    <w:basedOn w:val="DefaultParagraphFont"/>
    <w:uiPriority w:val="99"/>
    <w:rsid w:val="00821EA4"/>
    <w:rPr>
      <w:rFonts w:cs="Times New Roman"/>
    </w:rPr>
  </w:style>
  <w:style w:type="character" w:customStyle="1" w:styleId="cbody">
    <w:name w:val="cbody"/>
    <w:basedOn w:val="DefaultParagraphFont"/>
    <w:uiPriority w:val="99"/>
    <w:rsid w:val="00821EA4"/>
    <w:rPr>
      <w:rFonts w:cs="Times New Roman"/>
    </w:rPr>
  </w:style>
  <w:style w:type="character" w:customStyle="1" w:styleId="searchword">
    <w:name w:val="searchword"/>
    <w:basedOn w:val="DefaultParagraphFont"/>
    <w:uiPriority w:val="99"/>
    <w:rsid w:val="00821EA4"/>
    <w:rPr>
      <w:rFonts w:cs="Times New Roman"/>
    </w:rPr>
  </w:style>
  <w:style w:type="character" w:customStyle="1" w:styleId="NoSpacingChar">
    <w:name w:val="No Spacing Char"/>
    <w:basedOn w:val="DefaultParagraphFont"/>
    <w:link w:val="NoSpacing"/>
    <w:uiPriority w:val="99"/>
    <w:locked/>
    <w:rsid w:val="00821EA4"/>
    <w:rPr>
      <w:rFonts w:ascii="Calibri" w:eastAsia="Calibri" w:hAnsi="Calibri" w:cs="Times New Roman"/>
      <w:sz w:val="22"/>
      <w:szCs w:val="22"/>
    </w:rPr>
  </w:style>
  <w:style w:type="character" w:customStyle="1" w:styleId="FooterChar1">
    <w:name w:val="Footer Char1"/>
    <w:basedOn w:val="DefaultParagraphFont"/>
    <w:uiPriority w:val="99"/>
    <w:locked/>
    <w:rsid w:val="00821EA4"/>
    <w:rPr>
      <w:rFonts w:ascii="Times New Roman" w:hAnsi="Times New Roman" w:cs="Times New Roman"/>
      <w:sz w:val="24"/>
      <w:szCs w:val="24"/>
      <w:lang w:val="en-GB"/>
    </w:rPr>
  </w:style>
  <w:style w:type="character" w:customStyle="1" w:styleId="CharChar1">
    <w:name w:val="Char Char1"/>
    <w:uiPriority w:val="99"/>
    <w:locked/>
    <w:rsid w:val="00821EA4"/>
    <w:rPr>
      <w:rFonts w:eastAsia="Times New Roman"/>
      <w:lang w:val="en-GB" w:eastAsia="en-US"/>
    </w:rPr>
  </w:style>
  <w:style w:type="paragraph" w:customStyle="1" w:styleId="CM36">
    <w:name w:val="CM36"/>
    <w:basedOn w:val="Default"/>
    <w:next w:val="Default"/>
    <w:uiPriority w:val="99"/>
    <w:rsid w:val="00821EA4"/>
    <w:rPr>
      <w:rFonts w:ascii="Cambria" w:eastAsia="Times New Roman" w:hAnsi="Cambria" w:cs="Times New Roman"/>
      <w:color w:val="auto"/>
    </w:rPr>
  </w:style>
  <w:style w:type="paragraph" w:customStyle="1" w:styleId="CM8">
    <w:name w:val="CM8"/>
    <w:basedOn w:val="Default"/>
    <w:next w:val="Default"/>
    <w:uiPriority w:val="99"/>
    <w:rsid w:val="00821EA4"/>
    <w:pPr>
      <w:spacing w:line="283" w:lineRule="atLeast"/>
    </w:pPr>
    <w:rPr>
      <w:rFonts w:ascii="Cambria" w:eastAsia="Times New Roman" w:hAnsi="Cambria" w:cs="Times New Roman"/>
      <w:color w:val="auto"/>
    </w:rPr>
  </w:style>
  <w:style w:type="table" w:styleId="TableGrid">
    <w:name w:val="Table Grid"/>
    <w:basedOn w:val="TableNormal"/>
    <w:rsid w:val="00821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821EA4"/>
    <w:pPr>
      <w:spacing w:beforeLines="1" w:afterLines="1"/>
    </w:pPr>
    <w:rPr>
      <w:rFonts w:ascii="Times" w:hAnsi="Times"/>
      <w:sz w:val="20"/>
      <w:szCs w:val="20"/>
    </w:rPr>
  </w:style>
  <w:style w:type="character" w:customStyle="1" w:styleId="rwrro">
    <w:name w:val="rwrro"/>
    <w:basedOn w:val="DefaultParagraphFont"/>
    <w:rsid w:val="00806204"/>
  </w:style>
  <w:style w:type="character" w:customStyle="1" w:styleId="nlmxref-aff">
    <w:name w:val="nlm_xref-aff"/>
    <w:basedOn w:val="DefaultParagraphFont"/>
    <w:rsid w:val="0041144E"/>
  </w:style>
  <w:style w:type="character" w:styleId="EndnoteReference">
    <w:name w:val="endnote reference"/>
    <w:basedOn w:val="DefaultParagraphFont"/>
    <w:uiPriority w:val="99"/>
    <w:unhideWhenUsed/>
    <w:rsid w:val="00C064E7"/>
    <w:rPr>
      <w:vertAlign w:val="superscript"/>
    </w:rPr>
  </w:style>
  <w:style w:type="paragraph" w:customStyle="1" w:styleId="creditlinesource-orgvcard">
    <w:name w:val="creditline source-org vcard"/>
    <w:basedOn w:val="Normal"/>
    <w:rsid w:val="00E005B7"/>
    <w:pPr>
      <w:spacing w:beforeLines="1" w:afterLines="1"/>
    </w:pPr>
    <w:rPr>
      <w:rFonts w:ascii="Times" w:hAnsi="Times"/>
      <w:sz w:val="20"/>
      <w:szCs w:val="20"/>
    </w:rPr>
  </w:style>
  <w:style w:type="paragraph" w:customStyle="1" w:styleId="Body">
    <w:name w:val="Body"/>
    <w:rsid w:val="00F54FBD"/>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customStyle="1" w:styleId="external-link">
    <w:name w:val="external-link"/>
    <w:basedOn w:val="DefaultParagraphFont"/>
    <w:rsid w:val="00355DA4"/>
  </w:style>
  <w:style w:type="paragraph" w:customStyle="1" w:styleId="BodycopyEmerald">
    <w:name w:val="Body copy – Emerald"/>
    <w:rsid w:val="00355DA4"/>
    <w:pPr>
      <w:keepLines/>
      <w:spacing w:before="100"/>
    </w:pPr>
    <w:rPr>
      <w:rFonts w:ascii="Arial" w:eastAsia="Times New Roman" w:hAnsi="Arial" w:cs="Times New Roman"/>
      <w:color w:val="000000"/>
      <w:sz w:val="18"/>
      <w:szCs w:val="20"/>
      <w:lang w:eastAsia="en-GB"/>
    </w:rPr>
  </w:style>
  <w:style w:type="paragraph" w:customStyle="1" w:styleId="numberedpointEmerald">
    <w:name w:val="numbered point – Emerald"/>
    <w:rsid w:val="00355DA4"/>
    <w:pPr>
      <w:numPr>
        <w:numId w:val="2"/>
      </w:numPr>
      <w:tabs>
        <w:tab w:val="num" w:pos="227"/>
      </w:tabs>
      <w:spacing w:before="100"/>
      <w:ind w:left="227" w:hanging="227"/>
    </w:pPr>
    <w:rPr>
      <w:rFonts w:ascii="Arial" w:eastAsia="Times New Roman" w:hAnsi="Arial" w:cs="Times New Roman"/>
      <w:color w:val="000000"/>
      <w:sz w:val="18"/>
      <w:szCs w:val="20"/>
      <w:lang w:val="en-GB" w:eastAsia="en-GB"/>
    </w:rPr>
  </w:style>
  <w:style w:type="paragraph" w:customStyle="1" w:styleId="BooktitleheadingEmerald">
    <w:name w:val="Book title heading – Emerald"/>
    <w:next w:val="BodycopyEmerald"/>
    <w:semiHidden/>
    <w:rsid w:val="00355DA4"/>
    <w:pPr>
      <w:keepNext/>
      <w:spacing w:before="60"/>
    </w:pPr>
    <w:rPr>
      <w:rFonts w:ascii="Arial" w:eastAsia="Times New Roman" w:hAnsi="Arial" w:cs="Times New Roman"/>
      <w:color w:val="000000"/>
      <w:sz w:val="25"/>
      <w:szCs w:val="20"/>
      <w:lang w:val="en-GB" w:eastAsia="en-GB"/>
    </w:rPr>
  </w:style>
  <w:style w:type="paragraph" w:customStyle="1" w:styleId="BulletpointEmerald">
    <w:name w:val="Bullet point – Emerald"/>
    <w:basedOn w:val="BodycopyEmerald"/>
    <w:rsid w:val="00355DA4"/>
    <w:pPr>
      <w:numPr>
        <w:numId w:val="1"/>
      </w:numPr>
      <w:tabs>
        <w:tab w:val="num" w:pos="227"/>
      </w:tabs>
      <w:ind w:left="227" w:hanging="227"/>
    </w:pPr>
    <w:rPr>
      <w:lang w:val="en-GB"/>
    </w:rPr>
  </w:style>
  <w:style w:type="character" w:customStyle="1" w:styleId="BodycopyboldEmerald">
    <w:name w:val="Body copy bold – Emerald"/>
    <w:basedOn w:val="DefaultParagraphFont"/>
    <w:rsid w:val="00355DA4"/>
    <w:rPr>
      <w:rFonts w:ascii="Arial" w:hAnsi="Arial"/>
      <w:b/>
      <w:sz w:val="18"/>
    </w:rPr>
  </w:style>
  <w:style w:type="paragraph" w:customStyle="1" w:styleId="subheadingEmerald">
    <w:name w:val="subheading – Emerald"/>
    <w:rsid w:val="00355DA4"/>
    <w:pPr>
      <w:spacing w:before="240"/>
    </w:pPr>
    <w:rPr>
      <w:rFonts w:ascii="Arial" w:eastAsia="Times New Roman" w:hAnsi="Arial" w:cs="Times New Roman"/>
      <w:b/>
      <w:noProof/>
      <w:color w:val="009A49"/>
      <w:sz w:val="20"/>
      <w:szCs w:val="20"/>
      <w:lang w:val="en-GB" w:eastAsia="en-GB"/>
    </w:rPr>
  </w:style>
  <w:style w:type="character" w:customStyle="1" w:styleId="URLe-mailEmerald">
    <w:name w:val="URL/e-mail – Emerald"/>
    <w:rsid w:val="00355DA4"/>
    <w:rPr>
      <w:rFonts w:ascii="Arial" w:hAnsi="Arial"/>
      <w:b/>
      <w:sz w:val="18"/>
    </w:rPr>
  </w:style>
  <w:style w:type="paragraph" w:customStyle="1" w:styleId="HeaderfootercontinuationEmerald">
    <w:name w:val="Header/footer continuation – Emerald"/>
    <w:rsid w:val="00355DA4"/>
    <w:rPr>
      <w:rFonts w:ascii="Arial" w:eastAsia="Times New Roman" w:hAnsi="Arial" w:cs="Times New Roman"/>
      <w:b/>
      <w:color w:val="FFFFFF"/>
      <w:sz w:val="18"/>
      <w:szCs w:val="20"/>
      <w:lang w:eastAsia="en-GB"/>
    </w:rPr>
  </w:style>
  <w:style w:type="paragraph" w:customStyle="1" w:styleId="mainheadingEmerald">
    <w:name w:val="main heading – Emerald"/>
    <w:rsid w:val="00355DA4"/>
    <w:rPr>
      <w:rFonts w:ascii="Arial" w:eastAsia="Times New Roman" w:hAnsi="Arial" w:cs="Times New Roman"/>
      <w:noProof/>
      <w:color w:val="FFFFFF"/>
      <w:sz w:val="44"/>
      <w:szCs w:val="20"/>
      <w:lang w:val="en-GB" w:eastAsia="en-GB"/>
    </w:rPr>
  </w:style>
  <w:style w:type="character" w:customStyle="1" w:styleId="A7">
    <w:name w:val="A7"/>
    <w:uiPriority w:val="99"/>
    <w:rsid w:val="00355DA4"/>
    <w:rPr>
      <w:color w:val="000000"/>
      <w:sz w:val="13"/>
      <w:szCs w:val="13"/>
    </w:rPr>
  </w:style>
  <w:style w:type="paragraph" w:styleId="BodyTextIndent2">
    <w:name w:val="Body Text Indent 2"/>
    <w:basedOn w:val="Normal"/>
    <w:link w:val="BodyTextIndent2Char"/>
    <w:rsid w:val="00355DA4"/>
    <w:pPr>
      <w:spacing w:after="120" w:line="480" w:lineRule="auto"/>
      <w:ind w:left="360"/>
    </w:pPr>
  </w:style>
  <w:style w:type="character" w:customStyle="1" w:styleId="BodyTextIndent2Char">
    <w:name w:val="Body Text Indent 2 Char"/>
    <w:basedOn w:val="DefaultParagraphFont"/>
    <w:link w:val="BodyTextIndent2"/>
    <w:rsid w:val="00355DA4"/>
    <w:rPr>
      <w:sz w:val="22"/>
      <w:szCs w:val="22"/>
    </w:rPr>
  </w:style>
  <w:style w:type="paragraph" w:customStyle="1" w:styleId="Pa11">
    <w:name w:val="Pa11"/>
    <w:basedOn w:val="Default"/>
    <w:next w:val="Default"/>
    <w:uiPriority w:val="99"/>
    <w:rsid w:val="00355DA4"/>
    <w:pPr>
      <w:spacing w:line="201" w:lineRule="atLeast"/>
    </w:pPr>
    <w:rPr>
      <w:rFonts w:ascii="Times New Roman" w:hAnsi="Times New Roman" w:cs="Segoe UI"/>
      <w:color w:val="auto"/>
    </w:rPr>
  </w:style>
  <w:style w:type="paragraph" w:customStyle="1" w:styleId="Default1">
    <w:name w:val="Default1"/>
    <w:basedOn w:val="Default"/>
    <w:next w:val="Default"/>
    <w:uiPriority w:val="99"/>
    <w:rsid w:val="00355DA4"/>
    <w:rPr>
      <w:rFonts w:ascii="Times New Roman" w:hAnsi="Times New Roman" w:cs="Segoe U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Date"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Acronym" w:uiPriority="99"/>
    <w:lsdException w:name="HTML Cite" w:uiPriority="99"/>
    <w:lsdException w:name="annotation subject" w:uiPriority="99"/>
    <w:lsdException w:name="Balloon Text" w:uiPriority="99"/>
    <w:lsdException w:name="No Spacing" w:uiPriority="99"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EA4"/>
    <w:rPr>
      <w:sz w:val="22"/>
      <w:szCs w:val="22"/>
    </w:rPr>
  </w:style>
  <w:style w:type="paragraph" w:styleId="Heading1">
    <w:name w:val="heading 1"/>
    <w:aliases w:val="- Emerald"/>
    <w:basedOn w:val="Normal"/>
    <w:next w:val="Normal"/>
    <w:link w:val="Heading1Char"/>
    <w:uiPriority w:val="9"/>
    <w:qFormat/>
    <w:rsid w:val="00821E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821EA4"/>
    <w:pPr>
      <w:keepNext/>
      <w:outlineLvl w:val="1"/>
    </w:pPr>
    <w:rPr>
      <w:rFonts w:ascii="Times New Roman" w:eastAsia="Times New Roman" w:hAnsi="Times New Roman" w:cs="Times New Roman"/>
      <w:sz w:val="24"/>
      <w:szCs w:val="20"/>
      <w:u w:val="single"/>
    </w:rPr>
  </w:style>
  <w:style w:type="paragraph" w:styleId="Heading3">
    <w:name w:val="heading 3"/>
    <w:basedOn w:val="Normal"/>
    <w:link w:val="Heading3Char"/>
    <w:uiPriority w:val="9"/>
    <w:qFormat/>
    <w:rsid w:val="00821EA4"/>
    <w:pPr>
      <w:spacing w:beforeLines="1" w:afterLines="1"/>
      <w:outlineLvl w:val="2"/>
    </w:pPr>
    <w:rPr>
      <w:rFonts w:ascii="Times" w:hAnsi="Times"/>
      <w:b/>
      <w:sz w:val="27"/>
      <w:szCs w:val="20"/>
    </w:rPr>
  </w:style>
  <w:style w:type="paragraph" w:styleId="Heading4">
    <w:name w:val="heading 4"/>
    <w:basedOn w:val="Normal"/>
    <w:next w:val="Normal"/>
    <w:link w:val="Heading4Char"/>
    <w:uiPriority w:val="9"/>
    <w:unhideWhenUsed/>
    <w:qFormat/>
    <w:rsid w:val="00821EA4"/>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link w:val="Heading5Char"/>
    <w:uiPriority w:val="9"/>
    <w:qFormat/>
    <w:rsid w:val="00821EA4"/>
    <w:pPr>
      <w:spacing w:beforeLines="1" w:afterLines="1"/>
      <w:outlineLvl w:val="4"/>
    </w:pPr>
    <w:rPr>
      <w:rFonts w:ascii="Times" w:hAnsi="Times"/>
      <w:b/>
      <w:sz w:val="20"/>
      <w:szCs w:val="20"/>
    </w:rPr>
  </w:style>
  <w:style w:type="paragraph" w:styleId="Heading6">
    <w:name w:val="heading 6"/>
    <w:basedOn w:val="Normal"/>
    <w:link w:val="Heading6Char"/>
    <w:uiPriority w:val="9"/>
    <w:qFormat/>
    <w:rsid w:val="00821EA4"/>
    <w:pPr>
      <w:spacing w:beforeLines="1" w:afterLines="1"/>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821EA4"/>
    <w:rPr>
      <w:rFonts w:ascii="Tahoma" w:hAnsi="Tahoma" w:cs="Tahoma"/>
      <w:sz w:val="16"/>
      <w:szCs w:val="16"/>
    </w:rPr>
  </w:style>
  <w:style w:type="character" w:customStyle="1" w:styleId="BalloonTextChar">
    <w:name w:val="Balloon Text Char"/>
    <w:basedOn w:val="DefaultParagraphFont"/>
    <w:uiPriority w:val="99"/>
    <w:semiHidden/>
    <w:rsid w:val="009D0D46"/>
    <w:rPr>
      <w:rFonts w:ascii="Lucida Grande" w:hAnsi="Lucida Grande"/>
      <w:sz w:val="18"/>
      <w:szCs w:val="18"/>
    </w:rPr>
  </w:style>
  <w:style w:type="character" w:customStyle="1" w:styleId="BalloonTextChar0">
    <w:name w:val="Balloon Text Char"/>
    <w:basedOn w:val="DefaultParagraphFont"/>
    <w:uiPriority w:val="99"/>
    <w:semiHidden/>
    <w:rsid w:val="009D0D46"/>
    <w:rPr>
      <w:rFonts w:ascii="Lucida Grande" w:hAnsi="Lucida Grande"/>
      <w:sz w:val="18"/>
      <w:szCs w:val="18"/>
    </w:rPr>
  </w:style>
  <w:style w:type="character" w:customStyle="1" w:styleId="BalloonTextChar2">
    <w:name w:val="Balloon Text Char"/>
    <w:basedOn w:val="DefaultParagraphFont"/>
    <w:uiPriority w:val="99"/>
    <w:semiHidden/>
    <w:rsid w:val="00B35BEF"/>
    <w:rPr>
      <w:rFonts w:ascii="Lucida Grande" w:hAnsi="Lucida Grande"/>
      <w:sz w:val="18"/>
      <w:szCs w:val="18"/>
    </w:rPr>
  </w:style>
  <w:style w:type="character" w:customStyle="1" w:styleId="BalloonTextChar3">
    <w:name w:val="Balloon Text Char"/>
    <w:basedOn w:val="DefaultParagraphFont"/>
    <w:uiPriority w:val="99"/>
    <w:semiHidden/>
    <w:rsid w:val="005544A2"/>
    <w:rPr>
      <w:rFonts w:ascii="Lucida Grande" w:hAnsi="Lucida Grande"/>
      <w:sz w:val="18"/>
      <w:szCs w:val="18"/>
    </w:rPr>
  </w:style>
  <w:style w:type="character" w:customStyle="1" w:styleId="BalloonTextChar4">
    <w:name w:val="Balloon Text Char"/>
    <w:basedOn w:val="DefaultParagraphFont"/>
    <w:uiPriority w:val="99"/>
    <w:semiHidden/>
    <w:rsid w:val="002751CD"/>
    <w:rPr>
      <w:rFonts w:ascii="Lucida Grande" w:hAnsi="Lucida Grande"/>
      <w:sz w:val="18"/>
      <w:szCs w:val="18"/>
    </w:rPr>
  </w:style>
  <w:style w:type="character" w:customStyle="1" w:styleId="BalloonTextChar5">
    <w:name w:val="Balloon Text Char"/>
    <w:basedOn w:val="DefaultParagraphFont"/>
    <w:uiPriority w:val="99"/>
    <w:semiHidden/>
    <w:rsid w:val="002751CD"/>
    <w:rPr>
      <w:rFonts w:ascii="Lucida Grande" w:hAnsi="Lucida Grande"/>
      <w:sz w:val="18"/>
      <w:szCs w:val="18"/>
    </w:rPr>
  </w:style>
  <w:style w:type="character" w:customStyle="1" w:styleId="BalloonTextChar6">
    <w:name w:val="Balloon Text Char"/>
    <w:basedOn w:val="DefaultParagraphFont"/>
    <w:uiPriority w:val="99"/>
    <w:semiHidden/>
    <w:rsid w:val="002751CD"/>
    <w:rPr>
      <w:rFonts w:ascii="Lucida Grande" w:hAnsi="Lucida Grande"/>
      <w:sz w:val="18"/>
      <w:szCs w:val="18"/>
    </w:rPr>
  </w:style>
  <w:style w:type="character" w:customStyle="1" w:styleId="BalloonTextChar7">
    <w:name w:val="Balloon Text Char"/>
    <w:basedOn w:val="DefaultParagraphFont"/>
    <w:uiPriority w:val="99"/>
    <w:semiHidden/>
    <w:rsid w:val="00B36216"/>
    <w:rPr>
      <w:rFonts w:ascii="Lucida Grande" w:hAnsi="Lucida Grande"/>
      <w:sz w:val="18"/>
      <w:szCs w:val="18"/>
    </w:rPr>
  </w:style>
  <w:style w:type="character" w:customStyle="1" w:styleId="BalloonTextChar8">
    <w:name w:val="Balloon Text Char"/>
    <w:basedOn w:val="DefaultParagraphFont"/>
    <w:uiPriority w:val="99"/>
    <w:semiHidden/>
    <w:rsid w:val="00B36216"/>
    <w:rPr>
      <w:rFonts w:ascii="Lucida Grande" w:hAnsi="Lucida Grande"/>
      <w:sz w:val="18"/>
      <w:szCs w:val="18"/>
    </w:rPr>
  </w:style>
  <w:style w:type="character" w:customStyle="1" w:styleId="BalloonTextChar9">
    <w:name w:val="Balloon Text Char"/>
    <w:basedOn w:val="DefaultParagraphFont"/>
    <w:uiPriority w:val="99"/>
    <w:semiHidden/>
    <w:rsid w:val="00B36216"/>
    <w:rPr>
      <w:rFonts w:ascii="Lucida Grande" w:hAnsi="Lucida Grande"/>
      <w:sz w:val="18"/>
      <w:szCs w:val="18"/>
    </w:rPr>
  </w:style>
  <w:style w:type="character" w:customStyle="1" w:styleId="BalloonTextChara">
    <w:name w:val="Balloon Text Char"/>
    <w:basedOn w:val="DefaultParagraphFont"/>
    <w:uiPriority w:val="99"/>
    <w:semiHidden/>
    <w:rsid w:val="00B36216"/>
    <w:rPr>
      <w:rFonts w:ascii="Lucida Grande" w:hAnsi="Lucida Grande"/>
      <w:sz w:val="18"/>
      <w:szCs w:val="18"/>
    </w:rPr>
  </w:style>
  <w:style w:type="character" w:customStyle="1" w:styleId="BalloonTextCharb">
    <w:name w:val="Balloon Text Char"/>
    <w:basedOn w:val="DefaultParagraphFont"/>
    <w:uiPriority w:val="99"/>
    <w:semiHidden/>
    <w:rsid w:val="00B36216"/>
    <w:rPr>
      <w:rFonts w:ascii="Lucida Grande" w:hAnsi="Lucida Grande"/>
      <w:sz w:val="18"/>
      <w:szCs w:val="18"/>
    </w:rPr>
  </w:style>
  <w:style w:type="character" w:customStyle="1" w:styleId="BalloonTextCharc">
    <w:name w:val="Balloon Text Char"/>
    <w:basedOn w:val="DefaultParagraphFont"/>
    <w:uiPriority w:val="99"/>
    <w:rsid w:val="00B36216"/>
    <w:rPr>
      <w:rFonts w:ascii="Lucida Grande" w:hAnsi="Lucida Grande"/>
      <w:sz w:val="18"/>
      <w:szCs w:val="18"/>
    </w:rPr>
  </w:style>
  <w:style w:type="character" w:customStyle="1" w:styleId="BalloonTextChard">
    <w:name w:val="Balloon Text Char"/>
    <w:basedOn w:val="DefaultParagraphFont"/>
    <w:uiPriority w:val="99"/>
    <w:semiHidden/>
    <w:rsid w:val="00B36216"/>
    <w:rPr>
      <w:rFonts w:ascii="Lucida Grande" w:hAnsi="Lucida Grande"/>
      <w:sz w:val="18"/>
      <w:szCs w:val="18"/>
    </w:rPr>
  </w:style>
  <w:style w:type="character" w:customStyle="1" w:styleId="BalloonTextChare">
    <w:name w:val="Balloon Text Char"/>
    <w:basedOn w:val="DefaultParagraphFont"/>
    <w:uiPriority w:val="99"/>
    <w:semiHidden/>
    <w:rsid w:val="00B36216"/>
    <w:rPr>
      <w:rFonts w:ascii="Lucida Grande" w:hAnsi="Lucida Grande"/>
      <w:sz w:val="18"/>
      <w:szCs w:val="18"/>
    </w:rPr>
  </w:style>
  <w:style w:type="character" w:customStyle="1" w:styleId="BalloonTextCharf">
    <w:name w:val="Balloon Text Char"/>
    <w:basedOn w:val="DefaultParagraphFont"/>
    <w:uiPriority w:val="99"/>
    <w:semiHidden/>
    <w:rsid w:val="001E16B8"/>
    <w:rPr>
      <w:rFonts w:ascii="Lucida Grande" w:hAnsi="Lucida Grande"/>
      <w:sz w:val="18"/>
      <w:szCs w:val="18"/>
    </w:rPr>
  </w:style>
  <w:style w:type="character" w:customStyle="1" w:styleId="BalloonTextCharf0">
    <w:name w:val="Balloon Text Char"/>
    <w:basedOn w:val="DefaultParagraphFont"/>
    <w:uiPriority w:val="99"/>
    <w:semiHidden/>
    <w:rsid w:val="00B7682C"/>
    <w:rPr>
      <w:rFonts w:ascii="Lucida Grande" w:hAnsi="Lucida Grande"/>
      <w:sz w:val="18"/>
      <w:szCs w:val="18"/>
    </w:rPr>
  </w:style>
  <w:style w:type="character" w:customStyle="1" w:styleId="BalloonTextCharf1">
    <w:name w:val="Balloon Text Char"/>
    <w:basedOn w:val="DefaultParagraphFont"/>
    <w:uiPriority w:val="99"/>
    <w:semiHidden/>
    <w:rsid w:val="006638B5"/>
    <w:rPr>
      <w:rFonts w:ascii="Lucida Grande" w:hAnsi="Lucida Grande"/>
      <w:sz w:val="18"/>
      <w:szCs w:val="18"/>
    </w:rPr>
  </w:style>
  <w:style w:type="character" w:customStyle="1" w:styleId="BalloonTextCharf2">
    <w:name w:val="Balloon Text Char"/>
    <w:basedOn w:val="DefaultParagraphFont"/>
    <w:uiPriority w:val="99"/>
    <w:semiHidden/>
    <w:rsid w:val="006638B5"/>
    <w:rPr>
      <w:rFonts w:ascii="Lucida Grande" w:hAnsi="Lucida Grande"/>
      <w:sz w:val="18"/>
      <w:szCs w:val="18"/>
    </w:rPr>
  </w:style>
  <w:style w:type="character" w:customStyle="1" w:styleId="BalloonTextCharf3">
    <w:name w:val="Balloon Text Char"/>
    <w:basedOn w:val="DefaultParagraphFont"/>
    <w:uiPriority w:val="99"/>
    <w:semiHidden/>
    <w:rsid w:val="00632D17"/>
    <w:rPr>
      <w:rFonts w:ascii="Lucida Grande" w:hAnsi="Lucida Grande"/>
      <w:sz w:val="18"/>
      <w:szCs w:val="18"/>
    </w:rPr>
  </w:style>
  <w:style w:type="character" w:customStyle="1" w:styleId="BalloonTextCharf4">
    <w:name w:val="Balloon Text Char"/>
    <w:basedOn w:val="DefaultParagraphFont"/>
    <w:uiPriority w:val="99"/>
    <w:semiHidden/>
    <w:rsid w:val="00592604"/>
    <w:rPr>
      <w:rFonts w:ascii="Lucida Grande" w:hAnsi="Lucida Grande"/>
      <w:sz w:val="18"/>
      <w:szCs w:val="18"/>
    </w:rPr>
  </w:style>
  <w:style w:type="character" w:customStyle="1" w:styleId="BalloonTextCharf5">
    <w:name w:val="Balloon Text Char"/>
    <w:basedOn w:val="DefaultParagraphFont"/>
    <w:uiPriority w:val="99"/>
    <w:semiHidden/>
    <w:rsid w:val="00592604"/>
    <w:rPr>
      <w:rFonts w:ascii="Lucida Grande" w:hAnsi="Lucida Grande"/>
      <w:sz w:val="18"/>
      <w:szCs w:val="18"/>
    </w:rPr>
  </w:style>
  <w:style w:type="character" w:customStyle="1" w:styleId="BalloonTextCharf6">
    <w:name w:val="Balloon Text Char"/>
    <w:basedOn w:val="DefaultParagraphFont"/>
    <w:uiPriority w:val="99"/>
    <w:semiHidden/>
    <w:rsid w:val="00592604"/>
    <w:rPr>
      <w:rFonts w:ascii="Lucida Grande" w:hAnsi="Lucida Grande"/>
      <w:sz w:val="18"/>
      <w:szCs w:val="18"/>
    </w:rPr>
  </w:style>
  <w:style w:type="character" w:customStyle="1" w:styleId="BalloonTextCharf7">
    <w:name w:val="Balloon Text Char"/>
    <w:basedOn w:val="DefaultParagraphFont"/>
    <w:uiPriority w:val="99"/>
    <w:semiHidden/>
    <w:rsid w:val="00592604"/>
    <w:rPr>
      <w:rFonts w:ascii="Lucida Grande" w:hAnsi="Lucida Grande"/>
      <w:sz w:val="18"/>
      <w:szCs w:val="18"/>
    </w:rPr>
  </w:style>
  <w:style w:type="character" w:customStyle="1" w:styleId="BalloonTextCharf8">
    <w:name w:val="Balloon Text Char"/>
    <w:basedOn w:val="DefaultParagraphFont"/>
    <w:uiPriority w:val="99"/>
    <w:semiHidden/>
    <w:rsid w:val="00592604"/>
    <w:rPr>
      <w:rFonts w:ascii="Lucida Grande" w:hAnsi="Lucida Grande"/>
      <w:sz w:val="18"/>
      <w:szCs w:val="18"/>
    </w:rPr>
  </w:style>
  <w:style w:type="character" w:customStyle="1" w:styleId="BalloonTextCharf9">
    <w:name w:val="Balloon Text Char"/>
    <w:basedOn w:val="DefaultParagraphFont"/>
    <w:uiPriority w:val="99"/>
    <w:semiHidden/>
    <w:rsid w:val="00592604"/>
    <w:rPr>
      <w:rFonts w:ascii="Lucida Grande" w:hAnsi="Lucida Grande"/>
      <w:sz w:val="18"/>
      <w:szCs w:val="18"/>
    </w:rPr>
  </w:style>
  <w:style w:type="character" w:customStyle="1" w:styleId="BalloonTextCharfa">
    <w:name w:val="Balloon Text Char"/>
    <w:basedOn w:val="DefaultParagraphFont"/>
    <w:uiPriority w:val="99"/>
    <w:semiHidden/>
    <w:rsid w:val="008F526B"/>
    <w:rPr>
      <w:rFonts w:ascii="Lucida Grande" w:hAnsi="Lucida Grande"/>
      <w:sz w:val="18"/>
      <w:szCs w:val="18"/>
    </w:rPr>
  </w:style>
  <w:style w:type="character" w:customStyle="1" w:styleId="BalloonTextCharfb">
    <w:name w:val="Balloon Text Char"/>
    <w:basedOn w:val="DefaultParagraphFont"/>
    <w:uiPriority w:val="99"/>
    <w:semiHidden/>
    <w:rsid w:val="008F526B"/>
    <w:rPr>
      <w:rFonts w:ascii="Lucida Grande" w:hAnsi="Lucida Grande"/>
      <w:sz w:val="18"/>
      <w:szCs w:val="18"/>
    </w:rPr>
  </w:style>
  <w:style w:type="character" w:customStyle="1" w:styleId="BalloonTextCharfc">
    <w:name w:val="Balloon Text Char"/>
    <w:basedOn w:val="DefaultParagraphFont"/>
    <w:uiPriority w:val="99"/>
    <w:semiHidden/>
    <w:rsid w:val="008F526B"/>
    <w:rPr>
      <w:rFonts w:ascii="Lucida Grande" w:hAnsi="Lucida Grande"/>
      <w:sz w:val="18"/>
      <w:szCs w:val="18"/>
    </w:rPr>
  </w:style>
  <w:style w:type="character" w:customStyle="1" w:styleId="BalloonTextCharfd">
    <w:name w:val="Balloon Text Char"/>
    <w:basedOn w:val="DefaultParagraphFont"/>
    <w:uiPriority w:val="99"/>
    <w:semiHidden/>
    <w:rsid w:val="008F526B"/>
    <w:rPr>
      <w:rFonts w:ascii="Lucida Grande" w:hAnsi="Lucida Grande"/>
      <w:sz w:val="18"/>
      <w:szCs w:val="18"/>
    </w:rPr>
  </w:style>
  <w:style w:type="character" w:customStyle="1" w:styleId="BalloonTextCharfe">
    <w:name w:val="Balloon Text Char"/>
    <w:basedOn w:val="DefaultParagraphFont"/>
    <w:uiPriority w:val="99"/>
    <w:semiHidden/>
    <w:rsid w:val="00A22F48"/>
    <w:rPr>
      <w:rFonts w:ascii="Lucida Grande" w:hAnsi="Lucida Grande"/>
      <w:sz w:val="18"/>
      <w:szCs w:val="18"/>
    </w:rPr>
  </w:style>
  <w:style w:type="character" w:customStyle="1" w:styleId="BalloonTextCharff">
    <w:name w:val="Balloon Text Char"/>
    <w:basedOn w:val="DefaultParagraphFont"/>
    <w:uiPriority w:val="99"/>
    <w:semiHidden/>
    <w:rsid w:val="00A22F48"/>
    <w:rPr>
      <w:rFonts w:ascii="Lucida Grande" w:hAnsi="Lucida Grande"/>
      <w:sz w:val="18"/>
      <w:szCs w:val="18"/>
    </w:rPr>
  </w:style>
  <w:style w:type="character" w:customStyle="1" w:styleId="BalloonTextCharff0">
    <w:name w:val="Balloon Text Char"/>
    <w:basedOn w:val="DefaultParagraphFont"/>
    <w:uiPriority w:val="99"/>
    <w:semiHidden/>
    <w:rsid w:val="00A22F48"/>
    <w:rPr>
      <w:rFonts w:ascii="Lucida Grande" w:hAnsi="Lucida Grande"/>
      <w:sz w:val="18"/>
      <w:szCs w:val="18"/>
    </w:rPr>
  </w:style>
  <w:style w:type="character" w:customStyle="1" w:styleId="BalloonTextCharff1">
    <w:name w:val="Balloon Text Char"/>
    <w:basedOn w:val="DefaultParagraphFont"/>
    <w:uiPriority w:val="99"/>
    <w:semiHidden/>
    <w:rsid w:val="00A22F48"/>
    <w:rPr>
      <w:rFonts w:ascii="Lucida Grande" w:hAnsi="Lucida Grande"/>
      <w:sz w:val="18"/>
      <w:szCs w:val="18"/>
    </w:rPr>
  </w:style>
  <w:style w:type="character" w:customStyle="1" w:styleId="BalloonTextCharff2">
    <w:name w:val="Balloon Text Char"/>
    <w:basedOn w:val="DefaultParagraphFont"/>
    <w:uiPriority w:val="99"/>
    <w:semiHidden/>
    <w:rsid w:val="00C54CAC"/>
    <w:rPr>
      <w:rFonts w:ascii="Lucida Grande" w:hAnsi="Lucida Grande"/>
      <w:sz w:val="18"/>
      <w:szCs w:val="18"/>
    </w:rPr>
  </w:style>
  <w:style w:type="character" w:customStyle="1" w:styleId="BalloonTextCharff3">
    <w:name w:val="Balloon Text Char"/>
    <w:basedOn w:val="DefaultParagraphFont"/>
    <w:uiPriority w:val="99"/>
    <w:semiHidden/>
    <w:rsid w:val="00C54CAC"/>
    <w:rPr>
      <w:rFonts w:ascii="Lucida Grande" w:hAnsi="Lucida Grande"/>
      <w:sz w:val="18"/>
      <w:szCs w:val="18"/>
    </w:rPr>
  </w:style>
  <w:style w:type="character" w:customStyle="1" w:styleId="BalloonTextCharff4">
    <w:name w:val="Balloon Text Char"/>
    <w:basedOn w:val="DefaultParagraphFont"/>
    <w:uiPriority w:val="99"/>
    <w:semiHidden/>
    <w:rsid w:val="00C54CAC"/>
    <w:rPr>
      <w:rFonts w:ascii="Lucida Grande" w:hAnsi="Lucida Grande"/>
      <w:sz w:val="18"/>
      <w:szCs w:val="18"/>
    </w:rPr>
  </w:style>
  <w:style w:type="character" w:customStyle="1" w:styleId="BalloonTextCharff5">
    <w:name w:val="Balloon Text Char"/>
    <w:basedOn w:val="DefaultParagraphFont"/>
    <w:uiPriority w:val="99"/>
    <w:semiHidden/>
    <w:rsid w:val="00C54CAC"/>
    <w:rPr>
      <w:rFonts w:ascii="Lucida Grande" w:hAnsi="Lucida Grande"/>
      <w:sz w:val="18"/>
      <w:szCs w:val="18"/>
    </w:rPr>
  </w:style>
  <w:style w:type="character" w:customStyle="1" w:styleId="BalloonTextCharff6">
    <w:name w:val="Balloon Text Char"/>
    <w:basedOn w:val="DefaultParagraphFont"/>
    <w:uiPriority w:val="99"/>
    <w:semiHidden/>
    <w:rsid w:val="00C54CAC"/>
    <w:rPr>
      <w:rFonts w:ascii="Lucida Grande" w:hAnsi="Lucida Grande"/>
      <w:sz w:val="18"/>
      <w:szCs w:val="18"/>
    </w:rPr>
  </w:style>
  <w:style w:type="character" w:customStyle="1" w:styleId="BalloonTextCharff7">
    <w:name w:val="Balloon Text Char"/>
    <w:basedOn w:val="DefaultParagraphFont"/>
    <w:uiPriority w:val="99"/>
    <w:semiHidden/>
    <w:rsid w:val="00C54CAC"/>
    <w:rPr>
      <w:rFonts w:ascii="Lucida Grande" w:hAnsi="Lucida Grande"/>
      <w:sz w:val="18"/>
      <w:szCs w:val="18"/>
    </w:rPr>
  </w:style>
  <w:style w:type="character" w:customStyle="1" w:styleId="BalloonTextCharff8">
    <w:name w:val="Balloon Text Char"/>
    <w:basedOn w:val="DefaultParagraphFont"/>
    <w:uiPriority w:val="99"/>
    <w:semiHidden/>
    <w:rsid w:val="00540362"/>
    <w:rPr>
      <w:rFonts w:ascii="Lucida Grande" w:hAnsi="Lucida Grande"/>
      <w:sz w:val="18"/>
      <w:szCs w:val="18"/>
    </w:rPr>
  </w:style>
  <w:style w:type="character" w:customStyle="1" w:styleId="Heading1Char">
    <w:name w:val="Heading 1 Char"/>
    <w:aliases w:val="- Emerald Char"/>
    <w:basedOn w:val="DefaultParagraphFont"/>
    <w:link w:val="Heading1"/>
    <w:uiPriority w:val="9"/>
    <w:rsid w:val="00821EA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21EA4"/>
    <w:rPr>
      <w:rFonts w:ascii="Times New Roman" w:eastAsia="Times New Roman" w:hAnsi="Times New Roman" w:cs="Times New Roman"/>
      <w:szCs w:val="20"/>
      <w:u w:val="single"/>
    </w:rPr>
  </w:style>
  <w:style w:type="character" w:customStyle="1" w:styleId="Heading3Char">
    <w:name w:val="Heading 3 Char"/>
    <w:basedOn w:val="DefaultParagraphFont"/>
    <w:link w:val="Heading3"/>
    <w:uiPriority w:val="9"/>
    <w:rsid w:val="00821EA4"/>
    <w:rPr>
      <w:rFonts w:ascii="Times" w:hAnsi="Times"/>
      <w:b/>
      <w:sz w:val="27"/>
      <w:szCs w:val="20"/>
    </w:rPr>
  </w:style>
  <w:style w:type="character" w:customStyle="1" w:styleId="Heading4Char">
    <w:name w:val="Heading 4 Char"/>
    <w:basedOn w:val="DefaultParagraphFont"/>
    <w:link w:val="Heading4"/>
    <w:uiPriority w:val="9"/>
    <w:rsid w:val="00821E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21EA4"/>
    <w:rPr>
      <w:rFonts w:ascii="Times" w:hAnsi="Times"/>
      <w:b/>
      <w:sz w:val="20"/>
      <w:szCs w:val="20"/>
    </w:rPr>
  </w:style>
  <w:style w:type="character" w:customStyle="1" w:styleId="Heading6Char">
    <w:name w:val="Heading 6 Char"/>
    <w:basedOn w:val="DefaultParagraphFont"/>
    <w:link w:val="Heading6"/>
    <w:uiPriority w:val="9"/>
    <w:rsid w:val="00821EA4"/>
    <w:rPr>
      <w:rFonts w:ascii="Times" w:hAnsi="Times"/>
      <w:b/>
      <w:sz w:val="15"/>
      <w:szCs w:val="20"/>
    </w:rPr>
  </w:style>
  <w:style w:type="paragraph" w:styleId="ListParagraph">
    <w:name w:val="List Paragraph"/>
    <w:basedOn w:val="Normal"/>
    <w:uiPriority w:val="34"/>
    <w:qFormat/>
    <w:rsid w:val="00821EA4"/>
    <w:pPr>
      <w:ind w:left="720"/>
      <w:contextualSpacing/>
    </w:pPr>
  </w:style>
  <w:style w:type="paragraph" w:styleId="FootnoteText">
    <w:name w:val="footnote text"/>
    <w:basedOn w:val="Normal"/>
    <w:link w:val="FootnoteTextChar"/>
    <w:uiPriority w:val="99"/>
    <w:unhideWhenUsed/>
    <w:rsid w:val="00821EA4"/>
    <w:rPr>
      <w:sz w:val="20"/>
      <w:szCs w:val="20"/>
    </w:rPr>
  </w:style>
  <w:style w:type="character" w:customStyle="1" w:styleId="FootnoteTextChar">
    <w:name w:val="Footnote Text Char"/>
    <w:basedOn w:val="DefaultParagraphFont"/>
    <w:link w:val="FootnoteText"/>
    <w:uiPriority w:val="99"/>
    <w:rsid w:val="00821EA4"/>
    <w:rPr>
      <w:sz w:val="20"/>
      <w:szCs w:val="20"/>
    </w:rPr>
  </w:style>
  <w:style w:type="character" w:styleId="FootnoteReference">
    <w:name w:val="footnote reference"/>
    <w:basedOn w:val="DefaultParagraphFont"/>
    <w:uiPriority w:val="99"/>
    <w:unhideWhenUsed/>
    <w:rsid w:val="00821EA4"/>
    <w:rPr>
      <w:vertAlign w:val="superscript"/>
    </w:rPr>
  </w:style>
  <w:style w:type="character" w:styleId="CommentReference">
    <w:name w:val="annotation reference"/>
    <w:basedOn w:val="DefaultParagraphFont"/>
    <w:uiPriority w:val="99"/>
    <w:unhideWhenUsed/>
    <w:rsid w:val="00821EA4"/>
    <w:rPr>
      <w:sz w:val="16"/>
      <w:szCs w:val="16"/>
    </w:rPr>
  </w:style>
  <w:style w:type="paragraph" w:styleId="CommentText">
    <w:name w:val="annotation text"/>
    <w:basedOn w:val="Normal"/>
    <w:link w:val="CommentTextChar"/>
    <w:uiPriority w:val="99"/>
    <w:unhideWhenUsed/>
    <w:rsid w:val="00821EA4"/>
    <w:rPr>
      <w:sz w:val="20"/>
      <w:szCs w:val="20"/>
    </w:rPr>
  </w:style>
  <w:style w:type="character" w:customStyle="1" w:styleId="CommentTextChar">
    <w:name w:val="Comment Text Char"/>
    <w:basedOn w:val="DefaultParagraphFont"/>
    <w:link w:val="CommentText"/>
    <w:uiPriority w:val="99"/>
    <w:rsid w:val="00821EA4"/>
    <w:rPr>
      <w:sz w:val="20"/>
      <w:szCs w:val="20"/>
    </w:rPr>
  </w:style>
  <w:style w:type="paragraph" w:styleId="CommentSubject">
    <w:name w:val="annotation subject"/>
    <w:basedOn w:val="CommentText"/>
    <w:next w:val="CommentText"/>
    <w:link w:val="CommentSubjectChar"/>
    <w:uiPriority w:val="99"/>
    <w:unhideWhenUsed/>
    <w:rsid w:val="00821EA4"/>
    <w:rPr>
      <w:b/>
      <w:bCs/>
    </w:rPr>
  </w:style>
  <w:style w:type="character" w:customStyle="1" w:styleId="CommentSubjectChar">
    <w:name w:val="Comment Subject Char"/>
    <w:basedOn w:val="CommentTextChar"/>
    <w:link w:val="CommentSubject"/>
    <w:uiPriority w:val="99"/>
    <w:rsid w:val="00821EA4"/>
    <w:rPr>
      <w:b/>
      <w:bCs/>
      <w:sz w:val="20"/>
      <w:szCs w:val="20"/>
    </w:rPr>
  </w:style>
  <w:style w:type="character" w:customStyle="1" w:styleId="BalloonTextChar1">
    <w:name w:val="Balloon Text Char1"/>
    <w:basedOn w:val="DefaultParagraphFont"/>
    <w:link w:val="BalloonText"/>
    <w:uiPriority w:val="99"/>
    <w:rsid w:val="00821EA4"/>
    <w:rPr>
      <w:rFonts w:ascii="Tahoma" w:hAnsi="Tahoma" w:cs="Tahoma"/>
      <w:sz w:val="16"/>
      <w:szCs w:val="16"/>
    </w:rPr>
  </w:style>
  <w:style w:type="paragraph" w:styleId="NoSpacing">
    <w:name w:val="No Spacing"/>
    <w:link w:val="NoSpacingChar"/>
    <w:uiPriority w:val="99"/>
    <w:qFormat/>
    <w:rsid w:val="00821EA4"/>
    <w:rPr>
      <w:rFonts w:ascii="Calibri" w:eastAsia="Calibri" w:hAnsi="Calibri" w:cs="Times New Roman"/>
      <w:sz w:val="22"/>
      <w:szCs w:val="22"/>
    </w:rPr>
  </w:style>
  <w:style w:type="character" w:styleId="Emphasis">
    <w:name w:val="Emphasis"/>
    <w:basedOn w:val="DefaultParagraphFont"/>
    <w:uiPriority w:val="20"/>
    <w:qFormat/>
    <w:rsid w:val="00821EA4"/>
    <w:rPr>
      <w:i/>
    </w:rPr>
  </w:style>
  <w:style w:type="paragraph" w:customStyle="1" w:styleId="Default">
    <w:name w:val="Default"/>
    <w:rsid w:val="00821EA4"/>
    <w:pPr>
      <w:widowControl w:val="0"/>
      <w:autoSpaceDE w:val="0"/>
      <w:autoSpaceDN w:val="0"/>
      <w:adjustRightInd w:val="0"/>
    </w:pPr>
    <w:rPr>
      <w:rFonts w:ascii="Arial" w:hAnsi="Arial" w:cs="Arial"/>
      <w:color w:val="000000"/>
    </w:rPr>
  </w:style>
  <w:style w:type="paragraph" w:styleId="BodyTextIndent">
    <w:name w:val="Body Text Indent"/>
    <w:basedOn w:val="Normal"/>
    <w:link w:val="BodyTextIndentChar"/>
    <w:rsid w:val="00821EA4"/>
    <w:pPr>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21EA4"/>
    <w:rPr>
      <w:rFonts w:ascii="Times New Roman" w:eastAsia="Times New Roman" w:hAnsi="Times New Roman" w:cs="Times New Roman"/>
      <w:szCs w:val="20"/>
    </w:rPr>
  </w:style>
  <w:style w:type="character" w:customStyle="1" w:styleId="st">
    <w:name w:val="st"/>
    <w:basedOn w:val="DefaultParagraphFont"/>
    <w:rsid w:val="00821EA4"/>
  </w:style>
  <w:style w:type="paragraph" w:styleId="Header">
    <w:name w:val="header"/>
    <w:basedOn w:val="Normal"/>
    <w:link w:val="HeaderChar"/>
    <w:uiPriority w:val="99"/>
    <w:rsid w:val="00821EA4"/>
    <w:pPr>
      <w:tabs>
        <w:tab w:val="center" w:pos="4513"/>
        <w:tab w:val="right" w:pos="9026"/>
      </w:tabs>
    </w:pPr>
    <w:rPr>
      <w:sz w:val="24"/>
      <w:szCs w:val="24"/>
    </w:rPr>
  </w:style>
  <w:style w:type="character" w:customStyle="1" w:styleId="HeaderChar">
    <w:name w:val="Header Char"/>
    <w:basedOn w:val="DefaultParagraphFont"/>
    <w:link w:val="Header"/>
    <w:uiPriority w:val="99"/>
    <w:rsid w:val="00821EA4"/>
  </w:style>
  <w:style w:type="paragraph" w:styleId="Footer">
    <w:name w:val="footer"/>
    <w:aliases w:val="footer"/>
    <w:basedOn w:val="Normal"/>
    <w:link w:val="FooterChar"/>
    <w:uiPriority w:val="99"/>
    <w:rsid w:val="00821EA4"/>
    <w:pPr>
      <w:tabs>
        <w:tab w:val="center" w:pos="4513"/>
        <w:tab w:val="right" w:pos="9026"/>
      </w:tabs>
    </w:pPr>
    <w:rPr>
      <w:sz w:val="24"/>
      <w:szCs w:val="24"/>
    </w:rPr>
  </w:style>
  <w:style w:type="character" w:customStyle="1" w:styleId="FooterChar">
    <w:name w:val="Footer Char"/>
    <w:aliases w:val="footer Char"/>
    <w:basedOn w:val="DefaultParagraphFont"/>
    <w:link w:val="Footer"/>
    <w:uiPriority w:val="99"/>
    <w:rsid w:val="00821EA4"/>
  </w:style>
  <w:style w:type="paragraph" w:styleId="NormalWeb">
    <w:name w:val="Normal (Web)"/>
    <w:basedOn w:val="Normal"/>
    <w:uiPriority w:val="99"/>
    <w:rsid w:val="00821EA4"/>
    <w:pPr>
      <w:spacing w:beforeLines="1" w:afterLines="1"/>
    </w:pPr>
    <w:rPr>
      <w:rFonts w:ascii="Times" w:hAnsi="Times" w:cs="Times New Roman"/>
      <w:sz w:val="20"/>
      <w:szCs w:val="20"/>
    </w:rPr>
  </w:style>
  <w:style w:type="character" w:styleId="Hyperlink">
    <w:name w:val="Hyperlink"/>
    <w:basedOn w:val="DefaultParagraphFont"/>
    <w:uiPriority w:val="99"/>
    <w:rsid w:val="00821EA4"/>
    <w:rPr>
      <w:color w:val="0000FF"/>
      <w:u w:val="single"/>
    </w:rPr>
  </w:style>
  <w:style w:type="character" w:styleId="Strong">
    <w:name w:val="Strong"/>
    <w:basedOn w:val="DefaultParagraphFont"/>
    <w:uiPriority w:val="22"/>
    <w:qFormat/>
    <w:rsid w:val="00821EA4"/>
    <w:rPr>
      <w:b/>
    </w:rPr>
  </w:style>
  <w:style w:type="character" w:customStyle="1" w:styleId="plainlinks">
    <w:name w:val="plainlinks"/>
    <w:basedOn w:val="DefaultParagraphFont"/>
    <w:rsid w:val="00821EA4"/>
  </w:style>
  <w:style w:type="character" w:styleId="FollowedHyperlink">
    <w:name w:val="FollowedHyperlink"/>
    <w:basedOn w:val="DefaultParagraphFont"/>
    <w:uiPriority w:val="99"/>
    <w:unhideWhenUsed/>
    <w:rsid w:val="00821EA4"/>
    <w:rPr>
      <w:color w:val="800080" w:themeColor="followedHyperlink"/>
      <w:u w:val="single"/>
    </w:rPr>
  </w:style>
  <w:style w:type="paragraph" w:customStyle="1" w:styleId="post-info">
    <w:name w:val="post-info"/>
    <w:basedOn w:val="Normal"/>
    <w:rsid w:val="00821EA4"/>
    <w:pPr>
      <w:spacing w:beforeLines="1" w:afterLines="1"/>
    </w:pPr>
    <w:rPr>
      <w:rFonts w:ascii="Times" w:hAnsi="Times"/>
      <w:sz w:val="20"/>
      <w:szCs w:val="20"/>
    </w:rPr>
  </w:style>
  <w:style w:type="character" w:customStyle="1" w:styleId="typeface-js-selected-text">
    <w:name w:val="typeface-js-selected-text"/>
    <w:basedOn w:val="DefaultParagraphFont"/>
    <w:rsid w:val="00821EA4"/>
  </w:style>
  <w:style w:type="character" w:customStyle="1" w:styleId="submitted">
    <w:name w:val="submitted"/>
    <w:basedOn w:val="DefaultParagraphFont"/>
    <w:rsid w:val="00821EA4"/>
  </w:style>
  <w:style w:type="character" w:customStyle="1" w:styleId="field-author-value">
    <w:name w:val="field-author-value"/>
    <w:basedOn w:val="DefaultParagraphFont"/>
    <w:rsid w:val="00821EA4"/>
  </w:style>
  <w:style w:type="character" w:customStyle="1" w:styleId="field-year-value">
    <w:name w:val="field-year-value"/>
    <w:basedOn w:val="DefaultParagraphFont"/>
    <w:rsid w:val="00821EA4"/>
  </w:style>
  <w:style w:type="character" w:customStyle="1" w:styleId="date-display-single">
    <w:name w:val="date-display-single"/>
    <w:basedOn w:val="DefaultParagraphFont"/>
    <w:rsid w:val="00821EA4"/>
  </w:style>
  <w:style w:type="character" w:customStyle="1" w:styleId="title1">
    <w:name w:val="title1"/>
    <w:basedOn w:val="DefaultParagraphFont"/>
    <w:rsid w:val="00821EA4"/>
  </w:style>
  <w:style w:type="character" w:customStyle="1" w:styleId="field-description-value">
    <w:name w:val="field-description-value"/>
    <w:basedOn w:val="DefaultParagraphFont"/>
    <w:rsid w:val="00821EA4"/>
  </w:style>
  <w:style w:type="character" w:customStyle="1" w:styleId="field-document-fid">
    <w:name w:val="field-document-fid"/>
    <w:basedOn w:val="DefaultParagraphFont"/>
    <w:rsid w:val="00821EA4"/>
  </w:style>
  <w:style w:type="paragraph" w:customStyle="1" w:styleId="clear">
    <w:name w:val="clear"/>
    <w:basedOn w:val="Normal"/>
    <w:rsid w:val="00821EA4"/>
    <w:pPr>
      <w:spacing w:beforeLines="1" w:afterLines="1"/>
    </w:pPr>
    <w:rPr>
      <w:rFonts w:ascii="Times" w:hAnsi="Times"/>
      <w:sz w:val="20"/>
      <w:szCs w:val="20"/>
    </w:rPr>
  </w:style>
  <w:style w:type="character" w:customStyle="1" w:styleId="DateChar">
    <w:name w:val="Date Char"/>
    <w:aliases w:val="date Char"/>
    <w:basedOn w:val="DefaultParagraphFont"/>
    <w:link w:val="Date"/>
    <w:uiPriority w:val="99"/>
    <w:rsid w:val="00821EA4"/>
    <w:rPr>
      <w:rFonts w:ascii="Times" w:hAnsi="Times"/>
      <w:sz w:val="20"/>
      <w:szCs w:val="20"/>
    </w:rPr>
  </w:style>
  <w:style w:type="paragraph" w:styleId="Date">
    <w:name w:val="Date"/>
    <w:aliases w:val="date"/>
    <w:basedOn w:val="Normal"/>
    <w:link w:val="DateChar"/>
    <w:uiPriority w:val="99"/>
    <w:rsid w:val="00821EA4"/>
    <w:pPr>
      <w:spacing w:beforeLines="1" w:afterLines="1"/>
    </w:pPr>
    <w:rPr>
      <w:rFonts w:ascii="Times" w:hAnsi="Times"/>
      <w:sz w:val="20"/>
      <w:szCs w:val="20"/>
    </w:rPr>
  </w:style>
  <w:style w:type="character" w:customStyle="1" w:styleId="DateChar1">
    <w:name w:val="Date Char1"/>
    <w:aliases w:val="date Char1"/>
    <w:basedOn w:val="DefaultParagraphFont"/>
    <w:uiPriority w:val="99"/>
    <w:rsid w:val="00821EA4"/>
    <w:rPr>
      <w:sz w:val="22"/>
      <w:szCs w:val="22"/>
    </w:rPr>
  </w:style>
  <w:style w:type="paragraph" w:customStyle="1" w:styleId="author">
    <w:name w:val="author"/>
    <w:basedOn w:val="Normal"/>
    <w:rsid w:val="00821EA4"/>
    <w:pPr>
      <w:spacing w:beforeLines="1" w:afterLines="1"/>
    </w:pPr>
    <w:rPr>
      <w:rFonts w:ascii="Times" w:hAnsi="Times"/>
      <w:sz w:val="20"/>
      <w:szCs w:val="20"/>
    </w:rPr>
  </w:style>
  <w:style w:type="paragraph" w:customStyle="1" w:styleId="ptag">
    <w:name w:val="ptag"/>
    <w:basedOn w:val="Normal"/>
    <w:rsid w:val="00821EA4"/>
    <w:pPr>
      <w:spacing w:beforeLines="1" w:afterLines="1"/>
    </w:pPr>
    <w:rPr>
      <w:rFonts w:ascii="Times" w:hAnsi="Times"/>
      <w:sz w:val="20"/>
      <w:szCs w:val="20"/>
    </w:rPr>
  </w:style>
  <w:style w:type="paragraph" w:customStyle="1" w:styleId="byline">
    <w:name w:val="byline"/>
    <w:basedOn w:val="Normal"/>
    <w:rsid w:val="00821EA4"/>
    <w:pPr>
      <w:spacing w:beforeLines="1" w:afterLines="1"/>
    </w:pPr>
    <w:rPr>
      <w:rFonts w:ascii="Times" w:hAnsi="Times"/>
      <w:sz w:val="20"/>
      <w:szCs w:val="20"/>
    </w:rPr>
  </w:style>
  <w:style w:type="character" w:customStyle="1" w:styleId="credit">
    <w:name w:val="credit"/>
    <w:basedOn w:val="DefaultParagraphFont"/>
    <w:rsid w:val="00821EA4"/>
  </w:style>
  <w:style w:type="character" w:customStyle="1" w:styleId="date1">
    <w:name w:val="date1"/>
    <w:basedOn w:val="DefaultParagraphFont"/>
    <w:rsid w:val="00821EA4"/>
  </w:style>
  <w:style w:type="character" w:customStyle="1" w:styleId="at300bsat15temail">
    <w:name w:val="at300bs at15t_email"/>
    <w:basedOn w:val="DefaultParagraphFont"/>
    <w:rsid w:val="00821EA4"/>
  </w:style>
  <w:style w:type="character" w:customStyle="1" w:styleId="at300bsat15tfacebook">
    <w:name w:val="at300bs at15t_facebook"/>
    <w:basedOn w:val="DefaultParagraphFont"/>
    <w:rsid w:val="00821EA4"/>
  </w:style>
  <w:style w:type="character" w:customStyle="1" w:styleId="at300bsat15tlinkedin">
    <w:name w:val="at300bs at15t_linkedin"/>
    <w:basedOn w:val="DefaultParagraphFont"/>
    <w:rsid w:val="00821EA4"/>
  </w:style>
  <w:style w:type="character" w:styleId="HTMLCite">
    <w:name w:val="HTML Cite"/>
    <w:basedOn w:val="DefaultParagraphFont"/>
    <w:uiPriority w:val="99"/>
    <w:rsid w:val="00821EA4"/>
    <w:rPr>
      <w:i/>
    </w:rPr>
  </w:style>
  <w:style w:type="character" w:customStyle="1" w:styleId="dsq-comment-header-time">
    <w:name w:val="dsq-comment-header-time"/>
    <w:basedOn w:val="DefaultParagraphFont"/>
    <w:rsid w:val="00821EA4"/>
  </w:style>
  <w:style w:type="character" w:customStyle="1" w:styleId="loomiaitemid">
    <w:name w:val="loomia_itemid"/>
    <w:basedOn w:val="DefaultParagraphFont"/>
    <w:rsid w:val="00821EA4"/>
  </w:style>
  <w:style w:type="character" w:customStyle="1" w:styleId="smallurl">
    <w:name w:val="smallurl"/>
    <w:basedOn w:val="DefaultParagraphFont"/>
    <w:rsid w:val="00821EA4"/>
  </w:style>
  <w:style w:type="character" w:customStyle="1" w:styleId="dsq-item-sort">
    <w:name w:val="dsq-item-sort"/>
    <w:basedOn w:val="DefaultParagraphFont"/>
    <w:rsid w:val="00821EA4"/>
  </w:style>
  <w:style w:type="character" w:customStyle="1" w:styleId="dsq-subscribe-email">
    <w:name w:val="dsq-subscribe-email"/>
    <w:basedOn w:val="DefaultParagraphFont"/>
    <w:rsid w:val="00821EA4"/>
  </w:style>
  <w:style w:type="character" w:customStyle="1" w:styleId="dsq-subscribe-rss">
    <w:name w:val="dsq-subscribe-rss"/>
    <w:basedOn w:val="DefaultParagraphFont"/>
    <w:rsid w:val="00821EA4"/>
  </w:style>
  <w:style w:type="character" w:customStyle="1" w:styleId="dsq-user-like">
    <w:name w:val="dsq-user-like"/>
    <w:basedOn w:val="DefaultParagraphFont"/>
    <w:rsid w:val="00821EA4"/>
  </w:style>
  <w:style w:type="character" w:customStyle="1" w:styleId="nolink">
    <w:name w:val="nolink"/>
    <w:basedOn w:val="DefaultParagraphFont"/>
    <w:rsid w:val="00821EA4"/>
  </w:style>
  <w:style w:type="character" w:customStyle="1" w:styleId="BodyTextChar">
    <w:name w:val="Body Text Char"/>
    <w:basedOn w:val="DefaultParagraphFont"/>
    <w:link w:val="BodyText"/>
    <w:rsid w:val="00821EA4"/>
    <w:rPr>
      <w:rFonts w:ascii="Times New Roman" w:eastAsia="Times New Roman" w:hAnsi="Times New Roman" w:cs="Times New Roman"/>
      <w:szCs w:val="20"/>
    </w:rPr>
  </w:style>
  <w:style w:type="paragraph" w:styleId="BodyText">
    <w:name w:val="Body Text"/>
    <w:basedOn w:val="Normal"/>
    <w:link w:val="BodyTextChar"/>
    <w:rsid w:val="00821EA4"/>
    <w:rPr>
      <w:rFonts w:ascii="Times New Roman" w:eastAsia="Times New Roman" w:hAnsi="Times New Roman" w:cs="Times New Roman"/>
      <w:sz w:val="24"/>
      <w:szCs w:val="20"/>
    </w:rPr>
  </w:style>
  <w:style w:type="character" w:customStyle="1" w:styleId="BodyTextChar1">
    <w:name w:val="Body Text Char1"/>
    <w:basedOn w:val="DefaultParagraphFont"/>
    <w:rsid w:val="00821EA4"/>
    <w:rPr>
      <w:sz w:val="22"/>
      <w:szCs w:val="22"/>
    </w:rPr>
  </w:style>
  <w:style w:type="character" w:customStyle="1" w:styleId="BodyText2Char">
    <w:name w:val="Body Text 2 Char"/>
    <w:basedOn w:val="DefaultParagraphFont"/>
    <w:link w:val="BodyText2"/>
    <w:rsid w:val="00821EA4"/>
    <w:rPr>
      <w:rFonts w:ascii="Times New Roman" w:eastAsia="Times New Roman" w:hAnsi="Times New Roman" w:cs="Times New Roman"/>
      <w:i/>
      <w:sz w:val="20"/>
      <w:szCs w:val="20"/>
    </w:rPr>
  </w:style>
  <w:style w:type="paragraph" w:styleId="BodyText2">
    <w:name w:val="Body Text 2"/>
    <w:basedOn w:val="Normal"/>
    <w:link w:val="BodyText2Char"/>
    <w:rsid w:val="00821EA4"/>
    <w:rPr>
      <w:rFonts w:ascii="Times New Roman" w:eastAsia="Times New Roman" w:hAnsi="Times New Roman" w:cs="Times New Roman"/>
      <w:i/>
      <w:sz w:val="20"/>
      <w:szCs w:val="20"/>
    </w:rPr>
  </w:style>
  <w:style w:type="character" w:customStyle="1" w:styleId="BodyText2Char1">
    <w:name w:val="Body Text 2 Char1"/>
    <w:basedOn w:val="DefaultParagraphFont"/>
    <w:rsid w:val="00821EA4"/>
    <w:rPr>
      <w:sz w:val="22"/>
      <w:szCs w:val="22"/>
    </w:rPr>
  </w:style>
  <w:style w:type="character" w:customStyle="1" w:styleId="gsa">
    <w:name w:val="gs_a"/>
    <w:basedOn w:val="DefaultParagraphFont"/>
    <w:rsid w:val="00821EA4"/>
  </w:style>
  <w:style w:type="character" w:customStyle="1" w:styleId="gsfl">
    <w:name w:val="gs_fl"/>
    <w:basedOn w:val="DefaultParagraphFont"/>
    <w:rsid w:val="00821EA4"/>
  </w:style>
  <w:style w:type="character" w:customStyle="1" w:styleId="printhide">
    <w:name w:val="printhide"/>
    <w:basedOn w:val="DefaultParagraphFont"/>
    <w:rsid w:val="00821EA4"/>
  </w:style>
  <w:style w:type="character" w:styleId="PageNumber">
    <w:name w:val="page number"/>
    <w:basedOn w:val="DefaultParagraphFont"/>
    <w:rsid w:val="00821EA4"/>
  </w:style>
  <w:style w:type="character" w:customStyle="1" w:styleId="italic">
    <w:name w:val="italic"/>
    <w:basedOn w:val="DefaultParagraphFont"/>
    <w:rsid w:val="00821EA4"/>
  </w:style>
  <w:style w:type="paragraph" w:styleId="z-TopofForm">
    <w:name w:val="HTML Top of Form"/>
    <w:basedOn w:val="Normal"/>
    <w:next w:val="Normal"/>
    <w:link w:val="z-TopofFormChar"/>
    <w:hidden/>
    <w:uiPriority w:val="99"/>
    <w:unhideWhenUsed/>
    <w:rsid w:val="00821EA4"/>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rsid w:val="00821EA4"/>
    <w:rPr>
      <w:rFonts w:ascii="Arial" w:hAnsi="Arial"/>
      <w:vanish/>
      <w:sz w:val="16"/>
      <w:szCs w:val="16"/>
    </w:rPr>
  </w:style>
  <w:style w:type="paragraph" w:styleId="z-BottomofForm">
    <w:name w:val="HTML Bottom of Form"/>
    <w:basedOn w:val="Normal"/>
    <w:next w:val="Normal"/>
    <w:link w:val="z-BottomofFormChar"/>
    <w:hidden/>
    <w:uiPriority w:val="99"/>
    <w:unhideWhenUsed/>
    <w:rsid w:val="00821EA4"/>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821EA4"/>
    <w:rPr>
      <w:rFonts w:ascii="Arial" w:hAnsi="Arial"/>
      <w:vanish/>
      <w:sz w:val="16"/>
      <w:szCs w:val="16"/>
    </w:rPr>
  </w:style>
  <w:style w:type="paragraph" w:styleId="Caption">
    <w:name w:val="caption"/>
    <w:aliases w:val="caption"/>
    <w:basedOn w:val="Normal"/>
    <w:uiPriority w:val="35"/>
    <w:qFormat/>
    <w:rsid w:val="00821EA4"/>
    <w:pPr>
      <w:spacing w:beforeLines="1" w:afterLines="1"/>
    </w:pPr>
    <w:rPr>
      <w:rFonts w:ascii="Times" w:hAnsi="Times"/>
      <w:sz w:val="20"/>
      <w:szCs w:val="20"/>
    </w:rPr>
  </w:style>
  <w:style w:type="paragraph" w:customStyle="1" w:styleId="summary">
    <w:name w:val="summary"/>
    <w:basedOn w:val="Normal"/>
    <w:rsid w:val="00821EA4"/>
    <w:pPr>
      <w:spacing w:beforeLines="1" w:afterLines="1"/>
    </w:pPr>
    <w:rPr>
      <w:rFonts w:ascii="Times" w:hAnsi="Times"/>
      <w:sz w:val="20"/>
      <w:szCs w:val="20"/>
    </w:rPr>
  </w:style>
  <w:style w:type="paragraph" w:customStyle="1" w:styleId="copyright">
    <w:name w:val="copyright"/>
    <w:basedOn w:val="Normal"/>
    <w:rsid w:val="00821EA4"/>
    <w:pPr>
      <w:spacing w:beforeLines="1" w:afterLines="1"/>
    </w:pPr>
    <w:rPr>
      <w:rFonts w:ascii="Times" w:hAnsi="Times"/>
      <w:sz w:val="20"/>
      <w:szCs w:val="20"/>
    </w:rPr>
  </w:style>
  <w:style w:type="paragraph" w:customStyle="1" w:styleId="articlecategory">
    <w:name w:val="articlecategory"/>
    <w:basedOn w:val="Normal"/>
    <w:rsid w:val="00821EA4"/>
    <w:pPr>
      <w:spacing w:beforeLines="1" w:afterLines="1"/>
    </w:pPr>
    <w:rPr>
      <w:rFonts w:ascii="Times" w:hAnsi="Times"/>
      <w:sz w:val="20"/>
      <w:szCs w:val="20"/>
    </w:rPr>
  </w:style>
  <w:style w:type="paragraph" w:customStyle="1" w:styleId="articledetails">
    <w:name w:val="articledetails"/>
    <w:basedOn w:val="Normal"/>
    <w:rsid w:val="00821EA4"/>
    <w:pPr>
      <w:spacing w:beforeLines="1" w:afterLines="1"/>
    </w:pPr>
    <w:rPr>
      <w:rFonts w:ascii="Times" w:hAnsi="Times"/>
      <w:sz w:val="20"/>
      <w:szCs w:val="20"/>
    </w:rPr>
  </w:style>
  <w:style w:type="character" w:customStyle="1" w:styleId="editsection">
    <w:name w:val="editsection"/>
    <w:basedOn w:val="DefaultParagraphFont"/>
    <w:rsid w:val="00821EA4"/>
  </w:style>
  <w:style w:type="character" w:customStyle="1" w:styleId="mw-headline">
    <w:name w:val="mw-headline"/>
    <w:basedOn w:val="DefaultParagraphFont"/>
    <w:rsid w:val="00821EA4"/>
  </w:style>
  <w:style w:type="character" w:customStyle="1" w:styleId="name">
    <w:name w:val="name"/>
    <w:basedOn w:val="DefaultParagraphFont"/>
    <w:rsid w:val="00821EA4"/>
  </w:style>
  <w:style w:type="character" w:customStyle="1" w:styleId="slug-pub-date">
    <w:name w:val="slug-pub-date"/>
    <w:basedOn w:val="DefaultParagraphFont"/>
    <w:rsid w:val="00821EA4"/>
  </w:style>
  <w:style w:type="character" w:customStyle="1" w:styleId="slug-vol">
    <w:name w:val="slug-vol"/>
    <w:basedOn w:val="DefaultParagraphFont"/>
    <w:rsid w:val="00821EA4"/>
  </w:style>
  <w:style w:type="character" w:customStyle="1" w:styleId="slug-issue">
    <w:name w:val="slug-issue"/>
    <w:basedOn w:val="DefaultParagraphFont"/>
    <w:rsid w:val="00821EA4"/>
  </w:style>
  <w:style w:type="character" w:customStyle="1" w:styleId="slug-pages">
    <w:name w:val="slug-pages"/>
    <w:basedOn w:val="DefaultParagraphFont"/>
    <w:rsid w:val="00821EA4"/>
  </w:style>
  <w:style w:type="paragraph" w:customStyle="1" w:styleId="affiliation-list-reveal">
    <w:name w:val="affiliation-list-reveal"/>
    <w:basedOn w:val="Normal"/>
    <w:rsid w:val="00821EA4"/>
    <w:pPr>
      <w:spacing w:beforeLines="1" w:afterLines="1"/>
    </w:pPr>
    <w:rPr>
      <w:rFonts w:ascii="Times" w:hAnsi="Times"/>
      <w:sz w:val="20"/>
      <w:szCs w:val="20"/>
    </w:rPr>
  </w:style>
  <w:style w:type="character" w:customStyle="1" w:styleId="bold">
    <w:name w:val="bold"/>
    <w:basedOn w:val="DefaultParagraphFont"/>
    <w:rsid w:val="00821EA4"/>
  </w:style>
  <w:style w:type="character" w:customStyle="1" w:styleId="subtitle1">
    <w:name w:val="subtitle1"/>
    <w:basedOn w:val="DefaultParagraphFont"/>
    <w:rsid w:val="00821EA4"/>
  </w:style>
  <w:style w:type="paragraph" w:customStyle="1" w:styleId="footer-s">
    <w:name w:val="footer-s"/>
    <w:basedOn w:val="Normal"/>
    <w:rsid w:val="00821EA4"/>
    <w:pPr>
      <w:spacing w:beforeLines="1" w:afterLines="1"/>
    </w:pPr>
    <w:rPr>
      <w:rFonts w:ascii="Times" w:hAnsi="Times"/>
      <w:sz w:val="20"/>
      <w:szCs w:val="20"/>
    </w:rPr>
  </w:style>
  <w:style w:type="character" w:customStyle="1" w:styleId="cit-sepcit-sep-after-article-vol">
    <w:name w:val="cit-sep cit-sep-after-article-vol"/>
    <w:basedOn w:val="DefaultParagraphFont"/>
    <w:rsid w:val="00821EA4"/>
  </w:style>
  <w:style w:type="character" w:customStyle="1" w:styleId="pagination">
    <w:name w:val="pagination"/>
    <w:basedOn w:val="DefaultParagraphFont"/>
    <w:rsid w:val="00821EA4"/>
  </w:style>
  <w:style w:type="character" w:customStyle="1" w:styleId="doi">
    <w:name w:val="doi"/>
    <w:basedOn w:val="DefaultParagraphFont"/>
    <w:rsid w:val="00821EA4"/>
  </w:style>
  <w:style w:type="character" w:customStyle="1" w:styleId="label">
    <w:name w:val="label"/>
    <w:basedOn w:val="DefaultParagraphFont"/>
    <w:rsid w:val="00821EA4"/>
  </w:style>
  <w:style w:type="character" w:customStyle="1" w:styleId="value">
    <w:name w:val="value"/>
    <w:basedOn w:val="DefaultParagraphFont"/>
    <w:rsid w:val="00821EA4"/>
  </w:style>
  <w:style w:type="paragraph" w:customStyle="1" w:styleId="authors">
    <w:name w:val="authors"/>
    <w:basedOn w:val="Normal"/>
    <w:rsid w:val="00821EA4"/>
    <w:pPr>
      <w:spacing w:beforeLines="1" w:afterLines="1"/>
    </w:pPr>
    <w:rPr>
      <w:rFonts w:ascii="Times" w:hAnsi="Times"/>
      <w:sz w:val="20"/>
      <w:szCs w:val="20"/>
    </w:rPr>
  </w:style>
  <w:style w:type="paragraph" w:customStyle="1" w:styleId="itemtag">
    <w:name w:val="itemtag"/>
    <w:basedOn w:val="Normal"/>
    <w:rsid w:val="00821EA4"/>
    <w:pPr>
      <w:spacing w:beforeLines="1" w:afterLines="1"/>
    </w:pPr>
    <w:rPr>
      <w:rFonts w:ascii="Times" w:hAnsi="Times"/>
      <w:sz w:val="20"/>
      <w:szCs w:val="20"/>
    </w:rPr>
  </w:style>
  <w:style w:type="paragraph" w:styleId="Title">
    <w:name w:val="Title"/>
    <w:aliases w:val="title"/>
    <w:basedOn w:val="Normal"/>
    <w:link w:val="TitleChar"/>
    <w:uiPriority w:val="10"/>
    <w:qFormat/>
    <w:rsid w:val="00821EA4"/>
    <w:pPr>
      <w:spacing w:beforeLines="1" w:afterLines="1"/>
    </w:pPr>
    <w:rPr>
      <w:rFonts w:ascii="Times" w:hAnsi="Times"/>
      <w:sz w:val="20"/>
      <w:szCs w:val="20"/>
    </w:rPr>
  </w:style>
  <w:style w:type="character" w:customStyle="1" w:styleId="TitleChar">
    <w:name w:val="Title Char"/>
    <w:aliases w:val="title Char"/>
    <w:basedOn w:val="DefaultParagraphFont"/>
    <w:link w:val="Title"/>
    <w:uiPriority w:val="10"/>
    <w:rsid w:val="00821EA4"/>
    <w:rPr>
      <w:rFonts w:ascii="Times" w:hAnsi="Times"/>
      <w:sz w:val="20"/>
      <w:szCs w:val="20"/>
    </w:rPr>
  </w:style>
  <w:style w:type="paragraph" w:customStyle="1" w:styleId="enumeration">
    <w:name w:val="enumeration"/>
    <w:basedOn w:val="Normal"/>
    <w:rsid w:val="00821EA4"/>
    <w:pPr>
      <w:spacing w:beforeLines="1" w:afterLines="1"/>
    </w:pPr>
    <w:rPr>
      <w:rFonts w:ascii="Times" w:hAnsi="Times"/>
      <w:sz w:val="20"/>
      <w:szCs w:val="20"/>
    </w:rPr>
  </w:style>
  <w:style w:type="character" w:customStyle="1" w:styleId="publication">
    <w:name w:val="publication"/>
    <w:basedOn w:val="DefaultParagraphFont"/>
    <w:rsid w:val="00821EA4"/>
  </w:style>
  <w:style w:type="character" w:customStyle="1" w:styleId="volume">
    <w:name w:val="volume"/>
    <w:basedOn w:val="DefaultParagraphFont"/>
    <w:rsid w:val="00821EA4"/>
  </w:style>
  <w:style w:type="character" w:customStyle="1" w:styleId="part">
    <w:name w:val="part"/>
    <w:basedOn w:val="DefaultParagraphFont"/>
    <w:rsid w:val="00821EA4"/>
  </w:style>
  <w:style w:type="character" w:customStyle="1" w:styleId="contribution">
    <w:name w:val="contribution"/>
    <w:basedOn w:val="DefaultParagraphFont"/>
    <w:rsid w:val="00821EA4"/>
  </w:style>
  <w:style w:type="character" w:customStyle="1" w:styleId="hideoffscreen">
    <w:name w:val="hideoffscreen"/>
    <w:basedOn w:val="DefaultParagraphFont"/>
    <w:rsid w:val="00821EA4"/>
  </w:style>
  <w:style w:type="paragraph" w:customStyle="1" w:styleId="showbutton">
    <w:name w:val="showbutton"/>
    <w:basedOn w:val="Normal"/>
    <w:rsid w:val="00821EA4"/>
    <w:pPr>
      <w:spacing w:beforeLines="1" w:afterLines="1"/>
    </w:pPr>
    <w:rPr>
      <w:rFonts w:ascii="Times" w:hAnsi="Times"/>
      <w:sz w:val="20"/>
      <w:szCs w:val="20"/>
    </w:rPr>
  </w:style>
  <w:style w:type="character" w:customStyle="1" w:styleId="itemtag1">
    <w:name w:val="itemtag1"/>
    <w:basedOn w:val="DefaultParagraphFont"/>
    <w:rsid w:val="00821EA4"/>
  </w:style>
  <w:style w:type="character" w:customStyle="1" w:styleId="firstauthor">
    <w:name w:val="firstauthor"/>
    <w:basedOn w:val="DefaultParagraphFont"/>
    <w:rsid w:val="00821EA4"/>
  </w:style>
  <w:style w:type="character" w:customStyle="1" w:styleId="contentstatusgrantopen">
    <w:name w:val="contentstatus grantopen"/>
    <w:basedOn w:val="DefaultParagraphFont"/>
    <w:rsid w:val="00821EA4"/>
  </w:style>
  <w:style w:type="character" w:customStyle="1" w:styleId="etalia">
    <w:name w:val="etalia"/>
    <w:basedOn w:val="DefaultParagraphFont"/>
    <w:rsid w:val="00821EA4"/>
  </w:style>
  <w:style w:type="character" w:customStyle="1" w:styleId="publicationseries">
    <w:name w:val="publicationseries"/>
    <w:basedOn w:val="DefaultParagraphFont"/>
    <w:rsid w:val="00821EA4"/>
  </w:style>
  <w:style w:type="character" w:customStyle="1" w:styleId="selector">
    <w:name w:val="selector"/>
    <w:basedOn w:val="DefaultParagraphFont"/>
    <w:rsid w:val="00821EA4"/>
  </w:style>
  <w:style w:type="character" w:customStyle="1" w:styleId="affiliations">
    <w:name w:val="affiliations"/>
    <w:basedOn w:val="DefaultParagraphFont"/>
    <w:rsid w:val="00821EA4"/>
  </w:style>
  <w:style w:type="character" w:styleId="HTMLAcronym">
    <w:name w:val="HTML Acronym"/>
    <w:basedOn w:val="DefaultParagraphFont"/>
    <w:uiPriority w:val="99"/>
    <w:rsid w:val="00821EA4"/>
  </w:style>
  <w:style w:type="character" w:customStyle="1" w:styleId="addmd">
    <w:name w:val="addmd"/>
    <w:basedOn w:val="DefaultParagraphFont"/>
    <w:rsid w:val="00821EA4"/>
  </w:style>
  <w:style w:type="character" w:customStyle="1" w:styleId="date-display-start">
    <w:name w:val="date-display-start"/>
    <w:basedOn w:val="DefaultParagraphFont"/>
    <w:rsid w:val="00821EA4"/>
  </w:style>
  <w:style w:type="character" w:customStyle="1" w:styleId="date-display-separator">
    <w:name w:val="date-display-separator"/>
    <w:basedOn w:val="DefaultParagraphFont"/>
    <w:rsid w:val="00821EA4"/>
  </w:style>
  <w:style w:type="character" w:customStyle="1" w:styleId="date-display-end">
    <w:name w:val="date-display-end"/>
    <w:basedOn w:val="DefaultParagraphFont"/>
    <w:rsid w:val="00821EA4"/>
  </w:style>
  <w:style w:type="paragraph" w:styleId="Revision">
    <w:name w:val="Revision"/>
    <w:hidden/>
    <w:rsid w:val="00821EA4"/>
  </w:style>
  <w:style w:type="paragraph" w:styleId="EndnoteText">
    <w:name w:val="endnote text"/>
    <w:basedOn w:val="Normal"/>
    <w:link w:val="EndnoteTextChar"/>
    <w:uiPriority w:val="99"/>
    <w:rsid w:val="00821EA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821EA4"/>
    <w:rPr>
      <w:rFonts w:ascii="Times New Roman" w:eastAsia="Times New Roman" w:hAnsi="Times New Roman" w:cs="Times New Roman"/>
      <w:sz w:val="20"/>
      <w:szCs w:val="20"/>
    </w:rPr>
  </w:style>
  <w:style w:type="paragraph" w:customStyle="1" w:styleId="i1">
    <w:name w:val="i1"/>
    <w:basedOn w:val="Normal"/>
    <w:uiPriority w:val="99"/>
    <w:rsid w:val="00821EA4"/>
    <w:pPr>
      <w:spacing w:beforeLines="1" w:afterLines="1"/>
    </w:pPr>
    <w:rPr>
      <w:rFonts w:ascii="Times" w:eastAsia="Cambria" w:hAnsi="Times" w:cs="Times New Roman"/>
      <w:sz w:val="20"/>
      <w:szCs w:val="20"/>
    </w:rPr>
  </w:style>
  <w:style w:type="character" w:customStyle="1" w:styleId="link-mailto">
    <w:name w:val="link-mailto"/>
    <w:basedOn w:val="DefaultParagraphFont"/>
    <w:uiPriority w:val="99"/>
    <w:rsid w:val="00821EA4"/>
    <w:rPr>
      <w:rFonts w:cs="Times New Roman"/>
    </w:rPr>
  </w:style>
  <w:style w:type="character" w:customStyle="1" w:styleId="link-external">
    <w:name w:val="link-external"/>
    <w:basedOn w:val="DefaultParagraphFont"/>
    <w:uiPriority w:val="99"/>
    <w:rsid w:val="00821EA4"/>
    <w:rPr>
      <w:rFonts w:cs="Times New Roman"/>
    </w:rPr>
  </w:style>
  <w:style w:type="character" w:customStyle="1" w:styleId="FooterChar2">
    <w:name w:val="Footer Char2"/>
    <w:basedOn w:val="DefaultParagraphFont"/>
    <w:uiPriority w:val="99"/>
    <w:locked/>
    <w:rsid w:val="00821EA4"/>
    <w:rPr>
      <w:rFonts w:ascii="Times New Roman" w:eastAsia="Times New Roman" w:hAnsi="Times New Roman"/>
      <w:sz w:val="24"/>
      <w:szCs w:val="24"/>
      <w:lang w:val="en-GB"/>
    </w:rPr>
  </w:style>
  <w:style w:type="character" w:customStyle="1" w:styleId="BodyTextIndentChar1">
    <w:name w:val="Body Text Indent Char1"/>
    <w:basedOn w:val="DefaultParagraphFont"/>
    <w:rsid w:val="00821EA4"/>
    <w:rPr>
      <w:sz w:val="24"/>
      <w:szCs w:val="24"/>
    </w:rPr>
  </w:style>
  <w:style w:type="character" w:customStyle="1" w:styleId="HeaderChar1">
    <w:name w:val="Header Char1"/>
    <w:basedOn w:val="DefaultParagraphFont"/>
    <w:rsid w:val="00821EA4"/>
    <w:rPr>
      <w:sz w:val="24"/>
      <w:szCs w:val="24"/>
    </w:rPr>
  </w:style>
  <w:style w:type="character" w:customStyle="1" w:styleId="previewtxt">
    <w:name w:val="previewtxt"/>
    <w:basedOn w:val="DefaultParagraphFont"/>
    <w:uiPriority w:val="99"/>
    <w:rsid w:val="00821EA4"/>
    <w:rPr>
      <w:rFonts w:cs="Times New Roman"/>
    </w:rPr>
  </w:style>
  <w:style w:type="character" w:customStyle="1" w:styleId="divtextlink">
    <w:name w:val="divtextlink"/>
    <w:basedOn w:val="DefaultParagraphFont"/>
    <w:uiPriority w:val="99"/>
    <w:rsid w:val="00821EA4"/>
    <w:rPr>
      <w:rFonts w:cs="Times New Roman"/>
    </w:rPr>
  </w:style>
  <w:style w:type="character" w:customStyle="1" w:styleId="notranslate">
    <w:name w:val="notranslate"/>
    <w:basedOn w:val="DefaultParagraphFont"/>
    <w:uiPriority w:val="99"/>
    <w:rsid w:val="00821EA4"/>
    <w:rPr>
      <w:rFonts w:cs="Times New Roman"/>
    </w:rPr>
  </w:style>
  <w:style w:type="character" w:customStyle="1" w:styleId="cbody">
    <w:name w:val="cbody"/>
    <w:basedOn w:val="DefaultParagraphFont"/>
    <w:uiPriority w:val="99"/>
    <w:rsid w:val="00821EA4"/>
    <w:rPr>
      <w:rFonts w:cs="Times New Roman"/>
    </w:rPr>
  </w:style>
  <w:style w:type="character" w:customStyle="1" w:styleId="searchword">
    <w:name w:val="searchword"/>
    <w:basedOn w:val="DefaultParagraphFont"/>
    <w:uiPriority w:val="99"/>
    <w:rsid w:val="00821EA4"/>
    <w:rPr>
      <w:rFonts w:cs="Times New Roman"/>
    </w:rPr>
  </w:style>
  <w:style w:type="character" w:customStyle="1" w:styleId="NoSpacingChar">
    <w:name w:val="No Spacing Char"/>
    <w:basedOn w:val="DefaultParagraphFont"/>
    <w:link w:val="NoSpacing"/>
    <w:uiPriority w:val="99"/>
    <w:locked/>
    <w:rsid w:val="00821EA4"/>
    <w:rPr>
      <w:rFonts w:ascii="Calibri" w:eastAsia="Calibri" w:hAnsi="Calibri" w:cs="Times New Roman"/>
      <w:sz w:val="22"/>
      <w:szCs w:val="22"/>
    </w:rPr>
  </w:style>
  <w:style w:type="character" w:customStyle="1" w:styleId="FooterChar1">
    <w:name w:val="Footer Char1"/>
    <w:basedOn w:val="DefaultParagraphFont"/>
    <w:uiPriority w:val="99"/>
    <w:locked/>
    <w:rsid w:val="00821EA4"/>
    <w:rPr>
      <w:rFonts w:ascii="Times New Roman" w:hAnsi="Times New Roman" w:cs="Times New Roman"/>
      <w:sz w:val="24"/>
      <w:szCs w:val="24"/>
      <w:lang w:val="en-GB"/>
    </w:rPr>
  </w:style>
  <w:style w:type="character" w:customStyle="1" w:styleId="CharChar1">
    <w:name w:val="Char Char1"/>
    <w:uiPriority w:val="99"/>
    <w:locked/>
    <w:rsid w:val="00821EA4"/>
    <w:rPr>
      <w:rFonts w:eastAsia="Times New Roman"/>
      <w:lang w:val="en-GB" w:eastAsia="en-US"/>
    </w:rPr>
  </w:style>
  <w:style w:type="paragraph" w:customStyle="1" w:styleId="CM36">
    <w:name w:val="CM36"/>
    <w:basedOn w:val="Default"/>
    <w:next w:val="Default"/>
    <w:uiPriority w:val="99"/>
    <w:rsid w:val="00821EA4"/>
    <w:rPr>
      <w:rFonts w:ascii="Cambria" w:eastAsia="Times New Roman" w:hAnsi="Cambria" w:cs="Times New Roman"/>
      <w:color w:val="auto"/>
    </w:rPr>
  </w:style>
  <w:style w:type="paragraph" w:customStyle="1" w:styleId="CM8">
    <w:name w:val="CM8"/>
    <w:basedOn w:val="Default"/>
    <w:next w:val="Default"/>
    <w:uiPriority w:val="99"/>
    <w:rsid w:val="00821EA4"/>
    <w:pPr>
      <w:spacing w:line="283" w:lineRule="atLeast"/>
    </w:pPr>
    <w:rPr>
      <w:rFonts w:ascii="Cambria" w:eastAsia="Times New Roman" w:hAnsi="Cambria" w:cs="Times New Roman"/>
      <w:color w:val="auto"/>
    </w:rPr>
  </w:style>
  <w:style w:type="table" w:styleId="TableGrid">
    <w:name w:val="Table Grid"/>
    <w:basedOn w:val="TableNormal"/>
    <w:rsid w:val="00821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821EA4"/>
    <w:pPr>
      <w:spacing w:beforeLines="1" w:afterLines="1"/>
    </w:pPr>
    <w:rPr>
      <w:rFonts w:ascii="Times" w:hAnsi="Times"/>
      <w:sz w:val="20"/>
      <w:szCs w:val="20"/>
    </w:rPr>
  </w:style>
  <w:style w:type="character" w:customStyle="1" w:styleId="rwrro">
    <w:name w:val="rwrro"/>
    <w:basedOn w:val="DefaultParagraphFont"/>
    <w:rsid w:val="00806204"/>
  </w:style>
  <w:style w:type="character" w:customStyle="1" w:styleId="nlmxref-aff">
    <w:name w:val="nlm_xref-aff"/>
    <w:basedOn w:val="DefaultParagraphFont"/>
    <w:rsid w:val="0041144E"/>
  </w:style>
  <w:style w:type="character" w:styleId="EndnoteReference">
    <w:name w:val="endnote reference"/>
    <w:basedOn w:val="DefaultParagraphFont"/>
    <w:uiPriority w:val="99"/>
    <w:unhideWhenUsed/>
    <w:rsid w:val="00C064E7"/>
    <w:rPr>
      <w:vertAlign w:val="superscript"/>
    </w:rPr>
  </w:style>
  <w:style w:type="paragraph" w:customStyle="1" w:styleId="creditlinesource-orgvcard">
    <w:name w:val="creditline source-org vcard"/>
    <w:basedOn w:val="Normal"/>
    <w:rsid w:val="00E005B7"/>
    <w:pPr>
      <w:spacing w:beforeLines="1" w:afterLines="1"/>
    </w:pPr>
    <w:rPr>
      <w:rFonts w:ascii="Times" w:hAnsi="Times"/>
      <w:sz w:val="20"/>
      <w:szCs w:val="20"/>
    </w:rPr>
  </w:style>
  <w:style w:type="paragraph" w:customStyle="1" w:styleId="Body">
    <w:name w:val="Body"/>
    <w:rsid w:val="00F54FBD"/>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customStyle="1" w:styleId="external-link">
    <w:name w:val="external-link"/>
    <w:basedOn w:val="DefaultParagraphFont"/>
    <w:rsid w:val="00355DA4"/>
  </w:style>
  <w:style w:type="paragraph" w:customStyle="1" w:styleId="BodycopyEmerald">
    <w:name w:val="Body copy – Emerald"/>
    <w:rsid w:val="00355DA4"/>
    <w:pPr>
      <w:keepLines/>
      <w:spacing w:before="100"/>
    </w:pPr>
    <w:rPr>
      <w:rFonts w:ascii="Arial" w:eastAsia="Times New Roman" w:hAnsi="Arial" w:cs="Times New Roman"/>
      <w:color w:val="000000"/>
      <w:sz w:val="18"/>
      <w:szCs w:val="20"/>
      <w:lang w:eastAsia="en-GB"/>
    </w:rPr>
  </w:style>
  <w:style w:type="paragraph" w:customStyle="1" w:styleId="numberedpointEmerald">
    <w:name w:val="numbered point – Emerald"/>
    <w:rsid w:val="00355DA4"/>
    <w:pPr>
      <w:numPr>
        <w:numId w:val="2"/>
      </w:numPr>
      <w:tabs>
        <w:tab w:val="num" w:pos="227"/>
      </w:tabs>
      <w:spacing w:before="100"/>
      <w:ind w:left="227" w:hanging="227"/>
    </w:pPr>
    <w:rPr>
      <w:rFonts w:ascii="Arial" w:eastAsia="Times New Roman" w:hAnsi="Arial" w:cs="Times New Roman"/>
      <w:color w:val="000000"/>
      <w:sz w:val="18"/>
      <w:szCs w:val="20"/>
      <w:lang w:val="en-GB" w:eastAsia="en-GB"/>
    </w:rPr>
  </w:style>
  <w:style w:type="paragraph" w:customStyle="1" w:styleId="BooktitleheadingEmerald">
    <w:name w:val="Book title heading – Emerald"/>
    <w:next w:val="BodycopyEmerald"/>
    <w:semiHidden/>
    <w:rsid w:val="00355DA4"/>
    <w:pPr>
      <w:keepNext/>
      <w:spacing w:before="60"/>
    </w:pPr>
    <w:rPr>
      <w:rFonts w:ascii="Arial" w:eastAsia="Times New Roman" w:hAnsi="Arial" w:cs="Times New Roman"/>
      <w:color w:val="000000"/>
      <w:sz w:val="25"/>
      <w:szCs w:val="20"/>
      <w:lang w:val="en-GB" w:eastAsia="en-GB"/>
    </w:rPr>
  </w:style>
  <w:style w:type="paragraph" w:customStyle="1" w:styleId="BulletpointEmerald">
    <w:name w:val="Bullet point – Emerald"/>
    <w:basedOn w:val="BodycopyEmerald"/>
    <w:rsid w:val="00355DA4"/>
    <w:pPr>
      <w:numPr>
        <w:numId w:val="1"/>
      </w:numPr>
      <w:tabs>
        <w:tab w:val="num" w:pos="227"/>
      </w:tabs>
      <w:ind w:left="227" w:hanging="227"/>
    </w:pPr>
    <w:rPr>
      <w:lang w:val="en-GB"/>
    </w:rPr>
  </w:style>
  <w:style w:type="character" w:customStyle="1" w:styleId="BodycopyboldEmerald">
    <w:name w:val="Body copy bold – Emerald"/>
    <w:basedOn w:val="DefaultParagraphFont"/>
    <w:rsid w:val="00355DA4"/>
    <w:rPr>
      <w:rFonts w:ascii="Arial" w:hAnsi="Arial"/>
      <w:b/>
      <w:sz w:val="18"/>
    </w:rPr>
  </w:style>
  <w:style w:type="paragraph" w:customStyle="1" w:styleId="subheadingEmerald">
    <w:name w:val="subheading – Emerald"/>
    <w:rsid w:val="00355DA4"/>
    <w:pPr>
      <w:spacing w:before="240"/>
    </w:pPr>
    <w:rPr>
      <w:rFonts w:ascii="Arial" w:eastAsia="Times New Roman" w:hAnsi="Arial" w:cs="Times New Roman"/>
      <w:b/>
      <w:noProof/>
      <w:color w:val="009A49"/>
      <w:sz w:val="20"/>
      <w:szCs w:val="20"/>
      <w:lang w:val="en-GB" w:eastAsia="en-GB"/>
    </w:rPr>
  </w:style>
  <w:style w:type="character" w:customStyle="1" w:styleId="URLe-mailEmerald">
    <w:name w:val="URL/e-mail – Emerald"/>
    <w:rsid w:val="00355DA4"/>
    <w:rPr>
      <w:rFonts w:ascii="Arial" w:hAnsi="Arial"/>
      <w:b/>
      <w:sz w:val="18"/>
    </w:rPr>
  </w:style>
  <w:style w:type="paragraph" w:customStyle="1" w:styleId="HeaderfootercontinuationEmerald">
    <w:name w:val="Header/footer continuation – Emerald"/>
    <w:rsid w:val="00355DA4"/>
    <w:rPr>
      <w:rFonts w:ascii="Arial" w:eastAsia="Times New Roman" w:hAnsi="Arial" w:cs="Times New Roman"/>
      <w:b/>
      <w:color w:val="FFFFFF"/>
      <w:sz w:val="18"/>
      <w:szCs w:val="20"/>
      <w:lang w:eastAsia="en-GB"/>
    </w:rPr>
  </w:style>
  <w:style w:type="paragraph" w:customStyle="1" w:styleId="mainheadingEmerald">
    <w:name w:val="main heading – Emerald"/>
    <w:rsid w:val="00355DA4"/>
    <w:rPr>
      <w:rFonts w:ascii="Arial" w:eastAsia="Times New Roman" w:hAnsi="Arial" w:cs="Times New Roman"/>
      <w:noProof/>
      <w:color w:val="FFFFFF"/>
      <w:sz w:val="44"/>
      <w:szCs w:val="20"/>
      <w:lang w:val="en-GB" w:eastAsia="en-GB"/>
    </w:rPr>
  </w:style>
  <w:style w:type="character" w:customStyle="1" w:styleId="A7">
    <w:name w:val="A7"/>
    <w:uiPriority w:val="99"/>
    <w:rsid w:val="00355DA4"/>
    <w:rPr>
      <w:color w:val="000000"/>
      <w:sz w:val="13"/>
      <w:szCs w:val="13"/>
    </w:rPr>
  </w:style>
  <w:style w:type="paragraph" w:styleId="BodyTextIndent2">
    <w:name w:val="Body Text Indent 2"/>
    <w:basedOn w:val="Normal"/>
    <w:link w:val="BodyTextIndent2Char"/>
    <w:rsid w:val="00355DA4"/>
    <w:pPr>
      <w:spacing w:after="120" w:line="480" w:lineRule="auto"/>
      <w:ind w:left="360"/>
    </w:pPr>
  </w:style>
  <w:style w:type="character" w:customStyle="1" w:styleId="BodyTextIndent2Char">
    <w:name w:val="Body Text Indent 2 Char"/>
    <w:basedOn w:val="DefaultParagraphFont"/>
    <w:link w:val="BodyTextIndent2"/>
    <w:rsid w:val="00355DA4"/>
    <w:rPr>
      <w:sz w:val="22"/>
      <w:szCs w:val="22"/>
    </w:rPr>
  </w:style>
  <w:style w:type="paragraph" w:customStyle="1" w:styleId="Pa11">
    <w:name w:val="Pa11"/>
    <w:basedOn w:val="Default"/>
    <w:next w:val="Default"/>
    <w:uiPriority w:val="99"/>
    <w:rsid w:val="00355DA4"/>
    <w:pPr>
      <w:spacing w:line="201" w:lineRule="atLeast"/>
    </w:pPr>
    <w:rPr>
      <w:rFonts w:ascii="Times New Roman" w:hAnsi="Times New Roman" w:cs="Segoe UI"/>
      <w:color w:val="auto"/>
    </w:rPr>
  </w:style>
  <w:style w:type="paragraph" w:customStyle="1" w:styleId="Default1">
    <w:name w:val="Default1"/>
    <w:basedOn w:val="Default"/>
    <w:next w:val="Default"/>
    <w:uiPriority w:val="99"/>
    <w:rsid w:val="00355DA4"/>
    <w:rPr>
      <w:rFonts w:ascii="Times New Roman" w:hAnsi="Times New Roman" w:cs="Segoe U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472">
      <w:bodyDiv w:val="1"/>
      <w:marLeft w:val="0"/>
      <w:marRight w:val="0"/>
      <w:marTop w:val="0"/>
      <w:marBottom w:val="0"/>
      <w:divBdr>
        <w:top w:val="none" w:sz="0" w:space="0" w:color="auto"/>
        <w:left w:val="none" w:sz="0" w:space="0" w:color="auto"/>
        <w:bottom w:val="none" w:sz="0" w:space="0" w:color="auto"/>
        <w:right w:val="none" w:sz="0" w:space="0" w:color="auto"/>
      </w:divBdr>
      <w:divsChild>
        <w:div w:id="537201163">
          <w:marLeft w:val="0"/>
          <w:marRight w:val="0"/>
          <w:marTop w:val="0"/>
          <w:marBottom w:val="0"/>
          <w:divBdr>
            <w:top w:val="none" w:sz="0" w:space="0" w:color="auto"/>
            <w:left w:val="none" w:sz="0" w:space="0" w:color="auto"/>
            <w:bottom w:val="none" w:sz="0" w:space="0" w:color="auto"/>
            <w:right w:val="none" w:sz="0" w:space="0" w:color="auto"/>
          </w:divBdr>
        </w:div>
        <w:div w:id="1034496694">
          <w:marLeft w:val="0"/>
          <w:marRight w:val="0"/>
          <w:marTop w:val="0"/>
          <w:marBottom w:val="0"/>
          <w:divBdr>
            <w:top w:val="none" w:sz="0" w:space="0" w:color="auto"/>
            <w:left w:val="none" w:sz="0" w:space="0" w:color="auto"/>
            <w:bottom w:val="none" w:sz="0" w:space="0" w:color="auto"/>
            <w:right w:val="none" w:sz="0" w:space="0" w:color="auto"/>
          </w:divBdr>
        </w:div>
        <w:div w:id="1634212778">
          <w:marLeft w:val="0"/>
          <w:marRight w:val="0"/>
          <w:marTop w:val="0"/>
          <w:marBottom w:val="0"/>
          <w:divBdr>
            <w:top w:val="none" w:sz="0" w:space="0" w:color="auto"/>
            <w:left w:val="none" w:sz="0" w:space="0" w:color="auto"/>
            <w:bottom w:val="none" w:sz="0" w:space="0" w:color="auto"/>
            <w:right w:val="none" w:sz="0" w:space="0" w:color="auto"/>
          </w:divBdr>
        </w:div>
        <w:div w:id="1734886898">
          <w:marLeft w:val="0"/>
          <w:marRight w:val="0"/>
          <w:marTop w:val="0"/>
          <w:marBottom w:val="0"/>
          <w:divBdr>
            <w:top w:val="none" w:sz="0" w:space="0" w:color="auto"/>
            <w:left w:val="none" w:sz="0" w:space="0" w:color="auto"/>
            <w:bottom w:val="none" w:sz="0" w:space="0" w:color="auto"/>
            <w:right w:val="none" w:sz="0" w:space="0" w:color="auto"/>
          </w:divBdr>
        </w:div>
        <w:div w:id="2089840706">
          <w:marLeft w:val="0"/>
          <w:marRight w:val="0"/>
          <w:marTop w:val="0"/>
          <w:marBottom w:val="0"/>
          <w:divBdr>
            <w:top w:val="none" w:sz="0" w:space="0" w:color="auto"/>
            <w:left w:val="none" w:sz="0" w:space="0" w:color="auto"/>
            <w:bottom w:val="none" w:sz="0" w:space="0" w:color="auto"/>
            <w:right w:val="none" w:sz="0" w:space="0" w:color="auto"/>
          </w:divBdr>
        </w:div>
      </w:divsChild>
    </w:div>
    <w:div w:id="29380324">
      <w:bodyDiv w:val="1"/>
      <w:marLeft w:val="0"/>
      <w:marRight w:val="0"/>
      <w:marTop w:val="0"/>
      <w:marBottom w:val="0"/>
      <w:divBdr>
        <w:top w:val="none" w:sz="0" w:space="0" w:color="auto"/>
        <w:left w:val="none" w:sz="0" w:space="0" w:color="auto"/>
        <w:bottom w:val="none" w:sz="0" w:space="0" w:color="auto"/>
        <w:right w:val="none" w:sz="0" w:space="0" w:color="auto"/>
      </w:divBdr>
      <w:divsChild>
        <w:div w:id="1468011121">
          <w:marLeft w:val="0"/>
          <w:marRight w:val="0"/>
          <w:marTop w:val="0"/>
          <w:marBottom w:val="0"/>
          <w:divBdr>
            <w:top w:val="none" w:sz="0" w:space="0" w:color="auto"/>
            <w:left w:val="none" w:sz="0" w:space="0" w:color="auto"/>
            <w:bottom w:val="none" w:sz="0" w:space="0" w:color="auto"/>
            <w:right w:val="none" w:sz="0" w:space="0" w:color="auto"/>
          </w:divBdr>
          <w:divsChild>
            <w:div w:id="552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7370">
      <w:bodyDiv w:val="1"/>
      <w:marLeft w:val="0"/>
      <w:marRight w:val="0"/>
      <w:marTop w:val="0"/>
      <w:marBottom w:val="0"/>
      <w:divBdr>
        <w:top w:val="none" w:sz="0" w:space="0" w:color="auto"/>
        <w:left w:val="none" w:sz="0" w:space="0" w:color="auto"/>
        <w:bottom w:val="none" w:sz="0" w:space="0" w:color="auto"/>
        <w:right w:val="none" w:sz="0" w:space="0" w:color="auto"/>
      </w:divBdr>
    </w:div>
    <w:div w:id="407269051">
      <w:bodyDiv w:val="1"/>
      <w:marLeft w:val="0"/>
      <w:marRight w:val="0"/>
      <w:marTop w:val="0"/>
      <w:marBottom w:val="0"/>
      <w:divBdr>
        <w:top w:val="none" w:sz="0" w:space="0" w:color="auto"/>
        <w:left w:val="none" w:sz="0" w:space="0" w:color="auto"/>
        <w:bottom w:val="none" w:sz="0" w:space="0" w:color="auto"/>
        <w:right w:val="none" w:sz="0" w:space="0" w:color="auto"/>
      </w:divBdr>
    </w:div>
    <w:div w:id="1253467488">
      <w:bodyDiv w:val="1"/>
      <w:marLeft w:val="0"/>
      <w:marRight w:val="0"/>
      <w:marTop w:val="0"/>
      <w:marBottom w:val="0"/>
      <w:divBdr>
        <w:top w:val="none" w:sz="0" w:space="0" w:color="auto"/>
        <w:left w:val="none" w:sz="0" w:space="0" w:color="auto"/>
        <w:bottom w:val="none" w:sz="0" w:space="0" w:color="auto"/>
        <w:right w:val="none" w:sz="0" w:space="0" w:color="auto"/>
      </w:divBdr>
      <w:divsChild>
        <w:div w:id="1247229531">
          <w:marLeft w:val="0"/>
          <w:marRight w:val="0"/>
          <w:marTop w:val="0"/>
          <w:marBottom w:val="0"/>
          <w:divBdr>
            <w:top w:val="none" w:sz="0" w:space="0" w:color="auto"/>
            <w:left w:val="none" w:sz="0" w:space="0" w:color="auto"/>
            <w:bottom w:val="none" w:sz="0" w:space="0" w:color="auto"/>
            <w:right w:val="none" w:sz="0" w:space="0" w:color="auto"/>
          </w:divBdr>
        </w:div>
      </w:divsChild>
    </w:div>
    <w:div w:id="1397312590">
      <w:bodyDiv w:val="1"/>
      <w:marLeft w:val="0"/>
      <w:marRight w:val="0"/>
      <w:marTop w:val="0"/>
      <w:marBottom w:val="0"/>
      <w:divBdr>
        <w:top w:val="none" w:sz="0" w:space="0" w:color="auto"/>
        <w:left w:val="none" w:sz="0" w:space="0" w:color="auto"/>
        <w:bottom w:val="none" w:sz="0" w:space="0" w:color="auto"/>
        <w:right w:val="none" w:sz="0" w:space="0" w:color="auto"/>
      </w:divBdr>
      <w:divsChild>
        <w:div w:id="16392543">
          <w:marLeft w:val="0"/>
          <w:marRight w:val="0"/>
          <w:marTop w:val="0"/>
          <w:marBottom w:val="0"/>
          <w:divBdr>
            <w:top w:val="none" w:sz="0" w:space="0" w:color="auto"/>
            <w:left w:val="none" w:sz="0" w:space="0" w:color="auto"/>
            <w:bottom w:val="none" w:sz="0" w:space="0" w:color="auto"/>
            <w:right w:val="none" w:sz="0" w:space="0" w:color="auto"/>
          </w:divBdr>
          <w:divsChild>
            <w:div w:id="550847094">
              <w:marLeft w:val="0"/>
              <w:marRight w:val="0"/>
              <w:marTop w:val="0"/>
              <w:marBottom w:val="0"/>
              <w:divBdr>
                <w:top w:val="none" w:sz="0" w:space="0" w:color="auto"/>
                <w:left w:val="none" w:sz="0" w:space="0" w:color="auto"/>
                <w:bottom w:val="none" w:sz="0" w:space="0" w:color="auto"/>
                <w:right w:val="none" w:sz="0" w:space="0" w:color="auto"/>
              </w:divBdr>
            </w:div>
            <w:div w:id="787629247">
              <w:marLeft w:val="0"/>
              <w:marRight w:val="0"/>
              <w:marTop w:val="0"/>
              <w:marBottom w:val="0"/>
              <w:divBdr>
                <w:top w:val="none" w:sz="0" w:space="0" w:color="auto"/>
                <w:left w:val="none" w:sz="0" w:space="0" w:color="auto"/>
                <w:bottom w:val="none" w:sz="0" w:space="0" w:color="auto"/>
                <w:right w:val="none" w:sz="0" w:space="0" w:color="auto"/>
              </w:divBdr>
            </w:div>
            <w:div w:id="920064293">
              <w:marLeft w:val="0"/>
              <w:marRight w:val="0"/>
              <w:marTop w:val="0"/>
              <w:marBottom w:val="0"/>
              <w:divBdr>
                <w:top w:val="none" w:sz="0" w:space="0" w:color="auto"/>
                <w:left w:val="none" w:sz="0" w:space="0" w:color="auto"/>
                <w:bottom w:val="none" w:sz="0" w:space="0" w:color="auto"/>
                <w:right w:val="none" w:sz="0" w:space="0" w:color="auto"/>
              </w:divBdr>
            </w:div>
            <w:div w:id="954170166">
              <w:marLeft w:val="0"/>
              <w:marRight w:val="0"/>
              <w:marTop w:val="0"/>
              <w:marBottom w:val="0"/>
              <w:divBdr>
                <w:top w:val="none" w:sz="0" w:space="0" w:color="auto"/>
                <w:left w:val="none" w:sz="0" w:space="0" w:color="auto"/>
                <w:bottom w:val="none" w:sz="0" w:space="0" w:color="auto"/>
                <w:right w:val="none" w:sz="0" w:space="0" w:color="auto"/>
              </w:divBdr>
            </w:div>
            <w:div w:id="1646084248">
              <w:marLeft w:val="0"/>
              <w:marRight w:val="0"/>
              <w:marTop w:val="0"/>
              <w:marBottom w:val="0"/>
              <w:divBdr>
                <w:top w:val="none" w:sz="0" w:space="0" w:color="auto"/>
                <w:left w:val="none" w:sz="0" w:space="0" w:color="auto"/>
                <w:bottom w:val="none" w:sz="0" w:space="0" w:color="auto"/>
                <w:right w:val="none" w:sz="0" w:space="0" w:color="auto"/>
              </w:divBdr>
            </w:div>
            <w:div w:id="1773360687">
              <w:marLeft w:val="0"/>
              <w:marRight w:val="0"/>
              <w:marTop w:val="0"/>
              <w:marBottom w:val="0"/>
              <w:divBdr>
                <w:top w:val="none" w:sz="0" w:space="0" w:color="auto"/>
                <w:left w:val="none" w:sz="0" w:space="0" w:color="auto"/>
                <w:bottom w:val="none" w:sz="0" w:space="0" w:color="auto"/>
                <w:right w:val="none" w:sz="0" w:space="0" w:color="auto"/>
              </w:divBdr>
            </w:div>
            <w:div w:id="18320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2962">
      <w:bodyDiv w:val="1"/>
      <w:marLeft w:val="0"/>
      <w:marRight w:val="0"/>
      <w:marTop w:val="0"/>
      <w:marBottom w:val="0"/>
      <w:divBdr>
        <w:top w:val="none" w:sz="0" w:space="0" w:color="auto"/>
        <w:left w:val="none" w:sz="0" w:space="0" w:color="auto"/>
        <w:bottom w:val="none" w:sz="0" w:space="0" w:color="auto"/>
        <w:right w:val="none" w:sz="0" w:space="0" w:color="auto"/>
      </w:divBdr>
    </w:div>
    <w:div w:id="1761560964">
      <w:bodyDiv w:val="1"/>
      <w:marLeft w:val="0"/>
      <w:marRight w:val="0"/>
      <w:marTop w:val="0"/>
      <w:marBottom w:val="0"/>
      <w:divBdr>
        <w:top w:val="none" w:sz="0" w:space="0" w:color="auto"/>
        <w:left w:val="none" w:sz="0" w:space="0" w:color="auto"/>
        <w:bottom w:val="none" w:sz="0" w:space="0" w:color="auto"/>
        <w:right w:val="none" w:sz="0" w:space="0" w:color="auto"/>
      </w:divBdr>
    </w:div>
    <w:div w:id="1780448113">
      <w:bodyDiv w:val="1"/>
      <w:marLeft w:val="0"/>
      <w:marRight w:val="0"/>
      <w:marTop w:val="0"/>
      <w:marBottom w:val="0"/>
      <w:divBdr>
        <w:top w:val="none" w:sz="0" w:space="0" w:color="auto"/>
        <w:left w:val="none" w:sz="0" w:space="0" w:color="auto"/>
        <w:bottom w:val="none" w:sz="0" w:space="0" w:color="auto"/>
        <w:right w:val="none" w:sz="0" w:space="0" w:color="auto"/>
      </w:divBdr>
      <w:divsChild>
        <w:div w:id="684401529">
          <w:marLeft w:val="0"/>
          <w:marRight w:val="0"/>
          <w:marTop w:val="0"/>
          <w:marBottom w:val="0"/>
          <w:divBdr>
            <w:top w:val="none" w:sz="0" w:space="0" w:color="auto"/>
            <w:left w:val="none" w:sz="0" w:space="0" w:color="auto"/>
            <w:bottom w:val="none" w:sz="0" w:space="0" w:color="auto"/>
            <w:right w:val="none" w:sz="0" w:space="0" w:color="auto"/>
          </w:divBdr>
        </w:div>
        <w:div w:id="945968038">
          <w:marLeft w:val="0"/>
          <w:marRight w:val="0"/>
          <w:marTop w:val="0"/>
          <w:marBottom w:val="0"/>
          <w:divBdr>
            <w:top w:val="none" w:sz="0" w:space="0" w:color="auto"/>
            <w:left w:val="none" w:sz="0" w:space="0" w:color="auto"/>
            <w:bottom w:val="none" w:sz="0" w:space="0" w:color="auto"/>
            <w:right w:val="none" w:sz="0" w:space="0" w:color="auto"/>
          </w:divBdr>
        </w:div>
        <w:div w:id="1131753890">
          <w:marLeft w:val="0"/>
          <w:marRight w:val="0"/>
          <w:marTop w:val="0"/>
          <w:marBottom w:val="0"/>
          <w:divBdr>
            <w:top w:val="none" w:sz="0" w:space="0" w:color="auto"/>
            <w:left w:val="none" w:sz="0" w:space="0" w:color="auto"/>
            <w:bottom w:val="none" w:sz="0" w:space="0" w:color="auto"/>
            <w:right w:val="none" w:sz="0" w:space="0" w:color="auto"/>
          </w:divBdr>
        </w:div>
      </w:divsChild>
    </w:div>
    <w:div w:id="1837576166">
      <w:bodyDiv w:val="1"/>
      <w:marLeft w:val="0"/>
      <w:marRight w:val="0"/>
      <w:marTop w:val="0"/>
      <w:marBottom w:val="0"/>
      <w:divBdr>
        <w:top w:val="none" w:sz="0" w:space="0" w:color="auto"/>
        <w:left w:val="none" w:sz="0" w:space="0" w:color="auto"/>
        <w:bottom w:val="none" w:sz="0" w:space="0" w:color="auto"/>
        <w:right w:val="none" w:sz="0" w:space="0" w:color="auto"/>
      </w:divBdr>
    </w:div>
    <w:div w:id="2120181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hyperlink" Target="http://www.sciencedirect.com/science?_ob=PublicationURL&amp;_tockey=%23TOC%235957%231993%23999819997%23319735%23FLP%23&amp;_cdi=5957&amp;_pubType=J&amp;view=c&amp;_auth=y&amp;_acct=C000050221&amp;_version=1&amp;_urlVersion=0&amp;_userid=10&amp;md5=2e48bd2704b2ed5bb8f003bf4dd3e547" TargetMode="External"/><Relationship Id="rId21" Type="http://schemas.openxmlformats.org/officeDocument/2006/relationships/hyperlink" Target="http://www.dhs.gov/office-immigration-statistics" TargetMode="External"/><Relationship Id="rId22" Type="http://schemas.openxmlformats.org/officeDocument/2006/relationships/hyperlink" Target="http://www.ice.gov/news/library/factsheets/287g-reform.htm" TargetMode="External"/><Relationship Id="rId23" Type="http://schemas.openxmlformats.org/officeDocument/2006/relationships/hyperlink" Target="http://www.ice.gov/doclib/news/library/speeches/012611kibble.pdf" TargetMode="External"/><Relationship Id="rId24" Type="http://schemas.openxmlformats.org/officeDocument/2006/relationships/hyperlink" Target="http://www.ice.gov/doclib/news/library/speeches/120418rodriguez.pdf" TargetMode="External"/><Relationship Id="rId25" Type="http://schemas.openxmlformats.org/officeDocument/2006/relationships/hyperlink" Target="http://cwf.ca/commentaries/selecting-immigrants-for-canada-s-needs"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hyperlink" Target="http://www.migrationinformation.org/feature/display.cfm?ID=853" TargetMode="External"/><Relationship Id="rId13" Type="http://schemas.openxmlformats.org/officeDocument/2006/relationships/hyperlink" Target="http://www.casforchange.ca/IT/" TargetMode="External"/><Relationship Id="rId14" Type="http://schemas.openxmlformats.org/officeDocument/2006/relationships/hyperlink" Target="http://www.cic.gc.ca/english/resources/statistics/facts2008/" TargetMode="External"/><Relationship Id="rId15" Type="http://schemas.openxmlformats.org/officeDocument/2006/relationships/hyperlink" Target="http://onlinelibrary.wiley.com/doi/10.1111/accf.2001.25.issue-3/issuetoc" TargetMode="External"/><Relationship Id="rId16" Type="http://schemas.openxmlformats.org/officeDocument/2006/relationships/hyperlink" Target="http://www.npr.org" TargetMode="External"/><Relationship Id="rId17" Type="http://schemas.openxmlformats.org/officeDocument/2006/relationships/hyperlink" Target="http://www.ilw.com/articles/2006,0710-gomez.shtm" TargetMode="External"/><Relationship Id="rId18" Type="http://schemas.openxmlformats.org/officeDocument/2006/relationships/hyperlink" Target="http://www.fraserinstitute.org/uploadedFiles/fraser-ca/Content/research-news/research/publications/fiscal-transfers-to-immigrants-in-canada.pdf" TargetMode="External"/><Relationship Id="rId19" Type="http://schemas.openxmlformats.org/officeDocument/2006/relationships/hyperlink" Target="http://www.sciencedirect.com/science/journal/0361368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A376-F705-AA45-917A-F90C51C0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17999</Words>
  <Characters>102599</Characters>
  <Application>Microsoft Macintosh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120358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Cheryl Lehman</cp:lastModifiedBy>
  <cp:revision>2</cp:revision>
  <cp:lastPrinted>2014-10-07T14:52:00Z</cp:lastPrinted>
  <dcterms:created xsi:type="dcterms:W3CDTF">2015-02-16T21:14:00Z</dcterms:created>
  <dcterms:modified xsi:type="dcterms:W3CDTF">2015-02-16T21:14:00Z</dcterms:modified>
</cp:coreProperties>
</file>