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DD9765" w14:textId="77777777" w:rsidR="008400C1" w:rsidRDefault="008400C1">
      <w:pPr>
        <w:pStyle w:val="normal0"/>
        <w:spacing w:line="480" w:lineRule="auto"/>
      </w:pPr>
    </w:p>
    <w:p w14:paraId="50AD77FE" w14:textId="74D74A9B" w:rsidR="00057403" w:rsidRDefault="00F92FB6">
      <w:pPr>
        <w:pStyle w:val="normal0"/>
        <w:spacing w:line="480" w:lineRule="auto"/>
      </w:pPr>
      <w:r>
        <w:rPr>
          <w:rFonts w:ascii="Garamond" w:eastAsia="Garamond" w:hAnsi="Garamond" w:cs="Garamond"/>
          <w:b/>
        </w:rPr>
        <w:t xml:space="preserve">The art of socio-ecological transformation  </w:t>
      </w:r>
    </w:p>
    <w:p w14:paraId="0D8BAF56" w14:textId="173B5378" w:rsidR="00BB3F67" w:rsidRPr="00E03DD7" w:rsidRDefault="00057403" w:rsidP="00E03DD7">
      <w:pPr>
        <w:pStyle w:val="normal0"/>
        <w:rPr>
          <w:rFonts w:ascii="Garamond" w:hAnsi="Garamond"/>
        </w:rPr>
      </w:pPr>
      <w:r w:rsidRPr="00E03DD7">
        <w:rPr>
          <w:rFonts w:ascii="Garamond" w:hAnsi="Garamond"/>
        </w:rPr>
        <w:t>Harriet Hawkins, Royal Holloway University of London</w:t>
      </w:r>
    </w:p>
    <w:p w14:paraId="5D300BA3" w14:textId="7BC4EE4B" w:rsidR="00057403" w:rsidRPr="00E03DD7" w:rsidRDefault="00057403" w:rsidP="00E03DD7">
      <w:pPr>
        <w:pStyle w:val="normal0"/>
        <w:rPr>
          <w:rFonts w:ascii="Garamond" w:hAnsi="Garamond"/>
        </w:rPr>
      </w:pPr>
      <w:r w:rsidRPr="00E03DD7">
        <w:rPr>
          <w:rFonts w:ascii="Garamond" w:hAnsi="Garamond"/>
        </w:rPr>
        <w:t xml:space="preserve">Sallie A. Marston, University of Arizona </w:t>
      </w:r>
    </w:p>
    <w:p w14:paraId="59FDE19B" w14:textId="2C1EB941" w:rsidR="00057403" w:rsidRPr="00E03DD7" w:rsidRDefault="00057403" w:rsidP="00E03DD7">
      <w:pPr>
        <w:pStyle w:val="normal0"/>
        <w:rPr>
          <w:rFonts w:ascii="Garamond" w:hAnsi="Garamond"/>
        </w:rPr>
      </w:pPr>
      <w:proofErr w:type="spellStart"/>
      <w:r w:rsidRPr="00E03DD7">
        <w:rPr>
          <w:rFonts w:ascii="Garamond" w:hAnsi="Garamond"/>
        </w:rPr>
        <w:t>Mrill</w:t>
      </w:r>
      <w:proofErr w:type="spellEnd"/>
      <w:r w:rsidRPr="00E03DD7">
        <w:rPr>
          <w:rFonts w:ascii="Garamond" w:hAnsi="Garamond"/>
        </w:rPr>
        <w:t xml:space="preserve"> Ingram, University of Arizona </w:t>
      </w:r>
    </w:p>
    <w:p w14:paraId="25BE4CD6" w14:textId="02561CBD" w:rsidR="00E03DD7" w:rsidRPr="00E03DD7" w:rsidRDefault="00057403" w:rsidP="00E03DD7">
      <w:pPr>
        <w:pStyle w:val="normal0"/>
        <w:rPr>
          <w:rFonts w:ascii="Garamond" w:eastAsia="Garamond" w:hAnsi="Garamond" w:cs="Garamond"/>
          <w:b/>
        </w:rPr>
      </w:pPr>
      <w:r w:rsidRPr="00E03DD7">
        <w:rPr>
          <w:rFonts w:ascii="Garamond" w:hAnsi="Garamond"/>
        </w:rPr>
        <w:t xml:space="preserve">Elizabeth </w:t>
      </w:r>
      <w:proofErr w:type="spellStart"/>
      <w:r w:rsidRPr="00E03DD7">
        <w:rPr>
          <w:rFonts w:ascii="Garamond" w:hAnsi="Garamond"/>
        </w:rPr>
        <w:t>Straughan</w:t>
      </w:r>
      <w:proofErr w:type="spellEnd"/>
      <w:r w:rsidRPr="00E03DD7">
        <w:rPr>
          <w:rFonts w:ascii="Garamond" w:hAnsi="Garamond"/>
        </w:rPr>
        <w:t xml:space="preserve">, University of Glasgow </w:t>
      </w:r>
    </w:p>
    <w:p w14:paraId="10966617" w14:textId="77777777" w:rsidR="00E03DD7" w:rsidRDefault="00E03DD7">
      <w:pPr>
        <w:pStyle w:val="normal0"/>
        <w:spacing w:line="480" w:lineRule="auto"/>
      </w:pPr>
    </w:p>
    <w:p w14:paraId="5F4659BD" w14:textId="77777777" w:rsidR="00226245" w:rsidRDefault="00226245" w:rsidP="00E03DD7">
      <w:pPr>
        <w:pStyle w:val="normal0"/>
        <w:spacing w:line="480" w:lineRule="auto"/>
      </w:pPr>
      <w:r>
        <w:rPr>
          <w:rFonts w:ascii="Garamond" w:eastAsia="Garamond" w:hAnsi="Garamond" w:cs="Garamond"/>
          <w:b/>
        </w:rPr>
        <w:t xml:space="preserve">Abstract: </w:t>
      </w:r>
    </w:p>
    <w:p w14:paraId="28ED8BD7" w14:textId="7626D6BE" w:rsidR="00226245" w:rsidRDefault="00226245" w:rsidP="00226245">
      <w:pPr>
        <w:pStyle w:val="normal0"/>
        <w:spacing w:line="480" w:lineRule="auto"/>
      </w:pPr>
      <w:r>
        <w:rPr>
          <w:rFonts w:ascii="Garamond" w:eastAsia="Garamond" w:hAnsi="Garamond" w:cs="Garamond"/>
        </w:rPr>
        <w:t xml:space="preserve">This article </w:t>
      </w:r>
      <w:r w:rsidR="00730977">
        <w:rPr>
          <w:rFonts w:ascii="Garamond" w:eastAsia="Garamond" w:hAnsi="Garamond" w:cs="Garamond"/>
        </w:rPr>
        <w:t>uses</w:t>
      </w:r>
      <w:r>
        <w:rPr>
          <w:rFonts w:ascii="Garamond" w:eastAsia="Garamond" w:hAnsi="Garamond" w:cs="Garamond"/>
        </w:rPr>
        <w:t xml:space="preserve"> two artistic </w:t>
      </w:r>
      <w:proofErr w:type="gramStart"/>
      <w:r>
        <w:rPr>
          <w:rFonts w:ascii="Garamond" w:eastAsia="Garamond" w:hAnsi="Garamond" w:cs="Garamond"/>
        </w:rPr>
        <w:t>case-studies</w:t>
      </w:r>
      <w:proofErr w:type="gramEnd"/>
      <w:r>
        <w:rPr>
          <w:rFonts w:ascii="Garamond" w:eastAsia="Garamond" w:hAnsi="Garamond" w:cs="Garamond"/>
        </w:rPr>
        <w:t xml:space="preserve">, </w:t>
      </w:r>
      <w:r>
        <w:rPr>
          <w:rFonts w:ascii="Garamond" w:eastAsia="Garamond" w:hAnsi="Garamond" w:cs="Garamond"/>
          <w:i/>
        </w:rPr>
        <w:t xml:space="preserve">Bird Yarns </w:t>
      </w:r>
      <w:r>
        <w:rPr>
          <w:rFonts w:ascii="Garamond" w:eastAsia="Garamond" w:hAnsi="Garamond" w:cs="Garamond"/>
        </w:rPr>
        <w:t xml:space="preserve">(a knitting collective engaging questions of climate change) and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i/>
        </w:rPr>
        <w:t xml:space="preserve"> </w:t>
      </w:r>
      <w:r>
        <w:rPr>
          <w:rFonts w:ascii="Garamond" w:eastAsia="Garamond" w:hAnsi="Garamond" w:cs="Garamond"/>
        </w:rPr>
        <w:t>(an artist-driven environmental remediation project)</w:t>
      </w:r>
      <w:r w:rsidR="00730977">
        <w:rPr>
          <w:rFonts w:ascii="Garamond" w:eastAsia="Garamond" w:hAnsi="Garamond" w:cs="Garamond"/>
        </w:rPr>
        <w:t xml:space="preserve"> to </w:t>
      </w:r>
      <w:r>
        <w:rPr>
          <w:rFonts w:ascii="Garamond" w:eastAsia="Garamond" w:hAnsi="Garamond" w:cs="Garamond"/>
        </w:rPr>
        <w:t>ex</w:t>
      </w:r>
      <w:r w:rsidR="003F2813">
        <w:rPr>
          <w:rFonts w:ascii="Garamond" w:eastAsia="Garamond" w:hAnsi="Garamond" w:cs="Garamond"/>
        </w:rPr>
        <w:t>amine</w:t>
      </w:r>
      <w:r>
        <w:rPr>
          <w:rFonts w:ascii="Garamond" w:eastAsia="Garamond" w:hAnsi="Garamond" w:cs="Garamond"/>
        </w:rPr>
        <w:t xml:space="preserve"> the “work” art can do with respect to socio-ecological transformations. We consider these cases in the context of geography’s recent interest in “active experimentations and antici</w:t>
      </w:r>
      <w:r w:rsidR="00ED2B76">
        <w:rPr>
          <w:rFonts w:ascii="Garamond" w:eastAsia="Garamond" w:hAnsi="Garamond" w:cs="Garamond"/>
        </w:rPr>
        <w:t>patory interventions”</w:t>
      </w:r>
      <w:r>
        <w:rPr>
          <w:rFonts w:ascii="Garamond" w:eastAsia="Garamond" w:hAnsi="Garamond" w:cs="Garamond"/>
        </w:rPr>
        <w:t xml:space="preserve"> in the face of the challenges posed by the environmental and social uncertainties of the </w:t>
      </w:r>
      <w:proofErr w:type="spellStart"/>
      <w:r>
        <w:rPr>
          <w:rFonts w:ascii="Garamond" w:eastAsia="Garamond" w:hAnsi="Garamond" w:cs="Garamond"/>
        </w:rPr>
        <w:t>Anthropocene</w:t>
      </w:r>
      <w:proofErr w:type="spellEnd"/>
      <w:r>
        <w:rPr>
          <w:rFonts w:ascii="Garamond" w:eastAsia="Garamond" w:hAnsi="Garamond" w:cs="Garamond"/>
        </w:rPr>
        <w:t>. We propose two dimen</w:t>
      </w:r>
      <w:r w:rsidR="008D0CFE">
        <w:rPr>
          <w:rFonts w:ascii="Garamond" w:eastAsia="Garamond" w:hAnsi="Garamond" w:cs="Garamond"/>
        </w:rPr>
        <w:t>sions to the force of art</w:t>
      </w:r>
      <w:r>
        <w:rPr>
          <w:rFonts w:ascii="Garamond" w:eastAsia="Garamond" w:hAnsi="Garamond" w:cs="Garamond"/>
        </w:rPr>
        <w:t xml:space="preserve"> with respect to these </w:t>
      </w:r>
      <w:r w:rsidR="008D0CFE">
        <w:rPr>
          <w:rFonts w:ascii="Garamond" w:eastAsia="Garamond" w:hAnsi="Garamond" w:cs="Garamond"/>
        </w:rPr>
        <w:t>concerns. First, that it</w:t>
      </w:r>
      <w:r>
        <w:rPr>
          <w:rFonts w:ascii="Garamond" w:eastAsia="Garamond" w:hAnsi="Garamond" w:cs="Garamond"/>
        </w:rPr>
        <w:t xml:space="preserve"> provide</w:t>
      </w:r>
      <w:r w:rsidR="008D0CFE">
        <w:rPr>
          <w:rFonts w:ascii="Garamond" w:eastAsia="Garamond" w:hAnsi="Garamond" w:cs="Garamond"/>
        </w:rPr>
        <w:t>s</w:t>
      </w:r>
      <w:r>
        <w:rPr>
          <w:rFonts w:ascii="Garamond" w:eastAsia="Garamond" w:hAnsi="Garamond" w:cs="Garamond"/>
        </w:rPr>
        <w:t xml:space="preserve"> a site and set of practices from which scientists, artists and communities can </w:t>
      </w:r>
      <w:r w:rsidR="00895B98">
        <w:rPr>
          <w:rFonts w:ascii="Garamond" w:eastAsia="Garamond" w:hAnsi="Garamond" w:cs="Garamond"/>
        </w:rPr>
        <w:t xml:space="preserve">come to recognize as well as transform </w:t>
      </w:r>
      <w:r>
        <w:rPr>
          <w:rFonts w:ascii="Garamond" w:eastAsia="Garamond" w:hAnsi="Garamond" w:cs="Garamond"/>
        </w:rPr>
        <w:t xml:space="preserve">relations between humans </w:t>
      </w:r>
      <w:r w:rsidR="008D0CFE">
        <w:rPr>
          <w:rFonts w:ascii="Garamond" w:eastAsia="Garamond" w:hAnsi="Garamond" w:cs="Garamond"/>
        </w:rPr>
        <w:t>and nonhumans. Second, that it</w:t>
      </w:r>
      <w:r>
        <w:rPr>
          <w:rFonts w:ascii="Garamond" w:eastAsia="Garamond" w:hAnsi="Garamond" w:cs="Garamond"/>
        </w:rPr>
        <w:t xml:space="preserve"> encourage</w:t>
      </w:r>
      <w:r w:rsidR="008D0CFE">
        <w:rPr>
          <w:rFonts w:ascii="Garamond" w:eastAsia="Garamond" w:hAnsi="Garamond" w:cs="Garamond"/>
        </w:rPr>
        <w:t>s</w:t>
      </w:r>
      <w:r>
        <w:rPr>
          <w:rFonts w:ascii="Garamond" w:eastAsia="Garamond" w:hAnsi="Garamond" w:cs="Garamond"/>
        </w:rPr>
        <w:t xml:space="preserve"> an accounting of the constitutive force of matter and things with implications for politics and knowledge production. Through these two dimensions, we explore how the arts can enable forms of socio-ecological transformation, </w:t>
      </w:r>
      <w:r w:rsidR="00E507AC">
        <w:rPr>
          <w:rFonts w:ascii="Garamond" w:eastAsia="Garamond" w:hAnsi="Garamond" w:cs="Garamond"/>
        </w:rPr>
        <w:t xml:space="preserve">and further, </w:t>
      </w:r>
      <w:r>
        <w:rPr>
          <w:rFonts w:ascii="Garamond" w:eastAsia="Garamond" w:hAnsi="Garamond" w:cs="Garamond"/>
        </w:rPr>
        <w:t>how things might be different in the future, enabling us to explore how, who</w:t>
      </w:r>
      <w:r w:rsidR="00730977">
        <w:rPr>
          <w:rFonts w:ascii="Garamond" w:eastAsia="Garamond" w:hAnsi="Garamond" w:cs="Garamond"/>
        </w:rPr>
        <w:t>,</w:t>
      </w:r>
      <w:r>
        <w:rPr>
          <w:rFonts w:ascii="Garamond" w:eastAsia="Garamond" w:hAnsi="Garamond" w:cs="Garamond"/>
        </w:rPr>
        <w:t xml:space="preserve"> and what might play a part in defining and moving towards such a future.</w:t>
      </w:r>
    </w:p>
    <w:p w14:paraId="3C1A8B53" w14:textId="77777777" w:rsidR="00226245" w:rsidRDefault="00226245" w:rsidP="00226245">
      <w:pPr>
        <w:pStyle w:val="normal0"/>
        <w:spacing w:line="480" w:lineRule="auto"/>
      </w:pPr>
    </w:p>
    <w:p w14:paraId="615FCF49" w14:textId="1982C529" w:rsidR="00226245" w:rsidRDefault="00226245" w:rsidP="00226245">
      <w:pPr>
        <w:pStyle w:val="normal0"/>
        <w:spacing w:line="480" w:lineRule="auto"/>
      </w:pPr>
      <w:r>
        <w:rPr>
          <w:rFonts w:ascii="Garamond" w:eastAsia="Garamond" w:hAnsi="Garamond" w:cs="Garamond"/>
        </w:rPr>
        <w:t xml:space="preserve">Key Words: Art, socio-ecological, </w:t>
      </w:r>
      <w:r w:rsidR="00480FC2">
        <w:rPr>
          <w:rFonts w:ascii="Garamond" w:eastAsia="Garamond" w:hAnsi="Garamond" w:cs="Garamond"/>
        </w:rPr>
        <w:t>imaginary, matter, publics</w:t>
      </w:r>
    </w:p>
    <w:p w14:paraId="339FFF15" w14:textId="77777777" w:rsidR="00226245" w:rsidRDefault="00226245" w:rsidP="00226245">
      <w:pPr>
        <w:pStyle w:val="normal0"/>
        <w:spacing w:line="480" w:lineRule="auto"/>
      </w:pPr>
    </w:p>
    <w:p w14:paraId="1C09A11F" w14:textId="77777777" w:rsidR="00226245" w:rsidRDefault="00226245" w:rsidP="00226245">
      <w:pPr>
        <w:pStyle w:val="normal0"/>
        <w:spacing w:line="480" w:lineRule="auto"/>
      </w:pPr>
    </w:p>
    <w:p w14:paraId="3876E998" w14:textId="77777777" w:rsidR="00226245" w:rsidRDefault="00226245" w:rsidP="00226245">
      <w:pPr>
        <w:pStyle w:val="normal0"/>
        <w:spacing w:line="480" w:lineRule="auto"/>
      </w:pPr>
    </w:p>
    <w:p w14:paraId="3C993F06" w14:textId="77777777" w:rsidR="00E03DD7" w:rsidRDefault="00E03DD7" w:rsidP="00226245">
      <w:pPr>
        <w:pStyle w:val="normal0"/>
        <w:spacing w:line="480" w:lineRule="auto"/>
      </w:pPr>
    </w:p>
    <w:p w14:paraId="1DA7E330" w14:textId="77777777" w:rsidR="00226245" w:rsidRDefault="00226245" w:rsidP="00226245">
      <w:pPr>
        <w:pStyle w:val="normal0"/>
        <w:spacing w:line="480" w:lineRule="auto"/>
        <w:rPr>
          <w:rFonts w:ascii="Garamond" w:eastAsia="Garamond" w:hAnsi="Garamond" w:cs="Garamond"/>
          <w:b/>
        </w:rPr>
      </w:pPr>
      <w:r>
        <w:rPr>
          <w:rFonts w:ascii="Garamond" w:eastAsia="Garamond" w:hAnsi="Garamond" w:cs="Garamond"/>
          <w:b/>
        </w:rPr>
        <w:lastRenderedPageBreak/>
        <w:t xml:space="preserve">Introduction </w:t>
      </w:r>
    </w:p>
    <w:p w14:paraId="4CC360A2" w14:textId="670B4691" w:rsidR="00226245" w:rsidRPr="00586788" w:rsidRDefault="00226245" w:rsidP="009A2634">
      <w:pPr>
        <w:pStyle w:val="normal0"/>
        <w:spacing w:line="480" w:lineRule="auto"/>
        <w:jc w:val="both"/>
        <w:rPr>
          <w:rFonts w:ascii="Garamond" w:eastAsia="Garamond" w:hAnsi="Garamond" w:cs="Garamond"/>
        </w:rPr>
      </w:pPr>
      <w:r>
        <w:rPr>
          <w:rFonts w:ascii="Garamond" w:eastAsia="Garamond" w:hAnsi="Garamond" w:cs="Garamond"/>
        </w:rPr>
        <w:t xml:space="preserve">What might </w:t>
      </w:r>
      <w:r w:rsidR="00895B98">
        <w:rPr>
          <w:rFonts w:ascii="Garamond" w:eastAsia="Garamond" w:hAnsi="Garamond" w:cs="Garamond"/>
        </w:rPr>
        <w:t xml:space="preserve">it </w:t>
      </w:r>
      <w:r>
        <w:rPr>
          <w:rFonts w:ascii="Garamond" w:eastAsia="Garamond" w:hAnsi="Garamond" w:cs="Garamond"/>
        </w:rPr>
        <w:t>mean to consider socio-ecological transformations and futures from a perspective that</w:t>
      </w:r>
      <w:r w:rsidR="007801D8">
        <w:rPr>
          <w:rFonts w:ascii="Garamond" w:eastAsia="Garamond" w:hAnsi="Garamond" w:cs="Garamond"/>
        </w:rPr>
        <w:t xml:space="preserve"> deploys an expanded </w:t>
      </w:r>
      <w:r w:rsidR="00463875">
        <w:rPr>
          <w:rFonts w:ascii="Garamond" w:eastAsia="Garamond" w:hAnsi="Garamond" w:cs="Garamond"/>
        </w:rPr>
        <w:t>appreciation of the social</w:t>
      </w:r>
      <w:r w:rsidR="00730977">
        <w:rPr>
          <w:rFonts w:ascii="Garamond" w:eastAsia="Garamond" w:hAnsi="Garamond" w:cs="Garamond"/>
        </w:rPr>
        <w:t>, one</w:t>
      </w:r>
      <w:r w:rsidR="00290873">
        <w:rPr>
          <w:rFonts w:ascii="Garamond" w:eastAsia="Garamond" w:hAnsi="Garamond" w:cs="Garamond"/>
        </w:rPr>
        <w:t xml:space="preserve"> </w:t>
      </w:r>
      <w:r w:rsidR="00895B98">
        <w:rPr>
          <w:rFonts w:ascii="Garamond" w:eastAsia="Garamond" w:hAnsi="Garamond" w:cs="Garamond"/>
        </w:rPr>
        <w:t xml:space="preserve">that </w:t>
      </w:r>
      <w:r w:rsidR="00290873">
        <w:rPr>
          <w:rFonts w:ascii="Garamond" w:eastAsia="Garamond" w:hAnsi="Garamond" w:cs="Garamond"/>
        </w:rPr>
        <w:t>incorporat</w:t>
      </w:r>
      <w:r w:rsidR="00895B98">
        <w:rPr>
          <w:rFonts w:ascii="Garamond" w:eastAsia="Garamond" w:hAnsi="Garamond" w:cs="Garamond"/>
        </w:rPr>
        <w:t>es</w:t>
      </w:r>
      <w:r w:rsidR="00290873">
        <w:rPr>
          <w:rFonts w:ascii="Garamond" w:eastAsia="Garamond" w:hAnsi="Garamond" w:cs="Garamond"/>
        </w:rPr>
        <w:t xml:space="preserve"> the</w:t>
      </w:r>
      <w:r w:rsidR="002D7C92">
        <w:rPr>
          <w:rFonts w:ascii="Garamond" w:eastAsia="Garamond" w:hAnsi="Garamond" w:cs="Garamond"/>
        </w:rPr>
        <w:t xml:space="preserve"> “lively processes and impure forms coexisting in inhabited landscapes”</w:t>
      </w:r>
      <w:r w:rsidR="007801D8">
        <w:rPr>
          <w:rFonts w:ascii="Garamond" w:eastAsia="Garamond" w:hAnsi="Garamond" w:cs="Garamond"/>
        </w:rPr>
        <w:t xml:space="preserve"> </w:t>
      </w:r>
      <w:r w:rsidR="002D7C92">
        <w:rPr>
          <w:rFonts w:ascii="Garamond" w:eastAsia="Garamond" w:hAnsi="Garamond" w:cs="Garamond"/>
        </w:rPr>
        <w:t>(</w:t>
      </w:r>
      <w:proofErr w:type="spellStart"/>
      <w:r w:rsidR="002D7C92">
        <w:rPr>
          <w:rFonts w:ascii="Garamond" w:eastAsia="Garamond" w:hAnsi="Garamond" w:cs="Garamond"/>
        </w:rPr>
        <w:t>Lorimer</w:t>
      </w:r>
      <w:proofErr w:type="spellEnd"/>
      <w:r w:rsidR="002D7C92">
        <w:rPr>
          <w:rFonts w:ascii="Garamond" w:eastAsia="Garamond" w:hAnsi="Garamond" w:cs="Garamond"/>
        </w:rPr>
        <w:t xml:space="preserve"> 2012, 594</w:t>
      </w:r>
      <w:r w:rsidR="00463875">
        <w:rPr>
          <w:rFonts w:ascii="Garamond" w:eastAsia="Garamond" w:hAnsi="Garamond" w:cs="Garamond"/>
        </w:rPr>
        <w:t>)</w:t>
      </w:r>
      <w:r w:rsidR="00895B98">
        <w:rPr>
          <w:rFonts w:ascii="Garamond" w:eastAsia="Garamond" w:hAnsi="Garamond" w:cs="Garamond"/>
        </w:rPr>
        <w:t>?</w:t>
      </w:r>
      <w:r w:rsidR="008B7D09">
        <w:rPr>
          <w:rFonts w:ascii="Garamond" w:eastAsia="Garamond" w:hAnsi="Garamond" w:cs="Garamond"/>
        </w:rPr>
        <w:t xml:space="preserve"> Such a foundational question</w:t>
      </w:r>
      <w:r w:rsidR="007801D8">
        <w:rPr>
          <w:rFonts w:ascii="Garamond" w:eastAsia="Garamond" w:hAnsi="Garamond" w:cs="Garamond"/>
        </w:rPr>
        <w:t xml:space="preserve"> poses </w:t>
      </w:r>
      <w:r w:rsidR="00895B98">
        <w:rPr>
          <w:rFonts w:ascii="Garamond" w:eastAsia="Garamond" w:hAnsi="Garamond" w:cs="Garamond"/>
        </w:rPr>
        <w:t xml:space="preserve">significant </w:t>
      </w:r>
      <w:r w:rsidR="007801D8">
        <w:rPr>
          <w:rFonts w:ascii="Garamond" w:eastAsia="Garamond" w:hAnsi="Garamond" w:cs="Garamond"/>
        </w:rPr>
        <w:t xml:space="preserve">challenges to the </w:t>
      </w:r>
      <w:r w:rsidR="00463875">
        <w:rPr>
          <w:rFonts w:ascii="Garamond" w:eastAsia="Garamond" w:hAnsi="Garamond" w:cs="Garamond"/>
        </w:rPr>
        <w:t>politics, knowledge and imaginations of socio-ecological futures</w:t>
      </w:r>
      <w:r w:rsidR="007801D8">
        <w:rPr>
          <w:rFonts w:ascii="Garamond" w:eastAsia="Garamond" w:hAnsi="Garamond" w:cs="Garamond"/>
        </w:rPr>
        <w:t xml:space="preserve">. </w:t>
      </w:r>
      <w:r w:rsidR="00895B98">
        <w:rPr>
          <w:rFonts w:ascii="Garamond" w:eastAsia="Garamond" w:hAnsi="Garamond" w:cs="Garamond"/>
        </w:rPr>
        <w:t xml:space="preserve">One challenge is </w:t>
      </w:r>
      <w:r w:rsidR="007801D8">
        <w:rPr>
          <w:rFonts w:ascii="Garamond" w:eastAsia="Garamond" w:hAnsi="Garamond" w:cs="Garamond"/>
        </w:rPr>
        <w:t>how</w:t>
      </w:r>
      <w:r w:rsidR="00090689">
        <w:rPr>
          <w:rFonts w:ascii="Garamond" w:eastAsia="Garamond" w:hAnsi="Garamond" w:cs="Garamond"/>
        </w:rPr>
        <w:t xml:space="preserve"> might we imagine and bring about a</w:t>
      </w:r>
      <w:r w:rsidR="00895B98">
        <w:rPr>
          <w:rFonts w:ascii="Garamond" w:eastAsia="Garamond" w:hAnsi="Garamond" w:cs="Garamond"/>
        </w:rPr>
        <w:t xml:space="preserve"> recognition </w:t>
      </w:r>
      <w:r w:rsidR="00090689">
        <w:rPr>
          <w:rFonts w:ascii="Garamond" w:eastAsia="Garamond" w:hAnsi="Garamond" w:cs="Garamond"/>
        </w:rPr>
        <w:t>of ecology an</w:t>
      </w:r>
      <w:r w:rsidR="00A2328E">
        <w:rPr>
          <w:rFonts w:ascii="Garamond" w:eastAsia="Garamond" w:hAnsi="Garamond" w:cs="Garamond"/>
        </w:rPr>
        <w:t>d its particular temporalities –</w:t>
      </w:r>
      <w:r w:rsidR="00090689">
        <w:rPr>
          <w:rFonts w:ascii="Garamond" w:eastAsia="Garamond" w:hAnsi="Garamond" w:cs="Garamond"/>
        </w:rPr>
        <w:t xml:space="preserve"> less as an interaction between pre-ordained life forms, than of their emergence and transformation in a “wider field of forces, intensities and durations that give rise to [them</w:t>
      </w:r>
      <w:r w:rsidR="00090689" w:rsidRPr="000252C0">
        <w:rPr>
          <w:rFonts w:ascii="Garamond" w:eastAsia="Garamond" w:hAnsi="Garamond" w:cs="Garamond"/>
        </w:rPr>
        <w:t>]’ (Ansell-Pearson,</w:t>
      </w:r>
      <w:r w:rsidR="00090689">
        <w:rPr>
          <w:rFonts w:ascii="Garamond" w:eastAsia="Garamond" w:hAnsi="Garamond" w:cs="Garamond"/>
        </w:rPr>
        <w:t xml:space="preserve"> cited in </w:t>
      </w:r>
      <w:proofErr w:type="spellStart"/>
      <w:r w:rsidR="00090689">
        <w:rPr>
          <w:rFonts w:ascii="Garamond" w:eastAsia="Garamond" w:hAnsi="Garamond" w:cs="Garamond"/>
        </w:rPr>
        <w:t>Whatmore</w:t>
      </w:r>
      <w:proofErr w:type="spellEnd"/>
      <w:r w:rsidR="00090689">
        <w:rPr>
          <w:rFonts w:ascii="Garamond" w:eastAsia="Garamond" w:hAnsi="Garamond" w:cs="Garamond"/>
        </w:rPr>
        <w:t xml:space="preserve"> 2013, 36).</w:t>
      </w:r>
      <w:r w:rsidR="001C6967">
        <w:rPr>
          <w:rFonts w:ascii="Garamond" w:eastAsia="Garamond" w:hAnsi="Garamond" w:cs="Garamond"/>
        </w:rPr>
        <w:t xml:space="preserve"> </w:t>
      </w:r>
      <w:r w:rsidR="007801D8">
        <w:rPr>
          <w:rFonts w:ascii="Garamond" w:eastAsia="Garamond" w:hAnsi="Garamond" w:cs="Garamond"/>
        </w:rPr>
        <w:t>How, in short</w:t>
      </w:r>
      <w:r w:rsidR="00895B98">
        <w:rPr>
          <w:rFonts w:ascii="Garamond" w:eastAsia="Garamond" w:hAnsi="Garamond" w:cs="Garamond"/>
        </w:rPr>
        <w:t>,</w:t>
      </w:r>
      <w:r w:rsidR="007801D8">
        <w:rPr>
          <w:rFonts w:ascii="Garamond" w:eastAsia="Garamond" w:hAnsi="Garamond" w:cs="Garamond"/>
        </w:rPr>
        <w:t xml:space="preserve"> do we develop an orientation </w:t>
      </w:r>
      <w:r w:rsidR="009B0C4E">
        <w:rPr>
          <w:rFonts w:ascii="Garamond" w:eastAsia="Garamond" w:hAnsi="Garamond" w:cs="Garamond"/>
        </w:rPr>
        <w:t>“</w:t>
      </w:r>
      <w:r w:rsidR="001C6967">
        <w:rPr>
          <w:rFonts w:ascii="Garamond" w:eastAsia="Garamond" w:hAnsi="Garamond" w:cs="Garamond"/>
        </w:rPr>
        <w:t xml:space="preserve">not towards conservation, because the world never holds still, but to the </w:t>
      </w:r>
      <w:r w:rsidR="001C6967" w:rsidRPr="000252C0">
        <w:rPr>
          <w:rFonts w:ascii="Garamond" w:eastAsia="Garamond" w:hAnsi="Garamond" w:cs="Garamond"/>
        </w:rPr>
        <w:t>possibilities and consequences of a ‘new earth’ and a ‘new humanity’ that is s</w:t>
      </w:r>
      <w:r w:rsidR="009B0C4E" w:rsidRPr="000252C0">
        <w:rPr>
          <w:rFonts w:ascii="Garamond" w:eastAsia="Garamond" w:hAnsi="Garamond" w:cs="Garamond"/>
        </w:rPr>
        <w:t>t</w:t>
      </w:r>
      <w:r w:rsidR="007801D8" w:rsidRPr="0084665C">
        <w:rPr>
          <w:rFonts w:ascii="Garamond" w:eastAsia="Garamond" w:hAnsi="Garamond" w:cs="Garamond"/>
        </w:rPr>
        <w:t>ill to come” (</w:t>
      </w:r>
      <w:r w:rsidR="007801D8" w:rsidRPr="000252C0">
        <w:rPr>
          <w:rFonts w:ascii="Garamond" w:eastAsia="Garamond" w:hAnsi="Garamond" w:cs="Garamond"/>
        </w:rPr>
        <w:t>Braun 2006, 219)</w:t>
      </w:r>
      <w:r w:rsidR="009A2634">
        <w:rPr>
          <w:rFonts w:ascii="Garamond" w:eastAsia="Garamond" w:hAnsi="Garamond" w:cs="Garamond"/>
        </w:rPr>
        <w:t>?</w:t>
      </w:r>
      <w:r w:rsidR="007801D8">
        <w:rPr>
          <w:rFonts w:ascii="Garamond" w:eastAsia="Garamond" w:hAnsi="Garamond" w:cs="Garamond"/>
        </w:rPr>
        <w:t xml:space="preserve"> </w:t>
      </w:r>
      <w:r w:rsidR="00895B98">
        <w:rPr>
          <w:rFonts w:ascii="Garamond" w:eastAsia="Garamond" w:hAnsi="Garamond" w:cs="Garamond"/>
        </w:rPr>
        <w:t>A second challenge is</w:t>
      </w:r>
      <w:r w:rsidR="00090689">
        <w:rPr>
          <w:rFonts w:ascii="Garamond" w:eastAsia="Garamond" w:hAnsi="Garamond" w:cs="Garamond"/>
        </w:rPr>
        <w:t xml:space="preserve"> </w:t>
      </w:r>
      <w:r>
        <w:rPr>
          <w:rFonts w:ascii="Garamond" w:eastAsia="Garamond" w:hAnsi="Garamond" w:cs="Garamond"/>
        </w:rPr>
        <w:t xml:space="preserve">how </w:t>
      </w:r>
      <w:r w:rsidR="00895B98">
        <w:rPr>
          <w:rFonts w:ascii="Garamond" w:eastAsia="Garamond" w:hAnsi="Garamond" w:cs="Garamond"/>
        </w:rPr>
        <w:t xml:space="preserve">to </w:t>
      </w:r>
      <w:r>
        <w:rPr>
          <w:rFonts w:ascii="Garamond" w:eastAsia="Garamond" w:hAnsi="Garamond" w:cs="Garamond"/>
        </w:rPr>
        <w:t xml:space="preserve">research and write about such worldly liveliness and disseminate </w:t>
      </w:r>
      <w:r w:rsidR="00B42BFB">
        <w:rPr>
          <w:rFonts w:ascii="Garamond" w:eastAsia="Garamond" w:hAnsi="Garamond" w:cs="Garamond"/>
        </w:rPr>
        <w:t xml:space="preserve">the results </w:t>
      </w:r>
      <w:r>
        <w:rPr>
          <w:rFonts w:ascii="Garamond" w:eastAsia="Garamond" w:hAnsi="Garamond" w:cs="Garamond"/>
        </w:rPr>
        <w:t xml:space="preserve">among </w:t>
      </w:r>
      <w:r w:rsidR="00B42BFB">
        <w:rPr>
          <w:rFonts w:ascii="Garamond" w:eastAsia="Garamond" w:hAnsi="Garamond" w:cs="Garamond"/>
        </w:rPr>
        <w:t xml:space="preserve">the full range of </w:t>
      </w:r>
      <w:r>
        <w:rPr>
          <w:rFonts w:ascii="Garamond" w:eastAsia="Garamond" w:hAnsi="Garamond" w:cs="Garamond"/>
        </w:rPr>
        <w:t>“publics</w:t>
      </w:r>
      <w:r w:rsidR="00B42BFB">
        <w:rPr>
          <w:rFonts w:ascii="Garamond" w:eastAsia="Garamond" w:hAnsi="Garamond" w:cs="Garamond"/>
        </w:rPr>
        <w:t xml:space="preserve">” </w:t>
      </w:r>
      <w:r>
        <w:rPr>
          <w:rFonts w:ascii="Garamond" w:eastAsia="Garamond" w:hAnsi="Garamond" w:cs="Garamond"/>
        </w:rPr>
        <w:t>and “experts” (principally scientists) upon whose knowledge the performance and enactment of socio-ecological futures rests</w:t>
      </w:r>
      <w:r w:rsidR="00895B98">
        <w:rPr>
          <w:rFonts w:ascii="Garamond" w:eastAsia="Garamond" w:hAnsi="Garamond" w:cs="Garamond"/>
        </w:rPr>
        <w:t>.</w:t>
      </w:r>
      <w:r>
        <w:rPr>
          <w:rFonts w:ascii="Garamond" w:eastAsia="Garamond" w:hAnsi="Garamond" w:cs="Garamond"/>
        </w:rPr>
        <w:t xml:space="preserve"> </w:t>
      </w:r>
      <w:r w:rsidR="007801D8">
        <w:rPr>
          <w:rFonts w:ascii="Garamond" w:eastAsia="Garamond" w:hAnsi="Garamond" w:cs="Garamond"/>
        </w:rPr>
        <w:t xml:space="preserve"> </w:t>
      </w:r>
    </w:p>
    <w:p w14:paraId="53C335DE" w14:textId="77777777" w:rsidR="00290873" w:rsidRDefault="00290873" w:rsidP="00226245">
      <w:pPr>
        <w:pStyle w:val="normal0"/>
        <w:spacing w:line="480" w:lineRule="auto"/>
        <w:jc w:val="both"/>
      </w:pPr>
    </w:p>
    <w:p w14:paraId="7E6BFED7" w14:textId="7AFC899E" w:rsidR="00C3229C" w:rsidRDefault="00226245">
      <w:pPr>
        <w:pStyle w:val="normal0"/>
        <w:spacing w:line="480" w:lineRule="auto"/>
        <w:jc w:val="both"/>
        <w:rPr>
          <w:rFonts w:ascii="Garamond" w:eastAsia="Garamond" w:hAnsi="Garamond" w:cs="Garamond"/>
        </w:rPr>
      </w:pPr>
      <w:r>
        <w:rPr>
          <w:rFonts w:ascii="Garamond" w:eastAsia="Garamond" w:hAnsi="Garamond" w:cs="Garamond"/>
        </w:rPr>
        <w:t xml:space="preserve">These </w:t>
      </w:r>
      <w:r w:rsidR="00895B98">
        <w:rPr>
          <w:rFonts w:ascii="Garamond" w:eastAsia="Garamond" w:hAnsi="Garamond" w:cs="Garamond"/>
        </w:rPr>
        <w:t xml:space="preserve">challenges </w:t>
      </w:r>
      <w:r w:rsidR="00290873">
        <w:rPr>
          <w:rFonts w:ascii="Garamond" w:eastAsia="Garamond" w:hAnsi="Garamond" w:cs="Garamond"/>
        </w:rPr>
        <w:t xml:space="preserve">have become increasingly urgent, and increasingly foregrounded, in discussions around the </w:t>
      </w:r>
      <w:proofErr w:type="spellStart"/>
      <w:r w:rsidR="00290873">
        <w:rPr>
          <w:rFonts w:ascii="Garamond" w:eastAsia="Garamond" w:hAnsi="Garamond" w:cs="Garamond"/>
        </w:rPr>
        <w:t>Anthropocene</w:t>
      </w:r>
      <w:proofErr w:type="spellEnd"/>
      <w:proofErr w:type="gramStart"/>
      <w:r w:rsidR="00290873">
        <w:rPr>
          <w:rFonts w:ascii="Garamond" w:eastAsia="Garamond" w:hAnsi="Garamond" w:cs="Garamond"/>
        </w:rPr>
        <w:t>;</w:t>
      </w:r>
      <w:proofErr w:type="gramEnd"/>
      <w:r w:rsidR="00290873">
        <w:rPr>
          <w:rFonts w:ascii="Garamond" w:eastAsia="Garamond" w:hAnsi="Garamond" w:cs="Garamond"/>
        </w:rPr>
        <w:t xml:space="preserve"> that current geologic era of human-driven environmental and social uncertainty (</w:t>
      </w:r>
      <w:proofErr w:type="spellStart"/>
      <w:r w:rsidR="00290873">
        <w:rPr>
          <w:rFonts w:ascii="Garamond" w:eastAsia="Garamond" w:hAnsi="Garamond" w:cs="Garamond"/>
        </w:rPr>
        <w:t>Lorimer</w:t>
      </w:r>
      <w:proofErr w:type="spellEnd"/>
      <w:r w:rsidR="00290873">
        <w:rPr>
          <w:rFonts w:ascii="Garamond" w:eastAsia="Garamond" w:hAnsi="Garamond" w:cs="Garamond"/>
        </w:rPr>
        <w:t xml:space="preserve"> 2012; Johnson and </w:t>
      </w:r>
      <w:proofErr w:type="spellStart"/>
      <w:r w:rsidR="00290873">
        <w:rPr>
          <w:rFonts w:ascii="Garamond" w:eastAsia="Garamond" w:hAnsi="Garamond" w:cs="Garamond"/>
        </w:rPr>
        <w:t>Morehouse</w:t>
      </w:r>
      <w:proofErr w:type="spellEnd"/>
      <w:r w:rsidR="00290873">
        <w:rPr>
          <w:rFonts w:ascii="Garamond" w:eastAsia="Garamond" w:hAnsi="Garamond" w:cs="Garamond"/>
        </w:rPr>
        <w:t xml:space="preserve"> 2014). </w:t>
      </w:r>
      <w:r w:rsidRPr="00645769">
        <w:rPr>
          <w:rFonts w:ascii="Garamond" w:hAnsi="Garamond"/>
        </w:rPr>
        <w:t xml:space="preserve">But </w:t>
      </w:r>
      <w:r>
        <w:rPr>
          <w:rFonts w:ascii="Garamond" w:eastAsia="Garamond" w:hAnsi="Garamond" w:cs="Garamond"/>
        </w:rPr>
        <w:t xml:space="preserve">thinking through </w:t>
      </w:r>
      <w:r w:rsidR="0013762F">
        <w:rPr>
          <w:rFonts w:ascii="Garamond" w:eastAsia="Garamond" w:hAnsi="Garamond" w:cs="Garamond"/>
        </w:rPr>
        <w:t>the</w:t>
      </w:r>
      <w:r w:rsidR="00E507AC">
        <w:rPr>
          <w:rFonts w:ascii="Garamond" w:eastAsia="Garamond" w:hAnsi="Garamond" w:cs="Garamond"/>
        </w:rPr>
        <w:t>se</w:t>
      </w:r>
      <w:r w:rsidR="0013762F">
        <w:rPr>
          <w:rFonts w:ascii="Garamond" w:eastAsia="Garamond" w:hAnsi="Garamond" w:cs="Garamond"/>
        </w:rPr>
        <w:t xml:space="preserve"> complex </w:t>
      </w:r>
      <w:proofErr w:type="spellStart"/>
      <w:r w:rsidR="0013762F">
        <w:rPr>
          <w:rFonts w:ascii="Garamond" w:eastAsia="Garamond" w:hAnsi="Garamond" w:cs="Garamond"/>
        </w:rPr>
        <w:t>materialities</w:t>
      </w:r>
      <w:proofErr w:type="spellEnd"/>
      <w:r w:rsidR="0013762F">
        <w:rPr>
          <w:rFonts w:ascii="Garamond" w:eastAsia="Garamond" w:hAnsi="Garamond" w:cs="Garamond"/>
        </w:rPr>
        <w:t xml:space="preserve"> and vital forces</w:t>
      </w:r>
      <w:r w:rsidR="00D0646A">
        <w:rPr>
          <w:rFonts w:ascii="Garamond" w:eastAsia="Garamond" w:hAnsi="Garamond" w:cs="Garamond"/>
        </w:rPr>
        <w:t>, and their temporalities,</w:t>
      </w:r>
      <w:r w:rsidR="0013762F">
        <w:rPr>
          <w:rFonts w:ascii="Garamond" w:eastAsia="Garamond" w:hAnsi="Garamond" w:cs="Garamond"/>
        </w:rPr>
        <w:t xml:space="preserve"> </w:t>
      </w:r>
      <w:r>
        <w:rPr>
          <w:rFonts w:ascii="Garamond" w:eastAsia="Garamond" w:hAnsi="Garamond" w:cs="Garamond"/>
        </w:rPr>
        <w:t xml:space="preserve">let alone making space for them within </w:t>
      </w:r>
      <w:proofErr w:type="gramStart"/>
      <w:r>
        <w:rPr>
          <w:rFonts w:ascii="Garamond" w:eastAsia="Garamond" w:hAnsi="Garamond" w:cs="Garamond"/>
        </w:rPr>
        <w:t>expert – often scientific</w:t>
      </w:r>
      <w:proofErr w:type="gramEnd"/>
      <w:r>
        <w:rPr>
          <w:rFonts w:ascii="Garamond" w:eastAsia="Garamond" w:hAnsi="Garamond" w:cs="Garamond"/>
        </w:rPr>
        <w:t xml:space="preserve"> – knowledge making p</w:t>
      </w:r>
      <w:r w:rsidR="00645769">
        <w:rPr>
          <w:rFonts w:ascii="Garamond" w:eastAsia="Garamond" w:hAnsi="Garamond" w:cs="Garamond"/>
        </w:rPr>
        <w:t xml:space="preserve">ractices, is not easy. </w:t>
      </w:r>
      <w:r w:rsidR="00C3229C">
        <w:rPr>
          <w:rFonts w:ascii="Garamond" w:eastAsia="Garamond" w:hAnsi="Garamond" w:cs="Garamond"/>
        </w:rPr>
        <w:t xml:space="preserve">Indeed, it is not enough to move beyond the binary of “modern” thinking – e.g. nature/culture – to make sense and take account of </w:t>
      </w:r>
      <w:r w:rsidR="0013762F">
        <w:rPr>
          <w:rFonts w:ascii="Garamond" w:eastAsia="Garamond" w:hAnsi="Garamond" w:cs="Garamond"/>
        </w:rPr>
        <w:t xml:space="preserve">such </w:t>
      </w:r>
      <w:r w:rsidR="00C3229C">
        <w:rPr>
          <w:rFonts w:ascii="Garamond" w:eastAsia="Garamond" w:hAnsi="Garamond" w:cs="Garamond"/>
        </w:rPr>
        <w:t>vital forces and differences – from animals, to mi</w:t>
      </w:r>
      <w:r w:rsidR="00E507AC">
        <w:rPr>
          <w:rFonts w:ascii="Garamond" w:eastAsia="Garamond" w:hAnsi="Garamond" w:cs="Garamond"/>
        </w:rPr>
        <w:t>crobes, to the liveliness of</w:t>
      </w:r>
      <w:r w:rsidR="00C3229C">
        <w:rPr>
          <w:rFonts w:ascii="Garamond" w:eastAsia="Garamond" w:hAnsi="Garamond" w:cs="Garamond"/>
        </w:rPr>
        <w:t xml:space="preserve"> inorganic, geologic and atmospheric forces for example</w:t>
      </w:r>
      <w:r w:rsidR="00B42BFB">
        <w:rPr>
          <w:rFonts w:ascii="Garamond" w:eastAsia="Garamond" w:hAnsi="Garamond" w:cs="Garamond"/>
        </w:rPr>
        <w:t>.</w:t>
      </w:r>
      <w:r w:rsidR="00895B98">
        <w:rPr>
          <w:rFonts w:ascii="Garamond" w:eastAsia="Garamond" w:hAnsi="Garamond" w:cs="Garamond"/>
        </w:rPr>
        <w:t xml:space="preserve"> </w:t>
      </w:r>
      <w:r w:rsidR="00B42BFB">
        <w:rPr>
          <w:rFonts w:ascii="Garamond" w:eastAsia="Garamond" w:hAnsi="Garamond" w:cs="Garamond"/>
        </w:rPr>
        <w:t>I</w:t>
      </w:r>
      <w:r w:rsidR="00895B98">
        <w:rPr>
          <w:rFonts w:ascii="Garamond" w:eastAsia="Garamond" w:hAnsi="Garamond" w:cs="Garamond"/>
        </w:rPr>
        <w:t xml:space="preserve">n </w:t>
      </w:r>
      <w:r w:rsidR="00B42BFB">
        <w:rPr>
          <w:rFonts w:ascii="Garamond" w:eastAsia="Garamond" w:hAnsi="Garamond" w:cs="Garamond"/>
        </w:rPr>
        <w:t>addition,</w:t>
      </w:r>
      <w:r w:rsidR="00895B98">
        <w:rPr>
          <w:rFonts w:ascii="Garamond" w:eastAsia="Garamond" w:hAnsi="Garamond" w:cs="Garamond"/>
        </w:rPr>
        <w:t xml:space="preserve"> we must </w:t>
      </w:r>
      <w:r w:rsidR="00C3229C">
        <w:rPr>
          <w:rFonts w:ascii="Garamond" w:eastAsia="Garamond" w:hAnsi="Garamond" w:cs="Garamond"/>
        </w:rPr>
        <w:t xml:space="preserve">develop </w:t>
      </w:r>
      <w:r w:rsidR="00C3229C">
        <w:rPr>
          <w:rFonts w:ascii="Garamond" w:eastAsia="Garamond" w:hAnsi="Garamond" w:cs="Garamond"/>
        </w:rPr>
        <w:lastRenderedPageBreak/>
        <w:t xml:space="preserve">modes of knowledge production that are able to meet the epistemological, ontological and political challenges accompanying such </w:t>
      </w:r>
      <w:r w:rsidR="00A2328E">
        <w:rPr>
          <w:rFonts w:ascii="Garamond" w:eastAsia="Garamond" w:hAnsi="Garamond" w:cs="Garamond"/>
        </w:rPr>
        <w:t>accountings.</w:t>
      </w:r>
    </w:p>
    <w:p w14:paraId="32E7359A" w14:textId="77777777" w:rsidR="00090689" w:rsidRDefault="00090689">
      <w:pPr>
        <w:pStyle w:val="normal0"/>
        <w:spacing w:line="480" w:lineRule="auto"/>
        <w:jc w:val="both"/>
        <w:rPr>
          <w:rFonts w:ascii="Garamond" w:eastAsia="Garamond" w:hAnsi="Garamond" w:cs="Garamond"/>
        </w:rPr>
      </w:pPr>
    </w:p>
    <w:p w14:paraId="0C97B0C1" w14:textId="3BAA45AB" w:rsidR="00C3229C" w:rsidRDefault="00645769">
      <w:pPr>
        <w:pStyle w:val="normal0"/>
        <w:spacing w:line="480" w:lineRule="auto"/>
        <w:jc w:val="both"/>
        <w:rPr>
          <w:rFonts w:ascii="Garamond" w:eastAsia="Garamond" w:hAnsi="Garamond" w:cs="Garamond"/>
        </w:rPr>
      </w:pPr>
      <w:r>
        <w:rPr>
          <w:rFonts w:ascii="Garamond" w:eastAsia="Garamond" w:hAnsi="Garamond" w:cs="Garamond"/>
        </w:rPr>
        <w:t>G</w:t>
      </w:r>
      <w:r w:rsidR="00226245">
        <w:rPr>
          <w:rFonts w:ascii="Garamond" w:eastAsia="Garamond" w:hAnsi="Garamond" w:cs="Garamond"/>
        </w:rPr>
        <w:t xml:space="preserve">eographers </w:t>
      </w:r>
      <w:r>
        <w:rPr>
          <w:rFonts w:ascii="Garamond" w:eastAsia="Garamond" w:hAnsi="Garamond" w:cs="Garamond"/>
        </w:rPr>
        <w:t>have responded</w:t>
      </w:r>
      <w:r w:rsidR="00226245">
        <w:rPr>
          <w:rFonts w:ascii="Garamond" w:eastAsia="Garamond" w:hAnsi="Garamond" w:cs="Garamond"/>
        </w:rPr>
        <w:t xml:space="preserve"> </w:t>
      </w:r>
      <w:r w:rsidR="00F21C3F">
        <w:rPr>
          <w:rFonts w:ascii="Garamond" w:eastAsia="Garamond" w:hAnsi="Garamond" w:cs="Garamond"/>
        </w:rPr>
        <w:t xml:space="preserve">to these calls </w:t>
      </w:r>
      <w:r w:rsidR="00226245">
        <w:rPr>
          <w:rFonts w:ascii="Garamond" w:eastAsia="Garamond" w:hAnsi="Garamond" w:cs="Garamond"/>
        </w:rPr>
        <w:t>with a turn towards inter- and in</w:t>
      </w:r>
      <w:r>
        <w:rPr>
          <w:rFonts w:ascii="Garamond" w:eastAsia="Garamond" w:hAnsi="Garamond" w:cs="Garamond"/>
        </w:rPr>
        <w:t>tra-</w:t>
      </w:r>
      <w:proofErr w:type="spellStart"/>
      <w:r>
        <w:rPr>
          <w:rFonts w:ascii="Garamond" w:eastAsia="Garamond" w:hAnsi="Garamond" w:cs="Garamond"/>
        </w:rPr>
        <w:t>disci</w:t>
      </w:r>
      <w:r w:rsidR="00D02F0F">
        <w:rPr>
          <w:rFonts w:ascii="Garamond" w:eastAsia="Garamond" w:hAnsi="Garamond" w:cs="Garamond"/>
        </w:rPr>
        <w:t>plinarity</w:t>
      </w:r>
      <w:proofErr w:type="spellEnd"/>
      <w:r>
        <w:rPr>
          <w:rFonts w:ascii="Garamond" w:eastAsia="Garamond" w:hAnsi="Garamond" w:cs="Garamond"/>
        </w:rPr>
        <w:t>, developing creative solutions, including “</w:t>
      </w:r>
      <w:r w:rsidR="00226245">
        <w:rPr>
          <w:rFonts w:ascii="Garamond" w:eastAsia="Garamond" w:hAnsi="Garamond" w:cs="Garamond"/>
        </w:rPr>
        <w:t xml:space="preserve">active experimentations and anticipatory interventions” </w:t>
      </w:r>
      <w:r w:rsidR="00F21C3F">
        <w:rPr>
          <w:rFonts w:ascii="Garamond" w:eastAsia="Garamond" w:hAnsi="Garamond" w:cs="Garamond"/>
        </w:rPr>
        <w:t>in collaboration with</w:t>
      </w:r>
      <w:r w:rsidR="00226245">
        <w:rPr>
          <w:rFonts w:ascii="Garamond" w:eastAsia="Garamond" w:hAnsi="Garamond" w:cs="Garamond"/>
        </w:rPr>
        <w:t xml:space="preserve"> a range of scientists</w:t>
      </w:r>
      <w:r w:rsidR="00D0646A">
        <w:rPr>
          <w:rFonts w:ascii="Garamond" w:eastAsia="Garamond" w:hAnsi="Garamond" w:cs="Garamond"/>
        </w:rPr>
        <w:t xml:space="preserve"> </w:t>
      </w:r>
      <w:r w:rsidR="00226245">
        <w:rPr>
          <w:rFonts w:ascii="Garamond" w:eastAsia="Garamond" w:hAnsi="Garamond" w:cs="Garamond"/>
        </w:rPr>
        <w:t>and publics (</w:t>
      </w:r>
      <w:proofErr w:type="spellStart"/>
      <w:r w:rsidR="00226245">
        <w:rPr>
          <w:rFonts w:ascii="Garamond" w:eastAsia="Garamond" w:hAnsi="Garamond" w:cs="Garamond"/>
        </w:rPr>
        <w:t>Lorimer</w:t>
      </w:r>
      <w:proofErr w:type="spellEnd"/>
      <w:r w:rsidR="00226245">
        <w:rPr>
          <w:rFonts w:ascii="Garamond" w:eastAsia="Garamond" w:hAnsi="Garamond" w:cs="Garamond"/>
        </w:rPr>
        <w:t xml:space="preserve"> 2012, 599). </w:t>
      </w:r>
      <w:r w:rsidR="00C3229C">
        <w:rPr>
          <w:rFonts w:ascii="Garamond" w:eastAsia="Garamond" w:hAnsi="Garamond" w:cs="Garamond"/>
        </w:rPr>
        <w:t>In this paper we present</w:t>
      </w:r>
      <w:r w:rsidR="00226245">
        <w:rPr>
          <w:rFonts w:ascii="Garamond" w:eastAsia="Garamond" w:hAnsi="Garamond" w:cs="Garamond"/>
        </w:rPr>
        <w:t xml:space="preserve"> two case studies, part of a wider </w:t>
      </w:r>
      <w:r w:rsidR="00F21C3F">
        <w:rPr>
          <w:rFonts w:ascii="Garamond" w:eastAsia="Garamond" w:hAnsi="Garamond" w:cs="Garamond"/>
        </w:rPr>
        <w:t xml:space="preserve">set of </w:t>
      </w:r>
      <w:r w:rsidR="00226245">
        <w:rPr>
          <w:rFonts w:ascii="Garamond" w:eastAsia="Garamond" w:hAnsi="Garamond" w:cs="Garamond"/>
        </w:rPr>
        <w:t>ethnograph</w:t>
      </w:r>
      <w:r w:rsidR="00F21C3F">
        <w:rPr>
          <w:rFonts w:ascii="Garamond" w:eastAsia="Garamond" w:hAnsi="Garamond" w:cs="Garamond"/>
        </w:rPr>
        <w:t>ies</w:t>
      </w:r>
      <w:r w:rsidR="00253FBE">
        <w:rPr>
          <w:rFonts w:ascii="Garamond" w:eastAsia="Garamond" w:hAnsi="Garamond" w:cs="Garamond"/>
        </w:rPr>
        <w:t xml:space="preserve"> of </w:t>
      </w:r>
      <w:r w:rsidR="00226245">
        <w:rPr>
          <w:rFonts w:ascii="Garamond" w:eastAsia="Garamond" w:hAnsi="Garamond" w:cs="Garamond"/>
        </w:rPr>
        <w:t xml:space="preserve">art–science projects, </w:t>
      </w:r>
      <w:r w:rsidR="00C3229C">
        <w:rPr>
          <w:rFonts w:ascii="Garamond" w:eastAsia="Garamond" w:hAnsi="Garamond" w:cs="Garamond"/>
        </w:rPr>
        <w:t>t</w:t>
      </w:r>
      <w:r w:rsidR="00F21C3F">
        <w:rPr>
          <w:rFonts w:ascii="Garamond" w:eastAsia="Garamond" w:hAnsi="Garamond" w:cs="Garamond"/>
        </w:rPr>
        <w:t>hat provide</w:t>
      </w:r>
      <w:r w:rsidR="00226245">
        <w:rPr>
          <w:rFonts w:ascii="Garamond" w:eastAsia="Garamond" w:hAnsi="Garamond" w:cs="Garamond"/>
        </w:rPr>
        <w:t xml:space="preserve"> complementary accounts of how artistic practices might contribute to th</w:t>
      </w:r>
      <w:r>
        <w:rPr>
          <w:rFonts w:ascii="Garamond" w:eastAsia="Garamond" w:hAnsi="Garamond" w:cs="Garamond"/>
        </w:rPr>
        <w:t>is emerging suite of experiments</w:t>
      </w:r>
      <w:r w:rsidR="00226245">
        <w:rPr>
          <w:rFonts w:ascii="Garamond" w:eastAsia="Garamond" w:hAnsi="Garamond" w:cs="Garamond"/>
        </w:rPr>
        <w:t xml:space="preserve"> and interventions.</w:t>
      </w:r>
      <w:r w:rsidR="00226245">
        <w:rPr>
          <w:rFonts w:ascii="Garamond" w:eastAsia="Garamond" w:hAnsi="Garamond" w:cs="Garamond"/>
          <w:vertAlign w:val="superscript"/>
        </w:rPr>
        <w:endnoteReference w:id="1"/>
      </w:r>
      <w:r w:rsidR="00226245">
        <w:rPr>
          <w:rFonts w:ascii="Garamond" w:eastAsia="Garamond" w:hAnsi="Garamond" w:cs="Garamond"/>
        </w:rPr>
        <w:t xml:space="preserve"> </w:t>
      </w:r>
      <w:r w:rsidR="00090689">
        <w:rPr>
          <w:rFonts w:ascii="Garamond" w:eastAsia="Garamond" w:hAnsi="Garamond" w:cs="Garamond"/>
        </w:rPr>
        <w:t>In doing so we</w:t>
      </w:r>
      <w:r w:rsidR="00A763B4">
        <w:rPr>
          <w:rFonts w:ascii="Garamond" w:eastAsia="Garamond" w:hAnsi="Garamond" w:cs="Garamond"/>
        </w:rPr>
        <w:t xml:space="preserve"> contend that such intellectual concerns with the complex </w:t>
      </w:r>
      <w:proofErr w:type="spellStart"/>
      <w:r w:rsidR="00A763B4">
        <w:rPr>
          <w:rFonts w:ascii="Garamond" w:eastAsia="Garamond" w:hAnsi="Garamond" w:cs="Garamond"/>
        </w:rPr>
        <w:t>materialities</w:t>
      </w:r>
      <w:proofErr w:type="spellEnd"/>
      <w:r w:rsidR="009B4EC9">
        <w:rPr>
          <w:rFonts w:ascii="Garamond" w:eastAsia="Garamond" w:hAnsi="Garamond" w:cs="Garamond"/>
        </w:rPr>
        <w:t xml:space="preserve"> and forces</w:t>
      </w:r>
      <w:r w:rsidR="00A763B4">
        <w:rPr>
          <w:rFonts w:ascii="Garamond" w:eastAsia="Garamond" w:hAnsi="Garamond" w:cs="Garamond"/>
        </w:rPr>
        <w:t xml:space="preserve"> within and through which we live possess the potential to foster political and ethical relationships that might constitute “us” and our collective futures differently.</w:t>
      </w:r>
    </w:p>
    <w:p w14:paraId="78B9C409" w14:textId="77777777" w:rsidR="009B0C4E" w:rsidRDefault="009B0C4E">
      <w:pPr>
        <w:pStyle w:val="normal0"/>
        <w:spacing w:line="480" w:lineRule="auto"/>
        <w:jc w:val="both"/>
        <w:rPr>
          <w:rFonts w:ascii="Garamond" w:eastAsia="Garamond" w:hAnsi="Garamond" w:cs="Garamond"/>
        </w:rPr>
      </w:pPr>
    </w:p>
    <w:p w14:paraId="129369AD" w14:textId="77777777" w:rsidR="00057403" w:rsidRDefault="004C7F45">
      <w:pPr>
        <w:pStyle w:val="normal0"/>
        <w:spacing w:line="480" w:lineRule="auto"/>
        <w:jc w:val="both"/>
        <w:rPr>
          <w:rFonts w:ascii="Garamond" w:eastAsia="Garamond" w:hAnsi="Garamond" w:cs="Garamond"/>
        </w:rPr>
      </w:pPr>
      <w:r>
        <w:rPr>
          <w:rFonts w:ascii="Garamond" w:eastAsia="Garamond" w:hAnsi="Garamond" w:cs="Garamond"/>
        </w:rPr>
        <w:t xml:space="preserve">Art has long offered geographers empirical objects through which to theorize nature and society-environment relations, </w:t>
      </w:r>
      <w:r w:rsidR="00040D70">
        <w:rPr>
          <w:rFonts w:ascii="Garamond" w:eastAsia="Garamond" w:hAnsi="Garamond" w:cs="Garamond"/>
        </w:rPr>
        <w:t xml:space="preserve">through </w:t>
      </w:r>
      <w:r>
        <w:rPr>
          <w:rFonts w:ascii="Garamond" w:eastAsia="Garamond" w:hAnsi="Garamond" w:cs="Garamond"/>
        </w:rPr>
        <w:t xml:space="preserve">paintings, installations and land-art (Daniels 1993; Gandy 1997), and more recently art-science collaborations (Dixon et al. 2013). We add to this area of inquiry by examining two </w:t>
      </w:r>
      <w:r w:rsidR="00B42BFB">
        <w:rPr>
          <w:rFonts w:ascii="Garamond" w:eastAsia="Garamond" w:hAnsi="Garamond" w:cs="Garamond"/>
        </w:rPr>
        <w:t>“</w:t>
      </w:r>
      <w:r>
        <w:rPr>
          <w:rFonts w:ascii="Garamond" w:eastAsia="Garamond" w:hAnsi="Garamond" w:cs="Garamond"/>
        </w:rPr>
        <w:t>socially-engaged</w:t>
      </w:r>
      <w:r w:rsidR="00911A93">
        <w:rPr>
          <w:rFonts w:ascii="Garamond" w:eastAsia="Garamond" w:hAnsi="Garamond" w:cs="Garamond"/>
        </w:rPr>
        <w:t>”</w:t>
      </w:r>
      <w:r>
        <w:rPr>
          <w:rFonts w:ascii="Garamond" w:eastAsia="Garamond" w:hAnsi="Garamond" w:cs="Garamond"/>
        </w:rPr>
        <w:t xml:space="preserve"> art works, </w:t>
      </w:r>
      <w:r>
        <w:rPr>
          <w:rFonts w:ascii="Garamond" w:eastAsia="Garamond" w:hAnsi="Garamond" w:cs="Garamond"/>
          <w:i/>
        </w:rPr>
        <w:t xml:space="preserve">Bird Yarns </w:t>
      </w:r>
      <w:r>
        <w:rPr>
          <w:rFonts w:ascii="Garamond" w:eastAsia="Garamond" w:hAnsi="Garamond" w:cs="Garamond"/>
        </w:rPr>
        <w:t>(2012) (Figure 1)</w:t>
      </w:r>
      <w:r>
        <w:rPr>
          <w:rFonts w:ascii="Garamond" w:eastAsia="Garamond" w:hAnsi="Garamond" w:cs="Garamond"/>
          <w:i/>
        </w:rPr>
        <w:t xml:space="preserve">, </w:t>
      </w:r>
      <w:r>
        <w:rPr>
          <w:rFonts w:ascii="Garamond" w:eastAsia="Garamond" w:hAnsi="Garamond" w:cs="Garamond"/>
        </w:rPr>
        <w:t xml:space="preserve">a collective knitting project in Scotland, and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i/>
        </w:rPr>
        <w:t xml:space="preserve"> </w:t>
      </w:r>
      <w:r>
        <w:rPr>
          <w:rFonts w:ascii="Garamond" w:eastAsia="Garamond" w:hAnsi="Garamond" w:cs="Garamond"/>
        </w:rPr>
        <w:t xml:space="preserve">(2010) (Figure 2), a Chicago-based, artist-driven environmental remediation project. </w:t>
      </w:r>
    </w:p>
    <w:p w14:paraId="73E1E14E" w14:textId="77777777" w:rsidR="00057403" w:rsidRDefault="00057403">
      <w:pPr>
        <w:pStyle w:val="normal0"/>
        <w:spacing w:line="480" w:lineRule="auto"/>
        <w:jc w:val="both"/>
        <w:rPr>
          <w:rFonts w:ascii="Garamond" w:eastAsia="Garamond" w:hAnsi="Garamond" w:cs="Garamond"/>
        </w:rPr>
      </w:pPr>
    </w:p>
    <w:p w14:paraId="3B8D6E4A" w14:textId="3C777301" w:rsidR="00057403" w:rsidRDefault="00057403">
      <w:pPr>
        <w:pStyle w:val="normal0"/>
        <w:spacing w:line="480" w:lineRule="auto"/>
        <w:jc w:val="both"/>
        <w:rPr>
          <w:rFonts w:ascii="Garamond" w:eastAsia="Garamond" w:hAnsi="Garamond" w:cs="Garamond"/>
        </w:rPr>
      </w:pPr>
      <w:r>
        <w:rPr>
          <w:rFonts w:ascii="Garamond" w:eastAsia="Garamond" w:hAnsi="Garamond" w:cs="Garamond"/>
        </w:rPr>
        <w:t>INSERT FIGURE ONE IN HERE</w:t>
      </w:r>
    </w:p>
    <w:p w14:paraId="3BCCD796" w14:textId="77777777" w:rsidR="00057403" w:rsidRDefault="00057403">
      <w:pPr>
        <w:pStyle w:val="normal0"/>
        <w:spacing w:line="480" w:lineRule="auto"/>
        <w:jc w:val="both"/>
        <w:rPr>
          <w:rFonts w:ascii="Garamond" w:eastAsia="Garamond" w:hAnsi="Garamond" w:cs="Garamond"/>
        </w:rPr>
      </w:pPr>
    </w:p>
    <w:p w14:paraId="2665569E" w14:textId="3C49BCEF" w:rsidR="009B0C4E" w:rsidRDefault="00040D70">
      <w:pPr>
        <w:pStyle w:val="normal0"/>
        <w:spacing w:line="480" w:lineRule="auto"/>
        <w:jc w:val="both"/>
        <w:rPr>
          <w:rFonts w:ascii="Garamond" w:eastAsia="Garamond" w:hAnsi="Garamond" w:cs="Garamond"/>
        </w:rPr>
      </w:pPr>
      <w:r>
        <w:rPr>
          <w:rFonts w:ascii="Garamond" w:eastAsia="Garamond" w:hAnsi="Garamond" w:cs="Garamond"/>
        </w:rPr>
        <w:t xml:space="preserve">While </w:t>
      </w:r>
      <w:r w:rsidR="004C7F45">
        <w:rPr>
          <w:rFonts w:ascii="Garamond" w:eastAsia="Garamond" w:hAnsi="Garamond" w:cs="Garamond"/>
        </w:rPr>
        <w:t>geographers have recogni</w:t>
      </w:r>
      <w:r>
        <w:rPr>
          <w:rFonts w:ascii="Garamond" w:eastAsia="Garamond" w:hAnsi="Garamond" w:cs="Garamond"/>
        </w:rPr>
        <w:t>z</w:t>
      </w:r>
      <w:r w:rsidR="004C7F45">
        <w:rPr>
          <w:rFonts w:ascii="Garamond" w:eastAsia="Garamond" w:hAnsi="Garamond" w:cs="Garamond"/>
        </w:rPr>
        <w:t xml:space="preserve">ed the social force of arts practices in not only reproducing worlds but also in constituting </w:t>
      </w:r>
      <w:r w:rsidR="00E509C0">
        <w:rPr>
          <w:rFonts w:ascii="Garamond" w:eastAsia="Garamond" w:hAnsi="Garamond" w:cs="Garamond"/>
        </w:rPr>
        <w:t>them (Daniels 1993</w:t>
      </w:r>
      <w:r w:rsidR="004C7F45">
        <w:rPr>
          <w:rFonts w:ascii="Garamond" w:eastAsia="Garamond" w:hAnsi="Garamond" w:cs="Garamond"/>
        </w:rPr>
        <w:t xml:space="preserve">), </w:t>
      </w:r>
      <w:r>
        <w:rPr>
          <w:rFonts w:ascii="Garamond" w:eastAsia="Garamond" w:hAnsi="Garamond" w:cs="Garamond"/>
        </w:rPr>
        <w:t xml:space="preserve">the </w:t>
      </w:r>
      <w:r w:rsidR="009B4EC9">
        <w:rPr>
          <w:rFonts w:ascii="Garamond" w:eastAsia="Garamond" w:hAnsi="Garamond" w:cs="Garamond"/>
        </w:rPr>
        <w:t xml:space="preserve">last few decades of </w:t>
      </w:r>
      <w:r>
        <w:rPr>
          <w:rFonts w:ascii="Garamond" w:eastAsia="Garamond" w:hAnsi="Garamond" w:cs="Garamond"/>
        </w:rPr>
        <w:t xml:space="preserve">seemingly exponential growth in </w:t>
      </w:r>
      <w:r w:rsidR="004C7F45">
        <w:rPr>
          <w:rFonts w:ascii="Garamond" w:eastAsia="Garamond" w:hAnsi="Garamond" w:cs="Garamond"/>
        </w:rPr>
        <w:t xml:space="preserve">socially-engaged </w:t>
      </w:r>
      <w:r>
        <w:rPr>
          <w:rFonts w:ascii="Garamond" w:eastAsia="Garamond" w:hAnsi="Garamond" w:cs="Garamond"/>
        </w:rPr>
        <w:t xml:space="preserve">art have resulted in further interest </w:t>
      </w:r>
      <w:r>
        <w:rPr>
          <w:rFonts w:ascii="Garamond" w:eastAsia="Garamond" w:hAnsi="Garamond" w:cs="Garamond"/>
        </w:rPr>
        <w:lastRenderedPageBreak/>
        <w:t>and scholarship</w:t>
      </w:r>
      <w:r w:rsidR="004C7F45">
        <w:rPr>
          <w:rFonts w:ascii="Garamond" w:eastAsia="Garamond" w:hAnsi="Garamond" w:cs="Garamond"/>
        </w:rPr>
        <w:t xml:space="preserve">. </w:t>
      </w:r>
      <w:r w:rsidR="009B4EC9">
        <w:rPr>
          <w:rFonts w:ascii="Garamond" w:eastAsia="Garamond" w:hAnsi="Garamond" w:cs="Garamond"/>
        </w:rPr>
        <w:t>E</w:t>
      </w:r>
      <w:r w:rsidR="004C7F45">
        <w:rPr>
          <w:rFonts w:ascii="Garamond" w:eastAsia="Garamond" w:hAnsi="Garamond" w:cs="Garamond"/>
        </w:rPr>
        <w:t xml:space="preserve">ngaging with art as a “technology of connection,” </w:t>
      </w:r>
      <w:r w:rsidR="009B4EC9">
        <w:rPr>
          <w:rFonts w:ascii="Garamond" w:eastAsia="Garamond" w:hAnsi="Garamond" w:cs="Garamond"/>
        </w:rPr>
        <w:t xml:space="preserve">geographers have </w:t>
      </w:r>
      <w:r w:rsidR="00B42BFB">
        <w:rPr>
          <w:rFonts w:ascii="Garamond" w:eastAsia="Garamond" w:hAnsi="Garamond" w:cs="Garamond"/>
        </w:rPr>
        <w:t>studi</w:t>
      </w:r>
      <w:r w:rsidR="009B4EC9">
        <w:rPr>
          <w:rFonts w:ascii="Garamond" w:eastAsia="Garamond" w:hAnsi="Garamond" w:cs="Garamond"/>
        </w:rPr>
        <w:t>ed</w:t>
      </w:r>
      <w:r w:rsidR="004C7F45">
        <w:rPr>
          <w:rFonts w:ascii="Garamond" w:eastAsia="Garamond" w:hAnsi="Garamond" w:cs="Garamond"/>
        </w:rPr>
        <w:t xml:space="preserve"> how it can constitute human social encounters that do particul</w:t>
      </w:r>
      <w:r w:rsidR="009B4EC9">
        <w:rPr>
          <w:rFonts w:ascii="Garamond" w:eastAsia="Garamond" w:hAnsi="Garamond" w:cs="Garamond"/>
        </w:rPr>
        <w:t xml:space="preserve">ar types of “work” in the world. This </w:t>
      </w:r>
      <w:r>
        <w:rPr>
          <w:rFonts w:ascii="Garamond" w:eastAsia="Garamond" w:hAnsi="Garamond" w:cs="Garamond"/>
        </w:rPr>
        <w:t xml:space="preserve">work </w:t>
      </w:r>
      <w:r w:rsidR="009B4EC9">
        <w:rPr>
          <w:rFonts w:ascii="Garamond" w:eastAsia="Garamond" w:hAnsi="Garamond" w:cs="Garamond"/>
        </w:rPr>
        <w:t xml:space="preserve">might </w:t>
      </w:r>
      <w:r>
        <w:rPr>
          <w:rFonts w:ascii="Garamond" w:eastAsia="Garamond" w:hAnsi="Garamond" w:cs="Garamond"/>
        </w:rPr>
        <w:t>include</w:t>
      </w:r>
      <w:r w:rsidR="004C7F45">
        <w:rPr>
          <w:rFonts w:ascii="Garamond" w:eastAsia="Garamond" w:hAnsi="Garamond" w:cs="Garamond"/>
        </w:rPr>
        <w:t xml:space="preserve"> healing communities torn apart by conflict or connecting fractured urban communities contending with urban </w:t>
      </w:r>
      <w:r>
        <w:rPr>
          <w:rFonts w:ascii="Garamond" w:eastAsia="Garamond" w:hAnsi="Garamond" w:cs="Garamond"/>
        </w:rPr>
        <w:t>“</w:t>
      </w:r>
      <w:r w:rsidR="004C7F45">
        <w:rPr>
          <w:rFonts w:ascii="Garamond" w:eastAsia="Garamond" w:hAnsi="Garamond" w:cs="Garamond"/>
        </w:rPr>
        <w:t>super-diversity</w:t>
      </w:r>
      <w:r>
        <w:rPr>
          <w:rFonts w:ascii="Garamond" w:eastAsia="Garamond" w:hAnsi="Garamond" w:cs="Garamond"/>
        </w:rPr>
        <w:t>”</w:t>
      </w:r>
      <w:r w:rsidR="004C7F45">
        <w:rPr>
          <w:rFonts w:ascii="Garamond" w:eastAsia="Garamond" w:hAnsi="Garamond" w:cs="Garamond"/>
        </w:rPr>
        <w:t xml:space="preserve"> </w:t>
      </w:r>
      <w:r w:rsidR="004C7F45" w:rsidRPr="00E509C0">
        <w:rPr>
          <w:rFonts w:ascii="Garamond" w:eastAsia="Garamond" w:hAnsi="Garamond" w:cs="Garamond"/>
        </w:rPr>
        <w:t>(Hawkins 2014).</w:t>
      </w:r>
      <w:r w:rsidR="004C7F45">
        <w:rPr>
          <w:rFonts w:ascii="Garamond" w:eastAsia="Garamond" w:hAnsi="Garamond" w:cs="Garamond"/>
        </w:rPr>
        <w:t xml:space="preserve"> Art theorists interested in this recent growth </w:t>
      </w:r>
      <w:r w:rsidR="004B77D3">
        <w:rPr>
          <w:rFonts w:ascii="Garamond" w:eastAsia="Garamond" w:hAnsi="Garamond" w:cs="Garamond"/>
        </w:rPr>
        <w:t xml:space="preserve">have indicated the </w:t>
      </w:r>
      <w:r w:rsidR="009B4EC9">
        <w:rPr>
          <w:rFonts w:ascii="Garamond" w:eastAsia="Garamond" w:hAnsi="Garamond" w:cs="Garamond"/>
        </w:rPr>
        <w:t xml:space="preserve">need to </w:t>
      </w:r>
      <w:r w:rsidR="00341743">
        <w:rPr>
          <w:rFonts w:ascii="Garamond" w:eastAsia="Garamond" w:hAnsi="Garamond" w:cs="Garamond"/>
        </w:rPr>
        <w:t>investigate</w:t>
      </w:r>
      <w:r w:rsidR="009B4EC9">
        <w:rPr>
          <w:rFonts w:ascii="Garamond" w:eastAsia="Garamond" w:hAnsi="Garamond" w:cs="Garamond"/>
        </w:rPr>
        <w:t xml:space="preserve"> the form and kind of social relations these art works constitute,</w:t>
      </w:r>
      <w:r w:rsidR="004B77D3">
        <w:rPr>
          <w:rFonts w:ascii="Garamond" w:eastAsia="Garamond" w:hAnsi="Garamond" w:cs="Garamond"/>
        </w:rPr>
        <w:t xml:space="preserve"> to</w:t>
      </w:r>
      <w:r w:rsidR="009B4EC9">
        <w:rPr>
          <w:rFonts w:ascii="Garamond" w:eastAsia="Garamond" w:hAnsi="Garamond" w:cs="Garamond"/>
        </w:rPr>
        <w:t xml:space="preserve"> c</w:t>
      </w:r>
      <w:r w:rsidR="004B77D3">
        <w:rPr>
          <w:rFonts w:ascii="Garamond" w:eastAsia="Garamond" w:hAnsi="Garamond" w:cs="Garamond"/>
        </w:rPr>
        <w:t>hallenge</w:t>
      </w:r>
      <w:r w:rsidR="009B4EC9">
        <w:rPr>
          <w:rFonts w:ascii="Garamond" w:eastAsia="Garamond" w:hAnsi="Garamond" w:cs="Garamond"/>
        </w:rPr>
        <w:t xml:space="preserve"> their </w:t>
      </w:r>
      <w:proofErr w:type="spellStart"/>
      <w:r w:rsidR="004C7F45">
        <w:rPr>
          <w:rFonts w:ascii="Garamond" w:eastAsia="Garamond" w:hAnsi="Garamond" w:cs="Garamond"/>
        </w:rPr>
        <w:t>instrume</w:t>
      </w:r>
      <w:r w:rsidR="009B4EC9">
        <w:rPr>
          <w:rFonts w:ascii="Garamond" w:eastAsia="Garamond" w:hAnsi="Garamond" w:cs="Garamond"/>
        </w:rPr>
        <w:t>ntalized</w:t>
      </w:r>
      <w:proofErr w:type="spellEnd"/>
      <w:r w:rsidR="009B4EC9">
        <w:rPr>
          <w:rFonts w:ascii="Garamond" w:eastAsia="Garamond" w:hAnsi="Garamond" w:cs="Garamond"/>
        </w:rPr>
        <w:t xml:space="preserve"> politics, and</w:t>
      </w:r>
      <w:r w:rsidR="004B77D3">
        <w:rPr>
          <w:rFonts w:ascii="Garamond" w:eastAsia="Garamond" w:hAnsi="Garamond" w:cs="Garamond"/>
        </w:rPr>
        <w:t xml:space="preserve"> to reflec</w:t>
      </w:r>
      <w:r w:rsidR="00A2328E">
        <w:rPr>
          <w:rFonts w:ascii="Garamond" w:eastAsia="Garamond" w:hAnsi="Garamond" w:cs="Garamond"/>
        </w:rPr>
        <w:t>t</w:t>
      </w:r>
      <w:r w:rsidR="004C7F45">
        <w:rPr>
          <w:rFonts w:ascii="Garamond" w:eastAsia="Garamond" w:hAnsi="Garamond" w:cs="Garamond"/>
        </w:rPr>
        <w:t xml:space="preserve"> on their reconfiguration of aesthetic</w:t>
      </w:r>
      <w:r w:rsidR="004B77D3">
        <w:rPr>
          <w:rFonts w:ascii="Garamond" w:eastAsia="Garamond" w:hAnsi="Garamond" w:cs="Garamond"/>
        </w:rPr>
        <w:t xml:space="preserve">s (Bishop 2004; </w:t>
      </w:r>
      <w:proofErr w:type="spellStart"/>
      <w:r w:rsidR="004B77D3">
        <w:rPr>
          <w:rFonts w:ascii="Garamond" w:eastAsia="Garamond" w:hAnsi="Garamond" w:cs="Garamond"/>
        </w:rPr>
        <w:t>Kester</w:t>
      </w:r>
      <w:proofErr w:type="spellEnd"/>
      <w:r w:rsidR="004B77D3">
        <w:rPr>
          <w:rFonts w:ascii="Garamond" w:eastAsia="Garamond" w:hAnsi="Garamond" w:cs="Garamond"/>
        </w:rPr>
        <w:t xml:space="preserve"> 2011).</w:t>
      </w:r>
      <w:r w:rsidR="00A2328E">
        <w:rPr>
          <w:rFonts w:ascii="Garamond" w:eastAsia="Garamond" w:hAnsi="Garamond" w:cs="Garamond"/>
        </w:rPr>
        <w:t xml:space="preserve"> Among </w:t>
      </w:r>
      <w:r w:rsidR="009B4EC9">
        <w:rPr>
          <w:rFonts w:ascii="Garamond" w:eastAsia="Garamond" w:hAnsi="Garamond" w:cs="Garamond"/>
        </w:rPr>
        <w:t xml:space="preserve">these discussions however, </w:t>
      </w:r>
      <w:r w:rsidR="004C7F45">
        <w:rPr>
          <w:rFonts w:ascii="Garamond" w:eastAsia="Garamond" w:hAnsi="Garamond" w:cs="Garamond"/>
        </w:rPr>
        <w:t>the</w:t>
      </w:r>
      <w:r w:rsidR="004B77D3">
        <w:rPr>
          <w:rFonts w:ascii="Garamond" w:eastAsia="Garamond" w:hAnsi="Garamond" w:cs="Garamond"/>
        </w:rPr>
        <w:t xml:space="preserve"> social has la</w:t>
      </w:r>
      <w:r w:rsidR="00A2328E">
        <w:rPr>
          <w:rFonts w:ascii="Garamond" w:eastAsia="Garamond" w:hAnsi="Garamond" w:cs="Garamond"/>
        </w:rPr>
        <w:t>rgely</w:t>
      </w:r>
      <w:r w:rsidR="00E507AC">
        <w:rPr>
          <w:rFonts w:ascii="Garamond" w:eastAsia="Garamond" w:hAnsi="Garamond" w:cs="Garamond"/>
        </w:rPr>
        <w:t xml:space="preserve"> been mobili</w:t>
      </w:r>
      <w:r w:rsidR="00341743">
        <w:rPr>
          <w:rFonts w:ascii="Garamond" w:eastAsia="Garamond" w:hAnsi="Garamond" w:cs="Garamond"/>
        </w:rPr>
        <w:t>z</w:t>
      </w:r>
      <w:r w:rsidR="00E507AC">
        <w:rPr>
          <w:rFonts w:ascii="Garamond" w:eastAsia="Garamond" w:hAnsi="Garamond" w:cs="Garamond"/>
        </w:rPr>
        <w:t>ed</w:t>
      </w:r>
      <w:r w:rsidR="00A2328E">
        <w:rPr>
          <w:rFonts w:ascii="Garamond" w:eastAsia="Garamond" w:hAnsi="Garamond" w:cs="Garamond"/>
        </w:rPr>
        <w:t xml:space="preserve"> a</w:t>
      </w:r>
      <w:r w:rsidR="00E87C3F">
        <w:rPr>
          <w:rFonts w:ascii="Garamond" w:eastAsia="Garamond" w:hAnsi="Garamond" w:cs="Garamond"/>
        </w:rPr>
        <w:t>s a</w:t>
      </w:r>
      <w:r w:rsidR="00A2328E">
        <w:rPr>
          <w:rFonts w:ascii="Garamond" w:eastAsia="Garamond" w:hAnsi="Garamond" w:cs="Garamond"/>
        </w:rPr>
        <w:t xml:space="preserve"> human-centric concept, </w:t>
      </w:r>
      <w:r w:rsidR="004B77D3">
        <w:rPr>
          <w:rFonts w:ascii="Garamond" w:eastAsia="Garamond" w:hAnsi="Garamond" w:cs="Garamond"/>
        </w:rPr>
        <w:t xml:space="preserve">and the encounters explored </w:t>
      </w:r>
      <w:r>
        <w:rPr>
          <w:rFonts w:ascii="Garamond" w:eastAsia="Garamond" w:hAnsi="Garamond" w:cs="Garamond"/>
        </w:rPr>
        <w:t>chief</w:t>
      </w:r>
      <w:r w:rsidR="004B77D3">
        <w:rPr>
          <w:rFonts w:ascii="Garamond" w:eastAsia="Garamond" w:hAnsi="Garamond" w:cs="Garamond"/>
        </w:rPr>
        <w:t xml:space="preserve">ly those between humans. </w:t>
      </w:r>
      <w:r w:rsidR="00D02F0F">
        <w:rPr>
          <w:rFonts w:ascii="Garamond" w:eastAsia="Garamond" w:hAnsi="Garamond" w:cs="Garamond"/>
        </w:rPr>
        <w:t xml:space="preserve">Here </w:t>
      </w:r>
      <w:r w:rsidR="004C7F45">
        <w:rPr>
          <w:rFonts w:ascii="Garamond" w:eastAsia="Garamond" w:hAnsi="Garamond" w:cs="Garamond"/>
        </w:rPr>
        <w:t>we</w:t>
      </w:r>
      <w:r w:rsidR="004B77D3">
        <w:rPr>
          <w:rFonts w:ascii="Garamond" w:eastAsia="Garamond" w:hAnsi="Garamond" w:cs="Garamond"/>
        </w:rPr>
        <w:t xml:space="preserve"> seek to expand this</w:t>
      </w:r>
      <w:r w:rsidR="00E509C0">
        <w:rPr>
          <w:rFonts w:ascii="Garamond" w:eastAsia="Garamond" w:hAnsi="Garamond" w:cs="Garamond"/>
        </w:rPr>
        <w:t xml:space="preserve"> idea</w:t>
      </w:r>
      <w:r w:rsidR="004C7F45">
        <w:rPr>
          <w:rFonts w:ascii="Garamond" w:eastAsia="Garamond" w:hAnsi="Garamond" w:cs="Garamond"/>
        </w:rPr>
        <w:t xml:space="preserve"> of the social to include the m</w:t>
      </w:r>
      <w:r w:rsidR="00F3056C">
        <w:rPr>
          <w:rFonts w:ascii="Garamond" w:eastAsia="Garamond" w:hAnsi="Garamond" w:cs="Garamond"/>
        </w:rPr>
        <w:t xml:space="preserve">ore-than-human. We </w:t>
      </w:r>
      <w:r>
        <w:rPr>
          <w:rFonts w:ascii="Garamond" w:eastAsia="Garamond" w:hAnsi="Garamond" w:cs="Garamond"/>
        </w:rPr>
        <w:t>investigate</w:t>
      </w:r>
      <w:r w:rsidR="00F3056C">
        <w:rPr>
          <w:rFonts w:ascii="Garamond" w:eastAsia="Garamond" w:hAnsi="Garamond" w:cs="Garamond"/>
        </w:rPr>
        <w:t xml:space="preserve"> how </w:t>
      </w:r>
      <w:r w:rsidR="004C7F45">
        <w:rPr>
          <w:rFonts w:ascii="Garamond" w:eastAsia="Garamond" w:hAnsi="Garamond" w:cs="Garamond"/>
        </w:rPr>
        <w:t>the social relations constituted</w:t>
      </w:r>
      <w:r w:rsidR="00F3056C">
        <w:rPr>
          <w:rFonts w:ascii="Garamond" w:eastAsia="Garamond" w:hAnsi="Garamond" w:cs="Garamond"/>
        </w:rPr>
        <w:t xml:space="preserve"> in </w:t>
      </w:r>
      <w:r w:rsidR="00D02F0F">
        <w:rPr>
          <w:rFonts w:ascii="Garamond" w:eastAsia="Garamond" w:hAnsi="Garamond" w:cs="Garamond"/>
        </w:rPr>
        <w:t xml:space="preserve">our two cases </w:t>
      </w:r>
      <w:r>
        <w:rPr>
          <w:rFonts w:ascii="Garamond" w:eastAsia="Garamond" w:hAnsi="Garamond" w:cs="Garamond"/>
        </w:rPr>
        <w:t>unfold</w:t>
      </w:r>
      <w:r w:rsidR="004C7F45">
        <w:rPr>
          <w:rFonts w:ascii="Garamond" w:eastAsia="Garamond" w:hAnsi="Garamond" w:cs="Garamond"/>
        </w:rPr>
        <w:t xml:space="preserve"> between human</w:t>
      </w:r>
      <w:r w:rsidR="00F3056C">
        <w:rPr>
          <w:rFonts w:ascii="Garamond" w:eastAsia="Garamond" w:hAnsi="Garamond" w:cs="Garamond"/>
        </w:rPr>
        <w:t>s and non-humans alike</w:t>
      </w:r>
      <w:r>
        <w:rPr>
          <w:rFonts w:ascii="Garamond" w:eastAsia="Garamond" w:hAnsi="Garamond" w:cs="Garamond"/>
        </w:rPr>
        <w:t>. We</w:t>
      </w:r>
      <w:r w:rsidR="00F3056C">
        <w:rPr>
          <w:rFonts w:ascii="Garamond" w:eastAsia="Garamond" w:hAnsi="Garamond" w:cs="Garamond"/>
        </w:rPr>
        <w:t xml:space="preserve"> further </w:t>
      </w:r>
      <w:r w:rsidR="00341743">
        <w:rPr>
          <w:rFonts w:ascii="Garamond" w:eastAsia="Garamond" w:hAnsi="Garamond" w:cs="Garamond"/>
        </w:rPr>
        <w:t>consider</w:t>
      </w:r>
      <w:r>
        <w:rPr>
          <w:rFonts w:ascii="Garamond" w:eastAsia="Garamond" w:hAnsi="Garamond" w:cs="Garamond"/>
        </w:rPr>
        <w:t xml:space="preserve"> </w:t>
      </w:r>
      <w:r w:rsidR="00F3056C">
        <w:rPr>
          <w:rFonts w:ascii="Garamond" w:eastAsia="Garamond" w:hAnsi="Garamond" w:cs="Garamond"/>
        </w:rPr>
        <w:t xml:space="preserve">how such relations might be </w:t>
      </w:r>
      <w:r w:rsidR="004C7F45">
        <w:rPr>
          <w:rFonts w:ascii="Garamond" w:eastAsia="Garamond" w:hAnsi="Garamond" w:cs="Garamond"/>
        </w:rPr>
        <w:t xml:space="preserve">understood to </w:t>
      </w:r>
      <w:r w:rsidR="00341743">
        <w:rPr>
          <w:rFonts w:ascii="Garamond" w:eastAsia="Garamond" w:hAnsi="Garamond" w:cs="Garamond"/>
        </w:rPr>
        <w:t xml:space="preserve">expose </w:t>
      </w:r>
      <w:r w:rsidR="00F3056C">
        <w:rPr>
          <w:rFonts w:ascii="Garamond" w:eastAsia="Garamond" w:hAnsi="Garamond" w:cs="Garamond"/>
        </w:rPr>
        <w:t xml:space="preserve">the liveliness of the world, </w:t>
      </w:r>
      <w:r w:rsidR="00D02F0F">
        <w:rPr>
          <w:rFonts w:ascii="Garamond" w:eastAsia="Garamond" w:hAnsi="Garamond" w:cs="Garamond"/>
        </w:rPr>
        <w:t>and in doing</w:t>
      </w:r>
      <w:r w:rsidR="00911A93">
        <w:rPr>
          <w:rFonts w:ascii="Garamond" w:eastAsia="Garamond" w:hAnsi="Garamond" w:cs="Garamond"/>
        </w:rPr>
        <w:t xml:space="preserve"> so</w:t>
      </w:r>
      <w:r w:rsidR="00D02F0F">
        <w:rPr>
          <w:rFonts w:ascii="Garamond" w:eastAsia="Garamond" w:hAnsi="Garamond" w:cs="Garamond"/>
        </w:rPr>
        <w:t xml:space="preserve"> </w:t>
      </w:r>
      <w:r w:rsidR="00341743">
        <w:rPr>
          <w:rFonts w:ascii="Garamond" w:eastAsia="Garamond" w:hAnsi="Garamond" w:cs="Garamond"/>
        </w:rPr>
        <w:t xml:space="preserve">assemble new types of </w:t>
      </w:r>
      <w:r w:rsidR="004C7F45">
        <w:rPr>
          <w:rFonts w:ascii="Garamond" w:eastAsia="Garamond" w:hAnsi="Garamond" w:cs="Garamond"/>
        </w:rPr>
        <w:t>collective</w:t>
      </w:r>
      <w:r w:rsidR="00341743">
        <w:rPr>
          <w:rFonts w:ascii="Garamond" w:eastAsia="Garamond" w:hAnsi="Garamond" w:cs="Garamond"/>
        </w:rPr>
        <w:t>s</w:t>
      </w:r>
      <w:r w:rsidR="00911A93">
        <w:rPr>
          <w:rFonts w:ascii="Garamond" w:eastAsia="Garamond" w:hAnsi="Garamond" w:cs="Garamond"/>
        </w:rPr>
        <w:t xml:space="preserve"> that participate in the</w:t>
      </w:r>
      <w:r w:rsidR="004C7F45">
        <w:rPr>
          <w:rFonts w:ascii="Garamond" w:eastAsia="Garamond" w:hAnsi="Garamond" w:cs="Garamond"/>
        </w:rPr>
        <w:t xml:space="preserve"> making of our socio-ecological futures. </w:t>
      </w:r>
      <w:r w:rsidR="00A763B4">
        <w:rPr>
          <w:rFonts w:ascii="Garamond" w:eastAsia="Garamond" w:hAnsi="Garamond" w:cs="Garamond"/>
        </w:rPr>
        <w:t>Ahead of our empir</w:t>
      </w:r>
      <w:r w:rsidR="00E509C0">
        <w:rPr>
          <w:rFonts w:ascii="Garamond" w:eastAsia="Garamond" w:hAnsi="Garamond" w:cs="Garamond"/>
        </w:rPr>
        <w:t>ical discussions, we outline</w:t>
      </w:r>
      <w:r w:rsidR="00A763B4">
        <w:rPr>
          <w:rFonts w:ascii="Garamond" w:eastAsia="Garamond" w:hAnsi="Garamond" w:cs="Garamond"/>
        </w:rPr>
        <w:t xml:space="preserve"> </w:t>
      </w:r>
      <w:r w:rsidR="00E87C3F">
        <w:rPr>
          <w:rFonts w:ascii="Garamond" w:eastAsia="Garamond" w:hAnsi="Garamond" w:cs="Garamond"/>
        </w:rPr>
        <w:t xml:space="preserve">the </w:t>
      </w:r>
      <w:r w:rsidR="00A763B4">
        <w:rPr>
          <w:rFonts w:ascii="Garamond" w:eastAsia="Garamond" w:hAnsi="Garamond" w:cs="Garamond"/>
        </w:rPr>
        <w:t>experimental and interventional strategies that geographers</w:t>
      </w:r>
      <w:r w:rsidR="009B0C4E">
        <w:rPr>
          <w:rFonts w:ascii="Garamond" w:eastAsia="Garamond" w:hAnsi="Garamond" w:cs="Garamond"/>
        </w:rPr>
        <w:t xml:space="preserve"> have recently been adopting to account for vital matter and forces in our socio-ecological thinking. </w:t>
      </w:r>
    </w:p>
    <w:p w14:paraId="263E64B8" w14:textId="77777777" w:rsidR="00F92FB6" w:rsidRDefault="00F92FB6" w:rsidP="00057403">
      <w:pPr>
        <w:pStyle w:val="normal0"/>
        <w:spacing w:line="480" w:lineRule="auto"/>
      </w:pPr>
    </w:p>
    <w:p w14:paraId="4D83BB37" w14:textId="34272A32" w:rsidR="00057403" w:rsidRDefault="00057403" w:rsidP="00057403">
      <w:pPr>
        <w:pStyle w:val="normal0"/>
        <w:spacing w:line="480" w:lineRule="auto"/>
      </w:pPr>
      <w:r>
        <w:t>INSERT FIGURE TWO IN HERE</w:t>
      </w:r>
      <w:r>
        <w:br/>
      </w:r>
    </w:p>
    <w:p w14:paraId="42AA9E84" w14:textId="50BF22FA" w:rsidR="00F92FB6" w:rsidRDefault="00645769">
      <w:pPr>
        <w:pStyle w:val="normal0"/>
        <w:spacing w:line="480" w:lineRule="auto"/>
        <w:jc w:val="both"/>
      </w:pPr>
      <w:r>
        <w:rPr>
          <w:rFonts w:ascii="Garamond" w:eastAsia="Garamond" w:hAnsi="Garamond" w:cs="Garamond"/>
          <w:b/>
        </w:rPr>
        <w:t xml:space="preserve">Towards Aesthetic </w:t>
      </w:r>
      <w:r w:rsidR="00F92FB6">
        <w:rPr>
          <w:rFonts w:ascii="Garamond" w:eastAsia="Garamond" w:hAnsi="Garamond" w:cs="Garamond"/>
          <w:b/>
        </w:rPr>
        <w:t>Experiments and Interventions</w:t>
      </w:r>
    </w:p>
    <w:p w14:paraId="28699F6D" w14:textId="6B03C323" w:rsidR="003C5F58" w:rsidRDefault="00E87C3F" w:rsidP="003C5F58">
      <w:pPr>
        <w:pStyle w:val="normal0"/>
        <w:spacing w:line="480" w:lineRule="auto"/>
        <w:rPr>
          <w:rFonts w:ascii="Garamond" w:eastAsia="Garamond" w:hAnsi="Garamond" w:cs="Garamond"/>
        </w:rPr>
      </w:pPr>
      <w:r>
        <w:rPr>
          <w:rFonts w:ascii="Garamond" w:eastAsia="Garamond" w:hAnsi="Garamond" w:cs="Garamond"/>
        </w:rPr>
        <w:t>It is, by now, understood that to specify the presence of nonhumans, or simply to acknowledge the animate matter and forces of the physical worlds in which we live</w:t>
      </w:r>
      <w:r w:rsidR="00341743">
        <w:rPr>
          <w:rFonts w:ascii="Garamond" w:eastAsia="Garamond" w:hAnsi="Garamond" w:cs="Garamond"/>
        </w:rPr>
        <w:t>,</w:t>
      </w:r>
      <w:r>
        <w:rPr>
          <w:rFonts w:ascii="Garamond" w:eastAsia="Garamond" w:hAnsi="Garamond" w:cs="Garamond"/>
        </w:rPr>
        <w:t xml:space="preserve"> is not enough. </w:t>
      </w:r>
      <w:r w:rsidR="001278C0">
        <w:rPr>
          <w:rFonts w:ascii="Garamond" w:eastAsia="Garamond" w:hAnsi="Garamond" w:cs="Garamond"/>
        </w:rPr>
        <w:t>A</w:t>
      </w:r>
      <w:r w:rsidR="00F92FB6">
        <w:rPr>
          <w:rFonts w:ascii="Garamond" w:eastAsia="Garamond" w:hAnsi="Garamond" w:cs="Garamond"/>
        </w:rPr>
        <w:t xml:space="preserve">s Paulson (2001, 112) </w:t>
      </w:r>
      <w:r w:rsidR="00341743">
        <w:rPr>
          <w:rFonts w:ascii="Garamond" w:eastAsia="Garamond" w:hAnsi="Garamond" w:cs="Garamond"/>
        </w:rPr>
        <w:t>writ</w:t>
      </w:r>
      <w:r w:rsidR="00F92FB6">
        <w:rPr>
          <w:rFonts w:ascii="Garamond" w:eastAsia="Garamond" w:hAnsi="Garamond" w:cs="Garamond"/>
        </w:rPr>
        <w:t xml:space="preserve">es, </w:t>
      </w:r>
      <w:r w:rsidR="001278C0">
        <w:rPr>
          <w:rFonts w:ascii="Garamond" w:eastAsia="Garamond" w:hAnsi="Garamond" w:cs="Garamond"/>
        </w:rPr>
        <w:t xml:space="preserve">the crucial point </w:t>
      </w:r>
      <w:r w:rsidR="00F92FB6">
        <w:rPr>
          <w:rFonts w:ascii="Garamond" w:eastAsia="Garamond" w:hAnsi="Garamond" w:cs="Garamond"/>
        </w:rPr>
        <w:t xml:space="preserve">is to learn how “new types of encounter (and conviviality) with nonhumans… can give rise to new modes of relation… to new political practices” and, we would add, to new knowledge making </w:t>
      </w:r>
      <w:r w:rsidR="00F92FB6">
        <w:rPr>
          <w:rFonts w:ascii="Garamond" w:eastAsia="Garamond" w:hAnsi="Garamond" w:cs="Garamond"/>
        </w:rPr>
        <w:lastRenderedPageBreak/>
        <w:t>practices</w:t>
      </w:r>
      <w:r w:rsidR="001C6967">
        <w:rPr>
          <w:rFonts w:ascii="Garamond" w:eastAsia="Garamond" w:hAnsi="Garamond" w:cs="Garamond"/>
        </w:rPr>
        <w:t>.</w:t>
      </w:r>
      <w:r>
        <w:rPr>
          <w:rFonts w:ascii="Garamond" w:eastAsia="Garamond" w:hAnsi="Garamond" w:cs="Garamond"/>
        </w:rPr>
        <w:t xml:space="preserve"> A range of responses have been</w:t>
      </w:r>
      <w:r w:rsidR="00341743">
        <w:rPr>
          <w:rFonts w:ascii="Garamond" w:eastAsia="Garamond" w:hAnsi="Garamond" w:cs="Garamond"/>
        </w:rPr>
        <w:t xml:space="preserve"> offer</w:t>
      </w:r>
      <w:r>
        <w:rPr>
          <w:rFonts w:ascii="Garamond" w:eastAsia="Garamond" w:hAnsi="Garamond" w:cs="Garamond"/>
        </w:rPr>
        <w:t>ed</w:t>
      </w:r>
      <w:r w:rsidR="00341743">
        <w:rPr>
          <w:rFonts w:ascii="Garamond" w:eastAsia="Garamond" w:hAnsi="Garamond" w:cs="Garamond"/>
        </w:rPr>
        <w:t xml:space="preserve"> by way of</w:t>
      </w:r>
      <w:r w:rsidR="00E86B4D">
        <w:rPr>
          <w:rFonts w:ascii="Garamond" w:eastAsia="Garamond" w:hAnsi="Garamond" w:cs="Garamond"/>
        </w:rPr>
        <w:t xml:space="preserve"> experimenting with science and arts practices and theoretical vocabularies</w:t>
      </w:r>
      <w:r w:rsidR="00341743">
        <w:rPr>
          <w:rFonts w:ascii="Garamond" w:eastAsia="Garamond" w:hAnsi="Garamond" w:cs="Garamond"/>
        </w:rPr>
        <w:t>,</w:t>
      </w:r>
      <w:r w:rsidR="00E86B4D">
        <w:rPr>
          <w:rFonts w:ascii="Garamond" w:eastAsia="Garamond" w:hAnsi="Garamond" w:cs="Garamond"/>
        </w:rPr>
        <w:t xml:space="preserve"> to </w:t>
      </w:r>
      <w:r w:rsidR="00341743">
        <w:rPr>
          <w:rFonts w:ascii="Garamond" w:eastAsia="Garamond" w:hAnsi="Garamond" w:cs="Garamond"/>
        </w:rPr>
        <w:t>begin to specify</w:t>
      </w:r>
      <w:r w:rsidR="00E86B4D">
        <w:rPr>
          <w:rFonts w:ascii="Garamond" w:eastAsia="Garamond" w:hAnsi="Garamond" w:cs="Garamond"/>
        </w:rPr>
        <w:t xml:space="preserve"> how we might formulate </w:t>
      </w:r>
      <w:proofErr w:type="spellStart"/>
      <w:r w:rsidR="00E86B4D">
        <w:rPr>
          <w:rFonts w:ascii="Garamond" w:eastAsia="Garamond" w:hAnsi="Garamond" w:cs="Garamond"/>
        </w:rPr>
        <w:t>ethico</w:t>
      </w:r>
      <w:proofErr w:type="spellEnd"/>
      <w:r w:rsidR="00E86B4D">
        <w:rPr>
          <w:rFonts w:ascii="Garamond" w:eastAsia="Garamond" w:hAnsi="Garamond" w:cs="Garamond"/>
        </w:rPr>
        <w:t xml:space="preserve">-political conduct akin to these expanded socials. </w:t>
      </w:r>
      <w:proofErr w:type="spellStart"/>
      <w:r w:rsidR="000D283A" w:rsidRPr="008D170B">
        <w:rPr>
          <w:rFonts w:ascii="Garamond" w:eastAsia="Garamond" w:hAnsi="Garamond" w:cs="Garamond"/>
        </w:rPr>
        <w:t>Latour</w:t>
      </w:r>
      <w:proofErr w:type="spellEnd"/>
      <w:r w:rsidR="000D283A" w:rsidRPr="008D170B">
        <w:rPr>
          <w:rFonts w:ascii="Garamond" w:eastAsia="Garamond" w:hAnsi="Garamond" w:cs="Garamond"/>
        </w:rPr>
        <w:t xml:space="preserve"> (</w:t>
      </w:r>
      <w:r w:rsidR="008D170B" w:rsidRPr="008D170B">
        <w:rPr>
          <w:rFonts w:ascii="Garamond" w:eastAsia="Garamond" w:hAnsi="Garamond" w:cs="Garamond"/>
        </w:rPr>
        <w:t>2004</w:t>
      </w:r>
      <w:r w:rsidR="000D283A" w:rsidRPr="008D170B">
        <w:rPr>
          <w:rFonts w:ascii="Garamond" w:eastAsia="Garamond" w:hAnsi="Garamond" w:cs="Garamond"/>
        </w:rPr>
        <w:t>)</w:t>
      </w:r>
      <w:r w:rsidR="00F92FB6" w:rsidRPr="008D170B">
        <w:rPr>
          <w:rFonts w:ascii="Garamond" w:eastAsia="Garamond" w:hAnsi="Garamond" w:cs="Garamond"/>
        </w:rPr>
        <w:t>, for</w:t>
      </w:r>
      <w:r w:rsidR="00D209CA">
        <w:rPr>
          <w:rFonts w:ascii="Garamond" w:eastAsia="Garamond" w:hAnsi="Garamond" w:cs="Garamond"/>
        </w:rPr>
        <w:t xml:space="preserve"> example, </w:t>
      </w:r>
      <w:r w:rsidR="009941D1">
        <w:rPr>
          <w:rFonts w:ascii="Garamond" w:eastAsia="Garamond" w:hAnsi="Garamond" w:cs="Garamond"/>
        </w:rPr>
        <w:t>seeks to understand</w:t>
      </w:r>
      <w:r w:rsidR="00D209CA">
        <w:rPr>
          <w:rFonts w:ascii="Garamond" w:eastAsia="Garamond" w:hAnsi="Garamond" w:cs="Garamond"/>
        </w:rPr>
        <w:t xml:space="preserve"> how we might “learn</w:t>
      </w:r>
      <w:r w:rsidR="00F92FB6">
        <w:rPr>
          <w:rFonts w:ascii="Garamond" w:eastAsia="Garamond" w:hAnsi="Garamond" w:cs="Garamond"/>
        </w:rPr>
        <w:t xml:space="preserve"> to be affected</w:t>
      </w:r>
      <w:r w:rsidR="001278C0">
        <w:rPr>
          <w:rFonts w:ascii="Garamond" w:eastAsia="Garamond" w:hAnsi="Garamond" w:cs="Garamond"/>
        </w:rPr>
        <w:t>” in order</w:t>
      </w:r>
      <w:r w:rsidR="00F92FB6">
        <w:rPr>
          <w:rFonts w:ascii="Garamond" w:eastAsia="Garamond" w:hAnsi="Garamond" w:cs="Garamond"/>
        </w:rPr>
        <w:t xml:space="preserve"> to build relations with inanimate objects and nonhumans. At the same time, </w:t>
      </w:r>
      <w:proofErr w:type="spellStart"/>
      <w:r w:rsidR="00F92FB6" w:rsidRPr="008D170B">
        <w:rPr>
          <w:rFonts w:ascii="Garamond" w:eastAsia="Garamond" w:hAnsi="Garamond" w:cs="Garamond"/>
        </w:rPr>
        <w:t>Haraway</w:t>
      </w:r>
      <w:proofErr w:type="spellEnd"/>
      <w:r w:rsidR="00F92FB6" w:rsidRPr="008D170B">
        <w:rPr>
          <w:rFonts w:ascii="Garamond" w:eastAsia="Garamond" w:hAnsi="Garamond" w:cs="Garamond"/>
        </w:rPr>
        <w:t xml:space="preserve"> </w:t>
      </w:r>
      <w:r w:rsidR="000D283A" w:rsidRPr="008D170B">
        <w:rPr>
          <w:rFonts w:ascii="Garamond" w:eastAsia="Garamond" w:hAnsi="Garamond" w:cs="Garamond"/>
        </w:rPr>
        <w:t>(</w:t>
      </w:r>
      <w:r w:rsidR="008D170B" w:rsidRPr="008D170B">
        <w:rPr>
          <w:rFonts w:ascii="Garamond" w:eastAsia="Garamond" w:hAnsi="Garamond" w:cs="Garamond"/>
        </w:rPr>
        <w:t>2008)</w:t>
      </w:r>
      <w:r w:rsidR="000D283A">
        <w:rPr>
          <w:rFonts w:ascii="Garamond" w:eastAsia="Garamond" w:hAnsi="Garamond" w:cs="Garamond"/>
        </w:rPr>
        <w:t xml:space="preserve"> </w:t>
      </w:r>
      <w:r w:rsidR="00F92FB6">
        <w:rPr>
          <w:rFonts w:ascii="Garamond" w:eastAsia="Garamond" w:hAnsi="Garamond" w:cs="Garamond"/>
        </w:rPr>
        <w:t>calls</w:t>
      </w:r>
      <w:r w:rsidR="008D170B">
        <w:rPr>
          <w:rFonts w:ascii="Garamond" w:eastAsia="Garamond" w:hAnsi="Garamond" w:cs="Garamond"/>
        </w:rPr>
        <w:t xml:space="preserve"> for a “response-</w:t>
      </w:r>
      <w:r w:rsidR="00D209CA">
        <w:rPr>
          <w:rFonts w:ascii="Garamond" w:eastAsia="Garamond" w:hAnsi="Garamond" w:cs="Garamond"/>
        </w:rPr>
        <w:t>ability</w:t>
      </w:r>
      <w:r w:rsidR="00A2328E">
        <w:rPr>
          <w:rFonts w:ascii="Garamond" w:eastAsia="Garamond" w:hAnsi="Garamond" w:cs="Garamond"/>
        </w:rPr>
        <w:t>,</w:t>
      </w:r>
      <w:r w:rsidR="00D209CA">
        <w:rPr>
          <w:rFonts w:ascii="Garamond" w:eastAsia="Garamond" w:hAnsi="Garamond" w:cs="Garamond"/>
        </w:rPr>
        <w:t>” detailing</w:t>
      </w:r>
      <w:r w:rsidR="008D170B">
        <w:rPr>
          <w:rFonts w:ascii="Garamond" w:eastAsia="Garamond" w:hAnsi="Garamond" w:cs="Garamond"/>
        </w:rPr>
        <w:t xml:space="preserve"> a politico-</w:t>
      </w:r>
      <w:proofErr w:type="spellStart"/>
      <w:r w:rsidR="008D170B">
        <w:rPr>
          <w:rFonts w:ascii="Garamond" w:eastAsia="Garamond" w:hAnsi="Garamond" w:cs="Garamond"/>
        </w:rPr>
        <w:t>ethico</w:t>
      </w:r>
      <w:proofErr w:type="spellEnd"/>
      <w:r w:rsidR="008D170B">
        <w:rPr>
          <w:rFonts w:ascii="Garamond" w:eastAsia="Garamond" w:hAnsi="Garamond" w:cs="Garamond"/>
        </w:rPr>
        <w:t xml:space="preserve"> stance that </w:t>
      </w:r>
      <w:r w:rsidR="009941D1">
        <w:rPr>
          <w:rFonts w:ascii="Garamond" w:eastAsia="Garamond" w:hAnsi="Garamond" w:cs="Garamond"/>
        </w:rPr>
        <w:t xml:space="preserve">is </w:t>
      </w:r>
      <w:r w:rsidR="008D170B">
        <w:rPr>
          <w:rFonts w:ascii="Garamond" w:eastAsia="Garamond" w:hAnsi="Garamond" w:cs="Garamond"/>
        </w:rPr>
        <w:t>propagate</w:t>
      </w:r>
      <w:r w:rsidR="009941D1">
        <w:rPr>
          <w:rFonts w:ascii="Garamond" w:eastAsia="Garamond" w:hAnsi="Garamond" w:cs="Garamond"/>
        </w:rPr>
        <w:t>d</w:t>
      </w:r>
      <w:r w:rsidR="008D170B">
        <w:rPr>
          <w:rFonts w:ascii="Garamond" w:eastAsia="Garamond" w:hAnsi="Garamond" w:cs="Garamond"/>
        </w:rPr>
        <w:t xml:space="preserve"> from</w:t>
      </w:r>
      <w:r w:rsidR="00D209CA">
        <w:rPr>
          <w:rFonts w:ascii="Garamond" w:eastAsia="Garamond" w:hAnsi="Garamond" w:cs="Garamond"/>
        </w:rPr>
        <w:t xml:space="preserve"> an acknowledgement of the force of humans and nonhumans,</w:t>
      </w:r>
      <w:r w:rsidR="00D0646A">
        <w:rPr>
          <w:rFonts w:ascii="Garamond" w:eastAsia="Garamond" w:hAnsi="Garamond" w:cs="Garamond"/>
        </w:rPr>
        <w:t xml:space="preserve"> and</w:t>
      </w:r>
      <w:r w:rsidR="00D209CA">
        <w:rPr>
          <w:rFonts w:ascii="Garamond" w:eastAsia="Garamond" w:hAnsi="Garamond" w:cs="Garamond"/>
        </w:rPr>
        <w:t xml:space="preserve"> organic and inorganic things. </w:t>
      </w:r>
      <w:r w:rsidR="00E86B4D">
        <w:rPr>
          <w:rFonts w:ascii="Garamond" w:eastAsia="Garamond" w:hAnsi="Garamond" w:cs="Garamond"/>
        </w:rPr>
        <w:t xml:space="preserve">Such </w:t>
      </w:r>
      <w:r w:rsidR="00C37F98">
        <w:rPr>
          <w:rFonts w:ascii="Garamond" w:eastAsia="Garamond" w:hAnsi="Garamond" w:cs="Garamond"/>
        </w:rPr>
        <w:t>approaches</w:t>
      </w:r>
      <w:r w:rsidR="00E86B4D">
        <w:rPr>
          <w:rFonts w:ascii="Garamond" w:eastAsia="Garamond" w:hAnsi="Garamond" w:cs="Garamond"/>
        </w:rPr>
        <w:t xml:space="preserve"> have gained momentum with the rise of </w:t>
      </w:r>
      <w:proofErr w:type="spellStart"/>
      <w:r w:rsidR="00E86B4D">
        <w:rPr>
          <w:rFonts w:ascii="Garamond" w:eastAsia="Garamond" w:hAnsi="Garamond" w:cs="Garamond"/>
        </w:rPr>
        <w:t>Anthropocene</w:t>
      </w:r>
      <w:proofErr w:type="spellEnd"/>
      <w:r w:rsidR="00E86B4D">
        <w:rPr>
          <w:rFonts w:ascii="Garamond" w:eastAsia="Garamond" w:hAnsi="Garamond" w:cs="Garamond"/>
        </w:rPr>
        <w:t xml:space="preserve"> scholarship</w:t>
      </w:r>
      <w:r w:rsidR="00341743">
        <w:rPr>
          <w:rFonts w:ascii="Garamond" w:eastAsia="Garamond" w:hAnsi="Garamond" w:cs="Garamond"/>
        </w:rPr>
        <w:t>. This work</w:t>
      </w:r>
      <w:r w:rsidR="00E86B4D">
        <w:rPr>
          <w:rFonts w:ascii="Garamond" w:eastAsia="Garamond" w:hAnsi="Garamond" w:cs="Garamond"/>
        </w:rPr>
        <w:t xml:space="preserve"> foregrounds not only the negotiation of the difficulties of alliance-building among human constituencies, but also requires that we account for “deliberations between multiple forms of agency, expertise and subjectivity – some of which are human, some of which require tuning into the diverse </w:t>
      </w:r>
      <w:proofErr w:type="spellStart"/>
      <w:r w:rsidR="00E86B4D">
        <w:rPr>
          <w:rFonts w:ascii="Garamond" w:eastAsia="Garamond" w:hAnsi="Garamond" w:cs="Garamond"/>
        </w:rPr>
        <w:t>becomings</w:t>
      </w:r>
      <w:proofErr w:type="spellEnd"/>
      <w:r w:rsidR="00E86B4D">
        <w:rPr>
          <w:rFonts w:ascii="Garamond" w:eastAsia="Garamond" w:hAnsi="Garamond" w:cs="Garamond"/>
        </w:rPr>
        <w:t xml:space="preserve"> of nonhuman forms and processes” (</w:t>
      </w:r>
      <w:proofErr w:type="spellStart"/>
      <w:r w:rsidR="00E86B4D">
        <w:rPr>
          <w:rFonts w:ascii="Garamond" w:eastAsia="Garamond" w:hAnsi="Garamond" w:cs="Garamond"/>
        </w:rPr>
        <w:t>Lorimer</w:t>
      </w:r>
      <w:proofErr w:type="spellEnd"/>
      <w:r w:rsidR="00E86B4D">
        <w:rPr>
          <w:rFonts w:ascii="Garamond" w:eastAsia="Garamond" w:hAnsi="Garamond" w:cs="Garamond"/>
        </w:rPr>
        <w:t xml:space="preserve"> and </w:t>
      </w:r>
      <w:proofErr w:type="spellStart"/>
      <w:r w:rsidR="00E86B4D">
        <w:rPr>
          <w:rFonts w:ascii="Garamond" w:eastAsia="Garamond" w:hAnsi="Garamond" w:cs="Garamond"/>
        </w:rPr>
        <w:t>Driessen</w:t>
      </w:r>
      <w:proofErr w:type="spellEnd"/>
      <w:r w:rsidR="00E86B4D">
        <w:rPr>
          <w:rFonts w:ascii="Garamond" w:eastAsia="Garamond" w:hAnsi="Garamond" w:cs="Garamond"/>
        </w:rPr>
        <w:t xml:space="preserve"> 2013, 3). </w:t>
      </w:r>
      <w:r w:rsidR="00C37F98">
        <w:rPr>
          <w:rFonts w:ascii="Garamond" w:eastAsia="Garamond" w:hAnsi="Garamond" w:cs="Garamond"/>
        </w:rPr>
        <w:t xml:space="preserve">Further, the </w:t>
      </w:r>
      <w:proofErr w:type="spellStart"/>
      <w:r w:rsidR="00C37F98">
        <w:rPr>
          <w:rFonts w:ascii="Garamond" w:eastAsia="Garamond" w:hAnsi="Garamond" w:cs="Garamond"/>
        </w:rPr>
        <w:t>Anthropocene</w:t>
      </w:r>
      <w:proofErr w:type="spellEnd"/>
      <w:r w:rsidR="00C37F98">
        <w:rPr>
          <w:rFonts w:ascii="Garamond" w:eastAsia="Garamond" w:hAnsi="Garamond" w:cs="Garamond"/>
        </w:rPr>
        <w:t xml:space="preserve"> framing of these discussion has emphasi</w:t>
      </w:r>
      <w:r w:rsidR="00341743">
        <w:rPr>
          <w:rFonts w:ascii="Garamond" w:eastAsia="Garamond" w:hAnsi="Garamond" w:cs="Garamond"/>
        </w:rPr>
        <w:t>z</w:t>
      </w:r>
      <w:r w:rsidR="00C37F98">
        <w:rPr>
          <w:rFonts w:ascii="Garamond" w:eastAsia="Garamond" w:hAnsi="Garamond" w:cs="Garamond"/>
        </w:rPr>
        <w:t>ed questions of temporality</w:t>
      </w:r>
      <w:r w:rsidR="00341743">
        <w:rPr>
          <w:rFonts w:ascii="Garamond" w:eastAsia="Garamond" w:hAnsi="Garamond" w:cs="Garamond"/>
        </w:rPr>
        <w:t xml:space="preserve"> and </w:t>
      </w:r>
      <w:r w:rsidR="00C37F98">
        <w:rPr>
          <w:rFonts w:ascii="Garamond" w:eastAsia="Garamond" w:hAnsi="Garamond" w:cs="Garamond"/>
        </w:rPr>
        <w:t xml:space="preserve">the practice of not just living with difference but taking account of it in the co-fabrication of </w:t>
      </w:r>
      <w:r w:rsidR="00B67231">
        <w:rPr>
          <w:rFonts w:ascii="Garamond" w:eastAsia="Garamond" w:hAnsi="Garamond" w:cs="Garamond"/>
        </w:rPr>
        <w:t>immanent, indeterminable and speculative worlds and futures to come</w:t>
      </w:r>
      <w:r w:rsidR="00C37F98">
        <w:rPr>
          <w:rFonts w:ascii="Garamond" w:eastAsia="Garamond" w:hAnsi="Garamond" w:cs="Garamond"/>
        </w:rPr>
        <w:t xml:space="preserve"> </w:t>
      </w:r>
      <w:r w:rsidR="003C5F58">
        <w:rPr>
          <w:rFonts w:ascii="Garamond" w:eastAsia="Garamond" w:hAnsi="Garamond" w:cs="Garamond"/>
        </w:rPr>
        <w:t>(</w:t>
      </w:r>
      <w:proofErr w:type="spellStart"/>
      <w:r w:rsidR="00B67231">
        <w:rPr>
          <w:rFonts w:ascii="Garamond" w:eastAsia="Garamond" w:hAnsi="Garamond" w:cs="Garamond"/>
        </w:rPr>
        <w:t>Lorimer</w:t>
      </w:r>
      <w:proofErr w:type="spellEnd"/>
      <w:r w:rsidR="00B67231">
        <w:rPr>
          <w:rFonts w:ascii="Garamond" w:eastAsia="Garamond" w:hAnsi="Garamond" w:cs="Garamond"/>
        </w:rPr>
        <w:t xml:space="preserve">, </w:t>
      </w:r>
      <w:r w:rsidR="00C37F98">
        <w:rPr>
          <w:rFonts w:ascii="Garamond" w:eastAsia="Garamond" w:hAnsi="Garamond" w:cs="Garamond"/>
        </w:rPr>
        <w:t xml:space="preserve">2012, </w:t>
      </w:r>
      <w:r w:rsidR="003C5F58">
        <w:rPr>
          <w:rFonts w:ascii="Garamond" w:eastAsia="Garamond" w:hAnsi="Garamond" w:cs="Garamond"/>
        </w:rPr>
        <w:t xml:space="preserve">Johnson and </w:t>
      </w:r>
      <w:proofErr w:type="spellStart"/>
      <w:r w:rsidR="003C5F58">
        <w:rPr>
          <w:rFonts w:ascii="Garamond" w:eastAsia="Garamond" w:hAnsi="Garamond" w:cs="Garamond"/>
        </w:rPr>
        <w:t>Morehouse</w:t>
      </w:r>
      <w:proofErr w:type="spellEnd"/>
      <w:r w:rsidR="003C5F58">
        <w:rPr>
          <w:rFonts w:ascii="Garamond" w:eastAsia="Garamond" w:hAnsi="Garamond" w:cs="Garamond"/>
        </w:rPr>
        <w:t xml:space="preserve">, 2014). </w:t>
      </w:r>
    </w:p>
    <w:p w14:paraId="1113B3F4" w14:textId="77777777" w:rsidR="000118C4" w:rsidRPr="003C5F58" w:rsidRDefault="000118C4" w:rsidP="003C5F58">
      <w:pPr>
        <w:pStyle w:val="normal0"/>
        <w:spacing w:line="480" w:lineRule="auto"/>
        <w:rPr>
          <w:rFonts w:ascii="Garamond" w:eastAsia="Garamond" w:hAnsi="Garamond" w:cs="Garamond"/>
        </w:rPr>
      </w:pPr>
    </w:p>
    <w:p w14:paraId="280CF365" w14:textId="61862E2E" w:rsidR="003C5F58" w:rsidRDefault="003C5F58" w:rsidP="005B72BC">
      <w:pPr>
        <w:pStyle w:val="normal0"/>
        <w:spacing w:line="480" w:lineRule="auto"/>
        <w:rPr>
          <w:rFonts w:ascii="Garamond" w:hAnsi="Garamond"/>
        </w:rPr>
      </w:pPr>
      <w:r w:rsidRPr="00CB4932">
        <w:rPr>
          <w:rFonts w:ascii="Garamond" w:hAnsi="Garamond"/>
        </w:rPr>
        <w:t xml:space="preserve">In response, scholars including </w:t>
      </w:r>
      <w:proofErr w:type="gramStart"/>
      <w:r w:rsidRPr="00CB4932">
        <w:rPr>
          <w:rFonts w:ascii="Garamond" w:hAnsi="Garamond"/>
        </w:rPr>
        <w:t>geographers</w:t>
      </w:r>
      <w:r w:rsidR="00341743">
        <w:rPr>
          <w:rFonts w:ascii="Garamond" w:hAnsi="Garamond"/>
        </w:rPr>
        <w:t>,</w:t>
      </w:r>
      <w:proofErr w:type="gramEnd"/>
      <w:r w:rsidRPr="00CB4932">
        <w:rPr>
          <w:rFonts w:ascii="Garamond" w:hAnsi="Garamond"/>
        </w:rPr>
        <w:t xml:space="preserve"> </w:t>
      </w:r>
      <w:r w:rsidRPr="003C5F58">
        <w:rPr>
          <w:rFonts w:ascii="Garamond" w:hAnsi="Garamond"/>
        </w:rPr>
        <w:t>are evoking language</w:t>
      </w:r>
      <w:r>
        <w:rPr>
          <w:rFonts w:ascii="Garamond" w:hAnsi="Garamond"/>
        </w:rPr>
        <w:t>s and practices</w:t>
      </w:r>
      <w:r w:rsidRPr="003C5F58">
        <w:rPr>
          <w:rFonts w:ascii="Garamond" w:hAnsi="Garamond"/>
        </w:rPr>
        <w:t xml:space="preserve"> of experiment, intervention and </w:t>
      </w:r>
      <w:r>
        <w:rPr>
          <w:rFonts w:ascii="Garamond" w:hAnsi="Garamond"/>
        </w:rPr>
        <w:t>anticipation.</w:t>
      </w:r>
      <w:r w:rsidR="005B72BC">
        <w:rPr>
          <w:rFonts w:ascii="Garamond" w:hAnsi="Garamond"/>
        </w:rPr>
        <w:t xml:space="preserve"> As such, a </w:t>
      </w:r>
      <w:r>
        <w:rPr>
          <w:rFonts w:ascii="Garamond" w:hAnsi="Garamond"/>
        </w:rPr>
        <w:t>critical space</w:t>
      </w:r>
      <w:r w:rsidR="00CB4932">
        <w:rPr>
          <w:rFonts w:ascii="Garamond" w:hAnsi="Garamond"/>
        </w:rPr>
        <w:t xml:space="preserve"> is being opened</w:t>
      </w:r>
      <w:r>
        <w:rPr>
          <w:rFonts w:ascii="Garamond" w:hAnsi="Garamond"/>
        </w:rPr>
        <w:t xml:space="preserve"> for experimental social-ecological practices</w:t>
      </w:r>
      <w:r w:rsidR="00CB4932">
        <w:rPr>
          <w:rFonts w:ascii="Garamond" w:hAnsi="Garamond"/>
        </w:rPr>
        <w:t xml:space="preserve"> and politics</w:t>
      </w:r>
      <w:r>
        <w:rPr>
          <w:rFonts w:ascii="Garamond" w:hAnsi="Garamond"/>
        </w:rPr>
        <w:t xml:space="preserve">, </w:t>
      </w:r>
      <w:r w:rsidR="00CB4932">
        <w:rPr>
          <w:rFonts w:ascii="Garamond" w:hAnsi="Garamond"/>
        </w:rPr>
        <w:t xml:space="preserve">wherein </w:t>
      </w:r>
      <w:r>
        <w:rPr>
          <w:rFonts w:ascii="Garamond" w:hAnsi="Garamond"/>
        </w:rPr>
        <w:t>“anticipatory interventions”</w:t>
      </w:r>
      <w:r w:rsidR="00CB4932">
        <w:rPr>
          <w:rFonts w:ascii="Garamond" w:hAnsi="Garamond"/>
        </w:rPr>
        <w:t xml:space="preserve"> are celebrated in the </w:t>
      </w:r>
      <w:r>
        <w:rPr>
          <w:rFonts w:ascii="Garamond" w:hAnsi="Garamond"/>
        </w:rPr>
        <w:t>exploration and bringing about of “experimental and emergent futures”</w:t>
      </w:r>
      <w:r w:rsidR="00CB4932">
        <w:rPr>
          <w:rFonts w:ascii="Garamond" w:hAnsi="Garamond"/>
        </w:rPr>
        <w:t xml:space="preserve"> (</w:t>
      </w:r>
      <w:proofErr w:type="spellStart"/>
      <w:r w:rsidR="00CB4932">
        <w:rPr>
          <w:rFonts w:ascii="Garamond" w:hAnsi="Garamond"/>
        </w:rPr>
        <w:t>Lorimer</w:t>
      </w:r>
      <w:proofErr w:type="spellEnd"/>
      <w:r w:rsidR="00CB4932">
        <w:rPr>
          <w:rFonts w:ascii="Garamond" w:hAnsi="Garamond"/>
        </w:rPr>
        <w:t xml:space="preserve"> 2012, 599,</w:t>
      </w:r>
      <w:r w:rsidR="00946B83">
        <w:rPr>
          <w:rFonts w:ascii="Garamond" w:hAnsi="Garamond"/>
        </w:rPr>
        <w:t xml:space="preserve"> </w:t>
      </w:r>
      <w:r w:rsidR="00CB4932">
        <w:rPr>
          <w:rFonts w:ascii="Garamond" w:hAnsi="Garamond"/>
        </w:rPr>
        <w:t>601). These are</w:t>
      </w:r>
      <w:r>
        <w:rPr>
          <w:rFonts w:ascii="Garamond" w:hAnsi="Garamond"/>
        </w:rPr>
        <w:t xml:space="preserve"> avowedly political project</w:t>
      </w:r>
      <w:r w:rsidR="00CB4932">
        <w:rPr>
          <w:rFonts w:ascii="Garamond" w:hAnsi="Garamond"/>
        </w:rPr>
        <w:t>s,</w:t>
      </w:r>
      <w:r>
        <w:rPr>
          <w:rFonts w:ascii="Garamond" w:hAnsi="Garamond"/>
        </w:rPr>
        <w:t xml:space="preserve"> that </w:t>
      </w:r>
      <w:r w:rsidR="00CB4932">
        <w:rPr>
          <w:rFonts w:ascii="Garamond" w:hAnsi="Garamond"/>
        </w:rPr>
        <w:t>among other things</w:t>
      </w:r>
      <w:r w:rsidR="00341743">
        <w:rPr>
          <w:rFonts w:ascii="Garamond" w:hAnsi="Garamond"/>
        </w:rPr>
        <w:t>,</w:t>
      </w:r>
      <w:r w:rsidR="00D0646A">
        <w:rPr>
          <w:rFonts w:ascii="Garamond" w:hAnsi="Garamond"/>
        </w:rPr>
        <w:t xml:space="preserve"> </w:t>
      </w:r>
      <w:r w:rsidR="00CB4932">
        <w:rPr>
          <w:rFonts w:ascii="Garamond" w:hAnsi="Garamond"/>
        </w:rPr>
        <w:t>seek to foster us as experimental researchers</w:t>
      </w:r>
      <w:r w:rsidR="00341743">
        <w:rPr>
          <w:rFonts w:ascii="Garamond" w:hAnsi="Garamond"/>
        </w:rPr>
        <w:t xml:space="preserve"> through a</w:t>
      </w:r>
      <w:r w:rsidR="00CB4932">
        <w:rPr>
          <w:rFonts w:ascii="Garamond" w:hAnsi="Garamond"/>
        </w:rPr>
        <w:t xml:space="preserve"> call for </w:t>
      </w:r>
      <w:r>
        <w:rPr>
          <w:rFonts w:ascii="Garamond" w:hAnsi="Garamond"/>
        </w:rPr>
        <w:t>“hybrid research collectives”</w:t>
      </w:r>
      <w:r w:rsidR="00CB4932">
        <w:rPr>
          <w:rFonts w:ascii="Garamond" w:hAnsi="Garamond"/>
        </w:rPr>
        <w:t xml:space="preserve"> that “un-perform dualisms” (Gibson-Graham and </w:t>
      </w:r>
      <w:proofErr w:type="spellStart"/>
      <w:r w:rsidR="00CB4932">
        <w:rPr>
          <w:rFonts w:ascii="Garamond" w:hAnsi="Garamond"/>
        </w:rPr>
        <w:lastRenderedPageBreak/>
        <w:t>Rolevink</w:t>
      </w:r>
      <w:proofErr w:type="spellEnd"/>
      <w:r w:rsidR="00CB4932">
        <w:rPr>
          <w:rFonts w:ascii="Garamond" w:hAnsi="Garamond"/>
        </w:rPr>
        <w:t>, 2009)</w:t>
      </w:r>
      <w:r w:rsidR="00D0646A">
        <w:rPr>
          <w:rFonts w:ascii="Garamond" w:hAnsi="Garamond"/>
        </w:rPr>
        <w:t>,</w:t>
      </w:r>
      <w:r w:rsidR="00CB4932">
        <w:rPr>
          <w:rFonts w:ascii="Garamond" w:hAnsi="Garamond"/>
        </w:rPr>
        <w:t xml:space="preserve"> and assert the potential of the sensing body as a site from which to begin addressing environmental ethics. </w:t>
      </w:r>
    </w:p>
    <w:p w14:paraId="38B9F07E" w14:textId="77777777" w:rsidR="005B72BC" w:rsidRPr="00CB4932" w:rsidRDefault="005B72BC" w:rsidP="005B72BC">
      <w:pPr>
        <w:pStyle w:val="normal0"/>
        <w:spacing w:line="480" w:lineRule="auto"/>
        <w:rPr>
          <w:rFonts w:ascii="Garamond" w:hAnsi="Garamond"/>
        </w:rPr>
      </w:pPr>
    </w:p>
    <w:p w14:paraId="3AB71C04" w14:textId="36E55F43" w:rsidR="005B72BC" w:rsidRPr="00CB4932" w:rsidRDefault="005B72BC" w:rsidP="005B72BC">
      <w:pPr>
        <w:pStyle w:val="normal0"/>
        <w:spacing w:line="480" w:lineRule="auto"/>
        <w:rPr>
          <w:rFonts w:ascii="Garamond" w:eastAsia="Garamond" w:hAnsi="Garamond" w:cs="Garamond"/>
        </w:rPr>
      </w:pPr>
      <w:r>
        <w:rPr>
          <w:rFonts w:ascii="Garamond" w:hAnsi="Garamond"/>
        </w:rPr>
        <w:t>While</w:t>
      </w:r>
      <w:r w:rsidR="00CB4932" w:rsidRPr="00CB4932">
        <w:rPr>
          <w:rFonts w:ascii="Garamond" w:hAnsi="Garamond"/>
        </w:rPr>
        <w:t xml:space="preserve"> practices such as citizen science (Gross 2010) and ideas such as </w:t>
      </w:r>
      <w:proofErr w:type="spellStart"/>
      <w:r w:rsidR="00CB4932" w:rsidRPr="00CB4932">
        <w:rPr>
          <w:rFonts w:ascii="Garamond" w:eastAsia="Garamond" w:hAnsi="Garamond" w:cs="Garamond"/>
        </w:rPr>
        <w:t>Stenger’s</w:t>
      </w:r>
      <w:proofErr w:type="spellEnd"/>
      <w:r w:rsidR="00CB4932" w:rsidRPr="00287B37">
        <w:rPr>
          <w:rFonts w:ascii="Garamond" w:eastAsia="Garamond" w:hAnsi="Garamond" w:cs="Garamond"/>
        </w:rPr>
        <w:t xml:space="preserve"> competency groups (</w:t>
      </w:r>
      <w:proofErr w:type="spellStart"/>
      <w:r w:rsidR="00CB4932" w:rsidRPr="00287B37">
        <w:rPr>
          <w:rFonts w:ascii="Garamond" w:eastAsia="Garamond" w:hAnsi="Garamond" w:cs="Garamond"/>
        </w:rPr>
        <w:t>Whatmore</w:t>
      </w:r>
      <w:proofErr w:type="spellEnd"/>
      <w:r w:rsidR="00CB4932" w:rsidRPr="00287B37">
        <w:rPr>
          <w:rFonts w:ascii="Garamond" w:eastAsia="Garamond" w:hAnsi="Garamond" w:cs="Garamond"/>
        </w:rPr>
        <w:t xml:space="preserve"> and </w:t>
      </w:r>
      <w:proofErr w:type="spellStart"/>
      <w:r w:rsidR="00CB4932" w:rsidRPr="00287B37">
        <w:rPr>
          <w:rFonts w:ascii="Garamond" w:eastAsia="Garamond" w:hAnsi="Garamond" w:cs="Garamond"/>
        </w:rPr>
        <w:t>Landstr</w:t>
      </w:r>
      <w:r w:rsidR="00CB4932" w:rsidRPr="00287B37">
        <w:rPr>
          <w:rFonts w:ascii="Garamond" w:hAnsi="Garamond" w:cs="Lucida Grande"/>
        </w:rPr>
        <w:t>ö</w:t>
      </w:r>
      <w:r w:rsidR="00CB4932" w:rsidRPr="00287B37">
        <w:rPr>
          <w:rFonts w:ascii="Garamond" w:eastAsia="Garamond" w:hAnsi="Garamond" w:cs="Garamond"/>
        </w:rPr>
        <w:t>m</w:t>
      </w:r>
      <w:proofErr w:type="spellEnd"/>
      <w:r w:rsidR="00CB4932" w:rsidRPr="00287B37">
        <w:rPr>
          <w:rFonts w:ascii="Garamond" w:eastAsia="Garamond" w:hAnsi="Garamond" w:cs="Garamond"/>
        </w:rPr>
        <w:t xml:space="preserve"> 2011</w:t>
      </w:r>
      <w:r w:rsidR="00CB4932">
        <w:rPr>
          <w:rFonts w:ascii="Garamond" w:eastAsia="Garamond" w:hAnsi="Garamond" w:cs="Garamond"/>
        </w:rPr>
        <w:t>)</w:t>
      </w:r>
      <w:r>
        <w:rPr>
          <w:rFonts w:ascii="Garamond" w:eastAsia="Garamond" w:hAnsi="Garamond" w:cs="Garamond"/>
        </w:rPr>
        <w:t xml:space="preserve"> have become the normative register for such experimental endeavours and interventions</w:t>
      </w:r>
      <w:r w:rsidR="00341743">
        <w:rPr>
          <w:rFonts w:ascii="Garamond" w:eastAsia="Garamond" w:hAnsi="Garamond" w:cs="Garamond"/>
        </w:rPr>
        <w:t>,</w:t>
      </w:r>
      <w:r>
        <w:rPr>
          <w:rFonts w:ascii="Garamond" w:eastAsia="Garamond" w:hAnsi="Garamond" w:cs="Garamond"/>
        </w:rPr>
        <w:t xml:space="preserve"> there is an emerging role </w:t>
      </w:r>
      <w:r w:rsidR="00D0646A">
        <w:rPr>
          <w:rFonts w:ascii="Garamond" w:eastAsia="Garamond" w:hAnsi="Garamond" w:cs="Garamond"/>
        </w:rPr>
        <w:t>for</w:t>
      </w:r>
      <w:r>
        <w:rPr>
          <w:rFonts w:ascii="Garamond" w:eastAsia="Garamond" w:hAnsi="Garamond" w:cs="Garamond"/>
        </w:rPr>
        <w:t xml:space="preserve"> art and aesthetic practices more broadly. </w:t>
      </w:r>
      <w:r w:rsidR="00F92FB6">
        <w:rPr>
          <w:rFonts w:ascii="Garamond" w:eastAsia="Garamond" w:hAnsi="Garamond" w:cs="Garamond"/>
        </w:rPr>
        <w:t>Born and Barry (2010), for example, note the potential of art-science practices as public experiment</w:t>
      </w:r>
      <w:r w:rsidR="00911A93">
        <w:rPr>
          <w:rFonts w:ascii="Garamond" w:eastAsia="Garamond" w:hAnsi="Garamond" w:cs="Garamond"/>
        </w:rPr>
        <w:t>s</w:t>
      </w:r>
      <w:r w:rsidR="00712908">
        <w:rPr>
          <w:rFonts w:ascii="Garamond" w:eastAsia="Garamond" w:hAnsi="Garamond" w:cs="Garamond"/>
        </w:rPr>
        <w:t xml:space="preserve"> that,</w:t>
      </w:r>
      <w:r w:rsidR="00F92FB6">
        <w:rPr>
          <w:rFonts w:ascii="Garamond" w:eastAsia="Garamond" w:hAnsi="Garamond" w:cs="Garamond"/>
        </w:rPr>
        <w:t xml:space="preserve"> </w:t>
      </w:r>
      <w:r w:rsidR="00D209CA">
        <w:rPr>
          <w:rFonts w:ascii="Garamond" w:eastAsia="Garamond" w:hAnsi="Garamond" w:cs="Garamond"/>
        </w:rPr>
        <w:t xml:space="preserve">rather than </w:t>
      </w:r>
      <w:r w:rsidR="00F92FB6" w:rsidRPr="004F6F75">
        <w:rPr>
          <w:rFonts w:ascii="Garamond" w:eastAsia="Garamond" w:hAnsi="Garamond" w:cs="Garamond"/>
          <w:i/>
        </w:rPr>
        <w:t>translating</w:t>
      </w:r>
      <w:r w:rsidR="00F92FB6">
        <w:rPr>
          <w:rFonts w:ascii="Garamond" w:eastAsia="Garamond" w:hAnsi="Garamond" w:cs="Garamond"/>
        </w:rPr>
        <w:t xml:space="preserve"> science for an assembled public, </w:t>
      </w:r>
      <w:r w:rsidR="00F92FB6" w:rsidRPr="004F6F75">
        <w:rPr>
          <w:rFonts w:ascii="Garamond" w:eastAsia="Garamond" w:hAnsi="Garamond" w:cs="Garamond"/>
          <w:i/>
        </w:rPr>
        <w:t>transform</w:t>
      </w:r>
      <w:r w:rsidR="00F92FB6">
        <w:rPr>
          <w:rFonts w:ascii="Garamond" w:eastAsia="Garamond" w:hAnsi="Garamond" w:cs="Garamond"/>
        </w:rPr>
        <w:t xml:space="preserve"> art, science and the public</w:t>
      </w:r>
      <w:r w:rsidR="00712908">
        <w:rPr>
          <w:rFonts w:ascii="Garamond" w:eastAsia="Garamond" w:hAnsi="Garamond" w:cs="Garamond"/>
        </w:rPr>
        <w:t>.</w:t>
      </w:r>
      <w:r w:rsidR="009E118B">
        <w:rPr>
          <w:rFonts w:ascii="Garamond" w:eastAsia="Garamond" w:hAnsi="Garamond" w:cs="Garamond"/>
        </w:rPr>
        <w:t xml:space="preserve"> </w:t>
      </w:r>
      <w:r w:rsidR="00D209CA">
        <w:rPr>
          <w:rFonts w:ascii="Garamond" w:eastAsia="Garamond" w:hAnsi="Garamond" w:cs="Garamond"/>
        </w:rPr>
        <w:t xml:space="preserve">In a different vein, </w:t>
      </w:r>
      <w:r w:rsidR="00F92FB6">
        <w:rPr>
          <w:rFonts w:ascii="Garamond" w:eastAsia="Garamond" w:hAnsi="Garamond" w:cs="Garamond"/>
        </w:rPr>
        <w:t>geographers</w:t>
      </w:r>
      <w:r w:rsidR="00D209CA">
        <w:rPr>
          <w:rFonts w:ascii="Garamond" w:eastAsia="Garamond" w:hAnsi="Garamond" w:cs="Garamond"/>
        </w:rPr>
        <w:t xml:space="preserve"> have explored</w:t>
      </w:r>
      <w:r w:rsidR="00F92FB6">
        <w:rPr>
          <w:rFonts w:ascii="Garamond" w:eastAsia="Garamond" w:hAnsi="Garamond" w:cs="Garamond"/>
        </w:rPr>
        <w:t xml:space="preserve"> forms of writing and image-making as </w:t>
      </w:r>
      <w:r w:rsidR="0095060C">
        <w:rPr>
          <w:rFonts w:ascii="Garamond" w:eastAsia="Garamond" w:hAnsi="Garamond" w:cs="Garamond"/>
        </w:rPr>
        <w:t xml:space="preserve">enabling encounters with nonhumans </w:t>
      </w:r>
      <w:r w:rsidR="00102B40">
        <w:rPr>
          <w:rFonts w:ascii="Garamond" w:eastAsia="Garamond" w:hAnsi="Garamond" w:cs="Garamond"/>
        </w:rPr>
        <w:t>drawing on</w:t>
      </w:r>
      <w:r w:rsidR="0095060C">
        <w:rPr>
          <w:rFonts w:ascii="Garamond" w:eastAsia="Garamond" w:hAnsi="Garamond" w:cs="Garamond"/>
        </w:rPr>
        <w:t xml:space="preserve"> ideas of response-abilities or a learning to be affected </w:t>
      </w:r>
      <w:r w:rsidR="00F92FB6">
        <w:rPr>
          <w:rFonts w:ascii="Garamond" w:eastAsia="Garamond" w:hAnsi="Garamond" w:cs="Garamond"/>
        </w:rPr>
        <w:t xml:space="preserve"> (</w:t>
      </w:r>
      <w:r w:rsidR="00986CE4">
        <w:rPr>
          <w:rFonts w:ascii="Garamond" w:eastAsia="Garamond" w:hAnsi="Garamond" w:cs="Garamond"/>
        </w:rPr>
        <w:t>Braun 2005;</w:t>
      </w:r>
      <w:r w:rsidR="00D209CA">
        <w:rPr>
          <w:rFonts w:ascii="Garamond" w:eastAsia="Garamond" w:hAnsi="Garamond" w:cs="Garamond"/>
        </w:rPr>
        <w:t xml:space="preserve"> </w:t>
      </w:r>
      <w:proofErr w:type="spellStart"/>
      <w:r w:rsidR="00986CE4">
        <w:rPr>
          <w:rFonts w:ascii="Garamond" w:eastAsia="Garamond" w:hAnsi="Garamond" w:cs="Garamond"/>
        </w:rPr>
        <w:t>Hinchliffe</w:t>
      </w:r>
      <w:proofErr w:type="spellEnd"/>
      <w:r w:rsidR="00986CE4">
        <w:rPr>
          <w:rFonts w:ascii="Garamond" w:eastAsia="Garamond" w:hAnsi="Garamond" w:cs="Garamond"/>
        </w:rPr>
        <w:t xml:space="preserve"> et al.</w:t>
      </w:r>
      <w:r w:rsidR="00986CE4">
        <w:rPr>
          <w:rFonts w:ascii="Garamond" w:eastAsia="Garamond" w:hAnsi="Garamond" w:cs="Garamond"/>
          <w:i/>
        </w:rPr>
        <w:t xml:space="preserve"> </w:t>
      </w:r>
      <w:r w:rsidR="00986CE4">
        <w:rPr>
          <w:rFonts w:ascii="Garamond" w:eastAsia="Garamond" w:hAnsi="Garamond" w:cs="Garamond"/>
        </w:rPr>
        <w:t xml:space="preserve">2005; </w:t>
      </w:r>
      <w:proofErr w:type="spellStart"/>
      <w:r w:rsidR="00986CE4">
        <w:rPr>
          <w:rFonts w:ascii="Garamond" w:eastAsia="Garamond" w:hAnsi="Garamond" w:cs="Garamond"/>
        </w:rPr>
        <w:t>Lorimer</w:t>
      </w:r>
      <w:proofErr w:type="spellEnd"/>
      <w:r w:rsidR="00986CE4">
        <w:rPr>
          <w:rFonts w:ascii="Garamond" w:eastAsia="Garamond" w:hAnsi="Garamond" w:cs="Garamond"/>
        </w:rPr>
        <w:t xml:space="preserve"> 2010</w:t>
      </w:r>
      <w:r w:rsidR="004F6F75">
        <w:rPr>
          <w:rFonts w:ascii="Garamond" w:eastAsia="Garamond" w:hAnsi="Garamond" w:cs="Garamond"/>
        </w:rPr>
        <w:t>)</w:t>
      </w:r>
      <w:r w:rsidR="0095060C">
        <w:rPr>
          <w:rFonts w:ascii="Garamond" w:eastAsia="Garamond" w:hAnsi="Garamond" w:cs="Garamond"/>
        </w:rPr>
        <w:t xml:space="preserve">. </w:t>
      </w:r>
      <w:r w:rsidR="00F92FB6">
        <w:rPr>
          <w:rFonts w:ascii="Garamond" w:eastAsia="Garamond" w:hAnsi="Garamond" w:cs="Garamond"/>
        </w:rPr>
        <w:t>Perhaps more common however, is geographical scholarship that turns to art to explore</w:t>
      </w:r>
      <w:r w:rsidR="00253FBE">
        <w:rPr>
          <w:rFonts w:ascii="Garamond" w:eastAsia="Garamond" w:hAnsi="Garamond" w:cs="Garamond"/>
        </w:rPr>
        <w:t xml:space="preserve"> the place of</w:t>
      </w:r>
      <w:r w:rsidR="00F92FB6">
        <w:rPr>
          <w:rFonts w:ascii="Garamond" w:eastAsia="Garamond" w:hAnsi="Garamond" w:cs="Garamond"/>
        </w:rPr>
        <w:t xml:space="preserve"> humans within the complex worlds that co</w:t>
      </w:r>
      <w:r w:rsidR="00712908">
        <w:rPr>
          <w:rFonts w:ascii="Garamond" w:eastAsia="Garamond" w:hAnsi="Garamond" w:cs="Garamond"/>
        </w:rPr>
        <w:t>nstitute</w:t>
      </w:r>
      <w:r w:rsidR="00F92FB6">
        <w:rPr>
          <w:rFonts w:ascii="Garamond" w:eastAsia="Garamond" w:hAnsi="Garamond" w:cs="Garamond"/>
        </w:rPr>
        <w:t xml:space="preserve"> them. Geographical studies of land art have long been grounded by such ideas (</w:t>
      </w:r>
      <w:proofErr w:type="spellStart"/>
      <w:r w:rsidR="00F92FB6">
        <w:rPr>
          <w:rFonts w:ascii="Garamond" w:eastAsia="Garamond" w:hAnsi="Garamond" w:cs="Garamond"/>
        </w:rPr>
        <w:t>Matless</w:t>
      </w:r>
      <w:proofErr w:type="spellEnd"/>
      <w:r w:rsidR="00F92FB6">
        <w:rPr>
          <w:rFonts w:ascii="Garamond" w:eastAsia="Garamond" w:hAnsi="Garamond" w:cs="Garamond"/>
        </w:rPr>
        <w:t xml:space="preserve"> and </w:t>
      </w:r>
      <w:proofErr w:type="spellStart"/>
      <w:r w:rsidR="00F92FB6">
        <w:rPr>
          <w:rFonts w:ascii="Garamond" w:eastAsia="Garamond" w:hAnsi="Garamond" w:cs="Garamond"/>
        </w:rPr>
        <w:t>Revill</w:t>
      </w:r>
      <w:proofErr w:type="spellEnd"/>
      <w:r w:rsidR="00F92FB6">
        <w:rPr>
          <w:rFonts w:ascii="Garamond" w:eastAsia="Garamond" w:hAnsi="Garamond" w:cs="Garamond"/>
        </w:rPr>
        <w:t xml:space="preserve"> 1</w:t>
      </w:r>
      <w:r w:rsidR="000D283A">
        <w:rPr>
          <w:rFonts w:ascii="Garamond" w:eastAsia="Garamond" w:hAnsi="Garamond" w:cs="Garamond"/>
        </w:rPr>
        <w:t xml:space="preserve">995; </w:t>
      </w:r>
      <w:proofErr w:type="spellStart"/>
      <w:r w:rsidR="000D283A">
        <w:rPr>
          <w:rFonts w:ascii="Garamond" w:eastAsia="Garamond" w:hAnsi="Garamond" w:cs="Garamond"/>
        </w:rPr>
        <w:t>Gabrys</w:t>
      </w:r>
      <w:proofErr w:type="spellEnd"/>
      <w:r w:rsidR="00986CE4">
        <w:rPr>
          <w:rFonts w:ascii="Garamond" w:eastAsia="Garamond" w:hAnsi="Garamond" w:cs="Garamond"/>
        </w:rPr>
        <w:t xml:space="preserve"> and </w:t>
      </w:r>
      <w:proofErr w:type="spellStart"/>
      <w:r w:rsidR="00986CE4">
        <w:rPr>
          <w:rFonts w:ascii="Garamond" w:eastAsia="Garamond" w:hAnsi="Garamond" w:cs="Garamond"/>
        </w:rPr>
        <w:t>Yusoff</w:t>
      </w:r>
      <w:proofErr w:type="spellEnd"/>
      <w:r w:rsidR="000D283A">
        <w:rPr>
          <w:rFonts w:ascii="Garamond" w:eastAsia="Garamond" w:hAnsi="Garamond" w:cs="Garamond"/>
        </w:rPr>
        <w:t xml:space="preserve"> 2011; Hawkins 2013</w:t>
      </w:r>
      <w:r w:rsidR="00F92FB6">
        <w:rPr>
          <w:rFonts w:ascii="Garamond" w:eastAsia="Garamond" w:hAnsi="Garamond" w:cs="Garamond"/>
        </w:rPr>
        <w:t>), but recent studies of post-human aesthetics (Dixon et al.</w:t>
      </w:r>
      <w:r w:rsidR="00F92FB6">
        <w:rPr>
          <w:rFonts w:ascii="Garamond" w:eastAsia="Garamond" w:hAnsi="Garamond" w:cs="Garamond"/>
          <w:i/>
        </w:rPr>
        <w:t xml:space="preserve"> </w:t>
      </w:r>
      <w:r w:rsidR="000D283A">
        <w:rPr>
          <w:rFonts w:ascii="Garamond" w:eastAsia="Garamond" w:hAnsi="Garamond" w:cs="Garamond"/>
        </w:rPr>
        <w:t>2013</w:t>
      </w:r>
      <w:r w:rsidR="00F92FB6">
        <w:rPr>
          <w:rFonts w:ascii="Garamond" w:eastAsia="Garamond" w:hAnsi="Garamond" w:cs="Garamond"/>
        </w:rPr>
        <w:t>) consoli</w:t>
      </w:r>
      <w:r w:rsidR="004F6F75">
        <w:rPr>
          <w:rFonts w:ascii="Garamond" w:eastAsia="Garamond" w:hAnsi="Garamond" w:cs="Garamond"/>
        </w:rPr>
        <w:t>date this approach as a promising</w:t>
      </w:r>
      <w:r w:rsidR="00F92FB6">
        <w:rPr>
          <w:rFonts w:ascii="Garamond" w:eastAsia="Garamond" w:hAnsi="Garamond" w:cs="Garamond"/>
        </w:rPr>
        <w:t xml:space="preserve"> </w:t>
      </w:r>
      <w:r w:rsidR="004F6F75">
        <w:rPr>
          <w:rFonts w:ascii="Garamond" w:eastAsia="Garamond" w:hAnsi="Garamond" w:cs="Garamond"/>
        </w:rPr>
        <w:t xml:space="preserve">direction </w:t>
      </w:r>
      <w:r w:rsidR="00712908">
        <w:rPr>
          <w:rFonts w:ascii="Garamond" w:eastAsia="Garamond" w:hAnsi="Garamond" w:cs="Garamond"/>
        </w:rPr>
        <w:t>for further</w:t>
      </w:r>
      <w:r w:rsidR="004F6F75">
        <w:rPr>
          <w:rFonts w:ascii="Garamond" w:eastAsia="Garamond" w:hAnsi="Garamond" w:cs="Garamond"/>
        </w:rPr>
        <w:t xml:space="preserve"> study</w:t>
      </w:r>
      <w:r w:rsidR="00F92FB6">
        <w:rPr>
          <w:rFonts w:ascii="Garamond" w:eastAsia="Garamond" w:hAnsi="Garamond" w:cs="Garamond"/>
        </w:rPr>
        <w:t xml:space="preserve">. </w:t>
      </w:r>
    </w:p>
    <w:p w14:paraId="7703E4CF" w14:textId="77777777" w:rsidR="00F92FB6" w:rsidRDefault="00F92FB6" w:rsidP="005B72BC">
      <w:pPr>
        <w:pStyle w:val="normal0"/>
        <w:spacing w:line="480" w:lineRule="auto"/>
      </w:pPr>
    </w:p>
    <w:p w14:paraId="125B28A3" w14:textId="069CB43D" w:rsidR="00140E9F" w:rsidRDefault="00102B40">
      <w:pPr>
        <w:pStyle w:val="normal0"/>
        <w:spacing w:line="480" w:lineRule="auto"/>
        <w:jc w:val="both"/>
        <w:rPr>
          <w:rFonts w:ascii="Garamond" w:eastAsia="Garamond" w:hAnsi="Garamond" w:cs="Garamond"/>
        </w:rPr>
      </w:pPr>
      <w:r>
        <w:rPr>
          <w:rFonts w:ascii="Garamond" w:eastAsia="Garamond" w:hAnsi="Garamond" w:cs="Garamond"/>
        </w:rPr>
        <w:t>In m</w:t>
      </w:r>
      <w:r w:rsidR="0095060C">
        <w:rPr>
          <w:rFonts w:ascii="Garamond" w:eastAsia="Garamond" w:hAnsi="Garamond" w:cs="Garamond"/>
        </w:rPr>
        <w:t xml:space="preserve">aking sense of </w:t>
      </w:r>
      <w:proofErr w:type="spellStart"/>
      <w:r w:rsidR="0095060C">
        <w:rPr>
          <w:rFonts w:ascii="Garamond" w:eastAsia="Garamond" w:hAnsi="Garamond" w:cs="Garamond"/>
        </w:rPr>
        <w:t>bioart</w:t>
      </w:r>
      <w:proofErr w:type="spellEnd"/>
      <w:r w:rsidR="0095060C">
        <w:rPr>
          <w:rFonts w:ascii="Garamond" w:eastAsia="Garamond" w:hAnsi="Garamond" w:cs="Garamond"/>
        </w:rPr>
        <w:t xml:space="preserve">, Dixon quotes </w:t>
      </w:r>
      <w:proofErr w:type="spellStart"/>
      <w:r w:rsidR="0095060C">
        <w:rPr>
          <w:rFonts w:ascii="Garamond" w:eastAsia="Garamond" w:hAnsi="Garamond" w:cs="Garamond"/>
        </w:rPr>
        <w:t>Whatmore</w:t>
      </w:r>
      <w:proofErr w:type="spellEnd"/>
      <w:r w:rsidR="0095060C">
        <w:rPr>
          <w:rFonts w:ascii="Garamond" w:eastAsia="Garamond" w:hAnsi="Garamond" w:cs="Garamond"/>
        </w:rPr>
        <w:t xml:space="preserve"> to </w:t>
      </w:r>
      <w:r>
        <w:rPr>
          <w:rFonts w:ascii="Garamond" w:eastAsia="Garamond" w:hAnsi="Garamond" w:cs="Garamond"/>
        </w:rPr>
        <w:t xml:space="preserve">underscore </w:t>
      </w:r>
      <w:r w:rsidR="00F92FB6">
        <w:rPr>
          <w:rFonts w:ascii="Garamond" w:eastAsia="Garamond" w:hAnsi="Garamond" w:cs="Garamond"/>
        </w:rPr>
        <w:t>how such works</w:t>
      </w:r>
      <w:r w:rsidR="00287B37">
        <w:rPr>
          <w:rFonts w:ascii="Garamond" w:eastAsia="Garamond" w:hAnsi="Garamond" w:cs="Garamond"/>
        </w:rPr>
        <w:t xml:space="preserve"> might</w:t>
      </w:r>
      <w:r w:rsidR="00F92FB6">
        <w:rPr>
          <w:rFonts w:ascii="Garamond" w:eastAsia="Garamond" w:hAnsi="Garamond" w:cs="Garamond"/>
        </w:rPr>
        <w:t xml:space="preserve"> cultivate relations</w:t>
      </w:r>
      <w:r w:rsidR="001C7094">
        <w:rPr>
          <w:rFonts w:ascii="Garamond" w:eastAsia="Garamond" w:hAnsi="Garamond" w:cs="Garamond"/>
        </w:rPr>
        <w:t xml:space="preserve"> </w:t>
      </w:r>
      <w:r w:rsidR="00F92FB6">
        <w:rPr>
          <w:rFonts w:ascii="Garamond" w:eastAsia="Garamond" w:hAnsi="Garamond" w:cs="Garamond"/>
        </w:rPr>
        <w:t>toward all manner of “social objects and forces assembled through and involved in the co-fabrication of s</w:t>
      </w:r>
      <w:r w:rsidR="00986CE4">
        <w:rPr>
          <w:rFonts w:ascii="Garamond" w:eastAsia="Garamond" w:hAnsi="Garamond" w:cs="Garamond"/>
        </w:rPr>
        <w:t>ocio-material worlds” (</w:t>
      </w:r>
      <w:proofErr w:type="spellStart"/>
      <w:r w:rsidR="00986CE4">
        <w:rPr>
          <w:rFonts w:ascii="Garamond" w:eastAsia="Garamond" w:hAnsi="Garamond" w:cs="Garamond"/>
        </w:rPr>
        <w:t>Whatmore</w:t>
      </w:r>
      <w:proofErr w:type="spellEnd"/>
      <w:r w:rsidR="00F92FB6">
        <w:rPr>
          <w:rFonts w:ascii="Garamond" w:eastAsia="Garamond" w:hAnsi="Garamond" w:cs="Garamond"/>
        </w:rPr>
        <w:t xml:space="preserve"> 2006, 603-4</w:t>
      </w:r>
      <w:r w:rsidR="00F92FB6" w:rsidRPr="000D283A">
        <w:rPr>
          <w:rFonts w:ascii="Garamond" w:eastAsia="Garamond" w:hAnsi="Garamond" w:cs="Garamond"/>
        </w:rPr>
        <w:t xml:space="preserve"> cited in Dixon 2009, 414</w:t>
      </w:r>
      <w:r w:rsidR="00F92FB6">
        <w:rPr>
          <w:rFonts w:ascii="Garamond" w:eastAsia="Garamond" w:hAnsi="Garamond" w:cs="Garamond"/>
        </w:rPr>
        <w:t>). Exploring arts practices as sites for the suspension of “the ordinary coordinates of sensory experience”,</w:t>
      </w:r>
      <w:r w:rsidR="001C7094">
        <w:rPr>
          <w:rFonts w:ascii="Garamond" w:eastAsia="Garamond" w:hAnsi="Garamond" w:cs="Garamond"/>
        </w:rPr>
        <w:t xml:space="preserve"> Dixon</w:t>
      </w:r>
      <w:r>
        <w:rPr>
          <w:rFonts w:ascii="Garamond" w:eastAsia="Garamond" w:hAnsi="Garamond" w:cs="Garamond"/>
        </w:rPr>
        <w:t>,</w:t>
      </w:r>
      <w:r w:rsidR="001C7094">
        <w:rPr>
          <w:rFonts w:ascii="Garamond" w:eastAsia="Garamond" w:hAnsi="Garamond" w:cs="Garamond"/>
        </w:rPr>
        <w:t xml:space="preserve"> like </w:t>
      </w:r>
      <w:proofErr w:type="spellStart"/>
      <w:r w:rsidR="001C7094">
        <w:rPr>
          <w:rFonts w:ascii="Garamond" w:eastAsia="Garamond" w:hAnsi="Garamond" w:cs="Garamond"/>
        </w:rPr>
        <w:t>Gabrys</w:t>
      </w:r>
      <w:proofErr w:type="spellEnd"/>
      <w:r w:rsidR="001C7094">
        <w:rPr>
          <w:rFonts w:ascii="Garamond" w:eastAsia="Garamond" w:hAnsi="Garamond" w:cs="Garamond"/>
        </w:rPr>
        <w:t xml:space="preserve"> and </w:t>
      </w:r>
      <w:proofErr w:type="spellStart"/>
      <w:r w:rsidR="001C7094">
        <w:rPr>
          <w:rFonts w:ascii="Garamond" w:eastAsia="Garamond" w:hAnsi="Garamond" w:cs="Garamond"/>
        </w:rPr>
        <w:t>Yusoff</w:t>
      </w:r>
      <w:proofErr w:type="spellEnd"/>
      <w:r w:rsidR="001C7094">
        <w:rPr>
          <w:rFonts w:ascii="Garamond" w:eastAsia="Garamond" w:hAnsi="Garamond" w:cs="Garamond"/>
        </w:rPr>
        <w:t xml:space="preserve"> (2012), </w:t>
      </w:r>
      <w:r>
        <w:rPr>
          <w:rFonts w:ascii="Garamond" w:eastAsia="Garamond" w:hAnsi="Garamond" w:cs="Garamond"/>
        </w:rPr>
        <w:t>draws on</w:t>
      </w:r>
      <w:r w:rsidR="001C7094">
        <w:rPr>
          <w:rFonts w:ascii="Garamond" w:eastAsia="Garamond" w:hAnsi="Garamond" w:cs="Garamond"/>
        </w:rPr>
        <w:t xml:space="preserve"> </w:t>
      </w:r>
      <w:proofErr w:type="spellStart"/>
      <w:r w:rsidR="00D71D71">
        <w:rPr>
          <w:rFonts w:ascii="Garamond" w:eastAsia="Garamond" w:hAnsi="Garamond" w:cs="Garamond"/>
        </w:rPr>
        <w:t>Rancière</w:t>
      </w:r>
      <w:r w:rsidR="001C7094">
        <w:rPr>
          <w:rFonts w:ascii="Garamond" w:eastAsia="Garamond" w:hAnsi="Garamond" w:cs="Garamond"/>
        </w:rPr>
        <w:t>’s</w:t>
      </w:r>
      <w:proofErr w:type="spellEnd"/>
      <w:r w:rsidR="001C7094">
        <w:rPr>
          <w:rFonts w:ascii="Garamond" w:eastAsia="Garamond" w:hAnsi="Garamond" w:cs="Garamond"/>
        </w:rPr>
        <w:t xml:space="preserve"> theories of aesth</w:t>
      </w:r>
      <w:r w:rsidR="0003785D">
        <w:rPr>
          <w:rFonts w:ascii="Garamond" w:eastAsia="Garamond" w:hAnsi="Garamond" w:cs="Garamond"/>
        </w:rPr>
        <w:t>etics and politics to recognize</w:t>
      </w:r>
      <w:r w:rsidR="001C7094">
        <w:rPr>
          <w:rFonts w:ascii="Garamond" w:eastAsia="Garamond" w:hAnsi="Garamond" w:cs="Garamond"/>
        </w:rPr>
        <w:t xml:space="preserve"> </w:t>
      </w:r>
      <w:r w:rsidR="00F92FB6">
        <w:rPr>
          <w:rFonts w:ascii="Garamond" w:eastAsia="Garamond" w:hAnsi="Garamond" w:cs="Garamond"/>
        </w:rPr>
        <w:t>the force of</w:t>
      </w:r>
      <w:r>
        <w:rPr>
          <w:rFonts w:ascii="Garamond" w:eastAsia="Garamond" w:hAnsi="Garamond" w:cs="Garamond"/>
        </w:rPr>
        <w:t xml:space="preserve"> arts</w:t>
      </w:r>
      <w:r w:rsidR="00F92FB6">
        <w:rPr>
          <w:rFonts w:ascii="Garamond" w:eastAsia="Garamond" w:hAnsi="Garamond" w:cs="Garamond"/>
        </w:rPr>
        <w:t xml:space="preserve"> practices </w:t>
      </w:r>
      <w:r w:rsidR="003F5C80">
        <w:rPr>
          <w:rFonts w:ascii="Garamond" w:eastAsia="Garamond" w:hAnsi="Garamond" w:cs="Garamond"/>
        </w:rPr>
        <w:t>to</w:t>
      </w:r>
      <w:r w:rsidR="00F92FB6">
        <w:rPr>
          <w:rFonts w:ascii="Garamond" w:eastAsia="Garamond" w:hAnsi="Garamond" w:cs="Garamond"/>
        </w:rPr>
        <w:t xml:space="preserve"> “create new modes of sense perception that would realign and resituate natu</w:t>
      </w:r>
      <w:r w:rsidR="004F6F75">
        <w:rPr>
          <w:rFonts w:ascii="Garamond" w:eastAsia="Garamond" w:hAnsi="Garamond" w:cs="Garamond"/>
        </w:rPr>
        <w:t xml:space="preserve">ral-cultural relations” </w:t>
      </w:r>
      <w:r w:rsidR="004F6F75" w:rsidRPr="003F5C80">
        <w:rPr>
          <w:rFonts w:ascii="Garamond" w:eastAsia="Garamond" w:hAnsi="Garamond" w:cs="Garamond"/>
        </w:rPr>
        <w:t>(</w:t>
      </w:r>
      <w:r w:rsidR="003F5C80" w:rsidRPr="009A2634">
        <w:rPr>
          <w:rFonts w:ascii="Garamond" w:eastAsia="Garamond" w:hAnsi="Garamond" w:cs="Garamond"/>
        </w:rPr>
        <w:t xml:space="preserve">2012, </w:t>
      </w:r>
      <w:r w:rsidR="00F92FB6" w:rsidRPr="009A2634">
        <w:rPr>
          <w:rFonts w:ascii="Garamond" w:eastAsia="Garamond" w:hAnsi="Garamond" w:cs="Garamond"/>
        </w:rPr>
        <w:t>18</w:t>
      </w:r>
      <w:r w:rsidR="00F92FB6" w:rsidRPr="003F5C80">
        <w:rPr>
          <w:rFonts w:ascii="Garamond" w:eastAsia="Garamond" w:hAnsi="Garamond" w:cs="Garamond"/>
        </w:rPr>
        <w:t>)</w:t>
      </w:r>
      <w:r w:rsidR="001C7094" w:rsidRPr="009A2634">
        <w:rPr>
          <w:rFonts w:ascii="Garamond" w:eastAsia="Garamond" w:hAnsi="Garamond" w:cs="Garamond"/>
        </w:rPr>
        <w:t>.</w:t>
      </w:r>
      <w:r w:rsidR="001C7094">
        <w:rPr>
          <w:rFonts w:ascii="Garamond" w:eastAsia="Garamond" w:hAnsi="Garamond" w:cs="Garamond"/>
        </w:rPr>
        <w:t xml:space="preserve"> In their exploration of climate change imaginaries</w:t>
      </w:r>
      <w:r w:rsidR="00712908">
        <w:rPr>
          <w:rFonts w:ascii="Garamond" w:eastAsia="Garamond" w:hAnsi="Garamond" w:cs="Garamond"/>
        </w:rPr>
        <w:t>,</w:t>
      </w:r>
      <w:r w:rsidR="00D71D71">
        <w:rPr>
          <w:rFonts w:ascii="Garamond" w:eastAsia="Garamond" w:hAnsi="Garamond" w:cs="Garamond"/>
        </w:rPr>
        <w:t xml:space="preserve"> </w:t>
      </w:r>
      <w:r w:rsidR="00D71D71">
        <w:rPr>
          <w:rFonts w:ascii="Garamond" w:eastAsia="Garamond" w:hAnsi="Garamond" w:cs="Garamond"/>
        </w:rPr>
        <w:lastRenderedPageBreak/>
        <w:t xml:space="preserve">they assert the potential of art </w:t>
      </w:r>
      <w:r w:rsidR="00253FBE">
        <w:rPr>
          <w:rFonts w:ascii="Garamond" w:eastAsia="Garamond" w:hAnsi="Garamond" w:cs="Garamond"/>
        </w:rPr>
        <w:t>for</w:t>
      </w:r>
      <w:r w:rsidR="00D71D71">
        <w:rPr>
          <w:rFonts w:ascii="Garamond" w:eastAsia="Garamond" w:hAnsi="Garamond" w:cs="Garamond"/>
        </w:rPr>
        <w:t xml:space="preserve"> making, imagining, contesting</w:t>
      </w:r>
      <w:r w:rsidR="00712908">
        <w:rPr>
          <w:rFonts w:ascii="Garamond" w:eastAsia="Garamond" w:hAnsi="Garamond" w:cs="Garamond"/>
        </w:rPr>
        <w:t>,</w:t>
      </w:r>
      <w:r w:rsidR="00D71D71">
        <w:rPr>
          <w:rFonts w:ascii="Garamond" w:eastAsia="Garamond" w:hAnsi="Garamond" w:cs="Garamond"/>
        </w:rPr>
        <w:t xml:space="preserve"> and living </w:t>
      </w:r>
      <w:r w:rsidR="00253FBE">
        <w:rPr>
          <w:rFonts w:ascii="Garamond" w:eastAsia="Garamond" w:hAnsi="Garamond" w:cs="Garamond"/>
        </w:rPr>
        <w:t>in</w:t>
      </w:r>
      <w:r w:rsidR="00D71D71">
        <w:rPr>
          <w:rFonts w:ascii="Garamond" w:eastAsia="Garamond" w:hAnsi="Garamond" w:cs="Garamond"/>
        </w:rPr>
        <w:t xml:space="preserve"> shared material and affective worlds.</w:t>
      </w:r>
      <w:r w:rsidR="00253FBE">
        <w:rPr>
          <w:rFonts w:ascii="Garamond" w:eastAsia="Garamond" w:hAnsi="Garamond" w:cs="Garamond"/>
        </w:rPr>
        <w:t xml:space="preserve"> </w:t>
      </w:r>
      <w:r w:rsidR="001C7094">
        <w:rPr>
          <w:rFonts w:ascii="Garamond" w:eastAsia="Garamond" w:hAnsi="Garamond" w:cs="Garamond"/>
        </w:rPr>
        <w:t>While agreeing wholeheartedly with the sensib</w:t>
      </w:r>
      <w:r w:rsidR="00712908">
        <w:rPr>
          <w:rFonts w:ascii="Garamond" w:eastAsia="Garamond" w:hAnsi="Garamond" w:cs="Garamond"/>
        </w:rPr>
        <w:t>i</w:t>
      </w:r>
      <w:r w:rsidR="001C7094">
        <w:rPr>
          <w:rFonts w:ascii="Garamond" w:eastAsia="Garamond" w:hAnsi="Garamond" w:cs="Garamond"/>
        </w:rPr>
        <w:t>l</w:t>
      </w:r>
      <w:r w:rsidR="00712908">
        <w:rPr>
          <w:rFonts w:ascii="Garamond" w:eastAsia="Garamond" w:hAnsi="Garamond" w:cs="Garamond"/>
        </w:rPr>
        <w:t>it</w:t>
      </w:r>
      <w:r w:rsidR="001C7094">
        <w:rPr>
          <w:rFonts w:ascii="Garamond" w:eastAsia="Garamond" w:hAnsi="Garamond" w:cs="Garamond"/>
        </w:rPr>
        <w:t xml:space="preserve">y of these studies, </w:t>
      </w:r>
      <w:r>
        <w:rPr>
          <w:rFonts w:ascii="Garamond" w:eastAsia="Garamond" w:hAnsi="Garamond" w:cs="Garamond"/>
        </w:rPr>
        <w:t xml:space="preserve">however, </w:t>
      </w:r>
      <w:r w:rsidR="001C7094">
        <w:rPr>
          <w:rFonts w:ascii="Garamond" w:eastAsia="Garamond" w:hAnsi="Garamond" w:cs="Garamond"/>
        </w:rPr>
        <w:t xml:space="preserve">we find </w:t>
      </w:r>
      <w:proofErr w:type="spellStart"/>
      <w:r w:rsidR="001C7094">
        <w:rPr>
          <w:rFonts w:ascii="Garamond" w:eastAsia="Garamond" w:hAnsi="Garamond" w:cs="Garamond"/>
        </w:rPr>
        <w:t>Rancière</w:t>
      </w:r>
      <w:proofErr w:type="spellEnd"/>
      <w:r w:rsidR="001C7094">
        <w:rPr>
          <w:rFonts w:ascii="Garamond" w:eastAsia="Garamond" w:hAnsi="Garamond" w:cs="Garamond"/>
        </w:rPr>
        <w:t xml:space="preserve"> less use</w:t>
      </w:r>
      <w:r w:rsidR="00287B37">
        <w:rPr>
          <w:rFonts w:ascii="Garamond" w:eastAsia="Garamond" w:hAnsi="Garamond" w:cs="Garamond"/>
        </w:rPr>
        <w:t>ful in terms of exploring art’s</w:t>
      </w:r>
      <w:r w:rsidR="001C7094">
        <w:rPr>
          <w:rFonts w:ascii="Garamond" w:eastAsia="Garamond" w:hAnsi="Garamond" w:cs="Garamond"/>
        </w:rPr>
        <w:t xml:space="preserve"> potential </w:t>
      </w:r>
      <w:r w:rsidR="00F92FB6">
        <w:rPr>
          <w:rFonts w:ascii="Garamond" w:eastAsia="Garamond" w:hAnsi="Garamond" w:cs="Garamond"/>
        </w:rPr>
        <w:t>to cultivate imaginaries of shared worlds and collective actions</w:t>
      </w:r>
      <w:r w:rsidR="001C7094">
        <w:rPr>
          <w:rFonts w:ascii="Garamond" w:eastAsia="Garamond" w:hAnsi="Garamond" w:cs="Garamond"/>
        </w:rPr>
        <w:t xml:space="preserve">. Our issue lies in the limits we </w:t>
      </w:r>
      <w:r w:rsidR="00F92FB6">
        <w:rPr>
          <w:rFonts w:ascii="Garamond" w:eastAsia="Garamond" w:hAnsi="Garamond" w:cs="Garamond"/>
        </w:rPr>
        <w:t>find in his polity. For, as useful as his th</w:t>
      </w:r>
      <w:r w:rsidR="001C7094">
        <w:rPr>
          <w:rFonts w:ascii="Garamond" w:eastAsia="Garamond" w:hAnsi="Garamond" w:cs="Garamond"/>
        </w:rPr>
        <w:t>inking</w:t>
      </w:r>
      <w:r w:rsidR="00F92FB6">
        <w:rPr>
          <w:rFonts w:ascii="Garamond" w:eastAsia="Garamond" w:hAnsi="Garamond" w:cs="Garamond"/>
        </w:rPr>
        <w:t xml:space="preserve"> may be to </w:t>
      </w:r>
      <w:r w:rsidR="001C7094">
        <w:rPr>
          <w:rFonts w:ascii="Garamond" w:eastAsia="Garamond" w:hAnsi="Garamond" w:cs="Garamond"/>
        </w:rPr>
        <w:t>politics, aesthetics and the</w:t>
      </w:r>
      <w:r w:rsidR="00F92FB6">
        <w:rPr>
          <w:rFonts w:ascii="Garamond" w:eastAsia="Garamond" w:hAnsi="Garamond" w:cs="Garamond"/>
        </w:rPr>
        <w:t xml:space="preserve"> human, it falls short in accounting for the nonhuman</w:t>
      </w:r>
      <w:r w:rsidR="0002792E">
        <w:rPr>
          <w:rFonts w:ascii="Garamond" w:eastAsia="Garamond" w:hAnsi="Garamond" w:cs="Garamond"/>
        </w:rPr>
        <w:t xml:space="preserve"> </w:t>
      </w:r>
      <w:r w:rsidR="009E118B">
        <w:rPr>
          <w:rFonts w:ascii="Garamond" w:eastAsia="Garamond" w:hAnsi="Garamond" w:cs="Garamond"/>
        </w:rPr>
        <w:t>that</w:t>
      </w:r>
      <w:r w:rsidR="00287B37">
        <w:rPr>
          <w:rFonts w:ascii="Garamond" w:eastAsia="Garamond" w:hAnsi="Garamond" w:cs="Garamond"/>
        </w:rPr>
        <w:t xml:space="preserve"> is </w:t>
      </w:r>
      <w:r w:rsidR="00F92FB6">
        <w:rPr>
          <w:rFonts w:ascii="Garamond" w:eastAsia="Garamond" w:hAnsi="Garamond" w:cs="Garamond"/>
        </w:rPr>
        <w:t>absent from his fully human-</w:t>
      </w:r>
      <w:r w:rsidR="00D71D71">
        <w:rPr>
          <w:rFonts w:ascii="Garamond" w:eastAsia="Garamond" w:hAnsi="Garamond" w:cs="Garamond"/>
        </w:rPr>
        <w:t>centred</w:t>
      </w:r>
      <w:r w:rsidR="00F92FB6">
        <w:rPr>
          <w:rFonts w:ascii="Garamond" w:eastAsia="Garamond" w:hAnsi="Garamond" w:cs="Garamond"/>
        </w:rPr>
        <w:t xml:space="preserve"> politics. </w:t>
      </w:r>
    </w:p>
    <w:p w14:paraId="6FB1263A" w14:textId="77777777" w:rsidR="0002792E" w:rsidRPr="005B72BC" w:rsidRDefault="0002792E">
      <w:pPr>
        <w:pStyle w:val="normal0"/>
        <w:spacing w:line="480" w:lineRule="auto"/>
        <w:jc w:val="both"/>
        <w:rPr>
          <w:rFonts w:ascii="Garamond" w:eastAsia="Garamond" w:hAnsi="Garamond" w:cs="Garamond"/>
        </w:rPr>
      </w:pPr>
    </w:p>
    <w:p w14:paraId="5C2FEE85" w14:textId="5D409E08" w:rsidR="008846AF" w:rsidRDefault="008846AF">
      <w:pPr>
        <w:pStyle w:val="normal0"/>
        <w:spacing w:line="480" w:lineRule="auto"/>
        <w:jc w:val="both"/>
      </w:pPr>
      <w:r>
        <w:rPr>
          <w:rFonts w:ascii="Garamond" w:eastAsia="Garamond" w:hAnsi="Garamond" w:cs="Garamond"/>
        </w:rPr>
        <w:t xml:space="preserve">We resist </w:t>
      </w:r>
      <w:proofErr w:type="spellStart"/>
      <w:r>
        <w:rPr>
          <w:rFonts w:ascii="Garamond" w:eastAsia="Garamond" w:hAnsi="Garamond" w:cs="Garamond"/>
        </w:rPr>
        <w:t>analy</w:t>
      </w:r>
      <w:r w:rsidR="00102B40">
        <w:rPr>
          <w:rFonts w:ascii="Garamond" w:eastAsia="Garamond" w:hAnsi="Garamond" w:cs="Garamond"/>
        </w:rPr>
        <w:t>z</w:t>
      </w:r>
      <w:r>
        <w:rPr>
          <w:rFonts w:ascii="Garamond" w:eastAsia="Garamond" w:hAnsi="Garamond" w:cs="Garamond"/>
        </w:rPr>
        <w:t>ing</w:t>
      </w:r>
      <w:proofErr w:type="spellEnd"/>
      <w:r>
        <w:rPr>
          <w:rFonts w:ascii="Garamond" w:eastAsia="Garamond" w:hAnsi="Garamond" w:cs="Garamond"/>
        </w:rPr>
        <w:t xml:space="preserve"> our cases through the generalized theories of aesthetic work that geographers have often deployed to </w:t>
      </w:r>
      <w:r w:rsidR="00287B37">
        <w:rPr>
          <w:rFonts w:ascii="Garamond" w:eastAsia="Garamond" w:hAnsi="Garamond" w:cs="Garamond"/>
        </w:rPr>
        <w:t>understand the “work” art does.</w:t>
      </w:r>
      <w:r>
        <w:rPr>
          <w:rFonts w:ascii="Garamond" w:eastAsia="Garamond" w:hAnsi="Garamond" w:cs="Garamond"/>
        </w:rPr>
        <w:t xml:space="preserve"> Instead, we explore the heterogeneous bits and pieces of the lively worlds of difference that compose any artwork and its polity</w:t>
      </w:r>
      <w:r w:rsidRPr="00645769">
        <w:rPr>
          <w:rFonts w:ascii="Garamond" w:eastAsia="Garamond" w:hAnsi="Garamond" w:cs="Garamond"/>
        </w:rPr>
        <w:t xml:space="preserve"> </w:t>
      </w:r>
      <w:r>
        <w:rPr>
          <w:rFonts w:ascii="Garamond" w:eastAsia="Garamond" w:hAnsi="Garamond" w:cs="Garamond"/>
        </w:rPr>
        <w:t>(Marston et al. 2005). Opening up the connections and redistributions of matter, objects, and expertise the art works br</w:t>
      </w:r>
      <w:r w:rsidR="00287B37">
        <w:rPr>
          <w:rFonts w:ascii="Garamond" w:eastAsia="Garamond" w:hAnsi="Garamond" w:cs="Garamond"/>
        </w:rPr>
        <w:t xml:space="preserve">ing about, enables us to query </w:t>
      </w:r>
      <w:r>
        <w:rPr>
          <w:rFonts w:ascii="Garamond" w:eastAsia="Garamond" w:hAnsi="Garamond" w:cs="Garamond"/>
        </w:rPr>
        <w:t>how</w:t>
      </w:r>
      <w:r w:rsidR="00102B40">
        <w:rPr>
          <w:rFonts w:ascii="Garamond" w:eastAsia="Garamond" w:hAnsi="Garamond" w:cs="Garamond"/>
        </w:rPr>
        <w:t xml:space="preserve"> </w:t>
      </w:r>
      <w:r>
        <w:rPr>
          <w:rFonts w:ascii="Garamond" w:eastAsia="Garamond" w:hAnsi="Garamond" w:cs="Garamond"/>
        </w:rPr>
        <w:t xml:space="preserve">they might contribute to socio-ecological transformation and the potential for propagating alternative futures. </w:t>
      </w:r>
      <w:r w:rsidR="00D71D71">
        <w:rPr>
          <w:rFonts w:ascii="Garamond" w:eastAsia="Garamond" w:hAnsi="Garamond" w:cs="Garamond"/>
        </w:rPr>
        <w:t>We begin</w:t>
      </w:r>
      <w:r w:rsidR="00F92FB6">
        <w:rPr>
          <w:rFonts w:ascii="Garamond" w:eastAsia="Garamond" w:hAnsi="Garamond" w:cs="Garamond"/>
        </w:rPr>
        <w:t xml:space="preserve"> with </w:t>
      </w:r>
      <w:proofErr w:type="spellStart"/>
      <w:r w:rsidR="00F92FB6">
        <w:rPr>
          <w:rFonts w:ascii="Garamond" w:eastAsia="Garamond" w:hAnsi="Garamond" w:cs="Garamond"/>
          <w:i/>
        </w:rPr>
        <w:t>Birdyarns</w:t>
      </w:r>
      <w:proofErr w:type="spellEnd"/>
      <w:r w:rsidR="00D71D71">
        <w:rPr>
          <w:rFonts w:ascii="Garamond" w:eastAsia="Garamond" w:hAnsi="Garamond" w:cs="Garamond"/>
        </w:rPr>
        <w:t xml:space="preserve"> reflecting on the </w:t>
      </w:r>
      <w:r w:rsidR="00F92FB6">
        <w:rPr>
          <w:rFonts w:ascii="Garamond" w:eastAsia="Garamond" w:hAnsi="Garamond" w:cs="Garamond"/>
          <w:highlight w:val="white"/>
        </w:rPr>
        <w:t>knitting needles, patterns, wool, other yarns, and bits of plastic</w:t>
      </w:r>
      <w:r w:rsidR="00D71D71">
        <w:rPr>
          <w:rFonts w:ascii="Garamond" w:eastAsia="Garamond" w:hAnsi="Garamond" w:cs="Garamond"/>
          <w:highlight w:val="white"/>
        </w:rPr>
        <w:t>,</w:t>
      </w:r>
      <w:r w:rsidR="00F92FB6">
        <w:rPr>
          <w:rFonts w:ascii="Garamond" w:eastAsia="Garamond" w:hAnsi="Garamond" w:cs="Garamond"/>
          <w:highlight w:val="white"/>
        </w:rPr>
        <w:t xml:space="preserve"> as well as the production of the knitted birds and their display. Through these nonhuman objects</w:t>
      </w:r>
      <w:r w:rsidR="00F92FB6">
        <w:rPr>
          <w:rFonts w:ascii="Garamond" w:eastAsia="Garamond" w:hAnsi="Garamond" w:cs="Garamond"/>
        </w:rPr>
        <w:t xml:space="preserve"> we probe the potential for aesthetics to engage us with lived worlds of difference. By refusing the analytic separation of spheres of life</w:t>
      </w:r>
      <w:r w:rsidR="00B93F6A">
        <w:rPr>
          <w:rFonts w:ascii="Garamond" w:eastAsia="Garamond" w:hAnsi="Garamond" w:cs="Garamond"/>
        </w:rPr>
        <w:t>,</w:t>
      </w:r>
      <w:r w:rsidR="00F92FB6">
        <w:rPr>
          <w:rFonts w:ascii="Garamond" w:eastAsia="Garamond" w:hAnsi="Garamond" w:cs="Garamond"/>
        </w:rPr>
        <w:t xml:space="preserve"> we are forced to confront difference differently, asking not only what forms of difference matter, but also who decides. We take up this point in the second case, </w:t>
      </w:r>
      <w:r w:rsidR="00F92FB6">
        <w:rPr>
          <w:rFonts w:ascii="Garamond" w:eastAsia="Garamond" w:hAnsi="Garamond" w:cs="Garamond"/>
          <w:i/>
        </w:rPr>
        <w:t xml:space="preserve">SLOW </w:t>
      </w:r>
      <w:proofErr w:type="spellStart"/>
      <w:r w:rsidR="00F92FB6">
        <w:rPr>
          <w:rFonts w:ascii="Garamond" w:eastAsia="Garamond" w:hAnsi="Garamond" w:cs="Garamond"/>
          <w:i/>
        </w:rPr>
        <w:t>Cleanup</w:t>
      </w:r>
      <w:proofErr w:type="spellEnd"/>
      <w:r w:rsidR="00F92FB6">
        <w:rPr>
          <w:rFonts w:ascii="Garamond" w:eastAsia="Garamond" w:hAnsi="Garamond" w:cs="Garamond"/>
        </w:rPr>
        <w:t>,</w:t>
      </w:r>
      <w:r w:rsidR="00F92FB6">
        <w:rPr>
          <w:rFonts w:ascii="Garamond" w:eastAsia="Garamond" w:hAnsi="Garamond" w:cs="Garamond"/>
          <w:i/>
        </w:rPr>
        <w:t xml:space="preserve"> </w:t>
      </w:r>
      <w:r w:rsidR="00F92FB6">
        <w:rPr>
          <w:rFonts w:ascii="Garamond" w:eastAsia="Garamond" w:hAnsi="Garamond" w:cs="Garamond"/>
        </w:rPr>
        <w:t>which directs us to investigate the spaces and practices of science and the role of the scientist as representative of nonhuman constituencies</w:t>
      </w:r>
      <w:r w:rsidR="00687E65">
        <w:rPr>
          <w:rFonts w:ascii="Garamond" w:eastAsia="Garamond" w:hAnsi="Garamond" w:cs="Garamond"/>
        </w:rPr>
        <w:t xml:space="preserve">. </w:t>
      </w:r>
      <w:r w:rsidR="00F92FB6">
        <w:rPr>
          <w:rFonts w:ascii="Garamond" w:eastAsia="Garamond" w:hAnsi="Garamond" w:cs="Garamond"/>
        </w:rPr>
        <w:t xml:space="preserve"> </w:t>
      </w:r>
    </w:p>
    <w:p w14:paraId="6CDA713F" w14:textId="77777777" w:rsidR="00C3229C" w:rsidRDefault="00C3229C">
      <w:pPr>
        <w:pStyle w:val="normal0"/>
        <w:spacing w:line="480" w:lineRule="auto"/>
        <w:jc w:val="both"/>
      </w:pPr>
    </w:p>
    <w:p w14:paraId="56831883" w14:textId="77777777" w:rsidR="00F92FB6" w:rsidRDefault="00F92FB6">
      <w:pPr>
        <w:pStyle w:val="normal0"/>
        <w:spacing w:line="480" w:lineRule="auto"/>
      </w:pPr>
      <w:r>
        <w:rPr>
          <w:rFonts w:ascii="Garamond" w:eastAsia="Garamond" w:hAnsi="Garamond" w:cs="Garamond"/>
          <w:b/>
        </w:rPr>
        <w:t>Rematerializing imaginaries of climate change</w:t>
      </w:r>
    </w:p>
    <w:p w14:paraId="7E503D04" w14:textId="77777777" w:rsidR="00F92FB6" w:rsidRDefault="00F92FB6">
      <w:pPr>
        <w:pStyle w:val="normal0"/>
        <w:spacing w:line="480" w:lineRule="auto"/>
      </w:pPr>
    </w:p>
    <w:p w14:paraId="6741C414" w14:textId="7F02C36C" w:rsidR="00F92FB6" w:rsidRDefault="00F92FB6" w:rsidP="00ED2B76">
      <w:pPr>
        <w:pStyle w:val="normal0"/>
        <w:spacing w:line="480" w:lineRule="auto"/>
        <w:ind w:left="720" w:right="839"/>
        <w:jc w:val="both"/>
      </w:pPr>
      <w:proofErr w:type="spellStart"/>
      <w:r>
        <w:rPr>
          <w:rFonts w:ascii="Garamond" w:eastAsia="Garamond" w:hAnsi="Garamond" w:cs="Garamond"/>
        </w:rPr>
        <w:lastRenderedPageBreak/>
        <w:t>Birdyarns</w:t>
      </w:r>
      <w:proofErr w:type="spellEnd"/>
      <w:r>
        <w:rPr>
          <w:rFonts w:ascii="Garamond" w:eastAsia="Garamond" w:hAnsi="Garamond" w:cs="Garamond"/>
        </w:rPr>
        <w:t xml:space="preserve"> is gathering supporters and followers with each and every landing, each time making connections in new, exciting and unexpected ways… it seems that their gentle activism is engaging new audiences both for </w:t>
      </w:r>
      <w:proofErr w:type="spellStart"/>
      <w:r>
        <w:rPr>
          <w:rFonts w:ascii="Garamond" w:eastAsia="Garamond" w:hAnsi="Garamond" w:cs="Garamond"/>
          <w:i/>
        </w:rPr>
        <w:t>Birdyarns</w:t>
      </w:r>
      <w:proofErr w:type="spellEnd"/>
      <w:r>
        <w:rPr>
          <w:rFonts w:ascii="Garamond" w:eastAsia="Garamond" w:hAnsi="Garamond" w:cs="Garamond"/>
          <w:i/>
        </w:rPr>
        <w:t xml:space="preserve"> </w:t>
      </w:r>
      <w:r>
        <w:rPr>
          <w:rFonts w:ascii="Garamond" w:eastAsia="Garamond" w:hAnsi="Garamond" w:cs="Garamond"/>
        </w:rPr>
        <w:t>and Cape Farewell in a cultural (and knitted) response to climate change</w:t>
      </w:r>
      <w:r w:rsidR="00712908">
        <w:rPr>
          <w:rFonts w:ascii="Garamond" w:eastAsia="Garamond" w:hAnsi="Garamond" w:cs="Garamond"/>
        </w:rPr>
        <w:t>.</w:t>
      </w:r>
      <w:r>
        <w:rPr>
          <w:rFonts w:ascii="Garamond" w:eastAsia="Garamond" w:hAnsi="Garamond" w:cs="Garamond"/>
          <w:vertAlign w:val="superscript"/>
        </w:rPr>
        <w:endnoteReference w:id="2"/>
      </w:r>
      <w:r>
        <w:rPr>
          <w:rFonts w:ascii="Garamond" w:eastAsia="Garamond" w:hAnsi="Garamond" w:cs="Garamond"/>
        </w:rPr>
        <w:t xml:space="preserve"> </w:t>
      </w:r>
    </w:p>
    <w:p w14:paraId="610C1665" w14:textId="77777777" w:rsidR="00F92FB6" w:rsidRDefault="00F92FB6">
      <w:pPr>
        <w:pStyle w:val="normal0"/>
        <w:spacing w:line="480" w:lineRule="auto"/>
        <w:jc w:val="both"/>
      </w:pPr>
    </w:p>
    <w:p w14:paraId="27C40672" w14:textId="281002C4" w:rsidR="00F92FB6" w:rsidRDefault="00B93F6A">
      <w:pPr>
        <w:pStyle w:val="normal0"/>
        <w:spacing w:line="480" w:lineRule="auto"/>
        <w:jc w:val="both"/>
        <w:rPr>
          <w:rFonts w:ascii="Garamond" w:eastAsia="Garamond" w:hAnsi="Garamond" w:cs="Garamond"/>
        </w:rPr>
      </w:pPr>
      <w:r>
        <w:rPr>
          <w:rFonts w:ascii="Garamond" w:eastAsia="Garamond" w:hAnsi="Garamond" w:cs="Garamond"/>
        </w:rPr>
        <w:t xml:space="preserve">Discussions of </w:t>
      </w:r>
      <w:r w:rsidR="006720BF">
        <w:rPr>
          <w:rFonts w:ascii="Garamond" w:eastAsia="Garamond" w:hAnsi="Garamond" w:cs="Garamond"/>
        </w:rPr>
        <w:t>the forming of social connections and the</w:t>
      </w:r>
      <w:r w:rsidR="0002792E">
        <w:rPr>
          <w:rFonts w:ascii="Garamond" w:eastAsia="Garamond" w:hAnsi="Garamond" w:cs="Garamond"/>
        </w:rPr>
        <w:t xml:space="preserve"> </w:t>
      </w:r>
      <w:r w:rsidR="00197FDF">
        <w:rPr>
          <w:rFonts w:ascii="Garamond" w:eastAsia="Garamond" w:hAnsi="Garamond" w:cs="Garamond"/>
        </w:rPr>
        <w:t>resulting</w:t>
      </w:r>
      <w:r w:rsidR="006720BF">
        <w:rPr>
          <w:rFonts w:ascii="Garamond" w:eastAsia="Garamond" w:hAnsi="Garamond" w:cs="Garamond"/>
        </w:rPr>
        <w:t xml:space="preserve"> </w:t>
      </w:r>
      <w:r>
        <w:rPr>
          <w:rFonts w:ascii="Garamond" w:eastAsia="Garamond" w:hAnsi="Garamond" w:cs="Garamond"/>
        </w:rPr>
        <w:t>“gentle activism”</w:t>
      </w:r>
      <w:r w:rsidR="006720BF">
        <w:rPr>
          <w:rFonts w:ascii="Garamond" w:eastAsia="Garamond" w:hAnsi="Garamond" w:cs="Garamond"/>
        </w:rPr>
        <w:t xml:space="preserve"> </w:t>
      </w:r>
      <w:r w:rsidR="00F92FB6">
        <w:rPr>
          <w:rFonts w:ascii="Garamond" w:eastAsia="Garamond" w:hAnsi="Garamond" w:cs="Garamond"/>
        </w:rPr>
        <w:t xml:space="preserve">are common in </w:t>
      </w:r>
      <w:proofErr w:type="spellStart"/>
      <w:r w:rsidR="00F92FB6">
        <w:rPr>
          <w:rFonts w:ascii="Garamond" w:eastAsia="Garamond" w:hAnsi="Garamond" w:cs="Garamond"/>
          <w:i/>
        </w:rPr>
        <w:t>Birdyarns</w:t>
      </w:r>
      <w:proofErr w:type="spellEnd"/>
      <w:r w:rsidR="00F92FB6">
        <w:rPr>
          <w:rFonts w:ascii="Garamond" w:eastAsia="Garamond" w:hAnsi="Garamond" w:cs="Garamond"/>
        </w:rPr>
        <w:t>, an on</w:t>
      </w:r>
      <w:r>
        <w:rPr>
          <w:rFonts w:ascii="Garamond" w:eastAsia="Garamond" w:hAnsi="Garamond" w:cs="Garamond"/>
        </w:rPr>
        <w:t>-</w:t>
      </w:r>
      <w:r w:rsidR="00F92FB6">
        <w:rPr>
          <w:rFonts w:ascii="Garamond" w:eastAsia="Garamond" w:hAnsi="Garamond" w:cs="Garamond"/>
        </w:rPr>
        <w:t>going project to knit collectively a flock of Arctic Terns. A</w:t>
      </w:r>
      <w:r w:rsidR="00287B37">
        <w:rPr>
          <w:rFonts w:ascii="Garamond" w:eastAsia="Garamond" w:hAnsi="Garamond" w:cs="Garamond"/>
        </w:rPr>
        <w:t>s a</w:t>
      </w:r>
      <w:r w:rsidR="00F92FB6">
        <w:rPr>
          <w:rFonts w:ascii="Garamond" w:eastAsia="Garamond" w:hAnsi="Garamond" w:cs="Garamond"/>
        </w:rPr>
        <w:t>rtis</w:t>
      </w:r>
      <w:r>
        <w:rPr>
          <w:rFonts w:ascii="Garamond" w:eastAsia="Garamond" w:hAnsi="Garamond" w:cs="Garamond"/>
        </w:rPr>
        <w:t>t Deidre Nelson describes, the “landing” of the knitted flock of “lost”</w:t>
      </w:r>
      <w:r w:rsidR="00F92FB6">
        <w:rPr>
          <w:rFonts w:ascii="Garamond" w:eastAsia="Garamond" w:hAnsi="Garamond" w:cs="Garamond"/>
        </w:rPr>
        <w:t xml:space="preserve"> </w:t>
      </w:r>
      <w:r w:rsidR="00A0456D">
        <w:rPr>
          <w:rFonts w:ascii="Garamond" w:eastAsia="Garamond" w:hAnsi="Garamond" w:cs="Garamond"/>
        </w:rPr>
        <w:t>t</w:t>
      </w:r>
      <w:r w:rsidR="00F92FB6">
        <w:rPr>
          <w:rFonts w:ascii="Garamond" w:eastAsia="Garamond" w:hAnsi="Garamond" w:cs="Garamond"/>
        </w:rPr>
        <w:t>erns in various locations around Scotland, Eng</w:t>
      </w:r>
      <w:r>
        <w:rPr>
          <w:rFonts w:ascii="Garamond" w:eastAsia="Garamond" w:hAnsi="Garamond" w:cs="Garamond"/>
        </w:rPr>
        <w:t>land and Nova Scotia, produces “talk”</w:t>
      </w:r>
      <w:r w:rsidR="00F92FB6">
        <w:rPr>
          <w:rFonts w:ascii="Garamond" w:eastAsia="Garamond" w:hAnsi="Garamond" w:cs="Garamond"/>
        </w:rPr>
        <w:t xml:space="preserve"> about the </w:t>
      </w:r>
      <w:r>
        <w:rPr>
          <w:rFonts w:ascii="Garamond" w:eastAsia="Garamond" w:hAnsi="Garamond" w:cs="Garamond"/>
        </w:rPr>
        <w:t xml:space="preserve">disturbance in seabird </w:t>
      </w:r>
      <w:r w:rsidR="00F92FB6">
        <w:rPr>
          <w:rFonts w:ascii="Garamond" w:eastAsia="Garamond" w:hAnsi="Garamond" w:cs="Garamond"/>
        </w:rPr>
        <w:t xml:space="preserve">migration patterns </w:t>
      </w:r>
      <w:r>
        <w:rPr>
          <w:rFonts w:ascii="Garamond" w:eastAsia="Garamond" w:hAnsi="Garamond" w:cs="Garamond"/>
        </w:rPr>
        <w:t xml:space="preserve">due to climate </w:t>
      </w:r>
      <w:r w:rsidR="006720BF">
        <w:rPr>
          <w:rFonts w:ascii="Garamond" w:eastAsia="Garamond" w:hAnsi="Garamond" w:cs="Garamond"/>
        </w:rPr>
        <w:t>change. This participatory project, o</w:t>
      </w:r>
      <w:r w:rsidR="00F92FB6">
        <w:rPr>
          <w:rFonts w:ascii="Garamond" w:eastAsia="Garamond" w:hAnsi="Garamond" w:cs="Garamond"/>
        </w:rPr>
        <w:t>riginating from the island of Mull,</w:t>
      </w:r>
      <w:r w:rsidR="00140E9F">
        <w:rPr>
          <w:rFonts w:ascii="Garamond" w:eastAsia="Garamond" w:hAnsi="Garamond" w:cs="Garamond"/>
        </w:rPr>
        <w:t xml:space="preserve"> Scotland,</w:t>
      </w:r>
      <w:r w:rsidR="00F92FB6">
        <w:rPr>
          <w:rFonts w:ascii="Garamond" w:eastAsia="Garamond" w:hAnsi="Garamond" w:cs="Garamond"/>
        </w:rPr>
        <w:t xml:space="preserve"> and funded by the U</w:t>
      </w:r>
      <w:r w:rsidR="00A0456D">
        <w:rPr>
          <w:rFonts w:ascii="Garamond" w:eastAsia="Garamond" w:hAnsi="Garamond" w:cs="Garamond"/>
        </w:rPr>
        <w:t>.</w:t>
      </w:r>
      <w:r w:rsidR="00F92FB6">
        <w:rPr>
          <w:rFonts w:ascii="Garamond" w:eastAsia="Garamond" w:hAnsi="Garamond" w:cs="Garamond"/>
        </w:rPr>
        <w:t>K</w:t>
      </w:r>
      <w:r w:rsidR="00A0456D">
        <w:rPr>
          <w:rFonts w:ascii="Garamond" w:eastAsia="Garamond" w:hAnsi="Garamond" w:cs="Garamond"/>
        </w:rPr>
        <w:t>.</w:t>
      </w:r>
      <w:r w:rsidR="00F92FB6">
        <w:rPr>
          <w:rFonts w:ascii="Garamond" w:eastAsia="Garamond" w:hAnsi="Garamond" w:cs="Garamond"/>
        </w:rPr>
        <w:t xml:space="preserve"> based art-climate change organization Cape Farewell, </w:t>
      </w:r>
      <w:r>
        <w:rPr>
          <w:rFonts w:ascii="Garamond" w:eastAsia="Garamond" w:hAnsi="Garamond" w:cs="Garamond"/>
        </w:rPr>
        <w:t xml:space="preserve">was </w:t>
      </w:r>
      <w:r w:rsidR="006720BF">
        <w:rPr>
          <w:rFonts w:ascii="Garamond" w:eastAsia="Garamond" w:hAnsi="Garamond" w:cs="Garamond"/>
        </w:rPr>
        <w:t xml:space="preserve">first </w:t>
      </w:r>
      <w:r>
        <w:rPr>
          <w:rFonts w:ascii="Garamond" w:eastAsia="Garamond" w:hAnsi="Garamond" w:cs="Garamond"/>
        </w:rPr>
        <w:t xml:space="preserve">displayed </w:t>
      </w:r>
      <w:r w:rsidR="00F92FB6">
        <w:rPr>
          <w:rFonts w:ascii="Garamond" w:eastAsia="Garamond" w:hAnsi="Garamond" w:cs="Garamond"/>
        </w:rPr>
        <w:t>on w</w:t>
      </w:r>
      <w:r w:rsidR="006720BF">
        <w:rPr>
          <w:rFonts w:ascii="Garamond" w:eastAsia="Garamond" w:hAnsi="Garamond" w:cs="Garamond"/>
        </w:rPr>
        <w:t xml:space="preserve">ire strung along the island’s </w:t>
      </w:r>
      <w:proofErr w:type="spellStart"/>
      <w:r w:rsidR="006720BF">
        <w:rPr>
          <w:rFonts w:ascii="Garamond" w:eastAsia="Garamond" w:hAnsi="Garamond" w:cs="Garamond"/>
        </w:rPr>
        <w:t>h</w:t>
      </w:r>
      <w:r>
        <w:rPr>
          <w:rFonts w:ascii="Garamond" w:eastAsia="Garamond" w:hAnsi="Garamond" w:cs="Garamond"/>
        </w:rPr>
        <w:t>arbor</w:t>
      </w:r>
      <w:proofErr w:type="spellEnd"/>
      <w:r w:rsidR="006720BF">
        <w:rPr>
          <w:rFonts w:ascii="Garamond" w:eastAsia="Garamond" w:hAnsi="Garamond" w:cs="Garamond"/>
        </w:rPr>
        <w:t xml:space="preserve"> </w:t>
      </w:r>
      <w:r w:rsidR="006720BF" w:rsidRPr="000D283A">
        <w:rPr>
          <w:rFonts w:ascii="Garamond" w:eastAsia="Garamond" w:hAnsi="Garamond" w:cs="Garamond"/>
        </w:rPr>
        <w:t>(Figure 3)</w:t>
      </w:r>
      <w:r>
        <w:rPr>
          <w:rFonts w:ascii="Garamond" w:eastAsia="Garamond" w:hAnsi="Garamond" w:cs="Garamond"/>
        </w:rPr>
        <w:t>. It</w:t>
      </w:r>
      <w:r w:rsidR="006720BF">
        <w:rPr>
          <w:rFonts w:ascii="Garamond" w:eastAsia="Garamond" w:hAnsi="Garamond" w:cs="Garamond"/>
        </w:rPr>
        <w:t xml:space="preserve"> has</w:t>
      </w:r>
      <w:r>
        <w:rPr>
          <w:rFonts w:ascii="Garamond" w:eastAsia="Garamond" w:hAnsi="Garamond" w:cs="Garamond"/>
        </w:rPr>
        <w:t xml:space="preserve"> </w:t>
      </w:r>
      <w:r w:rsidR="00F92FB6">
        <w:rPr>
          <w:rFonts w:ascii="Garamond" w:eastAsia="Garamond" w:hAnsi="Garamond" w:cs="Garamond"/>
        </w:rPr>
        <w:t xml:space="preserve">evolved </w:t>
      </w:r>
      <w:r w:rsidR="006720BF">
        <w:rPr>
          <w:rFonts w:ascii="Garamond" w:eastAsia="Garamond" w:hAnsi="Garamond" w:cs="Garamond"/>
        </w:rPr>
        <w:t xml:space="preserve">into an </w:t>
      </w:r>
      <w:r w:rsidR="00F92FB6">
        <w:rPr>
          <w:rFonts w:ascii="Garamond" w:eastAsia="Garamond" w:hAnsi="Garamond" w:cs="Garamond"/>
        </w:rPr>
        <w:t>international network of knitters linked through a website a</w:t>
      </w:r>
      <w:r w:rsidR="00102B40">
        <w:rPr>
          <w:rFonts w:ascii="Garamond" w:eastAsia="Garamond" w:hAnsi="Garamond" w:cs="Garamond"/>
        </w:rPr>
        <w:t>s well as</w:t>
      </w:r>
      <w:r w:rsidR="00F92FB6">
        <w:rPr>
          <w:rFonts w:ascii="Garamond" w:eastAsia="Garamond" w:hAnsi="Garamond" w:cs="Garamond"/>
        </w:rPr>
        <w:t xml:space="preserve"> the global circulation of materials, patterns and finished knitted birds</w:t>
      </w:r>
      <w:r w:rsidR="006720BF">
        <w:rPr>
          <w:rFonts w:ascii="Garamond" w:eastAsia="Garamond" w:hAnsi="Garamond" w:cs="Garamond"/>
        </w:rPr>
        <w:t>.</w:t>
      </w:r>
    </w:p>
    <w:p w14:paraId="23AC6A14" w14:textId="77777777" w:rsidR="00057403" w:rsidRDefault="00057403">
      <w:pPr>
        <w:pStyle w:val="normal0"/>
        <w:spacing w:line="480" w:lineRule="auto"/>
        <w:jc w:val="both"/>
      </w:pPr>
    </w:p>
    <w:p w14:paraId="26381084" w14:textId="5BA9FF1A" w:rsidR="00F92FB6" w:rsidRDefault="00057403">
      <w:pPr>
        <w:pStyle w:val="normal0"/>
        <w:spacing w:line="480" w:lineRule="auto"/>
        <w:jc w:val="both"/>
      </w:pPr>
      <w:r>
        <w:t>INSERT FIGURE THREE HERE</w:t>
      </w:r>
    </w:p>
    <w:p w14:paraId="286E4EBE" w14:textId="77777777" w:rsidR="00057403" w:rsidRDefault="00057403">
      <w:pPr>
        <w:pStyle w:val="normal0"/>
        <w:spacing w:line="480" w:lineRule="auto"/>
        <w:jc w:val="both"/>
      </w:pPr>
    </w:p>
    <w:p w14:paraId="4FDE6E45" w14:textId="73B1073C" w:rsidR="00F92FB6" w:rsidRDefault="00B93F6A">
      <w:pPr>
        <w:pStyle w:val="normal0"/>
        <w:spacing w:line="480" w:lineRule="auto"/>
        <w:jc w:val="both"/>
        <w:rPr>
          <w:rFonts w:ascii="Garamond" w:eastAsia="Garamond" w:hAnsi="Garamond" w:cs="Garamond"/>
        </w:rPr>
      </w:pPr>
      <w:r>
        <w:rPr>
          <w:rFonts w:ascii="Garamond" w:eastAsia="Garamond" w:hAnsi="Garamond" w:cs="Garamond"/>
        </w:rPr>
        <w:t xml:space="preserve">At first glance, </w:t>
      </w:r>
      <w:proofErr w:type="spellStart"/>
      <w:r w:rsidR="00F92FB6">
        <w:rPr>
          <w:rFonts w:ascii="Garamond" w:eastAsia="Garamond" w:hAnsi="Garamond" w:cs="Garamond"/>
          <w:i/>
        </w:rPr>
        <w:t>Birdyarns</w:t>
      </w:r>
      <w:proofErr w:type="spellEnd"/>
      <w:r w:rsidR="00F92FB6">
        <w:rPr>
          <w:rFonts w:ascii="Garamond" w:eastAsia="Garamond" w:hAnsi="Garamond" w:cs="Garamond"/>
        </w:rPr>
        <w:t xml:space="preserve"> </w:t>
      </w:r>
      <w:r w:rsidR="00102B40">
        <w:rPr>
          <w:rFonts w:ascii="Garamond" w:eastAsia="Garamond" w:hAnsi="Garamond" w:cs="Garamond"/>
        </w:rPr>
        <w:t>appears to be a</w:t>
      </w:r>
      <w:r w:rsidR="00F92FB6">
        <w:rPr>
          <w:rFonts w:ascii="Garamond" w:eastAsia="Garamond" w:hAnsi="Garamond" w:cs="Garamond"/>
        </w:rPr>
        <w:t xml:space="preserve"> classic </w:t>
      </w:r>
      <w:proofErr w:type="gramStart"/>
      <w:r w:rsidR="00F92FB6">
        <w:rPr>
          <w:rFonts w:ascii="Garamond" w:eastAsia="Garamond" w:hAnsi="Garamond" w:cs="Garamond"/>
        </w:rPr>
        <w:t>social</w:t>
      </w:r>
      <w:r w:rsidR="006720BF">
        <w:rPr>
          <w:rFonts w:ascii="Garamond" w:eastAsia="Garamond" w:hAnsi="Garamond" w:cs="Garamond"/>
        </w:rPr>
        <w:t>ly-engaged</w:t>
      </w:r>
      <w:proofErr w:type="gramEnd"/>
      <w:r w:rsidR="00F92FB6">
        <w:rPr>
          <w:rFonts w:ascii="Garamond" w:eastAsia="Garamond" w:hAnsi="Garamond" w:cs="Garamond"/>
        </w:rPr>
        <w:t xml:space="preserve"> arts project</w:t>
      </w:r>
      <w:r w:rsidR="006720BF">
        <w:rPr>
          <w:rFonts w:ascii="Garamond" w:eastAsia="Garamond" w:hAnsi="Garamond" w:cs="Garamond"/>
        </w:rPr>
        <w:t>, mobili</w:t>
      </w:r>
      <w:r w:rsidR="00102B40">
        <w:rPr>
          <w:rFonts w:ascii="Garamond" w:eastAsia="Garamond" w:hAnsi="Garamond" w:cs="Garamond"/>
        </w:rPr>
        <w:t>zing</w:t>
      </w:r>
      <w:r w:rsidR="006720BF">
        <w:rPr>
          <w:rFonts w:ascii="Garamond" w:eastAsia="Garamond" w:hAnsi="Garamond" w:cs="Garamond"/>
        </w:rPr>
        <w:t xml:space="preserve"> craft theories of </w:t>
      </w:r>
      <w:r>
        <w:rPr>
          <w:rFonts w:ascii="Garamond" w:eastAsia="Garamond" w:hAnsi="Garamond" w:cs="Garamond"/>
        </w:rPr>
        <w:t>“making-is-</w:t>
      </w:r>
      <w:r w:rsidR="00F92FB6">
        <w:rPr>
          <w:rFonts w:ascii="Garamond" w:eastAsia="Garamond" w:hAnsi="Garamond" w:cs="Garamond"/>
        </w:rPr>
        <w:t>connecting” where</w:t>
      </w:r>
      <w:r w:rsidR="006720BF">
        <w:rPr>
          <w:rFonts w:ascii="Garamond" w:eastAsia="Garamond" w:hAnsi="Garamond" w:cs="Garamond"/>
        </w:rPr>
        <w:t>in</w:t>
      </w:r>
      <w:r w:rsidR="00F92FB6">
        <w:rPr>
          <w:rFonts w:ascii="Garamond" w:eastAsia="Garamond" w:hAnsi="Garamond" w:cs="Garamond"/>
        </w:rPr>
        <w:t xml:space="preserve"> collective materi</w:t>
      </w:r>
      <w:r>
        <w:rPr>
          <w:rFonts w:ascii="Garamond" w:eastAsia="Garamond" w:hAnsi="Garamond" w:cs="Garamond"/>
        </w:rPr>
        <w:t>al-making practices are understood to foster</w:t>
      </w:r>
      <w:r w:rsidR="000D283A">
        <w:rPr>
          <w:rFonts w:ascii="Garamond" w:eastAsia="Garamond" w:hAnsi="Garamond" w:cs="Garamond"/>
        </w:rPr>
        <w:t xml:space="preserve"> social bonds (</w:t>
      </w:r>
      <w:proofErr w:type="spellStart"/>
      <w:r w:rsidR="000D283A">
        <w:rPr>
          <w:rFonts w:ascii="Garamond" w:eastAsia="Garamond" w:hAnsi="Garamond" w:cs="Garamond"/>
        </w:rPr>
        <w:t>Gauntlett</w:t>
      </w:r>
      <w:proofErr w:type="spellEnd"/>
      <w:r w:rsidR="00F92FB6">
        <w:rPr>
          <w:rFonts w:ascii="Garamond" w:eastAsia="Garamond" w:hAnsi="Garamond" w:cs="Garamond"/>
        </w:rPr>
        <w:t xml:space="preserve"> 2013).</w:t>
      </w:r>
      <w:r w:rsidR="005B72BC">
        <w:rPr>
          <w:rFonts w:ascii="Garamond" w:eastAsia="Garamond" w:hAnsi="Garamond" w:cs="Garamond"/>
        </w:rPr>
        <w:t xml:space="preserve"> </w:t>
      </w:r>
      <w:proofErr w:type="spellStart"/>
      <w:r w:rsidR="00F92FB6">
        <w:rPr>
          <w:rFonts w:ascii="Garamond" w:eastAsia="Garamond" w:hAnsi="Garamond" w:cs="Garamond"/>
          <w:i/>
        </w:rPr>
        <w:t>Birdyarns</w:t>
      </w:r>
      <w:proofErr w:type="spellEnd"/>
      <w:r>
        <w:rPr>
          <w:rFonts w:ascii="Garamond" w:eastAsia="Garamond" w:hAnsi="Garamond" w:cs="Garamond"/>
        </w:rPr>
        <w:t xml:space="preserve"> promot</w:t>
      </w:r>
      <w:r w:rsidR="00F92FB6">
        <w:rPr>
          <w:rFonts w:ascii="Garamond" w:eastAsia="Garamond" w:hAnsi="Garamond" w:cs="Garamond"/>
        </w:rPr>
        <w:t>ed social enco</w:t>
      </w:r>
      <w:r>
        <w:rPr>
          <w:rFonts w:ascii="Garamond" w:eastAsia="Garamond" w:hAnsi="Garamond" w:cs="Garamond"/>
        </w:rPr>
        <w:t>unters between humans</w:t>
      </w:r>
      <w:r w:rsidR="006720BF">
        <w:rPr>
          <w:rFonts w:ascii="Garamond" w:eastAsia="Garamond" w:hAnsi="Garamond" w:cs="Garamond"/>
        </w:rPr>
        <w:t xml:space="preserve"> –</w:t>
      </w:r>
      <w:r w:rsidR="00F92FB6">
        <w:rPr>
          <w:rFonts w:ascii="Garamond" w:eastAsia="Garamond" w:hAnsi="Garamond" w:cs="Garamond"/>
        </w:rPr>
        <w:t xml:space="preserve"> initially Mull’s Woo</w:t>
      </w:r>
      <w:r w:rsidR="006720BF">
        <w:rPr>
          <w:rFonts w:ascii="Garamond" w:eastAsia="Garamond" w:hAnsi="Garamond" w:cs="Garamond"/>
        </w:rPr>
        <w:t>lly Wednesdays knitting group –</w:t>
      </w:r>
      <w:r w:rsidR="00F92FB6">
        <w:rPr>
          <w:rFonts w:ascii="Garamond" w:eastAsia="Garamond" w:hAnsi="Garamond" w:cs="Garamond"/>
        </w:rPr>
        <w:t xml:space="preserve"> spreading by wo</w:t>
      </w:r>
      <w:r>
        <w:rPr>
          <w:rFonts w:ascii="Garamond" w:eastAsia="Garamond" w:hAnsi="Garamond" w:cs="Garamond"/>
        </w:rPr>
        <w:t xml:space="preserve">rd-of-mouth across the </w:t>
      </w:r>
      <w:r w:rsidR="00F92FB6">
        <w:rPr>
          <w:rFonts w:ascii="Garamond" w:eastAsia="Garamond" w:hAnsi="Garamond" w:cs="Garamond"/>
        </w:rPr>
        <w:t>island</w:t>
      </w:r>
      <w:r w:rsidR="006720BF">
        <w:rPr>
          <w:rFonts w:ascii="Garamond" w:eastAsia="Garamond" w:hAnsi="Garamond" w:cs="Garamond"/>
        </w:rPr>
        <w:t>s</w:t>
      </w:r>
      <w:r w:rsidR="00F92FB6">
        <w:rPr>
          <w:rFonts w:ascii="Garamond" w:eastAsia="Garamond" w:hAnsi="Garamond" w:cs="Garamond"/>
        </w:rPr>
        <w:t xml:space="preserve">, then throughout </w:t>
      </w:r>
      <w:r>
        <w:rPr>
          <w:rFonts w:ascii="Garamond" w:eastAsia="Garamond" w:hAnsi="Garamond" w:cs="Garamond"/>
        </w:rPr>
        <w:t xml:space="preserve">mainland </w:t>
      </w:r>
      <w:r w:rsidR="00F92FB6">
        <w:rPr>
          <w:rFonts w:ascii="Garamond" w:eastAsia="Garamond" w:hAnsi="Garamond" w:cs="Garamond"/>
        </w:rPr>
        <w:t>Scotland and finally go</w:t>
      </w:r>
      <w:r w:rsidR="006720BF">
        <w:rPr>
          <w:rFonts w:ascii="Garamond" w:eastAsia="Garamond" w:hAnsi="Garamond" w:cs="Garamond"/>
        </w:rPr>
        <w:t xml:space="preserve">ing viral on the internet, via Twitter, Facebook and </w:t>
      </w:r>
      <w:proofErr w:type="spellStart"/>
      <w:r w:rsidR="006720BF">
        <w:rPr>
          <w:rFonts w:ascii="Garamond" w:eastAsia="Garamond" w:hAnsi="Garamond" w:cs="Garamond"/>
        </w:rPr>
        <w:t>T</w:t>
      </w:r>
      <w:r w:rsidR="00F92FB6">
        <w:rPr>
          <w:rFonts w:ascii="Garamond" w:eastAsia="Garamond" w:hAnsi="Garamond" w:cs="Garamond"/>
        </w:rPr>
        <w:t>umblr</w:t>
      </w:r>
      <w:proofErr w:type="spellEnd"/>
      <w:r w:rsidR="00F92FB6">
        <w:rPr>
          <w:rFonts w:ascii="Garamond" w:eastAsia="Garamond" w:hAnsi="Garamond" w:cs="Garamond"/>
        </w:rPr>
        <w:t xml:space="preserve">. These virtual landings </w:t>
      </w:r>
      <w:r>
        <w:rPr>
          <w:rFonts w:ascii="Garamond" w:eastAsia="Garamond" w:hAnsi="Garamond" w:cs="Garamond"/>
        </w:rPr>
        <w:t xml:space="preserve">of the birds </w:t>
      </w:r>
      <w:r w:rsidR="00A0456D">
        <w:rPr>
          <w:rFonts w:ascii="Garamond" w:eastAsia="Garamond" w:hAnsi="Garamond" w:cs="Garamond"/>
        </w:rPr>
        <w:t xml:space="preserve">described above, </w:t>
      </w:r>
      <w:r>
        <w:rPr>
          <w:rFonts w:ascii="Garamond" w:eastAsia="Garamond" w:hAnsi="Garamond" w:cs="Garamond"/>
        </w:rPr>
        <w:t>soon resulted</w:t>
      </w:r>
      <w:r w:rsidR="00F92FB6">
        <w:rPr>
          <w:rFonts w:ascii="Garamond" w:eastAsia="Garamond" w:hAnsi="Garamond" w:cs="Garamond"/>
        </w:rPr>
        <w:t xml:space="preserve"> </w:t>
      </w:r>
      <w:r>
        <w:rPr>
          <w:rFonts w:ascii="Garamond" w:eastAsia="Garamond" w:hAnsi="Garamond" w:cs="Garamond"/>
        </w:rPr>
        <w:t xml:space="preserve">in </w:t>
      </w:r>
      <w:r w:rsidR="00F92FB6">
        <w:rPr>
          <w:rFonts w:ascii="Garamond" w:eastAsia="Garamond" w:hAnsi="Garamond" w:cs="Garamond"/>
        </w:rPr>
        <w:t xml:space="preserve">flock visits to various art galleries </w:t>
      </w:r>
      <w:r w:rsidR="00F92FB6">
        <w:rPr>
          <w:rFonts w:ascii="Garamond" w:eastAsia="Garamond" w:hAnsi="Garamond" w:cs="Garamond"/>
        </w:rPr>
        <w:lastRenderedPageBreak/>
        <w:t>around the U</w:t>
      </w:r>
      <w:r w:rsidR="00A0456D">
        <w:rPr>
          <w:rFonts w:ascii="Garamond" w:eastAsia="Garamond" w:hAnsi="Garamond" w:cs="Garamond"/>
        </w:rPr>
        <w:t xml:space="preserve">nited </w:t>
      </w:r>
      <w:r w:rsidR="00F92FB6">
        <w:rPr>
          <w:rFonts w:ascii="Garamond" w:eastAsia="Garamond" w:hAnsi="Garamond" w:cs="Garamond"/>
        </w:rPr>
        <w:t>K</w:t>
      </w:r>
      <w:r w:rsidR="00A0456D">
        <w:rPr>
          <w:rFonts w:ascii="Garamond" w:eastAsia="Garamond" w:hAnsi="Garamond" w:cs="Garamond"/>
        </w:rPr>
        <w:t>ingdom</w:t>
      </w:r>
      <w:r w:rsidR="00F92FB6">
        <w:rPr>
          <w:rFonts w:ascii="Garamond" w:eastAsia="Garamond" w:hAnsi="Garamond" w:cs="Garamond"/>
        </w:rPr>
        <w:t xml:space="preserve"> and Nova Scotia, fostering an international network o</w:t>
      </w:r>
      <w:r w:rsidR="002010FF">
        <w:rPr>
          <w:rFonts w:ascii="Garamond" w:eastAsia="Garamond" w:hAnsi="Garamond" w:cs="Garamond"/>
        </w:rPr>
        <w:t>f knitters</w:t>
      </w:r>
      <w:r w:rsidR="00F92FB6">
        <w:rPr>
          <w:rFonts w:ascii="Garamond" w:eastAsia="Garamond" w:hAnsi="Garamond" w:cs="Garamond"/>
        </w:rPr>
        <w:t>.</w:t>
      </w:r>
    </w:p>
    <w:p w14:paraId="46CAB1BB" w14:textId="77777777" w:rsidR="0002792E" w:rsidRDefault="0002792E">
      <w:pPr>
        <w:pStyle w:val="normal0"/>
        <w:spacing w:line="480" w:lineRule="auto"/>
        <w:jc w:val="both"/>
      </w:pPr>
    </w:p>
    <w:p w14:paraId="7EA8CDCF" w14:textId="0145C5EA" w:rsidR="00F92FB6" w:rsidRDefault="00404C39">
      <w:pPr>
        <w:pStyle w:val="normal0"/>
        <w:spacing w:line="480" w:lineRule="auto"/>
      </w:pPr>
      <w:r>
        <w:rPr>
          <w:rFonts w:ascii="Garamond" w:eastAsia="Garamond" w:hAnsi="Garamond" w:cs="Garamond"/>
        </w:rPr>
        <w:t xml:space="preserve">At </w:t>
      </w:r>
      <w:r w:rsidR="002010FF">
        <w:rPr>
          <w:rFonts w:ascii="Garamond" w:eastAsia="Garamond" w:hAnsi="Garamond" w:cs="Garamond"/>
        </w:rPr>
        <w:t>each of the landings</w:t>
      </w:r>
      <w:r w:rsidR="00A0456D">
        <w:rPr>
          <w:rFonts w:ascii="Garamond" w:eastAsia="Garamond" w:hAnsi="Garamond" w:cs="Garamond"/>
        </w:rPr>
        <w:t>,</w:t>
      </w:r>
      <w:r w:rsidR="00F92FB6">
        <w:rPr>
          <w:rFonts w:ascii="Garamond" w:eastAsia="Garamond" w:hAnsi="Garamond" w:cs="Garamond"/>
        </w:rPr>
        <w:t xml:space="preserve"> </w:t>
      </w:r>
      <w:r>
        <w:rPr>
          <w:rFonts w:ascii="Garamond" w:eastAsia="Garamond" w:hAnsi="Garamond" w:cs="Garamond"/>
        </w:rPr>
        <w:t xml:space="preserve">audiences encounter both knitted terns and </w:t>
      </w:r>
      <w:r w:rsidR="00F92FB6">
        <w:rPr>
          <w:rFonts w:ascii="Garamond" w:eastAsia="Garamond" w:hAnsi="Garamond" w:cs="Garamond"/>
        </w:rPr>
        <w:t>an expert narrative, a spoken-word soundtrack written by an ornithologist and narrated by a local wildlife photographer. The observable</w:t>
      </w:r>
      <w:r w:rsidR="002010FF">
        <w:rPr>
          <w:rFonts w:ascii="Garamond" w:eastAsia="Garamond" w:hAnsi="Garamond" w:cs="Garamond"/>
        </w:rPr>
        <w:t xml:space="preserve"> effects of climate change are storied</w:t>
      </w:r>
      <w:r>
        <w:rPr>
          <w:rFonts w:ascii="Garamond" w:eastAsia="Garamond" w:hAnsi="Garamond" w:cs="Garamond"/>
        </w:rPr>
        <w:t xml:space="preserve"> here</w:t>
      </w:r>
      <w:r w:rsidR="00F92FB6">
        <w:rPr>
          <w:rFonts w:ascii="Garamond" w:eastAsia="Garamond" w:hAnsi="Garamond" w:cs="Garamond"/>
        </w:rPr>
        <w:t xml:space="preserve"> through</w:t>
      </w:r>
      <w:r w:rsidR="00633BE4">
        <w:rPr>
          <w:rFonts w:ascii="Garamond" w:eastAsia="Garamond" w:hAnsi="Garamond" w:cs="Garamond"/>
        </w:rPr>
        <w:t xml:space="preserve"> </w:t>
      </w:r>
      <w:r w:rsidR="00F92FB6">
        <w:rPr>
          <w:rFonts w:ascii="Garamond" w:eastAsia="Garamond" w:hAnsi="Garamond" w:cs="Garamond"/>
        </w:rPr>
        <w:t>tales of changed avian lives, broken habits of nutrition and dwelling</w:t>
      </w:r>
      <w:r w:rsidR="00633BE4">
        <w:rPr>
          <w:rFonts w:ascii="Garamond" w:eastAsia="Garamond" w:hAnsi="Garamond" w:cs="Garamond"/>
        </w:rPr>
        <w:t>,</w:t>
      </w:r>
      <w:r w:rsidR="00F92FB6">
        <w:rPr>
          <w:rFonts w:ascii="Garamond" w:eastAsia="Garamond" w:hAnsi="Garamond" w:cs="Garamond"/>
        </w:rPr>
        <w:t xml:space="preserve"> and re-routed migration paths that take material form in the changed bodies of birds. As such, </w:t>
      </w:r>
      <w:proofErr w:type="spellStart"/>
      <w:r w:rsidR="00F92FB6">
        <w:rPr>
          <w:rFonts w:ascii="Garamond" w:eastAsia="Garamond" w:hAnsi="Garamond" w:cs="Garamond"/>
          <w:i/>
        </w:rPr>
        <w:t>Birdyarns</w:t>
      </w:r>
      <w:proofErr w:type="spellEnd"/>
      <w:r w:rsidR="002010FF">
        <w:rPr>
          <w:rFonts w:ascii="Garamond" w:eastAsia="Garamond" w:hAnsi="Garamond" w:cs="Garamond"/>
        </w:rPr>
        <w:t xml:space="preserve"> tells a story of </w:t>
      </w:r>
      <w:r w:rsidR="00F92FB6">
        <w:rPr>
          <w:rFonts w:ascii="Garamond" w:eastAsia="Garamond" w:hAnsi="Garamond" w:cs="Garamond"/>
        </w:rPr>
        <w:t xml:space="preserve">a </w:t>
      </w:r>
      <w:r>
        <w:rPr>
          <w:rFonts w:ascii="Garamond" w:eastAsia="Garamond" w:hAnsi="Garamond" w:cs="Garamond"/>
        </w:rPr>
        <w:t xml:space="preserve">charismatic species </w:t>
      </w:r>
      <w:r w:rsidR="00F92FB6">
        <w:rPr>
          <w:rFonts w:ascii="Garamond" w:eastAsia="Garamond" w:hAnsi="Garamond" w:cs="Garamond"/>
        </w:rPr>
        <w:t>as a rallying point for environmental awar</w:t>
      </w:r>
      <w:r w:rsidR="000D283A">
        <w:rPr>
          <w:rFonts w:ascii="Garamond" w:eastAsia="Garamond" w:hAnsi="Garamond" w:cs="Garamond"/>
        </w:rPr>
        <w:t>eness and action (</w:t>
      </w:r>
      <w:proofErr w:type="spellStart"/>
      <w:r w:rsidR="000D283A">
        <w:rPr>
          <w:rFonts w:ascii="Garamond" w:eastAsia="Garamond" w:hAnsi="Garamond" w:cs="Garamond"/>
        </w:rPr>
        <w:t>Lorimer</w:t>
      </w:r>
      <w:proofErr w:type="spellEnd"/>
      <w:r w:rsidR="000D283A">
        <w:rPr>
          <w:rFonts w:ascii="Garamond" w:eastAsia="Garamond" w:hAnsi="Garamond" w:cs="Garamond"/>
        </w:rPr>
        <w:t xml:space="preserve"> 2006</w:t>
      </w:r>
      <w:r>
        <w:rPr>
          <w:rFonts w:ascii="Garamond" w:eastAsia="Garamond" w:hAnsi="Garamond" w:cs="Garamond"/>
        </w:rPr>
        <w:t>). Terns become</w:t>
      </w:r>
      <w:r w:rsidR="002010FF">
        <w:rPr>
          <w:rFonts w:ascii="Garamond" w:eastAsia="Garamond" w:hAnsi="Garamond" w:cs="Garamond"/>
        </w:rPr>
        <w:t xml:space="preserve"> </w:t>
      </w:r>
      <w:r w:rsidR="00F92FB6">
        <w:rPr>
          <w:rFonts w:ascii="Garamond" w:eastAsia="Garamond" w:hAnsi="Garamond" w:cs="Garamond"/>
        </w:rPr>
        <w:t>a</w:t>
      </w:r>
      <w:r w:rsidR="002010FF">
        <w:rPr>
          <w:rFonts w:ascii="Garamond" w:eastAsia="Garamond" w:hAnsi="Garamond" w:cs="Garamond"/>
        </w:rPr>
        <w:t>k</w:t>
      </w:r>
      <w:r>
        <w:rPr>
          <w:rFonts w:ascii="Garamond" w:eastAsia="Garamond" w:hAnsi="Garamond" w:cs="Garamond"/>
        </w:rPr>
        <w:t xml:space="preserve">in to </w:t>
      </w:r>
      <w:proofErr w:type="gramStart"/>
      <w:r>
        <w:rPr>
          <w:rFonts w:ascii="Garamond" w:eastAsia="Garamond" w:hAnsi="Garamond" w:cs="Garamond"/>
        </w:rPr>
        <w:t>polar-bears</w:t>
      </w:r>
      <w:proofErr w:type="gramEnd"/>
      <w:r>
        <w:rPr>
          <w:rFonts w:ascii="Garamond" w:eastAsia="Garamond" w:hAnsi="Garamond" w:cs="Garamond"/>
        </w:rPr>
        <w:t xml:space="preserve"> or penguins, those</w:t>
      </w:r>
      <w:r w:rsidR="002010FF">
        <w:rPr>
          <w:rFonts w:ascii="Garamond" w:eastAsia="Garamond" w:hAnsi="Garamond" w:cs="Garamond"/>
        </w:rPr>
        <w:t xml:space="preserve"> </w:t>
      </w:r>
      <w:r w:rsidR="00F92FB6">
        <w:rPr>
          <w:rFonts w:ascii="Garamond" w:eastAsia="Garamond" w:hAnsi="Garamond" w:cs="Garamond"/>
        </w:rPr>
        <w:t>more classic examples of how</w:t>
      </w:r>
      <w:r>
        <w:rPr>
          <w:rFonts w:ascii="Garamond" w:eastAsia="Garamond" w:hAnsi="Garamond" w:cs="Garamond"/>
        </w:rPr>
        <w:t xml:space="preserve"> species become icons for environmental awareness as</w:t>
      </w:r>
      <w:r w:rsidR="00F92FB6">
        <w:rPr>
          <w:rFonts w:ascii="Garamond" w:eastAsia="Garamond" w:hAnsi="Garamond" w:cs="Garamond"/>
        </w:rPr>
        <w:t xml:space="preserve"> images, sto</w:t>
      </w:r>
      <w:r>
        <w:rPr>
          <w:rFonts w:ascii="Garamond" w:eastAsia="Garamond" w:hAnsi="Garamond" w:cs="Garamond"/>
        </w:rPr>
        <w:t>ries</w:t>
      </w:r>
      <w:r w:rsidR="00A0456D">
        <w:rPr>
          <w:rFonts w:ascii="Garamond" w:eastAsia="Garamond" w:hAnsi="Garamond" w:cs="Garamond"/>
        </w:rPr>
        <w:t>,</w:t>
      </w:r>
      <w:r>
        <w:rPr>
          <w:rFonts w:ascii="Garamond" w:eastAsia="Garamond" w:hAnsi="Garamond" w:cs="Garamond"/>
        </w:rPr>
        <w:t xml:space="preserve"> and myths accumulate </w:t>
      </w:r>
      <w:r w:rsidR="00D13DC1">
        <w:rPr>
          <w:rFonts w:ascii="Garamond" w:eastAsia="Garamond" w:hAnsi="Garamond" w:cs="Garamond"/>
        </w:rPr>
        <w:t>around</w:t>
      </w:r>
      <w:r w:rsidR="00F92FB6">
        <w:rPr>
          <w:rFonts w:ascii="Garamond" w:eastAsia="Garamond" w:hAnsi="Garamond" w:cs="Garamond"/>
        </w:rPr>
        <w:t xml:space="preserve"> </w:t>
      </w:r>
      <w:r>
        <w:rPr>
          <w:rFonts w:ascii="Garamond" w:eastAsia="Garamond" w:hAnsi="Garamond" w:cs="Garamond"/>
        </w:rPr>
        <w:t>them.</w:t>
      </w:r>
    </w:p>
    <w:p w14:paraId="2CEC68AC" w14:textId="77777777" w:rsidR="00F92FB6" w:rsidRDefault="00F92FB6">
      <w:pPr>
        <w:pStyle w:val="normal0"/>
        <w:spacing w:line="480" w:lineRule="auto"/>
      </w:pPr>
    </w:p>
    <w:p w14:paraId="1670EB42" w14:textId="3ABB168E" w:rsidR="00FB56C5" w:rsidRDefault="00C21EAE">
      <w:pPr>
        <w:pStyle w:val="normal0"/>
        <w:spacing w:line="480" w:lineRule="auto"/>
        <w:rPr>
          <w:rFonts w:ascii="Garamond" w:eastAsia="Garamond" w:hAnsi="Garamond" w:cs="Garamond"/>
        </w:rPr>
      </w:pPr>
      <w:r>
        <w:rPr>
          <w:rFonts w:ascii="Garamond" w:eastAsia="Garamond" w:hAnsi="Garamond" w:cs="Garamond"/>
        </w:rPr>
        <w:t xml:space="preserve">Alongside assembling a human flock, the social encounters </w:t>
      </w:r>
      <w:proofErr w:type="spellStart"/>
      <w:r>
        <w:rPr>
          <w:rFonts w:ascii="Garamond" w:eastAsia="Garamond" w:hAnsi="Garamond" w:cs="Garamond"/>
        </w:rPr>
        <w:t>catalyzed</w:t>
      </w:r>
      <w:proofErr w:type="spellEnd"/>
      <w:r>
        <w:rPr>
          <w:rFonts w:ascii="Garamond" w:eastAsia="Garamond" w:hAnsi="Garamond" w:cs="Garamond"/>
        </w:rPr>
        <w:t xml:space="preserve"> by </w:t>
      </w:r>
      <w:proofErr w:type="spellStart"/>
      <w:r>
        <w:rPr>
          <w:rFonts w:ascii="Garamond" w:eastAsia="Garamond" w:hAnsi="Garamond" w:cs="Garamond"/>
          <w:i/>
        </w:rPr>
        <w:t>Birdyarns</w:t>
      </w:r>
      <w:proofErr w:type="spellEnd"/>
      <w:r>
        <w:rPr>
          <w:rFonts w:ascii="Garamond" w:eastAsia="Garamond" w:hAnsi="Garamond" w:cs="Garamond"/>
          <w:i/>
        </w:rPr>
        <w:t xml:space="preserve"> </w:t>
      </w:r>
      <w:r>
        <w:rPr>
          <w:rFonts w:ascii="Garamond" w:eastAsia="Garamond" w:hAnsi="Garamond" w:cs="Garamond"/>
        </w:rPr>
        <w:t xml:space="preserve">were also of a human-nonhuman variety. Climate change is often considered </w:t>
      </w:r>
      <w:r w:rsidR="0002792E">
        <w:rPr>
          <w:rFonts w:ascii="Garamond" w:eastAsia="Garamond" w:hAnsi="Garamond" w:cs="Garamond"/>
        </w:rPr>
        <w:t>a “collective experiment” that overspills the confines of the lab and requires that we acknowledge</w:t>
      </w:r>
      <w:r>
        <w:rPr>
          <w:rFonts w:ascii="Garamond" w:eastAsia="Garamond" w:hAnsi="Garamond" w:cs="Garamond"/>
        </w:rPr>
        <w:t xml:space="preserve"> an assem</w:t>
      </w:r>
      <w:r w:rsidR="0002792E">
        <w:rPr>
          <w:rFonts w:ascii="Garamond" w:eastAsia="Garamond" w:hAnsi="Garamond" w:cs="Garamond"/>
        </w:rPr>
        <w:t>bly of new (human) publics</w:t>
      </w:r>
      <w:r w:rsidR="00A0456D">
        <w:rPr>
          <w:rFonts w:ascii="Garamond" w:eastAsia="Garamond" w:hAnsi="Garamond" w:cs="Garamond"/>
        </w:rPr>
        <w:t xml:space="preserve">, </w:t>
      </w:r>
      <w:r w:rsidR="0002792E">
        <w:rPr>
          <w:rFonts w:ascii="Garamond" w:eastAsia="Garamond" w:hAnsi="Garamond" w:cs="Garamond"/>
        </w:rPr>
        <w:t>also recogni</w:t>
      </w:r>
      <w:r w:rsidR="00A0456D">
        <w:rPr>
          <w:rFonts w:ascii="Garamond" w:eastAsia="Garamond" w:hAnsi="Garamond" w:cs="Garamond"/>
        </w:rPr>
        <w:t>zing</w:t>
      </w:r>
      <w:r w:rsidR="0002792E">
        <w:rPr>
          <w:rFonts w:ascii="Garamond" w:eastAsia="Garamond" w:hAnsi="Garamond" w:cs="Garamond"/>
        </w:rPr>
        <w:t xml:space="preserve"> the </w:t>
      </w:r>
      <w:r>
        <w:rPr>
          <w:rFonts w:ascii="Garamond" w:eastAsia="Garamond" w:hAnsi="Garamond" w:cs="Garamond"/>
        </w:rPr>
        <w:t xml:space="preserve">expanded ecologies and material conditions that are integral to its </w:t>
      </w:r>
      <w:proofErr w:type="spellStart"/>
      <w:r>
        <w:rPr>
          <w:rFonts w:ascii="Garamond" w:eastAsia="Garamond" w:hAnsi="Garamond" w:cs="Garamond"/>
        </w:rPr>
        <w:t>political</w:t>
      </w:r>
      <w:r w:rsidR="0002792E">
        <w:rPr>
          <w:rFonts w:ascii="Garamond" w:eastAsia="Garamond" w:hAnsi="Garamond" w:cs="Garamond"/>
        </w:rPr>
        <w:t>ities</w:t>
      </w:r>
      <w:proofErr w:type="spellEnd"/>
      <w:r w:rsidR="0002792E">
        <w:rPr>
          <w:rFonts w:ascii="Garamond" w:eastAsia="Garamond" w:hAnsi="Garamond" w:cs="Garamond"/>
        </w:rPr>
        <w:t xml:space="preserve"> (</w:t>
      </w:r>
      <w:proofErr w:type="spellStart"/>
      <w:r w:rsidR="0002792E">
        <w:rPr>
          <w:rFonts w:ascii="Garamond" w:eastAsia="Garamond" w:hAnsi="Garamond" w:cs="Garamond"/>
        </w:rPr>
        <w:t>Gabrys</w:t>
      </w:r>
      <w:proofErr w:type="spellEnd"/>
      <w:r w:rsidR="0002792E">
        <w:rPr>
          <w:rFonts w:ascii="Garamond" w:eastAsia="Garamond" w:hAnsi="Garamond" w:cs="Garamond"/>
        </w:rPr>
        <w:t xml:space="preserve"> and </w:t>
      </w:r>
      <w:proofErr w:type="spellStart"/>
      <w:r w:rsidR="0002792E">
        <w:rPr>
          <w:rFonts w:ascii="Garamond" w:eastAsia="Garamond" w:hAnsi="Garamond" w:cs="Garamond"/>
        </w:rPr>
        <w:t>Yusoff</w:t>
      </w:r>
      <w:proofErr w:type="spellEnd"/>
      <w:r w:rsidR="0002792E">
        <w:rPr>
          <w:rFonts w:ascii="Garamond" w:eastAsia="Garamond" w:hAnsi="Garamond" w:cs="Garamond"/>
        </w:rPr>
        <w:t xml:space="preserve"> 2012). </w:t>
      </w:r>
      <w:r w:rsidR="000118C4">
        <w:rPr>
          <w:rFonts w:ascii="Garamond" w:eastAsia="Garamond" w:hAnsi="Garamond" w:cs="Garamond"/>
        </w:rPr>
        <w:t>If making is indeed connecting</w:t>
      </w:r>
      <w:r w:rsidR="00A0456D">
        <w:rPr>
          <w:rFonts w:ascii="Garamond" w:eastAsia="Garamond" w:hAnsi="Garamond" w:cs="Garamond"/>
        </w:rPr>
        <w:t>,</w:t>
      </w:r>
      <w:r w:rsidR="000118C4">
        <w:rPr>
          <w:rFonts w:ascii="Garamond" w:eastAsia="Garamond" w:hAnsi="Garamond" w:cs="Garamond"/>
        </w:rPr>
        <w:t xml:space="preserve"> then the question of what is being made and what is being connected in </w:t>
      </w:r>
      <w:proofErr w:type="spellStart"/>
      <w:r w:rsidR="000118C4">
        <w:rPr>
          <w:rFonts w:ascii="Garamond" w:eastAsia="Garamond" w:hAnsi="Garamond" w:cs="Garamond"/>
          <w:i/>
        </w:rPr>
        <w:t>Birdyarns</w:t>
      </w:r>
      <w:proofErr w:type="spellEnd"/>
      <w:r w:rsidR="000118C4">
        <w:rPr>
          <w:rFonts w:ascii="Garamond" w:eastAsia="Garamond" w:hAnsi="Garamond" w:cs="Garamond"/>
          <w:i/>
        </w:rPr>
        <w:t xml:space="preserve"> </w:t>
      </w:r>
      <w:r w:rsidR="000118C4">
        <w:rPr>
          <w:rFonts w:ascii="Garamond" w:eastAsia="Garamond" w:hAnsi="Garamond" w:cs="Garamond"/>
        </w:rPr>
        <w:t xml:space="preserve">becomes an important one. The answer, we contend, is the production of shared material and affective environments that enables a different imaginary of earthly and atmospheric </w:t>
      </w:r>
      <w:proofErr w:type="spellStart"/>
      <w:r w:rsidR="000118C4">
        <w:rPr>
          <w:rFonts w:ascii="Garamond" w:eastAsia="Garamond" w:hAnsi="Garamond" w:cs="Garamond"/>
        </w:rPr>
        <w:t>collectivities</w:t>
      </w:r>
      <w:proofErr w:type="spellEnd"/>
      <w:r w:rsidR="000118C4">
        <w:rPr>
          <w:rFonts w:ascii="Garamond" w:eastAsia="Garamond" w:hAnsi="Garamond" w:cs="Garamond"/>
        </w:rPr>
        <w:t xml:space="preserve"> than one focused on scientific fact and scaled at the global level. In the case of </w:t>
      </w:r>
      <w:proofErr w:type="spellStart"/>
      <w:r w:rsidR="000118C4">
        <w:rPr>
          <w:rFonts w:ascii="Garamond" w:eastAsia="Garamond" w:hAnsi="Garamond" w:cs="Garamond"/>
          <w:i/>
        </w:rPr>
        <w:t>Birdyarns</w:t>
      </w:r>
      <w:proofErr w:type="spellEnd"/>
      <w:r w:rsidR="000118C4">
        <w:rPr>
          <w:rFonts w:ascii="Garamond" w:eastAsia="Garamond" w:hAnsi="Garamond" w:cs="Garamond"/>
        </w:rPr>
        <w:t>, this is a material imaginary that foregrounded situated matter, forces</w:t>
      </w:r>
      <w:r w:rsidR="00A0456D">
        <w:rPr>
          <w:rFonts w:ascii="Garamond" w:eastAsia="Garamond" w:hAnsi="Garamond" w:cs="Garamond"/>
        </w:rPr>
        <w:t>,</w:t>
      </w:r>
      <w:r w:rsidR="000118C4">
        <w:rPr>
          <w:rFonts w:ascii="Garamond" w:eastAsia="Garamond" w:hAnsi="Garamond" w:cs="Garamond"/>
        </w:rPr>
        <w:t xml:space="preserve"> and atmospheres as much as it engaged with a locally common species of bird. </w:t>
      </w:r>
    </w:p>
    <w:p w14:paraId="1AEDC253" w14:textId="77777777" w:rsidR="00F92FB6" w:rsidRDefault="00F92FB6">
      <w:pPr>
        <w:pStyle w:val="normal0"/>
        <w:spacing w:line="480" w:lineRule="auto"/>
      </w:pPr>
    </w:p>
    <w:p w14:paraId="0DB5E04B" w14:textId="1909FD94" w:rsidR="00BE67C0" w:rsidRDefault="00F92FB6">
      <w:pPr>
        <w:pStyle w:val="normal0"/>
        <w:spacing w:line="480" w:lineRule="auto"/>
        <w:rPr>
          <w:rFonts w:ascii="Garamond" w:eastAsia="Garamond" w:hAnsi="Garamond" w:cs="Garamond"/>
        </w:rPr>
      </w:pPr>
      <w:r>
        <w:rPr>
          <w:rFonts w:ascii="Garamond" w:eastAsia="Garamond" w:hAnsi="Garamond" w:cs="Garamond"/>
        </w:rPr>
        <w:lastRenderedPageBreak/>
        <w:t xml:space="preserve">The first instance in which we see these engagements with </w:t>
      </w:r>
      <w:r w:rsidR="00071910">
        <w:rPr>
          <w:rFonts w:ascii="Garamond" w:eastAsia="Garamond" w:hAnsi="Garamond" w:cs="Garamond"/>
        </w:rPr>
        <w:t>worldly</w:t>
      </w:r>
      <w:r>
        <w:rPr>
          <w:rFonts w:ascii="Garamond" w:eastAsia="Garamond" w:hAnsi="Garamond" w:cs="Garamond"/>
        </w:rPr>
        <w:t xml:space="preserve"> matter is in how the making of the birds connected the fleshy </w:t>
      </w:r>
      <w:proofErr w:type="spellStart"/>
      <w:r>
        <w:rPr>
          <w:rFonts w:ascii="Garamond" w:eastAsia="Garamond" w:hAnsi="Garamond" w:cs="Garamond"/>
        </w:rPr>
        <w:t>corporealities</w:t>
      </w:r>
      <w:proofErr w:type="spellEnd"/>
      <w:r>
        <w:rPr>
          <w:rFonts w:ascii="Garamond" w:eastAsia="Garamond" w:hAnsi="Garamond" w:cs="Garamond"/>
        </w:rPr>
        <w:t xml:space="preserve"> of the knitters with the </w:t>
      </w:r>
      <w:r w:rsidR="00404C39">
        <w:rPr>
          <w:rFonts w:ascii="Garamond" w:eastAsia="Garamond" w:hAnsi="Garamond" w:cs="Garamond"/>
        </w:rPr>
        <w:t>woolly</w:t>
      </w:r>
      <w:r>
        <w:rPr>
          <w:rFonts w:ascii="Garamond" w:eastAsia="Garamond" w:hAnsi="Garamond" w:cs="Garamond"/>
        </w:rPr>
        <w:t xml:space="preserve"> bodies of the birds they produced. Working from a pattern and with wool from the island’s sheep, knitters form the body of the bird, knitting he</w:t>
      </w:r>
      <w:r w:rsidR="002010FF">
        <w:rPr>
          <w:rFonts w:ascii="Garamond" w:eastAsia="Garamond" w:hAnsi="Garamond" w:cs="Garamond"/>
        </w:rPr>
        <w:t>ad, shaping body and forming its</w:t>
      </w:r>
      <w:r>
        <w:rPr>
          <w:rFonts w:ascii="Garamond" w:eastAsia="Garamond" w:hAnsi="Garamond" w:cs="Garamond"/>
        </w:rPr>
        <w:t xml:space="preserve"> black cap from rows of </w:t>
      </w:r>
      <w:r w:rsidR="002010FF">
        <w:rPr>
          <w:rFonts w:ascii="Garamond" w:eastAsia="Garamond" w:hAnsi="Garamond" w:cs="Garamond"/>
        </w:rPr>
        <w:t>stitches</w:t>
      </w:r>
      <w:r w:rsidR="00A0456D">
        <w:rPr>
          <w:rFonts w:ascii="Garamond" w:eastAsia="Garamond" w:hAnsi="Garamond" w:cs="Garamond"/>
        </w:rPr>
        <w:t>. They</w:t>
      </w:r>
      <w:r w:rsidR="002010FF">
        <w:rPr>
          <w:rFonts w:ascii="Garamond" w:eastAsia="Garamond" w:hAnsi="Garamond" w:cs="Garamond"/>
        </w:rPr>
        <w:t xml:space="preserve"> then sew</w:t>
      </w:r>
      <w:r w:rsidR="00A0456D">
        <w:rPr>
          <w:rFonts w:ascii="Garamond" w:eastAsia="Garamond" w:hAnsi="Garamond" w:cs="Garamond"/>
        </w:rPr>
        <w:t xml:space="preserve"> them</w:t>
      </w:r>
      <w:r w:rsidR="002010FF">
        <w:rPr>
          <w:rFonts w:ascii="Garamond" w:eastAsia="Garamond" w:hAnsi="Garamond" w:cs="Garamond"/>
        </w:rPr>
        <w:t xml:space="preserve"> together </w:t>
      </w:r>
      <w:r>
        <w:rPr>
          <w:rFonts w:ascii="Garamond" w:eastAsia="Garamond" w:hAnsi="Garamond" w:cs="Garamond"/>
        </w:rPr>
        <w:t xml:space="preserve">and wash </w:t>
      </w:r>
      <w:r w:rsidR="002010FF">
        <w:rPr>
          <w:rFonts w:ascii="Garamond" w:eastAsia="Garamond" w:hAnsi="Garamond" w:cs="Garamond"/>
        </w:rPr>
        <w:t xml:space="preserve">them </w:t>
      </w:r>
      <w:r>
        <w:rPr>
          <w:rFonts w:ascii="Garamond" w:eastAsia="Garamond" w:hAnsi="Garamond" w:cs="Garamond"/>
        </w:rPr>
        <w:t>to soften the wool, and finally stuff the</w:t>
      </w:r>
      <w:r w:rsidR="002010FF">
        <w:rPr>
          <w:rFonts w:ascii="Garamond" w:eastAsia="Garamond" w:hAnsi="Garamond" w:cs="Garamond"/>
        </w:rPr>
        <w:t xml:space="preserve"> </w:t>
      </w:r>
      <w:r>
        <w:rPr>
          <w:rFonts w:ascii="Garamond" w:eastAsia="Garamond" w:hAnsi="Garamond" w:cs="Garamond"/>
        </w:rPr>
        <w:t>knitted forms “with local fleece if possible</w:t>
      </w:r>
      <w:r w:rsidR="00A0456D">
        <w:rPr>
          <w:rFonts w:ascii="Garamond" w:eastAsia="Garamond" w:hAnsi="Garamond" w:cs="Garamond"/>
        </w:rPr>
        <w:t>.</w:t>
      </w:r>
      <w:r>
        <w:rPr>
          <w:rFonts w:ascii="Garamond" w:eastAsia="Garamond" w:hAnsi="Garamond" w:cs="Garamond"/>
        </w:rPr>
        <w:t xml:space="preserve">”  </w:t>
      </w:r>
      <w:r w:rsidRPr="00BE67C0">
        <w:rPr>
          <w:rFonts w:ascii="Garamond" w:eastAsia="Garamond" w:hAnsi="Garamond" w:cs="Garamond"/>
        </w:rPr>
        <w:t xml:space="preserve">Local knitters were invited to beachcomb for red plastics for </w:t>
      </w:r>
      <w:r w:rsidR="00A0456D">
        <w:rPr>
          <w:rFonts w:ascii="Garamond" w:eastAsia="Garamond" w:hAnsi="Garamond" w:cs="Garamond"/>
        </w:rPr>
        <w:t xml:space="preserve">the </w:t>
      </w:r>
      <w:r w:rsidRPr="00BE67C0">
        <w:rPr>
          <w:rFonts w:ascii="Garamond" w:eastAsia="Garamond" w:hAnsi="Garamond" w:cs="Garamond"/>
        </w:rPr>
        <w:t>wings and beaks</w:t>
      </w:r>
      <w:r w:rsidR="00A0456D">
        <w:rPr>
          <w:rFonts w:ascii="Garamond" w:eastAsia="Garamond" w:hAnsi="Garamond" w:cs="Garamond"/>
        </w:rPr>
        <w:t>;</w:t>
      </w:r>
      <w:r w:rsidRPr="00BE67C0">
        <w:rPr>
          <w:rFonts w:ascii="Garamond" w:eastAsia="Garamond" w:hAnsi="Garamond" w:cs="Garamond"/>
        </w:rPr>
        <w:t xml:space="preserve"> those not on the island were encouraged in the knitting instructions to “use red threads of yarn, or found plastics – use what you have, recycle if you can</w:t>
      </w:r>
      <w:r w:rsidR="00A0456D">
        <w:rPr>
          <w:rFonts w:ascii="Garamond" w:eastAsia="Garamond" w:hAnsi="Garamond" w:cs="Garamond"/>
        </w:rPr>
        <w:t>.</w:t>
      </w:r>
      <w:r w:rsidRPr="00BE67C0">
        <w:rPr>
          <w:rFonts w:ascii="Garamond" w:eastAsia="Garamond" w:hAnsi="Garamond" w:cs="Garamond"/>
        </w:rPr>
        <w:t>”</w:t>
      </w:r>
      <w:r w:rsidRPr="00BE67C0">
        <w:rPr>
          <w:rFonts w:ascii="Garamond" w:eastAsia="Garamond" w:hAnsi="Garamond" w:cs="Garamond"/>
          <w:vertAlign w:val="superscript"/>
        </w:rPr>
        <w:endnoteReference w:id="3"/>
      </w:r>
      <w:r>
        <w:rPr>
          <w:rFonts w:ascii="Garamond" w:eastAsia="Garamond" w:hAnsi="Garamond" w:cs="Garamond"/>
        </w:rPr>
        <w:t xml:space="preserve">  </w:t>
      </w:r>
    </w:p>
    <w:p w14:paraId="18C5F455" w14:textId="77777777" w:rsidR="005B72BC" w:rsidRPr="000F7BA1" w:rsidRDefault="005B72BC">
      <w:pPr>
        <w:pStyle w:val="normal0"/>
        <w:spacing w:line="480" w:lineRule="auto"/>
        <w:rPr>
          <w:rFonts w:ascii="Garamond" w:eastAsia="Garamond" w:hAnsi="Garamond" w:cs="Garamond"/>
        </w:rPr>
      </w:pPr>
    </w:p>
    <w:p w14:paraId="34EBAADD" w14:textId="2F51C61F" w:rsidR="00F92FB6" w:rsidRDefault="00404C39">
      <w:pPr>
        <w:pStyle w:val="normal0"/>
        <w:spacing w:line="480" w:lineRule="auto"/>
      </w:pPr>
      <w:r>
        <w:rPr>
          <w:rFonts w:ascii="Garamond" w:eastAsia="Garamond" w:hAnsi="Garamond" w:cs="Garamond"/>
        </w:rPr>
        <w:t>T</w:t>
      </w:r>
      <w:r w:rsidR="00F92FB6" w:rsidRPr="00D50123">
        <w:rPr>
          <w:rFonts w:ascii="Garamond" w:eastAsia="Garamond" w:hAnsi="Garamond" w:cs="Garamond"/>
        </w:rPr>
        <w:t>he shaping of birds’ wool</w:t>
      </w:r>
      <w:r>
        <w:rPr>
          <w:rFonts w:ascii="Garamond" w:eastAsia="Garamond" w:hAnsi="Garamond" w:cs="Garamond"/>
        </w:rPr>
        <w:t>l</w:t>
      </w:r>
      <w:r w:rsidR="00F92FB6" w:rsidRPr="00D50123">
        <w:rPr>
          <w:rFonts w:ascii="Garamond" w:eastAsia="Garamond" w:hAnsi="Garamond" w:cs="Garamond"/>
        </w:rPr>
        <w:t>y bodies, sculpted through the repetitive practices of manipulating wooden needles and spun yarn in variously experience</w:t>
      </w:r>
      <w:r w:rsidR="002010FF" w:rsidRPr="00D50123">
        <w:rPr>
          <w:rFonts w:ascii="Garamond" w:eastAsia="Garamond" w:hAnsi="Garamond" w:cs="Garamond"/>
        </w:rPr>
        <w:t>d</w:t>
      </w:r>
      <w:r w:rsidR="00F92FB6" w:rsidRPr="00D50123">
        <w:rPr>
          <w:rFonts w:ascii="Garamond" w:eastAsia="Garamond" w:hAnsi="Garamond" w:cs="Garamond"/>
        </w:rPr>
        <w:t xml:space="preserve"> hands, </w:t>
      </w:r>
      <w:proofErr w:type="spellStart"/>
      <w:r w:rsidR="00F92FB6" w:rsidRPr="00D50123">
        <w:rPr>
          <w:rFonts w:ascii="Garamond" w:eastAsia="Garamond" w:hAnsi="Garamond" w:cs="Garamond"/>
        </w:rPr>
        <w:t>cataly</w:t>
      </w:r>
      <w:r w:rsidR="00FB56C5">
        <w:rPr>
          <w:rFonts w:ascii="Garamond" w:eastAsia="Garamond" w:hAnsi="Garamond" w:cs="Garamond"/>
        </w:rPr>
        <w:t>z</w:t>
      </w:r>
      <w:r w:rsidR="00F92FB6" w:rsidRPr="00D50123">
        <w:rPr>
          <w:rFonts w:ascii="Garamond" w:eastAsia="Garamond" w:hAnsi="Garamond" w:cs="Garamond"/>
        </w:rPr>
        <w:t>ed</w:t>
      </w:r>
      <w:proofErr w:type="spellEnd"/>
      <w:r w:rsidR="00F92FB6" w:rsidRPr="00D50123">
        <w:rPr>
          <w:rFonts w:ascii="Garamond" w:eastAsia="Garamond" w:hAnsi="Garamond" w:cs="Garamond"/>
        </w:rPr>
        <w:t xml:space="preserve"> interactions-in-the-making, connecting the fleshy bodies of the birds, their knitted form and the </w:t>
      </w:r>
      <w:proofErr w:type="spellStart"/>
      <w:r w:rsidR="00F92FB6" w:rsidRPr="00D50123">
        <w:rPr>
          <w:rFonts w:ascii="Garamond" w:eastAsia="Garamond" w:hAnsi="Garamond" w:cs="Garamond"/>
        </w:rPr>
        <w:t>corporealities</w:t>
      </w:r>
      <w:proofErr w:type="spellEnd"/>
      <w:r w:rsidR="00F92FB6" w:rsidRPr="00D50123">
        <w:rPr>
          <w:rFonts w:ascii="Garamond" w:eastAsia="Garamond" w:hAnsi="Garamond" w:cs="Garamond"/>
        </w:rPr>
        <w:t xml:space="preserve"> of the knitters. This connection is </w:t>
      </w:r>
      <w:r>
        <w:rPr>
          <w:rFonts w:ascii="Garamond" w:eastAsia="Garamond" w:hAnsi="Garamond" w:cs="Garamond"/>
        </w:rPr>
        <w:t xml:space="preserve">manifest </w:t>
      </w:r>
      <w:r w:rsidR="00F92FB6" w:rsidRPr="00D50123">
        <w:rPr>
          <w:rFonts w:ascii="Garamond" w:eastAsia="Garamond" w:hAnsi="Garamond" w:cs="Garamond"/>
        </w:rPr>
        <w:t>in the care and concern the knitters expressed for the fate of their wool</w:t>
      </w:r>
      <w:r>
        <w:rPr>
          <w:rFonts w:ascii="Garamond" w:eastAsia="Garamond" w:hAnsi="Garamond" w:cs="Garamond"/>
        </w:rPr>
        <w:t>l</w:t>
      </w:r>
      <w:r w:rsidR="00F92FB6" w:rsidRPr="00D50123">
        <w:rPr>
          <w:rFonts w:ascii="Garamond" w:eastAsia="Garamond" w:hAnsi="Garamond" w:cs="Garamond"/>
        </w:rPr>
        <w:t>y terns in the harsh island weather.  We want to go further, though, to suggest that these connections knitted together through matter, are also</w:t>
      </w:r>
      <w:r w:rsidR="00A0456D">
        <w:rPr>
          <w:rFonts w:ascii="Garamond" w:eastAsia="Garamond" w:hAnsi="Garamond" w:cs="Garamond"/>
        </w:rPr>
        <w:t xml:space="preserve"> ones</w:t>
      </w:r>
      <w:r w:rsidR="00F92FB6" w:rsidRPr="00D50123">
        <w:rPr>
          <w:rFonts w:ascii="Garamond" w:eastAsia="Garamond" w:hAnsi="Garamond" w:cs="Garamond"/>
        </w:rPr>
        <w:t xml:space="preserve"> that register a material imaginary of climate change that exceeds mundane relationships between humans and birds.</w:t>
      </w:r>
      <w:r w:rsidR="00F92FB6">
        <w:rPr>
          <w:rFonts w:ascii="Garamond" w:eastAsia="Garamond" w:hAnsi="Garamond" w:cs="Garamond"/>
        </w:rPr>
        <w:t xml:space="preserve"> </w:t>
      </w:r>
    </w:p>
    <w:p w14:paraId="5006A66B" w14:textId="77777777" w:rsidR="00F92FB6" w:rsidRDefault="00F92FB6">
      <w:pPr>
        <w:pStyle w:val="normal0"/>
        <w:spacing w:line="480" w:lineRule="auto"/>
      </w:pPr>
    </w:p>
    <w:p w14:paraId="2A2B3150" w14:textId="0C7B63D0" w:rsidR="00F92FB6" w:rsidRDefault="00F92FB6">
      <w:pPr>
        <w:pStyle w:val="normal0"/>
        <w:spacing w:after="200" w:line="480" w:lineRule="auto"/>
        <w:ind w:right="-62"/>
        <w:jc w:val="both"/>
      </w:pPr>
      <w:r>
        <w:rPr>
          <w:rFonts w:ascii="Garamond" w:eastAsia="Garamond" w:hAnsi="Garamond" w:cs="Garamond"/>
          <w:i/>
        </w:rPr>
        <w:t xml:space="preserve">Bird Yarns </w:t>
      </w:r>
      <w:r w:rsidR="00404C39">
        <w:rPr>
          <w:rFonts w:ascii="Garamond" w:eastAsia="Garamond" w:hAnsi="Garamond" w:cs="Garamond"/>
        </w:rPr>
        <w:t>offered knitters –</w:t>
      </w:r>
      <w:r>
        <w:rPr>
          <w:rFonts w:ascii="Garamond" w:eastAsia="Garamond" w:hAnsi="Garamond" w:cs="Garamond"/>
        </w:rPr>
        <w:t xml:space="preserve"> and</w:t>
      </w:r>
      <w:r w:rsidR="00CA7BBC">
        <w:rPr>
          <w:rFonts w:ascii="Garamond" w:eastAsia="Garamond" w:hAnsi="Garamond" w:cs="Garamond"/>
        </w:rPr>
        <w:t>,</w:t>
      </w:r>
      <w:r>
        <w:rPr>
          <w:rFonts w:ascii="Garamond" w:eastAsia="Garamond" w:hAnsi="Garamond" w:cs="Garamond"/>
        </w:rPr>
        <w:t xml:space="preserve"> </w:t>
      </w:r>
      <w:r w:rsidR="00D50123">
        <w:rPr>
          <w:rFonts w:ascii="Garamond" w:eastAsia="Garamond" w:hAnsi="Garamond" w:cs="Garamond"/>
        </w:rPr>
        <w:t>in part</w:t>
      </w:r>
      <w:r w:rsidR="00CA7BBC">
        <w:rPr>
          <w:rFonts w:ascii="Garamond" w:eastAsia="Garamond" w:hAnsi="Garamond" w:cs="Garamond"/>
        </w:rPr>
        <w:t>,</w:t>
      </w:r>
      <w:r w:rsidR="00D50123">
        <w:rPr>
          <w:rFonts w:ascii="Garamond" w:eastAsia="Garamond" w:hAnsi="Garamond" w:cs="Garamond"/>
        </w:rPr>
        <w:t xml:space="preserve"> </w:t>
      </w:r>
      <w:r>
        <w:rPr>
          <w:rFonts w:ascii="Garamond" w:eastAsia="Garamond" w:hAnsi="Garamond" w:cs="Garamond"/>
        </w:rPr>
        <w:t xml:space="preserve">the local community – the chance to </w:t>
      </w:r>
      <w:r w:rsidR="00FB56C5">
        <w:rPr>
          <w:rFonts w:ascii="Garamond" w:eastAsia="Garamond" w:hAnsi="Garamond" w:cs="Garamond"/>
        </w:rPr>
        <w:t>register</w:t>
      </w:r>
      <w:r>
        <w:rPr>
          <w:rFonts w:ascii="Garamond" w:eastAsia="Garamond" w:hAnsi="Garamond" w:cs="Garamond"/>
        </w:rPr>
        <w:t xml:space="preserve"> a different imaginary of earthly and atmospheric </w:t>
      </w:r>
      <w:proofErr w:type="spellStart"/>
      <w:r>
        <w:rPr>
          <w:rFonts w:ascii="Garamond" w:eastAsia="Garamond" w:hAnsi="Garamond" w:cs="Garamond"/>
        </w:rPr>
        <w:t>collectivities</w:t>
      </w:r>
      <w:proofErr w:type="spellEnd"/>
      <w:r>
        <w:rPr>
          <w:rFonts w:ascii="Garamond" w:eastAsia="Garamond" w:hAnsi="Garamond" w:cs="Garamond"/>
        </w:rPr>
        <w:t xml:space="preserve"> than one focused on </w:t>
      </w:r>
      <w:r w:rsidR="00404C39">
        <w:rPr>
          <w:rFonts w:ascii="Garamond" w:eastAsia="Garamond" w:hAnsi="Garamond" w:cs="Garamond"/>
        </w:rPr>
        <w:t xml:space="preserve">scientific fact. This imaginary propagated not only from the </w:t>
      </w:r>
      <w:proofErr w:type="spellStart"/>
      <w:r w:rsidR="00404C39">
        <w:rPr>
          <w:rFonts w:ascii="Garamond" w:eastAsia="Garamond" w:hAnsi="Garamond" w:cs="Garamond"/>
        </w:rPr>
        <w:t>materialities</w:t>
      </w:r>
      <w:proofErr w:type="spellEnd"/>
      <w:r w:rsidR="00404C39">
        <w:rPr>
          <w:rFonts w:ascii="Garamond" w:eastAsia="Garamond" w:hAnsi="Garamond" w:cs="Garamond"/>
        </w:rPr>
        <w:t xml:space="preserve"> and doings of knitting, but also from the </w:t>
      </w:r>
      <w:r>
        <w:rPr>
          <w:rFonts w:ascii="Garamond" w:eastAsia="Garamond" w:hAnsi="Garamond" w:cs="Garamond"/>
        </w:rPr>
        <w:t xml:space="preserve">changing morphologies of the knitted bird bodies. These deformed avian </w:t>
      </w:r>
      <w:proofErr w:type="spellStart"/>
      <w:r>
        <w:rPr>
          <w:rFonts w:ascii="Garamond" w:eastAsia="Garamond" w:hAnsi="Garamond" w:cs="Garamond"/>
        </w:rPr>
        <w:t>corporealities</w:t>
      </w:r>
      <w:proofErr w:type="spellEnd"/>
      <w:r>
        <w:rPr>
          <w:rFonts w:ascii="Garamond" w:eastAsia="Garamond" w:hAnsi="Garamond" w:cs="Garamond"/>
        </w:rPr>
        <w:t xml:space="preserve"> were</w:t>
      </w:r>
      <w:r w:rsidR="000118C4">
        <w:rPr>
          <w:rFonts w:ascii="Garamond" w:eastAsia="Garamond" w:hAnsi="Garamond" w:cs="Garamond"/>
        </w:rPr>
        <w:t xml:space="preserve"> </w:t>
      </w:r>
      <w:r>
        <w:rPr>
          <w:rFonts w:ascii="Garamond" w:eastAsia="Garamond" w:hAnsi="Garamond" w:cs="Garamond"/>
        </w:rPr>
        <w:t>a function of the simplicity of the pattern (designed to be accessible)</w:t>
      </w:r>
      <w:r w:rsidR="000118C4">
        <w:rPr>
          <w:rFonts w:ascii="Garamond" w:eastAsia="Garamond" w:hAnsi="Garamond" w:cs="Garamond"/>
        </w:rPr>
        <w:t>,</w:t>
      </w:r>
      <w:r>
        <w:rPr>
          <w:rFonts w:ascii="Garamond" w:eastAsia="Garamond" w:hAnsi="Garamond" w:cs="Garamond"/>
        </w:rPr>
        <w:t xml:space="preserve"> the varying skills of the knitters (from inexperienced novice to skilled amateurs and professionals), </w:t>
      </w:r>
      <w:r w:rsidR="005B72BC">
        <w:rPr>
          <w:rFonts w:ascii="Garamond" w:eastAsia="Garamond" w:hAnsi="Garamond" w:cs="Garamond"/>
        </w:rPr>
        <w:t>and the</w:t>
      </w:r>
      <w:r w:rsidR="00BA34AB">
        <w:rPr>
          <w:rFonts w:ascii="Garamond" w:eastAsia="Garamond" w:hAnsi="Garamond" w:cs="Garamond"/>
        </w:rPr>
        <w:t xml:space="preserve"> island weather conditions. But their deformation </w:t>
      </w:r>
      <w:r w:rsidR="00BA34AB">
        <w:rPr>
          <w:rFonts w:ascii="Garamond" w:eastAsia="Garamond" w:hAnsi="Garamond" w:cs="Garamond"/>
        </w:rPr>
        <w:lastRenderedPageBreak/>
        <w:t xml:space="preserve">acted in two ways. First, they became </w:t>
      </w:r>
      <w:r w:rsidR="000118C4">
        <w:rPr>
          <w:rFonts w:ascii="Garamond" w:eastAsia="Garamond" w:hAnsi="Garamond" w:cs="Garamond"/>
        </w:rPr>
        <w:t>part of a science</w:t>
      </w:r>
      <w:r w:rsidR="00FB56C5">
        <w:rPr>
          <w:rFonts w:ascii="Garamond" w:eastAsia="Garamond" w:hAnsi="Garamond" w:cs="Garamond"/>
        </w:rPr>
        <w:t>-</w:t>
      </w:r>
      <w:r w:rsidR="000118C4">
        <w:rPr>
          <w:rFonts w:ascii="Garamond" w:eastAsia="Garamond" w:hAnsi="Garamond" w:cs="Garamond"/>
        </w:rPr>
        <w:t xml:space="preserve">based narration concerning changes to body morphology as birds fly increased distances on less food due to climate-induced ecosystem change. </w:t>
      </w:r>
      <w:r>
        <w:rPr>
          <w:rFonts w:ascii="Garamond" w:eastAsia="Garamond" w:hAnsi="Garamond" w:cs="Garamond"/>
        </w:rPr>
        <w:t xml:space="preserve">As Nelson notes: </w:t>
      </w:r>
    </w:p>
    <w:p w14:paraId="560F86C1" w14:textId="79C098C1" w:rsidR="00F92FB6" w:rsidRDefault="00404C39" w:rsidP="00ED2B76">
      <w:pPr>
        <w:pStyle w:val="normal0"/>
        <w:spacing w:after="200" w:line="480" w:lineRule="auto"/>
        <w:ind w:left="720" w:right="839"/>
        <w:jc w:val="both"/>
      </w:pPr>
      <w:r>
        <w:rPr>
          <w:rFonts w:ascii="Garamond" w:eastAsia="Garamond" w:hAnsi="Garamond" w:cs="Garamond"/>
        </w:rPr>
        <w:t>People have…</w:t>
      </w:r>
      <w:r w:rsidR="00F92FB6">
        <w:rPr>
          <w:rFonts w:ascii="Garamond" w:eastAsia="Garamond" w:hAnsi="Garamond" w:cs="Garamond"/>
        </w:rPr>
        <w:t>been like ‘oh they look more like oyster catchers’... and I’ve been saying  . . . ‘well you know they are changing because they are not eating the same food and they are travelling shorter’ and you know ‘they have landed here’ and … Dawn has been going ‘they have been at the chip van, they are eating rubbish that you are leaving lying around’... it can be a way to sort of… engage people in sometimes quite serious issues (Interview 22/06/2012).</w:t>
      </w:r>
    </w:p>
    <w:p w14:paraId="2CB178E6" w14:textId="74B0D7C2" w:rsidR="00F92FB6" w:rsidRPr="000F7BA1" w:rsidRDefault="000118C4">
      <w:pPr>
        <w:pStyle w:val="normal0"/>
        <w:spacing w:after="200" w:line="480" w:lineRule="auto"/>
        <w:ind w:right="-62"/>
        <w:jc w:val="both"/>
        <w:rPr>
          <w:rFonts w:ascii="Garamond" w:eastAsia="Garamond" w:hAnsi="Garamond" w:cs="Garamond"/>
        </w:rPr>
      </w:pPr>
      <w:r>
        <w:rPr>
          <w:rFonts w:ascii="Garamond" w:eastAsia="Garamond" w:hAnsi="Garamond" w:cs="Garamond"/>
        </w:rPr>
        <w:t>W</w:t>
      </w:r>
      <w:r w:rsidR="00404C39">
        <w:rPr>
          <w:rFonts w:ascii="Garamond" w:eastAsia="Garamond" w:hAnsi="Garamond" w:cs="Garamond"/>
        </w:rPr>
        <w:t>hether the woolly</w:t>
      </w:r>
      <w:r w:rsidR="00F92FB6">
        <w:rPr>
          <w:rFonts w:ascii="Garamond" w:eastAsia="Garamond" w:hAnsi="Garamond" w:cs="Garamond"/>
        </w:rPr>
        <w:t xml:space="preserve"> birds look like Arctic Terns,</w:t>
      </w:r>
      <w:r w:rsidR="00BA34AB">
        <w:rPr>
          <w:rFonts w:ascii="Garamond" w:eastAsia="Garamond" w:hAnsi="Garamond" w:cs="Garamond"/>
        </w:rPr>
        <w:t xml:space="preserve"> or whether the science was correct,</w:t>
      </w:r>
      <w:r w:rsidR="00F92FB6">
        <w:rPr>
          <w:rFonts w:ascii="Garamond" w:eastAsia="Garamond" w:hAnsi="Garamond" w:cs="Garamond"/>
        </w:rPr>
        <w:t xml:space="preserve"> </w:t>
      </w:r>
      <w:r>
        <w:rPr>
          <w:rFonts w:ascii="Garamond" w:eastAsia="Garamond" w:hAnsi="Garamond" w:cs="Garamond"/>
        </w:rPr>
        <w:t>was</w:t>
      </w:r>
      <w:r w:rsidR="00BA34AB">
        <w:rPr>
          <w:rFonts w:ascii="Garamond" w:eastAsia="Garamond" w:hAnsi="Garamond" w:cs="Garamond"/>
        </w:rPr>
        <w:t xml:space="preserve"> less important than</w:t>
      </w:r>
      <w:r>
        <w:rPr>
          <w:rFonts w:ascii="Garamond" w:eastAsia="Garamond" w:hAnsi="Garamond" w:cs="Garamond"/>
        </w:rPr>
        <w:t xml:space="preserve"> how the </w:t>
      </w:r>
      <w:r w:rsidR="00F92FB6">
        <w:rPr>
          <w:rFonts w:ascii="Garamond" w:eastAsia="Garamond" w:hAnsi="Garamond" w:cs="Garamond"/>
        </w:rPr>
        <w:t xml:space="preserve">deformed knitted morphologies </w:t>
      </w:r>
      <w:r w:rsidR="00D50123">
        <w:rPr>
          <w:rFonts w:ascii="Garamond" w:eastAsia="Garamond" w:hAnsi="Garamond" w:cs="Garamond"/>
        </w:rPr>
        <w:t>stimulated</w:t>
      </w:r>
      <w:r w:rsidR="00404C39">
        <w:rPr>
          <w:rFonts w:ascii="Garamond" w:eastAsia="Garamond" w:hAnsi="Garamond" w:cs="Garamond"/>
        </w:rPr>
        <w:t xml:space="preserve"> discussion of “ser</w:t>
      </w:r>
      <w:r w:rsidR="00BA34AB">
        <w:rPr>
          <w:rFonts w:ascii="Garamond" w:eastAsia="Garamond" w:hAnsi="Garamond" w:cs="Garamond"/>
        </w:rPr>
        <w:t>i</w:t>
      </w:r>
      <w:r w:rsidR="00404C39">
        <w:rPr>
          <w:rFonts w:ascii="Garamond" w:eastAsia="Garamond" w:hAnsi="Garamond" w:cs="Garamond"/>
        </w:rPr>
        <w:t>ous issues.”</w:t>
      </w:r>
      <w:r w:rsidR="00F92FB6">
        <w:rPr>
          <w:rFonts w:ascii="Garamond" w:eastAsia="Garamond" w:hAnsi="Garamond" w:cs="Garamond"/>
        </w:rPr>
        <w:t xml:space="preserve"> </w:t>
      </w:r>
      <w:r w:rsidR="00BA34AB">
        <w:rPr>
          <w:rFonts w:ascii="Garamond" w:eastAsia="Garamond" w:hAnsi="Garamond" w:cs="Garamond"/>
        </w:rPr>
        <w:t>Second, the f</w:t>
      </w:r>
      <w:r w:rsidR="00F92FB6">
        <w:rPr>
          <w:rFonts w:ascii="Garamond" w:eastAsia="Garamond" w:hAnsi="Garamond" w:cs="Garamond"/>
        </w:rPr>
        <w:t>abricated bird forms became a barometer of sorts, attuning minds to the varying severity of local w</w:t>
      </w:r>
      <w:r w:rsidR="00D50123">
        <w:rPr>
          <w:rFonts w:ascii="Garamond" w:eastAsia="Garamond" w:hAnsi="Garamond" w:cs="Garamond"/>
        </w:rPr>
        <w:t>eather conditions and encourag</w:t>
      </w:r>
      <w:r w:rsidR="00F92FB6">
        <w:rPr>
          <w:rFonts w:ascii="Garamond" w:eastAsia="Garamond" w:hAnsi="Garamond" w:cs="Garamond"/>
        </w:rPr>
        <w:t xml:space="preserve">ing a conscious or unconscious registering of the inter-relations of the common fleshy materiality of bird bodies, human bodies, and the elemental forces that constitute weather and climate.  </w:t>
      </w:r>
    </w:p>
    <w:p w14:paraId="24F7083D" w14:textId="3F522C55" w:rsidR="00F92FB6" w:rsidRDefault="00F92FB6" w:rsidP="000F7BA1">
      <w:pPr>
        <w:pStyle w:val="normal0"/>
        <w:spacing w:after="200" w:line="480" w:lineRule="auto"/>
        <w:ind w:right="-62"/>
        <w:jc w:val="both"/>
      </w:pPr>
      <w:r>
        <w:rPr>
          <w:rFonts w:ascii="Garamond" w:eastAsia="Garamond" w:hAnsi="Garamond" w:cs="Garamond"/>
        </w:rPr>
        <w:t>Those knitting the birds worried in blog posts over “how they would fare with island weather</w:t>
      </w:r>
      <w:r w:rsidR="001E598C">
        <w:rPr>
          <w:rFonts w:ascii="Garamond" w:eastAsia="Garamond" w:hAnsi="Garamond" w:cs="Garamond"/>
        </w:rPr>
        <w:t>,</w:t>
      </w:r>
      <w:r>
        <w:rPr>
          <w:rFonts w:ascii="Garamond" w:eastAsia="Garamond" w:hAnsi="Garamond" w:cs="Garamond"/>
        </w:rPr>
        <w:t>” at the same time that local people became attached to the birds</w:t>
      </w:r>
      <w:r w:rsidR="00FB56C5">
        <w:rPr>
          <w:rFonts w:ascii="Garamond" w:eastAsia="Garamond" w:hAnsi="Garamond" w:cs="Garamond"/>
        </w:rPr>
        <w:t>,</w:t>
      </w:r>
      <w:r>
        <w:rPr>
          <w:rFonts w:ascii="Garamond" w:eastAsia="Garamond" w:hAnsi="Garamond" w:cs="Garamond"/>
        </w:rPr>
        <w:t xml:space="preserve"> expressing concern that they “must be cold” out there and joking about “getting a hair dryer to dry </w:t>
      </w:r>
      <w:r w:rsidR="00D50123">
        <w:rPr>
          <w:rFonts w:ascii="Garamond" w:eastAsia="Garamond" w:hAnsi="Garamond" w:cs="Garamond"/>
        </w:rPr>
        <w:t>them off</w:t>
      </w:r>
      <w:r>
        <w:rPr>
          <w:rFonts w:ascii="Garamond" w:eastAsia="Garamond" w:hAnsi="Garamond" w:cs="Garamond"/>
        </w:rPr>
        <w:t xml:space="preserve">” </w:t>
      </w:r>
      <w:r w:rsidR="00D50123">
        <w:rPr>
          <w:rFonts w:ascii="Garamond" w:eastAsia="Garamond" w:hAnsi="Garamond" w:cs="Garamond"/>
        </w:rPr>
        <w:t>(Interview 22/06/2012)</w:t>
      </w:r>
      <w:r w:rsidR="007E05C6">
        <w:rPr>
          <w:rFonts w:ascii="Garamond" w:eastAsia="Garamond" w:hAnsi="Garamond" w:cs="Garamond"/>
        </w:rPr>
        <w:t xml:space="preserve">. </w:t>
      </w:r>
      <w:r w:rsidR="001E598C">
        <w:rPr>
          <w:rFonts w:ascii="Garamond" w:eastAsia="Garamond" w:hAnsi="Garamond" w:cs="Garamond"/>
        </w:rPr>
        <w:t>C</w:t>
      </w:r>
      <w:r>
        <w:rPr>
          <w:rFonts w:ascii="Garamond" w:eastAsia="Garamond" w:hAnsi="Garamond" w:cs="Garamond"/>
        </w:rPr>
        <w:t>onstant exposure to the elements changed their knitted forms</w:t>
      </w:r>
      <w:r w:rsidR="00BA34AB">
        <w:rPr>
          <w:rFonts w:ascii="Garamond" w:eastAsia="Garamond" w:hAnsi="Garamond" w:cs="Garamond"/>
        </w:rPr>
        <w:t xml:space="preserve">, felting the wool, </w:t>
      </w:r>
      <w:r w:rsidR="00CA7BBC">
        <w:rPr>
          <w:rFonts w:ascii="Garamond" w:eastAsia="Garamond" w:hAnsi="Garamond" w:cs="Garamond"/>
        </w:rPr>
        <w:t>alter</w:t>
      </w:r>
      <w:r w:rsidR="00BA34AB">
        <w:rPr>
          <w:rFonts w:ascii="Garamond" w:eastAsia="Garamond" w:hAnsi="Garamond" w:cs="Garamond"/>
        </w:rPr>
        <w:t>ing their materiality, as Nelson noted</w:t>
      </w:r>
      <w:r w:rsidR="00CA7BBC">
        <w:rPr>
          <w:rFonts w:ascii="Garamond" w:eastAsia="Garamond" w:hAnsi="Garamond" w:cs="Garamond"/>
        </w:rPr>
        <w:t>:</w:t>
      </w:r>
      <w:r w:rsidR="00BA34AB">
        <w:rPr>
          <w:rFonts w:ascii="Garamond" w:eastAsia="Garamond" w:hAnsi="Garamond" w:cs="Garamond"/>
        </w:rPr>
        <w:t xml:space="preserve">  “</w:t>
      </w:r>
      <w:r>
        <w:rPr>
          <w:rFonts w:ascii="Garamond" w:eastAsia="Garamond" w:hAnsi="Garamond" w:cs="Garamond"/>
        </w:rPr>
        <w:t>if we keep exhibiting them outdoors at different venues they will keep changing</w:t>
      </w:r>
      <w:r w:rsidR="00CA7BBC">
        <w:rPr>
          <w:rFonts w:ascii="Garamond" w:eastAsia="Garamond" w:hAnsi="Garamond" w:cs="Garamond"/>
        </w:rPr>
        <w:t>”</w:t>
      </w:r>
      <w:r>
        <w:rPr>
          <w:rFonts w:ascii="Garamond" w:eastAsia="Garamond" w:hAnsi="Garamond" w:cs="Garamond"/>
        </w:rPr>
        <w:t xml:space="preserve"> (Interview 22/06/2012).</w:t>
      </w:r>
    </w:p>
    <w:p w14:paraId="6210E5FB" w14:textId="77777777" w:rsidR="003F5C80" w:rsidRDefault="00F92FB6">
      <w:pPr>
        <w:pStyle w:val="normal0"/>
        <w:tabs>
          <w:tab w:val="left" w:pos="0"/>
        </w:tabs>
        <w:spacing w:after="200" w:line="480" w:lineRule="auto"/>
        <w:ind w:right="-58"/>
        <w:jc w:val="both"/>
        <w:rPr>
          <w:rFonts w:ascii="Garamond" w:eastAsia="Garamond" w:hAnsi="Garamond" w:cs="Garamond"/>
        </w:rPr>
      </w:pPr>
      <w:r>
        <w:rPr>
          <w:rFonts w:ascii="Garamond" w:eastAsia="Garamond" w:hAnsi="Garamond" w:cs="Garamond"/>
        </w:rPr>
        <w:lastRenderedPageBreak/>
        <w:t xml:space="preserve">In the transformation of knitted stitch to felted fabric by elemental exposure, </w:t>
      </w:r>
      <w:proofErr w:type="spellStart"/>
      <w:r>
        <w:rPr>
          <w:rFonts w:ascii="Garamond" w:eastAsia="Garamond" w:hAnsi="Garamond" w:cs="Garamond"/>
          <w:i/>
        </w:rPr>
        <w:t>Birdyarns</w:t>
      </w:r>
      <w:proofErr w:type="spellEnd"/>
      <w:r>
        <w:rPr>
          <w:rFonts w:ascii="Garamond" w:eastAsia="Garamond" w:hAnsi="Garamond" w:cs="Garamond"/>
        </w:rPr>
        <w:t xml:space="preserve"> conjures climate imaginaries based around forces and material transformations. Knitted birds become </w:t>
      </w:r>
      <w:r w:rsidR="0094030D">
        <w:rPr>
          <w:rFonts w:ascii="Garamond" w:eastAsia="Garamond" w:hAnsi="Garamond" w:cs="Garamond"/>
        </w:rPr>
        <w:t>a prompt</w:t>
      </w:r>
      <w:r w:rsidR="00D50123">
        <w:rPr>
          <w:rFonts w:ascii="Garamond" w:eastAsia="Garamond" w:hAnsi="Garamond" w:cs="Garamond"/>
        </w:rPr>
        <w:t xml:space="preserve"> </w:t>
      </w:r>
      <w:r>
        <w:rPr>
          <w:rFonts w:ascii="Garamond" w:eastAsia="Garamond" w:hAnsi="Garamond" w:cs="Garamond"/>
        </w:rPr>
        <w:t>to engage with environmental change less as matters of scientific fact and more as forces affecting more-than-human collectives. The geographies of this climate change imaginary are refigured too. In place of climate change as an “out there</w:t>
      </w:r>
      <w:r w:rsidR="00CA7BBC">
        <w:rPr>
          <w:rFonts w:ascii="Garamond" w:eastAsia="Garamond" w:hAnsi="Garamond" w:cs="Garamond"/>
        </w:rPr>
        <w:t>,</w:t>
      </w:r>
      <w:r>
        <w:rPr>
          <w:rFonts w:ascii="Garamond" w:eastAsia="Garamond" w:hAnsi="Garamond" w:cs="Garamond"/>
        </w:rPr>
        <w:t>” distributed across a global imaginary of distant places</w:t>
      </w:r>
      <w:r w:rsidR="00D50123">
        <w:rPr>
          <w:rFonts w:ascii="Garamond" w:eastAsia="Garamond" w:hAnsi="Garamond" w:cs="Garamond"/>
        </w:rPr>
        <w:t>,</w:t>
      </w:r>
      <w:r>
        <w:rPr>
          <w:rFonts w:ascii="Garamond" w:eastAsia="Garamond" w:hAnsi="Garamond" w:cs="Garamond"/>
        </w:rPr>
        <w:t xml:space="preserve"> </w:t>
      </w:r>
      <w:proofErr w:type="spellStart"/>
      <w:r>
        <w:rPr>
          <w:rFonts w:ascii="Garamond" w:eastAsia="Garamond" w:hAnsi="Garamond" w:cs="Garamond"/>
          <w:i/>
        </w:rPr>
        <w:t>Birdyarns</w:t>
      </w:r>
      <w:proofErr w:type="spellEnd"/>
      <w:r>
        <w:rPr>
          <w:rFonts w:ascii="Garamond" w:eastAsia="Garamond" w:hAnsi="Garamond" w:cs="Garamond"/>
          <w:i/>
        </w:rPr>
        <w:t xml:space="preserve"> </w:t>
      </w:r>
      <w:r w:rsidR="00450751">
        <w:rPr>
          <w:rFonts w:ascii="Garamond" w:eastAsia="Garamond" w:hAnsi="Garamond" w:cs="Garamond"/>
        </w:rPr>
        <w:t>locali</w:t>
      </w:r>
      <w:r w:rsidR="006B6F22">
        <w:rPr>
          <w:rFonts w:ascii="Garamond" w:eastAsia="Garamond" w:hAnsi="Garamond" w:cs="Garamond"/>
        </w:rPr>
        <w:t>z</w:t>
      </w:r>
      <w:r w:rsidR="00450751">
        <w:rPr>
          <w:rFonts w:ascii="Garamond" w:eastAsia="Garamond" w:hAnsi="Garamond" w:cs="Garamond"/>
        </w:rPr>
        <w:t>es and materiali</w:t>
      </w:r>
      <w:r w:rsidR="006B6F22">
        <w:rPr>
          <w:rFonts w:ascii="Garamond" w:eastAsia="Garamond" w:hAnsi="Garamond" w:cs="Garamond"/>
        </w:rPr>
        <w:t>z</w:t>
      </w:r>
      <w:r w:rsidR="00450751">
        <w:rPr>
          <w:rFonts w:ascii="Garamond" w:eastAsia="Garamond" w:hAnsi="Garamond" w:cs="Garamond"/>
        </w:rPr>
        <w:t>es c</w:t>
      </w:r>
      <w:r>
        <w:rPr>
          <w:rFonts w:ascii="Garamond" w:eastAsia="Garamond" w:hAnsi="Garamond" w:cs="Garamond"/>
        </w:rPr>
        <w:t>limate change.</w:t>
      </w:r>
      <w:r w:rsidR="00FB56C5">
        <w:rPr>
          <w:rFonts w:ascii="Garamond" w:eastAsia="Garamond" w:hAnsi="Garamond" w:cs="Garamond"/>
        </w:rPr>
        <w:t xml:space="preserve"> </w:t>
      </w:r>
      <w:r w:rsidR="005B72BC">
        <w:rPr>
          <w:rFonts w:ascii="Garamond" w:eastAsia="Garamond" w:hAnsi="Garamond" w:cs="Garamond"/>
        </w:rPr>
        <w:t>E</w:t>
      </w:r>
      <w:r w:rsidR="00BA34AB">
        <w:rPr>
          <w:rFonts w:ascii="Garamond" w:eastAsia="Garamond" w:hAnsi="Garamond" w:cs="Garamond"/>
        </w:rPr>
        <w:t>pic narratives of heating and cooling, o</w:t>
      </w:r>
      <w:r w:rsidR="005B72BC">
        <w:rPr>
          <w:rFonts w:ascii="Garamond" w:eastAsia="Garamond" w:hAnsi="Garamond" w:cs="Garamond"/>
        </w:rPr>
        <w:t>f ice and sea level rise are replaced by a situation of</w:t>
      </w:r>
      <w:r w:rsidR="00BA34AB">
        <w:rPr>
          <w:rFonts w:ascii="Garamond" w:eastAsia="Garamond" w:hAnsi="Garamond" w:cs="Garamond"/>
        </w:rPr>
        <w:t xml:space="preserve"> climate change closer to home</w:t>
      </w:r>
      <w:r w:rsidR="005B72BC">
        <w:rPr>
          <w:rFonts w:ascii="Garamond" w:eastAsia="Garamond" w:hAnsi="Garamond" w:cs="Garamond"/>
        </w:rPr>
        <w:t>. These narratives are</w:t>
      </w:r>
      <w:r>
        <w:rPr>
          <w:rFonts w:ascii="Garamond" w:eastAsia="Garamond" w:hAnsi="Garamond" w:cs="Garamond"/>
        </w:rPr>
        <w:t xml:space="preserve"> given form in the migratory birds whose annual pilgrimages h</w:t>
      </w:r>
      <w:r w:rsidR="00D50123">
        <w:rPr>
          <w:rFonts w:ascii="Garamond" w:eastAsia="Garamond" w:hAnsi="Garamond" w:cs="Garamond"/>
        </w:rPr>
        <w:t>av</w:t>
      </w:r>
      <w:r w:rsidR="0094030D">
        <w:rPr>
          <w:rFonts w:ascii="Garamond" w:eastAsia="Garamond" w:hAnsi="Garamond" w:cs="Garamond"/>
        </w:rPr>
        <w:t>e long punctuated island life</w:t>
      </w:r>
      <w:r w:rsidR="00BA34AB">
        <w:rPr>
          <w:rFonts w:ascii="Garamond" w:eastAsia="Garamond" w:hAnsi="Garamond" w:cs="Garamond"/>
        </w:rPr>
        <w:t xml:space="preserve">, and even the perhaps more </w:t>
      </w:r>
      <w:r>
        <w:rPr>
          <w:rFonts w:ascii="Garamond" w:eastAsia="Garamond" w:hAnsi="Garamond" w:cs="Garamond"/>
        </w:rPr>
        <w:t xml:space="preserve">prosaic imaginaries </w:t>
      </w:r>
      <w:r w:rsidR="00BA34AB">
        <w:rPr>
          <w:rFonts w:ascii="Garamond" w:eastAsia="Garamond" w:hAnsi="Garamond" w:cs="Garamond"/>
        </w:rPr>
        <w:t xml:space="preserve">that </w:t>
      </w:r>
      <w:r>
        <w:rPr>
          <w:rFonts w:ascii="Garamond" w:eastAsia="Garamond" w:hAnsi="Garamond" w:cs="Garamond"/>
        </w:rPr>
        <w:t xml:space="preserve">assert a corporeality in common that renders birds and humans alike vulnerable to </w:t>
      </w:r>
      <w:r w:rsidR="00CA7BBC">
        <w:rPr>
          <w:rFonts w:ascii="Garamond" w:eastAsia="Garamond" w:hAnsi="Garamond" w:cs="Garamond"/>
        </w:rPr>
        <w:t xml:space="preserve">dramatically </w:t>
      </w:r>
      <w:r>
        <w:rPr>
          <w:rFonts w:ascii="Garamond" w:eastAsia="Garamond" w:hAnsi="Garamond" w:cs="Garamond"/>
        </w:rPr>
        <w:t>changing weather conditions.</w:t>
      </w:r>
    </w:p>
    <w:p w14:paraId="646B8B42" w14:textId="3D53C6F8" w:rsidR="00FB56C5" w:rsidRPr="000F7BA1" w:rsidRDefault="00F92FB6">
      <w:pPr>
        <w:pStyle w:val="normal0"/>
        <w:tabs>
          <w:tab w:val="left" w:pos="0"/>
        </w:tabs>
        <w:spacing w:after="200" w:line="480" w:lineRule="auto"/>
        <w:ind w:right="-58"/>
        <w:jc w:val="both"/>
        <w:rPr>
          <w:rFonts w:ascii="Garamond" w:eastAsia="Garamond" w:hAnsi="Garamond" w:cs="Garamond"/>
        </w:rPr>
      </w:pPr>
      <w:r>
        <w:rPr>
          <w:rFonts w:ascii="Garamond" w:eastAsia="Garamond" w:hAnsi="Garamond" w:cs="Garamond"/>
        </w:rPr>
        <w:t xml:space="preserve"> </w:t>
      </w:r>
    </w:p>
    <w:p w14:paraId="7D00BDB8" w14:textId="77777777" w:rsidR="00F92FB6" w:rsidRDefault="00F92FB6">
      <w:pPr>
        <w:pStyle w:val="normal0"/>
        <w:widowControl w:val="0"/>
        <w:spacing w:after="280" w:line="480" w:lineRule="auto"/>
      </w:pPr>
      <w:r>
        <w:rPr>
          <w:rFonts w:ascii="Garamond" w:eastAsia="Garamond" w:hAnsi="Garamond" w:cs="Garamond"/>
          <w:b/>
        </w:rPr>
        <w:t>A Politics of Knowledge Production</w:t>
      </w:r>
    </w:p>
    <w:p w14:paraId="207B2545" w14:textId="41D8B49A" w:rsidR="00F92FB6" w:rsidRDefault="00F92FB6">
      <w:pPr>
        <w:pStyle w:val="normal0"/>
        <w:widowControl w:val="0"/>
        <w:spacing w:after="280" w:line="480" w:lineRule="auto"/>
        <w:jc w:val="both"/>
      </w:pP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i/>
        </w:rPr>
        <w:t xml:space="preserve"> </w:t>
      </w:r>
      <w:r>
        <w:rPr>
          <w:rFonts w:ascii="Garamond" w:eastAsia="Garamond" w:hAnsi="Garamond" w:cs="Garamond"/>
        </w:rPr>
        <w:t>is a Chicago-based environmental remediation project convened by the artist Frances Whitehead in collaboration with grasses, bees, flowers, and a host of environment science students, urban planners, and r</w:t>
      </w:r>
      <w:r w:rsidR="00D50123">
        <w:rPr>
          <w:rFonts w:ascii="Garamond" w:eastAsia="Garamond" w:hAnsi="Garamond" w:cs="Garamond"/>
        </w:rPr>
        <w:t xml:space="preserve">emediation scientists. </w:t>
      </w:r>
      <w:r w:rsidR="0094030D">
        <w:rPr>
          <w:rFonts w:ascii="Garamond" w:eastAsia="Garamond" w:hAnsi="Garamond" w:cs="Garamond"/>
        </w:rPr>
        <w:t xml:space="preserve">Focusing on a test site on </w:t>
      </w:r>
      <w:r>
        <w:rPr>
          <w:rFonts w:ascii="Garamond" w:eastAsia="Garamond" w:hAnsi="Garamond" w:cs="Garamond"/>
        </w:rPr>
        <w:t xml:space="preserve">Chicago’s South Side,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rPr>
        <w:t xml:space="preserve"> brings about </w:t>
      </w:r>
      <w:r w:rsidR="0094030D">
        <w:rPr>
          <w:rFonts w:ascii="Garamond" w:eastAsia="Garamond" w:hAnsi="Garamond" w:cs="Garamond"/>
        </w:rPr>
        <w:t>environmental transformations,</w:t>
      </w:r>
      <w:r>
        <w:rPr>
          <w:rFonts w:ascii="Garamond" w:eastAsia="Garamond" w:hAnsi="Garamond" w:cs="Garamond"/>
        </w:rPr>
        <w:t xml:space="preserve"> both the cleaning of</w:t>
      </w:r>
      <w:r w:rsidR="0094030D">
        <w:rPr>
          <w:rFonts w:ascii="Garamond" w:eastAsia="Garamond" w:hAnsi="Garamond" w:cs="Garamond"/>
        </w:rPr>
        <w:t xml:space="preserve"> chemical contaminants from on</w:t>
      </w:r>
      <w:r w:rsidR="001E598C">
        <w:rPr>
          <w:rFonts w:ascii="Garamond" w:eastAsia="Garamond" w:hAnsi="Garamond" w:cs="Garamond"/>
        </w:rPr>
        <w:t>e</w:t>
      </w:r>
      <w:r w:rsidR="0094030D">
        <w:rPr>
          <w:rFonts w:ascii="Garamond" w:eastAsia="Garamond" w:hAnsi="Garamond" w:cs="Garamond"/>
        </w:rPr>
        <w:t xml:space="preserve"> of the city’s many abandoned gas stations</w:t>
      </w:r>
      <w:r w:rsidR="00CA7BBC">
        <w:rPr>
          <w:rFonts w:ascii="Garamond" w:eastAsia="Garamond" w:hAnsi="Garamond" w:cs="Garamond"/>
        </w:rPr>
        <w:t>,</w:t>
      </w:r>
      <w:r w:rsidR="0094030D">
        <w:rPr>
          <w:rFonts w:ascii="Garamond" w:eastAsia="Garamond" w:hAnsi="Garamond" w:cs="Garamond"/>
        </w:rPr>
        <w:t xml:space="preserve"> </w:t>
      </w:r>
      <w:r>
        <w:rPr>
          <w:rFonts w:ascii="Garamond" w:eastAsia="Garamond" w:hAnsi="Garamond" w:cs="Garamond"/>
        </w:rPr>
        <w:t xml:space="preserve">and the return of the abandoned land to productive social (read here </w:t>
      </w:r>
      <w:r w:rsidR="0094030D">
        <w:rPr>
          <w:rFonts w:ascii="Garamond" w:eastAsia="Garamond" w:hAnsi="Garamond" w:cs="Garamond"/>
        </w:rPr>
        <w:t xml:space="preserve">human and nonhuman) functions. </w:t>
      </w:r>
      <w:r w:rsidR="00594C9F">
        <w:rPr>
          <w:rFonts w:ascii="Garamond" w:eastAsia="Garamond" w:hAnsi="Garamond" w:cs="Garamond"/>
        </w:rPr>
        <w:t xml:space="preserve">The project also, we argue, </w:t>
      </w:r>
      <w:r>
        <w:rPr>
          <w:rFonts w:ascii="Garamond" w:eastAsia="Garamond" w:hAnsi="Garamond" w:cs="Garamond"/>
        </w:rPr>
        <w:t>realigns the political economies of the production of what counts as ecological science.  We</w:t>
      </w:r>
      <w:r w:rsidR="0094030D">
        <w:rPr>
          <w:rFonts w:ascii="Garamond" w:eastAsia="Garamond" w:hAnsi="Garamond" w:cs="Garamond"/>
        </w:rPr>
        <w:t xml:space="preserve"> make sense of this through a </w:t>
      </w:r>
      <w:r>
        <w:rPr>
          <w:rFonts w:ascii="Garamond" w:eastAsia="Garamond" w:hAnsi="Garamond" w:cs="Garamond"/>
        </w:rPr>
        <w:t xml:space="preserve">grammar of </w:t>
      </w:r>
      <w:r w:rsidR="0034158B">
        <w:rPr>
          <w:rFonts w:ascii="Garamond" w:eastAsia="Garamond" w:hAnsi="Garamond" w:cs="Garamond"/>
        </w:rPr>
        <w:t>s</w:t>
      </w:r>
      <w:r w:rsidR="00CA7BBC">
        <w:rPr>
          <w:rFonts w:ascii="Garamond" w:eastAsia="Garamond" w:hAnsi="Garamond" w:cs="Garamond"/>
        </w:rPr>
        <w:t xml:space="preserve">cience and </w:t>
      </w:r>
      <w:r w:rsidR="0034158B">
        <w:rPr>
          <w:rFonts w:ascii="Garamond" w:eastAsia="Garamond" w:hAnsi="Garamond" w:cs="Garamond"/>
        </w:rPr>
        <w:t>t</w:t>
      </w:r>
      <w:r w:rsidR="00CA7BBC">
        <w:rPr>
          <w:rFonts w:ascii="Garamond" w:eastAsia="Garamond" w:hAnsi="Garamond" w:cs="Garamond"/>
        </w:rPr>
        <w:t xml:space="preserve">echnology </w:t>
      </w:r>
      <w:r w:rsidR="0034158B">
        <w:rPr>
          <w:rFonts w:ascii="Garamond" w:eastAsia="Garamond" w:hAnsi="Garamond" w:cs="Garamond"/>
        </w:rPr>
        <w:t>s</w:t>
      </w:r>
      <w:r w:rsidR="00CA7BBC">
        <w:rPr>
          <w:rFonts w:ascii="Garamond" w:eastAsia="Garamond" w:hAnsi="Garamond" w:cs="Garamond"/>
        </w:rPr>
        <w:t>tudies</w:t>
      </w:r>
      <w:r>
        <w:rPr>
          <w:rFonts w:ascii="Garamond" w:eastAsia="Garamond" w:hAnsi="Garamond" w:cs="Garamond"/>
        </w:rPr>
        <w:t xml:space="preserve"> that enables us to address sites of o</w:t>
      </w:r>
      <w:r w:rsidR="0094030D">
        <w:rPr>
          <w:rFonts w:ascii="Garamond" w:eastAsia="Garamond" w:hAnsi="Garamond" w:cs="Garamond"/>
        </w:rPr>
        <w:t>ntological perturbation</w:t>
      </w:r>
      <w:r w:rsidR="00CA7BBC">
        <w:rPr>
          <w:rFonts w:ascii="Garamond" w:eastAsia="Garamond" w:hAnsi="Garamond" w:cs="Garamond"/>
        </w:rPr>
        <w:t xml:space="preserve"> such as</w:t>
      </w:r>
      <w:r w:rsidR="001E598C">
        <w:rPr>
          <w:rFonts w:ascii="Garamond" w:eastAsia="Garamond" w:hAnsi="Garamond" w:cs="Garamond"/>
        </w:rPr>
        <w:t xml:space="preserve"> </w:t>
      </w:r>
      <w:proofErr w:type="spellStart"/>
      <w:r w:rsidR="0094030D">
        <w:rPr>
          <w:rFonts w:ascii="Garamond" w:eastAsia="Garamond" w:hAnsi="Garamond" w:cs="Garamond"/>
        </w:rPr>
        <w:t>Callon’s</w:t>
      </w:r>
      <w:proofErr w:type="spellEnd"/>
      <w:r w:rsidR="0094030D">
        <w:rPr>
          <w:rFonts w:ascii="Garamond" w:eastAsia="Garamond" w:hAnsi="Garamond" w:cs="Garamond"/>
        </w:rPr>
        <w:t xml:space="preserve"> (1998) “hot situations</w:t>
      </w:r>
      <w:r w:rsidR="001E598C">
        <w:rPr>
          <w:rFonts w:ascii="Garamond" w:eastAsia="Garamond" w:hAnsi="Garamond" w:cs="Garamond"/>
        </w:rPr>
        <w:t>,</w:t>
      </w:r>
      <w:r w:rsidR="0094030D">
        <w:rPr>
          <w:rFonts w:ascii="Garamond" w:eastAsia="Garamond" w:hAnsi="Garamond" w:cs="Garamond"/>
        </w:rPr>
        <w:t xml:space="preserve">” </w:t>
      </w:r>
      <w:proofErr w:type="spellStart"/>
      <w:r>
        <w:rPr>
          <w:rFonts w:ascii="Garamond" w:eastAsia="Garamond" w:hAnsi="Garamond" w:cs="Garamond"/>
        </w:rPr>
        <w:t>Latour’s</w:t>
      </w:r>
      <w:proofErr w:type="spellEnd"/>
      <w:r w:rsidR="0094030D">
        <w:rPr>
          <w:rFonts w:ascii="Garamond" w:eastAsia="Garamond" w:hAnsi="Garamond" w:cs="Garamond"/>
        </w:rPr>
        <w:t xml:space="preserve"> (2005)</w:t>
      </w:r>
      <w:r>
        <w:rPr>
          <w:rFonts w:ascii="Garamond" w:eastAsia="Garamond" w:hAnsi="Garamond" w:cs="Garamond"/>
        </w:rPr>
        <w:t xml:space="preserve"> “matters of</w:t>
      </w:r>
      <w:r w:rsidR="0094030D">
        <w:rPr>
          <w:rFonts w:ascii="Garamond" w:eastAsia="Garamond" w:hAnsi="Garamond" w:cs="Garamond"/>
        </w:rPr>
        <w:t xml:space="preserve"> concern</w:t>
      </w:r>
      <w:r w:rsidR="00CA7BBC">
        <w:rPr>
          <w:rFonts w:ascii="Garamond" w:eastAsia="Garamond" w:hAnsi="Garamond" w:cs="Garamond"/>
        </w:rPr>
        <w:t>,</w:t>
      </w:r>
      <w:r w:rsidR="0094030D">
        <w:rPr>
          <w:rFonts w:ascii="Garamond" w:eastAsia="Garamond" w:hAnsi="Garamond" w:cs="Garamond"/>
        </w:rPr>
        <w:t>” or</w:t>
      </w:r>
      <w:r>
        <w:rPr>
          <w:rFonts w:ascii="Garamond" w:eastAsia="Garamond" w:hAnsi="Garamond" w:cs="Garamond"/>
        </w:rPr>
        <w:t xml:space="preserve"> </w:t>
      </w:r>
      <w:proofErr w:type="spellStart"/>
      <w:r>
        <w:rPr>
          <w:rFonts w:ascii="Garamond" w:eastAsia="Garamond" w:hAnsi="Garamond" w:cs="Garamond"/>
        </w:rPr>
        <w:t>Stenger’s</w:t>
      </w:r>
      <w:proofErr w:type="spellEnd"/>
      <w:r>
        <w:rPr>
          <w:rFonts w:ascii="Garamond" w:eastAsia="Garamond" w:hAnsi="Garamond" w:cs="Garamond"/>
        </w:rPr>
        <w:t xml:space="preserve"> </w:t>
      </w:r>
      <w:r w:rsidR="0094030D">
        <w:rPr>
          <w:rFonts w:ascii="Garamond" w:eastAsia="Garamond" w:hAnsi="Garamond" w:cs="Garamond"/>
        </w:rPr>
        <w:t xml:space="preserve">(2005) </w:t>
      </w:r>
      <w:r>
        <w:rPr>
          <w:rFonts w:ascii="Garamond" w:eastAsia="Garamond" w:hAnsi="Garamond" w:cs="Garamond"/>
        </w:rPr>
        <w:t>“things that force thought</w:t>
      </w:r>
      <w:r w:rsidR="00CA7BBC">
        <w:rPr>
          <w:rFonts w:ascii="Garamond" w:eastAsia="Garamond" w:hAnsi="Garamond" w:cs="Garamond"/>
        </w:rPr>
        <w:t>.</w:t>
      </w:r>
      <w:r>
        <w:rPr>
          <w:rFonts w:ascii="Garamond" w:eastAsia="Garamond" w:hAnsi="Garamond" w:cs="Garamond"/>
        </w:rPr>
        <w:t>” Under these rubrics</w:t>
      </w:r>
      <w:r w:rsidR="00CA7BBC">
        <w:rPr>
          <w:rFonts w:ascii="Garamond" w:eastAsia="Garamond" w:hAnsi="Garamond" w:cs="Garamond"/>
        </w:rPr>
        <w:t>,</w:t>
      </w:r>
      <w:r>
        <w:rPr>
          <w:rFonts w:ascii="Garamond" w:eastAsia="Garamond" w:hAnsi="Garamond" w:cs="Garamond"/>
        </w:rPr>
        <w:t xml:space="preserve">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rPr>
        <w:t xml:space="preserve"> renders the environmental remediation process a </w:t>
      </w:r>
      <w:r>
        <w:rPr>
          <w:rFonts w:ascii="Garamond" w:eastAsia="Garamond" w:hAnsi="Garamond" w:cs="Garamond"/>
        </w:rPr>
        <w:lastRenderedPageBreak/>
        <w:t xml:space="preserve">generative event in which expert </w:t>
      </w:r>
      <w:r w:rsidR="00CA7BBC">
        <w:rPr>
          <w:rFonts w:ascii="Garamond" w:eastAsia="Garamond" w:hAnsi="Garamond" w:cs="Garamond"/>
        </w:rPr>
        <w:t>think</w:t>
      </w:r>
      <w:r>
        <w:rPr>
          <w:rFonts w:ascii="Garamond" w:eastAsia="Garamond" w:hAnsi="Garamond" w:cs="Garamond"/>
        </w:rPr>
        <w:t xml:space="preserve">ing was forced to “slow down” and a space for reasoning differently is opened up, enrolling those </w:t>
      </w:r>
      <w:r w:rsidR="00542E83">
        <w:rPr>
          <w:rFonts w:ascii="Garamond" w:eastAsia="Garamond" w:hAnsi="Garamond" w:cs="Garamond"/>
        </w:rPr>
        <w:t>a</w:t>
      </w:r>
      <w:r>
        <w:rPr>
          <w:rFonts w:ascii="Garamond" w:eastAsia="Garamond" w:hAnsi="Garamond" w:cs="Garamond"/>
        </w:rPr>
        <w:t>ffected (human</w:t>
      </w:r>
      <w:r w:rsidR="00CA7BBC">
        <w:rPr>
          <w:rFonts w:ascii="Garamond" w:eastAsia="Garamond" w:hAnsi="Garamond" w:cs="Garamond"/>
        </w:rPr>
        <w:t xml:space="preserve"> and</w:t>
      </w:r>
      <w:r>
        <w:rPr>
          <w:rFonts w:ascii="Garamond" w:eastAsia="Garamond" w:hAnsi="Garamond" w:cs="Garamond"/>
        </w:rPr>
        <w:t xml:space="preserve"> nonhuman) in new political opportunities and associations.</w:t>
      </w:r>
    </w:p>
    <w:p w14:paraId="2F51916C" w14:textId="7B822D5F" w:rsidR="00F92FB6" w:rsidRDefault="00F92FB6">
      <w:pPr>
        <w:pStyle w:val="normal0"/>
        <w:widowControl w:val="0"/>
        <w:spacing w:after="280" w:line="480" w:lineRule="auto"/>
        <w:jc w:val="both"/>
      </w:pPr>
      <w:r>
        <w:rPr>
          <w:rFonts w:ascii="Garamond" w:eastAsia="Garamond" w:hAnsi="Garamond" w:cs="Garamond"/>
        </w:rPr>
        <w:t>If such</w:t>
      </w:r>
      <w:r w:rsidR="00594C9F">
        <w:rPr>
          <w:rFonts w:ascii="Garamond" w:eastAsia="Garamond" w:hAnsi="Garamond" w:cs="Garamond"/>
        </w:rPr>
        <w:t xml:space="preserve"> sites of ontological perturbation are</w:t>
      </w:r>
      <w:r>
        <w:rPr>
          <w:rFonts w:ascii="Garamond" w:eastAsia="Garamond" w:hAnsi="Garamond" w:cs="Garamond"/>
        </w:rPr>
        <w:t xml:space="preserve"> often</w:t>
      </w:r>
      <w:r w:rsidR="00594C9F">
        <w:rPr>
          <w:rFonts w:ascii="Garamond" w:eastAsia="Garamond" w:hAnsi="Garamond" w:cs="Garamond"/>
        </w:rPr>
        <w:t xml:space="preserve"> those of </w:t>
      </w:r>
      <w:r>
        <w:rPr>
          <w:rFonts w:ascii="Garamond" w:eastAsia="Garamond" w:hAnsi="Garamond" w:cs="Garamond"/>
        </w:rPr>
        <w:t xml:space="preserve">techno-science or </w:t>
      </w:r>
      <w:r w:rsidR="00594C9F">
        <w:rPr>
          <w:rFonts w:ascii="Garamond" w:eastAsia="Garamond" w:hAnsi="Garamond" w:cs="Garamond"/>
        </w:rPr>
        <w:t xml:space="preserve">of </w:t>
      </w:r>
      <w:r>
        <w:rPr>
          <w:rFonts w:ascii="Garamond" w:eastAsia="Garamond" w:hAnsi="Garamond" w:cs="Garamond"/>
        </w:rPr>
        <w:t>catastrophic, controversial events (</w:t>
      </w:r>
      <w:proofErr w:type="spellStart"/>
      <w:r>
        <w:rPr>
          <w:rFonts w:ascii="Garamond" w:eastAsia="Garamond" w:hAnsi="Garamond" w:cs="Garamond"/>
        </w:rPr>
        <w:t>Stengers</w:t>
      </w:r>
      <w:proofErr w:type="spellEnd"/>
      <w:r>
        <w:rPr>
          <w:rFonts w:ascii="Garamond" w:eastAsia="Garamond" w:hAnsi="Garamond" w:cs="Garamond"/>
        </w:rPr>
        <w:t xml:space="preserve"> 2005; </w:t>
      </w:r>
      <w:proofErr w:type="spellStart"/>
      <w:r>
        <w:rPr>
          <w:rFonts w:ascii="Garamond" w:eastAsia="Garamond" w:hAnsi="Garamond" w:cs="Garamond"/>
        </w:rPr>
        <w:t>Whatmore</w:t>
      </w:r>
      <w:proofErr w:type="spellEnd"/>
      <w:r>
        <w:rPr>
          <w:rFonts w:ascii="Garamond" w:eastAsia="Garamond" w:hAnsi="Garamond" w:cs="Garamond"/>
        </w:rPr>
        <w:t xml:space="preserve"> 2013),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i/>
        </w:rPr>
        <w:t xml:space="preserve">, </w:t>
      </w:r>
      <w:r>
        <w:rPr>
          <w:rFonts w:ascii="Garamond" w:eastAsia="Garamond" w:hAnsi="Garamond" w:cs="Garamond"/>
        </w:rPr>
        <w:t xml:space="preserve">while driven by less spectacular circumstances, is no less situated amid political economies of science. Abandoned gas station lots scattered across Chicago represent </w:t>
      </w:r>
      <w:r w:rsidR="00CA7BBC">
        <w:rPr>
          <w:rFonts w:ascii="Garamond" w:eastAsia="Garamond" w:hAnsi="Garamond" w:cs="Garamond"/>
        </w:rPr>
        <w:t>continuing</w:t>
      </w:r>
      <w:r>
        <w:rPr>
          <w:rFonts w:ascii="Garamond" w:eastAsia="Garamond" w:hAnsi="Garamond" w:cs="Garamond"/>
        </w:rPr>
        <w:t xml:space="preserve"> challenges to that city’s Brownfield Initiative, which since its inception in 1993, has encourage</w:t>
      </w:r>
      <w:r w:rsidR="001E598C">
        <w:rPr>
          <w:rFonts w:ascii="Garamond" w:eastAsia="Garamond" w:hAnsi="Garamond" w:cs="Garamond"/>
        </w:rPr>
        <w:t>d</w:t>
      </w:r>
      <w:r>
        <w:rPr>
          <w:rFonts w:ascii="Garamond" w:eastAsia="Garamond" w:hAnsi="Garamond" w:cs="Garamond"/>
        </w:rPr>
        <w:t xml:space="preserve"> partnerships with developers to clean-up small, widely distributed sites and to redevelop them in ways </w:t>
      </w:r>
      <w:r w:rsidR="005E17B4">
        <w:rPr>
          <w:rFonts w:ascii="Garamond" w:eastAsia="Garamond" w:hAnsi="Garamond" w:cs="Garamond"/>
        </w:rPr>
        <w:t xml:space="preserve">beneficial to </w:t>
      </w:r>
      <w:r>
        <w:rPr>
          <w:rFonts w:ascii="Garamond" w:eastAsia="Garamond" w:hAnsi="Garamond" w:cs="Garamond"/>
        </w:rPr>
        <w:t xml:space="preserve">surrounding </w:t>
      </w:r>
      <w:proofErr w:type="spellStart"/>
      <w:r>
        <w:rPr>
          <w:rFonts w:ascii="Garamond" w:eastAsia="Garamond" w:hAnsi="Garamond" w:cs="Garamond"/>
        </w:rPr>
        <w:t>neighborhoods</w:t>
      </w:r>
      <w:proofErr w:type="spellEnd"/>
      <w:r>
        <w:rPr>
          <w:rFonts w:ascii="Garamond" w:eastAsia="Garamond" w:hAnsi="Garamond" w:cs="Garamond"/>
        </w:rPr>
        <w:t xml:space="preserve">. The initiative, although successful </w:t>
      </w:r>
      <w:r w:rsidR="00594C9F">
        <w:rPr>
          <w:rFonts w:ascii="Garamond" w:eastAsia="Garamond" w:hAnsi="Garamond" w:cs="Garamond"/>
        </w:rPr>
        <w:t xml:space="preserve">elsewhere in </w:t>
      </w:r>
      <w:r w:rsidR="005E17B4">
        <w:rPr>
          <w:rFonts w:ascii="Garamond" w:eastAsia="Garamond" w:hAnsi="Garamond" w:cs="Garamond"/>
        </w:rPr>
        <w:t xml:space="preserve">Chicago </w:t>
      </w:r>
      <w:r>
        <w:rPr>
          <w:rFonts w:ascii="Garamond" w:eastAsia="Garamond" w:hAnsi="Garamond" w:cs="Garamond"/>
        </w:rPr>
        <w:t>– as one of Whitehead’s collaborators notes</w:t>
      </w:r>
      <w:r w:rsidR="0091500C">
        <w:rPr>
          <w:rFonts w:ascii="Garamond" w:eastAsia="Garamond" w:hAnsi="Garamond" w:cs="Garamond"/>
        </w:rPr>
        <w:t>,</w:t>
      </w:r>
      <w:r>
        <w:rPr>
          <w:rFonts w:ascii="Garamond" w:eastAsia="Garamond" w:hAnsi="Garamond" w:cs="Garamond"/>
        </w:rPr>
        <w:t xml:space="preserve"> “phytoremediation is big business”– has been less so in more impoverished areas, where, without </w:t>
      </w:r>
      <w:r w:rsidR="005E17B4">
        <w:rPr>
          <w:rFonts w:ascii="Garamond" w:eastAsia="Garamond" w:hAnsi="Garamond" w:cs="Garamond"/>
        </w:rPr>
        <w:t>real estate investment</w:t>
      </w:r>
      <w:r w:rsidR="00CA7BBC">
        <w:rPr>
          <w:rFonts w:ascii="Garamond" w:eastAsia="Garamond" w:hAnsi="Garamond" w:cs="Garamond"/>
        </w:rPr>
        <w:t>,</w:t>
      </w:r>
      <w:r w:rsidR="005E17B4">
        <w:rPr>
          <w:rFonts w:ascii="Garamond" w:eastAsia="Garamond" w:hAnsi="Garamond" w:cs="Garamond"/>
        </w:rPr>
        <w:t xml:space="preserve"> </w:t>
      </w:r>
      <w:r>
        <w:rPr>
          <w:rFonts w:ascii="Garamond" w:eastAsia="Garamond" w:hAnsi="Garamond" w:cs="Garamond"/>
        </w:rPr>
        <w:t>remediation remain</w:t>
      </w:r>
      <w:r w:rsidR="005E17B4">
        <w:rPr>
          <w:rFonts w:ascii="Garamond" w:eastAsia="Garamond" w:hAnsi="Garamond" w:cs="Garamond"/>
        </w:rPr>
        <w:t>s</w:t>
      </w:r>
      <w:r>
        <w:rPr>
          <w:rFonts w:ascii="Garamond" w:eastAsia="Garamond" w:hAnsi="Garamond" w:cs="Garamond"/>
        </w:rPr>
        <w:t xml:space="preserve"> elusive (Higgins 2008). </w:t>
      </w:r>
    </w:p>
    <w:p w14:paraId="38C58E7F" w14:textId="4C138501" w:rsidR="002D307E" w:rsidRDefault="00F92FB6">
      <w:pPr>
        <w:pStyle w:val="normal0"/>
        <w:widowControl w:val="0"/>
        <w:spacing w:after="280" w:line="480" w:lineRule="auto"/>
        <w:jc w:val="both"/>
        <w:rPr>
          <w:rFonts w:ascii="Garamond" w:eastAsia="Garamond" w:hAnsi="Garamond" w:cs="Garamond"/>
        </w:rPr>
      </w:pPr>
      <w:r>
        <w:rPr>
          <w:rFonts w:ascii="Garamond" w:eastAsia="Garamond" w:hAnsi="Garamond" w:cs="Garamond"/>
        </w:rPr>
        <w:t>Responding to the polluted soil and social deprivation that shapes the</w:t>
      </w:r>
      <w:r w:rsidR="005E17B4">
        <w:rPr>
          <w:rFonts w:ascii="Garamond" w:eastAsia="Garamond" w:hAnsi="Garamond" w:cs="Garamond"/>
        </w:rPr>
        <w:t>se</w:t>
      </w:r>
      <w:r>
        <w:rPr>
          <w:rFonts w:ascii="Garamond" w:eastAsia="Garamond" w:hAnsi="Garamond" w:cs="Garamond"/>
        </w:rPr>
        <w:t xml:space="preserve"> site</w:t>
      </w:r>
      <w:r w:rsidR="005E17B4">
        <w:rPr>
          <w:rFonts w:ascii="Garamond" w:eastAsia="Garamond" w:hAnsi="Garamond" w:cs="Garamond"/>
        </w:rPr>
        <w:t>s</w:t>
      </w:r>
      <w:r>
        <w:rPr>
          <w:rFonts w:ascii="Garamond" w:eastAsia="Garamond" w:hAnsi="Garamond" w:cs="Garamond"/>
        </w:rPr>
        <w:t xml:space="preserve">, Whitehead, a professor of sculpture at the Art Institute of Chicago, </w:t>
      </w:r>
      <w:r w:rsidR="00D50123">
        <w:rPr>
          <w:rFonts w:ascii="Garamond" w:eastAsia="Garamond" w:hAnsi="Garamond" w:cs="Garamond"/>
        </w:rPr>
        <w:t xml:space="preserve">submitted a proposal </w:t>
      </w:r>
      <w:r>
        <w:rPr>
          <w:rFonts w:ascii="Garamond" w:eastAsia="Garamond" w:hAnsi="Garamond" w:cs="Garamond"/>
        </w:rPr>
        <w:t>to the Chicago Department of Environment’s Embedded Artist Project</w:t>
      </w:r>
      <w:r w:rsidR="005E17B4">
        <w:rPr>
          <w:rFonts w:ascii="Garamond" w:eastAsia="Garamond" w:hAnsi="Garamond" w:cs="Garamond"/>
        </w:rPr>
        <w:t xml:space="preserve"> to experiment </w:t>
      </w:r>
      <w:r>
        <w:rPr>
          <w:rFonts w:ascii="Garamond" w:eastAsia="Garamond" w:hAnsi="Garamond" w:cs="Garamond"/>
        </w:rPr>
        <w:t xml:space="preserve">with </w:t>
      </w:r>
      <w:r w:rsidR="005E17B4">
        <w:rPr>
          <w:rFonts w:ascii="Garamond" w:eastAsia="Garamond" w:hAnsi="Garamond" w:cs="Garamond"/>
        </w:rPr>
        <w:t>new approaches to remediation for</w:t>
      </w:r>
      <w:r>
        <w:rPr>
          <w:rFonts w:ascii="Garamond" w:eastAsia="Garamond" w:hAnsi="Garamond" w:cs="Garamond"/>
        </w:rPr>
        <w:t xml:space="preserve"> impoverished areas. </w:t>
      </w:r>
      <w:r w:rsidR="00265525">
        <w:rPr>
          <w:rFonts w:ascii="Garamond" w:eastAsia="Garamond" w:hAnsi="Garamond" w:cs="Garamond"/>
        </w:rPr>
        <w:t xml:space="preserve"> In the course of her project Whitehead generated a collective of nonhumans alongside artists, scientists, students and planners. I</w:t>
      </w:r>
      <w:r w:rsidR="00FA10CD">
        <w:rPr>
          <w:rFonts w:ascii="Garamond" w:eastAsia="Garamond" w:hAnsi="Garamond" w:cs="Garamond"/>
        </w:rPr>
        <w:t xml:space="preserve">n doing so </w:t>
      </w:r>
      <w:r w:rsidR="00FA10CD">
        <w:rPr>
          <w:rFonts w:ascii="Garamond" w:eastAsia="Garamond" w:hAnsi="Garamond" w:cs="Garamond"/>
          <w:i/>
        </w:rPr>
        <w:t xml:space="preserve">SLOW </w:t>
      </w:r>
      <w:proofErr w:type="spellStart"/>
      <w:r w:rsidR="00FA10CD">
        <w:rPr>
          <w:rFonts w:ascii="Garamond" w:eastAsia="Garamond" w:hAnsi="Garamond" w:cs="Garamond"/>
          <w:i/>
        </w:rPr>
        <w:t>CleanUp</w:t>
      </w:r>
      <w:proofErr w:type="spellEnd"/>
      <w:r w:rsidR="0034158B">
        <w:rPr>
          <w:rFonts w:ascii="Garamond" w:eastAsia="Garamond" w:hAnsi="Garamond" w:cs="Garamond"/>
        </w:rPr>
        <w:t>:</w:t>
      </w:r>
    </w:p>
    <w:p w14:paraId="6F862105" w14:textId="23E25BFE" w:rsidR="00265525" w:rsidRDefault="00265525" w:rsidP="000F7BA1">
      <w:pPr>
        <w:pStyle w:val="normal0"/>
        <w:widowControl w:val="0"/>
        <w:spacing w:after="280" w:line="480" w:lineRule="auto"/>
        <w:ind w:left="720"/>
        <w:jc w:val="both"/>
        <w:rPr>
          <w:rFonts w:ascii="Garamond" w:eastAsia="Garamond" w:hAnsi="Garamond" w:cs="Garamond"/>
        </w:rPr>
      </w:pPr>
      <w:proofErr w:type="spellStart"/>
      <w:proofErr w:type="gramStart"/>
      <w:r>
        <w:rPr>
          <w:rFonts w:ascii="Garamond" w:eastAsia="Garamond" w:hAnsi="Garamond" w:cs="Garamond"/>
        </w:rPr>
        <w:t>catalyzes</w:t>
      </w:r>
      <w:proofErr w:type="spellEnd"/>
      <w:proofErr w:type="gramEnd"/>
      <w:r>
        <w:rPr>
          <w:rFonts w:ascii="Garamond" w:eastAsia="Garamond" w:hAnsi="Garamond" w:cs="Garamond"/>
        </w:rPr>
        <w:t xml:space="preserve"> a regime of thought and feeling that bestows the power on that around which there is a gathering to become a cause for thinking…</w:t>
      </w:r>
      <w:r w:rsidR="0034158B">
        <w:rPr>
          <w:rFonts w:ascii="Garamond" w:eastAsia="Garamond" w:hAnsi="Garamond" w:cs="Garamond"/>
        </w:rPr>
        <w:t xml:space="preserve"> </w:t>
      </w:r>
      <w:r>
        <w:rPr>
          <w:rFonts w:ascii="Garamond" w:eastAsia="Garamond" w:hAnsi="Garamond" w:cs="Garamond"/>
        </w:rPr>
        <w:t>A presence that transforms each protagonist’s relations to his or her own knowledge…</w:t>
      </w:r>
      <w:r w:rsidR="0034158B">
        <w:rPr>
          <w:rFonts w:ascii="Garamond" w:eastAsia="Garamond" w:hAnsi="Garamond" w:cs="Garamond"/>
        </w:rPr>
        <w:t xml:space="preserve"> </w:t>
      </w:r>
      <w:r>
        <w:rPr>
          <w:rFonts w:ascii="Garamond" w:eastAsia="Garamond" w:hAnsi="Garamond" w:cs="Garamond"/>
        </w:rPr>
        <w:t xml:space="preserve">and allows the whole to generate what </w:t>
      </w:r>
      <w:r w:rsidR="0042007B">
        <w:rPr>
          <w:rFonts w:ascii="Garamond" w:eastAsia="Garamond" w:hAnsi="Garamond" w:cs="Garamond"/>
        </w:rPr>
        <w:t xml:space="preserve">each one would have been unable to produce </w:t>
      </w:r>
      <w:r w:rsidR="0042007B">
        <w:rPr>
          <w:rFonts w:ascii="Garamond" w:eastAsia="Garamond" w:hAnsi="Garamond" w:cs="Garamond"/>
        </w:rPr>
        <w:lastRenderedPageBreak/>
        <w:t>separately (</w:t>
      </w:r>
      <w:proofErr w:type="spellStart"/>
      <w:r w:rsidR="0042007B">
        <w:rPr>
          <w:rFonts w:ascii="Garamond" w:eastAsia="Garamond" w:hAnsi="Garamond" w:cs="Garamond"/>
        </w:rPr>
        <w:t>Stengers</w:t>
      </w:r>
      <w:proofErr w:type="spellEnd"/>
      <w:r w:rsidR="0042007B">
        <w:rPr>
          <w:rFonts w:ascii="Garamond" w:eastAsia="Garamond" w:hAnsi="Garamond" w:cs="Garamond"/>
        </w:rPr>
        <w:t xml:space="preserve"> 2005, 1002). </w:t>
      </w:r>
    </w:p>
    <w:p w14:paraId="14128303" w14:textId="235A88A5" w:rsidR="002D307E" w:rsidRDefault="00FA10CD">
      <w:pPr>
        <w:pStyle w:val="normal0"/>
        <w:widowControl w:val="0"/>
        <w:spacing w:after="280" w:line="480" w:lineRule="auto"/>
        <w:jc w:val="both"/>
        <w:rPr>
          <w:rFonts w:ascii="Garamond" w:eastAsia="Garamond" w:hAnsi="Garamond" w:cs="Garamond"/>
        </w:rPr>
      </w:pPr>
      <w:r>
        <w:rPr>
          <w:rFonts w:ascii="Garamond" w:eastAsia="Garamond" w:hAnsi="Garamond" w:cs="Garamond"/>
        </w:rPr>
        <w:t xml:space="preserve">If </w:t>
      </w:r>
      <w:proofErr w:type="spellStart"/>
      <w:r>
        <w:rPr>
          <w:rFonts w:ascii="Garamond" w:eastAsia="Garamond" w:hAnsi="Garamond" w:cs="Garamond"/>
          <w:i/>
        </w:rPr>
        <w:t>Birdyarns</w:t>
      </w:r>
      <w:proofErr w:type="spellEnd"/>
      <w:r>
        <w:rPr>
          <w:rFonts w:ascii="Garamond" w:eastAsia="Garamond" w:hAnsi="Garamond" w:cs="Garamond"/>
          <w:i/>
        </w:rPr>
        <w:t xml:space="preserve"> </w:t>
      </w:r>
      <w:r>
        <w:rPr>
          <w:rFonts w:ascii="Garamond" w:eastAsia="Garamond" w:hAnsi="Garamond" w:cs="Garamond"/>
        </w:rPr>
        <w:t>provides an example of how the “work” of art might</w:t>
      </w:r>
      <w:r w:rsidR="000F7BA1">
        <w:rPr>
          <w:rFonts w:ascii="Garamond" w:eastAsia="Garamond" w:hAnsi="Garamond" w:cs="Garamond"/>
        </w:rPr>
        <w:t xml:space="preserve"> </w:t>
      </w:r>
      <w:r>
        <w:rPr>
          <w:rFonts w:ascii="Garamond" w:eastAsia="Garamond" w:hAnsi="Garamond" w:cs="Garamond"/>
        </w:rPr>
        <w:t xml:space="preserve">open us </w:t>
      </w:r>
      <w:r w:rsidR="0034158B">
        <w:rPr>
          <w:rFonts w:ascii="Garamond" w:eastAsia="Garamond" w:hAnsi="Garamond" w:cs="Garamond"/>
        </w:rPr>
        <w:t xml:space="preserve">to </w:t>
      </w:r>
      <w:r>
        <w:rPr>
          <w:rFonts w:ascii="Garamond" w:eastAsia="Garamond" w:hAnsi="Garamond" w:cs="Garamond"/>
        </w:rPr>
        <w:t xml:space="preserve">the forces and matter of the world, then Whitehead’s </w:t>
      </w:r>
      <w:r w:rsidR="00FB56C5">
        <w:rPr>
          <w:rFonts w:ascii="Garamond" w:eastAsia="Garamond" w:hAnsi="Garamond" w:cs="Garamond"/>
        </w:rPr>
        <w:t xml:space="preserve">project </w:t>
      </w:r>
      <w:r w:rsidR="000F7BA1">
        <w:rPr>
          <w:rFonts w:ascii="Garamond" w:eastAsia="Garamond" w:hAnsi="Garamond" w:cs="Garamond"/>
        </w:rPr>
        <w:t>augments this by</w:t>
      </w:r>
      <w:r>
        <w:rPr>
          <w:rFonts w:ascii="Garamond" w:eastAsia="Garamond" w:hAnsi="Garamond" w:cs="Garamond"/>
        </w:rPr>
        <w:t xml:space="preserve"> suggesting how </w:t>
      </w:r>
      <w:r w:rsidR="00C21EAE">
        <w:rPr>
          <w:rFonts w:ascii="Garamond" w:eastAsia="Garamond" w:hAnsi="Garamond" w:cs="Garamond"/>
        </w:rPr>
        <w:t xml:space="preserve">taking account of non-humans might just </w:t>
      </w:r>
      <w:r w:rsidR="000F7BA1">
        <w:rPr>
          <w:rFonts w:ascii="Garamond" w:eastAsia="Garamond" w:hAnsi="Garamond" w:cs="Garamond"/>
        </w:rPr>
        <w:t xml:space="preserve">open us to different </w:t>
      </w:r>
      <w:r w:rsidR="00C21EAE">
        <w:rPr>
          <w:rFonts w:ascii="Garamond" w:eastAsia="Garamond" w:hAnsi="Garamond" w:cs="Garamond"/>
        </w:rPr>
        <w:t xml:space="preserve">environmental futures. In </w:t>
      </w:r>
      <w:r>
        <w:rPr>
          <w:rFonts w:ascii="Garamond" w:eastAsia="Garamond" w:hAnsi="Garamond" w:cs="Garamond"/>
        </w:rPr>
        <w:t>response to the challenge of environmental remediation</w:t>
      </w:r>
      <w:r w:rsidR="00C21EAE">
        <w:rPr>
          <w:rFonts w:ascii="Garamond" w:eastAsia="Garamond" w:hAnsi="Garamond" w:cs="Garamond"/>
        </w:rPr>
        <w:t xml:space="preserve"> </w:t>
      </w:r>
      <w:r>
        <w:rPr>
          <w:rFonts w:ascii="Garamond" w:eastAsia="Garamond" w:hAnsi="Garamond" w:cs="Garamond"/>
        </w:rPr>
        <w:t>Whitehead</w:t>
      </w:r>
      <w:r w:rsidR="00C21EAE">
        <w:rPr>
          <w:rFonts w:ascii="Garamond" w:eastAsia="Garamond" w:hAnsi="Garamond" w:cs="Garamond"/>
        </w:rPr>
        <w:t>, we want to argue</w:t>
      </w:r>
      <w:r w:rsidR="000F7BA1">
        <w:rPr>
          <w:rFonts w:ascii="Garamond" w:eastAsia="Garamond" w:hAnsi="Garamond" w:cs="Garamond"/>
        </w:rPr>
        <w:t>,</w:t>
      </w:r>
      <w:r>
        <w:rPr>
          <w:rFonts w:ascii="Garamond" w:eastAsia="Garamond" w:hAnsi="Garamond" w:cs="Garamond"/>
        </w:rPr>
        <w:t xml:space="preserve"> creates a collective </w:t>
      </w:r>
      <w:r w:rsidR="00C21EAE">
        <w:rPr>
          <w:rFonts w:ascii="Garamond" w:eastAsia="Garamond" w:hAnsi="Garamond" w:cs="Garamond"/>
        </w:rPr>
        <w:t xml:space="preserve">in which </w:t>
      </w:r>
      <w:r>
        <w:rPr>
          <w:rFonts w:ascii="Garamond" w:eastAsia="Garamond" w:hAnsi="Garamond" w:cs="Garamond"/>
        </w:rPr>
        <w:t xml:space="preserve">no single </w:t>
      </w:r>
      <w:r w:rsidR="0040594D">
        <w:rPr>
          <w:rFonts w:ascii="Garamond" w:eastAsia="Garamond" w:hAnsi="Garamond" w:cs="Garamond"/>
        </w:rPr>
        <w:t xml:space="preserve">body of knowledge is sufficient. What emerges is a </w:t>
      </w:r>
      <w:r w:rsidR="0034158B">
        <w:rPr>
          <w:rFonts w:ascii="Garamond" w:eastAsia="Garamond" w:hAnsi="Garamond" w:cs="Garamond"/>
        </w:rPr>
        <w:t>set of practices</w:t>
      </w:r>
      <w:r w:rsidR="0040594D">
        <w:rPr>
          <w:rFonts w:ascii="Garamond" w:eastAsia="Garamond" w:hAnsi="Garamond" w:cs="Garamond"/>
        </w:rPr>
        <w:t xml:space="preserve"> in which the issue</w:t>
      </w:r>
      <w:r w:rsidR="0034158B">
        <w:rPr>
          <w:rFonts w:ascii="Garamond" w:eastAsia="Garamond" w:hAnsi="Garamond" w:cs="Garamond"/>
        </w:rPr>
        <w:t xml:space="preserve"> </w:t>
      </w:r>
      <w:proofErr w:type="gramStart"/>
      <w:r w:rsidR="0034158B">
        <w:rPr>
          <w:rFonts w:ascii="Garamond" w:eastAsia="Garamond" w:hAnsi="Garamond" w:cs="Garamond"/>
        </w:rPr>
        <w:t xml:space="preserve">– </w:t>
      </w:r>
      <w:r w:rsidR="0040594D">
        <w:rPr>
          <w:rFonts w:ascii="Garamond" w:eastAsia="Garamond" w:hAnsi="Garamond" w:cs="Garamond"/>
        </w:rPr>
        <w:t xml:space="preserve"> in</w:t>
      </w:r>
      <w:proofErr w:type="gramEnd"/>
      <w:r w:rsidR="0040594D">
        <w:rPr>
          <w:rFonts w:ascii="Garamond" w:eastAsia="Garamond" w:hAnsi="Garamond" w:cs="Garamond"/>
        </w:rPr>
        <w:t xml:space="preserve"> this case</w:t>
      </w:r>
      <w:r w:rsidR="0034158B">
        <w:rPr>
          <w:rFonts w:ascii="Garamond" w:eastAsia="Garamond" w:hAnsi="Garamond" w:cs="Garamond"/>
        </w:rPr>
        <w:t>,</w:t>
      </w:r>
      <w:r w:rsidR="0040594D">
        <w:rPr>
          <w:rFonts w:ascii="Garamond" w:eastAsia="Garamond" w:hAnsi="Garamond" w:cs="Garamond"/>
        </w:rPr>
        <w:t xml:space="preserve"> environmental remediation</w:t>
      </w:r>
      <w:r w:rsidR="0034158B">
        <w:rPr>
          <w:rFonts w:ascii="Garamond" w:eastAsia="Garamond" w:hAnsi="Garamond" w:cs="Garamond"/>
        </w:rPr>
        <w:t xml:space="preserve"> –</w:t>
      </w:r>
      <w:r w:rsidR="0040594D">
        <w:rPr>
          <w:rFonts w:ascii="Garamond" w:eastAsia="Garamond" w:hAnsi="Garamond" w:cs="Garamond"/>
        </w:rPr>
        <w:t xml:space="preserve"> </w:t>
      </w:r>
      <w:r>
        <w:rPr>
          <w:rFonts w:ascii="Garamond" w:eastAsia="Garamond" w:hAnsi="Garamond" w:cs="Garamond"/>
        </w:rPr>
        <w:t>gains</w:t>
      </w:r>
      <w:r w:rsidR="0040594D">
        <w:rPr>
          <w:rFonts w:ascii="Garamond" w:eastAsia="Garamond" w:hAnsi="Garamond" w:cs="Garamond"/>
        </w:rPr>
        <w:t xml:space="preserve"> the power to “activate thinking,” a thinking that belongs to no one </w:t>
      </w:r>
      <w:r w:rsidR="0034158B">
        <w:rPr>
          <w:rFonts w:ascii="Garamond" w:eastAsia="Garamond" w:hAnsi="Garamond" w:cs="Garamond"/>
        </w:rPr>
        <w:t xml:space="preserve">agent </w:t>
      </w:r>
      <w:r w:rsidR="0040594D">
        <w:rPr>
          <w:rFonts w:ascii="Garamond" w:eastAsia="Garamond" w:hAnsi="Garamond" w:cs="Garamond"/>
        </w:rPr>
        <w:t>and in which no</w:t>
      </w:r>
      <w:r w:rsidR="003F5C80">
        <w:rPr>
          <w:rFonts w:ascii="Garamond" w:eastAsia="Garamond" w:hAnsi="Garamond" w:cs="Garamond"/>
        </w:rPr>
        <w:t>-</w:t>
      </w:r>
      <w:r w:rsidR="0040594D">
        <w:rPr>
          <w:rFonts w:ascii="Garamond" w:eastAsia="Garamond" w:hAnsi="Garamond" w:cs="Garamond"/>
        </w:rPr>
        <w:t xml:space="preserve">one is right. </w:t>
      </w:r>
      <w:r w:rsidR="00281EF0">
        <w:rPr>
          <w:rFonts w:ascii="Garamond" w:eastAsia="Garamond" w:hAnsi="Garamond" w:cs="Garamond"/>
        </w:rPr>
        <w:t>Collective thinking about environmental remediation proceeds</w:t>
      </w:r>
      <w:r w:rsidR="0034158B">
        <w:rPr>
          <w:rFonts w:ascii="Garamond" w:eastAsia="Garamond" w:hAnsi="Garamond" w:cs="Garamond"/>
        </w:rPr>
        <w:t>,</w:t>
      </w:r>
      <w:r w:rsidR="00281EF0">
        <w:rPr>
          <w:rFonts w:ascii="Garamond" w:eastAsia="Garamond" w:hAnsi="Garamond" w:cs="Garamond"/>
        </w:rPr>
        <w:t xml:space="preserve"> we argue, in the course of the project by way of acknowledging the presence of those who might otherwise be disqualified as having nothing to p</w:t>
      </w:r>
      <w:r w:rsidR="00C21EAE">
        <w:rPr>
          <w:rFonts w:ascii="Garamond" w:eastAsia="Garamond" w:hAnsi="Garamond" w:cs="Garamond"/>
        </w:rPr>
        <w:t>ropose</w:t>
      </w:r>
      <w:r w:rsidR="000F7BA1">
        <w:rPr>
          <w:rFonts w:ascii="Garamond" w:eastAsia="Garamond" w:hAnsi="Garamond" w:cs="Garamond"/>
        </w:rPr>
        <w:t>,</w:t>
      </w:r>
      <w:r w:rsidR="00C21EAE">
        <w:rPr>
          <w:rFonts w:ascii="Garamond" w:eastAsia="Garamond" w:hAnsi="Garamond" w:cs="Garamond"/>
        </w:rPr>
        <w:t xml:space="preserve"> producing as a result an</w:t>
      </w:r>
      <w:r w:rsidR="00281EF0">
        <w:rPr>
          <w:rFonts w:ascii="Garamond" w:eastAsia="Garamond" w:hAnsi="Garamond" w:cs="Garamond"/>
        </w:rPr>
        <w:t xml:space="preserve"> emergent common account. </w:t>
      </w:r>
    </w:p>
    <w:p w14:paraId="6744AF67" w14:textId="18124804" w:rsidR="00F92FB6" w:rsidRDefault="00C21EAE">
      <w:pPr>
        <w:pStyle w:val="normal0"/>
        <w:widowControl w:val="0"/>
        <w:spacing w:after="280" w:line="480" w:lineRule="auto"/>
        <w:jc w:val="both"/>
      </w:pPr>
      <w:r>
        <w:rPr>
          <w:rFonts w:ascii="Garamond" w:eastAsia="Garamond" w:hAnsi="Garamond" w:cs="Garamond"/>
        </w:rPr>
        <w:t xml:space="preserve">The workings of </w:t>
      </w:r>
      <w:r w:rsidR="00FA10CD">
        <w:rPr>
          <w:rFonts w:ascii="Garamond" w:eastAsia="Garamond" w:hAnsi="Garamond" w:cs="Garamond"/>
        </w:rPr>
        <w:t xml:space="preserve">Whitehead’s </w:t>
      </w:r>
      <w:r w:rsidR="001E598C">
        <w:rPr>
          <w:rFonts w:ascii="Garamond" w:eastAsia="Garamond" w:hAnsi="Garamond" w:cs="Garamond"/>
        </w:rPr>
        <w:t xml:space="preserve">collective </w:t>
      </w:r>
      <w:r w:rsidR="00FA10CD">
        <w:rPr>
          <w:rFonts w:ascii="Garamond" w:eastAsia="Garamond" w:hAnsi="Garamond" w:cs="Garamond"/>
        </w:rPr>
        <w:t xml:space="preserve">thus </w:t>
      </w:r>
      <w:r w:rsidR="001E598C">
        <w:rPr>
          <w:rFonts w:ascii="Garamond" w:eastAsia="Garamond" w:hAnsi="Garamond" w:cs="Garamond"/>
        </w:rPr>
        <w:t>transformed the old</w:t>
      </w:r>
      <w:r w:rsidR="001E3D8E">
        <w:rPr>
          <w:rFonts w:ascii="Garamond" w:eastAsia="Garamond" w:hAnsi="Garamond" w:cs="Garamond"/>
        </w:rPr>
        <w:t xml:space="preserve"> gas-station site </w:t>
      </w:r>
      <w:r w:rsidR="001E598C">
        <w:rPr>
          <w:rFonts w:ascii="Garamond" w:eastAsia="Garamond" w:hAnsi="Garamond" w:cs="Garamond"/>
        </w:rPr>
        <w:t xml:space="preserve">from a </w:t>
      </w:r>
      <w:r w:rsidR="00F92FB6">
        <w:rPr>
          <w:rFonts w:ascii="Garamond" w:eastAsia="Garamond" w:hAnsi="Garamond" w:cs="Garamond"/>
        </w:rPr>
        <w:t xml:space="preserve">locus of </w:t>
      </w:r>
      <w:r w:rsidR="0034158B">
        <w:rPr>
          <w:rFonts w:ascii="Garamond" w:eastAsia="Garamond" w:hAnsi="Garamond" w:cs="Garamond"/>
        </w:rPr>
        <w:t>persistent</w:t>
      </w:r>
      <w:r w:rsidR="001E3D8E">
        <w:rPr>
          <w:rFonts w:ascii="Garamond" w:eastAsia="Garamond" w:hAnsi="Garamond" w:cs="Garamond"/>
        </w:rPr>
        <w:t xml:space="preserve"> environmental problem</w:t>
      </w:r>
      <w:r w:rsidR="001E598C">
        <w:rPr>
          <w:rFonts w:ascii="Garamond" w:eastAsia="Garamond" w:hAnsi="Garamond" w:cs="Garamond"/>
        </w:rPr>
        <w:t>s</w:t>
      </w:r>
      <w:r w:rsidR="001E3D8E">
        <w:rPr>
          <w:rFonts w:ascii="Garamond" w:eastAsia="Garamond" w:hAnsi="Garamond" w:cs="Garamond"/>
        </w:rPr>
        <w:t xml:space="preserve"> </w:t>
      </w:r>
      <w:r w:rsidR="00F92FB6">
        <w:rPr>
          <w:rFonts w:ascii="Garamond" w:eastAsia="Garamond" w:hAnsi="Garamond" w:cs="Garamond"/>
        </w:rPr>
        <w:t xml:space="preserve">into a generative space </w:t>
      </w:r>
      <w:r w:rsidR="001E3D8E">
        <w:rPr>
          <w:rFonts w:ascii="Garamond" w:eastAsia="Garamond" w:hAnsi="Garamond" w:cs="Garamond"/>
        </w:rPr>
        <w:t xml:space="preserve">where </w:t>
      </w:r>
      <w:r w:rsidR="00F92FB6">
        <w:rPr>
          <w:rFonts w:ascii="Garamond" w:eastAsia="Garamond" w:hAnsi="Garamond" w:cs="Garamond"/>
        </w:rPr>
        <w:t xml:space="preserve">the redistribution </w:t>
      </w:r>
      <w:r w:rsidR="001E3D8E">
        <w:rPr>
          <w:rFonts w:ascii="Garamond" w:eastAsia="Garamond" w:hAnsi="Garamond" w:cs="Garamond"/>
        </w:rPr>
        <w:t>of knowledge and expertise occurred,</w:t>
      </w:r>
      <w:r w:rsidR="005E17B4">
        <w:rPr>
          <w:rFonts w:ascii="Garamond" w:eastAsia="Garamond" w:hAnsi="Garamond" w:cs="Garamond"/>
        </w:rPr>
        <w:t xml:space="preserve"> and </w:t>
      </w:r>
      <w:r w:rsidR="00F92FB6">
        <w:rPr>
          <w:rFonts w:ascii="Garamond" w:eastAsia="Garamond" w:hAnsi="Garamond" w:cs="Garamond"/>
        </w:rPr>
        <w:t>constitution of publics and the political</w:t>
      </w:r>
      <w:r w:rsidR="001E3D8E">
        <w:rPr>
          <w:rFonts w:ascii="Garamond" w:eastAsia="Garamond" w:hAnsi="Garamond" w:cs="Garamond"/>
        </w:rPr>
        <w:t xml:space="preserve"> w</w:t>
      </w:r>
      <w:r w:rsidR="0034158B">
        <w:rPr>
          <w:rFonts w:ascii="Garamond" w:eastAsia="Garamond" w:hAnsi="Garamond" w:cs="Garamond"/>
        </w:rPr>
        <w:t>ere enlarged</w:t>
      </w:r>
      <w:r w:rsidR="00F92FB6">
        <w:rPr>
          <w:rFonts w:ascii="Garamond" w:eastAsia="Garamond" w:hAnsi="Garamond" w:cs="Garamond"/>
        </w:rPr>
        <w:t xml:space="preserve"> in practically and conceptua</w:t>
      </w:r>
      <w:r w:rsidR="000D283A">
        <w:rPr>
          <w:rFonts w:ascii="Garamond" w:eastAsia="Garamond" w:hAnsi="Garamond" w:cs="Garamond"/>
        </w:rPr>
        <w:t>lly productive ways (</w:t>
      </w:r>
      <w:proofErr w:type="spellStart"/>
      <w:r w:rsidR="00F92FB6">
        <w:rPr>
          <w:rFonts w:ascii="Garamond" w:eastAsia="Garamond" w:hAnsi="Garamond" w:cs="Garamond"/>
        </w:rPr>
        <w:t>Marres</w:t>
      </w:r>
      <w:proofErr w:type="spellEnd"/>
      <w:r w:rsidR="00F92FB6">
        <w:rPr>
          <w:rFonts w:ascii="Garamond" w:eastAsia="Garamond" w:hAnsi="Garamond" w:cs="Garamond"/>
        </w:rPr>
        <w:t xml:space="preserve"> and </w:t>
      </w:r>
      <w:proofErr w:type="spellStart"/>
      <w:r w:rsidR="00F92FB6">
        <w:rPr>
          <w:rFonts w:ascii="Garamond" w:eastAsia="Garamond" w:hAnsi="Garamond" w:cs="Garamond"/>
        </w:rPr>
        <w:t>Lezaun</w:t>
      </w:r>
      <w:proofErr w:type="spellEnd"/>
      <w:r w:rsidR="00F92FB6">
        <w:rPr>
          <w:rFonts w:ascii="Garamond" w:eastAsia="Garamond" w:hAnsi="Garamond" w:cs="Garamond"/>
        </w:rPr>
        <w:t xml:space="preserve"> 2011; </w:t>
      </w:r>
      <w:proofErr w:type="spellStart"/>
      <w:r w:rsidR="00F92FB6">
        <w:rPr>
          <w:rFonts w:ascii="Garamond" w:eastAsia="Garamond" w:hAnsi="Garamond" w:cs="Garamond"/>
        </w:rPr>
        <w:t>Whatmore</w:t>
      </w:r>
      <w:proofErr w:type="spellEnd"/>
      <w:r w:rsidR="00F92FB6">
        <w:rPr>
          <w:rFonts w:ascii="Garamond" w:eastAsia="Garamond" w:hAnsi="Garamond" w:cs="Garamond"/>
        </w:rPr>
        <w:t xml:space="preserve"> and </w:t>
      </w:r>
      <w:proofErr w:type="spellStart"/>
      <w:r w:rsidR="00F92FB6">
        <w:rPr>
          <w:rFonts w:ascii="Garamond" w:eastAsia="Garamond" w:hAnsi="Garamond" w:cs="Garamond"/>
        </w:rPr>
        <w:t>Landström</w:t>
      </w:r>
      <w:proofErr w:type="spellEnd"/>
      <w:r w:rsidR="00F92FB6">
        <w:rPr>
          <w:rFonts w:ascii="Garamond" w:eastAsia="Garamond" w:hAnsi="Garamond" w:cs="Garamond"/>
        </w:rPr>
        <w:t xml:space="preserve"> 2011</w:t>
      </w:r>
      <w:r w:rsidR="00986CE4">
        <w:rPr>
          <w:rFonts w:ascii="Garamond" w:eastAsia="Garamond" w:hAnsi="Garamond" w:cs="Garamond"/>
        </w:rPr>
        <w:t>;</w:t>
      </w:r>
      <w:r w:rsidR="00986CE4" w:rsidRPr="00986CE4">
        <w:rPr>
          <w:rFonts w:ascii="Garamond" w:eastAsia="Garamond" w:hAnsi="Garamond" w:cs="Garamond"/>
        </w:rPr>
        <w:t xml:space="preserve"> </w:t>
      </w:r>
      <w:r w:rsidR="00986CE4">
        <w:rPr>
          <w:rFonts w:ascii="Garamond" w:eastAsia="Garamond" w:hAnsi="Garamond" w:cs="Garamond"/>
        </w:rPr>
        <w:t>Ingram 2012</w:t>
      </w:r>
      <w:r w:rsidR="00F92FB6">
        <w:rPr>
          <w:rFonts w:ascii="Garamond" w:eastAsia="Garamond" w:hAnsi="Garamond" w:cs="Garamond"/>
        </w:rPr>
        <w:t xml:space="preserve">). </w:t>
      </w:r>
      <w:r w:rsidR="00F92FB6" w:rsidRPr="0091500C">
        <w:rPr>
          <w:rFonts w:ascii="Garamond" w:eastAsia="Garamond" w:hAnsi="Garamond" w:cs="Garamond"/>
        </w:rPr>
        <w:t>As Paul Schwab, a soil chemist at Purdue University and one of the collaborating scientists noted:</w:t>
      </w:r>
    </w:p>
    <w:p w14:paraId="5109F415" w14:textId="0225B558" w:rsidR="008400C1" w:rsidRDefault="00F92FB6" w:rsidP="00ED2B76">
      <w:pPr>
        <w:pStyle w:val="normal0"/>
        <w:widowControl w:val="0"/>
        <w:spacing w:after="280" w:line="480" w:lineRule="auto"/>
        <w:ind w:left="851" w:right="980"/>
        <w:jc w:val="both"/>
      </w:pPr>
      <w:r>
        <w:rPr>
          <w:rFonts w:ascii="Garamond" w:eastAsia="Garamond" w:hAnsi="Garamond" w:cs="Garamond"/>
        </w:rPr>
        <w:t>I’ve worked on a lot of remediation sites and none of them particularly nice to look at, and this o</w:t>
      </w:r>
      <w:r w:rsidR="001E3D8E">
        <w:rPr>
          <w:rFonts w:ascii="Garamond" w:eastAsia="Garamond" w:hAnsi="Garamond" w:cs="Garamond"/>
        </w:rPr>
        <w:t>ne is different,</w:t>
      </w:r>
      <w:r w:rsidR="00570387">
        <w:rPr>
          <w:rFonts w:ascii="Garamond" w:eastAsia="Garamond" w:hAnsi="Garamond" w:cs="Garamond"/>
        </w:rPr>
        <w:t xml:space="preserve"> s</w:t>
      </w:r>
      <w:r>
        <w:rPr>
          <w:rFonts w:ascii="Garamond" w:eastAsia="Garamond" w:hAnsi="Garamond" w:cs="Garamond"/>
        </w:rPr>
        <w:t xml:space="preserve">o aesthetic. But that is the whole point of Frances being involved, trying to avoid the engineered straight rows and grasses that are known </w:t>
      </w:r>
      <w:proofErr w:type="spellStart"/>
      <w:r>
        <w:rPr>
          <w:rFonts w:ascii="Garamond" w:eastAsia="Garamond" w:hAnsi="Garamond" w:cs="Garamond"/>
        </w:rPr>
        <w:t>remediators</w:t>
      </w:r>
      <w:proofErr w:type="spellEnd"/>
      <w:r>
        <w:rPr>
          <w:rFonts w:ascii="Garamond" w:eastAsia="Garamond" w:hAnsi="Garamond" w:cs="Garamond"/>
        </w:rPr>
        <w:t xml:space="preserve"> with a different endpoint entirely</w:t>
      </w:r>
      <w:r w:rsidR="0091500C">
        <w:rPr>
          <w:rFonts w:ascii="Garamond" w:eastAsia="Garamond" w:hAnsi="Garamond" w:cs="Garamond"/>
        </w:rPr>
        <w:t xml:space="preserve"> (Interview</w:t>
      </w:r>
      <w:r>
        <w:rPr>
          <w:rFonts w:ascii="Garamond" w:eastAsia="Garamond" w:hAnsi="Garamond" w:cs="Garamond"/>
        </w:rPr>
        <w:t> </w:t>
      </w:r>
      <w:r w:rsidR="009B5524">
        <w:rPr>
          <w:rFonts w:ascii="Garamond" w:eastAsia="Garamond" w:hAnsi="Garamond" w:cs="Garamond"/>
        </w:rPr>
        <w:t>8/9/2011</w:t>
      </w:r>
      <w:r w:rsidR="0091500C">
        <w:rPr>
          <w:rFonts w:ascii="Garamond" w:eastAsia="Garamond" w:hAnsi="Garamond" w:cs="Garamond"/>
        </w:rPr>
        <w:t>)</w:t>
      </w:r>
      <w:r w:rsidR="0034158B">
        <w:rPr>
          <w:rFonts w:ascii="Garamond" w:eastAsia="Garamond" w:hAnsi="Garamond" w:cs="Garamond"/>
        </w:rPr>
        <w:t>.</w:t>
      </w:r>
    </w:p>
    <w:p w14:paraId="05E5B887" w14:textId="5E988263" w:rsidR="008400C1" w:rsidRDefault="00570387">
      <w:pPr>
        <w:pStyle w:val="normal0"/>
        <w:widowControl w:val="0"/>
        <w:spacing w:after="280" w:line="480" w:lineRule="auto"/>
        <w:jc w:val="both"/>
      </w:pPr>
      <w:r>
        <w:rPr>
          <w:rFonts w:ascii="Garamond" w:eastAsia="Garamond" w:hAnsi="Garamond" w:cs="Garamond"/>
        </w:rPr>
        <w:t xml:space="preserve">In challenging scientists </w:t>
      </w:r>
      <w:r w:rsidR="00F92FB6">
        <w:rPr>
          <w:rFonts w:ascii="Garamond" w:eastAsia="Garamond" w:hAnsi="Garamond" w:cs="Garamond"/>
        </w:rPr>
        <w:t xml:space="preserve">to think beyond “known </w:t>
      </w:r>
      <w:proofErr w:type="spellStart"/>
      <w:r w:rsidR="00F92FB6">
        <w:rPr>
          <w:rFonts w:ascii="Garamond" w:eastAsia="Garamond" w:hAnsi="Garamond" w:cs="Garamond"/>
        </w:rPr>
        <w:t>remediators</w:t>
      </w:r>
      <w:proofErr w:type="spellEnd"/>
      <w:r w:rsidR="0034158B">
        <w:rPr>
          <w:rFonts w:ascii="Garamond" w:eastAsia="Garamond" w:hAnsi="Garamond" w:cs="Garamond"/>
        </w:rPr>
        <w:t>,</w:t>
      </w:r>
      <w:r w:rsidR="00F92FB6">
        <w:rPr>
          <w:rFonts w:ascii="Garamond" w:eastAsia="Garamond" w:hAnsi="Garamond" w:cs="Garamond"/>
        </w:rPr>
        <w:t xml:space="preserve">” disordering conditions </w:t>
      </w:r>
      <w:r w:rsidR="00F92FB6">
        <w:rPr>
          <w:rFonts w:ascii="Garamond" w:eastAsia="Garamond" w:hAnsi="Garamond" w:cs="Garamond"/>
        </w:rPr>
        <w:lastRenderedPageBreak/>
        <w:t xml:space="preserve">are fostered as </w:t>
      </w:r>
      <w:r w:rsidR="0034158B">
        <w:rPr>
          <w:rFonts w:ascii="Garamond" w:eastAsia="Garamond" w:hAnsi="Garamond" w:cs="Garamond"/>
        </w:rPr>
        <w:t>their</w:t>
      </w:r>
      <w:r w:rsidR="00F92FB6">
        <w:rPr>
          <w:rFonts w:ascii="Garamond" w:eastAsia="Garamond" w:hAnsi="Garamond" w:cs="Garamond"/>
        </w:rPr>
        <w:t xml:space="preserve"> expert reasoning is forced to slow-down</w:t>
      </w:r>
      <w:r w:rsidR="001E3D8E">
        <w:rPr>
          <w:rFonts w:ascii="Garamond" w:eastAsia="Garamond" w:hAnsi="Garamond" w:cs="Garamond"/>
        </w:rPr>
        <w:t>,</w:t>
      </w:r>
      <w:r w:rsidR="00ED2B76">
        <w:rPr>
          <w:rFonts w:ascii="Garamond" w:eastAsia="Garamond" w:hAnsi="Garamond" w:cs="Garamond"/>
        </w:rPr>
        <w:t xml:space="preserve"> </w:t>
      </w:r>
      <w:r w:rsidR="00F92FB6">
        <w:rPr>
          <w:rFonts w:ascii="Garamond" w:eastAsia="Garamond" w:hAnsi="Garamond" w:cs="Garamond"/>
        </w:rPr>
        <w:t>creating oppor</w:t>
      </w:r>
      <w:r w:rsidR="001E3D8E">
        <w:rPr>
          <w:rFonts w:ascii="Garamond" w:eastAsia="Garamond" w:hAnsi="Garamond" w:cs="Garamond"/>
        </w:rPr>
        <w:t xml:space="preserve">tunities to arouse “a different </w:t>
      </w:r>
      <w:r w:rsidR="00F92FB6">
        <w:rPr>
          <w:rFonts w:ascii="Garamond" w:eastAsia="Garamond" w:hAnsi="Garamond" w:cs="Garamond"/>
        </w:rPr>
        <w:t>awareness of the problems and situations that mobilize us” (</w:t>
      </w:r>
      <w:proofErr w:type="spellStart"/>
      <w:r w:rsidR="00F92FB6">
        <w:rPr>
          <w:rFonts w:ascii="Garamond" w:eastAsia="Garamond" w:hAnsi="Garamond" w:cs="Garamond"/>
        </w:rPr>
        <w:t>Stengers</w:t>
      </w:r>
      <w:proofErr w:type="spellEnd"/>
      <w:r w:rsidR="00F92FB6">
        <w:rPr>
          <w:rFonts w:ascii="Garamond" w:eastAsia="Garamond" w:hAnsi="Garamond" w:cs="Garamond"/>
        </w:rPr>
        <w:t xml:space="preserve"> 2005, 994). In doing so</w:t>
      </w:r>
      <w:r>
        <w:rPr>
          <w:rFonts w:ascii="Garamond" w:eastAsia="Garamond" w:hAnsi="Garamond" w:cs="Garamond"/>
        </w:rPr>
        <w:t>,</w:t>
      </w:r>
      <w:r w:rsidR="00F92FB6">
        <w:rPr>
          <w:rFonts w:ascii="Garamond" w:eastAsia="Garamond" w:hAnsi="Garamond" w:cs="Garamond"/>
        </w:rPr>
        <w:t xml:space="preserve"> a number of things, not least those expert knowledge claims hardwired in the</w:t>
      </w:r>
      <w:r w:rsidR="001E3D8E">
        <w:rPr>
          <w:rFonts w:ascii="Garamond" w:eastAsia="Garamond" w:hAnsi="Garamond" w:cs="Garamond"/>
        </w:rPr>
        <w:t xml:space="preserve"> scientific practices of remediation</w:t>
      </w:r>
      <w:r w:rsidR="00F92FB6">
        <w:rPr>
          <w:rFonts w:ascii="Garamond" w:eastAsia="Garamond" w:hAnsi="Garamond" w:cs="Garamond"/>
        </w:rPr>
        <w:t>, become the subject of political interrogation.</w:t>
      </w:r>
    </w:p>
    <w:p w14:paraId="58E4BFEC" w14:textId="0A394D50" w:rsidR="008400C1" w:rsidRDefault="00F92FB6">
      <w:pPr>
        <w:pStyle w:val="normal0"/>
        <w:widowControl w:val="0"/>
        <w:spacing w:after="280" w:line="480" w:lineRule="auto"/>
        <w:jc w:val="both"/>
      </w:pPr>
      <w:r>
        <w:rPr>
          <w:rFonts w:ascii="Garamond" w:eastAsia="Garamond" w:hAnsi="Garamond" w:cs="Garamond"/>
        </w:rPr>
        <w:t>The urban setting of</w:t>
      </w:r>
      <w:r w:rsidR="001E598C">
        <w:rPr>
          <w:rFonts w:ascii="Garamond" w:eastAsia="Garamond" w:hAnsi="Garamond" w:cs="Garamond"/>
        </w:rPr>
        <w:t xml:space="preserve">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i/>
        </w:rPr>
        <w:t xml:space="preserve"> </w:t>
      </w:r>
      <w:r w:rsidR="001E3D8E">
        <w:rPr>
          <w:rFonts w:ascii="Garamond" w:eastAsia="Garamond" w:hAnsi="Garamond" w:cs="Garamond"/>
        </w:rPr>
        <w:t xml:space="preserve">challenged </w:t>
      </w:r>
      <w:r w:rsidR="00570387">
        <w:rPr>
          <w:rFonts w:ascii="Garamond" w:eastAsia="Garamond" w:hAnsi="Garamond" w:cs="Garamond"/>
        </w:rPr>
        <w:t xml:space="preserve">standard phytoremediation </w:t>
      </w:r>
      <w:r w:rsidR="001E3D8E">
        <w:rPr>
          <w:rFonts w:ascii="Garamond" w:eastAsia="Garamond" w:hAnsi="Garamond" w:cs="Garamond"/>
        </w:rPr>
        <w:t>species, normally compris</w:t>
      </w:r>
      <w:r w:rsidR="00206C8A">
        <w:rPr>
          <w:rFonts w:ascii="Garamond" w:eastAsia="Garamond" w:hAnsi="Garamond" w:cs="Garamond"/>
        </w:rPr>
        <w:t>ed of</w:t>
      </w:r>
      <w:r>
        <w:rPr>
          <w:rFonts w:ascii="Garamond" w:eastAsia="Garamond" w:hAnsi="Garamond" w:cs="Garamond"/>
        </w:rPr>
        <w:t xml:space="preserve"> tall grasses and agricultural plants, hardly ideal for a small inner city plot.</w:t>
      </w:r>
      <w:r w:rsidR="003F5C80">
        <w:rPr>
          <w:rFonts w:ascii="Garamond" w:eastAsia="Garamond" w:hAnsi="Garamond" w:cs="Garamond"/>
        </w:rPr>
        <w:t xml:space="preserve"> </w:t>
      </w:r>
      <w:r>
        <w:rPr>
          <w:rFonts w:ascii="Garamond" w:eastAsia="Garamond" w:hAnsi="Garamond" w:cs="Garamond"/>
        </w:rPr>
        <w:t>Furthermore Whitehead had a series of</w:t>
      </w:r>
      <w:r w:rsidR="001E3D8E">
        <w:rPr>
          <w:rFonts w:ascii="Garamond" w:eastAsia="Garamond" w:hAnsi="Garamond" w:cs="Garamond"/>
        </w:rPr>
        <w:t xml:space="preserve"> goals</w:t>
      </w:r>
      <w:r>
        <w:rPr>
          <w:rFonts w:ascii="Garamond" w:eastAsia="Garamond" w:hAnsi="Garamond" w:cs="Garamond"/>
        </w:rPr>
        <w:t xml:space="preserve"> tha</w:t>
      </w:r>
      <w:r w:rsidR="00570387">
        <w:rPr>
          <w:rFonts w:ascii="Garamond" w:eastAsia="Garamond" w:hAnsi="Garamond" w:cs="Garamond"/>
        </w:rPr>
        <w:t xml:space="preserve">t exceeded those </w:t>
      </w:r>
      <w:r>
        <w:rPr>
          <w:rFonts w:ascii="Garamond" w:eastAsia="Garamond" w:hAnsi="Garamond" w:cs="Garamond"/>
        </w:rPr>
        <w:t>of remediation</w:t>
      </w:r>
      <w:r w:rsidR="00570387">
        <w:rPr>
          <w:rFonts w:ascii="Garamond" w:eastAsia="Garamond" w:hAnsi="Garamond" w:cs="Garamond"/>
        </w:rPr>
        <w:t xml:space="preserve"> science</w:t>
      </w:r>
      <w:r>
        <w:rPr>
          <w:rFonts w:ascii="Garamond" w:eastAsia="Garamond" w:hAnsi="Garamond" w:cs="Garamond"/>
        </w:rPr>
        <w:t>. Thus began a year of lab and site</w:t>
      </w:r>
      <w:r w:rsidR="001E598C">
        <w:rPr>
          <w:rFonts w:ascii="Garamond" w:eastAsia="Garamond" w:hAnsi="Garamond" w:cs="Garamond"/>
        </w:rPr>
        <w:t>-</w:t>
      </w:r>
      <w:r>
        <w:rPr>
          <w:rFonts w:ascii="Garamond" w:eastAsia="Garamond" w:hAnsi="Garamond" w:cs="Garamond"/>
        </w:rPr>
        <w:t xml:space="preserve">based experimentation in which the scientists went back to </w:t>
      </w:r>
      <w:r w:rsidR="00570387">
        <w:rPr>
          <w:rFonts w:ascii="Garamond" w:eastAsia="Garamond" w:hAnsi="Garamond" w:cs="Garamond"/>
        </w:rPr>
        <w:t>the drawing board a</w:t>
      </w:r>
      <w:r w:rsidR="00B92D99">
        <w:rPr>
          <w:rFonts w:ascii="Garamond" w:eastAsia="Garamond" w:hAnsi="Garamond" w:cs="Garamond"/>
        </w:rPr>
        <w:t>fter</w:t>
      </w:r>
      <w:r w:rsidR="00570387">
        <w:rPr>
          <w:rFonts w:ascii="Garamond" w:eastAsia="Garamond" w:hAnsi="Garamond" w:cs="Garamond"/>
        </w:rPr>
        <w:t xml:space="preserve"> Whitehead </w:t>
      </w:r>
      <w:r>
        <w:rPr>
          <w:rFonts w:ascii="Garamond" w:eastAsia="Garamond" w:hAnsi="Garamond" w:cs="Garamond"/>
        </w:rPr>
        <w:t xml:space="preserve">rejected all the grasses that were their go-to </w:t>
      </w:r>
      <w:r w:rsidR="0034158B">
        <w:rPr>
          <w:rFonts w:ascii="Garamond" w:eastAsia="Garamond" w:hAnsi="Garamond" w:cs="Garamond"/>
        </w:rPr>
        <w:t>choices</w:t>
      </w:r>
      <w:r w:rsidR="00570387">
        <w:rPr>
          <w:rFonts w:ascii="Garamond" w:eastAsia="Garamond" w:hAnsi="Garamond" w:cs="Garamond"/>
        </w:rPr>
        <w:t xml:space="preserve">. She turned instead </w:t>
      </w:r>
      <w:r>
        <w:rPr>
          <w:rFonts w:ascii="Garamond" w:eastAsia="Garamond" w:hAnsi="Garamond" w:cs="Garamond"/>
        </w:rPr>
        <w:t>t</w:t>
      </w:r>
      <w:r w:rsidR="00570387">
        <w:rPr>
          <w:rFonts w:ascii="Garamond" w:eastAsia="Garamond" w:hAnsi="Garamond" w:cs="Garamond"/>
        </w:rPr>
        <w:t>o expand the range of plants. Schwab</w:t>
      </w:r>
      <w:r>
        <w:rPr>
          <w:rFonts w:ascii="Garamond" w:eastAsia="Garamond" w:hAnsi="Garamond" w:cs="Garamond"/>
        </w:rPr>
        <w:t xml:space="preserve"> notes:</w:t>
      </w:r>
    </w:p>
    <w:p w14:paraId="5AA3B95E" w14:textId="6449833C" w:rsidR="008400C1" w:rsidRDefault="00F92FB6" w:rsidP="00ED2B76">
      <w:pPr>
        <w:pStyle w:val="normal0"/>
        <w:widowControl w:val="0"/>
        <w:spacing w:after="280" w:line="480" w:lineRule="auto"/>
        <w:ind w:left="851" w:right="555"/>
      </w:pPr>
      <w:r>
        <w:rPr>
          <w:rFonts w:ascii="Garamond" w:eastAsia="Garamond" w:hAnsi="Garamond" w:cs="Garamond"/>
        </w:rPr>
        <w:t>We worked together in terms of strategizing what should go in there in terms of plant species.  On top of that [the remediation] she also has a numb</w:t>
      </w:r>
      <w:r w:rsidR="00570387">
        <w:rPr>
          <w:rFonts w:ascii="Garamond" w:eastAsia="Garamond" w:hAnsi="Garamond" w:cs="Garamond"/>
        </w:rPr>
        <w:t>er of scenarios she wanted</w:t>
      </w:r>
      <w:r>
        <w:rPr>
          <w:rFonts w:ascii="Garamond" w:eastAsia="Garamond" w:hAnsi="Garamond" w:cs="Garamond"/>
        </w:rPr>
        <w:t xml:space="preserve"> to create, urban agriculture involving things that you could eat </w:t>
      </w:r>
      <w:r w:rsidR="001E3D8E">
        <w:rPr>
          <w:rFonts w:ascii="Garamond" w:eastAsia="Garamond" w:hAnsi="Garamond" w:cs="Garamond"/>
        </w:rPr>
        <w:t>such as fruit or gardens…</w:t>
      </w:r>
      <w:r>
        <w:rPr>
          <w:rFonts w:ascii="Garamond" w:eastAsia="Garamond" w:hAnsi="Garamond" w:cs="Garamond"/>
        </w:rPr>
        <w:t xml:space="preserve"> a bird sanctuary, and others that would </w:t>
      </w:r>
      <w:r w:rsidR="001E3D8E">
        <w:rPr>
          <w:rFonts w:ascii="Garamond" w:eastAsia="Garamond" w:hAnsi="Garamond" w:cs="Garamond"/>
        </w:rPr>
        <w:t xml:space="preserve">be purely </w:t>
      </w:r>
      <w:proofErr w:type="gramStart"/>
      <w:r w:rsidR="001E3D8E">
        <w:rPr>
          <w:rFonts w:ascii="Garamond" w:eastAsia="Garamond" w:hAnsi="Garamond" w:cs="Garamond"/>
        </w:rPr>
        <w:t>aesthetic</w:t>
      </w:r>
      <w:r w:rsidR="0034158B">
        <w:rPr>
          <w:rFonts w:ascii="Garamond" w:eastAsia="Garamond" w:hAnsi="Garamond" w:cs="Garamond"/>
        </w:rPr>
        <w:t>.</w:t>
      </w:r>
      <w:proofErr w:type="gramEnd"/>
      <w:r w:rsidR="0034158B">
        <w:rPr>
          <w:rFonts w:ascii="Garamond" w:eastAsia="Garamond" w:hAnsi="Garamond" w:cs="Garamond"/>
        </w:rPr>
        <w:t xml:space="preserve"> . . </w:t>
      </w:r>
      <w:r w:rsidR="001E3D8E">
        <w:rPr>
          <w:rFonts w:ascii="Garamond" w:eastAsia="Garamond" w:hAnsi="Garamond" w:cs="Garamond"/>
        </w:rPr>
        <w:t>s</w:t>
      </w:r>
      <w:r>
        <w:rPr>
          <w:rFonts w:ascii="Garamond" w:eastAsia="Garamond" w:hAnsi="Garamond" w:cs="Garamond"/>
        </w:rPr>
        <w:t>he had all kinds of things she was working on, and hundreds of species came rolling out of this</w:t>
      </w:r>
      <w:r w:rsidR="00570387">
        <w:rPr>
          <w:rFonts w:ascii="Garamond" w:eastAsia="Garamond" w:hAnsi="Garamond" w:cs="Garamond"/>
        </w:rPr>
        <w:t xml:space="preserve"> </w:t>
      </w:r>
      <w:r w:rsidR="009B5524">
        <w:rPr>
          <w:rFonts w:ascii="Garamond" w:eastAsia="Garamond" w:hAnsi="Garamond" w:cs="Garamond"/>
        </w:rPr>
        <w:t>(Interview 8/9/2011)</w:t>
      </w:r>
      <w:r w:rsidR="0034158B">
        <w:rPr>
          <w:rFonts w:ascii="Garamond" w:eastAsia="Garamond" w:hAnsi="Garamond" w:cs="Garamond"/>
        </w:rPr>
        <w:t>.</w:t>
      </w:r>
    </w:p>
    <w:p w14:paraId="0720725C" w14:textId="3F98BCB5" w:rsidR="008400C1" w:rsidRDefault="00F92FB6">
      <w:pPr>
        <w:pStyle w:val="normal0"/>
        <w:widowControl w:val="0"/>
        <w:spacing w:after="280" w:line="480" w:lineRule="auto"/>
        <w:jc w:val="both"/>
        <w:rPr>
          <w:rFonts w:ascii="Garamond" w:eastAsia="Garamond" w:hAnsi="Garamond" w:cs="Garamond"/>
        </w:rPr>
      </w:pPr>
      <w:r>
        <w:rPr>
          <w:rFonts w:ascii="Garamond" w:eastAsia="Garamond" w:hAnsi="Garamond" w:cs="Garamond"/>
        </w:rPr>
        <w:t>Compiling res</w:t>
      </w:r>
      <w:r w:rsidR="00570387">
        <w:rPr>
          <w:rFonts w:ascii="Garamond" w:eastAsia="Garamond" w:hAnsi="Garamond" w:cs="Garamond"/>
        </w:rPr>
        <w:t xml:space="preserve">earch, assembling </w:t>
      </w:r>
      <w:proofErr w:type="gramStart"/>
      <w:r w:rsidR="00570387">
        <w:rPr>
          <w:rFonts w:ascii="Garamond" w:eastAsia="Garamond" w:hAnsi="Garamond" w:cs="Garamond"/>
        </w:rPr>
        <w:t>spread</w:t>
      </w:r>
      <w:r w:rsidR="00BA5C4A">
        <w:rPr>
          <w:rFonts w:ascii="Garamond" w:eastAsia="Garamond" w:hAnsi="Garamond" w:cs="Garamond"/>
        </w:rPr>
        <w:t>-</w:t>
      </w:r>
      <w:r w:rsidR="00570387">
        <w:rPr>
          <w:rFonts w:ascii="Garamond" w:eastAsia="Garamond" w:hAnsi="Garamond" w:cs="Garamond"/>
        </w:rPr>
        <w:t>sheets</w:t>
      </w:r>
      <w:proofErr w:type="gramEnd"/>
      <w:r w:rsidR="00D06346">
        <w:rPr>
          <w:rFonts w:ascii="Garamond" w:eastAsia="Garamond" w:hAnsi="Garamond" w:cs="Garamond"/>
        </w:rPr>
        <w:t>,</w:t>
      </w:r>
      <w:r>
        <w:rPr>
          <w:rFonts w:ascii="Garamond" w:eastAsia="Garamond" w:hAnsi="Garamond" w:cs="Garamond"/>
        </w:rPr>
        <w:t xml:space="preserve"> and establishing greenhouse trials and test plots</w:t>
      </w:r>
      <w:r w:rsidR="0034158B">
        <w:rPr>
          <w:rFonts w:ascii="Garamond" w:eastAsia="Garamond" w:hAnsi="Garamond" w:cs="Garamond"/>
        </w:rPr>
        <w:t>,</w:t>
      </w:r>
      <w:r w:rsidR="000F7BA1">
        <w:rPr>
          <w:rFonts w:ascii="Garamond" w:eastAsia="Garamond" w:hAnsi="Garamond" w:cs="Garamond"/>
        </w:rPr>
        <w:t xml:space="preserve"> </w:t>
      </w:r>
      <w:r>
        <w:rPr>
          <w:rFonts w:ascii="Garamond" w:eastAsia="Garamond" w:hAnsi="Garamond" w:cs="Garamond"/>
        </w:rPr>
        <w:t>Whitehead and Schwab, with assistance from Chicago State University environmental science students, successfully identified twelve new plant species able to</w:t>
      </w:r>
      <w:r w:rsidR="001E3D8E">
        <w:rPr>
          <w:rFonts w:ascii="Garamond" w:eastAsia="Garamond" w:hAnsi="Garamond" w:cs="Garamond"/>
        </w:rPr>
        <w:t xml:space="preserve"> manage and survive contamination and carry out other functions. </w:t>
      </w:r>
      <w:r w:rsidR="003B1762">
        <w:rPr>
          <w:rFonts w:ascii="Garamond" w:eastAsia="Garamond" w:hAnsi="Garamond" w:cs="Garamond"/>
        </w:rPr>
        <w:t>Some species, for example,</w:t>
      </w:r>
      <w:r w:rsidR="000F7BA1">
        <w:rPr>
          <w:rFonts w:ascii="Garamond" w:eastAsia="Garamond" w:hAnsi="Garamond" w:cs="Garamond"/>
        </w:rPr>
        <w:t xml:space="preserve"> </w:t>
      </w:r>
      <w:r w:rsidR="001E3D8E">
        <w:rPr>
          <w:rFonts w:ascii="Garamond" w:eastAsia="Garamond" w:hAnsi="Garamond" w:cs="Garamond"/>
        </w:rPr>
        <w:t>chemically dismantle</w:t>
      </w:r>
      <w:r w:rsidR="00570387">
        <w:rPr>
          <w:rFonts w:ascii="Garamond" w:eastAsia="Garamond" w:hAnsi="Garamond" w:cs="Garamond"/>
        </w:rPr>
        <w:t xml:space="preserve"> large soil hydrocarbons in the root zone and </w:t>
      </w:r>
      <w:r w:rsidR="001E3D8E">
        <w:rPr>
          <w:rFonts w:ascii="Garamond" w:eastAsia="Garamond" w:hAnsi="Garamond" w:cs="Garamond"/>
        </w:rPr>
        <w:lastRenderedPageBreak/>
        <w:t>simultaneously co-create</w:t>
      </w:r>
      <w:r>
        <w:rPr>
          <w:rFonts w:ascii="Garamond" w:eastAsia="Garamond" w:hAnsi="Garamond" w:cs="Garamond"/>
        </w:rPr>
        <w:t xml:space="preserve"> a </w:t>
      </w:r>
      <w:r w:rsidR="00570387">
        <w:rPr>
          <w:rFonts w:ascii="Garamond" w:eastAsia="Garamond" w:hAnsi="Garamond" w:cs="Garamond"/>
        </w:rPr>
        <w:t>garden that blooms as a</w:t>
      </w:r>
      <w:r>
        <w:rPr>
          <w:rFonts w:ascii="Garamond" w:eastAsia="Garamond" w:hAnsi="Garamond" w:cs="Garamond"/>
        </w:rPr>
        <w:t xml:space="preserve"> seasonal clock, forming a resource and</w:t>
      </w:r>
      <w:r w:rsidR="001E598C">
        <w:rPr>
          <w:rFonts w:ascii="Garamond" w:eastAsia="Garamond" w:hAnsi="Garamond" w:cs="Garamond"/>
        </w:rPr>
        <w:t xml:space="preserve"> an</w:t>
      </w:r>
      <w:r>
        <w:rPr>
          <w:rFonts w:ascii="Garamond" w:eastAsia="Garamond" w:hAnsi="Garamond" w:cs="Garamond"/>
        </w:rPr>
        <w:t xml:space="preserve"> attractive landscape for humans and nonhumans alike (Figure 4). </w:t>
      </w:r>
    </w:p>
    <w:p w14:paraId="2ACFA1D2" w14:textId="7A7FC41C" w:rsidR="00057403" w:rsidRDefault="00057403">
      <w:pPr>
        <w:pStyle w:val="normal0"/>
        <w:widowControl w:val="0"/>
        <w:spacing w:after="280" w:line="480" w:lineRule="auto"/>
        <w:jc w:val="both"/>
      </w:pPr>
      <w:r>
        <w:rPr>
          <w:rFonts w:ascii="Garamond" w:eastAsia="Garamond" w:hAnsi="Garamond" w:cs="Garamond"/>
        </w:rPr>
        <w:t>INSERT FIGURE FOUR IN HERE</w:t>
      </w:r>
    </w:p>
    <w:p w14:paraId="5357A0C5" w14:textId="63BF93EF" w:rsidR="003F5C80" w:rsidRDefault="00F92FB6" w:rsidP="00153B27">
      <w:pPr>
        <w:pStyle w:val="normal0"/>
        <w:widowControl w:val="0"/>
        <w:spacing w:after="280" w:line="480" w:lineRule="auto"/>
        <w:jc w:val="both"/>
        <w:rPr>
          <w:rFonts w:ascii="Garamond" w:eastAsia="Garamond" w:hAnsi="Garamond" w:cs="Garamond"/>
        </w:rPr>
      </w:pPr>
      <w:r>
        <w:rPr>
          <w:rFonts w:ascii="Garamond" w:eastAsia="Garamond" w:hAnsi="Garamond" w:cs="Garamond"/>
        </w:rPr>
        <w:t>On the face of it, the</w:t>
      </w:r>
      <w:r w:rsidR="001E598C">
        <w:rPr>
          <w:rFonts w:ascii="Garamond" w:eastAsia="Garamond" w:hAnsi="Garamond" w:cs="Garamond"/>
        </w:rPr>
        <w:t xml:space="preserve"> publics and the</w:t>
      </w:r>
      <w:r>
        <w:rPr>
          <w:rFonts w:ascii="Garamond" w:eastAsia="Garamond" w:hAnsi="Garamond" w:cs="Garamond"/>
        </w:rPr>
        <w:t xml:space="preserve"> forms of participation that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i/>
        </w:rPr>
        <w:t xml:space="preserve"> </w:t>
      </w:r>
      <w:r>
        <w:rPr>
          <w:rFonts w:ascii="Garamond" w:eastAsia="Garamond" w:hAnsi="Garamond" w:cs="Garamond"/>
        </w:rPr>
        <w:t xml:space="preserve">produces are different from those of </w:t>
      </w:r>
      <w:proofErr w:type="spellStart"/>
      <w:r>
        <w:rPr>
          <w:rFonts w:ascii="Garamond" w:eastAsia="Garamond" w:hAnsi="Garamond" w:cs="Garamond"/>
          <w:i/>
        </w:rPr>
        <w:t>Birdyarns</w:t>
      </w:r>
      <w:proofErr w:type="spellEnd"/>
      <w:r>
        <w:rPr>
          <w:rFonts w:ascii="Garamond" w:eastAsia="Garamond" w:hAnsi="Garamond" w:cs="Garamond"/>
        </w:rPr>
        <w:t>. In</w:t>
      </w:r>
      <w:r>
        <w:rPr>
          <w:rFonts w:ascii="Garamond" w:eastAsia="Garamond" w:hAnsi="Garamond" w:cs="Garamond"/>
          <w:i/>
        </w:rPr>
        <w:t xml:space="preserve"> SLOW </w:t>
      </w:r>
      <w:proofErr w:type="spellStart"/>
      <w:r>
        <w:rPr>
          <w:rFonts w:ascii="Garamond" w:eastAsia="Garamond" w:hAnsi="Garamond" w:cs="Garamond"/>
          <w:i/>
        </w:rPr>
        <w:t>Cleanup</w:t>
      </w:r>
      <w:proofErr w:type="spellEnd"/>
      <w:r>
        <w:rPr>
          <w:rFonts w:ascii="Garamond" w:eastAsia="Garamond" w:hAnsi="Garamond" w:cs="Garamond"/>
          <w:i/>
        </w:rPr>
        <w:t xml:space="preserve">, </w:t>
      </w:r>
      <w:r>
        <w:rPr>
          <w:rFonts w:ascii="Garamond" w:eastAsia="Garamond" w:hAnsi="Garamond" w:cs="Garamond"/>
        </w:rPr>
        <w:t>the local community</w:t>
      </w:r>
      <w:r w:rsidR="0034158B">
        <w:rPr>
          <w:rFonts w:ascii="Garamond" w:eastAsia="Garamond" w:hAnsi="Garamond" w:cs="Garamond"/>
        </w:rPr>
        <w:t xml:space="preserve"> – </w:t>
      </w:r>
      <w:r>
        <w:rPr>
          <w:rFonts w:ascii="Garamond" w:eastAsia="Garamond" w:hAnsi="Garamond" w:cs="Garamond"/>
        </w:rPr>
        <w:t>in human terms at leas</w:t>
      </w:r>
      <w:r w:rsidR="0034158B">
        <w:rPr>
          <w:rFonts w:ascii="Garamond" w:eastAsia="Garamond" w:hAnsi="Garamond" w:cs="Garamond"/>
        </w:rPr>
        <w:t xml:space="preserve">t – </w:t>
      </w:r>
      <w:r>
        <w:rPr>
          <w:rFonts w:ascii="Garamond" w:eastAsia="Garamond" w:hAnsi="Garamond" w:cs="Garamond"/>
        </w:rPr>
        <w:t>is largely left out</w:t>
      </w:r>
      <w:r w:rsidR="001E3D8E">
        <w:rPr>
          <w:rFonts w:ascii="Garamond" w:eastAsia="Garamond" w:hAnsi="Garamond" w:cs="Garamond"/>
        </w:rPr>
        <w:t xml:space="preserve"> of expert discussion</w:t>
      </w:r>
      <w:r w:rsidR="00C21EAE">
        <w:rPr>
          <w:rFonts w:ascii="Garamond" w:eastAsia="Garamond" w:hAnsi="Garamond" w:cs="Garamond"/>
        </w:rPr>
        <w:t xml:space="preserve">, as well as the </w:t>
      </w:r>
      <w:r w:rsidR="0034158B">
        <w:rPr>
          <w:rFonts w:ascii="Garamond" w:eastAsia="Garamond" w:hAnsi="Garamond" w:cs="Garamond"/>
        </w:rPr>
        <w:t xml:space="preserve">larger </w:t>
      </w:r>
      <w:r w:rsidR="00C21EAE">
        <w:rPr>
          <w:rFonts w:ascii="Garamond" w:eastAsia="Garamond" w:hAnsi="Garamond" w:cs="Garamond"/>
        </w:rPr>
        <w:t>collective that Whitehead composes</w:t>
      </w:r>
      <w:r w:rsidR="001E3D8E">
        <w:rPr>
          <w:rFonts w:ascii="Garamond" w:eastAsia="Garamond" w:hAnsi="Garamond" w:cs="Garamond"/>
        </w:rPr>
        <w:t xml:space="preserve">. Instead </w:t>
      </w:r>
      <w:r>
        <w:rPr>
          <w:rFonts w:ascii="Garamond" w:eastAsia="Garamond" w:hAnsi="Garamond" w:cs="Garamond"/>
        </w:rPr>
        <w:t xml:space="preserve">akin to “traditional” public art </w:t>
      </w:r>
      <w:proofErr w:type="gramStart"/>
      <w:r>
        <w:rPr>
          <w:rFonts w:ascii="Garamond" w:eastAsia="Garamond" w:hAnsi="Garamond" w:cs="Garamond"/>
        </w:rPr>
        <w:t>projects,</w:t>
      </w:r>
      <w:proofErr w:type="gramEnd"/>
      <w:r>
        <w:rPr>
          <w:rFonts w:ascii="Garamond" w:eastAsia="Garamond" w:hAnsi="Garamond" w:cs="Garamond"/>
        </w:rPr>
        <w:t xml:space="preserve"> </w:t>
      </w:r>
      <w:r w:rsidR="00D06346">
        <w:rPr>
          <w:rFonts w:ascii="Garamond" w:eastAsia="Garamond" w:hAnsi="Garamond" w:cs="Garamond"/>
        </w:rPr>
        <w:t xml:space="preserve">the </w:t>
      </w:r>
      <w:r>
        <w:rPr>
          <w:rFonts w:ascii="Garamond" w:eastAsia="Garamond" w:hAnsi="Garamond" w:cs="Garamond"/>
        </w:rPr>
        <w:t>result is an aesthetic object (the garden) to be experienced by a (human) community that has had little involvement in its production. Significantly, however, the experiment of</w:t>
      </w:r>
      <w:r>
        <w:rPr>
          <w:rFonts w:ascii="Garamond" w:eastAsia="Garamond" w:hAnsi="Garamond" w:cs="Garamond"/>
          <w:i/>
        </w:rPr>
        <w:t xml:space="preserve"> SLOW </w:t>
      </w:r>
      <w:proofErr w:type="spellStart"/>
      <w:r>
        <w:rPr>
          <w:rFonts w:ascii="Garamond" w:eastAsia="Garamond" w:hAnsi="Garamond" w:cs="Garamond"/>
          <w:i/>
        </w:rPr>
        <w:t>Cleanup</w:t>
      </w:r>
      <w:proofErr w:type="spellEnd"/>
      <w:r>
        <w:rPr>
          <w:rFonts w:ascii="Garamond" w:eastAsia="Garamond" w:hAnsi="Garamond" w:cs="Garamond"/>
        </w:rPr>
        <w:t>,</w:t>
      </w:r>
      <w:r w:rsidR="001E598C">
        <w:rPr>
          <w:rFonts w:ascii="Garamond" w:eastAsia="Garamond" w:hAnsi="Garamond" w:cs="Garamond"/>
        </w:rPr>
        <w:t xml:space="preserve"> </w:t>
      </w:r>
      <w:r>
        <w:rPr>
          <w:rFonts w:ascii="Garamond" w:eastAsia="Garamond" w:hAnsi="Garamond" w:cs="Garamond"/>
        </w:rPr>
        <w:t xml:space="preserve">insists that we specify </w:t>
      </w:r>
      <w:r w:rsidR="000F7BA1">
        <w:rPr>
          <w:rFonts w:ascii="Garamond" w:eastAsia="Garamond" w:hAnsi="Garamond" w:cs="Garamond"/>
        </w:rPr>
        <w:t>more precisely than</w:t>
      </w:r>
      <w:r w:rsidR="00C21EAE">
        <w:rPr>
          <w:rFonts w:ascii="Garamond" w:eastAsia="Garamond" w:hAnsi="Garamond" w:cs="Garamond"/>
        </w:rPr>
        <w:t xml:space="preserve"> </w:t>
      </w:r>
      <w:r w:rsidR="000F7BA1">
        <w:rPr>
          <w:rFonts w:ascii="Garamond" w:eastAsia="Garamond" w:hAnsi="Garamond" w:cs="Garamond"/>
        </w:rPr>
        <w:t xml:space="preserve">is perhaps normal with participatory arts projects, </w:t>
      </w:r>
      <w:r>
        <w:rPr>
          <w:rFonts w:ascii="Garamond" w:eastAsia="Garamond" w:hAnsi="Garamond" w:cs="Garamond"/>
        </w:rPr>
        <w:t>who (and what) participates in this ecological remediation</w:t>
      </w:r>
      <w:r w:rsidR="00C21EAE">
        <w:rPr>
          <w:rFonts w:ascii="Garamond" w:eastAsia="Garamond" w:hAnsi="Garamond" w:cs="Garamond"/>
        </w:rPr>
        <w:t>,</w:t>
      </w:r>
      <w:r>
        <w:rPr>
          <w:rFonts w:ascii="Garamond" w:eastAsia="Garamond" w:hAnsi="Garamond" w:cs="Garamond"/>
        </w:rPr>
        <w:t xml:space="preserve"> </w:t>
      </w:r>
      <w:r w:rsidR="000F7BA1">
        <w:rPr>
          <w:rFonts w:ascii="Garamond" w:eastAsia="Garamond" w:hAnsi="Garamond" w:cs="Garamond"/>
        </w:rPr>
        <w:t xml:space="preserve">and </w:t>
      </w:r>
      <w:r>
        <w:rPr>
          <w:rFonts w:ascii="Garamond" w:eastAsia="Garamond" w:hAnsi="Garamond" w:cs="Garamond"/>
        </w:rPr>
        <w:t xml:space="preserve">whom does it serve? In </w:t>
      </w:r>
      <w:r w:rsidR="00C21EAE">
        <w:rPr>
          <w:rFonts w:ascii="Garamond" w:eastAsia="Garamond" w:hAnsi="Garamond" w:cs="Garamond"/>
        </w:rPr>
        <w:t>forcing us to engage these que</w:t>
      </w:r>
      <w:r w:rsidR="00A03F37">
        <w:rPr>
          <w:rFonts w:ascii="Garamond" w:eastAsia="Garamond" w:hAnsi="Garamond" w:cs="Garamond"/>
        </w:rPr>
        <w:t>stions</w:t>
      </w:r>
      <w:r w:rsidR="00C21EAE">
        <w:rPr>
          <w:rFonts w:ascii="Garamond" w:eastAsia="Garamond" w:hAnsi="Garamond" w:cs="Garamond"/>
        </w:rPr>
        <w:t>,</w:t>
      </w:r>
      <w:r>
        <w:rPr>
          <w:rFonts w:ascii="Garamond" w:eastAsia="Garamond" w:hAnsi="Garamond" w:cs="Garamond"/>
        </w:rPr>
        <w:t xml:space="preserve">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rPr>
        <w:t xml:space="preserve"> challenges and reconstitutes ecological science</w:t>
      </w:r>
      <w:r w:rsidR="003B1762">
        <w:rPr>
          <w:rFonts w:ascii="Garamond" w:eastAsia="Garamond" w:hAnsi="Garamond" w:cs="Garamond"/>
        </w:rPr>
        <w:t xml:space="preserve"> </w:t>
      </w:r>
      <w:r>
        <w:rPr>
          <w:rFonts w:ascii="Garamond" w:eastAsia="Garamond" w:hAnsi="Garamond" w:cs="Garamond"/>
        </w:rPr>
        <w:t>and art</w:t>
      </w:r>
      <w:r w:rsidR="003B1762">
        <w:rPr>
          <w:rFonts w:ascii="Garamond" w:eastAsia="Garamond" w:hAnsi="Garamond" w:cs="Garamond"/>
        </w:rPr>
        <w:t xml:space="preserve"> </w:t>
      </w:r>
      <w:r>
        <w:rPr>
          <w:rFonts w:ascii="Garamond" w:eastAsia="Garamond" w:hAnsi="Garamond" w:cs="Garamond"/>
        </w:rPr>
        <w:t>in relation to a</w:t>
      </w:r>
      <w:r w:rsidR="004D5FE1">
        <w:rPr>
          <w:rFonts w:ascii="Garamond" w:eastAsia="Garamond" w:hAnsi="Garamond" w:cs="Garamond"/>
        </w:rPr>
        <w:t>n expanded</w:t>
      </w:r>
      <w:r>
        <w:rPr>
          <w:rFonts w:ascii="Garamond" w:eastAsia="Garamond" w:hAnsi="Garamond" w:cs="Garamond"/>
        </w:rPr>
        <w:t xml:space="preserve"> set of participants</w:t>
      </w:r>
      <w:r w:rsidRPr="004D5FE1">
        <w:rPr>
          <w:rFonts w:ascii="Garamond" w:eastAsia="Garamond" w:hAnsi="Garamond" w:cs="Garamond"/>
        </w:rPr>
        <w:t>.</w:t>
      </w:r>
      <w:r w:rsidR="004D5FE1">
        <w:t xml:space="preserve"> </w:t>
      </w:r>
      <w:r w:rsidR="004D5FE1">
        <w:rPr>
          <w:rFonts w:ascii="Garamond" w:eastAsia="Garamond" w:hAnsi="Garamond" w:cs="Garamond"/>
        </w:rPr>
        <w:t xml:space="preserve">It </w:t>
      </w:r>
      <w:r>
        <w:rPr>
          <w:rFonts w:ascii="Garamond" w:eastAsia="Garamond" w:hAnsi="Garamond" w:cs="Garamond"/>
        </w:rPr>
        <w:t xml:space="preserve">develops a </w:t>
      </w:r>
      <w:r w:rsidR="00887EC6">
        <w:rPr>
          <w:rFonts w:ascii="Garamond" w:eastAsia="Garamond" w:hAnsi="Garamond" w:cs="Garamond"/>
        </w:rPr>
        <w:t xml:space="preserve">collective, </w:t>
      </w:r>
      <w:r w:rsidR="001E3D8E">
        <w:rPr>
          <w:rFonts w:ascii="Garamond" w:eastAsia="Garamond" w:hAnsi="Garamond" w:cs="Garamond"/>
        </w:rPr>
        <w:t xml:space="preserve">calling </w:t>
      </w:r>
      <w:r w:rsidR="006655D7">
        <w:rPr>
          <w:rFonts w:ascii="Garamond" w:eastAsia="Garamond" w:hAnsi="Garamond" w:cs="Garamond"/>
        </w:rPr>
        <w:t xml:space="preserve">upon a widening circle of participants including </w:t>
      </w:r>
      <w:r>
        <w:rPr>
          <w:rFonts w:ascii="Garamond" w:eastAsia="Garamond" w:hAnsi="Garamond" w:cs="Garamond"/>
        </w:rPr>
        <w:t xml:space="preserve">an expanded community of plant species who bring new forms of </w:t>
      </w:r>
      <w:proofErr w:type="spellStart"/>
      <w:r>
        <w:rPr>
          <w:rFonts w:ascii="Garamond" w:eastAsia="Garamond" w:hAnsi="Garamond" w:cs="Garamond"/>
        </w:rPr>
        <w:t>remediative</w:t>
      </w:r>
      <w:proofErr w:type="spellEnd"/>
      <w:r>
        <w:rPr>
          <w:rFonts w:ascii="Garamond" w:eastAsia="Garamond" w:hAnsi="Garamond" w:cs="Garamond"/>
        </w:rPr>
        <w:t xml:space="preserve"> expertise to the project. What is at stake </w:t>
      </w:r>
      <w:r w:rsidR="001E3D8E">
        <w:rPr>
          <w:rFonts w:ascii="Garamond" w:eastAsia="Garamond" w:hAnsi="Garamond" w:cs="Garamond"/>
        </w:rPr>
        <w:t xml:space="preserve">here </w:t>
      </w:r>
      <w:r>
        <w:rPr>
          <w:rFonts w:ascii="Garamond" w:eastAsia="Garamond" w:hAnsi="Garamond" w:cs="Garamond"/>
        </w:rPr>
        <w:t>is a redistribution of knowledge through multiple forms of expertise, whose outcomes offer a substantive challenge to conventional knowledge frameworks and technologies coded in the manuals and guides of urban brownfield remediation.</w:t>
      </w:r>
    </w:p>
    <w:p w14:paraId="17B0EBEB" w14:textId="77777777" w:rsidR="00226245" w:rsidRDefault="00226245" w:rsidP="00226245">
      <w:pPr>
        <w:pStyle w:val="normal0"/>
        <w:spacing w:line="480" w:lineRule="auto"/>
        <w:jc w:val="both"/>
      </w:pPr>
      <w:r>
        <w:rPr>
          <w:rFonts w:ascii="Garamond" w:eastAsia="Garamond" w:hAnsi="Garamond" w:cs="Garamond"/>
          <w:b/>
        </w:rPr>
        <w:t>Conclusion</w:t>
      </w:r>
    </w:p>
    <w:p w14:paraId="795767AA" w14:textId="1569908F" w:rsidR="00226245" w:rsidRDefault="00226245" w:rsidP="00226245">
      <w:pPr>
        <w:pStyle w:val="normal0"/>
        <w:spacing w:line="480" w:lineRule="auto"/>
        <w:jc w:val="both"/>
      </w:pPr>
      <w:r>
        <w:rPr>
          <w:rFonts w:ascii="Garamond" w:eastAsia="Garamond" w:hAnsi="Garamond" w:cs="Garamond"/>
        </w:rPr>
        <w:t xml:space="preserve">The environmental and social uncertainties of the </w:t>
      </w:r>
      <w:proofErr w:type="spellStart"/>
      <w:r>
        <w:rPr>
          <w:rFonts w:ascii="Garamond" w:eastAsia="Garamond" w:hAnsi="Garamond" w:cs="Garamond"/>
        </w:rPr>
        <w:t>Anthropocene</w:t>
      </w:r>
      <w:proofErr w:type="spellEnd"/>
      <w:r>
        <w:rPr>
          <w:rFonts w:ascii="Garamond" w:eastAsia="Garamond" w:hAnsi="Garamond" w:cs="Garamond"/>
        </w:rPr>
        <w:t>, together with scholarship on t</w:t>
      </w:r>
      <w:r w:rsidR="00570387">
        <w:rPr>
          <w:rFonts w:ascii="Garamond" w:eastAsia="Garamond" w:hAnsi="Garamond" w:cs="Garamond"/>
        </w:rPr>
        <w:t>he more-than-human, provide an impetus to</w:t>
      </w:r>
      <w:r w:rsidR="003B1762">
        <w:rPr>
          <w:rFonts w:ascii="Garamond" w:eastAsia="Garamond" w:hAnsi="Garamond" w:cs="Garamond"/>
        </w:rPr>
        <w:t xml:space="preserve"> expand the idea of the social in our understandings of </w:t>
      </w:r>
      <w:r>
        <w:rPr>
          <w:rFonts w:ascii="Garamond" w:eastAsia="Garamond" w:hAnsi="Garamond" w:cs="Garamond"/>
        </w:rPr>
        <w:t xml:space="preserve">socio-ecological transformations. Further, we are enjoined to take seriously the </w:t>
      </w:r>
      <w:r w:rsidR="00D06346">
        <w:rPr>
          <w:rFonts w:ascii="Garamond" w:eastAsia="Garamond" w:hAnsi="Garamond" w:cs="Garamond"/>
        </w:rPr>
        <w:t>opportunities</w:t>
      </w:r>
      <w:r>
        <w:rPr>
          <w:rFonts w:ascii="Garamond" w:eastAsia="Garamond" w:hAnsi="Garamond" w:cs="Garamond"/>
        </w:rPr>
        <w:t xml:space="preserve"> </w:t>
      </w:r>
      <w:proofErr w:type="gramStart"/>
      <w:r>
        <w:rPr>
          <w:rFonts w:ascii="Garamond" w:eastAsia="Garamond" w:hAnsi="Garamond" w:cs="Garamond"/>
        </w:rPr>
        <w:t>that such re-conceived ideas</w:t>
      </w:r>
      <w:proofErr w:type="gramEnd"/>
      <w:r>
        <w:rPr>
          <w:rFonts w:ascii="Garamond" w:eastAsia="Garamond" w:hAnsi="Garamond" w:cs="Garamond"/>
        </w:rPr>
        <w:t xml:space="preserve"> of the socio-</w:t>
      </w:r>
      <w:r>
        <w:rPr>
          <w:rFonts w:ascii="Garamond" w:eastAsia="Garamond" w:hAnsi="Garamond" w:cs="Garamond"/>
        </w:rPr>
        <w:lastRenderedPageBreak/>
        <w:t xml:space="preserve">ecological </w:t>
      </w:r>
      <w:r w:rsidR="00A03F37">
        <w:rPr>
          <w:rFonts w:ascii="Garamond" w:eastAsia="Garamond" w:hAnsi="Garamond" w:cs="Garamond"/>
        </w:rPr>
        <w:t>present</w:t>
      </w:r>
      <w:r w:rsidR="00D06346">
        <w:rPr>
          <w:rFonts w:ascii="Garamond" w:eastAsia="Garamond" w:hAnsi="Garamond" w:cs="Garamond"/>
        </w:rPr>
        <w:t xml:space="preserve"> for</w:t>
      </w:r>
      <w:r>
        <w:rPr>
          <w:rFonts w:ascii="Garamond" w:eastAsia="Garamond" w:hAnsi="Garamond" w:cs="Garamond"/>
        </w:rPr>
        <w:t xml:space="preserve"> normative understandings of spaces, practices and participants in knowledge-making and political</w:t>
      </w:r>
      <w:r w:rsidR="00570387">
        <w:rPr>
          <w:rFonts w:ascii="Garamond" w:eastAsia="Garamond" w:hAnsi="Garamond" w:cs="Garamond"/>
        </w:rPr>
        <w:t xml:space="preserve"> processes. E</w:t>
      </w:r>
      <w:r>
        <w:rPr>
          <w:rFonts w:ascii="Garamond" w:eastAsia="Garamond" w:hAnsi="Garamond" w:cs="Garamond"/>
        </w:rPr>
        <w:t xml:space="preserve">xperimental and </w:t>
      </w:r>
      <w:proofErr w:type="spellStart"/>
      <w:r>
        <w:rPr>
          <w:rFonts w:ascii="Garamond" w:eastAsia="Garamond" w:hAnsi="Garamond" w:cs="Garamond"/>
        </w:rPr>
        <w:t>interventionary</w:t>
      </w:r>
      <w:proofErr w:type="spellEnd"/>
      <w:r>
        <w:rPr>
          <w:rFonts w:ascii="Garamond" w:eastAsia="Garamond" w:hAnsi="Garamond" w:cs="Garamond"/>
        </w:rPr>
        <w:t xml:space="preserve"> strategies have become an important way to </w:t>
      </w:r>
      <w:r w:rsidR="00D06346">
        <w:rPr>
          <w:rFonts w:ascii="Garamond" w:eastAsia="Garamond" w:hAnsi="Garamond" w:cs="Garamond"/>
        </w:rPr>
        <w:t>approach these openings</w:t>
      </w:r>
      <w:r>
        <w:rPr>
          <w:rFonts w:ascii="Garamond" w:eastAsia="Garamond" w:hAnsi="Garamond" w:cs="Garamond"/>
        </w:rPr>
        <w:t xml:space="preserve"> and in this article we </w:t>
      </w:r>
      <w:r w:rsidR="00570387">
        <w:rPr>
          <w:rFonts w:ascii="Garamond" w:eastAsia="Garamond" w:hAnsi="Garamond" w:cs="Garamond"/>
        </w:rPr>
        <w:t xml:space="preserve">have </w:t>
      </w:r>
      <w:r>
        <w:rPr>
          <w:rFonts w:ascii="Garamond" w:eastAsia="Garamond" w:hAnsi="Garamond" w:cs="Garamond"/>
        </w:rPr>
        <w:t xml:space="preserve">made </w:t>
      </w:r>
      <w:r w:rsidR="0033124A">
        <w:rPr>
          <w:rFonts w:ascii="Garamond" w:eastAsia="Garamond" w:hAnsi="Garamond" w:cs="Garamond"/>
        </w:rPr>
        <w:t xml:space="preserve">a </w:t>
      </w:r>
      <w:r>
        <w:rPr>
          <w:rFonts w:ascii="Garamond" w:eastAsia="Garamond" w:hAnsi="Garamond" w:cs="Garamond"/>
        </w:rPr>
        <w:t xml:space="preserve">case for the value of artistic practices as part of these strategies.  </w:t>
      </w:r>
    </w:p>
    <w:p w14:paraId="3C12E2F5" w14:textId="77777777" w:rsidR="000118C4" w:rsidRDefault="000118C4" w:rsidP="00226245">
      <w:pPr>
        <w:pStyle w:val="normal0"/>
        <w:spacing w:line="480" w:lineRule="auto"/>
        <w:jc w:val="both"/>
      </w:pPr>
    </w:p>
    <w:p w14:paraId="44F69637" w14:textId="6F9E1416" w:rsidR="00931140" w:rsidRDefault="00570387" w:rsidP="000F7BA1">
      <w:pPr>
        <w:pStyle w:val="normal0"/>
        <w:spacing w:line="480" w:lineRule="auto"/>
      </w:pPr>
      <w:r>
        <w:rPr>
          <w:rFonts w:ascii="Garamond" w:eastAsia="Garamond" w:hAnsi="Garamond" w:cs="Garamond"/>
        </w:rPr>
        <w:t>In</w:t>
      </w:r>
      <w:r w:rsidR="00226245">
        <w:rPr>
          <w:rFonts w:ascii="Garamond" w:eastAsia="Garamond" w:hAnsi="Garamond" w:cs="Garamond"/>
        </w:rPr>
        <w:t xml:space="preserve"> </w:t>
      </w:r>
      <w:proofErr w:type="spellStart"/>
      <w:r w:rsidR="00226245">
        <w:rPr>
          <w:rFonts w:ascii="Garamond" w:eastAsia="Garamond" w:hAnsi="Garamond" w:cs="Garamond"/>
          <w:i/>
        </w:rPr>
        <w:t>Birdyarns</w:t>
      </w:r>
      <w:proofErr w:type="spellEnd"/>
      <w:r w:rsidR="00226245">
        <w:rPr>
          <w:rFonts w:ascii="Garamond" w:eastAsia="Garamond" w:hAnsi="Garamond" w:cs="Garamond"/>
          <w:i/>
        </w:rPr>
        <w:t xml:space="preserve"> </w:t>
      </w:r>
      <w:r w:rsidR="00226245">
        <w:rPr>
          <w:rFonts w:ascii="Garamond" w:eastAsia="Garamond" w:hAnsi="Garamond" w:cs="Garamond"/>
        </w:rPr>
        <w:t xml:space="preserve">and </w:t>
      </w:r>
      <w:r w:rsidR="00226245">
        <w:rPr>
          <w:rFonts w:ascii="Garamond" w:eastAsia="Garamond" w:hAnsi="Garamond" w:cs="Garamond"/>
          <w:i/>
        </w:rPr>
        <w:t xml:space="preserve">SLOW </w:t>
      </w:r>
      <w:proofErr w:type="spellStart"/>
      <w:r w:rsidR="00226245">
        <w:rPr>
          <w:rFonts w:ascii="Garamond" w:eastAsia="Garamond" w:hAnsi="Garamond" w:cs="Garamond"/>
          <w:i/>
        </w:rPr>
        <w:t>Cleanup</w:t>
      </w:r>
      <w:proofErr w:type="spellEnd"/>
      <w:r w:rsidR="00226245">
        <w:rPr>
          <w:rFonts w:ascii="Garamond" w:eastAsia="Garamond" w:hAnsi="Garamond" w:cs="Garamond"/>
          <w:i/>
        </w:rPr>
        <w:t>,</w:t>
      </w:r>
      <w:r w:rsidR="00226245">
        <w:rPr>
          <w:rFonts w:ascii="Garamond" w:eastAsia="Garamond" w:hAnsi="Garamond" w:cs="Garamond"/>
        </w:rPr>
        <w:t xml:space="preserve"> we </w:t>
      </w:r>
      <w:r w:rsidR="00931140">
        <w:rPr>
          <w:rFonts w:ascii="Garamond" w:eastAsia="Garamond" w:hAnsi="Garamond" w:cs="Garamond"/>
        </w:rPr>
        <w:t>considered</w:t>
      </w:r>
      <w:r w:rsidR="00226245">
        <w:rPr>
          <w:rFonts w:ascii="Garamond" w:eastAsia="Garamond" w:hAnsi="Garamond" w:cs="Garamond"/>
        </w:rPr>
        <w:t xml:space="preserve"> the work art </w:t>
      </w:r>
      <w:proofErr w:type="gramStart"/>
      <w:r w:rsidR="000B73EF">
        <w:rPr>
          <w:rFonts w:ascii="Garamond" w:eastAsia="Garamond" w:hAnsi="Garamond" w:cs="Garamond"/>
        </w:rPr>
        <w:t>can</w:t>
      </w:r>
      <w:proofErr w:type="gramEnd"/>
      <w:r w:rsidR="000B73EF">
        <w:rPr>
          <w:rFonts w:ascii="Garamond" w:eastAsia="Garamond" w:hAnsi="Garamond" w:cs="Garamond"/>
        </w:rPr>
        <w:t xml:space="preserve"> do</w:t>
      </w:r>
      <w:r w:rsidR="00226245">
        <w:rPr>
          <w:rFonts w:ascii="Garamond" w:eastAsia="Garamond" w:hAnsi="Garamond" w:cs="Garamond"/>
        </w:rPr>
        <w:t xml:space="preserve"> in bringing about forms of socio-ecological transformation. Further, we ex</w:t>
      </w:r>
      <w:r>
        <w:rPr>
          <w:rFonts w:ascii="Garamond" w:eastAsia="Garamond" w:hAnsi="Garamond" w:cs="Garamond"/>
        </w:rPr>
        <w:t>plore</w:t>
      </w:r>
      <w:r w:rsidR="00931140">
        <w:rPr>
          <w:rFonts w:ascii="Garamond" w:eastAsia="Garamond" w:hAnsi="Garamond" w:cs="Garamond"/>
        </w:rPr>
        <w:t>d</w:t>
      </w:r>
      <w:r>
        <w:rPr>
          <w:rFonts w:ascii="Garamond" w:eastAsia="Garamond" w:hAnsi="Garamond" w:cs="Garamond"/>
        </w:rPr>
        <w:t xml:space="preserve"> how these projects </w:t>
      </w:r>
      <w:r w:rsidR="00B27EB3">
        <w:rPr>
          <w:rFonts w:ascii="Garamond" w:eastAsia="Garamond" w:hAnsi="Garamond" w:cs="Garamond"/>
        </w:rPr>
        <w:t xml:space="preserve">expose </w:t>
      </w:r>
      <w:proofErr w:type="gramStart"/>
      <w:r w:rsidR="00226245">
        <w:rPr>
          <w:rFonts w:ascii="Garamond" w:eastAsia="Garamond" w:hAnsi="Garamond" w:cs="Garamond"/>
        </w:rPr>
        <w:t>who</w:t>
      </w:r>
      <w:proofErr w:type="gramEnd"/>
      <w:r w:rsidR="00226245">
        <w:rPr>
          <w:rFonts w:ascii="Garamond" w:eastAsia="Garamond" w:hAnsi="Garamond" w:cs="Garamond"/>
        </w:rPr>
        <w:t xml:space="preserve"> and what might play a part in defining and moving towards</w:t>
      </w:r>
      <w:r w:rsidR="000B73EF">
        <w:rPr>
          <w:rFonts w:ascii="Garamond" w:eastAsia="Garamond" w:hAnsi="Garamond" w:cs="Garamond"/>
        </w:rPr>
        <w:t xml:space="preserve"> alternative</w:t>
      </w:r>
      <w:r w:rsidR="00226245">
        <w:rPr>
          <w:rFonts w:ascii="Garamond" w:eastAsia="Garamond" w:hAnsi="Garamond" w:cs="Garamond"/>
        </w:rPr>
        <w:t xml:space="preserve"> futures</w:t>
      </w:r>
      <w:r w:rsidR="00D06346">
        <w:rPr>
          <w:rFonts w:ascii="Garamond" w:eastAsia="Garamond" w:hAnsi="Garamond" w:cs="Garamond"/>
        </w:rPr>
        <w:t xml:space="preserve"> and how th</w:t>
      </w:r>
      <w:r w:rsidR="009A2634">
        <w:rPr>
          <w:rFonts w:ascii="Garamond" w:eastAsia="Garamond" w:hAnsi="Garamond" w:cs="Garamond"/>
        </w:rPr>
        <w:t>is might be</w:t>
      </w:r>
      <w:r w:rsidR="00D06346">
        <w:rPr>
          <w:rFonts w:ascii="Garamond" w:eastAsia="Garamond" w:hAnsi="Garamond" w:cs="Garamond"/>
        </w:rPr>
        <w:t xml:space="preserve"> accomplished</w:t>
      </w:r>
      <w:r w:rsidR="00226245">
        <w:rPr>
          <w:rFonts w:ascii="Garamond" w:eastAsia="Garamond" w:hAnsi="Garamond" w:cs="Garamond"/>
        </w:rPr>
        <w:t>. Our discussion suggests this process of discernment happens in two ways. First, by recognizing that arts practices are able to make connections, between humans and humans, humans and nonhumans, and between the matter and forces “out there” in the world and those</w:t>
      </w:r>
      <w:r w:rsidR="000F7BA1">
        <w:rPr>
          <w:rFonts w:ascii="Garamond" w:eastAsia="Garamond" w:hAnsi="Garamond" w:cs="Garamond"/>
        </w:rPr>
        <w:t xml:space="preserve"> more personal and local imaginaries. Considering intersections of the flock of birds and the distributed flock of human makers</w:t>
      </w:r>
      <w:r w:rsidR="009A2634">
        <w:rPr>
          <w:rFonts w:ascii="Garamond" w:eastAsia="Garamond" w:hAnsi="Garamond" w:cs="Garamond"/>
        </w:rPr>
        <w:t>,</w:t>
      </w:r>
      <w:r w:rsidR="000F7BA1">
        <w:rPr>
          <w:rFonts w:ascii="Garamond" w:eastAsia="Garamond" w:hAnsi="Garamond" w:cs="Garamond"/>
        </w:rPr>
        <w:t xml:space="preserve"> </w:t>
      </w:r>
      <w:proofErr w:type="spellStart"/>
      <w:r w:rsidR="00226245">
        <w:rPr>
          <w:rFonts w:ascii="Garamond" w:eastAsia="Garamond" w:hAnsi="Garamond" w:cs="Garamond"/>
          <w:i/>
        </w:rPr>
        <w:t>Birdyarns</w:t>
      </w:r>
      <w:proofErr w:type="spellEnd"/>
      <w:r w:rsidR="00226245">
        <w:rPr>
          <w:rFonts w:ascii="Garamond" w:eastAsia="Garamond" w:hAnsi="Garamond" w:cs="Garamond"/>
          <w:i/>
        </w:rPr>
        <w:t xml:space="preserve"> </w:t>
      </w:r>
      <w:r w:rsidR="00931140">
        <w:rPr>
          <w:rFonts w:ascii="Garamond" w:eastAsia="Garamond" w:hAnsi="Garamond" w:cs="Garamond"/>
        </w:rPr>
        <w:t xml:space="preserve">enabled an </w:t>
      </w:r>
      <w:r w:rsidR="00B27EB3">
        <w:rPr>
          <w:rFonts w:ascii="Garamond" w:eastAsia="Garamond" w:hAnsi="Garamond" w:cs="Garamond"/>
        </w:rPr>
        <w:t>imaginary that localiz</w:t>
      </w:r>
      <w:r w:rsidR="00226245">
        <w:rPr>
          <w:rFonts w:ascii="Garamond" w:eastAsia="Garamond" w:hAnsi="Garamond" w:cs="Garamond"/>
        </w:rPr>
        <w:t>ed the global collective experiment of climate change and the transcendental imaginaries of climate science</w:t>
      </w:r>
      <w:r w:rsidR="00226245" w:rsidRPr="000B73EF">
        <w:rPr>
          <w:rFonts w:ascii="Garamond" w:eastAsia="Garamond" w:hAnsi="Garamond" w:cs="Garamond"/>
        </w:rPr>
        <w:t>. Second</w:t>
      </w:r>
      <w:r w:rsidR="00226245">
        <w:rPr>
          <w:rFonts w:ascii="Garamond" w:eastAsia="Garamond" w:hAnsi="Garamond" w:cs="Garamond"/>
        </w:rPr>
        <w:t>, by taking</w:t>
      </w:r>
      <w:r w:rsidR="00226245">
        <w:rPr>
          <w:rFonts w:ascii="Garamond" w:eastAsia="Garamond" w:hAnsi="Garamond" w:cs="Garamond"/>
          <w:i/>
        </w:rPr>
        <w:t xml:space="preserve"> </w:t>
      </w:r>
      <w:r w:rsidR="00226245">
        <w:rPr>
          <w:rFonts w:ascii="Garamond" w:eastAsia="Garamond" w:hAnsi="Garamond" w:cs="Garamond"/>
        </w:rPr>
        <w:t xml:space="preserve">seriously the challenges that </w:t>
      </w:r>
      <w:r w:rsidR="000B73EF">
        <w:rPr>
          <w:rFonts w:ascii="Garamond" w:eastAsia="Garamond" w:hAnsi="Garamond" w:cs="Garamond"/>
        </w:rPr>
        <w:t xml:space="preserve">such worldly </w:t>
      </w:r>
      <w:proofErr w:type="spellStart"/>
      <w:r w:rsidR="000B73EF">
        <w:rPr>
          <w:rFonts w:ascii="Garamond" w:eastAsia="Garamond" w:hAnsi="Garamond" w:cs="Garamond"/>
        </w:rPr>
        <w:t>livelinesses</w:t>
      </w:r>
      <w:proofErr w:type="spellEnd"/>
      <w:r w:rsidR="000B73EF">
        <w:rPr>
          <w:rFonts w:ascii="Garamond" w:eastAsia="Garamond" w:hAnsi="Garamond" w:cs="Garamond"/>
        </w:rPr>
        <w:t xml:space="preserve"> </w:t>
      </w:r>
      <w:r w:rsidR="00226245">
        <w:rPr>
          <w:rFonts w:ascii="Garamond" w:eastAsia="Garamond" w:hAnsi="Garamond" w:cs="Garamond"/>
        </w:rPr>
        <w:t xml:space="preserve">pose to normative modes of politics and the practices of knowledge making, </w:t>
      </w:r>
      <w:r w:rsidR="00226245">
        <w:rPr>
          <w:rFonts w:ascii="Garamond" w:eastAsia="Garamond" w:hAnsi="Garamond" w:cs="Garamond"/>
          <w:i/>
        </w:rPr>
        <w:t xml:space="preserve">SLOW </w:t>
      </w:r>
      <w:proofErr w:type="spellStart"/>
      <w:r w:rsidR="00226245">
        <w:rPr>
          <w:rFonts w:ascii="Garamond" w:eastAsia="Garamond" w:hAnsi="Garamond" w:cs="Garamond"/>
          <w:i/>
        </w:rPr>
        <w:t>Cleanup</w:t>
      </w:r>
      <w:proofErr w:type="spellEnd"/>
      <w:r w:rsidR="00226245">
        <w:rPr>
          <w:rFonts w:ascii="Garamond" w:eastAsia="Garamond" w:hAnsi="Garamond" w:cs="Garamond"/>
        </w:rPr>
        <w:t xml:space="preserve"> provides us </w:t>
      </w:r>
      <w:r w:rsidR="001E3D8E">
        <w:rPr>
          <w:rFonts w:ascii="Garamond" w:eastAsia="Garamond" w:hAnsi="Garamond" w:cs="Garamond"/>
        </w:rPr>
        <w:t xml:space="preserve">with </w:t>
      </w:r>
      <w:r w:rsidR="00226245">
        <w:rPr>
          <w:rFonts w:ascii="Garamond" w:eastAsia="Garamond" w:hAnsi="Garamond" w:cs="Garamond"/>
        </w:rPr>
        <w:t>an example of how artistic practices both disturb and subsequently redistribute power and knowledge. As such, normative ecological science practices are re</w:t>
      </w:r>
      <w:r w:rsidR="009A2634">
        <w:rPr>
          <w:rFonts w:ascii="Garamond" w:eastAsia="Garamond" w:hAnsi="Garamond" w:cs="Garamond"/>
        </w:rPr>
        <w:t>-</w:t>
      </w:r>
      <w:r w:rsidR="00226245">
        <w:rPr>
          <w:rFonts w:ascii="Garamond" w:eastAsia="Garamond" w:hAnsi="Garamond" w:cs="Garamond"/>
        </w:rPr>
        <w:t xml:space="preserve">ordered to take account of </w:t>
      </w:r>
      <w:r w:rsidR="00931140">
        <w:rPr>
          <w:rFonts w:ascii="Garamond" w:eastAsia="Garamond" w:hAnsi="Garamond" w:cs="Garamond"/>
        </w:rPr>
        <w:t xml:space="preserve">multiple </w:t>
      </w:r>
      <w:proofErr w:type="gramStart"/>
      <w:r w:rsidR="00B27EB3">
        <w:rPr>
          <w:rFonts w:ascii="Garamond" w:eastAsia="Garamond" w:hAnsi="Garamond" w:cs="Garamond"/>
        </w:rPr>
        <w:t>expertise</w:t>
      </w:r>
      <w:proofErr w:type="gramEnd"/>
      <w:r w:rsidR="00B27EB3">
        <w:rPr>
          <w:rFonts w:ascii="Garamond" w:eastAsia="Garamond" w:hAnsi="Garamond" w:cs="Garamond"/>
        </w:rPr>
        <w:t xml:space="preserve"> and the </w:t>
      </w:r>
      <w:r w:rsidR="00BA5C4A">
        <w:rPr>
          <w:rFonts w:ascii="Garamond" w:eastAsia="Garamond" w:hAnsi="Garamond" w:cs="Garamond"/>
        </w:rPr>
        <w:t>enrolment</w:t>
      </w:r>
      <w:r w:rsidR="00226245">
        <w:rPr>
          <w:rFonts w:ascii="Garamond" w:eastAsia="Garamond" w:hAnsi="Garamond" w:cs="Garamond"/>
        </w:rPr>
        <w:t xml:space="preserve"> of human and nonhuman actors in experiments in environmental remediation. </w:t>
      </w:r>
    </w:p>
    <w:p w14:paraId="1112E58B" w14:textId="77777777" w:rsidR="00226245" w:rsidRDefault="00226245" w:rsidP="002F0B3A">
      <w:pPr>
        <w:pStyle w:val="normal0"/>
        <w:spacing w:line="480" w:lineRule="auto"/>
      </w:pPr>
    </w:p>
    <w:p w14:paraId="1CFCBCB9" w14:textId="09E3CAF8" w:rsidR="00226245" w:rsidRDefault="00226245" w:rsidP="00226245">
      <w:pPr>
        <w:pStyle w:val="normal0"/>
        <w:spacing w:line="480" w:lineRule="auto"/>
        <w:jc w:val="both"/>
      </w:pPr>
      <w:r>
        <w:rPr>
          <w:rFonts w:ascii="Garamond" w:eastAsia="Garamond" w:hAnsi="Garamond" w:cs="Garamond"/>
        </w:rPr>
        <w:t xml:space="preserve">In </w:t>
      </w:r>
      <w:r w:rsidR="00B27EB3">
        <w:rPr>
          <w:rFonts w:ascii="Garamond" w:eastAsia="Garamond" w:hAnsi="Garamond" w:cs="Garamond"/>
        </w:rPr>
        <w:t>addition to enabling us to consider</w:t>
      </w:r>
      <w:r>
        <w:rPr>
          <w:rFonts w:ascii="Garamond" w:eastAsia="Garamond" w:hAnsi="Garamond" w:cs="Garamond"/>
        </w:rPr>
        <w:t xml:space="preserve"> the production of collective socio-ecological futures, our two cases highlight further potentially fruitful engagements between geography and art. As the introduction outlined, </w:t>
      </w:r>
      <w:r w:rsidR="001E3D8E">
        <w:rPr>
          <w:rFonts w:ascii="Garamond" w:eastAsia="Garamond" w:hAnsi="Garamond" w:cs="Garamond"/>
        </w:rPr>
        <w:t xml:space="preserve">art theorists exploring </w:t>
      </w:r>
      <w:r w:rsidR="000F7BA1">
        <w:rPr>
          <w:rFonts w:ascii="Garamond" w:eastAsia="Garamond" w:hAnsi="Garamond" w:cs="Garamond"/>
        </w:rPr>
        <w:t xml:space="preserve">contemporary </w:t>
      </w:r>
      <w:proofErr w:type="gramStart"/>
      <w:r w:rsidR="001E3D8E">
        <w:rPr>
          <w:rFonts w:ascii="Garamond" w:eastAsia="Garamond" w:hAnsi="Garamond" w:cs="Garamond"/>
        </w:rPr>
        <w:t>socially-</w:t>
      </w:r>
      <w:r>
        <w:rPr>
          <w:rFonts w:ascii="Garamond" w:eastAsia="Garamond" w:hAnsi="Garamond" w:cs="Garamond"/>
        </w:rPr>
        <w:t>engaged</w:t>
      </w:r>
      <w:proofErr w:type="gramEnd"/>
      <w:r>
        <w:rPr>
          <w:rFonts w:ascii="Garamond" w:eastAsia="Garamond" w:hAnsi="Garamond" w:cs="Garamond"/>
        </w:rPr>
        <w:t xml:space="preserve"> art such as </w:t>
      </w:r>
      <w:proofErr w:type="spellStart"/>
      <w:r>
        <w:rPr>
          <w:rFonts w:ascii="Garamond" w:eastAsia="Garamond" w:hAnsi="Garamond" w:cs="Garamond"/>
          <w:i/>
        </w:rPr>
        <w:t>Birdyarns</w:t>
      </w:r>
      <w:proofErr w:type="spellEnd"/>
      <w:r>
        <w:rPr>
          <w:rFonts w:ascii="Garamond" w:eastAsia="Garamond" w:hAnsi="Garamond" w:cs="Garamond"/>
        </w:rPr>
        <w:t xml:space="preserve"> and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rPr>
        <w:t xml:space="preserve">, focus on questions concerning </w:t>
      </w:r>
      <w:r>
        <w:rPr>
          <w:rFonts w:ascii="Garamond" w:eastAsia="Garamond" w:hAnsi="Garamond" w:cs="Garamond"/>
        </w:rPr>
        <w:lastRenderedPageBreak/>
        <w:t>the type and effe</w:t>
      </w:r>
      <w:r w:rsidR="00B27EB3">
        <w:rPr>
          <w:rFonts w:ascii="Garamond" w:eastAsia="Garamond" w:hAnsi="Garamond" w:cs="Garamond"/>
        </w:rPr>
        <w:t xml:space="preserve">ct of the social relations </w:t>
      </w:r>
      <w:r w:rsidR="001E3D8E">
        <w:rPr>
          <w:rFonts w:ascii="Garamond" w:eastAsia="Garamond" w:hAnsi="Garamond" w:cs="Garamond"/>
        </w:rPr>
        <w:t>these art projects produce</w:t>
      </w:r>
      <w:r>
        <w:rPr>
          <w:rFonts w:ascii="Garamond" w:eastAsia="Garamond" w:hAnsi="Garamond" w:cs="Garamond"/>
        </w:rPr>
        <w:t xml:space="preserve">. </w:t>
      </w:r>
      <w:r w:rsidR="001E3D8E">
        <w:rPr>
          <w:rFonts w:ascii="Garamond" w:eastAsia="Garamond" w:hAnsi="Garamond" w:cs="Garamond"/>
        </w:rPr>
        <w:t>Their work often assumes a human social, but a</w:t>
      </w:r>
      <w:r w:rsidR="00B27EB3">
        <w:rPr>
          <w:rFonts w:ascii="Garamond" w:eastAsia="Garamond" w:hAnsi="Garamond" w:cs="Garamond"/>
        </w:rPr>
        <w:t>s our discussion</w:t>
      </w:r>
      <w:r>
        <w:rPr>
          <w:rFonts w:ascii="Garamond" w:eastAsia="Garamond" w:hAnsi="Garamond" w:cs="Garamond"/>
        </w:rPr>
        <w:t xml:space="preserve"> illuminate</w:t>
      </w:r>
      <w:r w:rsidR="00B27EB3">
        <w:rPr>
          <w:rFonts w:ascii="Garamond" w:eastAsia="Garamond" w:hAnsi="Garamond" w:cs="Garamond"/>
        </w:rPr>
        <w:t>s</w:t>
      </w:r>
      <w:r w:rsidR="001E3D8E">
        <w:rPr>
          <w:rFonts w:ascii="Garamond" w:eastAsia="Garamond" w:hAnsi="Garamond" w:cs="Garamond"/>
        </w:rPr>
        <w:t xml:space="preserve">, the social of </w:t>
      </w:r>
      <w:proofErr w:type="gramStart"/>
      <w:r w:rsidR="001E3D8E">
        <w:rPr>
          <w:rFonts w:ascii="Garamond" w:eastAsia="Garamond" w:hAnsi="Garamond" w:cs="Garamond"/>
        </w:rPr>
        <w:t>socially-</w:t>
      </w:r>
      <w:r>
        <w:rPr>
          <w:rFonts w:ascii="Garamond" w:eastAsia="Garamond" w:hAnsi="Garamond" w:cs="Garamond"/>
        </w:rPr>
        <w:t>engaged</w:t>
      </w:r>
      <w:proofErr w:type="gramEnd"/>
      <w:r>
        <w:rPr>
          <w:rFonts w:ascii="Garamond" w:eastAsia="Garamond" w:hAnsi="Garamond" w:cs="Garamond"/>
        </w:rPr>
        <w:t xml:space="preserve"> art </w:t>
      </w:r>
      <w:r w:rsidR="000B73EF">
        <w:rPr>
          <w:rFonts w:ascii="Garamond" w:eastAsia="Garamond" w:hAnsi="Garamond" w:cs="Garamond"/>
        </w:rPr>
        <w:t xml:space="preserve">can be </w:t>
      </w:r>
      <w:r>
        <w:rPr>
          <w:rFonts w:ascii="Garamond" w:eastAsia="Garamond" w:hAnsi="Garamond" w:cs="Garamond"/>
        </w:rPr>
        <w:t xml:space="preserve">as much nonhuman as human. In our cases, the encounters that were formed brought together humans and nonhumans in </w:t>
      </w:r>
      <w:r w:rsidR="00931140">
        <w:rPr>
          <w:rFonts w:ascii="Garamond" w:eastAsia="Garamond" w:hAnsi="Garamond" w:cs="Garamond"/>
        </w:rPr>
        <w:t>manifold</w:t>
      </w:r>
      <w:r>
        <w:rPr>
          <w:rFonts w:ascii="Garamond" w:eastAsia="Garamond" w:hAnsi="Garamond" w:cs="Garamond"/>
        </w:rPr>
        <w:t xml:space="preserve"> ways, but more than this, as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rPr>
        <w:t xml:space="preserve"> demonstrates, the “publics” </w:t>
      </w:r>
      <w:r w:rsidRPr="0015587E">
        <w:rPr>
          <w:rFonts w:ascii="Garamond" w:eastAsia="Garamond" w:hAnsi="Garamond" w:cs="Garamond"/>
          <w:i/>
        </w:rPr>
        <w:t xml:space="preserve">of </w:t>
      </w:r>
      <w:r>
        <w:rPr>
          <w:rFonts w:ascii="Garamond" w:eastAsia="Garamond" w:hAnsi="Garamond" w:cs="Garamond"/>
        </w:rPr>
        <w:t xml:space="preserve">and </w:t>
      </w:r>
      <w:r w:rsidRPr="0015587E">
        <w:rPr>
          <w:rFonts w:ascii="Garamond" w:eastAsia="Garamond" w:hAnsi="Garamond" w:cs="Garamond"/>
          <w:i/>
        </w:rPr>
        <w:t>for</w:t>
      </w:r>
      <w:r>
        <w:rPr>
          <w:rFonts w:ascii="Garamond" w:eastAsia="Garamond" w:hAnsi="Garamond" w:cs="Garamond"/>
        </w:rPr>
        <w:t xml:space="preserve"> these works, brought into being by them, were as much nonhuman as they were human. This is not the place to </w:t>
      </w:r>
      <w:proofErr w:type="spellStart"/>
      <w:r>
        <w:rPr>
          <w:rFonts w:ascii="Garamond" w:eastAsia="Garamond" w:hAnsi="Garamond" w:cs="Garamond"/>
        </w:rPr>
        <w:t>belabor</w:t>
      </w:r>
      <w:proofErr w:type="spellEnd"/>
      <w:r>
        <w:rPr>
          <w:rFonts w:ascii="Garamond" w:eastAsia="Garamond" w:hAnsi="Garamond" w:cs="Garamond"/>
        </w:rPr>
        <w:t xml:space="preserve"> the point, but it is worth noting that geographical perspectives on nonhuman socials, have much to add to, and much more to learn from, those concerned with art and aesthetics. </w:t>
      </w:r>
    </w:p>
    <w:p w14:paraId="26E0B3AA" w14:textId="77777777" w:rsidR="00226245" w:rsidRDefault="00226245" w:rsidP="00226245">
      <w:pPr>
        <w:pStyle w:val="normal0"/>
        <w:spacing w:line="480" w:lineRule="auto"/>
        <w:jc w:val="both"/>
      </w:pPr>
    </w:p>
    <w:p w14:paraId="5414E447" w14:textId="1E7590A5" w:rsidR="008400C1" w:rsidRDefault="00226245">
      <w:pPr>
        <w:pStyle w:val="normal0"/>
        <w:spacing w:line="480" w:lineRule="auto"/>
        <w:jc w:val="both"/>
      </w:pPr>
      <w:r>
        <w:rPr>
          <w:rFonts w:ascii="Garamond" w:eastAsia="Garamond" w:hAnsi="Garamond" w:cs="Garamond"/>
        </w:rPr>
        <w:t xml:space="preserve">Reprising the claims the article opened with, and following Braun and </w:t>
      </w:r>
      <w:proofErr w:type="spellStart"/>
      <w:r>
        <w:rPr>
          <w:rFonts w:ascii="Garamond" w:eastAsia="Garamond" w:hAnsi="Garamond" w:cs="Garamond"/>
        </w:rPr>
        <w:t>Whatmore</w:t>
      </w:r>
      <w:proofErr w:type="spellEnd"/>
      <w:r>
        <w:rPr>
          <w:rFonts w:ascii="Garamond" w:eastAsia="Garamond" w:hAnsi="Garamond" w:cs="Garamond"/>
        </w:rPr>
        <w:t xml:space="preserve"> (2010), we contend that without an ontology that accounts for human-non-human collectives we are unable to explore new capacities or to reflect seriously on how we could be differe</w:t>
      </w:r>
      <w:r w:rsidR="00F40EE8">
        <w:rPr>
          <w:rFonts w:ascii="Garamond" w:eastAsia="Garamond" w:hAnsi="Garamond" w:cs="Garamond"/>
        </w:rPr>
        <w:t>nt than we currently are. Our</w:t>
      </w:r>
      <w:r w:rsidR="000F7BA1">
        <w:rPr>
          <w:rFonts w:ascii="Garamond" w:eastAsia="Garamond" w:hAnsi="Garamond" w:cs="Garamond"/>
        </w:rPr>
        <w:t xml:space="preserve"> discussions have </w:t>
      </w:r>
      <w:r w:rsidR="00253B02">
        <w:rPr>
          <w:rFonts w:ascii="Garamond" w:eastAsia="Garamond" w:hAnsi="Garamond" w:cs="Garamond"/>
        </w:rPr>
        <w:t>reflected</w:t>
      </w:r>
      <w:r w:rsidR="000F7BA1">
        <w:rPr>
          <w:rFonts w:ascii="Garamond" w:eastAsia="Garamond" w:hAnsi="Garamond" w:cs="Garamond"/>
        </w:rPr>
        <w:t xml:space="preserve"> </w:t>
      </w:r>
      <w:r w:rsidR="00253B02">
        <w:rPr>
          <w:rFonts w:ascii="Garamond" w:eastAsia="Garamond" w:hAnsi="Garamond" w:cs="Garamond"/>
        </w:rPr>
        <w:t xml:space="preserve">on </w:t>
      </w:r>
      <w:r w:rsidR="000F7BA1">
        <w:rPr>
          <w:rFonts w:ascii="Garamond" w:eastAsia="Garamond" w:hAnsi="Garamond" w:cs="Garamond"/>
        </w:rPr>
        <w:t xml:space="preserve">how art works do not merely allow </w:t>
      </w:r>
      <w:r>
        <w:rPr>
          <w:rFonts w:ascii="Garamond" w:eastAsia="Garamond" w:hAnsi="Garamond" w:cs="Garamond"/>
        </w:rPr>
        <w:t>the nonhuman in</w:t>
      </w:r>
      <w:r w:rsidR="00253B02">
        <w:rPr>
          <w:rFonts w:ascii="Garamond" w:eastAsia="Garamond" w:hAnsi="Garamond" w:cs="Garamond"/>
        </w:rPr>
        <w:t>to</w:t>
      </w:r>
      <w:r>
        <w:rPr>
          <w:rFonts w:ascii="Garamond" w:eastAsia="Garamond" w:hAnsi="Garamond" w:cs="Garamond"/>
        </w:rPr>
        <w:t xml:space="preserve"> political constituencies, but also</w:t>
      </w:r>
      <w:r w:rsidR="000F7BA1">
        <w:rPr>
          <w:rFonts w:ascii="Garamond" w:eastAsia="Garamond" w:hAnsi="Garamond" w:cs="Garamond"/>
        </w:rPr>
        <w:t xml:space="preserve"> enable us</w:t>
      </w:r>
      <w:r>
        <w:rPr>
          <w:rFonts w:ascii="Garamond" w:eastAsia="Garamond" w:hAnsi="Garamond" w:cs="Garamond"/>
        </w:rPr>
        <w:t xml:space="preserve"> to examine what is distinctive about doing so. In short, to acknowledge that: </w:t>
      </w:r>
      <w:r w:rsidRPr="00B27EB3">
        <w:rPr>
          <w:rFonts w:ascii="Garamond" w:eastAsia="Garamond" w:hAnsi="Garamond" w:cs="Garamond"/>
        </w:rPr>
        <w:t xml:space="preserve">“it is not only subject-bodies but other </w:t>
      </w:r>
      <w:proofErr w:type="spellStart"/>
      <w:r w:rsidRPr="00B27EB3">
        <w:rPr>
          <w:rFonts w:ascii="Garamond" w:eastAsia="Garamond" w:hAnsi="Garamond" w:cs="Garamond"/>
        </w:rPr>
        <w:t>materialities</w:t>
      </w:r>
      <w:proofErr w:type="spellEnd"/>
      <w:r w:rsidRPr="00B27EB3">
        <w:rPr>
          <w:rFonts w:ascii="Garamond" w:eastAsia="Garamond" w:hAnsi="Garamond" w:cs="Garamond"/>
        </w:rPr>
        <w:t xml:space="preserve"> that may be at work in the emergence of </w:t>
      </w:r>
      <w:proofErr w:type="spellStart"/>
      <w:r w:rsidRPr="00B27EB3">
        <w:rPr>
          <w:rFonts w:ascii="Garamond" w:eastAsia="Garamond" w:hAnsi="Garamond" w:cs="Garamond"/>
        </w:rPr>
        <w:t>politicalities</w:t>
      </w:r>
      <w:proofErr w:type="spellEnd"/>
      <w:r w:rsidRPr="00B27EB3">
        <w:rPr>
          <w:rFonts w:ascii="Garamond" w:eastAsia="Garamond" w:hAnsi="Garamond" w:cs="Garamond"/>
        </w:rPr>
        <w:t>” (Woodward et al. 2009, 275)</w:t>
      </w:r>
      <w:r w:rsidR="00F40EE8">
        <w:rPr>
          <w:rFonts w:ascii="Garamond" w:eastAsia="Garamond" w:hAnsi="Garamond" w:cs="Garamond"/>
        </w:rPr>
        <w:t xml:space="preserve">. </w:t>
      </w:r>
      <w:r w:rsidR="00253B02">
        <w:rPr>
          <w:rFonts w:ascii="Garamond" w:eastAsia="Garamond" w:hAnsi="Garamond" w:cs="Garamond"/>
        </w:rPr>
        <w:t>W</w:t>
      </w:r>
      <w:r>
        <w:rPr>
          <w:rFonts w:ascii="Garamond" w:eastAsia="Garamond" w:hAnsi="Garamond" w:cs="Garamond"/>
        </w:rPr>
        <w:t>ith the redistribution of th</w:t>
      </w:r>
      <w:r w:rsidR="00B27EB3">
        <w:rPr>
          <w:rFonts w:ascii="Garamond" w:eastAsia="Garamond" w:hAnsi="Garamond" w:cs="Garamond"/>
        </w:rPr>
        <w:t>e political to mundane spaces including</w:t>
      </w:r>
      <w:r>
        <w:rPr>
          <w:rFonts w:ascii="Garamond" w:eastAsia="Garamond" w:hAnsi="Garamond" w:cs="Garamond"/>
        </w:rPr>
        <w:t xml:space="preserve"> the </w:t>
      </w:r>
      <w:r w:rsidR="000F7BA1">
        <w:rPr>
          <w:rFonts w:ascii="Garamond" w:eastAsia="Garamond" w:hAnsi="Garamond" w:cs="Garamond"/>
        </w:rPr>
        <w:t>harbour</w:t>
      </w:r>
      <w:r>
        <w:rPr>
          <w:rFonts w:ascii="Garamond" w:eastAsia="Garamond" w:hAnsi="Garamond" w:cs="Garamond"/>
        </w:rPr>
        <w:t>, the knitting circle, the home, the village hall</w:t>
      </w:r>
      <w:r w:rsidR="00253B02">
        <w:rPr>
          <w:rFonts w:ascii="Garamond" w:eastAsia="Garamond" w:hAnsi="Garamond" w:cs="Garamond"/>
        </w:rPr>
        <w:t>, their</w:t>
      </w:r>
      <w:r>
        <w:rPr>
          <w:rFonts w:ascii="Garamond" w:eastAsia="Garamond" w:hAnsi="Garamond" w:cs="Garamond"/>
        </w:rPr>
        <w:t xml:space="preserve"> disorderly operations required a rethinking of the logics of publics and participation at stake when art is “contributing to the generation of something new within scientific practice itself, challenging the boundaries of disciplinary authority” (Born and Barry 2010, 114).</w:t>
      </w:r>
      <w:r w:rsidR="001A43EB">
        <w:rPr>
          <w:rFonts w:ascii="Garamond" w:eastAsia="Garamond" w:hAnsi="Garamond" w:cs="Garamond"/>
        </w:rPr>
        <w:t xml:space="preserve"> </w:t>
      </w:r>
      <w:r>
        <w:rPr>
          <w:rFonts w:ascii="Garamond" w:eastAsia="Garamond" w:hAnsi="Garamond" w:cs="Garamond"/>
        </w:rPr>
        <w:t xml:space="preserve">What </w:t>
      </w:r>
      <w:r w:rsidR="001A43EB">
        <w:rPr>
          <w:rFonts w:ascii="Garamond" w:eastAsia="Garamond" w:hAnsi="Garamond" w:cs="Garamond"/>
        </w:rPr>
        <w:t xml:space="preserve">is </w:t>
      </w:r>
      <w:r>
        <w:rPr>
          <w:rFonts w:ascii="Garamond" w:eastAsia="Garamond" w:hAnsi="Garamond" w:cs="Garamond"/>
        </w:rPr>
        <w:t>perhaps</w:t>
      </w:r>
      <w:r w:rsidR="001A43EB">
        <w:rPr>
          <w:rFonts w:ascii="Garamond" w:eastAsia="Garamond" w:hAnsi="Garamond" w:cs="Garamond"/>
        </w:rPr>
        <w:t xml:space="preserve"> encouraging about </w:t>
      </w:r>
      <w:r>
        <w:rPr>
          <w:rFonts w:ascii="Garamond" w:eastAsia="Garamond" w:hAnsi="Garamond" w:cs="Garamond"/>
        </w:rPr>
        <w:t xml:space="preserve">efforts such as </w:t>
      </w:r>
      <w:proofErr w:type="spellStart"/>
      <w:r>
        <w:rPr>
          <w:rFonts w:ascii="Garamond" w:eastAsia="Garamond" w:hAnsi="Garamond" w:cs="Garamond"/>
          <w:i/>
        </w:rPr>
        <w:t>Birdyarns</w:t>
      </w:r>
      <w:proofErr w:type="spellEnd"/>
      <w:r>
        <w:rPr>
          <w:rFonts w:ascii="Garamond" w:eastAsia="Garamond" w:hAnsi="Garamond" w:cs="Garamond"/>
          <w:i/>
        </w:rPr>
        <w:t xml:space="preserve"> </w:t>
      </w:r>
      <w:r>
        <w:rPr>
          <w:rFonts w:ascii="Garamond" w:eastAsia="Garamond" w:hAnsi="Garamond" w:cs="Garamond"/>
        </w:rPr>
        <w:t>and</w:t>
      </w:r>
      <w:r>
        <w:rPr>
          <w:rFonts w:ascii="Garamond" w:eastAsia="Garamond" w:hAnsi="Garamond" w:cs="Garamond"/>
          <w:i/>
        </w:rPr>
        <w:t xml:space="preserve"> SLOW </w:t>
      </w:r>
      <w:proofErr w:type="spellStart"/>
      <w:r>
        <w:rPr>
          <w:rFonts w:ascii="Garamond" w:eastAsia="Garamond" w:hAnsi="Garamond" w:cs="Garamond"/>
          <w:i/>
        </w:rPr>
        <w:t>Cleanup</w:t>
      </w:r>
      <w:proofErr w:type="spellEnd"/>
      <w:r w:rsidR="00F40EE8">
        <w:rPr>
          <w:rFonts w:ascii="Garamond" w:eastAsia="Garamond" w:hAnsi="Garamond" w:cs="Garamond"/>
        </w:rPr>
        <w:t xml:space="preserve"> </w:t>
      </w:r>
      <w:r w:rsidR="00253B02">
        <w:rPr>
          <w:rFonts w:ascii="Garamond" w:eastAsia="Garamond" w:hAnsi="Garamond" w:cs="Garamond"/>
        </w:rPr>
        <w:t>is</w:t>
      </w:r>
      <w:r w:rsidR="00203C9B">
        <w:rPr>
          <w:rFonts w:ascii="Garamond" w:eastAsia="Garamond" w:hAnsi="Garamond" w:cs="Garamond"/>
        </w:rPr>
        <w:t xml:space="preserve"> </w:t>
      </w:r>
      <w:r w:rsidR="001A43EB">
        <w:rPr>
          <w:rFonts w:ascii="Garamond" w:eastAsia="Garamond" w:hAnsi="Garamond" w:cs="Garamond"/>
        </w:rPr>
        <w:t xml:space="preserve">how </w:t>
      </w:r>
      <w:r w:rsidR="00203C9B">
        <w:rPr>
          <w:rFonts w:ascii="Garamond" w:eastAsia="Garamond" w:hAnsi="Garamond" w:cs="Garamond"/>
        </w:rPr>
        <w:t>these expanded socials</w:t>
      </w:r>
      <w:r w:rsidR="00253B02">
        <w:rPr>
          <w:rFonts w:ascii="Garamond" w:eastAsia="Garamond" w:hAnsi="Garamond" w:cs="Garamond"/>
        </w:rPr>
        <w:t xml:space="preserve"> </w:t>
      </w:r>
      <w:r w:rsidR="001A43EB">
        <w:rPr>
          <w:rFonts w:ascii="Garamond" w:eastAsia="Garamond" w:hAnsi="Garamond" w:cs="Garamond"/>
        </w:rPr>
        <w:t>allow for the possibility that unconventional</w:t>
      </w:r>
      <w:r>
        <w:rPr>
          <w:rFonts w:ascii="Garamond" w:eastAsia="Garamond" w:hAnsi="Garamond" w:cs="Garamond"/>
        </w:rPr>
        <w:t xml:space="preserve"> </w:t>
      </w:r>
      <w:r w:rsidR="006E2671">
        <w:rPr>
          <w:rFonts w:ascii="Garamond" w:eastAsia="Garamond" w:hAnsi="Garamond" w:cs="Garamond"/>
        </w:rPr>
        <w:t>collectives</w:t>
      </w:r>
      <w:r>
        <w:rPr>
          <w:rFonts w:ascii="Garamond" w:eastAsia="Garamond" w:hAnsi="Garamond" w:cs="Garamond"/>
        </w:rPr>
        <w:t xml:space="preserve"> might give rise to </w:t>
      </w:r>
      <w:r w:rsidR="00203C9B">
        <w:rPr>
          <w:rFonts w:ascii="Garamond" w:eastAsia="Garamond" w:hAnsi="Garamond" w:cs="Garamond"/>
        </w:rPr>
        <w:t xml:space="preserve">the imagination </w:t>
      </w:r>
      <w:r w:rsidR="006E2671">
        <w:rPr>
          <w:rFonts w:ascii="Garamond" w:eastAsia="Garamond" w:hAnsi="Garamond" w:cs="Garamond"/>
        </w:rPr>
        <w:t xml:space="preserve">and articulation </w:t>
      </w:r>
      <w:r w:rsidR="00FE01D7">
        <w:rPr>
          <w:rFonts w:ascii="Garamond" w:eastAsia="Garamond" w:hAnsi="Garamond" w:cs="Garamond"/>
        </w:rPr>
        <w:t xml:space="preserve">of </w:t>
      </w:r>
      <w:r>
        <w:rPr>
          <w:rFonts w:ascii="Garamond" w:eastAsia="Garamond" w:hAnsi="Garamond" w:cs="Garamond"/>
        </w:rPr>
        <w:t>new political practices and futures.</w:t>
      </w:r>
    </w:p>
    <w:p w14:paraId="4086493E" w14:textId="77777777" w:rsidR="008400C1" w:rsidRDefault="008400C1">
      <w:pPr>
        <w:pStyle w:val="normal0"/>
        <w:spacing w:line="480" w:lineRule="auto"/>
        <w:jc w:val="both"/>
      </w:pPr>
    </w:p>
    <w:p w14:paraId="7AB49401" w14:textId="77777777" w:rsidR="008400C1" w:rsidRPr="00ED2B76" w:rsidRDefault="00F92FB6">
      <w:pPr>
        <w:pStyle w:val="normal0"/>
        <w:spacing w:line="480" w:lineRule="auto"/>
        <w:rPr>
          <w:rFonts w:ascii="Garamond" w:hAnsi="Garamond"/>
        </w:rPr>
      </w:pPr>
      <w:r w:rsidRPr="00ED2B76">
        <w:rPr>
          <w:rFonts w:ascii="Garamond" w:hAnsi="Garamond"/>
        </w:rPr>
        <w:lastRenderedPageBreak/>
        <w:t>Notes</w:t>
      </w:r>
    </w:p>
    <w:sectPr w:rsidR="008400C1" w:rsidRPr="00ED2B76" w:rsidSect="00ED2B76">
      <w:footerReference w:type="default" r:id="rId7"/>
      <w:pgSz w:w="11900" w:h="16840"/>
      <w:pgMar w:top="1440" w:right="1800" w:bottom="1440" w:left="18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029BB" w14:textId="77777777" w:rsidR="00E70CF3" w:rsidRDefault="00E70CF3">
      <w:r>
        <w:separator/>
      </w:r>
    </w:p>
  </w:endnote>
  <w:endnote w:type="continuationSeparator" w:id="0">
    <w:p w14:paraId="0065AC6F" w14:textId="77777777" w:rsidR="00E70CF3" w:rsidRDefault="00E70CF3">
      <w:r>
        <w:continuationSeparator/>
      </w:r>
    </w:p>
  </w:endnote>
  <w:endnote w:id="1">
    <w:p w14:paraId="4D4B1FE2" w14:textId="57435313" w:rsidR="00E70CF3" w:rsidRPr="00986CE4" w:rsidRDefault="00E70CF3" w:rsidP="00226245">
      <w:pPr>
        <w:pStyle w:val="normal0"/>
        <w:spacing w:line="480" w:lineRule="auto"/>
        <w:rPr>
          <w:rFonts w:ascii="Garamond" w:hAnsi="Garamond"/>
          <w:szCs w:val="24"/>
        </w:rPr>
      </w:pPr>
      <w:r>
        <w:rPr>
          <w:vertAlign w:val="superscript"/>
        </w:rPr>
        <w:endnoteRef/>
      </w:r>
      <w:r>
        <w:rPr>
          <w:sz w:val="20"/>
        </w:rPr>
        <w:t xml:space="preserve"> </w:t>
      </w:r>
      <w:r w:rsidRPr="00986CE4">
        <w:rPr>
          <w:rFonts w:ascii="Garamond" w:hAnsi="Garamond"/>
          <w:szCs w:val="24"/>
        </w:rPr>
        <w:t>The empirical material upon which this article is based is drawn from ethnograph</w:t>
      </w:r>
      <w:r>
        <w:rPr>
          <w:rFonts w:ascii="Garamond" w:hAnsi="Garamond"/>
          <w:szCs w:val="24"/>
        </w:rPr>
        <w:t>ies of art-science collaboration</w:t>
      </w:r>
      <w:r w:rsidRPr="00986CE4">
        <w:rPr>
          <w:rFonts w:ascii="Garamond" w:hAnsi="Garamond"/>
          <w:szCs w:val="24"/>
        </w:rPr>
        <w:t xml:space="preserve">s conducted by the authors between </w:t>
      </w:r>
    </w:p>
    <w:p w14:paraId="572F1D77" w14:textId="7C4005A0" w:rsidR="00E70CF3" w:rsidRPr="00986CE4" w:rsidRDefault="00E70CF3" w:rsidP="00226245">
      <w:pPr>
        <w:pStyle w:val="normal0"/>
        <w:spacing w:line="480" w:lineRule="auto"/>
        <w:rPr>
          <w:rFonts w:ascii="Garamond" w:hAnsi="Garamond"/>
          <w:szCs w:val="24"/>
        </w:rPr>
      </w:pPr>
      <w:proofErr w:type="gramStart"/>
      <w:r w:rsidRPr="00986CE4">
        <w:rPr>
          <w:rFonts w:ascii="Garamond" w:hAnsi="Garamond"/>
          <w:szCs w:val="24"/>
        </w:rPr>
        <w:t>01/2012 and 10/2013</w:t>
      </w:r>
      <w:r>
        <w:rPr>
          <w:rFonts w:ascii="Garamond" w:hAnsi="Garamond"/>
          <w:szCs w:val="24"/>
        </w:rPr>
        <w:t>.</w:t>
      </w:r>
      <w:proofErr w:type="gramEnd"/>
      <w:r>
        <w:rPr>
          <w:rFonts w:ascii="Garamond" w:hAnsi="Garamond"/>
          <w:szCs w:val="24"/>
        </w:rPr>
        <w:t xml:space="preserve"> They </w:t>
      </w:r>
      <w:r w:rsidRPr="00986CE4">
        <w:rPr>
          <w:rFonts w:ascii="Garamond" w:hAnsi="Garamond"/>
          <w:szCs w:val="24"/>
        </w:rPr>
        <w:t>involved participant observation</w:t>
      </w:r>
      <w:r>
        <w:rPr>
          <w:rFonts w:ascii="Garamond" w:hAnsi="Garamond"/>
          <w:szCs w:val="24"/>
        </w:rPr>
        <w:t xml:space="preserve"> and action</w:t>
      </w:r>
      <w:r w:rsidRPr="00986CE4">
        <w:rPr>
          <w:rFonts w:ascii="Garamond" w:hAnsi="Garamond"/>
          <w:szCs w:val="24"/>
        </w:rPr>
        <w:t xml:space="preserve"> and interviews with those involved. See xxx [web address removed for peer-review]</w:t>
      </w:r>
    </w:p>
  </w:endnote>
  <w:endnote w:id="2">
    <w:p w14:paraId="44017B00" w14:textId="736384B1" w:rsidR="00E70CF3" w:rsidRPr="00986CE4" w:rsidRDefault="00E70CF3">
      <w:pPr>
        <w:pStyle w:val="normal0"/>
        <w:rPr>
          <w:rFonts w:ascii="Garamond" w:hAnsi="Garamond"/>
          <w:szCs w:val="24"/>
        </w:rPr>
      </w:pPr>
      <w:r w:rsidRPr="00986CE4">
        <w:rPr>
          <w:rFonts w:ascii="Garamond" w:hAnsi="Garamond"/>
          <w:szCs w:val="24"/>
          <w:vertAlign w:val="superscript"/>
        </w:rPr>
        <w:endnoteRef/>
      </w:r>
      <w:r>
        <w:rPr>
          <w:rFonts w:ascii="Garamond" w:hAnsi="Garamond"/>
          <w:szCs w:val="24"/>
        </w:rPr>
        <w:t xml:space="preserve"> Cape F</w:t>
      </w:r>
      <w:r w:rsidRPr="00986CE4">
        <w:rPr>
          <w:rFonts w:ascii="Garamond" w:hAnsi="Garamond"/>
          <w:szCs w:val="24"/>
        </w:rPr>
        <w:t xml:space="preserve">arewell website: http://www.capefarewell.com/ </w:t>
      </w:r>
      <w:r>
        <w:rPr>
          <w:rFonts w:ascii="Garamond" w:hAnsi="Garamond"/>
          <w:szCs w:val="24"/>
        </w:rPr>
        <w:t>(last accessed 21</w:t>
      </w:r>
      <w:r w:rsidRPr="009B5524">
        <w:rPr>
          <w:rFonts w:ascii="Garamond" w:hAnsi="Garamond"/>
          <w:szCs w:val="24"/>
          <w:vertAlign w:val="superscript"/>
        </w:rPr>
        <w:t>st</w:t>
      </w:r>
      <w:r>
        <w:rPr>
          <w:rFonts w:ascii="Garamond" w:hAnsi="Garamond"/>
          <w:szCs w:val="24"/>
        </w:rPr>
        <w:t xml:space="preserve"> May 2014).</w:t>
      </w:r>
    </w:p>
  </w:endnote>
  <w:endnote w:id="3">
    <w:p w14:paraId="07D89189" w14:textId="5D980119" w:rsidR="00E70CF3" w:rsidRPr="00986CE4" w:rsidRDefault="00E70CF3">
      <w:pPr>
        <w:pStyle w:val="normal0"/>
        <w:rPr>
          <w:rFonts w:ascii="Garamond" w:hAnsi="Garamond"/>
          <w:szCs w:val="24"/>
        </w:rPr>
      </w:pPr>
      <w:r w:rsidRPr="00986CE4">
        <w:rPr>
          <w:rFonts w:ascii="Garamond" w:hAnsi="Garamond"/>
          <w:szCs w:val="24"/>
          <w:vertAlign w:val="superscript"/>
        </w:rPr>
        <w:endnoteRef/>
      </w:r>
      <w:r w:rsidRPr="00986CE4">
        <w:rPr>
          <w:rFonts w:ascii="Garamond" w:hAnsi="Garamond"/>
          <w:szCs w:val="24"/>
        </w:rPr>
        <w:t xml:space="preserve"> </w:t>
      </w:r>
      <w:proofErr w:type="spellStart"/>
      <w:r w:rsidRPr="006D16A3">
        <w:rPr>
          <w:rFonts w:ascii="Garamond" w:hAnsi="Garamond"/>
          <w:i/>
          <w:szCs w:val="24"/>
        </w:rPr>
        <w:t>Birdyarns</w:t>
      </w:r>
      <w:proofErr w:type="spellEnd"/>
      <w:r w:rsidRPr="00986CE4">
        <w:rPr>
          <w:rFonts w:ascii="Garamond" w:hAnsi="Garamond"/>
          <w:szCs w:val="24"/>
        </w:rPr>
        <w:t xml:space="preserve"> knitting kit instructions, authors’ own.</w:t>
      </w:r>
    </w:p>
    <w:p w14:paraId="02A830A3" w14:textId="77777777" w:rsidR="00E70CF3" w:rsidRDefault="00E70CF3">
      <w:pPr>
        <w:pStyle w:val="normal0"/>
        <w:rPr>
          <w:sz w:val="20"/>
        </w:rPr>
      </w:pPr>
    </w:p>
    <w:p w14:paraId="63B62E95" w14:textId="77777777" w:rsidR="00E70CF3" w:rsidRDefault="00E70CF3" w:rsidP="00B93834">
      <w:pPr>
        <w:pStyle w:val="normal0"/>
        <w:spacing w:line="480" w:lineRule="auto"/>
        <w:rPr>
          <w:rFonts w:ascii="Garamond" w:eastAsia="Garamond" w:hAnsi="Garamond" w:cs="Garamond"/>
        </w:rPr>
      </w:pPr>
    </w:p>
    <w:p w14:paraId="5F25EEE8" w14:textId="77777777" w:rsidR="00E70CF3" w:rsidRDefault="00E70CF3" w:rsidP="00B93834">
      <w:pPr>
        <w:pStyle w:val="normal0"/>
        <w:spacing w:line="480" w:lineRule="auto"/>
        <w:rPr>
          <w:rFonts w:ascii="Garamond" w:eastAsia="Garamond" w:hAnsi="Garamond" w:cs="Garamond"/>
        </w:rPr>
      </w:pPr>
    </w:p>
    <w:p w14:paraId="5A340DC7" w14:textId="53FB1DE1" w:rsidR="00E70CF3" w:rsidRPr="00ED2B76" w:rsidRDefault="00E70CF3" w:rsidP="00B93834">
      <w:pPr>
        <w:pStyle w:val="normal0"/>
        <w:spacing w:line="480" w:lineRule="auto"/>
      </w:pPr>
      <w:r>
        <w:rPr>
          <w:rFonts w:ascii="Garamond" w:eastAsia="Garamond" w:hAnsi="Garamond" w:cs="Garamond"/>
        </w:rPr>
        <w:t xml:space="preserve">Figure Captions: </w:t>
      </w:r>
    </w:p>
    <w:p w14:paraId="08B46BDF" w14:textId="77777777" w:rsidR="00E70CF3" w:rsidRPr="00F919E5" w:rsidRDefault="00E70CF3" w:rsidP="00B93834">
      <w:pPr>
        <w:pStyle w:val="normal0"/>
        <w:spacing w:line="480" w:lineRule="auto"/>
      </w:pPr>
      <w:r>
        <w:rPr>
          <w:rFonts w:ascii="Garamond" w:eastAsia="Garamond" w:hAnsi="Garamond" w:cs="Garamond"/>
        </w:rPr>
        <w:t xml:space="preserve">Figure 1: </w:t>
      </w:r>
      <w:r>
        <w:rPr>
          <w:rFonts w:ascii="Garamond" w:eastAsia="Garamond" w:hAnsi="Garamond" w:cs="Garamond"/>
          <w:i/>
        </w:rPr>
        <w:t>Bird Yarns</w:t>
      </w:r>
      <w:r>
        <w:rPr>
          <w:rFonts w:ascii="Garamond" w:eastAsia="Garamond" w:hAnsi="Garamond" w:cs="Garamond"/>
        </w:rPr>
        <w:t xml:space="preserve"> (on the wire) Deidre Nelson (2012) (Photograph:  Authors’ own).</w:t>
      </w:r>
    </w:p>
    <w:p w14:paraId="0C9AFD12" w14:textId="66854369" w:rsidR="00E70CF3" w:rsidRDefault="00E70CF3" w:rsidP="00B93834">
      <w:pPr>
        <w:pStyle w:val="normal0"/>
        <w:spacing w:line="480" w:lineRule="auto"/>
      </w:pPr>
      <w:r>
        <w:rPr>
          <w:rFonts w:ascii="Garamond" w:eastAsia="Garamond" w:hAnsi="Garamond" w:cs="Garamond"/>
        </w:rPr>
        <w:t xml:space="preserve">Figure 2: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rPr>
        <w:t xml:space="preserve"> (the site) Frances Whitehead (2010- ) (</w:t>
      </w:r>
      <w:proofErr w:type="spellStart"/>
      <w:r>
        <w:rPr>
          <w:rFonts w:ascii="Garamond" w:eastAsia="Garamond" w:hAnsi="Garamond" w:cs="Garamond"/>
        </w:rPr>
        <w:t>Photgo</w:t>
      </w:r>
      <w:proofErr w:type="spellEnd"/>
      <w:r>
        <w:rPr>
          <w:rFonts w:ascii="Garamond" w:eastAsia="Garamond" w:hAnsi="Garamond" w:cs="Garamond"/>
        </w:rPr>
        <w:t xml:space="preserve"> Courtesy of the Artist)</w:t>
      </w:r>
    </w:p>
    <w:p w14:paraId="30EB4AD0" w14:textId="77777777" w:rsidR="00E70CF3" w:rsidRDefault="00E70CF3" w:rsidP="00B93834">
      <w:pPr>
        <w:pStyle w:val="normal0"/>
        <w:spacing w:line="480" w:lineRule="auto"/>
      </w:pPr>
      <w:r>
        <w:rPr>
          <w:rFonts w:ascii="Garamond" w:eastAsia="Garamond" w:hAnsi="Garamond" w:cs="Garamond"/>
        </w:rPr>
        <w:t xml:space="preserve">Figure 3: </w:t>
      </w:r>
      <w:r>
        <w:rPr>
          <w:rFonts w:ascii="Garamond" w:eastAsia="Garamond" w:hAnsi="Garamond" w:cs="Garamond"/>
          <w:i/>
        </w:rPr>
        <w:t>Bird Yarns</w:t>
      </w:r>
      <w:r>
        <w:rPr>
          <w:rFonts w:ascii="Garamond" w:eastAsia="Garamond" w:hAnsi="Garamond" w:cs="Garamond"/>
        </w:rPr>
        <w:t xml:space="preserve"> (detail) Deidre Nelson (2012) (Photograph: Authors’ own). </w:t>
      </w:r>
    </w:p>
    <w:p w14:paraId="4DA1C962" w14:textId="77777777" w:rsidR="00E70CF3" w:rsidRDefault="00E70CF3" w:rsidP="00B93834">
      <w:pPr>
        <w:pStyle w:val="normal0"/>
        <w:spacing w:line="480" w:lineRule="auto"/>
        <w:rPr>
          <w:rFonts w:ascii="Garamond" w:eastAsia="Garamond" w:hAnsi="Garamond" w:cs="Garamond"/>
        </w:rPr>
      </w:pPr>
      <w:r>
        <w:rPr>
          <w:rFonts w:ascii="Garamond" w:eastAsia="Garamond" w:hAnsi="Garamond" w:cs="Garamond"/>
        </w:rPr>
        <w:t xml:space="preserve">Figure 4: </w:t>
      </w:r>
      <w:r>
        <w:rPr>
          <w:rFonts w:ascii="Garamond" w:eastAsia="Garamond" w:hAnsi="Garamond" w:cs="Garamond"/>
          <w:i/>
        </w:rPr>
        <w:t xml:space="preserve">SLOW </w:t>
      </w:r>
      <w:proofErr w:type="spellStart"/>
      <w:r>
        <w:rPr>
          <w:rFonts w:ascii="Garamond" w:eastAsia="Garamond" w:hAnsi="Garamond" w:cs="Garamond"/>
          <w:i/>
        </w:rPr>
        <w:t>Cleanup</w:t>
      </w:r>
      <w:proofErr w:type="spellEnd"/>
      <w:r>
        <w:rPr>
          <w:rFonts w:ascii="Garamond" w:eastAsia="Garamond" w:hAnsi="Garamond" w:cs="Garamond"/>
        </w:rPr>
        <w:t xml:space="preserve"> (the plan) Frances Whitehead (2010- ) (Image: Courtesy of the Artist) </w:t>
      </w:r>
    </w:p>
    <w:p w14:paraId="52B793E9" w14:textId="77777777" w:rsidR="00E70CF3" w:rsidRDefault="00E70CF3" w:rsidP="00B93834">
      <w:pPr>
        <w:pStyle w:val="normal0"/>
        <w:spacing w:line="480" w:lineRule="auto"/>
      </w:pPr>
    </w:p>
    <w:p w14:paraId="67B22D48" w14:textId="77777777" w:rsidR="00E70CF3" w:rsidRDefault="00E70CF3" w:rsidP="00B93834">
      <w:pPr>
        <w:pStyle w:val="normal0"/>
      </w:pPr>
    </w:p>
    <w:p w14:paraId="3980029E" w14:textId="77777777" w:rsidR="00E70CF3" w:rsidRPr="00F40EE8" w:rsidRDefault="00E70CF3" w:rsidP="00B93834">
      <w:pPr>
        <w:pStyle w:val="normal0"/>
        <w:spacing w:line="480" w:lineRule="auto"/>
        <w:rPr>
          <w:rFonts w:ascii="Garamond" w:eastAsia="Garamond" w:hAnsi="Garamond" w:cs="Garamond"/>
          <w:b/>
        </w:rPr>
      </w:pPr>
      <w:r w:rsidRPr="00F40EE8">
        <w:rPr>
          <w:rFonts w:ascii="Garamond" w:eastAsia="Garamond" w:hAnsi="Garamond" w:cs="Garamond"/>
          <w:b/>
        </w:rPr>
        <w:t>References</w:t>
      </w:r>
    </w:p>
    <w:p w14:paraId="74A2BEE5" w14:textId="54C4BFE6" w:rsidR="00E70CF3" w:rsidRPr="00DB60C4" w:rsidRDefault="00E70CF3" w:rsidP="00B93834">
      <w:pPr>
        <w:pStyle w:val="normal0"/>
        <w:spacing w:line="480" w:lineRule="auto"/>
        <w:rPr>
          <w:rFonts w:ascii="Garamond" w:eastAsia="Garamond" w:hAnsi="Garamond" w:cs="Garamond"/>
          <w:i/>
        </w:rPr>
      </w:pPr>
      <w:r>
        <w:rPr>
          <w:rFonts w:ascii="Garamond" w:eastAsia="Garamond" w:hAnsi="Garamond" w:cs="Garamond"/>
        </w:rPr>
        <w:t xml:space="preserve">Ansell Pearson, K. 1999. </w:t>
      </w:r>
      <w:r w:rsidRPr="00DB60C4">
        <w:rPr>
          <w:rFonts w:ascii="Garamond" w:eastAsia="Garamond" w:hAnsi="Garamond" w:cs="Garamond"/>
          <w:i/>
        </w:rPr>
        <w:t xml:space="preserve">Germinal Life: The Difference and Repetition of </w:t>
      </w:r>
      <w:proofErr w:type="spellStart"/>
      <w:r w:rsidRPr="00DB60C4">
        <w:rPr>
          <w:rFonts w:ascii="Garamond" w:eastAsia="Garamond" w:hAnsi="Garamond" w:cs="Garamond"/>
          <w:i/>
        </w:rPr>
        <w:t>Deleuze</w:t>
      </w:r>
      <w:proofErr w:type="spellEnd"/>
      <w:r>
        <w:rPr>
          <w:rFonts w:ascii="Garamond" w:eastAsia="Garamond" w:hAnsi="Garamond" w:cs="Garamond"/>
        </w:rPr>
        <w:t xml:space="preserve">. London: </w:t>
      </w:r>
      <w:proofErr w:type="spellStart"/>
      <w:r>
        <w:rPr>
          <w:rFonts w:ascii="Garamond" w:eastAsia="Garamond" w:hAnsi="Garamond" w:cs="Garamond"/>
        </w:rPr>
        <w:t>Routledge</w:t>
      </w:r>
      <w:proofErr w:type="spellEnd"/>
      <w:r>
        <w:rPr>
          <w:rFonts w:ascii="Garamond" w:eastAsia="Garamond" w:hAnsi="Garamond" w:cs="Garamond"/>
        </w:rPr>
        <w:t>.</w:t>
      </w:r>
    </w:p>
    <w:p w14:paraId="04FC79E4" w14:textId="1A6F2182" w:rsidR="00E70CF3" w:rsidRPr="00F40EE8" w:rsidRDefault="00E70CF3" w:rsidP="00B93834">
      <w:pPr>
        <w:pStyle w:val="normal0"/>
        <w:spacing w:line="480" w:lineRule="auto"/>
        <w:rPr>
          <w:rFonts w:ascii="Garamond" w:hAnsi="Garamond"/>
        </w:rPr>
      </w:pPr>
      <w:r w:rsidRPr="00F40EE8">
        <w:rPr>
          <w:rFonts w:ascii="Garamond" w:eastAsia="Garamond" w:hAnsi="Garamond" w:cs="Garamond"/>
        </w:rPr>
        <w:t xml:space="preserve">Bishop, C.  2004. Antagonism and relational aesthetics. </w:t>
      </w:r>
      <w:proofErr w:type="gramStart"/>
      <w:r w:rsidRPr="00F40EE8">
        <w:rPr>
          <w:rFonts w:ascii="Garamond" w:eastAsia="Garamond" w:hAnsi="Garamond" w:cs="Garamond"/>
          <w:i/>
        </w:rPr>
        <w:t xml:space="preserve">October </w:t>
      </w:r>
      <w:r w:rsidRPr="00F40EE8">
        <w:rPr>
          <w:rFonts w:ascii="Garamond" w:eastAsia="Garamond" w:hAnsi="Garamond" w:cs="Garamond"/>
        </w:rPr>
        <w:t>110: 51-79.</w:t>
      </w:r>
      <w:proofErr w:type="gramEnd"/>
    </w:p>
    <w:p w14:paraId="2FC8108B" w14:textId="77777777" w:rsidR="00E70CF3" w:rsidRDefault="00E70CF3" w:rsidP="00B93834">
      <w:pPr>
        <w:pStyle w:val="normal0"/>
        <w:spacing w:line="480" w:lineRule="auto"/>
        <w:rPr>
          <w:rFonts w:ascii="Garamond" w:eastAsia="Garamond" w:hAnsi="Garamond" w:cs="Garamond"/>
        </w:rPr>
      </w:pPr>
      <w:r w:rsidRPr="00F40EE8">
        <w:rPr>
          <w:rFonts w:ascii="Garamond" w:eastAsia="Garamond" w:hAnsi="Garamond" w:cs="Garamond"/>
        </w:rPr>
        <w:t>Born, G. and A. Barry.  2010</w:t>
      </w:r>
      <w:r w:rsidRPr="0084665C">
        <w:rPr>
          <w:rFonts w:ascii="Garamond" w:eastAsia="Garamond" w:hAnsi="Garamond" w:cs="Garamond"/>
        </w:rPr>
        <w:t>. Art Science:</w:t>
      </w:r>
      <w:r>
        <w:rPr>
          <w:rFonts w:ascii="Garamond" w:eastAsia="Garamond" w:hAnsi="Garamond" w:cs="Garamond"/>
        </w:rPr>
        <w:t xml:space="preserve"> From Public Understanding to Public Experiment.</w:t>
      </w:r>
      <w:r w:rsidRPr="00F40EE8">
        <w:rPr>
          <w:rFonts w:ascii="Garamond" w:eastAsia="Garamond" w:hAnsi="Garamond" w:cs="Garamond"/>
          <w:i/>
        </w:rPr>
        <w:t xml:space="preserve"> Journal of Cultural Economy </w:t>
      </w:r>
      <w:r w:rsidRPr="00F40EE8">
        <w:rPr>
          <w:rFonts w:ascii="Garamond" w:eastAsia="Garamond" w:hAnsi="Garamond" w:cs="Garamond"/>
        </w:rPr>
        <w:t xml:space="preserve">3(1): 103-19. </w:t>
      </w:r>
      <w:r>
        <w:rPr>
          <w:rFonts w:ascii="Garamond" w:eastAsia="Garamond" w:hAnsi="Garamond" w:cs="Garamond"/>
        </w:rPr>
        <w:t xml:space="preserve"> </w:t>
      </w:r>
    </w:p>
    <w:p w14:paraId="091B8C8F" w14:textId="292F7D5D" w:rsidR="00E70CF3" w:rsidRPr="0084665C" w:rsidRDefault="00E70CF3" w:rsidP="00B93834">
      <w:pPr>
        <w:pStyle w:val="normal0"/>
        <w:spacing w:line="480" w:lineRule="auto"/>
        <w:rPr>
          <w:rFonts w:ascii="Garamond" w:hAnsi="Garamond"/>
        </w:rPr>
      </w:pPr>
      <w:proofErr w:type="gramStart"/>
      <w:r w:rsidRPr="00F40EE8">
        <w:rPr>
          <w:rFonts w:ascii="Garamond" w:eastAsia="Garamond" w:hAnsi="Garamond" w:cs="Garamond"/>
        </w:rPr>
        <w:t>Braun, B. 2005.</w:t>
      </w:r>
      <w:proofErr w:type="gramEnd"/>
      <w:r w:rsidRPr="00F40EE8">
        <w:rPr>
          <w:rFonts w:ascii="Garamond" w:eastAsia="Garamond" w:hAnsi="Garamond" w:cs="Garamond"/>
        </w:rPr>
        <w:t xml:space="preserve"> Environmental Issues: Writing a more-than-human urban geography. </w:t>
      </w:r>
      <w:r w:rsidRPr="0084665C">
        <w:rPr>
          <w:rFonts w:ascii="Garamond" w:eastAsia="Garamond" w:hAnsi="Garamond" w:cs="Garamond"/>
          <w:i/>
        </w:rPr>
        <w:t>Progress in Human Geography</w:t>
      </w:r>
      <w:r w:rsidRPr="0084665C">
        <w:rPr>
          <w:rFonts w:ascii="Garamond" w:eastAsia="Garamond" w:hAnsi="Garamond" w:cs="Garamond"/>
        </w:rPr>
        <w:t xml:space="preserve"> 29(5): 635-50.</w:t>
      </w:r>
    </w:p>
    <w:p w14:paraId="00EC0B11" w14:textId="18BAF582" w:rsidR="00E70CF3" w:rsidRPr="00F40EE8" w:rsidRDefault="00E70CF3" w:rsidP="00B93834">
      <w:pPr>
        <w:pStyle w:val="normal0"/>
        <w:spacing w:line="480" w:lineRule="auto"/>
        <w:rPr>
          <w:rFonts w:ascii="Garamond" w:hAnsi="Garamond"/>
        </w:rPr>
      </w:pPr>
      <w:r w:rsidRPr="0084665C">
        <w:rPr>
          <w:rFonts w:ascii="Garamond" w:eastAsia="Garamond" w:hAnsi="Garamond" w:cs="Garamond"/>
        </w:rPr>
        <w:t xml:space="preserve">———. 2006. Towards a New Earth and </w:t>
      </w:r>
      <w:proofErr w:type="gramStart"/>
      <w:r w:rsidRPr="0084665C">
        <w:rPr>
          <w:rFonts w:ascii="Garamond" w:eastAsia="Garamond" w:hAnsi="Garamond" w:cs="Garamond"/>
        </w:rPr>
        <w:t>a New</w:t>
      </w:r>
      <w:proofErr w:type="gramEnd"/>
      <w:r w:rsidRPr="0084665C">
        <w:rPr>
          <w:rFonts w:ascii="Garamond" w:eastAsia="Garamond" w:hAnsi="Garamond" w:cs="Garamond"/>
        </w:rPr>
        <w:t xml:space="preserve"> Humanity: Nature, Ontology, Politics, Global natures in the space of assemblage. In </w:t>
      </w:r>
      <w:r w:rsidRPr="0084665C">
        <w:rPr>
          <w:rFonts w:ascii="Garamond" w:eastAsia="Garamond" w:hAnsi="Garamond" w:cs="Garamond"/>
          <w:i/>
        </w:rPr>
        <w:t xml:space="preserve">David Harvey: A Critical Reader. </w:t>
      </w:r>
      <w:r w:rsidRPr="0084665C">
        <w:rPr>
          <w:rFonts w:ascii="Garamond" w:eastAsia="Garamond" w:hAnsi="Garamond" w:cs="Garamond"/>
        </w:rPr>
        <w:t xml:space="preserve">Ed. N. </w:t>
      </w:r>
      <w:proofErr w:type="spellStart"/>
      <w:r w:rsidRPr="0084665C">
        <w:rPr>
          <w:rFonts w:ascii="Garamond" w:eastAsia="Garamond" w:hAnsi="Garamond" w:cs="Garamond"/>
        </w:rPr>
        <w:t>Castree</w:t>
      </w:r>
      <w:proofErr w:type="spellEnd"/>
      <w:r w:rsidRPr="0084665C">
        <w:rPr>
          <w:rFonts w:ascii="Garamond" w:eastAsia="Garamond" w:hAnsi="Garamond" w:cs="Garamond"/>
        </w:rPr>
        <w:t xml:space="preserve"> and D. Gregory, 191-222, London: </w:t>
      </w:r>
      <w:proofErr w:type="spellStart"/>
      <w:r w:rsidRPr="0084665C">
        <w:rPr>
          <w:rFonts w:ascii="Garamond" w:eastAsia="Garamond" w:hAnsi="Garamond" w:cs="Garamond"/>
        </w:rPr>
        <w:t>Blackwells</w:t>
      </w:r>
      <w:proofErr w:type="spellEnd"/>
      <w:r w:rsidRPr="0084665C">
        <w:rPr>
          <w:rFonts w:ascii="Garamond" w:eastAsia="Garamond" w:hAnsi="Garamond" w:cs="Garamond"/>
        </w:rPr>
        <w:t>.</w:t>
      </w:r>
    </w:p>
    <w:p w14:paraId="7A7138BB" w14:textId="46DED0FE" w:rsidR="00E70CF3" w:rsidRPr="00F40EE8" w:rsidRDefault="00E70CF3" w:rsidP="00B93834">
      <w:pPr>
        <w:pStyle w:val="normal0"/>
        <w:spacing w:line="480" w:lineRule="auto"/>
        <w:rPr>
          <w:rFonts w:ascii="Garamond" w:eastAsia="Garamond" w:hAnsi="Garamond" w:cs="Garamond"/>
        </w:rPr>
      </w:pPr>
      <w:proofErr w:type="gramStart"/>
      <w:r>
        <w:rPr>
          <w:rFonts w:ascii="Garamond" w:eastAsia="Garamond" w:hAnsi="Garamond" w:cs="Garamond"/>
        </w:rPr>
        <w:t xml:space="preserve">Braun, B, and S. </w:t>
      </w:r>
      <w:proofErr w:type="spellStart"/>
      <w:r>
        <w:rPr>
          <w:rFonts w:ascii="Garamond" w:eastAsia="Garamond" w:hAnsi="Garamond" w:cs="Garamond"/>
        </w:rPr>
        <w:t>Whatmore</w:t>
      </w:r>
      <w:proofErr w:type="spellEnd"/>
      <w:r>
        <w:rPr>
          <w:rFonts w:ascii="Garamond" w:eastAsia="Garamond" w:hAnsi="Garamond" w:cs="Garamond"/>
        </w:rPr>
        <w:t>.</w:t>
      </w:r>
      <w:proofErr w:type="gramEnd"/>
      <w:r>
        <w:rPr>
          <w:rFonts w:ascii="Garamond" w:eastAsia="Garamond" w:hAnsi="Garamond" w:cs="Garamond"/>
        </w:rPr>
        <w:t xml:space="preserve"> </w:t>
      </w:r>
      <w:proofErr w:type="gramStart"/>
      <w:r w:rsidRPr="00F40EE8">
        <w:rPr>
          <w:rFonts w:ascii="Garamond" w:eastAsia="Garamond" w:hAnsi="Garamond" w:cs="Garamond"/>
        </w:rPr>
        <w:t>eds</w:t>
      </w:r>
      <w:proofErr w:type="gramEnd"/>
      <w:r w:rsidRPr="00F40EE8">
        <w:rPr>
          <w:rFonts w:ascii="Garamond" w:eastAsia="Garamond" w:hAnsi="Garamond" w:cs="Garamond"/>
        </w:rPr>
        <w:t xml:space="preserve">. 2010. </w:t>
      </w:r>
      <w:r w:rsidRPr="00F40EE8">
        <w:rPr>
          <w:rFonts w:ascii="Garamond" w:eastAsia="Garamond" w:hAnsi="Garamond" w:cs="Garamond"/>
          <w:i/>
        </w:rPr>
        <w:t xml:space="preserve">Political matter: </w:t>
      </w:r>
      <w:proofErr w:type="spellStart"/>
      <w:r w:rsidRPr="00F40EE8">
        <w:rPr>
          <w:rFonts w:ascii="Garamond" w:eastAsia="Garamond" w:hAnsi="Garamond" w:cs="Garamond"/>
          <w:i/>
        </w:rPr>
        <w:t>Technoscience</w:t>
      </w:r>
      <w:proofErr w:type="spellEnd"/>
      <w:r w:rsidRPr="00F40EE8">
        <w:rPr>
          <w:rFonts w:ascii="Garamond" w:eastAsia="Garamond" w:hAnsi="Garamond" w:cs="Garamond"/>
          <w:i/>
        </w:rPr>
        <w:t>, democracy and public life</w:t>
      </w:r>
      <w:r w:rsidRPr="00F40EE8">
        <w:rPr>
          <w:rFonts w:ascii="Garamond" w:eastAsia="Garamond" w:hAnsi="Garamond" w:cs="Garamond"/>
        </w:rPr>
        <w:t>. Minneapolis: University of Minnesota Press.</w:t>
      </w:r>
    </w:p>
    <w:p w14:paraId="748F18A4" w14:textId="1307AC8D" w:rsidR="00E70CF3" w:rsidRPr="00F40EE8" w:rsidRDefault="00E70CF3" w:rsidP="00B93834">
      <w:pPr>
        <w:pStyle w:val="normal0"/>
        <w:spacing w:line="480" w:lineRule="auto"/>
        <w:rPr>
          <w:rFonts w:ascii="Garamond" w:eastAsia="Garamond" w:hAnsi="Garamond" w:cs="Garamond"/>
        </w:rPr>
      </w:pPr>
      <w:proofErr w:type="spellStart"/>
      <w:proofErr w:type="gramStart"/>
      <w:r w:rsidRPr="00F40EE8">
        <w:rPr>
          <w:rFonts w:ascii="Garamond" w:eastAsia="Garamond" w:hAnsi="Garamond" w:cs="Garamond"/>
        </w:rPr>
        <w:t>Callon</w:t>
      </w:r>
      <w:proofErr w:type="spellEnd"/>
      <w:r w:rsidRPr="00F40EE8">
        <w:rPr>
          <w:rFonts w:ascii="Garamond" w:eastAsia="Garamond" w:hAnsi="Garamond" w:cs="Garamond"/>
        </w:rPr>
        <w:t>, M. 1998.</w:t>
      </w:r>
      <w:proofErr w:type="gramEnd"/>
      <w:r w:rsidRPr="00F40EE8">
        <w:rPr>
          <w:rFonts w:ascii="Garamond" w:eastAsia="Garamond" w:hAnsi="Garamond" w:cs="Garamond"/>
        </w:rPr>
        <w:t xml:space="preserve"> An Essay on Framing and Overflowing: Economic Extern</w:t>
      </w:r>
      <w:r>
        <w:rPr>
          <w:rFonts w:ascii="Garamond" w:eastAsia="Garamond" w:hAnsi="Garamond" w:cs="Garamond"/>
        </w:rPr>
        <w:t xml:space="preserve">alities Revisited by Sociology. </w:t>
      </w:r>
      <w:proofErr w:type="gramStart"/>
      <w:r>
        <w:rPr>
          <w:rFonts w:ascii="Garamond" w:eastAsia="Garamond" w:hAnsi="Garamond" w:cs="Garamond"/>
        </w:rPr>
        <w:t>In</w:t>
      </w:r>
      <w:r w:rsidRPr="00F40EE8">
        <w:rPr>
          <w:rFonts w:ascii="Garamond" w:eastAsia="Garamond" w:hAnsi="Garamond" w:cs="Garamond"/>
        </w:rPr>
        <w:t xml:space="preserve"> </w:t>
      </w:r>
      <w:r w:rsidRPr="00F40EE8">
        <w:rPr>
          <w:rFonts w:ascii="Garamond" w:eastAsia="Garamond" w:hAnsi="Garamond" w:cs="Garamond"/>
          <w:i/>
        </w:rPr>
        <w:t>The Laws of Markets</w:t>
      </w:r>
      <w:r>
        <w:rPr>
          <w:rFonts w:ascii="Garamond" w:eastAsia="Garamond" w:hAnsi="Garamond" w:cs="Garamond"/>
          <w:i/>
        </w:rPr>
        <w:t xml:space="preserve">, </w:t>
      </w:r>
      <w:r>
        <w:rPr>
          <w:rFonts w:ascii="Garamond" w:eastAsia="Garamond" w:hAnsi="Garamond" w:cs="Garamond"/>
        </w:rPr>
        <w:t xml:space="preserve">ed. M. </w:t>
      </w:r>
      <w:proofErr w:type="spellStart"/>
      <w:r>
        <w:rPr>
          <w:rFonts w:ascii="Garamond" w:eastAsia="Garamond" w:hAnsi="Garamond" w:cs="Garamond"/>
        </w:rPr>
        <w:t>Callon</w:t>
      </w:r>
      <w:proofErr w:type="spellEnd"/>
      <w:r>
        <w:rPr>
          <w:rFonts w:ascii="Garamond" w:eastAsia="Garamond" w:hAnsi="Garamond" w:cs="Garamond"/>
        </w:rPr>
        <w:t>,</w:t>
      </w:r>
      <w:r w:rsidRPr="00F40EE8">
        <w:rPr>
          <w:rFonts w:ascii="Garamond" w:eastAsia="Garamond" w:hAnsi="Garamond" w:cs="Garamond"/>
          <w:i/>
        </w:rPr>
        <w:t xml:space="preserve"> </w:t>
      </w:r>
      <w:r w:rsidRPr="00F40EE8">
        <w:rPr>
          <w:rFonts w:ascii="Garamond" w:eastAsia="Garamond" w:hAnsi="Garamond" w:cs="Garamond"/>
        </w:rPr>
        <w:t>244-269</w:t>
      </w:r>
      <w:r>
        <w:rPr>
          <w:rFonts w:ascii="Garamond" w:eastAsia="Garamond" w:hAnsi="Garamond" w:cs="Garamond"/>
        </w:rPr>
        <w:t>.</w:t>
      </w:r>
      <w:proofErr w:type="gramEnd"/>
      <w:r>
        <w:rPr>
          <w:rFonts w:ascii="Garamond" w:eastAsia="Garamond" w:hAnsi="Garamond" w:cs="Garamond"/>
        </w:rPr>
        <w:t xml:space="preserve"> Oxford: Blackwell.</w:t>
      </w:r>
    </w:p>
    <w:p w14:paraId="282BB8CD" w14:textId="28735366" w:rsidR="00E70CF3" w:rsidRPr="00F40EE8" w:rsidRDefault="00E70CF3" w:rsidP="00B93834">
      <w:pPr>
        <w:pStyle w:val="normal0"/>
        <w:spacing w:line="480" w:lineRule="auto"/>
        <w:rPr>
          <w:rFonts w:ascii="Garamond" w:eastAsia="Garamond" w:hAnsi="Garamond" w:cs="Garamond"/>
        </w:rPr>
      </w:pPr>
      <w:r w:rsidRPr="00F40EE8">
        <w:rPr>
          <w:rFonts w:ascii="Garamond" w:eastAsia="Garamond" w:hAnsi="Garamond" w:cs="Garamond"/>
        </w:rPr>
        <w:t xml:space="preserve">Daniels, S. 1993. </w:t>
      </w:r>
      <w:r w:rsidRPr="00F40EE8">
        <w:rPr>
          <w:rFonts w:ascii="Garamond" w:eastAsia="Garamond" w:hAnsi="Garamond" w:cs="Garamond"/>
          <w:i/>
        </w:rPr>
        <w:t>Fields of Vision: Landscape and National Identity in England and the United States</w:t>
      </w:r>
      <w:r w:rsidRPr="00F40EE8">
        <w:rPr>
          <w:rFonts w:ascii="Garamond" w:eastAsia="Garamond" w:hAnsi="Garamond" w:cs="Garamond"/>
        </w:rPr>
        <w:t>. Princeton: Princeton University Press.</w:t>
      </w:r>
    </w:p>
    <w:p w14:paraId="065D836F" w14:textId="57694E1F" w:rsidR="00E70CF3" w:rsidRPr="00F40EE8" w:rsidRDefault="00E70CF3" w:rsidP="00B93834">
      <w:pPr>
        <w:pStyle w:val="normal0"/>
        <w:spacing w:line="480" w:lineRule="auto"/>
        <w:rPr>
          <w:rFonts w:ascii="Garamond" w:hAnsi="Garamond"/>
        </w:rPr>
      </w:pPr>
      <w:proofErr w:type="gramStart"/>
      <w:r w:rsidRPr="00F40EE8">
        <w:rPr>
          <w:rFonts w:ascii="Garamond" w:hAnsi="Garamond"/>
        </w:rPr>
        <w:t>Dixon, D. 2009.</w:t>
      </w:r>
      <w:proofErr w:type="gramEnd"/>
      <w:r w:rsidRPr="00F40EE8">
        <w:rPr>
          <w:rFonts w:ascii="Garamond" w:hAnsi="Garamond"/>
        </w:rPr>
        <w:t xml:space="preserve"> </w:t>
      </w:r>
      <w:r w:rsidRPr="00DB60C4">
        <w:rPr>
          <w:rFonts w:ascii="Garamond" w:hAnsi="Garamond"/>
        </w:rPr>
        <w:t>Creating the semi-living: on politics, aesthetics and the more-than-human.</w:t>
      </w:r>
      <w:r w:rsidRPr="00F40EE8">
        <w:rPr>
          <w:rFonts w:ascii="Garamond" w:hAnsi="Garamond"/>
          <w:i/>
        </w:rPr>
        <w:t xml:space="preserve"> </w:t>
      </w:r>
      <w:r w:rsidRPr="00DB60C4">
        <w:rPr>
          <w:rFonts w:ascii="Garamond" w:hAnsi="Garamond"/>
          <w:i/>
        </w:rPr>
        <w:t>Transactions of the Institute of British Geographers</w:t>
      </w:r>
      <w:r w:rsidRPr="00F40EE8">
        <w:rPr>
          <w:rFonts w:ascii="Garamond" w:hAnsi="Garamond"/>
        </w:rPr>
        <w:t xml:space="preserve"> </w:t>
      </w:r>
      <w:r w:rsidRPr="00F40EE8">
        <w:rPr>
          <w:rFonts w:ascii="Garamond" w:hAnsi="Garamond"/>
          <w:lang w:val="en-US"/>
        </w:rPr>
        <w:t>34 (</w:t>
      </w:r>
      <w:r w:rsidRPr="0084665C">
        <w:rPr>
          <w:rFonts w:ascii="Garamond" w:hAnsi="Garamond"/>
          <w:lang w:val="en-US"/>
        </w:rPr>
        <w:t>4): 411-425.</w:t>
      </w:r>
    </w:p>
    <w:p w14:paraId="4C87F08C" w14:textId="1322985E" w:rsidR="00E70CF3" w:rsidRPr="00F40EE8" w:rsidRDefault="00E70CF3" w:rsidP="00B93834">
      <w:pPr>
        <w:pStyle w:val="normal0"/>
        <w:spacing w:line="480" w:lineRule="auto"/>
        <w:rPr>
          <w:rFonts w:ascii="Garamond" w:hAnsi="Garamond"/>
        </w:rPr>
      </w:pPr>
      <w:r w:rsidRPr="00F40EE8">
        <w:rPr>
          <w:rFonts w:ascii="Garamond" w:eastAsia="Garamond" w:hAnsi="Garamond" w:cs="Garamond"/>
        </w:rPr>
        <w:t>Dixon, D.</w:t>
      </w:r>
      <w:proofErr w:type="gramStart"/>
      <w:r>
        <w:rPr>
          <w:rFonts w:ascii="Garamond" w:eastAsia="Garamond" w:hAnsi="Garamond" w:cs="Garamond"/>
        </w:rPr>
        <w:t>,</w:t>
      </w:r>
      <w:r w:rsidRPr="00F40EE8">
        <w:rPr>
          <w:rFonts w:ascii="Garamond" w:eastAsia="Garamond" w:hAnsi="Garamond" w:cs="Garamond"/>
        </w:rPr>
        <w:t xml:space="preserve">  H</w:t>
      </w:r>
      <w:proofErr w:type="gramEnd"/>
      <w:r w:rsidRPr="00F40EE8">
        <w:rPr>
          <w:rFonts w:ascii="Garamond" w:eastAsia="Garamond" w:hAnsi="Garamond" w:cs="Garamond"/>
        </w:rPr>
        <w:t>. Hawkins</w:t>
      </w:r>
      <w:r>
        <w:rPr>
          <w:rFonts w:ascii="Garamond" w:eastAsia="Garamond" w:hAnsi="Garamond" w:cs="Garamond"/>
        </w:rPr>
        <w:t>,</w:t>
      </w:r>
      <w:r w:rsidRPr="00F40EE8">
        <w:rPr>
          <w:rFonts w:ascii="Garamond" w:eastAsia="Garamond" w:hAnsi="Garamond" w:cs="Garamond"/>
        </w:rPr>
        <w:t xml:space="preserve"> and L. </w:t>
      </w:r>
      <w:proofErr w:type="spellStart"/>
      <w:r w:rsidRPr="00F40EE8">
        <w:rPr>
          <w:rFonts w:ascii="Garamond" w:eastAsia="Garamond" w:hAnsi="Garamond" w:cs="Garamond"/>
        </w:rPr>
        <w:t>Straughan</w:t>
      </w:r>
      <w:proofErr w:type="spellEnd"/>
      <w:r w:rsidRPr="00F40EE8">
        <w:rPr>
          <w:rFonts w:ascii="Garamond" w:eastAsia="Garamond" w:hAnsi="Garamond" w:cs="Garamond"/>
        </w:rPr>
        <w:t xml:space="preserve">. 2013. Of </w:t>
      </w:r>
      <w:r>
        <w:rPr>
          <w:rFonts w:ascii="Garamond" w:eastAsia="Garamond" w:hAnsi="Garamond" w:cs="Garamond"/>
        </w:rPr>
        <w:t>h</w:t>
      </w:r>
      <w:r w:rsidRPr="00F40EE8">
        <w:rPr>
          <w:rFonts w:ascii="Garamond" w:eastAsia="Garamond" w:hAnsi="Garamond" w:cs="Garamond"/>
        </w:rPr>
        <w:t xml:space="preserve">uman </w:t>
      </w:r>
      <w:r>
        <w:rPr>
          <w:rFonts w:ascii="Garamond" w:eastAsia="Garamond" w:hAnsi="Garamond" w:cs="Garamond"/>
        </w:rPr>
        <w:t>b</w:t>
      </w:r>
      <w:r w:rsidRPr="00F40EE8">
        <w:rPr>
          <w:rFonts w:ascii="Garamond" w:eastAsia="Garamond" w:hAnsi="Garamond" w:cs="Garamond"/>
        </w:rPr>
        <w:t xml:space="preserve">irds and </w:t>
      </w:r>
      <w:r>
        <w:rPr>
          <w:rFonts w:ascii="Garamond" w:eastAsia="Garamond" w:hAnsi="Garamond" w:cs="Garamond"/>
        </w:rPr>
        <w:t>l</w:t>
      </w:r>
      <w:r w:rsidRPr="00F40EE8">
        <w:rPr>
          <w:rFonts w:ascii="Garamond" w:eastAsia="Garamond" w:hAnsi="Garamond" w:cs="Garamond"/>
        </w:rPr>
        <w:t xml:space="preserve">iving </w:t>
      </w:r>
      <w:r>
        <w:rPr>
          <w:rFonts w:ascii="Garamond" w:eastAsia="Garamond" w:hAnsi="Garamond" w:cs="Garamond"/>
        </w:rPr>
        <w:t>r</w:t>
      </w:r>
      <w:r w:rsidRPr="00F40EE8">
        <w:rPr>
          <w:rFonts w:ascii="Garamond" w:eastAsia="Garamond" w:hAnsi="Garamond" w:cs="Garamond"/>
        </w:rPr>
        <w:t xml:space="preserve">ocks: Remaking </w:t>
      </w:r>
      <w:r>
        <w:rPr>
          <w:rFonts w:ascii="Garamond" w:eastAsia="Garamond" w:hAnsi="Garamond" w:cs="Garamond"/>
        </w:rPr>
        <w:t>a</w:t>
      </w:r>
      <w:r w:rsidRPr="00F40EE8">
        <w:rPr>
          <w:rFonts w:ascii="Garamond" w:eastAsia="Garamond" w:hAnsi="Garamond" w:cs="Garamond"/>
        </w:rPr>
        <w:t xml:space="preserve">esthetics for </w:t>
      </w:r>
      <w:r>
        <w:rPr>
          <w:rFonts w:ascii="Garamond" w:eastAsia="Garamond" w:hAnsi="Garamond" w:cs="Garamond"/>
        </w:rPr>
        <w:t>p</w:t>
      </w:r>
      <w:r w:rsidRPr="00F40EE8">
        <w:rPr>
          <w:rFonts w:ascii="Garamond" w:eastAsia="Garamond" w:hAnsi="Garamond" w:cs="Garamond"/>
        </w:rPr>
        <w:t>ost-</w:t>
      </w:r>
      <w:r>
        <w:rPr>
          <w:rFonts w:ascii="Garamond" w:eastAsia="Garamond" w:hAnsi="Garamond" w:cs="Garamond"/>
        </w:rPr>
        <w:t>h</w:t>
      </w:r>
      <w:r w:rsidRPr="00F40EE8">
        <w:rPr>
          <w:rFonts w:ascii="Garamond" w:eastAsia="Garamond" w:hAnsi="Garamond" w:cs="Garamond"/>
        </w:rPr>
        <w:t xml:space="preserve">uman </w:t>
      </w:r>
      <w:r>
        <w:rPr>
          <w:rFonts w:ascii="Garamond" w:eastAsia="Garamond" w:hAnsi="Garamond" w:cs="Garamond"/>
        </w:rPr>
        <w:t>w</w:t>
      </w:r>
      <w:r w:rsidRPr="00F40EE8">
        <w:rPr>
          <w:rFonts w:ascii="Garamond" w:eastAsia="Garamond" w:hAnsi="Garamond" w:cs="Garamond"/>
        </w:rPr>
        <w:t xml:space="preserve">orlds. </w:t>
      </w:r>
      <w:r w:rsidRPr="00F40EE8">
        <w:rPr>
          <w:rFonts w:ascii="Garamond" w:eastAsia="Garamond" w:hAnsi="Garamond" w:cs="Garamond"/>
          <w:i/>
        </w:rPr>
        <w:t>Dialogues in Human Geography</w:t>
      </w:r>
      <w:r w:rsidRPr="00F40EE8">
        <w:rPr>
          <w:rFonts w:ascii="Garamond" w:eastAsia="Garamond" w:hAnsi="Garamond" w:cs="Garamond"/>
        </w:rPr>
        <w:t xml:space="preserve"> 2(3): 249-70. </w:t>
      </w:r>
    </w:p>
    <w:p w14:paraId="1623FFAE" w14:textId="313C0C44" w:rsidR="00E70CF3" w:rsidRPr="00F40EE8" w:rsidRDefault="00E70CF3" w:rsidP="00B93834">
      <w:pPr>
        <w:pStyle w:val="normal0"/>
        <w:spacing w:line="480" w:lineRule="auto"/>
        <w:rPr>
          <w:rFonts w:ascii="Garamond" w:eastAsia="Garamond" w:hAnsi="Garamond" w:cs="Garamond"/>
        </w:rPr>
      </w:pPr>
      <w:proofErr w:type="spellStart"/>
      <w:r w:rsidRPr="00F40EE8">
        <w:rPr>
          <w:rFonts w:ascii="Garamond" w:eastAsia="Garamond" w:hAnsi="Garamond" w:cs="Garamond"/>
        </w:rPr>
        <w:t>Gabrys</w:t>
      </w:r>
      <w:proofErr w:type="spellEnd"/>
      <w:r w:rsidRPr="00F40EE8">
        <w:rPr>
          <w:rFonts w:ascii="Garamond" w:eastAsia="Garamond" w:hAnsi="Garamond" w:cs="Garamond"/>
        </w:rPr>
        <w:t>, J.</w:t>
      </w:r>
      <w:r>
        <w:rPr>
          <w:rFonts w:ascii="Garamond" w:eastAsia="Garamond" w:hAnsi="Garamond" w:cs="Garamond"/>
        </w:rPr>
        <w:t>,</w:t>
      </w:r>
      <w:r w:rsidRPr="00F40EE8">
        <w:rPr>
          <w:rFonts w:ascii="Garamond" w:eastAsia="Garamond" w:hAnsi="Garamond" w:cs="Garamond"/>
        </w:rPr>
        <w:t xml:space="preserve"> and </w:t>
      </w:r>
      <w:proofErr w:type="spellStart"/>
      <w:r w:rsidRPr="00F40EE8">
        <w:rPr>
          <w:rFonts w:ascii="Garamond" w:eastAsia="Garamond" w:hAnsi="Garamond" w:cs="Garamond"/>
        </w:rPr>
        <w:t>Yusoff</w:t>
      </w:r>
      <w:proofErr w:type="spellEnd"/>
      <w:r w:rsidRPr="00F40EE8">
        <w:rPr>
          <w:rFonts w:ascii="Garamond" w:eastAsia="Garamond" w:hAnsi="Garamond" w:cs="Garamond"/>
        </w:rPr>
        <w:t xml:space="preserve">, K. 2011. Climate Change and the Imagination. </w:t>
      </w:r>
      <w:r w:rsidRPr="00F40EE8">
        <w:rPr>
          <w:rFonts w:ascii="Garamond" w:eastAsia="Garamond" w:hAnsi="Garamond" w:cs="Garamond"/>
          <w:i/>
        </w:rPr>
        <w:t xml:space="preserve">Wiley </w:t>
      </w:r>
      <w:proofErr w:type="spellStart"/>
      <w:r w:rsidRPr="00F40EE8">
        <w:rPr>
          <w:rFonts w:ascii="Garamond" w:eastAsia="Garamond" w:hAnsi="Garamond" w:cs="Garamond"/>
          <w:i/>
        </w:rPr>
        <w:t>Interdisic</w:t>
      </w:r>
      <w:r>
        <w:rPr>
          <w:rFonts w:ascii="Garamond" w:eastAsia="Garamond" w:hAnsi="Garamond" w:cs="Garamond"/>
          <w:i/>
        </w:rPr>
        <w:t>plinary</w:t>
      </w:r>
      <w:proofErr w:type="spellEnd"/>
      <w:r>
        <w:rPr>
          <w:rFonts w:ascii="Garamond" w:eastAsia="Garamond" w:hAnsi="Garamond" w:cs="Garamond"/>
          <w:i/>
        </w:rPr>
        <w:t xml:space="preserve"> Reviews: Climate Change</w:t>
      </w:r>
      <w:r w:rsidRPr="00F40EE8">
        <w:rPr>
          <w:rFonts w:ascii="Garamond" w:eastAsia="Garamond" w:hAnsi="Garamond" w:cs="Garamond"/>
          <w:i/>
        </w:rPr>
        <w:t xml:space="preserve"> </w:t>
      </w:r>
      <w:r>
        <w:rPr>
          <w:rFonts w:ascii="Garamond" w:eastAsia="Garamond" w:hAnsi="Garamond" w:cs="Garamond"/>
        </w:rPr>
        <w:t>2 (4)</w:t>
      </w:r>
      <w:r w:rsidRPr="00F40EE8">
        <w:rPr>
          <w:rFonts w:ascii="Garamond" w:eastAsia="Garamond" w:hAnsi="Garamond" w:cs="Garamond"/>
        </w:rPr>
        <w:t>: 516-634.</w:t>
      </w:r>
    </w:p>
    <w:p w14:paraId="7E14815C" w14:textId="59A3C6CD" w:rsidR="00E70CF3" w:rsidRPr="00F40EE8" w:rsidRDefault="00E70CF3" w:rsidP="00B93834">
      <w:pPr>
        <w:pStyle w:val="normal0"/>
        <w:spacing w:line="480" w:lineRule="auto"/>
        <w:rPr>
          <w:rFonts w:ascii="Garamond" w:hAnsi="Garamond"/>
        </w:rPr>
      </w:pPr>
      <w:proofErr w:type="spellStart"/>
      <w:r w:rsidRPr="00F40EE8">
        <w:rPr>
          <w:rFonts w:ascii="Garamond" w:eastAsia="Garamond" w:hAnsi="Garamond" w:cs="Garamond"/>
        </w:rPr>
        <w:t>Gabrys</w:t>
      </w:r>
      <w:proofErr w:type="spellEnd"/>
      <w:r w:rsidRPr="00F40EE8">
        <w:rPr>
          <w:rFonts w:ascii="Garamond" w:eastAsia="Garamond" w:hAnsi="Garamond" w:cs="Garamond"/>
        </w:rPr>
        <w:t>, J</w:t>
      </w:r>
      <w:r>
        <w:rPr>
          <w:rFonts w:ascii="Garamond" w:eastAsia="Garamond" w:hAnsi="Garamond" w:cs="Garamond"/>
        </w:rPr>
        <w:t>.,</w:t>
      </w:r>
      <w:r w:rsidRPr="00F40EE8">
        <w:rPr>
          <w:rFonts w:ascii="Garamond" w:eastAsia="Garamond" w:hAnsi="Garamond" w:cs="Garamond"/>
        </w:rPr>
        <w:t xml:space="preserve"> and </w:t>
      </w:r>
      <w:r>
        <w:rPr>
          <w:rFonts w:ascii="Garamond" w:eastAsia="Garamond" w:hAnsi="Garamond" w:cs="Garamond"/>
        </w:rPr>
        <w:t xml:space="preserve">K. </w:t>
      </w:r>
      <w:proofErr w:type="spellStart"/>
      <w:r w:rsidRPr="00F40EE8">
        <w:rPr>
          <w:rFonts w:ascii="Garamond" w:eastAsia="Garamond" w:hAnsi="Garamond" w:cs="Garamond"/>
        </w:rPr>
        <w:t>Yusoff</w:t>
      </w:r>
      <w:proofErr w:type="spellEnd"/>
      <w:r w:rsidRPr="00F40EE8">
        <w:rPr>
          <w:rFonts w:ascii="Garamond" w:eastAsia="Garamond" w:hAnsi="Garamond" w:cs="Garamond"/>
        </w:rPr>
        <w:t xml:space="preserve">. 2012. Arts, </w:t>
      </w:r>
      <w:r>
        <w:rPr>
          <w:rFonts w:ascii="Garamond" w:eastAsia="Garamond" w:hAnsi="Garamond" w:cs="Garamond"/>
        </w:rPr>
        <w:t>s</w:t>
      </w:r>
      <w:r w:rsidRPr="00F40EE8">
        <w:rPr>
          <w:rFonts w:ascii="Garamond" w:eastAsia="Garamond" w:hAnsi="Garamond" w:cs="Garamond"/>
        </w:rPr>
        <w:t xml:space="preserve">cience and </w:t>
      </w:r>
      <w:r>
        <w:rPr>
          <w:rFonts w:ascii="Garamond" w:eastAsia="Garamond" w:hAnsi="Garamond" w:cs="Garamond"/>
        </w:rPr>
        <w:t>c</w:t>
      </w:r>
      <w:r w:rsidRPr="00F40EE8">
        <w:rPr>
          <w:rFonts w:ascii="Garamond" w:eastAsia="Garamond" w:hAnsi="Garamond" w:cs="Garamond"/>
        </w:rPr>
        <w:t xml:space="preserve">limate </w:t>
      </w:r>
      <w:r>
        <w:rPr>
          <w:rFonts w:ascii="Garamond" w:eastAsia="Garamond" w:hAnsi="Garamond" w:cs="Garamond"/>
        </w:rPr>
        <w:t>c</w:t>
      </w:r>
      <w:r w:rsidRPr="00F40EE8">
        <w:rPr>
          <w:rFonts w:ascii="Garamond" w:eastAsia="Garamond" w:hAnsi="Garamond" w:cs="Garamond"/>
        </w:rPr>
        <w:t xml:space="preserve">hange: </w:t>
      </w:r>
      <w:r>
        <w:rPr>
          <w:rFonts w:ascii="Garamond" w:eastAsia="Garamond" w:hAnsi="Garamond" w:cs="Garamond"/>
        </w:rPr>
        <w:t>P</w:t>
      </w:r>
      <w:r w:rsidRPr="00F40EE8">
        <w:rPr>
          <w:rFonts w:ascii="Garamond" w:eastAsia="Garamond" w:hAnsi="Garamond" w:cs="Garamond"/>
        </w:rPr>
        <w:t xml:space="preserve">ractices and politics at the threshold. </w:t>
      </w:r>
      <w:proofErr w:type="gramStart"/>
      <w:r w:rsidRPr="00F40EE8">
        <w:rPr>
          <w:rFonts w:ascii="Garamond" w:eastAsia="Garamond" w:hAnsi="Garamond" w:cs="Garamond"/>
          <w:i/>
        </w:rPr>
        <w:t xml:space="preserve">Science as Culture </w:t>
      </w:r>
      <w:r>
        <w:rPr>
          <w:rFonts w:ascii="Garamond" w:eastAsia="Garamond" w:hAnsi="Garamond" w:cs="Garamond"/>
        </w:rPr>
        <w:t>21</w:t>
      </w:r>
      <w:r w:rsidRPr="00F40EE8">
        <w:rPr>
          <w:rFonts w:ascii="Garamond" w:eastAsia="Garamond" w:hAnsi="Garamond" w:cs="Garamond"/>
        </w:rPr>
        <w:t>(1): 1-24</w:t>
      </w:r>
      <w:r>
        <w:rPr>
          <w:rFonts w:ascii="Garamond" w:eastAsia="Garamond" w:hAnsi="Garamond" w:cs="Garamond"/>
        </w:rPr>
        <w:t>.</w:t>
      </w:r>
      <w:proofErr w:type="gramEnd"/>
    </w:p>
    <w:p w14:paraId="73B3ADBD" w14:textId="7A4E4156" w:rsidR="00E70CF3" w:rsidRPr="00F40EE8" w:rsidRDefault="00E70CF3" w:rsidP="00B93834">
      <w:pPr>
        <w:pStyle w:val="normal0"/>
        <w:spacing w:line="480" w:lineRule="auto"/>
        <w:rPr>
          <w:rFonts w:ascii="Garamond" w:hAnsi="Garamond"/>
        </w:rPr>
      </w:pPr>
      <w:proofErr w:type="gramStart"/>
      <w:r w:rsidRPr="00F40EE8">
        <w:rPr>
          <w:rFonts w:ascii="Garamond" w:eastAsia="Garamond" w:hAnsi="Garamond" w:cs="Garamond"/>
        </w:rPr>
        <w:t>Gandy, M. 1997.</w:t>
      </w:r>
      <w:proofErr w:type="gramEnd"/>
      <w:r w:rsidRPr="00F40EE8">
        <w:rPr>
          <w:rFonts w:ascii="Garamond" w:eastAsia="Garamond" w:hAnsi="Garamond" w:cs="Garamond"/>
        </w:rPr>
        <w:t xml:space="preserve"> Contradictory </w:t>
      </w:r>
      <w:proofErr w:type="spellStart"/>
      <w:r>
        <w:rPr>
          <w:rFonts w:ascii="Garamond" w:eastAsia="Garamond" w:hAnsi="Garamond" w:cs="Garamond"/>
        </w:rPr>
        <w:t>m</w:t>
      </w:r>
      <w:r w:rsidRPr="00F40EE8">
        <w:rPr>
          <w:rFonts w:ascii="Garamond" w:eastAsia="Garamond" w:hAnsi="Garamond" w:cs="Garamond"/>
        </w:rPr>
        <w:t>odernities</w:t>
      </w:r>
      <w:proofErr w:type="spellEnd"/>
      <w:r w:rsidRPr="00F40EE8">
        <w:rPr>
          <w:rFonts w:ascii="Garamond" w:eastAsia="Garamond" w:hAnsi="Garamond" w:cs="Garamond"/>
        </w:rPr>
        <w:t xml:space="preserve">: Conceptions of nature in the art of Joseph Beuys and Gerhard Richter. </w:t>
      </w:r>
      <w:r w:rsidRPr="00F40EE8">
        <w:rPr>
          <w:rFonts w:ascii="Garamond" w:eastAsia="Garamond" w:hAnsi="Garamond" w:cs="Garamond"/>
          <w:i/>
        </w:rPr>
        <w:t xml:space="preserve">Annals of the Association of American Geographers </w:t>
      </w:r>
      <w:r w:rsidRPr="00F40EE8">
        <w:rPr>
          <w:rFonts w:ascii="Garamond" w:eastAsia="Garamond" w:hAnsi="Garamond" w:cs="Garamond"/>
        </w:rPr>
        <w:t>8 (4): 636-65.</w:t>
      </w:r>
    </w:p>
    <w:p w14:paraId="4F1D2DA9" w14:textId="272D8B63" w:rsidR="00E70CF3" w:rsidRDefault="00E70CF3" w:rsidP="00B93834">
      <w:pPr>
        <w:pStyle w:val="normal0"/>
        <w:spacing w:line="480" w:lineRule="auto"/>
        <w:rPr>
          <w:rFonts w:ascii="Garamond" w:eastAsia="Garamond" w:hAnsi="Garamond" w:cs="Garamond"/>
        </w:rPr>
      </w:pPr>
      <w:proofErr w:type="spellStart"/>
      <w:proofErr w:type="gramStart"/>
      <w:r w:rsidRPr="00F40EE8">
        <w:rPr>
          <w:rFonts w:ascii="Garamond" w:eastAsia="Garamond" w:hAnsi="Garamond" w:cs="Garamond"/>
        </w:rPr>
        <w:t>Gauntlett</w:t>
      </w:r>
      <w:proofErr w:type="spellEnd"/>
      <w:r w:rsidRPr="00F40EE8">
        <w:rPr>
          <w:rFonts w:ascii="Garamond" w:eastAsia="Garamond" w:hAnsi="Garamond" w:cs="Garamond"/>
        </w:rPr>
        <w:t>, D. 2013.</w:t>
      </w:r>
      <w:proofErr w:type="gramEnd"/>
      <w:r w:rsidRPr="00F40EE8">
        <w:rPr>
          <w:rFonts w:ascii="Garamond" w:eastAsia="Garamond" w:hAnsi="Garamond" w:cs="Garamond"/>
        </w:rPr>
        <w:t xml:space="preserve"> </w:t>
      </w:r>
      <w:r w:rsidRPr="00F40EE8">
        <w:rPr>
          <w:rFonts w:ascii="Garamond" w:eastAsia="Garamond" w:hAnsi="Garamond" w:cs="Garamond"/>
          <w:i/>
        </w:rPr>
        <w:t>Making is Connecting</w:t>
      </w:r>
      <w:r w:rsidRPr="00F40EE8">
        <w:rPr>
          <w:rFonts w:ascii="Garamond" w:eastAsia="Garamond" w:hAnsi="Garamond" w:cs="Garamond"/>
        </w:rPr>
        <w:t>. London: Polity Press.</w:t>
      </w:r>
    </w:p>
    <w:p w14:paraId="07121746" w14:textId="2D6F2DD9" w:rsidR="00E70CF3" w:rsidRPr="00D0646A" w:rsidRDefault="00E70CF3" w:rsidP="00B93834">
      <w:pPr>
        <w:pStyle w:val="normal0"/>
        <w:spacing w:line="480" w:lineRule="auto"/>
        <w:rPr>
          <w:rFonts w:ascii="Garamond" w:eastAsia="Garamond" w:hAnsi="Garamond" w:cs="Garamond"/>
        </w:rPr>
      </w:pPr>
      <w:r>
        <w:rPr>
          <w:rFonts w:ascii="Garamond" w:eastAsia="Garamond" w:hAnsi="Garamond" w:cs="Garamond"/>
        </w:rPr>
        <w:t xml:space="preserve">Gibson-Graham, J.K. and G. </w:t>
      </w:r>
      <w:proofErr w:type="spellStart"/>
      <w:r>
        <w:rPr>
          <w:rFonts w:ascii="Garamond" w:eastAsia="Garamond" w:hAnsi="Garamond" w:cs="Garamond"/>
        </w:rPr>
        <w:t>Rolevink</w:t>
      </w:r>
      <w:proofErr w:type="spellEnd"/>
      <w:r>
        <w:rPr>
          <w:rFonts w:ascii="Garamond" w:eastAsia="Garamond" w:hAnsi="Garamond" w:cs="Garamond"/>
        </w:rPr>
        <w:t xml:space="preserve">. 2009. An economic ethics for the </w:t>
      </w:r>
      <w:proofErr w:type="spellStart"/>
      <w:r>
        <w:rPr>
          <w:rFonts w:ascii="Garamond" w:eastAsia="Garamond" w:hAnsi="Garamond" w:cs="Garamond"/>
        </w:rPr>
        <w:t>Anthropocene</w:t>
      </w:r>
      <w:proofErr w:type="spellEnd"/>
      <w:r>
        <w:rPr>
          <w:rFonts w:ascii="Garamond" w:eastAsia="Garamond" w:hAnsi="Garamond" w:cs="Garamond"/>
        </w:rPr>
        <w:t xml:space="preserve">. </w:t>
      </w:r>
      <w:r>
        <w:rPr>
          <w:rFonts w:ascii="Garamond" w:eastAsia="Garamond" w:hAnsi="Garamond" w:cs="Garamond"/>
          <w:i/>
        </w:rPr>
        <w:t>Antipode</w:t>
      </w:r>
      <w:r>
        <w:rPr>
          <w:rFonts w:ascii="Garamond" w:eastAsia="Garamond" w:hAnsi="Garamond" w:cs="Garamond"/>
        </w:rPr>
        <w:t xml:space="preserve"> 41 (1): 320-346.</w:t>
      </w:r>
    </w:p>
    <w:p w14:paraId="2D6D8BEE" w14:textId="1D3E9641" w:rsidR="00E70CF3" w:rsidRPr="00F40EE8" w:rsidRDefault="00E70CF3" w:rsidP="00B93834">
      <w:pPr>
        <w:pStyle w:val="normal0"/>
        <w:spacing w:line="480" w:lineRule="auto"/>
        <w:rPr>
          <w:rFonts w:ascii="Garamond" w:eastAsia="Garamond" w:hAnsi="Garamond" w:cs="Garamond"/>
        </w:rPr>
      </w:pPr>
      <w:proofErr w:type="gramStart"/>
      <w:r w:rsidRPr="00F40EE8">
        <w:rPr>
          <w:rFonts w:ascii="Garamond" w:eastAsia="Garamond" w:hAnsi="Garamond" w:cs="Garamond"/>
        </w:rPr>
        <w:t>Gross, M. 2010.</w:t>
      </w:r>
      <w:proofErr w:type="gramEnd"/>
      <w:r w:rsidRPr="00F40EE8">
        <w:rPr>
          <w:rFonts w:ascii="Garamond" w:eastAsia="Garamond" w:hAnsi="Garamond" w:cs="Garamond"/>
        </w:rPr>
        <w:t xml:space="preserve"> The public </w:t>
      </w:r>
      <w:proofErr w:type="spellStart"/>
      <w:r w:rsidRPr="00F40EE8">
        <w:rPr>
          <w:rFonts w:ascii="Garamond" w:eastAsia="Garamond" w:hAnsi="Garamond" w:cs="Garamond"/>
        </w:rPr>
        <w:t>proceduralization</w:t>
      </w:r>
      <w:proofErr w:type="spellEnd"/>
      <w:r w:rsidRPr="00F40EE8">
        <w:rPr>
          <w:rFonts w:ascii="Garamond" w:eastAsia="Garamond" w:hAnsi="Garamond" w:cs="Garamond"/>
        </w:rPr>
        <w:t xml:space="preserve"> of contingency: Bruno </w:t>
      </w:r>
      <w:proofErr w:type="spellStart"/>
      <w:r w:rsidRPr="00F40EE8">
        <w:rPr>
          <w:rFonts w:ascii="Garamond" w:eastAsia="Garamond" w:hAnsi="Garamond" w:cs="Garamond"/>
        </w:rPr>
        <w:t>Latour</w:t>
      </w:r>
      <w:proofErr w:type="spellEnd"/>
      <w:r w:rsidRPr="00F40EE8">
        <w:rPr>
          <w:rFonts w:ascii="Garamond" w:eastAsia="Garamond" w:hAnsi="Garamond" w:cs="Garamond"/>
        </w:rPr>
        <w:t xml:space="preserve"> and the formation of collective experiments. </w:t>
      </w:r>
      <w:proofErr w:type="gramStart"/>
      <w:r w:rsidRPr="00F40EE8">
        <w:rPr>
          <w:rFonts w:ascii="Garamond" w:eastAsia="Garamond" w:hAnsi="Garamond" w:cs="Garamond"/>
          <w:i/>
        </w:rPr>
        <w:t xml:space="preserve">Social epistemology </w:t>
      </w:r>
      <w:r w:rsidRPr="00F40EE8">
        <w:rPr>
          <w:rFonts w:ascii="Garamond" w:eastAsia="Garamond" w:hAnsi="Garamond" w:cs="Garamond"/>
        </w:rPr>
        <w:t>24(1): 63-74.</w:t>
      </w:r>
      <w:proofErr w:type="gramEnd"/>
    </w:p>
    <w:p w14:paraId="5E9DF3A3" w14:textId="05170CD7" w:rsidR="00E70CF3" w:rsidRPr="00F40EE8" w:rsidRDefault="00E70CF3" w:rsidP="00B93834">
      <w:pPr>
        <w:pStyle w:val="normal0"/>
        <w:spacing w:line="480" w:lineRule="auto"/>
        <w:rPr>
          <w:rFonts w:ascii="Garamond" w:eastAsia="Garamond" w:hAnsi="Garamond" w:cs="Garamond"/>
          <w:i/>
        </w:rPr>
      </w:pPr>
      <w:proofErr w:type="spellStart"/>
      <w:proofErr w:type="gramStart"/>
      <w:r w:rsidRPr="00F40EE8">
        <w:rPr>
          <w:rFonts w:ascii="Garamond" w:eastAsia="Garamond" w:hAnsi="Garamond" w:cs="Garamond"/>
        </w:rPr>
        <w:t>Haraway</w:t>
      </w:r>
      <w:proofErr w:type="spellEnd"/>
      <w:r w:rsidRPr="00F40EE8">
        <w:rPr>
          <w:rFonts w:ascii="Garamond" w:eastAsia="Garamond" w:hAnsi="Garamond" w:cs="Garamond"/>
        </w:rPr>
        <w:t>, D. 2008.</w:t>
      </w:r>
      <w:proofErr w:type="gramEnd"/>
      <w:r w:rsidRPr="00F40EE8">
        <w:rPr>
          <w:rFonts w:ascii="Garamond" w:eastAsia="Garamond" w:hAnsi="Garamond" w:cs="Garamond"/>
        </w:rPr>
        <w:t xml:space="preserve"> </w:t>
      </w:r>
      <w:proofErr w:type="gramStart"/>
      <w:r w:rsidRPr="00F40EE8">
        <w:rPr>
          <w:rFonts w:ascii="Garamond" w:eastAsia="Garamond" w:hAnsi="Garamond" w:cs="Garamond"/>
          <w:i/>
        </w:rPr>
        <w:t>When Species Meet.</w:t>
      </w:r>
      <w:proofErr w:type="gramEnd"/>
      <w:r w:rsidRPr="00F40EE8">
        <w:rPr>
          <w:rFonts w:ascii="Garamond" w:eastAsia="Garamond" w:hAnsi="Garamond" w:cs="Garamond"/>
        </w:rPr>
        <w:t xml:space="preserve"> Minneapolis: University of Minnesota Press.</w:t>
      </w:r>
    </w:p>
    <w:p w14:paraId="6C98ADAC" w14:textId="1BB57787" w:rsidR="00E70CF3" w:rsidRPr="00F40EE8" w:rsidRDefault="00E70CF3" w:rsidP="00B93834">
      <w:pPr>
        <w:pStyle w:val="normal0"/>
        <w:spacing w:line="480" w:lineRule="auto"/>
        <w:rPr>
          <w:rFonts w:ascii="Garamond" w:hAnsi="Garamond"/>
        </w:rPr>
      </w:pPr>
      <w:r w:rsidRPr="00F40EE8">
        <w:rPr>
          <w:rFonts w:ascii="Garamond" w:eastAsia="Garamond" w:hAnsi="Garamond" w:cs="Garamond"/>
        </w:rPr>
        <w:t xml:space="preserve">Hawkins, H. </w:t>
      </w:r>
      <w:r w:rsidRPr="001E7752">
        <w:rPr>
          <w:rFonts w:ascii="Garamond" w:eastAsia="Garamond" w:hAnsi="Garamond" w:cs="Garamond"/>
        </w:rPr>
        <w:t>2013. Geography</w:t>
      </w:r>
      <w:r w:rsidRPr="00F40EE8">
        <w:rPr>
          <w:rFonts w:ascii="Garamond" w:eastAsia="Garamond" w:hAnsi="Garamond" w:cs="Garamond"/>
        </w:rPr>
        <w:t xml:space="preserve"> and </w:t>
      </w:r>
      <w:r>
        <w:rPr>
          <w:rFonts w:ascii="Garamond" w:eastAsia="Garamond" w:hAnsi="Garamond" w:cs="Garamond"/>
        </w:rPr>
        <w:t>a</w:t>
      </w:r>
      <w:r w:rsidRPr="00F40EE8">
        <w:rPr>
          <w:rFonts w:ascii="Garamond" w:eastAsia="Garamond" w:hAnsi="Garamond" w:cs="Garamond"/>
        </w:rPr>
        <w:t xml:space="preserve">rt: An expanding field: Site, the body and practice. </w:t>
      </w:r>
      <w:proofErr w:type="gramStart"/>
      <w:r w:rsidRPr="00F40EE8">
        <w:rPr>
          <w:rFonts w:ascii="Garamond" w:eastAsia="Garamond" w:hAnsi="Garamond" w:cs="Garamond"/>
          <w:i/>
        </w:rPr>
        <w:t xml:space="preserve">Progress </w:t>
      </w:r>
      <w:r>
        <w:rPr>
          <w:rFonts w:ascii="Garamond" w:eastAsia="Garamond" w:hAnsi="Garamond" w:cs="Garamond"/>
          <w:i/>
        </w:rPr>
        <w:t>in Human Geography</w:t>
      </w:r>
      <w:r w:rsidRPr="00F40EE8">
        <w:rPr>
          <w:rFonts w:ascii="Garamond" w:eastAsia="Garamond" w:hAnsi="Garamond" w:cs="Garamond"/>
          <w:i/>
        </w:rPr>
        <w:t xml:space="preserve"> </w:t>
      </w:r>
      <w:r w:rsidRPr="00F40EE8">
        <w:rPr>
          <w:rFonts w:ascii="Garamond" w:eastAsia="Garamond" w:hAnsi="Garamond" w:cs="Garamond"/>
        </w:rPr>
        <w:t>37(1): 52-71.</w:t>
      </w:r>
      <w:proofErr w:type="gramEnd"/>
    </w:p>
    <w:p w14:paraId="384B8A2F" w14:textId="1BB73F8D" w:rsidR="00E70CF3" w:rsidRPr="00F40EE8" w:rsidRDefault="00E70CF3" w:rsidP="00B93834">
      <w:pPr>
        <w:pStyle w:val="normal0"/>
        <w:spacing w:line="480" w:lineRule="auto"/>
        <w:rPr>
          <w:rFonts w:ascii="Garamond" w:hAnsi="Garamond"/>
        </w:rPr>
      </w:pPr>
      <w:r w:rsidRPr="00F40EE8">
        <w:rPr>
          <w:rFonts w:ascii="Garamond" w:eastAsia="Garamond" w:hAnsi="Garamond" w:cs="Garamond"/>
        </w:rPr>
        <w:t xml:space="preserve">———. 2014. </w:t>
      </w:r>
      <w:r w:rsidRPr="00F40EE8">
        <w:rPr>
          <w:rFonts w:ascii="Garamond" w:eastAsia="Garamond" w:hAnsi="Garamond" w:cs="Garamond"/>
          <w:i/>
        </w:rPr>
        <w:t>For Creative Geographies: Geography, Visual Art and the Making of Worlds</w:t>
      </w:r>
      <w:r w:rsidRPr="00F40EE8">
        <w:rPr>
          <w:rFonts w:ascii="Garamond" w:eastAsia="Garamond" w:hAnsi="Garamond" w:cs="Garamond"/>
        </w:rPr>
        <w:t xml:space="preserve">. New York: </w:t>
      </w:r>
      <w:proofErr w:type="spellStart"/>
      <w:r w:rsidRPr="00F40EE8">
        <w:rPr>
          <w:rFonts w:ascii="Garamond" w:eastAsia="Garamond" w:hAnsi="Garamond" w:cs="Garamond"/>
        </w:rPr>
        <w:t>Routledge</w:t>
      </w:r>
      <w:proofErr w:type="spellEnd"/>
      <w:r w:rsidRPr="00F40EE8">
        <w:rPr>
          <w:rFonts w:ascii="Garamond" w:eastAsia="Garamond" w:hAnsi="Garamond" w:cs="Garamond"/>
        </w:rPr>
        <w:t xml:space="preserve">. </w:t>
      </w:r>
    </w:p>
    <w:p w14:paraId="4500F9BA" w14:textId="0A63F328" w:rsidR="00E70CF3" w:rsidRPr="00F40EE8" w:rsidRDefault="00E70CF3" w:rsidP="00B93834">
      <w:pPr>
        <w:pStyle w:val="normal0"/>
        <w:spacing w:line="480" w:lineRule="auto"/>
        <w:rPr>
          <w:rFonts w:ascii="Garamond" w:hAnsi="Garamond"/>
        </w:rPr>
      </w:pPr>
      <w:r w:rsidRPr="00F40EE8">
        <w:rPr>
          <w:rFonts w:ascii="Garamond" w:eastAsia="Garamond" w:hAnsi="Garamond" w:cs="Garamond"/>
        </w:rPr>
        <w:t xml:space="preserve">Higgins, J. 2008. Evaluating the Chicago brownfield’s initiative: The effects of </w:t>
      </w:r>
      <w:r>
        <w:rPr>
          <w:rFonts w:ascii="Garamond" w:eastAsia="Garamond" w:hAnsi="Garamond" w:cs="Garamond"/>
        </w:rPr>
        <w:t>c</w:t>
      </w:r>
      <w:r w:rsidRPr="00F40EE8">
        <w:rPr>
          <w:rFonts w:ascii="Garamond" w:eastAsia="Garamond" w:hAnsi="Garamond" w:cs="Garamond"/>
        </w:rPr>
        <w:t xml:space="preserve">ity-initiated brownfield redevelopment on surrounding communities. </w:t>
      </w:r>
      <w:proofErr w:type="spellStart"/>
      <w:r w:rsidRPr="00F40EE8">
        <w:rPr>
          <w:rFonts w:ascii="Garamond" w:eastAsia="Garamond" w:hAnsi="Garamond" w:cs="Garamond"/>
          <w:i/>
        </w:rPr>
        <w:t>Northwestern</w:t>
      </w:r>
      <w:proofErr w:type="spellEnd"/>
      <w:r w:rsidRPr="00F40EE8">
        <w:rPr>
          <w:rFonts w:ascii="Garamond" w:eastAsia="Garamond" w:hAnsi="Garamond" w:cs="Garamond"/>
          <w:i/>
        </w:rPr>
        <w:t xml:space="preserve"> Journal of Law &amp; Social Policy</w:t>
      </w:r>
      <w:r w:rsidRPr="00F40EE8">
        <w:rPr>
          <w:rFonts w:ascii="Garamond" w:eastAsia="Garamond" w:hAnsi="Garamond" w:cs="Garamond"/>
        </w:rPr>
        <w:t xml:space="preserve"> 3: 240-62.</w:t>
      </w:r>
    </w:p>
    <w:p w14:paraId="51792771" w14:textId="37740ED0" w:rsidR="00E70CF3" w:rsidRPr="00F40EE8" w:rsidRDefault="00E70CF3" w:rsidP="00B93834">
      <w:pPr>
        <w:pStyle w:val="normal0"/>
        <w:spacing w:line="480" w:lineRule="auto"/>
        <w:rPr>
          <w:rFonts w:ascii="Garamond" w:hAnsi="Garamond"/>
          <w:vertAlign w:val="superscript"/>
        </w:rPr>
      </w:pPr>
      <w:proofErr w:type="spellStart"/>
      <w:proofErr w:type="gramStart"/>
      <w:r w:rsidRPr="00F40EE8">
        <w:rPr>
          <w:rFonts w:ascii="Garamond" w:eastAsia="Garamond" w:hAnsi="Garamond" w:cs="Garamond"/>
        </w:rPr>
        <w:t>Hinchliffe</w:t>
      </w:r>
      <w:proofErr w:type="spellEnd"/>
      <w:r w:rsidRPr="00F40EE8">
        <w:rPr>
          <w:rFonts w:ascii="Garamond" w:eastAsia="Garamond" w:hAnsi="Garamond" w:cs="Garamond"/>
        </w:rPr>
        <w:t xml:space="preserve">, S., M.B. </w:t>
      </w:r>
      <w:proofErr w:type="spellStart"/>
      <w:r w:rsidRPr="00F40EE8">
        <w:rPr>
          <w:rFonts w:ascii="Garamond" w:eastAsia="Garamond" w:hAnsi="Garamond" w:cs="Garamond"/>
        </w:rPr>
        <w:t>Kearnes</w:t>
      </w:r>
      <w:proofErr w:type="spellEnd"/>
      <w:r w:rsidRPr="00F40EE8">
        <w:rPr>
          <w:rFonts w:ascii="Garamond" w:eastAsia="Garamond" w:hAnsi="Garamond" w:cs="Garamond"/>
        </w:rPr>
        <w:t xml:space="preserve">, M. </w:t>
      </w:r>
      <w:proofErr w:type="spellStart"/>
      <w:r w:rsidRPr="00F40EE8">
        <w:rPr>
          <w:rFonts w:ascii="Garamond" w:eastAsia="Garamond" w:hAnsi="Garamond" w:cs="Garamond"/>
        </w:rPr>
        <w:t>Degen</w:t>
      </w:r>
      <w:proofErr w:type="spellEnd"/>
      <w:r w:rsidRPr="00F40EE8">
        <w:rPr>
          <w:rFonts w:ascii="Garamond" w:eastAsia="Garamond" w:hAnsi="Garamond" w:cs="Garamond"/>
        </w:rPr>
        <w:t xml:space="preserve">, and S. </w:t>
      </w:r>
      <w:proofErr w:type="spellStart"/>
      <w:r w:rsidRPr="00F40EE8">
        <w:rPr>
          <w:rFonts w:ascii="Garamond" w:eastAsia="Garamond" w:hAnsi="Garamond" w:cs="Garamond"/>
        </w:rPr>
        <w:t>Whatmore</w:t>
      </w:r>
      <w:proofErr w:type="spellEnd"/>
      <w:r w:rsidRPr="00F40EE8">
        <w:rPr>
          <w:rFonts w:ascii="Garamond" w:eastAsia="Garamond" w:hAnsi="Garamond" w:cs="Garamond"/>
        </w:rPr>
        <w:t>.</w:t>
      </w:r>
      <w:proofErr w:type="gramEnd"/>
      <w:r w:rsidRPr="00F40EE8">
        <w:rPr>
          <w:rFonts w:ascii="Garamond" w:eastAsia="Garamond" w:hAnsi="Garamond" w:cs="Garamond"/>
        </w:rPr>
        <w:t xml:space="preserve"> 2005. Urban wild things: a </w:t>
      </w:r>
      <w:proofErr w:type="spellStart"/>
      <w:r w:rsidRPr="00F40EE8">
        <w:rPr>
          <w:rFonts w:ascii="Garamond" w:eastAsia="Garamond" w:hAnsi="Garamond" w:cs="Garamond"/>
        </w:rPr>
        <w:t>cosmopolitical</w:t>
      </w:r>
      <w:proofErr w:type="spellEnd"/>
      <w:r w:rsidRPr="00F40EE8">
        <w:rPr>
          <w:rFonts w:ascii="Garamond" w:eastAsia="Garamond" w:hAnsi="Garamond" w:cs="Garamond"/>
        </w:rPr>
        <w:t xml:space="preserve"> experiment</w:t>
      </w:r>
      <w:r>
        <w:rPr>
          <w:rFonts w:ascii="Garamond" w:eastAsia="Garamond" w:hAnsi="Garamond" w:cs="Garamond"/>
        </w:rPr>
        <w:t xml:space="preserve">. </w:t>
      </w:r>
      <w:r w:rsidRPr="00F40EE8">
        <w:rPr>
          <w:rFonts w:ascii="Garamond" w:eastAsia="Garamond" w:hAnsi="Garamond" w:cs="Garamond"/>
          <w:i/>
        </w:rPr>
        <w:t>Environment and Planning D: Society and Space</w:t>
      </w:r>
      <w:r w:rsidRPr="00F40EE8">
        <w:rPr>
          <w:rFonts w:ascii="Garamond" w:eastAsia="Garamond" w:hAnsi="Garamond" w:cs="Garamond"/>
        </w:rPr>
        <w:t xml:space="preserve"> 23(5): 643-58.</w:t>
      </w:r>
    </w:p>
    <w:p w14:paraId="2FEAEFD8" w14:textId="02FE1C57" w:rsidR="00E70CF3" w:rsidRPr="00F40EE8" w:rsidRDefault="00E70CF3" w:rsidP="00B93834">
      <w:pPr>
        <w:pStyle w:val="normal0"/>
        <w:spacing w:line="480" w:lineRule="auto"/>
        <w:rPr>
          <w:rFonts w:ascii="Garamond" w:eastAsia="Garamond" w:hAnsi="Garamond" w:cs="Garamond"/>
        </w:rPr>
      </w:pPr>
      <w:r w:rsidRPr="0084665C">
        <w:rPr>
          <w:rFonts w:ascii="Garamond" w:eastAsia="Garamond" w:hAnsi="Garamond" w:cs="Garamond"/>
        </w:rPr>
        <w:t xml:space="preserve">Ingram, M.  2012. Washing urban water: diplomacy in environmental art in the Bronx, New York City. </w:t>
      </w:r>
      <w:proofErr w:type="gramStart"/>
      <w:r w:rsidRPr="0084665C">
        <w:rPr>
          <w:rFonts w:ascii="Garamond" w:eastAsia="Garamond" w:hAnsi="Garamond" w:cs="Garamond"/>
          <w:i/>
        </w:rPr>
        <w:t>Gender, Place &amp; Culture</w:t>
      </w:r>
      <w:r w:rsidRPr="0084665C">
        <w:rPr>
          <w:rFonts w:ascii="Garamond" w:eastAsia="Garamond" w:hAnsi="Garamond" w:cs="Garamond"/>
        </w:rPr>
        <w:t xml:space="preserve"> 21 (1), 105-122.</w:t>
      </w:r>
      <w:proofErr w:type="gramEnd"/>
    </w:p>
    <w:p w14:paraId="63000A7B" w14:textId="2B41E7A1" w:rsidR="00E70CF3" w:rsidRPr="00F40EE8" w:rsidRDefault="00E70CF3" w:rsidP="00B93834">
      <w:pPr>
        <w:pStyle w:val="normal0"/>
        <w:spacing w:line="480" w:lineRule="auto"/>
        <w:rPr>
          <w:rFonts w:ascii="Garamond" w:hAnsi="Garamond"/>
        </w:rPr>
      </w:pPr>
      <w:r>
        <w:rPr>
          <w:rFonts w:ascii="Garamond" w:eastAsia="Garamond" w:hAnsi="Garamond" w:cs="Garamond"/>
        </w:rPr>
        <w:t xml:space="preserve">Johnson, E., </w:t>
      </w:r>
      <w:r w:rsidRPr="00F40EE8">
        <w:rPr>
          <w:rFonts w:ascii="Garamond" w:eastAsia="Garamond" w:hAnsi="Garamond" w:cs="Garamond"/>
        </w:rPr>
        <w:t xml:space="preserve">and </w:t>
      </w:r>
      <w:r>
        <w:rPr>
          <w:rFonts w:ascii="Garamond" w:eastAsia="Garamond" w:hAnsi="Garamond" w:cs="Garamond"/>
        </w:rPr>
        <w:t xml:space="preserve">H. </w:t>
      </w:r>
      <w:proofErr w:type="spellStart"/>
      <w:r>
        <w:rPr>
          <w:rFonts w:ascii="Garamond" w:eastAsia="Garamond" w:hAnsi="Garamond" w:cs="Garamond"/>
        </w:rPr>
        <w:t>Morehouse</w:t>
      </w:r>
      <w:proofErr w:type="spellEnd"/>
      <w:r>
        <w:rPr>
          <w:rFonts w:ascii="Garamond" w:eastAsia="Garamond" w:hAnsi="Garamond" w:cs="Garamond"/>
        </w:rPr>
        <w:t>.</w:t>
      </w:r>
      <w:r w:rsidRPr="00F40EE8">
        <w:rPr>
          <w:rFonts w:ascii="Garamond" w:eastAsia="Garamond" w:hAnsi="Garamond" w:cs="Garamond"/>
        </w:rPr>
        <w:t xml:space="preserve"> 2014. After the </w:t>
      </w:r>
      <w:proofErr w:type="spellStart"/>
      <w:r w:rsidRPr="00F40EE8">
        <w:rPr>
          <w:rFonts w:ascii="Garamond" w:eastAsia="Garamond" w:hAnsi="Garamond" w:cs="Garamond"/>
        </w:rPr>
        <w:t>Anthropocene</w:t>
      </w:r>
      <w:proofErr w:type="spellEnd"/>
      <w:r w:rsidRPr="00F40EE8">
        <w:rPr>
          <w:rFonts w:ascii="Garamond" w:eastAsia="Garamond" w:hAnsi="Garamond" w:cs="Garamond"/>
        </w:rPr>
        <w:t xml:space="preserve">: Politics and geographic inquiry for a new epoch. </w:t>
      </w:r>
      <w:proofErr w:type="gramStart"/>
      <w:r w:rsidRPr="00F40EE8">
        <w:rPr>
          <w:rFonts w:ascii="Garamond" w:eastAsia="Garamond" w:hAnsi="Garamond" w:cs="Garamond"/>
          <w:i/>
        </w:rPr>
        <w:t>Progress in Human Geography.</w:t>
      </w:r>
      <w:proofErr w:type="gramEnd"/>
      <w:r w:rsidRPr="00F40EE8">
        <w:rPr>
          <w:rFonts w:ascii="Garamond" w:eastAsia="Garamond" w:hAnsi="Garamond" w:cs="Garamond"/>
          <w:i/>
        </w:rPr>
        <w:t xml:space="preserve"> </w:t>
      </w:r>
      <w:proofErr w:type="spellStart"/>
      <w:r w:rsidRPr="00F40EE8">
        <w:rPr>
          <w:rFonts w:ascii="Garamond" w:eastAsia="Garamond" w:hAnsi="Garamond" w:cs="Garamond"/>
        </w:rPr>
        <w:t>Doi</w:t>
      </w:r>
      <w:proofErr w:type="spellEnd"/>
      <w:r w:rsidRPr="00F40EE8">
        <w:rPr>
          <w:rFonts w:ascii="Garamond" w:eastAsia="Garamond" w:hAnsi="Garamond" w:cs="Garamond"/>
        </w:rPr>
        <w:t>: 10.1177/0309132513517065.</w:t>
      </w:r>
    </w:p>
    <w:p w14:paraId="139F08CC" w14:textId="1A5FD3A6" w:rsidR="00E70CF3" w:rsidRPr="00F40EE8" w:rsidRDefault="00E70CF3" w:rsidP="00B93834">
      <w:pPr>
        <w:pStyle w:val="normal0"/>
        <w:spacing w:line="480" w:lineRule="auto"/>
        <w:rPr>
          <w:rFonts w:ascii="Garamond" w:eastAsia="Garamond" w:hAnsi="Garamond" w:cs="Garamond"/>
        </w:rPr>
      </w:pPr>
      <w:proofErr w:type="spellStart"/>
      <w:proofErr w:type="gramStart"/>
      <w:r w:rsidRPr="00F40EE8">
        <w:rPr>
          <w:rFonts w:ascii="Garamond" w:eastAsia="Garamond" w:hAnsi="Garamond" w:cs="Garamond"/>
        </w:rPr>
        <w:t>Kester</w:t>
      </w:r>
      <w:proofErr w:type="spellEnd"/>
      <w:r w:rsidRPr="00F40EE8">
        <w:rPr>
          <w:rFonts w:ascii="Garamond" w:eastAsia="Garamond" w:hAnsi="Garamond" w:cs="Garamond"/>
        </w:rPr>
        <w:t>, G. 2011.</w:t>
      </w:r>
      <w:proofErr w:type="gramEnd"/>
      <w:r w:rsidRPr="00F40EE8">
        <w:rPr>
          <w:rFonts w:ascii="Garamond" w:eastAsia="Garamond" w:hAnsi="Garamond" w:cs="Garamond"/>
        </w:rPr>
        <w:t xml:space="preserve"> </w:t>
      </w:r>
      <w:proofErr w:type="gramStart"/>
      <w:r w:rsidRPr="00F40EE8">
        <w:rPr>
          <w:rFonts w:ascii="Garamond" w:eastAsia="Garamond" w:hAnsi="Garamond" w:cs="Garamond"/>
          <w:i/>
        </w:rPr>
        <w:t>The One and the many.</w:t>
      </w:r>
      <w:proofErr w:type="gramEnd"/>
      <w:r w:rsidRPr="00F40EE8">
        <w:rPr>
          <w:rFonts w:ascii="Garamond" w:eastAsia="Garamond" w:hAnsi="Garamond" w:cs="Garamond"/>
          <w:i/>
        </w:rPr>
        <w:t xml:space="preserve"> Contemporary collaborative art in a global context </w:t>
      </w:r>
      <w:r w:rsidRPr="00F40EE8">
        <w:rPr>
          <w:rFonts w:ascii="Garamond" w:eastAsia="Garamond" w:hAnsi="Garamond" w:cs="Garamond"/>
        </w:rPr>
        <w:t>Durham and London: Duke University Press.</w:t>
      </w:r>
    </w:p>
    <w:p w14:paraId="5721341A" w14:textId="6C3101A1" w:rsidR="00E70CF3" w:rsidRPr="00F40EE8" w:rsidRDefault="00E70CF3" w:rsidP="00B93834">
      <w:pPr>
        <w:pStyle w:val="normal0"/>
        <w:spacing w:line="480" w:lineRule="auto"/>
        <w:rPr>
          <w:rFonts w:ascii="Garamond" w:eastAsia="Garamond" w:hAnsi="Garamond" w:cs="Garamond"/>
        </w:rPr>
      </w:pPr>
      <w:proofErr w:type="spellStart"/>
      <w:proofErr w:type="gramStart"/>
      <w:r w:rsidRPr="001E7752">
        <w:rPr>
          <w:rFonts w:ascii="Garamond" w:eastAsia="Garamond" w:hAnsi="Garamond" w:cs="Garamond"/>
        </w:rPr>
        <w:t>Latour</w:t>
      </w:r>
      <w:proofErr w:type="spellEnd"/>
      <w:r w:rsidRPr="001E7752">
        <w:rPr>
          <w:rFonts w:ascii="Garamond" w:eastAsia="Garamond" w:hAnsi="Garamond" w:cs="Garamond"/>
        </w:rPr>
        <w:t>, B</w:t>
      </w:r>
      <w:r w:rsidRPr="00F40EE8">
        <w:rPr>
          <w:rFonts w:ascii="Garamond" w:eastAsia="Garamond" w:hAnsi="Garamond" w:cs="Garamond"/>
        </w:rPr>
        <w:t>. 2004.</w:t>
      </w:r>
      <w:proofErr w:type="gramEnd"/>
      <w:r w:rsidRPr="00F40EE8">
        <w:rPr>
          <w:rFonts w:ascii="Garamond" w:eastAsia="Garamond" w:hAnsi="Garamond" w:cs="Garamond"/>
        </w:rPr>
        <w:t xml:space="preserve"> How to talk about the body? </w:t>
      </w:r>
      <w:proofErr w:type="gramStart"/>
      <w:r w:rsidRPr="00F40EE8">
        <w:rPr>
          <w:rFonts w:ascii="Garamond" w:eastAsia="Garamond" w:hAnsi="Garamond" w:cs="Garamond"/>
        </w:rPr>
        <w:t>The normative dimension of Science Studies.</w:t>
      </w:r>
      <w:proofErr w:type="gramEnd"/>
      <w:r w:rsidRPr="00F40EE8">
        <w:rPr>
          <w:rFonts w:ascii="Garamond" w:eastAsia="Garamond" w:hAnsi="Garamond" w:cs="Garamond"/>
        </w:rPr>
        <w:t xml:space="preserve"> </w:t>
      </w:r>
      <w:r>
        <w:rPr>
          <w:rFonts w:ascii="Garamond" w:eastAsia="Garamond" w:hAnsi="Garamond" w:cs="Garamond"/>
          <w:i/>
        </w:rPr>
        <w:t>Body and Society</w:t>
      </w:r>
      <w:r w:rsidRPr="00F40EE8">
        <w:rPr>
          <w:rFonts w:ascii="Garamond" w:eastAsia="Garamond" w:hAnsi="Garamond" w:cs="Garamond"/>
          <w:i/>
        </w:rPr>
        <w:t xml:space="preserve"> </w:t>
      </w:r>
      <w:r>
        <w:rPr>
          <w:rFonts w:ascii="Garamond" w:eastAsia="Garamond" w:hAnsi="Garamond" w:cs="Garamond"/>
        </w:rPr>
        <w:t>10(2)</w:t>
      </w:r>
      <w:r w:rsidRPr="00F40EE8">
        <w:rPr>
          <w:rFonts w:ascii="Garamond" w:eastAsia="Garamond" w:hAnsi="Garamond" w:cs="Garamond"/>
        </w:rPr>
        <w:t xml:space="preserve">: 205- 229. </w:t>
      </w:r>
    </w:p>
    <w:p w14:paraId="304AA8FE" w14:textId="470788FF" w:rsidR="00E70CF3" w:rsidRPr="00F40EE8" w:rsidRDefault="00E70CF3" w:rsidP="00B93834">
      <w:pPr>
        <w:pStyle w:val="normal0"/>
        <w:spacing w:line="480" w:lineRule="auto"/>
        <w:rPr>
          <w:rFonts w:ascii="Garamond" w:hAnsi="Garamond"/>
        </w:rPr>
      </w:pPr>
      <w:r w:rsidRPr="00F40EE8">
        <w:rPr>
          <w:rFonts w:ascii="Garamond" w:eastAsia="Garamond" w:hAnsi="Garamond" w:cs="Garamond"/>
        </w:rPr>
        <w:t xml:space="preserve">———. 2005. From realpolitik to </w:t>
      </w:r>
      <w:proofErr w:type="spellStart"/>
      <w:r w:rsidRPr="00F40EE8">
        <w:rPr>
          <w:rFonts w:ascii="Garamond" w:eastAsia="Garamond" w:hAnsi="Garamond" w:cs="Garamond"/>
        </w:rPr>
        <w:t>dingpolitik</w:t>
      </w:r>
      <w:proofErr w:type="spellEnd"/>
      <w:r w:rsidRPr="00F40EE8">
        <w:rPr>
          <w:rFonts w:ascii="Garamond" w:eastAsia="Garamond" w:hAnsi="Garamond" w:cs="Garamond"/>
        </w:rPr>
        <w:t xml:space="preserve"> o</w:t>
      </w:r>
      <w:r>
        <w:rPr>
          <w:rFonts w:ascii="Garamond" w:eastAsia="Garamond" w:hAnsi="Garamond" w:cs="Garamond"/>
        </w:rPr>
        <w:t>r how to make things public. In</w:t>
      </w:r>
      <w:r w:rsidRPr="00F40EE8">
        <w:rPr>
          <w:rFonts w:ascii="Garamond" w:eastAsia="Garamond" w:hAnsi="Garamond" w:cs="Garamond"/>
        </w:rPr>
        <w:t xml:space="preserve"> </w:t>
      </w:r>
      <w:proofErr w:type="gramStart"/>
      <w:r w:rsidRPr="00F40EE8">
        <w:rPr>
          <w:rFonts w:ascii="Garamond" w:eastAsia="Garamond" w:hAnsi="Garamond" w:cs="Garamond"/>
          <w:i/>
        </w:rPr>
        <w:t>Making</w:t>
      </w:r>
      <w:proofErr w:type="gramEnd"/>
      <w:r w:rsidRPr="00F40EE8">
        <w:rPr>
          <w:rFonts w:ascii="Garamond" w:eastAsia="Garamond" w:hAnsi="Garamond" w:cs="Garamond"/>
          <w:i/>
        </w:rPr>
        <w:t xml:space="preserve"> things Public</w:t>
      </w:r>
      <w:r>
        <w:rPr>
          <w:rFonts w:ascii="Garamond" w:eastAsia="Garamond" w:hAnsi="Garamond" w:cs="Garamond"/>
          <w:i/>
        </w:rPr>
        <w:t>,</w:t>
      </w:r>
      <w:r>
        <w:rPr>
          <w:rFonts w:ascii="Garamond" w:eastAsia="Garamond" w:hAnsi="Garamond" w:cs="Garamond"/>
        </w:rPr>
        <w:t xml:space="preserve"> eds. B. </w:t>
      </w:r>
      <w:proofErr w:type="spellStart"/>
      <w:r>
        <w:rPr>
          <w:rFonts w:ascii="Garamond" w:eastAsia="Garamond" w:hAnsi="Garamond" w:cs="Garamond"/>
        </w:rPr>
        <w:t>Latour</w:t>
      </w:r>
      <w:proofErr w:type="spellEnd"/>
      <w:r w:rsidRPr="00F40EE8">
        <w:rPr>
          <w:rFonts w:ascii="Garamond" w:eastAsia="Garamond" w:hAnsi="Garamond" w:cs="Garamond"/>
        </w:rPr>
        <w:t xml:space="preserve"> and </w:t>
      </w:r>
      <w:r>
        <w:rPr>
          <w:rFonts w:ascii="Garamond" w:eastAsia="Garamond" w:hAnsi="Garamond" w:cs="Garamond"/>
        </w:rPr>
        <w:t xml:space="preserve">P. </w:t>
      </w:r>
      <w:proofErr w:type="spellStart"/>
      <w:r w:rsidRPr="00F40EE8">
        <w:rPr>
          <w:rFonts w:ascii="Garamond" w:eastAsia="Garamond" w:hAnsi="Garamond" w:cs="Garamond"/>
        </w:rPr>
        <w:t>Weibel</w:t>
      </w:r>
      <w:proofErr w:type="spellEnd"/>
      <w:r w:rsidRPr="00F40EE8">
        <w:rPr>
          <w:rFonts w:ascii="Garamond" w:eastAsia="Garamond" w:hAnsi="Garamond" w:cs="Garamond"/>
        </w:rPr>
        <w:t>,</w:t>
      </w:r>
      <w:r>
        <w:rPr>
          <w:rFonts w:ascii="Garamond" w:eastAsia="Garamond" w:hAnsi="Garamond" w:cs="Garamond"/>
        </w:rPr>
        <w:t xml:space="preserve"> 14-43.</w:t>
      </w:r>
      <w:r w:rsidRPr="00F40EE8">
        <w:rPr>
          <w:rFonts w:ascii="Garamond" w:eastAsia="Garamond" w:hAnsi="Garamond" w:cs="Garamond"/>
        </w:rPr>
        <w:t xml:space="preserve"> </w:t>
      </w:r>
      <w:r>
        <w:rPr>
          <w:rFonts w:ascii="Garamond" w:eastAsia="Garamond" w:hAnsi="Garamond" w:cs="Garamond"/>
        </w:rPr>
        <w:t>Cambridge MA: MIT Press.</w:t>
      </w:r>
    </w:p>
    <w:p w14:paraId="2FD8B9EA" w14:textId="071F7F73" w:rsidR="00E70CF3" w:rsidRPr="00F40EE8" w:rsidRDefault="00E70CF3" w:rsidP="00B93834">
      <w:pPr>
        <w:pStyle w:val="normal0"/>
        <w:spacing w:line="480" w:lineRule="auto"/>
        <w:rPr>
          <w:rFonts w:ascii="Garamond" w:hAnsi="Garamond"/>
        </w:rPr>
      </w:pPr>
      <w:proofErr w:type="spellStart"/>
      <w:r w:rsidRPr="00F40EE8">
        <w:rPr>
          <w:rFonts w:ascii="Garamond" w:eastAsia="Garamond" w:hAnsi="Garamond" w:cs="Garamond"/>
          <w:highlight w:val="white"/>
        </w:rPr>
        <w:t>Lorimer</w:t>
      </w:r>
      <w:proofErr w:type="spellEnd"/>
      <w:r w:rsidRPr="00F40EE8">
        <w:rPr>
          <w:rFonts w:ascii="Garamond" w:eastAsia="Garamond" w:hAnsi="Garamond" w:cs="Garamond"/>
          <w:highlight w:val="white"/>
        </w:rPr>
        <w:t xml:space="preserve">, J. 2006. Nonhuman charisma: which species trigger our emotions and why? </w:t>
      </w:r>
      <w:proofErr w:type="gramStart"/>
      <w:r w:rsidRPr="00F40EE8">
        <w:rPr>
          <w:rFonts w:ascii="Garamond" w:eastAsia="Garamond" w:hAnsi="Garamond" w:cs="Garamond"/>
          <w:i/>
          <w:highlight w:val="white"/>
        </w:rPr>
        <w:t>ECOS</w:t>
      </w:r>
      <w:r w:rsidRPr="00F40EE8">
        <w:rPr>
          <w:rFonts w:ascii="Garamond" w:eastAsia="Garamond" w:hAnsi="Garamond" w:cs="Garamond"/>
          <w:highlight w:val="white"/>
        </w:rPr>
        <w:t xml:space="preserve">  27</w:t>
      </w:r>
      <w:proofErr w:type="gramEnd"/>
      <w:r w:rsidRPr="00F40EE8">
        <w:rPr>
          <w:rFonts w:ascii="Garamond" w:eastAsia="Garamond" w:hAnsi="Garamond" w:cs="Garamond"/>
          <w:highlight w:val="white"/>
        </w:rPr>
        <w:t>: 20-7.</w:t>
      </w:r>
    </w:p>
    <w:p w14:paraId="28611223" w14:textId="5E6905F7" w:rsidR="00E70CF3" w:rsidRPr="00F40EE8" w:rsidRDefault="00E70CF3" w:rsidP="00B93834">
      <w:pPr>
        <w:pStyle w:val="normal0"/>
        <w:spacing w:line="480" w:lineRule="auto"/>
        <w:rPr>
          <w:rFonts w:ascii="Garamond" w:hAnsi="Garamond"/>
        </w:rPr>
      </w:pPr>
      <w:r w:rsidRPr="00F40EE8">
        <w:rPr>
          <w:rFonts w:ascii="Garamond" w:eastAsia="Garamond" w:hAnsi="Garamond" w:cs="Garamond"/>
        </w:rPr>
        <w:t>———</w:t>
      </w:r>
      <w:proofErr w:type="gramStart"/>
      <w:r w:rsidRPr="00F40EE8">
        <w:rPr>
          <w:rFonts w:ascii="Garamond" w:eastAsia="Garamond" w:hAnsi="Garamond" w:cs="Garamond"/>
        </w:rPr>
        <w:t>.2010</w:t>
      </w:r>
      <w:proofErr w:type="gramEnd"/>
      <w:r w:rsidRPr="00F40EE8">
        <w:rPr>
          <w:rFonts w:ascii="Garamond" w:eastAsia="Garamond" w:hAnsi="Garamond" w:cs="Garamond"/>
        </w:rPr>
        <w:t xml:space="preserve">. Moving image methodologies for more-than-human geographies. </w:t>
      </w:r>
      <w:r w:rsidRPr="00F40EE8">
        <w:rPr>
          <w:rFonts w:ascii="Garamond" w:eastAsia="Garamond" w:hAnsi="Garamond" w:cs="Garamond"/>
          <w:i/>
        </w:rPr>
        <w:t xml:space="preserve">Cultural Geographies </w:t>
      </w:r>
      <w:r w:rsidRPr="00F40EE8">
        <w:rPr>
          <w:rFonts w:ascii="Garamond" w:eastAsia="Garamond" w:hAnsi="Garamond" w:cs="Garamond"/>
        </w:rPr>
        <w:t>17(2): 237-58.</w:t>
      </w:r>
    </w:p>
    <w:p w14:paraId="2F01912C" w14:textId="7E16AE7E" w:rsidR="00E70CF3" w:rsidRPr="00F40EE8" w:rsidRDefault="00E70CF3" w:rsidP="00B93834">
      <w:pPr>
        <w:pStyle w:val="normal0"/>
        <w:spacing w:line="480" w:lineRule="auto"/>
        <w:rPr>
          <w:rFonts w:ascii="Garamond" w:eastAsia="Garamond" w:hAnsi="Garamond" w:cs="Garamond"/>
        </w:rPr>
      </w:pPr>
      <w:r w:rsidRPr="00F40EE8">
        <w:rPr>
          <w:rFonts w:ascii="Garamond" w:eastAsia="Garamond" w:hAnsi="Garamond" w:cs="Garamond"/>
        </w:rPr>
        <w:t>———.</w:t>
      </w:r>
      <w:r>
        <w:rPr>
          <w:rFonts w:ascii="Garamond" w:eastAsia="Garamond" w:hAnsi="Garamond" w:cs="Garamond"/>
        </w:rPr>
        <w:t xml:space="preserve"> </w:t>
      </w:r>
      <w:r w:rsidRPr="00F40EE8">
        <w:rPr>
          <w:rFonts w:ascii="Garamond" w:eastAsia="Garamond" w:hAnsi="Garamond" w:cs="Garamond"/>
        </w:rPr>
        <w:t xml:space="preserve">2012. </w:t>
      </w:r>
      <w:proofErr w:type="spellStart"/>
      <w:r w:rsidRPr="00F40EE8">
        <w:rPr>
          <w:rFonts w:ascii="Garamond" w:eastAsia="Garamond" w:hAnsi="Garamond" w:cs="Garamond"/>
        </w:rPr>
        <w:t>Multinatural</w:t>
      </w:r>
      <w:proofErr w:type="spellEnd"/>
      <w:r w:rsidRPr="00F40EE8">
        <w:rPr>
          <w:rFonts w:ascii="Garamond" w:eastAsia="Garamond" w:hAnsi="Garamond" w:cs="Garamond"/>
        </w:rPr>
        <w:t xml:space="preserve"> g</w:t>
      </w:r>
      <w:r>
        <w:rPr>
          <w:rFonts w:ascii="Garamond" w:eastAsia="Garamond" w:hAnsi="Garamond" w:cs="Garamond"/>
        </w:rPr>
        <w:t xml:space="preserve">eographies for the </w:t>
      </w:r>
      <w:proofErr w:type="spellStart"/>
      <w:r>
        <w:rPr>
          <w:rFonts w:ascii="Garamond" w:eastAsia="Garamond" w:hAnsi="Garamond" w:cs="Garamond"/>
        </w:rPr>
        <w:t>Anthropocene</w:t>
      </w:r>
      <w:proofErr w:type="spellEnd"/>
      <w:r>
        <w:rPr>
          <w:rFonts w:ascii="Garamond" w:eastAsia="Garamond" w:hAnsi="Garamond" w:cs="Garamond"/>
        </w:rPr>
        <w:t xml:space="preserve">. </w:t>
      </w:r>
      <w:r w:rsidRPr="00F40EE8">
        <w:rPr>
          <w:rFonts w:ascii="Garamond" w:eastAsia="Garamond" w:hAnsi="Garamond" w:cs="Garamond"/>
          <w:i/>
        </w:rPr>
        <w:t>Progress in Human Geography</w:t>
      </w:r>
      <w:r w:rsidRPr="00F40EE8">
        <w:rPr>
          <w:rFonts w:ascii="Garamond" w:eastAsia="Garamond" w:hAnsi="Garamond" w:cs="Garamond"/>
        </w:rPr>
        <w:t xml:space="preserve"> 36(5): 593-612.</w:t>
      </w:r>
    </w:p>
    <w:p w14:paraId="6A2B1142" w14:textId="473108D7" w:rsidR="00E70CF3" w:rsidRPr="00F40EE8" w:rsidRDefault="00E70CF3" w:rsidP="00B93834">
      <w:pPr>
        <w:pStyle w:val="normal0"/>
        <w:spacing w:line="480" w:lineRule="auto"/>
        <w:rPr>
          <w:rFonts w:ascii="Garamond" w:eastAsia="Garamond" w:hAnsi="Garamond" w:cs="Garamond"/>
        </w:rPr>
      </w:pPr>
      <w:proofErr w:type="spellStart"/>
      <w:r w:rsidRPr="00F40EE8">
        <w:rPr>
          <w:rFonts w:ascii="Garamond" w:eastAsia="Garamond" w:hAnsi="Garamond" w:cs="Garamond"/>
        </w:rPr>
        <w:t>Lorimer</w:t>
      </w:r>
      <w:proofErr w:type="spellEnd"/>
      <w:r w:rsidRPr="00F40EE8">
        <w:rPr>
          <w:rFonts w:ascii="Garamond" w:eastAsia="Garamond" w:hAnsi="Garamond" w:cs="Garamond"/>
        </w:rPr>
        <w:t xml:space="preserve">, J and </w:t>
      </w:r>
      <w:r>
        <w:rPr>
          <w:rFonts w:ascii="Garamond" w:eastAsia="Garamond" w:hAnsi="Garamond" w:cs="Garamond"/>
        </w:rPr>
        <w:t xml:space="preserve">C. </w:t>
      </w:r>
      <w:proofErr w:type="spellStart"/>
      <w:r>
        <w:rPr>
          <w:rFonts w:ascii="Garamond" w:eastAsia="Garamond" w:hAnsi="Garamond" w:cs="Garamond"/>
        </w:rPr>
        <w:t>Driessen</w:t>
      </w:r>
      <w:proofErr w:type="spellEnd"/>
      <w:r>
        <w:rPr>
          <w:rFonts w:ascii="Garamond" w:eastAsia="Garamond" w:hAnsi="Garamond" w:cs="Garamond"/>
        </w:rPr>
        <w:t xml:space="preserve">. </w:t>
      </w:r>
      <w:r w:rsidRPr="00F40EE8">
        <w:rPr>
          <w:rFonts w:ascii="Garamond" w:eastAsia="Garamond" w:hAnsi="Garamond" w:cs="Garamond"/>
        </w:rPr>
        <w:t xml:space="preserve">2013. Bovine </w:t>
      </w:r>
      <w:proofErr w:type="spellStart"/>
      <w:r w:rsidRPr="00F40EE8">
        <w:rPr>
          <w:rFonts w:ascii="Garamond" w:eastAsia="Garamond" w:hAnsi="Garamond" w:cs="Garamond"/>
        </w:rPr>
        <w:t>biopolitics</w:t>
      </w:r>
      <w:proofErr w:type="spellEnd"/>
      <w:r w:rsidRPr="00F40EE8">
        <w:rPr>
          <w:rFonts w:ascii="Garamond" w:eastAsia="Garamond" w:hAnsi="Garamond" w:cs="Garamond"/>
        </w:rPr>
        <w:t xml:space="preserve"> and the promise of monsters in the </w:t>
      </w:r>
      <w:proofErr w:type="spellStart"/>
      <w:r w:rsidRPr="00F40EE8">
        <w:rPr>
          <w:rFonts w:ascii="Garamond" w:eastAsia="Garamond" w:hAnsi="Garamond" w:cs="Garamond"/>
        </w:rPr>
        <w:t>rewilding</w:t>
      </w:r>
      <w:proofErr w:type="spellEnd"/>
      <w:r w:rsidRPr="00F40EE8">
        <w:rPr>
          <w:rFonts w:ascii="Garamond" w:eastAsia="Garamond" w:hAnsi="Garamond" w:cs="Garamond"/>
        </w:rPr>
        <w:t xml:space="preserve"> of Heck Cattle. </w:t>
      </w:r>
      <w:proofErr w:type="spellStart"/>
      <w:proofErr w:type="gramStart"/>
      <w:r w:rsidRPr="00F40EE8">
        <w:rPr>
          <w:rFonts w:ascii="Garamond" w:eastAsia="Garamond" w:hAnsi="Garamond" w:cs="Garamond"/>
          <w:i/>
        </w:rPr>
        <w:t>Geoforum</w:t>
      </w:r>
      <w:proofErr w:type="spellEnd"/>
      <w:r w:rsidRPr="00F40EE8">
        <w:rPr>
          <w:rFonts w:ascii="Garamond" w:eastAsia="Garamond" w:hAnsi="Garamond" w:cs="Garamond"/>
          <w:i/>
        </w:rPr>
        <w:t xml:space="preserve"> </w:t>
      </w:r>
      <w:r>
        <w:rPr>
          <w:rFonts w:ascii="Garamond" w:eastAsia="Garamond" w:hAnsi="Garamond" w:cs="Garamond"/>
        </w:rPr>
        <w:t>48</w:t>
      </w:r>
      <w:r w:rsidRPr="0084665C">
        <w:rPr>
          <w:rFonts w:ascii="Garamond" w:eastAsia="Garamond" w:hAnsi="Garamond" w:cs="Garamond"/>
        </w:rPr>
        <w:t>: 249-259.</w:t>
      </w:r>
      <w:proofErr w:type="gramEnd"/>
      <w:r w:rsidRPr="00F40EE8">
        <w:rPr>
          <w:rFonts w:ascii="Garamond" w:eastAsia="Garamond" w:hAnsi="Garamond" w:cs="Garamond"/>
        </w:rPr>
        <w:t xml:space="preserve"> </w:t>
      </w:r>
    </w:p>
    <w:p w14:paraId="11420DBC" w14:textId="3F2CFDB1" w:rsidR="00E70CF3" w:rsidRPr="00F40EE8" w:rsidRDefault="00E70CF3" w:rsidP="00B93834">
      <w:pPr>
        <w:pStyle w:val="normal0"/>
        <w:spacing w:line="480" w:lineRule="auto"/>
        <w:rPr>
          <w:rFonts w:ascii="Garamond" w:hAnsi="Garamond"/>
        </w:rPr>
      </w:pPr>
      <w:proofErr w:type="spellStart"/>
      <w:r>
        <w:rPr>
          <w:rFonts w:ascii="Garamond" w:eastAsia="Garamond" w:hAnsi="Garamond" w:cs="Garamond"/>
        </w:rPr>
        <w:t>Marres</w:t>
      </w:r>
      <w:proofErr w:type="spellEnd"/>
      <w:r>
        <w:rPr>
          <w:rFonts w:ascii="Garamond" w:eastAsia="Garamond" w:hAnsi="Garamond" w:cs="Garamond"/>
        </w:rPr>
        <w:t xml:space="preserve">, N. and J. </w:t>
      </w:r>
      <w:proofErr w:type="spellStart"/>
      <w:r>
        <w:rPr>
          <w:rFonts w:ascii="Garamond" w:eastAsia="Garamond" w:hAnsi="Garamond" w:cs="Garamond"/>
        </w:rPr>
        <w:t>Lezaun</w:t>
      </w:r>
      <w:proofErr w:type="spellEnd"/>
      <w:r>
        <w:rPr>
          <w:rFonts w:ascii="Garamond" w:eastAsia="Garamond" w:hAnsi="Garamond" w:cs="Garamond"/>
        </w:rPr>
        <w:t xml:space="preserve">. </w:t>
      </w:r>
      <w:r w:rsidRPr="00F40EE8">
        <w:rPr>
          <w:rFonts w:ascii="Garamond" w:eastAsia="Garamond" w:hAnsi="Garamond" w:cs="Garamond"/>
        </w:rPr>
        <w:t>2011. Materials and devices of the public: An introduction.</w:t>
      </w:r>
      <w:r w:rsidRPr="00F40EE8">
        <w:rPr>
          <w:rFonts w:ascii="Garamond" w:eastAsia="Garamond" w:hAnsi="Garamond" w:cs="Garamond"/>
          <w:color w:val="515151"/>
          <w:u w:val="single"/>
        </w:rPr>
        <w:t xml:space="preserve"> </w:t>
      </w:r>
      <w:r w:rsidRPr="00F40EE8">
        <w:rPr>
          <w:rFonts w:ascii="Garamond" w:eastAsia="Garamond" w:hAnsi="Garamond" w:cs="Garamond"/>
          <w:i/>
        </w:rPr>
        <w:t>Economy and Society</w:t>
      </w:r>
      <w:r w:rsidRPr="00F40EE8">
        <w:rPr>
          <w:rFonts w:ascii="Garamond" w:eastAsia="Garamond" w:hAnsi="Garamond" w:cs="Garamond"/>
        </w:rPr>
        <w:t xml:space="preserve"> 40(4): 489-509.</w:t>
      </w:r>
    </w:p>
    <w:p w14:paraId="100DF906" w14:textId="3C0D441F" w:rsidR="00E70CF3" w:rsidRPr="00F40EE8" w:rsidRDefault="00E70CF3" w:rsidP="00B93834">
      <w:pPr>
        <w:pStyle w:val="normal0"/>
        <w:spacing w:line="480" w:lineRule="auto"/>
        <w:rPr>
          <w:rFonts w:ascii="Garamond" w:hAnsi="Garamond"/>
        </w:rPr>
      </w:pPr>
      <w:proofErr w:type="gramStart"/>
      <w:r w:rsidRPr="00F40EE8">
        <w:rPr>
          <w:rFonts w:ascii="Garamond" w:eastAsia="Garamond" w:hAnsi="Garamond" w:cs="Garamond"/>
        </w:rPr>
        <w:t>Marston, S.A., K. Woodward, and J.P. Jones, III.</w:t>
      </w:r>
      <w:proofErr w:type="gramEnd"/>
      <w:r w:rsidRPr="00F40EE8">
        <w:rPr>
          <w:rFonts w:ascii="Garamond" w:eastAsia="Garamond" w:hAnsi="Garamond" w:cs="Garamond"/>
        </w:rPr>
        <w:t xml:space="preserve"> 2005. Human geography without scale. </w:t>
      </w:r>
      <w:r w:rsidRPr="00F40EE8">
        <w:rPr>
          <w:rFonts w:ascii="Garamond" w:eastAsia="Garamond" w:hAnsi="Garamond" w:cs="Garamond"/>
          <w:i/>
        </w:rPr>
        <w:t xml:space="preserve">Transactions of the Institute of British Geographers </w:t>
      </w:r>
      <w:r w:rsidRPr="00F40EE8">
        <w:rPr>
          <w:rFonts w:ascii="Garamond" w:eastAsia="Garamond" w:hAnsi="Garamond" w:cs="Garamond"/>
        </w:rPr>
        <w:t>30: 416-32.</w:t>
      </w:r>
    </w:p>
    <w:p w14:paraId="0317182D" w14:textId="63FB246A" w:rsidR="00E70CF3" w:rsidRPr="00F40EE8" w:rsidRDefault="00E70CF3" w:rsidP="00B93834">
      <w:pPr>
        <w:pStyle w:val="normal0"/>
        <w:spacing w:line="480" w:lineRule="auto"/>
        <w:rPr>
          <w:rFonts w:ascii="Garamond" w:hAnsi="Garamond"/>
        </w:rPr>
      </w:pPr>
      <w:proofErr w:type="spellStart"/>
      <w:r>
        <w:rPr>
          <w:rFonts w:ascii="Garamond" w:eastAsia="Garamond" w:hAnsi="Garamond" w:cs="Garamond"/>
        </w:rPr>
        <w:t>Matless</w:t>
      </w:r>
      <w:proofErr w:type="spellEnd"/>
      <w:r>
        <w:rPr>
          <w:rFonts w:ascii="Garamond" w:eastAsia="Garamond" w:hAnsi="Garamond" w:cs="Garamond"/>
        </w:rPr>
        <w:t xml:space="preserve">, D and </w:t>
      </w:r>
      <w:r w:rsidRPr="00F40EE8">
        <w:rPr>
          <w:rFonts w:ascii="Garamond" w:eastAsia="Garamond" w:hAnsi="Garamond" w:cs="Garamond"/>
        </w:rPr>
        <w:t xml:space="preserve">G. </w:t>
      </w:r>
      <w:proofErr w:type="spellStart"/>
      <w:r w:rsidRPr="0084665C">
        <w:rPr>
          <w:rFonts w:ascii="Garamond" w:eastAsia="Garamond" w:hAnsi="Garamond" w:cs="Garamond"/>
        </w:rPr>
        <w:t>Revill</w:t>
      </w:r>
      <w:proofErr w:type="spellEnd"/>
      <w:r w:rsidRPr="0084665C">
        <w:rPr>
          <w:rFonts w:ascii="Garamond" w:eastAsia="Garamond" w:hAnsi="Garamond" w:cs="Garamond"/>
        </w:rPr>
        <w:t>.</w:t>
      </w:r>
      <w:r w:rsidRPr="00F40EE8">
        <w:rPr>
          <w:rFonts w:ascii="Garamond" w:eastAsia="Garamond" w:hAnsi="Garamond" w:cs="Garamond"/>
        </w:rPr>
        <w:t xml:space="preserve"> 1995. A solo ecology: The erratic art of Andy Goldsworthy. </w:t>
      </w:r>
      <w:proofErr w:type="spellStart"/>
      <w:r w:rsidRPr="00F40EE8">
        <w:rPr>
          <w:rFonts w:ascii="Garamond" w:eastAsia="Garamond" w:hAnsi="Garamond" w:cs="Garamond"/>
          <w:i/>
        </w:rPr>
        <w:t>Ecumene</w:t>
      </w:r>
      <w:proofErr w:type="spellEnd"/>
      <w:r w:rsidRPr="00F40EE8">
        <w:rPr>
          <w:rFonts w:ascii="Garamond" w:eastAsia="Garamond" w:hAnsi="Garamond" w:cs="Garamond"/>
          <w:i/>
        </w:rPr>
        <w:t xml:space="preserve"> </w:t>
      </w:r>
      <w:r w:rsidRPr="00F40EE8">
        <w:rPr>
          <w:rFonts w:ascii="Garamond" w:eastAsia="Garamond" w:hAnsi="Garamond" w:cs="Garamond"/>
        </w:rPr>
        <w:t>2(4): 423-448.</w:t>
      </w:r>
    </w:p>
    <w:p w14:paraId="28072448" w14:textId="34B0D777" w:rsidR="00E70CF3" w:rsidRPr="00F40EE8" w:rsidRDefault="00E70CF3" w:rsidP="00B93834">
      <w:pPr>
        <w:pStyle w:val="normal0"/>
        <w:spacing w:line="480" w:lineRule="auto"/>
        <w:rPr>
          <w:rFonts w:ascii="Garamond" w:eastAsia="Garamond" w:hAnsi="Garamond" w:cs="Garamond"/>
          <w:szCs w:val="24"/>
        </w:rPr>
      </w:pPr>
      <w:r w:rsidRPr="00F40EE8">
        <w:rPr>
          <w:rFonts w:ascii="Garamond" w:eastAsia="Garamond" w:hAnsi="Garamond" w:cs="Garamond"/>
          <w:szCs w:val="24"/>
        </w:rPr>
        <w:t xml:space="preserve">Paulson, W. (2001) </w:t>
      </w:r>
      <w:proofErr w:type="gramStart"/>
      <w:r w:rsidRPr="00F40EE8">
        <w:rPr>
          <w:rFonts w:ascii="Garamond" w:hAnsi="Garamond" w:cs="Times"/>
          <w:color w:val="auto"/>
          <w:szCs w:val="24"/>
          <w:lang w:val="en-US"/>
        </w:rPr>
        <w:t>For</w:t>
      </w:r>
      <w:proofErr w:type="gramEnd"/>
      <w:r w:rsidRPr="00F40EE8">
        <w:rPr>
          <w:rFonts w:ascii="Garamond" w:hAnsi="Garamond" w:cs="Times"/>
          <w:color w:val="auto"/>
          <w:szCs w:val="24"/>
          <w:lang w:val="en-US"/>
        </w:rPr>
        <w:t xml:space="preserve"> a </w:t>
      </w:r>
      <w:proofErr w:type="spellStart"/>
      <w:r w:rsidRPr="00F40EE8">
        <w:rPr>
          <w:rFonts w:ascii="Garamond" w:hAnsi="Garamond" w:cs="Times"/>
          <w:color w:val="auto"/>
          <w:szCs w:val="24"/>
          <w:lang w:val="en-US"/>
        </w:rPr>
        <w:t>cosmopolitical</w:t>
      </w:r>
      <w:proofErr w:type="spellEnd"/>
      <w:r w:rsidRPr="00F40EE8">
        <w:rPr>
          <w:rFonts w:ascii="Garamond" w:hAnsi="Garamond" w:cs="Times"/>
          <w:color w:val="auto"/>
          <w:szCs w:val="24"/>
          <w:lang w:val="en-US"/>
        </w:rPr>
        <w:t xml:space="preserve"> philology: Lessons from science studies, </w:t>
      </w:r>
      <w:r w:rsidRPr="00F40EE8">
        <w:rPr>
          <w:rFonts w:ascii="Garamond" w:hAnsi="Garamond" w:cs="Times"/>
          <w:i/>
          <w:color w:val="auto"/>
          <w:szCs w:val="24"/>
          <w:lang w:val="en-US"/>
        </w:rPr>
        <w:t>Substance</w:t>
      </w:r>
      <w:r w:rsidRPr="00F40EE8">
        <w:rPr>
          <w:rFonts w:ascii="Garamond" w:hAnsi="Garamond" w:cs="Times"/>
          <w:color w:val="auto"/>
          <w:szCs w:val="24"/>
          <w:lang w:val="en-US"/>
        </w:rPr>
        <w:t xml:space="preserve"> 96 30(3): 101–19.</w:t>
      </w:r>
    </w:p>
    <w:p w14:paraId="35079EE6" w14:textId="5A02235D" w:rsidR="00E70CF3" w:rsidRPr="00F40EE8" w:rsidRDefault="00E70CF3" w:rsidP="00B93834">
      <w:pPr>
        <w:pStyle w:val="normal0"/>
        <w:spacing w:line="480" w:lineRule="auto"/>
        <w:rPr>
          <w:rFonts w:ascii="Garamond" w:eastAsia="Garamond" w:hAnsi="Garamond" w:cs="Garamond"/>
        </w:rPr>
      </w:pPr>
      <w:proofErr w:type="spellStart"/>
      <w:r>
        <w:rPr>
          <w:rFonts w:ascii="Garamond" w:eastAsia="Garamond" w:hAnsi="Garamond" w:cs="Garamond"/>
        </w:rPr>
        <w:t>Stengers</w:t>
      </w:r>
      <w:proofErr w:type="spellEnd"/>
      <w:r>
        <w:rPr>
          <w:rFonts w:ascii="Garamond" w:eastAsia="Garamond" w:hAnsi="Garamond" w:cs="Garamond"/>
        </w:rPr>
        <w:t xml:space="preserve">, I. 2005. </w:t>
      </w:r>
      <w:proofErr w:type="gramStart"/>
      <w:r w:rsidRPr="00F40EE8">
        <w:rPr>
          <w:rFonts w:ascii="Garamond" w:eastAsia="Garamond" w:hAnsi="Garamond" w:cs="Garamond"/>
        </w:rPr>
        <w:t xml:space="preserve">The </w:t>
      </w:r>
      <w:proofErr w:type="spellStart"/>
      <w:r w:rsidRPr="00F40EE8">
        <w:rPr>
          <w:rFonts w:ascii="Garamond" w:eastAsia="Garamond" w:hAnsi="Garamond" w:cs="Garamond"/>
        </w:rPr>
        <w:t>cosmopolitical</w:t>
      </w:r>
      <w:proofErr w:type="spellEnd"/>
      <w:r w:rsidRPr="00F40EE8">
        <w:rPr>
          <w:rFonts w:ascii="Garamond" w:eastAsia="Garamond" w:hAnsi="Garamond" w:cs="Garamond"/>
        </w:rPr>
        <w:t xml:space="preserve"> proposal.</w:t>
      </w:r>
      <w:proofErr w:type="gramEnd"/>
      <w:r w:rsidRPr="00F40EE8">
        <w:rPr>
          <w:rFonts w:ascii="Garamond" w:eastAsia="Garamond" w:hAnsi="Garamond" w:cs="Garamond"/>
        </w:rPr>
        <w:t xml:space="preserve"> In </w:t>
      </w:r>
      <w:r w:rsidRPr="00F40EE8">
        <w:rPr>
          <w:rFonts w:ascii="Garamond" w:eastAsia="Garamond" w:hAnsi="Garamond" w:cs="Garamond"/>
          <w:i/>
        </w:rPr>
        <w:t>Making Things Public</w:t>
      </w:r>
      <w:r>
        <w:rPr>
          <w:rFonts w:ascii="Garamond" w:eastAsia="Garamond" w:hAnsi="Garamond" w:cs="Garamond"/>
        </w:rPr>
        <w:t>,</w:t>
      </w:r>
      <w:r w:rsidRPr="00F40EE8">
        <w:rPr>
          <w:rFonts w:ascii="Garamond" w:eastAsia="Garamond" w:hAnsi="Garamond" w:cs="Garamond"/>
        </w:rPr>
        <w:t xml:space="preserve"> </w:t>
      </w:r>
      <w:proofErr w:type="gramStart"/>
      <w:r w:rsidRPr="00F40EE8">
        <w:rPr>
          <w:rFonts w:ascii="Garamond" w:eastAsia="Garamond" w:hAnsi="Garamond" w:cs="Garamond"/>
        </w:rPr>
        <w:t>eds</w:t>
      </w:r>
      <w:proofErr w:type="gramEnd"/>
      <w:r w:rsidRPr="00F40EE8">
        <w:rPr>
          <w:rFonts w:ascii="Garamond" w:eastAsia="Garamond" w:hAnsi="Garamond" w:cs="Garamond"/>
        </w:rPr>
        <w:t xml:space="preserve">. B. </w:t>
      </w:r>
      <w:proofErr w:type="spellStart"/>
      <w:r w:rsidRPr="00F40EE8">
        <w:rPr>
          <w:rFonts w:ascii="Garamond" w:eastAsia="Garamond" w:hAnsi="Garamond" w:cs="Garamond"/>
        </w:rPr>
        <w:t>Latour</w:t>
      </w:r>
      <w:proofErr w:type="spellEnd"/>
      <w:r w:rsidRPr="00F40EE8">
        <w:rPr>
          <w:rFonts w:ascii="Garamond" w:eastAsia="Garamond" w:hAnsi="Garamond" w:cs="Garamond"/>
        </w:rPr>
        <w:t xml:space="preserve"> and P.</w:t>
      </w:r>
      <w:r>
        <w:rPr>
          <w:rFonts w:ascii="Garamond" w:eastAsia="Garamond" w:hAnsi="Garamond" w:cs="Garamond"/>
        </w:rPr>
        <w:t xml:space="preserve"> </w:t>
      </w:r>
      <w:proofErr w:type="spellStart"/>
      <w:r>
        <w:rPr>
          <w:rFonts w:ascii="Garamond" w:eastAsia="Garamond" w:hAnsi="Garamond" w:cs="Garamond"/>
        </w:rPr>
        <w:t>Weibel</w:t>
      </w:r>
      <w:proofErr w:type="spellEnd"/>
      <w:r>
        <w:rPr>
          <w:rFonts w:ascii="Garamond" w:eastAsia="Garamond" w:hAnsi="Garamond" w:cs="Garamond"/>
        </w:rPr>
        <w:t xml:space="preserve">, </w:t>
      </w:r>
      <w:r w:rsidRPr="00F40EE8">
        <w:rPr>
          <w:rFonts w:ascii="Garamond" w:eastAsia="Garamond" w:hAnsi="Garamond" w:cs="Garamond"/>
        </w:rPr>
        <w:t>994–1003.</w:t>
      </w:r>
      <w:r>
        <w:rPr>
          <w:rFonts w:ascii="Garamond" w:eastAsia="Garamond" w:hAnsi="Garamond" w:cs="Garamond"/>
        </w:rPr>
        <w:t xml:space="preserve"> </w:t>
      </w:r>
      <w:r w:rsidRPr="00F40EE8">
        <w:rPr>
          <w:rFonts w:ascii="Garamond" w:eastAsia="Garamond" w:hAnsi="Garamond" w:cs="Garamond"/>
        </w:rPr>
        <w:t xml:space="preserve">Cambridge, MA: MIT Press, </w:t>
      </w:r>
    </w:p>
    <w:p w14:paraId="0067A5A4" w14:textId="1F13989B" w:rsidR="00E70CF3" w:rsidRPr="00F40EE8" w:rsidRDefault="00E70CF3" w:rsidP="00B93834">
      <w:pPr>
        <w:pStyle w:val="normal0"/>
        <w:spacing w:line="480" w:lineRule="auto"/>
        <w:rPr>
          <w:rFonts w:ascii="Garamond" w:hAnsi="Garamond"/>
        </w:rPr>
      </w:pPr>
      <w:r w:rsidRPr="00F40EE8">
        <w:rPr>
          <w:rFonts w:ascii="Garamond" w:hAnsi="Garamond"/>
        </w:rPr>
        <w:t>Woodward, K</w:t>
      </w:r>
      <w:r w:rsidRPr="00F40EE8">
        <w:rPr>
          <w:rFonts w:ascii="Garamond" w:eastAsia="Garamond" w:hAnsi="Garamond" w:cs="Garamond"/>
        </w:rPr>
        <w:t xml:space="preserve">. </w:t>
      </w:r>
      <w:r>
        <w:rPr>
          <w:rFonts w:ascii="Garamond" w:eastAsia="Garamond" w:hAnsi="Garamond" w:cs="Garamond"/>
        </w:rPr>
        <w:t xml:space="preserve">J.P. Jones </w:t>
      </w:r>
      <w:r w:rsidRPr="00F40EE8">
        <w:rPr>
          <w:rFonts w:ascii="Garamond" w:eastAsia="Garamond" w:hAnsi="Garamond" w:cs="Garamond"/>
        </w:rPr>
        <w:t>III</w:t>
      </w:r>
      <w:r>
        <w:rPr>
          <w:rFonts w:ascii="Garamond" w:eastAsia="Garamond" w:hAnsi="Garamond" w:cs="Garamond"/>
        </w:rPr>
        <w:t>,</w:t>
      </w:r>
      <w:r w:rsidRPr="00F40EE8">
        <w:rPr>
          <w:rFonts w:ascii="Garamond" w:eastAsia="Garamond" w:hAnsi="Garamond" w:cs="Garamond"/>
        </w:rPr>
        <w:t xml:space="preserve"> and S.A. Marston. 2010. Of eagles and flies: orientations toward the site. </w:t>
      </w:r>
      <w:r w:rsidRPr="00F40EE8">
        <w:rPr>
          <w:rFonts w:ascii="Garamond" w:eastAsia="Garamond" w:hAnsi="Garamond" w:cs="Garamond"/>
          <w:i/>
        </w:rPr>
        <w:t xml:space="preserve">Area </w:t>
      </w:r>
      <w:r w:rsidRPr="00F40EE8">
        <w:rPr>
          <w:rFonts w:ascii="Garamond" w:eastAsia="Garamond" w:hAnsi="Garamond" w:cs="Garamond"/>
        </w:rPr>
        <w:t>42(3): 271-280.</w:t>
      </w:r>
    </w:p>
    <w:p w14:paraId="6FD41416" w14:textId="01732B32" w:rsidR="00E70CF3" w:rsidRPr="00DB60C4" w:rsidRDefault="00E70CF3" w:rsidP="00B93834">
      <w:pPr>
        <w:pStyle w:val="normal0"/>
        <w:spacing w:line="480" w:lineRule="auto"/>
        <w:rPr>
          <w:rFonts w:ascii="Garamond" w:hAnsi="Garamond"/>
        </w:rPr>
      </w:pPr>
      <w:proofErr w:type="spellStart"/>
      <w:r w:rsidRPr="00DB60C4">
        <w:rPr>
          <w:rFonts w:ascii="Garamond" w:eastAsia="Garamond" w:hAnsi="Garamond" w:cs="Garamond"/>
        </w:rPr>
        <w:t>Whatmore</w:t>
      </w:r>
      <w:proofErr w:type="spellEnd"/>
      <w:r w:rsidRPr="00DB60C4">
        <w:rPr>
          <w:rFonts w:ascii="Garamond" w:eastAsia="Garamond" w:hAnsi="Garamond" w:cs="Garamond"/>
        </w:rPr>
        <w:t xml:space="preserve">, S. 2013. Earthly powers and affective environments: An ontological politics of flood risk. </w:t>
      </w:r>
      <w:r w:rsidRPr="00DB60C4">
        <w:rPr>
          <w:rFonts w:ascii="Garamond" w:eastAsia="Garamond" w:hAnsi="Garamond" w:cs="Garamond"/>
          <w:i/>
        </w:rPr>
        <w:t>Theory, Culture &amp; Society</w:t>
      </w:r>
      <w:r w:rsidRPr="00DB60C4">
        <w:rPr>
          <w:rFonts w:ascii="Garamond" w:hAnsi="Garamond" w:cs="Arial"/>
          <w:color w:val="262702"/>
          <w:sz w:val="18"/>
          <w:szCs w:val="18"/>
          <w:lang w:val="en-US"/>
        </w:rPr>
        <w:t xml:space="preserve"> </w:t>
      </w:r>
      <w:r w:rsidRPr="00DB60C4">
        <w:rPr>
          <w:rFonts w:ascii="Garamond" w:hAnsi="Garamond" w:cs="Arial"/>
          <w:color w:val="262702"/>
          <w:szCs w:val="24"/>
          <w:lang w:val="en-US"/>
        </w:rPr>
        <w:t xml:space="preserve">30 (7-8): </w:t>
      </w:r>
      <w:r w:rsidRPr="00DB60C4">
        <w:rPr>
          <w:rFonts w:ascii="Garamond" w:hAnsi="Garamond" w:cs="Arial"/>
          <w:bCs/>
          <w:color w:val="262702"/>
          <w:szCs w:val="24"/>
          <w:lang w:val="en-US"/>
        </w:rPr>
        <w:t>33-50</w:t>
      </w:r>
    </w:p>
    <w:p w14:paraId="361386E8" w14:textId="3A4CC94C" w:rsidR="00E70CF3" w:rsidRPr="00F40EE8" w:rsidRDefault="00E70CF3" w:rsidP="00B93834">
      <w:pPr>
        <w:pStyle w:val="normal0"/>
        <w:spacing w:line="480" w:lineRule="auto"/>
        <w:rPr>
          <w:rFonts w:ascii="Garamond" w:hAnsi="Garamond"/>
        </w:rPr>
      </w:pPr>
      <w:r w:rsidRPr="00DB60C4">
        <w:rPr>
          <w:rFonts w:ascii="Garamond" w:eastAsia="Garamond" w:hAnsi="Garamond" w:cs="Garamond"/>
        </w:rPr>
        <w:t>———</w:t>
      </w:r>
      <w:proofErr w:type="gramStart"/>
      <w:r w:rsidRPr="00DB60C4">
        <w:rPr>
          <w:rFonts w:ascii="Garamond" w:eastAsia="Garamond" w:hAnsi="Garamond" w:cs="Garamond"/>
        </w:rPr>
        <w:t>.and</w:t>
      </w:r>
      <w:proofErr w:type="gramEnd"/>
      <w:r w:rsidRPr="00DB60C4">
        <w:rPr>
          <w:rFonts w:ascii="Garamond" w:eastAsia="Garamond" w:hAnsi="Garamond" w:cs="Garamond"/>
        </w:rPr>
        <w:t xml:space="preserve"> C. </w:t>
      </w:r>
      <w:proofErr w:type="spellStart"/>
      <w:r w:rsidRPr="00DB60C4">
        <w:rPr>
          <w:rFonts w:ascii="Garamond" w:eastAsia="Garamond" w:hAnsi="Garamond" w:cs="Garamond"/>
        </w:rPr>
        <w:t>Landström</w:t>
      </w:r>
      <w:proofErr w:type="spellEnd"/>
      <w:r w:rsidRPr="00DB60C4">
        <w:rPr>
          <w:rFonts w:ascii="Garamond" w:eastAsia="Garamond" w:hAnsi="Garamond" w:cs="Garamond"/>
        </w:rPr>
        <w:t xml:space="preserve">. 2011. Flood apprentices: an exercise in making things public. </w:t>
      </w:r>
      <w:r w:rsidRPr="00DB60C4">
        <w:rPr>
          <w:rFonts w:ascii="Garamond" w:eastAsia="Garamond" w:hAnsi="Garamond" w:cs="Garamond"/>
          <w:i/>
        </w:rPr>
        <w:t>Economy and Society</w:t>
      </w:r>
      <w:r w:rsidRPr="00DB60C4">
        <w:rPr>
          <w:rFonts w:ascii="Garamond" w:eastAsia="Garamond" w:hAnsi="Garamond" w:cs="Garamond"/>
        </w:rPr>
        <w:t xml:space="preserve"> 40(4): 582-610.</w:t>
      </w:r>
    </w:p>
    <w:p w14:paraId="095E8874" w14:textId="77777777" w:rsidR="00E70CF3" w:rsidRDefault="00E70CF3">
      <w:pPr>
        <w:pStyle w:val="normal0"/>
      </w:pPr>
    </w:p>
    <w:p w14:paraId="42D21D21" w14:textId="1B79F132" w:rsidR="00E70CF3" w:rsidRPr="00467343" w:rsidRDefault="00E70CF3">
      <w:pPr>
        <w:pStyle w:val="normal0"/>
        <w:rPr>
          <w:rFonts w:ascii="Garamond" w:hAnsi="Garamond"/>
          <w:szCs w:val="24"/>
        </w:rPr>
      </w:pPr>
      <w:r w:rsidRPr="000C56F3">
        <w:rPr>
          <w:rFonts w:ascii="Garamond" w:hAnsi="Garamond"/>
          <w:szCs w:val="24"/>
        </w:rPr>
        <w:t xml:space="preserve">Research for this paper was funded by </w:t>
      </w:r>
      <w:r w:rsidRPr="000C56F3">
        <w:rPr>
          <w:rFonts w:ascii="Garamond" w:hAnsi="Garamond" w:cs="Calibri"/>
          <w:color w:val="auto"/>
          <w:szCs w:val="24"/>
          <w:lang w:val="en-US"/>
        </w:rPr>
        <w:t>an AHRC/NSF</w:t>
      </w:r>
      <w:r>
        <w:rPr>
          <w:rFonts w:ascii="Garamond" w:hAnsi="Garamond" w:cs="Calibri"/>
          <w:color w:val="auto"/>
          <w:szCs w:val="24"/>
          <w:lang w:val="en-US"/>
        </w:rPr>
        <w:t xml:space="preserve"> </w:t>
      </w:r>
      <w:r w:rsidRPr="000C56F3">
        <w:rPr>
          <w:rFonts w:ascii="Garamond" w:hAnsi="Garamond" w:cs="Calibri"/>
          <w:color w:val="auto"/>
          <w:szCs w:val="24"/>
          <w:lang w:val="en-US"/>
        </w:rPr>
        <w:t xml:space="preserve">grant [AHRC Grant No. </w:t>
      </w:r>
      <w:proofErr w:type="gramStart"/>
      <w:r w:rsidRPr="000C56F3">
        <w:rPr>
          <w:rFonts w:ascii="Garamond" w:hAnsi="Garamond" w:cs="Calibri"/>
          <w:color w:val="auto"/>
          <w:szCs w:val="24"/>
          <w:lang w:val="en-US"/>
        </w:rPr>
        <w:t xml:space="preserve">AH/I500022/1; NSF Grant No. </w:t>
      </w:r>
      <w:r w:rsidRPr="00467343">
        <w:rPr>
          <w:rFonts w:ascii="Garamond" w:hAnsi="Garamond" w:cs="Calibri"/>
          <w:color w:val="auto"/>
          <w:szCs w:val="24"/>
          <w:lang w:val="en-US"/>
        </w:rPr>
        <w:t>86908]</w:t>
      </w:r>
      <w:r>
        <w:rPr>
          <w:rFonts w:ascii="Garamond" w:hAnsi="Garamond" w:cs="Calibri"/>
          <w:color w:val="auto"/>
          <w:szCs w:val="24"/>
          <w:lang w:val="en-US"/>
        </w:rPr>
        <w:t xml:space="preserve"> and an AHRC Grant, no.</w:t>
      </w:r>
      <w:proofErr w:type="gramEnd"/>
      <w:r>
        <w:rPr>
          <w:rFonts w:ascii="Garamond" w:hAnsi="Garamond" w:cs="Calibri"/>
          <w:color w:val="auto"/>
          <w:szCs w:val="24"/>
          <w:lang w:val="en-US"/>
        </w:rPr>
        <w:t xml:space="preserve">  </w:t>
      </w:r>
      <w:r w:rsidRPr="00E70CF3">
        <w:rPr>
          <w:rFonts w:ascii="Garamond" w:hAnsi="Garamond" w:cs="Calibri"/>
          <w:color w:val="auto"/>
          <w:szCs w:val="24"/>
          <w:lang w:val="en-US"/>
        </w:rPr>
        <w:t>AH/L005034/1</w:t>
      </w:r>
    </w:p>
    <w:p w14:paraId="11B45F3F" w14:textId="77777777" w:rsidR="00E70CF3" w:rsidRPr="00467343" w:rsidRDefault="00E70CF3">
      <w:pPr>
        <w:pStyle w:val="normal0"/>
        <w:rPr>
          <w:rFonts w:ascii="Garamond" w:hAnsi="Garamond"/>
          <w:szCs w:val="24"/>
        </w:rPr>
      </w:pPr>
      <w:bookmarkStart w:id="0" w:name="_GoBack"/>
      <w:bookmarkEnd w:id="0"/>
    </w:p>
    <w:p w14:paraId="4FB6A8B6" w14:textId="0B3F7918" w:rsidR="00E70CF3" w:rsidRPr="00467343" w:rsidRDefault="00E70CF3">
      <w:pPr>
        <w:pStyle w:val="normal0"/>
        <w:rPr>
          <w:rFonts w:ascii="Garamond" w:hAnsi="Garamond"/>
          <w:b/>
          <w:szCs w:val="24"/>
        </w:rPr>
      </w:pPr>
      <w:r w:rsidRPr="00467343">
        <w:rPr>
          <w:rFonts w:ascii="Garamond" w:hAnsi="Garamond"/>
          <w:b/>
          <w:szCs w:val="24"/>
        </w:rPr>
        <w:t xml:space="preserve">Correspondence: </w:t>
      </w:r>
    </w:p>
    <w:p w14:paraId="13E5409F" w14:textId="4A9D477A" w:rsidR="00E70CF3" w:rsidRPr="000C56F3" w:rsidRDefault="00E70CF3" w:rsidP="000C56F3">
      <w:pPr>
        <w:pStyle w:val="normal0"/>
        <w:rPr>
          <w:rFonts w:ascii="Garamond" w:hAnsi="Garamond"/>
          <w:szCs w:val="24"/>
        </w:rPr>
      </w:pPr>
      <w:r w:rsidRPr="000C56F3">
        <w:rPr>
          <w:rFonts w:ascii="Garamond" w:hAnsi="Garamond" w:cs="Calibri"/>
          <w:color w:val="auto"/>
          <w:szCs w:val="24"/>
          <w:lang w:val="en-US"/>
        </w:rPr>
        <w:t>Department of Geography, Royal Holloway, University of London</w:t>
      </w:r>
      <w:proofErr w:type="gramStart"/>
      <w:r w:rsidRPr="000C56F3">
        <w:rPr>
          <w:rFonts w:ascii="Garamond" w:hAnsi="Garamond" w:cs="Calibri"/>
          <w:color w:val="auto"/>
          <w:szCs w:val="24"/>
          <w:lang w:val="en-US"/>
        </w:rPr>
        <w:t>,TW20EX</w:t>
      </w:r>
      <w:proofErr w:type="gramEnd"/>
      <w:r w:rsidRPr="000C56F3">
        <w:rPr>
          <w:rFonts w:ascii="Garamond" w:hAnsi="Garamond" w:cs="Calibri"/>
          <w:color w:val="auto"/>
          <w:szCs w:val="24"/>
          <w:lang w:val="en-US"/>
        </w:rPr>
        <w:t xml:space="preserve">, UK, email: </w:t>
      </w:r>
      <w:hyperlink r:id="rId1" w:history="1">
        <w:r w:rsidRPr="000C56F3">
          <w:rPr>
            <w:rStyle w:val="Hyperlink"/>
            <w:rFonts w:ascii="Garamond" w:hAnsi="Garamond" w:cs="Calibri"/>
            <w:szCs w:val="24"/>
            <w:lang w:val="en-US"/>
          </w:rPr>
          <w:t>harriet.hawkins@rhul.ac.uk</w:t>
        </w:r>
      </w:hyperlink>
      <w:r w:rsidRPr="000C56F3">
        <w:rPr>
          <w:rFonts w:ascii="Garamond" w:hAnsi="Garamond" w:cs="Calibri"/>
          <w:color w:val="auto"/>
          <w:szCs w:val="24"/>
          <w:lang w:val="en-US"/>
        </w:rPr>
        <w:t xml:space="preserve"> (Hawkins); School of Geography and Development, University of Arizona, Tucson, AZ 85721, email: </w:t>
      </w:r>
      <w:hyperlink r:id="rId2" w:history="1">
        <w:r w:rsidRPr="000C56F3">
          <w:rPr>
            <w:rFonts w:ascii="Garamond" w:hAnsi="Garamond" w:cs="Calibri"/>
            <w:color w:val="0000E9"/>
            <w:szCs w:val="24"/>
            <w:u w:val="single" w:color="0000E9"/>
            <w:lang w:val="en-US"/>
          </w:rPr>
          <w:t>marston@email.arizona.edu</w:t>
        </w:r>
      </w:hyperlink>
      <w:r w:rsidRPr="000C56F3">
        <w:rPr>
          <w:rFonts w:ascii="Garamond" w:hAnsi="Garamond" w:cs="Calibri"/>
          <w:color w:val="auto"/>
          <w:szCs w:val="24"/>
          <w:lang w:val="en-US"/>
        </w:rPr>
        <w:t xml:space="preserve"> (Marston); School of Geography and Development, University of Arizona, Tucson, AZ 85721, email: </w:t>
      </w:r>
      <w:hyperlink r:id="rId3" w:history="1">
        <w:r w:rsidRPr="000C56F3">
          <w:rPr>
            <w:rStyle w:val="Hyperlink"/>
            <w:rFonts w:ascii="Garamond" w:hAnsi="Garamond" w:cs="Calibri"/>
            <w:szCs w:val="24"/>
            <w:lang w:val="en-US"/>
          </w:rPr>
          <w:t>mrilli@email.arizona.edu</w:t>
        </w:r>
      </w:hyperlink>
      <w:r w:rsidRPr="000C56F3">
        <w:rPr>
          <w:rFonts w:ascii="Garamond" w:hAnsi="Garamond" w:cs="Calibri"/>
          <w:color w:val="auto"/>
          <w:szCs w:val="24"/>
          <w:lang w:val="en-US"/>
        </w:rPr>
        <w:t xml:space="preserve"> (Ingram); </w:t>
      </w:r>
      <w:r w:rsidRPr="000C56F3">
        <w:rPr>
          <w:rFonts w:ascii="Garamond" w:hAnsi="Garamond" w:cs="Tahoma"/>
          <w:color w:val="auto"/>
          <w:szCs w:val="24"/>
          <w:lang w:val="en-US"/>
        </w:rPr>
        <w:t>School of Geographical and Earth Science, University of Glasgow, G12 8QQ, Scotland, email:</w:t>
      </w:r>
    </w:p>
    <w:p w14:paraId="560DCED5" w14:textId="0ECBEEBC" w:rsidR="00E70CF3" w:rsidRPr="000C56F3" w:rsidRDefault="00E70CF3" w:rsidP="00BB3F67">
      <w:pPr>
        <w:pStyle w:val="normal0"/>
        <w:rPr>
          <w:rFonts w:ascii="Garamond" w:hAnsi="Garamond"/>
          <w:szCs w:val="24"/>
        </w:rPr>
      </w:pPr>
      <w:hyperlink r:id="rId4" w:history="1">
        <w:r w:rsidRPr="000C56F3">
          <w:rPr>
            <w:rFonts w:ascii="Garamond" w:hAnsi="Garamond" w:cs="Helvetica"/>
            <w:color w:val="0000E9"/>
            <w:szCs w:val="24"/>
            <w:u w:val="single" w:color="0000E9"/>
            <w:lang w:val="en-US"/>
          </w:rPr>
          <w:t>Libby.Straughan@glasgow.ac.uk</w:t>
        </w:r>
      </w:hyperlink>
      <w:r w:rsidRPr="000C56F3">
        <w:rPr>
          <w:rFonts w:ascii="Garamond" w:hAnsi="Garamond" w:cs="Tahoma"/>
          <w:color w:val="auto"/>
          <w:szCs w:val="24"/>
          <w:lang w:val="en-US"/>
        </w:rPr>
        <w:t xml:space="preserve"> (</w:t>
      </w:r>
      <w:proofErr w:type="spellStart"/>
      <w:r w:rsidRPr="000C56F3">
        <w:rPr>
          <w:rFonts w:ascii="Garamond" w:hAnsi="Garamond" w:cs="Tahoma"/>
          <w:color w:val="auto"/>
          <w:szCs w:val="24"/>
          <w:lang w:val="en-US"/>
        </w:rPr>
        <w:t>Straughan</w:t>
      </w:r>
      <w:proofErr w:type="spellEnd"/>
      <w:r w:rsidRPr="000C56F3">
        <w:rPr>
          <w:rFonts w:ascii="Garamond" w:hAnsi="Garamond" w:cs="Tahoma"/>
          <w:color w:val="auto"/>
          <w:szCs w:val="24"/>
          <w:lang w:val="en-US"/>
        </w:rPr>
        <w:t xml:space="preserve">). </w:t>
      </w:r>
    </w:p>
    <w:p w14:paraId="30C2FFDD" w14:textId="40926CDA" w:rsidR="00E70CF3" w:rsidRDefault="00E70CF3" w:rsidP="00BB3F67">
      <w:pPr>
        <w:pStyle w:val="norm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10B53" w14:textId="77777777" w:rsidR="00E70CF3" w:rsidRDefault="00E70CF3">
    <w:pPr>
      <w:pStyle w:val="normal0"/>
      <w:tabs>
        <w:tab w:val="center" w:pos="4320"/>
        <w:tab w:val="right" w:pos="8640"/>
      </w:tabs>
    </w:pPr>
    <w:r>
      <w:fldChar w:fldCharType="begin"/>
    </w:r>
    <w:r>
      <w:instrText>PAGE</w:instrText>
    </w:r>
    <w:r>
      <w:fldChar w:fldCharType="separate"/>
    </w:r>
    <w:r w:rsidR="000E3D4F">
      <w:rPr>
        <w:noProof/>
      </w:rPr>
      <w:t>23</w:t>
    </w:r>
    <w:r>
      <w:fldChar w:fldCharType="end"/>
    </w:r>
  </w:p>
  <w:p w14:paraId="4E9C2746" w14:textId="77777777" w:rsidR="00E70CF3" w:rsidRDefault="00E70CF3">
    <w:pPr>
      <w:pStyle w:val="normal0"/>
      <w:tabs>
        <w:tab w:val="center" w:pos="4320"/>
        <w:tab w:val="right" w:pos="864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EEB50" w14:textId="77777777" w:rsidR="00E70CF3" w:rsidRDefault="00E70CF3">
      <w:r>
        <w:separator/>
      </w:r>
    </w:p>
  </w:footnote>
  <w:footnote w:type="continuationSeparator" w:id="0">
    <w:p w14:paraId="27B9C893" w14:textId="77777777" w:rsidR="00E70CF3" w:rsidRDefault="00E70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00C1"/>
    <w:rsid w:val="000118C4"/>
    <w:rsid w:val="000252C0"/>
    <w:rsid w:val="0002792E"/>
    <w:rsid w:val="0003785D"/>
    <w:rsid w:val="00040D70"/>
    <w:rsid w:val="00044340"/>
    <w:rsid w:val="00057403"/>
    <w:rsid w:val="00071910"/>
    <w:rsid w:val="00090689"/>
    <w:rsid w:val="000B73EF"/>
    <w:rsid w:val="000C56F3"/>
    <w:rsid w:val="000D283A"/>
    <w:rsid w:val="000E3D4F"/>
    <w:rsid w:val="000F7BA1"/>
    <w:rsid w:val="00102B40"/>
    <w:rsid w:val="001278C0"/>
    <w:rsid w:val="0013762F"/>
    <w:rsid w:val="00140E9F"/>
    <w:rsid w:val="00153B27"/>
    <w:rsid w:val="00197FDF"/>
    <w:rsid w:val="001A43EB"/>
    <w:rsid w:val="001C6967"/>
    <w:rsid w:val="001C7094"/>
    <w:rsid w:val="001D3F32"/>
    <w:rsid w:val="001E3D8E"/>
    <w:rsid w:val="001E598C"/>
    <w:rsid w:val="001E7752"/>
    <w:rsid w:val="002010FF"/>
    <w:rsid w:val="00203C9B"/>
    <w:rsid w:val="00206C8A"/>
    <w:rsid w:val="00226245"/>
    <w:rsid w:val="00253B02"/>
    <w:rsid w:val="00253FBE"/>
    <w:rsid w:val="00265525"/>
    <w:rsid w:val="00281EF0"/>
    <w:rsid w:val="00287B37"/>
    <w:rsid w:val="00290873"/>
    <w:rsid w:val="002D307E"/>
    <w:rsid w:val="002D7C92"/>
    <w:rsid w:val="002F0B3A"/>
    <w:rsid w:val="002F5AEC"/>
    <w:rsid w:val="00312790"/>
    <w:rsid w:val="003240E7"/>
    <w:rsid w:val="0033124A"/>
    <w:rsid w:val="0034158B"/>
    <w:rsid w:val="00341743"/>
    <w:rsid w:val="00366614"/>
    <w:rsid w:val="00384BA8"/>
    <w:rsid w:val="003B1762"/>
    <w:rsid w:val="003C5F58"/>
    <w:rsid w:val="003F2813"/>
    <w:rsid w:val="003F5C80"/>
    <w:rsid w:val="003F6988"/>
    <w:rsid w:val="00404C39"/>
    <w:rsid w:val="0040594D"/>
    <w:rsid w:val="0042007B"/>
    <w:rsid w:val="00450751"/>
    <w:rsid w:val="00463875"/>
    <w:rsid w:val="00467343"/>
    <w:rsid w:val="00480FC2"/>
    <w:rsid w:val="004B77D3"/>
    <w:rsid w:val="004C7F45"/>
    <w:rsid w:val="004D5FE1"/>
    <w:rsid w:val="004E2604"/>
    <w:rsid w:val="004F6F75"/>
    <w:rsid w:val="00542E83"/>
    <w:rsid w:val="00570387"/>
    <w:rsid w:val="00586788"/>
    <w:rsid w:val="00594C9F"/>
    <w:rsid w:val="005B5C5C"/>
    <w:rsid w:val="005B72BC"/>
    <w:rsid w:val="005E17B4"/>
    <w:rsid w:val="00633BE4"/>
    <w:rsid w:val="00634685"/>
    <w:rsid w:val="00645769"/>
    <w:rsid w:val="006655D7"/>
    <w:rsid w:val="00670AA3"/>
    <w:rsid w:val="006720BF"/>
    <w:rsid w:val="00687E65"/>
    <w:rsid w:val="006A3478"/>
    <w:rsid w:val="006B6F22"/>
    <w:rsid w:val="006D16A3"/>
    <w:rsid w:val="006E2671"/>
    <w:rsid w:val="006E4CA2"/>
    <w:rsid w:val="006E5E9F"/>
    <w:rsid w:val="006F652C"/>
    <w:rsid w:val="00712908"/>
    <w:rsid w:val="00730977"/>
    <w:rsid w:val="00773670"/>
    <w:rsid w:val="00776F42"/>
    <w:rsid w:val="007801D8"/>
    <w:rsid w:val="007E05C6"/>
    <w:rsid w:val="008400C1"/>
    <w:rsid w:val="0084665C"/>
    <w:rsid w:val="0086537B"/>
    <w:rsid w:val="008846AF"/>
    <w:rsid w:val="00887EC6"/>
    <w:rsid w:val="00895B98"/>
    <w:rsid w:val="008A7DED"/>
    <w:rsid w:val="008B7D09"/>
    <w:rsid w:val="008D0CFE"/>
    <w:rsid w:val="008D170B"/>
    <w:rsid w:val="00911A93"/>
    <w:rsid w:val="0091500C"/>
    <w:rsid w:val="00931140"/>
    <w:rsid w:val="0094030D"/>
    <w:rsid w:val="00946B83"/>
    <w:rsid w:val="0095060C"/>
    <w:rsid w:val="00962EA8"/>
    <w:rsid w:val="00976452"/>
    <w:rsid w:val="00986CE4"/>
    <w:rsid w:val="009922B8"/>
    <w:rsid w:val="009941D1"/>
    <w:rsid w:val="009A2634"/>
    <w:rsid w:val="009B0C4E"/>
    <w:rsid w:val="009B4EC9"/>
    <w:rsid w:val="009B5524"/>
    <w:rsid w:val="009E118B"/>
    <w:rsid w:val="00A03F37"/>
    <w:rsid w:val="00A0456D"/>
    <w:rsid w:val="00A2328E"/>
    <w:rsid w:val="00A256DF"/>
    <w:rsid w:val="00A763B4"/>
    <w:rsid w:val="00AA7D28"/>
    <w:rsid w:val="00B27EB3"/>
    <w:rsid w:val="00B42BFB"/>
    <w:rsid w:val="00B67231"/>
    <w:rsid w:val="00B92155"/>
    <w:rsid w:val="00B92D99"/>
    <w:rsid w:val="00B93834"/>
    <w:rsid w:val="00B93F6A"/>
    <w:rsid w:val="00BA34AB"/>
    <w:rsid w:val="00BA5C4A"/>
    <w:rsid w:val="00BB3F67"/>
    <w:rsid w:val="00BE23F3"/>
    <w:rsid w:val="00BE67C0"/>
    <w:rsid w:val="00C21EAE"/>
    <w:rsid w:val="00C23266"/>
    <w:rsid w:val="00C25D3A"/>
    <w:rsid w:val="00C3229C"/>
    <w:rsid w:val="00C37F98"/>
    <w:rsid w:val="00C43D56"/>
    <w:rsid w:val="00C50A2D"/>
    <w:rsid w:val="00C562BC"/>
    <w:rsid w:val="00C61C2F"/>
    <w:rsid w:val="00C6465C"/>
    <w:rsid w:val="00CA7BBC"/>
    <w:rsid w:val="00CB1F6B"/>
    <w:rsid w:val="00CB4932"/>
    <w:rsid w:val="00CE12CA"/>
    <w:rsid w:val="00CE5484"/>
    <w:rsid w:val="00CF1175"/>
    <w:rsid w:val="00D02F0F"/>
    <w:rsid w:val="00D06346"/>
    <w:rsid w:val="00D0646A"/>
    <w:rsid w:val="00D13DC1"/>
    <w:rsid w:val="00D14D8D"/>
    <w:rsid w:val="00D209CA"/>
    <w:rsid w:val="00D50123"/>
    <w:rsid w:val="00D63244"/>
    <w:rsid w:val="00D65FE7"/>
    <w:rsid w:val="00D71D71"/>
    <w:rsid w:val="00DB60C4"/>
    <w:rsid w:val="00DD16F0"/>
    <w:rsid w:val="00E03DD7"/>
    <w:rsid w:val="00E507AC"/>
    <w:rsid w:val="00E509C0"/>
    <w:rsid w:val="00E536CB"/>
    <w:rsid w:val="00E70CF3"/>
    <w:rsid w:val="00E86B4D"/>
    <w:rsid w:val="00E87C3F"/>
    <w:rsid w:val="00EA4388"/>
    <w:rsid w:val="00EC6E73"/>
    <w:rsid w:val="00ED2B76"/>
    <w:rsid w:val="00EE48DF"/>
    <w:rsid w:val="00EF4263"/>
    <w:rsid w:val="00F04EBA"/>
    <w:rsid w:val="00F16374"/>
    <w:rsid w:val="00F21C3F"/>
    <w:rsid w:val="00F3056C"/>
    <w:rsid w:val="00F31290"/>
    <w:rsid w:val="00F40EE8"/>
    <w:rsid w:val="00F76018"/>
    <w:rsid w:val="00F919E5"/>
    <w:rsid w:val="00F92FB6"/>
    <w:rsid w:val="00F960BE"/>
    <w:rsid w:val="00FA10CD"/>
    <w:rsid w:val="00FA363B"/>
    <w:rsid w:val="00FB56C5"/>
    <w:rsid w:val="00FE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C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EndnoteText">
    <w:name w:val="endnote text"/>
    <w:basedOn w:val="Normal"/>
    <w:link w:val="EndnoteTextChar"/>
    <w:uiPriority w:val="99"/>
    <w:semiHidden/>
    <w:unhideWhenUsed/>
    <w:rsid w:val="00F92FB6"/>
    <w:rPr>
      <w:szCs w:val="24"/>
    </w:rPr>
  </w:style>
  <w:style w:type="character" w:customStyle="1" w:styleId="EndnoteTextChar">
    <w:name w:val="Endnote Text Char"/>
    <w:basedOn w:val="DefaultParagraphFont"/>
    <w:link w:val="EndnoteText"/>
    <w:uiPriority w:val="99"/>
    <w:semiHidden/>
    <w:rsid w:val="00F92FB6"/>
    <w:rPr>
      <w:szCs w:val="24"/>
    </w:rPr>
  </w:style>
  <w:style w:type="paragraph" w:styleId="FootnoteText">
    <w:name w:val="footnote text"/>
    <w:basedOn w:val="Normal"/>
    <w:link w:val="FootnoteTextChar"/>
    <w:uiPriority w:val="99"/>
    <w:semiHidden/>
    <w:unhideWhenUsed/>
    <w:rsid w:val="00F92FB6"/>
    <w:rPr>
      <w:szCs w:val="24"/>
    </w:rPr>
  </w:style>
  <w:style w:type="character" w:customStyle="1" w:styleId="FootnoteTextChar">
    <w:name w:val="Footnote Text Char"/>
    <w:basedOn w:val="DefaultParagraphFont"/>
    <w:link w:val="FootnoteText"/>
    <w:uiPriority w:val="99"/>
    <w:semiHidden/>
    <w:rsid w:val="00F92FB6"/>
    <w:rPr>
      <w:szCs w:val="24"/>
    </w:rPr>
  </w:style>
  <w:style w:type="character" w:styleId="EndnoteReference">
    <w:name w:val="endnote reference"/>
    <w:basedOn w:val="DefaultParagraphFont"/>
    <w:uiPriority w:val="99"/>
    <w:semiHidden/>
    <w:unhideWhenUsed/>
    <w:rsid w:val="00F92FB6"/>
    <w:rPr>
      <w:vertAlign w:val="superscript"/>
    </w:rPr>
  </w:style>
  <w:style w:type="character" w:styleId="FootnoteReference">
    <w:name w:val="footnote reference"/>
    <w:basedOn w:val="DefaultParagraphFont"/>
    <w:uiPriority w:val="99"/>
    <w:semiHidden/>
    <w:unhideWhenUsed/>
    <w:rsid w:val="00F92FB6"/>
    <w:rPr>
      <w:vertAlign w:val="superscript"/>
    </w:rPr>
  </w:style>
  <w:style w:type="character" w:styleId="CommentReference">
    <w:name w:val="annotation reference"/>
    <w:basedOn w:val="DefaultParagraphFont"/>
    <w:uiPriority w:val="99"/>
    <w:semiHidden/>
    <w:unhideWhenUsed/>
    <w:rsid w:val="00B27EB3"/>
    <w:rPr>
      <w:sz w:val="18"/>
      <w:szCs w:val="18"/>
    </w:rPr>
  </w:style>
  <w:style w:type="paragraph" w:styleId="CommentText">
    <w:name w:val="annotation text"/>
    <w:basedOn w:val="Normal"/>
    <w:link w:val="CommentTextChar"/>
    <w:uiPriority w:val="99"/>
    <w:semiHidden/>
    <w:unhideWhenUsed/>
    <w:rsid w:val="00B27EB3"/>
    <w:rPr>
      <w:szCs w:val="24"/>
    </w:rPr>
  </w:style>
  <w:style w:type="character" w:customStyle="1" w:styleId="CommentTextChar">
    <w:name w:val="Comment Text Char"/>
    <w:basedOn w:val="DefaultParagraphFont"/>
    <w:link w:val="CommentText"/>
    <w:uiPriority w:val="99"/>
    <w:semiHidden/>
    <w:rsid w:val="00B27EB3"/>
    <w:rPr>
      <w:szCs w:val="24"/>
    </w:rPr>
  </w:style>
  <w:style w:type="paragraph" w:styleId="CommentSubject">
    <w:name w:val="annotation subject"/>
    <w:basedOn w:val="CommentText"/>
    <w:next w:val="CommentText"/>
    <w:link w:val="CommentSubjectChar"/>
    <w:uiPriority w:val="99"/>
    <w:semiHidden/>
    <w:unhideWhenUsed/>
    <w:rsid w:val="00B27EB3"/>
    <w:rPr>
      <w:b/>
      <w:bCs/>
      <w:sz w:val="20"/>
      <w:szCs w:val="20"/>
    </w:rPr>
  </w:style>
  <w:style w:type="character" w:customStyle="1" w:styleId="CommentSubjectChar">
    <w:name w:val="Comment Subject Char"/>
    <w:basedOn w:val="CommentTextChar"/>
    <w:link w:val="CommentSubject"/>
    <w:uiPriority w:val="99"/>
    <w:semiHidden/>
    <w:rsid w:val="00B27EB3"/>
    <w:rPr>
      <w:b/>
      <w:bCs/>
      <w:sz w:val="20"/>
      <w:szCs w:val="24"/>
    </w:rPr>
  </w:style>
  <w:style w:type="paragraph" w:styleId="BalloonText">
    <w:name w:val="Balloon Text"/>
    <w:basedOn w:val="Normal"/>
    <w:link w:val="BalloonTextChar"/>
    <w:uiPriority w:val="99"/>
    <w:semiHidden/>
    <w:unhideWhenUsed/>
    <w:rsid w:val="00B27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EB3"/>
    <w:rPr>
      <w:rFonts w:ascii="Lucida Grande" w:hAnsi="Lucida Grande" w:cs="Lucida Grande"/>
      <w:sz w:val="18"/>
      <w:szCs w:val="18"/>
    </w:rPr>
  </w:style>
  <w:style w:type="paragraph" w:styleId="Revision">
    <w:name w:val="Revision"/>
    <w:hidden/>
    <w:uiPriority w:val="99"/>
    <w:semiHidden/>
    <w:rsid w:val="00F3056C"/>
  </w:style>
  <w:style w:type="character" w:styleId="Hyperlink">
    <w:name w:val="Hyperlink"/>
    <w:basedOn w:val="DefaultParagraphFont"/>
    <w:uiPriority w:val="99"/>
    <w:unhideWhenUsed/>
    <w:rsid w:val="00BB3F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paragraph" w:styleId="EndnoteText">
    <w:name w:val="endnote text"/>
    <w:basedOn w:val="Normal"/>
    <w:link w:val="EndnoteTextChar"/>
    <w:uiPriority w:val="99"/>
    <w:semiHidden/>
    <w:unhideWhenUsed/>
    <w:rsid w:val="00F92FB6"/>
    <w:rPr>
      <w:szCs w:val="24"/>
    </w:rPr>
  </w:style>
  <w:style w:type="character" w:customStyle="1" w:styleId="EndnoteTextChar">
    <w:name w:val="Endnote Text Char"/>
    <w:basedOn w:val="DefaultParagraphFont"/>
    <w:link w:val="EndnoteText"/>
    <w:uiPriority w:val="99"/>
    <w:semiHidden/>
    <w:rsid w:val="00F92FB6"/>
    <w:rPr>
      <w:szCs w:val="24"/>
    </w:rPr>
  </w:style>
  <w:style w:type="paragraph" w:styleId="FootnoteText">
    <w:name w:val="footnote text"/>
    <w:basedOn w:val="Normal"/>
    <w:link w:val="FootnoteTextChar"/>
    <w:uiPriority w:val="99"/>
    <w:semiHidden/>
    <w:unhideWhenUsed/>
    <w:rsid w:val="00F92FB6"/>
    <w:rPr>
      <w:szCs w:val="24"/>
    </w:rPr>
  </w:style>
  <w:style w:type="character" w:customStyle="1" w:styleId="FootnoteTextChar">
    <w:name w:val="Footnote Text Char"/>
    <w:basedOn w:val="DefaultParagraphFont"/>
    <w:link w:val="FootnoteText"/>
    <w:uiPriority w:val="99"/>
    <w:semiHidden/>
    <w:rsid w:val="00F92FB6"/>
    <w:rPr>
      <w:szCs w:val="24"/>
    </w:rPr>
  </w:style>
  <w:style w:type="character" w:styleId="EndnoteReference">
    <w:name w:val="endnote reference"/>
    <w:basedOn w:val="DefaultParagraphFont"/>
    <w:uiPriority w:val="99"/>
    <w:semiHidden/>
    <w:unhideWhenUsed/>
    <w:rsid w:val="00F92FB6"/>
    <w:rPr>
      <w:vertAlign w:val="superscript"/>
    </w:rPr>
  </w:style>
  <w:style w:type="character" w:styleId="FootnoteReference">
    <w:name w:val="footnote reference"/>
    <w:basedOn w:val="DefaultParagraphFont"/>
    <w:uiPriority w:val="99"/>
    <w:semiHidden/>
    <w:unhideWhenUsed/>
    <w:rsid w:val="00F92FB6"/>
    <w:rPr>
      <w:vertAlign w:val="superscript"/>
    </w:rPr>
  </w:style>
  <w:style w:type="character" w:styleId="CommentReference">
    <w:name w:val="annotation reference"/>
    <w:basedOn w:val="DefaultParagraphFont"/>
    <w:uiPriority w:val="99"/>
    <w:semiHidden/>
    <w:unhideWhenUsed/>
    <w:rsid w:val="00B27EB3"/>
    <w:rPr>
      <w:sz w:val="18"/>
      <w:szCs w:val="18"/>
    </w:rPr>
  </w:style>
  <w:style w:type="paragraph" w:styleId="CommentText">
    <w:name w:val="annotation text"/>
    <w:basedOn w:val="Normal"/>
    <w:link w:val="CommentTextChar"/>
    <w:uiPriority w:val="99"/>
    <w:semiHidden/>
    <w:unhideWhenUsed/>
    <w:rsid w:val="00B27EB3"/>
    <w:rPr>
      <w:szCs w:val="24"/>
    </w:rPr>
  </w:style>
  <w:style w:type="character" w:customStyle="1" w:styleId="CommentTextChar">
    <w:name w:val="Comment Text Char"/>
    <w:basedOn w:val="DefaultParagraphFont"/>
    <w:link w:val="CommentText"/>
    <w:uiPriority w:val="99"/>
    <w:semiHidden/>
    <w:rsid w:val="00B27EB3"/>
    <w:rPr>
      <w:szCs w:val="24"/>
    </w:rPr>
  </w:style>
  <w:style w:type="paragraph" w:styleId="CommentSubject">
    <w:name w:val="annotation subject"/>
    <w:basedOn w:val="CommentText"/>
    <w:next w:val="CommentText"/>
    <w:link w:val="CommentSubjectChar"/>
    <w:uiPriority w:val="99"/>
    <w:semiHidden/>
    <w:unhideWhenUsed/>
    <w:rsid w:val="00B27EB3"/>
    <w:rPr>
      <w:b/>
      <w:bCs/>
      <w:sz w:val="20"/>
      <w:szCs w:val="20"/>
    </w:rPr>
  </w:style>
  <w:style w:type="character" w:customStyle="1" w:styleId="CommentSubjectChar">
    <w:name w:val="Comment Subject Char"/>
    <w:basedOn w:val="CommentTextChar"/>
    <w:link w:val="CommentSubject"/>
    <w:uiPriority w:val="99"/>
    <w:semiHidden/>
    <w:rsid w:val="00B27EB3"/>
    <w:rPr>
      <w:b/>
      <w:bCs/>
      <w:sz w:val="20"/>
      <w:szCs w:val="24"/>
    </w:rPr>
  </w:style>
  <w:style w:type="paragraph" w:styleId="BalloonText">
    <w:name w:val="Balloon Text"/>
    <w:basedOn w:val="Normal"/>
    <w:link w:val="BalloonTextChar"/>
    <w:uiPriority w:val="99"/>
    <w:semiHidden/>
    <w:unhideWhenUsed/>
    <w:rsid w:val="00B27E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7EB3"/>
    <w:rPr>
      <w:rFonts w:ascii="Lucida Grande" w:hAnsi="Lucida Grande" w:cs="Lucida Grande"/>
      <w:sz w:val="18"/>
      <w:szCs w:val="18"/>
    </w:rPr>
  </w:style>
  <w:style w:type="paragraph" w:styleId="Revision">
    <w:name w:val="Revision"/>
    <w:hidden/>
    <w:uiPriority w:val="99"/>
    <w:semiHidden/>
    <w:rsid w:val="00F3056C"/>
  </w:style>
  <w:style w:type="character" w:styleId="Hyperlink">
    <w:name w:val="Hyperlink"/>
    <w:basedOn w:val="DefaultParagraphFont"/>
    <w:uiPriority w:val="99"/>
    <w:unhideWhenUsed/>
    <w:rsid w:val="00BB3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mailto:mrilli@email.arizona.edu" TargetMode="External"/><Relationship Id="rId4" Type="http://schemas.openxmlformats.org/officeDocument/2006/relationships/hyperlink" Target="mailto:Libby.Straughan@glasgow.ac.uk" TargetMode="External"/><Relationship Id="rId1" Type="http://schemas.openxmlformats.org/officeDocument/2006/relationships/hyperlink" Target="mailto:harriet.hawkins@rhul.ac.uk" TargetMode="External"/><Relationship Id="rId2" Type="http://schemas.openxmlformats.org/officeDocument/2006/relationships/hyperlink" Target="mailto:marston@email.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5500</Words>
  <Characters>27885</Characters>
  <Application>Microsoft Macintosh Word</Application>
  <DocSecurity>0</DocSecurity>
  <Lines>449</Lines>
  <Paragraphs>58</Paragraphs>
  <ScaleCrop>false</ScaleCrop>
  <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ArtsSocioEcologicalresubmissionHH_smfin.docx</dc:title>
  <cp:lastModifiedBy>Harriet Hawkins</cp:lastModifiedBy>
  <cp:revision>5</cp:revision>
  <cp:lastPrinted>2014-07-25T03:08:00Z</cp:lastPrinted>
  <dcterms:created xsi:type="dcterms:W3CDTF">2014-08-23T15:33:00Z</dcterms:created>
  <dcterms:modified xsi:type="dcterms:W3CDTF">2014-08-31T19:59:00Z</dcterms:modified>
</cp:coreProperties>
</file>