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FE" w:rsidRDefault="004779FE" w:rsidP="00B07FF2">
      <w:pPr>
        <w:spacing w:line="480" w:lineRule="auto"/>
        <w:jc w:val="center"/>
        <w:rPr>
          <w:rFonts w:cstheme="minorHAnsi"/>
          <w:b/>
        </w:rPr>
      </w:pPr>
    </w:p>
    <w:p w:rsidR="004779FE" w:rsidRDefault="004779FE" w:rsidP="00B07FF2">
      <w:pPr>
        <w:spacing w:line="480" w:lineRule="auto"/>
        <w:jc w:val="center"/>
        <w:rPr>
          <w:rFonts w:cstheme="minorHAnsi"/>
          <w:b/>
        </w:rPr>
      </w:pPr>
    </w:p>
    <w:p w:rsidR="003A3EDA" w:rsidRPr="00BB0D17" w:rsidRDefault="00AB25D8" w:rsidP="00B07FF2">
      <w:pPr>
        <w:spacing w:line="480" w:lineRule="auto"/>
        <w:jc w:val="center"/>
        <w:rPr>
          <w:rFonts w:cstheme="minorHAnsi"/>
          <w:b/>
        </w:rPr>
      </w:pPr>
      <w:r>
        <w:rPr>
          <w:rFonts w:cstheme="minorHAnsi"/>
          <w:b/>
        </w:rPr>
        <w:t>The Erasure of Antagonisms</w:t>
      </w:r>
      <w:r w:rsidR="003D15F5" w:rsidRPr="00BB0D17">
        <w:rPr>
          <w:rFonts w:cstheme="minorHAnsi"/>
          <w:b/>
        </w:rPr>
        <w:t xml:space="preserve"> between Popular Music </w:t>
      </w:r>
      <w:r w:rsidR="00BD4528" w:rsidRPr="00BB0D17">
        <w:rPr>
          <w:rFonts w:cstheme="minorHAnsi"/>
          <w:b/>
        </w:rPr>
        <w:t>and</w:t>
      </w:r>
      <w:r w:rsidR="003D15F5" w:rsidRPr="00BB0D17">
        <w:rPr>
          <w:rFonts w:cstheme="minorHAnsi"/>
          <w:b/>
        </w:rPr>
        <w:t xml:space="preserve"> Advertising</w:t>
      </w:r>
    </w:p>
    <w:p w:rsidR="003A3EDA" w:rsidRPr="00BB0D17" w:rsidRDefault="00752EE7" w:rsidP="00B07FF2">
      <w:pPr>
        <w:spacing w:line="480" w:lineRule="auto"/>
        <w:jc w:val="center"/>
        <w:rPr>
          <w:rFonts w:cstheme="minorHAnsi"/>
          <w:b/>
        </w:rPr>
      </w:pPr>
      <w:r>
        <w:rPr>
          <w:rFonts w:ascii="Arial" w:hAnsi="Arial" w:cs="Arial"/>
          <w:lang w:val="en-GB"/>
        </w:rPr>
        <w:t>DOI: 10.1177/1470593114521452</w:t>
      </w:r>
      <w:bookmarkStart w:id="0" w:name="_GoBack"/>
      <w:bookmarkEnd w:id="0"/>
    </w:p>
    <w:p w:rsidR="003A3EDA" w:rsidRPr="00BB0D17" w:rsidRDefault="003A3EDA" w:rsidP="00B07FF2">
      <w:pPr>
        <w:spacing w:line="480" w:lineRule="auto"/>
        <w:jc w:val="center"/>
        <w:rPr>
          <w:rFonts w:cstheme="minorHAnsi"/>
          <w:b/>
        </w:rPr>
      </w:pPr>
    </w:p>
    <w:p w:rsidR="003A3EDA" w:rsidRPr="00BB0D17" w:rsidRDefault="004A2982" w:rsidP="00B07FF2">
      <w:pPr>
        <w:spacing w:line="480" w:lineRule="auto"/>
        <w:jc w:val="center"/>
        <w:rPr>
          <w:rFonts w:cstheme="minorHAnsi"/>
        </w:rPr>
      </w:pPr>
      <w:r>
        <w:rPr>
          <w:rFonts w:cstheme="minorHAnsi"/>
        </w:rPr>
        <w:t>Giana M. Eckhardt, Royal Holloway, University of London, UK</w:t>
      </w:r>
    </w:p>
    <w:p w:rsidR="003A3EDA" w:rsidRPr="00BB0D17" w:rsidRDefault="003A3EDA" w:rsidP="00B07FF2">
      <w:pPr>
        <w:spacing w:line="480" w:lineRule="auto"/>
        <w:jc w:val="center"/>
        <w:rPr>
          <w:rFonts w:cstheme="minorHAnsi"/>
        </w:rPr>
      </w:pPr>
      <w:r w:rsidRPr="00BB0D17">
        <w:rPr>
          <w:rFonts w:cstheme="minorHAnsi"/>
        </w:rPr>
        <w:t>Alan Bradshaw, Royal Holloway</w:t>
      </w:r>
      <w:r w:rsidR="00F121E0" w:rsidRPr="00BB0D17">
        <w:rPr>
          <w:rFonts w:cstheme="minorHAnsi"/>
        </w:rPr>
        <w:t>, University of London,</w:t>
      </w:r>
      <w:r w:rsidRPr="00BB0D17">
        <w:rPr>
          <w:rFonts w:cstheme="minorHAnsi"/>
        </w:rPr>
        <w:t xml:space="preserve"> UK</w:t>
      </w:r>
    </w:p>
    <w:p w:rsidR="003A3EDA" w:rsidRPr="00BB0D17" w:rsidRDefault="003A3EDA" w:rsidP="00B07FF2">
      <w:pPr>
        <w:spacing w:line="480" w:lineRule="auto"/>
        <w:jc w:val="center"/>
        <w:rPr>
          <w:rFonts w:cstheme="minorHAnsi"/>
        </w:rPr>
      </w:pPr>
    </w:p>
    <w:p w:rsidR="003A3EDA" w:rsidRPr="00BB0D17" w:rsidRDefault="003A3EDA" w:rsidP="00B07FF2">
      <w:pPr>
        <w:spacing w:line="480" w:lineRule="auto"/>
        <w:jc w:val="center"/>
        <w:rPr>
          <w:rFonts w:cstheme="minorHAnsi"/>
        </w:rPr>
      </w:pPr>
    </w:p>
    <w:p w:rsidR="003A3EDA" w:rsidRPr="00BB0D17" w:rsidRDefault="003A3EDA" w:rsidP="00B07FF2">
      <w:pPr>
        <w:spacing w:line="480" w:lineRule="auto"/>
        <w:jc w:val="center"/>
        <w:rPr>
          <w:rFonts w:cstheme="minorHAnsi"/>
        </w:rPr>
      </w:pPr>
    </w:p>
    <w:p w:rsidR="003A3EDA" w:rsidRPr="00BB0D17" w:rsidRDefault="003A3EDA" w:rsidP="00B07FF2">
      <w:pPr>
        <w:spacing w:line="480" w:lineRule="auto"/>
        <w:jc w:val="center"/>
        <w:rPr>
          <w:rFonts w:cstheme="minorHAnsi"/>
        </w:rPr>
      </w:pPr>
    </w:p>
    <w:p w:rsidR="003A3EDA" w:rsidRPr="00BB0D17" w:rsidRDefault="003A3EDA" w:rsidP="00B07FF2">
      <w:pPr>
        <w:spacing w:line="480" w:lineRule="auto"/>
        <w:rPr>
          <w:rFonts w:cstheme="minorHAnsi"/>
        </w:rPr>
      </w:pPr>
    </w:p>
    <w:p w:rsidR="003A3EDA" w:rsidRPr="00BB0D17" w:rsidRDefault="003A3EDA" w:rsidP="00B07FF2">
      <w:pPr>
        <w:spacing w:line="480" w:lineRule="auto"/>
        <w:rPr>
          <w:rFonts w:cstheme="minorHAnsi"/>
        </w:rPr>
      </w:pPr>
      <w:r w:rsidRPr="00BB0D17">
        <w:rPr>
          <w:rFonts w:cstheme="minorHAnsi"/>
        </w:rPr>
        <w:t>Giana M. Eckhardt is Professor of Marketing, S</w:t>
      </w:r>
      <w:r w:rsidR="004A2982">
        <w:rPr>
          <w:rFonts w:cstheme="minorHAnsi"/>
        </w:rPr>
        <w:t xml:space="preserve">chool of Management, Royal Holloway, University of London, </w:t>
      </w:r>
      <w:proofErr w:type="spellStart"/>
      <w:r w:rsidR="004A2982">
        <w:rPr>
          <w:rFonts w:cstheme="minorHAnsi"/>
        </w:rPr>
        <w:t>Egham</w:t>
      </w:r>
      <w:proofErr w:type="spellEnd"/>
      <w:r w:rsidR="004A2982">
        <w:rPr>
          <w:rFonts w:cstheme="minorHAnsi"/>
        </w:rPr>
        <w:t xml:space="preserve">, Surrey, TW20 0EX, UK, +44 1784 276487, </w:t>
      </w:r>
      <w:hyperlink r:id="rId8" w:history="1">
        <w:r w:rsidR="004A2982" w:rsidRPr="00B202D2">
          <w:rPr>
            <w:rStyle w:val="Hyperlink"/>
            <w:rFonts w:cstheme="minorHAnsi"/>
          </w:rPr>
          <w:t>giana.eckhardt@rhul.ac.uk</w:t>
        </w:r>
      </w:hyperlink>
      <w:r w:rsidR="004A2982">
        <w:rPr>
          <w:rFonts w:cstheme="minorHAnsi"/>
        </w:rPr>
        <w:t>. Alan Bradshaw</w:t>
      </w:r>
      <w:r w:rsidR="00F121E0" w:rsidRPr="00BB0D17">
        <w:rPr>
          <w:rFonts w:cstheme="minorHAnsi"/>
        </w:rPr>
        <w:t xml:space="preserve"> </w:t>
      </w:r>
      <w:r w:rsidR="008D427F" w:rsidRPr="00BB0D17">
        <w:rPr>
          <w:rFonts w:cstheme="minorHAnsi"/>
        </w:rPr>
        <w:t xml:space="preserve">is Senior Lecturer, </w:t>
      </w:r>
      <w:r w:rsidR="004A2982">
        <w:rPr>
          <w:rFonts w:cstheme="minorHAnsi"/>
        </w:rPr>
        <w:t xml:space="preserve">School of Management, Royal Holloway, </w:t>
      </w:r>
      <w:r w:rsidR="008D427F" w:rsidRPr="00BB0D17">
        <w:rPr>
          <w:rFonts w:cstheme="minorHAnsi"/>
        </w:rPr>
        <w:t xml:space="preserve">University of London, </w:t>
      </w:r>
      <w:proofErr w:type="spellStart"/>
      <w:r w:rsidR="008D427F" w:rsidRPr="00BB0D17">
        <w:rPr>
          <w:rFonts w:cstheme="minorHAnsi"/>
        </w:rPr>
        <w:t>Egham</w:t>
      </w:r>
      <w:proofErr w:type="spellEnd"/>
      <w:r w:rsidR="008D427F" w:rsidRPr="00BB0D17">
        <w:rPr>
          <w:rFonts w:cstheme="minorHAnsi"/>
        </w:rPr>
        <w:t xml:space="preserve">, Surrey, TW20 OEX, UK, </w:t>
      </w:r>
      <w:r w:rsidR="004A2982">
        <w:rPr>
          <w:rFonts w:cstheme="minorHAnsi"/>
        </w:rPr>
        <w:t>+</w:t>
      </w:r>
      <w:r w:rsidR="008D427F" w:rsidRPr="00BB0D17">
        <w:rPr>
          <w:rFonts w:cstheme="minorHAnsi"/>
        </w:rPr>
        <w:t xml:space="preserve">44 1784 276604, </w:t>
      </w:r>
      <w:hyperlink r:id="rId9" w:history="1">
        <w:r w:rsidR="004A2982" w:rsidRPr="00B202D2">
          <w:rPr>
            <w:rStyle w:val="Hyperlink"/>
            <w:rFonts w:cstheme="minorHAnsi"/>
          </w:rPr>
          <w:t>alan.bradshaw@rhul.edu</w:t>
        </w:r>
      </w:hyperlink>
      <w:r w:rsidR="003146DB" w:rsidRPr="00BB0D17">
        <w:rPr>
          <w:rFonts w:cstheme="minorHAnsi"/>
        </w:rPr>
        <w:t>.</w:t>
      </w:r>
      <w:r w:rsidR="00BD4528" w:rsidRPr="00BB0D17">
        <w:rPr>
          <w:rFonts w:cstheme="minorHAnsi"/>
        </w:rPr>
        <w:t xml:space="preserve"> </w:t>
      </w:r>
      <w:r w:rsidRPr="00BB0D17">
        <w:rPr>
          <w:rFonts w:cstheme="minorHAnsi"/>
        </w:rPr>
        <w:t xml:space="preserve">The authors </w:t>
      </w:r>
      <w:r w:rsidR="00F121E0" w:rsidRPr="00BB0D17">
        <w:rPr>
          <w:rFonts w:cstheme="minorHAnsi"/>
        </w:rPr>
        <w:t>wish</w:t>
      </w:r>
      <w:r w:rsidRPr="00BB0D17">
        <w:rPr>
          <w:rFonts w:cstheme="minorHAnsi"/>
        </w:rPr>
        <w:t xml:space="preserve"> to thank Christopher Barnes for his research assistanc</w:t>
      </w:r>
      <w:r w:rsidR="00F121E0" w:rsidRPr="00BB0D17">
        <w:rPr>
          <w:rFonts w:cstheme="minorHAnsi"/>
        </w:rPr>
        <w:t>e</w:t>
      </w:r>
      <w:r w:rsidR="008D427F" w:rsidRPr="00BB0D17">
        <w:rPr>
          <w:rFonts w:cstheme="minorHAnsi"/>
        </w:rPr>
        <w:t xml:space="preserve"> and</w:t>
      </w:r>
      <w:r w:rsidR="00F121E0" w:rsidRPr="00BB0D17">
        <w:rPr>
          <w:rFonts w:cstheme="minorHAnsi"/>
        </w:rPr>
        <w:t xml:space="preserve"> </w:t>
      </w:r>
      <w:r w:rsidRPr="00BB0D17">
        <w:rPr>
          <w:rFonts w:cstheme="minorHAnsi"/>
        </w:rPr>
        <w:t xml:space="preserve">our </w:t>
      </w:r>
      <w:r w:rsidR="002B2DCE" w:rsidRPr="00BB0D17">
        <w:rPr>
          <w:rFonts w:cstheme="minorHAnsi"/>
        </w:rPr>
        <w:t xml:space="preserve">industry </w:t>
      </w:r>
      <w:r w:rsidR="00E31D5E" w:rsidRPr="00BB0D17">
        <w:rPr>
          <w:rFonts w:cstheme="minorHAnsi"/>
        </w:rPr>
        <w:t>experts</w:t>
      </w:r>
      <w:r w:rsidRPr="00BB0D17">
        <w:rPr>
          <w:rFonts w:cstheme="minorHAnsi"/>
        </w:rPr>
        <w:t xml:space="preserve"> for sharing their time and insights with us.</w:t>
      </w:r>
    </w:p>
    <w:p w:rsidR="003A3EDA" w:rsidRPr="00BB0D17" w:rsidRDefault="003A3EDA" w:rsidP="00B07FF2">
      <w:pPr>
        <w:spacing w:line="480" w:lineRule="auto"/>
        <w:rPr>
          <w:rFonts w:cstheme="minorHAnsi"/>
        </w:rPr>
      </w:pPr>
    </w:p>
    <w:p w:rsidR="003A3EDA" w:rsidRPr="00BB0D17" w:rsidRDefault="003A3EDA" w:rsidP="00B07FF2">
      <w:pPr>
        <w:spacing w:line="480" w:lineRule="auto"/>
        <w:rPr>
          <w:rFonts w:cstheme="minorHAnsi"/>
        </w:rPr>
      </w:pPr>
    </w:p>
    <w:p w:rsidR="00D12C45" w:rsidRPr="00BB0D17" w:rsidRDefault="00D12C45" w:rsidP="00D12C45">
      <w:pPr>
        <w:spacing w:line="480" w:lineRule="auto"/>
        <w:rPr>
          <w:rFonts w:cstheme="minorHAnsi"/>
        </w:rPr>
      </w:pPr>
      <w:r w:rsidRPr="00BB0D17">
        <w:rPr>
          <w:rFonts w:cstheme="minorHAnsi"/>
        </w:rPr>
        <w:lastRenderedPageBreak/>
        <w:t xml:space="preserve">While the use of music in advertising dates back centuries, using </w:t>
      </w:r>
      <w:r w:rsidR="007F510E" w:rsidRPr="00BB0D17">
        <w:rPr>
          <w:rFonts w:cstheme="minorHAnsi"/>
        </w:rPr>
        <w:t>popular</w:t>
      </w:r>
      <w:r w:rsidRPr="00BB0D17">
        <w:rPr>
          <w:rFonts w:cstheme="minorHAnsi"/>
        </w:rPr>
        <w:t xml:space="preserve"> music in advertisements was often seen as the ultimate sell-out that offended aesthetic </w:t>
      </w:r>
      <w:r w:rsidR="008A37FF">
        <w:rPr>
          <w:rFonts w:cstheme="minorHAnsi"/>
        </w:rPr>
        <w:t xml:space="preserve">and bohemian </w:t>
      </w:r>
      <w:r w:rsidRPr="00BB0D17">
        <w:rPr>
          <w:rFonts w:cstheme="minorHAnsi"/>
        </w:rPr>
        <w:t xml:space="preserve">values. By contrast, today advertisements represent one of the best opportunities for many musicians to gain access to mainstream </w:t>
      </w:r>
      <w:r w:rsidR="003146DB" w:rsidRPr="00BB0D17">
        <w:rPr>
          <w:rFonts w:cstheme="minorHAnsi"/>
        </w:rPr>
        <w:t>markets</w:t>
      </w:r>
      <w:r w:rsidRPr="00BB0D17">
        <w:rPr>
          <w:rFonts w:cstheme="minorHAnsi"/>
        </w:rPr>
        <w:t xml:space="preserve">. We chart this warming of relationships between music and advertising by </w:t>
      </w:r>
      <w:r w:rsidR="009D715C" w:rsidRPr="00BB0D17">
        <w:rPr>
          <w:rFonts w:cstheme="minorHAnsi"/>
        </w:rPr>
        <w:t>ch</w:t>
      </w:r>
      <w:r w:rsidR="007F510E" w:rsidRPr="00BB0D17">
        <w:rPr>
          <w:rFonts w:cstheme="minorHAnsi"/>
        </w:rPr>
        <w:t>ronicling the</w:t>
      </w:r>
      <w:r w:rsidR="009D715C" w:rsidRPr="00BB0D17">
        <w:rPr>
          <w:rFonts w:cstheme="minorHAnsi"/>
        </w:rPr>
        <w:t xml:space="preserve"> practices</w:t>
      </w:r>
      <w:r w:rsidRPr="00BB0D17">
        <w:rPr>
          <w:rFonts w:cstheme="minorHAnsi"/>
        </w:rPr>
        <w:t xml:space="preserve"> </w:t>
      </w:r>
      <w:r w:rsidR="009D715C" w:rsidRPr="00BB0D17">
        <w:rPr>
          <w:rFonts w:cstheme="minorHAnsi"/>
        </w:rPr>
        <w:t xml:space="preserve">of </w:t>
      </w:r>
      <w:r w:rsidR="007F510E" w:rsidRPr="00BB0D17">
        <w:rPr>
          <w:rFonts w:cstheme="minorHAnsi"/>
        </w:rPr>
        <w:t>music industry insiders</w:t>
      </w:r>
      <w:r w:rsidRPr="00BB0D17">
        <w:rPr>
          <w:rFonts w:cstheme="minorHAnsi"/>
        </w:rPr>
        <w:t xml:space="preserve">, and </w:t>
      </w:r>
      <w:r w:rsidR="000D02CF" w:rsidRPr="00BB0D17">
        <w:rPr>
          <w:rFonts w:cstheme="minorHAnsi"/>
        </w:rPr>
        <w:t>evaluating</w:t>
      </w:r>
      <w:r w:rsidR="002B2DCE" w:rsidRPr="00BB0D17">
        <w:rPr>
          <w:rFonts w:cstheme="minorHAnsi"/>
        </w:rPr>
        <w:t xml:space="preserve"> the political economy</w:t>
      </w:r>
      <w:r w:rsidR="000D02CF" w:rsidRPr="00BB0D17">
        <w:rPr>
          <w:rFonts w:cstheme="minorHAnsi"/>
        </w:rPr>
        <w:t xml:space="preserve"> and ideological</w:t>
      </w:r>
      <w:r w:rsidRPr="00BB0D17">
        <w:rPr>
          <w:rFonts w:cstheme="minorHAnsi"/>
        </w:rPr>
        <w:t xml:space="preserve"> </w:t>
      </w:r>
      <w:r w:rsidR="000D02CF" w:rsidRPr="00BB0D17">
        <w:rPr>
          <w:rFonts w:cstheme="minorHAnsi"/>
        </w:rPr>
        <w:t xml:space="preserve">consequences </w:t>
      </w:r>
      <w:r w:rsidRPr="00BB0D17">
        <w:rPr>
          <w:rFonts w:cstheme="minorHAnsi"/>
        </w:rPr>
        <w:t xml:space="preserve">of such a nominal paradigm shift. We demonstrate that the convergence of these two </w:t>
      </w:r>
      <w:r w:rsidR="000D02CF" w:rsidRPr="00BB0D17">
        <w:rPr>
          <w:rFonts w:cstheme="minorHAnsi"/>
        </w:rPr>
        <w:t>media</w:t>
      </w:r>
      <w:r w:rsidRPr="00BB0D17">
        <w:rPr>
          <w:rFonts w:cstheme="minorHAnsi"/>
        </w:rPr>
        <w:t xml:space="preserve"> is perceived to be non-problematic, and suggest that </w:t>
      </w:r>
      <w:r w:rsidR="00075DB5" w:rsidRPr="00BB0D17">
        <w:rPr>
          <w:rFonts w:cstheme="minorHAnsi"/>
        </w:rPr>
        <w:t>this</w:t>
      </w:r>
      <w:r w:rsidRPr="00BB0D17">
        <w:rPr>
          <w:rFonts w:cstheme="minorHAnsi"/>
        </w:rPr>
        <w:t xml:space="preserve"> </w:t>
      </w:r>
      <w:r w:rsidR="008A37FF">
        <w:rPr>
          <w:rFonts w:cstheme="minorHAnsi"/>
        </w:rPr>
        <w:t>may be</w:t>
      </w:r>
      <w:r w:rsidR="008A37FF" w:rsidRPr="00BB0D17">
        <w:rPr>
          <w:rFonts w:cstheme="minorHAnsi"/>
        </w:rPr>
        <w:t xml:space="preserve"> </w:t>
      </w:r>
      <w:r w:rsidR="009D715C" w:rsidRPr="00BB0D17">
        <w:rPr>
          <w:rFonts w:cstheme="minorHAnsi"/>
        </w:rPr>
        <w:t xml:space="preserve">an enactment of </w:t>
      </w:r>
      <w:r w:rsidRPr="00BB0D17">
        <w:rPr>
          <w:rFonts w:cstheme="minorHAnsi"/>
        </w:rPr>
        <w:t>the true industrialization of culture</w:t>
      </w:r>
      <w:r w:rsidR="008A37FF">
        <w:rPr>
          <w:rFonts w:cstheme="minorHAnsi"/>
        </w:rPr>
        <w:t>, with important consequences for our dialectical understanding of branding.</w:t>
      </w:r>
    </w:p>
    <w:p w:rsidR="003A3EDA" w:rsidRPr="00BB0D17" w:rsidRDefault="003A3EDA" w:rsidP="00B07FF2">
      <w:pPr>
        <w:spacing w:line="480" w:lineRule="auto"/>
        <w:rPr>
          <w:rFonts w:cstheme="minorHAnsi"/>
        </w:rPr>
      </w:pPr>
    </w:p>
    <w:p w:rsidR="003A3EDA" w:rsidRPr="00BB0D17" w:rsidRDefault="003A3EDA" w:rsidP="00B07FF2">
      <w:pPr>
        <w:spacing w:line="480" w:lineRule="auto"/>
        <w:rPr>
          <w:rFonts w:cstheme="minorHAnsi"/>
        </w:rPr>
      </w:pPr>
      <w:r w:rsidRPr="00BB0D17">
        <w:rPr>
          <w:rFonts w:cstheme="minorHAnsi"/>
        </w:rPr>
        <w:t xml:space="preserve">Keywords: music, advertising, </w:t>
      </w:r>
      <w:r w:rsidR="00B07FF2" w:rsidRPr="00BB0D17">
        <w:rPr>
          <w:rFonts w:cstheme="minorHAnsi"/>
        </w:rPr>
        <w:t>consumer, culture, marketing</w:t>
      </w:r>
    </w:p>
    <w:p w:rsidR="008F1EF5" w:rsidRPr="00BB0D17" w:rsidRDefault="008F1EF5" w:rsidP="00B07FF2">
      <w:pPr>
        <w:spacing w:line="480" w:lineRule="auto"/>
        <w:rPr>
          <w:rFonts w:cstheme="minorHAnsi"/>
        </w:rPr>
      </w:pPr>
    </w:p>
    <w:p w:rsidR="008F1EF5" w:rsidRPr="00BB0D17" w:rsidRDefault="008F1EF5" w:rsidP="00B07FF2">
      <w:pPr>
        <w:spacing w:line="480" w:lineRule="auto"/>
        <w:rPr>
          <w:rFonts w:cstheme="minorHAnsi"/>
        </w:rPr>
      </w:pPr>
    </w:p>
    <w:p w:rsidR="008F1EF5" w:rsidRPr="00BB0D17" w:rsidRDefault="008F1EF5" w:rsidP="00B07FF2">
      <w:pPr>
        <w:spacing w:line="480" w:lineRule="auto"/>
        <w:rPr>
          <w:rFonts w:cstheme="minorHAnsi"/>
        </w:rPr>
      </w:pPr>
      <w:r w:rsidRPr="00BB0D17">
        <w:rPr>
          <w:rFonts w:cstheme="minorHAnsi"/>
        </w:rPr>
        <w:br w:type="page"/>
      </w:r>
    </w:p>
    <w:p w:rsidR="008A37FF" w:rsidRDefault="008A37FF" w:rsidP="008A37FF">
      <w:r>
        <w:lastRenderedPageBreak/>
        <w:t>Unlike peopl</w:t>
      </w:r>
      <w:r w:rsidR="00CF620D">
        <w:t>e who download things for free…</w:t>
      </w:r>
      <w:r>
        <w:t xml:space="preserve"> the advertising people actually pay you for what you do. This is a startling turn of events. And people like the ads now and they like the music. It used to be thought of as selling out, now it’s the opposite. </w:t>
      </w:r>
    </w:p>
    <w:p w:rsidR="008A37FF" w:rsidRDefault="00780322" w:rsidP="008A37FF">
      <w:r>
        <w:tab/>
        <w:t>Lou Reed (</w:t>
      </w:r>
      <w:r w:rsidR="00CD4F7E">
        <w:t>2013</w:t>
      </w:r>
      <w:r>
        <w:t>)</w:t>
      </w:r>
    </w:p>
    <w:p w:rsidR="008A37FF" w:rsidRDefault="008A37FF" w:rsidP="00B07FF2">
      <w:pPr>
        <w:spacing w:line="480" w:lineRule="auto"/>
        <w:ind w:firstLine="720"/>
        <w:rPr>
          <w:rFonts w:cstheme="minorHAnsi"/>
        </w:rPr>
      </w:pPr>
    </w:p>
    <w:p w:rsidR="00431B8F" w:rsidRPr="00BB0D17" w:rsidRDefault="00780322" w:rsidP="00B07FF2">
      <w:pPr>
        <w:spacing w:line="480" w:lineRule="auto"/>
        <w:ind w:firstLine="720"/>
        <w:rPr>
          <w:rFonts w:cstheme="minorHAnsi"/>
        </w:rPr>
      </w:pPr>
      <w:proofErr w:type="spellStart"/>
      <w:r>
        <w:rPr>
          <w:rFonts w:cstheme="minorHAnsi"/>
        </w:rPr>
        <w:t>Zwick</w:t>
      </w:r>
      <w:proofErr w:type="spellEnd"/>
      <w:r>
        <w:rPr>
          <w:rFonts w:cstheme="minorHAnsi"/>
        </w:rPr>
        <w:t xml:space="preserve"> and Cayla (2011) </w:t>
      </w:r>
      <w:r w:rsidR="009D715C" w:rsidRPr="00BB0D17">
        <w:rPr>
          <w:rFonts w:cstheme="minorHAnsi"/>
        </w:rPr>
        <w:t>have recently</w:t>
      </w:r>
      <w:r w:rsidR="00431B8F" w:rsidRPr="00BB0D17">
        <w:rPr>
          <w:rFonts w:cstheme="minorHAnsi"/>
        </w:rPr>
        <w:t xml:space="preserve"> sought to </w:t>
      </w:r>
      <w:r w:rsidR="00431B8F" w:rsidRPr="008A7836">
        <w:rPr>
          <w:rFonts w:cstheme="minorHAnsi"/>
        </w:rPr>
        <w:t xml:space="preserve">delve inside marketing </w:t>
      </w:r>
      <w:r w:rsidR="000D02CF" w:rsidRPr="008A7836">
        <w:rPr>
          <w:rFonts w:cstheme="minorHAnsi"/>
        </w:rPr>
        <w:t>and</w:t>
      </w:r>
      <w:r w:rsidR="00431B8F" w:rsidRPr="008A7836">
        <w:rPr>
          <w:rFonts w:cstheme="minorHAnsi"/>
        </w:rPr>
        <w:t xml:space="preserve"> reveal</w:t>
      </w:r>
      <w:r w:rsidR="00431B8F" w:rsidRPr="00BB0D17">
        <w:rPr>
          <w:rFonts w:cstheme="minorHAnsi"/>
        </w:rPr>
        <w:t xml:space="preserve"> its i</w:t>
      </w:r>
      <w:r w:rsidR="009D715C" w:rsidRPr="00BB0D17">
        <w:rPr>
          <w:rFonts w:cstheme="minorHAnsi"/>
        </w:rPr>
        <w:t>deologies and practices</w:t>
      </w:r>
      <w:r w:rsidR="00431B8F" w:rsidRPr="00BB0D17">
        <w:rPr>
          <w:rFonts w:cstheme="minorHAnsi"/>
        </w:rPr>
        <w:t>.</w:t>
      </w:r>
      <w:r>
        <w:rPr>
          <w:rFonts w:cstheme="minorHAnsi"/>
        </w:rPr>
        <w:t xml:space="preserve"> They </w:t>
      </w:r>
      <w:r w:rsidR="00431B8F" w:rsidRPr="00BB0D17">
        <w:rPr>
          <w:rFonts w:cstheme="minorHAnsi"/>
        </w:rPr>
        <w:t xml:space="preserve">encourage </w:t>
      </w:r>
      <w:r w:rsidR="00B6063A">
        <w:rPr>
          <w:rFonts w:cstheme="minorHAnsi"/>
        </w:rPr>
        <w:t>a</w:t>
      </w:r>
      <w:r w:rsidR="00431B8F" w:rsidRPr="00BB0D17">
        <w:rPr>
          <w:rFonts w:cstheme="minorHAnsi"/>
        </w:rPr>
        <w:t xml:space="preserve"> focus on how marketing is a force </w:t>
      </w:r>
      <w:r w:rsidR="00431B8F" w:rsidRPr="00BB0D17">
        <w:rPr>
          <w:rFonts w:cstheme="minorHAnsi"/>
          <w:shd w:val="clear" w:color="auto" w:fill="FFFFFF"/>
        </w:rPr>
        <w:t xml:space="preserve">of </w:t>
      </w:r>
      <w:r w:rsidR="009D715C" w:rsidRPr="00BB0D17">
        <w:rPr>
          <w:rFonts w:cstheme="minorHAnsi"/>
          <w:shd w:val="clear" w:color="auto" w:fill="FFFFFF"/>
        </w:rPr>
        <w:t>valorization</w:t>
      </w:r>
      <w:r w:rsidR="00431B8F" w:rsidRPr="00BB0D17">
        <w:rPr>
          <w:rFonts w:cstheme="minorHAnsi"/>
          <w:shd w:val="clear" w:color="auto" w:fill="FFFFFF"/>
        </w:rPr>
        <w:t xml:space="preserve">, </w:t>
      </w:r>
      <w:r w:rsidR="009D715C" w:rsidRPr="00BB0D17">
        <w:rPr>
          <w:rFonts w:cstheme="minorHAnsi"/>
          <w:shd w:val="clear" w:color="auto" w:fill="FFFFFF"/>
        </w:rPr>
        <w:t>stabilization</w:t>
      </w:r>
      <w:r w:rsidR="00431B8F" w:rsidRPr="00BB0D17">
        <w:rPr>
          <w:rFonts w:cstheme="minorHAnsi"/>
          <w:shd w:val="clear" w:color="auto" w:fill="FFFFFF"/>
        </w:rPr>
        <w:t xml:space="preserve"> and </w:t>
      </w:r>
      <w:r w:rsidR="009D715C" w:rsidRPr="00BB0D17">
        <w:rPr>
          <w:rFonts w:cstheme="minorHAnsi"/>
          <w:shd w:val="clear" w:color="auto" w:fill="FFFFFF"/>
        </w:rPr>
        <w:t>destabilization</w:t>
      </w:r>
      <w:r w:rsidR="00431B8F" w:rsidRPr="00BB0D17">
        <w:rPr>
          <w:rFonts w:cstheme="minorHAnsi"/>
          <w:shd w:val="clear" w:color="auto" w:fill="FFFFFF"/>
        </w:rPr>
        <w:t xml:space="preserve"> of market boundaries, </w:t>
      </w:r>
      <w:r w:rsidR="000D02CF" w:rsidRPr="00BB0D17">
        <w:rPr>
          <w:rFonts w:cstheme="minorHAnsi"/>
          <w:shd w:val="clear" w:color="auto" w:fill="FFFFFF"/>
        </w:rPr>
        <w:t>strategic cultural intervention</w:t>
      </w:r>
      <w:r w:rsidR="00431B8F" w:rsidRPr="00BB0D17">
        <w:rPr>
          <w:rFonts w:cstheme="minorHAnsi"/>
          <w:shd w:val="clear" w:color="auto" w:fill="FFFFFF"/>
        </w:rPr>
        <w:t xml:space="preserve"> and political economic acts. </w:t>
      </w:r>
      <w:r w:rsidR="000D02CF" w:rsidRPr="00BB0D17">
        <w:rPr>
          <w:rFonts w:cstheme="minorHAnsi"/>
          <w:shd w:val="clear" w:color="auto" w:fill="FFFFFF"/>
        </w:rPr>
        <w:t>Embracing</w:t>
      </w:r>
      <w:r w:rsidR="00431B8F" w:rsidRPr="00BB0D17">
        <w:rPr>
          <w:rFonts w:cstheme="minorHAnsi"/>
          <w:shd w:val="clear" w:color="auto" w:fill="FFFFFF"/>
        </w:rPr>
        <w:t xml:space="preserve"> this mode of analysis</w:t>
      </w:r>
      <w:r w:rsidR="000D02CF" w:rsidRPr="00BB0D17">
        <w:rPr>
          <w:rFonts w:cstheme="minorHAnsi"/>
          <w:shd w:val="clear" w:color="auto" w:fill="FFFFFF"/>
        </w:rPr>
        <w:t>, we take the opportunity to rethink</w:t>
      </w:r>
      <w:r w:rsidR="00431B8F" w:rsidRPr="00BB0D17">
        <w:rPr>
          <w:rFonts w:cstheme="minorHAnsi"/>
          <w:shd w:val="clear" w:color="auto" w:fill="FFFFFF"/>
        </w:rPr>
        <w:t xml:space="preserve"> the relationship between culture and industry</w:t>
      </w:r>
      <w:r w:rsidR="001113B8" w:rsidRPr="00BB0D17">
        <w:rPr>
          <w:rFonts w:cstheme="minorHAnsi"/>
          <w:shd w:val="clear" w:color="auto" w:fill="FFFFFF"/>
        </w:rPr>
        <w:t xml:space="preserve">; </w:t>
      </w:r>
      <w:r w:rsidR="00431B8F" w:rsidRPr="00BB0D17">
        <w:rPr>
          <w:rFonts w:cstheme="minorHAnsi"/>
          <w:shd w:val="clear" w:color="auto" w:fill="FFFFFF"/>
        </w:rPr>
        <w:t>a relationship whose dialectic</w:t>
      </w:r>
      <w:r w:rsidR="009B3D73">
        <w:rPr>
          <w:rFonts w:cstheme="minorHAnsi"/>
          <w:shd w:val="clear" w:color="auto" w:fill="FFFFFF"/>
        </w:rPr>
        <w:t>al</w:t>
      </w:r>
      <w:r w:rsidR="00431B8F" w:rsidRPr="00BB0D17">
        <w:rPr>
          <w:rFonts w:cstheme="minorHAnsi"/>
          <w:shd w:val="clear" w:color="auto" w:fill="FFFFFF"/>
        </w:rPr>
        <w:t xml:space="preserve"> entanglement is argued to be </w:t>
      </w:r>
      <w:r w:rsidR="00F467F8">
        <w:rPr>
          <w:rFonts w:cstheme="minorHAnsi"/>
          <w:shd w:val="clear" w:color="auto" w:fill="FFFFFF"/>
        </w:rPr>
        <w:t>an</w:t>
      </w:r>
      <w:r w:rsidR="00431B8F" w:rsidRPr="00BB0D17">
        <w:rPr>
          <w:rFonts w:cstheme="minorHAnsi"/>
          <w:shd w:val="clear" w:color="auto" w:fill="FFFFFF"/>
        </w:rPr>
        <w:t xml:space="preserve"> ideological front </w:t>
      </w:r>
      <w:r w:rsidR="00B91292">
        <w:rPr>
          <w:rFonts w:cstheme="minorHAnsi"/>
          <w:shd w:val="clear" w:color="auto" w:fill="FFFFFF"/>
        </w:rPr>
        <w:t>for</w:t>
      </w:r>
      <w:r w:rsidR="00B91292" w:rsidRPr="00BB0D17">
        <w:rPr>
          <w:rFonts w:cstheme="minorHAnsi"/>
          <w:shd w:val="clear" w:color="auto" w:fill="FFFFFF"/>
        </w:rPr>
        <w:t xml:space="preserve"> </w:t>
      </w:r>
      <w:r w:rsidR="00431B8F" w:rsidRPr="00BB0D17">
        <w:rPr>
          <w:rFonts w:cstheme="minorHAnsi"/>
          <w:shd w:val="clear" w:color="auto" w:fill="FFFFFF"/>
        </w:rPr>
        <w:t xml:space="preserve">capitalist reproduction </w:t>
      </w:r>
      <w:proofErr w:type="gramStart"/>
      <w:r w:rsidR="00431B8F" w:rsidRPr="00BB0D17">
        <w:rPr>
          <w:rFonts w:cstheme="minorHAnsi"/>
          <w:shd w:val="clear" w:color="auto" w:fill="FFFFFF"/>
        </w:rPr>
        <w:t>(</w:t>
      </w:r>
      <w:r w:rsidR="008A37FF">
        <w:rPr>
          <w:rFonts w:cstheme="minorHAnsi"/>
          <w:shd w:val="clear" w:color="auto" w:fill="FFFFFF"/>
        </w:rPr>
        <w:t xml:space="preserve"> </w:t>
      </w:r>
      <w:proofErr w:type="spellStart"/>
      <w:r w:rsidR="00431B8F" w:rsidRPr="00BB0D17">
        <w:rPr>
          <w:rFonts w:cstheme="minorHAnsi"/>
          <w:shd w:val="clear" w:color="auto" w:fill="FFFFFF"/>
        </w:rPr>
        <w:t>Adorno</w:t>
      </w:r>
      <w:proofErr w:type="spellEnd"/>
      <w:proofErr w:type="gramEnd"/>
      <w:r w:rsidR="009D715C" w:rsidRPr="00BB0D17">
        <w:rPr>
          <w:rFonts w:cstheme="minorHAnsi"/>
          <w:shd w:val="clear" w:color="auto" w:fill="FFFFFF"/>
        </w:rPr>
        <w:t xml:space="preserve"> and </w:t>
      </w:r>
      <w:proofErr w:type="spellStart"/>
      <w:r w:rsidR="009D715C" w:rsidRPr="00BB0D17">
        <w:rPr>
          <w:rFonts w:cstheme="minorHAnsi"/>
          <w:shd w:val="clear" w:color="auto" w:fill="FFFFFF"/>
        </w:rPr>
        <w:t>Horkheimer</w:t>
      </w:r>
      <w:proofErr w:type="spellEnd"/>
      <w:r w:rsidR="009D715C" w:rsidRPr="00BB0D17">
        <w:rPr>
          <w:rFonts w:cstheme="minorHAnsi"/>
          <w:shd w:val="clear" w:color="auto" w:fill="FFFFFF"/>
        </w:rPr>
        <w:t xml:space="preserve"> 1989</w:t>
      </w:r>
      <w:r w:rsidR="00431B8F" w:rsidRPr="00BB0D17">
        <w:rPr>
          <w:rFonts w:cstheme="minorHAnsi"/>
          <w:shd w:val="clear" w:color="auto" w:fill="FFFFFF"/>
        </w:rPr>
        <w:t>)</w:t>
      </w:r>
      <w:r w:rsidR="00B6063A">
        <w:rPr>
          <w:rFonts w:cstheme="minorHAnsi"/>
          <w:shd w:val="clear" w:color="auto" w:fill="FFFFFF"/>
        </w:rPr>
        <w:t xml:space="preserve"> and a productive sphere for branding (Holt, 2002)</w:t>
      </w:r>
      <w:r w:rsidR="00431B8F" w:rsidRPr="00BB0D17">
        <w:rPr>
          <w:rFonts w:cstheme="minorHAnsi"/>
          <w:shd w:val="clear" w:color="auto" w:fill="FFFFFF"/>
        </w:rPr>
        <w:t xml:space="preserve">. This article charts transformations of </w:t>
      </w:r>
      <w:r w:rsidR="00B6063A">
        <w:rPr>
          <w:rFonts w:cstheme="minorHAnsi"/>
          <w:shd w:val="clear" w:color="auto" w:fill="FFFFFF"/>
        </w:rPr>
        <w:t>marketing</w:t>
      </w:r>
      <w:r w:rsidR="00B6063A" w:rsidRPr="00BB0D17">
        <w:rPr>
          <w:rFonts w:cstheme="minorHAnsi"/>
          <w:shd w:val="clear" w:color="auto" w:fill="FFFFFF"/>
        </w:rPr>
        <w:t xml:space="preserve"> </w:t>
      </w:r>
      <w:r w:rsidR="00431B8F" w:rsidRPr="00BB0D17">
        <w:rPr>
          <w:rFonts w:cstheme="minorHAnsi"/>
          <w:shd w:val="clear" w:color="auto" w:fill="FFFFFF"/>
        </w:rPr>
        <w:t xml:space="preserve">practice by </w:t>
      </w:r>
      <w:r w:rsidR="009D715C" w:rsidRPr="00BB0D17">
        <w:rPr>
          <w:rFonts w:cstheme="minorHAnsi"/>
          <w:shd w:val="clear" w:color="auto" w:fill="FFFFFF"/>
        </w:rPr>
        <w:t>investigating</w:t>
      </w:r>
      <w:r w:rsidR="00431B8F" w:rsidRPr="00BB0D17">
        <w:rPr>
          <w:rFonts w:cstheme="minorHAnsi"/>
          <w:shd w:val="clear" w:color="auto" w:fill="FFFFFF"/>
        </w:rPr>
        <w:t xml:space="preserve"> </w:t>
      </w:r>
      <w:r w:rsidR="009D715C" w:rsidRPr="00BB0D17">
        <w:rPr>
          <w:rFonts w:cstheme="minorHAnsi"/>
          <w:shd w:val="clear" w:color="auto" w:fill="FFFFFF"/>
        </w:rPr>
        <w:t xml:space="preserve">music industry </w:t>
      </w:r>
      <w:r w:rsidR="008A37FF">
        <w:rPr>
          <w:rFonts w:cstheme="minorHAnsi"/>
          <w:shd w:val="clear" w:color="auto" w:fill="FFFFFF"/>
        </w:rPr>
        <w:t xml:space="preserve">and advertising </w:t>
      </w:r>
      <w:r w:rsidR="00431B8F" w:rsidRPr="00BB0D17">
        <w:rPr>
          <w:rFonts w:cstheme="minorHAnsi"/>
          <w:shd w:val="clear" w:color="auto" w:fill="FFFFFF"/>
        </w:rPr>
        <w:t>pr</w:t>
      </w:r>
      <w:r w:rsidR="007F510E" w:rsidRPr="00BB0D17">
        <w:rPr>
          <w:rFonts w:cstheme="minorHAnsi"/>
          <w:shd w:val="clear" w:color="auto" w:fill="FFFFFF"/>
        </w:rPr>
        <w:t>ofessionals</w:t>
      </w:r>
      <w:r w:rsidR="00431B8F" w:rsidRPr="00BB0D17">
        <w:rPr>
          <w:rFonts w:cstheme="minorHAnsi"/>
          <w:shd w:val="clear" w:color="auto" w:fill="FFFFFF"/>
        </w:rPr>
        <w:t xml:space="preserve"> and noting their accounts. In </w:t>
      </w:r>
      <w:r w:rsidR="00CF620D">
        <w:rPr>
          <w:rFonts w:cstheme="minorHAnsi"/>
          <w:shd w:val="clear" w:color="auto" w:fill="FFFFFF"/>
        </w:rPr>
        <w:t xml:space="preserve">so </w:t>
      </w:r>
      <w:r w:rsidR="00431B8F" w:rsidRPr="00BB0D17">
        <w:rPr>
          <w:rFonts w:cstheme="minorHAnsi"/>
          <w:shd w:val="clear" w:color="auto" w:fill="FFFFFF"/>
        </w:rPr>
        <w:t>doing</w:t>
      </w:r>
      <w:r w:rsidR="00CF620D">
        <w:rPr>
          <w:rFonts w:cstheme="minorHAnsi"/>
          <w:shd w:val="clear" w:color="auto" w:fill="FFFFFF"/>
        </w:rPr>
        <w:t xml:space="preserve">, </w:t>
      </w:r>
      <w:r w:rsidR="00431B8F" w:rsidRPr="00BB0D17">
        <w:rPr>
          <w:rFonts w:cstheme="minorHAnsi"/>
          <w:shd w:val="clear" w:color="auto" w:fill="FFFFFF"/>
        </w:rPr>
        <w:t>we address contemporary analyses of culture and industry that argue that the polar modes of dialectic</w:t>
      </w:r>
      <w:r w:rsidR="009B3D73">
        <w:rPr>
          <w:rFonts w:cstheme="minorHAnsi"/>
          <w:shd w:val="clear" w:color="auto" w:fill="FFFFFF"/>
        </w:rPr>
        <w:t>al</w:t>
      </w:r>
      <w:r w:rsidR="00431B8F" w:rsidRPr="00BB0D17">
        <w:rPr>
          <w:rFonts w:cstheme="minorHAnsi"/>
          <w:shd w:val="clear" w:color="auto" w:fill="FFFFFF"/>
        </w:rPr>
        <w:t xml:space="preserve"> relationship</w:t>
      </w:r>
      <w:r w:rsidR="009D715C" w:rsidRPr="00BB0D17">
        <w:rPr>
          <w:rFonts w:cstheme="minorHAnsi"/>
          <w:shd w:val="clear" w:color="auto" w:fill="FFFFFF"/>
        </w:rPr>
        <w:t>s</w:t>
      </w:r>
      <w:r w:rsidR="00431B8F" w:rsidRPr="00BB0D17">
        <w:rPr>
          <w:rFonts w:cstheme="minorHAnsi"/>
          <w:shd w:val="clear" w:color="auto" w:fill="FFFFFF"/>
        </w:rPr>
        <w:t xml:space="preserve"> are shifting</w:t>
      </w:r>
      <w:r w:rsidR="00F467F8">
        <w:rPr>
          <w:rFonts w:cstheme="minorHAnsi"/>
          <w:shd w:val="clear" w:color="auto" w:fill="FFFFFF"/>
        </w:rPr>
        <w:t xml:space="preserve"> towards a more conservative orientation</w:t>
      </w:r>
      <w:r w:rsidR="00D11A7C" w:rsidRPr="00BB0D17">
        <w:rPr>
          <w:rFonts w:cstheme="minorHAnsi"/>
          <w:shd w:val="clear" w:color="auto" w:fill="FFFFFF"/>
        </w:rPr>
        <w:t>. We do this</w:t>
      </w:r>
      <w:r w:rsidR="00431B8F" w:rsidRPr="00BB0D17">
        <w:rPr>
          <w:rFonts w:cstheme="minorHAnsi"/>
          <w:shd w:val="clear" w:color="auto" w:fill="FFFFFF"/>
        </w:rPr>
        <w:t xml:space="preserve"> by considering arguments that music has become commensurable</w:t>
      </w:r>
      <w:r w:rsidR="00F55F0A" w:rsidRPr="00BB0D17">
        <w:rPr>
          <w:rFonts w:cstheme="minorHAnsi"/>
          <w:shd w:val="clear" w:color="auto" w:fill="FFFFFF"/>
        </w:rPr>
        <w:t xml:space="preserve"> with adv</w:t>
      </w:r>
      <w:r w:rsidR="000D02CF" w:rsidRPr="00BB0D17">
        <w:rPr>
          <w:rFonts w:cstheme="minorHAnsi"/>
          <w:shd w:val="clear" w:color="auto" w:fill="FFFFFF"/>
        </w:rPr>
        <w:t>ertising</w:t>
      </w:r>
      <w:r w:rsidR="00431B8F" w:rsidRPr="00BB0D17">
        <w:rPr>
          <w:rFonts w:cstheme="minorHAnsi"/>
          <w:shd w:val="clear" w:color="auto" w:fill="FFFFFF"/>
        </w:rPr>
        <w:t xml:space="preserve"> to the extent that </w:t>
      </w:r>
      <w:r w:rsidR="000D02CF" w:rsidRPr="00BB0D17">
        <w:rPr>
          <w:rFonts w:cstheme="minorHAnsi"/>
          <w:shd w:val="clear" w:color="auto" w:fill="FFFFFF"/>
        </w:rPr>
        <w:t>music</w:t>
      </w:r>
      <w:r w:rsidR="00431B8F" w:rsidRPr="00BB0D17">
        <w:rPr>
          <w:rFonts w:cstheme="minorHAnsi"/>
          <w:shd w:val="clear" w:color="auto" w:fill="FFFFFF"/>
        </w:rPr>
        <w:t xml:space="preserve"> has </w:t>
      </w:r>
      <w:r w:rsidR="00431B8F" w:rsidRPr="008A7836">
        <w:rPr>
          <w:rFonts w:cstheme="minorHAnsi"/>
          <w:shd w:val="clear" w:color="auto" w:fill="FFFFFF"/>
        </w:rPr>
        <w:t xml:space="preserve">become </w:t>
      </w:r>
      <w:r w:rsidR="008A37FF">
        <w:rPr>
          <w:rFonts w:cstheme="minorHAnsi"/>
          <w:shd w:val="clear" w:color="auto" w:fill="FFFFFF"/>
        </w:rPr>
        <w:t>‘</w:t>
      </w:r>
      <w:proofErr w:type="spellStart"/>
      <w:r w:rsidR="00431B8F" w:rsidRPr="008A7836">
        <w:rPr>
          <w:rFonts w:cstheme="minorHAnsi"/>
          <w:shd w:val="clear" w:color="auto" w:fill="FFFFFF"/>
        </w:rPr>
        <w:t>thingified</w:t>
      </w:r>
      <w:proofErr w:type="spellEnd"/>
      <w:r w:rsidR="008A37FF">
        <w:rPr>
          <w:rFonts w:cstheme="minorHAnsi"/>
          <w:shd w:val="clear" w:color="auto" w:fill="FFFFFF"/>
        </w:rPr>
        <w:t>’</w:t>
      </w:r>
      <w:r w:rsidR="00431B8F" w:rsidRPr="008A7836">
        <w:rPr>
          <w:rFonts w:cstheme="minorHAnsi"/>
          <w:shd w:val="clear" w:color="auto" w:fill="FFFFFF"/>
        </w:rPr>
        <w:t xml:space="preserve"> as part</w:t>
      </w:r>
      <w:r w:rsidR="00431B8F" w:rsidRPr="00BB0D17">
        <w:rPr>
          <w:rFonts w:cstheme="minorHAnsi"/>
          <w:shd w:val="clear" w:color="auto" w:fill="FFFFFF"/>
        </w:rPr>
        <w:t xml:space="preserve"> of a industrialization of culture (Lash </w:t>
      </w:r>
      <w:r w:rsidR="00D11A7C" w:rsidRPr="00BB0D17">
        <w:rPr>
          <w:rFonts w:cstheme="minorHAnsi"/>
          <w:shd w:val="clear" w:color="auto" w:fill="FFFFFF"/>
        </w:rPr>
        <w:t>and</w:t>
      </w:r>
      <w:r w:rsidR="00D82D69" w:rsidRPr="00BB0D17">
        <w:rPr>
          <w:rFonts w:cstheme="minorHAnsi"/>
          <w:shd w:val="clear" w:color="auto" w:fill="FFFFFF"/>
        </w:rPr>
        <w:t xml:space="preserve"> </w:t>
      </w:r>
      <w:proofErr w:type="spellStart"/>
      <w:r w:rsidR="00D82D69" w:rsidRPr="00BB0D17">
        <w:rPr>
          <w:rFonts w:cstheme="minorHAnsi"/>
          <w:shd w:val="clear" w:color="auto" w:fill="FFFFFF"/>
        </w:rPr>
        <w:t>Lury</w:t>
      </w:r>
      <w:proofErr w:type="spellEnd"/>
      <w:r w:rsidR="00D82D69" w:rsidRPr="00BB0D17">
        <w:rPr>
          <w:rFonts w:cstheme="minorHAnsi"/>
          <w:shd w:val="clear" w:color="auto" w:fill="FFFFFF"/>
        </w:rPr>
        <w:t xml:space="preserve"> 2007</w:t>
      </w:r>
      <w:r w:rsidR="00431B8F" w:rsidRPr="00BB0D17">
        <w:rPr>
          <w:rFonts w:cstheme="minorHAnsi"/>
          <w:shd w:val="clear" w:color="auto" w:fill="FFFFFF"/>
        </w:rPr>
        <w:t>), that antagonistic class identifications that previously politicized popular music are evaporating (</w:t>
      </w:r>
      <w:proofErr w:type="spellStart"/>
      <w:r w:rsidR="00431B8F" w:rsidRPr="00BB0D17">
        <w:rPr>
          <w:rFonts w:cstheme="minorHAnsi"/>
          <w:shd w:val="clear" w:color="auto" w:fill="FFFFFF"/>
        </w:rPr>
        <w:t>Hatherley</w:t>
      </w:r>
      <w:proofErr w:type="spellEnd"/>
      <w:r w:rsidR="00D11A7C" w:rsidRPr="00BB0D17">
        <w:rPr>
          <w:rFonts w:cstheme="minorHAnsi"/>
          <w:shd w:val="clear" w:color="auto" w:fill="FFFFFF"/>
        </w:rPr>
        <w:t xml:space="preserve"> 2011</w:t>
      </w:r>
      <w:r w:rsidR="00431B8F" w:rsidRPr="00BB0D17">
        <w:rPr>
          <w:rFonts w:cstheme="minorHAnsi"/>
          <w:shd w:val="clear" w:color="auto" w:fill="FFFFFF"/>
        </w:rPr>
        <w:t>)</w:t>
      </w:r>
      <w:r w:rsidR="00D11A7C" w:rsidRPr="00BB0D17">
        <w:rPr>
          <w:rFonts w:cstheme="minorHAnsi"/>
          <w:shd w:val="clear" w:color="auto" w:fill="FFFFFF"/>
        </w:rPr>
        <w:t>,</w:t>
      </w:r>
      <w:r w:rsidR="00431B8F" w:rsidRPr="00BB0D17">
        <w:rPr>
          <w:rFonts w:cstheme="minorHAnsi"/>
          <w:shd w:val="clear" w:color="auto" w:fill="FFFFFF"/>
        </w:rPr>
        <w:t xml:space="preserve"> so that there is now an interchangeability between advertising and popular music</w:t>
      </w:r>
      <w:r w:rsidR="00B6063A">
        <w:rPr>
          <w:rFonts w:cstheme="minorHAnsi"/>
          <w:shd w:val="clear" w:color="auto" w:fill="FFFFFF"/>
        </w:rPr>
        <w:t>: t</w:t>
      </w:r>
      <w:r w:rsidR="00431B8F" w:rsidRPr="00BB0D17">
        <w:rPr>
          <w:rFonts w:cstheme="minorHAnsi"/>
          <w:shd w:val="clear" w:color="auto" w:fill="FFFFFF"/>
        </w:rPr>
        <w:t>hey both serve the same ideological agenda</w:t>
      </w:r>
      <w:r w:rsidR="000D02CF" w:rsidRPr="00BB0D17">
        <w:rPr>
          <w:rFonts w:cstheme="minorHAnsi"/>
          <w:shd w:val="clear" w:color="auto" w:fill="FFFFFF"/>
        </w:rPr>
        <w:t xml:space="preserve"> so that today, </w:t>
      </w:r>
      <w:r w:rsidR="00431B8F" w:rsidRPr="00BB0D17">
        <w:rPr>
          <w:rFonts w:cstheme="minorHAnsi"/>
          <w:shd w:val="clear" w:color="auto" w:fill="FFFFFF"/>
        </w:rPr>
        <w:t xml:space="preserve">when we hear popular music, we hear the sounds of capitalism (Taylor 2012). </w:t>
      </w:r>
      <w:r w:rsidR="008A37FF">
        <w:rPr>
          <w:rFonts w:cstheme="minorHAnsi"/>
          <w:shd w:val="clear" w:color="auto" w:fill="FFFFFF"/>
        </w:rPr>
        <w:t xml:space="preserve">Inasmuch as dialectical understandings of the relationship between </w:t>
      </w:r>
      <w:r w:rsidR="00E10DE2">
        <w:rPr>
          <w:rFonts w:cstheme="minorHAnsi"/>
          <w:shd w:val="clear" w:color="auto" w:fill="FFFFFF"/>
        </w:rPr>
        <w:t>branding and culture is central to understanding consumer culture</w:t>
      </w:r>
      <w:r w:rsidR="00B91292">
        <w:rPr>
          <w:rFonts w:cstheme="minorHAnsi"/>
          <w:shd w:val="clear" w:color="auto" w:fill="FFFFFF"/>
        </w:rPr>
        <w:t xml:space="preserve"> and the cutting edge of marketing practice</w:t>
      </w:r>
      <w:r w:rsidR="008A37FF">
        <w:rPr>
          <w:rFonts w:cstheme="minorHAnsi"/>
          <w:shd w:val="clear" w:color="auto" w:fill="FFFFFF"/>
        </w:rPr>
        <w:t xml:space="preserve"> (Holt </w:t>
      </w:r>
      <w:r w:rsidR="003B438E">
        <w:rPr>
          <w:rFonts w:cstheme="minorHAnsi"/>
          <w:shd w:val="clear" w:color="auto" w:fill="FFFFFF"/>
        </w:rPr>
        <w:t>2002</w:t>
      </w:r>
      <w:r w:rsidR="008A37FF">
        <w:rPr>
          <w:rFonts w:cstheme="minorHAnsi"/>
          <w:shd w:val="clear" w:color="auto" w:fill="FFFFFF"/>
        </w:rPr>
        <w:t>), any</w:t>
      </w:r>
      <w:r w:rsidR="00431B8F" w:rsidRPr="00BB0D17">
        <w:rPr>
          <w:rFonts w:cstheme="minorHAnsi"/>
          <w:shd w:val="clear" w:color="auto" w:fill="FFFFFF"/>
        </w:rPr>
        <w:t xml:space="preserve"> </w:t>
      </w:r>
      <w:r w:rsidR="00EB2A92">
        <w:rPr>
          <w:rFonts w:cstheme="minorHAnsi"/>
          <w:shd w:val="clear" w:color="auto" w:fill="FFFFFF"/>
        </w:rPr>
        <w:t>change in the dialectic</w:t>
      </w:r>
      <w:r w:rsidR="00431B8F" w:rsidRPr="00BB0D17">
        <w:rPr>
          <w:rFonts w:cstheme="minorHAnsi"/>
          <w:shd w:val="clear" w:color="auto" w:fill="FFFFFF"/>
        </w:rPr>
        <w:t xml:space="preserve"> </w:t>
      </w:r>
      <w:r w:rsidR="007F510E" w:rsidRPr="00BB0D17">
        <w:rPr>
          <w:rFonts w:cstheme="minorHAnsi"/>
          <w:shd w:val="clear" w:color="auto" w:fill="FFFFFF"/>
        </w:rPr>
        <w:t xml:space="preserve">between music and </w:t>
      </w:r>
      <w:r w:rsidR="008A7836">
        <w:rPr>
          <w:rFonts w:cstheme="minorHAnsi"/>
          <w:shd w:val="clear" w:color="auto" w:fill="FFFFFF"/>
        </w:rPr>
        <w:t>advertising</w:t>
      </w:r>
      <w:r w:rsidR="007F510E" w:rsidRPr="00BB0D17">
        <w:rPr>
          <w:rFonts w:cstheme="minorHAnsi"/>
          <w:shd w:val="clear" w:color="auto" w:fill="FFFFFF"/>
        </w:rPr>
        <w:t xml:space="preserve"> </w:t>
      </w:r>
      <w:r w:rsidR="00431B8F" w:rsidRPr="00BB0D17">
        <w:rPr>
          <w:rFonts w:cstheme="minorHAnsi"/>
          <w:shd w:val="clear" w:color="auto" w:fill="FFFFFF"/>
        </w:rPr>
        <w:t xml:space="preserve">is </w:t>
      </w:r>
      <w:r w:rsidR="008A37FF">
        <w:rPr>
          <w:rFonts w:cstheme="minorHAnsi"/>
          <w:shd w:val="clear" w:color="auto" w:fill="FFFFFF"/>
        </w:rPr>
        <w:t xml:space="preserve">consequentially </w:t>
      </w:r>
      <w:r w:rsidR="00431B8F" w:rsidRPr="00BB0D17">
        <w:rPr>
          <w:rFonts w:cstheme="minorHAnsi"/>
          <w:shd w:val="clear" w:color="auto" w:fill="FFFFFF"/>
        </w:rPr>
        <w:t xml:space="preserve">significant for marketing theory. </w:t>
      </w:r>
    </w:p>
    <w:p w:rsidR="008F1EF5" w:rsidRPr="00BB0D17" w:rsidRDefault="00431B8F" w:rsidP="007F510E">
      <w:pPr>
        <w:spacing w:line="480" w:lineRule="auto"/>
        <w:ind w:firstLine="720"/>
        <w:rPr>
          <w:rFonts w:cstheme="minorHAnsi"/>
        </w:rPr>
      </w:pPr>
      <w:r w:rsidRPr="00BB0D17">
        <w:rPr>
          <w:rFonts w:cstheme="minorHAnsi"/>
        </w:rPr>
        <w:lastRenderedPageBreak/>
        <w:t>This analysis takes place within an extraordinary period of change within the music industry. Ami</w:t>
      </w:r>
      <w:r w:rsidR="007F510E" w:rsidRPr="00BB0D17">
        <w:rPr>
          <w:rFonts w:cstheme="minorHAnsi"/>
        </w:rPr>
        <w:t xml:space="preserve">d </w:t>
      </w:r>
      <w:r w:rsidR="008F1EF5" w:rsidRPr="00BB0D17">
        <w:rPr>
          <w:rFonts w:cstheme="minorHAnsi"/>
        </w:rPr>
        <w:t>the well-reported rise in downloaded music and its transformative</w:t>
      </w:r>
      <w:r w:rsidRPr="00BB0D17">
        <w:rPr>
          <w:rFonts w:cstheme="minorHAnsi"/>
        </w:rPr>
        <w:t xml:space="preserve"> </w:t>
      </w:r>
      <w:r w:rsidR="008F1EF5" w:rsidRPr="00BB0D17">
        <w:rPr>
          <w:rFonts w:cstheme="minorHAnsi"/>
        </w:rPr>
        <w:t>impact</w:t>
      </w:r>
      <w:r w:rsidR="007F510E" w:rsidRPr="00BB0D17">
        <w:rPr>
          <w:rFonts w:cstheme="minorHAnsi"/>
        </w:rPr>
        <w:t xml:space="preserve"> (</w:t>
      </w:r>
      <w:proofErr w:type="spellStart"/>
      <w:r w:rsidR="007F510E" w:rsidRPr="00BB0D17">
        <w:rPr>
          <w:rFonts w:cstheme="minorHAnsi"/>
        </w:rPr>
        <w:t>Giesler</w:t>
      </w:r>
      <w:proofErr w:type="spellEnd"/>
      <w:r w:rsidR="007F510E" w:rsidRPr="00BB0D17">
        <w:rPr>
          <w:rFonts w:cstheme="minorHAnsi"/>
        </w:rPr>
        <w:t xml:space="preserve"> 2008)</w:t>
      </w:r>
      <w:r w:rsidR="008F1EF5" w:rsidRPr="00BB0D17">
        <w:rPr>
          <w:rFonts w:cstheme="minorHAnsi"/>
        </w:rPr>
        <w:t xml:space="preserve">, a further phenomenon defines the way in which people </w:t>
      </w:r>
      <w:r w:rsidR="00E10DE2" w:rsidRPr="00BB0D17">
        <w:rPr>
          <w:rFonts w:cstheme="minorHAnsi"/>
        </w:rPr>
        <w:t>today</w:t>
      </w:r>
      <w:r w:rsidR="00E10DE2">
        <w:rPr>
          <w:rFonts w:cstheme="minorHAnsi"/>
        </w:rPr>
        <w:t xml:space="preserve"> often </w:t>
      </w:r>
      <w:r w:rsidR="008F1EF5" w:rsidRPr="00BB0D17">
        <w:rPr>
          <w:rFonts w:cstheme="minorHAnsi"/>
        </w:rPr>
        <w:t>encounter music: the increasingly widespre</w:t>
      </w:r>
      <w:r w:rsidR="003146DB" w:rsidRPr="00BB0D17">
        <w:rPr>
          <w:rFonts w:cstheme="minorHAnsi"/>
        </w:rPr>
        <w:t xml:space="preserve">ad </w:t>
      </w:r>
      <w:r w:rsidR="000D02CF" w:rsidRPr="00BB0D17">
        <w:rPr>
          <w:rFonts w:cstheme="minorHAnsi"/>
        </w:rPr>
        <w:t>presence</w:t>
      </w:r>
      <w:r w:rsidR="003146DB" w:rsidRPr="00BB0D17">
        <w:rPr>
          <w:rFonts w:cstheme="minorHAnsi"/>
        </w:rPr>
        <w:t xml:space="preserve"> of </w:t>
      </w:r>
      <w:r w:rsidRPr="00BB0D17">
        <w:rPr>
          <w:rFonts w:cstheme="minorHAnsi"/>
        </w:rPr>
        <w:t xml:space="preserve">licensed </w:t>
      </w:r>
      <w:r w:rsidR="003146DB" w:rsidRPr="00BB0D17">
        <w:rPr>
          <w:rFonts w:cstheme="minorHAnsi"/>
        </w:rPr>
        <w:t>music in advertisements</w:t>
      </w:r>
      <w:r w:rsidR="00134302" w:rsidRPr="00BB0D17">
        <w:rPr>
          <w:rFonts w:cstheme="minorHAnsi"/>
        </w:rPr>
        <w:t xml:space="preserve"> (Klein 2010)</w:t>
      </w:r>
      <w:r w:rsidR="008F1EF5" w:rsidRPr="00BB0D17">
        <w:rPr>
          <w:rFonts w:cstheme="minorHAnsi"/>
        </w:rPr>
        <w:t xml:space="preserve">.  </w:t>
      </w:r>
      <w:r w:rsidR="00774FD4" w:rsidRPr="00BB0D17">
        <w:rPr>
          <w:rFonts w:cstheme="minorHAnsi"/>
        </w:rPr>
        <w:t xml:space="preserve">While </w:t>
      </w:r>
      <w:r w:rsidR="00CB0626" w:rsidRPr="00BB0D17">
        <w:rPr>
          <w:rFonts w:cstheme="minorHAnsi"/>
        </w:rPr>
        <w:t>the use of music in advertising dates back centuries</w:t>
      </w:r>
      <w:r w:rsidR="003D15F5" w:rsidRPr="00BB0D17">
        <w:rPr>
          <w:rFonts w:cstheme="minorHAnsi"/>
        </w:rPr>
        <w:t>,</w:t>
      </w:r>
      <w:r w:rsidR="00E22C41" w:rsidRPr="00BB0D17">
        <w:rPr>
          <w:rFonts w:cstheme="minorHAnsi"/>
        </w:rPr>
        <w:t xml:space="preserve"> </w:t>
      </w:r>
      <w:r w:rsidR="00E10DE2">
        <w:rPr>
          <w:rFonts w:cstheme="minorHAnsi"/>
        </w:rPr>
        <w:t>after</w:t>
      </w:r>
      <w:r w:rsidR="00E10DE2" w:rsidRPr="00BB0D17">
        <w:rPr>
          <w:rFonts w:cstheme="minorHAnsi"/>
        </w:rPr>
        <w:t xml:space="preserve"> </w:t>
      </w:r>
      <w:r w:rsidR="003146DB" w:rsidRPr="00BB0D17">
        <w:rPr>
          <w:rFonts w:cstheme="minorHAnsi"/>
        </w:rPr>
        <w:t>rock and roll</w:t>
      </w:r>
      <w:r w:rsidR="00134302" w:rsidRPr="00BB0D17">
        <w:rPr>
          <w:rFonts w:cstheme="minorHAnsi"/>
        </w:rPr>
        <w:t xml:space="preserve"> emerged as the dominant form of popular music from the 1950s onward</w:t>
      </w:r>
      <w:r w:rsidR="004B5168" w:rsidRPr="00BB0D17">
        <w:rPr>
          <w:rFonts w:cstheme="minorHAnsi"/>
        </w:rPr>
        <w:t>,</w:t>
      </w:r>
      <w:r w:rsidR="008F1EF5" w:rsidRPr="00BB0D17">
        <w:rPr>
          <w:rFonts w:cstheme="minorHAnsi"/>
        </w:rPr>
        <w:t xml:space="preserve"> us</w:t>
      </w:r>
      <w:r w:rsidR="00774FD4" w:rsidRPr="00BB0D17">
        <w:rPr>
          <w:rFonts w:cstheme="minorHAnsi"/>
        </w:rPr>
        <w:t xml:space="preserve">ing </w:t>
      </w:r>
      <w:r w:rsidR="00CB0626" w:rsidRPr="00BB0D17">
        <w:rPr>
          <w:rFonts w:cstheme="minorHAnsi"/>
        </w:rPr>
        <w:t>popular music</w:t>
      </w:r>
      <w:r w:rsidR="00774FD4" w:rsidRPr="00BB0D17">
        <w:rPr>
          <w:rFonts w:cstheme="minorHAnsi"/>
        </w:rPr>
        <w:t xml:space="preserve"> </w:t>
      </w:r>
      <w:r w:rsidR="008F1EF5" w:rsidRPr="00BB0D17">
        <w:rPr>
          <w:rFonts w:cstheme="minorHAnsi"/>
        </w:rPr>
        <w:t xml:space="preserve">in an advertisement was </w:t>
      </w:r>
      <w:r w:rsidR="00CB0626" w:rsidRPr="00BB0D17">
        <w:rPr>
          <w:rFonts w:cstheme="minorHAnsi"/>
        </w:rPr>
        <w:t xml:space="preserve">often </w:t>
      </w:r>
      <w:r w:rsidR="008F1EF5" w:rsidRPr="00BB0D17">
        <w:rPr>
          <w:rFonts w:cstheme="minorHAnsi"/>
        </w:rPr>
        <w:t>seen as the ultimate sell-</w:t>
      </w:r>
      <w:r w:rsidR="00774FD4" w:rsidRPr="00BB0D17">
        <w:rPr>
          <w:rFonts w:cstheme="minorHAnsi"/>
        </w:rPr>
        <w:t>out</w:t>
      </w:r>
      <w:r w:rsidR="00CB0626" w:rsidRPr="00BB0D17">
        <w:rPr>
          <w:rFonts w:cstheme="minorHAnsi"/>
        </w:rPr>
        <w:t xml:space="preserve"> </w:t>
      </w:r>
      <w:r w:rsidR="00E22C41" w:rsidRPr="00BB0D17">
        <w:rPr>
          <w:rFonts w:cstheme="minorHAnsi"/>
        </w:rPr>
        <w:t>that offended</w:t>
      </w:r>
      <w:r w:rsidR="00CB0626" w:rsidRPr="00BB0D17">
        <w:rPr>
          <w:rFonts w:cstheme="minorHAnsi"/>
        </w:rPr>
        <w:t xml:space="preserve"> aesthetic</w:t>
      </w:r>
      <w:r w:rsidR="00780322">
        <w:rPr>
          <w:rFonts w:cstheme="minorHAnsi"/>
        </w:rPr>
        <w:t xml:space="preserve"> and bohemian</w:t>
      </w:r>
      <w:r w:rsidR="00CB0626" w:rsidRPr="00BB0D17">
        <w:rPr>
          <w:rFonts w:cstheme="minorHAnsi"/>
        </w:rPr>
        <w:t xml:space="preserve"> values</w:t>
      </w:r>
      <w:r w:rsidR="00134302" w:rsidRPr="00BB0D17">
        <w:rPr>
          <w:rFonts w:cstheme="minorHAnsi"/>
        </w:rPr>
        <w:t>.</w:t>
      </w:r>
      <w:r w:rsidR="008F1EF5" w:rsidRPr="00BB0D17">
        <w:rPr>
          <w:rFonts w:cstheme="minorHAnsi"/>
        </w:rPr>
        <w:t xml:space="preserve"> </w:t>
      </w:r>
      <w:r w:rsidR="00134302" w:rsidRPr="00BB0D17">
        <w:rPr>
          <w:rFonts w:cstheme="minorHAnsi"/>
        </w:rPr>
        <w:t>C</w:t>
      </w:r>
      <w:r w:rsidR="008F1EF5" w:rsidRPr="00BB0D17">
        <w:rPr>
          <w:rFonts w:cstheme="minorHAnsi"/>
        </w:rPr>
        <w:t xml:space="preserve">onsider the satirical album </w:t>
      </w:r>
      <w:r w:rsidR="008F1EF5" w:rsidRPr="00BB0D17">
        <w:rPr>
          <w:rFonts w:cstheme="minorHAnsi"/>
          <w:i/>
        </w:rPr>
        <w:t>The Who Sell Out</w:t>
      </w:r>
      <w:r w:rsidR="00134302" w:rsidRPr="00BB0D17">
        <w:rPr>
          <w:rFonts w:cstheme="minorHAnsi"/>
        </w:rPr>
        <w:t xml:space="preserve"> from the 1960s</w:t>
      </w:r>
      <w:r w:rsidR="00774FD4" w:rsidRPr="00BB0D17">
        <w:rPr>
          <w:rFonts w:cstheme="minorHAnsi"/>
        </w:rPr>
        <w:t>, Jim</w:t>
      </w:r>
      <w:r w:rsidR="008F1EF5" w:rsidRPr="00BB0D17">
        <w:rPr>
          <w:rFonts w:cstheme="minorHAnsi"/>
        </w:rPr>
        <w:t xml:space="preserve"> Morrison threatening to destroy a Buick live on </w:t>
      </w:r>
      <w:r w:rsidR="000F2EAA" w:rsidRPr="00BB0D17">
        <w:rPr>
          <w:rFonts w:cstheme="minorHAnsi"/>
        </w:rPr>
        <w:t>TV</w:t>
      </w:r>
      <w:r w:rsidR="008F1EF5" w:rsidRPr="00BB0D17">
        <w:rPr>
          <w:rFonts w:cstheme="minorHAnsi"/>
        </w:rPr>
        <w:t xml:space="preserve"> with a sledgehammer should The Doors song </w:t>
      </w:r>
      <w:r w:rsidR="008F1EF5" w:rsidRPr="00BB0D17">
        <w:rPr>
          <w:rFonts w:cstheme="minorHAnsi"/>
          <w:i/>
        </w:rPr>
        <w:t xml:space="preserve">Light My Fire </w:t>
      </w:r>
      <w:r w:rsidR="008F1EF5" w:rsidRPr="00BB0D17">
        <w:rPr>
          <w:rFonts w:cstheme="minorHAnsi"/>
        </w:rPr>
        <w:t>be used in an ad</w:t>
      </w:r>
      <w:r w:rsidR="00134302" w:rsidRPr="00BB0D17">
        <w:rPr>
          <w:rFonts w:cstheme="minorHAnsi"/>
        </w:rPr>
        <w:t xml:space="preserve"> in the 1970s</w:t>
      </w:r>
      <w:r w:rsidR="00774FD4" w:rsidRPr="00BB0D17">
        <w:rPr>
          <w:rFonts w:cstheme="minorHAnsi"/>
        </w:rPr>
        <w:t>, or Neil Young’s</w:t>
      </w:r>
      <w:r w:rsidRPr="00BB0D17">
        <w:rPr>
          <w:rFonts w:cstheme="minorHAnsi"/>
        </w:rPr>
        <w:t xml:space="preserve"> anti-advertising </w:t>
      </w:r>
      <w:r w:rsidR="00134302" w:rsidRPr="00BB0D17">
        <w:rPr>
          <w:rFonts w:cstheme="minorHAnsi"/>
        </w:rPr>
        <w:t>polemic</w:t>
      </w:r>
      <w:r w:rsidR="00774FD4" w:rsidRPr="00BB0D17">
        <w:rPr>
          <w:rFonts w:cstheme="minorHAnsi"/>
        </w:rPr>
        <w:t xml:space="preserve"> </w:t>
      </w:r>
      <w:r w:rsidR="00774FD4" w:rsidRPr="00BB0D17">
        <w:rPr>
          <w:rFonts w:cstheme="minorHAnsi"/>
          <w:i/>
        </w:rPr>
        <w:t>This Note’s For You</w:t>
      </w:r>
      <w:r w:rsidR="00134302" w:rsidRPr="00BB0D17">
        <w:rPr>
          <w:rFonts w:cstheme="minorHAnsi"/>
        </w:rPr>
        <w:t xml:space="preserve"> in the 1980s</w:t>
      </w:r>
      <w:r w:rsidR="000D02CF" w:rsidRPr="00BB0D17">
        <w:rPr>
          <w:rFonts w:cstheme="minorHAnsi"/>
        </w:rPr>
        <w:t xml:space="preserve">. </w:t>
      </w:r>
      <w:r w:rsidR="008F1EF5" w:rsidRPr="00BB0D17">
        <w:rPr>
          <w:rFonts w:cstheme="minorHAnsi"/>
        </w:rPr>
        <w:t xml:space="preserve">By contrast, today advertisements represent one of the best opportunities for many otherwise </w:t>
      </w:r>
      <w:r w:rsidR="004B5168" w:rsidRPr="00BB0D17">
        <w:rPr>
          <w:rFonts w:cstheme="minorHAnsi"/>
        </w:rPr>
        <w:t>marginalized</w:t>
      </w:r>
      <w:r w:rsidR="008F1EF5" w:rsidRPr="00BB0D17">
        <w:rPr>
          <w:rFonts w:cstheme="minorHAnsi"/>
        </w:rPr>
        <w:t xml:space="preserve"> musicians to gain access to audiences. </w:t>
      </w:r>
    </w:p>
    <w:p w:rsidR="00780322" w:rsidRDefault="007C3509" w:rsidP="00B07FF2">
      <w:pPr>
        <w:spacing w:line="480" w:lineRule="auto"/>
        <w:ind w:firstLine="720"/>
        <w:rPr>
          <w:rFonts w:cstheme="minorHAnsi"/>
        </w:rPr>
      </w:pPr>
      <w:r w:rsidRPr="00BB0D17">
        <w:rPr>
          <w:rFonts w:cstheme="minorHAnsi"/>
        </w:rPr>
        <w:t xml:space="preserve">Looking through the recent history of the use of music and advertising, a number of pivotal moments </w:t>
      </w:r>
      <w:r w:rsidR="00CF620D">
        <w:rPr>
          <w:rFonts w:cstheme="minorHAnsi"/>
        </w:rPr>
        <w:t>are</w:t>
      </w:r>
      <w:r w:rsidRPr="00BB0D17">
        <w:rPr>
          <w:rFonts w:cstheme="minorHAnsi"/>
        </w:rPr>
        <w:t xml:space="preserve"> </w:t>
      </w:r>
      <w:r w:rsidR="00CF620D">
        <w:rPr>
          <w:rFonts w:cstheme="minorHAnsi"/>
        </w:rPr>
        <w:t>identifiable</w:t>
      </w:r>
      <w:r w:rsidRPr="00BB0D17">
        <w:rPr>
          <w:rFonts w:cstheme="minorHAnsi"/>
        </w:rPr>
        <w:t xml:space="preserve">. The Bartle </w:t>
      </w:r>
      <w:proofErr w:type="spellStart"/>
      <w:r w:rsidRPr="00BB0D17">
        <w:rPr>
          <w:rFonts w:cstheme="minorHAnsi"/>
        </w:rPr>
        <w:t>Bogle</w:t>
      </w:r>
      <w:proofErr w:type="spellEnd"/>
      <w:r w:rsidRPr="00BB0D17">
        <w:rPr>
          <w:rFonts w:cstheme="minorHAnsi"/>
        </w:rPr>
        <w:t xml:space="preserve"> </w:t>
      </w:r>
      <w:proofErr w:type="spellStart"/>
      <w:r w:rsidRPr="00BB0D17">
        <w:rPr>
          <w:rFonts w:cstheme="minorHAnsi"/>
        </w:rPr>
        <w:t>Hegarty</w:t>
      </w:r>
      <w:proofErr w:type="spellEnd"/>
      <w:r w:rsidRPr="00BB0D17">
        <w:rPr>
          <w:rFonts w:cstheme="minorHAnsi"/>
        </w:rPr>
        <w:t xml:space="preserve"> </w:t>
      </w:r>
      <w:r w:rsidR="0060693D" w:rsidRPr="00BB0D17">
        <w:rPr>
          <w:rFonts w:cstheme="minorHAnsi"/>
        </w:rPr>
        <w:t>campaign</w:t>
      </w:r>
      <w:r w:rsidRPr="00BB0D17">
        <w:rPr>
          <w:rFonts w:cstheme="minorHAnsi"/>
        </w:rPr>
        <w:t xml:space="preserve"> for Levis in 198</w:t>
      </w:r>
      <w:r w:rsidR="008F3AEC" w:rsidRPr="00BB0D17">
        <w:rPr>
          <w:rFonts w:cstheme="minorHAnsi"/>
        </w:rPr>
        <w:t>5</w:t>
      </w:r>
      <w:r w:rsidR="00004FC7" w:rsidRPr="00BB0D17">
        <w:rPr>
          <w:rFonts w:cstheme="minorHAnsi"/>
        </w:rPr>
        <w:t xml:space="preserve"> (</w:t>
      </w:r>
      <w:hyperlink r:id="rId10" w:history="1">
        <w:r w:rsidR="00004FC7" w:rsidRPr="00BB0D17">
          <w:rPr>
            <w:rStyle w:val="Hyperlink"/>
            <w:color w:val="auto"/>
          </w:rPr>
          <w:t>http://www.youtube.com/watch?v=GayQNwxchMA</w:t>
        </w:r>
      </w:hyperlink>
      <w:r w:rsidR="00004FC7" w:rsidRPr="00BB0D17">
        <w:t>)</w:t>
      </w:r>
      <w:r w:rsidR="0060693D" w:rsidRPr="00BB0D17">
        <w:rPr>
          <w:rFonts w:cstheme="minorHAnsi"/>
        </w:rPr>
        <w:t xml:space="preserve"> where Nick </w:t>
      </w:r>
      <w:proofErr w:type="spellStart"/>
      <w:r w:rsidR="0060693D" w:rsidRPr="00BB0D17">
        <w:rPr>
          <w:rFonts w:cstheme="minorHAnsi"/>
        </w:rPr>
        <w:t>Kamen</w:t>
      </w:r>
      <w:proofErr w:type="spellEnd"/>
      <w:r w:rsidR="0060693D" w:rsidRPr="00BB0D17">
        <w:rPr>
          <w:rFonts w:cstheme="minorHAnsi"/>
        </w:rPr>
        <w:t xml:space="preserve"> stripped</w:t>
      </w:r>
      <w:r w:rsidRPr="00BB0D17">
        <w:rPr>
          <w:rFonts w:cstheme="minorHAnsi"/>
        </w:rPr>
        <w:t xml:space="preserve"> to his boxer sh</w:t>
      </w:r>
      <w:r w:rsidR="00BD4528" w:rsidRPr="00BB0D17">
        <w:rPr>
          <w:rFonts w:cstheme="minorHAnsi"/>
        </w:rPr>
        <w:t>o</w:t>
      </w:r>
      <w:r w:rsidRPr="00BB0D17">
        <w:rPr>
          <w:rFonts w:cstheme="minorHAnsi"/>
        </w:rPr>
        <w:t>rts</w:t>
      </w:r>
      <w:r w:rsidR="00E22C41" w:rsidRPr="00BB0D17">
        <w:rPr>
          <w:rFonts w:cstheme="minorHAnsi"/>
        </w:rPr>
        <w:t xml:space="preserve"> </w:t>
      </w:r>
      <w:r w:rsidRPr="00BB0D17">
        <w:rPr>
          <w:rFonts w:cstheme="minorHAnsi"/>
        </w:rPr>
        <w:t xml:space="preserve">in a </w:t>
      </w:r>
      <w:proofErr w:type="spellStart"/>
      <w:r w:rsidR="00780322">
        <w:rPr>
          <w:rFonts w:cstheme="minorHAnsi"/>
        </w:rPr>
        <w:t>l</w:t>
      </w:r>
      <w:r w:rsidR="00780322" w:rsidRPr="00BB0D17">
        <w:rPr>
          <w:rFonts w:cstheme="minorHAnsi"/>
        </w:rPr>
        <w:t>aund</w:t>
      </w:r>
      <w:r w:rsidR="00780322">
        <w:rPr>
          <w:rFonts w:cstheme="minorHAnsi"/>
        </w:rPr>
        <w:t>romat</w:t>
      </w:r>
      <w:proofErr w:type="spellEnd"/>
      <w:r w:rsidRPr="00BB0D17">
        <w:rPr>
          <w:rFonts w:cstheme="minorHAnsi"/>
        </w:rPr>
        <w:t xml:space="preserve"> to the sounds of Marvin Gaye’s </w:t>
      </w:r>
      <w:r w:rsidRPr="00BB0D17">
        <w:rPr>
          <w:rFonts w:cstheme="minorHAnsi"/>
          <w:i/>
        </w:rPr>
        <w:t>I Heard It Through the</w:t>
      </w:r>
      <w:r w:rsidRPr="00BB0D17">
        <w:rPr>
          <w:rFonts w:cstheme="minorHAnsi"/>
        </w:rPr>
        <w:t xml:space="preserve"> </w:t>
      </w:r>
      <w:r w:rsidRPr="00BB0D17">
        <w:rPr>
          <w:rFonts w:cstheme="minorHAnsi"/>
          <w:i/>
        </w:rPr>
        <w:t>Grapevine</w:t>
      </w:r>
      <w:r w:rsidRPr="00BB0D17">
        <w:rPr>
          <w:rFonts w:cstheme="minorHAnsi"/>
        </w:rPr>
        <w:t xml:space="preserve"> prompted both</w:t>
      </w:r>
      <w:r w:rsidR="00BD4528" w:rsidRPr="00BB0D17">
        <w:rPr>
          <w:rFonts w:cstheme="minorHAnsi"/>
        </w:rPr>
        <w:t xml:space="preserve"> a</w:t>
      </w:r>
      <w:r w:rsidRPr="00BB0D17">
        <w:rPr>
          <w:rFonts w:cstheme="minorHAnsi"/>
        </w:rPr>
        <w:t xml:space="preserve"> massive boost in sales for Levis (</w:t>
      </w:r>
      <w:r w:rsidR="00B91292">
        <w:rPr>
          <w:rFonts w:cstheme="minorHAnsi"/>
        </w:rPr>
        <w:t>also</w:t>
      </w:r>
      <w:r w:rsidR="00B41379">
        <w:rPr>
          <w:rFonts w:cstheme="minorHAnsi"/>
        </w:rPr>
        <w:t>,</w:t>
      </w:r>
      <w:r w:rsidR="00B91292" w:rsidRPr="00BB0D17">
        <w:rPr>
          <w:rFonts w:cstheme="minorHAnsi"/>
        </w:rPr>
        <w:t xml:space="preserve"> </w:t>
      </w:r>
      <w:r w:rsidRPr="00BB0D17">
        <w:rPr>
          <w:rFonts w:cstheme="minorHAnsi"/>
        </w:rPr>
        <w:t>as collateral</w:t>
      </w:r>
      <w:r w:rsidR="00E22C41" w:rsidRPr="00BB0D17">
        <w:rPr>
          <w:rFonts w:cstheme="minorHAnsi"/>
        </w:rPr>
        <w:t xml:space="preserve"> effect</w:t>
      </w:r>
      <w:r w:rsidRPr="00BB0D17">
        <w:rPr>
          <w:rFonts w:cstheme="minorHAnsi"/>
        </w:rPr>
        <w:t>, for boxer shorts) and for Marvin Gaye’s song</w:t>
      </w:r>
      <w:r w:rsidR="00BD4528" w:rsidRPr="00BB0D17">
        <w:rPr>
          <w:rFonts w:cstheme="minorHAnsi"/>
        </w:rPr>
        <w:t>,</w:t>
      </w:r>
      <w:r w:rsidRPr="00BB0D17">
        <w:rPr>
          <w:rFonts w:cstheme="minorHAnsi"/>
        </w:rPr>
        <w:t xml:space="preserve"> which was re-released to </w:t>
      </w:r>
      <w:r w:rsidR="00CF620D" w:rsidRPr="00BB0D17">
        <w:rPr>
          <w:rFonts w:cstheme="minorHAnsi"/>
        </w:rPr>
        <w:t>capitali</w:t>
      </w:r>
      <w:r w:rsidR="00780322">
        <w:rPr>
          <w:rFonts w:cstheme="minorHAnsi"/>
        </w:rPr>
        <w:t>z</w:t>
      </w:r>
      <w:r w:rsidR="00CF620D" w:rsidRPr="00BB0D17">
        <w:rPr>
          <w:rFonts w:cstheme="minorHAnsi"/>
        </w:rPr>
        <w:t xml:space="preserve">e </w:t>
      </w:r>
      <w:r w:rsidRPr="00BB0D17">
        <w:rPr>
          <w:rFonts w:cstheme="minorHAnsi"/>
        </w:rPr>
        <w:t xml:space="preserve">on the resurgence </w:t>
      </w:r>
      <w:r w:rsidR="00E10DE2">
        <w:rPr>
          <w:rFonts w:cstheme="minorHAnsi"/>
        </w:rPr>
        <w:t>in</w:t>
      </w:r>
      <w:r w:rsidRPr="00BB0D17">
        <w:rPr>
          <w:rFonts w:cstheme="minorHAnsi"/>
        </w:rPr>
        <w:t xml:space="preserve"> popularity</w:t>
      </w:r>
      <w:r w:rsidR="008F1EF5" w:rsidRPr="00BB0D17">
        <w:rPr>
          <w:rFonts w:cstheme="minorHAnsi"/>
        </w:rPr>
        <w:t xml:space="preserve">. </w:t>
      </w:r>
      <w:r w:rsidR="00F024DF" w:rsidRPr="00BB0D17">
        <w:rPr>
          <w:rFonts w:cstheme="minorHAnsi"/>
        </w:rPr>
        <w:t xml:space="preserve"> </w:t>
      </w:r>
      <w:r w:rsidR="00753E95" w:rsidRPr="00BB0D17">
        <w:rPr>
          <w:rFonts w:cstheme="minorHAnsi"/>
        </w:rPr>
        <w:t>The continued campaign for Levis</w:t>
      </w:r>
      <w:r w:rsidR="00CF620D">
        <w:rPr>
          <w:rFonts w:cstheme="minorHAnsi"/>
        </w:rPr>
        <w:t>,</w:t>
      </w:r>
      <w:r w:rsidR="00753E95" w:rsidRPr="00BB0D17">
        <w:rPr>
          <w:rFonts w:cstheme="minorHAnsi"/>
        </w:rPr>
        <w:t xml:space="preserve"> </w:t>
      </w:r>
      <w:r w:rsidR="00E22C41" w:rsidRPr="00BB0D17">
        <w:rPr>
          <w:rFonts w:cstheme="minorHAnsi"/>
        </w:rPr>
        <w:t xml:space="preserve">and then for </w:t>
      </w:r>
      <w:r w:rsidR="00BD4528" w:rsidRPr="00BB0D17">
        <w:rPr>
          <w:rFonts w:cstheme="minorHAnsi"/>
        </w:rPr>
        <w:t xml:space="preserve">other </w:t>
      </w:r>
      <w:r w:rsidR="000F2EAA" w:rsidRPr="00BB0D17">
        <w:rPr>
          <w:rFonts w:cstheme="minorHAnsi"/>
        </w:rPr>
        <w:t xml:space="preserve">me-too </w:t>
      </w:r>
      <w:r w:rsidR="00BD4528" w:rsidRPr="00BB0D17">
        <w:rPr>
          <w:rFonts w:cstheme="minorHAnsi"/>
        </w:rPr>
        <w:t>brands</w:t>
      </w:r>
      <w:r w:rsidR="00CF620D">
        <w:rPr>
          <w:rFonts w:cstheme="minorHAnsi"/>
        </w:rPr>
        <w:t>,</w:t>
      </w:r>
      <w:r w:rsidR="00E22C41" w:rsidRPr="00BB0D17">
        <w:rPr>
          <w:rFonts w:cstheme="minorHAnsi"/>
        </w:rPr>
        <w:t xml:space="preserve"> </w:t>
      </w:r>
      <w:r w:rsidR="00753E95" w:rsidRPr="00BB0D17">
        <w:rPr>
          <w:rFonts w:cstheme="minorHAnsi"/>
        </w:rPr>
        <w:t xml:space="preserve">generated a series of re-issued blues </w:t>
      </w:r>
      <w:r w:rsidR="00E22C41" w:rsidRPr="00BB0D17">
        <w:rPr>
          <w:rFonts w:cstheme="minorHAnsi"/>
        </w:rPr>
        <w:t xml:space="preserve">and soul </w:t>
      </w:r>
      <w:r w:rsidR="00753E95" w:rsidRPr="00BB0D17">
        <w:rPr>
          <w:rFonts w:cstheme="minorHAnsi"/>
        </w:rPr>
        <w:t>songs</w:t>
      </w:r>
      <w:r w:rsidR="00E22C41" w:rsidRPr="00BB0D17">
        <w:rPr>
          <w:rFonts w:cstheme="minorHAnsi"/>
        </w:rPr>
        <w:t xml:space="preserve"> with musicians </w:t>
      </w:r>
      <w:r w:rsidR="003D15F5" w:rsidRPr="00BB0D17">
        <w:rPr>
          <w:rFonts w:cstheme="minorHAnsi"/>
        </w:rPr>
        <w:t xml:space="preserve">like </w:t>
      </w:r>
      <w:proofErr w:type="spellStart"/>
      <w:r w:rsidR="003146DB" w:rsidRPr="00BB0D17">
        <w:rPr>
          <w:rFonts w:cstheme="minorHAnsi"/>
        </w:rPr>
        <w:t>Screamin</w:t>
      </w:r>
      <w:proofErr w:type="spellEnd"/>
      <w:r w:rsidR="003146DB" w:rsidRPr="00BB0D17">
        <w:rPr>
          <w:rFonts w:cstheme="minorHAnsi"/>
        </w:rPr>
        <w:t xml:space="preserve">’ Jay Hawkins </w:t>
      </w:r>
      <w:r w:rsidR="00004FC7" w:rsidRPr="00BB0D17">
        <w:rPr>
          <w:rFonts w:cstheme="minorHAnsi"/>
        </w:rPr>
        <w:t>(</w:t>
      </w:r>
      <w:hyperlink r:id="rId11" w:history="1">
        <w:r w:rsidR="00004FC7" w:rsidRPr="00BB0D17">
          <w:rPr>
            <w:rStyle w:val="Hyperlink"/>
            <w:color w:val="auto"/>
          </w:rPr>
          <w:t>http://www.youtube.com/watch?v=klDzS3noyJo</w:t>
        </w:r>
      </w:hyperlink>
      <w:r w:rsidR="00004FC7" w:rsidRPr="00BB0D17">
        <w:t xml:space="preserve">) </w:t>
      </w:r>
      <w:r w:rsidR="00E22C41" w:rsidRPr="00BB0D17">
        <w:rPr>
          <w:rFonts w:cstheme="minorHAnsi"/>
        </w:rPr>
        <w:t xml:space="preserve">and John Lee Hooker </w:t>
      </w:r>
      <w:r w:rsidR="00004FC7" w:rsidRPr="00BB0D17">
        <w:rPr>
          <w:rFonts w:cstheme="minorHAnsi"/>
        </w:rPr>
        <w:t>(</w:t>
      </w:r>
      <w:hyperlink r:id="rId12" w:history="1">
        <w:r w:rsidR="00004FC7" w:rsidRPr="00BB0D17">
          <w:rPr>
            <w:rStyle w:val="Hyperlink"/>
            <w:color w:val="auto"/>
          </w:rPr>
          <w:t>http://www.youtube.com/watch?v=mVxmzgeyijs</w:t>
        </w:r>
      </w:hyperlink>
      <w:r w:rsidR="00004FC7" w:rsidRPr="00BB0D17">
        <w:t>)</w:t>
      </w:r>
      <w:r w:rsidR="00004FC7" w:rsidRPr="00BB0D17">
        <w:rPr>
          <w:rFonts w:cstheme="minorHAnsi"/>
        </w:rPr>
        <w:t xml:space="preserve"> </w:t>
      </w:r>
      <w:r w:rsidR="003146DB" w:rsidRPr="00BB0D17">
        <w:rPr>
          <w:rFonts w:cstheme="minorHAnsi"/>
        </w:rPr>
        <w:t>harvesting</w:t>
      </w:r>
      <w:r w:rsidR="00E22C41" w:rsidRPr="00BB0D17">
        <w:rPr>
          <w:rFonts w:cstheme="minorHAnsi"/>
        </w:rPr>
        <w:t xml:space="preserve"> the benefits</w:t>
      </w:r>
      <w:r w:rsidR="00780322">
        <w:rPr>
          <w:rFonts w:cstheme="minorHAnsi"/>
        </w:rPr>
        <w:t>.</w:t>
      </w:r>
    </w:p>
    <w:p w:rsidR="00830010" w:rsidRPr="00BB0D17" w:rsidRDefault="00780322" w:rsidP="00B07FF2">
      <w:pPr>
        <w:spacing w:line="480" w:lineRule="auto"/>
        <w:ind w:firstLine="720"/>
        <w:rPr>
          <w:rFonts w:cstheme="minorHAnsi"/>
        </w:rPr>
      </w:pPr>
      <w:r>
        <w:rPr>
          <w:rFonts w:cstheme="minorHAnsi"/>
        </w:rPr>
        <w:t>Decisively</w:t>
      </w:r>
      <w:r w:rsidR="00E10DE2">
        <w:rPr>
          <w:rFonts w:cstheme="minorHAnsi"/>
        </w:rPr>
        <w:t>, in</w:t>
      </w:r>
      <w:r w:rsidR="00E22C41" w:rsidRPr="00BB0D17">
        <w:rPr>
          <w:rFonts w:cstheme="minorHAnsi"/>
        </w:rPr>
        <w:t xml:space="preserve"> </w:t>
      </w:r>
      <w:r w:rsidR="00F024DF" w:rsidRPr="00BB0D17">
        <w:rPr>
          <w:rFonts w:cstheme="minorHAnsi"/>
        </w:rPr>
        <w:t>2000</w:t>
      </w:r>
      <w:r w:rsidR="00CF620D">
        <w:rPr>
          <w:rFonts w:cstheme="minorHAnsi"/>
        </w:rPr>
        <w:t xml:space="preserve"> </w:t>
      </w:r>
      <w:r w:rsidR="008F1EF5" w:rsidRPr="00BB0D17">
        <w:rPr>
          <w:rFonts w:cstheme="minorHAnsi"/>
          <w:i/>
        </w:rPr>
        <w:t>Pink Moon</w:t>
      </w:r>
      <w:r w:rsidR="008F1EF5" w:rsidRPr="00BB0D17">
        <w:rPr>
          <w:rFonts w:cstheme="minorHAnsi"/>
        </w:rPr>
        <w:t xml:space="preserve"> by Nick Drake was used in a Volkswagen advertisement</w:t>
      </w:r>
      <w:r w:rsidR="00004FC7" w:rsidRPr="00BB0D17">
        <w:rPr>
          <w:rFonts w:cstheme="minorHAnsi"/>
        </w:rPr>
        <w:t xml:space="preserve"> (</w:t>
      </w:r>
      <w:hyperlink r:id="rId13" w:history="1">
        <w:r w:rsidR="00004FC7" w:rsidRPr="00BB0D17">
          <w:rPr>
            <w:rStyle w:val="Hyperlink"/>
            <w:color w:val="auto"/>
          </w:rPr>
          <w:t>http://www.youtube.com/watch?v=BIOW9fLT9eY</w:t>
        </w:r>
      </w:hyperlink>
      <w:r w:rsidR="00004FC7" w:rsidRPr="00BB0D17">
        <w:t>)</w:t>
      </w:r>
      <w:r w:rsidR="008F1EF5" w:rsidRPr="00BB0D17">
        <w:rPr>
          <w:rFonts w:cstheme="minorHAnsi"/>
        </w:rPr>
        <w:t xml:space="preserve">. Viewers were captivated </w:t>
      </w:r>
      <w:r w:rsidR="00431B8F" w:rsidRPr="00BB0D17">
        <w:rPr>
          <w:rFonts w:cstheme="minorHAnsi"/>
        </w:rPr>
        <w:t xml:space="preserve">and </w:t>
      </w:r>
      <w:r w:rsidR="00213D43" w:rsidRPr="00BB0D17">
        <w:rPr>
          <w:rFonts w:cstheme="minorHAnsi"/>
        </w:rPr>
        <w:t>Volkswagen</w:t>
      </w:r>
      <w:r w:rsidR="00431B8F" w:rsidRPr="00BB0D17">
        <w:rPr>
          <w:rFonts w:cstheme="minorHAnsi"/>
        </w:rPr>
        <w:t xml:space="preserve"> </w:t>
      </w:r>
      <w:r w:rsidR="00B41379">
        <w:rPr>
          <w:rFonts w:cstheme="minorHAnsi"/>
        </w:rPr>
        <w:t>capitalized on their newfound cache by</w:t>
      </w:r>
      <w:r w:rsidR="00E10DE2">
        <w:rPr>
          <w:rFonts w:cstheme="minorHAnsi"/>
        </w:rPr>
        <w:t xml:space="preserve"> put</w:t>
      </w:r>
      <w:r w:rsidR="00B41379">
        <w:rPr>
          <w:rFonts w:cstheme="minorHAnsi"/>
        </w:rPr>
        <w:t>ting</w:t>
      </w:r>
      <w:r w:rsidR="00431B8F" w:rsidRPr="00BB0D17">
        <w:rPr>
          <w:rFonts w:cstheme="minorHAnsi"/>
        </w:rPr>
        <w:t xml:space="preserve"> a stream of alternative music on their website</w:t>
      </w:r>
      <w:r w:rsidR="00134302" w:rsidRPr="00BB0D17">
        <w:rPr>
          <w:rFonts w:cstheme="minorHAnsi"/>
        </w:rPr>
        <w:t>. Here</w:t>
      </w:r>
      <w:r w:rsidR="003D15F5" w:rsidRPr="00BB0D17">
        <w:rPr>
          <w:rFonts w:cstheme="minorHAnsi"/>
        </w:rPr>
        <w:t xml:space="preserve"> we </w:t>
      </w:r>
      <w:r w:rsidR="003D15F5" w:rsidRPr="00BB0D17">
        <w:rPr>
          <w:rFonts w:cstheme="minorHAnsi"/>
        </w:rPr>
        <w:lastRenderedPageBreak/>
        <w:t>see the shift of advertising into</w:t>
      </w:r>
      <w:r w:rsidR="008F1EF5" w:rsidRPr="00BB0D17">
        <w:rPr>
          <w:rFonts w:cstheme="minorHAnsi"/>
        </w:rPr>
        <w:t xml:space="preserve"> a delivery mechanism, or </w:t>
      </w:r>
      <w:r w:rsidR="00576E9D" w:rsidRPr="00BB0D17">
        <w:rPr>
          <w:rFonts w:cstheme="minorHAnsi"/>
        </w:rPr>
        <w:t xml:space="preserve">media </w:t>
      </w:r>
      <w:r w:rsidR="008F1EF5" w:rsidRPr="00BB0D17">
        <w:rPr>
          <w:rFonts w:cstheme="minorHAnsi"/>
        </w:rPr>
        <w:t>channel, for discovering new</w:t>
      </w:r>
      <w:r w:rsidR="003D15F5" w:rsidRPr="00BB0D17">
        <w:rPr>
          <w:rFonts w:cstheme="minorHAnsi"/>
        </w:rPr>
        <w:t xml:space="preserve"> artists. </w:t>
      </w:r>
      <w:r w:rsidR="00E10DE2">
        <w:rPr>
          <w:rFonts w:cstheme="minorHAnsi"/>
        </w:rPr>
        <w:t>Meanwhile</w:t>
      </w:r>
      <w:r w:rsidR="003D15F5" w:rsidRPr="00BB0D17">
        <w:rPr>
          <w:rFonts w:cstheme="minorHAnsi"/>
        </w:rPr>
        <w:t xml:space="preserve">, </w:t>
      </w:r>
      <w:r w:rsidR="008F1EF5" w:rsidRPr="00BB0D17">
        <w:rPr>
          <w:rFonts w:cstheme="minorHAnsi"/>
        </w:rPr>
        <w:t xml:space="preserve">Moby released his album </w:t>
      </w:r>
      <w:r w:rsidR="008F1EF5" w:rsidRPr="00BB0D17">
        <w:rPr>
          <w:rFonts w:cstheme="minorHAnsi"/>
          <w:i/>
        </w:rPr>
        <w:t>Play</w:t>
      </w:r>
      <w:r w:rsidR="008F1EF5" w:rsidRPr="00BB0D17">
        <w:rPr>
          <w:rFonts w:cstheme="minorHAnsi"/>
        </w:rPr>
        <w:t xml:space="preserve">, </w:t>
      </w:r>
      <w:r w:rsidR="00B41379">
        <w:rPr>
          <w:rFonts w:cstheme="minorHAnsi"/>
        </w:rPr>
        <w:t xml:space="preserve">also in 2000, </w:t>
      </w:r>
      <w:r w:rsidR="008F1EF5" w:rsidRPr="00BB0D17">
        <w:rPr>
          <w:rFonts w:cstheme="minorHAnsi"/>
        </w:rPr>
        <w:t xml:space="preserve">initially to modest sales. But </w:t>
      </w:r>
      <w:r w:rsidR="00E22C41" w:rsidRPr="00BB0D17">
        <w:rPr>
          <w:rFonts w:cstheme="minorHAnsi"/>
        </w:rPr>
        <w:t>his manager succeeded in licensing</w:t>
      </w:r>
      <w:r w:rsidR="008F1EF5" w:rsidRPr="00BB0D17">
        <w:rPr>
          <w:rFonts w:cstheme="minorHAnsi"/>
        </w:rPr>
        <w:t xml:space="preserve"> the songs over and over again until over 300 </w:t>
      </w:r>
      <w:r w:rsidR="00CF620D">
        <w:rPr>
          <w:rFonts w:cstheme="minorHAnsi"/>
        </w:rPr>
        <w:t xml:space="preserve">advertising </w:t>
      </w:r>
      <w:r w:rsidR="008F1EF5" w:rsidRPr="00BB0D17">
        <w:rPr>
          <w:rFonts w:cstheme="minorHAnsi"/>
        </w:rPr>
        <w:t xml:space="preserve">licenses were granted </w:t>
      </w:r>
      <w:r w:rsidR="001113B8" w:rsidRPr="00BB0D17">
        <w:rPr>
          <w:rFonts w:cstheme="minorHAnsi"/>
        </w:rPr>
        <w:t>(James</w:t>
      </w:r>
      <w:r w:rsidR="00D82D69" w:rsidRPr="00BB0D17">
        <w:rPr>
          <w:rFonts w:cstheme="minorHAnsi"/>
        </w:rPr>
        <w:t xml:space="preserve"> 2001</w:t>
      </w:r>
      <w:r w:rsidR="000F2EAA" w:rsidRPr="00BB0D17">
        <w:rPr>
          <w:rFonts w:cstheme="minorHAnsi"/>
        </w:rPr>
        <w:t>)</w:t>
      </w:r>
      <w:r w:rsidR="008F1EF5" w:rsidRPr="00BB0D17">
        <w:rPr>
          <w:rFonts w:cstheme="minorHAnsi"/>
        </w:rPr>
        <w:t xml:space="preserve">. The album became a ubiquitous staple of commercials and </w:t>
      </w:r>
      <w:r w:rsidR="00B41379">
        <w:rPr>
          <w:rFonts w:cstheme="minorHAnsi"/>
        </w:rPr>
        <w:t xml:space="preserve">eventually </w:t>
      </w:r>
      <w:r w:rsidR="008F1EF5" w:rsidRPr="00BB0D17">
        <w:rPr>
          <w:rFonts w:cstheme="minorHAnsi"/>
        </w:rPr>
        <w:t xml:space="preserve">resulted in </w:t>
      </w:r>
      <w:r w:rsidR="009124B1" w:rsidRPr="00BB0D17">
        <w:rPr>
          <w:rFonts w:cstheme="minorHAnsi"/>
        </w:rPr>
        <w:t>sales of</w:t>
      </w:r>
      <w:r w:rsidR="008F1EF5" w:rsidRPr="00BB0D17">
        <w:rPr>
          <w:rFonts w:cstheme="minorHAnsi"/>
        </w:rPr>
        <w:t xml:space="preserve"> over 11 million, one of the highest selling albums of </w:t>
      </w:r>
      <w:r w:rsidR="006006CD">
        <w:rPr>
          <w:rFonts w:cstheme="minorHAnsi"/>
        </w:rPr>
        <w:t>the new millennium</w:t>
      </w:r>
      <w:r w:rsidR="008F1EF5" w:rsidRPr="00BB0D17">
        <w:rPr>
          <w:rFonts w:cstheme="minorHAnsi"/>
        </w:rPr>
        <w:t xml:space="preserve">. </w:t>
      </w:r>
      <w:r w:rsidR="003D15F5" w:rsidRPr="00BB0D17">
        <w:rPr>
          <w:rFonts w:cstheme="minorHAnsi"/>
        </w:rPr>
        <w:t>L</w:t>
      </w:r>
      <w:r w:rsidR="008F1EF5" w:rsidRPr="00BB0D17">
        <w:rPr>
          <w:rFonts w:cstheme="minorHAnsi"/>
        </w:rPr>
        <w:t xml:space="preserve">icensing </w:t>
      </w:r>
      <w:r w:rsidR="003D15F5" w:rsidRPr="00BB0D17">
        <w:rPr>
          <w:rFonts w:cstheme="minorHAnsi"/>
        </w:rPr>
        <w:t>music to advertising was clearly becoming a</w:t>
      </w:r>
      <w:r w:rsidR="008F1EF5" w:rsidRPr="00BB0D17">
        <w:rPr>
          <w:rFonts w:cstheme="minorHAnsi"/>
        </w:rPr>
        <w:t xml:space="preserve"> viable </w:t>
      </w:r>
      <w:r w:rsidR="003D15F5" w:rsidRPr="00BB0D17">
        <w:rPr>
          <w:rFonts w:cstheme="minorHAnsi"/>
        </w:rPr>
        <w:t>means for</w:t>
      </w:r>
      <w:r w:rsidR="008F1EF5" w:rsidRPr="00BB0D17">
        <w:rPr>
          <w:rFonts w:cstheme="minorHAnsi"/>
        </w:rPr>
        <w:t xml:space="preserve"> </w:t>
      </w:r>
      <w:r w:rsidR="003D15F5" w:rsidRPr="00BB0D17">
        <w:rPr>
          <w:rFonts w:cstheme="minorHAnsi"/>
        </w:rPr>
        <w:t>establishing</w:t>
      </w:r>
      <w:r w:rsidR="008F1EF5" w:rsidRPr="00BB0D17">
        <w:rPr>
          <w:rFonts w:cstheme="minorHAnsi"/>
        </w:rPr>
        <w:t xml:space="preserve"> </w:t>
      </w:r>
      <w:r w:rsidR="00F55F0A" w:rsidRPr="00BB0D17">
        <w:rPr>
          <w:rFonts w:cstheme="minorHAnsi"/>
        </w:rPr>
        <w:t>a</w:t>
      </w:r>
      <w:r w:rsidR="008F1EF5" w:rsidRPr="00BB0D17">
        <w:rPr>
          <w:rFonts w:cstheme="minorHAnsi"/>
        </w:rPr>
        <w:t xml:space="preserve"> career, </w:t>
      </w:r>
      <w:r w:rsidR="004B5168" w:rsidRPr="00BB0D17">
        <w:rPr>
          <w:rFonts w:cstheme="minorHAnsi"/>
        </w:rPr>
        <w:t>in contrast to</w:t>
      </w:r>
      <w:r w:rsidR="008F1EF5" w:rsidRPr="00BB0D17">
        <w:rPr>
          <w:rFonts w:cstheme="minorHAnsi"/>
        </w:rPr>
        <w:t xml:space="preserve"> a traditional path through the music industry. </w:t>
      </w:r>
    </w:p>
    <w:p w:rsidR="00327B85" w:rsidRPr="00BB0D17" w:rsidRDefault="00431B8F" w:rsidP="009D715C">
      <w:pPr>
        <w:spacing w:line="480" w:lineRule="auto"/>
        <w:rPr>
          <w:rFonts w:cstheme="minorHAnsi"/>
        </w:rPr>
      </w:pPr>
      <w:r w:rsidRPr="00BB0D17">
        <w:rPr>
          <w:rFonts w:cstheme="minorHAnsi"/>
        </w:rPr>
        <w:tab/>
        <w:t>The practice of licensing music refers to the purchase of synchronization rights that grants permission to use existing music alongside moving images</w:t>
      </w:r>
      <w:r w:rsidR="003B438E">
        <w:rPr>
          <w:rFonts w:cstheme="minorHAnsi"/>
        </w:rPr>
        <w:t>,</w:t>
      </w:r>
      <w:r w:rsidRPr="00BB0D17">
        <w:rPr>
          <w:rFonts w:cstheme="minorHAnsi"/>
        </w:rPr>
        <w:t xml:space="preserve"> such as</w:t>
      </w:r>
      <w:r w:rsidR="00E10DE2">
        <w:rPr>
          <w:rFonts w:cstheme="minorHAnsi"/>
        </w:rPr>
        <w:t xml:space="preserve"> for</w:t>
      </w:r>
      <w:r w:rsidRPr="00BB0D17">
        <w:rPr>
          <w:rFonts w:cstheme="minorHAnsi"/>
        </w:rPr>
        <w:t xml:space="preserve"> film or a</w:t>
      </w:r>
      <w:r w:rsidR="003B438E">
        <w:rPr>
          <w:rFonts w:cstheme="minorHAnsi"/>
        </w:rPr>
        <w:t>n</w:t>
      </w:r>
      <w:r w:rsidR="006006CD">
        <w:rPr>
          <w:rFonts w:cstheme="minorHAnsi"/>
        </w:rPr>
        <w:t xml:space="preserve"> </w:t>
      </w:r>
      <w:r w:rsidRPr="00BB0D17">
        <w:rPr>
          <w:rFonts w:cstheme="minorHAnsi"/>
        </w:rPr>
        <w:t xml:space="preserve">advertisement. In exchange for the license, the bidder pays a </w:t>
      </w:r>
      <w:r w:rsidR="00576E9D" w:rsidRPr="00BB0D17">
        <w:rPr>
          <w:rFonts w:cstheme="minorHAnsi"/>
        </w:rPr>
        <w:t xml:space="preserve">negotiable </w:t>
      </w:r>
      <w:r w:rsidRPr="00BB0D17">
        <w:rPr>
          <w:rFonts w:cstheme="minorHAnsi"/>
        </w:rPr>
        <w:t xml:space="preserve">synchronization fee (Harrison 2000). </w:t>
      </w:r>
      <w:r w:rsidR="00A46A30" w:rsidRPr="00BB0D17">
        <w:rPr>
          <w:rFonts w:cstheme="minorHAnsi"/>
        </w:rPr>
        <w:t xml:space="preserve">For example, in 2012 the TV show </w:t>
      </w:r>
      <w:r w:rsidR="00A46A30" w:rsidRPr="00BB0D17">
        <w:rPr>
          <w:rFonts w:cstheme="minorHAnsi"/>
          <w:i/>
        </w:rPr>
        <w:t xml:space="preserve">Mad Men </w:t>
      </w:r>
      <w:r w:rsidR="00A46A30" w:rsidRPr="00BB0D17">
        <w:rPr>
          <w:rFonts w:cstheme="minorHAnsi"/>
        </w:rPr>
        <w:t>paid $250,000 f</w:t>
      </w:r>
      <w:r w:rsidR="00213D43" w:rsidRPr="00BB0D17">
        <w:rPr>
          <w:rFonts w:cstheme="minorHAnsi"/>
        </w:rPr>
        <w:t>or the rights to use The Beatle</w:t>
      </w:r>
      <w:r w:rsidR="00A46A30" w:rsidRPr="00BB0D17">
        <w:rPr>
          <w:rFonts w:cstheme="minorHAnsi"/>
        </w:rPr>
        <w:t xml:space="preserve">s song </w:t>
      </w:r>
      <w:r w:rsidR="00A46A30" w:rsidRPr="00BB0D17">
        <w:rPr>
          <w:rFonts w:cstheme="minorHAnsi"/>
          <w:i/>
        </w:rPr>
        <w:t xml:space="preserve">Tomorrow Never Knows, </w:t>
      </w:r>
      <w:r w:rsidR="00A46A30" w:rsidRPr="00BB0D17">
        <w:rPr>
          <w:rFonts w:cstheme="minorHAnsi"/>
        </w:rPr>
        <w:t xml:space="preserve">becoming the first TV </w:t>
      </w:r>
      <w:r w:rsidR="002B2DCE" w:rsidRPr="00BB0D17">
        <w:rPr>
          <w:rFonts w:cstheme="minorHAnsi"/>
        </w:rPr>
        <w:t xml:space="preserve">show </w:t>
      </w:r>
      <w:r w:rsidR="00A46A30" w:rsidRPr="00BB0D17">
        <w:rPr>
          <w:rFonts w:cstheme="minorHAnsi"/>
        </w:rPr>
        <w:t xml:space="preserve">to ever </w:t>
      </w:r>
      <w:r w:rsidR="00213D43" w:rsidRPr="00BB0D17">
        <w:rPr>
          <w:rFonts w:cstheme="minorHAnsi"/>
        </w:rPr>
        <w:t>license a Beatle</w:t>
      </w:r>
      <w:r w:rsidR="002B2DCE" w:rsidRPr="00BB0D17">
        <w:rPr>
          <w:rFonts w:cstheme="minorHAnsi"/>
        </w:rPr>
        <w:t>s song</w:t>
      </w:r>
      <w:r w:rsidR="00A46A30" w:rsidRPr="00BB0D17">
        <w:rPr>
          <w:rFonts w:cstheme="minorHAnsi"/>
        </w:rPr>
        <w:t xml:space="preserve"> (Bell 2012). </w:t>
      </w:r>
      <w:proofErr w:type="spellStart"/>
      <w:proofErr w:type="gramStart"/>
      <w:r w:rsidR="00D82D69" w:rsidRPr="00BB0D17">
        <w:rPr>
          <w:rFonts w:cstheme="minorHAnsi"/>
        </w:rPr>
        <w:t>Lieb</w:t>
      </w:r>
      <w:proofErr w:type="spellEnd"/>
      <w:r w:rsidR="00EC49D4" w:rsidRPr="00BB0D17">
        <w:rPr>
          <w:rFonts w:cstheme="minorHAnsi"/>
        </w:rPr>
        <w:t xml:space="preserve"> (2013) notes that licensing now represents the best way for contemporary musicians to generate revenue.</w:t>
      </w:r>
      <w:proofErr w:type="gramEnd"/>
      <w:r w:rsidR="00EC49D4" w:rsidRPr="00BB0D17">
        <w:rPr>
          <w:rFonts w:cstheme="minorHAnsi"/>
        </w:rPr>
        <w:t xml:space="preserve"> </w:t>
      </w:r>
      <w:r w:rsidRPr="00BB0D17">
        <w:rPr>
          <w:rFonts w:cstheme="minorHAnsi"/>
        </w:rPr>
        <w:t xml:space="preserve">The rise of licensing existing music marks a shift from previous practices of composing jingles, like </w:t>
      </w:r>
      <w:r w:rsidR="002B2DCE" w:rsidRPr="00BB0D17">
        <w:rPr>
          <w:rFonts w:cstheme="minorHAnsi"/>
        </w:rPr>
        <w:t xml:space="preserve">the </w:t>
      </w:r>
      <w:r w:rsidRPr="00BB0D17">
        <w:rPr>
          <w:rFonts w:cstheme="minorHAnsi"/>
        </w:rPr>
        <w:t xml:space="preserve">Chiquita </w:t>
      </w:r>
      <w:r w:rsidR="009124B1" w:rsidRPr="00BB0D17">
        <w:rPr>
          <w:rFonts w:cstheme="minorHAnsi"/>
        </w:rPr>
        <w:t>B</w:t>
      </w:r>
      <w:r w:rsidRPr="00BB0D17">
        <w:rPr>
          <w:rFonts w:cstheme="minorHAnsi"/>
        </w:rPr>
        <w:t>anana</w:t>
      </w:r>
      <w:r w:rsidR="002B2DCE" w:rsidRPr="00BB0D17">
        <w:rPr>
          <w:rFonts w:cstheme="minorHAnsi"/>
        </w:rPr>
        <w:t xml:space="preserve"> song</w:t>
      </w:r>
      <w:r w:rsidR="007B3DE5" w:rsidRPr="00BB0D17">
        <w:rPr>
          <w:rFonts w:cstheme="minorHAnsi"/>
        </w:rPr>
        <w:t xml:space="preserve"> (</w:t>
      </w:r>
      <w:hyperlink r:id="rId14" w:history="1">
        <w:r w:rsidR="007B3DE5" w:rsidRPr="00BB0D17">
          <w:rPr>
            <w:rStyle w:val="Hyperlink"/>
            <w:rFonts w:cstheme="minorHAnsi"/>
            <w:color w:val="auto"/>
          </w:rPr>
          <w:t>https://www.youtube.com/watch?v=RFDOI24RRAE</w:t>
        </w:r>
      </w:hyperlink>
      <w:r w:rsidR="007B3DE5" w:rsidRPr="00BB0D17">
        <w:rPr>
          <w:rFonts w:cstheme="minorHAnsi"/>
        </w:rPr>
        <w:t>)</w:t>
      </w:r>
      <w:r w:rsidRPr="00BB0D17">
        <w:rPr>
          <w:rFonts w:cstheme="minorHAnsi"/>
        </w:rPr>
        <w:t xml:space="preserve">, in which new music is composed that specifically relays information relevant to the advertisement (see Taylor </w:t>
      </w:r>
      <w:r w:rsidR="00A46A30" w:rsidRPr="00BB0D17">
        <w:rPr>
          <w:rFonts w:cstheme="minorHAnsi"/>
        </w:rPr>
        <w:t xml:space="preserve">2012 </w:t>
      </w:r>
      <w:r w:rsidRPr="00BB0D17">
        <w:rPr>
          <w:rFonts w:cstheme="minorHAnsi"/>
        </w:rPr>
        <w:t xml:space="preserve">for a history of jingles). </w:t>
      </w:r>
    </w:p>
    <w:p w:rsidR="006006CD" w:rsidRDefault="00431B8F" w:rsidP="00327B85">
      <w:pPr>
        <w:spacing w:line="480" w:lineRule="auto"/>
        <w:ind w:firstLine="720"/>
        <w:rPr>
          <w:rFonts w:cstheme="minorHAnsi"/>
        </w:rPr>
      </w:pPr>
      <w:r w:rsidRPr="00BB0D17">
        <w:rPr>
          <w:rFonts w:cstheme="minorHAnsi"/>
        </w:rPr>
        <w:t xml:space="preserve">In selecting which music is to be used for an advertisement a number of factors come into play. A previously dominant paradigm </w:t>
      </w:r>
      <w:r w:rsidR="00327B85" w:rsidRPr="00BB0D17">
        <w:rPr>
          <w:rFonts w:cstheme="minorHAnsi"/>
        </w:rPr>
        <w:t>that fol</w:t>
      </w:r>
      <w:r w:rsidR="001113B8" w:rsidRPr="00BB0D17">
        <w:rPr>
          <w:rFonts w:cstheme="minorHAnsi"/>
        </w:rPr>
        <w:t>lowed from jingles</w:t>
      </w:r>
      <w:r w:rsidR="00327B85" w:rsidRPr="00BB0D17">
        <w:rPr>
          <w:rFonts w:cstheme="minorHAnsi"/>
        </w:rPr>
        <w:t xml:space="preserve"> </w:t>
      </w:r>
      <w:r w:rsidRPr="00BB0D17">
        <w:rPr>
          <w:rFonts w:cstheme="minorHAnsi"/>
        </w:rPr>
        <w:t xml:space="preserve">was that music </w:t>
      </w:r>
      <w:r w:rsidR="00A46A30" w:rsidRPr="00BB0D17">
        <w:rPr>
          <w:rFonts w:cstheme="minorHAnsi"/>
        </w:rPr>
        <w:t xml:space="preserve">in advertising </w:t>
      </w:r>
      <w:r w:rsidRPr="00BB0D17">
        <w:rPr>
          <w:rFonts w:cstheme="minorHAnsi"/>
        </w:rPr>
        <w:t>should be used to manage consumer affect and inject emotion into the brand (Taylor</w:t>
      </w:r>
      <w:r w:rsidR="00A46A30" w:rsidRPr="00BB0D17">
        <w:rPr>
          <w:rFonts w:cstheme="minorHAnsi"/>
        </w:rPr>
        <w:t xml:space="preserve"> 2012</w:t>
      </w:r>
      <w:r w:rsidRPr="00BB0D17">
        <w:rPr>
          <w:rFonts w:cstheme="minorHAnsi"/>
        </w:rPr>
        <w:t xml:space="preserve">). The </w:t>
      </w:r>
      <w:r w:rsidR="00F55F0A" w:rsidRPr="00BB0D17">
        <w:rPr>
          <w:rFonts w:cstheme="minorHAnsi"/>
        </w:rPr>
        <w:t>more recent</w:t>
      </w:r>
      <w:r w:rsidRPr="00BB0D17">
        <w:rPr>
          <w:rFonts w:cstheme="minorHAnsi"/>
        </w:rPr>
        <w:t xml:space="preserve"> practice, however, is to select music that </w:t>
      </w:r>
      <w:r w:rsidR="00A46A30" w:rsidRPr="00BB0D17">
        <w:rPr>
          <w:rFonts w:cstheme="minorHAnsi"/>
        </w:rPr>
        <w:t>‘fits’ with the brand identity.</w:t>
      </w:r>
      <w:r w:rsidR="00327B85" w:rsidRPr="00BB0D17">
        <w:rPr>
          <w:rFonts w:cstheme="minorHAnsi"/>
        </w:rPr>
        <w:t xml:space="preserve"> </w:t>
      </w:r>
      <w:r w:rsidRPr="00BB0D17">
        <w:rPr>
          <w:rFonts w:cstheme="minorHAnsi"/>
        </w:rPr>
        <w:t xml:space="preserve">Music fit has been defined by </w:t>
      </w:r>
      <w:proofErr w:type="spellStart"/>
      <w:r w:rsidRPr="00BB0D17">
        <w:rPr>
          <w:rFonts w:cstheme="minorHAnsi"/>
        </w:rPr>
        <w:t>MacInnis</w:t>
      </w:r>
      <w:proofErr w:type="spellEnd"/>
      <w:r w:rsidRPr="00BB0D17">
        <w:rPr>
          <w:rFonts w:cstheme="minorHAnsi"/>
        </w:rPr>
        <w:t xml:space="preserve"> </w:t>
      </w:r>
      <w:r w:rsidR="00610728" w:rsidRPr="00BB0D17">
        <w:rPr>
          <w:rFonts w:cstheme="minorHAnsi"/>
        </w:rPr>
        <w:t>and</w:t>
      </w:r>
      <w:r w:rsidRPr="00BB0D17">
        <w:rPr>
          <w:rFonts w:cstheme="minorHAnsi"/>
        </w:rPr>
        <w:t xml:space="preserve"> Park (1991:p162) as ‘the </w:t>
      </w:r>
      <w:r w:rsidR="00610728" w:rsidRPr="00BB0D17">
        <w:rPr>
          <w:rFonts w:cstheme="minorHAnsi"/>
        </w:rPr>
        <w:t>consumer’s</w:t>
      </w:r>
      <w:r w:rsidRPr="00BB0D17">
        <w:rPr>
          <w:rFonts w:cstheme="minorHAnsi"/>
        </w:rPr>
        <w:t xml:space="preserve"> subjective perception of the music’s relevance or appropriateness to the central ad message’. Within social psychology the same phenomenon has been termed </w:t>
      </w:r>
      <w:proofErr w:type="spellStart"/>
      <w:r w:rsidRPr="00BB0D17">
        <w:rPr>
          <w:rFonts w:cstheme="minorHAnsi"/>
        </w:rPr>
        <w:t>prototypicality</w:t>
      </w:r>
      <w:proofErr w:type="spellEnd"/>
      <w:r w:rsidR="00610728" w:rsidRPr="00BB0D17">
        <w:rPr>
          <w:rFonts w:cstheme="minorHAnsi"/>
        </w:rPr>
        <w:t>;</w:t>
      </w:r>
      <w:r w:rsidRPr="00BB0D17">
        <w:rPr>
          <w:rFonts w:cstheme="minorHAnsi"/>
        </w:rPr>
        <w:t xml:space="preserve"> that is ‘the degree to which a given stimulus is typical of its class’ (North </w:t>
      </w:r>
      <w:r w:rsidR="00610728" w:rsidRPr="00BB0D17">
        <w:rPr>
          <w:rFonts w:cstheme="minorHAnsi"/>
        </w:rPr>
        <w:t>and</w:t>
      </w:r>
      <w:r w:rsidRPr="00BB0D17">
        <w:rPr>
          <w:rFonts w:cstheme="minorHAnsi"/>
        </w:rPr>
        <w:t xml:space="preserve"> </w:t>
      </w:r>
      <w:proofErr w:type="spellStart"/>
      <w:r w:rsidRPr="00BB0D17">
        <w:rPr>
          <w:rFonts w:cstheme="minorHAnsi"/>
        </w:rPr>
        <w:t>Hargreves</w:t>
      </w:r>
      <w:proofErr w:type="spellEnd"/>
      <w:r w:rsidRPr="00BB0D17">
        <w:rPr>
          <w:rFonts w:cstheme="minorHAnsi"/>
        </w:rPr>
        <w:t xml:space="preserve">, </w:t>
      </w:r>
      <w:r w:rsidRPr="00BB0D17">
        <w:rPr>
          <w:rFonts w:cstheme="minorHAnsi"/>
        </w:rPr>
        <w:lastRenderedPageBreak/>
        <w:t xml:space="preserve">1997:p95). For example, </w:t>
      </w:r>
      <w:proofErr w:type="spellStart"/>
      <w:r w:rsidRPr="00BB0D17">
        <w:rPr>
          <w:rFonts w:cstheme="minorHAnsi"/>
        </w:rPr>
        <w:t>MacInnis</w:t>
      </w:r>
      <w:proofErr w:type="spellEnd"/>
      <w:r w:rsidRPr="00BB0D17">
        <w:rPr>
          <w:rFonts w:cstheme="minorHAnsi"/>
        </w:rPr>
        <w:t xml:space="preserve"> </w:t>
      </w:r>
      <w:r w:rsidR="00610728" w:rsidRPr="00BB0D17">
        <w:rPr>
          <w:rFonts w:cstheme="minorHAnsi"/>
        </w:rPr>
        <w:t>and</w:t>
      </w:r>
      <w:r w:rsidRPr="00BB0D17">
        <w:rPr>
          <w:rFonts w:cstheme="minorHAnsi"/>
        </w:rPr>
        <w:t xml:space="preserve"> Park </w:t>
      </w:r>
      <w:r w:rsidR="00610728" w:rsidRPr="00BB0D17">
        <w:rPr>
          <w:rFonts w:cstheme="minorHAnsi"/>
        </w:rPr>
        <w:t xml:space="preserve">(1991) </w:t>
      </w:r>
      <w:r w:rsidRPr="00BB0D17">
        <w:rPr>
          <w:rFonts w:cstheme="minorHAnsi"/>
        </w:rPr>
        <w:t xml:space="preserve">found that the song </w:t>
      </w:r>
      <w:r w:rsidRPr="00BB0D17">
        <w:rPr>
          <w:rFonts w:cstheme="minorHAnsi"/>
          <w:i/>
        </w:rPr>
        <w:t xml:space="preserve">You Make Me Feel </w:t>
      </w:r>
      <w:proofErr w:type="gramStart"/>
      <w:r w:rsidRPr="00BB0D17">
        <w:rPr>
          <w:rFonts w:cstheme="minorHAnsi"/>
          <w:i/>
        </w:rPr>
        <w:t>Like</w:t>
      </w:r>
      <w:proofErr w:type="gramEnd"/>
      <w:r w:rsidRPr="00BB0D17">
        <w:rPr>
          <w:rFonts w:cstheme="minorHAnsi"/>
          <w:i/>
        </w:rPr>
        <w:t xml:space="preserve"> a Natural Woman </w:t>
      </w:r>
      <w:r w:rsidRPr="00BB0D17">
        <w:rPr>
          <w:rFonts w:cstheme="minorHAnsi"/>
        </w:rPr>
        <w:t xml:space="preserve">fit </w:t>
      </w:r>
      <w:r w:rsidR="004779FE">
        <w:rPr>
          <w:rFonts w:cstheme="minorHAnsi"/>
        </w:rPr>
        <w:t>with</w:t>
      </w:r>
      <w:r w:rsidRPr="00BB0D17">
        <w:rPr>
          <w:rFonts w:cstheme="minorHAnsi"/>
        </w:rPr>
        <w:t xml:space="preserve"> an ad for women’s shampoo and hence created more </w:t>
      </w:r>
      <w:r w:rsidR="00610728" w:rsidRPr="00BB0D17">
        <w:rPr>
          <w:rFonts w:cstheme="minorHAnsi"/>
        </w:rPr>
        <w:t>favorable</w:t>
      </w:r>
      <w:r w:rsidRPr="00BB0D17">
        <w:rPr>
          <w:rFonts w:cstheme="minorHAnsi"/>
        </w:rPr>
        <w:t xml:space="preserve"> brand and ad </w:t>
      </w:r>
      <w:r w:rsidR="00610728" w:rsidRPr="00BB0D17">
        <w:rPr>
          <w:rFonts w:cstheme="minorHAnsi"/>
        </w:rPr>
        <w:t>attitudes</w:t>
      </w:r>
      <w:r w:rsidRPr="00BB0D17">
        <w:rPr>
          <w:rFonts w:cstheme="minorHAnsi"/>
        </w:rPr>
        <w:t>.</w:t>
      </w:r>
      <w:r w:rsidR="00AE78FA">
        <w:rPr>
          <w:rFonts w:cstheme="minorHAnsi"/>
        </w:rPr>
        <w:t xml:space="preserve"> In sum, </w:t>
      </w:r>
      <w:r w:rsidR="00B91292">
        <w:rPr>
          <w:rFonts w:cstheme="minorHAnsi"/>
        </w:rPr>
        <w:t xml:space="preserve">a series of studies find that the </w:t>
      </w:r>
      <w:r w:rsidR="00AE78FA">
        <w:rPr>
          <w:rFonts w:cstheme="minorHAnsi"/>
        </w:rPr>
        <w:t>higher the congruity between the music and an ad, the higher the effectiveness of the ad, in terms of purchase intent, brand attitude, brand recall, and affective response (</w:t>
      </w:r>
      <w:r w:rsidR="00B91292">
        <w:rPr>
          <w:rFonts w:cstheme="minorHAnsi"/>
        </w:rPr>
        <w:t xml:space="preserve">see </w:t>
      </w:r>
      <w:r w:rsidR="00AE78FA">
        <w:rPr>
          <w:rFonts w:cstheme="minorHAnsi"/>
        </w:rPr>
        <w:t>Oakes 2007</w:t>
      </w:r>
      <w:r w:rsidR="00B91292">
        <w:rPr>
          <w:rFonts w:cstheme="minorHAnsi"/>
        </w:rPr>
        <w:t xml:space="preserve"> for a review</w:t>
      </w:r>
      <w:r w:rsidR="00AE78FA">
        <w:rPr>
          <w:rFonts w:cstheme="minorHAnsi"/>
        </w:rPr>
        <w:t>).</w:t>
      </w:r>
    </w:p>
    <w:p w:rsidR="00431B8F" w:rsidRPr="00BB0D17" w:rsidRDefault="00431B8F" w:rsidP="00327B85">
      <w:pPr>
        <w:spacing w:line="480" w:lineRule="auto"/>
        <w:ind w:firstLine="720"/>
        <w:rPr>
          <w:rFonts w:cstheme="minorHAnsi"/>
        </w:rPr>
      </w:pPr>
      <w:r w:rsidRPr="00BB0D17">
        <w:rPr>
          <w:rFonts w:cstheme="minorHAnsi"/>
        </w:rPr>
        <w:t xml:space="preserve">As Holt </w:t>
      </w:r>
      <w:r w:rsidR="00382001" w:rsidRPr="00BB0D17">
        <w:rPr>
          <w:rFonts w:cstheme="minorHAnsi"/>
        </w:rPr>
        <w:t>(2002</w:t>
      </w:r>
      <w:r w:rsidR="00610728" w:rsidRPr="00BB0D17">
        <w:rPr>
          <w:rFonts w:cstheme="minorHAnsi"/>
        </w:rPr>
        <w:t xml:space="preserve">) </w:t>
      </w:r>
      <w:r w:rsidR="001113B8" w:rsidRPr="00BB0D17">
        <w:rPr>
          <w:rFonts w:cstheme="minorHAnsi"/>
        </w:rPr>
        <w:t>argues</w:t>
      </w:r>
      <w:r w:rsidRPr="00BB0D17">
        <w:rPr>
          <w:rFonts w:cstheme="minorHAnsi"/>
        </w:rPr>
        <w:t xml:space="preserve">, what is also desirable is the degree to which the music can be used to signify an authenticity of the brand.  The underlying assumption is that music, as a non-verbal means of communication, can better stylistically capture and represent the </w:t>
      </w:r>
      <w:r w:rsidR="00576E9D" w:rsidRPr="00BB0D17">
        <w:rPr>
          <w:rFonts w:cstheme="minorHAnsi"/>
        </w:rPr>
        <w:t xml:space="preserve">imagined </w:t>
      </w:r>
      <w:r w:rsidR="00E10DE2" w:rsidRPr="006006CD">
        <w:rPr>
          <w:rFonts w:cstheme="minorHAnsi"/>
        </w:rPr>
        <w:t xml:space="preserve">brand </w:t>
      </w:r>
      <w:r w:rsidRPr="006006CD">
        <w:rPr>
          <w:rFonts w:cstheme="minorHAnsi"/>
        </w:rPr>
        <w:t>essence and intended authenticity</w:t>
      </w:r>
      <w:r w:rsidR="00610728" w:rsidRPr="006006CD">
        <w:rPr>
          <w:rFonts w:cstheme="minorHAnsi"/>
        </w:rPr>
        <w:t>. F</w:t>
      </w:r>
      <w:r w:rsidRPr="006006CD">
        <w:rPr>
          <w:rFonts w:cstheme="minorHAnsi"/>
        </w:rPr>
        <w:t xml:space="preserve">or example, following </w:t>
      </w:r>
      <w:r w:rsidR="007B3DE5" w:rsidRPr="006006CD">
        <w:rPr>
          <w:rFonts w:cstheme="minorHAnsi"/>
        </w:rPr>
        <w:t>Volkswagen’s</w:t>
      </w:r>
      <w:r w:rsidRPr="006006CD">
        <w:rPr>
          <w:rFonts w:cstheme="minorHAnsi"/>
        </w:rPr>
        <w:t xml:space="preserve"> </w:t>
      </w:r>
      <w:r w:rsidR="007B3DE5" w:rsidRPr="006006CD">
        <w:rPr>
          <w:rFonts w:cstheme="minorHAnsi"/>
        </w:rPr>
        <w:t>c</w:t>
      </w:r>
      <w:r w:rsidRPr="006006CD">
        <w:rPr>
          <w:rFonts w:cstheme="minorHAnsi"/>
        </w:rPr>
        <w:t xml:space="preserve">ampaign which included Nick Drake’s Pink Moon, as well as music by </w:t>
      </w:r>
      <w:proofErr w:type="spellStart"/>
      <w:r w:rsidRPr="006006CD">
        <w:rPr>
          <w:rFonts w:cstheme="minorHAnsi"/>
        </w:rPr>
        <w:t>Hooverphonic</w:t>
      </w:r>
      <w:proofErr w:type="spellEnd"/>
      <w:r w:rsidRPr="006006CD">
        <w:rPr>
          <w:rFonts w:cstheme="minorHAnsi"/>
        </w:rPr>
        <w:t xml:space="preserve">, Charles Mingus and others, </w:t>
      </w:r>
      <w:r w:rsidR="001113B8" w:rsidRPr="006006CD">
        <w:rPr>
          <w:rFonts w:cstheme="minorHAnsi"/>
        </w:rPr>
        <w:t>Volkswagen</w:t>
      </w:r>
      <w:r w:rsidRPr="006006CD">
        <w:rPr>
          <w:rFonts w:cstheme="minorHAnsi"/>
        </w:rPr>
        <w:t xml:space="preserve"> produced</w:t>
      </w:r>
      <w:r w:rsidRPr="00BB0D17">
        <w:rPr>
          <w:rFonts w:cstheme="minorHAnsi"/>
        </w:rPr>
        <w:t xml:space="preserve"> the album </w:t>
      </w:r>
      <w:r w:rsidRPr="00BB0D17">
        <w:rPr>
          <w:rFonts w:cstheme="minorHAnsi"/>
          <w:i/>
        </w:rPr>
        <w:t xml:space="preserve">Street Mix: Music from Volkswagen Commercials. </w:t>
      </w:r>
      <w:r w:rsidRPr="00BB0D17">
        <w:rPr>
          <w:rFonts w:cstheme="minorHAnsi"/>
        </w:rPr>
        <w:t>Indicative of the spirit of licensing music that ‘fits’, the liner notes state “We chose these bands because they had something to say, because they felt like kindred spirits. When our creative team set forth to convey the essence of Volkswagen, we need</w:t>
      </w:r>
      <w:r w:rsidR="00610728" w:rsidRPr="00BB0D17">
        <w:rPr>
          <w:rFonts w:cstheme="minorHAnsi"/>
        </w:rPr>
        <w:t>ed</w:t>
      </w:r>
      <w:r w:rsidRPr="00BB0D17">
        <w:rPr>
          <w:rFonts w:cstheme="minorHAnsi"/>
        </w:rPr>
        <w:t xml:space="preserve"> music that had soul. Well, we got soul and </w:t>
      </w:r>
      <w:r w:rsidR="00213D43" w:rsidRPr="00BB0D17">
        <w:rPr>
          <w:rFonts w:cstheme="minorHAnsi"/>
        </w:rPr>
        <w:t>here are</w:t>
      </w:r>
      <w:r w:rsidRPr="00BB0D17">
        <w:rPr>
          <w:rFonts w:cstheme="minorHAnsi"/>
        </w:rPr>
        <w:t xml:space="preserve"> 12 tracks of it. Enjoy” (cited by Taylor 2012:p213). This idea of music that could “convey the essence” of the brand, that brand and music </w:t>
      </w:r>
      <w:r w:rsidR="008E3749" w:rsidRPr="00BB0D17">
        <w:rPr>
          <w:rFonts w:cstheme="minorHAnsi"/>
        </w:rPr>
        <w:t>co-</w:t>
      </w:r>
      <w:r w:rsidRPr="00BB0D17">
        <w:rPr>
          <w:rFonts w:cstheme="minorHAnsi"/>
        </w:rPr>
        <w:t xml:space="preserve">exist as “kindred spirits” and </w:t>
      </w:r>
      <w:r w:rsidR="00610728" w:rsidRPr="00BB0D17">
        <w:rPr>
          <w:rFonts w:cstheme="minorHAnsi"/>
        </w:rPr>
        <w:t xml:space="preserve">as </w:t>
      </w:r>
      <w:r w:rsidRPr="00BB0D17">
        <w:rPr>
          <w:rFonts w:cstheme="minorHAnsi"/>
        </w:rPr>
        <w:t>such</w:t>
      </w:r>
      <w:r w:rsidR="00382001" w:rsidRPr="00BB0D17">
        <w:rPr>
          <w:rFonts w:cstheme="minorHAnsi"/>
        </w:rPr>
        <w:t xml:space="preserve"> </w:t>
      </w:r>
      <w:r w:rsidRPr="00BB0D17">
        <w:rPr>
          <w:rFonts w:cstheme="minorHAnsi"/>
        </w:rPr>
        <w:t>inject “soul” into the advertising message instantiates the phenomenon in question</w:t>
      </w:r>
      <w:r w:rsidR="001113B8" w:rsidRPr="00BB0D17">
        <w:rPr>
          <w:rFonts w:cstheme="minorHAnsi"/>
        </w:rPr>
        <w:t xml:space="preserve">: the </w:t>
      </w:r>
      <w:r w:rsidR="00B41379">
        <w:rPr>
          <w:rFonts w:cstheme="minorHAnsi"/>
        </w:rPr>
        <w:t>erasure of antagonisms</w:t>
      </w:r>
      <w:r w:rsidR="001113B8" w:rsidRPr="00BB0D17">
        <w:rPr>
          <w:rFonts w:cstheme="minorHAnsi"/>
        </w:rPr>
        <w:t xml:space="preserve"> between music and advertising</w:t>
      </w:r>
      <w:r w:rsidRPr="00BB0D17">
        <w:rPr>
          <w:rFonts w:cstheme="minorHAnsi"/>
        </w:rPr>
        <w:t xml:space="preserve">. This insight is to remind us that not all forms of popular music are conducive to such practices, but rather </w:t>
      </w:r>
      <w:r w:rsidR="008E3749" w:rsidRPr="00BB0D17">
        <w:rPr>
          <w:rFonts w:cstheme="minorHAnsi"/>
        </w:rPr>
        <w:t xml:space="preserve">skilled ears are required to find songs that match the particular </w:t>
      </w:r>
      <w:r w:rsidR="00F467F8">
        <w:rPr>
          <w:rFonts w:cstheme="minorHAnsi"/>
        </w:rPr>
        <w:t>aesthetic</w:t>
      </w:r>
      <w:r w:rsidRPr="00BB0D17">
        <w:rPr>
          <w:rFonts w:cstheme="minorHAnsi"/>
        </w:rPr>
        <w:t xml:space="preserve"> of authenticity and </w:t>
      </w:r>
      <w:r w:rsidR="00F467F8">
        <w:rPr>
          <w:rFonts w:cstheme="minorHAnsi"/>
        </w:rPr>
        <w:t xml:space="preserve">notionally </w:t>
      </w:r>
      <w:r w:rsidRPr="00BB0D17">
        <w:rPr>
          <w:rFonts w:cstheme="minorHAnsi"/>
        </w:rPr>
        <w:t>unstained aura</w:t>
      </w:r>
      <w:r w:rsidR="008E3749" w:rsidRPr="00BB0D17">
        <w:rPr>
          <w:rFonts w:cstheme="minorHAnsi"/>
        </w:rPr>
        <w:t xml:space="preserve"> of the ad</w:t>
      </w:r>
      <w:r w:rsidRPr="00BB0D17">
        <w:rPr>
          <w:rFonts w:cstheme="minorHAnsi"/>
        </w:rPr>
        <w:t xml:space="preserve">. </w:t>
      </w:r>
    </w:p>
    <w:p w:rsidR="00431B8F" w:rsidRPr="00BB0D17" w:rsidRDefault="00431B8F" w:rsidP="00431B8F">
      <w:pPr>
        <w:spacing w:line="480" w:lineRule="auto"/>
        <w:ind w:firstLine="720"/>
        <w:rPr>
          <w:rFonts w:cstheme="minorHAnsi"/>
        </w:rPr>
      </w:pPr>
      <w:r w:rsidRPr="00BB0D17">
        <w:rPr>
          <w:rFonts w:cstheme="minorHAnsi"/>
        </w:rPr>
        <w:t xml:space="preserve">Of course finding and identifying music that can inject soul and </w:t>
      </w:r>
      <w:r w:rsidRPr="008A7836">
        <w:rPr>
          <w:rFonts w:cstheme="minorHAnsi"/>
        </w:rPr>
        <w:t>exist as a kindred spirit for</w:t>
      </w:r>
      <w:r w:rsidRPr="00BB0D17">
        <w:rPr>
          <w:rFonts w:cstheme="minorHAnsi"/>
        </w:rPr>
        <w:t xml:space="preserve"> the brand is not easy. In this regard we see the rise of advertising</w:t>
      </w:r>
      <w:r w:rsidR="008F1EF5" w:rsidRPr="00BB0D17">
        <w:rPr>
          <w:rFonts w:cstheme="minorHAnsi"/>
        </w:rPr>
        <w:t xml:space="preserve"> “cool-hunters:” creative staff working for advertising agencies whose job it is to </w:t>
      </w:r>
      <w:r w:rsidR="00252A88">
        <w:rPr>
          <w:rFonts w:cstheme="minorHAnsi"/>
        </w:rPr>
        <w:t>find</w:t>
      </w:r>
      <w:r w:rsidR="00252A88" w:rsidRPr="00BB0D17">
        <w:rPr>
          <w:rFonts w:cstheme="minorHAnsi"/>
        </w:rPr>
        <w:t xml:space="preserve"> </w:t>
      </w:r>
      <w:r w:rsidR="008F1EF5" w:rsidRPr="00BB0D17">
        <w:rPr>
          <w:rFonts w:cstheme="minorHAnsi"/>
        </w:rPr>
        <w:t xml:space="preserve">the cutting edge </w:t>
      </w:r>
      <w:r w:rsidR="00252A88">
        <w:rPr>
          <w:rFonts w:cstheme="minorHAnsi"/>
        </w:rPr>
        <w:t>in</w:t>
      </w:r>
      <w:r w:rsidR="00252A88" w:rsidRPr="00BB0D17">
        <w:rPr>
          <w:rFonts w:cstheme="minorHAnsi"/>
        </w:rPr>
        <w:t xml:space="preserve"> </w:t>
      </w:r>
      <w:r w:rsidR="008F1EF5" w:rsidRPr="00BB0D17">
        <w:rPr>
          <w:rFonts w:cstheme="minorHAnsi"/>
        </w:rPr>
        <w:t>the far margins of popular music</w:t>
      </w:r>
      <w:r w:rsidRPr="00BB0D17">
        <w:rPr>
          <w:rFonts w:cstheme="minorHAnsi"/>
        </w:rPr>
        <w:t xml:space="preserve"> whose aura remains somehow unstained by corporate association (Holt</w:t>
      </w:r>
      <w:r w:rsidR="00610728" w:rsidRPr="00BB0D17">
        <w:rPr>
          <w:rFonts w:cstheme="minorHAnsi"/>
        </w:rPr>
        <w:t xml:space="preserve"> 20</w:t>
      </w:r>
      <w:r w:rsidR="00382001" w:rsidRPr="00BB0D17">
        <w:rPr>
          <w:rFonts w:cstheme="minorHAnsi"/>
        </w:rPr>
        <w:t>02</w:t>
      </w:r>
      <w:r w:rsidRPr="00BB0D17">
        <w:rPr>
          <w:rFonts w:cstheme="minorHAnsi"/>
        </w:rPr>
        <w:t>)</w:t>
      </w:r>
      <w:r w:rsidR="00610728" w:rsidRPr="00BB0D17">
        <w:rPr>
          <w:rFonts w:cstheme="minorHAnsi"/>
        </w:rPr>
        <w:t>.</w:t>
      </w:r>
      <w:r w:rsidRPr="00BB0D17">
        <w:rPr>
          <w:rFonts w:cstheme="minorHAnsi"/>
        </w:rPr>
        <w:t xml:space="preserve"> </w:t>
      </w:r>
      <w:r w:rsidR="003B438E">
        <w:rPr>
          <w:rFonts w:cstheme="minorHAnsi"/>
        </w:rPr>
        <w:t xml:space="preserve">More recently Taylor (2013) has </w:t>
      </w:r>
      <w:r w:rsidR="003B438E">
        <w:rPr>
          <w:rFonts w:cstheme="minorHAnsi"/>
        </w:rPr>
        <w:lastRenderedPageBreak/>
        <w:t>argued that the practice has evolved to the extent that advertisers are now often “trendsetters”, who actively commission new mus</w:t>
      </w:r>
      <w:r w:rsidR="00EB2A92">
        <w:rPr>
          <w:rFonts w:cstheme="minorHAnsi"/>
        </w:rPr>
        <w:t>ic that is not advertising music</w:t>
      </w:r>
      <w:r w:rsidR="003B438E">
        <w:rPr>
          <w:rFonts w:cstheme="minorHAnsi"/>
        </w:rPr>
        <w:t xml:space="preserve">. </w:t>
      </w:r>
      <w:r w:rsidRPr="00BB0D17">
        <w:rPr>
          <w:rFonts w:cstheme="minorHAnsi"/>
        </w:rPr>
        <w:t>Follow</w:t>
      </w:r>
      <w:r w:rsidR="006574AF" w:rsidRPr="00BB0D17">
        <w:rPr>
          <w:rFonts w:cstheme="minorHAnsi"/>
        </w:rPr>
        <w:t>i</w:t>
      </w:r>
      <w:r w:rsidRPr="00BB0D17">
        <w:rPr>
          <w:rFonts w:cstheme="minorHAnsi"/>
        </w:rPr>
        <w:t xml:space="preserve">ng </w:t>
      </w:r>
      <w:proofErr w:type="spellStart"/>
      <w:r w:rsidR="001113B8" w:rsidRPr="00BB0D17">
        <w:rPr>
          <w:rFonts w:cstheme="minorHAnsi"/>
        </w:rPr>
        <w:t>Zwick</w:t>
      </w:r>
      <w:proofErr w:type="spellEnd"/>
      <w:r w:rsidR="001113B8" w:rsidRPr="00BB0D17">
        <w:rPr>
          <w:rFonts w:cstheme="minorHAnsi"/>
        </w:rPr>
        <w:t xml:space="preserve"> and Cayla</w:t>
      </w:r>
      <w:r w:rsidRPr="00BB0D17">
        <w:rPr>
          <w:rFonts w:cstheme="minorHAnsi"/>
        </w:rPr>
        <w:t xml:space="preserve"> </w:t>
      </w:r>
      <w:r w:rsidR="00610728" w:rsidRPr="00BB0D17">
        <w:rPr>
          <w:rFonts w:cstheme="minorHAnsi"/>
        </w:rPr>
        <w:t>(20</w:t>
      </w:r>
      <w:r w:rsidR="00213D43" w:rsidRPr="00BB0D17">
        <w:rPr>
          <w:rFonts w:cstheme="minorHAnsi"/>
        </w:rPr>
        <w:t>11</w:t>
      </w:r>
      <w:r w:rsidR="00610728" w:rsidRPr="00BB0D17">
        <w:rPr>
          <w:rFonts w:cstheme="minorHAnsi"/>
        </w:rPr>
        <w:t xml:space="preserve">) </w:t>
      </w:r>
      <w:r w:rsidRPr="00BB0D17">
        <w:rPr>
          <w:rFonts w:cstheme="minorHAnsi"/>
        </w:rPr>
        <w:t xml:space="preserve">we can argue that the </w:t>
      </w:r>
      <w:r w:rsidR="00610728" w:rsidRPr="00BB0D17">
        <w:rPr>
          <w:rFonts w:cstheme="minorHAnsi"/>
        </w:rPr>
        <w:t>labor</w:t>
      </w:r>
      <w:r w:rsidRPr="00BB0D17">
        <w:rPr>
          <w:rFonts w:cstheme="minorHAnsi"/>
        </w:rPr>
        <w:t xml:space="preserve"> of such cool</w:t>
      </w:r>
      <w:r w:rsidR="003B438E">
        <w:rPr>
          <w:rFonts w:cstheme="minorHAnsi"/>
        </w:rPr>
        <w:t>-</w:t>
      </w:r>
      <w:r w:rsidRPr="00BB0D17">
        <w:rPr>
          <w:rFonts w:cstheme="minorHAnsi"/>
        </w:rPr>
        <w:t>hunters</w:t>
      </w:r>
      <w:r w:rsidR="003B438E">
        <w:rPr>
          <w:rFonts w:cstheme="minorHAnsi"/>
        </w:rPr>
        <w:t xml:space="preserve"> and trendsetters</w:t>
      </w:r>
      <w:r w:rsidRPr="00BB0D17">
        <w:rPr>
          <w:rFonts w:cstheme="minorHAnsi"/>
        </w:rPr>
        <w:t xml:space="preserve"> is fundamentally ideological as it seeks to valorize brand identities but </w:t>
      </w:r>
      <w:r w:rsidR="00610728" w:rsidRPr="00BB0D17">
        <w:rPr>
          <w:rFonts w:cstheme="minorHAnsi"/>
        </w:rPr>
        <w:t xml:space="preserve">is </w:t>
      </w:r>
      <w:r w:rsidRPr="00BB0D17">
        <w:rPr>
          <w:rFonts w:cstheme="minorHAnsi"/>
        </w:rPr>
        <w:t xml:space="preserve">also an act of </w:t>
      </w:r>
      <w:r w:rsidR="006574AF" w:rsidRPr="00BB0D17">
        <w:rPr>
          <w:rFonts w:cstheme="minorHAnsi"/>
        </w:rPr>
        <w:t>destabilizing</w:t>
      </w:r>
      <w:r w:rsidRPr="00BB0D17">
        <w:rPr>
          <w:rFonts w:cstheme="minorHAnsi"/>
        </w:rPr>
        <w:t xml:space="preserve"> boundaries that exist between music and advertising. As </w:t>
      </w:r>
      <w:proofErr w:type="spellStart"/>
      <w:r w:rsidRPr="00BB0D17">
        <w:rPr>
          <w:rFonts w:cstheme="minorHAnsi"/>
        </w:rPr>
        <w:t>Zizek</w:t>
      </w:r>
      <w:proofErr w:type="spellEnd"/>
      <w:r w:rsidRPr="00BB0D17">
        <w:rPr>
          <w:rFonts w:cstheme="minorHAnsi"/>
        </w:rPr>
        <w:t xml:space="preserve"> (2012) </w:t>
      </w:r>
      <w:r w:rsidR="00213D43" w:rsidRPr="00BB0D17">
        <w:rPr>
          <w:rFonts w:cstheme="minorHAnsi"/>
        </w:rPr>
        <w:t>notes</w:t>
      </w:r>
      <w:r w:rsidRPr="00BB0D17">
        <w:rPr>
          <w:rFonts w:cstheme="minorHAnsi"/>
        </w:rPr>
        <w:t xml:space="preserve">, when economic interest </w:t>
      </w:r>
      <w:r w:rsidRPr="00154407">
        <w:rPr>
          <w:rFonts w:cstheme="minorHAnsi"/>
        </w:rPr>
        <w:t>distances itself from itself in such</w:t>
      </w:r>
      <w:r w:rsidRPr="00BB0D17">
        <w:rPr>
          <w:rFonts w:cstheme="minorHAnsi"/>
        </w:rPr>
        <w:t xml:space="preserve"> a manner, economy succeeds in inscribing itself into popular culture. The consequence of such an ideological inscription forms the main </w:t>
      </w:r>
      <w:r w:rsidR="00382001" w:rsidRPr="00BB0D17">
        <w:rPr>
          <w:rFonts w:cstheme="minorHAnsi"/>
        </w:rPr>
        <w:t xml:space="preserve">point of </w:t>
      </w:r>
      <w:r w:rsidRPr="00BB0D17">
        <w:rPr>
          <w:rFonts w:cstheme="minorHAnsi"/>
        </w:rPr>
        <w:t xml:space="preserve">inquiry </w:t>
      </w:r>
      <w:r w:rsidR="00252A88">
        <w:rPr>
          <w:rFonts w:cstheme="minorHAnsi"/>
        </w:rPr>
        <w:t>for</w:t>
      </w:r>
      <w:r w:rsidR="00252A88" w:rsidRPr="00BB0D17">
        <w:rPr>
          <w:rFonts w:cstheme="minorHAnsi"/>
        </w:rPr>
        <w:t xml:space="preserve"> </w:t>
      </w:r>
      <w:r w:rsidRPr="00BB0D17">
        <w:rPr>
          <w:rFonts w:cstheme="minorHAnsi"/>
        </w:rPr>
        <w:t xml:space="preserve">this </w:t>
      </w:r>
      <w:r w:rsidR="00610728" w:rsidRPr="00BB0D17">
        <w:rPr>
          <w:rFonts w:cstheme="minorHAnsi"/>
        </w:rPr>
        <w:t>article</w:t>
      </w:r>
      <w:r w:rsidRPr="00BB0D17">
        <w:rPr>
          <w:rFonts w:cstheme="minorHAnsi"/>
        </w:rPr>
        <w:t xml:space="preserve">. </w:t>
      </w:r>
    </w:p>
    <w:p w:rsidR="00774FD4" w:rsidRPr="00BB0D17" w:rsidRDefault="00610728" w:rsidP="00B07FF2">
      <w:pPr>
        <w:spacing w:line="480" w:lineRule="auto"/>
        <w:ind w:firstLine="720"/>
        <w:rPr>
          <w:rFonts w:cstheme="minorHAnsi"/>
        </w:rPr>
      </w:pPr>
      <w:r w:rsidRPr="00BB0D17">
        <w:rPr>
          <w:rFonts w:cstheme="minorHAnsi"/>
        </w:rPr>
        <w:t>N</w:t>
      </w:r>
      <w:r w:rsidR="008F1EF5" w:rsidRPr="00BB0D17">
        <w:rPr>
          <w:rFonts w:cstheme="minorHAnsi"/>
        </w:rPr>
        <w:t xml:space="preserve">o clearer sign is needed of the changed </w:t>
      </w:r>
      <w:r w:rsidR="00431B8F" w:rsidRPr="00BB0D17">
        <w:rPr>
          <w:rFonts w:cstheme="minorHAnsi"/>
        </w:rPr>
        <w:t xml:space="preserve">ideological </w:t>
      </w:r>
      <w:r w:rsidR="008F1EF5" w:rsidRPr="00BB0D17">
        <w:rPr>
          <w:rFonts w:cstheme="minorHAnsi"/>
        </w:rPr>
        <w:t xml:space="preserve">landscape than to notice that Paul McCartney and Bob Dylan have not just allowed their music to be used in ads, but also personally appeared in advertisements for </w:t>
      </w:r>
      <w:r w:rsidR="00004FC7" w:rsidRPr="00BB0D17">
        <w:rPr>
          <w:rFonts w:cstheme="minorHAnsi"/>
        </w:rPr>
        <w:t>iPod (</w:t>
      </w:r>
      <w:hyperlink r:id="rId15" w:history="1">
        <w:r w:rsidR="00004FC7" w:rsidRPr="00BB0D17">
          <w:rPr>
            <w:rStyle w:val="Hyperlink"/>
            <w:color w:val="auto"/>
          </w:rPr>
          <w:t>http://www.youtube.com/watch?v=GLy7Z8tsA3k</w:t>
        </w:r>
      </w:hyperlink>
      <w:r w:rsidR="00004FC7" w:rsidRPr="00BB0D17">
        <w:t>)</w:t>
      </w:r>
      <w:r w:rsidR="00004FC7" w:rsidRPr="00BB0D17">
        <w:rPr>
          <w:rFonts w:cstheme="minorHAnsi"/>
        </w:rPr>
        <w:t xml:space="preserve"> </w:t>
      </w:r>
      <w:r w:rsidR="008F1EF5" w:rsidRPr="00BB0D17">
        <w:rPr>
          <w:rFonts w:cstheme="minorHAnsi"/>
        </w:rPr>
        <w:t>and Victoria’s Secret respectively</w:t>
      </w:r>
      <w:r w:rsidR="00004FC7" w:rsidRPr="00BB0D17">
        <w:rPr>
          <w:rFonts w:cstheme="minorHAnsi"/>
        </w:rPr>
        <w:t xml:space="preserve"> (</w:t>
      </w:r>
      <w:hyperlink r:id="rId16" w:history="1">
        <w:r w:rsidR="00004FC7" w:rsidRPr="00BB0D17">
          <w:rPr>
            <w:rStyle w:val="Hyperlink"/>
            <w:color w:val="auto"/>
          </w:rPr>
          <w:t>http://www.youtube.com/watch?v=eBq7SyGtG8Y</w:t>
        </w:r>
      </w:hyperlink>
      <w:r w:rsidR="00004FC7" w:rsidRPr="00BB0D17">
        <w:t>)</w:t>
      </w:r>
      <w:r w:rsidR="00004FC7" w:rsidRPr="00BB0D17">
        <w:rPr>
          <w:rFonts w:cstheme="minorHAnsi"/>
        </w:rPr>
        <w:t xml:space="preserve"> </w:t>
      </w:r>
      <w:r w:rsidR="00E22C41" w:rsidRPr="00BB0D17">
        <w:rPr>
          <w:rStyle w:val="FootnoteReference"/>
          <w:rFonts w:cstheme="minorHAnsi"/>
        </w:rPr>
        <w:footnoteReference w:id="1"/>
      </w:r>
      <w:r w:rsidR="008F1EF5" w:rsidRPr="00BB0D17">
        <w:rPr>
          <w:rFonts w:cstheme="minorHAnsi"/>
        </w:rPr>
        <w:t xml:space="preserve">. </w:t>
      </w:r>
      <w:proofErr w:type="gramStart"/>
      <w:r w:rsidR="009534ED">
        <w:rPr>
          <w:rFonts w:cstheme="minorHAnsi"/>
        </w:rPr>
        <w:t>As Lou Reed said in the quotation at the start of the article “</w:t>
      </w:r>
      <w:r w:rsidR="009534ED">
        <w:t>This is a startling turn of events</w:t>
      </w:r>
      <w:r w:rsidR="009534ED">
        <w:rPr>
          <w:rFonts w:cstheme="minorHAnsi"/>
        </w:rPr>
        <w:t>”.</w:t>
      </w:r>
      <w:proofErr w:type="gramEnd"/>
      <w:r w:rsidR="009534ED">
        <w:rPr>
          <w:rFonts w:cstheme="minorHAnsi"/>
        </w:rPr>
        <w:t xml:space="preserve"> </w:t>
      </w:r>
      <w:r w:rsidR="008F1EF5" w:rsidRPr="00BB0D17">
        <w:rPr>
          <w:rFonts w:cstheme="minorHAnsi"/>
        </w:rPr>
        <w:t>These campaigns bear witness to the fact that, at a time when radio stations are more conservative in their playlist</w:t>
      </w:r>
      <w:r w:rsidR="00F55F0A" w:rsidRPr="00BB0D17">
        <w:rPr>
          <w:rFonts w:cstheme="minorHAnsi"/>
        </w:rPr>
        <w:t>s</w:t>
      </w:r>
      <w:r w:rsidR="008F1EF5" w:rsidRPr="00BB0D17">
        <w:rPr>
          <w:rFonts w:cstheme="minorHAnsi"/>
        </w:rPr>
        <w:t xml:space="preserve"> and record labels </w:t>
      </w:r>
      <w:r w:rsidR="00327B85" w:rsidRPr="00BB0D17">
        <w:rPr>
          <w:rFonts w:cstheme="minorHAnsi"/>
        </w:rPr>
        <w:t>struggle to</w:t>
      </w:r>
      <w:r w:rsidR="008F1EF5" w:rsidRPr="00BB0D17">
        <w:rPr>
          <w:rFonts w:cstheme="minorHAnsi"/>
        </w:rPr>
        <w:t xml:space="preserve"> respond to the rise of downloading, the dialogue between the music industry and advertising registers not just an economic opportunity but also a space in which innovative and </w:t>
      </w:r>
      <w:r w:rsidR="00431B8F" w:rsidRPr="00BB0D17">
        <w:rPr>
          <w:rFonts w:cstheme="minorHAnsi"/>
        </w:rPr>
        <w:t xml:space="preserve">alternative </w:t>
      </w:r>
      <w:r w:rsidR="008F1EF5" w:rsidRPr="00BB0D17">
        <w:rPr>
          <w:rFonts w:cstheme="minorHAnsi"/>
        </w:rPr>
        <w:t>music can access</w:t>
      </w:r>
      <w:r w:rsidR="009534ED">
        <w:rPr>
          <w:rFonts w:cstheme="minorHAnsi"/>
        </w:rPr>
        <w:t xml:space="preserve"> </w:t>
      </w:r>
      <w:r w:rsidR="008F1EF5" w:rsidRPr="00BB0D17">
        <w:rPr>
          <w:rFonts w:cstheme="minorHAnsi"/>
        </w:rPr>
        <w:t xml:space="preserve">audiences. </w:t>
      </w:r>
      <w:r w:rsidR="00774FD4" w:rsidRPr="00BB0D17">
        <w:rPr>
          <w:rFonts w:cstheme="minorHAnsi"/>
        </w:rPr>
        <w:t xml:space="preserve">This parallels </w:t>
      </w:r>
      <w:r w:rsidR="003D15F5" w:rsidRPr="00BB0D17">
        <w:rPr>
          <w:rFonts w:cstheme="minorHAnsi"/>
        </w:rPr>
        <w:t xml:space="preserve">music </w:t>
      </w:r>
      <w:r w:rsidR="00774FD4" w:rsidRPr="00BB0D17">
        <w:rPr>
          <w:rFonts w:cstheme="minorHAnsi"/>
        </w:rPr>
        <w:t>licensing practices in film and television production to the extent that</w:t>
      </w:r>
      <w:r w:rsidR="00327B85" w:rsidRPr="00BB0D17">
        <w:rPr>
          <w:rFonts w:cstheme="minorHAnsi"/>
        </w:rPr>
        <w:t xml:space="preserve"> it remains fair to say that </w:t>
      </w:r>
      <w:r w:rsidR="008E3749" w:rsidRPr="00BB0D17">
        <w:rPr>
          <w:rFonts w:cstheme="minorHAnsi"/>
        </w:rPr>
        <w:t xml:space="preserve">we </w:t>
      </w:r>
      <w:r w:rsidR="00774FD4" w:rsidRPr="00BB0D17">
        <w:rPr>
          <w:rFonts w:cstheme="minorHAnsi"/>
        </w:rPr>
        <w:t xml:space="preserve">are amid a </w:t>
      </w:r>
      <w:r w:rsidR="00252A88">
        <w:rPr>
          <w:rFonts w:cstheme="minorHAnsi"/>
        </w:rPr>
        <w:t xml:space="preserve">transitional </w:t>
      </w:r>
      <w:r w:rsidR="00774FD4" w:rsidRPr="00BB0D17">
        <w:rPr>
          <w:rFonts w:cstheme="minorHAnsi"/>
        </w:rPr>
        <w:t xml:space="preserve">marketplace </w:t>
      </w:r>
      <w:r w:rsidR="00382001" w:rsidRPr="00BB0D17">
        <w:rPr>
          <w:rFonts w:cstheme="minorHAnsi"/>
        </w:rPr>
        <w:t>(</w:t>
      </w:r>
      <w:r w:rsidR="00252A88">
        <w:rPr>
          <w:rFonts w:cstheme="minorHAnsi"/>
        </w:rPr>
        <w:t xml:space="preserve">see </w:t>
      </w:r>
      <w:proofErr w:type="spellStart"/>
      <w:r w:rsidR="00382001" w:rsidRPr="00BB0D17">
        <w:rPr>
          <w:rFonts w:cstheme="minorHAnsi"/>
        </w:rPr>
        <w:t>Giesler</w:t>
      </w:r>
      <w:proofErr w:type="spellEnd"/>
      <w:r w:rsidR="00382001" w:rsidRPr="00BB0D17">
        <w:rPr>
          <w:rFonts w:cstheme="minorHAnsi"/>
        </w:rPr>
        <w:t xml:space="preserve"> 2008)</w:t>
      </w:r>
      <w:r w:rsidR="00774FD4" w:rsidRPr="00BB0D17">
        <w:rPr>
          <w:rFonts w:cstheme="minorHAnsi"/>
        </w:rPr>
        <w:t xml:space="preserve">. </w:t>
      </w:r>
    </w:p>
    <w:p w:rsidR="00180048" w:rsidRPr="00BB0D17" w:rsidRDefault="00180048" w:rsidP="00B07FF2">
      <w:pPr>
        <w:spacing w:line="480" w:lineRule="auto"/>
        <w:ind w:firstLine="720"/>
        <w:rPr>
          <w:rFonts w:cstheme="minorHAnsi"/>
        </w:rPr>
      </w:pPr>
      <w:r w:rsidRPr="00BB0D17">
        <w:rPr>
          <w:rFonts w:cstheme="minorHAnsi"/>
        </w:rPr>
        <w:t xml:space="preserve">That popular music </w:t>
      </w:r>
      <w:proofErr w:type="gramStart"/>
      <w:r w:rsidRPr="00BB0D17">
        <w:rPr>
          <w:rFonts w:cstheme="minorHAnsi"/>
        </w:rPr>
        <w:t>stands</w:t>
      </w:r>
      <w:proofErr w:type="gramEnd"/>
      <w:r w:rsidRPr="00BB0D17">
        <w:rPr>
          <w:rFonts w:cstheme="minorHAnsi"/>
        </w:rPr>
        <w:t xml:space="preserve"> in antagonistic and </w:t>
      </w:r>
      <w:proofErr w:type="spellStart"/>
      <w:r w:rsidRPr="00BB0D17">
        <w:rPr>
          <w:rFonts w:cstheme="minorHAnsi"/>
        </w:rPr>
        <w:t>antinomianiastic</w:t>
      </w:r>
      <w:proofErr w:type="spellEnd"/>
      <w:r w:rsidRPr="00BB0D17">
        <w:rPr>
          <w:rFonts w:cstheme="minorHAnsi"/>
        </w:rPr>
        <w:t xml:space="preserve"> relationship with the world of advertising </w:t>
      </w:r>
      <w:r w:rsidR="001D6744" w:rsidRPr="00BB0D17">
        <w:rPr>
          <w:rFonts w:cstheme="minorHAnsi"/>
        </w:rPr>
        <w:t xml:space="preserve">and organization </w:t>
      </w:r>
      <w:r w:rsidRPr="00BB0D17">
        <w:rPr>
          <w:rFonts w:cstheme="minorHAnsi"/>
        </w:rPr>
        <w:t xml:space="preserve">is a truism that partially defines popular music as a counter-cultural </w:t>
      </w:r>
      <w:r w:rsidR="009534ED">
        <w:rPr>
          <w:rFonts w:cstheme="minorHAnsi"/>
        </w:rPr>
        <w:t xml:space="preserve">and </w:t>
      </w:r>
      <w:r w:rsidR="009534ED">
        <w:rPr>
          <w:rFonts w:cstheme="minorHAnsi"/>
        </w:rPr>
        <w:lastRenderedPageBreak/>
        <w:t xml:space="preserve">bohemian </w:t>
      </w:r>
      <w:r w:rsidRPr="00BB0D17">
        <w:rPr>
          <w:rFonts w:cstheme="minorHAnsi"/>
        </w:rPr>
        <w:t xml:space="preserve">device. </w:t>
      </w:r>
      <w:r w:rsidR="007077A1" w:rsidRPr="00BB0D17">
        <w:rPr>
          <w:rFonts w:cstheme="minorHAnsi"/>
        </w:rPr>
        <w:t xml:space="preserve">Note in making the assumption that popular music serves as a counter-cultural device, we follow in the </w:t>
      </w:r>
      <w:r w:rsidR="00F55F0A" w:rsidRPr="00BB0D17">
        <w:rPr>
          <w:rFonts w:cstheme="minorHAnsi"/>
        </w:rPr>
        <w:t xml:space="preserve">post-Birmingham school and popular music studies </w:t>
      </w:r>
      <w:r w:rsidR="007077A1" w:rsidRPr="00BB0D17">
        <w:rPr>
          <w:rFonts w:cstheme="minorHAnsi"/>
        </w:rPr>
        <w:t xml:space="preserve">tradition of </w:t>
      </w:r>
      <w:r w:rsidR="009534ED">
        <w:rPr>
          <w:rFonts w:cstheme="minorHAnsi"/>
        </w:rPr>
        <w:t>focusing on</w:t>
      </w:r>
      <w:r w:rsidR="009534ED" w:rsidRPr="00BB0D17">
        <w:rPr>
          <w:rFonts w:cstheme="minorHAnsi"/>
        </w:rPr>
        <w:t xml:space="preserve"> </w:t>
      </w:r>
      <w:r w:rsidR="007077A1" w:rsidRPr="00BB0D17">
        <w:rPr>
          <w:rFonts w:cstheme="minorHAnsi"/>
        </w:rPr>
        <w:t xml:space="preserve">popular music </w:t>
      </w:r>
      <w:r w:rsidR="009534ED">
        <w:rPr>
          <w:rFonts w:cstheme="minorHAnsi"/>
        </w:rPr>
        <w:t xml:space="preserve">that relates </w:t>
      </w:r>
      <w:r w:rsidR="007077A1" w:rsidRPr="00BB0D17">
        <w:rPr>
          <w:rFonts w:cstheme="minorHAnsi"/>
        </w:rPr>
        <w:t>to youth culture</w:t>
      </w:r>
      <w:r w:rsidR="00154407">
        <w:rPr>
          <w:rFonts w:cstheme="minorHAnsi"/>
        </w:rPr>
        <w:t>;</w:t>
      </w:r>
      <w:r w:rsidR="007077A1" w:rsidRPr="00BB0D17">
        <w:rPr>
          <w:rFonts w:cstheme="minorHAnsi"/>
        </w:rPr>
        <w:t xml:space="preserve"> in particular </w:t>
      </w:r>
      <w:r w:rsidR="00F467F8">
        <w:rPr>
          <w:rFonts w:cstheme="minorHAnsi"/>
        </w:rPr>
        <w:t>correlating</w:t>
      </w:r>
      <w:r w:rsidR="007077A1" w:rsidRPr="00BB0D17">
        <w:rPr>
          <w:rFonts w:cstheme="minorHAnsi"/>
        </w:rPr>
        <w:t xml:space="preserve"> </w:t>
      </w:r>
      <w:r w:rsidR="00F467F8">
        <w:rPr>
          <w:rFonts w:cstheme="minorHAnsi"/>
        </w:rPr>
        <w:t xml:space="preserve">music with </w:t>
      </w:r>
      <w:r w:rsidR="007077A1" w:rsidRPr="00BB0D17">
        <w:rPr>
          <w:rFonts w:cstheme="minorHAnsi"/>
        </w:rPr>
        <w:t xml:space="preserve">practices of youth consumption and </w:t>
      </w:r>
      <w:r w:rsidR="00252A88">
        <w:rPr>
          <w:rFonts w:cstheme="minorHAnsi"/>
        </w:rPr>
        <w:t>identity</w:t>
      </w:r>
      <w:r w:rsidR="00252A88" w:rsidRPr="00BB0D17">
        <w:rPr>
          <w:rFonts w:cstheme="minorHAnsi"/>
        </w:rPr>
        <w:t xml:space="preserve"> </w:t>
      </w:r>
      <w:r w:rsidR="007077A1" w:rsidRPr="00BB0D17">
        <w:rPr>
          <w:rFonts w:cstheme="minorHAnsi"/>
        </w:rPr>
        <w:t xml:space="preserve">and therefore </w:t>
      </w:r>
      <w:r w:rsidR="00F467F8">
        <w:rPr>
          <w:rFonts w:cstheme="minorHAnsi"/>
        </w:rPr>
        <w:t>as</w:t>
      </w:r>
      <w:r w:rsidR="007077A1" w:rsidRPr="00BB0D17">
        <w:rPr>
          <w:rFonts w:cstheme="minorHAnsi"/>
        </w:rPr>
        <w:t xml:space="preserve"> fundamentally </w:t>
      </w:r>
      <w:r w:rsidR="008A7836">
        <w:rPr>
          <w:rFonts w:cstheme="minorHAnsi"/>
        </w:rPr>
        <w:t>counter-cultural (f</w:t>
      </w:r>
      <w:r w:rsidR="008A7836" w:rsidRPr="00BB0D17">
        <w:rPr>
          <w:rFonts w:cstheme="minorHAnsi"/>
        </w:rPr>
        <w:t xml:space="preserve">or further debates noting the problem of </w:t>
      </w:r>
      <w:r w:rsidR="00252A88">
        <w:rPr>
          <w:rFonts w:cstheme="minorHAnsi"/>
        </w:rPr>
        <w:t xml:space="preserve">defining and </w:t>
      </w:r>
      <w:r w:rsidR="008A7836" w:rsidRPr="00BB0D17">
        <w:rPr>
          <w:rFonts w:cstheme="minorHAnsi"/>
        </w:rPr>
        <w:t xml:space="preserve">generalizing </w:t>
      </w:r>
      <w:r w:rsidR="00252A88">
        <w:rPr>
          <w:rFonts w:cstheme="minorHAnsi"/>
        </w:rPr>
        <w:t>around</w:t>
      </w:r>
      <w:r w:rsidR="008A7836" w:rsidRPr="00BB0D17">
        <w:rPr>
          <w:rFonts w:cstheme="minorHAnsi"/>
        </w:rPr>
        <w:t xml:space="preserve"> pop</w:t>
      </w:r>
      <w:r w:rsidR="008A7836">
        <w:rPr>
          <w:rFonts w:cstheme="minorHAnsi"/>
        </w:rPr>
        <w:t xml:space="preserve">ular music, see Middleton 1990). </w:t>
      </w:r>
      <w:r w:rsidR="00F55F0A" w:rsidRPr="00BB0D17">
        <w:rPr>
          <w:rFonts w:cstheme="minorHAnsi"/>
        </w:rPr>
        <w:t xml:space="preserve">As popular music theorists argue, </w:t>
      </w:r>
      <w:r w:rsidRPr="00BB0D17">
        <w:rPr>
          <w:rFonts w:cstheme="minorHAnsi"/>
        </w:rPr>
        <w:t>the ability of popular music to register discourses like truth, subjectivity and authenticity has, to varying extents, served as a function of its ability to, at least, maintain counter-cultural capital or, at best, serve as an oppositional and subversive political force</w:t>
      </w:r>
      <w:r w:rsidR="00CC30F2" w:rsidRPr="00BB0D17">
        <w:rPr>
          <w:rFonts w:cstheme="minorHAnsi"/>
        </w:rPr>
        <w:t xml:space="preserve"> (</w:t>
      </w:r>
      <w:r w:rsidR="00F55F0A" w:rsidRPr="00BB0D17">
        <w:rPr>
          <w:rFonts w:cstheme="minorHAnsi"/>
        </w:rPr>
        <w:t xml:space="preserve">see, for example, </w:t>
      </w:r>
      <w:proofErr w:type="spellStart"/>
      <w:r w:rsidR="00CC30F2" w:rsidRPr="00BB0D17">
        <w:rPr>
          <w:rFonts w:cstheme="minorHAnsi"/>
        </w:rPr>
        <w:t>Frith</w:t>
      </w:r>
      <w:proofErr w:type="spellEnd"/>
      <w:r w:rsidR="00CC30F2" w:rsidRPr="00BB0D17">
        <w:rPr>
          <w:rFonts w:cstheme="minorHAnsi"/>
        </w:rPr>
        <w:t xml:space="preserve"> </w:t>
      </w:r>
      <w:r w:rsidR="00BD4528" w:rsidRPr="00BB0D17">
        <w:rPr>
          <w:rFonts w:cstheme="minorHAnsi"/>
        </w:rPr>
        <w:t>and</w:t>
      </w:r>
      <w:r w:rsidR="00CC30F2" w:rsidRPr="00BB0D17">
        <w:rPr>
          <w:rFonts w:cstheme="minorHAnsi"/>
        </w:rPr>
        <w:t xml:space="preserve"> Horn 1987)</w:t>
      </w:r>
      <w:r w:rsidRPr="00BB0D17">
        <w:rPr>
          <w:rFonts w:cstheme="minorHAnsi"/>
        </w:rPr>
        <w:t xml:space="preserve">. </w:t>
      </w:r>
      <w:r w:rsidR="009534ED">
        <w:rPr>
          <w:rFonts w:cstheme="minorHAnsi"/>
        </w:rPr>
        <w:t xml:space="preserve">Consequentially other forms of music that are </w:t>
      </w:r>
      <w:r w:rsidR="00252A88">
        <w:rPr>
          <w:rFonts w:cstheme="minorHAnsi"/>
        </w:rPr>
        <w:t xml:space="preserve">very </w:t>
      </w:r>
      <w:r w:rsidR="009534ED">
        <w:rPr>
          <w:rFonts w:cstheme="minorHAnsi"/>
        </w:rPr>
        <w:t>popular</w:t>
      </w:r>
      <w:r w:rsidR="00252A88">
        <w:rPr>
          <w:rFonts w:cstheme="minorHAnsi"/>
        </w:rPr>
        <w:t xml:space="preserve"> do not meet this conventional idea of popular music</w:t>
      </w:r>
      <w:r w:rsidR="00154407">
        <w:rPr>
          <w:rFonts w:cstheme="minorHAnsi"/>
        </w:rPr>
        <w:t>;</w:t>
      </w:r>
      <w:r w:rsidR="00252A88">
        <w:rPr>
          <w:rFonts w:cstheme="minorHAnsi"/>
        </w:rPr>
        <w:t xml:space="preserve"> for example</w:t>
      </w:r>
      <w:r w:rsidR="00154407">
        <w:rPr>
          <w:rFonts w:cstheme="minorHAnsi"/>
        </w:rPr>
        <w:t>,</w:t>
      </w:r>
      <w:r w:rsidR="00252A88">
        <w:rPr>
          <w:rFonts w:cstheme="minorHAnsi"/>
        </w:rPr>
        <w:t xml:space="preserve"> listen (if you must) to</w:t>
      </w:r>
      <w:r w:rsidR="009534ED">
        <w:rPr>
          <w:rFonts w:cstheme="minorHAnsi"/>
        </w:rPr>
        <w:t xml:space="preserve"> Cliff Richard singing </w:t>
      </w:r>
      <w:r w:rsidR="009534ED" w:rsidRPr="00B41379">
        <w:rPr>
          <w:rFonts w:cstheme="minorHAnsi"/>
          <w:i/>
        </w:rPr>
        <w:t>Our Father Who Art in Heaven</w:t>
      </w:r>
      <w:r w:rsidR="00252A88">
        <w:rPr>
          <w:rFonts w:cstheme="minorHAnsi"/>
        </w:rPr>
        <w:t xml:space="preserve"> and then you will know exactly what we mean</w:t>
      </w:r>
      <w:r w:rsidR="009534ED">
        <w:rPr>
          <w:rFonts w:cstheme="minorHAnsi"/>
        </w:rPr>
        <w:t xml:space="preserve"> (</w:t>
      </w:r>
      <w:hyperlink r:id="rId17" w:history="1">
        <w:r w:rsidR="009534ED">
          <w:rPr>
            <w:rStyle w:val="Hyperlink"/>
          </w:rPr>
          <w:t>http://www.youtube.com/watch?v=cA5QJS3paAo</w:t>
        </w:r>
      </w:hyperlink>
      <w:r w:rsidR="009534ED">
        <w:t>)</w:t>
      </w:r>
      <w:r w:rsidR="00252A88">
        <w:rPr>
          <w:rFonts w:cstheme="minorHAnsi"/>
        </w:rPr>
        <w:t>.</w:t>
      </w:r>
      <w:r w:rsidR="009534ED">
        <w:rPr>
          <w:rFonts w:cstheme="minorHAnsi"/>
        </w:rPr>
        <w:t xml:space="preserve"> </w:t>
      </w:r>
      <w:r w:rsidR="00252A88">
        <w:rPr>
          <w:rFonts w:cstheme="minorHAnsi"/>
        </w:rPr>
        <w:t>In any case,</w:t>
      </w:r>
      <w:r w:rsidR="00252A88" w:rsidRPr="00BB0D17">
        <w:rPr>
          <w:rFonts w:cstheme="minorHAnsi"/>
        </w:rPr>
        <w:t xml:space="preserve"> </w:t>
      </w:r>
      <w:r w:rsidRPr="00BB0D17">
        <w:rPr>
          <w:rFonts w:cstheme="minorHAnsi"/>
        </w:rPr>
        <w:t>marketing studies have oft framed advertising’s ability to appeal to youth markets and ga</w:t>
      </w:r>
      <w:r w:rsidR="00327B85" w:rsidRPr="00BB0D17">
        <w:rPr>
          <w:rFonts w:cstheme="minorHAnsi"/>
        </w:rPr>
        <w:t xml:space="preserve">in market differentiation as a consequence </w:t>
      </w:r>
      <w:r w:rsidRPr="00BB0D17">
        <w:rPr>
          <w:rFonts w:cstheme="minorHAnsi"/>
        </w:rPr>
        <w:t xml:space="preserve">of </w:t>
      </w:r>
      <w:r w:rsidR="00327B85" w:rsidRPr="00BB0D17">
        <w:rPr>
          <w:rFonts w:cstheme="minorHAnsi"/>
        </w:rPr>
        <w:t>successfully</w:t>
      </w:r>
      <w:r w:rsidRPr="00BB0D17">
        <w:rPr>
          <w:rFonts w:cstheme="minorHAnsi"/>
        </w:rPr>
        <w:t xml:space="preserve"> tap</w:t>
      </w:r>
      <w:r w:rsidR="00327B85" w:rsidRPr="00BB0D17">
        <w:rPr>
          <w:rFonts w:cstheme="minorHAnsi"/>
        </w:rPr>
        <w:t>ping</w:t>
      </w:r>
      <w:r w:rsidRPr="00BB0D17">
        <w:rPr>
          <w:rFonts w:cstheme="minorHAnsi"/>
        </w:rPr>
        <w:t xml:space="preserve"> into, co-opt</w:t>
      </w:r>
      <w:r w:rsidR="00327B85" w:rsidRPr="00BB0D17">
        <w:rPr>
          <w:rFonts w:cstheme="minorHAnsi"/>
        </w:rPr>
        <w:t>ing, or appropriating</w:t>
      </w:r>
      <w:r w:rsidRPr="00BB0D17">
        <w:rPr>
          <w:rFonts w:cstheme="minorHAnsi"/>
        </w:rPr>
        <w:t xml:space="preserve"> the counter-cultural capital and</w:t>
      </w:r>
      <w:r w:rsidR="00327B85" w:rsidRPr="00BB0D17">
        <w:rPr>
          <w:rFonts w:cstheme="minorHAnsi"/>
        </w:rPr>
        <w:t xml:space="preserve">/or </w:t>
      </w:r>
      <w:r w:rsidRPr="00BB0D17">
        <w:rPr>
          <w:rFonts w:cstheme="minorHAnsi"/>
        </w:rPr>
        <w:t>subversive content of popular music (Holt 2002). As a consequence of this antagonism</w:t>
      </w:r>
      <w:r w:rsidR="00F55F0A" w:rsidRPr="00BB0D17">
        <w:rPr>
          <w:rFonts w:cstheme="minorHAnsi"/>
        </w:rPr>
        <w:t>,</w:t>
      </w:r>
      <w:r w:rsidRPr="00BB0D17">
        <w:rPr>
          <w:rFonts w:cstheme="minorHAnsi"/>
        </w:rPr>
        <w:t xml:space="preserve"> it is possible to speculate that the warming of the relationship between music-making and advertising marks a signal point of a para</w:t>
      </w:r>
      <w:r w:rsidR="00AC193F" w:rsidRPr="00BB0D17">
        <w:rPr>
          <w:rFonts w:cstheme="minorHAnsi"/>
        </w:rPr>
        <w:t>digm shift.</w:t>
      </w:r>
    </w:p>
    <w:p w:rsidR="00AC193F" w:rsidRPr="00BB0D17" w:rsidRDefault="006574AF" w:rsidP="00AC193F">
      <w:pPr>
        <w:spacing w:line="480" w:lineRule="auto"/>
        <w:rPr>
          <w:rFonts w:cstheme="minorHAnsi"/>
          <w:b/>
        </w:rPr>
      </w:pPr>
      <w:r w:rsidRPr="00BB0D17">
        <w:rPr>
          <w:rFonts w:cstheme="minorHAnsi"/>
          <w:b/>
        </w:rPr>
        <w:t>The relationship between culture and the marketplace</w:t>
      </w:r>
    </w:p>
    <w:p w:rsidR="00180048" w:rsidRPr="00BB0D17" w:rsidRDefault="00180048" w:rsidP="00B07FF2">
      <w:pPr>
        <w:spacing w:line="480" w:lineRule="auto"/>
        <w:ind w:firstLine="720"/>
        <w:rPr>
          <w:rFonts w:cstheme="minorHAnsi"/>
        </w:rPr>
      </w:pPr>
      <w:r w:rsidRPr="00BB0D17">
        <w:rPr>
          <w:rFonts w:cstheme="minorHAnsi"/>
        </w:rPr>
        <w:t xml:space="preserve">In terms of </w:t>
      </w:r>
      <w:r w:rsidR="000B1DB9" w:rsidRPr="00BB0D17">
        <w:rPr>
          <w:rFonts w:cstheme="minorHAnsi"/>
        </w:rPr>
        <w:t>theoretical frameworks that consider the</w:t>
      </w:r>
      <w:r w:rsidRPr="00BB0D17">
        <w:rPr>
          <w:rFonts w:cstheme="minorHAnsi"/>
        </w:rPr>
        <w:t xml:space="preserve"> fundamental antagonisms that may </w:t>
      </w:r>
      <w:r w:rsidR="000F2EAA" w:rsidRPr="00BB0D17">
        <w:rPr>
          <w:rFonts w:cstheme="minorHAnsi"/>
        </w:rPr>
        <w:t xml:space="preserve">or may not </w:t>
      </w:r>
      <w:r w:rsidRPr="00BB0D17">
        <w:rPr>
          <w:rFonts w:cstheme="minorHAnsi"/>
        </w:rPr>
        <w:t xml:space="preserve">exist between music and advertising, the culture industry thesis, as advanced by </w:t>
      </w:r>
      <w:proofErr w:type="spellStart"/>
      <w:r w:rsidRPr="00BB0D17">
        <w:rPr>
          <w:rFonts w:cstheme="minorHAnsi"/>
        </w:rPr>
        <w:t>Adorno</w:t>
      </w:r>
      <w:proofErr w:type="spellEnd"/>
      <w:r w:rsidRPr="00BB0D17">
        <w:rPr>
          <w:rFonts w:cstheme="minorHAnsi"/>
        </w:rPr>
        <w:t xml:space="preserve"> and </w:t>
      </w:r>
      <w:proofErr w:type="spellStart"/>
      <w:r w:rsidRPr="00BB0D17">
        <w:rPr>
          <w:rFonts w:cstheme="minorHAnsi"/>
        </w:rPr>
        <w:t>Horkheimer</w:t>
      </w:r>
      <w:proofErr w:type="spellEnd"/>
      <w:r w:rsidRPr="00BB0D17">
        <w:rPr>
          <w:rFonts w:cstheme="minorHAnsi"/>
        </w:rPr>
        <w:t xml:space="preserve"> (1989) </w:t>
      </w:r>
      <w:r w:rsidR="004B15A3" w:rsidRPr="00BB0D17">
        <w:rPr>
          <w:rFonts w:cstheme="minorHAnsi"/>
        </w:rPr>
        <w:t>arguably</w:t>
      </w:r>
      <w:r w:rsidRPr="00BB0D17">
        <w:rPr>
          <w:rFonts w:cstheme="minorHAnsi"/>
        </w:rPr>
        <w:t xml:space="preserve"> looms largest. Accordingly</w:t>
      </w:r>
      <w:r w:rsidR="00EB27E7" w:rsidRPr="00BB0D17">
        <w:rPr>
          <w:rFonts w:cstheme="minorHAnsi"/>
        </w:rPr>
        <w:t>,</w:t>
      </w:r>
      <w:r w:rsidRPr="00BB0D17">
        <w:rPr>
          <w:rFonts w:cstheme="minorHAnsi"/>
        </w:rPr>
        <w:t xml:space="preserve"> music </w:t>
      </w:r>
      <w:r w:rsidR="00252A88">
        <w:rPr>
          <w:rFonts w:cstheme="minorHAnsi"/>
        </w:rPr>
        <w:t>is</w:t>
      </w:r>
      <w:r w:rsidRPr="00BB0D17">
        <w:rPr>
          <w:rFonts w:cstheme="minorHAnsi"/>
        </w:rPr>
        <w:t xml:space="preserve"> understood as carrying the promise of </w:t>
      </w:r>
      <w:r w:rsidR="00F121E0" w:rsidRPr="00BB0D17">
        <w:rPr>
          <w:rFonts w:cstheme="minorHAnsi"/>
        </w:rPr>
        <w:t>heterogeneity</w:t>
      </w:r>
      <w:r w:rsidR="00BD4528" w:rsidRPr="00BB0D17">
        <w:rPr>
          <w:rFonts w:cstheme="minorHAnsi"/>
        </w:rPr>
        <w:t xml:space="preserve"> and</w:t>
      </w:r>
      <w:r w:rsidR="000B1DB9" w:rsidRPr="00BB0D17">
        <w:rPr>
          <w:rFonts w:cstheme="minorHAnsi"/>
        </w:rPr>
        <w:t xml:space="preserve"> hence</w:t>
      </w:r>
      <w:r w:rsidRPr="00BB0D17">
        <w:rPr>
          <w:rFonts w:cstheme="minorHAnsi"/>
        </w:rPr>
        <w:t xml:space="preserve"> </w:t>
      </w:r>
      <w:r w:rsidR="004B15A3" w:rsidRPr="00BB0D17">
        <w:rPr>
          <w:rFonts w:cstheme="minorHAnsi"/>
        </w:rPr>
        <w:t>the means</w:t>
      </w:r>
      <w:r w:rsidRPr="00BB0D17">
        <w:rPr>
          <w:rFonts w:cstheme="minorHAnsi"/>
        </w:rPr>
        <w:t xml:space="preserve"> through which we engage</w:t>
      </w:r>
      <w:r w:rsidR="004B15A3" w:rsidRPr="00BB0D17">
        <w:rPr>
          <w:rFonts w:cstheme="minorHAnsi"/>
        </w:rPr>
        <w:t xml:space="preserve"> and participate</w:t>
      </w:r>
      <w:r w:rsidRPr="00BB0D17">
        <w:rPr>
          <w:rFonts w:cstheme="minorHAnsi"/>
        </w:rPr>
        <w:t xml:space="preserve"> with the </w:t>
      </w:r>
      <w:r w:rsidR="004B15A3" w:rsidRPr="00BB0D17">
        <w:rPr>
          <w:rFonts w:cstheme="minorHAnsi"/>
        </w:rPr>
        <w:t xml:space="preserve">idea of achieving </w:t>
      </w:r>
      <w:r w:rsidR="00B91292">
        <w:rPr>
          <w:rFonts w:cstheme="minorHAnsi"/>
        </w:rPr>
        <w:t>our</w:t>
      </w:r>
      <w:r w:rsidR="004B15A3" w:rsidRPr="00BB0D17">
        <w:rPr>
          <w:rFonts w:cstheme="minorHAnsi"/>
        </w:rPr>
        <w:t xml:space="preserve"> humanity</w:t>
      </w:r>
      <w:r w:rsidRPr="00BB0D17">
        <w:rPr>
          <w:rFonts w:cstheme="minorHAnsi"/>
        </w:rPr>
        <w:t xml:space="preserve">. However this promise </w:t>
      </w:r>
      <w:r w:rsidR="00F467F8">
        <w:rPr>
          <w:rFonts w:cstheme="minorHAnsi"/>
        </w:rPr>
        <w:t>becomes</w:t>
      </w:r>
      <w:r w:rsidRPr="00BB0D17">
        <w:rPr>
          <w:rFonts w:cstheme="minorHAnsi"/>
        </w:rPr>
        <w:t xml:space="preserve"> abstracted into exchange value by a culture industry that integrates </w:t>
      </w:r>
      <w:r w:rsidR="004B15A3" w:rsidRPr="00BB0D17">
        <w:rPr>
          <w:rFonts w:cstheme="minorHAnsi"/>
        </w:rPr>
        <w:t>culture</w:t>
      </w:r>
      <w:r w:rsidRPr="00BB0D17">
        <w:rPr>
          <w:rFonts w:cstheme="minorHAnsi"/>
        </w:rPr>
        <w:t xml:space="preserve"> into </w:t>
      </w:r>
      <w:r w:rsidR="008A093F" w:rsidRPr="00BB0D17">
        <w:rPr>
          <w:rFonts w:cstheme="minorHAnsi"/>
        </w:rPr>
        <w:t>the order</w:t>
      </w:r>
      <w:r w:rsidRPr="00BB0D17">
        <w:rPr>
          <w:rFonts w:cstheme="minorHAnsi"/>
        </w:rPr>
        <w:t xml:space="preserve"> of </w:t>
      </w:r>
      <w:r w:rsidR="00B91292">
        <w:rPr>
          <w:rFonts w:cstheme="minorHAnsi"/>
        </w:rPr>
        <w:t xml:space="preserve">alienating </w:t>
      </w:r>
      <w:r w:rsidR="008A093F" w:rsidRPr="00BB0D17">
        <w:rPr>
          <w:rFonts w:cstheme="minorHAnsi"/>
        </w:rPr>
        <w:t xml:space="preserve">capitalist </w:t>
      </w:r>
      <w:r w:rsidRPr="00BB0D17">
        <w:rPr>
          <w:rFonts w:cstheme="minorHAnsi"/>
        </w:rPr>
        <w:t xml:space="preserve">production. </w:t>
      </w:r>
      <w:proofErr w:type="spellStart"/>
      <w:r w:rsidRPr="00BB0D17">
        <w:rPr>
          <w:rFonts w:cstheme="minorHAnsi"/>
        </w:rPr>
        <w:t>Adorno</w:t>
      </w:r>
      <w:proofErr w:type="spellEnd"/>
      <w:r w:rsidRPr="00BB0D17">
        <w:rPr>
          <w:rFonts w:cstheme="minorHAnsi"/>
        </w:rPr>
        <w:t xml:space="preserve"> and </w:t>
      </w:r>
      <w:proofErr w:type="spellStart"/>
      <w:r w:rsidRPr="00BB0D17">
        <w:rPr>
          <w:rFonts w:cstheme="minorHAnsi"/>
        </w:rPr>
        <w:t>Horkheimer</w:t>
      </w:r>
      <w:proofErr w:type="spellEnd"/>
      <w:r w:rsidRPr="00BB0D17">
        <w:rPr>
          <w:rFonts w:cstheme="minorHAnsi"/>
        </w:rPr>
        <w:t xml:space="preserve"> (1989) </w:t>
      </w:r>
      <w:r w:rsidRPr="00BB0D17">
        <w:rPr>
          <w:rFonts w:cstheme="minorHAnsi"/>
        </w:rPr>
        <w:lastRenderedPageBreak/>
        <w:t xml:space="preserve">present a negative dialectical relationship </w:t>
      </w:r>
      <w:r w:rsidR="008A093F" w:rsidRPr="00BB0D17">
        <w:rPr>
          <w:rFonts w:cstheme="minorHAnsi"/>
        </w:rPr>
        <w:t>in which</w:t>
      </w:r>
      <w:r w:rsidRPr="00BB0D17">
        <w:rPr>
          <w:rFonts w:cstheme="minorHAnsi"/>
        </w:rPr>
        <w:t xml:space="preserve"> music</w:t>
      </w:r>
      <w:r w:rsidR="004B15A3" w:rsidRPr="00BB0D17">
        <w:rPr>
          <w:rFonts w:cstheme="minorHAnsi"/>
        </w:rPr>
        <w:t xml:space="preserve"> </w:t>
      </w:r>
      <w:r w:rsidR="008A093F" w:rsidRPr="00BB0D17">
        <w:rPr>
          <w:rFonts w:cstheme="minorHAnsi"/>
        </w:rPr>
        <w:t xml:space="preserve">is </w:t>
      </w:r>
      <w:r w:rsidRPr="00BB0D17">
        <w:rPr>
          <w:rFonts w:cstheme="minorHAnsi"/>
        </w:rPr>
        <w:t xml:space="preserve">unable to escape </w:t>
      </w:r>
      <w:r w:rsidR="004B15A3" w:rsidRPr="00BB0D17">
        <w:rPr>
          <w:rFonts w:cstheme="minorHAnsi"/>
        </w:rPr>
        <w:t>its</w:t>
      </w:r>
      <w:r w:rsidRPr="00BB0D17">
        <w:rPr>
          <w:rFonts w:cstheme="minorHAnsi"/>
        </w:rPr>
        <w:t xml:space="preserve"> domination by administered culture and so the resulting synthesis, the culture industry, is one in which</w:t>
      </w:r>
      <w:r w:rsidR="00431B8F" w:rsidRPr="00BB0D17">
        <w:rPr>
          <w:rFonts w:cstheme="minorHAnsi"/>
        </w:rPr>
        <w:t xml:space="preserve"> music’s </w:t>
      </w:r>
      <w:r w:rsidRPr="00BB0D17">
        <w:rPr>
          <w:rFonts w:cstheme="minorHAnsi"/>
        </w:rPr>
        <w:t xml:space="preserve">enlightenment project </w:t>
      </w:r>
      <w:r w:rsidR="00431B8F" w:rsidRPr="00BB0D17">
        <w:rPr>
          <w:rFonts w:cstheme="minorHAnsi"/>
        </w:rPr>
        <w:t xml:space="preserve">is </w:t>
      </w:r>
      <w:r w:rsidRPr="00BB0D17">
        <w:rPr>
          <w:rFonts w:cstheme="minorHAnsi"/>
        </w:rPr>
        <w:t xml:space="preserve">treacherously re-directed towards </w:t>
      </w:r>
      <w:r w:rsidR="00327B85" w:rsidRPr="00BB0D17">
        <w:rPr>
          <w:rFonts w:cstheme="minorHAnsi"/>
        </w:rPr>
        <w:t xml:space="preserve">capitalist </w:t>
      </w:r>
      <w:r w:rsidRPr="00BB0D17">
        <w:rPr>
          <w:rFonts w:cstheme="minorHAnsi"/>
        </w:rPr>
        <w:t xml:space="preserve">domination. </w:t>
      </w:r>
    </w:p>
    <w:p w:rsidR="00BD4528" w:rsidRPr="00BB0D17" w:rsidRDefault="00180048" w:rsidP="00B07FF2">
      <w:pPr>
        <w:spacing w:line="480" w:lineRule="auto"/>
        <w:ind w:firstLine="720"/>
        <w:rPr>
          <w:rFonts w:cstheme="minorHAnsi"/>
        </w:rPr>
      </w:pPr>
      <w:r w:rsidRPr="00BB0D17">
        <w:rPr>
          <w:rFonts w:cstheme="minorHAnsi"/>
        </w:rPr>
        <w:t xml:space="preserve">An attempt to update the culture industry argument to adjust for brands is presented by Lash and </w:t>
      </w:r>
      <w:proofErr w:type="spellStart"/>
      <w:r w:rsidRPr="00BB0D17">
        <w:rPr>
          <w:rFonts w:cstheme="minorHAnsi"/>
        </w:rPr>
        <w:t>Lury</w:t>
      </w:r>
      <w:proofErr w:type="spellEnd"/>
      <w:r w:rsidRPr="00BB0D17">
        <w:rPr>
          <w:rFonts w:cstheme="minorHAnsi"/>
        </w:rPr>
        <w:t xml:space="preserve"> (2007</w:t>
      </w:r>
      <w:r w:rsidR="000B1DB9" w:rsidRPr="00BB0D17">
        <w:rPr>
          <w:rFonts w:cstheme="minorHAnsi"/>
        </w:rPr>
        <w:t>)</w:t>
      </w:r>
      <w:r w:rsidRPr="00BB0D17">
        <w:rPr>
          <w:rFonts w:cstheme="minorHAnsi"/>
          <w:i/>
        </w:rPr>
        <w:t>.</w:t>
      </w:r>
      <w:r w:rsidRPr="00BB0D17">
        <w:rPr>
          <w:rFonts w:cstheme="minorHAnsi"/>
        </w:rPr>
        <w:t xml:space="preserve"> Lash </w:t>
      </w:r>
      <w:r w:rsidR="00755802" w:rsidRPr="00BB0D17">
        <w:rPr>
          <w:rFonts w:cstheme="minorHAnsi"/>
        </w:rPr>
        <w:t>and</w:t>
      </w:r>
      <w:r w:rsidRPr="00BB0D17">
        <w:rPr>
          <w:rFonts w:cstheme="minorHAnsi"/>
        </w:rPr>
        <w:t xml:space="preserve"> </w:t>
      </w:r>
      <w:proofErr w:type="spellStart"/>
      <w:r w:rsidRPr="00BB0D17">
        <w:rPr>
          <w:rFonts w:cstheme="minorHAnsi"/>
        </w:rPr>
        <w:t>Lury</w:t>
      </w:r>
      <w:proofErr w:type="spellEnd"/>
      <w:r w:rsidRPr="00BB0D17">
        <w:rPr>
          <w:rFonts w:cstheme="minorHAnsi"/>
        </w:rPr>
        <w:t xml:space="preserve"> </w:t>
      </w:r>
      <w:r w:rsidR="00755802" w:rsidRPr="00BB0D17">
        <w:rPr>
          <w:rFonts w:cstheme="minorHAnsi"/>
        </w:rPr>
        <w:t>(2007)</w:t>
      </w:r>
      <w:r w:rsidR="00431B8F" w:rsidRPr="00BB0D17">
        <w:rPr>
          <w:rFonts w:cstheme="minorHAnsi"/>
        </w:rPr>
        <w:t xml:space="preserve"> </w:t>
      </w:r>
      <w:r w:rsidR="00113F21" w:rsidRPr="00BB0D17">
        <w:rPr>
          <w:rFonts w:cstheme="minorHAnsi"/>
        </w:rPr>
        <w:t>dispute</w:t>
      </w:r>
      <w:r w:rsidRPr="00BB0D17">
        <w:rPr>
          <w:rFonts w:cstheme="minorHAnsi"/>
        </w:rPr>
        <w:t xml:space="preserve"> </w:t>
      </w:r>
      <w:proofErr w:type="spellStart"/>
      <w:r w:rsidRPr="00BB0D17">
        <w:rPr>
          <w:rFonts w:cstheme="minorHAnsi"/>
        </w:rPr>
        <w:t>Adorno</w:t>
      </w:r>
      <w:proofErr w:type="spellEnd"/>
      <w:r w:rsidRPr="00BB0D17">
        <w:rPr>
          <w:rFonts w:cstheme="minorHAnsi"/>
        </w:rPr>
        <w:t xml:space="preserve"> </w:t>
      </w:r>
      <w:r w:rsidR="00755802" w:rsidRPr="00BB0D17">
        <w:rPr>
          <w:rFonts w:cstheme="minorHAnsi"/>
        </w:rPr>
        <w:t>and</w:t>
      </w:r>
      <w:r w:rsidRPr="00BB0D17">
        <w:rPr>
          <w:rFonts w:cstheme="minorHAnsi"/>
        </w:rPr>
        <w:t xml:space="preserve"> </w:t>
      </w:r>
      <w:proofErr w:type="spellStart"/>
      <w:r w:rsidRPr="00BB0D17">
        <w:rPr>
          <w:rFonts w:cstheme="minorHAnsi"/>
        </w:rPr>
        <w:t>Horkheimer</w:t>
      </w:r>
      <w:r w:rsidR="00EB27E7" w:rsidRPr="00BB0D17">
        <w:rPr>
          <w:rFonts w:cstheme="minorHAnsi"/>
        </w:rPr>
        <w:t>’s</w:t>
      </w:r>
      <w:proofErr w:type="spellEnd"/>
      <w:r w:rsidRPr="00BB0D17">
        <w:rPr>
          <w:rFonts w:cstheme="minorHAnsi"/>
        </w:rPr>
        <w:t xml:space="preserve"> </w:t>
      </w:r>
      <w:r w:rsidR="00755802" w:rsidRPr="00BB0D17">
        <w:rPr>
          <w:rFonts w:cstheme="minorHAnsi"/>
        </w:rPr>
        <w:t xml:space="preserve">(1989) </w:t>
      </w:r>
      <w:r w:rsidR="000E4CD0">
        <w:rPr>
          <w:rFonts w:cstheme="minorHAnsi"/>
        </w:rPr>
        <w:t xml:space="preserve">claims and </w:t>
      </w:r>
      <w:r w:rsidRPr="00BB0D17">
        <w:rPr>
          <w:rFonts w:cstheme="minorHAnsi"/>
        </w:rPr>
        <w:t xml:space="preserve">argue that “things have moved on” </w:t>
      </w:r>
      <w:r w:rsidR="000E4CD0">
        <w:rPr>
          <w:rFonts w:cstheme="minorHAnsi"/>
        </w:rPr>
        <w:t>because</w:t>
      </w:r>
      <w:r w:rsidRPr="00BB0D17">
        <w:rPr>
          <w:rFonts w:cstheme="minorHAnsi"/>
        </w:rPr>
        <w:t xml:space="preserve"> the rise of brand</w:t>
      </w:r>
      <w:r w:rsidR="00252A88">
        <w:rPr>
          <w:rFonts w:cstheme="minorHAnsi"/>
        </w:rPr>
        <w:t>ing</w:t>
      </w:r>
      <w:r w:rsidRPr="00BB0D17">
        <w:rPr>
          <w:rFonts w:cstheme="minorHAnsi"/>
        </w:rPr>
        <w:t xml:space="preserve"> transfigures how value is generated and, in turn, how culture is subject to evaluation by capital. A core of their argument is that culture now exists ubiquitously </w:t>
      </w:r>
      <w:r w:rsidR="00252A88">
        <w:rPr>
          <w:rFonts w:cstheme="minorHAnsi"/>
        </w:rPr>
        <w:t>and</w:t>
      </w:r>
      <w:r w:rsidRPr="00BB0D17">
        <w:rPr>
          <w:rFonts w:cstheme="minorHAnsi"/>
        </w:rPr>
        <w:t xml:space="preserve"> infiltrates all parts of </w:t>
      </w:r>
      <w:r w:rsidR="00DC57D7" w:rsidRPr="00BB0D17">
        <w:rPr>
          <w:rFonts w:cstheme="minorHAnsi"/>
        </w:rPr>
        <w:t xml:space="preserve">the </w:t>
      </w:r>
      <w:r w:rsidRPr="00BB0D17">
        <w:rPr>
          <w:rFonts w:cstheme="minorHAnsi"/>
        </w:rPr>
        <w:t>economy</w:t>
      </w:r>
      <w:r w:rsidR="00DC57D7" w:rsidRPr="00BB0D17">
        <w:rPr>
          <w:rFonts w:cstheme="minorHAnsi"/>
        </w:rPr>
        <w:t>,</w:t>
      </w:r>
      <w:r w:rsidRPr="00BB0D17">
        <w:rPr>
          <w:rFonts w:cstheme="minorHAnsi"/>
        </w:rPr>
        <w:t xml:space="preserve"> ranging from branded products to financial s</w:t>
      </w:r>
      <w:r w:rsidR="00DC57D7" w:rsidRPr="00BB0D17">
        <w:rPr>
          <w:rFonts w:cstheme="minorHAnsi"/>
        </w:rPr>
        <w:t>ervices to leisure services and beyond</w:t>
      </w:r>
      <w:r w:rsidRPr="00BB0D17">
        <w:rPr>
          <w:rFonts w:cstheme="minorHAnsi"/>
        </w:rPr>
        <w:t xml:space="preserve">. The point is that culture no longer functions in relation to resistance or even </w:t>
      </w:r>
      <w:r w:rsidR="00431B8F" w:rsidRPr="00BB0D17">
        <w:rPr>
          <w:rFonts w:cstheme="minorHAnsi"/>
        </w:rPr>
        <w:t xml:space="preserve">as a means for </w:t>
      </w:r>
      <w:r w:rsidRPr="00BB0D17">
        <w:rPr>
          <w:rFonts w:cstheme="minorHAnsi"/>
        </w:rPr>
        <w:t xml:space="preserve">representation but rather as a device that mediates across forms of production and </w:t>
      </w:r>
      <w:r w:rsidR="003B7C87" w:rsidRPr="00BB0D17">
        <w:rPr>
          <w:rFonts w:cstheme="minorHAnsi"/>
        </w:rPr>
        <w:t>organization</w:t>
      </w:r>
      <w:r w:rsidRPr="00BB0D17">
        <w:rPr>
          <w:rFonts w:cstheme="minorHAnsi"/>
        </w:rPr>
        <w:t xml:space="preserve"> that are </w:t>
      </w:r>
      <w:r w:rsidR="00431B8F" w:rsidRPr="00BB0D17">
        <w:rPr>
          <w:rFonts w:cstheme="minorHAnsi"/>
        </w:rPr>
        <w:t xml:space="preserve">themselves </w:t>
      </w:r>
      <w:r w:rsidRPr="00BB0D17">
        <w:rPr>
          <w:rFonts w:cstheme="minorHAnsi"/>
        </w:rPr>
        <w:t xml:space="preserve">affective, </w:t>
      </w:r>
      <w:r w:rsidR="007A664B" w:rsidRPr="00BB0D17">
        <w:rPr>
          <w:rFonts w:cstheme="minorHAnsi"/>
        </w:rPr>
        <w:t>knowledge-based</w:t>
      </w:r>
      <w:r w:rsidRPr="00BB0D17">
        <w:rPr>
          <w:rFonts w:cstheme="minorHAnsi"/>
        </w:rPr>
        <w:t xml:space="preserve"> and aesthetic. To this end, Lash </w:t>
      </w:r>
      <w:r w:rsidR="00755802" w:rsidRPr="00BB0D17">
        <w:rPr>
          <w:rFonts w:cstheme="minorHAnsi"/>
        </w:rPr>
        <w:t>and</w:t>
      </w:r>
      <w:r w:rsidRPr="00BB0D17">
        <w:rPr>
          <w:rFonts w:cstheme="minorHAnsi"/>
        </w:rPr>
        <w:t xml:space="preserve"> </w:t>
      </w:r>
      <w:proofErr w:type="spellStart"/>
      <w:r w:rsidRPr="00BB0D17">
        <w:rPr>
          <w:rFonts w:cstheme="minorHAnsi"/>
        </w:rPr>
        <w:t>Lury</w:t>
      </w:r>
      <w:proofErr w:type="spellEnd"/>
      <w:r w:rsidRPr="00BB0D17">
        <w:rPr>
          <w:rFonts w:cstheme="minorHAnsi"/>
        </w:rPr>
        <w:t xml:space="preserve"> </w:t>
      </w:r>
      <w:r w:rsidR="00755802" w:rsidRPr="00BB0D17">
        <w:rPr>
          <w:rFonts w:cstheme="minorHAnsi"/>
        </w:rPr>
        <w:t xml:space="preserve">(2007) </w:t>
      </w:r>
      <w:r w:rsidRPr="00BB0D17">
        <w:rPr>
          <w:rFonts w:cstheme="minorHAnsi"/>
        </w:rPr>
        <w:t>refer to a process of “</w:t>
      </w:r>
      <w:proofErr w:type="spellStart"/>
      <w:r w:rsidRPr="00BB0D17">
        <w:rPr>
          <w:rFonts w:cstheme="minorHAnsi"/>
        </w:rPr>
        <w:t>thingification</w:t>
      </w:r>
      <w:proofErr w:type="spellEnd"/>
      <w:r w:rsidRPr="00BB0D17">
        <w:rPr>
          <w:rFonts w:cstheme="minorHAnsi"/>
        </w:rPr>
        <w:t xml:space="preserve">”. We see </w:t>
      </w:r>
      <w:proofErr w:type="spellStart"/>
      <w:r w:rsidRPr="00BB0D17">
        <w:rPr>
          <w:rFonts w:cstheme="minorHAnsi"/>
        </w:rPr>
        <w:t>thingification</w:t>
      </w:r>
      <w:proofErr w:type="spellEnd"/>
      <w:r w:rsidRPr="00BB0D17">
        <w:rPr>
          <w:rFonts w:cstheme="minorHAnsi"/>
        </w:rPr>
        <w:t xml:space="preserve"> of media in action when, for instance</w:t>
      </w:r>
      <w:r w:rsidR="00755802" w:rsidRPr="00BB0D17">
        <w:rPr>
          <w:rFonts w:cstheme="minorHAnsi"/>
        </w:rPr>
        <w:t>,</w:t>
      </w:r>
      <w:r w:rsidRPr="00BB0D17">
        <w:rPr>
          <w:rFonts w:cstheme="minorHAnsi"/>
        </w:rPr>
        <w:t xml:space="preserve"> brands become brand environments, movies become computer games and when brands take over airports and restructure department stores. In this sense Lash </w:t>
      </w:r>
      <w:r w:rsidR="00755802" w:rsidRPr="00BB0D17">
        <w:rPr>
          <w:rFonts w:cstheme="minorHAnsi"/>
        </w:rPr>
        <w:t>and</w:t>
      </w:r>
      <w:r w:rsidRPr="00BB0D17">
        <w:rPr>
          <w:rFonts w:cstheme="minorHAnsi"/>
        </w:rPr>
        <w:t xml:space="preserve"> </w:t>
      </w:r>
      <w:proofErr w:type="spellStart"/>
      <w:r w:rsidRPr="00BB0D17">
        <w:rPr>
          <w:rFonts w:cstheme="minorHAnsi"/>
        </w:rPr>
        <w:t>Lury</w:t>
      </w:r>
      <w:proofErr w:type="spellEnd"/>
      <w:r w:rsidRPr="00BB0D17">
        <w:rPr>
          <w:rFonts w:cstheme="minorHAnsi"/>
        </w:rPr>
        <w:t xml:space="preserve"> </w:t>
      </w:r>
      <w:r w:rsidR="00755802" w:rsidRPr="00BB0D17">
        <w:rPr>
          <w:rFonts w:cstheme="minorHAnsi"/>
        </w:rPr>
        <w:t xml:space="preserve">(2007) </w:t>
      </w:r>
      <w:r w:rsidR="00E438C1" w:rsidRPr="00BB0D17">
        <w:rPr>
          <w:rFonts w:cstheme="minorHAnsi"/>
        </w:rPr>
        <w:t xml:space="preserve">are </w:t>
      </w:r>
      <w:r w:rsidR="00431B8F" w:rsidRPr="00BB0D17">
        <w:rPr>
          <w:rFonts w:cstheme="minorHAnsi"/>
        </w:rPr>
        <w:t>describ</w:t>
      </w:r>
      <w:r w:rsidR="00E438C1" w:rsidRPr="00BB0D17">
        <w:rPr>
          <w:rFonts w:cstheme="minorHAnsi"/>
        </w:rPr>
        <w:t>ing</w:t>
      </w:r>
      <w:r w:rsidRPr="00BB0D17">
        <w:rPr>
          <w:rFonts w:cstheme="minorHAnsi"/>
        </w:rPr>
        <w:t xml:space="preserve"> a process through which </w:t>
      </w:r>
      <w:r w:rsidR="00E438C1" w:rsidRPr="00BB0D17">
        <w:rPr>
          <w:rFonts w:cstheme="minorHAnsi"/>
        </w:rPr>
        <w:t xml:space="preserve">everyday life </w:t>
      </w:r>
      <w:r w:rsidRPr="00BB0D17">
        <w:rPr>
          <w:rFonts w:cstheme="minorHAnsi"/>
        </w:rPr>
        <w:t>media objects, such as music</w:t>
      </w:r>
      <w:r w:rsidR="000F2EAA" w:rsidRPr="00BB0D17">
        <w:rPr>
          <w:rFonts w:cstheme="minorHAnsi"/>
        </w:rPr>
        <w:t xml:space="preserve"> and brands</w:t>
      </w:r>
      <w:r w:rsidRPr="00BB0D17">
        <w:rPr>
          <w:rFonts w:cstheme="minorHAnsi"/>
        </w:rPr>
        <w:t xml:space="preserve">, </w:t>
      </w:r>
      <w:r w:rsidR="00E438C1" w:rsidRPr="00BB0D17">
        <w:rPr>
          <w:rFonts w:cstheme="minorHAnsi"/>
        </w:rPr>
        <w:t>c</w:t>
      </w:r>
      <w:r w:rsidRPr="00BB0D17">
        <w:rPr>
          <w:rFonts w:cstheme="minorHAnsi"/>
        </w:rPr>
        <w:t xml:space="preserve">ome to rival manufactured objects; not as objects to be read, or as means of representation, but rather as much as to ‘do’ them or to ‘do’ with them. All of this, they argue, amounts to a “true industrialization of culture” </w:t>
      </w:r>
      <w:r w:rsidR="006E76F1">
        <w:rPr>
          <w:rFonts w:cstheme="minorHAnsi"/>
        </w:rPr>
        <w:t>that</w:t>
      </w:r>
      <w:r w:rsidR="006E76F1" w:rsidRPr="00BB0D17">
        <w:rPr>
          <w:rFonts w:cstheme="minorHAnsi"/>
        </w:rPr>
        <w:t xml:space="preserve"> </w:t>
      </w:r>
      <w:r w:rsidR="00E438C1" w:rsidRPr="00BB0D17">
        <w:rPr>
          <w:rFonts w:cstheme="minorHAnsi"/>
        </w:rPr>
        <w:t>complicates</w:t>
      </w:r>
      <w:r w:rsidRPr="00BB0D17">
        <w:rPr>
          <w:rFonts w:cstheme="minorHAnsi"/>
        </w:rPr>
        <w:t xml:space="preserve"> the commodification of culture that </w:t>
      </w:r>
      <w:proofErr w:type="spellStart"/>
      <w:r w:rsidRPr="00BB0D17">
        <w:rPr>
          <w:rFonts w:cstheme="minorHAnsi"/>
        </w:rPr>
        <w:t>Adorno</w:t>
      </w:r>
      <w:proofErr w:type="spellEnd"/>
      <w:r w:rsidRPr="00BB0D17">
        <w:rPr>
          <w:rFonts w:cstheme="minorHAnsi"/>
        </w:rPr>
        <w:t xml:space="preserve"> </w:t>
      </w:r>
      <w:r w:rsidR="00755802" w:rsidRPr="00BB0D17">
        <w:rPr>
          <w:rFonts w:cstheme="minorHAnsi"/>
        </w:rPr>
        <w:t>and</w:t>
      </w:r>
      <w:r w:rsidRPr="00BB0D17">
        <w:rPr>
          <w:rFonts w:cstheme="minorHAnsi"/>
        </w:rPr>
        <w:t xml:space="preserve"> </w:t>
      </w:r>
      <w:proofErr w:type="spellStart"/>
      <w:r w:rsidRPr="00BB0D17">
        <w:rPr>
          <w:rFonts w:cstheme="minorHAnsi"/>
        </w:rPr>
        <w:t>Horkheimer</w:t>
      </w:r>
      <w:proofErr w:type="spellEnd"/>
      <w:r w:rsidRPr="00BB0D17">
        <w:rPr>
          <w:rFonts w:cstheme="minorHAnsi"/>
        </w:rPr>
        <w:t xml:space="preserve"> </w:t>
      </w:r>
      <w:r w:rsidR="00755802" w:rsidRPr="00BB0D17">
        <w:rPr>
          <w:rFonts w:cstheme="minorHAnsi"/>
        </w:rPr>
        <w:t xml:space="preserve">(1989) </w:t>
      </w:r>
      <w:r w:rsidRPr="00BB0D17">
        <w:rPr>
          <w:rFonts w:cstheme="minorHAnsi"/>
        </w:rPr>
        <w:t xml:space="preserve">were describing. </w:t>
      </w:r>
    </w:p>
    <w:p w:rsidR="008F3AEC" w:rsidRPr="00BB0D17" w:rsidRDefault="00180048" w:rsidP="00B07FF2">
      <w:pPr>
        <w:spacing w:line="480" w:lineRule="auto"/>
        <w:ind w:firstLine="720"/>
        <w:rPr>
          <w:rFonts w:cstheme="minorHAnsi"/>
        </w:rPr>
      </w:pPr>
      <w:r w:rsidRPr="00BB0D17">
        <w:rPr>
          <w:rFonts w:cstheme="minorHAnsi"/>
        </w:rPr>
        <w:t xml:space="preserve">Central to such argumentation is the idea of the brand as a device that </w:t>
      </w:r>
      <w:r w:rsidR="000E4CD0">
        <w:rPr>
          <w:rFonts w:cstheme="minorHAnsi"/>
        </w:rPr>
        <w:t>a</w:t>
      </w:r>
      <w:r w:rsidRPr="00BB0D17">
        <w:rPr>
          <w:rFonts w:cstheme="minorHAnsi"/>
        </w:rPr>
        <w:t xml:space="preserve">ffectively </w:t>
      </w:r>
      <w:r w:rsidR="003B7C87" w:rsidRPr="00BB0D17">
        <w:rPr>
          <w:rFonts w:cstheme="minorHAnsi"/>
        </w:rPr>
        <w:t>organizes</w:t>
      </w:r>
      <w:r w:rsidRPr="00BB0D17">
        <w:rPr>
          <w:rFonts w:cstheme="minorHAnsi"/>
        </w:rPr>
        <w:t xml:space="preserve"> and mediates the social </w:t>
      </w:r>
      <w:r w:rsidR="00E438C1" w:rsidRPr="00BB0D17">
        <w:rPr>
          <w:rFonts w:cstheme="minorHAnsi"/>
        </w:rPr>
        <w:t xml:space="preserve">and aesthetic </w:t>
      </w:r>
      <w:r w:rsidRPr="00BB0D17">
        <w:rPr>
          <w:rFonts w:cstheme="minorHAnsi"/>
        </w:rPr>
        <w:t>world of consumers. As such</w:t>
      </w:r>
      <w:r w:rsidR="003B7C87" w:rsidRPr="00BB0D17">
        <w:rPr>
          <w:rFonts w:cstheme="minorHAnsi"/>
        </w:rPr>
        <w:t>,</w:t>
      </w:r>
      <w:r w:rsidRPr="00BB0D17">
        <w:rPr>
          <w:rFonts w:cstheme="minorHAnsi"/>
        </w:rPr>
        <w:t xml:space="preserve"> value </w:t>
      </w:r>
      <w:r w:rsidR="009775CF" w:rsidRPr="00BB0D17">
        <w:rPr>
          <w:rFonts w:cstheme="minorHAnsi"/>
        </w:rPr>
        <w:t>resides with</w:t>
      </w:r>
      <w:r w:rsidRPr="00BB0D17">
        <w:rPr>
          <w:rFonts w:cstheme="minorHAnsi"/>
        </w:rPr>
        <w:t xml:space="preserve"> </w:t>
      </w:r>
      <w:r w:rsidR="00E438C1" w:rsidRPr="00BB0D17">
        <w:rPr>
          <w:rFonts w:cstheme="minorHAnsi"/>
        </w:rPr>
        <w:t xml:space="preserve">mobile </w:t>
      </w:r>
      <w:r w:rsidRPr="00BB0D17">
        <w:rPr>
          <w:rFonts w:cstheme="minorHAnsi"/>
        </w:rPr>
        <w:t xml:space="preserve">media that </w:t>
      </w:r>
      <w:r w:rsidR="00B91292">
        <w:rPr>
          <w:rFonts w:cstheme="minorHAnsi"/>
        </w:rPr>
        <w:t>operate</w:t>
      </w:r>
      <w:r w:rsidR="00B91292" w:rsidRPr="00BB0D17">
        <w:rPr>
          <w:rFonts w:cstheme="minorHAnsi"/>
        </w:rPr>
        <w:t xml:space="preserve"> </w:t>
      </w:r>
      <w:r w:rsidRPr="00BB0D17">
        <w:rPr>
          <w:rFonts w:cstheme="minorHAnsi"/>
        </w:rPr>
        <w:t xml:space="preserve">across domains and </w:t>
      </w:r>
      <w:r w:rsidR="006E76F1">
        <w:rPr>
          <w:rFonts w:cstheme="minorHAnsi"/>
        </w:rPr>
        <w:t>become</w:t>
      </w:r>
      <w:r w:rsidR="006E76F1" w:rsidRPr="00BB0D17">
        <w:rPr>
          <w:rFonts w:cstheme="minorHAnsi"/>
        </w:rPr>
        <w:t xml:space="preserve"> </w:t>
      </w:r>
      <w:r w:rsidRPr="00BB0D17">
        <w:rPr>
          <w:rFonts w:cstheme="minorHAnsi"/>
        </w:rPr>
        <w:t xml:space="preserve">woven into the social fabric of the consumer </w:t>
      </w:r>
      <w:r w:rsidR="003B7C87" w:rsidRPr="00BB0D17">
        <w:rPr>
          <w:rFonts w:cstheme="minorHAnsi"/>
        </w:rPr>
        <w:t>life world</w:t>
      </w:r>
      <w:r w:rsidRPr="00BB0D17">
        <w:rPr>
          <w:rFonts w:cstheme="minorHAnsi"/>
        </w:rPr>
        <w:t xml:space="preserve"> (</w:t>
      </w:r>
      <w:proofErr w:type="spellStart"/>
      <w:r w:rsidRPr="00BB0D17">
        <w:rPr>
          <w:rFonts w:cstheme="minorHAnsi"/>
        </w:rPr>
        <w:t>Arvidsson</w:t>
      </w:r>
      <w:proofErr w:type="spellEnd"/>
      <w:r w:rsidRPr="00BB0D17">
        <w:rPr>
          <w:rFonts w:cstheme="minorHAnsi"/>
        </w:rPr>
        <w:t>,</w:t>
      </w:r>
      <w:r w:rsidR="00CC30F2" w:rsidRPr="00BB0D17">
        <w:rPr>
          <w:rFonts w:cstheme="minorHAnsi"/>
        </w:rPr>
        <w:t xml:space="preserve"> 2006;</w:t>
      </w:r>
      <w:r w:rsidRPr="00BB0D17">
        <w:rPr>
          <w:rFonts w:cstheme="minorHAnsi"/>
        </w:rPr>
        <w:t xml:space="preserve"> Moor, </w:t>
      </w:r>
      <w:r w:rsidR="00CC30F2" w:rsidRPr="00BB0D17">
        <w:rPr>
          <w:rFonts w:cstheme="minorHAnsi"/>
        </w:rPr>
        <w:t xml:space="preserve">2007; </w:t>
      </w:r>
      <w:proofErr w:type="spellStart"/>
      <w:r w:rsidRPr="00BB0D17">
        <w:rPr>
          <w:rFonts w:cstheme="minorHAnsi"/>
        </w:rPr>
        <w:t>Lury</w:t>
      </w:r>
      <w:proofErr w:type="spellEnd"/>
      <w:r w:rsidR="00CC30F2" w:rsidRPr="00BB0D17">
        <w:rPr>
          <w:rFonts w:cstheme="minorHAnsi"/>
        </w:rPr>
        <w:t>, 2004</w:t>
      </w:r>
      <w:r w:rsidRPr="00BB0D17">
        <w:rPr>
          <w:rFonts w:cstheme="minorHAnsi"/>
        </w:rPr>
        <w:t xml:space="preserve">). In addition to such framings of media, Lash </w:t>
      </w:r>
      <w:r w:rsidR="00755802" w:rsidRPr="00BB0D17">
        <w:rPr>
          <w:rFonts w:cstheme="minorHAnsi"/>
        </w:rPr>
        <w:t>and</w:t>
      </w:r>
      <w:r w:rsidRPr="00BB0D17">
        <w:rPr>
          <w:rFonts w:cstheme="minorHAnsi"/>
        </w:rPr>
        <w:t xml:space="preserve"> </w:t>
      </w:r>
      <w:proofErr w:type="spellStart"/>
      <w:r w:rsidRPr="00BB0D17">
        <w:rPr>
          <w:rFonts w:cstheme="minorHAnsi"/>
        </w:rPr>
        <w:t>Lury</w:t>
      </w:r>
      <w:proofErr w:type="spellEnd"/>
      <w:r w:rsidRPr="00BB0D17">
        <w:rPr>
          <w:rFonts w:cstheme="minorHAnsi"/>
        </w:rPr>
        <w:t xml:space="preserve"> </w:t>
      </w:r>
      <w:r w:rsidR="00755802" w:rsidRPr="00BB0D17">
        <w:rPr>
          <w:rFonts w:cstheme="minorHAnsi"/>
        </w:rPr>
        <w:t xml:space="preserve">(2007) </w:t>
      </w:r>
      <w:r w:rsidRPr="00BB0D17">
        <w:rPr>
          <w:rFonts w:cstheme="minorHAnsi"/>
        </w:rPr>
        <w:t xml:space="preserve">devote particular attention to how culture and cultural events </w:t>
      </w:r>
      <w:proofErr w:type="gramStart"/>
      <w:r w:rsidRPr="00BB0D17">
        <w:rPr>
          <w:rFonts w:cstheme="minorHAnsi"/>
        </w:rPr>
        <w:t>become</w:t>
      </w:r>
      <w:proofErr w:type="gramEnd"/>
      <w:r w:rsidRPr="00BB0D17">
        <w:rPr>
          <w:rFonts w:cstheme="minorHAnsi"/>
        </w:rPr>
        <w:t xml:space="preserve"> a sort of super-determining process. For </w:t>
      </w:r>
      <w:r w:rsidRPr="00BB0D17">
        <w:rPr>
          <w:rFonts w:cstheme="minorHAnsi"/>
        </w:rPr>
        <w:lastRenderedPageBreak/>
        <w:t xml:space="preserve">example major sporting events </w:t>
      </w:r>
      <w:r w:rsidR="006E76F1">
        <w:rPr>
          <w:rFonts w:cstheme="minorHAnsi"/>
        </w:rPr>
        <w:t>like</w:t>
      </w:r>
      <w:r w:rsidRPr="00BB0D17">
        <w:rPr>
          <w:rFonts w:cstheme="minorHAnsi"/>
        </w:rPr>
        <w:t xml:space="preserve"> the Olympics </w:t>
      </w:r>
      <w:r w:rsidR="00CD0714" w:rsidRPr="00BB0D17">
        <w:rPr>
          <w:rFonts w:cstheme="minorHAnsi"/>
        </w:rPr>
        <w:t>can be thought of</w:t>
      </w:r>
      <w:r w:rsidRPr="00BB0D17">
        <w:rPr>
          <w:rFonts w:cstheme="minorHAnsi"/>
        </w:rPr>
        <w:t xml:space="preserve"> as </w:t>
      </w:r>
      <w:r w:rsidR="006E76F1">
        <w:rPr>
          <w:rFonts w:cstheme="minorHAnsi"/>
        </w:rPr>
        <w:t xml:space="preserve">necessary </w:t>
      </w:r>
      <w:r w:rsidRPr="00BB0D17">
        <w:rPr>
          <w:rFonts w:cstheme="minorHAnsi"/>
        </w:rPr>
        <w:t xml:space="preserve">spaces </w:t>
      </w:r>
      <w:r w:rsidR="00CD0714" w:rsidRPr="00BB0D17">
        <w:rPr>
          <w:rFonts w:cstheme="minorHAnsi"/>
        </w:rPr>
        <w:t>for</w:t>
      </w:r>
      <w:r w:rsidRPr="00BB0D17">
        <w:rPr>
          <w:rFonts w:cstheme="minorHAnsi"/>
        </w:rPr>
        <w:t xml:space="preserve"> global brands to inhabit and promote themselves</w:t>
      </w:r>
      <w:r w:rsidR="00CB03BB">
        <w:rPr>
          <w:rFonts w:cstheme="minorHAnsi"/>
        </w:rPr>
        <w:t xml:space="preserve">; </w:t>
      </w:r>
      <w:r w:rsidR="00CD0714" w:rsidRPr="00BB0D17">
        <w:rPr>
          <w:rFonts w:cstheme="minorHAnsi"/>
        </w:rPr>
        <w:t>in other words brands increasingly determine mega events</w:t>
      </w:r>
      <w:r w:rsidR="003A72C7" w:rsidRPr="00BB0D17">
        <w:rPr>
          <w:rFonts w:cstheme="minorHAnsi"/>
        </w:rPr>
        <w:t>.</w:t>
      </w:r>
      <w:r w:rsidRPr="00BB0D17">
        <w:rPr>
          <w:rFonts w:cstheme="minorHAnsi"/>
        </w:rPr>
        <w:t xml:space="preserve"> </w:t>
      </w:r>
      <w:r w:rsidR="003A72C7" w:rsidRPr="00BB0D17">
        <w:rPr>
          <w:rFonts w:cstheme="minorHAnsi"/>
        </w:rPr>
        <w:t>T</w:t>
      </w:r>
      <w:r w:rsidRPr="00BB0D17">
        <w:rPr>
          <w:rFonts w:cstheme="minorHAnsi"/>
        </w:rPr>
        <w:t>he art career of the so-called Young British Artists (YBAs)</w:t>
      </w:r>
      <w:r w:rsidR="00CB03BB">
        <w:rPr>
          <w:rFonts w:cstheme="minorHAnsi"/>
        </w:rPr>
        <w:t xml:space="preserve">, </w:t>
      </w:r>
      <w:r w:rsidR="006E76F1">
        <w:rPr>
          <w:rFonts w:cstheme="minorHAnsi"/>
        </w:rPr>
        <w:t xml:space="preserve">a group of artists associated with Goldsmiths College in the 1990s whose most famous exponents include Damien </w:t>
      </w:r>
      <w:proofErr w:type="spellStart"/>
      <w:r w:rsidR="006E76F1">
        <w:rPr>
          <w:rFonts w:cstheme="minorHAnsi"/>
        </w:rPr>
        <w:t>Hirst</w:t>
      </w:r>
      <w:proofErr w:type="spellEnd"/>
      <w:r w:rsidR="006E76F1">
        <w:rPr>
          <w:rFonts w:cstheme="minorHAnsi"/>
        </w:rPr>
        <w:t xml:space="preserve">, Tracey </w:t>
      </w:r>
      <w:proofErr w:type="spellStart"/>
      <w:r w:rsidR="006E76F1">
        <w:rPr>
          <w:rFonts w:cstheme="minorHAnsi"/>
        </w:rPr>
        <w:t>Emin</w:t>
      </w:r>
      <w:proofErr w:type="spellEnd"/>
      <w:r w:rsidR="006E76F1">
        <w:rPr>
          <w:rFonts w:cstheme="minorHAnsi"/>
        </w:rPr>
        <w:t xml:space="preserve"> and Sarah Lucas</w:t>
      </w:r>
      <w:r w:rsidR="00CB03BB">
        <w:rPr>
          <w:rFonts w:cstheme="minorHAnsi"/>
        </w:rPr>
        <w:t>,</w:t>
      </w:r>
      <w:r w:rsidR="006E76F1">
        <w:rPr>
          <w:rFonts w:cstheme="minorHAnsi"/>
        </w:rPr>
        <w:t xml:space="preserve"> </w:t>
      </w:r>
      <w:r w:rsidR="00CB03BB">
        <w:rPr>
          <w:rFonts w:cstheme="minorHAnsi"/>
        </w:rPr>
        <w:t xml:space="preserve">(see </w:t>
      </w:r>
      <w:proofErr w:type="spellStart"/>
      <w:r w:rsidR="006E76F1">
        <w:rPr>
          <w:rFonts w:cstheme="minorHAnsi"/>
        </w:rPr>
        <w:t>Stallabrass</w:t>
      </w:r>
      <w:proofErr w:type="spellEnd"/>
      <w:r w:rsidR="006E76F1">
        <w:rPr>
          <w:rFonts w:cstheme="minorHAnsi"/>
        </w:rPr>
        <w:t xml:space="preserve"> 2006)</w:t>
      </w:r>
      <w:r w:rsidRPr="00BB0D17">
        <w:rPr>
          <w:rFonts w:cstheme="minorHAnsi"/>
        </w:rPr>
        <w:t xml:space="preserve"> </w:t>
      </w:r>
      <w:r w:rsidR="003A72C7" w:rsidRPr="00BB0D17">
        <w:rPr>
          <w:rFonts w:cstheme="minorHAnsi"/>
        </w:rPr>
        <w:t xml:space="preserve">is </w:t>
      </w:r>
      <w:r w:rsidRPr="00BB0D17">
        <w:rPr>
          <w:rFonts w:cstheme="minorHAnsi"/>
        </w:rPr>
        <w:t>interpreted as manifesting a second conceptual wave whereby</w:t>
      </w:r>
      <w:r w:rsidR="00B91292">
        <w:rPr>
          <w:rFonts w:cstheme="minorHAnsi"/>
        </w:rPr>
        <w:t>,</w:t>
      </w:r>
      <w:r w:rsidRPr="00BB0D17">
        <w:rPr>
          <w:rFonts w:cstheme="minorHAnsi"/>
        </w:rPr>
        <w:t xml:space="preserve"> rather than offer reflections on the constitution of art contexts in which works are presented</w:t>
      </w:r>
      <w:r w:rsidR="00897FCE" w:rsidRPr="00BB0D17">
        <w:rPr>
          <w:rFonts w:cstheme="minorHAnsi"/>
        </w:rPr>
        <w:t xml:space="preserve"> (as</w:t>
      </w:r>
      <w:r w:rsidR="000E4CD0">
        <w:rPr>
          <w:rFonts w:cstheme="minorHAnsi"/>
        </w:rPr>
        <w:t xml:space="preserve">, </w:t>
      </w:r>
      <w:r w:rsidR="000E4CD0" w:rsidRPr="00BB0D17">
        <w:rPr>
          <w:rFonts w:cstheme="minorHAnsi"/>
        </w:rPr>
        <w:t>for example</w:t>
      </w:r>
      <w:r w:rsidR="000E4CD0">
        <w:rPr>
          <w:rFonts w:cstheme="minorHAnsi"/>
        </w:rPr>
        <w:t>,</w:t>
      </w:r>
      <w:r w:rsidR="00897FCE" w:rsidRPr="00BB0D17">
        <w:rPr>
          <w:rFonts w:cstheme="minorHAnsi"/>
        </w:rPr>
        <w:t xml:space="preserve"> Duchamp’s urinal famously did)</w:t>
      </w:r>
      <w:r w:rsidRPr="00BB0D17">
        <w:rPr>
          <w:rFonts w:cstheme="minorHAnsi"/>
        </w:rPr>
        <w:t>, their art serves as</w:t>
      </w:r>
      <w:r w:rsidR="00904928" w:rsidRPr="00BB0D17">
        <w:rPr>
          <w:rFonts w:cstheme="minorHAnsi"/>
        </w:rPr>
        <w:t xml:space="preserve"> </w:t>
      </w:r>
      <w:r w:rsidRPr="00BB0D17">
        <w:rPr>
          <w:rFonts w:cstheme="minorHAnsi"/>
        </w:rPr>
        <w:t>commentary on the market devices themselves. In this sense</w:t>
      </w:r>
      <w:r w:rsidR="006E76F1">
        <w:rPr>
          <w:rFonts w:cstheme="minorHAnsi"/>
        </w:rPr>
        <w:t>,</w:t>
      </w:r>
      <w:r w:rsidRPr="00BB0D17">
        <w:rPr>
          <w:rFonts w:cstheme="minorHAnsi"/>
        </w:rPr>
        <w:t xml:space="preserve"> cultural devices exist as objects </w:t>
      </w:r>
      <w:r w:rsidR="00E511AF" w:rsidRPr="00BB0D17">
        <w:rPr>
          <w:rFonts w:cstheme="minorHAnsi"/>
        </w:rPr>
        <w:t xml:space="preserve">and media </w:t>
      </w:r>
      <w:r w:rsidRPr="00BB0D17">
        <w:rPr>
          <w:rFonts w:cstheme="minorHAnsi"/>
        </w:rPr>
        <w:t xml:space="preserve">already immanent </w:t>
      </w:r>
      <w:r w:rsidR="006E76F1">
        <w:rPr>
          <w:rFonts w:cstheme="minorHAnsi"/>
        </w:rPr>
        <w:t>with</w:t>
      </w:r>
      <w:r w:rsidR="000B1DB9" w:rsidRPr="00BB0D17">
        <w:rPr>
          <w:rFonts w:cstheme="minorHAnsi"/>
        </w:rPr>
        <w:t xml:space="preserve">in markets; </w:t>
      </w:r>
      <w:r w:rsidRPr="00BB0D17">
        <w:rPr>
          <w:rFonts w:cstheme="minorHAnsi"/>
        </w:rPr>
        <w:t xml:space="preserve">a context of markets that are </w:t>
      </w:r>
      <w:r w:rsidR="003B7C87" w:rsidRPr="00BB0D17">
        <w:rPr>
          <w:rFonts w:cstheme="minorHAnsi"/>
        </w:rPr>
        <w:t>organized</w:t>
      </w:r>
      <w:r w:rsidRPr="00BB0D17">
        <w:rPr>
          <w:rFonts w:cstheme="minorHAnsi"/>
        </w:rPr>
        <w:t xml:space="preserve"> and determined by such </w:t>
      </w:r>
      <w:r w:rsidR="00E511AF" w:rsidRPr="00BB0D17">
        <w:rPr>
          <w:rFonts w:cstheme="minorHAnsi"/>
        </w:rPr>
        <w:t>media</w:t>
      </w:r>
      <w:r w:rsidRPr="00BB0D17">
        <w:rPr>
          <w:rFonts w:cstheme="minorHAnsi"/>
        </w:rPr>
        <w:t xml:space="preserve"> rather than vice versa. </w:t>
      </w:r>
      <w:r w:rsidR="003B7C87" w:rsidRPr="00BB0D17">
        <w:rPr>
          <w:rFonts w:cstheme="minorHAnsi"/>
        </w:rPr>
        <w:t xml:space="preserve">Lash and </w:t>
      </w:r>
      <w:proofErr w:type="spellStart"/>
      <w:r w:rsidR="003B7C87" w:rsidRPr="00BB0D17">
        <w:rPr>
          <w:rFonts w:cstheme="minorHAnsi"/>
        </w:rPr>
        <w:t>Lury</w:t>
      </w:r>
      <w:proofErr w:type="spellEnd"/>
      <w:r w:rsidR="003B7C87" w:rsidRPr="00BB0D17">
        <w:rPr>
          <w:rFonts w:cstheme="minorHAnsi"/>
        </w:rPr>
        <w:t xml:space="preserve"> (2007)</w:t>
      </w:r>
      <w:r w:rsidRPr="00BB0D17">
        <w:rPr>
          <w:rFonts w:cstheme="minorHAnsi"/>
        </w:rPr>
        <w:t xml:space="preserve"> provide the example of merchandising in films like </w:t>
      </w:r>
      <w:r w:rsidRPr="00BB0D17">
        <w:rPr>
          <w:rFonts w:cstheme="minorHAnsi"/>
          <w:i/>
        </w:rPr>
        <w:t>Toy Story</w:t>
      </w:r>
      <w:r w:rsidRPr="00BB0D17">
        <w:rPr>
          <w:rFonts w:cstheme="minorHAnsi"/>
        </w:rPr>
        <w:t xml:space="preserve"> and </w:t>
      </w:r>
      <w:r w:rsidRPr="00BB0D17">
        <w:rPr>
          <w:rFonts w:cstheme="minorHAnsi"/>
          <w:i/>
        </w:rPr>
        <w:t xml:space="preserve">Wallace </w:t>
      </w:r>
      <w:r w:rsidR="00E327A2" w:rsidRPr="00BB0D17">
        <w:rPr>
          <w:rFonts w:cstheme="minorHAnsi"/>
          <w:i/>
        </w:rPr>
        <w:t>and</w:t>
      </w:r>
      <w:r w:rsidRPr="00BB0D17">
        <w:rPr>
          <w:rFonts w:cstheme="minorHAnsi"/>
          <w:i/>
        </w:rPr>
        <w:t xml:space="preserve"> </w:t>
      </w:r>
      <w:proofErr w:type="spellStart"/>
      <w:r w:rsidRPr="00BB0D17">
        <w:rPr>
          <w:rFonts w:cstheme="minorHAnsi"/>
          <w:i/>
        </w:rPr>
        <w:t>Gromit</w:t>
      </w:r>
      <w:proofErr w:type="spellEnd"/>
      <w:r w:rsidRPr="00BB0D17">
        <w:rPr>
          <w:rFonts w:cstheme="minorHAnsi"/>
        </w:rPr>
        <w:t xml:space="preserve"> to suggest that there is a “thing-likeness” about the characters, an “intrusion of the thing into the narrative that propels these cultural objects into merchandise, into games, ringtones, key rings, alarm clocks, T-shirts, and screensavers, and a whole wider system </w:t>
      </w:r>
      <w:r w:rsidR="003B7C87" w:rsidRPr="00BB0D17">
        <w:rPr>
          <w:rFonts w:cstheme="minorHAnsi"/>
        </w:rPr>
        <w:t>of objects outside of the film</w:t>
      </w:r>
      <w:r w:rsidRPr="00BB0D17">
        <w:rPr>
          <w:rFonts w:cstheme="minorHAnsi"/>
        </w:rPr>
        <w:t>” (p186). Similarly we might argue that popular music is increasingly produced as a “thing” that propels itself into advertising so that upon hearing contemporary music, it is easy to imagine that advertisers will have ideas for new branding campaigns.</w:t>
      </w:r>
      <w:r w:rsidR="00EB27E7" w:rsidRPr="00BB0D17">
        <w:rPr>
          <w:rFonts w:cstheme="minorHAnsi"/>
        </w:rPr>
        <w:t xml:space="preserve"> </w:t>
      </w:r>
    </w:p>
    <w:p w:rsidR="00431B8F" w:rsidRPr="00BB0D17" w:rsidRDefault="002411E3" w:rsidP="00B07FF2">
      <w:pPr>
        <w:spacing w:line="480" w:lineRule="auto"/>
        <w:ind w:firstLine="720"/>
        <w:rPr>
          <w:rFonts w:cstheme="minorHAnsi"/>
        </w:rPr>
      </w:pPr>
      <w:r w:rsidRPr="00BB0D17">
        <w:rPr>
          <w:rFonts w:cstheme="minorHAnsi"/>
        </w:rPr>
        <w:t xml:space="preserve">Lash and </w:t>
      </w:r>
      <w:proofErr w:type="spellStart"/>
      <w:r w:rsidRPr="00BB0D17">
        <w:rPr>
          <w:rFonts w:cstheme="minorHAnsi"/>
        </w:rPr>
        <w:t>Lury’s</w:t>
      </w:r>
      <w:proofErr w:type="spellEnd"/>
      <w:r w:rsidRPr="00BB0D17">
        <w:rPr>
          <w:rFonts w:cstheme="minorHAnsi"/>
        </w:rPr>
        <w:t xml:space="preserve"> (2007)</w:t>
      </w:r>
      <w:r w:rsidR="005128D9" w:rsidRPr="00BB0D17">
        <w:rPr>
          <w:rFonts w:cstheme="minorHAnsi"/>
        </w:rPr>
        <w:t xml:space="preserve"> theory of culture in the global culture industry presents a form of analysis in which </w:t>
      </w:r>
      <w:r w:rsidR="000E4CD0">
        <w:rPr>
          <w:rFonts w:cstheme="minorHAnsi"/>
        </w:rPr>
        <w:t xml:space="preserve">it is no longer useful to understand </w:t>
      </w:r>
      <w:r w:rsidR="005128D9" w:rsidRPr="00BB0D17">
        <w:rPr>
          <w:rFonts w:cstheme="minorHAnsi"/>
        </w:rPr>
        <w:t xml:space="preserve">culture </w:t>
      </w:r>
      <w:r w:rsidR="000E4CD0">
        <w:rPr>
          <w:rFonts w:cstheme="minorHAnsi"/>
        </w:rPr>
        <w:t>as</w:t>
      </w:r>
      <w:r w:rsidR="005128D9" w:rsidRPr="00BB0D17">
        <w:rPr>
          <w:rFonts w:cstheme="minorHAnsi"/>
        </w:rPr>
        <w:t xml:space="preserve"> exist</w:t>
      </w:r>
      <w:r w:rsidR="000E4CD0">
        <w:rPr>
          <w:rFonts w:cstheme="minorHAnsi"/>
        </w:rPr>
        <w:t>ing</w:t>
      </w:r>
      <w:r w:rsidR="005128D9" w:rsidRPr="00BB0D17">
        <w:rPr>
          <w:rFonts w:cstheme="minorHAnsi"/>
        </w:rPr>
        <w:t xml:space="preserve"> antagonistically </w:t>
      </w:r>
      <w:r w:rsidR="000E4CD0">
        <w:rPr>
          <w:rFonts w:cstheme="minorHAnsi"/>
        </w:rPr>
        <w:t>to</w:t>
      </w:r>
      <w:r w:rsidR="005128D9" w:rsidRPr="00BB0D17">
        <w:rPr>
          <w:rFonts w:cstheme="minorHAnsi"/>
        </w:rPr>
        <w:t xml:space="preserve"> production and </w:t>
      </w:r>
      <w:r w:rsidR="000E4CD0">
        <w:rPr>
          <w:rFonts w:cstheme="minorHAnsi"/>
        </w:rPr>
        <w:t xml:space="preserve">instead culture </w:t>
      </w:r>
      <w:r w:rsidR="006E76F1">
        <w:rPr>
          <w:rFonts w:cstheme="minorHAnsi"/>
        </w:rPr>
        <w:t xml:space="preserve">is presented </w:t>
      </w:r>
      <w:r w:rsidR="000E4CD0">
        <w:rPr>
          <w:rFonts w:cstheme="minorHAnsi"/>
        </w:rPr>
        <w:t>as mediating</w:t>
      </w:r>
      <w:r w:rsidR="00384283" w:rsidRPr="00BB0D17">
        <w:rPr>
          <w:rFonts w:cstheme="minorHAnsi"/>
        </w:rPr>
        <w:t xml:space="preserve"> across modes of</w:t>
      </w:r>
      <w:r w:rsidR="005128D9" w:rsidRPr="00BB0D17">
        <w:rPr>
          <w:rFonts w:cstheme="minorHAnsi"/>
        </w:rPr>
        <w:t xml:space="preserve"> production and </w:t>
      </w:r>
      <w:r w:rsidR="000E4CD0">
        <w:rPr>
          <w:rFonts w:cstheme="minorHAnsi"/>
        </w:rPr>
        <w:t>doing</w:t>
      </w:r>
      <w:r w:rsidR="005128D9" w:rsidRPr="00BB0D17">
        <w:rPr>
          <w:rFonts w:cstheme="minorHAnsi"/>
        </w:rPr>
        <w:t xml:space="preserve"> </w:t>
      </w:r>
      <w:r w:rsidR="00384283" w:rsidRPr="00BB0D17">
        <w:rPr>
          <w:rFonts w:cstheme="minorHAnsi"/>
        </w:rPr>
        <w:t>so mostly in the form of texts that are not just c</w:t>
      </w:r>
      <w:r w:rsidR="005128D9" w:rsidRPr="00BB0D17">
        <w:rPr>
          <w:rFonts w:cstheme="minorHAnsi"/>
        </w:rPr>
        <w:t xml:space="preserve">ommensurable with </w:t>
      </w:r>
      <w:r w:rsidR="00384283" w:rsidRPr="00BB0D17">
        <w:rPr>
          <w:rFonts w:cstheme="minorHAnsi"/>
        </w:rPr>
        <w:t>but</w:t>
      </w:r>
      <w:r w:rsidR="005128D9" w:rsidRPr="00BB0D17">
        <w:rPr>
          <w:rFonts w:cstheme="minorHAnsi"/>
        </w:rPr>
        <w:t xml:space="preserve"> sometimes even determinative of brand</w:t>
      </w:r>
      <w:r w:rsidR="006E76F1">
        <w:rPr>
          <w:rFonts w:cstheme="minorHAnsi"/>
        </w:rPr>
        <w:t>ing practices</w:t>
      </w:r>
      <w:r w:rsidR="005128D9" w:rsidRPr="00BB0D17">
        <w:rPr>
          <w:rFonts w:cstheme="minorHAnsi"/>
        </w:rPr>
        <w:t xml:space="preserve">.  This provides us a means of thinking through the </w:t>
      </w:r>
      <w:r w:rsidR="00DD3A9C" w:rsidRPr="00BB0D17">
        <w:rPr>
          <w:rFonts w:cstheme="minorHAnsi"/>
        </w:rPr>
        <w:t>erasure</w:t>
      </w:r>
      <w:r w:rsidR="005128D9" w:rsidRPr="00BB0D17">
        <w:rPr>
          <w:rFonts w:cstheme="minorHAnsi"/>
        </w:rPr>
        <w:t xml:space="preserve"> of antagonism between music and advertising as marking what they call the “true industrialization of culture”. </w:t>
      </w:r>
      <w:proofErr w:type="gramStart"/>
      <w:r w:rsidR="00491DE7" w:rsidRPr="00BB0D17">
        <w:rPr>
          <w:rFonts w:cstheme="minorHAnsi"/>
        </w:rPr>
        <w:t>Lash and</w:t>
      </w:r>
      <w:r w:rsidR="00384283" w:rsidRPr="00BB0D17">
        <w:rPr>
          <w:rFonts w:cstheme="minorHAnsi"/>
        </w:rPr>
        <w:t xml:space="preserve"> </w:t>
      </w:r>
      <w:proofErr w:type="spellStart"/>
      <w:r w:rsidR="00384283" w:rsidRPr="00BB0D17">
        <w:rPr>
          <w:rFonts w:cstheme="minorHAnsi"/>
        </w:rPr>
        <w:t>Lury’s</w:t>
      </w:r>
      <w:proofErr w:type="spellEnd"/>
      <w:r w:rsidR="00491DE7" w:rsidRPr="00BB0D17">
        <w:rPr>
          <w:rFonts w:cstheme="minorHAnsi"/>
        </w:rPr>
        <w:t xml:space="preserve"> (2007)</w:t>
      </w:r>
      <w:r w:rsidR="00384283" w:rsidRPr="00BB0D17">
        <w:rPr>
          <w:rFonts w:cstheme="minorHAnsi"/>
        </w:rPr>
        <w:t xml:space="preserve"> </w:t>
      </w:r>
      <w:r w:rsidR="00431B8F" w:rsidRPr="00BB0D17">
        <w:rPr>
          <w:rFonts w:cstheme="minorHAnsi"/>
        </w:rPr>
        <w:t xml:space="preserve">argument parallels Taylor’s </w:t>
      </w:r>
      <w:r w:rsidR="00AC193F" w:rsidRPr="00BB0D17">
        <w:rPr>
          <w:rFonts w:cstheme="minorHAnsi"/>
        </w:rPr>
        <w:t xml:space="preserve">(2012) </w:t>
      </w:r>
      <w:r w:rsidR="00431B8F" w:rsidRPr="00BB0D17">
        <w:rPr>
          <w:rFonts w:cstheme="minorHAnsi"/>
        </w:rPr>
        <w:t xml:space="preserve">analysis of </w:t>
      </w:r>
      <w:r w:rsidR="00C9067D" w:rsidRPr="00CB03BB">
        <w:rPr>
          <w:rFonts w:cstheme="minorHAnsi"/>
        </w:rPr>
        <w:t xml:space="preserve">music as </w:t>
      </w:r>
      <w:r w:rsidR="00CB03BB">
        <w:rPr>
          <w:rFonts w:cstheme="minorHAnsi"/>
        </w:rPr>
        <w:t>‘</w:t>
      </w:r>
      <w:r w:rsidR="00431B8F" w:rsidRPr="00CB03BB">
        <w:rPr>
          <w:rFonts w:cstheme="minorHAnsi"/>
        </w:rPr>
        <w:t xml:space="preserve">the </w:t>
      </w:r>
      <w:r w:rsidR="00AC193F" w:rsidRPr="00CB03BB">
        <w:rPr>
          <w:rFonts w:cstheme="minorHAnsi"/>
        </w:rPr>
        <w:t>s</w:t>
      </w:r>
      <w:r w:rsidR="00431B8F" w:rsidRPr="00CB03BB">
        <w:rPr>
          <w:rFonts w:cstheme="minorHAnsi"/>
        </w:rPr>
        <w:t>ound of capitalism</w:t>
      </w:r>
      <w:r w:rsidR="00CB03BB">
        <w:rPr>
          <w:rFonts w:cstheme="minorHAnsi"/>
        </w:rPr>
        <w:t>’</w:t>
      </w:r>
      <w:r w:rsidR="00431B8F" w:rsidRPr="00CB03BB">
        <w:rPr>
          <w:rFonts w:cstheme="minorHAnsi"/>
        </w:rPr>
        <w:t>.</w:t>
      </w:r>
      <w:proofErr w:type="gramEnd"/>
      <w:r w:rsidR="00431B8F" w:rsidRPr="00CB03BB">
        <w:rPr>
          <w:rFonts w:cstheme="minorHAnsi"/>
        </w:rPr>
        <w:t xml:space="preserve"> Providing</w:t>
      </w:r>
      <w:r w:rsidR="00431B8F" w:rsidRPr="00BB0D17">
        <w:rPr>
          <w:rFonts w:cstheme="minorHAnsi"/>
        </w:rPr>
        <w:t xml:space="preserve"> empirical evidence which can be used to exemplify Lash </w:t>
      </w:r>
      <w:r w:rsidR="00AC193F" w:rsidRPr="00BB0D17">
        <w:rPr>
          <w:rFonts w:cstheme="minorHAnsi"/>
        </w:rPr>
        <w:t>and</w:t>
      </w:r>
      <w:r w:rsidR="00431B8F" w:rsidRPr="00BB0D17">
        <w:rPr>
          <w:rFonts w:cstheme="minorHAnsi"/>
        </w:rPr>
        <w:t xml:space="preserve"> </w:t>
      </w:r>
      <w:proofErr w:type="spellStart"/>
      <w:r w:rsidR="00431B8F" w:rsidRPr="00BB0D17">
        <w:rPr>
          <w:rFonts w:cstheme="minorHAnsi"/>
        </w:rPr>
        <w:t>Lury’s</w:t>
      </w:r>
      <w:proofErr w:type="spellEnd"/>
      <w:r w:rsidR="00431B8F" w:rsidRPr="00BB0D17">
        <w:rPr>
          <w:rFonts w:cstheme="minorHAnsi"/>
        </w:rPr>
        <w:t xml:space="preserve"> </w:t>
      </w:r>
      <w:r w:rsidR="00AC193F" w:rsidRPr="00BB0D17">
        <w:rPr>
          <w:rFonts w:cstheme="minorHAnsi"/>
        </w:rPr>
        <w:t xml:space="preserve">(2007) </w:t>
      </w:r>
      <w:r w:rsidR="00431B8F" w:rsidRPr="00BB0D17">
        <w:rPr>
          <w:rFonts w:cstheme="minorHAnsi"/>
        </w:rPr>
        <w:t xml:space="preserve">argument, Taylor </w:t>
      </w:r>
      <w:r w:rsidR="00AC193F" w:rsidRPr="00BB0D17">
        <w:rPr>
          <w:rFonts w:cstheme="minorHAnsi"/>
        </w:rPr>
        <w:t xml:space="preserve">(2012) </w:t>
      </w:r>
      <w:r w:rsidR="00431B8F" w:rsidRPr="00BB0D17">
        <w:rPr>
          <w:rFonts w:cstheme="minorHAnsi"/>
        </w:rPr>
        <w:t xml:space="preserve">argues that the </w:t>
      </w:r>
      <w:r w:rsidR="00431B8F" w:rsidRPr="00BB0D17">
        <w:rPr>
          <w:rFonts w:cstheme="minorHAnsi"/>
        </w:rPr>
        <w:lastRenderedPageBreak/>
        <w:t xml:space="preserve">advertising industry today enjoys a greater influence over the making </w:t>
      </w:r>
      <w:r w:rsidR="00AC193F" w:rsidRPr="00BB0D17">
        <w:rPr>
          <w:rFonts w:cstheme="minorHAnsi"/>
        </w:rPr>
        <w:t xml:space="preserve">of </w:t>
      </w:r>
      <w:r w:rsidR="00431B8F" w:rsidRPr="00BB0D17">
        <w:rPr>
          <w:rFonts w:cstheme="minorHAnsi"/>
        </w:rPr>
        <w:t xml:space="preserve">culture, especially music, more generally </w:t>
      </w:r>
      <w:r w:rsidR="00DD3A9C" w:rsidRPr="00BB0D17">
        <w:rPr>
          <w:rFonts w:cstheme="minorHAnsi"/>
        </w:rPr>
        <w:t>than at any time in its history and</w:t>
      </w:r>
      <w:r w:rsidR="00431B8F" w:rsidRPr="00BB0D17">
        <w:rPr>
          <w:rFonts w:cstheme="minorHAnsi"/>
        </w:rPr>
        <w:t xml:space="preserve"> increasingly driv</w:t>
      </w:r>
      <w:r w:rsidR="00DD3A9C" w:rsidRPr="00BB0D17">
        <w:rPr>
          <w:rFonts w:cstheme="minorHAnsi"/>
        </w:rPr>
        <w:t>e</w:t>
      </w:r>
      <w:r w:rsidR="00897FCE" w:rsidRPr="00BB0D17">
        <w:rPr>
          <w:rFonts w:cstheme="minorHAnsi"/>
        </w:rPr>
        <w:t>s</w:t>
      </w:r>
      <w:r w:rsidR="00431B8F" w:rsidRPr="00BB0D17">
        <w:rPr>
          <w:rFonts w:cstheme="minorHAnsi"/>
        </w:rPr>
        <w:t xml:space="preserve"> popular music production. </w:t>
      </w:r>
      <w:r w:rsidR="00CB03BB">
        <w:rPr>
          <w:rFonts w:cstheme="minorHAnsi"/>
        </w:rPr>
        <w:t>T</w:t>
      </w:r>
      <w:r w:rsidR="00431B8F" w:rsidRPr="00BB0D17">
        <w:rPr>
          <w:rFonts w:cstheme="minorHAnsi"/>
        </w:rPr>
        <w:t xml:space="preserve">here is now such </w:t>
      </w:r>
      <w:r w:rsidR="00491DE7" w:rsidRPr="00BB0D17">
        <w:rPr>
          <w:rFonts w:cstheme="minorHAnsi"/>
        </w:rPr>
        <w:t xml:space="preserve">a </w:t>
      </w:r>
      <w:r w:rsidR="00431B8F" w:rsidRPr="00BB0D17">
        <w:rPr>
          <w:rFonts w:cstheme="minorHAnsi"/>
        </w:rPr>
        <w:t xml:space="preserve">convergence between the content of musical production and the process of advertising that there is no popular music that is </w:t>
      </w:r>
      <w:r w:rsidR="00431B8F" w:rsidRPr="00BB0D17">
        <w:rPr>
          <w:rFonts w:cstheme="minorHAnsi"/>
          <w:i/>
        </w:rPr>
        <w:t>not</w:t>
      </w:r>
      <w:r w:rsidR="00431B8F" w:rsidRPr="00BB0D17">
        <w:rPr>
          <w:rFonts w:cstheme="minorHAnsi"/>
        </w:rPr>
        <w:t xml:space="preserve"> advertising music</w:t>
      </w:r>
      <w:r w:rsidR="00491DE7" w:rsidRPr="00BB0D17">
        <w:rPr>
          <w:rFonts w:cstheme="minorHAnsi"/>
        </w:rPr>
        <w:t>,</w:t>
      </w:r>
      <w:r w:rsidR="00431B8F" w:rsidRPr="00BB0D17">
        <w:rPr>
          <w:rFonts w:cstheme="minorHAnsi"/>
        </w:rPr>
        <w:t xml:space="preserve"> and so the long standing distinction between art and commerce, </w:t>
      </w:r>
      <w:r w:rsidR="00CB03BB">
        <w:rPr>
          <w:rFonts w:cstheme="minorHAnsi"/>
        </w:rPr>
        <w:t>Taylor (2012)</w:t>
      </w:r>
      <w:r w:rsidR="00431B8F" w:rsidRPr="00BB0D17">
        <w:rPr>
          <w:rFonts w:cstheme="minorHAnsi"/>
        </w:rPr>
        <w:t xml:space="preserve"> argues, is moot; “the sounds of capitalism</w:t>
      </w:r>
      <w:r w:rsidR="00CB03BB">
        <w:rPr>
          <w:rFonts w:cstheme="minorHAnsi"/>
        </w:rPr>
        <w:t xml:space="preserve"> </w:t>
      </w:r>
      <w:r w:rsidR="00431B8F" w:rsidRPr="00BB0D17">
        <w:rPr>
          <w:rFonts w:cstheme="minorHAnsi"/>
        </w:rPr>
        <w:t xml:space="preserve">are everywhere” (p8).  The infiltration of popular music production by advertising production and </w:t>
      </w:r>
      <w:r w:rsidR="007C6903" w:rsidRPr="00BB0D17">
        <w:rPr>
          <w:rFonts w:cstheme="minorHAnsi"/>
        </w:rPr>
        <w:t>dissemination</w:t>
      </w:r>
      <w:r w:rsidR="00431B8F" w:rsidRPr="00BB0D17">
        <w:rPr>
          <w:rFonts w:cstheme="minorHAnsi"/>
        </w:rPr>
        <w:t xml:space="preserve"> can be witnessed through various practices: Taylor</w:t>
      </w:r>
      <w:r w:rsidR="007C6903" w:rsidRPr="00BB0D17">
        <w:rPr>
          <w:rFonts w:cstheme="minorHAnsi"/>
        </w:rPr>
        <w:t xml:space="preserve"> (2012)</w:t>
      </w:r>
      <w:r w:rsidR="00431B8F" w:rsidRPr="00BB0D17">
        <w:rPr>
          <w:rFonts w:cstheme="minorHAnsi"/>
        </w:rPr>
        <w:t xml:space="preserve"> hence depicts practices of advertisers sponsoring tours, commissioning songs that are not obviously advertising music, inviting consumers to be a part of the music-making process through remixing, </w:t>
      </w:r>
      <w:r w:rsidR="006574AF" w:rsidRPr="00BB0D17">
        <w:rPr>
          <w:rFonts w:cstheme="minorHAnsi"/>
        </w:rPr>
        <w:t xml:space="preserve">and </w:t>
      </w:r>
      <w:r w:rsidR="00431B8F" w:rsidRPr="00BB0D17">
        <w:rPr>
          <w:rFonts w:cstheme="minorHAnsi"/>
        </w:rPr>
        <w:t xml:space="preserve">promoting musicians’ recordings. Consequentially, the </w:t>
      </w:r>
      <w:r w:rsidR="006574AF" w:rsidRPr="00BB0D17">
        <w:rPr>
          <w:rFonts w:cstheme="minorHAnsi"/>
        </w:rPr>
        <w:t>practices of advertisers move</w:t>
      </w:r>
      <w:r w:rsidR="00431B8F" w:rsidRPr="00BB0D17">
        <w:rPr>
          <w:rFonts w:cstheme="minorHAnsi"/>
        </w:rPr>
        <w:t xml:space="preserve"> beyond the idea of trend-spotting and cool hunting and into the </w:t>
      </w:r>
      <w:r w:rsidR="00431B8F" w:rsidRPr="003011C3">
        <w:rPr>
          <w:rFonts w:cstheme="minorHAnsi"/>
        </w:rPr>
        <w:t>domain of trendsetting</w:t>
      </w:r>
      <w:r w:rsidR="007C6903" w:rsidRPr="003011C3">
        <w:rPr>
          <w:rFonts w:cstheme="minorHAnsi"/>
        </w:rPr>
        <w:t>.</w:t>
      </w:r>
      <w:r w:rsidR="00431B8F" w:rsidRPr="003011C3">
        <w:rPr>
          <w:rFonts w:cstheme="minorHAnsi"/>
        </w:rPr>
        <w:t xml:space="preserve"> </w:t>
      </w:r>
      <w:r w:rsidR="007C6903" w:rsidRPr="003011C3">
        <w:rPr>
          <w:rFonts w:cstheme="minorHAnsi"/>
        </w:rPr>
        <w:t>F</w:t>
      </w:r>
      <w:r w:rsidR="00431B8F" w:rsidRPr="003011C3">
        <w:rPr>
          <w:rFonts w:cstheme="minorHAnsi"/>
        </w:rPr>
        <w:t>rom</w:t>
      </w:r>
      <w:r w:rsidR="00431B8F" w:rsidRPr="00BB0D17">
        <w:rPr>
          <w:rFonts w:cstheme="minorHAnsi"/>
        </w:rPr>
        <w:t xml:space="preserve"> a parasitic relationship of licensing music </w:t>
      </w:r>
      <w:r w:rsidR="006E76F1">
        <w:rPr>
          <w:rFonts w:cstheme="minorHAnsi"/>
        </w:rPr>
        <w:t>said to</w:t>
      </w:r>
      <w:r w:rsidR="00431B8F" w:rsidRPr="00BB0D17">
        <w:rPr>
          <w:rFonts w:cstheme="minorHAnsi"/>
        </w:rPr>
        <w:t xml:space="preserve"> </w:t>
      </w:r>
      <w:r w:rsidR="006E76F1">
        <w:rPr>
          <w:rFonts w:cstheme="minorHAnsi"/>
        </w:rPr>
        <w:t>‘</w:t>
      </w:r>
      <w:r w:rsidR="00431B8F" w:rsidRPr="00BB0D17">
        <w:rPr>
          <w:rFonts w:cstheme="minorHAnsi"/>
        </w:rPr>
        <w:t>fit</w:t>
      </w:r>
      <w:r w:rsidR="006E76F1">
        <w:rPr>
          <w:rFonts w:cstheme="minorHAnsi"/>
        </w:rPr>
        <w:t>’</w:t>
      </w:r>
      <w:r w:rsidR="00C9067D" w:rsidRPr="00BB0D17">
        <w:rPr>
          <w:rFonts w:cstheme="minorHAnsi"/>
        </w:rPr>
        <w:t xml:space="preserve"> with a brand identity</w:t>
      </w:r>
      <w:r w:rsidR="00431B8F" w:rsidRPr="00BB0D17">
        <w:rPr>
          <w:rFonts w:cstheme="minorHAnsi"/>
        </w:rPr>
        <w:t xml:space="preserve">, advertisers are now active in the sphere of </w:t>
      </w:r>
      <w:r w:rsidR="006E76F1">
        <w:rPr>
          <w:rFonts w:cstheme="minorHAnsi"/>
        </w:rPr>
        <w:t>music</w:t>
      </w:r>
      <w:r w:rsidR="006E76F1" w:rsidRPr="00BB0D17">
        <w:rPr>
          <w:rFonts w:cstheme="minorHAnsi"/>
        </w:rPr>
        <w:t xml:space="preserve"> </w:t>
      </w:r>
      <w:r w:rsidR="00431B8F" w:rsidRPr="00BB0D17">
        <w:rPr>
          <w:rFonts w:cstheme="minorHAnsi"/>
        </w:rPr>
        <w:t>production. Indeed</w:t>
      </w:r>
      <w:r w:rsidR="00C9067D" w:rsidRPr="00BB0D17">
        <w:rPr>
          <w:rFonts w:cstheme="minorHAnsi"/>
        </w:rPr>
        <w:t>,</w:t>
      </w:r>
      <w:r w:rsidR="00431B8F" w:rsidRPr="00BB0D17">
        <w:rPr>
          <w:rFonts w:cstheme="minorHAnsi"/>
        </w:rPr>
        <w:t xml:space="preserve"> as </w:t>
      </w:r>
      <w:r w:rsidR="006E76F1">
        <w:rPr>
          <w:rFonts w:cstheme="minorHAnsi"/>
        </w:rPr>
        <w:t>Taylor argues</w:t>
      </w:r>
      <w:r w:rsidR="00C9067D" w:rsidRPr="00BB0D17">
        <w:rPr>
          <w:rFonts w:cstheme="minorHAnsi"/>
        </w:rPr>
        <w:t>,</w:t>
      </w:r>
      <w:r w:rsidR="00431B8F" w:rsidRPr="00BB0D17">
        <w:rPr>
          <w:rFonts w:cstheme="minorHAnsi"/>
        </w:rPr>
        <w:t xml:space="preserve"> in rare cases where distinctions still exist between the production of advertising </w:t>
      </w:r>
      <w:r w:rsidR="007C6903" w:rsidRPr="00BB0D17">
        <w:rPr>
          <w:rFonts w:cstheme="minorHAnsi"/>
        </w:rPr>
        <w:t>music</w:t>
      </w:r>
      <w:r w:rsidR="00431B8F" w:rsidRPr="00BB0D17">
        <w:rPr>
          <w:rFonts w:cstheme="minorHAnsi"/>
        </w:rPr>
        <w:t xml:space="preserve"> and popular music, it is very often the same musicians in the studio performing the music. Hence through Taylor’s </w:t>
      </w:r>
      <w:r w:rsidR="007C6903" w:rsidRPr="00BB0D17">
        <w:rPr>
          <w:rFonts w:cstheme="minorHAnsi"/>
        </w:rPr>
        <w:t xml:space="preserve">(2012) </w:t>
      </w:r>
      <w:r w:rsidR="00431B8F" w:rsidRPr="00BB0D17">
        <w:rPr>
          <w:rFonts w:cstheme="minorHAnsi"/>
        </w:rPr>
        <w:t xml:space="preserve">work we see the instantiation of the </w:t>
      </w:r>
      <w:proofErr w:type="spellStart"/>
      <w:r w:rsidR="00431B8F" w:rsidRPr="00BB0D17">
        <w:rPr>
          <w:rFonts w:cstheme="minorHAnsi"/>
        </w:rPr>
        <w:t>thingification</w:t>
      </w:r>
      <w:proofErr w:type="spellEnd"/>
      <w:r w:rsidR="00431B8F" w:rsidRPr="00BB0D17">
        <w:rPr>
          <w:rFonts w:cstheme="minorHAnsi"/>
        </w:rPr>
        <w:t xml:space="preserve"> of music and its movement into total convergence, integration and commensurability</w:t>
      </w:r>
      <w:r w:rsidR="006574AF" w:rsidRPr="00BB0D17">
        <w:rPr>
          <w:rFonts w:cstheme="minorHAnsi"/>
        </w:rPr>
        <w:t xml:space="preserve"> with advertising and branding.</w:t>
      </w:r>
    </w:p>
    <w:p w:rsidR="006574AF" w:rsidRPr="00BB0D17" w:rsidRDefault="006574AF" w:rsidP="00B07FF2">
      <w:pPr>
        <w:spacing w:line="480" w:lineRule="auto"/>
        <w:ind w:firstLine="720"/>
        <w:rPr>
          <w:rFonts w:cstheme="minorHAnsi"/>
        </w:rPr>
      </w:pPr>
      <w:r w:rsidRPr="00BB0D17">
        <w:rPr>
          <w:rFonts w:cstheme="minorHAnsi"/>
        </w:rPr>
        <w:t xml:space="preserve">We seek to explore this </w:t>
      </w:r>
      <w:proofErr w:type="spellStart"/>
      <w:r w:rsidRPr="00BB0D17">
        <w:rPr>
          <w:rFonts w:cstheme="minorHAnsi"/>
        </w:rPr>
        <w:t>thingification</w:t>
      </w:r>
      <w:proofErr w:type="spellEnd"/>
      <w:r w:rsidRPr="00BB0D17">
        <w:rPr>
          <w:rFonts w:cstheme="minorHAnsi"/>
        </w:rPr>
        <w:t xml:space="preserve"> of music and its convergence with advertising through examining the practices that have led to this. To do this we turn to music and advertising industry insiders to chronicle how this shift is taking place inside the </w:t>
      </w:r>
      <w:r w:rsidR="00DD3A9C" w:rsidRPr="00BB0D17">
        <w:rPr>
          <w:rFonts w:cstheme="minorHAnsi"/>
        </w:rPr>
        <w:t>marketing practice</w:t>
      </w:r>
      <w:r w:rsidRPr="00BB0D17">
        <w:rPr>
          <w:rFonts w:cstheme="minorHAnsi"/>
        </w:rPr>
        <w:t xml:space="preserve"> itself.</w:t>
      </w:r>
      <w:r w:rsidR="00A96964">
        <w:rPr>
          <w:rFonts w:cstheme="minorHAnsi"/>
        </w:rPr>
        <w:t xml:space="preserve"> It is important to note that through examining these practices, we are examining ideology</w:t>
      </w:r>
      <w:r w:rsidR="00CB03BB">
        <w:rPr>
          <w:rFonts w:cstheme="minorHAnsi"/>
        </w:rPr>
        <w:t xml:space="preserve"> itself, as id</w:t>
      </w:r>
      <w:r w:rsidR="00A96964">
        <w:rPr>
          <w:rFonts w:cstheme="minorHAnsi"/>
        </w:rPr>
        <w:t>eology</w:t>
      </w:r>
      <w:r w:rsidR="001D1C0D">
        <w:rPr>
          <w:rFonts w:cstheme="minorHAnsi"/>
        </w:rPr>
        <w:t xml:space="preserve"> is inscribed</w:t>
      </w:r>
      <w:r w:rsidR="00CB03BB">
        <w:rPr>
          <w:rFonts w:cstheme="minorHAnsi"/>
        </w:rPr>
        <w:t xml:space="preserve"> in practices</w:t>
      </w:r>
      <w:r w:rsidR="00A96964">
        <w:rPr>
          <w:rFonts w:cstheme="minorHAnsi"/>
        </w:rPr>
        <w:t xml:space="preserve"> (</w:t>
      </w:r>
      <w:proofErr w:type="spellStart"/>
      <w:r w:rsidR="00A96964">
        <w:rPr>
          <w:rFonts w:cstheme="minorHAnsi"/>
        </w:rPr>
        <w:t>Zwick</w:t>
      </w:r>
      <w:proofErr w:type="spellEnd"/>
      <w:r w:rsidR="00A96964">
        <w:rPr>
          <w:rFonts w:cstheme="minorHAnsi"/>
        </w:rPr>
        <w:t xml:space="preserve"> and Cayla 2011).</w:t>
      </w:r>
    </w:p>
    <w:p w:rsidR="006157E1" w:rsidRPr="00BB0D17" w:rsidRDefault="00297475" w:rsidP="00897FCE">
      <w:pPr>
        <w:spacing w:line="480" w:lineRule="auto"/>
        <w:rPr>
          <w:rFonts w:cstheme="minorHAnsi"/>
          <w:b/>
        </w:rPr>
      </w:pPr>
      <w:r w:rsidRPr="00BB0D17">
        <w:rPr>
          <w:rFonts w:cstheme="minorHAnsi"/>
          <w:b/>
        </w:rPr>
        <w:t>Methodological Approach</w:t>
      </w:r>
    </w:p>
    <w:p w:rsidR="00D21C67" w:rsidRPr="004E416D" w:rsidRDefault="00830010" w:rsidP="00B07FF2">
      <w:pPr>
        <w:autoSpaceDE w:val="0"/>
        <w:autoSpaceDN w:val="0"/>
        <w:adjustRightInd w:val="0"/>
        <w:spacing w:after="0" w:line="480" w:lineRule="auto"/>
        <w:ind w:firstLine="720"/>
        <w:rPr>
          <w:rFonts w:cstheme="minorHAnsi"/>
        </w:rPr>
      </w:pPr>
      <w:r w:rsidRPr="00BB0D17">
        <w:rPr>
          <w:rFonts w:cstheme="minorHAnsi"/>
        </w:rPr>
        <w:lastRenderedPageBreak/>
        <w:t xml:space="preserve">To investigate </w:t>
      </w:r>
      <w:r w:rsidR="00F344B1" w:rsidRPr="00BB0D17">
        <w:rPr>
          <w:rFonts w:cstheme="minorHAnsi"/>
        </w:rPr>
        <w:t xml:space="preserve">how the use of music in advertising is destabilizing </w:t>
      </w:r>
      <w:r w:rsidR="00B80467" w:rsidRPr="00BB0D17">
        <w:rPr>
          <w:rFonts w:cstheme="minorHAnsi"/>
        </w:rPr>
        <w:t>boundaries</w:t>
      </w:r>
      <w:r w:rsidR="00F344B1" w:rsidRPr="00BB0D17">
        <w:rPr>
          <w:rFonts w:cstheme="minorHAnsi"/>
        </w:rPr>
        <w:t>, we need to chart the ideological practices that have led to this shift (</w:t>
      </w:r>
      <w:proofErr w:type="spellStart"/>
      <w:r w:rsidR="00F344B1" w:rsidRPr="00BB0D17">
        <w:rPr>
          <w:rFonts w:cstheme="minorHAnsi"/>
        </w:rPr>
        <w:t>Zwick</w:t>
      </w:r>
      <w:proofErr w:type="spellEnd"/>
      <w:r w:rsidR="00F344B1" w:rsidRPr="00BB0D17">
        <w:rPr>
          <w:rFonts w:cstheme="minorHAnsi"/>
        </w:rPr>
        <w:t xml:space="preserve"> and Cayla 2011). That is, rather than undertaking phenomenological, interpretive data analysis, we </w:t>
      </w:r>
      <w:r w:rsidR="006E76F1">
        <w:rPr>
          <w:rFonts w:cstheme="minorHAnsi"/>
        </w:rPr>
        <w:t>instead</w:t>
      </w:r>
      <w:r w:rsidR="00F344B1" w:rsidRPr="00BB0D17">
        <w:rPr>
          <w:rFonts w:cstheme="minorHAnsi"/>
        </w:rPr>
        <w:t xml:space="preserve"> record the practices </w:t>
      </w:r>
      <w:r w:rsidR="00DD3A9C" w:rsidRPr="00BB0D17">
        <w:rPr>
          <w:rFonts w:cstheme="minorHAnsi"/>
        </w:rPr>
        <w:t>of</w:t>
      </w:r>
      <w:r w:rsidR="00F344B1" w:rsidRPr="00BB0D17">
        <w:rPr>
          <w:rFonts w:cstheme="minorHAnsi"/>
        </w:rPr>
        <w:t xml:space="preserve"> varying economic actors within the music and advertising industries. </w:t>
      </w:r>
      <w:r w:rsidR="00EE4B33">
        <w:rPr>
          <w:rFonts w:cstheme="minorHAnsi"/>
        </w:rPr>
        <w:t xml:space="preserve">Whilst it may </w:t>
      </w:r>
      <w:r w:rsidR="00A96964">
        <w:rPr>
          <w:rFonts w:cstheme="minorHAnsi"/>
        </w:rPr>
        <w:t>well be the case that analyz</w:t>
      </w:r>
      <w:r w:rsidR="00EE4B33">
        <w:rPr>
          <w:rFonts w:cstheme="minorHAnsi"/>
        </w:rPr>
        <w:t xml:space="preserve">ed discourse performs an ideological role of legitimizing transformations, we want to shift our analytical gaze to examine more </w:t>
      </w:r>
      <w:r w:rsidR="00EE4B33" w:rsidRPr="00A96964">
        <w:rPr>
          <w:rFonts w:cstheme="minorHAnsi"/>
        </w:rPr>
        <w:t xml:space="preserve">specifically the practices themselves. </w:t>
      </w:r>
      <w:r w:rsidR="00F344B1" w:rsidRPr="00A96964">
        <w:rPr>
          <w:rFonts w:cstheme="minorHAnsi"/>
        </w:rPr>
        <w:t>This is done in the spirit</w:t>
      </w:r>
      <w:r w:rsidR="00F344B1" w:rsidRPr="00BB0D17">
        <w:rPr>
          <w:rFonts w:cstheme="minorHAnsi"/>
        </w:rPr>
        <w:t xml:space="preserve"> of </w:t>
      </w:r>
      <w:proofErr w:type="spellStart"/>
      <w:r w:rsidR="00F344B1" w:rsidRPr="00BB0D17">
        <w:rPr>
          <w:rFonts w:cstheme="minorHAnsi"/>
        </w:rPr>
        <w:t>Zwick</w:t>
      </w:r>
      <w:proofErr w:type="spellEnd"/>
      <w:r w:rsidR="00F344B1" w:rsidRPr="00BB0D17">
        <w:rPr>
          <w:rFonts w:cstheme="minorHAnsi"/>
        </w:rPr>
        <w:t xml:space="preserve"> and Cayla (2011), where they advocate </w:t>
      </w:r>
      <w:r w:rsidR="00130CA1" w:rsidRPr="00BB0D17">
        <w:rPr>
          <w:rFonts w:cstheme="minorHAnsi"/>
        </w:rPr>
        <w:t xml:space="preserve">for </w:t>
      </w:r>
      <w:r w:rsidR="00F344B1" w:rsidRPr="00BB0D17">
        <w:rPr>
          <w:rFonts w:cstheme="minorHAnsi"/>
        </w:rPr>
        <w:t xml:space="preserve">scholars </w:t>
      </w:r>
      <w:r w:rsidR="00130CA1" w:rsidRPr="00BB0D17">
        <w:rPr>
          <w:rFonts w:cstheme="minorHAnsi"/>
        </w:rPr>
        <w:t xml:space="preserve">to </w:t>
      </w:r>
      <w:r w:rsidR="00F344B1" w:rsidRPr="00BB0D17">
        <w:rPr>
          <w:rFonts w:cstheme="minorHAnsi"/>
        </w:rPr>
        <w:t>focus more on marketing practices; to engage in approaches which yield meaningful theorization of how marketing actually works rather than</w:t>
      </w:r>
      <w:r w:rsidR="00DD3A9C" w:rsidRPr="00BB0D17">
        <w:rPr>
          <w:rFonts w:cstheme="minorHAnsi"/>
        </w:rPr>
        <w:t xml:space="preserve"> delve in</w:t>
      </w:r>
      <w:r w:rsidR="00A96964">
        <w:rPr>
          <w:rFonts w:cstheme="minorHAnsi"/>
        </w:rPr>
        <w:t>to</w:t>
      </w:r>
      <w:r w:rsidR="00F344B1" w:rsidRPr="00BB0D17">
        <w:rPr>
          <w:rFonts w:cstheme="minorHAnsi"/>
        </w:rPr>
        <w:t xml:space="preserve"> the </w:t>
      </w:r>
      <w:r w:rsidR="00DD3A9C" w:rsidRPr="00BB0D17">
        <w:rPr>
          <w:rFonts w:cstheme="minorHAnsi"/>
        </w:rPr>
        <w:t xml:space="preserve">cultural </w:t>
      </w:r>
      <w:r w:rsidR="00F344B1" w:rsidRPr="00BB0D17">
        <w:rPr>
          <w:rFonts w:cstheme="minorHAnsi"/>
        </w:rPr>
        <w:t xml:space="preserve">meaning </w:t>
      </w:r>
      <w:r w:rsidR="00DD3A9C" w:rsidRPr="00BB0D17">
        <w:rPr>
          <w:rFonts w:cstheme="minorHAnsi"/>
        </w:rPr>
        <w:t xml:space="preserve">generated </w:t>
      </w:r>
      <w:r w:rsidR="00897FCE" w:rsidRPr="00BB0D17">
        <w:rPr>
          <w:rFonts w:cstheme="minorHAnsi"/>
        </w:rPr>
        <w:t>out</w:t>
      </w:r>
      <w:r w:rsidR="000E4CD0">
        <w:rPr>
          <w:rFonts w:cstheme="minorHAnsi"/>
        </w:rPr>
        <w:t>side</w:t>
      </w:r>
      <w:r w:rsidR="00897FCE" w:rsidRPr="00BB0D17">
        <w:rPr>
          <w:rFonts w:cstheme="minorHAnsi"/>
        </w:rPr>
        <w:t xml:space="preserve"> </w:t>
      </w:r>
      <w:r w:rsidR="00DD3A9C" w:rsidRPr="00BB0D17">
        <w:rPr>
          <w:rFonts w:cstheme="minorHAnsi"/>
        </w:rPr>
        <w:t>in the pasture of the social</w:t>
      </w:r>
      <w:r w:rsidR="00A96964">
        <w:rPr>
          <w:rFonts w:cstheme="minorHAnsi"/>
        </w:rPr>
        <w:t xml:space="preserve">, </w:t>
      </w:r>
      <w:r w:rsidR="00DD3A9C" w:rsidRPr="00BB0D17">
        <w:rPr>
          <w:rFonts w:cstheme="minorHAnsi"/>
        </w:rPr>
        <w:t xml:space="preserve">as </w:t>
      </w:r>
      <w:proofErr w:type="spellStart"/>
      <w:r w:rsidR="00DD3A9C" w:rsidRPr="00BB0D17">
        <w:rPr>
          <w:rFonts w:cstheme="minorHAnsi"/>
        </w:rPr>
        <w:t>Arvidsson</w:t>
      </w:r>
      <w:proofErr w:type="spellEnd"/>
      <w:r w:rsidR="003B4BDC" w:rsidRPr="00BB0D17">
        <w:rPr>
          <w:rFonts w:cstheme="minorHAnsi"/>
        </w:rPr>
        <w:t xml:space="preserve"> </w:t>
      </w:r>
      <w:r w:rsidR="00CB03BB">
        <w:rPr>
          <w:rFonts w:cstheme="minorHAnsi"/>
        </w:rPr>
        <w:t>(</w:t>
      </w:r>
      <w:r w:rsidR="003B4BDC" w:rsidRPr="00BB0D17">
        <w:rPr>
          <w:rFonts w:cstheme="minorHAnsi"/>
        </w:rPr>
        <w:t>2006</w:t>
      </w:r>
      <w:r w:rsidR="00CB03BB">
        <w:rPr>
          <w:rFonts w:cstheme="minorHAnsi"/>
        </w:rPr>
        <w:t>)</w:t>
      </w:r>
      <w:r w:rsidR="00A96964">
        <w:rPr>
          <w:rFonts w:cstheme="minorHAnsi"/>
        </w:rPr>
        <w:t xml:space="preserve"> puts it</w:t>
      </w:r>
      <w:r w:rsidR="00F344B1" w:rsidRPr="00BB0D17">
        <w:rPr>
          <w:rFonts w:cstheme="minorHAnsi"/>
        </w:rPr>
        <w:t xml:space="preserve">. </w:t>
      </w:r>
      <w:proofErr w:type="spellStart"/>
      <w:r w:rsidR="00130CA1" w:rsidRPr="00BB0D17">
        <w:rPr>
          <w:rFonts w:cstheme="minorHAnsi"/>
        </w:rPr>
        <w:t>Zwick</w:t>
      </w:r>
      <w:proofErr w:type="spellEnd"/>
      <w:r w:rsidR="00130CA1" w:rsidRPr="00BB0D17">
        <w:rPr>
          <w:rFonts w:cstheme="minorHAnsi"/>
        </w:rPr>
        <w:t xml:space="preserve"> and Cayla (2011) point out that how marketing knowledge manifests itself in actual practice is relatively uncharted territory and requires a </w:t>
      </w:r>
      <w:r w:rsidR="00B80467" w:rsidRPr="00BB0D17">
        <w:rPr>
          <w:rFonts w:cstheme="minorHAnsi"/>
        </w:rPr>
        <w:t>different approach</w:t>
      </w:r>
      <w:r w:rsidR="00130CA1" w:rsidRPr="00BB0D17">
        <w:rPr>
          <w:rFonts w:cstheme="minorHAnsi"/>
        </w:rPr>
        <w:t xml:space="preserve">. We answer their call to theorize marketing as a </w:t>
      </w:r>
      <w:r w:rsidR="00130CA1" w:rsidRPr="004E416D">
        <w:rPr>
          <w:rFonts w:cstheme="minorHAnsi"/>
        </w:rPr>
        <w:t xml:space="preserve">material social </w:t>
      </w:r>
      <w:r w:rsidR="00DD3A9C" w:rsidRPr="00CD4F7E">
        <w:rPr>
          <w:rFonts w:cstheme="minorHAnsi"/>
        </w:rPr>
        <w:t xml:space="preserve">and ideological </w:t>
      </w:r>
      <w:r w:rsidR="00D21C67" w:rsidRPr="00CD4F7E">
        <w:rPr>
          <w:rFonts w:cs="Times New Roman"/>
        </w:rPr>
        <w:t>practice.</w:t>
      </w:r>
      <w:r w:rsidR="00EE4B33" w:rsidRPr="001026DE">
        <w:rPr>
          <w:rFonts w:cs="Times New Roman"/>
        </w:rPr>
        <w:t xml:space="preserve"> </w:t>
      </w:r>
      <w:r w:rsidR="00A96964" w:rsidRPr="00B41379">
        <w:rPr>
          <w:rFonts w:cs="Times New Roman"/>
        </w:rPr>
        <w:t>E</w:t>
      </w:r>
      <w:r w:rsidR="00EE4B33" w:rsidRPr="00B41379">
        <w:rPr>
          <w:rFonts w:cs="Times New Roman"/>
        </w:rPr>
        <w:t>mpirical qualitative research tends to privilege phenomenological readings of interview data</w:t>
      </w:r>
      <w:r w:rsidR="00A96964" w:rsidRPr="00B41379">
        <w:rPr>
          <w:rFonts w:cs="Times New Roman"/>
        </w:rPr>
        <w:t>, but here we examine the</w:t>
      </w:r>
      <w:r w:rsidR="00EE4B33" w:rsidRPr="00B41379">
        <w:rPr>
          <w:rFonts w:cs="Times New Roman"/>
        </w:rPr>
        <w:t xml:space="preserve"> ideology of marketing practice itself</w:t>
      </w:r>
      <w:r w:rsidR="00A96964" w:rsidRPr="00B41379">
        <w:rPr>
          <w:rFonts w:cs="Times New Roman"/>
        </w:rPr>
        <w:t xml:space="preserve"> instead</w:t>
      </w:r>
      <w:r w:rsidR="00EE4B33" w:rsidRPr="00B41379">
        <w:rPr>
          <w:rFonts w:cs="Times New Roman"/>
        </w:rPr>
        <w:t xml:space="preserve">. In other words, </w:t>
      </w:r>
      <w:r w:rsidR="00A96964" w:rsidRPr="00B41379">
        <w:rPr>
          <w:rFonts w:cs="Times New Roman"/>
        </w:rPr>
        <w:t>within the field of</w:t>
      </w:r>
      <w:r w:rsidR="00EE4B33" w:rsidRPr="00B41379">
        <w:rPr>
          <w:rFonts w:cs="Times New Roman"/>
        </w:rPr>
        <w:t xml:space="preserve"> marketing scholarship</w:t>
      </w:r>
      <w:r w:rsidR="00A96964" w:rsidRPr="00B41379">
        <w:rPr>
          <w:rFonts w:cs="Times New Roman"/>
        </w:rPr>
        <w:t>, we do not want to</w:t>
      </w:r>
      <w:r w:rsidR="00EE4B33" w:rsidRPr="00B41379">
        <w:rPr>
          <w:rFonts w:cs="Times New Roman"/>
        </w:rPr>
        <w:t xml:space="preserve"> become so preoccupied by </w:t>
      </w:r>
      <w:r w:rsidR="001D1C0D" w:rsidRPr="00B41379">
        <w:rPr>
          <w:rFonts w:cs="Times New Roman"/>
        </w:rPr>
        <w:t>individuals’ int</w:t>
      </w:r>
      <w:r w:rsidR="004E416D" w:rsidRPr="00B41379">
        <w:rPr>
          <w:rFonts w:cs="Times New Roman"/>
        </w:rPr>
        <w:t>erpretive strategies for encountering</w:t>
      </w:r>
      <w:r w:rsidR="001D1C0D" w:rsidRPr="004E416D">
        <w:rPr>
          <w:rFonts w:cs="Times New Roman"/>
        </w:rPr>
        <w:t xml:space="preserve"> </w:t>
      </w:r>
      <w:r w:rsidR="001D1C0D" w:rsidRPr="00B41379">
        <w:rPr>
          <w:rFonts w:cs="Times New Roman"/>
          <w:color w:val="000000"/>
          <w:shd w:val="clear" w:color="auto" w:fill="FFFFFF"/>
        </w:rPr>
        <w:t xml:space="preserve">mass-mediated marketplace ideologies that we overlook how those mass-mediated marketplace ideologies come to be in the first place </w:t>
      </w:r>
      <w:r w:rsidR="00A96964" w:rsidRPr="00CD4F7E">
        <w:rPr>
          <w:rFonts w:cs="Times New Roman"/>
        </w:rPr>
        <w:t>(</w:t>
      </w:r>
      <w:proofErr w:type="spellStart"/>
      <w:r w:rsidR="00A96964" w:rsidRPr="00CD4F7E">
        <w:rPr>
          <w:rFonts w:cs="Times New Roman"/>
        </w:rPr>
        <w:t>Zwick</w:t>
      </w:r>
      <w:proofErr w:type="spellEnd"/>
      <w:r w:rsidR="00A96964" w:rsidRPr="00CD4F7E">
        <w:rPr>
          <w:rFonts w:cs="Times New Roman"/>
        </w:rPr>
        <w:t xml:space="preserve"> and Cayla 2011).</w:t>
      </w:r>
      <w:r w:rsidR="00EE4B33" w:rsidRPr="00CD4F7E">
        <w:rPr>
          <w:rFonts w:cstheme="minorHAnsi"/>
        </w:rPr>
        <w:t xml:space="preserve"> </w:t>
      </w:r>
    </w:p>
    <w:p w:rsidR="008E094B" w:rsidRPr="00BB0D17" w:rsidRDefault="00F344B1" w:rsidP="00B07FF2">
      <w:pPr>
        <w:autoSpaceDE w:val="0"/>
        <w:autoSpaceDN w:val="0"/>
        <w:adjustRightInd w:val="0"/>
        <w:spacing w:after="0" w:line="480" w:lineRule="auto"/>
        <w:ind w:firstLine="720"/>
        <w:rPr>
          <w:rFonts w:cstheme="minorHAnsi"/>
        </w:rPr>
      </w:pPr>
      <w:r w:rsidRPr="004E416D">
        <w:rPr>
          <w:rFonts w:cstheme="minorHAnsi"/>
        </w:rPr>
        <w:t>To that end, we engage in open ended discussions with key</w:t>
      </w:r>
      <w:r w:rsidR="001E723F" w:rsidRPr="004E416D">
        <w:rPr>
          <w:rFonts w:cstheme="minorHAnsi"/>
        </w:rPr>
        <w:t xml:space="preserve"> </w:t>
      </w:r>
      <w:r w:rsidR="00EE4B33" w:rsidRPr="004E416D">
        <w:rPr>
          <w:rFonts w:cstheme="minorHAnsi"/>
        </w:rPr>
        <w:t xml:space="preserve">industry </w:t>
      </w:r>
      <w:r w:rsidRPr="004E416D">
        <w:rPr>
          <w:rFonts w:cstheme="minorHAnsi"/>
        </w:rPr>
        <w:t>players, each of them representing alternating nodes</w:t>
      </w:r>
      <w:r w:rsidRPr="00BB0D17">
        <w:rPr>
          <w:rFonts w:cstheme="minorHAnsi"/>
        </w:rPr>
        <w:t xml:space="preserve"> of power. </w:t>
      </w:r>
      <w:r w:rsidR="0075741A" w:rsidRPr="00BB0D17">
        <w:rPr>
          <w:rFonts w:cstheme="minorHAnsi"/>
        </w:rPr>
        <w:t xml:space="preserve">This interview approach with key gatekeepers </w:t>
      </w:r>
      <w:r w:rsidR="005C00E6" w:rsidRPr="00BB0D17">
        <w:rPr>
          <w:rFonts w:cstheme="minorHAnsi"/>
        </w:rPr>
        <w:t xml:space="preserve">is in the tradition of </w:t>
      </w:r>
      <w:r w:rsidR="00623E7A" w:rsidRPr="00BB0D17">
        <w:rPr>
          <w:rFonts w:cstheme="minorHAnsi"/>
        </w:rPr>
        <w:t>Richard</w:t>
      </w:r>
      <w:r w:rsidR="005C00E6" w:rsidRPr="00BB0D17">
        <w:rPr>
          <w:rFonts w:cstheme="minorHAnsi"/>
        </w:rPr>
        <w:t xml:space="preserve"> and Curran (2002), </w:t>
      </w:r>
      <w:r w:rsidR="00EE4B33">
        <w:rPr>
          <w:rFonts w:cstheme="minorHAnsi"/>
        </w:rPr>
        <w:t>who</w:t>
      </w:r>
      <w:r w:rsidR="005C00E6" w:rsidRPr="00BB0D17">
        <w:rPr>
          <w:rFonts w:cstheme="minorHAnsi"/>
        </w:rPr>
        <w:t xml:space="preserve"> spoke with a small number of major players in the advertising industry to understand how they defined advertising, and also mirrors </w:t>
      </w:r>
      <w:proofErr w:type="spellStart"/>
      <w:r w:rsidR="005C00E6" w:rsidRPr="00BB0D17">
        <w:rPr>
          <w:rFonts w:cstheme="minorHAnsi"/>
        </w:rPr>
        <w:t>Lieb’s</w:t>
      </w:r>
      <w:proofErr w:type="spellEnd"/>
      <w:r w:rsidR="005C00E6" w:rsidRPr="00BB0D17">
        <w:rPr>
          <w:rFonts w:cstheme="minorHAnsi"/>
        </w:rPr>
        <w:t xml:space="preserve"> (2013) methodological approach, </w:t>
      </w:r>
      <w:r w:rsidR="0075741A" w:rsidRPr="00BB0D17">
        <w:rPr>
          <w:rFonts w:cstheme="minorHAnsi"/>
        </w:rPr>
        <w:t>where</w:t>
      </w:r>
      <w:r w:rsidR="005C00E6" w:rsidRPr="00BB0D17">
        <w:rPr>
          <w:rFonts w:cstheme="minorHAnsi"/>
        </w:rPr>
        <w:t>in</w:t>
      </w:r>
      <w:r w:rsidR="0075741A" w:rsidRPr="00BB0D17">
        <w:rPr>
          <w:rFonts w:cstheme="minorHAnsi"/>
        </w:rPr>
        <w:t xml:space="preserve"> she </w:t>
      </w:r>
      <w:r w:rsidR="00477915" w:rsidRPr="00BB0D17">
        <w:rPr>
          <w:rFonts w:cstheme="minorHAnsi"/>
        </w:rPr>
        <w:t xml:space="preserve">talks to a handful of key industry players to understand how female pop stars are marketed. </w:t>
      </w:r>
      <w:r w:rsidR="00B4264C" w:rsidRPr="00BB0D17">
        <w:rPr>
          <w:rFonts w:cstheme="minorHAnsi"/>
        </w:rPr>
        <w:t xml:space="preserve">See table 1 for profiles of </w:t>
      </w:r>
      <w:r w:rsidR="00130CA1" w:rsidRPr="00BB0D17">
        <w:rPr>
          <w:rFonts w:cstheme="minorHAnsi"/>
        </w:rPr>
        <w:t>the industry experts who narrated their role in the marketplace shift</w:t>
      </w:r>
      <w:r w:rsidR="00B4264C" w:rsidRPr="00BB0D17">
        <w:rPr>
          <w:rFonts w:cstheme="minorHAnsi"/>
        </w:rPr>
        <w:t>.</w:t>
      </w:r>
      <w:r w:rsidR="008E094B" w:rsidRPr="00BB0D17">
        <w:rPr>
          <w:rFonts w:cstheme="minorHAnsi"/>
        </w:rPr>
        <w:t xml:space="preserve"> Our </w:t>
      </w:r>
      <w:r w:rsidR="00130CA1" w:rsidRPr="00BB0D17">
        <w:rPr>
          <w:rFonts w:cstheme="minorHAnsi"/>
        </w:rPr>
        <w:t>experts</w:t>
      </w:r>
      <w:r w:rsidR="008E094B" w:rsidRPr="00BB0D17">
        <w:rPr>
          <w:rFonts w:cstheme="minorHAnsi"/>
        </w:rPr>
        <w:t xml:space="preserve"> were chosen because of the amount of time they spent in their </w:t>
      </w:r>
      <w:r w:rsidR="008E094B" w:rsidRPr="00BB0D17">
        <w:rPr>
          <w:rFonts w:cstheme="minorHAnsi"/>
        </w:rPr>
        <w:lastRenderedPageBreak/>
        <w:t>professions as well as t</w:t>
      </w:r>
      <w:r w:rsidR="00477915" w:rsidRPr="00BB0D17">
        <w:rPr>
          <w:rFonts w:cstheme="minorHAnsi"/>
        </w:rPr>
        <w:t>heir leading profiles</w:t>
      </w:r>
      <w:r w:rsidR="00CB587D" w:rsidRPr="00BB0D17">
        <w:rPr>
          <w:rFonts w:cstheme="minorHAnsi"/>
        </w:rPr>
        <w:t xml:space="preserve"> (</w:t>
      </w:r>
      <w:r w:rsidR="00623E7A" w:rsidRPr="00BB0D17">
        <w:rPr>
          <w:rFonts w:cstheme="minorHAnsi"/>
        </w:rPr>
        <w:t>Richard</w:t>
      </w:r>
      <w:r w:rsidR="00CB587D" w:rsidRPr="00BB0D17">
        <w:rPr>
          <w:rFonts w:cstheme="minorHAnsi"/>
        </w:rPr>
        <w:t xml:space="preserve"> and Curran 2002)</w:t>
      </w:r>
      <w:r w:rsidR="00477915" w:rsidRPr="00BB0D17">
        <w:rPr>
          <w:rFonts w:cstheme="minorHAnsi"/>
        </w:rPr>
        <w:t xml:space="preserve">. </w:t>
      </w:r>
      <w:proofErr w:type="spellStart"/>
      <w:r w:rsidR="00477915" w:rsidRPr="00BB0D17">
        <w:rPr>
          <w:rFonts w:cstheme="minorHAnsi"/>
        </w:rPr>
        <w:t>Lieb</w:t>
      </w:r>
      <w:proofErr w:type="spellEnd"/>
      <w:r w:rsidR="00477915" w:rsidRPr="00BB0D17">
        <w:rPr>
          <w:rFonts w:cstheme="minorHAnsi"/>
        </w:rPr>
        <w:t xml:space="preserve"> (2013) points out that these “gatekeepers are underrepresented, if not entirely invisible, in our academic literature about the production of popular culture” (p. xviii). This is because </w:t>
      </w:r>
      <w:r w:rsidR="00EE4B33">
        <w:rPr>
          <w:rFonts w:cstheme="minorHAnsi"/>
        </w:rPr>
        <w:t>gaining</w:t>
      </w:r>
      <w:r w:rsidR="00EE4B33" w:rsidRPr="00BB0D17">
        <w:rPr>
          <w:rFonts w:cstheme="minorHAnsi"/>
        </w:rPr>
        <w:t xml:space="preserve"> </w:t>
      </w:r>
      <w:r w:rsidR="00477915" w:rsidRPr="00BB0D17">
        <w:rPr>
          <w:rFonts w:cstheme="minorHAnsi"/>
        </w:rPr>
        <w:t xml:space="preserve">access to key gatekeepers is difficult, and thus the number of respondents is typically limited, but </w:t>
      </w:r>
      <w:proofErr w:type="spellStart"/>
      <w:r w:rsidR="00477915" w:rsidRPr="00BB0D17">
        <w:rPr>
          <w:rFonts w:cstheme="minorHAnsi"/>
        </w:rPr>
        <w:t>Lieb</w:t>
      </w:r>
      <w:proofErr w:type="spellEnd"/>
      <w:r w:rsidR="00477915" w:rsidRPr="00BB0D17">
        <w:rPr>
          <w:rFonts w:cstheme="minorHAnsi"/>
        </w:rPr>
        <w:t xml:space="preserve"> (2013) argues that more studies focusing on these indust</w:t>
      </w:r>
      <w:r w:rsidR="000E4CD0">
        <w:rPr>
          <w:rFonts w:cstheme="minorHAnsi"/>
        </w:rPr>
        <w:t>ry lead</w:t>
      </w:r>
      <w:r w:rsidR="00D223BE">
        <w:rPr>
          <w:rFonts w:cstheme="minorHAnsi"/>
        </w:rPr>
        <w:t>er</w:t>
      </w:r>
      <w:r w:rsidR="000E4CD0">
        <w:rPr>
          <w:rFonts w:cstheme="minorHAnsi"/>
        </w:rPr>
        <w:t>s are needed</w:t>
      </w:r>
      <w:r w:rsidR="00D223BE">
        <w:rPr>
          <w:rFonts w:cstheme="minorHAnsi"/>
        </w:rPr>
        <w:t xml:space="preserve">, even with small numbers of </w:t>
      </w:r>
      <w:proofErr w:type="spellStart"/>
      <w:r w:rsidR="00D223BE">
        <w:rPr>
          <w:rFonts w:cstheme="minorHAnsi"/>
        </w:rPr>
        <w:t>responsents</w:t>
      </w:r>
      <w:proofErr w:type="spellEnd"/>
      <w:r w:rsidR="00D223BE">
        <w:rPr>
          <w:rFonts w:cstheme="minorHAnsi"/>
        </w:rPr>
        <w:t>,</w:t>
      </w:r>
      <w:r w:rsidR="000E4CD0">
        <w:rPr>
          <w:rFonts w:cstheme="minorHAnsi"/>
        </w:rPr>
        <w:t xml:space="preserve"> because these people</w:t>
      </w:r>
      <w:r w:rsidR="00477915" w:rsidRPr="00BB0D17">
        <w:rPr>
          <w:rFonts w:cstheme="minorHAnsi"/>
        </w:rPr>
        <w:t xml:space="preserve"> control how the music industry evolves. Our methodological approach answers her call.</w:t>
      </w:r>
    </w:p>
    <w:p w:rsidR="00E31D5E" w:rsidRPr="00BB0D17" w:rsidRDefault="00E31D5E" w:rsidP="00B07FF2">
      <w:pPr>
        <w:autoSpaceDE w:val="0"/>
        <w:autoSpaceDN w:val="0"/>
        <w:adjustRightInd w:val="0"/>
        <w:spacing w:after="0" w:line="480" w:lineRule="auto"/>
        <w:ind w:firstLine="720"/>
        <w:jc w:val="center"/>
        <w:rPr>
          <w:rFonts w:cstheme="minorHAnsi"/>
        </w:rPr>
      </w:pPr>
      <w:r w:rsidRPr="00BB0D17">
        <w:rPr>
          <w:rFonts w:cstheme="minorHAnsi"/>
        </w:rPr>
        <w:t>_________________________</w:t>
      </w:r>
    </w:p>
    <w:p w:rsidR="00E31D5E" w:rsidRPr="00BB0D17" w:rsidRDefault="00E31D5E" w:rsidP="00B07FF2">
      <w:pPr>
        <w:autoSpaceDE w:val="0"/>
        <w:autoSpaceDN w:val="0"/>
        <w:adjustRightInd w:val="0"/>
        <w:spacing w:after="0" w:line="480" w:lineRule="auto"/>
        <w:ind w:firstLine="720"/>
        <w:jc w:val="center"/>
        <w:rPr>
          <w:rFonts w:cstheme="minorHAnsi"/>
        </w:rPr>
      </w:pPr>
      <w:r w:rsidRPr="00BB0D17">
        <w:rPr>
          <w:rFonts w:cstheme="minorHAnsi"/>
        </w:rPr>
        <w:t>Insert Table 1 about here</w:t>
      </w:r>
    </w:p>
    <w:p w:rsidR="00E31D5E" w:rsidRPr="00BB0D17" w:rsidRDefault="00E31D5E" w:rsidP="00B07FF2">
      <w:pPr>
        <w:autoSpaceDE w:val="0"/>
        <w:autoSpaceDN w:val="0"/>
        <w:adjustRightInd w:val="0"/>
        <w:spacing w:after="0" w:line="480" w:lineRule="auto"/>
        <w:ind w:firstLine="720"/>
        <w:jc w:val="center"/>
        <w:rPr>
          <w:rFonts w:cstheme="minorHAnsi"/>
        </w:rPr>
      </w:pP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r>
      <w:r w:rsidRPr="00BB0D17">
        <w:rPr>
          <w:rFonts w:cstheme="minorHAnsi"/>
        </w:rPr>
        <w:softHyphen/>
        <w:t>__________________________</w:t>
      </w:r>
    </w:p>
    <w:p w:rsidR="00B4264C" w:rsidRPr="00BB0D17" w:rsidRDefault="00D9724E" w:rsidP="00B07FF2">
      <w:pPr>
        <w:autoSpaceDE w:val="0"/>
        <w:autoSpaceDN w:val="0"/>
        <w:adjustRightInd w:val="0"/>
        <w:spacing w:after="0" w:line="480" w:lineRule="auto"/>
        <w:ind w:firstLine="720"/>
        <w:rPr>
          <w:rFonts w:cstheme="minorHAnsi"/>
        </w:rPr>
      </w:pPr>
      <w:r w:rsidRPr="00BB0D17">
        <w:rPr>
          <w:rFonts w:cstheme="minorHAnsi"/>
        </w:rPr>
        <w:t xml:space="preserve">We engaged in </w:t>
      </w:r>
      <w:r w:rsidR="00297475" w:rsidRPr="00BB0D17">
        <w:rPr>
          <w:rFonts w:cstheme="minorHAnsi"/>
        </w:rPr>
        <w:t>long</w:t>
      </w:r>
      <w:r w:rsidRPr="00BB0D17">
        <w:rPr>
          <w:rFonts w:cstheme="minorHAnsi"/>
        </w:rPr>
        <w:t xml:space="preserve"> interviews</w:t>
      </w:r>
      <w:r w:rsidR="008E094B" w:rsidRPr="00BB0D17">
        <w:rPr>
          <w:rFonts w:cstheme="minorHAnsi"/>
        </w:rPr>
        <w:t xml:space="preserve"> (McCracken 1988)</w:t>
      </w:r>
      <w:r w:rsidRPr="00BB0D17">
        <w:rPr>
          <w:rFonts w:cstheme="minorHAnsi"/>
        </w:rPr>
        <w:t xml:space="preserve">. Our </w:t>
      </w:r>
      <w:r w:rsidR="00297475" w:rsidRPr="00BB0D17">
        <w:rPr>
          <w:rFonts w:cstheme="minorHAnsi"/>
        </w:rPr>
        <w:t>discussions</w:t>
      </w:r>
      <w:r w:rsidR="00BC0A04" w:rsidRPr="00BB0D17">
        <w:rPr>
          <w:rFonts w:cstheme="minorHAnsi"/>
        </w:rPr>
        <w:t xml:space="preserve"> focused on our expert</w:t>
      </w:r>
      <w:r w:rsidRPr="00BB0D17">
        <w:rPr>
          <w:rFonts w:cstheme="minorHAnsi"/>
        </w:rPr>
        <w:t>s</w:t>
      </w:r>
      <w:r w:rsidR="00BC0A04" w:rsidRPr="00BB0D17">
        <w:rPr>
          <w:rFonts w:cstheme="minorHAnsi"/>
        </w:rPr>
        <w:t>’</w:t>
      </w:r>
      <w:r w:rsidRPr="00BB0D17">
        <w:rPr>
          <w:rFonts w:cstheme="minorHAnsi"/>
        </w:rPr>
        <w:t xml:space="preserve"> experiences in using music in advertising, </w:t>
      </w:r>
      <w:r w:rsidR="00B80467" w:rsidRPr="00BB0D17">
        <w:rPr>
          <w:rFonts w:cstheme="minorHAnsi"/>
        </w:rPr>
        <w:t>and</w:t>
      </w:r>
      <w:r w:rsidRPr="00BB0D17">
        <w:rPr>
          <w:rFonts w:cstheme="minorHAnsi"/>
        </w:rPr>
        <w:t xml:space="preserve"> in particular on drawing out exemplars in their careers. We also touched upon the changes they had seen over the past fifteen years or so. We asked numerous probes and follow up questions depending on the direction </w:t>
      </w:r>
      <w:r w:rsidR="00EB27E7" w:rsidRPr="00BB0D17">
        <w:rPr>
          <w:rFonts w:cstheme="minorHAnsi"/>
        </w:rPr>
        <w:t xml:space="preserve">in which </w:t>
      </w:r>
      <w:r w:rsidRPr="00BB0D17">
        <w:rPr>
          <w:rFonts w:cstheme="minorHAnsi"/>
        </w:rPr>
        <w:t xml:space="preserve">the </w:t>
      </w:r>
      <w:r w:rsidR="008E094B" w:rsidRPr="00BB0D17">
        <w:rPr>
          <w:rFonts w:cstheme="minorHAnsi"/>
        </w:rPr>
        <w:t>interviews</w:t>
      </w:r>
      <w:r w:rsidR="00297475" w:rsidRPr="00BB0D17">
        <w:rPr>
          <w:rFonts w:cstheme="minorHAnsi"/>
        </w:rPr>
        <w:t xml:space="preserve"> went. From an analysis perspective, we focus on charting practices, and seek to draw out structure and process rather than underlying meanings (Cayla and </w:t>
      </w:r>
      <w:proofErr w:type="spellStart"/>
      <w:r w:rsidR="00297475" w:rsidRPr="00BB0D17">
        <w:rPr>
          <w:rFonts w:cstheme="minorHAnsi"/>
        </w:rPr>
        <w:t>Penaloza</w:t>
      </w:r>
      <w:proofErr w:type="spellEnd"/>
      <w:r w:rsidR="00297475" w:rsidRPr="00BB0D17">
        <w:rPr>
          <w:rFonts w:cstheme="minorHAnsi"/>
        </w:rPr>
        <w:t xml:space="preserve"> 2011</w:t>
      </w:r>
      <w:r w:rsidR="00D82D69" w:rsidRPr="00BB0D17">
        <w:rPr>
          <w:rFonts w:cstheme="minorHAnsi"/>
        </w:rPr>
        <w:t xml:space="preserve">; </w:t>
      </w:r>
      <w:proofErr w:type="spellStart"/>
      <w:r w:rsidR="00D82D69" w:rsidRPr="00BB0D17">
        <w:rPr>
          <w:rFonts w:cstheme="minorHAnsi"/>
        </w:rPr>
        <w:t>Lieb</w:t>
      </w:r>
      <w:proofErr w:type="spellEnd"/>
      <w:r w:rsidR="00D82D69" w:rsidRPr="00BB0D17">
        <w:rPr>
          <w:rFonts w:cstheme="minorHAnsi"/>
        </w:rPr>
        <w:t xml:space="preserve"> 2013</w:t>
      </w:r>
      <w:r w:rsidR="00623E7A" w:rsidRPr="00BB0D17">
        <w:rPr>
          <w:rFonts w:cstheme="minorHAnsi"/>
        </w:rPr>
        <w:t>; Richard and Curran 2002</w:t>
      </w:r>
      <w:r w:rsidR="00D223BE">
        <w:rPr>
          <w:rFonts w:cstheme="minorHAnsi"/>
        </w:rPr>
        <w:t xml:space="preserve">). We use our </w:t>
      </w:r>
      <w:r w:rsidR="00297475" w:rsidRPr="00BB0D17">
        <w:rPr>
          <w:rFonts w:cstheme="minorHAnsi"/>
        </w:rPr>
        <w:t xml:space="preserve">understanding of the </w:t>
      </w:r>
      <w:r w:rsidR="001E723F">
        <w:rPr>
          <w:rFonts w:cstheme="minorHAnsi"/>
        </w:rPr>
        <w:t xml:space="preserve">ideological </w:t>
      </w:r>
      <w:r w:rsidR="00297475" w:rsidRPr="00BB0D17">
        <w:rPr>
          <w:rFonts w:cstheme="minorHAnsi"/>
        </w:rPr>
        <w:t xml:space="preserve">practices within the music and advertising industries to comment on the political economy underlying the </w:t>
      </w:r>
      <w:r w:rsidR="00D223BE">
        <w:rPr>
          <w:rFonts w:cstheme="minorHAnsi"/>
        </w:rPr>
        <w:t xml:space="preserve">erasure of antagonism </w:t>
      </w:r>
      <w:r w:rsidR="00DB6EF2">
        <w:rPr>
          <w:rFonts w:cstheme="minorHAnsi"/>
        </w:rPr>
        <w:t>between popular</w:t>
      </w:r>
      <w:r w:rsidR="00297475" w:rsidRPr="00BB0D17">
        <w:rPr>
          <w:rFonts w:cstheme="minorHAnsi"/>
        </w:rPr>
        <w:t xml:space="preserve"> music </w:t>
      </w:r>
      <w:r w:rsidR="00DB6EF2">
        <w:rPr>
          <w:rFonts w:cstheme="minorHAnsi"/>
        </w:rPr>
        <w:t>and</w:t>
      </w:r>
      <w:r w:rsidR="00297475" w:rsidRPr="00BB0D17">
        <w:rPr>
          <w:rFonts w:cstheme="minorHAnsi"/>
        </w:rPr>
        <w:t xml:space="preserve"> advertising.</w:t>
      </w:r>
    </w:p>
    <w:p w:rsidR="006157E1" w:rsidRPr="00BB0D17" w:rsidRDefault="00297475" w:rsidP="00B80467">
      <w:pPr>
        <w:spacing w:line="480" w:lineRule="auto"/>
        <w:rPr>
          <w:rFonts w:cstheme="minorHAnsi"/>
          <w:b/>
        </w:rPr>
      </w:pPr>
      <w:r w:rsidRPr="00BB0D17">
        <w:rPr>
          <w:rFonts w:cstheme="minorHAnsi"/>
          <w:b/>
        </w:rPr>
        <w:t>From selling out to making out</w:t>
      </w:r>
    </w:p>
    <w:p w:rsidR="00A2201E" w:rsidRPr="00BB0D17" w:rsidRDefault="008111CE" w:rsidP="005128D9">
      <w:pPr>
        <w:spacing w:line="480" w:lineRule="auto"/>
        <w:ind w:firstLine="720"/>
        <w:rPr>
          <w:rFonts w:cstheme="minorHAnsi"/>
        </w:rPr>
      </w:pPr>
      <w:r w:rsidRPr="00BB0D17">
        <w:rPr>
          <w:rFonts w:cstheme="minorHAnsi"/>
        </w:rPr>
        <w:t xml:space="preserve">Overall, our </w:t>
      </w:r>
      <w:r w:rsidR="00CA74AD" w:rsidRPr="00BB0D17">
        <w:rPr>
          <w:rFonts w:cstheme="minorHAnsi"/>
        </w:rPr>
        <w:t>experts chronicle</w:t>
      </w:r>
      <w:r w:rsidRPr="00BB0D17">
        <w:rPr>
          <w:rFonts w:cstheme="minorHAnsi"/>
        </w:rPr>
        <w:t xml:space="preserve"> that the cultural shift from viewing using music in advertising as selling out to it becoming a ubiquitous and sought out connection is non-problematic, for the musicians, the audience, the record labels and the advertisers</w:t>
      </w:r>
      <w:r w:rsidR="005128D9" w:rsidRPr="00BB0D17">
        <w:rPr>
          <w:rFonts w:cstheme="minorHAnsi"/>
        </w:rPr>
        <w:t xml:space="preserve">, </w:t>
      </w:r>
      <w:r w:rsidR="00CA74AD" w:rsidRPr="00BB0D17">
        <w:rPr>
          <w:rFonts w:cstheme="minorHAnsi"/>
        </w:rPr>
        <w:t>lending support to</w:t>
      </w:r>
      <w:r w:rsidR="005128D9" w:rsidRPr="00BB0D17">
        <w:rPr>
          <w:rFonts w:cstheme="minorHAnsi"/>
        </w:rPr>
        <w:t xml:space="preserve"> Lash and </w:t>
      </w:r>
      <w:proofErr w:type="spellStart"/>
      <w:r w:rsidR="005128D9" w:rsidRPr="00BB0D17">
        <w:rPr>
          <w:rFonts w:cstheme="minorHAnsi"/>
        </w:rPr>
        <w:t>Lury’s</w:t>
      </w:r>
      <w:proofErr w:type="spellEnd"/>
      <w:r w:rsidR="005128D9" w:rsidRPr="00BB0D17">
        <w:rPr>
          <w:rFonts w:cstheme="minorHAnsi"/>
        </w:rPr>
        <w:t xml:space="preserve"> (2007) contentions about how the global culture industry </w:t>
      </w:r>
      <w:r w:rsidR="00BC0A04" w:rsidRPr="00BB0D17">
        <w:rPr>
          <w:rFonts w:cstheme="minorHAnsi"/>
        </w:rPr>
        <w:t>transforms</w:t>
      </w:r>
      <w:r w:rsidR="00A2201E" w:rsidRPr="00BB0D17">
        <w:rPr>
          <w:rFonts w:cstheme="minorHAnsi"/>
        </w:rPr>
        <w:t xml:space="preserve">. </w:t>
      </w:r>
      <w:r w:rsidR="00897FCE" w:rsidRPr="00BB0D17">
        <w:rPr>
          <w:rFonts w:cstheme="minorHAnsi"/>
        </w:rPr>
        <w:t>The musician Adam</w:t>
      </w:r>
      <w:r w:rsidR="00CA74AD" w:rsidRPr="00BB0D17">
        <w:rPr>
          <w:rFonts w:cstheme="minorHAnsi"/>
        </w:rPr>
        <w:t xml:space="preserve"> </w:t>
      </w:r>
      <w:r w:rsidR="00A2201E" w:rsidRPr="00BB0D17">
        <w:rPr>
          <w:rFonts w:cstheme="minorHAnsi"/>
        </w:rPr>
        <w:t>encapsulat</w:t>
      </w:r>
      <w:r w:rsidR="005128D9" w:rsidRPr="00BB0D17">
        <w:rPr>
          <w:rFonts w:cstheme="minorHAnsi"/>
        </w:rPr>
        <w:t xml:space="preserve">es this as he describes why advertising is so </w:t>
      </w:r>
      <w:r w:rsidR="00C71C77">
        <w:rPr>
          <w:rFonts w:cstheme="minorHAnsi"/>
        </w:rPr>
        <w:t xml:space="preserve">personally </w:t>
      </w:r>
      <w:r w:rsidR="005128D9" w:rsidRPr="00BB0D17">
        <w:rPr>
          <w:rFonts w:cstheme="minorHAnsi"/>
        </w:rPr>
        <w:t>beneficial:</w:t>
      </w:r>
    </w:p>
    <w:p w:rsidR="00A2201E" w:rsidRPr="00BB0D17" w:rsidRDefault="00A2201E" w:rsidP="005128D9">
      <w:pPr>
        <w:spacing w:line="480" w:lineRule="auto"/>
        <w:ind w:left="1440"/>
        <w:rPr>
          <w:rFonts w:cstheme="minorHAnsi"/>
        </w:rPr>
      </w:pPr>
      <w:r w:rsidRPr="00BB0D17">
        <w:rPr>
          <w:rFonts w:cstheme="minorHAnsi"/>
        </w:rPr>
        <w:lastRenderedPageBreak/>
        <w:t>“</w:t>
      </w:r>
      <w:r w:rsidR="00F3105F" w:rsidRPr="00BB0D17">
        <w:rPr>
          <w:rFonts w:cstheme="minorHAnsi"/>
        </w:rPr>
        <w:t xml:space="preserve">Advertisers and supervisors and TV people, people connected to money much bigger than music acts, much bigger than album sales, are on a monthly basis telling </w:t>
      </w:r>
      <w:proofErr w:type="gramStart"/>
      <w:r w:rsidR="00F3105F" w:rsidRPr="00BB0D17">
        <w:rPr>
          <w:rFonts w:cstheme="minorHAnsi"/>
        </w:rPr>
        <w:t>me,</w:t>
      </w:r>
      <w:proofErr w:type="gramEnd"/>
      <w:r w:rsidR="00F3105F" w:rsidRPr="00BB0D17">
        <w:rPr>
          <w:rFonts w:cstheme="minorHAnsi"/>
        </w:rPr>
        <w:t xml:space="preserve"> “You’re a hit in our world. For us, you resonate. What you do is incredibly successful to us. We rely on you to provide us with our soundtrack for certain things.” So I feel like I’ve had my cake and eaten it, too. I haven’t had to live in a tour bus that smells like farts for five months at a time, I get to have my music used in films and TV shows that I love, and I haven’t had to sacrifice my life for touring and building this other part of my career. I’m perfectly content to do this the way I’m doing it—sell a nice amount of records and have the music used this way. </w:t>
      </w:r>
      <w:r w:rsidRPr="00BB0D17">
        <w:rPr>
          <w:rFonts w:cstheme="minorHAnsi"/>
        </w:rPr>
        <w:t xml:space="preserve">I just love how these songs find a place. I don’t know how much of it is </w:t>
      </w:r>
      <w:proofErr w:type="gramStart"/>
      <w:r w:rsidRPr="00BB0D17">
        <w:rPr>
          <w:rFonts w:cstheme="minorHAnsi"/>
        </w:rPr>
        <w:t>me,</w:t>
      </w:r>
      <w:proofErr w:type="gramEnd"/>
      <w:r w:rsidRPr="00BB0D17">
        <w:rPr>
          <w:rFonts w:cstheme="minorHAnsi"/>
        </w:rPr>
        <w:t xml:space="preserve"> really, this is just what I wrote. I didn’t plan for this stuff to be used a certain way. I don’t know why it would be used as the theme for a show about CEOs and then be used for cars and then be used for girls and then be used for mayonnaise. I guess the problem now is that all this music is being used for these certain usages. How can it not affect the way you write music? That to me is the question. How do I make music now and not think, “Okay, now I hear a car commercial…” That’s horrible. That’s not why I write music. </w:t>
      </w:r>
      <w:r w:rsidR="00F3105F" w:rsidRPr="00BB0D17">
        <w:rPr>
          <w:rFonts w:cstheme="minorHAnsi"/>
        </w:rPr>
        <w:t>I just want people to enjoy it</w:t>
      </w:r>
      <w:proofErr w:type="gramStart"/>
      <w:r w:rsidR="00F3105F" w:rsidRPr="00BB0D17">
        <w:rPr>
          <w:rFonts w:cstheme="minorHAnsi"/>
        </w:rPr>
        <w:t>.</w:t>
      </w:r>
      <w:r w:rsidRPr="00BB0D17">
        <w:rPr>
          <w:rFonts w:cstheme="minorHAnsi"/>
        </w:rPr>
        <w:t>“</w:t>
      </w:r>
      <w:proofErr w:type="gramEnd"/>
    </w:p>
    <w:p w:rsidR="00267428" w:rsidRPr="00BB0D17" w:rsidRDefault="00A2201E" w:rsidP="00B07FF2">
      <w:pPr>
        <w:spacing w:line="480" w:lineRule="auto"/>
        <w:ind w:firstLine="720"/>
        <w:rPr>
          <w:rFonts w:cstheme="minorHAnsi"/>
        </w:rPr>
      </w:pPr>
      <w:r w:rsidRPr="00BB0D17">
        <w:rPr>
          <w:rFonts w:cstheme="minorHAnsi"/>
        </w:rPr>
        <w:t>Because the music industry has changed so much in the past decade, in terms of the</w:t>
      </w:r>
      <w:r w:rsidR="00C71C77">
        <w:rPr>
          <w:rFonts w:cstheme="minorHAnsi"/>
        </w:rPr>
        <w:t xml:space="preserve"> decreasing</w:t>
      </w:r>
      <w:r w:rsidRPr="00BB0D17">
        <w:rPr>
          <w:rFonts w:cstheme="minorHAnsi"/>
        </w:rPr>
        <w:t xml:space="preserve"> influence of radio and overall </w:t>
      </w:r>
      <w:r w:rsidR="00C71C77">
        <w:rPr>
          <w:rFonts w:cstheme="minorHAnsi"/>
        </w:rPr>
        <w:t xml:space="preserve">decreasing </w:t>
      </w:r>
      <w:r w:rsidRPr="00BB0D17">
        <w:rPr>
          <w:rFonts w:cstheme="minorHAnsi"/>
        </w:rPr>
        <w:t xml:space="preserve">music sales (Klein 2010), musicians are </w:t>
      </w:r>
      <w:r w:rsidR="00B80467" w:rsidRPr="00BB0D17">
        <w:rPr>
          <w:rFonts w:cstheme="minorHAnsi"/>
        </w:rPr>
        <w:t>grateful</w:t>
      </w:r>
      <w:r w:rsidRPr="00BB0D17">
        <w:rPr>
          <w:rFonts w:cstheme="minorHAnsi"/>
        </w:rPr>
        <w:t xml:space="preserve"> to have an avenue for exposure to an audience as well as a means to get paid. </w:t>
      </w:r>
      <w:r w:rsidR="00B80467" w:rsidRPr="00BB0D17">
        <w:rPr>
          <w:rFonts w:cstheme="minorHAnsi"/>
        </w:rPr>
        <w:t>Adam</w:t>
      </w:r>
      <w:r w:rsidRPr="00BB0D17">
        <w:rPr>
          <w:rFonts w:cstheme="minorHAnsi"/>
        </w:rPr>
        <w:t xml:space="preserve"> summarizes th</w:t>
      </w:r>
      <w:r w:rsidR="00B80467" w:rsidRPr="00BB0D17">
        <w:rPr>
          <w:rFonts w:cstheme="minorHAnsi"/>
        </w:rPr>
        <w:t>is as</w:t>
      </w:r>
      <w:r w:rsidRPr="00BB0D17">
        <w:rPr>
          <w:rFonts w:cstheme="minorHAnsi"/>
        </w:rPr>
        <w:t xml:space="preserve">, </w:t>
      </w:r>
      <w:r w:rsidR="00267428" w:rsidRPr="00BB0D17">
        <w:rPr>
          <w:rFonts w:cstheme="minorHAnsi"/>
        </w:rPr>
        <w:t xml:space="preserve">“You couldn’t ask for this type of exposure”. </w:t>
      </w:r>
      <w:r w:rsidRPr="00BB0D17">
        <w:rPr>
          <w:rFonts w:cstheme="minorHAnsi"/>
        </w:rPr>
        <w:t xml:space="preserve"> He goes on to describe the licensing process, emphasizing the congenial nature of the relationship between him and the advertising agencies/brand managers:</w:t>
      </w:r>
    </w:p>
    <w:p w:rsidR="00267428" w:rsidRPr="00BB0D17" w:rsidRDefault="00267428" w:rsidP="00EB27E7">
      <w:pPr>
        <w:spacing w:line="480" w:lineRule="auto"/>
        <w:ind w:left="720"/>
        <w:rPr>
          <w:rFonts w:cstheme="minorHAnsi"/>
        </w:rPr>
      </w:pPr>
      <w:r w:rsidRPr="00BB0D17">
        <w:rPr>
          <w:rFonts w:cstheme="minorHAnsi"/>
        </w:rPr>
        <w:lastRenderedPageBreak/>
        <w:t>“You have to understand, I nickel-and-dime my way financially through licensing. I’ve had some very nice licensing, but my pride and joy is based on the fact that we just chip away. It’s easy to do business with us; I don’t have my hand out for a million dollars for everything. I’m thinking “Let’s build a relationship. Let’s do some licensing.” So we had not really worked with these people before. We knew it was a big dollar account, but we didn’t want to be pigs. We wanted to get the situation to occur where they would work with us and we were thinking minimally one year but maybe two years of them using the music. And you know what? Maybe if you work the right way with people, maybe they will think this piece of music should be used for four or five years. We worked out the deal in 10 minutes. We said, this is what we want, and it wa</w:t>
      </w:r>
      <w:r w:rsidR="00A2201E" w:rsidRPr="00BB0D17">
        <w:rPr>
          <w:rFonts w:cstheme="minorHAnsi"/>
        </w:rPr>
        <w:t xml:space="preserve">s so matter-of-fact and easy.” </w:t>
      </w:r>
      <w:r w:rsidRPr="00BB0D17">
        <w:rPr>
          <w:rFonts w:cstheme="minorHAnsi"/>
        </w:rPr>
        <w:t xml:space="preserve"> </w:t>
      </w:r>
    </w:p>
    <w:p w:rsidR="005912B6" w:rsidRPr="00BB0D17" w:rsidRDefault="00A2201E" w:rsidP="00B07FF2">
      <w:pPr>
        <w:spacing w:line="480" w:lineRule="auto"/>
        <w:rPr>
          <w:rFonts w:cstheme="minorHAnsi"/>
        </w:rPr>
      </w:pPr>
      <w:r w:rsidRPr="00BB0D17">
        <w:rPr>
          <w:rFonts w:cstheme="minorHAnsi"/>
        </w:rPr>
        <w:tab/>
      </w:r>
      <w:r w:rsidR="00125DEB" w:rsidRPr="00BB0D17">
        <w:rPr>
          <w:rFonts w:cstheme="minorHAnsi"/>
        </w:rPr>
        <w:t>Lac</w:t>
      </w:r>
      <w:r w:rsidR="009257E4" w:rsidRPr="00BB0D17">
        <w:rPr>
          <w:rFonts w:cstheme="minorHAnsi"/>
        </w:rPr>
        <w:t>e</w:t>
      </w:r>
      <w:r w:rsidR="00125DEB" w:rsidRPr="00BB0D17">
        <w:rPr>
          <w:rFonts w:cstheme="minorHAnsi"/>
        </w:rPr>
        <w:t xml:space="preserve">y, in discussing her interactions with advertising agencies and companies who are looking to license music from </w:t>
      </w:r>
      <w:r w:rsidR="003B7C87" w:rsidRPr="00BB0D17">
        <w:rPr>
          <w:rFonts w:cstheme="minorHAnsi"/>
        </w:rPr>
        <w:t>her</w:t>
      </w:r>
      <w:r w:rsidR="00EB27E7" w:rsidRPr="00BB0D17">
        <w:rPr>
          <w:rFonts w:cstheme="minorHAnsi"/>
        </w:rPr>
        <w:t xml:space="preserve"> label, </w:t>
      </w:r>
      <w:r w:rsidR="003B7C87" w:rsidRPr="00BB0D17">
        <w:rPr>
          <w:rFonts w:cstheme="minorHAnsi"/>
        </w:rPr>
        <w:t xml:space="preserve">a major US indie label, </w:t>
      </w:r>
      <w:r w:rsidR="00125DEB" w:rsidRPr="00BB0D17">
        <w:rPr>
          <w:rFonts w:cstheme="minorHAnsi"/>
        </w:rPr>
        <w:t>offers insights on the criteria being used to choose songs:</w:t>
      </w:r>
    </w:p>
    <w:p w:rsidR="00267428" w:rsidRPr="00BB0D17" w:rsidRDefault="005912B6" w:rsidP="00B07FF2">
      <w:pPr>
        <w:spacing w:line="480" w:lineRule="auto"/>
        <w:ind w:left="720"/>
        <w:rPr>
          <w:rFonts w:cstheme="minorHAnsi"/>
        </w:rPr>
      </w:pPr>
      <w:r w:rsidRPr="00BB0D17">
        <w:rPr>
          <w:rFonts w:cstheme="minorHAnsi"/>
        </w:rPr>
        <w:t>"Companies are looking for two things when they choose a song for their ad—they want to tap into some sort of cool cache and they also don’t want to spend a ton of money. Indie labels charge significantly less than the majors, and their product is inherently</w:t>
      </w:r>
      <w:r w:rsidR="003B7C87" w:rsidRPr="00BB0D17">
        <w:rPr>
          <w:rFonts w:cstheme="minorHAnsi"/>
        </w:rPr>
        <w:t xml:space="preserve"> ‘</w:t>
      </w:r>
      <w:r w:rsidRPr="00BB0D17">
        <w:rPr>
          <w:rFonts w:cstheme="minorHAnsi"/>
        </w:rPr>
        <w:t>cooler</w:t>
      </w:r>
      <w:r w:rsidR="003B7C87" w:rsidRPr="00BB0D17">
        <w:rPr>
          <w:rFonts w:cstheme="minorHAnsi"/>
        </w:rPr>
        <w:t>’</w:t>
      </w:r>
      <w:r w:rsidRPr="00BB0D17">
        <w:rPr>
          <w:rFonts w:cstheme="minorHAnsi"/>
        </w:rPr>
        <w:t>.</w:t>
      </w:r>
      <w:r w:rsidR="003B7C87" w:rsidRPr="00BB0D17">
        <w:rPr>
          <w:rFonts w:cstheme="minorHAnsi"/>
        </w:rPr>
        <w:t>”</w:t>
      </w:r>
      <w:r w:rsidRPr="00BB0D17">
        <w:rPr>
          <w:rFonts w:cstheme="minorHAnsi"/>
        </w:rPr>
        <w:t xml:space="preserve">  </w:t>
      </w:r>
    </w:p>
    <w:p w:rsidR="00A4632C" w:rsidRPr="00BB0D17" w:rsidRDefault="003B7C87" w:rsidP="00B07FF2">
      <w:pPr>
        <w:spacing w:line="480" w:lineRule="auto"/>
        <w:ind w:firstLine="720"/>
        <w:rPr>
          <w:rFonts w:cstheme="minorHAnsi"/>
        </w:rPr>
      </w:pPr>
      <w:r w:rsidRPr="00BB0D17">
        <w:rPr>
          <w:rFonts w:cstheme="minorHAnsi"/>
        </w:rPr>
        <w:t>Our d</w:t>
      </w:r>
      <w:r w:rsidR="00B80467" w:rsidRPr="00BB0D17">
        <w:rPr>
          <w:rFonts w:cstheme="minorHAnsi"/>
        </w:rPr>
        <w:t>iscussions</w:t>
      </w:r>
      <w:r w:rsidRPr="00BB0D17">
        <w:rPr>
          <w:rFonts w:cstheme="minorHAnsi"/>
        </w:rPr>
        <w:t xml:space="preserve"> reveal</w:t>
      </w:r>
      <w:r w:rsidR="00B143FC" w:rsidRPr="00BB0D17">
        <w:rPr>
          <w:rFonts w:cstheme="minorHAnsi"/>
        </w:rPr>
        <w:t xml:space="preserve"> insights on how the evolution of the relationship between music and advertising has played out over the years, and why the current attitudes are so harmonious. For example, </w:t>
      </w:r>
      <w:r w:rsidR="00494F81" w:rsidRPr="00BB0D17">
        <w:rPr>
          <w:rFonts w:cstheme="minorHAnsi"/>
        </w:rPr>
        <w:t>Adam</w:t>
      </w:r>
      <w:r w:rsidR="00B143FC" w:rsidRPr="00BB0D17">
        <w:rPr>
          <w:rFonts w:cstheme="minorHAnsi"/>
        </w:rPr>
        <w:t xml:space="preserve"> describes his reaction to Moby’s album </w:t>
      </w:r>
      <w:r w:rsidR="00B143FC" w:rsidRPr="00BB0D17">
        <w:rPr>
          <w:rFonts w:cstheme="minorHAnsi"/>
          <w:i/>
        </w:rPr>
        <w:t>Play</w:t>
      </w:r>
      <w:r w:rsidR="00A4632C" w:rsidRPr="00BB0D17">
        <w:rPr>
          <w:rFonts w:cstheme="minorHAnsi"/>
        </w:rPr>
        <w:t>:</w:t>
      </w:r>
    </w:p>
    <w:p w:rsidR="00A4632C" w:rsidRPr="00BB0D17" w:rsidRDefault="00B143FC" w:rsidP="00B07FF2">
      <w:pPr>
        <w:spacing w:line="480" w:lineRule="auto"/>
        <w:ind w:left="720"/>
        <w:rPr>
          <w:rFonts w:cstheme="minorHAnsi"/>
        </w:rPr>
      </w:pPr>
      <w:r w:rsidRPr="00BB0D17">
        <w:rPr>
          <w:rFonts w:cstheme="minorHAnsi"/>
        </w:rPr>
        <w:t>“</w:t>
      </w:r>
      <w:r w:rsidR="00A4632C" w:rsidRPr="00BB0D17">
        <w:rPr>
          <w:rFonts w:cstheme="minorHAnsi"/>
        </w:rPr>
        <w:t xml:space="preserve">Licensing has always existed, but it is only in the modern era has licensing become this Holy Grail. Moby’s </w:t>
      </w:r>
      <w:r w:rsidR="00A4632C" w:rsidRPr="00BB0D17">
        <w:rPr>
          <w:rFonts w:eastAsia="ヒラギノ角ゴ Pro W3" w:cstheme="minorHAnsi"/>
          <w:i/>
        </w:rPr>
        <w:t>Play</w:t>
      </w:r>
      <w:r w:rsidR="00A4632C" w:rsidRPr="00BB0D17">
        <w:rPr>
          <w:rFonts w:cstheme="minorHAnsi"/>
        </w:rPr>
        <w:t xml:space="preserve"> is the record. To me, even more than </w:t>
      </w:r>
      <w:proofErr w:type="spellStart"/>
      <w:r w:rsidR="00A4632C" w:rsidRPr="00BB0D17">
        <w:rPr>
          <w:rFonts w:cstheme="minorHAnsi"/>
        </w:rPr>
        <w:t>Fatboy</w:t>
      </w:r>
      <w:proofErr w:type="spellEnd"/>
      <w:r w:rsidR="00A4632C" w:rsidRPr="00BB0D17">
        <w:rPr>
          <w:rFonts w:cstheme="minorHAnsi"/>
        </w:rPr>
        <w:t xml:space="preserve"> </w:t>
      </w:r>
      <w:proofErr w:type="spellStart"/>
      <w:r w:rsidR="00A4632C" w:rsidRPr="00BB0D17">
        <w:rPr>
          <w:rFonts w:cstheme="minorHAnsi"/>
        </w:rPr>
        <w:t>Slim’s</w:t>
      </w:r>
      <w:proofErr w:type="spellEnd"/>
      <w:r w:rsidR="00A4632C" w:rsidRPr="00BB0D17">
        <w:rPr>
          <w:rFonts w:cstheme="minorHAnsi"/>
        </w:rPr>
        <w:t xml:space="preserve"> </w:t>
      </w:r>
      <w:proofErr w:type="gramStart"/>
      <w:r w:rsidR="00A4632C" w:rsidRPr="00BB0D17">
        <w:rPr>
          <w:rFonts w:eastAsia="ヒラギノ角ゴ Pro W3" w:cstheme="minorHAnsi"/>
          <w:i/>
        </w:rPr>
        <w:t>You’ve</w:t>
      </w:r>
      <w:proofErr w:type="gramEnd"/>
      <w:r w:rsidR="00A4632C" w:rsidRPr="00BB0D17">
        <w:rPr>
          <w:rFonts w:eastAsia="ヒラギノ角ゴ Pro W3" w:cstheme="minorHAnsi"/>
          <w:i/>
        </w:rPr>
        <w:t xml:space="preserve"> Come a Long Way, Baby</w:t>
      </w:r>
      <w:r w:rsidR="00A4632C" w:rsidRPr="00BB0D17">
        <w:rPr>
          <w:rFonts w:cstheme="minorHAnsi"/>
        </w:rPr>
        <w:t xml:space="preserve">. They were contemporaries when those records came out. I know they were very competitive with each other. I know that Moby can say that every single track on </w:t>
      </w:r>
      <w:r w:rsidR="00A4632C" w:rsidRPr="00BB0D17">
        <w:rPr>
          <w:rFonts w:eastAsia="ヒラギノ角ゴ Pro W3" w:cstheme="minorHAnsi"/>
        </w:rPr>
        <w:t>Play</w:t>
      </w:r>
      <w:r w:rsidR="00A4632C" w:rsidRPr="00BB0D17">
        <w:rPr>
          <w:rFonts w:cstheme="minorHAnsi"/>
        </w:rPr>
        <w:t xml:space="preserve"> was </w:t>
      </w:r>
      <w:r w:rsidR="00A4632C" w:rsidRPr="00BB0D17">
        <w:rPr>
          <w:rFonts w:cstheme="minorHAnsi"/>
        </w:rPr>
        <w:lastRenderedPageBreak/>
        <w:t xml:space="preserve">licensed multiple times. There are still licenses—the record just works. It’s the </w:t>
      </w:r>
      <w:r w:rsidR="00A4632C" w:rsidRPr="00BB0D17">
        <w:rPr>
          <w:rFonts w:eastAsia="ヒラギノ角ゴ Pro W3" w:cstheme="minorHAnsi"/>
          <w:i/>
        </w:rPr>
        <w:t>Sgt. Pepper</w:t>
      </w:r>
      <w:r w:rsidR="00A4632C" w:rsidRPr="00BB0D17">
        <w:rPr>
          <w:rFonts w:cstheme="minorHAnsi"/>
        </w:rPr>
        <w:t xml:space="preserve"> or the </w:t>
      </w:r>
      <w:r w:rsidR="00A4632C" w:rsidRPr="00BB0D17">
        <w:rPr>
          <w:rFonts w:eastAsia="ヒラギノ角ゴ Pro W3" w:cstheme="minorHAnsi"/>
          <w:i/>
        </w:rPr>
        <w:t>Thriller</w:t>
      </w:r>
      <w:r w:rsidR="00A4632C" w:rsidRPr="00BB0D17">
        <w:rPr>
          <w:rFonts w:cstheme="minorHAnsi"/>
        </w:rPr>
        <w:t xml:space="preserve"> of licensing. It’s ridiculously successful. Was it important? Yes, I think it was. I listen to that record and I’m not the biggest Moby fan in the world. But I listened to it and I was angry: He bettered stuff that I had done about a year-and-half before its release. I had done some similar stuff and he just nailed it. He figured out a way to do it better. I don’t know how. I don’t think he was thinking too much about it, he was just doing. You know, in the US, that record sat and didn’t do anything for the first six months of its life. It was like, “Moby has a new record out that just sounds like old field recordings and it’s not that great.” Then all of the sudden, Greg in my manager’s office started placing things. For some reason, people started asking whether they could use a track as a theme for a sitcom or could they use a</w:t>
      </w:r>
      <w:r w:rsidR="000B6174" w:rsidRPr="00BB0D17">
        <w:rPr>
          <w:rFonts w:cstheme="minorHAnsi"/>
        </w:rPr>
        <w:t xml:space="preserve"> track in an Oliver Stone movie.</w:t>
      </w:r>
      <w:r w:rsidR="00A4632C" w:rsidRPr="00BB0D17">
        <w:rPr>
          <w:rFonts w:cstheme="minorHAnsi"/>
        </w:rPr>
        <w:t xml:space="preserve"> It just exploded. What happened with that rec</w:t>
      </w:r>
      <w:r w:rsidRPr="00BB0D17">
        <w:rPr>
          <w:rFonts w:cstheme="minorHAnsi"/>
        </w:rPr>
        <w:t>ord was just amazing.”</w:t>
      </w:r>
    </w:p>
    <w:p w:rsidR="00A52685" w:rsidRPr="00BB0D17" w:rsidRDefault="00B143FC" w:rsidP="00B07FF2">
      <w:pPr>
        <w:spacing w:line="480" w:lineRule="auto"/>
        <w:rPr>
          <w:rFonts w:cstheme="minorHAnsi"/>
        </w:rPr>
      </w:pPr>
      <w:r w:rsidRPr="00BB0D17">
        <w:rPr>
          <w:rFonts w:cstheme="minorHAnsi"/>
        </w:rPr>
        <w:tab/>
      </w:r>
      <w:r w:rsidR="003D5EEE" w:rsidRPr="00BB0D17">
        <w:rPr>
          <w:rFonts w:cstheme="minorHAnsi"/>
        </w:rPr>
        <w:t xml:space="preserve">Moby’s album was so successful in terms of licensing that the formula for determining how much a band </w:t>
      </w:r>
      <w:r w:rsidR="004B00AA" w:rsidRPr="00BB0D17">
        <w:rPr>
          <w:rFonts w:cstheme="minorHAnsi"/>
        </w:rPr>
        <w:t>has sold-</w:t>
      </w:r>
      <w:r w:rsidR="003D5EEE" w:rsidRPr="00BB0D17">
        <w:rPr>
          <w:rFonts w:cstheme="minorHAnsi"/>
        </w:rPr>
        <w:t>out was named the Moby index (</w:t>
      </w:r>
      <w:r w:rsidR="00A52685" w:rsidRPr="00BB0D17">
        <w:rPr>
          <w:rFonts w:cstheme="minorHAnsi"/>
        </w:rPr>
        <w:t>Wyman 2007). It is worth reproducing Moby’s own perspective here:</w:t>
      </w:r>
    </w:p>
    <w:p w:rsidR="00A52685" w:rsidRPr="00BB0D17" w:rsidRDefault="00A52685" w:rsidP="00A52685">
      <w:pPr>
        <w:spacing w:line="480" w:lineRule="auto"/>
        <w:ind w:left="720"/>
        <w:rPr>
          <w:rFonts w:cstheme="minorHAnsi"/>
        </w:rPr>
      </w:pPr>
      <w:r w:rsidRPr="00BB0D17">
        <w:rPr>
          <w:rFonts w:cstheme="minorHAnsi"/>
        </w:rPr>
        <w:t>“I got a lot of criticism for letting my music be used in movies and TV shows and advertisements; everyone just assumed that the reason I did it was so I could make a lot of money, but the whole reason I did it was because I wanted to reach a larger audience. And I wanted people to hear my music.</w:t>
      </w:r>
    </w:p>
    <w:p w:rsidR="00A52685" w:rsidRPr="00BB0D17" w:rsidRDefault="003F7708" w:rsidP="00A52685">
      <w:pPr>
        <w:spacing w:line="480" w:lineRule="auto"/>
        <w:ind w:left="720"/>
        <w:rPr>
          <w:rFonts w:cstheme="minorHAnsi"/>
        </w:rPr>
      </w:pPr>
      <w:r w:rsidRPr="00BB0D17">
        <w:rPr>
          <w:rFonts w:cstheme="minorHAnsi"/>
        </w:rPr>
        <w:t xml:space="preserve">Interviewer: </w:t>
      </w:r>
      <w:r w:rsidR="00A52685" w:rsidRPr="00BB0D17">
        <w:rPr>
          <w:rFonts w:cstheme="minorHAnsi"/>
        </w:rPr>
        <w:t>Do you feel there’s a difference licensing your music for a car commercial than licensing your music for a public service announcement?</w:t>
      </w:r>
    </w:p>
    <w:p w:rsidR="00A52685" w:rsidRPr="00BB0D17" w:rsidRDefault="00A52685" w:rsidP="00A52685">
      <w:pPr>
        <w:spacing w:line="480" w:lineRule="auto"/>
        <w:ind w:left="720"/>
        <w:rPr>
          <w:rFonts w:cstheme="minorHAnsi"/>
        </w:rPr>
      </w:pPr>
      <w:r w:rsidRPr="00BB0D17">
        <w:rPr>
          <w:rFonts w:cstheme="minorHAnsi"/>
        </w:rPr>
        <w:t xml:space="preserve">It’s all subjective. Audio information almost always comes out of two speakers. There isn’t any objective way to establish a hierarchy of audiovisual information because it’s intangible. You can establish an objective hierarchy for food because you can say that an orange has more </w:t>
      </w:r>
      <w:r w:rsidRPr="00BB0D17">
        <w:rPr>
          <w:rFonts w:cstheme="minorHAnsi"/>
        </w:rPr>
        <w:lastRenderedPageBreak/>
        <w:t xml:space="preserve">nutritional value than, say, a </w:t>
      </w:r>
      <w:proofErr w:type="spellStart"/>
      <w:r w:rsidRPr="00BB0D17">
        <w:rPr>
          <w:rFonts w:cstheme="minorHAnsi"/>
        </w:rPr>
        <w:t>Twizzler</w:t>
      </w:r>
      <w:proofErr w:type="spellEnd"/>
      <w:r w:rsidRPr="00BB0D17">
        <w:rPr>
          <w:rFonts w:cstheme="minorHAnsi"/>
        </w:rPr>
        <w:t>, and there are objective criteria to back up your claim. With audiovisual information, it’s purely subjective.  There are certain things I would never allow my music to be allowed to sell – tobacco and meat products and weapons of mass destruction – but at the same time it’s just information and people can tackle it at some hermeneutic level however they so choose.” (Walker 2008, pgs. 158-159)</w:t>
      </w:r>
    </w:p>
    <w:p w:rsidR="00B143FC" w:rsidRPr="00BB0D17" w:rsidRDefault="00B143FC" w:rsidP="00A52685">
      <w:pPr>
        <w:spacing w:line="480" w:lineRule="auto"/>
        <w:ind w:firstLine="720"/>
        <w:rPr>
          <w:rFonts w:cstheme="minorHAnsi"/>
        </w:rPr>
      </w:pPr>
      <w:r w:rsidRPr="00BB0D17">
        <w:rPr>
          <w:rFonts w:cstheme="minorHAnsi"/>
        </w:rPr>
        <w:t xml:space="preserve">In the wake of Moby’s success with licensing songs, </w:t>
      </w:r>
      <w:r w:rsidR="00C811E3" w:rsidRPr="00BB0D17">
        <w:rPr>
          <w:rFonts w:cstheme="minorHAnsi"/>
        </w:rPr>
        <w:t>Adam</w:t>
      </w:r>
      <w:r w:rsidRPr="00BB0D17">
        <w:rPr>
          <w:rFonts w:cstheme="minorHAnsi"/>
        </w:rPr>
        <w:t xml:space="preserve"> has had much success of his own, and is proud of the ability of his music to further brand images, as we see here:</w:t>
      </w:r>
    </w:p>
    <w:p w:rsidR="00A4632C" w:rsidRPr="00BB0D17" w:rsidRDefault="00B143FC" w:rsidP="00B07FF2">
      <w:pPr>
        <w:spacing w:line="480" w:lineRule="auto"/>
        <w:ind w:left="720"/>
        <w:rPr>
          <w:rFonts w:cstheme="minorHAnsi"/>
        </w:rPr>
      </w:pPr>
      <w:r w:rsidRPr="00BB0D17">
        <w:rPr>
          <w:rFonts w:cstheme="minorHAnsi"/>
        </w:rPr>
        <w:t>“</w:t>
      </w:r>
      <w:r w:rsidR="00A4632C" w:rsidRPr="00BB0D17">
        <w:rPr>
          <w:rFonts w:cstheme="minorHAnsi"/>
        </w:rPr>
        <w:t>Chico’s</w:t>
      </w:r>
      <w:r w:rsidRPr="00BB0D17">
        <w:rPr>
          <w:rFonts w:cstheme="minorHAnsi"/>
        </w:rPr>
        <w:t>,</w:t>
      </w:r>
      <w:r w:rsidR="00A4632C" w:rsidRPr="00BB0D17">
        <w:rPr>
          <w:rFonts w:cstheme="minorHAnsi"/>
        </w:rPr>
        <w:t xml:space="preserve"> I was shocked that this brand wanted to use my song, </w:t>
      </w:r>
      <w:r w:rsidRPr="00BB0D17">
        <w:rPr>
          <w:rFonts w:cstheme="minorHAnsi"/>
        </w:rPr>
        <w:t xml:space="preserve">‘Chick </w:t>
      </w:r>
      <w:proofErr w:type="gramStart"/>
      <w:r w:rsidRPr="00BB0D17">
        <w:rPr>
          <w:rFonts w:cstheme="minorHAnsi"/>
        </w:rPr>
        <w:t>A</w:t>
      </w:r>
      <w:proofErr w:type="gramEnd"/>
      <w:r w:rsidRPr="00BB0D17">
        <w:rPr>
          <w:rFonts w:cstheme="minorHAnsi"/>
        </w:rPr>
        <w:t xml:space="preserve"> Boom </w:t>
      </w:r>
      <w:proofErr w:type="spellStart"/>
      <w:r w:rsidRPr="00BB0D17">
        <w:rPr>
          <w:rFonts w:cstheme="minorHAnsi"/>
        </w:rPr>
        <w:t>Boom</w:t>
      </w:r>
      <w:proofErr w:type="spellEnd"/>
      <w:r w:rsidRPr="00BB0D17">
        <w:rPr>
          <w:rFonts w:cstheme="minorHAnsi"/>
        </w:rPr>
        <w:t xml:space="preserve"> </w:t>
      </w:r>
      <w:proofErr w:type="spellStart"/>
      <w:r w:rsidRPr="00BB0D17">
        <w:rPr>
          <w:rFonts w:cstheme="minorHAnsi"/>
        </w:rPr>
        <w:t>Boom</w:t>
      </w:r>
      <w:proofErr w:type="spellEnd"/>
      <w:r w:rsidRPr="00BB0D17">
        <w:rPr>
          <w:rFonts w:cstheme="minorHAnsi"/>
        </w:rPr>
        <w:t xml:space="preserve">,’ </w:t>
      </w:r>
      <w:r w:rsidR="00A4632C" w:rsidRPr="00BB0D17">
        <w:rPr>
          <w:rFonts w:cstheme="minorHAnsi"/>
        </w:rPr>
        <w:t xml:space="preserve">which is a really funky New Orleans sounding tune. But it’s also a pretty sophisticated, complicated puzzle. While it doesn’t sound that complicated to the end listener, it’s a very intricately produced track. I didn’t think they would possibly want to use it, and they used it and said, “You’re making us hip! This track makes it seem like we are cool, that we could sit in a room and have a couple of drinks and hang out.” This was an uptight, Midwest, white woman’s brand of clothing. In the year that they’ve used my song—and this has nothing to do with me—it’s their choice, they chose an aesthetic, they’ve had their best year in the history of the company based on the coolness of the advertising. That’s what they said to us! They’ve attracted a customer that they’ve never had before—a younger, hipper customer. I think that is really cool! I’m proud of that. </w:t>
      </w:r>
      <w:r w:rsidRPr="00BB0D17">
        <w:rPr>
          <w:rFonts w:cstheme="minorHAnsi"/>
        </w:rPr>
        <w:t>“</w:t>
      </w:r>
    </w:p>
    <w:p w:rsidR="00B62DD9" w:rsidRPr="00BB0D17" w:rsidRDefault="00B143FC" w:rsidP="00B07FF2">
      <w:pPr>
        <w:spacing w:line="480" w:lineRule="auto"/>
        <w:rPr>
          <w:rFonts w:cstheme="minorHAnsi"/>
        </w:rPr>
      </w:pPr>
      <w:r w:rsidRPr="00BB0D17">
        <w:rPr>
          <w:rFonts w:cstheme="minorHAnsi"/>
        </w:rPr>
        <w:tab/>
        <w:t xml:space="preserve">From the advertiser’s </w:t>
      </w:r>
      <w:r w:rsidR="00645864" w:rsidRPr="00BB0D17">
        <w:rPr>
          <w:rFonts w:cstheme="minorHAnsi"/>
        </w:rPr>
        <w:t>perspective,</w:t>
      </w:r>
      <w:r w:rsidRPr="00BB0D17">
        <w:rPr>
          <w:rFonts w:cstheme="minorHAnsi"/>
        </w:rPr>
        <w:t xml:space="preserve"> this non-problematic relationship with musicians has been a boon to the industry. Pete, the creative direct</w:t>
      </w:r>
      <w:r w:rsidR="009257E4" w:rsidRPr="00BB0D17">
        <w:rPr>
          <w:rFonts w:cstheme="minorHAnsi"/>
        </w:rPr>
        <w:t>or</w:t>
      </w:r>
      <w:r w:rsidRPr="00BB0D17">
        <w:rPr>
          <w:rFonts w:cstheme="minorHAnsi"/>
        </w:rPr>
        <w:t xml:space="preserve"> of a major advertising agency, explains:</w:t>
      </w:r>
    </w:p>
    <w:p w:rsidR="00B62DD9" w:rsidRPr="00BB0D17" w:rsidRDefault="00B143FC" w:rsidP="00B07FF2">
      <w:pPr>
        <w:spacing w:line="480" w:lineRule="auto"/>
        <w:ind w:left="720"/>
        <w:rPr>
          <w:rFonts w:cstheme="minorHAnsi"/>
        </w:rPr>
      </w:pPr>
      <w:r w:rsidRPr="00BB0D17">
        <w:rPr>
          <w:rFonts w:cstheme="minorHAnsi"/>
        </w:rPr>
        <w:t>“</w:t>
      </w:r>
      <w:r w:rsidR="00B62DD9" w:rsidRPr="00BB0D17">
        <w:rPr>
          <w:rFonts w:cstheme="minorHAnsi"/>
        </w:rPr>
        <w:t xml:space="preserve">You know people are like how do we get more heart share?  </w:t>
      </w:r>
      <w:r w:rsidRPr="00BB0D17">
        <w:rPr>
          <w:rFonts w:cstheme="minorHAnsi"/>
        </w:rPr>
        <w:t>I</w:t>
      </w:r>
      <w:r w:rsidR="00B62DD9" w:rsidRPr="00BB0D17">
        <w:rPr>
          <w:rFonts w:cstheme="minorHAnsi"/>
        </w:rPr>
        <w:t xml:space="preserve">t’s interesting because music you respond to emotionally right away.  And I’ve always told </w:t>
      </w:r>
      <w:proofErr w:type="spellStart"/>
      <w:r w:rsidR="00B62DD9" w:rsidRPr="00BB0D17">
        <w:rPr>
          <w:rFonts w:cstheme="minorHAnsi"/>
        </w:rPr>
        <w:t>creatives</w:t>
      </w:r>
      <w:proofErr w:type="spellEnd"/>
      <w:r w:rsidR="00B62DD9" w:rsidRPr="00BB0D17">
        <w:rPr>
          <w:rFonts w:cstheme="minorHAnsi"/>
        </w:rPr>
        <w:t xml:space="preserve">, if you want a fast way in to people, music is the quickest way into an emotional connection.  You think about it.  Like </w:t>
      </w:r>
      <w:r w:rsidR="00B62DD9" w:rsidRPr="00BB0D17">
        <w:rPr>
          <w:rFonts w:cstheme="minorHAnsi"/>
        </w:rPr>
        <w:lastRenderedPageBreak/>
        <w:t>romantic music gets you in the mood, you know, Barry White (laugh) gets you in the mood.  And if you think about that, it’s a tool that you can use to get people to feel that emotional attachment.</w:t>
      </w:r>
      <w:r w:rsidRPr="00BB0D17">
        <w:rPr>
          <w:rFonts w:cstheme="minorHAnsi"/>
        </w:rPr>
        <w:t xml:space="preserve"> </w:t>
      </w:r>
      <w:r w:rsidR="00B62DD9" w:rsidRPr="00BB0D17">
        <w:rPr>
          <w:rFonts w:cstheme="minorHAnsi"/>
        </w:rPr>
        <w:t xml:space="preserve">Then the other thing that </w:t>
      </w:r>
      <w:r w:rsidRPr="00BB0D17">
        <w:rPr>
          <w:rFonts w:cstheme="minorHAnsi"/>
        </w:rPr>
        <w:t xml:space="preserve">I </w:t>
      </w:r>
      <w:r w:rsidR="00B62DD9" w:rsidRPr="00BB0D17">
        <w:rPr>
          <w:rFonts w:cstheme="minorHAnsi"/>
        </w:rPr>
        <w:t xml:space="preserve">tell creative people here is, you have to start off thinking what do I want people to feel?  And if it’s anger, or fear, or shock, or happiness, or sadness, the music is going to dictate that feeling.  So think about what you want people to feel, and then music will be your guide, or be your </w:t>
      </w:r>
      <w:r w:rsidRPr="00BB0D17">
        <w:rPr>
          <w:rFonts w:cstheme="minorHAnsi"/>
        </w:rPr>
        <w:t>tool to get them to feel that. “</w:t>
      </w:r>
    </w:p>
    <w:p w:rsidR="001252DE" w:rsidRPr="00BB0D17" w:rsidRDefault="00EE79B7" w:rsidP="00B07FF2">
      <w:pPr>
        <w:pStyle w:val="Body"/>
        <w:spacing w:line="480" w:lineRule="auto"/>
        <w:ind w:firstLine="720"/>
        <w:rPr>
          <w:rFonts w:asciiTheme="minorHAnsi" w:hAnsiTheme="minorHAnsi" w:cstheme="minorHAnsi"/>
          <w:color w:val="auto"/>
          <w:sz w:val="22"/>
          <w:szCs w:val="22"/>
        </w:rPr>
      </w:pPr>
      <w:r w:rsidRPr="00BB0D17">
        <w:rPr>
          <w:rFonts w:asciiTheme="minorHAnsi" w:hAnsiTheme="minorHAnsi" w:cstheme="minorHAnsi"/>
          <w:color w:val="auto"/>
          <w:sz w:val="22"/>
          <w:szCs w:val="22"/>
        </w:rPr>
        <w:t>And Lac</w:t>
      </w:r>
      <w:r w:rsidR="009257E4" w:rsidRPr="00BB0D17">
        <w:rPr>
          <w:rFonts w:asciiTheme="minorHAnsi" w:hAnsiTheme="minorHAnsi" w:cstheme="minorHAnsi"/>
          <w:color w:val="auto"/>
          <w:sz w:val="22"/>
          <w:szCs w:val="22"/>
        </w:rPr>
        <w:t>e</w:t>
      </w:r>
      <w:r w:rsidRPr="00BB0D17">
        <w:rPr>
          <w:rFonts w:asciiTheme="minorHAnsi" w:hAnsiTheme="minorHAnsi" w:cstheme="minorHAnsi"/>
          <w:color w:val="auto"/>
          <w:sz w:val="22"/>
          <w:szCs w:val="22"/>
        </w:rPr>
        <w:t xml:space="preserve">y </w:t>
      </w:r>
      <w:r w:rsidR="001252DE" w:rsidRPr="00BB0D17">
        <w:rPr>
          <w:rFonts w:asciiTheme="minorHAnsi" w:hAnsiTheme="minorHAnsi" w:cstheme="minorHAnsi"/>
          <w:color w:val="auto"/>
          <w:sz w:val="22"/>
          <w:szCs w:val="22"/>
        </w:rPr>
        <w:t xml:space="preserve">explains that for </w:t>
      </w:r>
      <w:r w:rsidR="000B6174" w:rsidRPr="00BB0D17">
        <w:rPr>
          <w:rFonts w:asciiTheme="minorHAnsi" w:hAnsiTheme="minorHAnsi" w:cstheme="minorHAnsi"/>
          <w:color w:val="auto"/>
          <w:sz w:val="22"/>
          <w:szCs w:val="22"/>
        </w:rPr>
        <w:t>her label</w:t>
      </w:r>
      <w:r w:rsidR="001252DE" w:rsidRPr="00BB0D17">
        <w:rPr>
          <w:rFonts w:asciiTheme="minorHAnsi" w:hAnsiTheme="minorHAnsi" w:cstheme="minorHAnsi"/>
          <w:color w:val="auto"/>
          <w:sz w:val="22"/>
          <w:szCs w:val="22"/>
        </w:rPr>
        <w:t xml:space="preserve">, licensing is a great source of revenue, but also it is an important marketing tool: </w:t>
      </w:r>
    </w:p>
    <w:p w:rsidR="001252DE" w:rsidRPr="00BB0D17" w:rsidRDefault="001252DE" w:rsidP="00B07FF2">
      <w:pPr>
        <w:pStyle w:val="Body"/>
        <w:spacing w:line="480" w:lineRule="auto"/>
        <w:rPr>
          <w:rFonts w:asciiTheme="minorHAnsi" w:hAnsiTheme="minorHAnsi" w:cstheme="minorHAnsi"/>
          <w:color w:val="auto"/>
          <w:sz w:val="22"/>
          <w:szCs w:val="22"/>
        </w:rPr>
      </w:pPr>
    </w:p>
    <w:p w:rsidR="001252DE" w:rsidRPr="00BB0D17" w:rsidRDefault="001252DE" w:rsidP="00B07FF2">
      <w:pPr>
        <w:pStyle w:val="Body"/>
        <w:spacing w:line="480" w:lineRule="auto"/>
        <w:ind w:left="720"/>
        <w:rPr>
          <w:rFonts w:asciiTheme="minorHAnsi" w:hAnsiTheme="minorHAnsi" w:cstheme="minorHAnsi"/>
          <w:color w:val="auto"/>
          <w:sz w:val="22"/>
          <w:szCs w:val="22"/>
        </w:rPr>
      </w:pPr>
      <w:r w:rsidRPr="00BB0D17">
        <w:rPr>
          <w:rFonts w:asciiTheme="minorHAnsi" w:hAnsiTheme="minorHAnsi" w:cstheme="minorHAnsi"/>
          <w:color w:val="auto"/>
          <w:sz w:val="22"/>
          <w:szCs w:val="22"/>
        </w:rPr>
        <w:t>"Initially licensing was more of a 'gravy' thing, but as print outlets have decreased and radio play has remained as difficult as ever, licensing has become more important to the marketing of a record".</w:t>
      </w:r>
    </w:p>
    <w:p w:rsidR="000057CC" w:rsidRPr="00BB0D17" w:rsidRDefault="000057CC" w:rsidP="00B07FF2">
      <w:pPr>
        <w:pStyle w:val="Body"/>
        <w:spacing w:line="480" w:lineRule="auto"/>
        <w:ind w:left="720"/>
        <w:rPr>
          <w:rFonts w:asciiTheme="minorHAnsi" w:hAnsiTheme="minorHAnsi" w:cstheme="minorHAnsi"/>
          <w:color w:val="auto"/>
          <w:sz w:val="22"/>
          <w:szCs w:val="22"/>
        </w:rPr>
      </w:pPr>
    </w:p>
    <w:p w:rsidR="00EE79B7" w:rsidRPr="00BB0D17" w:rsidRDefault="00EE79B7" w:rsidP="00B07FF2">
      <w:pPr>
        <w:pStyle w:val="FreeForm"/>
        <w:spacing w:after="240" w:line="480" w:lineRule="auto"/>
        <w:rPr>
          <w:rFonts w:asciiTheme="minorHAnsi" w:hAnsiTheme="minorHAnsi" w:cstheme="minorHAnsi"/>
          <w:color w:val="auto"/>
          <w:sz w:val="22"/>
          <w:szCs w:val="22"/>
        </w:rPr>
      </w:pPr>
      <w:r w:rsidRPr="00BB0D17">
        <w:rPr>
          <w:rFonts w:asciiTheme="minorHAnsi" w:hAnsiTheme="minorHAnsi" w:cstheme="minorHAnsi"/>
          <w:color w:val="auto"/>
          <w:sz w:val="22"/>
          <w:szCs w:val="22"/>
        </w:rPr>
        <w:tab/>
        <w:t xml:space="preserve">That is, consumers become exposed to songs via advertising, and then </w:t>
      </w:r>
      <w:r w:rsidR="00C71C77">
        <w:rPr>
          <w:rFonts w:asciiTheme="minorHAnsi" w:hAnsiTheme="minorHAnsi" w:cstheme="minorHAnsi"/>
          <w:color w:val="auto"/>
          <w:sz w:val="22"/>
          <w:szCs w:val="22"/>
        </w:rPr>
        <w:t xml:space="preserve">later </w:t>
      </w:r>
      <w:r w:rsidRPr="00BB0D17">
        <w:rPr>
          <w:rFonts w:asciiTheme="minorHAnsi" w:hAnsiTheme="minorHAnsi" w:cstheme="minorHAnsi"/>
          <w:color w:val="auto"/>
          <w:sz w:val="22"/>
          <w:szCs w:val="22"/>
        </w:rPr>
        <w:t>seek out the songs for purchase (Klein 2010)</w:t>
      </w:r>
      <w:r w:rsidR="00C811E3" w:rsidRPr="00BB0D17">
        <w:rPr>
          <w:rFonts w:asciiTheme="minorHAnsi" w:hAnsiTheme="minorHAnsi" w:cstheme="minorHAnsi"/>
          <w:color w:val="auto"/>
          <w:sz w:val="22"/>
          <w:szCs w:val="22"/>
        </w:rPr>
        <w:t>, and thus advertisements become a marketing channel for the dissemination of music</w:t>
      </w:r>
      <w:r w:rsidRPr="00BB0D17">
        <w:rPr>
          <w:rFonts w:asciiTheme="minorHAnsi" w:hAnsiTheme="minorHAnsi" w:cstheme="minorHAnsi"/>
          <w:color w:val="auto"/>
          <w:sz w:val="22"/>
          <w:szCs w:val="22"/>
        </w:rPr>
        <w:t>.</w:t>
      </w:r>
    </w:p>
    <w:p w:rsidR="00A4632C" w:rsidRPr="00BB0D17" w:rsidRDefault="00EE79B7" w:rsidP="00B07FF2">
      <w:pPr>
        <w:spacing w:line="480" w:lineRule="auto"/>
        <w:ind w:firstLine="720"/>
        <w:rPr>
          <w:rFonts w:cstheme="minorHAnsi"/>
        </w:rPr>
      </w:pPr>
      <w:r w:rsidRPr="00BB0D17">
        <w:rPr>
          <w:rFonts w:cstheme="minorHAnsi"/>
        </w:rPr>
        <w:t xml:space="preserve">Our experts also provided insights into the </w:t>
      </w:r>
      <w:r w:rsidR="000057CC" w:rsidRPr="00BB0D17">
        <w:rPr>
          <w:rFonts w:cstheme="minorHAnsi"/>
        </w:rPr>
        <w:t>warming relationship between music and advertising</w:t>
      </w:r>
      <w:r w:rsidRPr="00BB0D17">
        <w:rPr>
          <w:rFonts w:cstheme="minorHAnsi"/>
        </w:rPr>
        <w:t xml:space="preserve">. As we mentioned earlier, along with Moby’s album </w:t>
      </w:r>
      <w:r w:rsidRPr="00BB0D17">
        <w:rPr>
          <w:rFonts w:cstheme="minorHAnsi"/>
          <w:i/>
        </w:rPr>
        <w:t>Play,</w:t>
      </w:r>
      <w:r w:rsidRPr="00BB0D17">
        <w:rPr>
          <w:rFonts w:cstheme="minorHAnsi"/>
        </w:rPr>
        <w:t xml:space="preserve"> another key moment was when Volkswagen used obscure 1970’s British artist Nick Drake’s song </w:t>
      </w:r>
      <w:r w:rsidRPr="00BB0D17">
        <w:rPr>
          <w:rFonts w:cstheme="minorHAnsi"/>
          <w:i/>
        </w:rPr>
        <w:t>Pink Moon</w:t>
      </w:r>
      <w:r w:rsidRPr="00BB0D17">
        <w:rPr>
          <w:rFonts w:cstheme="minorHAnsi"/>
        </w:rPr>
        <w:t xml:space="preserve"> in a</w:t>
      </w:r>
      <w:r w:rsidR="000B6174" w:rsidRPr="00BB0D17">
        <w:rPr>
          <w:rFonts w:cstheme="minorHAnsi"/>
        </w:rPr>
        <w:t>n</w:t>
      </w:r>
      <w:r w:rsidRPr="00BB0D17">
        <w:rPr>
          <w:rFonts w:cstheme="minorHAnsi"/>
        </w:rPr>
        <w:t xml:space="preserve"> ad</w:t>
      </w:r>
      <w:r w:rsidR="00C811E3" w:rsidRPr="00BB0D17">
        <w:rPr>
          <w:rFonts w:cstheme="minorHAnsi"/>
        </w:rPr>
        <w:t>. T</w:t>
      </w:r>
      <w:r w:rsidRPr="00BB0D17">
        <w:rPr>
          <w:rFonts w:cstheme="minorHAnsi"/>
        </w:rPr>
        <w:t>he ad skyrocketed Nick Drake to fame, something he had striven for all of his life and never achieved (</w:t>
      </w:r>
      <w:proofErr w:type="spellStart"/>
      <w:r w:rsidR="00EB27E7" w:rsidRPr="00BB0D17">
        <w:rPr>
          <w:rFonts w:cstheme="minorHAnsi"/>
        </w:rPr>
        <w:t>Petrusich</w:t>
      </w:r>
      <w:proofErr w:type="spellEnd"/>
      <w:r w:rsidR="00EB27E7" w:rsidRPr="00BB0D17">
        <w:rPr>
          <w:rFonts w:cstheme="minorHAnsi"/>
        </w:rPr>
        <w:t xml:space="preserve"> 2007</w:t>
      </w:r>
      <w:r w:rsidRPr="00BB0D17">
        <w:rPr>
          <w:rFonts w:cstheme="minorHAnsi"/>
        </w:rPr>
        <w:t>).  Initially Drake’s cult following were outraged that his music w</w:t>
      </w:r>
      <w:r w:rsidR="003F7708" w:rsidRPr="00BB0D17">
        <w:rPr>
          <w:rFonts w:cstheme="minorHAnsi"/>
        </w:rPr>
        <w:t>as being used to sell cars. Ron</w:t>
      </w:r>
      <w:r w:rsidRPr="00BB0D17">
        <w:rPr>
          <w:rFonts w:cstheme="minorHAnsi"/>
        </w:rPr>
        <w:t>, the creative direct</w:t>
      </w:r>
      <w:r w:rsidR="009257E4" w:rsidRPr="00BB0D17">
        <w:rPr>
          <w:rFonts w:cstheme="minorHAnsi"/>
        </w:rPr>
        <w:t>or</w:t>
      </w:r>
      <w:r w:rsidRPr="00BB0D17">
        <w:rPr>
          <w:rFonts w:cstheme="minorHAnsi"/>
        </w:rPr>
        <w:t xml:space="preserve"> </w:t>
      </w:r>
      <w:r w:rsidR="00C811E3" w:rsidRPr="00BB0D17">
        <w:rPr>
          <w:rFonts w:cstheme="minorHAnsi"/>
        </w:rPr>
        <w:t xml:space="preserve">at the time </w:t>
      </w:r>
      <w:r w:rsidRPr="00BB0D17">
        <w:rPr>
          <w:rFonts w:cstheme="minorHAnsi"/>
        </w:rPr>
        <w:t>of the ad agency that produced/directed the ad, explains,</w:t>
      </w:r>
    </w:p>
    <w:p w:rsidR="00EE79B7" w:rsidRPr="00BB0D17" w:rsidRDefault="00D01C09" w:rsidP="00B07FF2">
      <w:pPr>
        <w:spacing w:line="480" w:lineRule="auto"/>
        <w:ind w:left="720"/>
        <w:rPr>
          <w:rFonts w:eastAsia="ヒラギノ角ゴ Pro W3" w:cstheme="minorHAnsi"/>
        </w:rPr>
      </w:pPr>
      <w:r w:rsidRPr="00BB0D17">
        <w:rPr>
          <w:rFonts w:cstheme="minorHAnsi"/>
        </w:rPr>
        <w:lastRenderedPageBreak/>
        <w:t>“</w:t>
      </w:r>
      <w:r w:rsidRPr="00BB0D17">
        <w:rPr>
          <w:rFonts w:eastAsia="ヒラギノ角ゴ Pro W3" w:cstheme="minorHAnsi"/>
        </w:rPr>
        <w:t xml:space="preserve">Everybody says they’d never do it.  </w:t>
      </w:r>
      <w:proofErr w:type="gramStart"/>
      <w:r w:rsidR="00EE79B7" w:rsidRPr="00BB0D17">
        <w:rPr>
          <w:rFonts w:eastAsia="ヒラギノ角ゴ Pro W3" w:cstheme="minorHAnsi"/>
        </w:rPr>
        <w:t>Everybody.</w:t>
      </w:r>
      <w:proofErr w:type="gramEnd"/>
      <w:r w:rsidR="00EE79B7" w:rsidRPr="00BB0D17">
        <w:rPr>
          <w:rFonts w:eastAsia="ヒラギノ角ゴ Pro W3" w:cstheme="minorHAnsi"/>
        </w:rPr>
        <w:t xml:space="preserve"> </w:t>
      </w:r>
      <w:r w:rsidRPr="00BB0D17">
        <w:rPr>
          <w:rFonts w:eastAsia="ヒラギノ角ゴ Pro W3" w:cstheme="minorHAnsi"/>
        </w:rPr>
        <w:t>We used it [music] for a lot, you know, the more underground, less obvious stuff.  Number one, ‘</w:t>
      </w:r>
      <w:proofErr w:type="gramStart"/>
      <w:r w:rsidRPr="00BB0D17">
        <w:rPr>
          <w:rFonts w:eastAsia="ヒラギノ角ゴ Pro W3" w:cstheme="minorHAnsi"/>
        </w:rPr>
        <w:t>cause</w:t>
      </w:r>
      <w:proofErr w:type="gramEnd"/>
      <w:r w:rsidR="00EE79B7" w:rsidRPr="00BB0D17">
        <w:rPr>
          <w:rFonts w:eastAsia="ヒラギノ角ゴ Pro W3" w:cstheme="minorHAnsi"/>
        </w:rPr>
        <w:t xml:space="preserve"> w</w:t>
      </w:r>
      <w:r w:rsidRPr="00BB0D17">
        <w:rPr>
          <w:rFonts w:eastAsia="ヒラギノ角ゴ Pro W3" w:cstheme="minorHAnsi"/>
        </w:rPr>
        <w:t>e didn’t want the music to be the idea; it wasn’t.  And the music, talk about the expense to begin with, we couldn’t really afford to spend another hundreds of thousands of dollars on music, so we tried to find something a little more obscure, and in that way a little cooler, that you could afford.  So that’s where it all started.  And then it became a game, and fun for us</w:t>
      </w:r>
      <w:r w:rsidR="00EE79B7" w:rsidRPr="00BB0D17">
        <w:rPr>
          <w:rFonts w:eastAsia="ヒラギノ角ゴ Pro W3" w:cstheme="minorHAnsi"/>
        </w:rPr>
        <w:t xml:space="preserve">. </w:t>
      </w:r>
      <w:r w:rsidR="007D31A7" w:rsidRPr="00BB0D17">
        <w:rPr>
          <w:rFonts w:eastAsia="ヒラギノ角ゴ Pro W3" w:cstheme="minorHAnsi"/>
        </w:rPr>
        <w:t>[For Volkswagen],</w:t>
      </w:r>
      <w:r w:rsidR="00EE79B7" w:rsidRPr="00BB0D17">
        <w:rPr>
          <w:rFonts w:cstheme="minorHAnsi"/>
        </w:rPr>
        <w:t xml:space="preserve"> </w:t>
      </w:r>
      <w:r w:rsidR="007D31A7" w:rsidRPr="00BB0D17">
        <w:rPr>
          <w:rFonts w:cstheme="minorHAnsi"/>
        </w:rPr>
        <w:t>w</w:t>
      </w:r>
      <w:r w:rsidR="00EE79B7" w:rsidRPr="00BB0D17">
        <w:rPr>
          <w:rFonts w:cstheme="minorHAnsi"/>
        </w:rPr>
        <w:t xml:space="preserve">e had research on our customers, we knew </w:t>
      </w:r>
      <w:r w:rsidR="007D31A7" w:rsidRPr="00BB0D17">
        <w:rPr>
          <w:rFonts w:cstheme="minorHAnsi"/>
        </w:rPr>
        <w:t xml:space="preserve">what </w:t>
      </w:r>
      <w:r w:rsidR="00EE79B7" w:rsidRPr="00BB0D17">
        <w:rPr>
          <w:rFonts w:cstheme="minorHAnsi"/>
        </w:rPr>
        <w:t>the age group was, and we knew their psychographic, as well as their demographics and… these were relatively young, up and coming people, that while they had certain peers of t</w:t>
      </w:r>
      <w:r w:rsidR="007D31A7" w:rsidRPr="00BB0D17">
        <w:rPr>
          <w:rFonts w:cstheme="minorHAnsi"/>
        </w:rPr>
        <w:t xml:space="preserve">heir age, they were </w:t>
      </w:r>
      <w:proofErr w:type="spellStart"/>
      <w:r w:rsidR="007D31A7" w:rsidRPr="00BB0D17">
        <w:rPr>
          <w:rFonts w:cstheme="minorHAnsi"/>
        </w:rPr>
        <w:t>gonna</w:t>
      </w:r>
      <w:proofErr w:type="spellEnd"/>
      <w:r w:rsidR="007D31A7" w:rsidRPr="00BB0D17">
        <w:rPr>
          <w:rFonts w:cstheme="minorHAnsi"/>
        </w:rPr>
        <w:t xml:space="preserve"> keep</w:t>
      </w:r>
      <w:r w:rsidR="00EE79B7" w:rsidRPr="00BB0D17">
        <w:rPr>
          <w:rFonts w:cstheme="minorHAnsi"/>
        </w:rPr>
        <w:t xml:space="preserve"> growing and becoming more successful than certain other people in their age groups were.  Educated, like music.  And it was all there.  You look at the psychographic</w:t>
      </w:r>
      <w:r w:rsidR="000B6174" w:rsidRPr="00BB0D17">
        <w:rPr>
          <w:rFonts w:cstheme="minorHAnsi"/>
        </w:rPr>
        <w:t>s</w:t>
      </w:r>
      <w:r w:rsidR="00EE79B7" w:rsidRPr="00BB0D17">
        <w:rPr>
          <w:rFonts w:cstheme="minorHAnsi"/>
        </w:rPr>
        <w:t xml:space="preserve">, it’s all there.  And then you look at, you know, what’s inherent in the brand.  What’s </w:t>
      </w:r>
      <w:proofErr w:type="spellStart"/>
      <w:r w:rsidR="00EE79B7" w:rsidRPr="00BB0D17">
        <w:rPr>
          <w:rFonts w:cstheme="minorHAnsi"/>
        </w:rPr>
        <w:t>gonna</w:t>
      </w:r>
      <w:proofErr w:type="spellEnd"/>
      <w:r w:rsidR="00EE79B7" w:rsidRPr="00BB0D17">
        <w:rPr>
          <w:rFonts w:cstheme="minorHAnsi"/>
        </w:rPr>
        <w:t xml:space="preserve"> seem like oh yeah, that’s Volkswagen.  What’s true about that </w:t>
      </w:r>
      <w:proofErr w:type="gramStart"/>
      <w:r w:rsidR="00EE79B7" w:rsidRPr="00BB0D17">
        <w:rPr>
          <w:rFonts w:cstheme="minorHAnsi"/>
        </w:rPr>
        <w:t>brand.</w:t>
      </w:r>
      <w:proofErr w:type="gramEnd"/>
      <w:r w:rsidR="00EE79B7" w:rsidRPr="00BB0D17">
        <w:rPr>
          <w:rFonts w:cstheme="minorHAnsi"/>
        </w:rPr>
        <w:t xml:space="preserve"> </w:t>
      </w:r>
      <w:r w:rsidR="000B6174" w:rsidRPr="00BB0D17">
        <w:rPr>
          <w:rFonts w:cstheme="minorHAnsi"/>
        </w:rPr>
        <w:t>“</w:t>
      </w:r>
    </w:p>
    <w:p w:rsidR="00EE79B7" w:rsidRPr="00BB0D17" w:rsidRDefault="007D31A7" w:rsidP="00B07FF2">
      <w:pPr>
        <w:pStyle w:val="FreeForm"/>
        <w:spacing w:after="240" w:line="480" w:lineRule="auto"/>
        <w:rPr>
          <w:rFonts w:asciiTheme="minorHAnsi" w:hAnsiTheme="minorHAnsi" w:cstheme="minorHAnsi"/>
          <w:color w:val="auto"/>
          <w:sz w:val="22"/>
          <w:szCs w:val="22"/>
        </w:rPr>
      </w:pPr>
      <w:r w:rsidRPr="00BB0D17">
        <w:rPr>
          <w:rFonts w:asciiTheme="minorHAnsi" w:hAnsiTheme="minorHAnsi" w:cstheme="minorHAnsi"/>
          <w:color w:val="auto"/>
          <w:sz w:val="22"/>
          <w:szCs w:val="22"/>
        </w:rPr>
        <w:tab/>
        <w:t xml:space="preserve">The ad agency matched the song to the brand as well as the target audience, to very successful ends. The ad is widely considered to </w:t>
      </w:r>
      <w:r w:rsidR="00C71C77">
        <w:rPr>
          <w:rFonts w:asciiTheme="minorHAnsi" w:hAnsiTheme="minorHAnsi" w:cstheme="minorHAnsi"/>
          <w:color w:val="auto"/>
          <w:sz w:val="22"/>
          <w:szCs w:val="22"/>
        </w:rPr>
        <w:t xml:space="preserve">be </w:t>
      </w:r>
      <w:r w:rsidRPr="00BB0D17">
        <w:rPr>
          <w:rFonts w:asciiTheme="minorHAnsi" w:hAnsiTheme="minorHAnsi" w:cstheme="minorHAnsi"/>
          <w:color w:val="auto"/>
          <w:sz w:val="22"/>
          <w:szCs w:val="22"/>
        </w:rPr>
        <w:t xml:space="preserve">one of the best ads ever made, </w:t>
      </w:r>
      <w:r w:rsidR="007D4DC2" w:rsidRPr="00BB0D17">
        <w:rPr>
          <w:rFonts w:asciiTheme="minorHAnsi" w:hAnsiTheme="minorHAnsi" w:cstheme="minorHAnsi"/>
          <w:color w:val="auto"/>
          <w:sz w:val="22"/>
          <w:szCs w:val="22"/>
        </w:rPr>
        <w:t xml:space="preserve">having been </w:t>
      </w:r>
      <w:r w:rsidR="00511575">
        <w:rPr>
          <w:rFonts w:asciiTheme="minorHAnsi" w:hAnsiTheme="minorHAnsi" w:cstheme="minorHAnsi"/>
          <w:color w:val="auto"/>
          <w:sz w:val="22"/>
          <w:szCs w:val="22"/>
        </w:rPr>
        <w:t>directed by the future director</w:t>
      </w:r>
      <w:r w:rsidR="007D4DC2" w:rsidRPr="00BB0D17">
        <w:rPr>
          <w:rFonts w:asciiTheme="minorHAnsi" w:hAnsiTheme="minorHAnsi" w:cstheme="minorHAnsi"/>
          <w:color w:val="auto"/>
          <w:sz w:val="22"/>
          <w:szCs w:val="22"/>
        </w:rPr>
        <w:t xml:space="preserve"> of the award winning film </w:t>
      </w:r>
      <w:r w:rsidR="007D4DC2" w:rsidRPr="00BB0D17">
        <w:rPr>
          <w:rFonts w:asciiTheme="minorHAnsi" w:hAnsiTheme="minorHAnsi" w:cstheme="minorHAnsi"/>
          <w:i/>
          <w:color w:val="auto"/>
          <w:sz w:val="22"/>
          <w:szCs w:val="22"/>
        </w:rPr>
        <w:t xml:space="preserve">Little Miss Sunshine, </w:t>
      </w:r>
      <w:r w:rsidRPr="00BB0D17">
        <w:rPr>
          <w:rFonts w:asciiTheme="minorHAnsi" w:hAnsiTheme="minorHAnsi" w:cstheme="minorHAnsi"/>
          <w:color w:val="auto"/>
          <w:sz w:val="22"/>
          <w:szCs w:val="22"/>
        </w:rPr>
        <w:t xml:space="preserve">and certainly iconic </w:t>
      </w:r>
      <w:r w:rsidR="00DD5D40" w:rsidRPr="00BB0D17">
        <w:rPr>
          <w:rFonts w:asciiTheme="minorHAnsi" w:hAnsiTheme="minorHAnsi" w:cstheme="minorHAnsi"/>
          <w:color w:val="auto"/>
          <w:sz w:val="22"/>
          <w:szCs w:val="22"/>
        </w:rPr>
        <w:t>for</w:t>
      </w:r>
      <w:r w:rsidRPr="00BB0D17">
        <w:rPr>
          <w:rFonts w:asciiTheme="minorHAnsi" w:hAnsiTheme="minorHAnsi" w:cstheme="minorHAnsi"/>
          <w:color w:val="auto"/>
          <w:sz w:val="22"/>
          <w:szCs w:val="22"/>
        </w:rPr>
        <w:t xml:space="preserve"> the Volkswagen brand. </w:t>
      </w:r>
      <w:proofErr w:type="gramStart"/>
      <w:r w:rsidR="0025232C" w:rsidRPr="00BB0D17">
        <w:rPr>
          <w:rFonts w:asciiTheme="minorHAnsi" w:hAnsiTheme="minorHAnsi" w:cstheme="minorHAnsi"/>
          <w:color w:val="auto"/>
          <w:sz w:val="22"/>
          <w:szCs w:val="22"/>
        </w:rPr>
        <w:t>As Klein (2010) suggests, commercials that succeed as entertainment present advertising as a cultural commercial hybrid in a way that less creative ads do not.</w:t>
      </w:r>
      <w:proofErr w:type="gramEnd"/>
      <w:r w:rsidR="0025232C" w:rsidRPr="00BB0D17">
        <w:rPr>
          <w:rFonts w:asciiTheme="minorHAnsi" w:hAnsiTheme="minorHAnsi" w:cstheme="minorHAnsi"/>
          <w:color w:val="auto"/>
          <w:sz w:val="22"/>
          <w:szCs w:val="22"/>
        </w:rPr>
        <w:t xml:space="preserve"> </w:t>
      </w:r>
      <w:r w:rsidRPr="00BB0D17">
        <w:rPr>
          <w:rFonts w:asciiTheme="minorHAnsi" w:hAnsiTheme="minorHAnsi" w:cstheme="minorHAnsi"/>
          <w:color w:val="auto"/>
          <w:sz w:val="22"/>
          <w:szCs w:val="22"/>
        </w:rPr>
        <w:t xml:space="preserve">Because </w:t>
      </w:r>
      <w:r w:rsidR="000B6174" w:rsidRPr="00BB0D17">
        <w:rPr>
          <w:rFonts w:asciiTheme="minorHAnsi" w:hAnsiTheme="minorHAnsi" w:cstheme="minorHAnsi"/>
          <w:color w:val="auto"/>
          <w:sz w:val="22"/>
          <w:szCs w:val="22"/>
        </w:rPr>
        <w:t xml:space="preserve">Nick </w:t>
      </w:r>
      <w:r w:rsidRPr="00BB0D17">
        <w:rPr>
          <w:rFonts w:asciiTheme="minorHAnsi" w:hAnsiTheme="minorHAnsi" w:cstheme="minorHAnsi"/>
          <w:color w:val="auto"/>
          <w:sz w:val="22"/>
          <w:szCs w:val="22"/>
        </w:rPr>
        <w:t>Drake had committed suicide decades earlier, partly because of his lack of commercial success as a musician, it was his estate that gave permission for the song to be us</w:t>
      </w:r>
      <w:r w:rsidR="00645864" w:rsidRPr="00BB0D17">
        <w:rPr>
          <w:rFonts w:asciiTheme="minorHAnsi" w:hAnsiTheme="minorHAnsi" w:cstheme="minorHAnsi"/>
          <w:color w:val="auto"/>
          <w:sz w:val="22"/>
          <w:szCs w:val="22"/>
        </w:rPr>
        <w:t>ed. After the spot aired, Drake</w:t>
      </w:r>
      <w:r w:rsidRPr="00BB0D17">
        <w:rPr>
          <w:rFonts w:asciiTheme="minorHAnsi" w:hAnsiTheme="minorHAnsi" w:cstheme="minorHAnsi"/>
          <w:color w:val="auto"/>
          <w:sz w:val="22"/>
          <w:szCs w:val="22"/>
        </w:rPr>
        <w:t>’s sister and head of his estate, Gabrielle Drake, issued a statement, part of which is excerpted here</w:t>
      </w:r>
      <w:r w:rsidR="00EE79B7" w:rsidRPr="00BB0D17">
        <w:rPr>
          <w:rFonts w:asciiTheme="minorHAnsi" w:hAnsiTheme="minorHAnsi" w:cstheme="minorHAnsi"/>
          <w:color w:val="auto"/>
          <w:sz w:val="22"/>
          <w:szCs w:val="22"/>
        </w:rPr>
        <w:t xml:space="preserve"> (</w:t>
      </w:r>
      <w:proofErr w:type="spellStart"/>
      <w:r w:rsidR="00EE79B7" w:rsidRPr="00BB0D17">
        <w:rPr>
          <w:rFonts w:asciiTheme="minorHAnsi" w:hAnsiTheme="minorHAnsi" w:cstheme="minorHAnsi"/>
          <w:color w:val="auto"/>
          <w:sz w:val="22"/>
          <w:szCs w:val="22"/>
        </w:rPr>
        <w:t>Caplan</w:t>
      </w:r>
      <w:proofErr w:type="spellEnd"/>
      <w:r w:rsidR="00EE79B7" w:rsidRPr="00BB0D17">
        <w:rPr>
          <w:rFonts w:asciiTheme="minorHAnsi" w:hAnsiTheme="minorHAnsi" w:cstheme="minorHAnsi"/>
          <w:color w:val="auto"/>
          <w:sz w:val="22"/>
          <w:szCs w:val="22"/>
        </w:rPr>
        <w:t xml:space="preserve"> 2000):</w:t>
      </w:r>
    </w:p>
    <w:p w:rsidR="00EE79B7" w:rsidRPr="00BB0D17" w:rsidRDefault="00EE79B7" w:rsidP="00B07FF2">
      <w:pPr>
        <w:pStyle w:val="FreeForm"/>
        <w:spacing w:after="240" w:line="480" w:lineRule="auto"/>
        <w:ind w:left="720"/>
        <w:rPr>
          <w:rFonts w:asciiTheme="minorHAnsi" w:hAnsiTheme="minorHAnsi" w:cstheme="minorHAnsi"/>
          <w:color w:val="auto"/>
          <w:sz w:val="22"/>
          <w:szCs w:val="22"/>
        </w:rPr>
      </w:pPr>
      <w:r w:rsidRPr="00BB0D17">
        <w:rPr>
          <w:rFonts w:asciiTheme="minorHAnsi" w:hAnsiTheme="minorHAnsi" w:cstheme="minorHAnsi"/>
          <w:color w:val="auto"/>
          <w:sz w:val="22"/>
          <w:szCs w:val="22"/>
        </w:rPr>
        <w:t xml:space="preserve">“Nick is dead, and those of us who are left to protect and promote his memory and his music are faced with the almost impossible task of knowing how he would have wanted this done. But if there’s one thing of which I am sure, it is that he wanted to communicate through his music. He </w:t>
      </w:r>
      <w:r w:rsidRPr="00BB0D17">
        <w:rPr>
          <w:rFonts w:asciiTheme="minorHAnsi" w:hAnsiTheme="minorHAnsi" w:cstheme="minorHAnsi"/>
          <w:color w:val="auto"/>
          <w:sz w:val="22"/>
          <w:szCs w:val="22"/>
        </w:rPr>
        <w:lastRenderedPageBreak/>
        <w:t>wanted it heard. Thousands more people in the U.S. have become aware of Nick Drake’s music through the VW commercial. Given that the commercial is tasteful and sensitive, I think that Nick would have not only approved of his music being used, but also been quietly pleased, and quite amused.”</w:t>
      </w:r>
    </w:p>
    <w:p w:rsidR="00EE79B7" w:rsidRPr="00BB0D17" w:rsidRDefault="00771C01" w:rsidP="00B07FF2">
      <w:pPr>
        <w:spacing w:line="480" w:lineRule="auto"/>
        <w:rPr>
          <w:rFonts w:eastAsia="ヒラギノ角ゴ Pro W3" w:cstheme="minorHAnsi"/>
        </w:rPr>
      </w:pPr>
      <w:r w:rsidRPr="00BB0D17">
        <w:rPr>
          <w:rFonts w:eastAsia="ヒラギノ角ゴ Pro W3" w:cstheme="minorHAnsi"/>
        </w:rPr>
        <w:tab/>
        <w:t xml:space="preserve">This statement sums up the </w:t>
      </w:r>
      <w:r w:rsidR="000057CC" w:rsidRPr="00BB0D17">
        <w:rPr>
          <w:rFonts w:eastAsia="ヒラギノ角ゴ Pro W3" w:cstheme="minorHAnsi"/>
        </w:rPr>
        <w:t>warming of relationship between music and advertising</w:t>
      </w:r>
      <w:r w:rsidRPr="00BB0D17">
        <w:rPr>
          <w:rFonts w:eastAsia="ヒラギノ角ゴ Pro W3" w:cstheme="minorHAnsi"/>
        </w:rPr>
        <w:t>: because advertising is ubiquitous, it gives the artist an opportunity to reach an audience, and as Lac</w:t>
      </w:r>
      <w:r w:rsidR="009257E4" w:rsidRPr="00BB0D17">
        <w:rPr>
          <w:rFonts w:eastAsia="ヒラギノ角ゴ Pro W3" w:cstheme="minorHAnsi"/>
        </w:rPr>
        <w:t>e</w:t>
      </w:r>
      <w:r w:rsidRPr="00BB0D17">
        <w:rPr>
          <w:rFonts w:eastAsia="ヒラギノ角ゴ Pro W3" w:cstheme="minorHAnsi"/>
        </w:rPr>
        <w:t>y explained earlier, because it is cheaper to license more obscure artists, it can even out the playing field and give fringe artists a chance to garner an audience.</w:t>
      </w:r>
      <w:r w:rsidR="0028568D" w:rsidRPr="00BB0D17">
        <w:rPr>
          <w:rFonts w:eastAsia="ヒラギノ角ゴ Pro W3" w:cstheme="minorHAnsi"/>
        </w:rPr>
        <w:t xml:space="preserve"> Lac</w:t>
      </w:r>
      <w:r w:rsidR="009257E4" w:rsidRPr="00BB0D17">
        <w:rPr>
          <w:rFonts w:eastAsia="ヒラギノ角ゴ Pro W3" w:cstheme="minorHAnsi"/>
        </w:rPr>
        <w:t>e</w:t>
      </w:r>
      <w:r w:rsidR="0028568D" w:rsidRPr="00BB0D17">
        <w:rPr>
          <w:rFonts w:eastAsia="ヒラギノ角ゴ Pro W3" w:cstheme="minorHAnsi"/>
        </w:rPr>
        <w:t>y goes on to say:</w:t>
      </w:r>
    </w:p>
    <w:p w:rsidR="005912B6" w:rsidRPr="00BB0D17" w:rsidRDefault="005912B6" w:rsidP="00B07FF2">
      <w:pPr>
        <w:pStyle w:val="Body"/>
        <w:spacing w:line="480" w:lineRule="auto"/>
        <w:ind w:left="720"/>
        <w:rPr>
          <w:rFonts w:asciiTheme="minorHAnsi" w:hAnsiTheme="minorHAnsi" w:cstheme="minorHAnsi"/>
          <w:color w:val="auto"/>
          <w:sz w:val="22"/>
          <w:szCs w:val="22"/>
        </w:rPr>
      </w:pPr>
      <w:r w:rsidRPr="00BB0D17">
        <w:rPr>
          <w:rFonts w:asciiTheme="minorHAnsi" w:hAnsiTheme="minorHAnsi" w:cstheme="minorHAnsi"/>
          <w:color w:val="auto"/>
          <w:sz w:val="22"/>
          <w:szCs w:val="22"/>
        </w:rPr>
        <w:t xml:space="preserve">"There’s the age old cry of sell-out for sure, but there are increasingly more and more messages of congratulations. A lot of people have weird ownership issues with their favorite bands which causes them to become upset when their favorite band is in a McDonald’s commercial or what have you, but like I said earlier, I think a lot of folks are wising up to the reality that this may be the only real way to make money as a professional musician these days".  </w:t>
      </w:r>
    </w:p>
    <w:p w:rsidR="005912B6" w:rsidRPr="00BB0D17" w:rsidRDefault="005912B6" w:rsidP="00B07FF2">
      <w:pPr>
        <w:spacing w:line="480" w:lineRule="auto"/>
        <w:ind w:firstLine="720"/>
        <w:rPr>
          <w:rFonts w:eastAsia="ヒラギノ角ゴ Pro W3" w:cstheme="minorHAnsi"/>
        </w:rPr>
      </w:pPr>
    </w:p>
    <w:p w:rsidR="00D87FD1" w:rsidRPr="00BB0D17" w:rsidRDefault="009B5DE6" w:rsidP="00B07FF2">
      <w:pPr>
        <w:spacing w:line="480" w:lineRule="auto"/>
        <w:ind w:firstLine="720"/>
        <w:rPr>
          <w:rFonts w:eastAsia="ヒラギノ角ゴ Pro W3" w:cstheme="minorHAnsi"/>
        </w:rPr>
      </w:pPr>
      <w:r w:rsidRPr="00BB0D17">
        <w:rPr>
          <w:rFonts w:eastAsia="ヒラギノ角ゴ Pro W3" w:cstheme="minorHAnsi"/>
        </w:rPr>
        <w:t>Pete goes on to further explain the transition from selling out to making out:</w:t>
      </w:r>
    </w:p>
    <w:p w:rsidR="00D87FD1" w:rsidRPr="00BB0D17" w:rsidRDefault="009B5DE6" w:rsidP="00B07FF2">
      <w:pPr>
        <w:spacing w:line="480" w:lineRule="auto"/>
        <w:ind w:left="720"/>
        <w:rPr>
          <w:rFonts w:cstheme="minorHAnsi"/>
        </w:rPr>
      </w:pPr>
      <w:r w:rsidRPr="00BB0D17">
        <w:rPr>
          <w:rFonts w:cstheme="minorHAnsi"/>
        </w:rPr>
        <w:t>“</w:t>
      </w:r>
      <w:r w:rsidR="00D87FD1" w:rsidRPr="00BB0D17">
        <w:rPr>
          <w:rFonts w:cstheme="minorHAnsi"/>
        </w:rPr>
        <w:t xml:space="preserve">When I got into this business, I got out </w:t>
      </w:r>
      <w:r w:rsidR="008111CE" w:rsidRPr="00BB0D17">
        <w:rPr>
          <w:rFonts w:cstheme="minorHAnsi"/>
        </w:rPr>
        <w:t>of</w:t>
      </w:r>
      <w:r w:rsidR="00D87FD1" w:rsidRPr="00BB0D17">
        <w:rPr>
          <w:rFonts w:cstheme="minorHAnsi"/>
        </w:rPr>
        <w:t xml:space="preserve"> art school in ’84, it was</w:t>
      </w:r>
      <w:r w:rsidRPr="00BB0D17">
        <w:rPr>
          <w:rFonts w:cstheme="minorHAnsi"/>
        </w:rPr>
        <w:t xml:space="preserve"> re</w:t>
      </w:r>
      <w:r w:rsidR="00D87FD1" w:rsidRPr="00BB0D17">
        <w:rPr>
          <w:rFonts w:cstheme="minorHAnsi"/>
        </w:rPr>
        <w:t>ally, really difficult to get any</w:t>
      </w:r>
      <w:r w:rsidRPr="00BB0D17">
        <w:rPr>
          <w:rFonts w:cstheme="minorHAnsi"/>
        </w:rPr>
        <w:t xml:space="preserve"> </w:t>
      </w:r>
      <w:r w:rsidR="00D87FD1" w:rsidRPr="00BB0D17">
        <w:rPr>
          <w:rFonts w:cstheme="minorHAnsi"/>
        </w:rPr>
        <w:t xml:space="preserve">musicians involved with advertising.  It was just not cool.  I worked with Whitney Houston early on, but for the most part, the phones calls back were like not interested.  ‘Cause I was always </w:t>
      </w:r>
      <w:proofErr w:type="spellStart"/>
      <w:r w:rsidR="00D87FD1" w:rsidRPr="00BB0D17">
        <w:rPr>
          <w:rFonts w:cstheme="minorHAnsi"/>
        </w:rPr>
        <w:t>tryin</w:t>
      </w:r>
      <w:proofErr w:type="spellEnd"/>
      <w:r w:rsidR="00D87FD1" w:rsidRPr="00BB0D17">
        <w:rPr>
          <w:rFonts w:cstheme="minorHAnsi"/>
        </w:rPr>
        <w:t>’ to get Zeppelin or use like Stones music, or even the Beatles, and it’s like, not interested, we’re not selling out.  And now, I honestly think some bands write a 30 second musical intro, before their lyrics start their songs in the hopes that somebody will pick it up and use it for an ad.  (Laughs)  I swear to God.  Listen t</w:t>
      </w:r>
      <w:r w:rsidR="000B6174" w:rsidRPr="00BB0D17">
        <w:rPr>
          <w:rFonts w:cstheme="minorHAnsi"/>
        </w:rPr>
        <w:t>o music now, and lyrics, a lot of</w:t>
      </w:r>
      <w:r w:rsidR="00D87FD1" w:rsidRPr="00BB0D17">
        <w:rPr>
          <w:rFonts w:cstheme="minorHAnsi"/>
        </w:rPr>
        <w:t xml:space="preserve"> times, don’t kick in until like second 31.</w:t>
      </w:r>
      <w:r w:rsidRPr="00BB0D17">
        <w:rPr>
          <w:rFonts w:cstheme="minorHAnsi"/>
        </w:rPr>
        <w:t xml:space="preserve"> </w:t>
      </w:r>
      <w:r w:rsidR="00D87FD1" w:rsidRPr="00BB0D17">
        <w:rPr>
          <w:rFonts w:cstheme="minorHAnsi"/>
        </w:rPr>
        <w:t xml:space="preserve">And it’s funny because a few years ago, I had Warner </w:t>
      </w:r>
      <w:r w:rsidR="008111CE" w:rsidRPr="00BB0D17">
        <w:rPr>
          <w:rFonts w:cstheme="minorHAnsi"/>
        </w:rPr>
        <w:t>Brother’s</w:t>
      </w:r>
      <w:r w:rsidR="00D87FD1" w:rsidRPr="00BB0D17">
        <w:rPr>
          <w:rFonts w:cstheme="minorHAnsi"/>
        </w:rPr>
        <w:t xml:space="preserve"> </w:t>
      </w:r>
      <w:proofErr w:type="gramStart"/>
      <w:r w:rsidR="00D87FD1" w:rsidRPr="00BB0D17">
        <w:rPr>
          <w:rFonts w:cstheme="minorHAnsi"/>
        </w:rPr>
        <w:lastRenderedPageBreak/>
        <w:t>records,</w:t>
      </w:r>
      <w:proofErr w:type="gramEnd"/>
      <w:r w:rsidR="00D87FD1" w:rsidRPr="00BB0D17">
        <w:rPr>
          <w:rFonts w:cstheme="minorHAnsi"/>
        </w:rPr>
        <w:t xml:space="preserve"> we got a meeting in L.A.  </w:t>
      </w:r>
      <w:r w:rsidRPr="00BB0D17">
        <w:rPr>
          <w:rFonts w:cstheme="minorHAnsi"/>
        </w:rPr>
        <w:t>A</w:t>
      </w:r>
      <w:r w:rsidR="00D87FD1" w:rsidRPr="00BB0D17">
        <w:rPr>
          <w:rFonts w:cstheme="minorHAnsi"/>
        </w:rPr>
        <w:t xml:space="preserve"> few of us</w:t>
      </w:r>
      <w:r w:rsidR="000B6174" w:rsidRPr="00BB0D17">
        <w:rPr>
          <w:rFonts w:cstheme="minorHAnsi"/>
        </w:rPr>
        <w:t xml:space="preserve"> w</w:t>
      </w:r>
      <w:r w:rsidR="00D87FD1" w:rsidRPr="00BB0D17">
        <w:rPr>
          <w:rFonts w:cstheme="minorHAnsi"/>
        </w:rPr>
        <w:t xml:space="preserve">ent out there to talk to </w:t>
      </w:r>
      <w:r w:rsidRPr="00BB0D17">
        <w:rPr>
          <w:rFonts w:cstheme="minorHAnsi"/>
        </w:rPr>
        <w:t>them</w:t>
      </w:r>
      <w:r w:rsidR="00D87FD1" w:rsidRPr="00BB0D17">
        <w:rPr>
          <w:rFonts w:cstheme="minorHAnsi"/>
        </w:rPr>
        <w:t xml:space="preserve"> about some sort of alliance with Warner Brothers.  </w:t>
      </w:r>
      <w:r w:rsidRPr="00BB0D17">
        <w:rPr>
          <w:rFonts w:cstheme="minorHAnsi"/>
        </w:rPr>
        <w:t>W</w:t>
      </w:r>
      <w:r w:rsidR="00D87FD1" w:rsidRPr="00BB0D17">
        <w:rPr>
          <w:rFonts w:cstheme="minorHAnsi"/>
        </w:rPr>
        <w:t>e were thinking about should we set up alliances with like Atlantic Records or Warner Brothers and things like that.  So when you get new artists, you funnel ‘</w:t>
      </w:r>
      <w:proofErr w:type="spellStart"/>
      <w:r w:rsidR="00D87FD1" w:rsidRPr="00BB0D17">
        <w:rPr>
          <w:rFonts w:cstheme="minorHAnsi"/>
        </w:rPr>
        <w:t>em</w:t>
      </w:r>
      <w:proofErr w:type="spellEnd"/>
      <w:r w:rsidR="00D87FD1" w:rsidRPr="00BB0D17">
        <w:rPr>
          <w:rFonts w:cstheme="minorHAnsi"/>
        </w:rPr>
        <w:t xml:space="preserve"> through us first, and we can break them in the advertising.  They’re open to that.  And I said to him, well what’s funny dude, is that you—t</w:t>
      </w:r>
      <w:r w:rsidRPr="00BB0D17">
        <w:rPr>
          <w:rFonts w:cstheme="minorHAnsi"/>
        </w:rPr>
        <w:t>he</w:t>
      </w:r>
      <w:r w:rsidR="00D87FD1" w:rsidRPr="00BB0D17">
        <w:rPr>
          <w:rFonts w:cstheme="minorHAnsi"/>
        </w:rPr>
        <w:t xml:space="preserve"> head of Warner Brothers records, you, when I got into this business, you would </w:t>
      </w:r>
      <w:r w:rsidR="008111CE" w:rsidRPr="00BB0D17">
        <w:rPr>
          <w:rFonts w:cstheme="minorHAnsi"/>
        </w:rPr>
        <w:t>have</w:t>
      </w:r>
      <w:r w:rsidR="00D87FD1" w:rsidRPr="00BB0D17">
        <w:rPr>
          <w:rFonts w:cstheme="minorHAnsi"/>
        </w:rPr>
        <w:t xml:space="preserve"> not even taken the phone call.  But now you guys are reaching out to us.  </w:t>
      </w:r>
      <w:r w:rsidRPr="00BB0D17">
        <w:rPr>
          <w:rFonts w:cstheme="minorHAnsi"/>
        </w:rPr>
        <w:t>A</w:t>
      </w:r>
      <w:r w:rsidR="00D87FD1" w:rsidRPr="00BB0D17">
        <w:rPr>
          <w:rFonts w:cstheme="minorHAnsi"/>
        </w:rPr>
        <w:t xml:space="preserve">nd I’m not </w:t>
      </w:r>
      <w:proofErr w:type="spellStart"/>
      <w:r w:rsidR="00D87FD1" w:rsidRPr="00BB0D17">
        <w:rPr>
          <w:rFonts w:cstheme="minorHAnsi"/>
        </w:rPr>
        <w:t>bein</w:t>
      </w:r>
      <w:proofErr w:type="spellEnd"/>
      <w:r w:rsidR="00D87FD1" w:rsidRPr="00BB0D17">
        <w:rPr>
          <w:rFonts w:cstheme="minorHAnsi"/>
        </w:rPr>
        <w:t xml:space="preserve">’ a jerk, I just find it interesting </w:t>
      </w:r>
      <w:r w:rsidRPr="00BB0D17">
        <w:rPr>
          <w:rFonts w:cstheme="minorHAnsi"/>
        </w:rPr>
        <w:t>“</w:t>
      </w:r>
      <w:r w:rsidR="00D87FD1" w:rsidRPr="00BB0D17">
        <w:rPr>
          <w:rFonts w:cstheme="minorHAnsi"/>
        </w:rPr>
        <w:t>.</w:t>
      </w:r>
    </w:p>
    <w:p w:rsidR="005912B6" w:rsidRPr="00BB0D17" w:rsidRDefault="009B5DE6" w:rsidP="00B07FF2">
      <w:pPr>
        <w:spacing w:line="480" w:lineRule="auto"/>
        <w:rPr>
          <w:rFonts w:cstheme="minorHAnsi"/>
        </w:rPr>
      </w:pPr>
      <w:r w:rsidRPr="00BB0D17">
        <w:rPr>
          <w:rFonts w:eastAsia="ヒラギノ角ゴ Pro W3" w:cstheme="minorHAnsi"/>
        </w:rPr>
        <w:tab/>
        <w:t>As the partnership between music and advertising becomes less controversial, it evolve</w:t>
      </w:r>
      <w:r w:rsidR="00C71C77">
        <w:rPr>
          <w:rFonts w:eastAsia="ヒラギノ角ゴ Pro W3" w:cstheme="minorHAnsi"/>
        </w:rPr>
        <w:t>s</w:t>
      </w:r>
      <w:r w:rsidR="00C811E3" w:rsidRPr="00BB0D17">
        <w:rPr>
          <w:rFonts w:eastAsia="ヒラギノ角ゴ Pro W3" w:cstheme="minorHAnsi"/>
        </w:rPr>
        <w:t xml:space="preserve"> away from </w:t>
      </w:r>
      <w:proofErr w:type="spellStart"/>
      <w:r w:rsidR="00C811E3" w:rsidRPr="00BB0D17">
        <w:rPr>
          <w:rFonts w:eastAsia="ヒラギノ角ゴ Pro W3" w:cstheme="minorHAnsi"/>
        </w:rPr>
        <w:t>MacInnis</w:t>
      </w:r>
      <w:proofErr w:type="spellEnd"/>
      <w:r w:rsidR="00C811E3" w:rsidRPr="00BB0D17">
        <w:rPr>
          <w:rFonts w:eastAsia="ヒラギノ角ゴ Pro W3" w:cstheme="minorHAnsi"/>
        </w:rPr>
        <w:t xml:space="preserve"> and Park’s (1991) notion of fit</w:t>
      </w:r>
      <w:r w:rsidRPr="00BB0D17">
        <w:rPr>
          <w:rFonts w:eastAsia="ヒラギノ角ゴ Pro W3" w:cstheme="minorHAnsi"/>
        </w:rPr>
        <w:t xml:space="preserve">. Rather than having a song uniquely suited to a brand, such as </w:t>
      </w:r>
      <w:r w:rsidRPr="00BB0D17">
        <w:rPr>
          <w:rFonts w:eastAsia="ヒラギノ角ゴ Pro W3" w:cstheme="minorHAnsi"/>
          <w:i/>
        </w:rPr>
        <w:t>Pink Moon</w:t>
      </w:r>
      <w:r w:rsidRPr="00BB0D17">
        <w:rPr>
          <w:rFonts w:eastAsia="ヒラギノ角ゴ Pro W3" w:cstheme="minorHAnsi"/>
        </w:rPr>
        <w:t xml:space="preserve"> to Volkswagen, songs are being licensed for multiple brands, with the progenitor of this model being Moby’s </w:t>
      </w:r>
      <w:r w:rsidRPr="00BB0D17">
        <w:rPr>
          <w:rFonts w:eastAsia="ヒラギノ角ゴ Pro W3" w:cstheme="minorHAnsi"/>
          <w:i/>
        </w:rPr>
        <w:t>Play</w:t>
      </w:r>
      <w:r w:rsidRPr="00BB0D17">
        <w:rPr>
          <w:rFonts w:eastAsia="ヒラギノ角ゴ Pro W3" w:cstheme="minorHAnsi"/>
        </w:rPr>
        <w:t>. For example, a</w:t>
      </w:r>
      <w:r w:rsidR="005912B6" w:rsidRPr="00BB0D17">
        <w:rPr>
          <w:rFonts w:cstheme="minorHAnsi"/>
        </w:rPr>
        <w:t xml:space="preserve">t one point </w:t>
      </w:r>
      <w:r w:rsidRPr="00BB0D17">
        <w:rPr>
          <w:rFonts w:cstheme="minorHAnsi"/>
        </w:rPr>
        <w:t>Lac</w:t>
      </w:r>
      <w:r w:rsidR="009257E4" w:rsidRPr="00BB0D17">
        <w:rPr>
          <w:rFonts w:cstheme="minorHAnsi"/>
        </w:rPr>
        <w:t>e</w:t>
      </w:r>
      <w:r w:rsidRPr="00BB0D17">
        <w:rPr>
          <w:rFonts w:cstheme="minorHAnsi"/>
        </w:rPr>
        <w:t>y</w:t>
      </w:r>
      <w:r w:rsidR="005912B6" w:rsidRPr="00BB0D17">
        <w:rPr>
          <w:rFonts w:cstheme="minorHAnsi"/>
        </w:rPr>
        <w:t xml:space="preserve"> believed the concept of integrating music into a commercial was to "marry a particular song to your brand", but now she feels that ad clients might be looking for familiarity. She </w:t>
      </w:r>
      <w:r w:rsidRPr="00BB0D17">
        <w:rPr>
          <w:rFonts w:cstheme="minorHAnsi"/>
        </w:rPr>
        <w:t>c</w:t>
      </w:r>
      <w:r w:rsidR="000057CC" w:rsidRPr="00BB0D17">
        <w:rPr>
          <w:rFonts w:cstheme="minorHAnsi"/>
        </w:rPr>
        <w:t xml:space="preserve">ites 5678's </w:t>
      </w:r>
      <w:proofErr w:type="spellStart"/>
      <w:r w:rsidR="005912B6" w:rsidRPr="00BB0D17">
        <w:rPr>
          <w:rFonts w:cstheme="minorHAnsi"/>
          <w:i/>
        </w:rPr>
        <w:t>WooHoo</w:t>
      </w:r>
      <w:proofErr w:type="spellEnd"/>
      <w:r w:rsidR="005912B6" w:rsidRPr="00BB0D17">
        <w:rPr>
          <w:rFonts w:cstheme="minorHAnsi"/>
        </w:rPr>
        <w:t xml:space="preserve"> as an example of a song that was licensed to commercials for several different products (Carling beer 2004, Vonage VoIP 2</w:t>
      </w:r>
      <w:r w:rsidR="00A75D15" w:rsidRPr="00BB0D17">
        <w:rPr>
          <w:rFonts w:cstheme="minorHAnsi"/>
        </w:rPr>
        <w:t>004, Chevrolet Chevy Cobalt 2005</w:t>
      </w:r>
      <w:r w:rsidR="005912B6" w:rsidRPr="00BB0D17">
        <w:rPr>
          <w:rFonts w:cstheme="minorHAnsi"/>
        </w:rPr>
        <w:t>, Toyota Yaris 2006</w:t>
      </w:r>
      <w:r w:rsidR="00A75D15" w:rsidRPr="00BB0D17">
        <w:rPr>
          <w:rFonts w:cstheme="minorHAnsi"/>
        </w:rPr>
        <w:t xml:space="preserve"> – see Vonage’s use of the song here: </w:t>
      </w:r>
      <w:hyperlink r:id="rId18" w:history="1">
        <w:r w:rsidR="00A75D15" w:rsidRPr="00BB0D17">
          <w:rPr>
            <w:rStyle w:val="Hyperlink"/>
            <w:rFonts w:cstheme="minorHAnsi"/>
            <w:color w:val="auto"/>
          </w:rPr>
          <w:t>http://www.youtube.com/watch?v=XfhuXcBqKLA</w:t>
        </w:r>
      </w:hyperlink>
      <w:r w:rsidR="00A75D15" w:rsidRPr="00BB0D17">
        <w:rPr>
          <w:rFonts w:cstheme="minorHAnsi"/>
        </w:rPr>
        <w:t xml:space="preserve"> and Chevy Cobalt’s here: </w:t>
      </w:r>
      <w:hyperlink r:id="rId19" w:history="1">
        <w:r w:rsidR="00A75D15" w:rsidRPr="00BB0D17">
          <w:rPr>
            <w:rStyle w:val="Hyperlink"/>
            <w:rFonts w:cstheme="minorHAnsi"/>
            <w:color w:val="auto"/>
          </w:rPr>
          <w:t>http://www.youtube.com/watch?v=CNAmMy_XGI8</w:t>
        </w:r>
      </w:hyperlink>
      <w:r w:rsidR="00A75D15" w:rsidRPr="00BB0D17">
        <w:rPr>
          <w:rFonts w:cstheme="minorHAnsi"/>
        </w:rPr>
        <w:t xml:space="preserve"> </w:t>
      </w:r>
      <w:r w:rsidR="005912B6" w:rsidRPr="00BB0D17">
        <w:rPr>
          <w:rFonts w:cstheme="minorHAnsi"/>
        </w:rPr>
        <w:t>)</w:t>
      </w:r>
      <w:r w:rsidR="00A75D15" w:rsidRPr="00BB0D17">
        <w:rPr>
          <w:rFonts w:cstheme="minorHAnsi"/>
        </w:rPr>
        <w:t>.</w:t>
      </w:r>
    </w:p>
    <w:p w:rsidR="005912B6" w:rsidRPr="00BB0D17" w:rsidRDefault="005912B6" w:rsidP="00B07FF2">
      <w:pPr>
        <w:pStyle w:val="Body"/>
        <w:spacing w:line="480" w:lineRule="auto"/>
        <w:ind w:left="720"/>
        <w:rPr>
          <w:rFonts w:asciiTheme="minorHAnsi" w:hAnsiTheme="minorHAnsi" w:cstheme="minorHAnsi"/>
          <w:color w:val="auto"/>
          <w:sz w:val="22"/>
          <w:szCs w:val="22"/>
        </w:rPr>
      </w:pPr>
      <w:r w:rsidRPr="00BB0D17">
        <w:rPr>
          <w:rFonts w:asciiTheme="minorHAnsi" w:hAnsiTheme="minorHAnsi" w:cstheme="minorHAnsi"/>
          <w:color w:val="auto"/>
          <w:sz w:val="22"/>
          <w:szCs w:val="22"/>
        </w:rPr>
        <w:t xml:space="preserve">"I actually think that the relationship between songs and brands may be weakening. For instance, you’d think that once a song was used in an ad for one product that no one else would want to use it, but we’ve totally found the opposite to be true. We license the same songs over and over. Do you remember a couple years ago when like </w:t>
      </w:r>
      <w:r w:rsidR="009B5DE6" w:rsidRPr="00BB0D17">
        <w:rPr>
          <w:rFonts w:asciiTheme="minorHAnsi" w:hAnsiTheme="minorHAnsi" w:cstheme="minorHAnsi"/>
          <w:color w:val="auto"/>
          <w:sz w:val="22"/>
          <w:szCs w:val="22"/>
        </w:rPr>
        <w:t>three</w:t>
      </w:r>
      <w:r w:rsidRPr="00BB0D17">
        <w:rPr>
          <w:rFonts w:asciiTheme="minorHAnsi" w:hAnsiTheme="minorHAnsi" w:cstheme="minorHAnsi"/>
          <w:color w:val="auto"/>
          <w:sz w:val="22"/>
          <w:szCs w:val="22"/>
        </w:rPr>
        <w:t xml:space="preserve"> companies were using that same 5678’s song at the same time? It was mind boggling to me. I thought the whole idea was to marry a particular song to your brand, but it turns out that ad clients might be looking more </w:t>
      </w:r>
      <w:r w:rsidRPr="00BB0D17">
        <w:rPr>
          <w:rFonts w:asciiTheme="minorHAnsi" w:hAnsiTheme="minorHAnsi" w:cstheme="minorHAnsi"/>
          <w:color w:val="auto"/>
          <w:sz w:val="22"/>
          <w:szCs w:val="22"/>
        </w:rPr>
        <w:lastRenderedPageBreak/>
        <w:t>for familiarity or to evoke an emotion that they think another ad captures particularly well. I don’t really see them as being particularly music savvy, those ad clients."</w:t>
      </w:r>
    </w:p>
    <w:p w:rsidR="00402713" w:rsidRDefault="009B5DE6" w:rsidP="00B07FF2">
      <w:pPr>
        <w:spacing w:line="480" w:lineRule="auto"/>
        <w:rPr>
          <w:rFonts w:cstheme="minorHAnsi"/>
        </w:rPr>
      </w:pPr>
      <w:r w:rsidRPr="00BB0D17">
        <w:rPr>
          <w:rFonts w:cstheme="minorHAnsi"/>
        </w:rPr>
        <w:tab/>
      </w:r>
    </w:p>
    <w:p w:rsidR="00D87FD1" w:rsidRPr="00BB0D17" w:rsidRDefault="0025232C" w:rsidP="00402713">
      <w:pPr>
        <w:spacing w:line="480" w:lineRule="auto"/>
        <w:ind w:firstLine="720"/>
        <w:rPr>
          <w:rFonts w:cstheme="minorHAnsi"/>
        </w:rPr>
      </w:pPr>
      <w:r w:rsidRPr="00BB0D17">
        <w:rPr>
          <w:rFonts w:cstheme="minorHAnsi"/>
        </w:rPr>
        <w:t xml:space="preserve">While Lacey focuses on the potential conflict of using the same song for varying brands, Klein (2010) would suggest this is done because </w:t>
      </w:r>
      <w:r w:rsidR="003011C3">
        <w:rPr>
          <w:rFonts w:cstheme="minorHAnsi"/>
        </w:rPr>
        <w:t>t</w:t>
      </w:r>
      <w:r w:rsidRPr="00BB0D17">
        <w:t xml:space="preserve">he selection of music for an ad campaign may serve to increase a company’s perceived cool.  Thus, if a song such as </w:t>
      </w:r>
      <w:r w:rsidRPr="00BB0D17">
        <w:rPr>
          <w:i/>
        </w:rPr>
        <w:t xml:space="preserve">Woo </w:t>
      </w:r>
      <w:proofErr w:type="spellStart"/>
      <w:r w:rsidRPr="00BB0D17">
        <w:rPr>
          <w:i/>
        </w:rPr>
        <w:t>Hoo</w:t>
      </w:r>
      <w:proofErr w:type="spellEnd"/>
      <w:r w:rsidRPr="00BB0D17">
        <w:t xml:space="preserve"> has been deemed ‘cool’ in the </w:t>
      </w:r>
      <w:proofErr w:type="gramStart"/>
      <w:r w:rsidRPr="00BB0D17">
        <w:t>marketplace,</w:t>
      </w:r>
      <w:proofErr w:type="gramEnd"/>
      <w:r w:rsidRPr="00BB0D17">
        <w:t xml:space="preserve"> a brand would prefer </w:t>
      </w:r>
      <w:r w:rsidR="00C71C77">
        <w:t xml:space="preserve">to </w:t>
      </w:r>
      <w:r w:rsidRPr="00BB0D17">
        <w:t xml:space="preserve">use it to increase their cache with a particular target audience despite potential brand overlap. As an example, </w:t>
      </w:r>
      <w:r w:rsidR="009B5DE6" w:rsidRPr="00BB0D17">
        <w:rPr>
          <w:rFonts w:cstheme="minorHAnsi"/>
        </w:rPr>
        <w:t>Pete describes the inner workings of a current Souther</w:t>
      </w:r>
      <w:r w:rsidR="00AE6010" w:rsidRPr="00BB0D17">
        <w:rPr>
          <w:rFonts w:cstheme="minorHAnsi"/>
        </w:rPr>
        <w:t>n</w:t>
      </w:r>
      <w:r w:rsidR="009B5DE6" w:rsidRPr="00BB0D17">
        <w:rPr>
          <w:rFonts w:cstheme="minorHAnsi"/>
        </w:rPr>
        <w:t xml:space="preserve"> Comfort campaign featuring The Black Keys:</w:t>
      </w:r>
    </w:p>
    <w:p w:rsidR="009B5DE6" w:rsidRPr="00BB0D17" w:rsidRDefault="009B5DE6" w:rsidP="00B07FF2">
      <w:pPr>
        <w:spacing w:line="480" w:lineRule="auto"/>
        <w:ind w:left="720"/>
        <w:rPr>
          <w:rFonts w:cstheme="minorHAnsi"/>
        </w:rPr>
      </w:pPr>
      <w:r w:rsidRPr="00BB0D17">
        <w:rPr>
          <w:rFonts w:cstheme="minorHAnsi"/>
        </w:rPr>
        <w:t>“</w:t>
      </w:r>
      <w:r w:rsidR="00D87FD1" w:rsidRPr="00BB0D17">
        <w:rPr>
          <w:rFonts w:cstheme="minorHAnsi"/>
        </w:rPr>
        <w:t xml:space="preserve">The Black Keys were two dudes from </w:t>
      </w:r>
      <w:proofErr w:type="gramStart"/>
      <w:r w:rsidR="00D87FD1" w:rsidRPr="00BB0D17">
        <w:rPr>
          <w:rFonts w:cstheme="minorHAnsi"/>
        </w:rPr>
        <w:t>Akron</w:t>
      </w:r>
      <w:proofErr w:type="gramEnd"/>
      <w:r w:rsidR="00D87FD1" w:rsidRPr="00BB0D17">
        <w:rPr>
          <w:rFonts w:cstheme="minorHAnsi"/>
        </w:rPr>
        <w:t xml:space="preserve"> who had no money, and they got approached, $500,000</w:t>
      </w:r>
      <w:r w:rsidR="00680C21" w:rsidRPr="00BB0D17">
        <w:rPr>
          <w:rFonts w:cstheme="minorHAnsi"/>
        </w:rPr>
        <w:t>,</w:t>
      </w:r>
      <w:r w:rsidR="00D87FD1" w:rsidRPr="00BB0D17">
        <w:rPr>
          <w:rFonts w:cstheme="minorHAnsi"/>
        </w:rPr>
        <w:t xml:space="preserve"> and they said </w:t>
      </w:r>
      <w:r w:rsidR="000057CC" w:rsidRPr="00BB0D17">
        <w:rPr>
          <w:rFonts w:cstheme="minorHAnsi"/>
        </w:rPr>
        <w:t>‘</w:t>
      </w:r>
      <w:r w:rsidR="00D87FD1" w:rsidRPr="00BB0D17">
        <w:rPr>
          <w:rFonts w:cstheme="minorHAnsi"/>
        </w:rPr>
        <w:t>no</w:t>
      </w:r>
      <w:r w:rsidR="000057CC" w:rsidRPr="00BB0D17">
        <w:rPr>
          <w:rFonts w:cstheme="minorHAnsi"/>
        </w:rPr>
        <w:t>’</w:t>
      </w:r>
      <w:r w:rsidR="00D87FD1" w:rsidRPr="00BB0D17">
        <w:rPr>
          <w:rFonts w:cstheme="minorHAnsi"/>
        </w:rPr>
        <w:t>.  And</w:t>
      </w:r>
      <w:r w:rsidRPr="00BB0D17">
        <w:rPr>
          <w:rFonts w:cstheme="minorHAnsi"/>
        </w:rPr>
        <w:t xml:space="preserve"> </w:t>
      </w:r>
      <w:r w:rsidR="00D87FD1" w:rsidRPr="00BB0D17">
        <w:rPr>
          <w:rFonts w:cstheme="minorHAnsi"/>
        </w:rPr>
        <w:t xml:space="preserve">they regretted the decision, because they went back to being poor for like another 8 years.  (Laughs)  And they’ve been </w:t>
      </w:r>
      <w:proofErr w:type="gramStart"/>
      <w:r w:rsidR="00D87FD1" w:rsidRPr="00BB0D17">
        <w:rPr>
          <w:rFonts w:cstheme="minorHAnsi"/>
        </w:rPr>
        <w:t>together,</w:t>
      </w:r>
      <w:proofErr w:type="gramEnd"/>
      <w:r w:rsidR="00D87FD1" w:rsidRPr="00BB0D17">
        <w:rPr>
          <w:rFonts w:cstheme="minorHAnsi"/>
        </w:rPr>
        <w:t xml:space="preserve"> those two guys have been at it for like 10 years.  And then the next advertising thing that came alo</w:t>
      </w:r>
      <w:r w:rsidR="000B6174" w:rsidRPr="00BB0D17">
        <w:rPr>
          <w:rFonts w:cstheme="minorHAnsi"/>
        </w:rPr>
        <w:t>ng they went at it, and they have</w:t>
      </w:r>
      <w:r w:rsidR="00D87FD1" w:rsidRPr="00BB0D17">
        <w:rPr>
          <w:rFonts w:cstheme="minorHAnsi"/>
        </w:rPr>
        <w:t xml:space="preserve"> been doing it ever since.  So they’re really open to </w:t>
      </w:r>
      <w:r w:rsidRPr="00BB0D17">
        <w:rPr>
          <w:rFonts w:cstheme="minorHAnsi"/>
        </w:rPr>
        <w:t>it now</w:t>
      </w:r>
      <w:r w:rsidR="00D87FD1" w:rsidRPr="00BB0D17">
        <w:rPr>
          <w:rFonts w:cstheme="minorHAnsi"/>
        </w:rPr>
        <w:t xml:space="preserve">. </w:t>
      </w:r>
      <w:r w:rsidRPr="00BB0D17">
        <w:rPr>
          <w:rFonts w:cstheme="minorHAnsi"/>
        </w:rPr>
        <w:t xml:space="preserve"> Now you take a brand like Southern Comfort, that isn’t necessarily… on the edge, or like it’s as hip, or cool, and you match one of the coolest bands going on right now, and most popular bands going on, and you plug your brand into them, and, that’s how, that’s like a quick hit.  It’s like oh, Southern Comfort is </w:t>
      </w:r>
      <w:proofErr w:type="spellStart"/>
      <w:r w:rsidRPr="00BB0D17">
        <w:rPr>
          <w:rFonts w:cstheme="minorHAnsi"/>
        </w:rPr>
        <w:t>kinda</w:t>
      </w:r>
      <w:proofErr w:type="spellEnd"/>
      <w:r w:rsidRPr="00BB0D17">
        <w:rPr>
          <w:rFonts w:cstheme="minorHAnsi"/>
        </w:rPr>
        <w:t xml:space="preserve"> cool ‘</w:t>
      </w:r>
      <w:proofErr w:type="gramStart"/>
      <w:r w:rsidRPr="00BB0D17">
        <w:rPr>
          <w:rFonts w:cstheme="minorHAnsi"/>
        </w:rPr>
        <w:t>cause</w:t>
      </w:r>
      <w:proofErr w:type="gramEnd"/>
      <w:r w:rsidRPr="00BB0D17">
        <w:rPr>
          <w:rFonts w:cstheme="minorHAnsi"/>
        </w:rPr>
        <w:t xml:space="preserve"> the Black Keys are cool.  So you make that connection. “</w:t>
      </w:r>
    </w:p>
    <w:p w:rsidR="00D87FD1" w:rsidRPr="00BB0D17" w:rsidRDefault="00645864" w:rsidP="00B07FF2">
      <w:pPr>
        <w:spacing w:line="480" w:lineRule="auto"/>
        <w:rPr>
          <w:rFonts w:cstheme="minorHAnsi"/>
        </w:rPr>
      </w:pPr>
      <w:r w:rsidRPr="00BB0D17">
        <w:rPr>
          <w:rFonts w:cstheme="minorHAnsi"/>
        </w:rPr>
        <w:tab/>
        <w:t xml:space="preserve">We have </w:t>
      </w:r>
      <w:r w:rsidR="00C811E3" w:rsidRPr="00BB0D17">
        <w:rPr>
          <w:rFonts w:cstheme="minorHAnsi"/>
        </w:rPr>
        <w:t xml:space="preserve">now </w:t>
      </w:r>
      <w:r w:rsidRPr="00BB0D17">
        <w:rPr>
          <w:rFonts w:cstheme="minorHAnsi"/>
        </w:rPr>
        <w:t>seen multiple examples of how music is used non-</w:t>
      </w:r>
      <w:r w:rsidR="000057CC" w:rsidRPr="00BB0D17">
        <w:rPr>
          <w:rFonts w:cstheme="minorHAnsi"/>
        </w:rPr>
        <w:t>antagonistically</w:t>
      </w:r>
      <w:r w:rsidRPr="00BB0D17">
        <w:rPr>
          <w:rFonts w:cstheme="minorHAnsi"/>
        </w:rPr>
        <w:t xml:space="preserve"> in advertising, from the musician’s as well as the advertiser’s and record label’s perspective</w:t>
      </w:r>
      <w:r w:rsidR="00C811E3" w:rsidRPr="00BB0D17">
        <w:rPr>
          <w:rFonts w:cstheme="minorHAnsi"/>
        </w:rPr>
        <w:t>, and the inner workings of the practices that led to this</w:t>
      </w:r>
      <w:r w:rsidRPr="00BB0D17">
        <w:rPr>
          <w:rFonts w:cstheme="minorHAnsi"/>
        </w:rPr>
        <w:t xml:space="preserve">. To sum up, possibly the best illustration of this new relationship between art and the marketplace is the use of Iggy Pop’s heroin anthem </w:t>
      </w:r>
      <w:r w:rsidRPr="00BB0D17">
        <w:rPr>
          <w:rFonts w:cstheme="minorHAnsi"/>
          <w:i/>
        </w:rPr>
        <w:t>Lust for Life</w:t>
      </w:r>
      <w:r w:rsidRPr="00BB0D17">
        <w:rPr>
          <w:rFonts w:cstheme="minorHAnsi"/>
        </w:rPr>
        <w:t xml:space="preserve"> in a </w:t>
      </w:r>
      <w:r w:rsidR="001D488D" w:rsidRPr="00BB0D17">
        <w:rPr>
          <w:rFonts w:cstheme="minorHAnsi"/>
        </w:rPr>
        <w:t>Caribbean</w:t>
      </w:r>
      <w:r w:rsidRPr="00BB0D17">
        <w:rPr>
          <w:rFonts w:cstheme="minorHAnsi"/>
        </w:rPr>
        <w:t xml:space="preserve"> </w:t>
      </w:r>
      <w:proofErr w:type="spellStart"/>
      <w:r w:rsidRPr="00BB0D17">
        <w:rPr>
          <w:rFonts w:cstheme="minorHAnsi"/>
        </w:rPr>
        <w:t>Cruiseline</w:t>
      </w:r>
      <w:proofErr w:type="spellEnd"/>
      <w:r w:rsidRPr="00BB0D17">
        <w:rPr>
          <w:rFonts w:cstheme="minorHAnsi"/>
        </w:rPr>
        <w:t xml:space="preserve"> campaign (</w:t>
      </w:r>
      <w:hyperlink r:id="rId20" w:history="1">
        <w:r w:rsidR="00B07FF2" w:rsidRPr="00BB0D17">
          <w:rPr>
            <w:rStyle w:val="Hyperlink"/>
            <w:rFonts w:cstheme="minorHAnsi"/>
            <w:color w:val="auto"/>
          </w:rPr>
          <w:t>http://www.youtube.com/watch?v=N7dCrtdRtZQ</w:t>
        </w:r>
      </w:hyperlink>
      <w:r w:rsidR="00B07FF2" w:rsidRPr="00BB0D17">
        <w:rPr>
          <w:rFonts w:cstheme="minorHAnsi"/>
        </w:rPr>
        <w:t xml:space="preserve"> </w:t>
      </w:r>
      <w:r w:rsidRPr="00BB0D17">
        <w:rPr>
          <w:rFonts w:cstheme="minorHAnsi"/>
        </w:rPr>
        <w:t>). Pete explains:</w:t>
      </w:r>
    </w:p>
    <w:p w:rsidR="00645864" w:rsidRPr="00BB0D17" w:rsidRDefault="00645864" w:rsidP="0025232C">
      <w:pPr>
        <w:spacing w:line="480" w:lineRule="auto"/>
        <w:ind w:left="720"/>
        <w:rPr>
          <w:rFonts w:cstheme="minorHAnsi"/>
        </w:rPr>
      </w:pPr>
      <w:proofErr w:type="gramStart"/>
      <w:r w:rsidRPr="00BB0D17">
        <w:rPr>
          <w:rFonts w:cstheme="minorHAnsi"/>
        </w:rPr>
        <w:lastRenderedPageBreak/>
        <w:t>“Take Royal Caribbean.</w:t>
      </w:r>
      <w:proofErr w:type="gramEnd"/>
      <w:r w:rsidRPr="00BB0D17">
        <w:rPr>
          <w:rFonts w:cstheme="minorHAnsi"/>
        </w:rPr>
        <w:t xml:space="preserve">  So, Royal Caribbean, it was a cruise line we had here for 10 years.  Cruising, the cruise category,</w:t>
      </w:r>
      <w:r w:rsidR="00680C21" w:rsidRPr="00BB0D17">
        <w:rPr>
          <w:rFonts w:cstheme="minorHAnsi"/>
        </w:rPr>
        <w:t xml:space="preserve"> </w:t>
      </w:r>
      <w:r w:rsidRPr="00BB0D17">
        <w:rPr>
          <w:rFonts w:cstheme="minorHAnsi"/>
        </w:rPr>
        <w:t xml:space="preserve">as defined, the way we looked at it was here’s your target.  </w:t>
      </w:r>
      <w:proofErr w:type="gramStart"/>
      <w:r w:rsidRPr="00BB0D17">
        <w:rPr>
          <w:rFonts w:cstheme="minorHAnsi"/>
        </w:rPr>
        <w:t>Overfed, newlywed, or nearly dead.</w:t>
      </w:r>
      <w:proofErr w:type="gramEnd"/>
      <w:r w:rsidRPr="00BB0D17">
        <w:rPr>
          <w:rFonts w:cstheme="minorHAnsi"/>
        </w:rPr>
        <w:t xml:space="preserve">  (Laughs)  That’s what your business model is.  Those are the people that you’re getting to come on board your ship.  You need younger, more active, more thrill seeking, people into your brand.  </w:t>
      </w:r>
      <w:proofErr w:type="gramStart"/>
      <w:r w:rsidRPr="00BB0D17">
        <w:rPr>
          <w:rFonts w:cstheme="minorHAnsi"/>
        </w:rPr>
        <w:t>Because everyone that you’re talking to is a one-time deal, or they’re dying.</w:t>
      </w:r>
      <w:proofErr w:type="gramEnd"/>
      <w:r w:rsidRPr="00BB0D17">
        <w:rPr>
          <w:rFonts w:cstheme="minorHAnsi"/>
        </w:rPr>
        <w:t xml:space="preserve">  And so you need to attract a younger, hipper group of people.  So that’s where like Iggy Pop, </w:t>
      </w:r>
      <w:r w:rsidRPr="00BB0D17">
        <w:rPr>
          <w:rFonts w:cstheme="minorHAnsi"/>
          <w:i/>
        </w:rPr>
        <w:t>Lust for Life</w:t>
      </w:r>
      <w:r w:rsidRPr="00BB0D17">
        <w:rPr>
          <w:rFonts w:cstheme="minorHAnsi"/>
        </w:rPr>
        <w:t xml:space="preserve">, boom, boom, boom, the Bo </w:t>
      </w:r>
      <w:proofErr w:type="spellStart"/>
      <w:r w:rsidRPr="00BB0D17">
        <w:rPr>
          <w:rFonts w:cstheme="minorHAnsi"/>
        </w:rPr>
        <w:t>Diddley</w:t>
      </w:r>
      <w:proofErr w:type="spellEnd"/>
      <w:r w:rsidRPr="00BB0D17">
        <w:rPr>
          <w:rFonts w:cstheme="minorHAnsi"/>
        </w:rPr>
        <w:t xml:space="preserve"> thing, boom-boom.   And then you see this cruise stuff of people like kayaking up in the glaciers, and like, parasailing a</w:t>
      </w:r>
      <w:r w:rsidR="00877E06" w:rsidRPr="00BB0D17">
        <w:rPr>
          <w:rFonts w:cstheme="minorHAnsi"/>
        </w:rPr>
        <w:t>n</w:t>
      </w:r>
      <w:r w:rsidRPr="00BB0D17">
        <w:rPr>
          <w:rFonts w:cstheme="minorHAnsi"/>
        </w:rPr>
        <w:t>d all that stuff, all of a sudden it’s like, holy shit, cruising is completely different.  And it worked.  And their sales went like straight up.  And it was just a matter of the music and the visual, just flipping it around and saying</w:t>
      </w:r>
      <w:proofErr w:type="gramStart"/>
      <w:r w:rsidRPr="00BB0D17">
        <w:rPr>
          <w:rFonts w:cstheme="minorHAnsi"/>
        </w:rPr>
        <w:t>,</w:t>
      </w:r>
      <w:proofErr w:type="gramEnd"/>
      <w:r w:rsidRPr="00BB0D17">
        <w:rPr>
          <w:rFonts w:cstheme="minorHAnsi"/>
        </w:rPr>
        <w:t xml:space="preserve"> we have to do something completely different.  And the </w:t>
      </w:r>
      <w:proofErr w:type="spellStart"/>
      <w:r w:rsidRPr="00BB0D17">
        <w:rPr>
          <w:rFonts w:cstheme="minorHAnsi"/>
        </w:rPr>
        <w:t>verbatims</w:t>
      </w:r>
      <w:proofErr w:type="spellEnd"/>
      <w:r w:rsidRPr="00BB0D17">
        <w:rPr>
          <w:rFonts w:cstheme="minorHAnsi"/>
        </w:rPr>
        <w:t xml:space="preserve"> they get back, I mean they would pay—they paid Iggy Pop a huge amount a money every year, to keep </w:t>
      </w:r>
      <w:r w:rsidRPr="00BB0D17">
        <w:rPr>
          <w:rFonts w:cstheme="minorHAnsi"/>
          <w:i/>
        </w:rPr>
        <w:t>Lust for Life</w:t>
      </w:r>
      <w:r w:rsidRPr="00BB0D17">
        <w:rPr>
          <w:rFonts w:cstheme="minorHAnsi"/>
        </w:rPr>
        <w:t xml:space="preserve"> in the brand.  </w:t>
      </w:r>
      <w:proofErr w:type="gramStart"/>
      <w:r w:rsidRPr="00BB0D17">
        <w:rPr>
          <w:rFonts w:cstheme="minorHAnsi"/>
        </w:rPr>
        <w:t>Although it was a heroin anthem.”</w:t>
      </w:r>
      <w:proofErr w:type="gramEnd"/>
    </w:p>
    <w:p w:rsidR="001D488D" w:rsidRPr="00BB0D17" w:rsidRDefault="001D488D" w:rsidP="001D488D">
      <w:pPr>
        <w:pStyle w:val="Body"/>
        <w:spacing w:line="480" w:lineRule="auto"/>
        <w:rPr>
          <w:rFonts w:asciiTheme="minorHAnsi" w:hAnsiTheme="minorHAnsi" w:cstheme="minorHAnsi"/>
          <w:color w:val="auto"/>
          <w:sz w:val="22"/>
          <w:szCs w:val="22"/>
        </w:rPr>
      </w:pPr>
      <w:r w:rsidRPr="00BB0D17">
        <w:rPr>
          <w:rFonts w:asciiTheme="minorHAnsi" w:hAnsiTheme="minorHAnsi" w:cstheme="minorHAnsi"/>
          <w:color w:val="auto"/>
          <w:sz w:val="22"/>
          <w:szCs w:val="22"/>
        </w:rPr>
        <w:t>Stephen, the former punk musician and high level ad exec, adds:</w:t>
      </w:r>
    </w:p>
    <w:p w:rsidR="001D488D" w:rsidRPr="00BB0D17" w:rsidRDefault="001D488D" w:rsidP="001D488D">
      <w:pPr>
        <w:pStyle w:val="Body"/>
        <w:spacing w:line="480" w:lineRule="auto"/>
        <w:ind w:left="720"/>
        <w:rPr>
          <w:rFonts w:asciiTheme="minorHAnsi" w:hAnsiTheme="minorHAnsi" w:cstheme="minorHAnsi"/>
          <w:color w:val="auto"/>
          <w:sz w:val="22"/>
          <w:szCs w:val="22"/>
        </w:rPr>
      </w:pPr>
      <w:r w:rsidRPr="00BB0D17">
        <w:rPr>
          <w:rFonts w:asciiTheme="minorHAnsi" w:hAnsiTheme="minorHAnsi" w:cstheme="minorHAnsi"/>
          <w:color w:val="auto"/>
          <w:sz w:val="22"/>
          <w:szCs w:val="22"/>
        </w:rPr>
        <w:t>“It’s very interesting now when you see those people from the punk period, like Iggy Pop, Johnny Rotten, all now doing ads, so you could say it’s turned a full circle hasn’t it</w:t>
      </w:r>
      <w:r w:rsidR="00877E06" w:rsidRPr="00BB0D17">
        <w:rPr>
          <w:rFonts w:asciiTheme="minorHAnsi" w:hAnsiTheme="minorHAnsi" w:cstheme="minorHAnsi"/>
          <w:color w:val="auto"/>
          <w:sz w:val="22"/>
          <w:szCs w:val="22"/>
        </w:rPr>
        <w:t>.”</w:t>
      </w:r>
    </w:p>
    <w:p w:rsidR="00947A76" w:rsidRPr="00BB0D17" w:rsidRDefault="00947A76" w:rsidP="001D488D">
      <w:pPr>
        <w:pStyle w:val="Body"/>
        <w:spacing w:line="480" w:lineRule="auto"/>
        <w:ind w:firstLine="720"/>
        <w:rPr>
          <w:rFonts w:asciiTheme="minorHAnsi" w:hAnsiTheme="minorHAnsi" w:cstheme="minorHAnsi"/>
          <w:color w:val="auto"/>
          <w:sz w:val="22"/>
          <w:szCs w:val="22"/>
        </w:rPr>
      </w:pPr>
    </w:p>
    <w:p w:rsidR="00645864" w:rsidRPr="00BB0D17" w:rsidRDefault="00776FA9" w:rsidP="001D488D">
      <w:pPr>
        <w:pStyle w:val="Body"/>
        <w:spacing w:line="480" w:lineRule="auto"/>
        <w:ind w:firstLine="720"/>
        <w:rPr>
          <w:rFonts w:asciiTheme="minorHAnsi" w:hAnsiTheme="minorHAnsi" w:cstheme="minorHAnsi"/>
          <w:color w:val="auto"/>
          <w:sz w:val="22"/>
          <w:szCs w:val="22"/>
        </w:rPr>
      </w:pPr>
      <w:r>
        <w:rPr>
          <w:rFonts w:asciiTheme="minorHAnsi" w:hAnsiTheme="minorHAnsi" w:cstheme="minorHAnsi"/>
          <w:color w:val="auto"/>
          <w:sz w:val="22"/>
          <w:szCs w:val="22"/>
        </w:rPr>
        <w:t xml:space="preserve">There is a semantic incongruity between the lyrics for Lust for Life and the message of the ad (Oakes 2007).  Yet it has been incredibly successful for the Carnival brand. </w:t>
      </w:r>
      <w:r w:rsidR="0025232C" w:rsidRPr="00BB0D17">
        <w:rPr>
          <w:rFonts w:asciiTheme="minorHAnsi" w:hAnsiTheme="minorHAnsi" w:cstheme="minorHAnsi"/>
          <w:color w:val="auto"/>
          <w:sz w:val="22"/>
          <w:szCs w:val="22"/>
        </w:rPr>
        <w:t>Klein (2010) makes the point that selling out</w:t>
      </w:r>
      <w:r w:rsidR="0025232C" w:rsidRPr="00BB0D17">
        <w:rPr>
          <w:rFonts w:asciiTheme="minorHAnsi" w:hAnsiTheme="minorHAnsi" w:cstheme="minorHAnsi"/>
          <w:b/>
          <w:color w:val="auto"/>
          <w:sz w:val="22"/>
          <w:szCs w:val="22"/>
        </w:rPr>
        <w:t>--</w:t>
      </w:r>
      <w:r w:rsidR="0025232C" w:rsidRPr="00BB0D17">
        <w:rPr>
          <w:rFonts w:asciiTheme="minorHAnsi" w:hAnsiTheme="minorHAnsi" w:cstheme="minorHAnsi"/>
          <w:color w:val="auto"/>
          <w:sz w:val="22"/>
          <w:szCs w:val="22"/>
        </w:rPr>
        <w:t xml:space="preserve"> the charge that has traditionally been positioned at the crux of conversations about the use of music in advertising --is a distraction from how the use of music in advertising constrains, highlights, or suppresses meanings that audiences have the ability to create, and cites the use of </w:t>
      </w:r>
      <w:r w:rsidR="0025232C" w:rsidRPr="00BB0D17">
        <w:rPr>
          <w:rFonts w:asciiTheme="minorHAnsi" w:hAnsiTheme="minorHAnsi" w:cstheme="minorHAnsi"/>
          <w:i/>
          <w:color w:val="auto"/>
          <w:sz w:val="22"/>
          <w:szCs w:val="22"/>
        </w:rPr>
        <w:t>Lust for Life</w:t>
      </w:r>
      <w:r w:rsidR="0025232C" w:rsidRPr="00BB0D17">
        <w:rPr>
          <w:rFonts w:asciiTheme="minorHAnsi" w:hAnsiTheme="minorHAnsi" w:cstheme="minorHAnsi"/>
          <w:color w:val="auto"/>
          <w:sz w:val="22"/>
          <w:szCs w:val="22"/>
        </w:rPr>
        <w:t xml:space="preserve"> in </w:t>
      </w:r>
      <w:r w:rsidR="001B5CE3" w:rsidRPr="00BB0D17">
        <w:rPr>
          <w:rFonts w:asciiTheme="minorHAnsi" w:hAnsiTheme="minorHAnsi" w:cstheme="minorHAnsi"/>
          <w:color w:val="auto"/>
          <w:sz w:val="22"/>
          <w:szCs w:val="22"/>
        </w:rPr>
        <w:t xml:space="preserve">the </w:t>
      </w:r>
      <w:r w:rsidR="0025232C" w:rsidRPr="00BB0D17">
        <w:rPr>
          <w:rFonts w:asciiTheme="minorHAnsi" w:hAnsiTheme="minorHAnsi" w:cstheme="minorHAnsi"/>
          <w:color w:val="auto"/>
          <w:sz w:val="22"/>
          <w:szCs w:val="22"/>
        </w:rPr>
        <w:t xml:space="preserve">Royal </w:t>
      </w:r>
      <w:r w:rsidR="001D488D" w:rsidRPr="00BB0D17">
        <w:rPr>
          <w:rFonts w:asciiTheme="minorHAnsi" w:hAnsiTheme="minorHAnsi" w:cstheme="minorHAnsi"/>
          <w:color w:val="auto"/>
          <w:sz w:val="22"/>
          <w:szCs w:val="22"/>
        </w:rPr>
        <w:t>Caribbean</w:t>
      </w:r>
      <w:r w:rsidR="0025232C" w:rsidRPr="00BB0D17">
        <w:rPr>
          <w:rFonts w:asciiTheme="minorHAnsi" w:hAnsiTheme="minorHAnsi" w:cstheme="minorHAnsi"/>
          <w:color w:val="auto"/>
          <w:sz w:val="22"/>
          <w:szCs w:val="22"/>
        </w:rPr>
        <w:t xml:space="preserve"> campaign </w:t>
      </w:r>
      <w:r w:rsidR="006A655A" w:rsidRPr="00BB0D17">
        <w:rPr>
          <w:rFonts w:asciiTheme="minorHAnsi" w:hAnsiTheme="minorHAnsi" w:cstheme="minorHAnsi"/>
          <w:color w:val="auto"/>
          <w:sz w:val="22"/>
          <w:szCs w:val="22"/>
        </w:rPr>
        <w:t>as an especially telling example of how the socio-cultural meaning of a song has been changed via its use in advertising</w:t>
      </w:r>
      <w:r w:rsidR="001D488D" w:rsidRPr="00BB0D17">
        <w:rPr>
          <w:rFonts w:asciiTheme="minorHAnsi" w:hAnsiTheme="minorHAnsi" w:cstheme="minorHAnsi"/>
          <w:color w:val="auto"/>
          <w:sz w:val="22"/>
          <w:szCs w:val="22"/>
        </w:rPr>
        <w:t xml:space="preserve">. </w:t>
      </w:r>
      <w:r w:rsidR="00C811E3" w:rsidRPr="00BB0D17">
        <w:rPr>
          <w:rFonts w:asciiTheme="minorHAnsi" w:hAnsiTheme="minorHAnsi" w:cstheme="minorHAnsi"/>
          <w:color w:val="auto"/>
          <w:sz w:val="22"/>
          <w:szCs w:val="22"/>
        </w:rPr>
        <w:t xml:space="preserve">Going from a heroin anthem to being used to </w:t>
      </w:r>
      <w:r w:rsidR="00C811E3" w:rsidRPr="00BB0D17">
        <w:rPr>
          <w:rFonts w:asciiTheme="minorHAnsi" w:hAnsiTheme="minorHAnsi" w:cstheme="minorHAnsi"/>
          <w:color w:val="auto"/>
          <w:sz w:val="22"/>
          <w:szCs w:val="22"/>
        </w:rPr>
        <w:lastRenderedPageBreak/>
        <w:t xml:space="preserve">attract a younger target segment to take cruises, with all parties delighted about these changes, perfectly encapsulates the </w:t>
      </w:r>
      <w:r w:rsidR="008C6A0E">
        <w:rPr>
          <w:rFonts w:asciiTheme="minorHAnsi" w:hAnsiTheme="minorHAnsi" w:cstheme="minorHAnsi"/>
          <w:color w:val="auto"/>
          <w:sz w:val="22"/>
          <w:szCs w:val="22"/>
        </w:rPr>
        <w:t>erasure of antagonisms</w:t>
      </w:r>
      <w:r w:rsidR="004B0057">
        <w:rPr>
          <w:rFonts w:asciiTheme="minorHAnsi" w:hAnsiTheme="minorHAnsi" w:cstheme="minorHAnsi"/>
          <w:color w:val="auto"/>
          <w:sz w:val="22"/>
          <w:szCs w:val="22"/>
        </w:rPr>
        <w:t xml:space="preserve"> </w:t>
      </w:r>
      <w:r w:rsidR="00C811E3" w:rsidRPr="00BB0D17">
        <w:rPr>
          <w:rFonts w:asciiTheme="minorHAnsi" w:hAnsiTheme="minorHAnsi" w:cstheme="minorHAnsi"/>
          <w:color w:val="auto"/>
          <w:sz w:val="22"/>
          <w:szCs w:val="22"/>
        </w:rPr>
        <w:t>we have highlighted.</w:t>
      </w:r>
    </w:p>
    <w:p w:rsidR="005128D9" w:rsidRPr="00BB0D17" w:rsidRDefault="006157E1" w:rsidP="00C811E3">
      <w:pPr>
        <w:spacing w:line="480" w:lineRule="auto"/>
        <w:rPr>
          <w:rFonts w:cstheme="minorHAnsi"/>
          <w:b/>
        </w:rPr>
      </w:pPr>
      <w:r w:rsidRPr="00BB0D17">
        <w:rPr>
          <w:rFonts w:cstheme="minorHAnsi"/>
          <w:b/>
        </w:rPr>
        <w:t>Discussion</w:t>
      </w:r>
      <w:r w:rsidR="00EB27E7" w:rsidRPr="00BB0D17">
        <w:rPr>
          <w:rFonts w:cstheme="minorHAnsi"/>
          <w:b/>
        </w:rPr>
        <w:t xml:space="preserve"> </w:t>
      </w:r>
    </w:p>
    <w:p w:rsidR="00C811E3" w:rsidRPr="00BB0D17" w:rsidRDefault="00C811E3" w:rsidP="006574AF">
      <w:pPr>
        <w:spacing w:line="480" w:lineRule="auto"/>
        <w:ind w:firstLine="720"/>
        <w:rPr>
          <w:rFonts w:cstheme="minorHAnsi"/>
        </w:rPr>
      </w:pPr>
      <w:r w:rsidRPr="00BB0D17">
        <w:rPr>
          <w:rFonts w:cstheme="minorHAnsi"/>
        </w:rPr>
        <w:t xml:space="preserve">We have uncovered practices in the music and advertising industries that illuminate the </w:t>
      </w:r>
      <w:r w:rsidR="008C6A0E">
        <w:rPr>
          <w:rFonts w:cstheme="minorHAnsi"/>
        </w:rPr>
        <w:t>erasure of antagonisms</w:t>
      </w:r>
      <w:r w:rsidR="004B0057">
        <w:rPr>
          <w:rFonts w:cstheme="minorHAnsi"/>
        </w:rPr>
        <w:t xml:space="preserve"> </w:t>
      </w:r>
      <w:r w:rsidRPr="00BB0D17">
        <w:rPr>
          <w:rFonts w:cstheme="minorHAnsi"/>
        </w:rPr>
        <w:t xml:space="preserve">between popular music and advertising. We have heard the musician’s, record </w:t>
      </w:r>
      <w:proofErr w:type="spellStart"/>
      <w:proofErr w:type="gramStart"/>
      <w:r w:rsidRPr="00BB0D17">
        <w:rPr>
          <w:rFonts w:cstheme="minorHAnsi"/>
        </w:rPr>
        <w:t>label’s</w:t>
      </w:r>
      <w:proofErr w:type="spellEnd"/>
      <w:proofErr w:type="gramEnd"/>
      <w:r w:rsidRPr="00BB0D17">
        <w:rPr>
          <w:rFonts w:cstheme="minorHAnsi"/>
        </w:rPr>
        <w:t xml:space="preserve"> and advertising agency’s perspectives on how boundaries are being destabilized. We now turn to the political economy underlying this shift.</w:t>
      </w:r>
    </w:p>
    <w:p w:rsidR="006574AF" w:rsidRPr="00BB0D17" w:rsidRDefault="006574AF" w:rsidP="006574AF">
      <w:pPr>
        <w:spacing w:line="480" w:lineRule="auto"/>
        <w:ind w:firstLine="720"/>
        <w:rPr>
          <w:rFonts w:cstheme="minorHAnsi"/>
        </w:rPr>
      </w:pPr>
      <w:r w:rsidRPr="00BB0D17">
        <w:rPr>
          <w:rFonts w:cstheme="minorHAnsi"/>
        </w:rPr>
        <w:t xml:space="preserve">As </w:t>
      </w:r>
      <w:proofErr w:type="spellStart"/>
      <w:r w:rsidRPr="00BB0D17">
        <w:rPr>
          <w:rFonts w:cstheme="minorHAnsi"/>
        </w:rPr>
        <w:t>Zizek</w:t>
      </w:r>
      <w:proofErr w:type="spellEnd"/>
      <w:r w:rsidRPr="00BB0D17">
        <w:rPr>
          <w:rFonts w:cstheme="minorHAnsi"/>
        </w:rPr>
        <w:t xml:space="preserve"> </w:t>
      </w:r>
      <w:r w:rsidR="00C811E3" w:rsidRPr="00BB0D17">
        <w:rPr>
          <w:rFonts w:cstheme="minorHAnsi"/>
        </w:rPr>
        <w:t>(2012) reminds us</w:t>
      </w:r>
      <w:r w:rsidRPr="00BB0D17">
        <w:rPr>
          <w:rFonts w:cstheme="minorHAnsi"/>
        </w:rPr>
        <w:t xml:space="preserve">, the name that we should give to economy distancing itself from itself by inscribing itself insidiously into </w:t>
      </w:r>
      <w:r w:rsidRPr="00511575">
        <w:rPr>
          <w:rFonts w:cstheme="minorHAnsi"/>
        </w:rPr>
        <w:t>culture is politics. In this regard</w:t>
      </w:r>
      <w:r w:rsidRPr="00BB0D17">
        <w:rPr>
          <w:rFonts w:cstheme="minorHAnsi"/>
        </w:rPr>
        <w:t xml:space="preserve"> it is notable that the marriage of music and advertising, or the </w:t>
      </w:r>
      <w:proofErr w:type="spellStart"/>
      <w:r w:rsidRPr="00BB0D17">
        <w:rPr>
          <w:rFonts w:cstheme="minorHAnsi"/>
        </w:rPr>
        <w:t>thingification</w:t>
      </w:r>
      <w:proofErr w:type="spellEnd"/>
      <w:r w:rsidRPr="00BB0D17">
        <w:rPr>
          <w:rFonts w:cstheme="minorHAnsi"/>
        </w:rPr>
        <w:t xml:space="preserve"> of music, coincides with the </w:t>
      </w:r>
      <w:proofErr w:type="spellStart"/>
      <w:r w:rsidRPr="00BB0D17">
        <w:rPr>
          <w:rFonts w:cstheme="minorHAnsi"/>
        </w:rPr>
        <w:t>depolitici</w:t>
      </w:r>
      <w:r w:rsidR="00C811E3" w:rsidRPr="00BB0D17">
        <w:rPr>
          <w:rFonts w:cstheme="minorHAnsi"/>
        </w:rPr>
        <w:t>z</w:t>
      </w:r>
      <w:r w:rsidRPr="00BB0D17">
        <w:rPr>
          <w:rFonts w:cstheme="minorHAnsi"/>
        </w:rPr>
        <w:t>ation</w:t>
      </w:r>
      <w:proofErr w:type="spellEnd"/>
      <w:r w:rsidRPr="00BB0D17">
        <w:rPr>
          <w:rFonts w:cstheme="minorHAnsi"/>
        </w:rPr>
        <w:t xml:space="preserve"> of popular music</w:t>
      </w:r>
      <w:r w:rsidR="00DC29FF" w:rsidRPr="00BB0D17">
        <w:rPr>
          <w:rFonts w:cstheme="minorHAnsi"/>
        </w:rPr>
        <w:t xml:space="preserve">, or rather the absence of popular music </w:t>
      </w:r>
      <w:r w:rsidR="00897FCE" w:rsidRPr="00BB0D17">
        <w:rPr>
          <w:rFonts w:cstheme="minorHAnsi"/>
        </w:rPr>
        <w:t>that confronts</w:t>
      </w:r>
      <w:r w:rsidR="00DC29FF" w:rsidRPr="00BB0D17">
        <w:rPr>
          <w:rFonts w:cstheme="minorHAnsi"/>
        </w:rPr>
        <w:t xml:space="preserve"> major political issues</w:t>
      </w:r>
      <w:r w:rsidRPr="00BB0D17">
        <w:rPr>
          <w:rFonts w:cstheme="minorHAnsi"/>
        </w:rPr>
        <w:t xml:space="preserve">. This argument is advanced by </w:t>
      </w:r>
      <w:proofErr w:type="spellStart"/>
      <w:r w:rsidRPr="00BB0D17">
        <w:rPr>
          <w:rFonts w:cstheme="minorHAnsi"/>
        </w:rPr>
        <w:t>Hatherley</w:t>
      </w:r>
      <w:proofErr w:type="spellEnd"/>
      <w:r w:rsidRPr="00BB0D17">
        <w:rPr>
          <w:rFonts w:cstheme="minorHAnsi"/>
        </w:rPr>
        <w:t xml:space="preserve"> (2011) who reviews the disappearance of politically directed and subversive popular music. </w:t>
      </w:r>
      <w:proofErr w:type="spellStart"/>
      <w:r w:rsidRPr="00BB0D17">
        <w:rPr>
          <w:rFonts w:cstheme="minorHAnsi"/>
        </w:rPr>
        <w:t>Hatherley</w:t>
      </w:r>
      <w:proofErr w:type="spellEnd"/>
      <w:r w:rsidRPr="00BB0D17">
        <w:rPr>
          <w:rFonts w:cstheme="minorHAnsi"/>
        </w:rPr>
        <w:t xml:space="preserve"> (2011, p.1) presents the phenomena of this disappearance in stark terms:</w:t>
      </w:r>
    </w:p>
    <w:p w:rsidR="006574AF" w:rsidRPr="00BB0D17" w:rsidRDefault="006574AF" w:rsidP="006574AF">
      <w:pPr>
        <w:tabs>
          <w:tab w:val="left" w:pos="4253"/>
        </w:tabs>
        <w:spacing w:line="480" w:lineRule="auto"/>
        <w:ind w:left="720"/>
        <w:rPr>
          <w:rFonts w:cstheme="minorHAnsi"/>
        </w:rPr>
      </w:pPr>
      <w:r w:rsidRPr="00BB0D17">
        <w:rPr>
          <w:rFonts w:cstheme="minorHAnsi"/>
        </w:rPr>
        <w:t xml:space="preserve">From the early 1970s onwards, a series of groups or individuals, from working or lower-middle class backgrounds, educated at art schools, claiming state benefits and living in bedsits or council flats months before they found themselves staying at five-star hotels, were thrown up in the UK. The Kinks, David Bowie, Roxy Music, Japan, Associates, Soft Cell, Kate Bush, The Fall, Pet Shop Boys, The Smiths, amongst others – all balanced some unstable combination of sexuality and literacy, ostentatious performance and austere rectitude, raging ambition and class resentment, translated into sonic documents balancing experimentation with populist cohesion, it was the most part in the 1990s this literacy –experimental pop tradition, completely inadequately subsumed under the rubric of ‘indie’, disappears, seemingly at its moment of greatest triumph. </w:t>
      </w:r>
    </w:p>
    <w:p w:rsidR="006574AF" w:rsidRPr="00BB0D17" w:rsidRDefault="006574AF" w:rsidP="006574AF">
      <w:pPr>
        <w:tabs>
          <w:tab w:val="left" w:pos="4253"/>
        </w:tabs>
        <w:spacing w:line="480" w:lineRule="auto"/>
        <w:ind w:firstLine="720"/>
        <w:rPr>
          <w:rFonts w:cstheme="minorHAnsi"/>
        </w:rPr>
      </w:pPr>
      <w:r w:rsidRPr="00BB0D17">
        <w:rPr>
          <w:rFonts w:cstheme="minorHAnsi"/>
        </w:rPr>
        <w:lastRenderedPageBreak/>
        <w:t xml:space="preserve">This particular blend of politics that emerges out of British art schools is analyzed by </w:t>
      </w:r>
      <w:proofErr w:type="spellStart"/>
      <w:r w:rsidRPr="00BB0D17">
        <w:rPr>
          <w:rFonts w:cstheme="minorHAnsi"/>
        </w:rPr>
        <w:t>Frith</w:t>
      </w:r>
      <w:proofErr w:type="spellEnd"/>
      <w:r w:rsidRPr="00BB0D17">
        <w:rPr>
          <w:rFonts w:cstheme="minorHAnsi"/>
        </w:rPr>
        <w:t xml:space="preserve"> and Horn (1987), who describe the art school as the place in which bohemian ideology clashes with the idea of cultural production as commodity production. For </w:t>
      </w:r>
      <w:proofErr w:type="spellStart"/>
      <w:r w:rsidRPr="00BB0D17">
        <w:rPr>
          <w:rFonts w:cstheme="minorHAnsi"/>
        </w:rPr>
        <w:t>Hatherley</w:t>
      </w:r>
      <w:proofErr w:type="spellEnd"/>
      <w:r w:rsidRPr="00BB0D17">
        <w:rPr>
          <w:rFonts w:cstheme="minorHAnsi"/>
        </w:rPr>
        <w:t xml:space="preserve"> (2011) these art schools can be thought of as politicizing generations of cultural producers by creating a social contract between a section of the artistic intelligentsia and a section of the young working class. This contract can be thought as materialized by a series of specific living conditions that mark a temporary convergence between what Harvey (2011) would describe as the dispossessed and the disaffected – such as claiming the dole</w:t>
      </w:r>
      <w:r w:rsidR="00DC29FF" w:rsidRPr="00BB0D17">
        <w:rPr>
          <w:rFonts w:cstheme="minorHAnsi"/>
        </w:rPr>
        <w:t>, living off a student grant</w:t>
      </w:r>
      <w:r w:rsidRPr="00BB0D17">
        <w:rPr>
          <w:rFonts w:cstheme="minorHAnsi"/>
        </w:rPr>
        <w:t xml:space="preserve"> and living in a council flat. As </w:t>
      </w:r>
      <w:proofErr w:type="spellStart"/>
      <w:r w:rsidRPr="00BB0D17">
        <w:rPr>
          <w:rFonts w:cstheme="minorHAnsi"/>
        </w:rPr>
        <w:t>Hatherley</w:t>
      </w:r>
      <w:proofErr w:type="spellEnd"/>
      <w:r w:rsidRPr="00BB0D17">
        <w:rPr>
          <w:rFonts w:cstheme="minorHAnsi"/>
        </w:rPr>
        <w:t xml:space="preserve"> (2011) puts it, these living conditions and </w:t>
      </w:r>
      <w:r w:rsidR="00DC29FF" w:rsidRPr="00BB0D17">
        <w:rPr>
          <w:rFonts w:cstheme="minorHAnsi"/>
        </w:rPr>
        <w:t xml:space="preserve">consequent </w:t>
      </w:r>
      <w:r w:rsidRPr="00BB0D17">
        <w:rPr>
          <w:rFonts w:cstheme="minorHAnsi"/>
        </w:rPr>
        <w:t xml:space="preserve">social contracts are now all but obliterated by </w:t>
      </w:r>
      <w:r w:rsidR="00897FCE" w:rsidRPr="00BB0D17">
        <w:rPr>
          <w:rFonts w:cstheme="minorHAnsi"/>
        </w:rPr>
        <w:t>neoliberal agenda</w:t>
      </w:r>
      <w:r w:rsidRPr="00BB0D17">
        <w:rPr>
          <w:rFonts w:cstheme="minorHAnsi"/>
        </w:rPr>
        <w:t xml:space="preserve"> and what remains is a “striking homogeneity of class as much as of sound in British music”.  “In a telling statistic”, he writes, “in October 2010, 60% of British artists in the UK top 10 had been to public school, compared with 1% in October 1990” (p6)</w:t>
      </w:r>
      <w:r w:rsidRPr="00BB0D17">
        <w:rPr>
          <w:rStyle w:val="FootnoteReference"/>
          <w:rFonts w:cstheme="minorHAnsi"/>
        </w:rPr>
        <w:footnoteReference w:id="2"/>
      </w:r>
      <w:r w:rsidRPr="00BB0D17">
        <w:rPr>
          <w:rFonts w:cstheme="minorHAnsi"/>
        </w:rPr>
        <w:t xml:space="preserve">. </w:t>
      </w:r>
    </w:p>
    <w:p w:rsidR="00BB0D17" w:rsidRPr="00BB0D17" w:rsidRDefault="006574AF" w:rsidP="006574AF">
      <w:pPr>
        <w:tabs>
          <w:tab w:val="left" w:pos="4253"/>
        </w:tabs>
        <w:spacing w:line="480" w:lineRule="auto"/>
        <w:ind w:firstLine="720"/>
        <w:rPr>
          <w:rFonts w:cstheme="minorHAnsi"/>
        </w:rPr>
      </w:pPr>
      <w:r w:rsidRPr="00BB0D17">
        <w:rPr>
          <w:rFonts w:cstheme="minorHAnsi"/>
        </w:rPr>
        <w:t xml:space="preserve">Perhaps the best known recent art movement to come out of British art schools is the Young British Artist movement– a movement analyzed by Lash and </w:t>
      </w:r>
      <w:proofErr w:type="spellStart"/>
      <w:r w:rsidRPr="00BB0D17">
        <w:rPr>
          <w:rFonts w:cstheme="minorHAnsi"/>
        </w:rPr>
        <w:t>Lury</w:t>
      </w:r>
      <w:proofErr w:type="spellEnd"/>
      <w:r w:rsidRPr="00BB0D17">
        <w:rPr>
          <w:rFonts w:cstheme="minorHAnsi"/>
        </w:rPr>
        <w:t xml:space="preserve"> (2007) as a perfect example of the global culture industry and whose radical politics have been severely dismissed by leading art historians like </w:t>
      </w:r>
      <w:proofErr w:type="spellStart"/>
      <w:r w:rsidRPr="00BB0D17">
        <w:rPr>
          <w:rFonts w:cstheme="minorHAnsi"/>
        </w:rPr>
        <w:t>Stallabrass</w:t>
      </w:r>
      <w:proofErr w:type="spellEnd"/>
      <w:r w:rsidRPr="00BB0D17">
        <w:rPr>
          <w:rFonts w:cstheme="minorHAnsi"/>
        </w:rPr>
        <w:t xml:space="preserve"> (2006). Indeed in </w:t>
      </w:r>
      <w:proofErr w:type="spellStart"/>
      <w:r w:rsidRPr="00BB0D17">
        <w:rPr>
          <w:rFonts w:cstheme="minorHAnsi"/>
        </w:rPr>
        <w:t>Stallabrass’s</w:t>
      </w:r>
      <w:proofErr w:type="spellEnd"/>
      <w:r w:rsidRPr="00BB0D17">
        <w:rPr>
          <w:rFonts w:cstheme="minorHAnsi"/>
        </w:rPr>
        <w:t xml:space="preserve"> (2006) work, the idea that art occupies any zone of freedom is foreclosed by the commensurability of contemporary art practice with the world of finance, so that we end with a form of art that instead of existing antagonistically </w:t>
      </w:r>
      <w:proofErr w:type="gramStart"/>
      <w:r w:rsidRPr="00BB0D17">
        <w:rPr>
          <w:rFonts w:cstheme="minorHAnsi"/>
        </w:rPr>
        <w:t>with,</w:t>
      </w:r>
      <w:proofErr w:type="gramEnd"/>
      <w:r w:rsidRPr="00BB0D17">
        <w:rPr>
          <w:rFonts w:cstheme="minorHAnsi"/>
        </w:rPr>
        <w:t xml:space="preserve"> is actually </w:t>
      </w:r>
      <w:r w:rsidR="00897FCE" w:rsidRPr="00BB0D17">
        <w:rPr>
          <w:rFonts w:cstheme="minorHAnsi"/>
        </w:rPr>
        <w:t xml:space="preserve">entirely </w:t>
      </w:r>
      <w:r w:rsidRPr="00BB0D17">
        <w:rPr>
          <w:rFonts w:cstheme="minorHAnsi"/>
        </w:rPr>
        <w:t xml:space="preserve">nurtured by, the instrumentality of capitalism. </w:t>
      </w:r>
      <w:r w:rsidR="00BB0D17" w:rsidRPr="00BB0D17">
        <w:rPr>
          <w:rFonts w:cstheme="minorHAnsi"/>
        </w:rPr>
        <w:t xml:space="preserve">In a similar vein, Murphy </w:t>
      </w:r>
      <w:r w:rsidR="00A64630">
        <w:rPr>
          <w:rFonts w:cstheme="minorHAnsi"/>
        </w:rPr>
        <w:t xml:space="preserve">(2012) </w:t>
      </w:r>
      <w:r w:rsidR="00BB0D17" w:rsidRPr="00BB0D17">
        <w:rPr>
          <w:rFonts w:cstheme="minorHAnsi"/>
        </w:rPr>
        <w:t>suggests that the relationship between art and politics follows the same theoretical coordinates of the London police tactic of ‘</w:t>
      </w:r>
      <w:proofErr w:type="spellStart"/>
      <w:r w:rsidR="00BB0D17" w:rsidRPr="00BB0D17">
        <w:rPr>
          <w:rFonts w:cstheme="minorHAnsi"/>
        </w:rPr>
        <w:t>kettling</w:t>
      </w:r>
      <w:proofErr w:type="spellEnd"/>
      <w:r w:rsidR="00BB0D17" w:rsidRPr="00BB0D17">
        <w:rPr>
          <w:rFonts w:cstheme="minorHAnsi"/>
        </w:rPr>
        <w:t>’.</w:t>
      </w:r>
      <w:r w:rsidR="007A6B8C">
        <w:rPr>
          <w:rFonts w:cstheme="minorHAnsi"/>
        </w:rPr>
        <w:t xml:space="preserve"> </w:t>
      </w:r>
      <w:r w:rsidR="00A64630">
        <w:rPr>
          <w:rFonts w:cstheme="minorHAnsi"/>
        </w:rPr>
        <w:t>J</w:t>
      </w:r>
      <w:r w:rsidR="00BB0D17" w:rsidRPr="00BB0D17">
        <w:rPr>
          <w:rFonts w:cstheme="minorHAnsi"/>
        </w:rPr>
        <w:t xml:space="preserve">ust as students protesting against the  injustice of their tuition fees </w:t>
      </w:r>
      <w:r w:rsidR="00A64630">
        <w:rPr>
          <w:rFonts w:cstheme="minorHAnsi"/>
        </w:rPr>
        <w:t xml:space="preserve">tripling </w:t>
      </w:r>
      <w:r w:rsidR="00BB0D17" w:rsidRPr="00BB0D17">
        <w:rPr>
          <w:rFonts w:cstheme="minorHAnsi"/>
        </w:rPr>
        <w:t xml:space="preserve">find themselves encircled by police as a means of corralling crowds of dissenters and herding the population </w:t>
      </w:r>
      <w:r w:rsidR="00BB0D17" w:rsidRPr="00BB0D17">
        <w:rPr>
          <w:rFonts w:cstheme="minorHAnsi"/>
        </w:rPr>
        <w:lastRenderedPageBreak/>
        <w:t xml:space="preserve">at large through the “construction and distribution of the figure of the student-protestor-as-threatening-vandal” (p5), art today operates by physically and psychologically containing free-thinkers: </w:t>
      </w:r>
    </w:p>
    <w:p w:rsidR="00BB0D17" w:rsidRPr="00BB0D17" w:rsidRDefault="00BB0D17" w:rsidP="00BB0D17">
      <w:pPr>
        <w:tabs>
          <w:tab w:val="left" w:pos="4253"/>
        </w:tabs>
        <w:spacing w:line="480" w:lineRule="auto"/>
        <w:ind w:left="720"/>
        <w:rPr>
          <w:rFonts w:cstheme="minorHAnsi"/>
        </w:rPr>
      </w:pPr>
      <w:r w:rsidRPr="00BB0D17">
        <w:rPr>
          <w:rFonts w:cstheme="minorHAnsi"/>
        </w:rPr>
        <w:t>It does this by regulating the manner in which our capacities for creativity, for inventiveness, for imagination, our capacities to interpret, to judge, to experience, seek and find  what is perceived to be their most fitting expression leaving the rest of social, cultural and political life free of such unpredictable, such potentially revolutionary, capacities, all the better for our uninterrupted control by the almost-global forces of mass uniformity and constant, small-scale, change that suit so well the interests of capital to which liberal democracy seems now inextricably tied. (p5)</w:t>
      </w:r>
    </w:p>
    <w:p w:rsidR="006574AF" w:rsidRPr="00BB0D17" w:rsidRDefault="00402713" w:rsidP="00BB0D17">
      <w:pPr>
        <w:tabs>
          <w:tab w:val="left" w:pos="4253"/>
        </w:tabs>
        <w:spacing w:line="480" w:lineRule="auto"/>
        <w:rPr>
          <w:rFonts w:cstheme="minorHAnsi"/>
        </w:rPr>
      </w:pPr>
      <w:r>
        <w:rPr>
          <w:rFonts w:cstheme="minorHAnsi"/>
        </w:rPr>
        <w:t xml:space="preserve">           </w:t>
      </w:r>
      <w:r w:rsidR="007A6B8C">
        <w:rPr>
          <w:rFonts w:cstheme="minorHAnsi"/>
        </w:rPr>
        <w:t xml:space="preserve">Arguably in seeing the disappearance of the idea that music might stand for something that exists antagonistically with the logic of an advertisement, we see the </w:t>
      </w:r>
      <w:proofErr w:type="spellStart"/>
      <w:r w:rsidR="007A6B8C">
        <w:rPr>
          <w:rFonts w:cstheme="minorHAnsi"/>
        </w:rPr>
        <w:t>kettling</w:t>
      </w:r>
      <w:proofErr w:type="spellEnd"/>
      <w:r w:rsidR="007A6B8C">
        <w:rPr>
          <w:rFonts w:cstheme="minorHAnsi"/>
        </w:rPr>
        <w:t xml:space="preserve"> of culture and its attendant containment and organization of radical human spirit. </w:t>
      </w:r>
      <w:r w:rsidR="00B80467" w:rsidRPr="00BB0D17">
        <w:rPr>
          <w:rFonts w:cstheme="minorHAnsi"/>
        </w:rPr>
        <w:t xml:space="preserve">Following </w:t>
      </w:r>
      <w:r w:rsidR="00BB0D17" w:rsidRPr="00BB0D17">
        <w:rPr>
          <w:rFonts w:cstheme="minorHAnsi"/>
        </w:rPr>
        <w:t xml:space="preserve">such analyses </w:t>
      </w:r>
      <w:r w:rsidR="00B80467" w:rsidRPr="00BB0D17">
        <w:rPr>
          <w:rFonts w:cstheme="minorHAnsi"/>
        </w:rPr>
        <w:t>from</w:t>
      </w:r>
      <w:r w:rsidR="006574AF" w:rsidRPr="00BB0D17">
        <w:rPr>
          <w:rFonts w:cstheme="minorHAnsi"/>
        </w:rPr>
        <w:t xml:space="preserve"> </w:t>
      </w:r>
      <w:r w:rsidR="00BB0D17" w:rsidRPr="00BB0D17">
        <w:rPr>
          <w:rFonts w:cstheme="minorHAnsi"/>
        </w:rPr>
        <w:t xml:space="preserve">Murphy (2012), </w:t>
      </w:r>
      <w:proofErr w:type="spellStart"/>
      <w:r w:rsidR="006574AF" w:rsidRPr="00BB0D17">
        <w:rPr>
          <w:rFonts w:cstheme="minorHAnsi"/>
        </w:rPr>
        <w:t>Hatherley</w:t>
      </w:r>
      <w:proofErr w:type="spellEnd"/>
      <w:r w:rsidR="006574AF" w:rsidRPr="00BB0D17">
        <w:rPr>
          <w:rFonts w:cstheme="minorHAnsi"/>
        </w:rPr>
        <w:t xml:space="preserve"> </w:t>
      </w:r>
      <w:r w:rsidR="00B80467" w:rsidRPr="00BB0D17">
        <w:rPr>
          <w:rFonts w:cstheme="minorHAnsi"/>
        </w:rPr>
        <w:t xml:space="preserve">(2011) </w:t>
      </w:r>
      <w:r w:rsidR="006574AF" w:rsidRPr="00BB0D17">
        <w:rPr>
          <w:rFonts w:cstheme="minorHAnsi"/>
        </w:rPr>
        <w:t xml:space="preserve">and </w:t>
      </w:r>
      <w:proofErr w:type="spellStart"/>
      <w:r w:rsidR="006574AF" w:rsidRPr="00BB0D17">
        <w:rPr>
          <w:rFonts w:cstheme="minorHAnsi"/>
        </w:rPr>
        <w:t>Stallabrass</w:t>
      </w:r>
      <w:proofErr w:type="spellEnd"/>
      <w:r w:rsidR="006574AF" w:rsidRPr="00BB0D17">
        <w:rPr>
          <w:rFonts w:cstheme="minorHAnsi"/>
        </w:rPr>
        <w:t xml:space="preserve"> (2006)</w:t>
      </w:r>
      <w:r w:rsidR="00B80467" w:rsidRPr="00BB0D17">
        <w:rPr>
          <w:rFonts w:cstheme="minorHAnsi"/>
        </w:rPr>
        <w:t>,</w:t>
      </w:r>
      <w:r w:rsidR="006574AF" w:rsidRPr="00BB0D17">
        <w:rPr>
          <w:rFonts w:cstheme="minorHAnsi"/>
        </w:rPr>
        <w:t xml:space="preserve"> </w:t>
      </w:r>
      <w:r w:rsidR="00B80467" w:rsidRPr="00BB0D17">
        <w:rPr>
          <w:rFonts w:cstheme="minorHAnsi"/>
        </w:rPr>
        <w:t xml:space="preserve">we see this as </w:t>
      </w:r>
      <w:r w:rsidR="00C71C77">
        <w:rPr>
          <w:rFonts w:cstheme="minorHAnsi"/>
        </w:rPr>
        <w:t>a</w:t>
      </w:r>
      <w:r w:rsidR="00C71C77" w:rsidRPr="00BB0D17">
        <w:rPr>
          <w:rFonts w:cstheme="minorHAnsi"/>
        </w:rPr>
        <w:t xml:space="preserve"> </w:t>
      </w:r>
      <w:r w:rsidR="00B80467" w:rsidRPr="00BB0D17">
        <w:rPr>
          <w:rFonts w:cstheme="minorHAnsi"/>
        </w:rPr>
        <w:t>reason for the</w:t>
      </w:r>
      <w:r w:rsidR="006574AF" w:rsidRPr="00BB0D17">
        <w:rPr>
          <w:rFonts w:cstheme="minorHAnsi"/>
        </w:rPr>
        <w:t xml:space="preserve"> soon-to-realized disappearance of a radical tradition within popular </w:t>
      </w:r>
      <w:r w:rsidR="00A64630">
        <w:rPr>
          <w:rFonts w:cstheme="minorHAnsi"/>
        </w:rPr>
        <w:t>music</w:t>
      </w:r>
      <w:r w:rsidR="006574AF" w:rsidRPr="00BB0D17">
        <w:rPr>
          <w:rFonts w:cstheme="minorHAnsi"/>
        </w:rPr>
        <w:t xml:space="preserve"> and </w:t>
      </w:r>
      <w:r w:rsidR="00A64630">
        <w:rPr>
          <w:rFonts w:cstheme="minorHAnsi"/>
        </w:rPr>
        <w:t>its close relationship with the advertising industry</w:t>
      </w:r>
      <w:r w:rsidR="006574AF" w:rsidRPr="00BB0D17">
        <w:rPr>
          <w:rFonts w:cstheme="minorHAnsi"/>
        </w:rPr>
        <w:t xml:space="preserve">. </w:t>
      </w:r>
    </w:p>
    <w:p w:rsidR="00EB27E7" w:rsidRPr="00BB0D17" w:rsidRDefault="00C811E3" w:rsidP="00897FCE">
      <w:pPr>
        <w:tabs>
          <w:tab w:val="left" w:pos="4253"/>
        </w:tabs>
        <w:spacing w:line="480" w:lineRule="auto"/>
        <w:ind w:firstLine="720"/>
        <w:rPr>
          <w:rFonts w:cstheme="minorHAnsi"/>
        </w:rPr>
      </w:pPr>
      <w:r w:rsidRPr="00BB0D17">
        <w:rPr>
          <w:rFonts w:cstheme="minorHAnsi"/>
        </w:rPr>
        <w:t>Another way to look at this is that t</w:t>
      </w:r>
      <w:r w:rsidR="00EB27E7" w:rsidRPr="00BB0D17">
        <w:rPr>
          <w:rFonts w:cstheme="minorHAnsi"/>
        </w:rPr>
        <w:t>he degree to which popular music and other forms of contemporary art ever genuinely marked moments of opposition against capitalism is p</w:t>
      </w:r>
      <w:r w:rsidR="00FC63B0" w:rsidRPr="00BB0D17">
        <w:rPr>
          <w:rFonts w:cstheme="minorHAnsi"/>
        </w:rPr>
        <w:t xml:space="preserve">roblematic. To return to </w:t>
      </w:r>
      <w:proofErr w:type="spellStart"/>
      <w:r w:rsidR="00FC63B0" w:rsidRPr="00BB0D17">
        <w:rPr>
          <w:rFonts w:cstheme="minorHAnsi"/>
        </w:rPr>
        <w:t>Adorno</w:t>
      </w:r>
      <w:proofErr w:type="spellEnd"/>
      <w:r w:rsidR="00DC29FF" w:rsidRPr="00BB0D17">
        <w:rPr>
          <w:rFonts w:cstheme="minorHAnsi"/>
        </w:rPr>
        <w:t xml:space="preserve"> (2002)</w:t>
      </w:r>
      <w:r w:rsidR="00C04892" w:rsidRPr="00BB0D17">
        <w:rPr>
          <w:rFonts w:cstheme="minorHAnsi"/>
        </w:rPr>
        <w:t>,</w:t>
      </w:r>
      <w:r w:rsidR="00EB27E7" w:rsidRPr="00BB0D17">
        <w:rPr>
          <w:rFonts w:cstheme="minorHAnsi"/>
        </w:rPr>
        <w:t xml:space="preserve"> in order for modern music to have any relationship with heteronomy, it needed to first escape the logic of instrumentality and therefore must rebel against its own commodity form. For example in his essay on Schoenberg, </w:t>
      </w:r>
      <w:proofErr w:type="spellStart"/>
      <w:r w:rsidR="00EB27E7" w:rsidRPr="00BB0D17">
        <w:rPr>
          <w:rFonts w:cstheme="minorHAnsi"/>
        </w:rPr>
        <w:t>Adorno</w:t>
      </w:r>
      <w:proofErr w:type="spellEnd"/>
      <w:r w:rsidR="00EB27E7" w:rsidRPr="00BB0D17">
        <w:rPr>
          <w:rFonts w:cstheme="minorHAnsi"/>
        </w:rPr>
        <w:t xml:space="preserve"> (2002) elaborate</w:t>
      </w:r>
      <w:r w:rsidR="00DC29FF" w:rsidRPr="00BB0D17">
        <w:rPr>
          <w:rFonts w:cstheme="minorHAnsi"/>
        </w:rPr>
        <w:t>d</w:t>
      </w:r>
      <w:r w:rsidR="00EB27E7" w:rsidRPr="00BB0D17">
        <w:rPr>
          <w:rFonts w:cstheme="minorHAnsi"/>
        </w:rPr>
        <w:t xml:space="preserve"> on the theme of music that “refuses to be enjoyed” (p33) because “today the only works which really count are those which are no </w:t>
      </w:r>
      <w:r w:rsidR="00DC29FF" w:rsidRPr="00BB0D17">
        <w:rPr>
          <w:rFonts w:cstheme="minorHAnsi"/>
        </w:rPr>
        <w:t xml:space="preserve">longer works at all” (30) but rather music that </w:t>
      </w:r>
      <w:r w:rsidR="00EB27E7" w:rsidRPr="00BB0D17">
        <w:rPr>
          <w:rFonts w:cstheme="minorHAnsi"/>
        </w:rPr>
        <w:t xml:space="preserve">“flees from the web of </w:t>
      </w:r>
      <w:r w:rsidR="002A1428" w:rsidRPr="00BB0D17">
        <w:rPr>
          <w:rFonts w:cstheme="minorHAnsi"/>
        </w:rPr>
        <w:t>organized</w:t>
      </w:r>
      <w:r w:rsidR="00EB27E7" w:rsidRPr="00BB0D17">
        <w:rPr>
          <w:rFonts w:cstheme="minorHAnsi"/>
        </w:rPr>
        <w:t xml:space="preserve"> culture and its consumers” (p30</w:t>
      </w:r>
      <w:r w:rsidR="00DC29FF" w:rsidRPr="00BB0D17">
        <w:rPr>
          <w:rFonts w:cstheme="minorHAnsi"/>
        </w:rPr>
        <w:t>).</w:t>
      </w:r>
      <w:r w:rsidR="00EB27E7" w:rsidRPr="00BB0D17">
        <w:rPr>
          <w:rFonts w:cstheme="minorHAnsi"/>
        </w:rPr>
        <w:t xml:space="preserve"> Therefore for </w:t>
      </w:r>
      <w:proofErr w:type="spellStart"/>
      <w:r w:rsidR="00EB27E7" w:rsidRPr="00BB0D17">
        <w:rPr>
          <w:rFonts w:cstheme="minorHAnsi"/>
        </w:rPr>
        <w:t>Adorno</w:t>
      </w:r>
      <w:proofErr w:type="spellEnd"/>
      <w:r w:rsidR="00EB27E7" w:rsidRPr="00BB0D17">
        <w:rPr>
          <w:rFonts w:cstheme="minorHAnsi"/>
        </w:rPr>
        <w:t xml:space="preserve"> the only </w:t>
      </w:r>
      <w:proofErr w:type="spellStart"/>
      <w:r w:rsidR="00EB27E7" w:rsidRPr="00BB0D17">
        <w:rPr>
          <w:rFonts w:cstheme="minorHAnsi"/>
        </w:rPr>
        <w:t>oppositionality</w:t>
      </w:r>
      <w:proofErr w:type="spellEnd"/>
      <w:r w:rsidR="00EB27E7" w:rsidRPr="00BB0D17">
        <w:rPr>
          <w:rFonts w:cstheme="minorHAnsi"/>
        </w:rPr>
        <w:t xml:space="preserve"> that counts is that which turns against its own commodity form. Music that bears the </w:t>
      </w:r>
      <w:r w:rsidR="00DC29FF" w:rsidRPr="00BB0D17">
        <w:rPr>
          <w:rFonts w:cstheme="minorHAnsi"/>
        </w:rPr>
        <w:t>structure</w:t>
      </w:r>
      <w:r w:rsidR="00EB27E7" w:rsidRPr="00BB0D17">
        <w:rPr>
          <w:rFonts w:cstheme="minorHAnsi"/>
        </w:rPr>
        <w:t xml:space="preserve"> of mechanical reproduction and is composed and performed according to </w:t>
      </w:r>
      <w:r w:rsidR="00C04892" w:rsidRPr="00BB0D17">
        <w:rPr>
          <w:rFonts w:cstheme="minorHAnsi"/>
        </w:rPr>
        <w:t>standardized</w:t>
      </w:r>
      <w:r w:rsidR="00EB27E7" w:rsidRPr="00BB0D17">
        <w:rPr>
          <w:rFonts w:cstheme="minorHAnsi"/>
        </w:rPr>
        <w:t xml:space="preserve"> form – such as typical popular music –</w:t>
      </w:r>
      <w:r w:rsidR="003B4BDC" w:rsidRPr="00BB0D17">
        <w:rPr>
          <w:rFonts w:cstheme="minorHAnsi"/>
        </w:rPr>
        <w:t xml:space="preserve"> </w:t>
      </w:r>
      <w:r w:rsidR="00EB27E7" w:rsidRPr="00BB0D17">
        <w:rPr>
          <w:rFonts w:cstheme="minorHAnsi"/>
        </w:rPr>
        <w:t xml:space="preserve">did not impress </w:t>
      </w:r>
      <w:proofErr w:type="spellStart"/>
      <w:r w:rsidR="00EB27E7" w:rsidRPr="00BB0D17">
        <w:rPr>
          <w:rFonts w:cstheme="minorHAnsi"/>
        </w:rPr>
        <w:t>Adorno</w:t>
      </w:r>
      <w:proofErr w:type="spellEnd"/>
      <w:r w:rsidR="00EB27E7" w:rsidRPr="00BB0D17">
        <w:rPr>
          <w:rFonts w:cstheme="minorHAnsi"/>
        </w:rPr>
        <w:t xml:space="preserve"> </w:t>
      </w:r>
      <w:r w:rsidR="00EB27E7" w:rsidRPr="00BB0D17">
        <w:rPr>
          <w:rFonts w:cstheme="minorHAnsi"/>
        </w:rPr>
        <w:lastRenderedPageBreak/>
        <w:t xml:space="preserve">as a registration of opposition. </w:t>
      </w:r>
      <w:r w:rsidR="003B4BDC" w:rsidRPr="00BB0D17">
        <w:rPr>
          <w:rFonts w:cstheme="minorHAnsi"/>
        </w:rPr>
        <w:t>W</w:t>
      </w:r>
      <w:r w:rsidR="00EB27E7" w:rsidRPr="00BB0D17">
        <w:rPr>
          <w:rFonts w:cstheme="minorHAnsi"/>
        </w:rPr>
        <w:t xml:space="preserve">hat is important to note is the idea that reading a progressive politics and </w:t>
      </w:r>
      <w:proofErr w:type="spellStart"/>
      <w:r w:rsidR="00EB27E7" w:rsidRPr="00BB0D17">
        <w:rPr>
          <w:rFonts w:cstheme="minorHAnsi"/>
        </w:rPr>
        <w:t>oppositionality</w:t>
      </w:r>
      <w:proofErr w:type="spellEnd"/>
      <w:r w:rsidR="00EB27E7" w:rsidRPr="00BB0D17">
        <w:rPr>
          <w:rFonts w:cstheme="minorHAnsi"/>
        </w:rPr>
        <w:t xml:space="preserve"> into popular music and its relationship with other forms of the culture industry ought to be rendered as problematic.</w:t>
      </w:r>
      <w:r w:rsidR="00990ADB" w:rsidRPr="00BB0D17">
        <w:rPr>
          <w:rFonts w:cstheme="minorHAnsi"/>
        </w:rPr>
        <w:t xml:space="preserve"> </w:t>
      </w:r>
      <w:r w:rsidR="00AB5CF7" w:rsidRPr="00BB0D17">
        <w:rPr>
          <w:rFonts w:cstheme="minorHAnsi"/>
        </w:rPr>
        <w:t xml:space="preserve">In other words, </w:t>
      </w:r>
      <w:r w:rsidR="003B4BDC" w:rsidRPr="00BB0D17">
        <w:rPr>
          <w:rFonts w:cstheme="minorHAnsi"/>
        </w:rPr>
        <w:t xml:space="preserve">despite </w:t>
      </w:r>
      <w:proofErr w:type="spellStart"/>
      <w:r w:rsidR="003B4BDC" w:rsidRPr="00BB0D17">
        <w:rPr>
          <w:rFonts w:cstheme="minorHAnsi"/>
        </w:rPr>
        <w:t>Hat</w:t>
      </w:r>
      <w:r w:rsidR="001B5CE3" w:rsidRPr="00BB0D17">
        <w:rPr>
          <w:rFonts w:cstheme="minorHAnsi"/>
        </w:rPr>
        <w:t>h</w:t>
      </w:r>
      <w:r w:rsidR="003B4BDC" w:rsidRPr="00BB0D17">
        <w:rPr>
          <w:rFonts w:cstheme="minorHAnsi"/>
        </w:rPr>
        <w:t>erley</w:t>
      </w:r>
      <w:proofErr w:type="spellEnd"/>
      <w:r w:rsidR="003B4BDC" w:rsidRPr="00BB0D17">
        <w:rPr>
          <w:rFonts w:cstheme="minorHAnsi"/>
        </w:rPr>
        <w:t xml:space="preserve"> </w:t>
      </w:r>
      <w:r w:rsidR="00A64630">
        <w:rPr>
          <w:rFonts w:cstheme="minorHAnsi"/>
        </w:rPr>
        <w:t xml:space="preserve">(2011) </w:t>
      </w:r>
      <w:r w:rsidR="003B4BDC" w:rsidRPr="00BB0D17">
        <w:rPr>
          <w:rFonts w:cstheme="minorHAnsi"/>
        </w:rPr>
        <w:t xml:space="preserve">and </w:t>
      </w:r>
      <w:proofErr w:type="spellStart"/>
      <w:r w:rsidR="003B4BDC" w:rsidRPr="00BB0D17">
        <w:rPr>
          <w:rFonts w:cstheme="minorHAnsi"/>
        </w:rPr>
        <w:t>Frith</w:t>
      </w:r>
      <w:proofErr w:type="spellEnd"/>
      <w:r w:rsidR="003B4BDC" w:rsidRPr="00BB0D17">
        <w:rPr>
          <w:rFonts w:cstheme="minorHAnsi"/>
        </w:rPr>
        <w:t xml:space="preserve"> </w:t>
      </w:r>
      <w:r w:rsidR="001B5CE3" w:rsidRPr="00BB0D17">
        <w:rPr>
          <w:rFonts w:cstheme="minorHAnsi"/>
        </w:rPr>
        <w:t>and</w:t>
      </w:r>
      <w:r w:rsidR="003B4BDC" w:rsidRPr="00BB0D17">
        <w:rPr>
          <w:rFonts w:cstheme="minorHAnsi"/>
        </w:rPr>
        <w:t xml:space="preserve"> Horn’s</w:t>
      </w:r>
      <w:r w:rsidR="00146BD2">
        <w:rPr>
          <w:rFonts w:cstheme="minorHAnsi"/>
        </w:rPr>
        <w:t xml:space="preserve"> (1987)</w:t>
      </w:r>
      <w:r w:rsidR="003B4BDC" w:rsidRPr="00BB0D17">
        <w:rPr>
          <w:rFonts w:cstheme="minorHAnsi"/>
        </w:rPr>
        <w:t xml:space="preserve"> positive evaluation of </w:t>
      </w:r>
      <w:r w:rsidR="00DC29FF" w:rsidRPr="00BB0D17">
        <w:rPr>
          <w:rFonts w:cstheme="minorHAnsi"/>
        </w:rPr>
        <w:t>the political antagonisms th</w:t>
      </w:r>
      <w:r w:rsidR="003B4BDC" w:rsidRPr="00BB0D17">
        <w:rPr>
          <w:rFonts w:cstheme="minorHAnsi"/>
        </w:rPr>
        <w:t xml:space="preserve">at existed within popular music, a more bleak assessment from an </w:t>
      </w:r>
      <w:proofErr w:type="spellStart"/>
      <w:r w:rsidR="00DC29FF" w:rsidRPr="00BB0D17">
        <w:rPr>
          <w:rFonts w:cstheme="minorHAnsi"/>
        </w:rPr>
        <w:t>Adornian</w:t>
      </w:r>
      <w:proofErr w:type="spellEnd"/>
      <w:r w:rsidR="00DC29FF" w:rsidRPr="00BB0D17">
        <w:rPr>
          <w:rFonts w:cstheme="minorHAnsi"/>
        </w:rPr>
        <w:t xml:space="preserve"> perspective </w:t>
      </w:r>
      <w:r w:rsidR="003B4BDC" w:rsidRPr="00BB0D17">
        <w:rPr>
          <w:rFonts w:cstheme="minorHAnsi"/>
        </w:rPr>
        <w:t xml:space="preserve">would render </w:t>
      </w:r>
      <w:r w:rsidR="001B5CE3" w:rsidRPr="00BB0D17">
        <w:rPr>
          <w:rFonts w:cstheme="minorHAnsi"/>
        </w:rPr>
        <w:t xml:space="preserve">the </w:t>
      </w:r>
      <w:r w:rsidR="003B4BDC" w:rsidRPr="00BB0D17">
        <w:rPr>
          <w:rFonts w:cstheme="minorHAnsi"/>
        </w:rPr>
        <w:t>music</w:t>
      </w:r>
      <w:r w:rsidR="00CD4F7E">
        <w:rPr>
          <w:rFonts w:cstheme="minorHAnsi"/>
        </w:rPr>
        <w:t xml:space="preserve">’s </w:t>
      </w:r>
      <w:proofErr w:type="spellStart"/>
      <w:r w:rsidR="00CD4F7E">
        <w:rPr>
          <w:rFonts w:cstheme="minorHAnsi"/>
        </w:rPr>
        <w:t>oppositionality</w:t>
      </w:r>
      <w:proofErr w:type="spellEnd"/>
      <w:r w:rsidR="003B4BDC" w:rsidRPr="00BB0D17">
        <w:rPr>
          <w:rFonts w:cstheme="minorHAnsi"/>
        </w:rPr>
        <w:t xml:space="preserve"> </w:t>
      </w:r>
      <w:r w:rsidR="00DC29FF" w:rsidRPr="00BB0D17">
        <w:rPr>
          <w:rFonts w:cstheme="minorHAnsi"/>
        </w:rPr>
        <w:t>as a pseudo-discourse</w:t>
      </w:r>
      <w:r w:rsidR="00AB5CF7" w:rsidRPr="00BB0D17">
        <w:rPr>
          <w:rFonts w:cstheme="minorHAnsi"/>
        </w:rPr>
        <w:t>.</w:t>
      </w:r>
    </w:p>
    <w:p w:rsidR="00EB27E7" w:rsidRPr="00BB0D17" w:rsidRDefault="00EB27E7" w:rsidP="00B81566">
      <w:pPr>
        <w:tabs>
          <w:tab w:val="left" w:pos="4253"/>
        </w:tabs>
        <w:spacing w:line="480" w:lineRule="auto"/>
        <w:ind w:firstLine="720"/>
        <w:rPr>
          <w:rFonts w:cstheme="minorHAnsi"/>
        </w:rPr>
      </w:pPr>
      <w:r w:rsidRPr="00BB0D17">
        <w:rPr>
          <w:rFonts w:cstheme="minorHAnsi"/>
        </w:rPr>
        <w:t xml:space="preserve">Perhaps the impossibility of notionally subversive popular culture as it stands in relationship to advertising is best articulated in Frank’s (1998) seminal </w:t>
      </w:r>
      <w:r w:rsidRPr="00BB0D17">
        <w:rPr>
          <w:rFonts w:cstheme="minorHAnsi"/>
          <w:i/>
        </w:rPr>
        <w:t>Conquest of the Cool</w:t>
      </w:r>
      <w:r w:rsidRPr="00BB0D17">
        <w:rPr>
          <w:rFonts w:cstheme="minorHAnsi"/>
        </w:rPr>
        <w:t xml:space="preserve"> and various </w:t>
      </w:r>
      <w:r w:rsidR="00B54879" w:rsidRPr="00BB0D17">
        <w:rPr>
          <w:rFonts w:cstheme="minorHAnsi"/>
        </w:rPr>
        <w:t xml:space="preserve">influential </w:t>
      </w:r>
      <w:r w:rsidRPr="00BB0D17">
        <w:rPr>
          <w:rFonts w:cstheme="minorHAnsi"/>
        </w:rPr>
        <w:t xml:space="preserve">subsequent pieces such as Holt (2002) or Heath and Potter (2006). Frank (1998) presents </w:t>
      </w:r>
      <w:r w:rsidR="008B0344">
        <w:rPr>
          <w:rFonts w:cstheme="minorHAnsi"/>
        </w:rPr>
        <w:t xml:space="preserve">an </w:t>
      </w:r>
      <w:r w:rsidRPr="00BB0D17">
        <w:rPr>
          <w:rFonts w:cstheme="minorHAnsi"/>
        </w:rPr>
        <w:t>analysis of how advertising agencies were able to develop successful campaigns by precisely embracing anti-consumerist discourse. Frank (1998) argues that this was because there was a large degree of affinity held by advertising producers with the spirit of alienation from conformity that defined so much popular music in the 1960s. As he put it: “the adman was fast being saddled with a new image: no longer was he the other-directed technocrat, the most craven species of American businessman, but the coolest guy on the commuter train, turned on to the latest in youth culture, rock music, and drug-influenced graphic effects” (p174). In other words what Frank (</w:t>
      </w:r>
      <w:r w:rsidR="001B5CE3" w:rsidRPr="00BB0D17">
        <w:rPr>
          <w:rFonts w:cstheme="minorHAnsi"/>
        </w:rPr>
        <w:t>199</w:t>
      </w:r>
      <w:r w:rsidRPr="00BB0D17">
        <w:rPr>
          <w:rFonts w:cstheme="minorHAnsi"/>
        </w:rPr>
        <w:t xml:space="preserve">8) was describing was the very commensurability that </w:t>
      </w:r>
      <w:proofErr w:type="spellStart"/>
      <w:r w:rsidRPr="00BB0D17">
        <w:rPr>
          <w:rFonts w:cstheme="minorHAnsi"/>
        </w:rPr>
        <w:t>Adorno</w:t>
      </w:r>
      <w:proofErr w:type="spellEnd"/>
      <w:r w:rsidRPr="00BB0D17">
        <w:rPr>
          <w:rFonts w:cstheme="minorHAnsi"/>
        </w:rPr>
        <w:t xml:space="preserve"> warned of; because popular culture does not resist its own commodity form it can serve the reification of commodity culture as it </w:t>
      </w:r>
      <w:proofErr w:type="gramStart"/>
      <w:r w:rsidRPr="00BB0D17">
        <w:rPr>
          <w:rFonts w:cstheme="minorHAnsi"/>
        </w:rPr>
        <w:t>innovates</w:t>
      </w:r>
      <w:proofErr w:type="gramEnd"/>
      <w:r w:rsidRPr="00BB0D17">
        <w:rPr>
          <w:rFonts w:cstheme="minorHAnsi"/>
        </w:rPr>
        <w:t xml:space="preserve"> new practices of capturing difference. </w:t>
      </w:r>
      <w:r w:rsidR="00B54879" w:rsidRPr="00BB0D17">
        <w:rPr>
          <w:rFonts w:cstheme="minorHAnsi"/>
        </w:rPr>
        <w:t>An example was provided in our data from Stephen who found many of the same values manifest in the various advertising agencies that he worked in as he did in his career as a lead singer</w:t>
      </w:r>
      <w:r w:rsidR="003B4BDC" w:rsidRPr="00BB0D17">
        <w:rPr>
          <w:rFonts w:cstheme="minorHAnsi"/>
        </w:rPr>
        <w:t xml:space="preserve"> in a punk band</w:t>
      </w:r>
      <w:r w:rsidR="00BB221B">
        <w:rPr>
          <w:rFonts w:cstheme="minorHAnsi"/>
        </w:rPr>
        <w:t>,</w:t>
      </w:r>
      <w:r w:rsidR="003B4BDC" w:rsidRPr="00BB0D17">
        <w:rPr>
          <w:rFonts w:cstheme="minorHAnsi"/>
        </w:rPr>
        <w:t xml:space="preserve"> including the rejection of conservative values, ruthless insistence on youthful solutions and even the occasional recourse to physical violence. </w:t>
      </w:r>
      <w:r w:rsidR="00B54879" w:rsidRPr="00BB0D17">
        <w:rPr>
          <w:rFonts w:cstheme="minorHAnsi"/>
        </w:rPr>
        <w:t xml:space="preserve"> </w:t>
      </w:r>
    </w:p>
    <w:p w:rsidR="00EB27E7" w:rsidRPr="00BB0D17" w:rsidRDefault="008B0344" w:rsidP="00B81566">
      <w:pPr>
        <w:tabs>
          <w:tab w:val="left" w:pos="4253"/>
        </w:tabs>
        <w:spacing w:line="480" w:lineRule="auto"/>
        <w:ind w:firstLine="720"/>
        <w:rPr>
          <w:rFonts w:cstheme="minorHAnsi"/>
        </w:rPr>
      </w:pPr>
      <w:r>
        <w:rPr>
          <w:rFonts w:cstheme="minorHAnsi"/>
        </w:rPr>
        <w:lastRenderedPageBreak/>
        <w:t>All of the above analysi</w:t>
      </w:r>
      <w:r w:rsidR="00EB27E7" w:rsidRPr="00BB0D17">
        <w:rPr>
          <w:rFonts w:cstheme="minorHAnsi"/>
        </w:rPr>
        <w:t xml:space="preserve">s points towards </w:t>
      </w:r>
      <w:r w:rsidR="00B54879" w:rsidRPr="00BB0D17">
        <w:rPr>
          <w:rFonts w:cstheme="minorHAnsi"/>
        </w:rPr>
        <w:t xml:space="preserve">a </w:t>
      </w:r>
      <w:r w:rsidR="00EB27E7" w:rsidRPr="00BB0D17">
        <w:rPr>
          <w:rFonts w:cstheme="minorHAnsi"/>
        </w:rPr>
        <w:t>commensurability of popular music with advertising</w:t>
      </w:r>
      <w:r w:rsidR="00990ADB" w:rsidRPr="00BB0D17">
        <w:rPr>
          <w:rFonts w:cstheme="minorHAnsi"/>
        </w:rPr>
        <w:t>.</w:t>
      </w:r>
      <w:r w:rsidR="00EB27E7" w:rsidRPr="00BB0D17">
        <w:rPr>
          <w:rFonts w:cstheme="minorHAnsi"/>
        </w:rPr>
        <w:t xml:space="preserve"> </w:t>
      </w:r>
      <w:r w:rsidR="00990ADB" w:rsidRPr="00BB0D17">
        <w:rPr>
          <w:rFonts w:cstheme="minorHAnsi"/>
        </w:rPr>
        <w:t>T</w:t>
      </w:r>
      <w:r w:rsidR="00EB27E7" w:rsidRPr="00BB0D17">
        <w:rPr>
          <w:rFonts w:cstheme="minorHAnsi"/>
        </w:rPr>
        <w:t>herefore</w:t>
      </w:r>
      <w:r w:rsidR="00990ADB" w:rsidRPr="00BB0D17">
        <w:rPr>
          <w:rFonts w:cstheme="minorHAnsi"/>
        </w:rPr>
        <w:t>,</w:t>
      </w:r>
      <w:r w:rsidR="00EB27E7" w:rsidRPr="00BB0D17">
        <w:rPr>
          <w:rFonts w:cstheme="minorHAnsi"/>
        </w:rPr>
        <w:t xml:space="preserve"> the antinomianism that guided antagonisms between the two seem</w:t>
      </w:r>
      <w:r w:rsidR="00AB5CF7" w:rsidRPr="00BB0D17">
        <w:rPr>
          <w:rFonts w:cstheme="minorHAnsi"/>
        </w:rPr>
        <w:t>s</w:t>
      </w:r>
      <w:r w:rsidR="00EB27E7" w:rsidRPr="00BB0D17">
        <w:rPr>
          <w:rFonts w:cstheme="minorHAnsi"/>
        </w:rPr>
        <w:t xml:space="preserve"> misguided. Yet perhaps a useful mechanism that allows us to think through a nonetheless meaningfulness of </w:t>
      </w:r>
      <w:r w:rsidR="00AB5CF7" w:rsidRPr="00BB0D17">
        <w:rPr>
          <w:rFonts w:cstheme="minorHAnsi"/>
        </w:rPr>
        <w:t xml:space="preserve">commodity-form </w:t>
      </w:r>
      <w:r w:rsidR="00EB27E7" w:rsidRPr="00BB0D17">
        <w:rPr>
          <w:rFonts w:cstheme="minorHAnsi"/>
        </w:rPr>
        <w:t xml:space="preserve">opposition is presented by Binkley’s (2012) concept of a temporal lag that exists between </w:t>
      </w:r>
      <w:proofErr w:type="spellStart"/>
      <w:r w:rsidR="00EB27E7" w:rsidRPr="00BB0D17">
        <w:rPr>
          <w:rFonts w:cstheme="minorHAnsi"/>
        </w:rPr>
        <w:t>subjectification</w:t>
      </w:r>
      <w:proofErr w:type="spellEnd"/>
      <w:r w:rsidR="00EB27E7" w:rsidRPr="00BB0D17">
        <w:rPr>
          <w:rFonts w:cstheme="minorHAnsi"/>
        </w:rPr>
        <w:t xml:space="preserve"> and de-</w:t>
      </w:r>
      <w:proofErr w:type="spellStart"/>
      <w:r w:rsidR="00EB27E7" w:rsidRPr="00BB0D17">
        <w:rPr>
          <w:rFonts w:cstheme="minorHAnsi"/>
        </w:rPr>
        <w:t>subjectification</w:t>
      </w:r>
      <w:proofErr w:type="spellEnd"/>
      <w:r w:rsidR="00402713">
        <w:rPr>
          <w:rFonts w:cstheme="minorHAnsi"/>
        </w:rPr>
        <w:t xml:space="preserve">, </w:t>
      </w:r>
      <w:r w:rsidR="00EB27E7" w:rsidRPr="00BB0D17">
        <w:rPr>
          <w:rFonts w:cstheme="minorHAnsi"/>
        </w:rPr>
        <w:t>with de</w:t>
      </w:r>
      <w:r w:rsidR="00C04892" w:rsidRPr="00BB0D17">
        <w:rPr>
          <w:rFonts w:cstheme="minorHAnsi"/>
        </w:rPr>
        <w:t>-</w:t>
      </w:r>
      <w:proofErr w:type="spellStart"/>
      <w:r w:rsidR="00EB27E7" w:rsidRPr="00BB0D17">
        <w:rPr>
          <w:rFonts w:cstheme="minorHAnsi"/>
        </w:rPr>
        <w:t>subjectification</w:t>
      </w:r>
      <w:proofErr w:type="spellEnd"/>
      <w:r w:rsidR="00EB27E7" w:rsidRPr="00BB0D17">
        <w:rPr>
          <w:rFonts w:cstheme="minorHAnsi"/>
        </w:rPr>
        <w:t xml:space="preserve"> described as the moment where </w:t>
      </w:r>
      <w:r w:rsidR="00990ADB" w:rsidRPr="00BB0D17">
        <w:rPr>
          <w:rFonts w:cstheme="minorHAnsi"/>
        </w:rPr>
        <w:t>a</w:t>
      </w:r>
      <w:r w:rsidR="00EB27E7" w:rsidRPr="00BB0D17">
        <w:rPr>
          <w:rFonts w:cstheme="minorHAnsi"/>
        </w:rPr>
        <w:t xml:space="preserve"> person does not succumb to </w:t>
      </w:r>
      <w:r w:rsidR="00BB221B">
        <w:rPr>
          <w:rFonts w:cstheme="minorHAnsi"/>
        </w:rPr>
        <w:t>ideological</w:t>
      </w:r>
      <w:r w:rsidR="00EB27E7" w:rsidRPr="00BB0D17">
        <w:rPr>
          <w:rFonts w:cstheme="minorHAnsi"/>
        </w:rPr>
        <w:t xml:space="preserve"> demands– an example might include the moment that </w:t>
      </w:r>
      <w:r w:rsidR="00990ADB" w:rsidRPr="00BB0D17">
        <w:rPr>
          <w:rFonts w:cstheme="minorHAnsi"/>
        </w:rPr>
        <w:t>a</w:t>
      </w:r>
      <w:r w:rsidR="00EB27E7" w:rsidRPr="00BB0D17">
        <w:rPr>
          <w:rFonts w:cstheme="minorHAnsi"/>
        </w:rPr>
        <w:t xml:space="preserve"> person</w:t>
      </w:r>
      <w:r w:rsidR="007B2719">
        <w:rPr>
          <w:rFonts w:cstheme="minorHAnsi"/>
        </w:rPr>
        <w:t>, such as the second author</w:t>
      </w:r>
      <w:r w:rsidR="004B0057">
        <w:rPr>
          <w:rFonts w:cstheme="minorHAnsi"/>
        </w:rPr>
        <w:t xml:space="preserve"> of this paper</w:t>
      </w:r>
      <w:r w:rsidR="007B2719">
        <w:rPr>
          <w:rFonts w:cstheme="minorHAnsi"/>
        </w:rPr>
        <w:t>,</w:t>
      </w:r>
      <w:r w:rsidR="00EB27E7" w:rsidRPr="00BB0D17">
        <w:rPr>
          <w:rFonts w:cstheme="minorHAnsi"/>
        </w:rPr>
        <w:t xml:space="preserve"> </w:t>
      </w:r>
      <w:r w:rsidR="00990ADB" w:rsidRPr="00BB0D17">
        <w:rPr>
          <w:rFonts w:cstheme="minorHAnsi"/>
        </w:rPr>
        <w:t>becomes aware</w:t>
      </w:r>
      <w:r w:rsidR="00EB27E7" w:rsidRPr="00BB0D17">
        <w:rPr>
          <w:rFonts w:cstheme="minorHAnsi"/>
        </w:rPr>
        <w:t xml:space="preserve"> that they will never </w:t>
      </w:r>
      <w:r w:rsidR="00C04892" w:rsidRPr="00BB0D17">
        <w:rPr>
          <w:rFonts w:cstheme="minorHAnsi"/>
        </w:rPr>
        <w:t>realize</w:t>
      </w:r>
      <w:r w:rsidR="00EB27E7" w:rsidRPr="00BB0D17">
        <w:rPr>
          <w:rFonts w:cstheme="minorHAnsi"/>
        </w:rPr>
        <w:t xml:space="preserve"> the ideological injunction that the body must be kept slim. Working within a theoretical framework of </w:t>
      </w:r>
      <w:proofErr w:type="spellStart"/>
      <w:r w:rsidR="00EB27E7" w:rsidRPr="00BB0D17">
        <w:rPr>
          <w:rFonts w:cstheme="minorHAnsi"/>
        </w:rPr>
        <w:t>biopolitics</w:t>
      </w:r>
      <w:proofErr w:type="spellEnd"/>
      <w:r w:rsidR="00EB27E7" w:rsidRPr="00BB0D17">
        <w:rPr>
          <w:rFonts w:cstheme="minorHAnsi"/>
        </w:rPr>
        <w:t>, Binkley (2012) identifies a problem for governance that whil</w:t>
      </w:r>
      <w:r>
        <w:rPr>
          <w:rFonts w:cstheme="minorHAnsi"/>
        </w:rPr>
        <w:t>e</w:t>
      </w:r>
      <w:r w:rsidR="00EB27E7" w:rsidRPr="00BB0D17">
        <w:rPr>
          <w:rFonts w:cstheme="minorHAnsi"/>
        </w:rPr>
        <w:t xml:space="preserve"> the different agencies of governance complement each other in processing the person as a subject and therefore function together as an assemblage of power, there is also conflict between the different agencies which open up temporal moments of lag</w:t>
      </w:r>
      <w:r w:rsidR="00990ADB" w:rsidRPr="00BB0D17">
        <w:rPr>
          <w:rFonts w:cstheme="minorHAnsi"/>
        </w:rPr>
        <w:t>,</w:t>
      </w:r>
      <w:r w:rsidR="00EB27E7" w:rsidRPr="00BB0D17">
        <w:rPr>
          <w:rFonts w:cstheme="minorHAnsi"/>
        </w:rPr>
        <w:t xml:space="preserve"> and it is within these moments where the project of governance is at its weakest and most vulnerable to subversion. Governance, then, is concerned with these moments of capturing lag, of foreclosing the amount of time through which dissonance can function. In this sense we can use Binkley’s argument to say that whil</w:t>
      </w:r>
      <w:r>
        <w:rPr>
          <w:rFonts w:cstheme="minorHAnsi"/>
        </w:rPr>
        <w:t>e</w:t>
      </w:r>
      <w:r w:rsidR="00EB27E7" w:rsidRPr="00BB0D17">
        <w:rPr>
          <w:rFonts w:cstheme="minorHAnsi"/>
        </w:rPr>
        <w:t xml:space="preserve"> popular music in the past may have been commensurable with advertising because of its own commodity form, there was nonetheless a temporal gap between the two that functioned as an temporary expression of dissent that would ultimately be re-directed according to the logic of the commodity culture – for example, </w:t>
      </w:r>
      <w:r w:rsidR="007B2719">
        <w:rPr>
          <w:rFonts w:cstheme="minorHAnsi"/>
        </w:rPr>
        <w:t>rebel</w:t>
      </w:r>
      <w:r w:rsidR="007B2719" w:rsidRPr="00BB0D17">
        <w:rPr>
          <w:rFonts w:cstheme="minorHAnsi"/>
        </w:rPr>
        <w:t xml:space="preserve"> </w:t>
      </w:r>
      <w:r w:rsidR="007B2719">
        <w:rPr>
          <w:rFonts w:cstheme="minorHAnsi"/>
        </w:rPr>
        <w:t>ballads</w:t>
      </w:r>
      <w:r w:rsidR="007B2719" w:rsidRPr="00BB0D17">
        <w:rPr>
          <w:rFonts w:cstheme="minorHAnsi"/>
        </w:rPr>
        <w:t xml:space="preserve"> </w:t>
      </w:r>
      <w:r w:rsidR="00EB27E7" w:rsidRPr="00BB0D17">
        <w:rPr>
          <w:rFonts w:cstheme="minorHAnsi"/>
        </w:rPr>
        <w:t xml:space="preserve">that come to be licensed for advertising. In contemporary practice, as described by Lash and </w:t>
      </w:r>
      <w:proofErr w:type="spellStart"/>
      <w:r w:rsidR="00EB27E7" w:rsidRPr="00BB0D17">
        <w:rPr>
          <w:rFonts w:cstheme="minorHAnsi"/>
        </w:rPr>
        <w:t>Lury</w:t>
      </w:r>
      <w:proofErr w:type="spellEnd"/>
      <w:r w:rsidR="00EB27E7" w:rsidRPr="00BB0D17">
        <w:rPr>
          <w:rFonts w:cstheme="minorHAnsi"/>
        </w:rPr>
        <w:t xml:space="preserve"> (2007)</w:t>
      </w:r>
      <w:r w:rsidR="00990ADB" w:rsidRPr="00BB0D17">
        <w:rPr>
          <w:rFonts w:cstheme="minorHAnsi"/>
        </w:rPr>
        <w:t xml:space="preserve"> and as articulated by our experts,</w:t>
      </w:r>
      <w:r w:rsidR="00EB27E7" w:rsidRPr="00BB0D17">
        <w:rPr>
          <w:rFonts w:cstheme="minorHAnsi"/>
        </w:rPr>
        <w:t xml:space="preserve"> we </w:t>
      </w:r>
      <w:r w:rsidR="003B4BDC" w:rsidRPr="00BB0D17">
        <w:rPr>
          <w:rFonts w:cstheme="minorHAnsi"/>
        </w:rPr>
        <w:t xml:space="preserve">perhaps </w:t>
      </w:r>
      <w:r w:rsidR="00EB27E7" w:rsidRPr="00BB0D17">
        <w:rPr>
          <w:rFonts w:cstheme="minorHAnsi"/>
        </w:rPr>
        <w:t>see the closure of</w:t>
      </w:r>
      <w:r w:rsidR="00BB221B">
        <w:rPr>
          <w:rFonts w:cstheme="minorHAnsi"/>
        </w:rPr>
        <w:t xml:space="preserve"> even</w:t>
      </w:r>
      <w:r w:rsidR="00EB27E7" w:rsidRPr="00BB0D17">
        <w:rPr>
          <w:rFonts w:cstheme="minorHAnsi"/>
        </w:rPr>
        <w:t xml:space="preserve"> this lag as popular music no longer offers such a vision of antagonism </w:t>
      </w:r>
      <w:r w:rsidR="00D12C45" w:rsidRPr="00BB0D17">
        <w:rPr>
          <w:rFonts w:cstheme="minorHAnsi"/>
        </w:rPr>
        <w:t>but</w:t>
      </w:r>
      <w:r w:rsidR="00EB27E7" w:rsidRPr="00BB0D17">
        <w:rPr>
          <w:rFonts w:cstheme="minorHAnsi"/>
        </w:rPr>
        <w:t xml:space="preserve"> instead </w:t>
      </w:r>
      <w:r w:rsidR="00D12C45" w:rsidRPr="00BB0D17">
        <w:rPr>
          <w:rFonts w:cstheme="minorHAnsi"/>
        </w:rPr>
        <w:t xml:space="preserve">offers </w:t>
      </w:r>
      <w:r w:rsidR="00EB27E7" w:rsidRPr="00BB0D17">
        <w:rPr>
          <w:rFonts w:cstheme="minorHAnsi"/>
        </w:rPr>
        <w:t>an operation</w:t>
      </w:r>
      <w:r w:rsidR="00D12C45" w:rsidRPr="00BB0D17">
        <w:rPr>
          <w:rFonts w:cstheme="minorHAnsi"/>
        </w:rPr>
        <w:t>alization</w:t>
      </w:r>
      <w:r w:rsidR="00EB27E7" w:rsidRPr="00BB0D17">
        <w:rPr>
          <w:rFonts w:cstheme="minorHAnsi"/>
        </w:rPr>
        <w:t xml:space="preserve"> of the true industrialization of culture.</w:t>
      </w:r>
    </w:p>
    <w:p w:rsidR="00533046" w:rsidRPr="00BB0D17" w:rsidRDefault="00990ADB" w:rsidP="00B81566">
      <w:pPr>
        <w:tabs>
          <w:tab w:val="left" w:pos="4253"/>
        </w:tabs>
        <w:spacing w:line="480" w:lineRule="auto"/>
        <w:ind w:firstLine="720"/>
        <w:rPr>
          <w:rFonts w:cstheme="minorHAnsi"/>
        </w:rPr>
      </w:pPr>
      <w:r w:rsidRPr="00BB0D17">
        <w:rPr>
          <w:rFonts w:cstheme="minorHAnsi"/>
        </w:rPr>
        <w:t>In sum, we are not suggesting that the non-</w:t>
      </w:r>
      <w:r w:rsidR="00AB5CF7" w:rsidRPr="00BB0D17">
        <w:rPr>
          <w:rFonts w:cstheme="minorHAnsi"/>
        </w:rPr>
        <w:t>antagonistic</w:t>
      </w:r>
      <w:r w:rsidRPr="00BB0D17">
        <w:rPr>
          <w:rFonts w:cstheme="minorHAnsi"/>
        </w:rPr>
        <w:t xml:space="preserve"> nature of the current relationship between music and advertising is a positive development. </w:t>
      </w:r>
      <w:r w:rsidR="00AB5CF7" w:rsidRPr="00BB0D17">
        <w:rPr>
          <w:rFonts w:cstheme="minorHAnsi"/>
        </w:rPr>
        <w:t>W</w:t>
      </w:r>
      <w:r w:rsidR="008A7F78" w:rsidRPr="00BB0D17">
        <w:rPr>
          <w:rFonts w:cstheme="minorHAnsi"/>
        </w:rPr>
        <w:t xml:space="preserve">e suggest this unquestioned marriage of the two institutions signals </w:t>
      </w:r>
      <w:r w:rsidR="00AB5CF7" w:rsidRPr="00BB0D17">
        <w:rPr>
          <w:rFonts w:cstheme="minorHAnsi"/>
        </w:rPr>
        <w:t>an erasure of</w:t>
      </w:r>
      <w:r w:rsidR="008A7F78" w:rsidRPr="00BB0D17">
        <w:rPr>
          <w:rFonts w:cstheme="minorHAnsi"/>
        </w:rPr>
        <w:t xml:space="preserve"> political reflexivity within the current consumer culture</w:t>
      </w:r>
      <w:r w:rsidR="00AB5CF7" w:rsidRPr="00BB0D17">
        <w:rPr>
          <w:rFonts w:cstheme="minorHAnsi"/>
        </w:rPr>
        <w:t xml:space="preserve"> and a </w:t>
      </w:r>
      <w:r w:rsidR="00AB5CF7" w:rsidRPr="00BB0D17">
        <w:rPr>
          <w:rFonts w:cstheme="minorHAnsi"/>
        </w:rPr>
        <w:lastRenderedPageBreak/>
        <w:t>normalization of conservative neoliberal</w:t>
      </w:r>
      <w:r w:rsidR="00BB221B">
        <w:rPr>
          <w:rFonts w:cstheme="minorHAnsi"/>
        </w:rPr>
        <w:t>ism</w:t>
      </w:r>
      <w:r w:rsidR="008A7F78" w:rsidRPr="00BB0D17">
        <w:rPr>
          <w:rFonts w:cstheme="minorHAnsi"/>
        </w:rPr>
        <w:t>. As we have seen, musicians see the use of music in advertising as a way to still be able to make a living despite the collapse of the traditional music industry, record executives see it as a way to remain in business, and advertisers see it as a</w:t>
      </w:r>
      <w:r w:rsidR="00CC0AFE" w:rsidRPr="00BB0D17">
        <w:rPr>
          <w:rFonts w:cstheme="minorHAnsi"/>
        </w:rPr>
        <w:t>n</w:t>
      </w:r>
      <w:r w:rsidR="008A7F78" w:rsidRPr="00BB0D17">
        <w:rPr>
          <w:rFonts w:cstheme="minorHAnsi"/>
        </w:rPr>
        <w:t xml:space="preserve"> effective wa</w:t>
      </w:r>
      <w:r w:rsidR="00B54879" w:rsidRPr="00BB0D17">
        <w:rPr>
          <w:rFonts w:cstheme="minorHAnsi"/>
        </w:rPr>
        <w:t>y to speak directly to consumer</w:t>
      </w:r>
      <w:r w:rsidR="008A7F78" w:rsidRPr="00BB0D17">
        <w:rPr>
          <w:rFonts w:cstheme="minorHAnsi"/>
        </w:rPr>
        <w:t>s</w:t>
      </w:r>
      <w:r w:rsidR="00B54879" w:rsidRPr="00BB0D17">
        <w:rPr>
          <w:rFonts w:cstheme="minorHAnsi"/>
        </w:rPr>
        <w:t>’</w:t>
      </w:r>
      <w:r w:rsidR="008A7F78" w:rsidRPr="00BB0D17">
        <w:rPr>
          <w:rFonts w:cstheme="minorHAnsi"/>
        </w:rPr>
        <w:t xml:space="preserve"> emotions. </w:t>
      </w:r>
      <w:r w:rsidR="00F36AAD" w:rsidRPr="00BB0D17">
        <w:rPr>
          <w:rFonts w:cstheme="minorHAnsi"/>
        </w:rPr>
        <w:t>In this regard we can see the increased opportunities and material rewards as mark</w:t>
      </w:r>
      <w:r w:rsidR="00713552" w:rsidRPr="00BB0D17">
        <w:rPr>
          <w:rFonts w:cstheme="minorHAnsi"/>
        </w:rPr>
        <w:t>ing</w:t>
      </w:r>
      <w:r w:rsidR="00F36AAD" w:rsidRPr="00BB0D17">
        <w:rPr>
          <w:rFonts w:cstheme="minorHAnsi"/>
        </w:rPr>
        <w:t xml:space="preserve"> the capture and erasure of a </w:t>
      </w:r>
      <w:r w:rsidR="00E511AF" w:rsidRPr="00BB0D17">
        <w:rPr>
          <w:rFonts w:cstheme="minorHAnsi"/>
        </w:rPr>
        <w:t xml:space="preserve">particular form of </w:t>
      </w:r>
      <w:r w:rsidR="00F36AAD" w:rsidRPr="00BB0D17">
        <w:rPr>
          <w:rFonts w:cstheme="minorHAnsi"/>
        </w:rPr>
        <w:t xml:space="preserve">criticality. </w:t>
      </w:r>
      <w:r w:rsidR="00E511AF" w:rsidRPr="00BB0D17">
        <w:rPr>
          <w:rFonts w:cstheme="minorHAnsi"/>
        </w:rPr>
        <w:t xml:space="preserve">However all is not necessarily lost because, as </w:t>
      </w:r>
      <w:proofErr w:type="spellStart"/>
      <w:r w:rsidR="00E511AF" w:rsidRPr="00BB0D17">
        <w:rPr>
          <w:rFonts w:cstheme="minorHAnsi"/>
        </w:rPr>
        <w:t>Adorno</w:t>
      </w:r>
      <w:proofErr w:type="spellEnd"/>
      <w:r w:rsidR="00E511AF" w:rsidRPr="00BB0D17">
        <w:rPr>
          <w:rFonts w:cstheme="minorHAnsi"/>
        </w:rPr>
        <w:t xml:space="preserve"> would have described</w:t>
      </w:r>
      <w:r w:rsidR="00713552" w:rsidRPr="00BB0D17">
        <w:rPr>
          <w:rFonts w:cstheme="minorHAnsi"/>
        </w:rPr>
        <w:t xml:space="preserve"> it</w:t>
      </w:r>
      <w:r w:rsidR="00E511AF" w:rsidRPr="00BB0D17">
        <w:rPr>
          <w:rFonts w:cstheme="minorHAnsi"/>
        </w:rPr>
        <w:t xml:space="preserve">, such criticality </w:t>
      </w:r>
      <w:r w:rsidR="008B0344">
        <w:rPr>
          <w:rFonts w:cstheme="minorHAnsi"/>
        </w:rPr>
        <w:t>has</w:t>
      </w:r>
      <w:r w:rsidR="00B54879" w:rsidRPr="00BB0D17">
        <w:rPr>
          <w:rFonts w:cstheme="minorHAnsi"/>
        </w:rPr>
        <w:t xml:space="preserve"> always ever </w:t>
      </w:r>
      <w:r w:rsidR="00E511AF" w:rsidRPr="00BB0D17">
        <w:rPr>
          <w:rFonts w:cstheme="minorHAnsi"/>
        </w:rPr>
        <w:t>carried the co-ordinates of a pseudo-</w:t>
      </w:r>
      <w:r w:rsidR="00055E91" w:rsidRPr="00BB0D17">
        <w:rPr>
          <w:rFonts w:cstheme="minorHAnsi"/>
        </w:rPr>
        <w:t>discourse</w:t>
      </w:r>
      <w:r w:rsidR="00E511AF" w:rsidRPr="00BB0D17">
        <w:rPr>
          <w:rFonts w:cstheme="minorHAnsi"/>
        </w:rPr>
        <w:t xml:space="preserve"> and a treacherous deceit. Indeed o</w:t>
      </w:r>
      <w:r w:rsidR="008A7F78" w:rsidRPr="00BB0D17">
        <w:rPr>
          <w:rFonts w:cstheme="minorHAnsi"/>
        </w:rPr>
        <w:t xml:space="preserve">ur analysis would suggest that although music and commerce have always been in bed together, </w:t>
      </w:r>
      <w:r w:rsidR="00AB5CF7" w:rsidRPr="00BB0D17">
        <w:rPr>
          <w:rFonts w:cstheme="minorHAnsi"/>
        </w:rPr>
        <w:t>they now</w:t>
      </w:r>
      <w:r w:rsidR="00BB221B">
        <w:rPr>
          <w:rFonts w:cstheme="minorHAnsi"/>
        </w:rPr>
        <w:t xml:space="preserve"> </w:t>
      </w:r>
      <w:r w:rsidR="00AB5CF7" w:rsidRPr="00BB0D17">
        <w:rPr>
          <w:rFonts w:cstheme="minorHAnsi"/>
        </w:rPr>
        <w:t>truly seem to be in love.</w:t>
      </w:r>
    </w:p>
    <w:p w:rsidR="00533046" w:rsidRPr="00BB0D17" w:rsidRDefault="00533046">
      <w:pPr>
        <w:rPr>
          <w:rFonts w:cstheme="minorHAnsi"/>
        </w:rPr>
      </w:pPr>
      <w:r w:rsidRPr="00BB0D17">
        <w:rPr>
          <w:rFonts w:cstheme="minorHAnsi"/>
        </w:rPr>
        <w:br w:type="page"/>
      </w:r>
    </w:p>
    <w:p w:rsidR="006157E1" w:rsidRPr="00BB0D17" w:rsidRDefault="006157E1" w:rsidP="00EB27E7">
      <w:pPr>
        <w:spacing w:line="480" w:lineRule="auto"/>
        <w:rPr>
          <w:rFonts w:cstheme="minorHAnsi"/>
          <w:b/>
        </w:rPr>
      </w:pPr>
      <w:r w:rsidRPr="00BB0D17">
        <w:rPr>
          <w:rFonts w:cstheme="minorHAnsi"/>
          <w:b/>
        </w:rPr>
        <w:lastRenderedPageBreak/>
        <w:t>References</w:t>
      </w:r>
    </w:p>
    <w:p w:rsidR="00180048" w:rsidRPr="00BB0D17" w:rsidRDefault="00180048" w:rsidP="00B07FF2">
      <w:pPr>
        <w:spacing w:after="120" w:line="480" w:lineRule="auto"/>
        <w:ind w:left="720" w:hanging="720"/>
        <w:rPr>
          <w:rFonts w:cstheme="minorHAnsi"/>
        </w:rPr>
      </w:pPr>
      <w:proofErr w:type="spellStart"/>
      <w:proofErr w:type="gramStart"/>
      <w:r w:rsidRPr="00BB0D17">
        <w:rPr>
          <w:rFonts w:cstheme="minorHAnsi"/>
        </w:rPr>
        <w:t>Adorno</w:t>
      </w:r>
      <w:proofErr w:type="spellEnd"/>
      <w:r w:rsidRPr="00BB0D17">
        <w:rPr>
          <w:rFonts w:cstheme="minorHAnsi"/>
        </w:rPr>
        <w:t xml:space="preserve">, </w:t>
      </w:r>
      <w:proofErr w:type="spellStart"/>
      <w:r w:rsidRPr="00BB0D17">
        <w:rPr>
          <w:rFonts w:cstheme="minorHAnsi"/>
        </w:rPr>
        <w:t>Theordor</w:t>
      </w:r>
      <w:proofErr w:type="spellEnd"/>
      <w:r w:rsidRPr="00BB0D17">
        <w:rPr>
          <w:rFonts w:cstheme="minorHAnsi"/>
        </w:rPr>
        <w:t xml:space="preserve"> and Max </w:t>
      </w:r>
      <w:proofErr w:type="spellStart"/>
      <w:r w:rsidRPr="00BB0D17">
        <w:rPr>
          <w:rFonts w:cstheme="minorHAnsi"/>
        </w:rPr>
        <w:t>Horkheimer</w:t>
      </w:r>
      <w:proofErr w:type="spellEnd"/>
      <w:r w:rsidRPr="00BB0D17">
        <w:rPr>
          <w:rFonts w:cstheme="minorHAnsi"/>
        </w:rPr>
        <w:t xml:space="preserve"> (1989) </w:t>
      </w:r>
      <w:r w:rsidR="00B70C2A" w:rsidRPr="00BB0D17">
        <w:rPr>
          <w:rFonts w:cstheme="minorHAnsi"/>
          <w:i/>
        </w:rPr>
        <w:t>Dialectic of Enlightenment.</w:t>
      </w:r>
      <w:proofErr w:type="gramEnd"/>
      <w:r w:rsidRPr="00BB0D17">
        <w:rPr>
          <w:rFonts w:cstheme="minorHAnsi"/>
          <w:i/>
        </w:rPr>
        <w:t xml:space="preserve"> </w:t>
      </w:r>
      <w:r w:rsidRPr="00BB0D17">
        <w:rPr>
          <w:rFonts w:cstheme="minorHAnsi"/>
        </w:rPr>
        <w:t>New York: Continuum.</w:t>
      </w:r>
    </w:p>
    <w:p w:rsidR="001D6ECF" w:rsidRPr="00BB0D17" w:rsidRDefault="008F3AEC" w:rsidP="00B07FF2">
      <w:pPr>
        <w:spacing w:after="120" w:line="480" w:lineRule="auto"/>
        <w:ind w:left="720" w:hanging="720"/>
        <w:rPr>
          <w:rFonts w:cstheme="minorHAnsi"/>
        </w:rPr>
      </w:pPr>
      <w:proofErr w:type="spellStart"/>
      <w:proofErr w:type="gramStart"/>
      <w:r w:rsidRPr="00BB0D17">
        <w:rPr>
          <w:rFonts w:cstheme="minorHAnsi"/>
        </w:rPr>
        <w:t>Adorno</w:t>
      </w:r>
      <w:proofErr w:type="spellEnd"/>
      <w:r w:rsidRPr="00BB0D17">
        <w:rPr>
          <w:rFonts w:cstheme="minorHAnsi"/>
        </w:rPr>
        <w:t>, Theodor</w:t>
      </w:r>
      <w:r w:rsidR="00D82D69" w:rsidRPr="00BB0D17">
        <w:rPr>
          <w:rFonts w:cstheme="minorHAnsi"/>
        </w:rPr>
        <w:t xml:space="preserve"> (author)</w:t>
      </w:r>
      <w:r w:rsidR="00B70C2A" w:rsidRPr="00BB0D17">
        <w:rPr>
          <w:rFonts w:cstheme="minorHAnsi"/>
        </w:rPr>
        <w:t xml:space="preserve">, </w:t>
      </w:r>
      <w:r w:rsidR="00D82D69" w:rsidRPr="00BB0D17">
        <w:rPr>
          <w:rFonts w:cstheme="minorHAnsi"/>
        </w:rPr>
        <w:t>Richard</w:t>
      </w:r>
      <w:r w:rsidR="00B70C2A" w:rsidRPr="00BB0D17">
        <w:rPr>
          <w:rFonts w:cstheme="minorHAnsi"/>
        </w:rPr>
        <w:t xml:space="preserve"> </w:t>
      </w:r>
      <w:proofErr w:type="spellStart"/>
      <w:r w:rsidR="00B70C2A" w:rsidRPr="00BB0D17">
        <w:rPr>
          <w:rFonts w:cstheme="minorHAnsi"/>
        </w:rPr>
        <w:t>Leppert</w:t>
      </w:r>
      <w:proofErr w:type="spellEnd"/>
      <w:r w:rsidR="00D82D69" w:rsidRPr="00BB0D17">
        <w:rPr>
          <w:rFonts w:cstheme="minorHAnsi"/>
        </w:rPr>
        <w:t xml:space="preserve"> (editor)</w:t>
      </w:r>
      <w:r w:rsidR="00B70C2A" w:rsidRPr="00BB0D17">
        <w:rPr>
          <w:rFonts w:cstheme="minorHAnsi"/>
        </w:rPr>
        <w:t xml:space="preserve"> and Susan Gillespie (</w:t>
      </w:r>
      <w:r w:rsidR="00D82D69" w:rsidRPr="00BB0D17">
        <w:rPr>
          <w:rFonts w:cstheme="minorHAnsi"/>
        </w:rPr>
        <w:t>translator</w:t>
      </w:r>
      <w:r w:rsidR="00B70C2A" w:rsidRPr="00BB0D17">
        <w:rPr>
          <w:rFonts w:cstheme="minorHAnsi"/>
        </w:rPr>
        <w:t>)</w:t>
      </w:r>
      <w:r w:rsidRPr="00BB0D17">
        <w:rPr>
          <w:rFonts w:cstheme="minorHAnsi"/>
        </w:rPr>
        <w:t xml:space="preserve"> (2002) Essays on Music.</w:t>
      </w:r>
      <w:proofErr w:type="gramEnd"/>
      <w:r w:rsidRPr="00BB0D17">
        <w:rPr>
          <w:rFonts w:cstheme="minorHAnsi"/>
        </w:rPr>
        <w:t xml:space="preserve"> Berk</w:t>
      </w:r>
      <w:r w:rsidR="00B70C2A" w:rsidRPr="00BB0D17">
        <w:rPr>
          <w:rFonts w:cstheme="minorHAnsi"/>
        </w:rPr>
        <w:t>e</w:t>
      </w:r>
      <w:r w:rsidRPr="00BB0D17">
        <w:rPr>
          <w:rFonts w:cstheme="minorHAnsi"/>
        </w:rPr>
        <w:t>ley: University of California</w:t>
      </w:r>
      <w:r w:rsidR="00052DE5" w:rsidRPr="00BB0D17">
        <w:rPr>
          <w:rFonts w:cstheme="minorHAnsi"/>
        </w:rPr>
        <w:t xml:space="preserve"> </w:t>
      </w:r>
      <w:r w:rsidR="00B70C2A" w:rsidRPr="00BB0D17">
        <w:rPr>
          <w:rFonts w:cstheme="minorHAnsi"/>
        </w:rPr>
        <w:t>Press.</w:t>
      </w:r>
    </w:p>
    <w:p w:rsidR="00052DE5" w:rsidRPr="00BB0D17" w:rsidRDefault="00052DE5" w:rsidP="00B07FF2">
      <w:pPr>
        <w:spacing w:line="480" w:lineRule="auto"/>
        <w:rPr>
          <w:rFonts w:cstheme="minorHAnsi"/>
          <w:shd w:val="clear" w:color="auto" w:fill="FFFFFF"/>
        </w:rPr>
      </w:pPr>
      <w:proofErr w:type="spellStart"/>
      <w:r w:rsidRPr="00BB0D17">
        <w:rPr>
          <w:rFonts w:cstheme="minorHAnsi"/>
          <w:shd w:val="clear" w:color="auto" w:fill="FFFFFF"/>
        </w:rPr>
        <w:t>Arvidsson</w:t>
      </w:r>
      <w:proofErr w:type="spellEnd"/>
      <w:r w:rsidRPr="00BB0D17">
        <w:rPr>
          <w:rFonts w:cstheme="minorHAnsi"/>
          <w:shd w:val="clear" w:color="auto" w:fill="FFFFFF"/>
        </w:rPr>
        <w:t xml:space="preserve">, Adam </w:t>
      </w:r>
      <w:r w:rsidR="00FC63B0" w:rsidRPr="00BB0D17">
        <w:rPr>
          <w:rFonts w:cstheme="minorHAnsi"/>
          <w:shd w:val="clear" w:color="auto" w:fill="FFFFFF"/>
        </w:rPr>
        <w:t>(</w:t>
      </w:r>
      <w:r w:rsidRPr="00BB0D17">
        <w:rPr>
          <w:rFonts w:cstheme="minorHAnsi"/>
          <w:shd w:val="clear" w:color="auto" w:fill="FFFFFF"/>
        </w:rPr>
        <w:t>2006</w:t>
      </w:r>
      <w:r w:rsidR="00FC63B0"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 xml:space="preserve">Brands: Meaning and </w:t>
      </w:r>
      <w:r w:rsidR="008B0344">
        <w:rPr>
          <w:rFonts w:cstheme="minorHAnsi"/>
          <w:i/>
          <w:shd w:val="clear" w:color="auto" w:fill="FFFFFF"/>
        </w:rPr>
        <w:t>V</w:t>
      </w:r>
      <w:r w:rsidRPr="00BB0D17">
        <w:rPr>
          <w:rFonts w:cstheme="minorHAnsi"/>
          <w:i/>
          <w:shd w:val="clear" w:color="auto" w:fill="FFFFFF"/>
        </w:rPr>
        <w:t>alue in Media Culture</w:t>
      </w:r>
      <w:r w:rsidRPr="00BB0D17">
        <w:rPr>
          <w:rFonts w:cstheme="minorHAnsi"/>
          <w:shd w:val="clear" w:color="auto" w:fill="FFFFFF"/>
        </w:rPr>
        <w:t xml:space="preserve">. London: </w:t>
      </w:r>
      <w:r w:rsidR="00991B27" w:rsidRPr="00BB0D17">
        <w:rPr>
          <w:rFonts w:cstheme="minorHAnsi"/>
          <w:shd w:val="clear" w:color="auto" w:fill="FFFFFF"/>
        </w:rPr>
        <w:t>Routledge.</w:t>
      </w:r>
    </w:p>
    <w:p w:rsidR="00991B27" w:rsidRPr="00BB0D17" w:rsidRDefault="00991B27" w:rsidP="008B0344">
      <w:pPr>
        <w:spacing w:line="480" w:lineRule="auto"/>
        <w:ind w:left="720" w:hanging="720"/>
        <w:rPr>
          <w:rFonts w:cstheme="minorHAnsi"/>
          <w:shd w:val="clear" w:color="auto" w:fill="FFFFFF"/>
        </w:rPr>
      </w:pPr>
      <w:r w:rsidRPr="00BB0D17">
        <w:rPr>
          <w:rFonts w:cstheme="minorHAnsi"/>
          <w:shd w:val="clear" w:color="auto" w:fill="FFFFFF"/>
        </w:rPr>
        <w:t xml:space="preserve">Bell, Crystal (2012) Mad Men and </w:t>
      </w:r>
      <w:proofErr w:type="gramStart"/>
      <w:r w:rsidRPr="00BB0D17">
        <w:rPr>
          <w:rFonts w:cstheme="minorHAnsi"/>
          <w:shd w:val="clear" w:color="auto" w:fill="FFFFFF"/>
        </w:rPr>
        <w:t>The</w:t>
      </w:r>
      <w:proofErr w:type="gramEnd"/>
      <w:r w:rsidRPr="00BB0D17">
        <w:rPr>
          <w:rFonts w:cstheme="minorHAnsi"/>
          <w:shd w:val="clear" w:color="auto" w:fill="FFFFFF"/>
        </w:rPr>
        <w:t xml:space="preserve"> Beatles. </w:t>
      </w:r>
      <w:r w:rsidRPr="00BB0D17">
        <w:rPr>
          <w:rFonts w:cstheme="minorHAnsi"/>
          <w:i/>
          <w:shd w:val="clear" w:color="auto" w:fill="FFFFFF"/>
        </w:rPr>
        <w:t xml:space="preserve">Huffington Post: </w:t>
      </w:r>
      <w:hyperlink r:id="rId21" w:history="1">
        <w:r w:rsidRPr="00BB0D17">
          <w:rPr>
            <w:rStyle w:val="Hyperlink"/>
            <w:rFonts w:cstheme="minorHAnsi"/>
            <w:i/>
            <w:color w:val="auto"/>
            <w:shd w:val="clear" w:color="auto" w:fill="FFFFFF"/>
          </w:rPr>
          <w:t>http://www.huffingtonpost.com/2012/05/07/mad-men-the-beatles-tomorrow-never-knows_n_1498023.html</w:t>
        </w:r>
      </w:hyperlink>
      <w:r w:rsidRPr="00BB0D17">
        <w:rPr>
          <w:rFonts w:cstheme="minorHAnsi"/>
          <w:i/>
          <w:shd w:val="clear" w:color="auto" w:fill="FFFFFF"/>
        </w:rPr>
        <w:t xml:space="preserve">, </w:t>
      </w:r>
      <w:r w:rsidRPr="00BB0D17">
        <w:rPr>
          <w:rFonts w:cstheme="minorHAnsi"/>
          <w:shd w:val="clear" w:color="auto" w:fill="FFFFFF"/>
        </w:rPr>
        <w:t>accessed March 12 2013.</w:t>
      </w:r>
    </w:p>
    <w:p w:rsidR="00052DE5" w:rsidRPr="00BB0D17" w:rsidRDefault="00052DE5" w:rsidP="00FC63B0">
      <w:pPr>
        <w:spacing w:line="480" w:lineRule="auto"/>
        <w:ind w:left="720" w:hanging="720"/>
        <w:rPr>
          <w:rFonts w:cstheme="minorHAnsi"/>
          <w:shd w:val="clear" w:color="auto" w:fill="FFFFFF"/>
        </w:rPr>
      </w:pPr>
      <w:r w:rsidRPr="00BB0D17">
        <w:rPr>
          <w:rFonts w:cstheme="minorHAnsi"/>
          <w:shd w:val="clear" w:color="auto" w:fill="FFFFFF"/>
        </w:rPr>
        <w:t xml:space="preserve">Binkley, Sam </w:t>
      </w:r>
      <w:r w:rsidR="00FC63B0" w:rsidRPr="00BB0D17">
        <w:rPr>
          <w:rFonts w:cstheme="minorHAnsi"/>
          <w:shd w:val="clear" w:color="auto" w:fill="FFFFFF"/>
        </w:rPr>
        <w:t>(</w:t>
      </w:r>
      <w:r w:rsidRPr="00BB0D17">
        <w:rPr>
          <w:rFonts w:cstheme="minorHAnsi"/>
          <w:shd w:val="clear" w:color="auto" w:fill="FFFFFF"/>
        </w:rPr>
        <w:t>2012</w:t>
      </w:r>
      <w:r w:rsidR="00FC63B0" w:rsidRPr="00BB0D17">
        <w:rPr>
          <w:rFonts w:cstheme="minorHAnsi"/>
          <w:shd w:val="clear" w:color="auto" w:fill="FFFFFF"/>
        </w:rPr>
        <w:t>)</w:t>
      </w:r>
      <w:r w:rsidR="00B07FF2" w:rsidRPr="00BB0D17">
        <w:rPr>
          <w:rFonts w:cstheme="minorHAnsi"/>
          <w:shd w:val="clear" w:color="auto" w:fill="FFFFFF"/>
        </w:rPr>
        <w:t xml:space="preserve"> </w:t>
      </w:r>
      <w:r w:rsidRPr="00BB0D17">
        <w:rPr>
          <w:rFonts w:cstheme="minorHAnsi"/>
          <w:i/>
          <w:shd w:val="clear" w:color="auto" w:fill="FFFFFF"/>
        </w:rPr>
        <w:t xml:space="preserve">Happiness as Enterprise: A Meditation on </w:t>
      </w:r>
      <w:proofErr w:type="spellStart"/>
      <w:r w:rsidRPr="00BB0D17">
        <w:rPr>
          <w:rFonts w:cstheme="minorHAnsi"/>
          <w:i/>
          <w:shd w:val="clear" w:color="auto" w:fill="FFFFFF"/>
        </w:rPr>
        <w:t>Governmentality</w:t>
      </w:r>
      <w:proofErr w:type="spellEnd"/>
      <w:r w:rsidRPr="00BB0D17">
        <w:rPr>
          <w:rFonts w:cstheme="minorHAnsi"/>
          <w:i/>
          <w:shd w:val="clear" w:color="auto" w:fill="FFFFFF"/>
        </w:rPr>
        <w:t xml:space="preserve"> and Neoliberal Life</w:t>
      </w:r>
      <w:r w:rsidRPr="00BB0D17">
        <w:rPr>
          <w:rFonts w:cstheme="minorHAnsi"/>
          <w:shd w:val="clear" w:color="auto" w:fill="FFFFFF"/>
        </w:rPr>
        <w:t xml:space="preserve">. Seminar at Psychosocial Studies Department at </w:t>
      </w:r>
      <w:proofErr w:type="spellStart"/>
      <w:r w:rsidRPr="00BB0D17">
        <w:rPr>
          <w:rFonts w:cstheme="minorHAnsi"/>
          <w:shd w:val="clear" w:color="auto" w:fill="FFFFFF"/>
        </w:rPr>
        <w:t>Birkbeck</w:t>
      </w:r>
      <w:proofErr w:type="spellEnd"/>
      <w:r w:rsidRPr="00BB0D17">
        <w:rPr>
          <w:rFonts w:cstheme="minorHAnsi"/>
          <w:shd w:val="clear" w:color="auto" w:fill="FFFFFF"/>
        </w:rPr>
        <w:t xml:space="preserve"> College, 26 June. </w:t>
      </w:r>
    </w:p>
    <w:p w:rsidR="00D01C09" w:rsidRPr="00BB0D17" w:rsidRDefault="00D01C09" w:rsidP="00B07FF2">
      <w:pPr>
        <w:spacing w:after="120" w:line="480" w:lineRule="auto"/>
        <w:ind w:left="720" w:hanging="720"/>
        <w:rPr>
          <w:rFonts w:cstheme="minorHAnsi"/>
          <w:bCs/>
        </w:rPr>
      </w:pPr>
      <w:proofErr w:type="spellStart"/>
      <w:r w:rsidRPr="00BB0D17">
        <w:rPr>
          <w:rFonts w:cstheme="minorHAnsi"/>
        </w:rPr>
        <w:t>Caplan</w:t>
      </w:r>
      <w:proofErr w:type="spellEnd"/>
      <w:r w:rsidRPr="00BB0D17">
        <w:rPr>
          <w:rFonts w:cstheme="minorHAnsi"/>
        </w:rPr>
        <w:t xml:space="preserve">, Steve (2000) </w:t>
      </w:r>
      <w:r w:rsidRPr="00BB0D17">
        <w:rPr>
          <w:rFonts w:cstheme="minorHAnsi"/>
          <w:bCs/>
        </w:rPr>
        <w:t>Volkswagen posthumously introduces Nick Drake, and his brand of ethereal pop, to a new generation</w:t>
      </w:r>
      <w:r w:rsidR="00FC63B0" w:rsidRPr="00BB0D17">
        <w:rPr>
          <w:rFonts w:cstheme="minorHAnsi"/>
          <w:bCs/>
        </w:rPr>
        <w:t>.</w:t>
      </w:r>
      <w:r w:rsidRPr="00BB0D17">
        <w:rPr>
          <w:rFonts w:cstheme="minorHAnsi"/>
          <w:bCs/>
        </w:rPr>
        <w:t xml:space="preserve"> </w:t>
      </w:r>
      <w:proofErr w:type="gramStart"/>
      <w:r w:rsidRPr="00BB0D17">
        <w:rPr>
          <w:rFonts w:cstheme="minorHAnsi"/>
          <w:bCs/>
        </w:rPr>
        <w:t xml:space="preserve">Gavin.com, </w:t>
      </w:r>
      <w:hyperlink r:id="rId22" w:history="1">
        <w:r w:rsidR="00D82D69" w:rsidRPr="00BB0D17">
          <w:rPr>
            <w:rStyle w:val="Hyperlink"/>
            <w:rFonts w:cstheme="minorHAnsi"/>
            <w:bCs/>
            <w:color w:val="auto"/>
          </w:rPr>
          <w:t>http://www3.sympatico.ca/tealeafer/articles/gavin2000.html</w:t>
        </w:r>
      </w:hyperlink>
      <w:r w:rsidRPr="00BB0D17">
        <w:rPr>
          <w:rFonts w:cstheme="minorHAnsi"/>
          <w:bCs/>
        </w:rPr>
        <w:t>.</w:t>
      </w:r>
      <w:proofErr w:type="gramEnd"/>
    </w:p>
    <w:p w:rsidR="00D82D69" w:rsidRPr="00BB0D17" w:rsidRDefault="00D82D69" w:rsidP="00B07FF2">
      <w:pPr>
        <w:spacing w:after="120" w:line="480" w:lineRule="auto"/>
        <w:ind w:left="720" w:hanging="720"/>
        <w:rPr>
          <w:rFonts w:cstheme="minorHAnsi"/>
        </w:rPr>
      </w:pPr>
      <w:proofErr w:type="gramStart"/>
      <w:r w:rsidRPr="00BB0D17">
        <w:rPr>
          <w:rFonts w:cstheme="minorHAnsi"/>
          <w:bCs/>
        </w:rPr>
        <w:t xml:space="preserve">Cayla, Julien and Lisa </w:t>
      </w:r>
      <w:proofErr w:type="spellStart"/>
      <w:r w:rsidRPr="00BB0D17">
        <w:rPr>
          <w:rFonts w:cstheme="minorHAnsi"/>
          <w:bCs/>
        </w:rPr>
        <w:t>Penaloza</w:t>
      </w:r>
      <w:proofErr w:type="spellEnd"/>
      <w:r w:rsidRPr="00BB0D17">
        <w:rPr>
          <w:rFonts w:cstheme="minorHAnsi"/>
          <w:bCs/>
        </w:rPr>
        <w:t xml:space="preserve"> (2011) Mapping the Future of Consumers.</w:t>
      </w:r>
      <w:proofErr w:type="gramEnd"/>
      <w:r w:rsidRPr="00BB0D17">
        <w:rPr>
          <w:rFonts w:cstheme="minorHAnsi"/>
          <w:bCs/>
        </w:rPr>
        <w:t xml:space="preserve"> In </w:t>
      </w:r>
      <w:r w:rsidRPr="00BB0D17">
        <w:rPr>
          <w:rFonts w:cstheme="minorHAnsi"/>
          <w:bCs/>
          <w:i/>
        </w:rPr>
        <w:t xml:space="preserve">Inside Marketing, </w:t>
      </w:r>
      <w:proofErr w:type="spellStart"/>
      <w:r w:rsidRPr="00BB0D17">
        <w:rPr>
          <w:rFonts w:cstheme="minorHAnsi"/>
          <w:bCs/>
        </w:rPr>
        <w:t>Zwick</w:t>
      </w:r>
      <w:proofErr w:type="spellEnd"/>
      <w:r w:rsidRPr="00BB0D17">
        <w:rPr>
          <w:rFonts w:cstheme="minorHAnsi"/>
          <w:bCs/>
        </w:rPr>
        <w:t xml:space="preserve"> and Cayla (</w:t>
      </w:r>
      <w:proofErr w:type="spellStart"/>
      <w:proofErr w:type="gramStart"/>
      <w:r w:rsidRPr="00BB0D17">
        <w:rPr>
          <w:rFonts w:cstheme="minorHAnsi"/>
          <w:bCs/>
        </w:rPr>
        <w:t>eds</w:t>
      </w:r>
      <w:proofErr w:type="spellEnd"/>
      <w:proofErr w:type="gramEnd"/>
      <w:r w:rsidRPr="00BB0D17">
        <w:rPr>
          <w:rFonts w:cstheme="minorHAnsi"/>
          <w:bCs/>
        </w:rPr>
        <w:t>), pgs. 320-342. Oxford: Oxford University Press.</w:t>
      </w:r>
    </w:p>
    <w:p w:rsidR="00C309B6" w:rsidRPr="00BB0D17" w:rsidRDefault="00C309B6" w:rsidP="00B07FF2">
      <w:pPr>
        <w:spacing w:line="480" w:lineRule="auto"/>
        <w:ind w:left="720" w:hanging="720"/>
        <w:rPr>
          <w:rFonts w:cstheme="minorHAnsi"/>
        </w:rPr>
      </w:pPr>
      <w:r w:rsidRPr="00BB0D17">
        <w:rPr>
          <w:rFonts w:cstheme="minorHAnsi"/>
        </w:rPr>
        <w:t xml:space="preserve">Frank, Thomas (1998) </w:t>
      </w:r>
      <w:proofErr w:type="gramStart"/>
      <w:r w:rsidRPr="00BB0D17">
        <w:rPr>
          <w:rFonts w:cstheme="minorHAnsi"/>
          <w:i/>
        </w:rPr>
        <w:t>The</w:t>
      </w:r>
      <w:proofErr w:type="gramEnd"/>
      <w:r w:rsidRPr="00BB0D17">
        <w:rPr>
          <w:rFonts w:cstheme="minorHAnsi"/>
          <w:i/>
        </w:rPr>
        <w:t xml:space="preserve"> Conquest of the Cool: Business Culture, Counterculture and the Rise of Hip Consumerism</w:t>
      </w:r>
      <w:r w:rsidR="00FC63B0" w:rsidRPr="00BB0D17">
        <w:rPr>
          <w:rFonts w:cstheme="minorHAnsi"/>
          <w:i/>
        </w:rPr>
        <w:t>.</w:t>
      </w:r>
      <w:r w:rsidRPr="00BB0D17">
        <w:rPr>
          <w:rFonts w:cstheme="minorHAnsi"/>
          <w:i/>
        </w:rPr>
        <w:t xml:space="preserve"> </w:t>
      </w:r>
      <w:r w:rsidRPr="00BB0D17">
        <w:rPr>
          <w:rFonts w:cstheme="minorHAnsi"/>
        </w:rPr>
        <w:t>Chicago: University of Chicago Press.</w:t>
      </w:r>
    </w:p>
    <w:p w:rsidR="00CD4F7E" w:rsidRPr="00BB0D17" w:rsidRDefault="00052DE5" w:rsidP="00B07FF2">
      <w:pPr>
        <w:spacing w:line="480" w:lineRule="auto"/>
        <w:rPr>
          <w:rFonts w:cstheme="minorHAnsi"/>
          <w:shd w:val="clear" w:color="auto" w:fill="FFFFFF"/>
        </w:rPr>
      </w:pPr>
      <w:proofErr w:type="spellStart"/>
      <w:r w:rsidRPr="00BB0D17">
        <w:rPr>
          <w:rFonts w:cstheme="minorHAnsi"/>
        </w:rPr>
        <w:t>Frith</w:t>
      </w:r>
      <w:proofErr w:type="spellEnd"/>
      <w:r w:rsidRPr="00BB0D17">
        <w:rPr>
          <w:rFonts w:cstheme="minorHAnsi"/>
        </w:rPr>
        <w:t xml:space="preserve">, Simon </w:t>
      </w:r>
      <w:r w:rsidR="00FC63B0" w:rsidRPr="00BB0D17">
        <w:rPr>
          <w:rFonts w:cstheme="minorHAnsi"/>
        </w:rPr>
        <w:t>and</w:t>
      </w:r>
      <w:r w:rsidRPr="00BB0D17">
        <w:rPr>
          <w:rFonts w:cstheme="minorHAnsi"/>
        </w:rPr>
        <w:t xml:space="preserve"> </w:t>
      </w:r>
      <w:r w:rsidR="00FC63B0" w:rsidRPr="00BB0D17">
        <w:rPr>
          <w:rFonts w:cstheme="minorHAnsi"/>
        </w:rPr>
        <w:t xml:space="preserve">Howard </w:t>
      </w:r>
      <w:r w:rsidRPr="00BB0D17">
        <w:rPr>
          <w:rFonts w:cstheme="minorHAnsi"/>
        </w:rPr>
        <w:t xml:space="preserve">Horn </w:t>
      </w:r>
      <w:r w:rsidR="00FC63B0" w:rsidRPr="00BB0D17">
        <w:rPr>
          <w:rFonts w:cstheme="minorHAnsi"/>
        </w:rPr>
        <w:t>(</w:t>
      </w:r>
      <w:r w:rsidRPr="00BB0D17">
        <w:rPr>
          <w:rFonts w:cstheme="minorHAnsi"/>
        </w:rPr>
        <w:t>1987</w:t>
      </w:r>
      <w:r w:rsidR="00FC63B0" w:rsidRPr="00BB0D17">
        <w:rPr>
          <w:rFonts w:cstheme="minorHAnsi"/>
        </w:rPr>
        <w:t>)</w:t>
      </w:r>
      <w:r w:rsidRPr="00BB0D17">
        <w:rPr>
          <w:rFonts w:cstheme="minorHAnsi"/>
        </w:rPr>
        <w:t xml:space="preserve"> </w:t>
      </w:r>
      <w:r w:rsidRPr="00BB0D17">
        <w:rPr>
          <w:rFonts w:cstheme="minorHAnsi"/>
          <w:i/>
        </w:rPr>
        <w:t xml:space="preserve">Art </w:t>
      </w:r>
      <w:proofErr w:type="gramStart"/>
      <w:r w:rsidRPr="00BB0D17">
        <w:rPr>
          <w:rFonts w:cstheme="minorHAnsi"/>
          <w:i/>
        </w:rPr>
        <w:t>Into</w:t>
      </w:r>
      <w:proofErr w:type="gramEnd"/>
      <w:r w:rsidRPr="00BB0D17">
        <w:rPr>
          <w:rFonts w:cstheme="minorHAnsi"/>
          <w:i/>
        </w:rPr>
        <w:t xml:space="preserve"> Pop</w:t>
      </w:r>
      <w:r w:rsidRPr="00BB0D17">
        <w:rPr>
          <w:rFonts w:cstheme="minorHAnsi"/>
        </w:rPr>
        <w:t xml:space="preserve">. London: </w:t>
      </w:r>
      <w:r w:rsidRPr="00BB0D17">
        <w:rPr>
          <w:rFonts w:cstheme="minorHAnsi"/>
          <w:shd w:val="clear" w:color="auto" w:fill="FFFFFF"/>
        </w:rPr>
        <w:t>Methuen Young Books.</w:t>
      </w:r>
    </w:p>
    <w:p w:rsidR="007F510E" w:rsidRPr="00BB0D17" w:rsidRDefault="007F510E" w:rsidP="008B0344">
      <w:pPr>
        <w:spacing w:line="480" w:lineRule="auto"/>
        <w:ind w:left="720" w:hanging="720"/>
        <w:rPr>
          <w:rFonts w:cstheme="minorHAnsi"/>
          <w:shd w:val="clear" w:color="auto" w:fill="FFFFFF"/>
        </w:rPr>
      </w:pPr>
      <w:proofErr w:type="spellStart"/>
      <w:r w:rsidRPr="00BB0D17">
        <w:rPr>
          <w:rFonts w:cstheme="minorHAnsi"/>
          <w:shd w:val="clear" w:color="auto" w:fill="FFFFFF"/>
        </w:rPr>
        <w:t>Giesler</w:t>
      </w:r>
      <w:proofErr w:type="spellEnd"/>
      <w:r w:rsidRPr="00BB0D17">
        <w:rPr>
          <w:rFonts w:cstheme="minorHAnsi"/>
          <w:shd w:val="clear" w:color="auto" w:fill="FFFFFF"/>
        </w:rPr>
        <w:t xml:space="preserve">, Markus (2008) Conflict and compromise: Drama in marketplace evolution. </w:t>
      </w:r>
      <w:r w:rsidRPr="00BB0D17">
        <w:rPr>
          <w:rFonts w:cstheme="minorHAnsi"/>
          <w:i/>
          <w:shd w:val="clear" w:color="auto" w:fill="FFFFFF"/>
        </w:rPr>
        <w:t xml:space="preserve">Journal of Consumer Research </w:t>
      </w:r>
      <w:r w:rsidRPr="00BB0D17">
        <w:rPr>
          <w:rFonts w:cstheme="minorHAnsi"/>
          <w:shd w:val="clear" w:color="auto" w:fill="FFFFFF"/>
        </w:rPr>
        <w:t>34 (April), 739-753.</w:t>
      </w:r>
    </w:p>
    <w:p w:rsidR="00A46A30" w:rsidRPr="00BB0D17" w:rsidRDefault="0030427F" w:rsidP="00B07FF2">
      <w:pPr>
        <w:spacing w:line="480" w:lineRule="auto"/>
        <w:rPr>
          <w:rFonts w:cstheme="minorHAnsi"/>
          <w:shd w:val="clear" w:color="auto" w:fill="FFFFFF"/>
        </w:rPr>
      </w:pPr>
      <w:proofErr w:type="gramStart"/>
      <w:r w:rsidRPr="00BB0D17">
        <w:rPr>
          <w:rFonts w:cstheme="minorHAnsi"/>
          <w:shd w:val="clear" w:color="auto" w:fill="FFFFFF"/>
        </w:rPr>
        <w:t>Harrison, Ann</w:t>
      </w:r>
      <w:r w:rsidR="00213D43" w:rsidRPr="00BB0D17">
        <w:rPr>
          <w:rFonts w:cstheme="minorHAnsi"/>
          <w:shd w:val="clear" w:color="auto" w:fill="FFFFFF"/>
        </w:rPr>
        <w:t xml:space="preserve"> </w:t>
      </w:r>
      <w:r w:rsidRPr="00BB0D17">
        <w:rPr>
          <w:rFonts w:cstheme="minorHAnsi"/>
          <w:shd w:val="clear" w:color="auto" w:fill="FFFFFF"/>
        </w:rPr>
        <w:t>(</w:t>
      </w:r>
      <w:r w:rsidR="00A46A30" w:rsidRPr="00BB0D17">
        <w:rPr>
          <w:rFonts w:cstheme="minorHAnsi"/>
          <w:shd w:val="clear" w:color="auto" w:fill="FFFFFF"/>
        </w:rPr>
        <w:t>2000</w:t>
      </w:r>
      <w:r w:rsidRPr="00BB0D17">
        <w:rPr>
          <w:rFonts w:cstheme="minorHAnsi"/>
          <w:shd w:val="clear" w:color="auto" w:fill="FFFFFF"/>
        </w:rPr>
        <w:t xml:space="preserve">) </w:t>
      </w:r>
      <w:r w:rsidRPr="00BB0D17">
        <w:rPr>
          <w:rFonts w:cstheme="minorHAnsi"/>
          <w:i/>
          <w:shd w:val="clear" w:color="auto" w:fill="FFFFFF"/>
        </w:rPr>
        <w:t>Music the Business – The Essential Guide to Law and the Deals</w:t>
      </w:r>
      <w:r w:rsidRPr="00BB0D17">
        <w:rPr>
          <w:rFonts w:cstheme="minorHAnsi"/>
          <w:shd w:val="clear" w:color="auto" w:fill="FFFFFF"/>
        </w:rPr>
        <w:t>.</w:t>
      </w:r>
      <w:proofErr w:type="gramEnd"/>
      <w:r w:rsidRPr="00BB0D17">
        <w:rPr>
          <w:rFonts w:cstheme="minorHAnsi"/>
          <w:shd w:val="clear" w:color="auto" w:fill="FFFFFF"/>
        </w:rPr>
        <w:t xml:space="preserve"> London: Virgin. </w:t>
      </w:r>
    </w:p>
    <w:p w:rsidR="00052DE5" w:rsidRPr="00BB0D17" w:rsidRDefault="00052DE5" w:rsidP="00B07FF2">
      <w:pPr>
        <w:spacing w:line="480" w:lineRule="auto"/>
        <w:rPr>
          <w:rFonts w:cstheme="minorHAnsi"/>
          <w:shd w:val="clear" w:color="auto" w:fill="FFFFFF"/>
        </w:rPr>
      </w:pPr>
      <w:r w:rsidRPr="00BB0D17">
        <w:rPr>
          <w:rFonts w:cstheme="minorHAnsi"/>
          <w:shd w:val="clear" w:color="auto" w:fill="FFFFFF"/>
        </w:rPr>
        <w:lastRenderedPageBreak/>
        <w:t xml:space="preserve">Harvey, David </w:t>
      </w:r>
      <w:r w:rsidR="00FC63B0" w:rsidRPr="00BB0D17">
        <w:rPr>
          <w:rFonts w:cstheme="minorHAnsi"/>
          <w:shd w:val="clear" w:color="auto" w:fill="FFFFFF"/>
        </w:rPr>
        <w:t>(</w:t>
      </w:r>
      <w:r w:rsidRPr="00BB0D17">
        <w:rPr>
          <w:rFonts w:cstheme="minorHAnsi"/>
          <w:shd w:val="clear" w:color="auto" w:fill="FFFFFF"/>
        </w:rPr>
        <w:t>2011</w:t>
      </w:r>
      <w:r w:rsidR="00FC63B0"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 xml:space="preserve">Enigma of Capital: And </w:t>
      </w:r>
      <w:proofErr w:type="gramStart"/>
      <w:r w:rsidRPr="00BB0D17">
        <w:rPr>
          <w:rFonts w:cstheme="minorHAnsi"/>
          <w:i/>
          <w:shd w:val="clear" w:color="auto" w:fill="FFFFFF"/>
        </w:rPr>
        <w:t>The</w:t>
      </w:r>
      <w:proofErr w:type="gramEnd"/>
      <w:r w:rsidRPr="00BB0D17">
        <w:rPr>
          <w:rFonts w:cstheme="minorHAnsi"/>
          <w:i/>
          <w:shd w:val="clear" w:color="auto" w:fill="FFFFFF"/>
        </w:rPr>
        <w:t xml:space="preserve"> Crises of Capitalism. </w:t>
      </w:r>
      <w:r w:rsidRPr="00BB0D17">
        <w:rPr>
          <w:rFonts w:cstheme="minorHAnsi"/>
          <w:shd w:val="clear" w:color="auto" w:fill="FFFFFF"/>
        </w:rPr>
        <w:t>London: Profile Books.</w:t>
      </w:r>
    </w:p>
    <w:p w:rsidR="00052DE5" w:rsidRPr="00BB0D17" w:rsidRDefault="00052DE5" w:rsidP="00B07FF2">
      <w:pPr>
        <w:spacing w:line="480" w:lineRule="auto"/>
        <w:rPr>
          <w:rFonts w:cstheme="minorHAnsi"/>
          <w:shd w:val="clear" w:color="auto" w:fill="FFFFFF"/>
        </w:rPr>
      </w:pPr>
      <w:proofErr w:type="spellStart"/>
      <w:r w:rsidRPr="00BB0D17">
        <w:rPr>
          <w:rFonts w:cstheme="minorHAnsi"/>
          <w:shd w:val="clear" w:color="auto" w:fill="FFFFFF"/>
        </w:rPr>
        <w:t>Hatherley</w:t>
      </w:r>
      <w:proofErr w:type="spellEnd"/>
      <w:r w:rsidRPr="00BB0D17">
        <w:rPr>
          <w:rFonts w:cstheme="minorHAnsi"/>
          <w:shd w:val="clear" w:color="auto" w:fill="FFFFFF"/>
        </w:rPr>
        <w:t xml:space="preserve">, Owen </w:t>
      </w:r>
      <w:r w:rsidR="00FC63B0" w:rsidRPr="00BB0D17">
        <w:rPr>
          <w:rFonts w:cstheme="minorHAnsi"/>
          <w:shd w:val="clear" w:color="auto" w:fill="FFFFFF"/>
        </w:rPr>
        <w:t>(</w:t>
      </w:r>
      <w:r w:rsidRPr="00BB0D17">
        <w:rPr>
          <w:rFonts w:cstheme="minorHAnsi"/>
          <w:shd w:val="clear" w:color="auto" w:fill="FFFFFF"/>
        </w:rPr>
        <w:t>2011</w:t>
      </w:r>
      <w:r w:rsidR="00FC63B0"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Uncommon</w:t>
      </w:r>
      <w:r w:rsidRPr="00BB0D17">
        <w:rPr>
          <w:rFonts w:cstheme="minorHAnsi"/>
          <w:shd w:val="clear" w:color="auto" w:fill="FFFFFF"/>
        </w:rPr>
        <w:t xml:space="preserve">. London: Zero. </w:t>
      </w:r>
    </w:p>
    <w:p w:rsidR="00052DE5" w:rsidRPr="00BB0D17" w:rsidRDefault="00052DE5" w:rsidP="00FC63B0">
      <w:pPr>
        <w:spacing w:line="480" w:lineRule="auto"/>
        <w:ind w:left="720" w:hanging="720"/>
        <w:rPr>
          <w:rFonts w:cstheme="minorHAnsi"/>
          <w:shd w:val="clear" w:color="auto" w:fill="FFFFFF"/>
        </w:rPr>
      </w:pPr>
      <w:r w:rsidRPr="00BB0D17">
        <w:rPr>
          <w:rFonts w:cstheme="minorHAnsi"/>
          <w:shd w:val="clear" w:color="auto" w:fill="FFFFFF"/>
        </w:rPr>
        <w:t xml:space="preserve">Heath, </w:t>
      </w:r>
      <w:proofErr w:type="spellStart"/>
      <w:r w:rsidRPr="00BB0D17">
        <w:rPr>
          <w:rFonts w:cstheme="minorHAnsi"/>
          <w:shd w:val="clear" w:color="auto" w:fill="FFFFFF"/>
        </w:rPr>
        <w:t>Jospeh</w:t>
      </w:r>
      <w:proofErr w:type="spellEnd"/>
      <w:r w:rsidRPr="00BB0D17">
        <w:rPr>
          <w:rFonts w:cstheme="minorHAnsi"/>
          <w:shd w:val="clear" w:color="auto" w:fill="FFFFFF"/>
        </w:rPr>
        <w:t xml:space="preserve"> </w:t>
      </w:r>
      <w:r w:rsidR="00FC63B0" w:rsidRPr="00BB0D17">
        <w:rPr>
          <w:rFonts w:cstheme="minorHAnsi"/>
          <w:shd w:val="clear" w:color="auto" w:fill="FFFFFF"/>
        </w:rPr>
        <w:t>and Andrew</w:t>
      </w:r>
      <w:r w:rsidRPr="00BB0D17">
        <w:rPr>
          <w:rFonts w:cstheme="minorHAnsi"/>
          <w:shd w:val="clear" w:color="auto" w:fill="FFFFFF"/>
        </w:rPr>
        <w:t xml:space="preserve"> Potter </w:t>
      </w:r>
      <w:r w:rsidR="00FC63B0" w:rsidRPr="00BB0D17">
        <w:rPr>
          <w:rFonts w:cstheme="minorHAnsi"/>
          <w:shd w:val="clear" w:color="auto" w:fill="FFFFFF"/>
        </w:rPr>
        <w:t>(</w:t>
      </w:r>
      <w:r w:rsidRPr="00BB0D17">
        <w:rPr>
          <w:rFonts w:cstheme="minorHAnsi"/>
          <w:shd w:val="clear" w:color="auto" w:fill="FFFFFF"/>
        </w:rPr>
        <w:t>2006</w:t>
      </w:r>
      <w:r w:rsidR="00FC63B0"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The Rebel Sell: How the Counter Culture became Consumer Culture</w:t>
      </w:r>
      <w:r w:rsidRPr="00BB0D17">
        <w:rPr>
          <w:rFonts w:cstheme="minorHAnsi"/>
          <w:shd w:val="clear" w:color="auto" w:fill="FFFFFF"/>
        </w:rPr>
        <w:t xml:space="preserve">. Sussex: </w:t>
      </w:r>
      <w:proofErr w:type="spellStart"/>
      <w:r w:rsidRPr="00BB0D17">
        <w:rPr>
          <w:rFonts w:cstheme="minorHAnsi"/>
          <w:shd w:val="clear" w:color="auto" w:fill="FFFFFF"/>
        </w:rPr>
        <w:t>Captsone</w:t>
      </w:r>
      <w:proofErr w:type="spellEnd"/>
      <w:r w:rsidRPr="00BB0D17">
        <w:rPr>
          <w:rFonts w:cstheme="minorHAnsi"/>
          <w:shd w:val="clear" w:color="auto" w:fill="FFFFFF"/>
        </w:rPr>
        <w:t>.</w:t>
      </w:r>
    </w:p>
    <w:p w:rsidR="00180048" w:rsidRPr="00BB0D17" w:rsidRDefault="00180048" w:rsidP="00B07FF2">
      <w:pPr>
        <w:autoSpaceDE w:val="0"/>
        <w:autoSpaceDN w:val="0"/>
        <w:adjustRightInd w:val="0"/>
        <w:spacing w:after="0" w:line="480" w:lineRule="auto"/>
        <w:ind w:left="720" w:hanging="720"/>
        <w:rPr>
          <w:rFonts w:cstheme="minorHAnsi"/>
        </w:rPr>
      </w:pPr>
      <w:r w:rsidRPr="00BB0D17">
        <w:rPr>
          <w:rFonts w:cstheme="minorHAnsi"/>
        </w:rPr>
        <w:t xml:space="preserve">Holt, Douglas (2002) Why Do Brands Cause Trouble? </w:t>
      </w:r>
      <w:proofErr w:type="gramStart"/>
      <w:r w:rsidRPr="00BB0D17">
        <w:rPr>
          <w:rFonts w:cstheme="minorHAnsi"/>
        </w:rPr>
        <w:t>A Dialectical Theory of Consumer Culture and Branding</w:t>
      </w:r>
      <w:r w:rsidR="00FC63B0" w:rsidRPr="00BB0D17">
        <w:rPr>
          <w:rFonts w:cstheme="minorHAnsi"/>
        </w:rPr>
        <w:t>.</w:t>
      </w:r>
      <w:proofErr w:type="gramEnd"/>
      <w:r w:rsidRPr="00BB0D17">
        <w:rPr>
          <w:rFonts w:cstheme="minorHAnsi"/>
        </w:rPr>
        <w:t xml:space="preserve"> </w:t>
      </w:r>
      <w:r w:rsidRPr="00BB0D17">
        <w:rPr>
          <w:rFonts w:cstheme="minorHAnsi"/>
          <w:i/>
          <w:iCs/>
        </w:rPr>
        <w:t>Journal of Consumer Research</w:t>
      </w:r>
      <w:r w:rsidRPr="00BB0D17">
        <w:rPr>
          <w:rFonts w:cstheme="minorHAnsi"/>
        </w:rPr>
        <w:t xml:space="preserve"> 29 (June)</w:t>
      </w:r>
      <w:r w:rsidR="00FC63B0" w:rsidRPr="00BB0D17">
        <w:rPr>
          <w:rFonts w:cstheme="minorHAnsi"/>
        </w:rPr>
        <w:t>:</w:t>
      </w:r>
      <w:r w:rsidRPr="00BB0D17">
        <w:rPr>
          <w:rFonts w:cstheme="minorHAnsi"/>
        </w:rPr>
        <w:t xml:space="preserve"> 70–90.</w:t>
      </w:r>
    </w:p>
    <w:p w:rsidR="008F3AEC" w:rsidRPr="00BB0D17" w:rsidRDefault="008F3AEC" w:rsidP="00B07FF2">
      <w:pPr>
        <w:autoSpaceDE w:val="0"/>
        <w:autoSpaceDN w:val="0"/>
        <w:adjustRightInd w:val="0"/>
        <w:spacing w:after="0" w:line="480" w:lineRule="auto"/>
        <w:ind w:left="720" w:hanging="720"/>
        <w:rPr>
          <w:rFonts w:cstheme="minorHAnsi"/>
        </w:rPr>
      </w:pPr>
      <w:r w:rsidRPr="00BB0D17">
        <w:rPr>
          <w:rFonts w:cstheme="minorHAnsi"/>
        </w:rPr>
        <w:t>James, Martin (2001)</w:t>
      </w:r>
      <w:r w:rsidR="00FC63B0" w:rsidRPr="00BB0D17">
        <w:rPr>
          <w:rFonts w:cstheme="minorHAnsi"/>
        </w:rPr>
        <w:t xml:space="preserve"> </w:t>
      </w:r>
      <w:r w:rsidRPr="00BB0D17">
        <w:rPr>
          <w:rFonts w:cstheme="minorHAnsi"/>
          <w:i/>
        </w:rPr>
        <w:t>Moby Replay: His Life and Times.</w:t>
      </w:r>
      <w:r w:rsidRPr="00BB0D17">
        <w:rPr>
          <w:rFonts w:cstheme="minorHAnsi"/>
        </w:rPr>
        <w:t xml:space="preserve"> </w:t>
      </w:r>
      <w:r w:rsidR="00FC63B0" w:rsidRPr="00BB0D17">
        <w:rPr>
          <w:rFonts w:cstheme="minorHAnsi"/>
        </w:rPr>
        <w:t xml:space="preserve">London: </w:t>
      </w:r>
      <w:r w:rsidRPr="00BB0D17">
        <w:rPr>
          <w:rFonts w:cstheme="minorHAnsi"/>
        </w:rPr>
        <w:t xml:space="preserve">London Independent Music Press. </w:t>
      </w:r>
    </w:p>
    <w:p w:rsidR="00B143FC" w:rsidRPr="00BB0D17" w:rsidRDefault="00B143FC" w:rsidP="00B07FF2">
      <w:pPr>
        <w:spacing w:line="480" w:lineRule="auto"/>
        <w:ind w:left="720" w:hanging="720"/>
        <w:rPr>
          <w:rFonts w:cstheme="minorHAnsi"/>
        </w:rPr>
      </w:pPr>
      <w:r w:rsidRPr="00BB0D17">
        <w:rPr>
          <w:rFonts w:cstheme="minorHAnsi"/>
        </w:rPr>
        <w:t xml:space="preserve">Klein, Bethany (2010) </w:t>
      </w:r>
      <w:r w:rsidRPr="00BB0D17">
        <w:rPr>
          <w:rFonts w:cstheme="minorHAnsi"/>
          <w:i/>
        </w:rPr>
        <w:t>As Heard on TV: Popular Music in Advertising</w:t>
      </w:r>
      <w:r w:rsidR="00FC63B0" w:rsidRPr="00BB0D17">
        <w:rPr>
          <w:rFonts w:cstheme="minorHAnsi"/>
          <w:i/>
        </w:rPr>
        <w:t>.</w:t>
      </w:r>
      <w:r w:rsidRPr="00BB0D17">
        <w:rPr>
          <w:rFonts w:cstheme="minorHAnsi"/>
          <w:i/>
        </w:rPr>
        <w:t xml:space="preserve"> </w:t>
      </w:r>
      <w:r w:rsidRPr="00BB0D17">
        <w:rPr>
          <w:rFonts w:cstheme="minorHAnsi"/>
        </w:rPr>
        <w:t xml:space="preserve">Burlington: </w:t>
      </w:r>
      <w:proofErr w:type="spellStart"/>
      <w:r w:rsidRPr="00BB0D17">
        <w:rPr>
          <w:rFonts w:cstheme="minorHAnsi"/>
        </w:rPr>
        <w:t>Ashgate</w:t>
      </w:r>
      <w:proofErr w:type="spellEnd"/>
      <w:r w:rsidRPr="00BB0D17">
        <w:rPr>
          <w:rFonts w:cstheme="minorHAnsi"/>
        </w:rPr>
        <w:t>.</w:t>
      </w:r>
    </w:p>
    <w:p w:rsidR="000F05D7" w:rsidRPr="00BB0D17" w:rsidRDefault="000F05D7" w:rsidP="00B07FF2">
      <w:pPr>
        <w:spacing w:line="480" w:lineRule="auto"/>
        <w:ind w:left="720" w:hanging="720"/>
        <w:rPr>
          <w:rFonts w:cstheme="minorHAnsi"/>
        </w:rPr>
      </w:pPr>
      <w:proofErr w:type="gramStart"/>
      <w:r w:rsidRPr="00BB0D17">
        <w:rPr>
          <w:rFonts w:cstheme="minorHAnsi"/>
        </w:rPr>
        <w:t>Lash,</w:t>
      </w:r>
      <w:proofErr w:type="gramEnd"/>
      <w:r w:rsidRPr="00BB0D17">
        <w:rPr>
          <w:rFonts w:cstheme="minorHAnsi"/>
        </w:rPr>
        <w:t xml:space="preserve"> Scott and Celia </w:t>
      </w:r>
      <w:proofErr w:type="spellStart"/>
      <w:r w:rsidRPr="00BB0D17">
        <w:rPr>
          <w:rFonts w:cstheme="minorHAnsi"/>
        </w:rPr>
        <w:t>Lury</w:t>
      </w:r>
      <w:proofErr w:type="spellEnd"/>
      <w:r w:rsidRPr="00BB0D17">
        <w:rPr>
          <w:rFonts w:cstheme="minorHAnsi"/>
        </w:rPr>
        <w:t xml:space="preserve"> (2007) </w:t>
      </w:r>
      <w:r w:rsidRPr="00BB0D17">
        <w:rPr>
          <w:rFonts w:cstheme="minorHAnsi"/>
          <w:i/>
        </w:rPr>
        <w:t>Global Culture Industry: The Mediation of Things</w:t>
      </w:r>
      <w:r w:rsidR="00FC63B0" w:rsidRPr="00BB0D17">
        <w:rPr>
          <w:rFonts w:cstheme="minorHAnsi"/>
          <w:i/>
        </w:rPr>
        <w:t>.</w:t>
      </w:r>
      <w:r w:rsidRPr="00BB0D17">
        <w:rPr>
          <w:rFonts w:cstheme="minorHAnsi"/>
          <w:i/>
        </w:rPr>
        <w:t xml:space="preserve"> </w:t>
      </w:r>
      <w:r w:rsidRPr="00BB0D17">
        <w:rPr>
          <w:rFonts w:cstheme="minorHAnsi"/>
        </w:rPr>
        <w:t>London: Polity.</w:t>
      </w:r>
    </w:p>
    <w:p w:rsidR="0075741A" w:rsidRPr="00BB0D17" w:rsidRDefault="0075741A" w:rsidP="00B07FF2">
      <w:pPr>
        <w:spacing w:line="480" w:lineRule="auto"/>
        <w:ind w:left="720" w:hanging="720"/>
        <w:rPr>
          <w:rFonts w:cstheme="minorHAnsi"/>
        </w:rPr>
      </w:pPr>
      <w:proofErr w:type="spellStart"/>
      <w:r w:rsidRPr="00BB0D17">
        <w:rPr>
          <w:rFonts w:cstheme="minorHAnsi"/>
        </w:rPr>
        <w:t>Lieb</w:t>
      </w:r>
      <w:proofErr w:type="spellEnd"/>
      <w:r w:rsidRPr="00BB0D17">
        <w:rPr>
          <w:rFonts w:cstheme="minorHAnsi"/>
        </w:rPr>
        <w:t xml:space="preserve">, Kristin (2013) </w:t>
      </w:r>
      <w:r w:rsidRPr="00BB0D17">
        <w:rPr>
          <w:rFonts w:cstheme="minorHAnsi"/>
          <w:i/>
        </w:rPr>
        <w:t xml:space="preserve">Gender, Branding and the Modern Music Industry. </w:t>
      </w:r>
      <w:r w:rsidRPr="00BB0D17">
        <w:rPr>
          <w:rFonts w:cstheme="minorHAnsi"/>
        </w:rPr>
        <w:t>New York: Routledge.</w:t>
      </w:r>
    </w:p>
    <w:p w:rsidR="00052DE5" w:rsidRPr="00BB0D17" w:rsidRDefault="00052DE5" w:rsidP="00B07FF2">
      <w:pPr>
        <w:spacing w:line="480" w:lineRule="auto"/>
        <w:rPr>
          <w:rFonts w:cstheme="minorHAnsi"/>
          <w:shd w:val="clear" w:color="auto" w:fill="FFFFFF"/>
        </w:rPr>
      </w:pPr>
      <w:proofErr w:type="spellStart"/>
      <w:proofErr w:type="gramStart"/>
      <w:r w:rsidRPr="00BB0D17">
        <w:rPr>
          <w:rFonts w:cstheme="minorHAnsi"/>
          <w:shd w:val="clear" w:color="auto" w:fill="FFFFFF"/>
        </w:rPr>
        <w:t>Lury</w:t>
      </w:r>
      <w:proofErr w:type="spellEnd"/>
      <w:r w:rsidRPr="00BB0D17">
        <w:rPr>
          <w:rFonts w:cstheme="minorHAnsi"/>
          <w:shd w:val="clear" w:color="auto" w:fill="FFFFFF"/>
        </w:rPr>
        <w:t xml:space="preserve">, Celia </w:t>
      </w:r>
      <w:r w:rsidR="00FC63B0" w:rsidRPr="00BB0D17">
        <w:rPr>
          <w:rFonts w:cstheme="minorHAnsi"/>
          <w:shd w:val="clear" w:color="auto" w:fill="FFFFFF"/>
        </w:rPr>
        <w:t>(</w:t>
      </w:r>
      <w:r w:rsidRPr="00BB0D17">
        <w:rPr>
          <w:rFonts w:cstheme="minorHAnsi"/>
          <w:shd w:val="clear" w:color="auto" w:fill="FFFFFF"/>
        </w:rPr>
        <w:t>2004</w:t>
      </w:r>
      <w:r w:rsidR="00FC63B0"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Brands: The Logos of the Global Economy</w:t>
      </w:r>
      <w:r w:rsidRPr="00BB0D17">
        <w:rPr>
          <w:rFonts w:cstheme="minorHAnsi"/>
          <w:shd w:val="clear" w:color="auto" w:fill="FFFFFF"/>
        </w:rPr>
        <w:t>.</w:t>
      </w:r>
      <w:proofErr w:type="gramEnd"/>
      <w:r w:rsidRPr="00BB0D17">
        <w:rPr>
          <w:rFonts w:cstheme="minorHAnsi"/>
          <w:shd w:val="clear" w:color="auto" w:fill="FFFFFF"/>
        </w:rPr>
        <w:t xml:space="preserve"> London: Routledge.</w:t>
      </w:r>
    </w:p>
    <w:p w:rsidR="003B4BDC" w:rsidRPr="00BB0D17" w:rsidRDefault="003B4BDC" w:rsidP="008B0344">
      <w:pPr>
        <w:spacing w:line="480" w:lineRule="auto"/>
        <w:ind w:left="720" w:hanging="720"/>
        <w:rPr>
          <w:rFonts w:cstheme="minorHAnsi"/>
          <w:shd w:val="clear" w:color="auto" w:fill="FFFFFF"/>
        </w:rPr>
      </w:pPr>
      <w:proofErr w:type="spellStart"/>
      <w:r w:rsidRPr="00BB0D17">
        <w:rPr>
          <w:rFonts w:cstheme="minorHAnsi"/>
          <w:shd w:val="clear" w:color="auto" w:fill="FFFFFF"/>
        </w:rPr>
        <w:t>MacInnis</w:t>
      </w:r>
      <w:proofErr w:type="spellEnd"/>
      <w:r w:rsidRPr="00BB0D17">
        <w:rPr>
          <w:rFonts w:cstheme="minorHAnsi"/>
          <w:shd w:val="clear" w:color="auto" w:fill="FFFFFF"/>
        </w:rPr>
        <w:t xml:space="preserve">, Debbie </w:t>
      </w:r>
      <w:r w:rsidR="00D82D69" w:rsidRPr="00BB0D17">
        <w:rPr>
          <w:rFonts w:cstheme="minorHAnsi"/>
          <w:shd w:val="clear" w:color="auto" w:fill="FFFFFF"/>
        </w:rPr>
        <w:t>and</w:t>
      </w:r>
      <w:r w:rsidRPr="00BB0D17">
        <w:rPr>
          <w:rFonts w:cstheme="minorHAnsi"/>
          <w:shd w:val="clear" w:color="auto" w:fill="FFFFFF"/>
        </w:rPr>
        <w:t xml:space="preserve"> </w:t>
      </w:r>
      <w:proofErr w:type="spellStart"/>
      <w:r w:rsidR="00D82D69" w:rsidRPr="00BB0D17">
        <w:rPr>
          <w:rFonts w:cstheme="minorHAnsi"/>
          <w:shd w:val="clear" w:color="auto" w:fill="FFFFFF"/>
        </w:rPr>
        <w:t>Whan</w:t>
      </w:r>
      <w:proofErr w:type="spellEnd"/>
      <w:r w:rsidR="00D82D69" w:rsidRPr="00BB0D17">
        <w:rPr>
          <w:rFonts w:cstheme="minorHAnsi"/>
          <w:shd w:val="clear" w:color="auto" w:fill="FFFFFF"/>
        </w:rPr>
        <w:t xml:space="preserve"> </w:t>
      </w:r>
      <w:r w:rsidRPr="00BB0D17">
        <w:rPr>
          <w:rFonts w:cstheme="minorHAnsi"/>
          <w:shd w:val="clear" w:color="auto" w:fill="FFFFFF"/>
        </w:rPr>
        <w:t xml:space="preserve">Park (1991) </w:t>
      </w:r>
      <w:proofErr w:type="gramStart"/>
      <w:r w:rsidR="0030427F" w:rsidRPr="00BB0D17">
        <w:rPr>
          <w:rFonts w:cstheme="minorHAnsi"/>
          <w:shd w:val="clear" w:color="auto" w:fill="FFFFFF"/>
        </w:rPr>
        <w:t>The</w:t>
      </w:r>
      <w:proofErr w:type="gramEnd"/>
      <w:r w:rsidR="0030427F" w:rsidRPr="00BB0D17">
        <w:rPr>
          <w:rFonts w:cstheme="minorHAnsi"/>
          <w:shd w:val="clear" w:color="auto" w:fill="FFFFFF"/>
        </w:rPr>
        <w:t xml:space="preserve"> differential role of characteristics of music in high-and-low involvement consumers’ processing of ads. </w:t>
      </w:r>
      <w:r w:rsidR="0030427F" w:rsidRPr="00BB0D17">
        <w:rPr>
          <w:rFonts w:cstheme="minorHAnsi"/>
          <w:i/>
          <w:shd w:val="clear" w:color="auto" w:fill="FFFFFF"/>
        </w:rPr>
        <w:t>Journal of Consumer Research</w:t>
      </w:r>
      <w:r w:rsidR="0030427F" w:rsidRPr="00BB0D17">
        <w:rPr>
          <w:rFonts w:cstheme="minorHAnsi"/>
          <w:shd w:val="clear" w:color="auto" w:fill="FFFFFF"/>
        </w:rPr>
        <w:t xml:space="preserve"> 18:161-173.</w:t>
      </w:r>
    </w:p>
    <w:p w:rsidR="002945B1" w:rsidRPr="00BB0D17" w:rsidRDefault="00FC63B0" w:rsidP="00B07FF2">
      <w:pPr>
        <w:spacing w:line="480" w:lineRule="auto"/>
        <w:ind w:left="720" w:hanging="720"/>
        <w:rPr>
          <w:rFonts w:cstheme="minorHAnsi"/>
        </w:rPr>
      </w:pPr>
      <w:r w:rsidRPr="00BB0D17">
        <w:rPr>
          <w:rFonts w:cstheme="minorHAnsi"/>
        </w:rPr>
        <w:t xml:space="preserve">McCracken, Grant (1988) </w:t>
      </w:r>
      <w:proofErr w:type="gramStart"/>
      <w:r w:rsidR="002945B1" w:rsidRPr="00BB0D17">
        <w:rPr>
          <w:rFonts w:cstheme="minorHAnsi"/>
          <w:i/>
        </w:rPr>
        <w:t>The</w:t>
      </w:r>
      <w:proofErr w:type="gramEnd"/>
      <w:r w:rsidR="002945B1" w:rsidRPr="00BB0D17">
        <w:rPr>
          <w:rFonts w:cstheme="minorHAnsi"/>
          <w:i/>
        </w:rPr>
        <w:t xml:space="preserve"> Long Interview</w:t>
      </w:r>
      <w:r w:rsidRPr="00BB0D17">
        <w:rPr>
          <w:rFonts w:cstheme="minorHAnsi"/>
          <w:i/>
        </w:rPr>
        <w:t>.</w:t>
      </w:r>
      <w:r w:rsidR="002945B1" w:rsidRPr="00BB0D17">
        <w:rPr>
          <w:rFonts w:cstheme="minorHAnsi"/>
        </w:rPr>
        <w:t xml:space="preserve"> London: Sage Publications.</w:t>
      </w:r>
    </w:p>
    <w:p w:rsidR="003B4BDC" w:rsidRPr="00BB0D17" w:rsidRDefault="003B4BDC" w:rsidP="00B07FF2">
      <w:pPr>
        <w:spacing w:line="480" w:lineRule="auto"/>
        <w:ind w:left="720" w:hanging="720"/>
        <w:rPr>
          <w:rFonts w:cstheme="minorHAnsi"/>
        </w:rPr>
      </w:pPr>
      <w:r w:rsidRPr="00BB0D17">
        <w:rPr>
          <w:rFonts w:cstheme="minorHAnsi"/>
        </w:rPr>
        <w:t xml:space="preserve">Middleton, Richard (1990) </w:t>
      </w:r>
      <w:r w:rsidRPr="00AE78FA">
        <w:rPr>
          <w:rFonts w:cstheme="minorHAnsi"/>
          <w:i/>
        </w:rPr>
        <w:t>Studying Popular Music</w:t>
      </w:r>
      <w:r w:rsidRPr="00BB0D17">
        <w:rPr>
          <w:rFonts w:cstheme="minorHAnsi"/>
        </w:rPr>
        <w:t xml:space="preserve">. Philadelphia: Open University Press. </w:t>
      </w:r>
    </w:p>
    <w:p w:rsidR="00052DE5" w:rsidRPr="00BB0D17" w:rsidRDefault="00052DE5" w:rsidP="00B07FF2">
      <w:pPr>
        <w:spacing w:line="480" w:lineRule="auto"/>
        <w:rPr>
          <w:rFonts w:cstheme="minorHAnsi"/>
          <w:shd w:val="clear" w:color="auto" w:fill="FFFFFF"/>
        </w:rPr>
      </w:pPr>
      <w:r w:rsidRPr="00BB0D17">
        <w:rPr>
          <w:rFonts w:cstheme="minorHAnsi"/>
          <w:shd w:val="clear" w:color="auto" w:fill="FFFFFF"/>
        </w:rPr>
        <w:t xml:space="preserve">Moor, Liz </w:t>
      </w:r>
      <w:r w:rsidR="00FC63B0" w:rsidRPr="00BB0D17">
        <w:rPr>
          <w:rFonts w:cstheme="minorHAnsi"/>
          <w:shd w:val="clear" w:color="auto" w:fill="FFFFFF"/>
        </w:rPr>
        <w:t>(</w:t>
      </w:r>
      <w:r w:rsidRPr="00BB0D17">
        <w:rPr>
          <w:rFonts w:cstheme="minorHAnsi"/>
          <w:shd w:val="clear" w:color="auto" w:fill="FFFFFF"/>
        </w:rPr>
        <w:t>2007</w:t>
      </w:r>
      <w:r w:rsidR="00FC63B0" w:rsidRPr="00BB0D17">
        <w:rPr>
          <w:rFonts w:cstheme="minorHAnsi"/>
          <w:shd w:val="clear" w:color="auto" w:fill="FFFFFF"/>
        </w:rPr>
        <w:t>)</w:t>
      </w:r>
      <w:r w:rsidRPr="00BB0D17">
        <w:rPr>
          <w:rFonts w:cstheme="minorHAnsi"/>
          <w:shd w:val="clear" w:color="auto" w:fill="FFFFFF"/>
        </w:rPr>
        <w:t xml:space="preserve"> </w:t>
      </w:r>
      <w:proofErr w:type="gramStart"/>
      <w:r w:rsidRPr="00BB0D17">
        <w:rPr>
          <w:rFonts w:cstheme="minorHAnsi"/>
          <w:i/>
          <w:shd w:val="clear" w:color="auto" w:fill="FFFFFF"/>
        </w:rPr>
        <w:t>The</w:t>
      </w:r>
      <w:proofErr w:type="gramEnd"/>
      <w:r w:rsidRPr="00BB0D17">
        <w:rPr>
          <w:rFonts w:cstheme="minorHAnsi"/>
          <w:i/>
          <w:shd w:val="clear" w:color="auto" w:fill="FFFFFF"/>
        </w:rPr>
        <w:t xml:space="preserve"> Rise of Brands</w:t>
      </w:r>
      <w:r w:rsidRPr="00BB0D17">
        <w:rPr>
          <w:rFonts w:cstheme="minorHAnsi"/>
          <w:shd w:val="clear" w:color="auto" w:fill="FFFFFF"/>
        </w:rPr>
        <w:t>. London: Berg.</w:t>
      </w:r>
    </w:p>
    <w:p w:rsidR="00BB0D17" w:rsidRPr="00BB0D17" w:rsidRDefault="00BB0D17" w:rsidP="00B07FF2">
      <w:pPr>
        <w:spacing w:line="480" w:lineRule="auto"/>
        <w:rPr>
          <w:rFonts w:cstheme="minorHAnsi"/>
          <w:shd w:val="clear" w:color="auto" w:fill="FFFFFF"/>
        </w:rPr>
      </w:pPr>
      <w:r w:rsidRPr="00BB0D17">
        <w:rPr>
          <w:rFonts w:cstheme="minorHAnsi"/>
          <w:shd w:val="clear" w:color="auto" w:fill="FFFFFF"/>
        </w:rPr>
        <w:t xml:space="preserve">Murphy, Sinead (2012) </w:t>
      </w:r>
      <w:proofErr w:type="gramStart"/>
      <w:r w:rsidRPr="00BB0D17">
        <w:rPr>
          <w:rFonts w:cstheme="minorHAnsi"/>
          <w:i/>
          <w:shd w:val="clear" w:color="auto" w:fill="FFFFFF"/>
        </w:rPr>
        <w:t>The</w:t>
      </w:r>
      <w:proofErr w:type="gramEnd"/>
      <w:r w:rsidRPr="00BB0D17">
        <w:rPr>
          <w:rFonts w:cstheme="minorHAnsi"/>
          <w:i/>
          <w:shd w:val="clear" w:color="auto" w:fill="FFFFFF"/>
        </w:rPr>
        <w:t xml:space="preserve"> Art Kettle</w:t>
      </w:r>
      <w:r w:rsidRPr="00BB0D17">
        <w:rPr>
          <w:rFonts w:cstheme="minorHAnsi"/>
          <w:shd w:val="clear" w:color="auto" w:fill="FFFFFF"/>
        </w:rPr>
        <w:t>. London: Zero.</w:t>
      </w:r>
    </w:p>
    <w:p w:rsidR="0030427F" w:rsidRPr="00BB0D17" w:rsidRDefault="0030427F" w:rsidP="008B0344">
      <w:pPr>
        <w:spacing w:line="480" w:lineRule="auto"/>
        <w:ind w:left="720" w:hanging="720"/>
        <w:rPr>
          <w:rFonts w:cstheme="minorHAnsi"/>
          <w:shd w:val="clear" w:color="auto" w:fill="FFFFFF"/>
        </w:rPr>
      </w:pPr>
      <w:r w:rsidRPr="00BB0D17">
        <w:rPr>
          <w:rFonts w:cstheme="minorHAnsi"/>
          <w:shd w:val="clear" w:color="auto" w:fill="FFFFFF"/>
        </w:rPr>
        <w:t xml:space="preserve">North, Adrian </w:t>
      </w:r>
      <w:r w:rsidR="00D82D69" w:rsidRPr="00BB0D17">
        <w:rPr>
          <w:rFonts w:cstheme="minorHAnsi"/>
          <w:shd w:val="clear" w:color="auto" w:fill="FFFFFF"/>
        </w:rPr>
        <w:t>and Adrian</w:t>
      </w:r>
      <w:r w:rsidRPr="00BB0D17">
        <w:rPr>
          <w:rFonts w:cstheme="minorHAnsi"/>
          <w:shd w:val="clear" w:color="auto" w:fill="FFFFFF"/>
        </w:rPr>
        <w:t xml:space="preserve"> </w:t>
      </w:r>
      <w:proofErr w:type="spellStart"/>
      <w:r w:rsidRPr="00BB0D17">
        <w:rPr>
          <w:rFonts w:cstheme="minorHAnsi"/>
          <w:shd w:val="clear" w:color="auto" w:fill="FFFFFF"/>
        </w:rPr>
        <w:t>Hargreavesn</w:t>
      </w:r>
      <w:proofErr w:type="spellEnd"/>
      <w:r w:rsidRPr="00BB0D17">
        <w:rPr>
          <w:rFonts w:cstheme="minorHAnsi"/>
          <w:shd w:val="clear" w:color="auto" w:fill="FFFFFF"/>
        </w:rPr>
        <w:t xml:space="preserve"> (1997) </w:t>
      </w:r>
      <w:proofErr w:type="gramStart"/>
      <w:r w:rsidRPr="00BB0D17">
        <w:rPr>
          <w:rFonts w:cstheme="minorHAnsi"/>
          <w:i/>
          <w:shd w:val="clear" w:color="auto" w:fill="FFFFFF"/>
        </w:rPr>
        <w:t>The</w:t>
      </w:r>
      <w:proofErr w:type="gramEnd"/>
      <w:r w:rsidRPr="00BB0D17">
        <w:rPr>
          <w:rFonts w:cstheme="minorHAnsi"/>
          <w:i/>
          <w:shd w:val="clear" w:color="auto" w:fill="FFFFFF"/>
        </w:rPr>
        <w:t xml:space="preserve"> Social </w:t>
      </w:r>
      <w:proofErr w:type="spellStart"/>
      <w:r w:rsidRPr="00BB0D17">
        <w:rPr>
          <w:rFonts w:cstheme="minorHAnsi"/>
          <w:i/>
          <w:shd w:val="clear" w:color="auto" w:fill="FFFFFF"/>
        </w:rPr>
        <w:t>Pyschology</w:t>
      </w:r>
      <w:proofErr w:type="spellEnd"/>
      <w:r w:rsidRPr="00BB0D17">
        <w:rPr>
          <w:rFonts w:cstheme="minorHAnsi"/>
          <w:i/>
          <w:shd w:val="clear" w:color="auto" w:fill="FFFFFF"/>
        </w:rPr>
        <w:t xml:space="preserve"> of Music</w:t>
      </w:r>
      <w:r w:rsidRPr="00BB0D17">
        <w:rPr>
          <w:rFonts w:cstheme="minorHAnsi"/>
          <w:shd w:val="clear" w:color="auto" w:fill="FFFFFF"/>
        </w:rPr>
        <w:t xml:space="preserve">. Oxford: Oxford University Press. </w:t>
      </w:r>
    </w:p>
    <w:p w:rsidR="00AE78FA" w:rsidRPr="00402713" w:rsidRDefault="00AE78FA" w:rsidP="00F95411">
      <w:pPr>
        <w:spacing w:line="480" w:lineRule="auto"/>
        <w:ind w:left="720" w:hanging="720"/>
        <w:rPr>
          <w:rFonts w:cstheme="minorHAnsi"/>
          <w:shd w:val="clear" w:color="auto" w:fill="FFFFFF"/>
        </w:rPr>
      </w:pPr>
      <w:r w:rsidRPr="00402713">
        <w:rPr>
          <w:rFonts w:cstheme="minorHAnsi"/>
          <w:shd w:val="clear" w:color="auto" w:fill="FFFFFF"/>
        </w:rPr>
        <w:lastRenderedPageBreak/>
        <w:t xml:space="preserve">Oakes, Steve (2007), Evaluating empirical research into music in advertising: A congruity perspective. </w:t>
      </w:r>
      <w:r w:rsidRPr="00402713">
        <w:rPr>
          <w:rFonts w:cstheme="minorHAnsi"/>
          <w:i/>
          <w:shd w:val="clear" w:color="auto" w:fill="FFFFFF"/>
        </w:rPr>
        <w:t>Journal of Advertising Research</w:t>
      </w:r>
      <w:r w:rsidRPr="00402713">
        <w:rPr>
          <w:rFonts w:cstheme="minorHAnsi"/>
          <w:shd w:val="clear" w:color="auto" w:fill="FFFFFF"/>
        </w:rPr>
        <w:t xml:space="preserve"> March: 38-50.</w:t>
      </w:r>
    </w:p>
    <w:p w:rsidR="00680C21" w:rsidRPr="00402713" w:rsidRDefault="00CE4A90" w:rsidP="00F95411">
      <w:pPr>
        <w:spacing w:line="480" w:lineRule="auto"/>
        <w:rPr>
          <w:rFonts w:cstheme="minorHAnsi"/>
          <w:shd w:val="clear" w:color="auto" w:fill="FFFFFF"/>
        </w:rPr>
      </w:pPr>
      <w:proofErr w:type="spellStart"/>
      <w:proofErr w:type="gramStart"/>
      <w:r w:rsidRPr="00402713">
        <w:rPr>
          <w:rFonts w:cstheme="minorHAnsi"/>
          <w:shd w:val="clear" w:color="auto" w:fill="FFFFFF"/>
        </w:rPr>
        <w:t>Petrusich</w:t>
      </w:r>
      <w:proofErr w:type="spellEnd"/>
      <w:r w:rsidRPr="00402713">
        <w:rPr>
          <w:rFonts w:cstheme="minorHAnsi"/>
          <w:shd w:val="clear" w:color="auto" w:fill="FFFFFF"/>
        </w:rPr>
        <w:t xml:space="preserve">, Amanda (2007) </w:t>
      </w:r>
      <w:r w:rsidRPr="00402713">
        <w:rPr>
          <w:rFonts w:cstheme="minorHAnsi"/>
          <w:i/>
          <w:shd w:val="clear" w:color="auto" w:fill="FFFFFF"/>
        </w:rPr>
        <w:t>Nick Drake’s Pink Moon (33 1/3</w:t>
      </w:r>
      <w:r w:rsidR="000254CC" w:rsidRPr="00402713">
        <w:rPr>
          <w:rFonts w:cstheme="minorHAnsi"/>
          <w:i/>
          <w:shd w:val="clear" w:color="auto" w:fill="FFFFFF"/>
        </w:rPr>
        <w:t>).</w:t>
      </w:r>
      <w:proofErr w:type="gramEnd"/>
      <w:r w:rsidRPr="00402713">
        <w:rPr>
          <w:rFonts w:cstheme="minorHAnsi"/>
          <w:i/>
          <w:shd w:val="clear" w:color="auto" w:fill="FFFFFF"/>
        </w:rPr>
        <w:t xml:space="preserve"> </w:t>
      </w:r>
      <w:r w:rsidR="00680C21" w:rsidRPr="00402713">
        <w:rPr>
          <w:rFonts w:cstheme="minorHAnsi"/>
          <w:shd w:val="clear" w:color="auto" w:fill="FFFFFF"/>
        </w:rPr>
        <w:t>London: Continuum.</w:t>
      </w:r>
    </w:p>
    <w:p w:rsidR="00F95411" w:rsidRDefault="00F95411" w:rsidP="00F95411">
      <w:pPr>
        <w:spacing w:line="480" w:lineRule="auto"/>
        <w:ind w:left="720" w:hanging="720"/>
        <w:rPr>
          <w:rFonts w:cstheme="minorHAnsi"/>
        </w:rPr>
      </w:pPr>
      <w:proofErr w:type="gramStart"/>
      <w:r>
        <w:rPr>
          <w:rFonts w:cstheme="minorHAnsi"/>
        </w:rPr>
        <w:t>Reed, Lou (2013) Lou Reed’s shock at Edward Snowden’s revelations.</w:t>
      </w:r>
      <w:proofErr w:type="gramEnd"/>
      <w:r>
        <w:rPr>
          <w:rFonts w:cstheme="minorHAnsi"/>
        </w:rPr>
        <w:t xml:space="preserve"> </w:t>
      </w:r>
      <w:hyperlink r:id="rId23" w:history="1">
        <w:r w:rsidRPr="00402713">
          <w:rPr>
            <w:rStyle w:val="Hyperlink"/>
            <w:rFonts w:eastAsia="Times New Roman" w:cs="Times New Roman"/>
            <w:kern w:val="36"/>
            <w:lang w:val="en-GB" w:eastAsia="en-GB"/>
          </w:rPr>
          <w:t>http://www.theguardian.com/media/video/2013/jun/21/lou-reed-edward-snowden-nsa-video</w:t>
        </w:r>
      </w:hyperlink>
      <w:r>
        <w:rPr>
          <w:rFonts w:eastAsia="Times New Roman" w:cs="Times New Roman"/>
          <w:kern w:val="36"/>
          <w:lang w:val="en-GB" w:eastAsia="en-GB"/>
        </w:rPr>
        <w:t>, accessed August 21 2013.</w:t>
      </w:r>
    </w:p>
    <w:p w:rsidR="007C6A35" w:rsidRPr="00BB0D17" w:rsidRDefault="007C6A35" w:rsidP="00F95411">
      <w:pPr>
        <w:spacing w:line="480" w:lineRule="auto"/>
        <w:ind w:left="720" w:hanging="720"/>
        <w:rPr>
          <w:rFonts w:cstheme="minorHAnsi"/>
        </w:rPr>
      </w:pPr>
      <w:r w:rsidRPr="00402713">
        <w:rPr>
          <w:rFonts w:cstheme="minorHAnsi"/>
        </w:rPr>
        <w:t xml:space="preserve">Richard, </w:t>
      </w:r>
      <w:proofErr w:type="spellStart"/>
      <w:r w:rsidR="00D9724E" w:rsidRPr="00402713">
        <w:rPr>
          <w:rFonts w:cstheme="minorHAnsi"/>
        </w:rPr>
        <w:t>Jef</w:t>
      </w:r>
      <w:proofErr w:type="spellEnd"/>
      <w:r w:rsidR="00D9724E" w:rsidRPr="00402713">
        <w:rPr>
          <w:rFonts w:cstheme="minorHAnsi"/>
        </w:rPr>
        <w:t xml:space="preserve"> and Catherine Curran (2002)</w:t>
      </w:r>
      <w:r w:rsidR="000254CC" w:rsidRPr="00402713">
        <w:rPr>
          <w:rFonts w:cstheme="minorHAnsi"/>
        </w:rPr>
        <w:t xml:space="preserve"> </w:t>
      </w:r>
      <w:r w:rsidR="00D9724E" w:rsidRPr="00402713">
        <w:rPr>
          <w:rFonts w:cstheme="minorHAnsi"/>
        </w:rPr>
        <w:t>Oracles on ‘</w:t>
      </w:r>
      <w:proofErr w:type="gramStart"/>
      <w:r w:rsidR="00D9724E" w:rsidRPr="00402713">
        <w:rPr>
          <w:rFonts w:cstheme="minorHAnsi"/>
        </w:rPr>
        <w:t>Advertising</w:t>
      </w:r>
      <w:proofErr w:type="gramEnd"/>
      <w:r w:rsidR="00D9724E" w:rsidRPr="00402713">
        <w:rPr>
          <w:rFonts w:cstheme="minorHAnsi"/>
        </w:rPr>
        <w:t>:’ Searching for a definition</w:t>
      </w:r>
      <w:r w:rsidR="000254CC" w:rsidRPr="00402713">
        <w:rPr>
          <w:rFonts w:cstheme="minorHAnsi"/>
        </w:rPr>
        <w:t>.</w:t>
      </w:r>
      <w:r w:rsidR="00D9724E" w:rsidRPr="00402713">
        <w:rPr>
          <w:rFonts w:cstheme="minorHAnsi"/>
        </w:rPr>
        <w:t xml:space="preserve"> </w:t>
      </w:r>
      <w:r w:rsidR="00D9724E" w:rsidRPr="00402713">
        <w:rPr>
          <w:rFonts w:cstheme="minorHAnsi"/>
          <w:i/>
        </w:rPr>
        <w:t>Journal of Advertising</w:t>
      </w:r>
      <w:r w:rsidR="00D9724E" w:rsidRPr="00BB0D17">
        <w:rPr>
          <w:rFonts w:cstheme="minorHAnsi"/>
          <w:i/>
        </w:rPr>
        <w:t xml:space="preserve"> </w:t>
      </w:r>
      <w:r w:rsidR="00D9724E" w:rsidRPr="00BB0D17">
        <w:rPr>
          <w:rFonts w:cstheme="minorHAnsi"/>
        </w:rPr>
        <w:t>31(2)</w:t>
      </w:r>
      <w:r w:rsidR="000254CC" w:rsidRPr="00BB0D17">
        <w:rPr>
          <w:rFonts w:cstheme="minorHAnsi"/>
        </w:rPr>
        <w:t>:</w:t>
      </w:r>
      <w:r w:rsidR="00D9724E" w:rsidRPr="00BB0D17">
        <w:rPr>
          <w:rFonts w:cstheme="minorHAnsi"/>
        </w:rPr>
        <w:t xml:space="preserve"> 63-77.</w:t>
      </w:r>
    </w:p>
    <w:p w:rsidR="00052DE5" w:rsidRPr="00BB0D17" w:rsidRDefault="00052DE5" w:rsidP="00F95411">
      <w:pPr>
        <w:pStyle w:val="Heading1"/>
        <w:shd w:val="clear" w:color="auto" w:fill="FFFFFF"/>
        <w:spacing w:before="0" w:beforeAutospacing="0" w:after="0" w:afterAutospacing="0" w:line="480" w:lineRule="auto"/>
        <w:rPr>
          <w:rFonts w:asciiTheme="minorHAnsi" w:hAnsiTheme="minorHAnsi" w:cstheme="minorHAnsi"/>
          <w:b w:val="0"/>
          <w:bCs w:val="0"/>
          <w:sz w:val="22"/>
          <w:szCs w:val="22"/>
        </w:rPr>
      </w:pPr>
      <w:proofErr w:type="spellStart"/>
      <w:r w:rsidRPr="00BB0D17">
        <w:rPr>
          <w:rFonts w:asciiTheme="minorHAnsi" w:hAnsiTheme="minorHAnsi" w:cstheme="minorHAnsi"/>
          <w:b w:val="0"/>
          <w:sz w:val="22"/>
          <w:szCs w:val="22"/>
          <w:shd w:val="clear" w:color="auto" w:fill="FFFFFF"/>
        </w:rPr>
        <w:t>Stallabrass</w:t>
      </w:r>
      <w:proofErr w:type="spellEnd"/>
      <w:r w:rsidRPr="00BB0D17">
        <w:rPr>
          <w:rFonts w:asciiTheme="minorHAnsi" w:hAnsiTheme="minorHAnsi" w:cstheme="minorHAnsi"/>
          <w:b w:val="0"/>
          <w:sz w:val="22"/>
          <w:szCs w:val="22"/>
          <w:shd w:val="clear" w:color="auto" w:fill="FFFFFF"/>
        </w:rPr>
        <w:t xml:space="preserve">, Julian </w:t>
      </w:r>
      <w:r w:rsidR="000254CC" w:rsidRPr="00BB0D17">
        <w:rPr>
          <w:rFonts w:asciiTheme="minorHAnsi" w:hAnsiTheme="minorHAnsi" w:cstheme="minorHAnsi"/>
          <w:b w:val="0"/>
          <w:sz w:val="22"/>
          <w:szCs w:val="22"/>
          <w:shd w:val="clear" w:color="auto" w:fill="FFFFFF"/>
        </w:rPr>
        <w:t>(</w:t>
      </w:r>
      <w:r w:rsidRPr="00BB0D17">
        <w:rPr>
          <w:rFonts w:asciiTheme="minorHAnsi" w:hAnsiTheme="minorHAnsi" w:cstheme="minorHAnsi"/>
          <w:b w:val="0"/>
          <w:sz w:val="22"/>
          <w:szCs w:val="22"/>
          <w:shd w:val="clear" w:color="auto" w:fill="FFFFFF"/>
        </w:rPr>
        <w:t>2006</w:t>
      </w:r>
      <w:r w:rsidR="000254CC" w:rsidRPr="00BB0D17">
        <w:rPr>
          <w:rFonts w:asciiTheme="minorHAnsi" w:hAnsiTheme="minorHAnsi" w:cstheme="minorHAnsi"/>
          <w:b w:val="0"/>
          <w:sz w:val="22"/>
          <w:szCs w:val="22"/>
          <w:shd w:val="clear" w:color="auto" w:fill="FFFFFF"/>
        </w:rPr>
        <w:t>)</w:t>
      </w:r>
      <w:r w:rsidRPr="00BB0D17">
        <w:rPr>
          <w:rFonts w:asciiTheme="minorHAnsi" w:hAnsiTheme="minorHAnsi" w:cstheme="minorHAnsi"/>
          <w:sz w:val="22"/>
          <w:szCs w:val="22"/>
          <w:shd w:val="clear" w:color="auto" w:fill="FFFFFF"/>
        </w:rPr>
        <w:t xml:space="preserve"> </w:t>
      </w:r>
      <w:r w:rsidRPr="00BB0D17">
        <w:rPr>
          <w:rFonts w:asciiTheme="minorHAnsi" w:hAnsiTheme="minorHAnsi" w:cstheme="minorHAnsi"/>
          <w:b w:val="0"/>
          <w:bCs w:val="0"/>
          <w:i/>
          <w:sz w:val="22"/>
          <w:szCs w:val="22"/>
        </w:rPr>
        <w:t xml:space="preserve">High Art </w:t>
      </w:r>
      <w:proofErr w:type="spellStart"/>
      <w:r w:rsidRPr="00BB0D17">
        <w:rPr>
          <w:rFonts w:asciiTheme="minorHAnsi" w:hAnsiTheme="minorHAnsi" w:cstheme="minorHAnsi"/>
          <w:b w:val="0"/>
          <w:bCs w:val="0"/>
          <w:i/>
          <w:sz w:val="22"/>
          <w:szCs w:val="22"/>
        </w:rPr>
        <w:t>Lite</w:t>
      </w:r>
      <w:proofErr w:type="spellEnd"/>
      <w:r w:rsidRPr="00BB0D17">
        <w:rPr>
          <w:rFonts w:asciiTheme="minorHAnsi" w:hAnsiTheme="minorHAnsi" w:cstheme="minorHAnsi"/>
          <w:b w:val="0"/>
          <w:bCs w:val="0"/>
          <w:i/>
          <w:sz w:val="22"/>
          <w:szCs w:val="22"/>
        </w:rPr>
        <w:t xml:space="preserve">: The Rise and </w:t>
      </w:r>
      <w:proofErr w:type="gramStart"/>
      <w:r w:rsidRPr="00BB0D17">
        <w:rPr>
          <w:rFonts w:asciiTheme="minorHAnsi" w:hAnsiTheme="minorHAnsi" w:cstheme="minorHAnsi"/>
          <w:b w:val="0"/>
          <w:bCs w:val="0"/>
          <w:i/>
          <w:sz w:val="22"/>
          <w:szCs w:val="22"/>
        </w:rPr>
        <w:t>Fall</w:t>
      </w:r>
      <w:proofErr w:type="gramEnd"/>
      <w:r w:rsidRPr="00BB0D17">
        <w:rPr>
          <w:rFonts w:asciiTheme="minorHAnsi" w:hAnsiTheme="minorHAnsi" w:cstheme="minorHAnsi"/>
          <w:b w:val="0"/>
          <w:bCs w:val="0"/>
          <w:i/>
          <w:sz w:val="22"/>
          <w:szCs w:val="22"/>
        </w:rPr>
        <w:t xml:space="preserve"> of Young British Art</w:t>
      </w:r>
      <w:r w:rsidRPr="00BB0D17">
        <w:rPr>
          <w:rFonts w:asciiTheme="minorHAnsi" w:hAnsiTheme="minorHAnsi" w:cstheme="minorHAnsi"/>
          <w:b w:val="0"/>
          <w:bCs w:val="0"/>
          <w:sz w:val="22"/>
          <w:szCs w:val="22"/>
        </w:rPr>
        <w:t xml:space="preserve">. London: Verso. </w:t>
      </w:r>
    </w:p>
    <w:p w:rsidR="00D11A7C" w:rsidRPr="00BB0D17" w:rsidRDefault="00D11A7C" w:rsidP="008B0344">
      <w:pPr>
        <w:spacing w:line="480" w:lineRule="auto"/>
        <w:ind w:left="720" w:hanging="720"/>
        <w:rPr>
          <w:rFonts w:cstheme="minorHAnsi"/>
          <w:shd w:val="clear" w:color="auto" w:fill="FFFFFF"/>
        </w:rPr>
      </w:pPr>
      <w:r w:rsidRPr="00BB0D17">
        <w:rPr>
          <w:rFonts w:cstheme="minorHAnsi"/>
          <w:shd w:val="clear" w:color="auto" w:fill="FFFFFF"/>
        </w:rPr>
        <w:t xml:space="preserve">Taylor, Timothy (2012) </w:t>
      </w:r>
      <w:proofErr w:type="gramStart"/>
      <w:r w:rsidRPr="00BB0D17">
        <w:rPr>
          <w:rFonts w:cstheme="minorHAnsi"/>
          <w:i/>
          <w:shd w:val="clear" w:color="auto" w:fill="FFFFFF"/>
        </w:rPr>
        <w:t>The</w:t>
      </w:r>
      <w:proofErr w:type="gramEnd"/>
      <w:r w:rsidRPr="00BB0D17">
        <w:rPr>
          <w:rFonts w:cstheme="minorHAnsi"/>
          <w:i/>
          <w:shd w:val="clear" w:color="auto" w:fill="FFFFFF"/>
        </w:rPr>
        <w:t xml:space="preserve"> Sounds of Capitalism: Advertising, Music and the Conquest of Culture. </w:t>
      </w:r>
      <w:r w:rsidRPr="00BB0D17">
        <w:rPr>
          <w:rFonts w:cstheme="minorHAnsi"/>
          <w:shd w:val="clear" w:color="auto" w:fill="FFFFFF"/>
        </w:rPr>
        <w:t>Chicago: University of Chicago Press.</w:t>
      </w:r>
    </w:p>
    <w:p w:rsidR="00A52685" w:rsidRPr="00BB0D17" w:rsidRDefault="00A52685" w:rsidP="000254CC">
      <w:pPr>
        <w:spacing w:line="480" w:lineRule="auto"/>
        <w:ind w:left="720" w:hanging="720"/>
        <w:rPr>
          <w:rFonts w:cstheme="minorHAnsi"/>
          <w:shd w:val="clear" w:color="auto" w:fill="FFFFFF"/>
        </w:rPr>
      </w:pPr>
      <w:r w:rsidRPr="00BB0D17">
        <w:rPr>
          <w:rFonts w:cstheme="minorHAnsi"/>
          <w:shd w:val="clear" w:color="auto" w:fill="FFFFFF"/>
        </w:rPr>
        <w:t>Walker, Lucy (2008)</w:t>
      </w:r>
      <w:r w:rsidR="000254CC" w:rsidRPr="00BB0D17">
        <w:rPr>
          <w:rFonts w:cstheme="minorHAnsi"/>
          <w:shd w:val="clear" w:color="auto" w:fill="FFFFFF"/>
        </w:rPr>
        <w:t xml:space="preserve"> </w:t>
      </w:r>
      <w:proofErr w:type="gramStart"/>
      <w:r w:rsidRPr="00BB0D17">
        <w:rPr>
          <w:rFonts w:cstheme="minorHAnsi"/>
          <w:shd w:val="clear" w:color="auto" w:fill="FFFFFF"/>
        </w:rPr>
        <w:t>An</w:t>
      </w:r>
      <w:proofErr w:type="gramEnd"/>
      <w:r w:rsidRPr="00BB0D17">
        <w:rPr>
          <w:rFonts w:cstheme="minorHAnsi"/>
          <w:shd w:val="clear" w:color="auto" w:fill="FFFFFF"/>
        </w:rPr>
        <w:t xml:space="preserve"> interview with Moby</w:t>
      </w:r>
      <w:r w:rsidR="000254CC" w:rsidRPr="00BB0D17">
        <w:rPr>
          <w:rFonts w:cstheme="minorHAnsi"/>
          <w:shd w:val="clear" w:color="auto" w:fill="FFFFFF"/>
        </w:rPr>
        <w:t>.</w:t>
      </w:r>
      <w:r w:rsidRPr="00BB0D17">
        <w:rPr>
          <w:rFonts w:cstheme="minorHAnsi"/>
          <w:shd w:val="clear" w:color="auto" w:fill="FFFFFF"/>
        </w:rPr>
        <w:t xml:space="preserve"> </w:t>
      </w:r>
      <w:r w:rsidR="000254CC" w:rsidRPr="00BB0D17">
        <w:rPr>
          <w:rFonts w:cstheme="minorHAnsi"/>
          <w:shd w:val="clear" w:color="auto" w:fill="FFFFFF"/>
        </w:rPr>
        <w:t>I</w:t>
      </w:r>
      <w:r w:rsidRPr="00BB0D17">
        <w:rPr>
          <w:rFonts w:cstheme="minorHAnsi"/>
          <w:shd w:val="clear" w:color="auto" w:fill="FFFFFF"/>
        </w:rPr>
        <w:t xml:space="preserve">n </w:t>
      </w:r>
      <w:r w:rsidRPr="00BB0D17">
        <w:rPr>
          <w:rFonts w:cstheme="minorHAnsi"/>
          <w:i/>
          <w:shd w:val="clear" w:color="auto" w:fill="FFFFFF"/>
        </w:rPr>
        <w:t xml:space="preserve">Sound Unbound: </w:t>
      </w:r>
      <w:r w:rsidR="006E3DC4" w:rsidRPr="00BB0D17">
        <w:rPr>
          <w:rFonts w:cstheme="minorHAnsi"/>
          <w:i/>
          <w:shd w:val="clear" w:color="auto" w:fill="FFFFFF"/>
        </w:rPr>
        <w:t>Sampling Digital Music and Culture</w:t>
      </w:r>
      <w:r w:rsidR="000254CC" w:rsidRPr="00BB0D17">
        <w:rPr>
          <w:rFonts w:cstheme="minorHAnsi"/>
          <w:i/>
          <w:shd w:val="clear" w:color="auto" w:fill="FFFFFF"/>
        </w:rPr>
        <w:t>.</w:t>
      </w:r>
      <w:r w:rsidR="006E3DC4" w:rsidRPr="00BB0D17">
        <w:rPr>
          <w:rFonts w:cstheme="minorHAnsi"/>
          <w:i/>
          <w:shd w:val="clear" w:color="auto" w:fill="FFFFFF"/>
        </w:rPr>
        <w:t xml:space="preserve"> </w:t>
      </w:r>
      <w:r w:rsidR="000254CC" w:rsidRPr="00BB0D17">
        <w:rPr>
          <w:rFonts w:cstheme="minorHAnsi"/>
          <w:shd w:val="clear" w:color="auto" w:fill="FFFFFF"/>
        </w:rPr>
        <w:t>Cambridge MA: MIT Press: 155-159.</w:t>
      </w:r>
    </w:p>
    <w:p w:rsidR="0030427F" w:rsidRPr="00BB0D17" w:rsidRDefault="007D4DC2" w:rsidP="000254CC">
      <w:pPr>
        <w:spacing w:line="480" w:lineRule="auto"/>
        <w:ind w:left="720" w:hanging="720"/>
        <w:rPr>
          <w:rFonts w:cstheme="minorHAnsi"/>
          <w:i/>
          <w:shd w:val="clear" w:color="auto" w:fill="FFFFFF"/>
        </w:rPr>
      </w:pPr>
      <w:r w:rsidRPr="00BB0D17">
        <w:rPr>
          <w:rFonts w:cstheme="minorHAnsi"/>
          <w:shd w:val="clear" w:color="auto" w:fill="FFFFFF"/>
        </w:rPr>
        <w:t>Wyman, Bill (2007) The Moby Equation: The Art of Selling Out</w:t>
      </w:r>
      <w:r w:rsidR="000254CC" w:rsidRPr="00BB0D17">
        <w:rPr>
          <w:rFonts w:cstheme="minorHAnsi"/>
          <w:shd w:val="clear" w:color="auto" w:fill="FFFFFF"/>
        </w:rPr>
        <w:t>.</w:t>
      </w:r>
      <w:r w:rsidRPr="00BB0D17">
        <w:rPr>
          <w:rFonts w:cstheme="minorHAnsi"/>
          <w:shd w:val="clear" w:color="auto" w:fill="FFFFFF"/>
        </w:rPr>
        <w:t xml:space="preserve"> </w:t>
      </w:r>
      <w:r w:rsidRPr="00BB0D17">
        <w:rPr>
          <w:rFonts w:cstheme="minorHAnsi"/>
          <w:i/>
          <w:shd w:val="clear" w:color="auto" w:fill="FFFFFF"/>
        </w:rPr>
        <w:t xml:space="preserve">The Washington Post, </w:t>
      </w:r>
      <w:hyperlink r:id="rId24" w:history="1">
        <w:r w:rsidRPr="00BB0D17">
          <w:rPr>
            <w:rStyle w:val="Hyperlink"/>
            <w:rFonts w:cstheme="minorHAnsi"/>
            <w:i/>
            <w:color w:val="auto"/>
            <w:shd w:val="clear" w:color="auto" w:fill="FFFFFF"/>
          </w:rPr>
          <w:t>http://projects.washingtonpost.com/2007/sellout-songs/</w:t>
        </w:r>
      </w:hyperlink>
      <w:r w:rsidRPr="00BB0D17">
        <w:rPr>
          <w:rFonts w:cstheme="minorHAnsi"/>
          <w:i/>
          <w:shd w:val="clear" w:color="auto" w:fill="FFFFFF"/>
        </w:rPr>
        <w:t xml:space="preserve">. </w:t>
      </w:r>
    </w:p>
    <w:p w:rsidR="00D82D69" w:rsidRPr="00BB0D17" w:rsidRDefault="0030427F" w:rsidP="0030427F">
      <w:pPr>
        <w:spacing w:line="480" w:lineRule="auto"/>
        <w:rPr>
          <w:rFonts w:cstheme="minorHAnsi"/>
          <w:shd w:val="clear" w:color="auto" w:fill="FFFFFF"/>
        </w:rPr>
      </w:pPr>
      <w:proofErr w:type="spellStart"/>
      <w:proofErr w:type="gramStart"/>
      <w:r w:rsidRPr="00BB0D17">
        <w:rPr>
          <w:rFonts w:cstheme="minorHAnsi"/>
          <w:shd w:val="clear" w:color="auto" w:fill="FFFFFF"/>
        </w:rPr>
        <w:t>Zizek</w:t>
      </w:r>
      <w:proofErr w:type="spellEnd"/>
      <w:r w:rsidRPr="00BB0D17">
        <w:rPr>
          <w:rFonts w:cstheme="minorHAnsi"/>
          <w:shd w:val="clear" w:color="auto" w:fill="FFFFFF"/>
        </w:rPr>
        <w:t xml:space="preserve">, </w:t>
      </w:r>
      <w:proofErr w:type="spellStart"/>
      <w:r w:rsidRPr="00BB0D17">
        <w:rPr>
          <w:rFonts w:cstheme="minorHAnsi"/>
          <w:shd w:val="clear" w:color="auto" w:fill="FFFFFF"/>
        </w:rPr>
        <w:t>Slavoj</w:t>
      </w:r>
      <w:proofErr w:type="spellEnd"/>
      <w:r w:rsidRPr="00BB0D17">
        <w:rPr>
          <w:rFonts w:cstheme="minorHAnsi"/>
          <w:shd w:val="clear" w:color="auto" w:fill="FFFFFF"/>
        </w:rPr>
        <w:t xml:space="preserve"> (2012) </w:t>
      </w:r>
      <w:r w:rsidRPr="00BB0D17">
        <w:rPr>
          <w:rFonts w:cstheme="minorHAnsi"/>
          <w:i/>
          <w:shd w:val="clear" w:color="auto" w:fill="FFFFFF"/>
        </w:rPr>
        <w:t>The Year of Living Dangerously</w:t>
      </w:r>
      <w:r w:rsidRPr="00BB0D17">
        <w:rPr>
          <w:rFonts w:cstheme="minorHAnsi"/>
          <w:shd w:val="clear" w:color="auto" w:fill="FFFFFF"/>
        </w:rPr>
        <w:t>.</w:t>
      </w:r>
      <w:proofErr w:type="gramEnd"/>
      <w:r w:rsidRPr="00BB0D17">
        <w:rPr>
          <w:rFonts w:cstheme="minorHAnsi"/>
          <w:shd w:val="clear" w:color="auto" w:fill="FFFFFF"/>
        </w:rPr>
        <w:t xml:space="preserve"> London: Verso. </w:t>
      </w:r>
    </w:p>
    <w:p w:rsidR="002945B1" w:rsidRPr="00BB0D17" w:rsidRDefault="00D82D69" w:rsidP="008B0344">
      <w:pPr>
        <w:spacing w:line="480" w:lineRule="auto"/>
        <w:ind w:left="720" w:hanging="720"/>
      </w:pPr>
      <w:proofErr w:type="spellStart"/>
      <w:r w:rsidRPr="00BB0D17">
        <w:rPr>
          <w:rFonts w:cstheme="minorHAnsi"/>
          <w:shd w:val="clear" w:color="auto" w:fill="FFFFFF"/>
        </w:rPr>
        <w:t>Zwick</w:t>
      </w:r>
      <w:proofErr w:type="spellEnd"/>
      <w:r w:rsidRPr="00BB0D17">
        <w:rPr>
          <w:rFonts w:cstheme="minorHAnsi"/>
          <w:shd w:val="clear" w:color="auto" w:fill="FFFFFF"/>
        </w:rPr>
        <w:t xml:space="preserve">, </w:t>
      </w:r>
      <w:proofErr w:type="spellStart"/>
      <w:r w:rsidRPr="00BB0D17">
        <w:rPr>
          <w:rFonts w:cstheme="minorHAnsi"/>
          <w:shd w:val="clear" w:color="auto" w:fill="FFFFFF"/>
        </w:rPr>
        <w:t>Detlev</w:t>
      </w:r>
      <w:proofErr w:type="spellEnd"/>
      <w:r w:rsidRPr="00BB0D17">
        <w:rPr>
          <w:rFonts w:cstheme="minorHAnsi"/>
          <w:shd w:val="clear" w:color="auto" w:fill="FFFFFF"/>
        </w:rPr>
        <w:t xml:space="preserve"> and Julien Cayla (2011) </w:t>
      </w:r>
      <w:r w:rsidR="00F72BB6" w:rsidRPr="00BB0D17">
        <w:rPr>
          <w:rFonts w:cstheme="minorHAnsi"/>
          <w:shd w:val="clear" w:color="auto" w:fill="FFFFFF"/>
        </w:rPr>
        <w:t xml:space="preserve">Inside Marketing: Practices, Ideologies, Devices. In </w:t>
      </w:r>
      <w:r w:rsidRPr="00BB0D17">
        <w:rPr>
          <w:rFonts w:cstheme="minorHAnsi"/>
          <w:i/>
          <w:shd w:val="clear" w:color="auto" w:fill="FFFFFF"/>
        </w:rPr>
        <w:t>Inside Marketing</w:t>
      </w:r>
      <w:r w:rsidR="00F72BB6" w:rsidRPr="00BB0D17">
        <w:rPr>
          <w:rFonts w:cstheme="minorHAnsi"/>
          <w:i/>
          <w:shd w:val="clear" w:color="auto" w:fill="FFFFFF"/>
        </w:rPr>
        <w:t xml:space="preserve">, </w:t>
      </w:r>
      <w:proofErr w:type="spellStart"/>
      <w:r w:rsidR="00F72BB6" w:rsidRPr="00BB0D17">
        <w:rPr>
          <w:rFonts w:cstheme="minorHAnsi"/>
          <w:shd w:val="clear" w:color="auto" w:fill="FFFFFF"/>
        </w:rPr>
        <w:t>Zwick</w:t>
      </w:r>
      <w:proofErr w:type="spellEnd"/>
      <w:r w:rsidR="00F72BB6" w:rsidRPr="00BB0D17">
        <w:rPr>
          <w:rFonts w:cstheme="minorHAnsi"/>
          <w:shd w:val="clear" w:color="auto" w:fill="FFFFFF"/>
        </w:rPr>
        <w:t xml:space="preserve"> and Cayla (</w:t>
      </w:r>
      <w:proofErr w:type="spellStart"/>
      <w:proofErr w:type="gramStart"/>
      <w:r w:rsidR="00F72BB6" w:rsidRPr="00BB0D17">
        <w:rPr>
          <w:rFonts w:cstheme="minorHAnsi"/>
          <w:shd w:val="clear" w:color="auto" w:fill="FFFFFF"/>
        </w:rPr>
        <w:t>eds</w:t>
      </w:r>
      <w:proofErr w:type="spellEnd"/>
      <w:proofErr w:type="gramEnd"/>
      <w:r w:rsidR="00F72BB6" w:rsidRPr="00BB0D17">
        <w:rPr>
          <w:rFonts w:cstheme="minorHAnsi"/>
          <w:shd w:val="clear" w:color="auto" w:fill="FFFFFF"/>
        </w:rPr>
        <w:t>), pgs. 3-22.</w:t>
      </w:r>
      <w:r w:rsidRPr="00BB0D17">
        <w:rPr>
          <w:rFonts w:cstheme="minorHAnsi"/>
          <w:i/>
          <w:shd w:val="clear" w:color="auto" w:fill="FFFFFF"/>
        </w:rPr>
        <w:t xml:space="preserve"> </w:t>
      </w:r>
      <w:r w:rsidRPr="00BB0D17">
        <w:rPr>
          <w:rFonts w:cstheme="minorHAnsi"/>
          <w:shd w:val="clear" w:color="auto" w:fill="FFFFFF"/>
        </w:rPr>
        <w:t>Oxford: Oxford University Press.</w:t>
      </w:r>
      <w:r w:rsidR="002945B1" w:rsidRPr="00BB0D17">
        <w:br w:type="page"/>
      </w:r>
    </w:p>
    <w:p w:rsidR="006157E1" w:rsidRPr="00BB0D17" w:rsidRDefault="002945B1" w:rsidP="002945B1">
      <w:pPr>
        <w:spacing w:line="480" w:lineRule="auto"/>
        <w:rPr>
          <w:b/>
        </w:rPr>
      </w:pPr>
      <w:r w:rsidRPr="00BB0D17">
        <w:rPr>
          <w:b/>
        </w:rPr>
        <w:lastRenderedPageBreak/>
        <w:t>Table 1</w:t>
      </w:r>
    </w:p>
    <w:tbl>
      <w:tblPr>
        <w:tblStyle w:val="TableGrid"/>
        <w:tblW w:w="0" w:type="auto"/>
        <w:tblLook w:val="04A0" w:firstRow="1" w:lastRow="0" w:firstColumn="1" w:lastColumn="0" w:noHBand="0" w:noVBand="1"/>
      </w:tblPr>
      <w:tblGrid>
        <w:gridCol w:w="2394"/>
        <w:gridCol w:w="2394"/>
        <w:gridCol w:w="2394"/>
        <w:gridCol w:w="2394"/>
      </w:tblGrid>
      <w:tr w:rsidR="00BB0D17" w:rsidRPr="00BB0D17" w:rsidTr="002945B1">
        <w:tc>
          <w:tcPr>
            <w:tcW w:w="2394" w:type="dxa"/>
          </w:tcPr>
          <w:p w:rsidR="002945B1" w:rsidRPr="00BB0D17" w:rsidRDefault="002945B1" w:rsidP="002945B1">
            <w:pPr>
              <w:spacing w:line="480" w:lineRule="auto"/>
              <w:rPr>
                <w:b/>
              </w:rPr>
            </w:pPr>
            <w:r w:rsidRPr="00BB0D17">
              <w:rPr>
                <w:b/>
              </w:rPr>
              <w:t>Respondent</w:t>
            </w:r>
          </w:p>
        </w:tc>
        <w:tc>
          <w:tcPr>
            <w:tcW w:w="2394" w:type="dxa"/>
          </w:tcPr>
          <w:p w:rsidR="002945B1" w:rsidRPr="00BB0D17" w:rsidRDefault="002945B1" w:rsidP="002945B1">
            <w:pPr>
              <w:spacing w:line="480" w:lineRule="auto"/>
              <w:rPr>
                <w:b/>
              </w:rPr>
            </w:pPr>
            <w:r w:rsidRPr="00BB0D17">
              <w:rPr>
                <w:b/>
              </w:rPr>
              <w:t>Position</w:t>
            </w:r>
          </w:p>
        </w:tc>
        <w:tc>
          <w:tcPr>
            <w:tcW w:w="2394" w:type="dxa"/>
          </w:tcPr>
          <w:p w:rsidR="002945B1" w:rsidRPr="00BB0D17" w:rsidRDefault="002945B1" w:rsidP="002945B1">
            <w:pPr>
              <w:spacing w:line="480" w:lineRule="auto"/>
              <w:rPr>
                <w:b/>
              </w:rPr>
            </w:pPr>
            <w:r w:rsidRPr="00BB0D17">
              <w:rPr>
                <w:b/>
              </w:rPr>
              <w:t>Workplace</w:t>
            </w:r>
          </w:p>
        </w:tc>
        <w:tc>
          <w:tcPr>
            <w:tcW w:w="2394" w:type="dxa"/>
          </w:tcPr>
          <w:p w:rsidR="002945B1" w:rsidRPr="00BB0D17" w:rsidRDefault="000C1936" w:rsidP="002945B1">
            <w:pPr>
              <w:spacing w:line="480" w:lineRule="auto"/>
              <w:rPr>
                <w:b/>
              </w:rPr>
            </w:pPr>
            <w:r w:rsidRPr="00BB0D17">
              <w:rPr>
                <w:b/>
              </w:rPr>
              <w:t>Specific focus of interview</w:t>
            </w:r>
          </w:p>
        </w:tc>
      </w:tr>
      <w:tr w:rsidR="00BB0D17" w:rsidRPr="00BB0D17" w:rsidTr="002945B1">
        <w:tc>
          <w:tcPr>
            <w:tcW w:w="2394" w:type="dxa"/>
          </w:tcPr>
          <w:p w:rsidR="002945B1" w:rsidRPr="00BB0D17" w:rsidRDefault="002945B1" w:rsidP="002945B1">
            <w:pPr>
              <w:spacing w:line="480" w:lineRule="auto"/>
            </w:pPr>
            <w:r w:rsidRPr="00BB0D17">
              <w:t>Ron</w:t>
            </w:r>
          </w:p>
        </w:tc>
        <w:tc>
          <w:tcPr>
            <w:tcW w:w="2394" w:type="dxa"/>
          </w:tcPr>
          <w:p w:rsidR="002945B1" w:rsidRPr="00BB0D17" w:rsidRDefault="002945B1" w:rsidP="002945B1">
            <w:pPr>
              <w:spacing w:line="480" w:lineRule="auto"/>
            </w:pPr>
            <w:r w:rsidRPr="00BB0D17">
              <w:t>Retired Head of Creative</w:t>
            </w:r>
          </w:p>
        </w:tc>
        <w:tc>
          <w:tcPr>
            <w:tcW w:w="2394" w:type="dxa"/>
          </w:tcPr>
          <w:p w:rsidR="002945B1" w:rsidRPr="00BB0D17" w:rsidRDefault="002945B1" w:rsidP="002945B1">
            <w:pPr>
              <w:spacing w:line="480" w:lineRule="auto"/>
            </w:pPr>
            <w:r w:rsidRPr="00BB0D17">
              <w:t>Major Advertising Agency</w:t>
            </w:r>
          </w:p>
        </w:tc>
        <w:tc>
          <w:tcPr>
            <w:tcW w:w="2394" w:type="dxa"/>
          </w:tcPr>
          <w:p w:rsidR="002945B1" w:rsidRPr="00BB0D17" w:rsidRDefault="00E64DB3" w:rsidP="002945B1">
            <w:pPr>
              <w:spacing w:line="480" w:lineRule="auto"/>
            </w:pPr>
            <w:r w:rsidRPr="00BB0D17">
              <w:t>Use of Nick Drake’s Pink Moon in VW Campaign</w:t>
            </w:r>
          </w:p>
        </w:tc>
      </w:tr>
      <w:tr w:rsidR="00BB0D17" w:rsidRPr="00BB0D17" w:rsidTr="002945B1">
        <w:tc>
          <w:tcPr>
            <w:tcW w:w="2394" w:type="dxa"/>
          </w:tcPr>
          <w:p w:rsidR="002945B1" w:rsidRPr="00BB0D17" w:rsidRDefault="002945B1" w:rsidP="002945B1">
            <w:pPr>
              <w:spacing w:line="480" w:lineRule="auto"/>
            </w:pPr>
            <w:r w:rsidRPr="00BB0D17">
              <w:t>Adam</w:t>
            </w:r>
            <w:r w:rsidR="009257E4" w:rsidRPr="00BB0D17">
              <w:t xml:space="preserve"> (</w:t>
            </w:r>
            <w:proofErr w:type="spellStart"/>
            <w:r w:rsidR="009257E4" w:rsidRPr="00BB0D17">
              <w:t>Mocean</w:t>
            </w:r>
            <w:proofErr w:type="spellEnd"/>
            <w:r w:rsidR="009257E4" w:rsidRPr="00BB0D17">
              <w:t xml:space="preserve"> Worker)</w:t>
            </w:r>
          </w:p>
        </w:tc>
        <w:tc>
          <w:tcPr>
            <w:tcW w:w="2394" w:type="dxa"/>
          </w:tcPr>
          <w:p w:rsidR="002945B1" w:rsidRPr="00BB0D17" w:rsidRDefault="002945B1" w:rsidP="002945B1">
            <w:pPr>
              <w:spacing w:line="480" w:lineRule="auto"/>
            </w:pPr>
            <w:r w:rsidRPr="00BB0D17">
              <w:t>Musician</w:t>
            </w:r>
          </w:p>
        </w:tc>
        <w:tc>
          <w:tcPr>
            <w:tcW w:w="2394" w:type="dxa"/>
          </w:tcPr>
          <w:p w:rsidR="002945B1" w:rsidRPr="00BB0D17" w:rsidRDefault="002945B1" w:rsidP="002945B1">
            <w:pPr>
              <w:spacing w:line="480" w:lineRule="auto"/>
            </w:pPr>
            <w:r w:rsidRPr="00BB0D17">
              <w:t>Self employed</w:t>
            </w:r>
          </w:p>
        </w:tc>
        <w:tc>
          <w:tcPr>
            <w:tcW w:w="2394" w:type="dxa"/>
          </w:tcPr>
          <w:p w:rsidR="002945B1" w:rsidRPr="00BB0D17" w:rsidRDefault="00E64DB3" w:rsidP="002945B1">
            <w:pPr>
              <w:spacing w:line="480" w:lineRule="auto"/>
            </w:pPr>
            <w:r w:rsidRPr="00BB0D17">
              <w:t>Licensing business model from the artist’s perspective (as compared to the traditional record label model)</w:t>
            </w:r>
          </w:p>
        </w:tc>
      </w:tr>
      <w:tr w:rsidR="00BB0D17" w:rsidRPr="00BB0D17" w:rsidTr="002945B1">
        <w:tc>
          <w:tcPr>
            <w:tcW w:w="2394" w:type="dxa"/>
          </w:tcPr>
          <w:p w:rsidR="002945B1" w:rsidRPr="00BB0D17" w:rsidRDefault="002945B1" w:rsidP="002945B1">
            <w:pPr>
              <w:spacing w:line="480" w:lineRule="auto"/>
            </w:pPr>
            <w:r w:rsidRPr="00BB0D17">
              <w:t>Pete</w:t>
            </w:r>
          </w:p>
        </w:tc>
        <w:tc>
          <w:tcPr>
            <w:tcW w:w="2394" w:type="dxa"/>
          </w:tcPr>
          <w:p w:rsidR="002945B1" w:rsidRPr="00BB0D17" w:rsidRDefault="002945B1" w:rsidP="002945B1">
            <w:pPr>
              <w:spacing w:line="480" w:lineRule="auto"/>
            </w:pPr>
            <w:r w:rsidRPr="00BB0D17">
              <w:t>Current Head of Creative</w:t>
            </w:r>
          </w:p>
        </w:tc>
        <w:tc>
          <w:tcPr>
            <w:tcW w:w="2394" w:type="dxa"/>
          </w:tcPr>
          <w:p w:rsidR="002945B1" w:rsidRPr="00BB0D17" w:rsidRDefault="002945B1" w:rsidP="002945B1">
            <w:pPr>
              <w:spacing w:line="480" w:lineRule="auto"/>
            </w:pPr>
            <w:r w:rsidRPr="00BB0D17">
              <w:t>Major Advertising Agency</w:t>
            </w:r>
          </w:p>
        </w:tc>
        <w:tc>
          <w:tcPr>
            <w:tcW w:w="2394" w:type="dxa"/>
          </w:tcPr>
          <w:p w:rsidR="002945B1" w:rsidRPr="00BB0D17" w:rsidRDefault="00E64DB3" w:rsidP="002945B1">
            <w:pPr>
              <w:spacing w:line="480" w:lineRule="auto"/>
            </w:pPr>
            <w:r w:rsidRPr="00BB0D17">
              <w:t>How music is strategically used currently in ad campaigns</w:t>
            </w:r>
          </w:p>
        </w:tc>
      </w:tr>
      <w:tr w:rsidR="00BB0D17" w:rsidRPr="00BB0D17" w:rsidTr="002945B1">
        <w:tc>
          <w:tcPr>
            <w:tcW w:w="2394" w:type="dxa"/>
          </w:tcPr>
          <w:p w:rsidR="002945B1" w:rsidRPr="00BB0D17" w:rsidRDefault="002945B1" w:rsidP="002945B1">
            <w:pPr>
              <w:spacing w:line="480" w:lineRule="auto"/>
            </w:pPr>
            <w:r w:rsidRPr="00BB0D17">
              <w:t>Lacey</w:t>
            </w:r>
          </w:p>
        </w:tc>
        <w:tc>
          <w:tcPr>
            <w:tcW w:w="2394" w:type="dxa"/>
          </w:tcPr>
          <w:p w:rsidR="002945B1" w:rsidRPr="00BB0D17" w:rsidRDefault="002945B1" w:rsidP="002945B1">
            <w:pPr>
              <w:spacing w:line="480" w:lineRule="auto"/>
            </w:pPr>
            <w:r w:rsidRPr="00BB0D17">
              <w:t xml:space="preserve">Head of Film and TV </w:t>
            </w:r>
            <w:r w:rsidR="00E64DB3" w:rsidRPr="00BB0D17">
              <w:t>Licensing</w:t>
            </w:r>
          </w:p>
        </w:tc>
        <w:tc>
          <w:tcPr>
            <w:tcW w:w="2394" w:type="dxa"/>
          </w:tcPr>
          <w:p w:rsidR="002945B1" w:rsidRPr="00BB0D17" w:rsidRDefault="002945B1" w:rsidP="002945B1">
            <w:pPr>
              <w:spacing w:line="480" w:lineRule="auto"/>
            </w:pPr>
            <w:r w:rsidRPr="00BB0D17">
              <w:t>Major Indie Record Label</w:t>
            </w:r>
          </w:p>
        </w:tc>
        <w:tc>
          <w:tcPr>
            <w:tcW w:w="2394" w:type="dxa"/>
          </w:tcPr>
          <w:p w:rsidR="002945B1" w:rsidRPr="00BB0D17" w:rsidRDefault="00E64DB3" w:rsidP="002945B1">
            <w:pPr>
              <w:spacing w:line="480" w:lineRule="auto"/>
            </w:pPr>
            <w:r w:rsidRPr="00BB0D17">
              <w:t>How record labels utilize licensing in their business models</w:t>
            </w:r>
          </w:p>
        </w:tc>
      </w:tr>
      <w:tr w:rsidR="000C1936" w:rsidRPr="00BB0D17" w:rsidTr="002945B1">
        <w:tc>
          <w:tcPr>
            <w:tcW w:w="2394" w:type="dxa"/>
          </w:tcPr>
          <w:p w:rsidR="000C1936" w:rsidRPr="00BB0D17" w:rsidRDefault="000C1936" w:rsidP="002945B1">
            <w:pPr>
              <w:spacing w:line="480" w:lineRule="auto"/>
            </w:pPr>
            <w:r w:rsidRPr="00BB0D17">
              <w:t>Stephen</w:t>
            </w:r>
          </w:p>
        </w:tc>
        <w:tc>
          <w:tcPr>
            <w:tcW w:w="2394" w:type="dxa"/>
          </w:tcPr>
          <w:p w:rsidR="000C1936" w:rsidRPr="00BB0D17" w:rsidRDefault="000C1936" w:rsidP="002945B1">
            <w:pPr>
              <w:spacing w:line="480" w:lineRule="auto"/>
            </w:pPr>
            <w:r w:rsidRPr="00BB0D17">
              <w:t>Retired managing director</w:t>
            </w:r>
            <w:r w:rsidR="0001689E" w:rsidRPr="00BB0D17">
              <w:t>/former punk musician</w:t>
            </w:r>
          </w:p>
        </w:tc>
        <w:tc>
          <w:tcPr>
            <w:tcW w:w="2394" w:type="dxa"/>
          </w:tcPr>
          <w:p w:rsidR="000C1936" w:rsidRPr="00BB0D17" w:rsidRDefault="000C1936" w:rsidP="002945B1">
            <w:pPr>
              <w:spacing w:line="480" w:lineRule="auto"/>
            </w:pPr>
            <w:r w:rsidRPr="00BB0D17">
              <w:t>Multiple major advertising agencies</w:t>
            </w:r>
            <w:r w:rsidR="00897FCE" w:rsidRPr="00BB0D17">
              <w:t xml:space="preserve"> &amp; punk historian</w:t>
            </w:r>
          </w:p>
        </w:tc>
        <w:tc>
          <w:tcPr>
            <w:tcW w:w="2394" w:type="dxa"/>
          </w:tcPr>
          <w:p w:rsidR="000C1936" w:rsidRPr="00BB0D17" w:rsidRDefault="0001689E" w:rsidP="002945B1">
            <w:pPr>
              <w:spacing w:line="480" w:lineRule="auto"/>
            </w:pPr>
            <w:r w:rsidRPr="00BB0D17">
              <w:t>The relationship between the punk movement, advertising and selling out</w:t>
            </w:r>
          </w:p>
        </w:tc>
      </w:tr>
    </w:tbl>
    <w:p w:rsidR="002945B1" w:rsidRPr="00BB0D17" w:rsidRDefault="002945B1" w:rsidP="002945B1">
      <w:pPr>
        <w:spacing w:line="480" w:lineRule="auto"/>
      </w:pPr>
    </w:p>
    <w:sectPr w:rsidR="002945B1" w:rsidRPr="00BB0D17" w:rsidSect="00C04362">
      <w:headerReference w:type="default" r:id="rId25"/>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3B" w:rsidRDefault="00B55D3B" w:rsidP="00753E95">
      <w:pPr>
        <w:spacing w:after="0" w:line="240" w:lineRule="auto"/>
      </w:pPr>
      <w:r>
        <w:separator/>
      </w:r>
    </w:p>
  </w:endnote>
  <w:endnote w:type="continuationSeparator" w:id="0">
    <w:p w:rsidR="00B55D3B" w:rsidRDefault="00B55D3B" w:rsidP="00753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836" w:rsidRDefault="008A78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3B" w:rsidRDefault="00B55D3B" w:rsidP="00753E95">
      <w:pPr>
        <w:spacing w:after="0" w:line="240" w:lineRule="auto"/>
      </w:pPr>
      <w:r>
        <w:separator/>
      </w:r>
    </w:p>
  </w:footnote>
  <w:footnote w:type="continuationSeparator" w:id="0">
    <w:p w:rsidR="00B55D3B" w:rsidRDefault="00B55D3B" w:rsidP="00753E95">
      <w:pPr>
        <w:spacing w:after="0" w:line="240" w:lineRule="auto"/>
      </w:pPr>
      <w:r>
        <w:continuationSeparator/>
      </w:r>
    </w:p>
  </w:footnote>
  <w:footnote w:id="1">
    <w:p w:rsidR="00CD0714" w:rsidRDefault="00CD0714" w:rsidP="00CE69AC">
      <w:pPr>
        <w:pStyle w:val="Footer"/>
      </w:pPr>
      <w:r>
        <w:rPr>
          <w:rStyle w:val="FootnoteReference"/>
        </w:rPr>
        <w:footnoteRef/>
      </w:r>
      <w:r>
        <w:t xml:space="preserve"> The Bob Dylan-Victoria’s Secret license generated a series of puns in the media which encapsulate the change in popular sentiment about selling out: “The pants they need a-</w:t>
      </w:r>
      <w:proofErr w:type="spellStart"/>
      <w:r>
        <w:t>changin</w:t>
      </w:r>
      <w:proofErr w:type="spellEnd"/>
      <w:r>
        <w:t xml:space="preserve">’” (Irish Times), “Ad sends Dylan’s status as ‘60s icon </w:t>
      </w:r>
      <w:proofErr w:type="spellStart"/>
      <w:r>
        <w:t>blowin</w:t>
      </w:r>
      <w:proofErr w:type="spellEnd"/>
      <w:r>
        <w:t xml:space="preserve">’ in the wind” (East Valley Tribune), “Hey, Mr. Lingerie Man” (Daily Telegraph), “Dylan: Victoria’s secret weapon?” (Cleveland Plain Dealer) and “Not across my daughter’s big brass bed you don’t, Bob” (LA Times). It should also be pointed out that, as this clip illustrates - </w:t>
      </w:r>
      <w:hyperlink r:id="rId1" w:history="1">
        <w:r w:rsidRPr="00ED1FBF">
          <w:rPr>
            <w:rStyle w:val="Hyperlink"/>
          </w:rPr>
          <w:t>http://www.youtube.com/watch?v=eBq7SyGtG8Y</w:t>
        </w:r>
      </w:hyperlink>
      <w:r>
        <w:t xml:space="preserve"> – the decision to license to Victoria’s Secret was foreshadowed by Dylan himself.</w:t>
      </w:r>
    </w:p>
    <w:p w:rsidR="00CD0714" w:rsidRPr="00E22C41" w:rsidRDefault="00CD0714" w:rsidP="00CE69AC">
      <w:pPr>
        <w:pStyle w:val="FootnoteText"/>
        <w:rPr>
          <w:lang w:val="en-GB"/>
        </w:rPr>
      </w:pPr>
    </w:p>
  </w:footnote>
  <w:footnote w:id="2">
    <w:p w:rsidR="00CD0714" w:rsidRPr="00BB6304" w:rsidRDefault="00CD0714" w:rsidP="006574AF">
      <w:pPr>
        <w:pStyle w:val="FootnoteText"/>
        <w:rPr>
          <w:lang w:val="en-GB"/>
        </w:rPr>
      </w:pPr>
      <w:r>
        <w:rPr>
          <w:rStyle w:val="FootnoteReference"/>
        </w:rPr>
        <w:footnoteRef/>
      </w:r>
      <w:r>
        <w:t xml:space="preserve"> Note in the UK public schools are what are referred to as private schools in other countries.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111829"/>
      <w:docPartObj>
        <w:docPartGallery w:val="Page Numbers (Top of Page)"/>
        <w:docPartUnique/>
      </w:docPartObj>
    </w:sdtPr>
    <w:sdtEndPr>
      <w:rPr>
        <w:noProof/>
      </w:rPr>
    </w:sdtEndPr>
    <w:sdtContent>
      <w:p w:rsidR="00CD0714" w:rsidRDefault="001B5CE3">
        <w:pPr>
          <w:pStyle w:val="Header"/>
          <w:jc w:val="right"/>
        </w:pPr>
        <w:r>
          <w:fldChar w:fldCharType="begin"/>
        </w:r>
        <w:r>
          <w:instrText xml:space="preserve"> PAGE   \* MERGEFORMAT </w:instrText>
        </w:r>
        <w:r>
          <w:fldChar w:fldCharType="separate"/>
        </w:r>
        <w:r w:rsidR="00752EE7">
          <w:rPr>
            <w:noProof/>
          </w:rPr>
          <w:t>1</w:t>
        </w:r>
        <w:r>
          <w:rPr>
            <w:noProof/>
          </w:rPr>
          <w:fldChar w:fldCharType="end"/>
        </w:r>
      </w:p>
    </w:sdtContent>
  </w:sdt>
  <w:p w:rsidR="00CD0714" w:rsidRDefault="00CD07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DA"/>
    <w:rsid w:val="00004FC7"/>
    <w:rsid w:val="000057CC"/>
    <w:rsid w:val="0001689E"/>
    <w:rsid w:val="00017684"/>
    <w:rsid w:val="000254CC"/>
    <w:rsid w:val="00052DE5"/>
    <w:rsid w:val="00055E91"/>
    <w:rsid w:val="00070165"/>
    <w:rsid w:val="00075DB5"/>
    <w:rsid w:val="00090267"/>
    <w:rsid w:val="000A3541"/>
    <w:rsid w:val="000A70EE"/>
    <w:rsid w:val="000B1DB9"/>
    <w:rsid w:val="000B6174"/>
    <w:rsid w:val="000C1936"/>
    <w:rsid w:val="000D02CF"/>
    <w:rsid w:val="000E4CD0"/>
    <w:rsid w:val="000F05D7"/>
    <w:rsid w:val="000F2EAA"/>
    <w:rsid w:val="00100DBC"/>
    <w:rsid w:val="001026DE"/>
    <w:rsid w:val="001113B8"/>
    <w:rsid w:val="00113F21"/>
    <w:rsid w:val="001252DE"/>
    <w:rsid w:val="00125DEB"/>
    <w:rsid w:val="00130CA1"/>
    <w:rsid w:val="00134302"/>
    <w:rsid w:val="00141304"/>
    <w:rsid w:val="00146BD2"/>
    <w:rsid w:val="00154407"/>
    <w:rsid w:val="00167F2E"/>
    <w:rsid w:val="00180048"/>
    <w:rsid w:val="00193B9F"/>
    <w:rsid w:val="001B1AD2"/>
    <w:rsid w:val="001B5CE3"/>
    <w:rsid w:val="001D1C0D"/>
    <w:rsid w:val="001D488D"/>
    <w:rsid w:val="001D6744"/>
    <w:rsid w:val="001D6ECF"/>
    <w:rsid w:val="001E723F"/>
    <w:rsid w:val="001F4A6C"/>
    <w:rsid w:val="001F4C38"/>
    <w:rsid w:val="00213D43"/>
    <w:rsid w:val="002411E3"/>
    <w:rsid w:val="0025232C"/>
    <w:rsid w:val="00252A88"/>
    <w:rsid w:val="00267428"/>
    <w:rsid w:val="0028568D"/>
    <w:rsid w:val="002945B1"/>
    <w:rsid w:val="00297475"/>
    <w:rsid w:val="002A1428"/>
    <w:rsid w:val="002B29A5"/>
    <w:rsid w:val="002B2DCE"/>
    <w:rsid w:val="002E206D"/>
    <w:rsid w:val="002E4871"/>
    <w:rsid w:val="002E53F4"/>
    <w:rsid w:val="003011C3"/>
    <w:rsid w:val="0030427F"/>
    <w:rsid w:val="00306DD8"/>
    <w:rsid w:val="0030769C"/>
    <w:rsid w:val="003146DB"/>
    <w:rsid w:val="00327B85"/>
    <w:rsid w:val="00330AD9"/>
    <w:rsid w:val="003541D9"/>
    <w:rsid w:val="003665B7"/>
    <w:rsid w:val="00382001"/>
    <w:rsid w:val="00384283"/>
    <w:rsid w:val="003A3EDA"/>
    <w:rsid w:val="003A72C7"/>
    <w:rsid w:val="003B438E"/>
    <w:rsid w:val="003B4BDC"/>
    <w:rsid w:val="003B7569"/>
    <w:rsid w:val="003B7C87"/>
    <w:rsid w:val="003C0DD7"/>
    <w:rsid w:val="003D15F5"/>
    <w:rsid w:val="003D4AF9"/>
    <w:rsid w:val="003D5EEE"/>
    <w:rsid w:val="003F7708"/>
    <w:rsid w:val="00402713"/>
    <w:rsid w:val="00410169"/>
    <w:rsid w:val="00424F43"/>
    <w:rsid w:val="00431B8F"/>
    <w:rsid w:val="0046104E"/>
    <w:rsid w:val="00477915"/>
    <w:rsid w:val="004779FE"/>
    <w:rsid w:val="00491DE7"/>
    <w:rsid w:val="00494F81"/>
    <w:rsid w:val="00496176"/>
    <w:rsid w:val="004A2982"/>
    <w:rsid w:val="004B0057"/>
    <w:rsid w:val="004B00AA"/>
    <w:rsid w:val="004B15A3"/>
    <w:rsid w:val="004B5168"/>
    <w:rsid w:val="004E416D"/>
    <w:rsid w:val="00501508"/>
    <w:rsid w:val="00506723"/>
    <w:rsid w:val="00511575"/>
    <w:rsid w:val="005128D9"/>
    <w:rsid w:val="00533046"/>
    <w:rsid w:val="00537C4D"/>
    <w:rsid w:val="00576E9D"/>
    <w:rsid w:val="00577B47"/>
    <w:rsid w:val="005912B6"/>
    <w:rsid w:val="005B05B8"/>
    <w:rsid w:val="005C00E6"/>
    <w:rsid w:val="006006CD"/>
    <w:rsid w:val="0060693D"/>
    <w:rsid w:val="00610728"/>
    <w:rsid w:val="006157E1"/>
    <w:rsid w:val="00623E7A"/>
    <w:rsid w:val="006419AE"/>
    <w:rsid w:val="00645864"/>
    <w:rsid w:val="006574AF"/>
    <w:rsid w:val="00680C21"/>
    <w:rsid w:val="006A5DAD"/>
    <w:rsid w:val="006A655A"/>
    <w:rsid w:val="006E3DC4"/>
    <w:rsid w:val="006E76F1"/>
    <w:rsid w:val="007077A1"/>
    <w:rsid w:val="00713552"/>
    <w:rsid w:val="00714778"/>
    <w:rsid w:val="00721FFC"/>
    <w:rsid w:val="00741DC2"/>
    <w:rsid w:val="00752EE7"/>
    <w:rsid w:val="00753E95"/>
    <w:rsid w:val="00755802"/>
    <w:rsid w:val="0075741A"/>
    <w:rsid w:val="00771C01"/>
    <w:rsid w:val="00774FD4"/>
    <w:rsid w:val="007769E1"/>
    <w:rsid w:val="00776FA9"/>
    <w:rsid w:val="00780322"/>
    <w:rsid w:val="00784FC2"/>
    <w:rsid w:val="007A664B"/>
    <w:rsid w:val="007A6B8C"/>
    <w:rsid w:val="007B2719"/>
    <w:rsid w:val="007B3DE5"/>
    <w:rsid w:val="007C3509"/>
    <w:rsid w:val="007C6903"/>
    <w:rsid w:val="007C6A35"/>
    <w:rsid w:val="007D31A7"/>
    <w:rsid w:val="007D4DC2"/>
    <w:rsid w:val="007F510E"/>
    <w:rsid w:val="007F73FA"/>
    <w:rsid w:val="00807FDD"/>
    <w:rsid w:val="008111CE"/>
    <w:rsid w:val="008268D2"/>
    <w:rsid w:val="00830010"/>
    <w:rsid w:val="00877E06"/>
    <w:rsid w:val="00897FCE"/>
    <w:rsid w:val="008A093F"/>
    <w:rsid w:val="008A37FF"/>
    <w:rsid w:val="008A4506"/>
    <w:rsid w:val="008A7836"/>
    <w:rsid w:val="008A7F78"/>
    <w:rsid w:val="008B0344"/>
    <w:rsid w:val="008C6A0E"/>
    <w:rsid w:val="008D427F"/>
    <w:rsid w:val="008E094B"/>
    <w:rsid w:val="008E3749"/>
    <w:rsid w:val="008E5A20"/>
    <w:rsid w:val="008F1EF5"/>
    <w:rsid w:val="008F3AEC"/>
    <w:rsid w:val="00904928"/>
    <w:rsid w:val="009124B1"/>
    <w:rsid w:val="009257E4"/>
    <w:rsid w:val="00947A76"/>
    <w:rsid w:val="009534ED"/>
    <w:rsid w:val="009615DF"/>
    <w:rsid w:val="009775CF"/>
    <w:rsid w:val="00990ADB"/>
    <w:rsid w:val="00991B27"/>
    <w:rsid w:val="009B3D73"/>
    <w:rsid w:val="009B5DE6"/>
    <w:rsid w:val="009D715C"/>
    <w:rsid w:val="009E1C88"/>
    <w:rsid w:val="009F007D"/>
    <w:rsid w:val="00A042A3"/>
    <w:rsid w:val="00A2201E"/>
    <w:rsid w:val="00A25309"/>
    <w:rsid w:val="00A27169"/>
    <w:rsid w:val="00A33280"/>
    <w:rsid w:val="00A368FA"/>
    <w:rsid w:val="00A44FFE"/>
    <w:rsid w:val="00A4632C"/>
    <w:rsid w:val="00A46A30"/>
    <w:rsid w:val="00A52685"/>
    <w:rsid w:val="00A53FB9"/>
    <w:rsid w:val="00A64630"/>
    <w:rsid w:val="00A75D15"/>
    <w:rsid w:val="00A96964"/>
    <w:rsid w:val="00AB25D8"/>
    <w:rsid w:val="00AB5CF7"/>
    <w:rsid w:val="00AC193F"/>
    <w:rsid w:val="00AE6010"/>
    <w:rsid w:val="00AE78FA"/>
    <w:rsid w:val="00B07FF2"/>
    <w:rsid w:val="00B143FC"/>
    <w:rsid w:val="00B41379"/>
    <w:rsid w:val="00B4264C"/>
    <w:rsid w:val="00B54879"/>
    <w:rsid w:val="00B55D3B"/>
    <w:rsid w:val="00B6063A"/>
    <w:rsid w:val="00B62DD9"/>
    <w:rsid w:val="00B70C2A"/>
    <w:rsid w:val="00B72FBF"/>
    <w:rsid w:val="00B80467"/>
    <w:rsid w:val="00B81566"/>
    <w:rsid w:val="00B91292"/>
    <w:rsid w:val="00BB0D17"/>
    <w:rsid w:val="00BB221B"/>
    <w:rsid w:val="00BB25CD"/>
    <w:rsid w:val="00BB6304"/>
    <w:rsid w:val="00BC0A04"/>
    <w:rsid w:val="00BD4528"/>
    <w:rsid w:val="00C04362"/>
    <w:rsid w:val="00C04892"/>
    <w:rsid w:val="00C24A7A"/>
    <w:rsid w:val="00C309B6"/>
    <w:rsid w:val="00C32D19"/>
    <w:rsid w:val="00C704F0"/>
    <w:rsid w:val="00C71C77"/>
    <w:rsid w:val="00C7252B"/>
    <w:rsid w:val="00C811E3"/>
    <w:rsid w:val="00C9067D"/>
    <w:rsid w:val="00C931CE"/>
    <w:rsid w:val="00CA527F"/>
    <w:rsid w:val="00CA74AD"/>
    <w:rsid w:val="00CB03BB"/>
    <w:rsid w:val="00CB0626"/>
    <w:rsid w:val="00CB587D"/>
    <w:rsid w:val="00CC0AFE"/>
    <w:rsid w:val="00CC30F2"/>
    <w:rsid w:val="00CC6052"/>
    <w:rsid w:val="00CD0714"/>
    <w:rsid w:val="00CD3392"/>
    <w:rsid w:val="00CD4F7E"/>
    <w:rsid w:val="00CE4A90"/>
    <w:rsid w:val="00CE69AC"/>
    <w:rsid w:val="00CF620D"/>
    <w:rsid w:val="00D017C9"/>
    <w:rsid w:val="00D01C09"/>
    <w:rsid w:val="00D06337"/>
    <w:rsid w:val="00D11A7C"/>
    <w:rsid w:val="00D12C45"/>
    <w:rsid w:val="00D21C67"/>
    <w:rsid w:val="00D223BE"/>
    <w:rsid w:val="00D462C0"/>
    <w:rsid w:val="00D66DAC"/>
    <w:rsid w:val="00D82D69"/>
    <w:rsid w:val="00D87FD1"/>
    <w:rsid w:val="00D9724E"/>
    <w:rsid w:val="00DB6EF2"/>
    <w:rsid w:val="00DC29FF"/>
    <w:rsid w:val="00DC57D7"/>
    <w:rsid w:val="00DD3A9C"/>
    <w:rsid w:val="00DD5D40"/>
    <w:rsid w:val="00E06185"/>
    <w:rsid w:val="00E10DE2"/>
    <w:rsid w:val="00E22C41"/>
    <w:rsid w:val="00E31D5E"/>
    <w:rsid w:val="00E327A2"/>
    <w:rsid w:val="00E435CB"/>
    <w:rsid w:val="00E438C1"/>
    <w:rsid w:val="00E511AF"/>
    <w:rsid w:val="00E64DB3"/>
    <w:rsid w:val="00E76A0B"/>
    <w:rsid w:val="00EB27E7"/>
    <w:rsid w:val="00EB2A92"/>
    <w:rsid w:val="00EC49D4"/>
    <w:rsid w:val="00EE4B33"/>
    <w:rsid w:val="00EE79B7"/>
    <w:rsid w:val="00F024DF"/>
    <w:rsid w:val="00F121E0"/>
    <w:rsid w:val="00F3105F"/>
    <w:rsid w:val="00F344B1"/>
    <w:rsid w:val="00F36AAD"/>
    <w:rsid w:val="00F467F8"/>
    <w:rsid w:val="00F55F0A"/>
    <w:rsid w:val="00F72BB6"/>
    <w:rsid w:val="00F7489D"/>
    <w:rsid w:val="00F76B13"/>
    <w:rsid w:val="00F95411"/>
    <w:rsid w:val="00FA052A"/>
    <w:rsid w:val="00FC63B0"/>
    <w:rsid w:val="00FE7509"/>
    <w:rsid w:val="00FF4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D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DA"/>
    <w:rPr>
      <w:color w:val="0000FF" w:themeColor="hyperlink"/>
      <w:u w:val="single"/>
    </w:rPr>
  </w:style>
  <w:style w:type="character" w:customStyle="1" w:styleId="artpages">
    <w:name w:val="art_pages"/>
    <w:rsid w:val="002945B1"/>
    <w:rPr>
      <w:color w:val="000000"/>
      <w:sz w:val="20"/>
    </w:rPr>
  </w:style>
  <w:style w:type="table" w:styleId="TableGrid">
    <w:name w:val="Table Grid"/>
    <w:basedOn w:val="TableNormal"/>
    <w:uiPriority w:val="59"/>
    <w:rsid w:val="002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463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1252D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5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95"/>
  </w:style>
  <w:style w:type="paragraph" w:styleId="Footer">
    <w:name w:val="footer"/>
    <w:basedOn w:val="Normal"/>
    <w:link w:val="FooterChar"/>
    <w:uiPriority w:val="99"/>
    <w:unhideWhenUsed/>
    <w:rsid w:val="0075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95"/>
  </w:style>
  <w:style w:type="paragraph" w:styleId="BalloonText">
    <w:name w:val="Balloon Text"/>
    <w:basedOn w:val="Normal"/>
    <w:link w:val="BalloonTextChar"/>
    <w:uiPriority w:val="99"/>
    <w:semiHidden/>
    <w:unhideWhenUsed/>
    <w:rsid w:val="007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95"/>
    <w:rPr>
      <w:rFonts w:ascii="Tahoma" w:hAnsi="Tahoma" w:cs="Tahoma"/>
      <w:sz w:val="16"/>
      <w:szCs w:val="16"/>
    </w:rPr>
  </w:style>
  <w:style w:type="paragraph" w:styleId="FootnoteText">
    <w:name w:val="footnote text"/>
    <w:basedOn w:val="Normal"/>
    <w:link w:val="FootnoteTextChar"/>
    <w:uiPriority w:val="99"/>
    <w:semiHidden/>
    <w:unhideWhenUsed/>
    <w:rsid w:val="00E22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41"/>
    <w:rPr>
      <w:sz w:val="20"/>
      <w:szCs w:val="20"/>
    </w:rPr>
  </w:style>
  <w:style w:type="character" w:styleId="FootnoteReference">
    <w:name w:val="footnote reference"/>
    <w:basedOn w:val="DefaultParagraphFont"/>
    <w:uiPriority w:val="99"/>
    <w:semiHidden/>
    <w:unhideWhenUsed/>
    <w:rsid w:val="00E22C41"/>
    <w:rPr>
      <w:vertAlign w:val="superscript"/>
    </w:rPr>
  </w:style>
  <w:style w:type="character" w:styleId="FollowedHyperlink">
    <w:name w:val="FollowedHyperlink"/>
    <w:basedOn w:val="DefaultParagraphFont"/>
    <w:uiPriority w:val="99"/>
    <w:semiHidden/>
    <w:unhideWhenUsed/>
    <w:rsid w:val="009775CF"/>
    <w:rPr>
      <w:color w:val="800080" w:themeColor="followedHyperlink"/>
      <w:u w:val="single"/>
    </w:rPr>
  </w:style>
  <w:style w:type="character" w:customStyle="1" w:styleId="Heading1Char">
    <w:name w:val="Heading 1 Char"/>
    <w:basedOn w:val="DefaultParagraphFont"/>
    <w:link w:val="Heading1"/>
    <w:uiPriority w:val="9"/>
    <w:rsid w:val="00052DE5"/>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431B8F"/>
  </w:style>
  <w:style w:type="character" w:styleId="CommentReference">
    <w:name w:val="annotation reference"/>
    <w:basedOn w:val="DefaultParagraphFont"/>
    <w:uiPriority w:val="99"/>
    <w:semiHidden/>
    <w:unhideWhenUsed/>
    <w:rsid w:val="009124B1"/>
    <w:rPr>
      <w:sz w:val="16"/>
      <w:szCs w:val="16"/>
    </w:rPr>
  </w:style>
  <w:style w:type="paragraph" w:styleId="CommentText">
    <w:name w:val="annotation text"/>
    <w:basedOn w:val="Normal"/>
    <w:link w:val="CommentTextChar"/>
    <w:uiPriority w:val="99"/>
    <w:semiHidden/>
    <w:unhideWhenUsed/>
    <w:rsid w:val="009124B1"/>
    <w:pPr>
      <w:spacing w:line="240" w:lineRule="auto"/>
    </w:pPr>
    <w:rPr>
      <w:sz w:val="20"/>
      <w:szCs w:val="20"/>
    </w:rPr>
  </w:style>
  <w:style w:type="character" w:customStyle="1" w:styleId="CommentTextChar">
    <w:name w:val="Comment Text Char"/>
    <w:basedOn w:val="DefaultParagraphFont"/>
    <w:link w:val="CommentText"/>
    <w:uiPriority w:val="99"/>
    <w:semiHidden/>
    <w:rsid w:val="009124B1"/>
    <w:rPr>
      <w:sz w:val="20"/>
      <w:szCs w:val="20"/>
    </w:rPr>
  </w:style>
  <w:style w:type="paragraph" w:styleId="CommentSubject">
    <w:name w:val="annotation subject"/>
    <w:basedOn w:val="CommentText"/>
    <w:next w:val="CommentText"/>
    <w:link w:val="CommentSubjectChar"/>
    <w:uiPriority w:val="99"/>
    <w:semiHidden/>
    <w:unhideWhenUsed/>
    <w:rsid w:val="009124B1"/>
    <w:rPr>
      <w:b/>
      <w:bCs/>
    </w:rPr>
  </w:style>
  <w:style w:type="character" w:customStyle="1" w:styleId="CommentSubjectChar">
    <w:name w:val="Comment Subject Char"/>
    <w:basedOn w:val="CommentTextChar"/>
    <w:link w:val="CommentSubject"/>
    <w:uiPriority w:val="99"/>
    <w:semiHidden/>
    <w:rsid w:val="009124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2DE5"/>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3EDA"/>
    <w:rPr>
      <w:color w:val="0000FF" w:themeColor="hyperlink"/>
      <w:u w:val="single"/>
    </w:rPr>
  </w:style>
  <w:style w:type="character" w:customStyle="1" w:styleId="artpages">
    <w:name w:val="art_pages"/>
    <w:rsid w:val="002945B1"/>
    <w:rPr>
      <w:color w:val="000000"/>
      <w:sz w:val="20"/>
    </w:rPr>
  </w:style>
  <w:style w:type="table" w:styleId="TableGrid">
    <w:name w:val="Table Grid"/>
    <w:basedOn w:val="TableNormal"/>
    <w:uiPriority w:val="59"/>
    <w:rsid w:val="0029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
    <w:name w:val="Free Form"/>
    <w:rsid w:val="00A4632C"/>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1252DE"/>
    <w:pPr>
      <w:spacing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753E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E95"/>
  </w:style>
  <w:style w:type="paragraph" w:styleId="Footer">
    <w:name w:val="footer"/>
    <w:basedOn w:val="Normal"/>
    <w:link w:val="FooterChar"/>
    <w:uiPriority w:val="99"/>
    <w:unhideWhenUsed/>
    <w:rsid w:val="00753E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E95"/>
  </w:style>
  <w:style w:type="paragraph" w:styleId="BalloonText">
    <w:name w:val="Balloon Text"/>
    <w:basedOn w:val="Normal"/>
    <w:link w:val="BalloonTextChar"/>
    <w:uiPriority w:val="99"/>
    <w:semiHidden/>
    <w:unhideWhenUsed/>
    <w:rsid w:val="00753E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E95"/>
    <w:rPr>
      <w:rFonts w:ascii="Tahoma" w:hAnsi="Tahoma" w:cs="Tahoma"/>
      <w:sz w:val="16"/>
      <w:szCs w:val="16"/>
    </w:rPr>
  </w:style>
  <w:style w:type="paragraph" w:styleId="FootnoteText">
    <w:name w:val="footnote text"/>
    <w:basedOn w:val="Normal"/>
    <w:link w:val="FootnoteTextChar"/>
    <w:uiPriority w:val="99"/>
    <w:semiHidden/>
    <w:unhideWhenUsed/>
    <w:rsid w:val="00E22C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2C41"/>
    <w:rPr>
      <w:sz w:val="20"/>
      <w:szCs w:val="20"/>
    </w:rPr>
  </w:style>
  <w:style w:type="character" w:styleId="FootnoteReference">
    <w:name w:val="footnote reference"/>
    <w:basedOn w:val="DefaultParagraphFont"/>
    <w:uiPriority w:val="99"/>
    <w:semiHidden/>
    <w:unhideWhenUsed/>
    <w:rsid w:val="00E22C41"/>
    <w:rPr>
      <w:vertAlign w:val="superscript"/>
    </w:rPr>
  </w:style>
  <w:style w:type="character" w:styleId="FollowedHyperlink">
    <w:name w:val="FollowedHyperlink"/>
    <w:basedOn w:val="DefaultParagraphFont"/>
    <w:uiPriority w:val="99"/>
    <w:semiHidden/>
    <w:unhideWhenUsed/>
    <w:rsid w:val="009775CF"/>
    <w:rPr>
      <w:color w:val="800080" w:themeColor="followedHyperlink"/>
      <w:u w:val="single"/>
    </w:rPr>
  </w:style>
  <w:style w:type="character" w:customStyle="1" w:styleId="Heading1Char">
    <w:name w:val="Heading 1 Char"/>
    <w:basedOn w:val="DefaultParagraphFont"/>
    <w:link w:val="Heading1"/>
    <w:uiPriority w:val="9"/>
    <w:rsid w:val="00052DE5"/>
    <w:rPr>
      <w:rFonts w:ascii="Times New Roman" w:eastAsia="Times New Roman" w:hAnsi="Times New Roman" w:cs="Times New Roman"/>
      <w:b/>
      <w:bCs/>
      <w:kern w:val="36"/>
      <w:sz w:val="48"/>
      <w:szCs w:val="48"/>
      <w:lang w:val="en-GB" w:eastAsia="en-GB"/>
    </w:rPr>
  </w:style>
  <w:style w:type="character" w:customStyle="1" w:styleId="apple-converted-space">
    <w:name w:val="apple-converted-space"/>
    <w:basedOn w:val="DefaultParagraphFont"/>
    <w:rsid w:val="00431B8F"/>
  </w:style>
  <w:style w:type="character" w:styleId="CommentReference">
    <w:name w:val="annotation reference"/>
    <w:basedOn w:val="DefaultParagraphFont"/>
    <w:uiPriority w:val="99"/>
    <w:semiHidden/>
    <w:unhideWhenUsed/>
    <w:rsid w:val="009124B1"/>
    <w:rPr>
      <w:sz w:val="16"/>
      <w:szCs w:val="16"/>
    </w:rPr>
  </w:style>
  <w:style w:type="paragraph" w:styleId="CommentText">
    <w:name w:val="annotation text"/>
    <w:basedOn w:val="Normal"/>
    <w:link w:val="CommentTextChar"/>
    <w:uiPriority w:val="99"/>
    <w:semiHidden/>
    <w:unhideWhenUsed/>
    <w:rsid w:val="009124B1"/>
    <w:pPr>
      <w:spacing w:line="240" w:lineRule="auto"/>
    </w:pPr>
    <w:rPr>
      <w:sz w:val="20"/>
      <w:szCs w:val="20"/>
    </w:rPr>
  </w:style>
  <w:style w:type="character" w:customStyle="1" w:styleId="CommentTextChar">
    <w:name w:val="Comment Text Char"/>
    <w:basedOn w:val="DefaultParagraphFont"/>
    <w:link w:val="CommentText"/>
    <w:uiPriority w:val="99"/>
    <w:semiHidden/>
    <w:rsid w:val="009124B1"/>
    <w:rPr>
      <w:sz w:val="20"/>
      <w:szCs w:val="20"/>
    </w:rPr>
  </w:style>
  <w:style w:type="paragraph" w:styleId="CommentSubject">
    <w:name w:val="annotation subject"/>
    <w:basedOn w:val="CommentText"/>
    <w:next w:val="CommentText"/>
    <w:link w:val="CommentSubjectChar"/>
    <w:uiPriority w:val="99"/>
    <w:semiHidden/>
    <w:unhideWhenUsed/>
    <w:rsid w:val="009124B1"/>
    <w:rPr>
      <w:b/>
      <w:bCs/>
    </w:rPr>
  </w:style>
  <w:style w:type="character" w:customStyle="1" w:styleId="CommentSubjectChar">
    <w:name w:val="Comment Subject Char"/>
    <w:basedOn w:val="CommentTextChar"/>
    <w:link w:val="CommentSubject"/>
    <w:uiPriority w:val="99"/>
    <w:semiHidden/>
    <w:rsid w:val="009124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97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na.eckhardt@rhul.ac.uk" TargetMode="External"/><Relationship Id="rId13" Type="http://schemas.openxmlformats.org/officeDocument/2006/relationships/hyperlink" Target="http://www.youtube.com/watch?v=BIOW9fLT9eY" TargetMode="External"/><Relationship Id="rId18" Type="http://schemas.openxmlformats.org/officeDocument/2006/relationships/hyperlink" Target="http://www.youtube.com/watch?v=XfhuXcBqKLA"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huffingtonpost.com/2012/05/07/mad-men-the-beatles-tomorrow-never-knows_n_1498023.html" TargetMode="External"/><Relationship Id="rId7" Type="http://schemas.openxmlformats.org/officeDocument/2006/relationships/endnotes" Target="endnotes.xml"/><Relationship Id="rId12" Type="http://schemas.openxmlformats.org/officeDocument/2006/relationships/hyperlink" Target="http://www.youtube.com/watch?v=mVxmzgeyijs" TargetMode="External"/><Relationship Id="rId17" Type="http://schemas.openxmlformats.org/officeDocument/2006/relationships/hyperlink" Target="http://www.youtube.com/watch?v=cA5QJS3paAo"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youtube.com/watch?v=eBq7SyGtG8Y" TargetMode="External"/><Relationship Id="rId20" Type="http://schemas.openxmlformats.org/officeDocument/2006/relationships/hyperlink" Target="http://www.youtube.com/watch?v=N7dCrtdRtZ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klDzS3noyJo" TargetMode="External"/><Relationship Id="rId24" Type="http://schemas.openxmlformats.org/officeDocument/2006/relationships/hyperlink" Target="http://projects.washingtonpost.com/2007/sellout-songs/" TargetMode="External"/><Relationship Id="rId5" Type="http://schemas.openxmlformats.org/officeDocument/2006/relationships/webSettings" Target="webSettings.xml"/><Relationship Id="rId15" Type="http://schemas.openxmlformats.org/officeDocument/2006/relationships/hyperlink" Target="http://www.youtube.com/watch?v=GLy7Z8tsA3k" TargetMode="External"/><Relationship Id="rId23" Type="http://schemas.openxmlformats.org/officeDocument/2006/relationships/hyperlink" Target="http://www.theguardian.com/media/video/2013/jun/21/lou-reed-edward-snowden-nsa-video" TargetMode="External"/><Relationship Id="rId28" Type="http://schemas.openxmlformats.org/officeDocument/2006/relationships/theme" Target="theme/theme1.xml"/><Relationship Id="rId10" Type="http://schemas.openxmlformats.org/officeDocument/2006/relationships/hyperlink" Target="http://www.youtube.com/watch?v=GayQNwxchMA" TargetMode="External"/><Relationship Id="rId19" Type="http://schemas.openxmlformats.org/officeDocument/2006/relationships/hyperlink" Target="http://www.youtube.com/watch?v=CNAmMy_XGI8" TargetMode="External"/><Relationship Id="rId4" Type="http://schemas.openxmlformats.org/officeDocument/2006/relationships/settings" Target="settings.xml"/><Relationship Id="rId9" Type="http://schemas.openxmlformats.org/officeDocument/2006/relationships/hyperlink" Target="mailto:alan.bradshaw@rhul.edu" TargetMode="External"/><Relationship Id="rId14" Type="http://schemas.openxmlformats.org/officeDocument/2006/relationships/hyperlink" Target="https://www.youtube.com/watch?v=RFDOI24RRAE" TargetMode="External"/><Relationship Id="rId22" Type="http://schemas.openxmlformats.org/officeDocument/2006/relationships/hyperlink" Target="http://www3.sympatico.ca/tealeafer/articles/gavin2000.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youtube.com/watch?v=eBq7SyGtG8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38F55-251C-4F0F-938C-57540417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9423</Words>
  <Characters>53717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Suffolk University</Company>
  <LinksUpToDate>false</LinksUpToDate>
  <CharactersWithSpaces>63014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geckhardt</dc:creator>
  <cp:lastModifiedBy>Mandarasau</cp:lastModifiedBy>
  <cp:revision>2</cp:revision>
  <cp:lastPrinted>2013-04-02T17:24:00Z</cp:lastPrinted>
  <dcterms:created xsi:type="dcterms:W3CDTF">2014-11-06T09:44:00Z</dcterms:created>
  <dcterms:modified xsi:type="dcterms:W3CDTF">2014-11-06T09:44:00Z</dcterms:modified>
</cp:coreProperties>
</file>