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F74A1" w14:textId="77777777" w:rsidR="000B5E50" w:rsidRDefault="000B5E50" w:rsidP="000B5E50">
      <w:r>
        <w:rPr>
          <w:noProof/>
          <w:lang w:val="de-DE" w:eastAsia="de-DE"/>
        </w:rPr>
        <w:drawing>
          <wp:inline distT="0" distB="0" distL="0" distR="0" wp14:anchorId="42E4BCAB" wp14:editId="5C26CA28">
            <wp:extent cx="6614637" cy="4676775"/>
            <wp:effectExtent l="0" t="0" r="0" b="0"/>
            <wp:docPr id="1" name="Grafik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1500" cy="46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A387B" w14:textId="77777777" w:rsidR="000B5E50" w:rsidRDefault="000B5E50" w:rsidP="000B5E50">
      <w:r>
        <w:t xml:space="preserve">Figure 4. </w:t>
      </w:r>
    </w:p>
    <w:p w14:paraId="7C75810D" w14:textId="77777777" w:rsidR="000B5E50" w:rsidRPr="00110222" w:rsidRDefault="000B5E50" w:rsidP="000B5E50">
      <w:r>
        <w:t>Predicted associations between positive beliefs and paranoid thinking as a function increasing intersectionality index levels. Linear regression by intersectionality index level with 95% confidence bands.</w:t>
      </w:r>
    </w:p>
    <w:p w14:paraId="63364B40" w14:textId="4AADBAA9" w:rsidR="00D30B89" w:rsidRDefault="00D30B89"/>
    <w:sectPr w:rsidR="00D30B89" w:rsidSect="00602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46"/>
    <w:rsid w:val="000B5E50"/>
    <w:rsid w:val="001D193F"/>
    <w:rsid w:val="00602146"/>
    <w:rsid w:val="00A03FA2"/>
    <w:rsid w:val="00D30B89"/>
    <w:rsid w:val="00E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B171"/>
  <w15:chartTrackingRefBased/>
  <w15:docId w15:val="{96C74636-879F-4185-B002-485DC783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Jessica</dc:creator>
  <cp:keywords/>
  <dc:description/>
  <cp:lastModifiedBy>Papadopoulos, Jade</cp:lastModifiedBy>
  <cp:revision>2</cp:revision>
  <dcterms:created xsi:type="dcterms:W3CDTF">2023-03-15T16:32:00Z</dcterms:created>
  <dcterms:modified xsi:type="dcterms:W3CDTF">2023-03-15T16:32:00Z</dcterms:modified>
</cp:coreProperties>
</file>