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4097" w14:textId="77777777" w:rsidR="00A128DE" w:rsidRDefault="00A128DE" w:rsidP="00A128DE">
      <w:pPr>
        <w:pStyle w:val="xmsonormal"/>
        <w:shd w:val="clear" w:color="auto" w:fill="FFFFFF"/>
        <w:spacing w:line="360" w:lineRule="auto"/>
        <w:rPr>
          <w:b/>
          <w:color w:val="000000"/>
        </w:rPr>
      </w:pPr>
      <w:r>
        <w:rPr>
          <w:b/>
          <w:color w:val="000000"/>
        </w:rPr>
        <w:t>Mark Berry</w:t>
      </w:r>
    </w:p>
    <w:p w14:paraId="4E14E284" w14:textId="4F683DFF" w:rsidR="001549DD" w:rsidRPr="00A128DE" w:rsidRDefault="001549DD" w:rsidP="00A128DE">
      <w:pPr>
        <w:pStyle w:val="xmsonormal"/>
        <w:shd w:val="clear" w:color="auto" w:fill="FFFFFF"/>
        <w:spacing w:line="360" w:lineRule="auto"/>
        <w:rPr>
          <w:b/>
          <w:color w:val="000000"/>
          <w:sz w:val="28"/>
          <w:szCs w:val="28"/>
        </w:rPr>
      </w:pPr>
      <w:r w:rsidRPr="00A128DE">
        <w:rPr>
          <w:b/>
          <w:color w:val="000000"/>
          <w:sz w:val="28"/>
          <w:szCs w:val="28"/>
        </w:rPr>
        <w:t>To bear witness</w:t>
      </w:r>
      <w:r w:rsidR="004538BC" w:rsidRPr="00A128DE">
        <w:rPr>
          <w:b/>
          <w:color w:val="000000"/>
          <w:sz w:val="28"/>
          <w:szCs w:val="28"/>
        </w:rPr>
        <w:t xml:space="preserve"> and </w:t>
      </w:r>
      <w:r w:rsidRPr="00A128DE">
        <w:rPr>
          <w:b/>
          <w:color w:val="000000"/>
          <w:sz w:val="28"/>
          <w:szCs w:val="28"/>
        </w:rPr>
        <w:t xml:space="preserve">build solidarity: Luigi </w:t>
      </w:r>
      <w:proofErr w:type="spellStart"/>
      <w:r w:rsidRPr="00A128DE">
        <w:rPr>
          <w:b/>
          <w:color w:val="000000"/>
          <w:sz w:val="28"/>
          <w:szCs w:val="28"/>
        </w:rPr>
        <w:t>Nono</w:t>
      </w:r>
      <w:proofErr w:type="spellEnd"/>
      <w:r w:rsidR="00813156" w:rsidRPr="00A128DE">
        <w:rPr>
          <w:b/>
          <w:color w:val="000000"/>
          <w:sz w:val="28"/>
          <w:szCs w:val="28"/>
        </w:rPr>
        <w:t xml:space="preserve"> and the creative imperative</w:t>
      </w:r>
    </w:p>
    <w:p w14:paraId="1242C5C3" w14:textId="77777777" w:rsidR="001549DD" w:rsidRPr="002B5E5B" w:rsidRDefault="001549DD" w:rsidP="00C53C6D">
      <w:pPr>
        <w:pStyle w:val="xmsonormal"/>
        <w:shd w:val="clear" w:color="auto" w:fill="FFFFFF"/>
        <w:spacing w:line="360" w:lineRule="auto"/>
        <w:rPr>
          <w:color w:val="000000"/>
        </w:rPr>
      </w:pPr>
    </w:p>
    <w:p w14:paraId="26A97B38" w14:textId="7C35ED5C" w:rsidR="00771B37" w:rsidRPr="002B5E5B" w:rsidRDefault="002B5E5B" w:rsidP="00C53C6D">
      <w:pPr>
        <w:pStyle w:val="xmsonormal"/>
        <w:shd w:val="clear" w:color="auto" w:fill="FFFFFF"/>
        <w:spacing w:line="360" w:lineRule="auto"/>
        <w:rPr>
          <w:i/>
          <w:iCs/>
          <w:color w:val="000000"/>
        </w:rPr>
      </w:pPr>
      <w:r w:rsidRPr="002B5E5B">
        <w:rPr>
          <w:color w:val="000000"/>
        </w:rPr>
        <w:t xml:space="preserve">Luigi </w:t>
      </w:r>
      <w:proofErr w:type="spellStart"/>
      <w:r w:rsidRPr="002B5E5B">
        <w:rPr>
          <w:color w:val="000000"/>
        </w:rPr>
        <w:t>Nono</w:t>
      </w:r>
      <w:proofErr w:type="spellEnd"/>
      <w:r w:rsidRPr="002B5E5B">
        <w:rPr>
          <w:color w:val="000000"/>
        </w:rPr>
        <w:t xml:space="preserve"> (1924–90)</w:t>
      </w:r>
      <w:r w:rsidR="00771B37" w:rsidRPr="002B5E5B">
        <w:rPr>
          <w:color w:val="000000"/>
        </w:rPr>
        <w:t>: </w:t>
      </w:r>
      <w:proofErr w:type="spellStart"/>
      <w:r w:rsidR="00771B37" w:rsidRPr="002B5E5B">
        <w:rPr>
          <w:i/>
          <w:iCs/>
          <w:color w:val="000000"/>
        </w:rPr>
        <w:t>Ricorda</w:t>
      </w:r>
      <w:proofErr w:type="spellEnd"/>
      <w:r w:rsidR="00771B37" w:rsidRPr="002B5E5B">
        <w:rPr>
          <w:i/>
          <w:iCs/>
          <w:color w:val="000000"/>
        </w:rPr>
        <w:t xml:space="preserve"> </w:t>
      </w:r>
      <w:proofErr w:type="spellStart"/>
      <w:r w:rsidR="00771B37" w:rsidRPr="002B5E5B">
        <w:rPr>
          <w:i/>
          <w:iCs/>
          <w:color w:val="000000"/>
        </w:rPr>
        <w:t>cosa</w:t>
      </w:r>
      <w:proofErr w:type="spellEnd"/>
      <w:r w:rsidR="00771B37" w:rsidRPr="002B5E5B">
        <w:rPr>
          <w:i/>
          <w:iCs/>
          <w:color w:val="000000"/>
        </w:rPr>
        <w:t xml:space="preserve"> </w:t>
      </w:r>
      <w:proofErr w:type="spellStart"/>
      <w:r w:rsidR="00771B37" w:rsidRPr="002B5E5B">
        <w:rPr>
          <w:i/>
          <w:iCs/>
          <w:color w:val="000000"/>
        </w:rPr>
        <w:t>ti</w:t>
      </w:r>
      <w:proofErr w:type="spellEnd"/>
      <w:r w:rsidR="00771B37" w:rsidRPr="002B5E5B">
        <w:rPr>
          <w:i/>
          <w:iCs/>
          <w:color w:val="000000"/>
        </w:rPr>
        <w:t xml:space="preserve"> </w:t>
      </w:r>
      <w:proofErr w:type="spellStart"/>
      <w:r w:rsidR="00771B37" w:rsidRPr="002B5E5B">
        <w:rPr>
          <w:i/>
          <w:iCs/>
          <w:color w:val="000000"/>
        </w:rPr>
        <w:t>hanno</w:t>
      </w:r>
      <w:proofErr w:type="spellEnd"/>
      <w:r w:rsidR="00771B37" w:rsidRPr="002B5E5B">
        <w:rPr>
          <w:i/>
          <w:iCs/>
          <w:color w:val="000000"/>
        </w:rPr>
        <w:t xml:space="preserve"> </w:t>
      </w:r>
      <w:proofErr w:type="spellStart"/>
      <w:r w:rsidR="00771B37" w:rsidRPr="002B5E5B">
        <w:rPr>
          <w:i/>
          <w:iCs/>
          <w:color w:val="000000"/>
        </w:rPr>
        <w:t>fatto</w:t>
      </w:r>
      <w:proofErr w:type="spellEnd"/>
      <w:r w:rsidR="00771B37" w:rsidRPr="002B5E5B">
        <w:rPr>
          <w:i/>
          <w:iCs/>
          <w:color w:val="000000"/>
        </w:rPr>
        <w:t xml:space="preserve"> in Auschwitz</w:t>
      </w:r>
    </w:p>
    <w:p w14:paraId="4EE8E1B8" w14:textId="56BBFF88" w:rsidR="00144587" w:rsidRPr="002B5E5B" w:rsidRDefault="005B09B7" w:rsidP="00C53C6D">
      <w:pPr>
        <w:pStyle w:val="xmsonormal"/>
        <w:shd w:val="clear" w:color="auto" w:fill="FFFFFF"/>
        <w:spacing w:line="360" w:lineRule="auto"/>
        <w:rPr>
          <w:i/>
          <w:iCs/>
          <w:color w:val="000000"/>
        </w:rPr>
      </w:pPr>
      <w:r>
        <w:rPr>
          <w:iCs/>
          <w:color w:val="000000"/>
        </w:rPr>
        <w:t xml:space="preserve">                                     </w:t>
      </w:r>
      <w:proofErr w:type="spellStart"/>
      <w:r w:rsidR="00771B37" w:rsidRPr="002B5E5B">
        <w:rPr>
          <w:i/>
          <w:iCs/>
          <w:color w:val="000000"/>
        </w:rPr>
        <w:t>Quando</w:t>
      </w:r>
      <w:proofErr w:type="spellEnd"/>
      <w:r w:rsidR="00771B37" w:rsidRPr="002B5E5B">
        <w:rPr>
          <w:i/>
          <w:iCs/>
          <w:color w:val="000000"/>
        </w:rPr>
        <w:t xml:space="preserve"> </w:t>
      </w:r>
      <w:proofErr w:type="spellStart"/>
      <w:r w:rsidR="00771B37" w:rsidRPr="002B5E5B">
        <w:rPr>
          <w:i/>
          <w:iCs/>
          <w:color w:val="000000"/>
        </w:rPr>
        <w:t>stanno</w:t>
      </w:r>
      <w:proofErr w:type="spellEnd"/>
      <w:r w:rsidR="00771B37" w:rsidRPr="002B5E5B">
        <w:rPr>
          <w:i/>
          <w:iCs/>
          <w:color w:val="000000"/>
        </w:rPr>
        <w:t xml:space="preserve"> morendo</w:t>
      </w:r>
    </w:p>
    <w:p w14:paraId="57282988" w14:textId="77777777" w:rsidR="00B86830" w:rsidRPr="002B5E5B" w:rsidRDefault="00B86830" w:rsidP="00C53C6D">
      <w:pPr>
        <w:pStyle w:val="xmsonormal"/>
        <w:shd w:val="clear" w:color="auto" w:fill="FFFFFF"/>
        <w:spacing w:line="360" w:lineRule="auto"/>
        <w:rPr>
          <w:i/>
          <w:iCs/>
          <w:color w:val="000000"/>
        </w:rPr>
      </w:pPr>
    </w:p>
    <w:p w14:paraId="1327A67F" w14:textId="1B5B2B70" w:rsidR="00055FF4" w:rsidRPr="002B5E5B" w:rsidRDefault="001549DD" w:rsidP="00E5005D">
      <w:pPr>
        <w:spacing w:line="360" w:lineRule="auto"/>
        <w:rPr>
          <w:b/>
          <w:iCs/>
          <w:color w:val="000000"/>
        </w:rPr>
      </w:pPr>
      <w:r w:rsidRPr="002B5E5B">
        <w:rPr>
          <w:b/>
          <w:iCs/>
          <w:color w:val="000000"/>
        </w:rPr>
        <w:t>Human provocation</w:t>
      </w:r>
    </w:p>
    <w:p w14:paraId="732B239C" w14:textId="70353A9C" w:rsidR="00E5005D" w:rsidRPr="002B5E5B" w:rsidRDefault="00E5005D" w:rsidP="00E5005D">
      <w:pPr>
        <w:spacing w:line="360" w:lineRule="auto"/>
      </w:pPr>
      <w:r w:rsidRPr="002B5E5B">
        <w:rPr>
          <w:iCs/>
          <w:color w:val="000000"/>
        </w:rPr>
        <w:t xml:space="preserve">In a 1958 article on Luciano </w:t>
      </w:r>
      <w:proofErr w:type="spellStart"/>
      <w:r w:rsidRPr="002B5E5B">
        <w:rPr>
          <w:iCs/>
          <w:color w:val="000000"/>
        </w:rPr>
        <w:t>Berio</w:t>
      </w:r>
      <w:proofErr w:type="spellEnd"/>
      <w:r w:rsidRPr="002B5E5B">
        <w:rPr>
          <w:iCs/>
          <w:color w:val="000000"/>
        </w:rPr>
        <w:t xml:space="preserve"> for the Darmstadt </w:t>
      </w:r>
      <w:r w:rsidR="00813156" w:rsidRPr="002B5E5B">
        <w:rPr>
          <w:iCs/>
          <w:color w:val="000000"/>
        </w:rPr>
        <w:t xml:space="preserve">Summer School’s </w:t>
      </w:r>
      <w:r w:rsidRPr="002B5E5B">
        <w:rPr>
          <w:iCs/>
          <w:color w:val="000000"/>
        </w:rPr>
        <w:t xml:space="preserve">house journal </w:t>
      </w:r>
      <w:r w:rsidRPr="002B5E5B">
        <w:rPr>
          <w:i/>
          <w:iCs/>
          <w:color w:val="000000"/>
        </w:rPr>
        <w:t xml:space="preserve">Die </w:t>
      </w:r>
      <w:proofErr w:type="spellStart"/>
      <w:r w:rsidRPr="002B5E5B">
        <w:rPr>
          <w:i/>
          <w:iCs/>
          <w:color w:val="000000"/>
        </w:rPr>
        <w:t>Reihe</w:t>
      </w:r>
      <w:proofErr w:type="spellEnd"/>
      <w:r w:rsidRPr="002B5E5B">
        <w:rPr>
          <w:iCs/>
          <w:color w:val="000000"/>
        </w:rPr>
        <w:t xml:space="preserve">, </w:t>
      </w:r>
      <w:r w:rsidRPr="002B5E5B">
        <w:t>Piero Santi outlined the post-war Italian avant</w:t>
      </w:r>
      <w:r w:rsidR="002B5E5B" w:rsidRPr="002B5E5B">
        <w:t>-</w:t>
      </w:r>
      <w:r w:rsidRPr="002B5E5B">
        <w:t>garde</w:t>
      </w:r>
      <w:r w:rsidR="00813156" w:rsidRPr="002B5E5B">
        <w:t>’s guiding principles</w:t>
      </w:r>
      <w:r w:rsidRPr="002B5E5B">
        <w:t>:</w:t>
      </w:r>
    </w:p>
    <w:p w14:paraId="590210D4" w14:textId="77777777" w:rsidR="00E5005D" w:rsidRPr="002B5E5B" w:rsidRDefault="00E5005D" w:rsidP="002B5E5B">
      <w:pPr>
        <w:spacing w:line="360" w:lineRule="auto"/>
        <w:ind w:left="576"/>
        <w:rPr>
          <w:sz w:val="22"/>
          <w:szCs w:val="22"/>
        </w:rPr>
      </w:pPr>
    </w:p>
    <w:p w14:paraId="3F4C8A47" w14:textId="76A449E8" w:rsidR="00E5005D" w:rsidRPr="002B5E5B" w:rsidRDefault="00E5005D" w:rsidP="002B5E5B">
      <w:pPr>
        <w:spacing w:line="360" w:lineRule="auto"/>
        <w:ind w:left="576"/>
        <w:rPr>
          <w:sz w:val="22"/>
          <w:szCs w:val="22"/>
        </w:rPr>
      </w:pPr>
      <w:r w:rsidRPr="002B5E5B">
        <w:rPr>
          <w:sz w:val="22"/>
          <w:szCs w:val="22"/>
        </w:rPr>
        <w:t>Everybody’s purpose is authentic organi</w:t>
      </w:r>
      <w:r w:rsidR="002B5E5B" w:rsidRPr="002B5E5B">
        <w:rPr>
          <w:sz w:val="22"/>
          <w:szCs w:val="22"/>
        </w:rPr>
        <w:t>z</w:t>
      </w:r>
      <w:r w:rsidRPr="002B5E5B">
        <w:rPr>
          <w:sz w:val="22"/>
          <w:szCs w:val="22"/>
        </w:rPr>
        <w:t xml:space="preserve">ation of the world of sound, which is finally to be freed from </w:t>
      </w:r>
      <w:r w:rsidR="00496A5C">
        <w:rPr>
          <w:sz w:val="22"/>
          <w:szCs w:val="22"/>
        </w:rPr>
        <w:t>[</w:t>
      </w:r>
      <w:r w:rsidRPr="002B5E5B">
        <w:rPr>
          <w:sz w:val="22"/>
          <w:szCs w:val="22"/>
        </w:rPr>
        <w:t>…</w:t>
      </w:r>
      <w:r w:rsidR="00496A5C">
        <w:rPr>
          <w:sz w:val="22"/>
          <w:szCs w:val="22"/>
        </w:rPr>
        <w:t>]</w:t>
      </w:r>
      <w:r w:rsidRPr="002B5E5B">
        <w:rPr>
          <w:sz w:val="22"/>
          <w:szCs w:val="22"/>
        </w:rPr>
        <w:t xml:space="preserve"> external compulsion </w:t>
      </w:r>
      <w:r w:rsidR="00496A5C">
        <w:rPr>
          <w:sz w:val="22"/>
          <w:szCs w:val="22"/>
        </w:rPr>
        <w:t>[</w:t>
      </w:r>
      <w:r w:rsidRPr="002B5E5B">
        <w:rPr>
          <w:sz w:val="22"/>
          <w:szCs w:val="22"/>
        </w:rPr>
        <w:t>…</w:t>
      </w:r>
      <w:r w:rsidR="00496A5C">
        <w:rPr>
          <w:sz w:val="22"/>
          <w:szCs w:val="22"/>
        </w:rPr>
        <w:t>].</w:t>
      </w:r>
      <w:r w:rsidRPr="002B5E5B">
        <w:rPr>
          <w:sz w:val="22"/>
          <w:szCs w:val="22"/>
        </w:rPr>
        <w:t xml:space="preserve"> Thus, in the years after World War II, new Italian music, too, had a role</w:t>
      </w:r>
      <w:r w:rsidR="00776010" w:rsidRPr="002B5E5B">
        <w:rPr>
          <w:sz w:val="22"/>
          <w:szCs w:val="22"/>
        </w:rPr>
        <w:t xml:space="preserve"> marked out</w:t>
      </w:r>
      <w:r w:rsidRPr="002B5E5B">
        <w:rPr>
          <w:sz w:val="22"/>
          <w:szCs w:val="22"/>
        </w:rPr>
        <w:t xml:space="preserve">. Naturally, it profited from study of hitherto unavailable </w:t>
      </w:r>
      <w:r w:rsidR="003F245A" w:rsidRPr="002B5E5B">
        <w:rPr>
          <w:sz w:val="22"/>
          <w:szCs w:val="22"/>
        </w:rPr>
        <w:t xml:space="preserve">[modernist] </w:t>
      </w:r>
      <w:r w:rsidRPr="002B5E5B">
        <w:rPr>
          <w:sz w:val="22"/>
          <w:szCs w:val="22"/>
        </w:rPr>
        <w:t>works, and from insights gained elsewhere, but the natural reaction was against our most recent past. To put it more bluntly: there was a reaction against ‘expression at all costs</w:t>
      </w:r>
      <w:r w:rsidR="002B5E5B" w:rsidRPr="002B5E5B">
        <w:rPr>
          <w:sz w:val="22"/>
          <w:szCs w:val="22"/>
        </w:rPr>
        <w:t>’,</w:t>
      </w:r>
      <w:r w:rsidRPr="002B5E5B">
        <w:rPr>
          <w:sz w:val="22"/>
          <w:szCs w:val="22"/>
        </w:rPr>
        <w:t xml:space="preserve"> against rhetoric (veiled to a greater or lesser degree), against sentimentality which no longer dared to express itself melodramatically, unreservedly.</w:t>
      </w:r>
    </w:p>
    <w:p w14:paraId="7661A9E5" w14:textId="77777777" w:rsidR="00E5005D" w:rsidRPr="002B5E5B" w:rsidRDefault="00E5005D" w:rsidP="00E5005D">
      <w:pPr>
        <w:spacing w:line="360" w:lineRule="auto"/>
      </w:pPr>
    </w:p>
    <w:p w14:paraId="1BBFA9CF" w14:textId="08F7F0EC" w:rsidR="00E752DD" w:rsidRPr="002B5E5B" w:rsidRDefault="00A12499" w:rsidP="00E752DD">
      <w:pPr>
        <w:spacing w:line="360" w:lineRule="auto"/>
      </w:pPr>
      <w:r w:rsidRPr="002B5E5B">
        <w:t>P</w:t>
      </w:r>
      <w:r w:rsidR="001549DD" w:rsidRPr="002B5E5B">
        <w:t>olitics</w:t>
      </w:r>
      <w:r w:rsidR="00E752DD" w:rsidRPr="002B5E5B">
        <w:t xml:space="preserve"> and aesthetic</w:t>
      </w:r>
      <w:r w:rsidR="001549DD" w:rsidRPr="002B5E5B">
        <w:t>s</w:t>
      </w:r>
      <w:r w:rsidR="00E752DD" w:rsidRPr="002B5E5B">
        <w:t xml:space="preserve"> are </w:t>
      </w:r>
      <w:r w:rsidRPr="002B5E5B">
        <w:t>interrelated</w:t>
      </w:r>
      <w:r w:rsidR="00E752DD" w:rsidRPr="002B5E5B">
        <w:t>,</w:t>
      </w:r>
      <w:r w:rsidRPr="002B5E5B">
        <w:t xml:space="preserve"> even identified,</w:t>
      </w:r>
      <w:r w:rsidR="00E752DD" w:rsidRPr="002B5E5B">
        <w:t xml:space="preserve"> more strongly than </w:t>
      </w:r>
      <w:r w:rsidRPr="002B5E5B">
        <w:t>might</w:t>
      </w:r>
      <w:r w:rsidR="00E752DD" w:rsidRPr="002B5E5B">
        <w:t xml:space="preserve"> have been the case in</w:t>
      </w:r>
      <w:r w:rsidR="001549DD" w:rsidRPr="002B5E5B">
        <w:t xml:space="preserve"> </w:t>
      </w:r>
      <w:r w:rsidR="00E752DD" w:rsidRPr="002B5E5B">
        <w:t xml:space="preserve">Germany or France, </w:t>
      </w:r>
      <w:r w:rsidRPr="002B5E5B">
        <w:t>al</w:t>
      </w:r>
      <w:r w:rsidR="00E752DD" w:rsidRPr="002B5E5B">
        <w:t>though everywhere the fiction of a</w:t>
      </w:r>
      <w:r w:rsidR="00B93E1B" w:rsidRPr="002B5E5B">
        <w:t xml:space="preserve"> 1945</w:t>
      </w:r>
      <w:r w:rsidR="00E752DD" w:rsidRPr="002B5E5B">
        <w:t xml:space="preserve"> ‘Zero Hour’, </w:t>
      </w:r>
      <w:r w:rsidR="008E3B52" w:rsidRPr="002B5E5B">
        <w:t xml:space="preserve">sharply </w:t>
      </w:r>
      <w:r w:rsidR="00E752DD" w:rsidRPr="002B5E5B">
        <w:t>distinguishing post</w:t>
      </w:r>
      <w:r w:rsidR="002B5E5B">
        <w:t>-</w:t>
      </w:r>
      <w:r w:rsidR="00E752DD" w:rsidRPr="002B5E5B">
        <w:t>war endeavour from a world culminating in Auschwitz (and Hiroshima) proved persuasive. In contrast to Nazi Germany,</w:t>
      </w:r>
      <w:r w:rsidR="00776010" w:rsidRPr="002B5E5B">
        <w:t xml:space="preserve"> Fascist Italy had </w:t>
      </w:r>
      <w:r w:rsidR="008E3B52" w:rsidRPr="002B5E5B">
        <w:t>in any case remained strikingly open</w:t>
      </w:r>
      <w:r w:rsidR="00776010" w:rsidRPr="002B5E5B">
        <w:t xml:space="preserve"> to </w:t>
      </w:r>
      <w:r w:rsidR="008E3B52" w:rsidRPr="002B5E5B">
        <w:t xml:space="preserve">modernism. Berg’s </w:t>
      </w:r>
      <w:r w:rsidR="008E3B52" w:rsidRPr="002B5E5B">
        <w:rPr>
          <w:i/>
        </w:rPr>
        <w:t>Wozzeck</w:t>
      </w:r>
      <w:r w:rsidR="008E3B52" w:rsidRPr="002B5E5B">
        <w:t xml:space="preserve"> received its </w:t>
      </w:r>
      <w:r w:rsidR="00776010" w:rsidRPr="002B5E5B">
        <w:t xml:space="preserve">Italian premiere </w:t>
      </w:r>
      <w:r w:rsidR="008E3B52" w:rsidRPr="002B5E5B">
        <w:t xml:space="preserve">in 1942; </w:t>
      </w:r>
      <w:r w:rsidR="00496A5C">
        <w:t xml:space="preserve">and </w:t>
      </w:r>
      <w:r w:rsidR="00776010" w:rsidRPr="002B5E5B">
        <w:t>at the Venice Conservatory from 1941</w:t>
      </w:r>
      <w:r w:rsidR="002B5E5B">
        <w:t xml:space="preserve"> to 194</w:t>
      </w:r>
      <w:r w:rsidR="00776010" w:rsidRPr="002B5E5B">
        <w:t xml:space="preserve">5, </w:t>
      </w:r>
      <w:proofErr w:type="spellStart"/>
      <w:r w:rsidR="00776010" w:rsidRPr="002B5E5B">
        <w:t>Nono</w:t>
      </w:r>
      <w:proofErr w:type="spellEnd"/>
      <w:r w:rsidR="00776010" w:rsidRPr="002B5E5B">
        <w:t xml:space="preserve"> had been introduced to music by the Second Viennese School, Stravinsky, </w:t>
      </w:r>
      <w:proofErr w:type="spellStart"/>
      <w:r w:rsidR="00776010" w:rsidRPr="002B5E5B">
        <w:t>Bartók</w:t>
      </w:r>
      <w:proofErr w:type="spellEnd"/>
      <w:r w:rsidR="00776010" w:rsidRPr="002B5E5B">
        <w:t xml:space="preserve"> and others. </w:t>
      </w:r>
    </w:p>
    <w:p w14:paraId="442064CB" w14:textId="77777777" w:rsidR="002B5E5B" w:rsidRPr="002B5E5B" w:rsidRDefault="002B5E5B" w:rsidP="002B5E5B">
      <w:pPr>
        <w:spacing w:line="360" w:lineRule="auto"/>
      </w:pPr>
    </w:p>
    <w:p w14:paraId="22E2282B" w14:textId="747F522F" w:rsidR="00E5005D" w:rsidRPr="002B5E5B" w:rsidRDefault="008E3B52" w:rsidP="002B5E5B">
      <w:pPr>
        <w:spacing w:line="360" w:lineRule="auto"/>
      </w:pPr>
      <w:r w:rsidRPr="002B5E5B">
        <w:t xml:space="preserve">In </w:t>
      </w:r>
      <w:proofErr w:type="spellStart"/>
      <w:r w:rsidRPr="002B5E5B">
        <w:t>Nono’s</w:t>
      </w:r>
      <w:proofErr w:type="spellEnd"/>
      <w:r w:rsidRPr="002B5E5B">
        <w:t xml:space="preserve"> case, a</w:t>
      </w:r>
      <w:r w:rsidR="00776010" w:rsidRPr="002B5E5B">
        <w:t xml:space="preserve"> further imperative</w:t>
      </w:r>
      <w:r w:rsidRPr="002B5E5B">
        <w:t xml:space="preserve"> </w:t>
      </w:r>
      <w:r w:rsidR="00776010" w:rsidRPr="002B5E5B">
        <w:t xml:space="preserve">was </w:t>
      </w:r>
      <w:r w:rsidR="00E5005D" w:rsidRPr="002B5E5B">
        <w:t xml:space="preserve">political engagement. </w:t>
      </w:r>
      <w:r w:rsidRPr="002B5E5B">
        <w:t>He took</w:t>
      </w:r>
      <w:r w:rsidR="00E5005D" w:rsidRPr="002B5E5B">
        <w:t xml:space="preserve"> </w:t>
      </w:r>
      <w:r w:rsidR="001549DD" w:rsidRPr="002B5E5B">
        <w:rPr>
          <w:i/>
        </w:rPr>
        <w:t xml:space="preserve">A </w:t>
      </w:r>
      <w:r w:rsidR="00E5005D" w:rsidRPr="002B5E5B">
        <w:rPr>
          <w:i/>
        </w:rPr>
        <w:t>Survivor from Warsaw</w:t>
      </w:r>
      <w:r w:rsidR="001549DD" w:rsidRPr="002B5E5B">
        <w:t xml:space="preserve"> by Schoenberg, his posthumous father-in-law</w:t>
      </w:r>
      <w:r w:rsidR="00496A5C">
        <w:t>,</w:t>
      </w:r>
      <w:r w:rsidR="001549DD" w:rsidRPr="002B5E5B">
        <w:t xml:space="preserve"> </w:t>
      </w:r>
      <w:r w:rsidR="00E5005D" w:rsidRPr="002B5E5B">
        <w:t xml:space="preserve">as emblematic for what composition might accomplish. </w:t>
      </w:r>
      <w:r w:rsidR="00776010" w:rsidRPr="002B5E5B">
        <w:t xml:space="preserve">We might also ask to what extent it is meaningful to consider </w:t>
      </w:r>
      <w:proofErr w:type="spellStart"/>
      <w:r w:rsidR="00776010" w:rsidRPr="002B5E5B">
        <w:t>Nono</w:t>
      </w:r>
      <w:proofErr w:type="spellEnd"/>
      <w:r w:rsidR="00776010" w:rsidRPr="002B5E5B">
        <w:t>, very much a Venetian as well as an internationalist, as an ‘Italian composer’ at all. In any case, n</w:t>
      </w:r>
      <w:r w:rsidR="00E5005D" w:rsidRPr="002B5E5B">
        <w:t xml:space="preserve">o more than </w:t>
      </w:r>
      <w:r w:rsidR="00776010" w:rsidRPr="002B5E5B">
        <w:t>Schoenberg</w:t>
      </w:r>
      <w:r w:rsidR="00E5005D" w:rsidRPr="002B5E5B">
        <w:t xml:space="preserve"> was </w:t>
      </w:r>
      <w:proofErr w:type="spellStart"/>
      <w:r w:rsidR="00E5005D" w:rsidRPr="002B5E5B">
        <w:t>Nono</w:t>
      </w:r>
      <w:proofErr w:type="spellEnd"/>
      <w:r w:rsidR="00E5005D" w:rsidRPr="002B5E5B">
        <w:t xml:space="preserve"> inclined to lack of ‘expression’; their music rather tends towar</w:t>
      </w:r>
      <w:r w:rsidR="00135427" w:rsidRPr="002B5E5B">
        <w:t xml:space="preserve">ds hyper-expressivity in which </w:t>
      </w:r>
      <w:r w:rsidR="00B85D1E" w:rsidRPr="002B5E5B">
        <w:t xml:space="preserve">not only </w:t>
      </w:r>
      <w:r w:rsidR="00135427" w:rsidRPr="002B5E5B">
        <w:t xml:space="preserve">every note </w:t>
      </w:r>
      <w:r w:rsidR="00B85D1E" w:rsidRPr="002B5E5B">
        <w:t>but also the network of</w:t>
      </w:r>
      <w:r w:rsidR="00135427" w:rsidRPr="002B5E5B">
        <w:t xml:space="preserve"> relationships between </w:t>
      </w:r>
      <w:r w:rsidR="00B85D1E" w:rsidRPr="002B5E5B">
        <w:t>each</w:t>
      </w:r>
      <w:r w:rsidR="00135427" w:rsidRPr="002B5E5B">
        <w:t xml:space="preserve"> note </w:t>
      </w:r>
      <w:r w:rsidR="00B85D1E" w:rsidRPr="002B5E5B">
        <w:t xml:space="preserve">is </w:t>
      </w:r>
      <w:r w:rsidR="00135427" w:rsidRPr="002B5E5B">
        <w:t xml:space="preserve">loaded with significance. </w:t>
      </w:r>
      <w:r w:rsidR="00B85D1E" w:rsidRPr="002B5E5B">
        <w:t>T</w:t>
      </w:r>
      <w:r w:rsidR="00135427" w:rsidRPr="002B5E5B">
        <w:t>he problem</w:t>
      </w:r>
      <w:r w:rsidR="00B85D1E" w:rsidRPr="002B5E5B">
        <w:t>, rather,</w:t>
      </w:r>
      <w:r w:rsidR="00E5005D" w:rsidRPr="002B5E5B">
        <w:t xml:space="preserve"> was </w:t>
      </w:r>
      <w:r w:rsidR="00135427" w:rsidRPr="002B5E5B">
        <w:t>perceived</w:t>
      </w:r>
      <w:r w:rsidR="00E5005D" w:rsidRPr="002B5E5B">
        <w:t xml:space="preserve"> </w:t>
      </w:r>
      <w:r w:rsidR="00B85D1E" w:rsidRPr="002B5E5B">
        <w:t xml:space="preserve">of </w:t>
      </w:r>
      <w:r w:rsidR="00E5005D" w:rsidRPr="002B5E5B">
        <w:lastRenderedPageBreak/>
        <w:t xml:space="preserve">sentimentality. </w:t>
      </w:r>
      <w:r w:rsidR="001549DD" w:rsidRPr="002B5E5B">
        <w:t>In</w:t>
      </w:r>
      <w:r w:rsidR="00F00EF2" w:rsidRPr="002B5E5B">
        <w:t xml:space="preserve"> a lecture </w:t>
      </w:r>
      <w:proofErr w:type="spellStart"/>
      <w:r w:rsidR="00F00EF2" w:rsidRPr="002B5E5B">
        <w:t>Nono</w:t>
      </w:r>
      <w:proofErr w:type="spellEnd"/>
      <w:r w:rsidR="00F00EF2" w:rsidRPr="002B5E5B">
        <w:t xml:space="preserve"> gave</w:t>
      </w:r>
      <w:r w:rsidR="00B85D1E" w:rsidRPr="002B5E5B">
        <w:t xml:space="preserve"> on Schoenberg’s </w:t>
      </w:r>
      <w:r w:rsidR="00B85D1E" w:rsidRPr="002B5E5B">
        <w:rPr>
          <w:i/>
        </w:rPr>
        <w:t>Survivor</w:t>
      </w:r>
      <w:r w:rsidR="00F00EF2" w:rsidRPr="002B5E5B">
        <w:t>,</w:t>
      </w:r>
      <w:r w:rsidR="00E5005D" w:rsidRPr="002B5E5B">
        <w:t xml:space="preserve"> </w:t>
      </w:r>
      <w:r w:rsidR="00135427" w:rsidRPr="002B5E5B">
        <w:t>‘</w:t>
      </w:r>
      <w:r w:rsidR="00E5005D" w:rsidRPr="002B5E5B">
        <w:t>the musical-</w:t>
      </w:r>
      <w:r w:rsidR="005B09B7">
        <w:t>ae</w:t>
      </w:r>
      <w:r w:rsidR="00E5005D" w:rsidRPr="002B5E5B">
        <w:t>sthetic manifesto of our era</w:t>
      </w:r>
      <w:r w:rsidR="00F00EF2" w:rsidRPr="002B5E5B">
        <w:t>’</w:t>
      </w:r>
      <w:r w:rsidR="00055FF4" w:rsidRPr="002B5E5B">
        <w:t xml:space="preserve">, </w:t>
      </w:r>
      <w:r w:rsidR="001549DD" w:rsidRPr="002B5E5B">
        <w:t>he located it</w:t>
      </w:r>
      <w:r w:rsidR="00B85D1E" w:rsidRPr="002B5E5B">
        <w:t xml:space="preserve"> </w:t>
      </w:r>
      <w:r w:rsidR="00055FF4" w:rsidRPr="002B5E5B">
        <w:t xml:space="preserve">in the line of </w:t>
      </w:r>
      <w:r w:rsidR="00B85D1E" w:rsidRPr="002B5E5B">
        <w:t xml:space="preserve">Jean-Paul </w:t>
      </w:r>
      <w:r w:rsidR="00055FF4" w:rsidRPr="002B5E5B">
        <w:t>Sartre’s question ‘why write?</w:t>
      </w:r>
      <w:r w:rsidR="00B85D1E" w:rsidRPr="002B5E5B">
        <w:t>’ and Sartre’s response:</w:t>
      </w:r>
    </w:p>
    <w:p w14:paraId="592BB56A" w14:textId="77777777" w:rsidR="00E5005D" w:rsidRPr="002B5E5B" w:rsidRDefault="00E5005D" w:rsidP="00E5005D">
      <w:pPr>
        <w:spacing w:line="360" w:lineRule="auto"/>
        <w:rPr>
          <w:sz w:val="22"/>
          <w:szCs w:val="22"/>
        </w:rPr>
      </w:pPr>
    </w:p>
    <w:p w14:paraId="7CDB7B65" w14:textId="2B9B6D71" w:rsidR="00E5005D" w:rsidRPr="002B5E5B" w:rsidRDefault="00E5005D" w:rsidP="00496A5C">
      <w:pPr>
        <w:spacing w:line="360" w:lineRule="auto"/>
        <w:ind w:left="720"/>
        <w:rPr>
          <w:sz w:val="22"/>
          <w:szCs w:val="22"/>
        </w:rPr>
      </w:pPr>
      <w:r w:rsidRPr="002B5E5B">
        <w:rPr>
          <w:sz w:val="22"/>
          <w:szCs w:val="22"/>
        </w:rPr>
        <w:t xml:space="preserve">And if I am presented with this world and its injustices, then I should not look at it coldly, but </w:t>
      </w:r>
      <w:r w:rsidR="00496A5C">
        <w:rPr>
          <w:sz w:val="22"/>
          <w:szCs w:val="22"/>
        </w:rPr>
        <w:t>[</w:t>
      </w:r>
      <w:r w:rsidRPr="002B5E5B">
        <w:rPr>
          <w:sz w:val="22"/>
          <w:szCs w:val="22"/>
        </w:rPr>
        <w:t>...</w:t>
      </w:r>
      <w:r w:rsidR="00496A5C">
        <w:rPr>
          <w:sz w:val="22"/>
          <w:szCs w:val="22"/>
        </w:rPr>
        <w:t>]</w:t>
      </w:r>
      <w:r w:rsidRPr="002B5E5B">
        <w:rPr>
          <w:sz w:val="22"/>
          <w:szCs w:val="22"/>
        </w:rPr>
        <w:t xml:space="preserve"> with indignation, that I might expose it and create it in its na</w:t>
      </w:r>
      <w:r w:rsidR="00055FF4" w:rsidRPr="002B5E5B">
        <w:rPr>
          <w:sz w:val="22"/>
          <w:szCs w:val="22"/>
        </w:rPr>
        <w:t>ture as injustice and abuse.</w:t>
      </w:r>
      <w:r w:rsidRPr="002B5E5B">
        <w:rPr>
          <w:sz w:val="22"/>
          <w:szCs w:val="22"/>
        </w:rPr>
        <w:t>’</w:t>
      </w:r>
      <w:r w:rsidR="00055FF4" w:rsidRPr="002B5E5B">
        <w:rPr>
          <w:sz w:val="22"/>
          <w:szCs w:val="22"/>
        </w:rPr>
        <w:t xml:space="preserve"> </w:t>
      </w:r>
      <w:r w:rsidR="00496A5C">
        <w:rPr>
          <w:sz w:val="22"/>
          <w:szCs w:val="22"/>
        </w:rPr>
        <w:t>[</w:t>
      </w:r>
      <w:r w:rsidR="00055FF4" w:rsidRPr="002B5E5B">
        <w:rPr>
          <w:sz w:val="22"/>
          <w:szCs w:val="22"/>
        </w:rPr>
        <w:t>…</w:t>
      </w:r>
      <w:r w:rsidR="00496A5C">
        <w:rPr>
          <w:sz w:val="22"/>
          <w:szCs w:val="22"/>
        </w:rPr>
        <w:t>]</w:t>
      </w:r>
      <w:r w:rsidRPr="002B5E5B">
        <w:rPr>
          <w:sz w:val="22"/>
          <w:szCs w:val="22"/>
        </w:rPr>
        <w:t xml:space="preserve"> </w:t>
      </w:r>
    </w:p>
    <w:p w14:paraId="0B19D45F" w14:textId="04C248B8" w:rsidR="00E5005D" w:rsidRPr="002B5E5B" w:rsidRDefault="00E5005D" w:rsidP="00496A5C">
      <w:pPr>
        <w:spacing w:line="360" w:lineRule="auto"/>
        <w:ind w:left="720"/>
        <w:rPr>
          <w:sz w:val="22"/>
          <w:szCs w:val="22"/>
          <w:u w:val="single"/>
        </w:rPr>
      </w:pPr>
      <w:r w:rsidRPr="002B5E5B">
        <w:rPr>
          <w:sz w:val="22"/>
          <w:szCs w:val="22"/>
        </w:rPr>
        <w:t xml:space="preserve">And further, should someone refuse to recognise Schoenberg’s </w:t>
      </w:r>
      <w:proofErr w:type="spellStart"/>
      <w:r w:rsidRPr="002B5E5B">
        <w:rPr>
          <w:i/>
          <w:sz w:val="22"/>
          <w:szCs w:val="22"/>
        </w:rPr>
        <w:t>docere</w:t>
      </w:r>
      <w:proofErr w:type="spellEnd"/>
      <w:r w:rsidRPr="002B5E5B">
        <w:rPr>
          <w:i/>
          <w:sz w:val="22"/>
          <w:szCs w:val="22"/>
        </w:rPr>
        <w:t xml:space="preserve"> </w:t>
      </w:r>
      <w:r w:rsidRPr="002B5E5B">
        <w:rPr>
          <w:sz w:val="22"/>
          <w:szCs w:val="22"/>
        </w:rPr>
        <w:t xml:space="preserve">and </w:t>
      </w:r>
      <w:r w:rsidRPr="002B5E5B">
        <w:rPr>
          <w:i/>
          <w:sz w:val="22"/>
          <w:szCs w:val="22"/>
        </w:rPr>
        <w:t>movere</w:t>
      </w:r>
      <w:r w:rsidRPr="002B5E5B">
        <w:rPr>
          <w:sz w:val="22"/>
          <w:szCs w:val="22"/>
        </w:rPr>
        <w:t xml:space="preserve">, </w:t>
      </w:r>
      <w:r w:rsidR="00496A5C">
        <w:rPr>
          <w:sz w:val="22"/>
          <w:szCs w:val="22"/>
        </w:rPr>
        <w:t>[</w:t>
      </w:r>
      <w:r w:rsidR="00135427" w:rsidRPr="002B5E5B">
        <w:rPr>
          <w:sz w:val="22"/>
          <w:szCs w:val="22"/>
        </w:rPr>
        <w:t>…</w:t>
      </w:r>
      <w:r w:rsidR="00496A5C">
        <w:rPr>
          <w:sz w:val="22"/>
          <w:szCs w:val="22"/>
        </w:rPr>
        <w:t>]</w:t>
      </w:r>
      <w:r w:rsidRPr="002B5E5B">
        <w:rPr>
          <w:sz w:val="22"/>
          <w:szCs w:val="22"/>
        </w:rPr>
        <w:t xml:space="preserve"> he should know that the words which the nineteen-year-old student, Giacomo Levi, wrote in his last letter before execution by the Fascists in Modena in 1942, are also addressed to him: ‘Do not say that you no longer wish to know anything about it. Consider this, that all that has happened is because you no longer wished to know anything more about it.</w:t>
      </w:r>
    </w:p>
    <w:p w14:paraId="78F4EB98" w14:textId="77777777" w:rsidR="00E5005D" w:rsidRPr="002B5E5B" w:rsidRDefault="00E5005D" w:rsidP="00E5005D">
      <w:pPr>
        <w:spacing w:line="360" w:lineRule="auto"/>
      </w:pPr>
    </w:p>
    <w:p w14:paraId="66FF1111" w14:textId="2C812B2E" w:rsidR="00E5005D" w:rsidRPr="002B5E5B" w:rsidRDefault="00677F22" w:rsidP="00C53C6D">
      <w:pPr>
        <w:pStyle w:val="xmsonormal"/>
        <w:shd w:val="clear" w:color="auto" w:fill="FFFFFF"/>
        <w:spacing w:line="360" w:lineRule="auto"/>
        <w:rPr>
          <w:iCs/>
          <w:color w:val="000000"/>
        </w:rPr>
      </w:pPr>
      <w:proofErr w:type="spellStart"/>
      <w:r w:rsidRPr="002B5E5B">
        <w:t>Nono</w:t>
      </w:r>
      <w:proofErr w:type="spellEnd"/>
      <w:r w:rsidRPr="002B5E5B">
        <w:t xml:space="preserve"> found s</w:t>
      </w:r>
      <w:r w:rsidR="00055FF4" w:rsidRPr="002B5E5B">
        <w:t xml:space="preserve">uch </w:t>
      </w:r>
      <w:r w:rsidR="001549DD" w:rsidRPr="002B5E5B">
        <w:t>a</w:t>
      </w:r>
      <w:r w:rsidR="00055FF4" w:rsidRPr="002B5E5B">
        <w:t xml:space="preserve"> ‘provocation’ </w:t>
      </w:r>
      <w:r w:rsidR="008B2F34" w:rsidRPr="002B5E5B">
        <w:t xml:space="preserve">necessary </w:t>
      </w:r>
      <w:r w:rsidR="001549DD" w:rsidRPr="002B5E5B">
        <w:t>for artistic creation.</w:t>
      </w:r>
      <w:r w:rsidR="00055FF4" w:rsidRPr="002B5E5B">
        <w:t xml:space="preserve"> ‘The genesis of any of my works is</w:t>
      </w:r>
      <w:r w:rsidR="00BF4118" w:rsidRPr="002B5E5B">
        <w:t xml:space="preserve"> always to be found in a human provocation (</w:t>
      </w:r>
      <w:proofErr w:type="spellStart"/>
      <w:r w:rsidR="00BF4118" w:rsidRPr="002B5E5B">
        <w:rPr>
          <w:i/>
        </w:rPr>
        <w:t>provocazione</w:t>
      </w:r>
      <w:proofErr w:type="spellEnd"/>
      <w:r w:rsidR="00BF4118" w:rsidRPr="002B5E5B">
        <w:rPr>
          <w:i/>
        </w:rPr>
        <w:t xml:space="preserve"> </w:t>
      </w:r>
      <w:proofErr w:type="spellStart"/>
      <w:r w:rsidR="00BF4118" w:rsidRPr="002B5E5B">
        <w:rPr>
          <w:i/>
        </w:rPr>
        <w:t>umana</w:t>
      </w:r>
      <w:proofErr w:type="spellEnd"/>
      <w:r w:rsidR="00BF4118" w:rsidRPr="002B5E5B">
        <w:t>)</w:t>
      </w:r>
      <w:r w:rsidR="00055FF4" w:rsidRPr="002B5E5B">
        <w:t>: an event, an experience, a test in our lives, which provokes my instinct and my consciousness, as man and musician, to bear witness.’</w:t>
      </w:r>
    </w:p>
    <w:p w14:paraId="623E93EA" w14:textId="77777777" w:rsidR="00B86830" w:rsidRPr="002B5E5B" w:rsidRDefault="00B86830" w:rsidP="00C53C6D">
      <w:pPr>
        <w:pStyle w:val="xmsonormal"/>
        <w:shd w:val="clear" w:color="auto" w:fill="FFFFFF"/>
        <w:spacing w:line="360" w:lineRule="auto"/>
        <w:rPr>
          <w:iCs/>
          <w:color w:val="000000"/>
        </w:rPr>
      </w:pPr>
    </w:p>
    <w:p w14:paraId="1AC8E5B4" w14:textId="64572F55" w:rsidR="00055FF4" w:rsidRPr="00496A5C" w:rsidRDefault="001549DD" w:rsidP="00C53C6D">
      <w:pPr>
        <w:pStyle w:val="xmsonormal"/>
        <w:shd w:val="clear" w:color="auto" w:fill="FFFFFF"/>
        <w:spacing w:line="360" w:lineRule="auto"/>
        <w:rPr>
          <w:b/>
          <w:iCs/>
          <w:color w:val="000000"/>
        </w:rPr>
      </w:pPr>
      <w:r w:rsidRPr="002B5E5B">
        <w:rPr>
          <w:b/>
          <w:iCs/>
          <w:color w:val="000000"/>
        </w:rPr>
        <w:t xml:space="preserve">Expressing the inexpressive </w:t>
      </w:r>
    </w:p>
    <w:p w14:paraId="2820FD1D" w14:textId="2C6C64F4" w:rsidR="00B86830" w:rsidRPr="002B5E5B" w:rsidRDefault="00A0064C" w:rsidP="00C53C6D">
      <w:pPr>
        <w:pStyle w:val="xmsonormal"/>
        <w:shd w:val="clear" w:color="auto" w:fill="FFFFFF"/>
        <w:spacing w:line="360" w:lineRule="auto"/>
        <w:rPr>
          <w:iCs/>
          <w:color w:val="000000"/>
        </w:rPr>
      </w:pPr>
      <w:r w:rsidRPr="002B5E5B">
        <w:rPr>
          <w:iCs/>
          <w:color w:val="000000"/>
        </w:rPr>
        <w:t>E</w:t>
      </w:r>
      <w:r w:rsidR="00B86830" w:rsidRPr="002B5E5B">
        <w:rPr>
          <w:iCs/>
          <w:color w:val="000000"/>
        </w:rPr>
        <w:t>mblematic even among the death camps,</w:t>
      </w:r>
      <w:r w:rsidRPr="002B5E5B">
        <w:rPr>
          <w:iCs/>
          <w:color w:val="000000"/>
        </w:rPr>
        <w:t xml:space="preserve"> Auschwitz</w:t>
      </w:r>
      <w:r w:rsidR="00B86830" w:rsidRPr="002B5E5B">
        <w:rPr>
          <w:iCs/>
          <w:color w:val="000000"/>
        </w:rPr>
        <w:t xml:space="preserve"> </w:t>
      </w:r>
      <w:r w:rsidR="00404004" w:rsidRPr="002B5E5B">
        <w:rPr>
          <w:iCs/>
          <w:color w:val="000000"/>
        </w:rPr>
        <w:t>was</w:t>
      </w:r>
      <w:r w:rsidR="00B86830" w:rsidRPr="002B5E5B">
        <w:rPr>
          <w:iCs/>
          <w:color w:val="000000"/>
        </w:rPr>
        <w:t xml:space="preserve"> more than a ‘provocation’, </w:t>
      </w:r>
      <w:r w:rsidR="001549DD" w:rsidRPr="002B5E5B">
        <w:rPr>
          <w:iCs/>
          <w:color w:val="000000"/>
        </w:rPr>
        <w:t>however severe. If t</w:t>
      </w:r>
      <w:r w:rsidRPr="002B5E5B">
        <w:rPr>
          <w:iCs/>
          <w:color w:val="000000"/>
        </w:rPr>
        <w:t>he word seems blasphemously insufficient</w:t>
      </w:r>
      <w:r w:rsidR="00B86830" w:rsidRPr="002B5E5B">
        <w:rPr>
          <w:iCs/>
          <w:color w:val="000000"/>
        </w:rPr>
        <w:t xml:space="preserve">, so does </w:t>
      </w:r>
      <w:r w:rsidR="00343442" w:rsidRPr="002B5E5B">
        <w:rPr>
          <w:iCs/>
          <w:color w:val="000000"/>
        </w:rPr>
        <w:t>all</w:t>
      </w:r>
      <w:r w:rsidR="00B86830" w:rsidRPr="002B5E5B">
        <w:rPr>
          <w:iCs/>
          <w:color w:val="000000"/>
        </w:rPr>
        <w:t xml:space="preserve"> else</w:t>
      </w:r>
      <w:r w:rsidR="00343442" w:rsidRPr="002B5E5B">
        <w:rPr>
          <w:iCs/>
          <w:color w:val="000000"/>
        </w:rPr>
        <w:t>,</w:t>
      </w:r>
      <w:r w:rsidR="00055FF4" w:rsidRPr="002B5E5B">
        <w:rPr>
          <w:iCs/>
          <w:color w:val="000000"/>
        </w:rPr>
        <w:t xml:space="preserve"> save the </w:t>
      </w:r>
      <w:r w:rsidR="003B2F4C" w:rsidRPr="002B5E5B">
        <w:rPr>
          <w:iCs/>
          <w:color w:val="000000"/>
        </w:rPr>
        <w:t xml:space="preserve">imperative </w:t>
      </w:r>
      <w:r w:rsidR="00055FF4" w:rsidRPr="002B5E5B">
        <w:rPr>
          <w:iCs/>
          <w:color w:val="000000"/>
        </w:rPr>
        <w:t>to bear witness</w:t>
      </w:r>
      <w:r w:rsidR="00B86830" w:rsidRPr="002B5E5B">
        <w:rPr>
          <w:iCs/>
          <w:color w:val="000000"/>
        </w:rPr>
        <w:t xml:space="preserve">. Theodor Adorno’s celebrated, often misquoted </w:t>
      </w:r>
      <w:r w:rsidR="004B151C" w:rsidRPr="002B5E5B">
        <w:rPr>
          <w:iCs/>
          <w:color w:val="000000"/>
        </w:rPr>
        <w:t xml:space="preserve">1955 </w:t>
      </w:r>
      <w:r w:rsidR="00B86830" w:rsidRPr="002B5E5B">
        <w:rPr>
          <w:iCs/>
          <w:color w:val="000000"/>
        </w:rPr>
        <w:t xml:space="preserve">claim, made roughly halfway between ‘liberation’ and </w:t>
      </w:r>
      <w:proofErr w:type="spellStart"/>
      <w:r w:rsidR="00B86830" w:rsidRPr="002B5E5B">
        <w:rPr>
          <w:iCs/>
          <w:color w:val="000000"/>
        </w:rPr>
        <w:t>Nono’s</w:t>
      </w:r>
      <w:proofErr w:type="spellEnd"/>
      <w:r w:rsidR="00B86830" w:rsidRPr="002B5E5B">
        <w:rPr>
          <w:iCs/>
          <w:color w:val="000000"/>
        </w:rPr>
        <w:t xml:space="preserve"> work</w:t>
      </w:r>
      <w:r w:rsidR="00281484">
        <w:rPr>
          <w:iCs/>
          <w:color w:val="000000"/>
        </w:rPr>
        <w:t>,</w:t>
      </w:r>
      <w:r w:rsidR="00B86830" w:rsidRPr="002B5E5B">
        <w:rPr>
          <w:iCs/>
          <w:color w:val="000000"/>
        </w:rPr>
        <w:t xml:space="preserve"> retains its sting even </w:t>
      </w:r>
      <w:r w:rsidR="00726F23" w:rsidRPr="002B5E5B">
        <w:rPr>
          <w:iCs/>
          <w:color w:val="000000"/>
        </w:rPr>
        <w:t>after neutering</w:t>
      </w:r>
      <w:r w:rsidR="0059674A" w:rsidRPr="002B5E5B">
        <w:rPr>
          <w:iCs/>
          <w:color w:val="000000"/>
        </w:rPr>
        <w:t xml:space="preserve"> by the culture industry Adorno (and </w:t>
      </w:r>
      <w:proofErr w:type="spellStart"/>
      <w:r w:rsidR="0059674A" w:rsidRPr="002B5E5B">
        <w:rPr>
          <w:iCs/>
          <w:color w:val="000000"/>
        </w:rPr>
        <w:t>Nono</w:t>
      </w:r>
      <w:proofErr w:type="spellEnd"/>
      <w:r w:rsidR="0059674A" w:rsidRPr="002B5E5B">
        <w:rPr>
          <w:iCs/>
          <w:color w:val="000000"/>
        </w:rPr>
        <w:t>) justly loathed</w:t>
      </w:r>
      <w:r w:rsidR="00B86830" w:rsidRPr="002B5E5B">
        <w:rPr>
          <w:iCs/>
          <w:color w:val="000000"/>
        </w:rPr>
        <w:t>: ‘Cultural criticism finds itself confronting the last stage of the dialectic of culture and barbarism: to write a poem after Auschwitz is barbaric, and this also gnaws at the reali</w:t>
      </w:r>
      <w:r w:rsidR="00281484">
        <w:rPr>
          <w:iCs/>
          <w:color w:val="000000"/>
        </w:rPr>
        <w:t>z</w:t>
      </w:r>
      <w:r w:rsidR="00B86830" w:rsidRPr="002B5E5B">
        <w:rPr>
          <w:iCs/>
          <w:color w:val="000000"/>
        </w:rPr>
        <w:t>ation that expresses why it has become impossible to write poetry today.’</w:t>
      </w:r>
      <w:r w:rsidRPr="002B5E5B">
        <w:rPr>
          <w:iCs/>
          <w:color w:val="000000"/>
        </w:rPr>
        <w:t xml:space="preserve"> Adorno presented </w:t>
      </w:r>
      <w:r w:rsidR="00042093" w:rsidRPr="002B5E5B">
        <w:rPr>
          <w:iCs/>
          <w:color w:val="000000"/>
        </w:rPr>
        <w:t>a</w:t>
      </w:r>
      <w:r w:rsidRPr="002B5E5B">
        <w:rPr>
          <w:iCs/>
          <w:color w:val="000000"/>
        </w:rPr>
        <w:t xml:space="preserve"> </w:t>
      </w:r>
      <w:r w:rsidR="00042093" w:rsidRPr="002B5E5B">
        <w:rPr>
          <w:iCs/>
          <w:color w:val="000000"/>
        </w:rPr>
        <w:t>problem</w:t>
      </w:r>
      <w:r w:rsidRPr="002B5E5B">
        <w:rPr>
          <w:iCs/>
          <w:color w:val="000000"/>
        </w:rPr>
        <w:t xml:space="preserve">, not a prohibition; the </w:t>
      </w:r>
      <w:r w:rsidR="001549DD" w:rsidRPr="002B5E5B">
        <w:rPr>
          <w:iCs/>
          <w:color w:val="000000"/>
        </w:rPr>
        <w:t>creative</w:t>
      </w:r>
      <w:r w:rsidRPr="002B5E5B">
        <w:rPr>
          <w:iCs/>
          <w:color w:val="000000"/>
        </w:rPr>
        <w:t xml:space="preserve"> imperative remained.</w:t>
      </w:r>
    </w:p>
    <w:p w14:paraId="2F4A5E04" w14:textId="77777777" w:rsidR="00496A5C" w:rsidRDefault="00496A5C" w:rsidP="003C12A8">
      <w:pPr>
        <w:pStyle w:val="xmsonormal"/>
        <w:shd w:val="clear" w:color="auto" w:fill="FFFFFF"/>
        <w:spacing w:line="360" w:lineRule="auto"/>
        <w:rPr>
          <w:iCs/>
          <w:color w:val="000000"/>
        </w:rPr>
      </w:pPr>
    </w:p>
    <w:p w14:paraId="149B0965" w14:textId="3997A2E8" w:rsidR="003C12A8" w:rsidRPr="002B5E5B" w:rsidRDefault="0007299F" w:rsidP="003C12A8">
      <w:pPr>
        <w:pStyle w:val="xmsonormal"/>
        <w:shd w:val="clear" w:color="auto" w:fill="FFFFFF"/>
        <w:spacing w:line="360" w:lineRule="auto"/>
      </w:pPr>
      <w:r w:rsidRPr="002B5E5B">
        <w:rPr>
          <w:iCs/>
          <w:color w:val="000000"/>
        </w:rPr>
        <w:t xml:space="preserve">In 1965, Erwin Piscator asked </w:t>
      </w:r>
      <w:proofErr w:type="spellStart"/>
      <w:r w:rsidRPr="002B5E5B">
        <w:rPr>
          <w:iCs/>
          <w:color w:val="000000"/>
        </w:rPr>
        <w:t>Nono</w:t>
      </w:r>
      <w:proofErr w:type="spellEnd"/>
      <w:r w:rsidRPr="002B5E5B">
        <w:rPr>
          <w:iCs/>
          <w:color w:val="000000"/>
        </w:rPr>
        <w:t xml:space="preserve"> to provide music for his staging of Peter Weiss’s new play on the Frankfurt Auschwitz Trials,</w:t>
      </w:r>
      <w:r w:rsidRPr="002B5E5B">
        <w:t xml:space="preserve"> </w:t>
      </w:r>
      <w:r w:rsidR="005C6807" w:rsidRPr="005C6807">
        <w:rPr>
          <w:i/>
          <w:iCs/>
        </w:rPr>
        <w:t xml:space="preserve">Die </w:t>
      </w:r>
      <w:proofErr w:type="spellStart"/>
      <w:r w:rsidR="005C6807" w:rsidRPr="005C6807">
        <w:rPr>
          <w:i/>
          <w:iCs/>
        </w:rPr>
        <w:t>Ermittlung</w:t>
      </w:r>
      <w:proofErr w:type="spellEnd"/>
      <w:r w:rsidR="005C6807">
        <w:t xml:space="preserve"> (</w:t>
      </w:r>
      <w:r w:rsidRPr="005C6807">
        <w:rPr>
          <w:iCs/>
        </w:rPr>
        <w:t>The Investigation</w:t>
      </w:r>
      <w:r w:rsidR="005C6807">
        <w:rPr>
          <w:iCs/>
        </w:rPr>
        <w:t>)</w:t>
      </w:r>
      <w:r w:rsidRPr="002B5E5B">
        <w:t xml:space="preserve">, at West Berlin’s </w:t>
      </w:r>
      <w:proofErr w:type="spellStart"/>
      <w:r w:rsidRPr="002B5E5B">
        <w:t>Freie</w:t>
      </w:r>
      <w:proofErr w:type="spellEnd"/>
      <w:r w:rsidRPr="002B5E5B">
        <w:t xml:space="preserve"> </w:t>
      </w:r>
      <w:proofErr w:type="spellStart"/>
      <w:r w:rsidRPr="002B5E5B">
        <w:t>Volksbühne</w:t>
      </w:r>
      <w:proofErr w:type="spellEnd"/>
      <w:r w:rsidRPr="002B5E5B">
        <w:t xml:space="preserve">. </w:t>
      </w:r>
      <w:proofErr w:type="spellStart"/>
      <w:r w:rsidRPr="002B5E5B">
        <w:t>Nono</w:t>
      </w:r>
      <w:proofErr w:type="spellEnd"/>
      <w:r w:rsidRPr="002B5E5B">
        <w:t xml:space="preserve"> recalled that Piscator had been ‘right’ with respect to ‘the relationship between music and theatre: what neither words nor scenes could express and represent, music must’. The following year, </w:t>
      </w:r>
      <w:proofErr w:type="spellStart"/>
      <w:r w:rsidRPr="002B5E5B">
        <w:t>Nono</w:t>
      </w:r>
      <w:proofErr w:type="spellEnd"/>
      <w:r w:rsidRPr="002B5E5B">
        <w:t xml:space="preserve"> </w:t>
      </w:r>
      <w:r w:rsidR="00F518D9" w:rsidRPr="002B5E5B">
        <w:t>reworked</w:t>
      </w:r>
      <w:r w:rsidRPr="002B5E5B">
        <w:t xml:space="preserve"> </w:t>
      </w:r>
      <w:r w:rsidR="006F560D" w:rsidRPr="002B5E5B">
        <w:t xml:space="preserve">the musical material at Milan’s </w:t>
      </w:r>
      <w:r w:rsidR="006F560D" w:rsidRPr="002B5E5B">
        <w:lastRenderedPageBreak/>
        <w:t xml:space="preserve">Studio di </w:t>
      </w:r>
      <w:proofErr w:type="spellStart"/>
      <w:r w:rsidR="006F560D" w:rsidRPr="002B5E5B">
        <w:t>Fonologia</w:t>
      </w:r>
      <w:proofErr w:type="spellEnd"/>
      <w:r w:rsidR="006F560D" w:rsidRPr="002B5E5B">
        <w:t xml:space="preserve"> </w:t>
      </w:r>
      <w:proofErr w:type="spellStart"/>
      <w:r w:rsidR="006F560D" w:rsidRPr="002B5E5B">
        <w:t>della</w:t>
      </w:r>
      <w:proofErr w:type="spellEnd"/>
      <w:r w:rsidR="006F560D" w:rsidRPr="002B5E5B">
        <w:t xml:space="preserve"> Radio into a stand-alone work for tape. Material from the children’s choir of Milan’s Piccolo Teatro, sounds and phonemes </w:t>
      </w:r>
      <w:r w:rsidR="00F3450C" w:rsidRPr="002B5E5B">
        <w:t>provided by</w:t>
      </w:r>
      <w:r w:rsidR="006F560D" w:rsidRPr="002B5E5B">
        <w:t xml:space="preserve"> the Polish soprano Stefania </w:t>
      </w:r>
      <w:proofErr w:type="spellStart"/>
      <w:r w:rsidR="006F560D" w:rsidRPr="002B5E5B">
        <w:t>Woytowitz</w:t>
      </w:r>
      <w:proofErr w:type="spellEnd"/>
      <w:r w:rsidR="006F560D" w:rsidRPr="002B5E5B">
        <w:t xml:space="preserve">, and </w:t>
      </w:r>
      <w:r w:rsidR="00126A89" w:rsidRPr="002B5E5B">
        <w:t>orchestral and</w:t>
      </w:r>
      <w:r w:rsidR="006F560D" w:rsidRPr="002B5E5B">
        <w:t xml:space="preserve"> choral material produced electronically in the Studio </w:t>
      </w:r>
      <w:r w:rsidR="00126A89" w:rsidRPr="002B5E5B">
        <w:t xml:space="preserve">from </w:t>
      </w:r>
      <w:r w:rsidR="00C21AAF" w:rsidRPr="002B5E5B">
        <w:t>earlier</w:t>
      </w:r>
      <w:r w:rsidR="00126A89" w:rsidRPr="002B5E5B">
        <w:t xml:space="preserve"> </w:t>
      </w:r>
      <w:proofErr w:type="spellStart"/>
      <w:r w:rsidR="00126A89" w:rsidRPr="002B5E5B">
        <w:t>Nono</w:t>
      </w:r>
      <w:proofErr w:type="spellEnd"/>
      <w:r w:rsidR="00126A89" w:rsidRPr="002B5E5B">
        <w:t xml:space="preserve"> works </w:t>
      </w:r>
      <w:r w:rsidR="006F560D" w:rsidRPr="002B5E5B">
        <w:t>were combined and elaborated</w:t>
      </w:r>
      <w:r w:rsidR="00F3450C" w:rsidRPr="002B5E5B">
        <w:t>, so as</w:t>
      </w:r>
      <w:r w:rsidR="00F518D9" w:rsidRPr="002B5E5B">
        <w:t xml:space="preserve"> </w:t>
      </w:r>
      <w:r w:rsidR="00F3450C" w:rsidRPr="002B5E5B">
        <w:t>to focus</w:t>
      </w:r>
      <w:r w:rsidR="00F518D9" w:rsidRPr="002B5E5B">
        <w:t xml:space="preserve"> </w:t>
      </w:r>
      <w:r w:rsidR="006F560D" w:rsidRPr="002B5E5B">
        <w:t>on</w:t>
      </w:r>
      <w:r w:rsidR="00F3450C" w:rsidRPr="002B5E5B">
        <w:t xml:space="preserve"> and give</w:t>
      </w:r>
      <w:r w:rsidR="00F518D9" w:rsidRPr="002B5E5B">
        <w:t xml:space="preserve"> expression to</w:t>
      </w:r>
      <w:r w:rsidR="006F560D" w:rsidRPr="002B5E5B">
        <w:t xml:space="preserve"> </w:t>
      </w:r>
      <w:r w:rsidR="00126A89" w:rsidRPr="002B5E5B">
        <w:t>the human voice</w:t>
      </w:r>
      <w:r w:rsidR="007F6D6E" w:rsidRPr="002B5E5B">
        <w:t xml:space="preserve">, </w:t>
      </w:r>
      <w:r w:rsidR="00F3450C" w:rsidRPr="002B5E5B">
        <w:t>whil</w:t>
      </w:r>
      <w:r w:rsidR="00722D6E">
        <w:t>e</w:t>
      </w:r>
      <w:r w:rsidR="00F3450C" w:rsidRPr="002B5E5B">
        <w:t xml:space="preserve"> liberating it from the need</w:t>
      </w:r>
      <w:r w:rsidR="007F6D6E" w:rsidRPr="002B5E5B">
        <w:t xml:space="preserve"> to </w:t>
      </w:r>
      <w:r w:rsidR="00F3450C" w:rsidRPr="002B5E5B">
        <w:t>‘set’ or to ‘express’</w:t>
      </w:r>
      <w:r w:rsidR="007F6D6E" w:rsidRPr="002B5E5B">
        <w:t xml:space="preserve"> a pre-existing text</w:t>
      </w:r>
      <w:r w:rsidR="00AD5280" w:rsidRPr="002B5E5B">
        <w:t>, be it verbal (</w:t>
      </w:r>
      <w:proofErr w:type="gramStart"/>
      <w:r w:rsidR="00AD5280" w:rsidRPr="002B5E5B">
        <w:t>e.g.</w:t>
      </w:r>
      <w:proofErr w:type="gramEnd"/>
      <w:r w:rsidR="00AD5280" w:rsidRPr="002B5E5B">
        <w:t xml:space="preserve"> Weiss) or theatrical (e.g. Piscator)</w:t>
      </w:r>
      <w:r w:rsidR="007F6D6E" w:rsidRPr="002B5E5B">
        <w:t xml:space="preserve">. </w:t>
      </w:r>
      <w:r w:rsidR="00F518D9" w:rsidRPr="002B5E5B">
        <w:t>F</w:t>
      </w:r>
      <w:r w:rsidR="007F6D6E" w:rsidRPr="002B5E5B">
        <w:t>or voice</w:t>
      </w:r>
      <w:r w:rsidR="00C21AAF" w:rsidRPr="002B5E5B">
        <w:t>s</w:t>
      </w:r>
      <w:r w:rsidR="007F6D6E" w:rsidRPr="002B5E5B">
        <w:t>, not words,</w:t>
      </w:r>
      <w:r w:rsidR="006F560D" w:rsidRPr="002B5E5B">
        <w:t xml:space="preserve"> </w:t>
      </w:r>
      <w:proofErr w:type="spellStart"/>
      <w:r w:rsidR="006F560D" w:rsidRPr="002B5E5B">
        <w:rPr>
          <w:i/>
        </w:rPr>
        <w:t>Ricorda</w:t>
      </w:r>
      <w:proofErr w:type="spellEnd"/>
      <w:r w:rsidR="006F560D" w:rsidRPr="002B5E5B">
        <w:rPr>
          <w:i/>
        </w:rPr>
        <w:t xml:space="preserve"> </w:t>
      </w:r>
      <w:proofErr w:type="spellStart"/>
      <w:r w:rsidR="006F560D" w:rsidRPr="002B5E5B">
        <w:rPr>
          <w:i/>
        </w:rPr>
        <w:t>cosa</w:t>
      </w:r>
      <w:proofErr w:type="spellEnd"/>
      <w:r w:rsidR="006F560D" w:rsidRPr="002B5E5B">
        <w:rPr>
          <w:i/>
        </w:rPr>
        <w:t xml:space="preserve"> </w:t>
      </w:r>
      <w:proofErr w:type="spellStart"/>
      <w:r w:rsidR="006F560D" w:rsidRPr="002B5E5B">
        <w:rPr>
          <w:i/>
        </w:rPr>
        <w:t>ti</w:t>
      </w:r>
      <w:proofErr w:type="spellEnd"/>
      <w:r w:rsidR="006F560D" w:rsidRPr="002B5E5B">
        <w:rPr>
          <w:i/>
        </w:rPr>
        <w:t xml:space="preserve"> </w:t>
      </w:r>
      <w:proofErr w:type="spellStart"/>
      <w:r w:rsidR="006F560D" w:rsidRPr="002B5E5B">
        <w:rPr>
          <w:i/>
        </w:rPr>
        <w:t>hanno</w:t>
      </w:r>
      <w:proofErr w:type="spellEnd"/>
      <w:r w:rsidR="006F560D" w:rsidRPr="002B5E5B">
        <w:rPr>
          <w:i/>
        </w:rPr>
        <w:t xml:space="preserve"> </w:t>
      </w:r>
      <w:proofErr w:type="spellStart"/>
      <w:r w:rsidR="006F560D" w:rsidRPr="002B5E5B">
        <w:rPr>
          <w:i/>
        </w:rPr>
        <w:t>fatto</w:t>
      </w:r>
      <w:proofErr w:type="spellEnd"/>
      <w:r w:rsidR="006F560D" w:rsidRPr="002B5E5B">
        <w:rPr>
          <w:i/>
        </w:rPr>
        <w:t xml:space="preserve"> in Auschwitz</w:t>
      </w:r>
      <w:r w:rsidR="006F560D" w:rsidRPr="002B5E5B">
        <w:t xml:space="preserve"> (Remember what they did to you in Auschwitz</w:t>
      </w:r>
      <w:r w:rsidR="00722D6E">
        <w:t>)</w:t>
      </w:r>
      <w:r w:rsidR="0078753C" w:rsidRPr="002B5E5B">
        <w:t xml:space="preserve">, its title inspired by Alberto </w:t>
      </w:r>
      <w:proofErr w:type="spellStart"/>
      <w:r w:rsidR="0078753C" w:rsidRPr="002B5E5B">
        <w:t>Nirenste</w:t>
      </w:r>
      <w:r w:rsidR="00722D6E">
        <w:t>i</w:t>
      </w:r>
      <w:r w:rsidR="0078753C" w:rsidRPr="002B5E5B">
        <w:t>n</w:t>
      </w:r>
      <w:r w:rsidR="00722D6E">
        <w:t>’</w:t>
      </w:r>
      <w:r w:rsidR="0078753C" w:rsidRPr="002B5E5B">
        <w:t>s</w:t>
      </w:r>
      <w:proofErr w:type="spellEnd"/>
      <w:r w:rsidR="0078753C" w:rsidRPr="002B5E5B">
        <w:t xml:space="preserve"> </w:t>
      </w:r>
      <w:proofErr w:type="spellStart"/>
      <w:r w:rsidR="0078753C" w:rsidRPr="002B5E5B">
        <w:rPr>
          <w:i/>
        </w:rPr>
        <w:t>Ricorda</w:t>
      </w:r>
      <w:proofErr w:type="spellEnd"/>
      <w:r w:rsidR="0078753C" w:rsidRPr="002B5E5B">
        <w:rPr>
          <w:i/>
        </w:rPr>
        <w:t xml:space="preserve"> </w:t>
      </w:r>
      <w:proofErr w:type="spellStart"/>
      <w:r w:rsidR="0078753C" w:rsidRPr="002B5E5B">
        <w:rPr>
          <w:i/>
        </w:rPr>
        <w:t>cosa</w:t>
      </w:r>
      <w:proofErr w:type="spellEnd"/>
      <w:r w:rsidR="0078753C" w:rsidRPr="002B5E5B">
        <w:rPr>
          <w:i/>
        </w:rPr>
        <w:t xml:space="preserve"> </w:t>
      </w:r>
      <w:proofErr w:type="spellStart"/>
      <w:r w:rsidR="0078753C" w:rsidRPr="002B5E5B">
        <w:rPr>
          <w:i/>
        </w:rPr>
        <w:t>ti</w:t>
      </w:r>
      <w:proofErr w:type="spellEnd"/>
      <w:r w:rsidR="0078753C" w:rsidRPr="002B5E5B">
        <w:rPr>
          <w:i/>
        </w:rPr>
        <w:t xml:space="preserve"> ha </w:t>
      </w:r>
      <w:proofErr w:type="spellStart"/>
      <w:r w:rsidR="0078753C" w:rsidRPr="002B5E5B">
        <w:rPr>
          <w:i/>
        </w:rPr>
        <w:t>fatto</w:t>
      </w:r>
      <w:proofErr w:type="spellEnd"/>
      <w:r w:rsidR="0078753C" w:rsidRPr="002B5E5B">
        <w:rPr>
          <w:i/>
        </w:rPr>
        <w:t xml:space="preserve"> Amalek</w:t>
      </w:r>
      <w:r w:rsidR="0078753C" w:rsidRPr="002B5E5B">
        <w:t>, a reconstruction of Jewish resistance in the Warsaw Ghetto and elsewhere in Poland</w:t>
      </w:r>
      <w:r w:rsidR="00722D6E">
        <w:t>,</w:t>
      </w:r>
      <w:r w:rsidR="004C0A63" w:rsidRPr="002B5E5B">
        <w:t xml:space="preserve"> </w:t>
      </w:r>
      <w:r w:rsidR="0078753C" w:rsidRPr="002B5E5B">
        <w:t>was the</w:t>
      </w:r>
      <w:r w:rsidR="006F560D" w:rsidRPr="002B5E5B">
        <w:t xml:space="preserve"> latest </w:t>
      </w:r>
      <w:r w:rsidR="001549DD" w:rsidRPr="002B5E5B">
        <w:t>of</w:t>
      </w:r>
      <w:r w:rsidR="006F560D" w:rsidRPr="002B5E5B">
        <w:t xml:space="preserve"> </w:t>
      </w:r>
      <w:proofErr w:type="spellStart"/>
      <w:r w:rsidR="003C12A8" w:rsidRPr="002B5E5B">
        <w:t>Nono’s</w:t>
      </w:r>
      <w:proofErr w:type="spellEnd"/>
      <w:r w:rsidR="006F560D" w:rsidRPr="002B5E5B">
        <w:t xml:space="preserve"> memorials with </w:t>
      </w:r>
      <w:r w:rsidR="0078753C" w:rsidRPr="002B5E5B">
        <w:t>a</w:t>
      </w:r>
      <w:r w:rsidR="006F560D" w:rsidRPr="002B5E5B">
        <w:t xml:space="preserve"> contemporary imperative. </w:t>
      </w:r>
    </w:p>
    <w:p w14:paraId="6D81FA37" w14:textId="77777777" w:rsidR="00722D6E" w:rsidRDefault="00722D6E" w:rsidP="00722D6E">
      <w:pPr>
        <w:pStyle w:val="xmsonormal"/>
        <w:shd w:val="clear" w:color="auto" w:fill="FFFFFF"/>
        <w:spacing w:line="360" w:lineRule="auto"/>
      </w:pPr>
    </w:p>
    <w:p w14:paraId="1AC42296" w14:textId="1E5056FD" w:rsidR="0078753C" w:rsidRPr="002B5E5B" w:rsidRDefault="003C12A8" w:rsidP="00722D6E">
      <w:pPr>
        <w:pStyle w:val="xmsonormal"/>
        <w:shd w:val="clear" w:color="auto" w:fill="FFFFFF"/>
        <w:spacing w:line="360" w:lineRule="auto"/>
      </w:pPr>
      <w:r w:rsidRPr="002B5E5B">
        <w:t>That attempt was grounded in a technical-</w:t>
      </w:r>
      <w:r w:rsidR="00C925D5" w:rsidRPr="002B5E5B">
        <w:t>aesth</w:t>
      </w:r>
      <w:r w:rsidRPr="002B5E5B">
        <w:t>etic as well as a socio-political</w:t>
      </w:r>
      <w:r w:rsidR="004C0A63" w:rsidRPr="002B5E5B">
        <w:t xml:space="preserve"> quest</w:t>
      </w:r>
      <w:r w:rsidRPr="002B5E5B">
        <w:t>; arguably the two were for him the same</w:t>
      </w:r>
      <w:r w:rsidR="004C0A63" w:rsidRPr="002B5E5B">
        <w:t xml:space="preserve">. </w:t>
      </w:r>
      <w:proofErr w:type="spellStart"/>
      <w:r w:rsidR="00C925D5" w:rsidRPr="002B5E5B">
        <w:t>Nono’s</w:t>
      </w:r>
      <w:proofErr w:type="spellEnd"/>
      <w:r w:rsidR="00C925D5" w:rsidRPr="002B5E5B">
        <w:t xml:space="preserve"> interest lay </w:t>
      </w:r>
      <w:r w:rsidR="00DA0D73" w:rsidRPr="002B5E5B">
        <w:t xml:space="preserve">less </w:t>
      </w:r>
      <w:r w:rsidR="00AA5CCA" w:rsidRPr="002B5E5B">
        <w:t>in an</w:t>
      </w:r>
      <w:r w:rsidR="00C925D5" w:rsidRPr="002B5E5B">
        <w:t xml:space="preserve"> attempt to express </w:t>
      </w:r>
      <w:r w:rsidR="00DA0D73" w:rsidRPr="002B5E5B">
        <w:t xml:space="preserve">what </w:t>
      </w:r>
      <w:r w:rsidR="00C925D5" w:rsidRPr="002B5E5B">
        <w:t>cannot be expressed</w:t>
      </w:r>
      <w:r w:rsidR="00722D6E">
        <w:t xml:space="preserve"> – </w:t>
      </w:r>
      <w:r w:rsidR="00C925D5" w:rsidRPr="002B5E5B">
        <w:t>Auschwitz ‘itself’</w:t>
      </w:r>
      <w:r w:rsidR="00DA0D73" w:rsidRPr="002B5E5B">
        <w:t xml:space="preserve">, say, or </w:t>
      </w:r>
      <w:r w:rsidRPr="002B5E5B">
        <w:t>the</w:t>
      </w:r>
      <w:r w:rsidR="00DA0D73" w:rsidRPr="002B5E5B">
        <w:t xml:space="preserve"> Warsaw Ghetto</w:t>
      </w:r>
      <w:r w:rsidRPr="002B5E5B">
        <w:t xml:space="preserve"> of Schoenberg or </w:t>
      </w:r>
      <w:proofErr w:type="spellStart"/>
      <w:r w:rsidRPr="002B5E5B">
        <w:t>Nirenstein</w:t>
      </w:r>
      <w:proofErr w:type="spellEnd"/>
      <w:r w:rsidR="00722D6E">
        <w:t xml:space="preserve"> – </w:t>
      </w:r>
      <w:r w:rsidR="00C925D5" w:rsidRPr="002B5E5B">
        <w:t xml:space="preserve">but </w:t>
      </w:r>
      <w:r w:rsidR="00DA0D73" w:rsidRPr="002B5E5B">
        <w:t>in what might never</w:t>
      </w:r>
      <w:r w:rsidR="00C925D5" w:rsidRPr="002B5E5B">
        <w:t xml:space="preserve"> have been considered ‘expressive’ in the first place.</w:t>
      </w:r>
      <w:r w:rsidR="00BF6C85" w:rsidRPr="002B5E5B">
        <w:t xml:space="preserve"> </w:t>
      </w:r>
      <w:r w:rsidR="00BF4118" w:rsidRPr="002B5E5B">
        <w:t xml:space="preserve">One can fancy here, for instance, that one hears a marching band or a chill wind, but the sound is almost certainly not intended to represent or to express that; more likely, it may express the dread force we feel to lie behind such representations of destruction. </w:t>
      </w:r>
      <w:r w:rsidR="004C0A63" w:rsidRPr="002B5E5B">
        <w:t>Violent and raucous, tender and sweet</w:t>
      </w:r>
      <w:r w:rsidR="00DC12FE">
        <w:t xml:space="preserve"> </w:t>
      </w:r>
      <w:r w:rsidR="004C0A63" w:rsidRPr="002B5E5B">
        <w:t xml:space="preserve">within a few seconds: those swings are doubtless part of a continuum of experience, but also seem to be opposing forces, </w:t>
      </w:r>
      <w:r w:rsidR="0078753C" w:rsidRPr="002B5E5B">
        <w:t xml:space="preserve">one might even </w:t>
      </w:r>
      <w:r w:rsidR="004C0A63" w:rsidRPr="002B5E5B">
        <w:t xml:space="preserve">suggest </w:t>
      </w:r>
      <w:r w:rsidR="0078753C" w:rsidRPr="002B5E5B">
        <w:t>of good and evil. Sound lies</w:t>
      </w:r>
      <w:r w:rsidR="004C0A63" w:rsidRPr="002B5E5B">
        <w:t xml:space="preserve"> within a</w:t>
      </w:r>
      <w:r w:rsidR="0078753C" w:rsidRPr="002B5E5B">
        <w:t>n ominously contained</w:t>
      </w:r>
      <w:r w:rsidR="004C0A63" w:rsidRPr="002B5E5B">
        <w:t xml:space="preserve"> band, beyond which </w:t>
      </w:r>
      <w:r w:rsidR="00DC12FE">
        <w:t xml:space="preserve">is </w:t>
      </w:r>
      <w:r w:rsidR="004C0A63" w:rsidRPr="002B5E5B">
        <w:t xml:space="preserve">the uncanny realm of memory, </w:t>
      </w:r>
      <w:proofErr w:type="spellStart"/>
      <w:r w:rsidR="004C0A63" w:rsidRPr="002B5E5B">
        <w:t>Nono’s</w:t>
      </w:r>
      <w:proofErr w:type="spellEnd"/>
      <w:r w:rsidR="004C0A63" w:rsidRPr="002B5E5B">
        <w:t xml:space="preserve"> own included. Hi</w:t>
      </w:r>
      <w:r w:rsidR="00BF6C85" w:rsidRPr="002B5E5B">
        <w:t>s</w:t>
      </w:r>
      <w:r w:rsidR="00C21AAF" w:rsidRPr="002B5E5B">
        <w:t xml:space="preserve"> choice of </w:t>
      </w:r>
      <w:r w:rsidR="00BF6C85" w:rsidRPr="002B5E5B">
        <w:t>self-</w:t>
      </w:r>
      <w:r w:rsidR="00C21AAF" w:rsidRPr="002B5E5B">
        <w:t xml:space="preserve">quotations was instructive: </w:t>
      </w:r>
      <w:proofErr w:type="spellStart"/>
      <w:r w:rsidR="00C21AAF" w:rsidRPr="002B5E5B">
        <w:rPr>
          <w:i/>
        </w:rPr>
        <w:t>Composizione</w:t>
      </w:r>
      <w:proofErr w:type="spellEnd"/>
      <w:r w:rsidR="00C21AAF" w:rsidRPr="002B5E5B">
        <w:rPr>
          <w:i/>
        </w:rPr>
        <w:t xml:space="preserve"> per orchestra no.2: </w:t>
      </w:r>
      <w:proofErr w:type="spellStart"/>
      <w:r w:rsidR="00C21AAF" w:rsidRPr="002B5E5B">
        <w:rPr>
          <w:i/>
        </w:rPr>
        <w:t>Diario</w:t>
      </w:r>
      <w:proofErr w:type="spellEnd"/>
      <w:r w:rsidR="00C21AAF" w:rsidRPr="002B5E5B">
        <w:rPr>
          <w:i/>
        </w:rPr>
        <w:t xml:space="preserve"> </w:t>
      </w:r>
      <w:proofErr w:type="spellStart"/>
      <w:r w:rsidR="00C21AAF" w:rsidRPr="002B5E5B">
        <w:rPr>
          <w:i/>
        </w:rPr>
        <w:t>polacco</w:t>
      </w:r>
      <w:proofErr w:type="spellEnd"/>
      <w:r w:rsidR="00C21AAF" w:rsidRPr="002B5E5B">
        <w:rPr>
          <w:i/>
        </w:rPr>
        <w:t xml:space="preserve"> </w:t>
      </w:r>
      <w:r w:rsidR="00AD5280" w:rsidRPr="002B5E5B">
        <w:rPr>
          <w:i/>
        </w:rPr>
        <w:t>’</w:t>
      </w:r>
      <w:r w:rsidR="00C21AAF" w:rsidRPr="002B5E5B">
        <w:rPr>
          <w:i/>
        </w:rPr>
        <w:t>58</w:t>
      </w:r>
      <w:r w:rsidR="00AD5280" w:rsidRPr="002B5E5B">
        <w:t xml:space="preserve">, in which </w:t>
      </w:r>
      <w:r w:rsidR="00DC12FE">
        <w:t xml:space="preserve">he </w:t>
      </w:r>
      <w:r w:rsidR="00AD5280" w:rsidRPr="002B5E5B">
        <w:t>had previously memoriali</w:t>
      </w:r>
      <w:r w:rsidR="00DC12FE">
        <w:t>z</w:t>
      </w:r>
      <w:r w:rsidR="00AD5280" w:rsidRPr="002B5E5B">
        <w:t>ed his visit to Auschwitz</w:t>
      </w:r>
      <w:r w:rsidR="00C21AAF" w:rsidRPr="002B5E5B">
        <w:t xml:space="preserve">; </w:t>
      </w:r>
      <w:r w:rsidR="00C21AAF" w:rsidRPr="002B5E5B">
        <w:rPr>
          <w:i/>
        </w:rPr>
        <w:t xml:space="preserve">Cori di </w:t>
      </w:r>
      <w:proofErr w:type="spellStart"/>
      <w:r w:rsidR="00C21AAF" w:rsidRPr="002B5E5B">
        <w:rPr>
          <w:i/>
        </w:rPr>
        <w:t>Didone</w:t>
      </w:r>
      <w:proofErr w:type="spellEnd"/>
      <w:r w:rsidR="00AD5280" w:rsidRPr="002B5E5B">
        <w:t>, in some sense expressing</w:t>
      </w:r>
      <w:r w:rsidR="00DC12FE">
        <w:t>,</w:t>
      </w:r>
      <w:r w:rsidR="00AD5280" w:rsidRPr="002B5E5B">
        <w:t xml:space="preserve"> if hardly representing</w:t>
      </w:r>
      <w:r w:rsidR="00DC12FE">
        <w:t>,</w:t>
      </w:r>
      <w:r w:rsidR="00AD5280" w:rsidRPr="002B5E5B">
        <w:t xml:space="preserve"> the atmosphere of death</w:t>
      </w:r>
      <w:r w:rsidR="00C21AAF" w:rsidRPr="002B5E5B">
        <w:t xml:space="preserve">; </w:t>
      </w:r>
      <w:r w:rsidR="00AD5280" w:rsidRPr="002B5E5B">
        <w:t xml:space="preserve">and </w:t>
      </w:r>
      <w:r w:rsidR="00C21AAF" w:rsidRPr="002B5E5B">
        <w:rPr>
          <w:i/>
        </w:rPr>
        <w:t xml:space="preserve">La </w:t>
      </w:r>
      <w:proofErr w:type="spellStart"/>
      <w:r w:rsidR="00C21AAF" w:rsidRPr="002B5E5B">
        <w:rPr>
          <w:i/>
        </w:rPr>
        <w:t>fabbrica</w:t>
      </w:r>
      <w:proofErr w:type="spellEnd"/>
      <w:r w:rsidR="00C21AAF" w:rsidRPr="002B5E5B">
        <w:rPr>
          <w:i/>
        </w:rPr>
        <w:t xml:space="preserve"> </w:t>
      </w:r>
      <w:proofErr w:type="spellStart"/>
      <w:r w:rsidR="00C21AAF" w:rsidRPr="002B5E5B">
        <w:rPr>
          <w:i/>
        </w:rPr>
        <w:t>illuminata</w:t>
      </w:r>
      <w:proofErr w:type="spellEnd"/>
      <w:r w:rsidR="00DC12FE">
        <w:t>,</w:t>
      </w:r>
      <w:r w:rsidR="00AD5280" w:rsidRPr="002B5E5B">
        <w:t xml:space="preserve"> whose ‘virtual sonic theatre’ of industrial sound and workers’ voices </w:t>
      </w:r>
      <w:r w:rsidR="001549DD" w:rsidRPr="002B5E5B">
        <w:t>took on a still more ominous and</w:t>
      </w:r>
      <w:r w:rsidR="00BF6C85" w:rsidRPr="002B5E5B">
        <w:t xml:space="preserve"> deadly expos</w:t>
      </w:r>
      <w:r w:rsidR="001549DD" w:rsidRPr="002B5E5B">
        <w:t>ition of factory conditions in its</w:t>
      </w:r>
      <w:r w:rsidR="00BF6C85" w:rsidRPr="002B5E5B">
        <w:t xml:space="preserve"> new setting. </w:t>
      </w:r>
      <w:r w:rsidR="004C0A63" w:rsidRPr="002B5E5B">
        <w:t>T</w:t>
      </w:r>
      <w:r w:rsidR="00BF6C85" w:rsidRPr="002B5E5B">
        <w:t xml:space="preserve">his </w:t>
      </w:r>
      <w:r w:rsidR="001549DD" w:rsidRPr="002B5E5B">
        <w:t>was</w:t>
      </w:r>
      <w:r w:rsidR="00BF6C85" w:rsidRPr="002B5E5B">
        <w:t xml:space="preserve"> an industrial and capitalist as well as racial genocide.</w:t>
      </w:r>
      <w:r w:rsidR="00AD5280" w:rsidRPr="002B5E5B">
        <w:t xml:space="preserve"> </w:t>
      </w:r>
    </w:p>
    <w:p w14:paraId="485C2B6C" w14:textId="77777777" w:rsidR="00DC12FE" w:rsidRDefault="00DC12FE" w:rsidP="00DC12FE">
      <w:pPr>
        <w:pStyle w:val="xmsonormal"/>
        <w:shd w:val="clear" w:color="auto" w:fill="FFFFFF"/>
        <w:spacing w:line="360" w:lineRule="auto"/>
      </w:pPr>
    </w:p>
    <w:p w14:paraId="716FA57D" w14:textId="2152BE98" w:rsidR="00BF4118" w:rsidRPr="002B5E5B" w:rsidRDefault="004C0A63" w:rsidP="00DC12FE">
      <w:pPr>
        <w:pStyle w:val="xmsonormal"/>
        <w:shd w:val="clear" w:color="auto" w:fill="FFFFFF"/>
        <w:spacing w:line="360" w:lineRule="auto"/>
      </w:pPr>
      <w:r w:rsidRPr="002B5E5B">
        <w:t xml:space="preserve">And yet, </w:t>
      </w:r>
      <w:proofErr w:type="spellStart"/>
      <w:r w:rsidRPr="002B5E5B">
        <w:t>Nono’s</w:t>
      </w:r>
      <w:proofErr w:type="spellEnd"/>
      <w:r w:rsidRPr="002B5E5B">
        <w:t xml:space="preserve"> longstanding fascination with voices solo and polyphonic, their embodiment</w:t>
      </w:r>
      <w:r w:rsidR="00DC12FE">
        <w:t xml:space="preserve"> </w:t>
      </w:r>
      <w:r w:rsidRPr="002B5E5B">
        <w:t xml:space="preserve">and our spatial experience of them endures. As his friend Claudio </w:t>
      </w:r>
      <w:proofErr w:type="spellStart"/>
      <w:r w:rsidRPr="002B5E5B">
        <w:t>Abbado</w:t>
      </w:r>
      <w:proofErr w:type="spellEnd"/>
      <w:r w:rsidRPr="002B5E5B">
        <w:t xml:space="preserve"> attested, </w:t>
      </w:r>
      <w:proofErr w:type="spellStart"/>
      <w:r w:rsidRPr="002B5E5B">
        <w:t>Nono</w:t>
      </w:r>
      <w:proofErr w:type="spellEnd"/>
      <w:r w:rsidRPr="002B5E5B">
        <w:t xml:space="preserve"> ‘never lost the deep-rooted ties to the long tradition of Venetian music, as demonstrated by his unerring feeling for the relation of sound and space, recalling the music </w:t>
      </w:r>
      <w:r w:rsidR="009F4F26" w:rsidRPr="002B5E5B">
        <w:t xml:space="preserve">[Giovanni] </w:t>
      </w:r>
      <w:proofErr w:type="spellStart"/>
      <w:r w:rsidRPr="002B5E5B">
        <w:t>Gabrieli</w:t>
      </w:r>
      <w:proofErr w:type="spellEnd"/>
      <w:r w:rsidRPr="002B5E5B">
        <w:t xml:space="preserve"> wrote for the church of San Marco. Gigi’s sense of an </w:t>
      </w:r>
      <w:r w:rsidRPr="002B5E5B">
        <w:rPr>
          <w:i/>
        </w:rPr>
        <w:t xml:space="preserve">espressivo </w:t>
      </w:r>
      <w:r w:rsidRPr="002B5E5B">
        <w:t xml:space="preserve">or </w:t>
      </w:r>
      <w:r w:rsidRPr="002B5E5B">
        <w:rPr>
          <w:i/>
        </w:rPr>
        <w:t xml:space="preserve">cantabile </w:t>
      </w:r>
      <w:r w:rsidRPr="002B5E5B">
        <w:t>line also stems from this tradition.’</w:t>
      </w:r>
      <w:r w:rsidR="00AD5280" w:rsidRPr="002B5E5B">
        <w:t xml:space="preserve"> </w:t>
      </w:r>
      <w:r w:rsidRPr="002B5E5B">
        <w:t>Here</w:t>
      </w:r>
      <w:r w:rsidR="00BF4118" w:rsidRPr="002B5E5B">
        <w:t xml:space="preserve"> a voice</w:t>
      </w:r>
      <w:r w:rsidR="00133265" w:rsidRPr="002B5E5B">
        <w:t xml:space="preserve"> that cries, that laments, that exults,</w:t>
      </w:r>
      <w:r w:rsidR="00BF4118" w:rsidRPr="002B5E5B">
        <w:t xml:space="preserve"> is a voice, </w:t>
      </w:r>
      <w:r w:rsidR="00BF4118" w:rsidRPr="002B5E5B">
        <w:lastRenderedPageBreak/>
        <w:t>albe</w:t>
      </w:r>
      <w:r w:rsidR="00133265" w:rsidRPr="002B5E5B">
        <w:t>it mediated;</w:t>
      </w:r>
      <w:r w:rsidRPr="002B5E5B">
        <w:t xml:space="preserve"> ye</w:t>
      </w:r>
      <w:r w:rsidR="00BF4118" w:rsidRPr="002B5E5B">
        <w:t xml:space="preserve">t no more than in </w:t>
      </w:r>
      <w:r w:rsidR="00BF4118" w:rsidRPr="002B5E5B">
        <w:rPr>
          <w:i/>
        </w:rPr>
        <w:t>Fidelio</w:t>
      </w:r>
      <w:r w:rsidR="00BF4118" w:rsidRPr="002B5E5B">
        <w:t xml:space="preserve"> </w:t>
      </w:r>
      <w:r w:rsidRPr="002B5E5B">
        <w:t xml:space="preserve">or </w:t>
      </w:r>
      <w:proofErr w:type="spellStart"/>
      <w:r w:rsidRPr="002B5E5B">
        <w:t>Nono’s</w:t>
      </w:r>
      <w:proofErr w:type="spellEnd"/>
      <w:r w:rsidRPr="002B5E5B">
        <w:t xml:space="preserve"> own </w:t>
      </w:r>
      <w:proofErr w:type="spellStart"/>
      <w:r w:rsidRPr="002B5E5B">
        <w:rPr>
          <w:i/>
        </w:rPr>
        <w:t>Prometeo</w:t>
      </w:r>
      <w:proofErr w:type="spellEnd"/>
      <w:r w:rsidRPr="002B5E5B">
        <w:rPr>
          <w:i/>
        </w:rPr>
        <w:t xml:space="preserve"> </w:t>
      </w:r>
      <w:r w:rsidR="00BF4118" w:rsidRPr="002B5E5B">
        <w:t xml:space="preserve">is </w:t>
      </w:r>
      <w:r w:rsidRPr="002B5E5B">
        <w:t xml:space="preserve">it </w:t>
      </w:r>
      <w:r w:rsidR="00BF4118" w:rsidRPr="002B5E5B">
        <w:rPr>
          <w:i/>
        </w:rPr>
        <w:t>only</w:t>
      </w:r>
      <w:r w:rsidR="00133265" w:rsidRPr="002B5E5B">
        <w:t xml:space="preserve"> a voice. I</w:t>
      </w:r>
      <w:r w:rsidR="00C57C3F" w:rsidRPr="002B5E5B">
        <w:t xml:space="preserve">t </w:t>
      </w:r>
      <w:r w:rsidR="00C02390" w:rsidRPr="002B5E5B">
        <w:t>can express</w:t>
      </w:r>
      <w:r w:rsidR="00C57C3F" w:rsidRPr="002B5E5B">
        <w:t xml:space="preserve">, </w:t>
      </w:r>
      <w:r w:rsidR="00133265" w:rsidRPr="002B5E5B">
        <w:t>if</w:t>
      </w:r>
      <w:r w:rsidR="00C57C3F" w:rsidRPr="002B5E5B">
        <w:t xml:space="preserve"> not represent, </w:t>
      </w:r>
      <w:r w:rsidR="00133265" w:rsidRPr="002B5E5B">
        <w:t>something of humanity, of resistance, however tragic and unspeakable its fate</w:t>
      </w:r>
      <w:r w:rsidR="00C57C3F" w:rsidRPr="002B5E5B">
        <w:t>.</w:t>
      </w:r>
      <w:r w:rsidR="00133265" w:rsidRPr="002B5E5B">
        <w:t xml:space="preserve"> There is no utopian liberation to be heard</w:t>
      </w:r>
      <w:r w:rsidR="009F4F26" w:rsidRPr="002B5E5B">
        <w:t>; th</w:t>
      </w:r>
      <w:r w:rsidR="00DC12FE">
        <w:t>e work</w:t>
      </w:r>
      <w:r w:rsidR="009F4F26" w:rsidRPr="002B5E5B">
        <w:t xml:space="preserve"> is not </w:t>
      </w:r>
      <w:r w:rsidR="0078753C" w:rsidRPr="002B5E5B">
        <w:t>concerned with</w:t>
      </w:r>
      <w:r w:rsidR="009F4F26" w:rsidRPr="002B5E5B">
        <w:t xml:space="preserve"> survival or redemption. Y</w:t>
      </w:r>
      <w:r w:rsidR="00133265" w:rsidRPr="002B5E5B">
        <w:t xml:space="preserve">et </w:t>
      </w:r>
      <w:r w:rsidR="005E4E9A" w:rsidRPr="002B5E5B">
        <w:t xml:space="preserve">perhaps </w:t>
      </w:r>
      <w:r w:rsidR="00BF4118" w:rsidRPr="002B5E5B">
        <w:t>freedom</w:t>
      </w:r>
      <w:r w:rsidR="009F4F26" w:rsidRPr="002B5E5B">
        <w:t xml:space="preserve"> lies nonetheless in truth, witness and action</w:t>
      </w:r>
      <w:r w:rsidR="00BF4118" w:rsidRPr="002B5E5B">
        <w:t>.</w:t>
      </w:r>
    </w:p>
    <w:p w14:paraId="632C93CF" w14:textId="77777777" w:rsidR="004C0A63" w:rsidRPr="002B5E5B" w:rsidRDefault="004C0A63" w:rsidP="004C0A63">
      <w:pPr>
        <w:pStyle w:val="xmsonormal"/>
        <w:shd w:val="clear" w:color="auto" w:fill="FFFFFF"/>
        <w:spacing w:line="360" w:lineRule="auto"/>
      </w:pPr>
    </w:p>
    <w:p w14:paraId="74701355" w14:textId="4AC6F950" w:rsidR="00C02390" w:rsidRPr="002B5E5B" w:rsidRDefault="001549DD" w:rsidP="004C0A63">
      <w:pPr>
        <w:pStyle w:val="xmsonormal"/>
        <w:shd w:val="clear" w:color="auto" w:fill="FFFFFF"/>
        <w:spacing w:line="360" w:lineRule="auto"/>
        <w:rPr>
          <w:b/>
        </w:rPr>
      </w:pPr>
      <w:r w:rsidRPr="002B5E5B">
        <w:rPr>
          <w:b/>
        </w:rPr>
        <w:t>Return (or not) to Poland</w:t>
      </w:r>
    </w:p>
    <w:p w14:paraId="0AA28F8E" w14:textId="6E13E532" w:rsidR="00640170" w:rsidRPr="002B5E5B" w:rsidRDefault="009A7ED7" w:rsidP="00640170">
      <w:pPr>
        <w:shd w:val="clear" w:color="auto" w:fill="FFFFFF"/>
        <w:spacing w:line="360" w:lineRule="auto"/>
        <w:textAlignment w:val="baseline"/>
      </w:pPr>
      <w:proofErr w:type="spellStart"/>
      <w:r w:rsidRPr="002B5E5B">
        <w:t>Nono’s</w:t>
      </w:r>
      <w:proofErr w:type="spellEnd"/>
      <w:r w:rsidRPr="002B5E5B">
        <w:t xml:space="preserve"> </w:t>
      </w:r>
      <w:r w:rsidR="00133265" w:rsidRPr="002B5E5B">
        <w:t>1958</w:t>
      </w:r>
      <w:r w:rsidR="00C02390" w:rsidRPr="002B5E5B">
        <w:t xml:space="preserve"> </w:t>
      </w:r>
      <w:r w:rsidRPr="002B5E5B">
        <w:t xml:space="preserve">Polish visit </w:t>
      </w:r>
      <w:r w:rsidR="00E0664F" w:rsidRPr="002B5E5B">
        <w:t>and</w:t>
      </w:r>
      <w:r w:rsidR="00C02390" w:rsidRPr="002B5E5B">
        <w:t xml:space="preserve"> musical ‘diary’</w:t>
      </w:r>
      <w:r w:rsidRPr="002B5E5B">
        <w:t>,</w:t>
      </w:r>
      <w:r w:rsidR="00C02390" w:rsidRPr="002B5E5B">
        <w:t xml:space="preserve"> ‘in memory of my Polish friends and of that country’, was followed </w:t>
      </w:r>
      <w:r w:rsidR="00133265" w:rsidRPr="002B5E5B">
        <w:t xml:space="preserve">almost a quarter of a century later </w:t>
      </w:r>
      <w:r w:rsidR="00C02390" w:rsidRPr="002B5E5B">
        <w:t xml:space="preserve">by </w:t>
      </w:r>
      <w:r w:rsidRPr="002B5E5B">
        <w:t xml:space="preserve">a </w:t>
      </w:r>
      <w:proofErr w:type="spellStart"/>
      <w:r w:rsidRPr="002B5E5B">
        <w:rPr>
          <w:i/>
        </w:rPr>
        <w:t>Diario</w:t>
      </w:r>
      <w:proofErr w:type="spellEnd"/>
      <w:r w:rsidRPr="002B5E5B">
        <w:rPr>
          <w:i/>
        </w:rPr>
        <w:t xml:space="preserve"> </w:t>
      </w:r>
      <w:proofErr w:type="spellStart"/>
      <w:r w:rsidRPr="002B5E5B">
        <w:rPr>
          <w:i/>
        </w:rPr>
        <w:t>polacco</w:t>
      </w:r>
      <w:proofErr w:type="spellEnd"/>
      <w:r w:rsidRPr="002B5E5B">
        <w:rPr>
          <w:i/>
        </w:rPr>
        <w:t xml:space="preserve"> </w:t>
      </w:r>
      <w:r w:rsidR="000D6DC0">
        <w:rPr>
          <w:i/>
        </w:rPr>
        <w:t>N</w:t>
      </w:r>
      <w:r w:rsidRPr="002B5E5B">
        <w:rPr>
          <w:i/>
        </w:rPr>
        <w:t>o.2</w:t>
      </w:r>
      <w:r w:rsidR="00256B94">
        <w:t>. This witnessed</w:t>
      </w:r>
      <w:r w:rsidR="00133265" w:rsidRPr="002B5E5B">
        <w:t xml:space="preserve"> a non-visit</w:t>
      </w:r>
      <w:r w:rsidR="00256B94">
        <w:t xml:space="preserve"> t</w:t>
      </w:r>
      <w:r w:rsidR="00133265" w:rsidRPr="002B5E5B">
        <w:t>o the Warsaw Autumn festival of contemporary music</w:t>
      </w:r>
      <w:r w:rsidR="00256B94">
        <w:t xml:space="preserve"> – f</w:t>
      </w:r>
      <w:r w:rsidRPr="002B5E5B">
        <w:t>or there was no 1982 festival</w:t>
      </w:r>
      <w:r w:rsidR="008E041C" w:rsidRPr="002B5E5B">
        <w:t>,</w:t>
      </w:r>
      <w:r w:rsidRPr="002B5E5B">
        <w:t xml:space="preserve"> </w:t>
      </w:r>
      <w:r w:rsidR="00133265" w:rsidRPr="002B5E5B">
        <w:t xml:space="preserve">on account of </w:t>
      </w:r>
      <w:r w:rsidRPr="002B5E5B">
        <w:t xml:space="preserve">General </w:t>
      </w:r>
      <w:proofErr w:type="spellStart"/>
      <w:r w:rsidRPr="002B5E5B">
        <w:t>Jaruzelski’s</w:t>
      </w:r>
      <w:proofErr w:type="spellEnd"/>
      <w:r w:rsidRPr="002B5E5B">
        <w:t xml:space="preserve"> declaration of martial law. </w:t>
      </w:r>
      <w:proofErr w:type="spellStart"/>
      <w:r w:rsidRPr="002B5E5B">
        <w:t>Nono</w:t>
      </w:r>
      <w:proofErr w:type="spellEnd"/>
      <w:r w:rsidRPr="002B5E5B">
        <w:t xml:space="preserve"> dedicated </w:t>
      </w:r>
      <w:proofErr w:type="spellStart"/>
      <w:r w:rsidRPr="002B5E5B">
        <w:rPr>
          <w:i/>
        </w:rPr>
        <w:t>Quando</w:t>
      </w:r>
      <w:proofErr w:type="spellEnd"/>
      <w:r w:rsidRPr="002B5E5B">
        <w:rPr>
          <w:i/>
        </w:rPr>
        <w:t xml:space="preserve"> </w:t>
      </w:r>
      <w:proofErr w:type="spellStart"/>
      <w:r w:rsidRPr="002B5E5B">
        <w:rPr>
          <w:i/>
        </w:rPr>
        <w:t>stanno</w:t>
      </w:r>
      <w:proofErr w:type="spellEnd"/>
      <w:r w:rsidRPr="002B5E5B">
        <w:rPr>
          <w:i/>
        </w:rPr>
        <w:t xml:space="preserve"> morendo</w:t>
      </w:r>
      <w:r w:rsidRPr="002B5E5B">
        <w:t xml:space="preserve"> (When they are dying) to those who </w:t>
      </w:r>
      <w:r w:rsidR="008E041C" w:rsidRPr="002B5E5B">
        <w:t xml:space="preserve">had </w:t>
      </w:r>
      <w:r w:rsidRPr="002B5E5B">
        <w:t xml:space="preserve">invited </w:t>
      </w:r>
      <w:r w:rsidR="00E941E0" w:rsidRPr="002B5E5B">
        <w:t xml:space="preserve">and commissioned </w:t>
      </w:r>
      <w:r w:rsidRPr="002B5E5B">
        <w:t>him</w:t>
      </w:r>
      <w:r w:rsidR="00E941E0" w:rsidRPr="002B5E5B">
        <w:t xml:space="preserve"> in 1981</w:t>
      </w:r>
      <w:r w:rsidRPr="002B5E5B">
        <w:t>,</w:t>
      </w:r>
      <w:r w:rsidR="00B67824" w:rsidRPr="002B5E5B">
        <w:t xml:space="preserve"> yet from</w:t>
      </w:r>
      <w:r w:rsidRPr="002B5E5B">
        <w:t xml:space="preserve"> whom he </w:t>
      </w:r>
      <w:r w:rsidR="00E941E0" w:rsidRPr="002B5E5B">
        <w:t xml:space="preserve">had </w:t>
      </w:r>
      <w:r w:rsidRPr="002B5E5B">
        <w:t>heard no more: ‘</w:t>
      </w:r>
      <w:r w:rsidR="00B67824" w:rsidRPr="002B5E5B">
        <w:t>T</w:t>
      </w:r>
      <w:r w:rsidRPr="002B5E5B">
        <w:t xml:space="preserve">o my Polish friends and comrades who, in exile, in hiding, in prison, at work, </w:t>
      </w:r>
      <w:r w:rsidR="007716A1" w:rsidRPr="002B5E5B">
        <w:t xml:space="preserve">continue to </w:t>
      </w:r>
      <w:r w:rsidRPr="002B5E5B">
        <w:t>resist</w:t>
      </w:r>
      <w:r w:rsidR="00725DEA" w:rsidRPr="002B5E5B">
        <w:t xml:space="preserve"> and hope even in despair, to believe even in </w:t>
      </w:r>
      <w:r w:rsidR="00E941E0" w:rsidRPr="002B5E5B">
        <w:t>disbelief</w:t>
      </w:r>
      <w:r w:rsidR="000D6DC0">
        <w:t>.’</w:t>
      </w:r>
      <w:r w:rsidR="00725DEA" w:rsidRPr="002B5E5B">
        <w:t xml:space="preserve"> </w:t>
      </w:r>
      <w:r w:rsidR="00B93B78" w:rsidRPr="002B5E5B">
        <w:t xml:space="preserve">Or, as we read in </w:t>
      </w:r>
      <w:proofErr w:type="spellStart"/>
      <w:r w:rsidR="00B93B78" w:rsidRPr="002B5E5B">
        <w:t>Nono’s</w:t>
      </w:r>
      <w:proofErr w:type="spellEnd"/>
      <w:r w:rsidR="00B93B78" w:rsidRPr="002B5E5B">
        <w:t xml:space="preserve"> own ‘Appeal for </w:t>
      </w:r>
      <w:proofErr w:type="spellStart"/>
      <w:r w:rsidR="008B2F34" w:rsidRPr="00256B94">
        <w:rPr>
          <w:i/>
          <w:iCs/>
        </w:rPr>
        <w:t>Solidarnosc</w:t>
      </w:r>
      <w:proofErr w:type="spellEnd"/>
      <w:r w:rsidR="008B2F34" w:rsidRPr="002B5E5B">
        <w:t xml:space="preserve">’ </w:t>
      </w:r>
      <w:r w:rsidR="00B93B78" w:rsidRPr="002B5E5B">
        <w:t xml:space="preserve">combining </w:t>
      </w:r>
      <w:r w:rsidR="00E0664F" w:rsidRPr="002B5E5B">
        <w:t xml:space="preserve">specific, </w:t>
      </w:r>
      <w:r w:rsidR="00B93B78" w:rsidRPr="002B5E5B">
        <w:t>Polish resistance and universal</w:t>
      </w:r>
      <w:r w:rsidR="00E0664F" w:rsidRPr="002B5E5B">
        <w:t>,</w:t>
      </w:r>
      <w:r w:rsidR="00B93B78" w:rsidRPr="002B5E5B">
        <w:t xml:space="preserve"> socialist humanism: </w:t>
      </w:r>
    </w:p>
    <w:p w14:paraId="1969EED0" w14:textId="77777777" w:rsidR="00640170" w:rsidRPr="002B5E5B" w:rsidRDefault="00640170" w:rsidP="00256B94">
      <w:pPr>
        <w:shd w:val="clear" w:color="auto" w:fill="FFFFFF"/>
        <w:spacing w:line="360" w:lineRule="auto"/>
        <w:ind w:left="720"/>
        <w:textAlignment w:val="baseline"/>
        <w:rPr>
          <w:sz w:val="22"/>
          <w:szCs w:val="22"/>
        </w:rPr>
      </w:pPr>
    </w:p>
    <w:p w14:paraId="0FFB6C32" w14:textId="0126E02A" w:rsidR="00640170" w:rsidRPr="002B5E5B" w:rsidRDefault="00B93B78" w:rsidP="00256B94">
      <w:pPr>
        <w:shd w:val="clear" w:color="auto" w:fill="FFFFFF"/>
        <w:spacing w:line="360" w:lineRule="auto"/>
        <w:ind w:left="720"/>
        <w:textAlignment w:val="baseline"/>
      </w:pPr>
      <w:r w:rsidRPr="002B5E5B">
        <w:rPr>
          <w:sz w:val="22"/>
          <w:szCs w:val="22"/>
        </w:rPr>
        <w:t xml:space="preserve">Condemnation of </w:t>
      </w:r>
      <w:r w:rsidR="00256B94">
        <w:rPr>
          <w:sz w:val="22"/>
          <w:szCs w:val="22"/>
        </w:rPr>
        <w:t>[</w:t>
      </w:r>
      <w:r w:rsidRPr="002B5E5B">
        <w:rPr>
          <w:sz w:val="22"/>
          <w:szCs w:val="22"/>
        </w:rPr>
        <w:t>…</w:t>
      </w:r>
      <w:r w:rsidR="00256B94">
        <w:rPr>
          <w:sz w:val="22"/>
          <w:szCs w:val="22"/>
        </w:rPr>
        <w:t>]</w:t>
      </w:r>
      <w:r w:rsidRPr="002B5E5B">
        <w:rPr>
          <w:sz w:val="22"/>
          <w:szCs w:val="22"/>
        </w:rPr>
        <w:t xml:space="preserve"> [the] coup no longer suffices. Condemnation of the military’s repression of the union movement, of independent Polish political bodies, no longer suffices. Nor is the simple denunciation of oppressive Soviet intervention or the concrete support given to the authoritarian regime in Warsaw by the USSR any longer sufficient. Every democratic, political, trade union and cultural body must now take advantage of every opportunity to give life to a mass movement in concrete solidarity with the Polish people and their freedom of expression.</w:t>
      </w:r>
      <w:r w:rsidRPr="002B5E5B">
        <w:t xml:space="preserve"> </w:t>
      </w:r>
    </w:p>
    <w:p w14:paraId="3B726A58" w14:textId="77777777" w:rsidR="00640170" w:rsidRPr="002B5E5B" w:rsidRDefault="00640170" w:rsidP="00256B94">
      <w:pPr>
        <w:shd w:val="clear" w:color="auto" w:fill="FFFFFF"/>
        <w:spacing w:line="360" w:lineRule="auto"/>
        <w:ind w:left="720"/>
        <w:textAlignment w:val="baseline"/>
      </w:pPr>
    </w:p>
    <w:p w14:paraId="2F6683F1" w14:textId="648F155B" w:rsidR="00C02390" w:rsidRPr="002B5E5B" w:rsidRDefault="00B93B78" w:rsidP="001549DD">
      <w:pPr>
        <w:shd w:val="clear" w:color="auto" w:fill="FFFFFF"/>
        <w:spacing w:line="360" w:lineRule="auto"/>
        <w:textAlignment w:val="baseline"/>
        <w:rPr>
          <w:rFonts w:eastAsia="Times New Roman"/>
          <w:color w:val="2A2A2A"/>
        </w:rPr>
      </w:pPr>
      <w:r w:rsidRPr="002B5E5B">
        <w:t>Resistance and organi</w:t>
      </w:r>
      <w:r w:rsidR="00256B94">
        <w:t>z</w:t>
      </w:r>
      <w:r w:rsidRPr="002B5E5B">
        <w:t xml:space="preserve">ation, like human activity in general, </w:t>
      </w:r>
      <w:r w:rsidR="001549DD" w:rsidRPr="002B5E5B">
        <w:t>were</w:t>
      </w:r>
      <w:r w:rsidRPr="002B5E5B">
        <w:t xml:space="preserve"> complex, not simple. Art </w:t>
      </w:r>
      <w:r w:rsidR="001549DD" w:rsidRPr="002B5E5B">
        <w:t>was no mere protest; nor wa</w:t>
      </w:r>
      <w:r w:rsidRPr="002B5E5B">
        <w:t>s solidarity.</w:t>
      </w:r>
    </w:p>
    <w:p w14:paraId="7FA8CCF2" w14:textId="77777777" w:rsidR="00256B94" w:rsidRDefault="00256B94" w:rsidP="00256B94">
      <w:pPr>
        <w:shd w:val="clear" w:color="auto" w:fill="FFFFFF"/>
        <w:spacing w:line="360" w:lineRule="auto"/>
        <w:textAlignment w:val="baseline"/>
        <w:rPr>
          <w:rFonts w:eastAsia="Times New Roman"/>
          <w:color w:val="2A2A2A"/>
        </w:rPr>
      </w:pPr>
    </w:p>
    <w:p w14:paraId="0AE08374" w14:textId="105561A6" w:rsidR="00E941E0" w:rsidRPr="002B5E5B" w:rsidRDefault="00E941E0" w:rsidP="00256B94">
      <w:pPr>
        <w:shd w:val="clear" w:color="auto" w:fill="FFFFFF"/>
        <w:spacing w:line="360" w:lineRule="auto"/>
        <w:textAlignment w:val="baseline"/>
        <w:rPr>
          <w:rFonts w:eastAsia="Times New Roman"/>
          <w:color w:val="2A2A2A"/>
        </w:rPr>
      </w:pPr>
      <w:proofErr w:type="spellStart"/>
      <w:r w:rsidRPr="002B5E5B">
        <w:rPr>
          <w:rFonts w:eastAsia="Times New Roman"/>
          <w:color w:val="2A2A2A"/>
        </w:rPr>
        <w:t>Nono’s</w:t>
      </w:r>
      <w:proofErr w:type="spellEnd"/>
      <w:r w:rsidRPr="002B5E5B">
        <w:rPr>
          <w:rFonts w:eastAsia="Times New Roman"/>
          <w:color w:val="2A2A2A"/>
        </w:rPr>
        <w:t xml:space="preserve"> friend and comrade, the philosopher Massimo </w:t>
      </w:r>
      <w:proofErr w:type="spellStart"/>
      <w:r w:rsidRPr="002B5E5B">
        <w:rPr>
          <w:rFonts w:eastAsia="Times New Roman"/>
          <w:color w:val="2A2A2A"/>
        </w:rPr>
        <w:t>Cacciari</w:t>
      </w:r>
      <w:proofErr w:type="spellEnd"/>
      <w:r w:rsidRPr="002B5E5B">
        <w:rPr>
          <w:rFonts w:eastAsia="Times New Roman"/>
          <w:color w:val="2A2A2A"/>
        </w:rPr>
        <w:t xml:space="preserve">, assembled the written texts from verse by </w:t>
      </w:r>
      <w:proofErr w:type="spellStart"/>
      <w:r w:rsidRPr="002B5E5B">
        <w:rPr>
          <w:rFonts w:eastAsia="Times New Roman"/>
          <w:color w:val="2A2A2A"/>
        </w:rPr>
        <w:t>Czesław</w:t>
      </w:r>
      <w:proofErr w:type="spellEnd"/>
      <w:r w:rsidRPr="002B5E5B">
        <w:rPr>
          <w:rFonts w:eastAsia="Times New Roman"/>
          <w:color w:val="2A2A2A"/>
        </w:rPr>
        <w:t xml:space="preserve"> </w:t>
      </w:r>
      <w:proofErr w:type="spellStart"/>
      <w:r w:rsidRPr="002B5E5B">
        <w:rPr>
          <w:rFonts w:eastAsia="Times New Roman"/>
          <w:color w:val="2A2A2A"/>
        </w:rPr>
        <w:t>Miłosz</w:t>
      </w:r>
      <w:proofErr w:type="spellEnd"/>
      <w:r w:rsidRPr="002B5E5B">
        <w:rPr>
          <w:rFonts w:eastAsia="Times New Roman"/>
          <w:color w:val="2A2A2A"/>
        </w:rPr>
        <w:t xml:space="preserve"> (1980 winner of the Nobel Prize for Literature), </w:t>
      </w:r>
      <w:proofErr w:type="spellStart"/>
      <w:r w:rsidRPr="002B5E5B">
        <w:rPr>
          <w:rFonts w:eastAsia="Times New Roman"/>
          <w:color w:val="2A2A2A"/>
        </w:rPr>
        <w:t>Endre</w:t>
      </w:r>
      <w:proofErr w:type="spellEnd"/>
      <w:r w:rsidRPr="002B5E5B">
        <w:rPr>
          <w:rFonts w:eastAsia="Times New Roman"/>
          <w:color w:val="2A2A2A"/>
        </w:rPr>
        <w:t xml:space="preserve"> </w:t>
      </w:r>
      <w:proofErr w:type="spellStart"/>
      <w:r w:rsidRPr="002B5E5B">
        <w:rPr>
          <w:rFonts w:eastAsia="Times New Roman"/>
          <w:color w:val="2A2A2A"/>
        </w:rPr>
        <w:t>Ady</w:t>
      </w:r>
      <w:proofErr w:type="spellEnd"/>
      <w:r w:rsidRPr="002B5E5B">
        <w:rPr>
          <w:rFonts w:eastAsia="Times New Roman"/>
          <w:color w:val="2A2A2A"/>
        </w:rPr>
        <w:t xml:space="preserve"> and Alexander Blok (Part I); </w:t>
      </w:r>
      <w:proofErr w:type="spellStart"/>
      <w:r w:rsidRPr="002B5E5B">
        <w:rPr>
          <w:rFonts w:eastAsia="Times New Roman"/>
          <w:color w:val="2A2A2A"/>
        </w:rPr>
        <w:t>Velemir</w:t>
      </w:r>
      <w:proofErr w:type="spellEnd"/>
      <w:r w:rsidRPr="002B5E5B">
        <w:rPr>
          <w:rFonts w:eastAsia="Times New Roman"/>
          <w:color w:val="2A2A2A"/>
        </w:rPr>
        <w:t xml:space="preserve"> </w:t>
      </w:r>
      <w:proofErr w:type="spellStart"/>
      <w:r w:rsidRPr="002B5E5B">
        <w:rPr>
          <w:rFonts w:eastAsia="Times New Roman"/>
          <w:color w:val="2A2A2A"/>
        </w:rPr>
        <w:t>Chlebnikov</w:t>
      </w:r>
      <w:proofErr w:type="spellEnd"/>
      <w:r w:rsidRPr="002B5E5B">
        <w:rPr>
          <w:rFonts w:eastAsia="Times New Roman"/>
          <w:color w:val="2A2A2A"/>
        </w:rPr>
        <w:t xml:space="preserve"> (Part II); and Boris Pasternak, </w:t>
      </w:r>
      <w:proofErr w:type="spellStart"/>
      <w:r w:rsidRPr="002B5E5B">
        <w:rPr>
          <w:rFonts w:eastAsia="Times New Roman"/>
          <w:color w:val="2A2A2A"/>
        </w:rPr>
        <w:t>Miłosz</w:t>
      </w:r>
      <w:proofErr w:type="spellEnd"/>
      <w:r w:rsidRPr="002B5E5B">
        <w:rPr>
          <w:rFonts w:eastAsia="Times New Roman"/>
          <w:color w:val="2A2A2A"/>
        </w:rPr>
        <w:t xml:space="preserve"> and </w:t>
      </w:r>
      <w:proofErr w:type="spellStart"/>
      <w:r w:rsidRPr="002B5E5B">
        <w:rPr>
          <w:rFonts w:eastAsia="Times New Roman"/>
          <w:color w:val="2A2A2A"/>
        </w:rPr>
        <w:t>Chlebnikov</w:t>
      </w:r>
      <w:proofErr w:type="spellEnd"/>
      <w:r w:rsidRPr="002B5E5B">
        <w:rPr>
          <w:rFonts w:eastAsia="Times New Roman"/>
          <w:color w:val="2A2A2A"/>
        </w:rPr>
        <w:t xml:space="preserve"> (Part III).</w:t>
      </w:r>
      <w:r w:rsidR="00565690" w:rsidRPr="002B5E5B">
        <w:rPr>
          <w:rFonts w:eastAsia="Times New Roman"/>
          <w:color w:val="2A2A2A"/>
        </w:rPr>
        <w:t xml:space="preserve"> </w:t>
      </w:r>
      <w:r w:rsidR="0081483A" w:rsidRPr="002B5E5B">
        <w:rPr>
          <w:rFonts w:eastAsia="Times New Roman"/>
          <w:color w:val="2A2A2A"/>
        </w:rPr>
        <w:t xml:space="preserve">Voices are to the fore in the first (initially, quasi-monodic) and third parts; instruments in the second, where text-setting is at first less fragmentary, more immediately comprehensible, until instruments and electronics do their invasive, even </w:t>
      </w:r>
      <w:r w:rsidR="0081483A" w:rsidRPr="002B5E5B">
        <w:rPr>
          <w:rFonts w:eastAsia="Times New Roman"/>
          <w:color w:val="2A2A2A"/>
        </w:rPr>
        <w:lastRenderedPageBreak/>
        <w:t>corrosive work. ‘The music “contracts”’</w:t>
      </w:r>
      <w:r w:rsidR="00256B94">
        <w:rPr>
          <w:rFonts w:eastAsia="Times New Roman"/>
          <w:color w:val="2A2A2A"/>
        </w:rPr>
        <w:t>,</w:t>
      </w:r>
      <w:r w:rsidR="0081483A" w:rsidRPr="002B5E5B">
        <w:rPr>
          <w:rFonts w:eastAsia="Times New Roman"/>
          <w:color w:val="2A2A2A"/>
        </w:rPr>
        <w:t xml:space="preserve"> to quote </w:t>
      </w:r>
      <w:proofErr w:type="spellStart"/>
      <w:r w:rsidR="0081483A" w:rsidRPr="002B5E5B">
        <w:rPr>
          <w:rFonts w:eastAsia="Times New Roman"/>
          <w:color w:val="2A2A2A"/>
        </w:rPr>
        <w:t>Jürg</w:t>
      </w:r>
      <w:proofErr w:type="spellEnd"/>
      <w:r w:rsidR="0081483A" w:rsidRPr="002B5E5B">
        <w:rPr>
          <w:rFonts w:eastAsia="Times New Roman"/>
          <w:color w:val="2A2A2A"/>
        </w:rPr>
        <w:t xml:space="preserve"> </w:t>
      </w:r>
      <w:proofErr w:type="spellStart"/>
      <w:r w:rsidR="0081483A" w:rsidRPr="002B5E5B">
        <w:rPr>
          <w:rFonts w:eastAsia="Times New Roman"/>
          <w:color w:val="2A2A2A"/>
        </w:rPr>
        <w:t>Stenzl</w:t>
      </w:r>
      <w:proofErr w:type="spellEnd"/>
      <w:r w:rsidR="0081483A" w:rsidRPr="002B5E5B">
        <w:rPr>
          <w:rFonts w:eastAsia="Times New Roman"/>
          <w:color w:val="2A2A2A"/>
        </w:rPr>
        <w:t xml:space="preserve">, although an </w:t>
      </w:r>
      <w:r w:rsidR="0081483A" w:rsidRPr="002B5E5B">
        <w:rPr>
          <w:rFonts w:eastAsia="Times New Roman"/>
          <w:i/>
          <w:color w:val="2A2A2A"/>
        </w:rPr>
        <w:t>a cappella</w:t>
      </w:r>
      <w:r w:rsidR="0081483A" w:rsidRPr="002B5E5B">
        <w:rPr>
          <w:rFonts w:eastAsia="Times New Roman"/>
          <w:color w:val="2A2A2A"/>
        </w:rPr>
        <w:t xml:space="preserve"> close offers greater prospect of hope than had been permitted </w:t>
      </w:r>
      <w:r w:rsidR="00786CAE" w:rsidRPr="002B5E5B">
        <w:rPr>
          <w:rFonts w:eastAsia="Times New Roman"/>
          <w:color w:val="2A2A2A"/>
        </w:rPr>
        <w:t>by the Auschwitz work</w:t>
      </w:r>
      <w:r w:rsidR="0081483A" w:rsidRPr="002B5E5B">
        <w:rPr>
          <w:rFonts w:eastAsia="Times New Roman"/>
          <w:color w:val="2A2A2A"/>
        </w:rPr>
        <w:t>.</w:t>
      </w:r>
      <w:r w:rsidR="00786CAE" w:rsidRPr="002B5E5B">
        <w:rPr>
          <w:rFonts w:eastAsia="Times New Roman"/>
          <w:color w:val="2A2A2A"/>
        </w:rPr>
        <w:t xml:space="preserve"> Where sound and music </w:t>
      </w:r>
      <w:r w:rsidR="00343442" w:rsidRPr="002B5E5B">
        <w:rPr>
          <w:rFonts w:eastAsia="Times New Roman"/>
          <w:color w:val="2A2A2A"/>
        </w:rPr>
        <w:t xml:space="preserve">then </w:t>
      </w:r>
      <w:r w:rsidR="00786CAE" w:rsidRPr="002B5E5B">
        <w:rPr>
          <w:rFonts w:eastAsia="Times New Roman"/>
          <w:color w:val="2A2A2A"/>
        </w:rPr>
        <w:t xml:space="preserve">had been constrained, </w:t>
      </w:r>
      <w:r w:rsidR="00343442" w:rsidRPr="002B5E5B">
        <w:rPr>
          <w:rFonts w:eastAsia="Times New Roman"/>
          <w:color w:val="2A2A2A"/>
        </w:rPr>
        <w:t>now</w:t>
      </w:r>
      <w:r w:rsidR="00786CAE" w:rsidRPr="002B5E5B">
        <w:rPr>
          <w:rFonts w:eastAsia="Times New Roman"/>
          <w:color w:val="2A2A2A"/>
        </w:rPr>
        <w:t xml:space="preserve"> they look</w:t>
      </w:r>
      <w:r w:rsidR="00A128DE">
        <w:rPr>
          <w:rFonts w:eastAsia="Times New Roman"/>
          <w:color w:val="2A2A2A"/>
        </w:rPr>
        <w:t xml:space="preserve"> – </w:t>
      </w:r>
      <w:r w:rsidR="00786CAE" w:rsidRPr="002B5E5B">
        <w:rPr>
          <w:rFonts w:eastAsia="Times New Roman"/>
          <w:color w:val="2A2A2A"/>
        </w:rPr>
        <w:t>l</w:t>
      </w:r>
      <w:r w:rsidR="00343442" w:rsidRPr="002B5E5B">
        <w:rPr>
          <w:rFonts w:eastAsia="Times New Roman"/>
          <w:color w:val="2A2A2A"/>
        </w:rPr>
        <w:t>isten, and enable us to listen</w:t>
      </w:r>
      <w:r w:rsidR="00A128DE">
        <w:rPr>
          <w:rFonts w:eastAsia="Times New Roman"/>
          <w:color w:val="2A2A2A"/>
        </w:rPr>
        <w:t xml:space="preserve"> – </w:t>
      </w:r>
      <w:r w:rsidR="00786CAE" w:rsidRPr="002B5E5B">
        <w:rPr>
          <w:rFonts w:eastAsia="Times New Roman"/>
          <w:color w:val="2A2A2A"/>
        </w:rPr>
        <w:t>outwards</w:t>
      </w:r>
      <w:r w:rsidR="00A128DE">
        <w:rPr>
          <w:rFonts w:eastAsia="Times New Roman"/>
          <w:color w:val="2A2A2A"/>
        </w:rPr>
        <w:t>.</w:t>
      </w:r>
      <w:r w:rsidR="00786CAE" w:rsidRPr="002B5E5B">
        <w:rPr>
          <w:rFonts w:eastAsia="Times New Roman"/>
          <w:color w:val="2A2A2A"/>
        </w:rPr>
        <w:t xml:space="preserve"> </w:t>
      </w:r>
      <w:r w:rsidR="00A128DE">
        <w:rPr>
          <w:rFonts w:eastAsia="Times New Roman"/>
          <w:color w:val="2A2A2A"/>
        </w:rPr>
        <w:t>T</w:t>
      </w:r>
      <w:r w:rsidR="00786CAE" w:rsidRPr="002B5E5B">
        <w:rPr>
          <w:rFonts w:eastAsia="Times New Roman"/>
          <w:color w:val="2A2A2A"/>
        </w:rPr>
        <w:t xml:space="preserve">he world of </w:t>
      </w:r>
      <w:proofErr w:type="spellStart"/>
      <w:r w:rsidR="00786CAE" w:rsidRPr="002B5E5B">
        <w:rPr>
          <w:rFonts w:eastAsia="Times New Roman"/>
          <w:i/>
          <w:color w:val="2A2A2A"/>
        </w:rPr>
        <w:t>Prometeo</w:t>
      </w:r>
      <w:proofErr w:type="spellEnd"/>
      <w:r w:rsidR="00786CAE" w:rsidRPr="002B5E5B">
        <w:rPr>
          <w:rFonts w:eastAsia="Times New Roman"/>
          <w:color w:val="2A2A2A"/>
        </w:rPr>
        <w:t>,</w:t>
      </w:r>
      <w:r w:rsidR="00786CAE" w:rsidRPr="002B5E5B">
        <w:rPr>
          <w:rFonts w:eastAsia="Times New Roman"/>
          <w:i/>
          <w:color w:val="2A2A2A"/>
        </w:rPr>
        <w:t xml:space="preserve"> </w:t>
      </w:r>
      <w:proofErr w:type="spellStart"/>
      <w:r w:rsidR="00786CAE" w:rsidRPr="002B5E5B">
        <w:rPr>
          <w:rFonts w:eastAsia="Times New Roman"/>
          <w:color w:val="2A2A2A"/>
        </w:rPr>
        <w:t>Nono’s</w:t>
      </w:r>
      <w:proofErr w:type="spellEnd"/>
      <w:r w:rsidR="00786CAE" w:rsidRPr="002B5E5B">
        <w:rPr>
          <w:rFonts w:eastAsia="Times New Roman"/>
          <w:color w:val="2A2A2A"/>
        </w:rPr>
        <w:t xml:space="preserve"> third and final opera and another </w:t>
      </w:r>
      <w:proofErr w:type="spellStart"/>
      <w:r w:rsidR="00786CAE" w:rsidRPr="002B5E5B">
        <w:rPr>
          <w:rFonts w:eastAsia="Times New Roman"/>
          <w:color w:val="2A2A2A"/>
        </w:rPr>
        <w:t>Cacciari</w:t>
      </w:r>
      <w:proofErr w:type="spellEnd"/>
      <w:r w:rsidR="00786CAE" w:rsidRPr="002B5E5B">
        <w:rPr>
          <w:rFonts w:eastAsia="Times New Roman"/>
          <w:color w:val="2A2A2A"/>
        </w:rPr>
        <w:t xml:space="preserve"> collaboration</w:t>
      </w:r>
      <w:r w:rsidR="00343442" w:rsidRPr="002B5E5B">
        <w:rPr>
          <w:rFonts w:eastAsia="Times New Roman"/>
          <w:color w:val="2A2A2A"/>
        </w:rPr>
        <w:t>, beckon</w:t>
      </w:r>
      <w:r w:rsidR="00A128DE">
        <w:rPr>
          <w:rFonts w:eastAsia="Times New Roman"/>
          <w:color w:val="2A2A2A"/>
        </w:rPr>
        <w:t>s</w:t>
      </w:r>
      <w:r w:rsidR="00786CAE" w:rsidRPr="002B5E5B">
        <w:rPr>
          <w:rFonts w:eastAsia="Times New Roman"/>
          <w:color w:val="2A2A2A"/>
        </w:rPr>
        <w:t xml:space="preserve">. As </w:t>
      </w:r>
      <w:proofErr w:type="spellStart"/>
      <w:r w:rsidR="00786CAE" w:rsidRPr="002B5E5B">
        <w:rPr>
          <w:rFonts w:eastAsia="Times New Roman"/>
          <w:color w:val="2A2A2A"/>
        </w:rPr>
        <w:t>Nono</w:t>
      </w:r>
      <w:proofErr w:type="spellEnd"/>
      <w:r w:rsidR="00786CAE" w:rsidRPr="002B5E5B">
        <w:rPr>
          <w:rFonts w:eastAsia="Times New Roman"/>
          <w:color w:val="2A2A2A"/>
        </w:rPr>
        <w:t xml:space="preserve"> and </w:t>
      </w:r>
      <w:proofErr w:type="spellStart"/>
      <w:r w:rsidR="00786CAE" w:rsidRPr="002B5E5B">
        <w:rPr>
          <w:rFonts w:eastAsia="Times New Roman"/>
          <w:color w:val="2A2A2A"/>
        </w:rPr>
        <w:t>Cacciari</w:t>
      </w:r>
      <w:proofErr w:type="spellEnd"/>
      <w:r w:rsidR="00786CAE" w:rsidRPr="002B5E5B">
        <w:rPr>
          <w:rFonts w:eastAsia="Times New Roman"/>
          <w:color w:val="2A2A2A"/>
        </w:rPr>
        <w:t xml:space="preserve"> explained: </w:t>
      </w:r>
      <w:r w:rsidR="00786CAE" w:rsidRPr="002B5E5B">
        <w:t xml:space="preserve">‘we shall still be able to make “daylight” by refusing the death now coming to us. </w:t>
      </w:r>
      <w:r w:rsidR="00A128DE">
        <w:t>[</w:t>
      </w:r>
      <w:r w:rsidR="00786CAE" w:rsidRPr="002B5E5B">
        <w:t>…</w:t>
      </w:r>
      <w:r w:rsidR="00A128DE">
        <w:t>]</w:t>
      </w:r>
      <w:r w:rsidR="00786CAE" w:rsidRPr="002B5E5B">
        <w:t xml:space="preserve"> it will never be Death, so long as these voices speak</w:t>
      </w:r>
      <w:r w:rsidR="00E0664F" w:rsidRPr="002B5E5B">
        <w:t>.</w:t>
      </w:r>
      <w:r w:rsidR="00786CAE" w:rsidRPr="002B5E5B">
        <w:t>’</w:t>
      </w:r>
      <w:r w:rsidR="001A6D86" w:rsidRPr="002B5E5B">
        <w:t xml:space="preserve"> </w:t>
      </w:r>
    </w:p>
    <w:p w14:paraId="45B9A0CB" w14:textId="77777777" w:rsidR="00A128DE" w:rsidRDefault="00A128DE" w:rsidP="00A128DE">
      <w:pPr>
        <w:shd w:val="clear" w:color="auto" w:fill="FFFFFF"/>
        <w:spacing w:line="360" w:lineRule="auto"/>
        <w:textAlignment w:val="baseline"/>
        <w:rPr>
          <w:rFonts w:eastAsia="Times New Roman"/>
          <w:color w:val="2A2A2A"/>
        </w:rPr>
      </w:pPr>
    </w:p>
    <w:p w14:paraId="621FB6E1" w14:textId="3685F04F" w:rsidR="001A6D86" w:rsidRPr="002B5E5B" w:rsidRDefault="00891054" w:rsidP="00A128DE">
      <w:pPr>
        <w:shd w:val="clear" w:color="auto" w:fill="FFFFFF"/>
        <w:spacing w:line="360" w:lineRule="auto"/>
        <w:textAlignment w:val="baseline"/>
      </w:pPr>
      <w:r w:rsidRPr="002B5E5B">
        <w:rPr>
          <w:rFonts w:eastAsia="Times New Roman"/>
          <w:color w:val="2A2A2A"/>
        </w:rPr>
        <w:t xml:space="preserve">Renaissance </w:t>
      </w:r>
      <w:r w:rsidR="00056EB3" w:rsidRPr="002B5E5B">
        <w:rPr>
          <w:rFonts w:eastAsia="Times New Roman"/>
          <w:color w:val="2A2A2A"/>
        </w:rPr>
        <w:t>polyphony</w:t>
      </w:r>
      <w:r w:rsidRPr="002B5E5B">
        <w:rPr>
          <w:rFonts w:eastAsia="Times New Roman"/>
          <w:color w:val="2A2A2A"/>
        </w:rPr>
        <w:t xml:space="preserve"> and Venetian </w:t>
      </w:r>
      <w:proofErr w:type="spellStart"/>
      <w:r w:rsidRPr="002B5E5B">
        <w:rPr>
          <w:rFonts w:eastAsia="Times New Roman"/>
          <w:color w:val="2A2A2A"/>
        </w:rPr>
        <w:t>madrigalism</w:t>
      </w:r>
      <w:proofErr w:type="spellEnd"/>
      <w:r w:rsidRPr="002B5E5B">
        <w:rPr>
          <w:rFonts w:eastAsia="Times New Roman"/>
          <w:color w:val="2A2A2A"/>
        </w:rPr>
        <w:t xml:space="preserve"> meet</w:t>
      </w:r>
      <w:r w:rsidR="00786CAE" w:rsidRPr="002B5E5B">
        <w:rPr>
          <w:rFonts w:eastAsia="Times New Roman"/>
          <w:color w:val="2A2A2A"/>
        </w:rPr>
        <w:t xml:space="preserve"> </w:t>
      </w:r>
      <w:r w:rsidR="00B93B78" w:rsidRPr="002B5E5B">
        <w:rPr>
          <w:rFonts w:eastAsia="Times New Roman"/>
          <w:color w:val="2A2A2A"/>
        </w:rPr>
        <w:t xml:space="preserve">a </w:t>
      </w:r>
      <w:r w:rsidR="001A6D86" w:rsidRPr="002B5E5B">
        <w:rPr>
          <w:rFonts w:eastAsia="Times New Roman"/>
          <w:color w:val="2A2A2A"/>
        </w:rPr>
        <w:t>p</w:t>
      </w:r>
      <w:r w:rsidR="00B93B78" w:rsidRPr="002B5E5B">
        <w:rPr>
          <w:rFonts w:eastAsia="Times New Roman"/>
          <w:color w:val="2A2A2A"/>
        </w:rPr>
        <w:t>ost-Webern present</w:t>
      </w:r>
      <w:r w:rsidR="00786CAE" w:rsidRPr="002B5E5B">
        <w:rPr>
          <w:rFonts w:eastAsia="Times New Roman"/>
          <w:color w:val="2A2A2A"/>
        </w:rPr>
        <w:t xml:space="preserve"> in which the qualities of every note and the connections between each one of them</w:t>
      </w:r>
      <w:r w:rsidR="00A128DE">
        <w:rPr>
          <w:rFonts w:eastAsia="Times New Roman"/>
          <w:color w:val="2A2A2A"/>
        </w:rPr>
        <w:t xml:space="preserve"> – </w:t>
      </w:r>
      <w:r w:rsidR="00786CAE" w:rsidRPr="002B5E5B">
        <w:rPr>
          <w:rFonts w:eastAsia="Times New Roman"/>
          <w:color w:val="2A2A2A"/>
        </w:rPr>
        <w:t>intervals</w:t>
      </w:r>
      <w:r w:rsidR="001A6D86" w:rsidRPr="002B5E5B">
        <w:rPr>
          <w:rFonts w:eastAsia="Times New Roman"/>
          <w:color w:val="2A2A2A"/>
        </w:rPr>
        <w:t xml:space="preserve"> and </w:t>
      </w:r>
      <w:r w:rsidR="00786CAE" w:rsidRPr="002B5E5B">
        <w:rPr>
          <w:rFonts w:eastAsia="Times New Roman"/>
          <w:color w:val="2A2A2A"/>
        </w:rPr>
        <w:t>other parameters</w:t>
      </w:r>
      <w:r w:rsidR="00A128DE">
        <w:rPr>
          <w:rFonts w:eastAsia="Times New Roman"/>
          <w:color w:val="2A2A2A"/>
        </w:rPr>
        <w:t xml:space="preserve"> – </w:t>
      </w:r>
      <w:r w:rsidR="001A6D86" w:rsidRPr="002B5E5B">
        <w:rPr>
          <w:rFonts w:eastAsia="Times New Roman"/>
          <w:color w:val="2A2A2A"/>
        </w:rPr>
        <w:t>take</w:t>
      </w:r>
      <w:r w:rsidR="00786CAE" w:rsidRPr="002B5E5B">
        <w:rPr>
          <w:rFonts w:eastAsia="Times New Roman"/>
          <w:color w:val="2A2A2A"/>
        </w:rPr>
        <w:t xml:space="preserve"> upon </w:t>
      </w:r>
      <w:r w:rsidR="001A6D86" w:rsidRPr="002B5E5B">
        <w:rPr>
          <w:rFonts w:eastAsia="Times New Roman"/>
          <w:color w:val="2A2A2A"/>
        </w:rPr>
        <w:t>themselves</w:t>
      </w:r>
      <w:r w:rsidR="00786CAE" w:rsidRPr="002B5E5B">
        <w:rPr>
          <w:rFonts w:eastAsia="Times New Roman"/>
          <w:color w:val="2A2A2A"/>
        </w:rPr>
        <w:t xml:space="preserve"> expressive force, moral and political as well as aesthetic</w:t>
      </w:r>
      <w:r w:rsidR="00813156" w:rsidRPr="002B5E5B">
        <w:rPr>
          <w:rFonts w:eastAsia="Times New Roman"/>
          <w:color w:val="2A2A2A"/>
        </w:rPr>
        <w:t>, pointing in solidarity toward the future</w:t>
      </w:r>
      <w:r w:rsidR="00786CAE" w:rsidRPr="002B5E5B">
        <w:rPr>
          <w:rFonts w:eastAsia="Times New Roman"/>
          <w:color w:val="2A2A2A"/>
        </w:rPr>
        <w:t xml:space="preserve">. </w:t>
      </w:r>
      <w:proofErr w:type="spellStart"/>
      <w:r w:rsidR="00021128" w:rsidRPr="002B5E5B">
        <w:rPr>
          <w:rFonts w:eastAsia="Times New Roman"/>
          <w:color w:val="2A2A2A"/>
        </w:rPr>
        <w:t>Nono</w:t>
      </w:r>
      <w:proofErr w:type="spellEnd"/>
      <w:r w:rsidR="00021128" w:rsidRPr="002B5E5B">
        <w:rPr>
          <w:rFonts w:eastAsia="Times New Roman"/>
          <w:color w:val="2A2A2A"/>
        </w:rPr>
        <w:t xml:space="preserve"> </w:t>
      </w:r>
      <w:r w:rsidR="00565690" w:rsidRPr="002B5E5B">
        <w:rPr>
          <w:rFonts w:eastAsia="Times New Roman"/>
          <w:color w:val="2A2A2A"/>
        </w:rPr>
        <w:t>shadows and</w:t>
      </w:r>
      <w:r w:rsidR="00021128" w:rsidRPr="002B5E5B">
        <w:rPr>
          <w:rFonts w:eastAsia="Times New Roman"/>
          <w:color w:val="2A2A2A"/>
        </w:rPr>
        <w:t xml:space="preserve"> extends</w:t>
      </w:r>
      <w:r w:rsidR="002D4E94" w:rsidRPr="002B5E5B">
        <w:rPr>
          <w:rFonts w:eastAsia="Times New Roman"/>
          <w:color w:val="2A2A2A"/>
        </w:rPr>
        <w:t xml:space="preserve"> the horizons of</w:t>
      </w:r>
      <w:r w:rsidR="00565690" w:rsidRPr="002B5E5B">
        <w:rPr>
          <w:rFonts w:eastAsia="Times New Roman"/>
          <w:color w:val="2A2A2A"/>
        </w:rPr>
        <w:t xml:space="preserve"> </w:t>
      </w:r>
      <w:r w:rsidR="009A7ED7" w:rsidRPr="002B5E5B">
        <w:rPr>
          <w:rFonts w:eastAsia="Times New Roman"/>
          <w:color w:val="2A2A2A"/>
        </w:rPr>
        <w:t>voices</w:t>
      </w:r>
      <w:r w:rsidR="00B67824" w:rsidRPr="002B5E5B">
        <w:rPr>
          <w:rFonts w:eastAsia="Times New Roman"/>
          <w:color w:val="2A2A2A"/>
        </w:rPr>
        <w:t xml:space="preserve"> </w:t>
      </w:r>
      <w:r w:rsidR="00565690" w:rsidRPr="002B5E5B">
        <w:rPr>
          <w:rFonts w:eastAsia="Times New Roman"/>
          <w:color w:val="2A2A2A"/>
        </w:rPr>
        <w:t xml:space="preserve">(four female) </w:t>
      </w:r>
      <w:r w:rsidR="009A7ED7" w:rsidRPr="002B5E5B">
        <w:rPr>
          <w:rFonts w:eastAsia="Times New Roman"/>
          <w:color w:val="2A2A2A"/>
        </w:rPr>
        <w:t xml:space="preserve">and instruments </w:t>
      </w:r>
      <w:r w:rsidR="00B67824" w:rsidRPr="002B5E5B">
        <w:rPr>
          <w:rFonts w:eastAsia="Times New Roman"/>
          <w:color w:val="2A2A2A"/>
        </w:rPr>
        <w:t xml:space="preserve">(cello and bass flute) </w:t>
      </w:r>
      <w:r w:rsidR="009A7ED7" w:rsidRPr="002B5E5B">
        <w:rPr>
          <w:rFonts w:eastAsia="Times New Roman"/>
          <w:color w:val="2A2A2A"/>
        </w:rPr>
        <w:t xml:space="preserve">with </w:t>
      </w:r>
      <w:r w:rsidR="00725DEA" w:rsidRPr="002B5E5B">
        <w:rPr>
          <w:rFonts w:eastAsia="Times New Roman"/>
          <w:i/>
          <w:color w:val="2A2A2A"/>
        </w:rPr>
        <w:t>live</w:t>
      </w:r>
      <w:r w:rsidR="00786CAE" w:rsidRPr="002B5E5B">
        <w:rPr>
          <w:rFonts w:eastAsia="Times New Roman"/>
          <w:color w:val="2A2A2A"/>
        </w:rPr>
        <w:t xml:space="preserve"> electronics, t</w:t>
      </w:r>
      <w:r w:rsidR="00725DEA" w:rsidRPr="002B5E5B">
        <w:rPr>
          <w:rFonts w:eastAsia="Times New Roman"/>
          <w:color w:val="2A2A2A"/>
        </w:rPr>
        <w:t xml:space="preserve">echnological advances </w:t>
      </w:r>
      <w:r w:rsidR="00786CAE" w:rsidRPr="002B5E5B">
        <w:rPr>
          <w:rFonts w:eastAsia="Times New Roman"/>
          <w:color w:val="2A2A2A"/>
        </w:rPr>
        <w:t>having</w:t>
      </w:r>
      <w:r w:rsidR="00725DEA" w:rsidRPr="002B5E5B">
        <w:rPr>
          <w:rFonts w:eastAsia="Times New Roman"/>
          <w:color w:val="2A2A2A"/>
        </w:rPr>
        <w:t xml:space="preserve"> enabled greater openness </w:t>
      </w:r>
      <w:r w:rsidR="00786CAE" w:rsidRPr="002B5E5B">
        <w:rPr>
          <w:rFonts w:eastAsia="Times New Roman"/>
          <w:color w:val="2A2A2A"/>
        </w:rPr>
        <w:t>in every sense</w:t>
      </w:r>
      <w:r w:rsidR="00725DEA" w:rsidRPr="002B5E5B">
        <w:rPr>
          <w:rFonts w:eastAsia="Times New Roman"/>
          <w:color w:val="2A2A2A"/>
        </w:rPr>
        <w:t xml:space="preserve">. </w:t>
      </w:r>
      <w:r w:rsidR="00A128DE">
        <w:rPr>
          <w:rFonts w:eastAsia="Times New Roman"/>
          <w:color w:val="2A2A2A"/>
        </w:rPr>
        <w:t xml:space="preserve">He </w:t>
      </w:r>
      <w:r w:rsidR="00725DEA" w:rsidRPr="002B5E5B">
        <w:rPr>
          <w:rFonts w:eastAsia="Times New Roman"/>
          <w:color w:val="2A2A2A"/>
        </w:rPr>
        <w:t>even declared that the score would ‘be born after the Venice “premiere”</w:t>
      </w:r>
      <w:r w:rsidR="00A128DE">
        <w:rPr>
          <w:rFonts w:eastAsia="Times New Roman"/>
          <w:color w:val="2A2A2A"/>
        </w:rPr>
        <w:t>’</w:t>
      </w:r>
      <w:r w:rsidR="00725DEA" w:rsidRPr="002B5E5B">
        <w:rPr>
          <w:rFonts w:eastAsia="Times New Roman"/>
          <w:color w:val="2A2A2A"/>
        </w:rPr>
        <w:t xml:space="preserve">. </w:t>
      </w:r>
      <w:r w:rsidR="001549DD" w:rsidRPr="002B5E5B">
        <w:rPr>
          <w:rFonts w:eastAsia="Times New Roman"/>
          <w:color w:val="2A2A2A"/>
        </w:rPr>
        <w:t>He did in fact</w:t>
      </w:r>
      <w:r w:rsidR="00725DEA" w:rsidRPr="002B5E5B">
        <w:t xml:space="preserve"> produce a score beforehand, albeit one explicitly marked as ‘non-definitive’, pending eventual publication with greater information </w:t>
      </w:r>
      <w:r w:rsidR="00E941E0" w:rsidRPr="002B5E5B">
        <w:t>achieved in the light of performance</w:t>
      </w:r>
      <w:r w:rsidR="00725DEA" w:rsidRPr="002B5E5B">
        <w:t>.</w:t>
      </w:r>
      <w:r w:rsidR="00565690" w:rsidRPr="002B5E5B">
        <w:t xml:space="preserve"> </w:t>
      </w:r>
    </w:p>
    <w:p w14:paraId="1208E55F" w14:textId="77777777" w:rsidR="00A128DE" w:rsidRDefault="00A128DE" w:rsidP="00A128DE">
      <w:pPr>
        <w:shd w:val="clear" w:color="auto" w:fill="FFFFFF"/>
        <w:spacing w:line="360" w:lineRule="auto"/>
        <w:textAlignment w:val="baseline"/>
      </w:pPr>
    </w:p>
    <w:p w14:paraId="75B7C95A" w14:textId="7E279E84" w:rsidR="009A7ED7" w:rsidRPr="002B5E5B" w:rsidRDefault="001A6D86" w:rsidP="00A128DE">
      <w:pPr>
        <w:shd w:val="clear" w:color="auto" w:fill="FFFFFF"/>
        <w:spacing w:line="360" w:lineRule="auto"/>
        <w:textAlignment w:val="baseline"/>
      </w:pPr>
      <w:r w:rsidRPr="002B5E5B">
        <w:t xml:space="preserve">The day before the premiere, </w:t>
      </w:r>
      <w:proofErr w:type="spellStart"/>
      <w:r w:rsidR="00565690" w:rsidRPr="002B5E5B">
        <w:t>Nono</w:t>
      </w:r>
      <w:proofErr w:type="spellEnd"/>
      <w:r w:rsidR="00565690" w:rsidRPr="002B5E5B">
        <w:t xml:space="preserve"> gave an interview </w:t>
      </w:r>
      <w:r w:rsidRPr="002B5E5B">
        <w:t>to</w:t>
      </w:r>
      <w:r w:rsidR="00565690" w:rsidRPr="002B5E5B">
        <w:t xml:space="preserve"> the Communist newspaper </w:t>
      </w:r>
      <w:proofErr w:type="spellStart"/>
      <w:r w:rsidRPr="002B5E5B">
        <w:rPr>
          <w:i/>
        </w:rPr>
        <w:t>L’Unit</w:t>
      </w:r>
      <w:r w:rsidR="00937E90">
        <w:rPr>
          <w:i/>
        </w:rPr>
        <w:t>à</w:t>
      </w:r>
      <w:proofErr w:type="spellEnd"/>
      <w:r w:rsidR="00B93B78" w:rsidRPr="002B5E5B">
        <w:t xml:space="preserve">, </w:t>
      </w:r>
      <w:r w:rsidR="00565690" w:rsidRPr="002B5E5B">
        <w:t xml:space="preserve">entitled ‘Electronic </w:t>
      </w:r>
      <w:proofErr w:type="spellStart"/>
      <w:r w:rsidR="00565690" w:rsidRPr="00A128DE">
        <w:rPr>
          <w:i/>
          <w:iCs/>
        </w:rPr>
        <w:t>Solidarno</w:t>
      </w:r>
      <w:r w:rsidR="008B2F34" w:rsidRPr="00A128DE">
        <w:rPr>
          <w:i/>
          <w:iCs/>
        </w:rPr>
        <w:t>sc</w:t>
      </w:r>
      <w:proofErr w:type="spellEnd"/>
      <w:r w:rsidR="00565690" w:rsidRPr="002B5E5B">
        <w:t xml:space="preserve">’. </w:t>
      </w:r>
      <w:r w:rsidR="00B93B78" w:rsidRPr="002B5E5B">
        <w:t>In it, h</w:t>
      </w:r>
      <w:r w:rsidR="00565690" w:rsidRPr="002B5E5B">
        <w:t>e declared</w:t>
      </w:r>
      <w:r w:rsidR="00B93B78" w:rsidRPr="002B5E5B">
        <w:t xml:space="preserve"> that today</w:t>
      </w:r>
      <w:r w:rsidR="00565690" w:rsidRPr="002B5E5B">
        <w:t xml:space="preserve">, more than ever, </w:t>
      </w:r>
      <w:r w:rsidR="00B93B78" w:rsidRPr="002B5E5B">
        <w:t>‘</w:t>
      </w:r>
      <w:r w:rsidR="00565690" w:rsidRPr="002B5E5B">
        <w:t>the artist has the responsibility to avoid conclusive, finali</w:t>
      </w:r>
      <w:r w:rsidR="00A128DE">
        <w:t>z</w:t>
      </w:r>
      <w:r w:rsidR="00565690" w:rsidRPr="002B5E5B">
        <w:t xml:space="preserve">ed results. He must understand that (as [Robert] </w:t>
      </w:r>
      <w:proofErr w:type="spellStart"/>
      <w:r w:rsidR="00565690" w:rsidRPr="002B5E5B">
        <w:t>Musil</w:t>
      </w:r>
      <w:proofErr w:type="spellEnd"/>
      <w:r w:rsidR="00565690" w:rsidRPr="002B5E5B">
        <w:t xml:space="preserve"> says): “it is not important what is, but rather what might have been.” This does away with all Manichaeism, all sectarianism, and all intellectual rigidity.</w:t>
      </w:r>
      <w:r w:rsidR="00786CAE" w:rsidRPr="002B5E5B">
        <w:t>’</w:t>
      </w:r>
      <w:r w:rsidR="00565690" w:rsidRPr="002B5E5B">
        <w:t xml:space="preserve"> </w:t>
      </w:r>
      <w:r w:rsidR="00786CAE" w:rsidRPr="002B5E5B">
        <w:t>Right u</w:t>
      </w:r>
      <w:r w:rsidR="00565690" w:rsidRPr="002B5E5B">
        <w:t>p until the last moment,</w:t>
      </w:r>
      <w:r w:rsidR="00786CAE" w:rsidRPr="002B5E5B">
        <w:t xml:space="preserve"> </w:t>
      </w:r>
      <w:proofErr w:type="spellStart"/>
      <w:r w:rsidR="00786CAE" w:rsidRPr="002B5E5B">
        <w:t>Nono</w:t>
      </w:r>
      <w:proofErr w:type="spellEnd"/>
      <w:r w:rsidR="00786CAE" w:rsidRPr="002B5E5B">
        <w:t xml:space="preserve"> insisted, his</w:t>
      </w:r>
      <w:r w:rsidR="00565690" w:rsidRPr="002B5E5B">
        <w:t xml:space="preserve"> </w:t>
      </w:r>
      <w:r w:rsidR="00786CAE" w:rsidRPr="002B5E5B">
        <w:t xml:space="preserve">new work </w:t>
      </w:r>
      <w:r w:rsidRPr="002B5E5B">
        <w:t>remained</w:t>
      </w:r>
      <w:r w:rsidR="00786CAE" w:rsidRPr="002B5E5B">
        <w:t xml:space="preserve"> ‘open</w:t>
      </w:r>
      <w:r w:rsidR="00813156" w:rsidRPr="002B5E5B">
        <w:t xml:space="preserve"> to all possible </w:t>
      </w:r>
      <w:r w:rsidR="00565690" w:rsidRPr="002B5E5B">
        <w:t>transformations’</w:t>
      </w:r>
      <w:r w:rsidR="00A128DE">
        <w:t>.</w:t>
      </w:r>
      <w:r w:rsidR="00786CAE" w:rsidRPr="002B5E5B">
        <w:t xml:space="preserve"> The owl of Minerva only spread</w:t>
      </w:r>
      <w:r w:rsidR="00B93B78" w:rsidRPr="002B5E5B">
        <w:t>s</w:t>
      </w:r>
      <w:r w:rsidR="00786CAE" w:rsidRPr="002B5E5B">
        <w:t xml:space="preserve"> its wings at dusk</w:t>
      </w:r>
      <w:r w:rsidRPr="002B5E5B">
        <w:t>, leaving the future open through</w:t>
      </w:r>
      <w:r w:rsidR="00B93B78" w:rsidRPr="002B5E5B">
        <w:t xml:space="preserve"> </w:t>
      </w:r>
      <w:r w:rsidRPr="002B5E5B">
        <w:t>un</w:t>
      </w:r>
      <w:r w:rsidR="00B93B78" w:rsidRPr="002B5E5B">
        <w:t xml:space="preserve">derstanding and empathy with present, </w:t>
      </w:r>
      <w:r w:rsidRPr="002B5E5B">
        <w:t>past</w:t>
      </w:r>
      <w:r w:rsidR="00A128DE">
        <w:t xml:space="preserve"> </w:t>
      </w:r>
      <w:r w:rsidR="00B93B78" w:rsidRPr="002B5E5B">
        <w:t xml:space="preserve">and alternative paths not yet taken but </w:t>
      </w:r>
      <w:r w:rsidR="00A128DE">
        <w:t xml:space="preserve">that </w:t>
      </w:r>
      <w:r w:rsidR="00B93B78" w:rsidRPr="002B5E5B">
        <w:t>might be</w:t>
      </w:r>
      <w:r w:rsidR="00786CAE" w:rsidRPr="002B5E5B">
        <w:t>.</w:t>
      </w:r>
      <w:r w:rsidR="00B93B78" w:rsidRPr="002B5E5B">
        <w:t xml:space="preserve"> ‘When they die, men sing …</w:t>
      </w:r>
      <w:r w:rsidR="001549DD" w:rsidRPr="002B5E5B">
        <w:t xml:space="preserve">’ concludes the final line of </w:t>
      </w:r>
      <w:proofErr w:type="spellStart"/>
      <w:r w:rsidR="001549DD" w:rsidRPr="002B5E5B">
        <w:t>Chlebnikov’s</w:t>
      </w:r>
      <w:proofErr w:type="spellEnd"/>
      <w:r w:rsidR="001549DD" w:rsidRPr="002B5E5B">
        <w:t xml:space="preserve"> verse. Therein lie hope and freedom of a kind.</w:t>
      </w:r>
    </w:p>
    <w:p w14:paraId="26B465F4" w14:textId="77777777" w:rsidR="004C0A63" w:rsidRPr="002B5E5B" w:rsidRDefault="004C0A63" w:rsidP="009A7ED7">
      <w:pPr>
        <w:pStyle w:val="xmsonormal"/>
        <w:shd w:val="clear" w:color="auto" w:fill="FFFFFF"/>
        <w:spacing w:line="360" w:lineRule="auto"/>
        <w:rPr>
          <w:b/>
        </w:rPr>
      </w:pPr>
    </w:p>
    <w:p w14:paraId="041D6D65" w14:textId="48C0D3D7" w:rsidR="00771B37" w:rsidRPr="00A128DE" w:rsidRDefault="00771B37" w:rsidP="00A128DE">
      <w:pPr>
        <w:spacing w:line="360" w:lineRule="auto"/>
      </w:pPr>
    </w:p>
    <w:sectPr w:rsidR="00771B37" w:rsidRPr="00A128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DD6A" w14:textId="77777777" w:rsidR="00F84568" w:rsidRDefault="00F84568" w:rsidP="00E5005D">
      <w:r>
        <w:separator/>
      </w:r>
    </w:p>
  </w:endnote>
  <w:endnote w:type="continuationSeparator" w:id="0">
    <w:p w14:paraId="003549C4" w14:textId="77777777" w:rsidR="00F84568" w:rsidRDefault="00F84568" w:rsidP="00E5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F994" w14:textId="77777777" w:rsidR="00F84568" w:rsidRDefault="00F84568" w:rsidP="00E5005D">
      <w:r>
        <w:separator/>
      </w:r>
    </w:p>
  </w:footnote>
  <w:footnote w:type="continuationSeparator" w:id="0">
    <w:p w14:paraId="7B889CB0" w14:textId="77777777" w:rsidR="00F84568" w:rsidRDefault="00F84568" w:rsidP="00E5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37"/>
    <w:rsid w:val="00021128"/>
    <w:rsid w:val="00042093"/>
    <w:rsid w:val="00055FF4"/>
    <w:rsid w:val="00056EB3"/>
    <w:rsid w:val="0007299F"/>
    <w:rsid w:val="000D6DC0"/>
    <w:rsid w:val="00126A89"/>
    <w:rsid w:val="00133265"/>
    <w:rsid w:val="00135427"/>
    <w:rsid w:val="00144587"/>
    <w:rsid w:val="001549DD"/>
    <w:rsid w:val="001A6D86"/>
    <w:rsid w:val="001D28A0"/>
    <w:rsid w:val="00256B94"/>
    <w:rsid w:val="00281484"/>
    <w:rsid w:val="002B5E5B"/>
    <w:rsid w:val="002D4E94"/>
    <w:rsid w:val="002F4AFA"/>
    <w:rsid w:val="00313A5D"/>
    <w:rsid w:val="003250DD"/>
    <w:rsid w:val="00343442"/>
    <w:rsid w:val="0036519C"/>
    <w:rsid w:val="003B2F4C"/>
    <w:rsid w:val="003C12A8"/>
    <w:rsid w:val="003E577B"/>
    <w:rsid w:val="003F0CB1"/>
    <w:rsid w:val="003F245A"/>
    <w:rsid w:val="00404004"/>
    <w:rsid w:val="004538BC"/>
    <w:rsid w:val="00496A5C"/>
    <w:rsid w:val="004B151C"/>
    <w:rsid w:val="004C0A63"/>
    <w:rsid w:val="004F4870"/>
    <w:rsid w:val="005652A4"/>
    <w:rsid w:val="00565690"/>
    <w:rsid w:val="0059674A"/>
    <w:rsid w:val="005B09B7"/>
    <w:rsid w:val="005C6807"/>
    <w:rsid w:val="005E4E9A"/>
    <w:rsid w:val="00640170"/>
    <w:rsid w:val="006541E9"/>
    <w:rsid w:val="00677F22"/>
    <w:rsid w:val="006F560D"/>
    <w:rsid w:val="00722D6E"/>
    <w:rsid w:val="00725DEA"/>
    <w:rsid w:val="00726F23"/>
    <w:rsid w:val="007560AB"/>
    <w:rsid w:val="007716A1"/>
    <w:rsid w:val="00771B37"/>
    <w:rsid w:val="00776010"/>
    <w:rsid w:val="00782580"/>
    <w:rsid w:val="00786CAE"/>
    <w:rsid w:val="0078753C"/>
    <w:rsid w:val="007F6D6E"/>
    <w:rsid w:val="00813156"/>
    <w:rsid w:val="0081483A"/>
    <w:rsid w:val="008775DD"/>
    <w:rsid w:val="00891054"/>
    <w:rsid w:val="008B2F34"/>
    <w:rsid w:val="008E041C"/>
    <w:rsid w:val="008E3B52"/>
    <w:rsid w:val="00937E90"/>
    <w:rsid w:val="009A7ED7"/>
    <w:rsid w:val="009F3B69"/>
    <w:rsid w:val="009F4F26"/>
    <w:rsid w:val="00A0064C"/>
    <w:rsid w:val="00A12499"/>
    <w:rsid w:val="00A128DE"/>
    <w:rsid w:val="00AA5CCA"/>
    <w:rsid w:val="00AD5280"/>
    <w:rsid w:val="00AE1AFC"/>
    <w:rsid w:val="00B12836"/>
    <w:rsid w:val="00B55575"/>
    <w:rsid w:val="00B67824"/>
    <w:rsid w:val="00B85D1E"/>
    <w:rsid w:val="00B86830"/>
    <w:rsid w:val="00B93B78"/>
    <w:rsid w:val="00B93E1B"/>
    <w:rsid w:val="00BF4118"/>
    <w:rsid w:val="00BF6C85"/>
    <w:rsid w:val="00C02390"/>
    <w:rsid w:val="00C21AAF"/>
    <w:rsid w:val="00C319C8"/>
    <w:rsid w:val="00C53C6D"/>
    <w:rsid w:val="00C57C3F"/>
    <w:rsid w:val="00C720F5"/>
    <w:rsid w:val="00C925D5"/>
    <w:rsid w:val="00D81B8F"/>
    <w:rsid w:val="00D9108A"/>
    <w:rsid w:val="00DA0D73"/>
    <w:rsid w:val="00DC12FE"/>
    <w:rsid w:val="00DE5843"/>
    <w:rsid w:val="00DF2AF7"/>
    <w:rsid w:val="00E0664F"/>
    <w:rsid w:val="00E373E3"/>
    <w:rsid w:val="00E5005D"/>
    <w:rsid w:val="00E752DD"/>
    <w:rsid w:val="00E941E0"/>
    <w:rsid w:val="00F00EF2"/>
    <w:rsid w:val="00F3450C"/>
    <w:rsid w:val="00F518D9"/>
    <w:rsid w:val="00F84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C263A"/>
  <w15:chartTrackingRefBased/>
  <w15:docId w15:val="{12D6DAAE-3762-4668-B57C-BA049CD0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B3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71B37"/>
  </w:style>
  <w:style w:type="paragraph" w:styleId="FootnoteText">
    <w:name w:val="footnote text"/>
    <w:basedOn w:val="Normal"/>
    <w:link w:val="FootnoteTextChar"/>
    <w:unhideWhenUsed/>
    <w:rsid w:val="00E5005D"/>
    <w:rPr>
      <w:rFonts w:ascii="Calibri" w:eastAsia="Calibri" w:hAnsi="Calibri"/>
      <w:sz w:val="20"/>
      <w:szCs w:val="20"/>
      <w:lang w:eastAsia="en-US"/>
    </w:rPr>
  </w:style>
  <w:style w:type="character" w:customStyle="1" w:styleId="FootnoteTextChar">
    <w:name w:val="Footnote Text Char"/>
    <w:basedOn w:val="DefaultParagraphFont"/>
    <w:link w:val="FootnoteText"/>
    <w:rsid w:val="00E5005D"/>
    <w:rPr>
      <w:rFonts w:ascii="Calibri" w:eastAsia="Calibri" w:hAnsi="Calibri" w:cs="Times New Roman"/>
      <w:sz w:val="20"/>
      <w:szCs w:val="20"/>
    </w:rPr>
  </w:style>
  <w:style w:type="character" w:styleId="FootnoteReference">
    <w:name w:val="footnote reference"/>
    <w:semiHidden/>
    <w:unhideWhenUsed/>
    <w:rsid w:val="00E5005D"/>
    <w:rPr>
      <w:vertAlign w:val="superscript"/>
    </w:rPr>
  </w:style>
  <w:style w:type="character" w:styleId="CommentReference">
    <w:name w:val="annotation reference"/>
    <w:basedOn w:val="DefaultParagraphFont"/>
    <w:uiPriority w:val="99"/>
    <w:semiHidden/>
    <w:unhideWhenUsed/>
    <w:rsid w:val="00496A5C"/>
    <w:rPr>
      <w:sz w:val="16"/>
      <w:szCs w:val="16"/>
    </w:rPr>
  </w:style>
  <w:style w:type="paragraph" w:styleId="CommentText">
    <w:name w:val="annotation text"/>
    <w:basedOn w:val="Normal"/>
    <w:link w:val="CommentTextChar"/>
    <w:uiPriority w:val="99"/>
    <w:semiHidden/>
    <w:unhideWhenUsed/>
    <w:rsid w:val="00496A5C"/>
    <w:rPr>
      <w:sz w:val="20"/>
      <w:szCs w:val="20"/>
    </w:rPr>
  </w:style>
  <w:style w:type="character" w:customStyle="1" w:styleId="CommentTextChar">
    <w:name w:val="Comment Text Char"/>
    <w:basedOn w:val="DefaultParagraphFont"/>
    <w:link w:val="CommentText"/>
    <w:uiPriority w:val="99"/>
    <w:semiHidden/>
    <w:rsid w:val="00496A5C"/>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6A5C"/>
    <w:rPr>
      <w:b/>
      <w:bCs/>
    </w:rPr>
  </w:style>
  <w:style w:type="character" w:customStyle="1" w:styleId="CommentSubjectChar">
    <w:name w:val="Comment Subject Char"/>
    <w:basedOn w:val="CommentTextChar"/>
    <w:link w:val="CommentSubject"/>
    <w:uiPriority w:val="99"/>
    <w:semiHidden/>
    <w:rsid w:val="00496A5C"/>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CCD1D8-C1F1-4BD7-88D1-16365998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2</cp:revision>
  <dcterms:created xsi:type="dcterms:W3CDTF">2022-09-15T18:25:00Z</dcterms:created>
  <dcterms:modified xsi:type="dcterms:W3CDTF">2022-09-15T18:25:00Z</dcterms:modified>
</cp:coreProperties>
</file>