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1A53" w14:textId="77777777" w:rsidR="00175BDB" w:rsidRPr="00463951" w:rsidRDefault="00175BDB" w:rsidP="0099728E">
      <w:pPr>
        <w:spacing w:after="0" w:line="240" w:lineRule="auto"/>
        <w:jc w:val="center"/>
        <w:rPr>
          <w:rFonts w:ascii="Arial" w:hAnsi="Arial" w:cs="Arial"/>
          <w:b/>
          <w:sz w:val="28"/>
          <w:szCs w:val="28"/>
          <w:lang w:val="en-US"/>
        </w:rPr>
      </w:pPr>
      <w:r w:rsidRPr="00463951">
        <w:rPr>
          <w:rFonts w:ascii="Arial" w:hAnsi="Arial" w:cs="Arial"/>
          <w:b/>
          <w:sz w:val="28"/>
          <w:szCs w:val="28"/>
          <w:lang w:val="en-US"/>
        </w:rPr>
        <w:t>“A Dead Cock in the Pit”: Masculine Rivalry, Manhood, and Honor in the Civil War South</w:t>
      </w:r>
    </w:p>
    <w:p w14:paraId="2DD7AB6F" w14:textId="77777777" w:rsidR="00175BDB" w:rsidRPr="00463951" w:rsidRDefault="00175BDB" w:rsidP="0099728E">
      <w:pPr>
        <w:spacing w:after="0" w:line="240" w:lineRule="auto"/>
        <w:rPr>
          <w:rFonts w:ascii="Arial" w:hAnsi="Arial" w:cs="Arial"/>
          <w:b/>
          <w:sz w:val="32"/>
          <w:szCs w:val="32"/>
          <w:lang w:val="en-US"/>
        </w:rPr>
      </w:pPr>
    </w:p>
    <w:p w14:paraId="45D88D87" w14:textId="1653E556" w:rsidR="00175BDB" w:rsidRPr="00463951" w:rsidRDefault="00175BDB" w:rsidP="0099728E">
      <w:pPr>
        <w:spacing w:after="0" w:line="480" w:lineRule="auto"/>
        <w:rPr>
          <w:rFonts w:ascii="Arial" w:hAnsi="Arial" w:cs="Arial"/>
          <w:b/>
          <w:sz w:val="24"/>
          <w:szCs w:val="24"/>
          <w:lang w:val="en-US"/>
        </w:rPr>
      </w:pPr>
      <w:r w:rsidRPr="00463951">
        <w:rPr>
          <w:rFonts w:ascii="Arial" w:hAnsi="Arial" w:cs="Arial"/>
          <w:b/>
          <w:sz w:val="24"/>
          <w:szCs w:val="24"/>
          <w:lang w:val="en-US"/>
        </w:rPr>
        <w:t>Introduction</w:t>
      </w:r>
    </w:p>
    <w:p w14:paraId="1FBA4378" w14:textId="3360476C" w:rsidR="00175BDB" w:rsidRDefault="00175BDB" w:rsidP="0099728E">
      <w:pPr>
        <w:spacing w:after="0" w:line="480" w:lineRule="auto"/>
        <w:jc w:val="both"/>
        <w:rPr>
          <w:rFonts w:ascii="Arial" w:hAnsi="Arial" w:cs="Arial"/>
          <w:sz w:val="24"/>
          <w:szCs w:val="24"/>
          <w:lang w:val="en-US"/>
        </w:rPr>
      </w:pPr>
      <w:r w:rsidRPr="00463951">
        <w:rPr>
          <w:rFonts w:ascii="Arial" w:hAnsi="Arial" w:cs="Arial"/>
          <w:sz w:val="24"/>
          <w:szCs w:val="24"/>
          <w:lang w:val="en-US"/>
        </w:rPr>
        <w:t>In early February 1863, soldiers from the 17</w:t>
      </w:r>
      <w:r w:rsidRPr="00463951">
        <w:rPr>
          <w:rFonts w:ascii="Arial" w:hAnsi="Arial" w:cs="Arial"/>
          <w:sz w:val="24"/>
          <w:szCs w:val="24"/>
          <w:vertAlign w:val="superscript"/>
          <w:lang w:val="en-US"/>
        </w:rPr>
        <w:t>th</w:t>
      </w:r>
      <w:r w:rsidRPr="00463951">
        <w:rPr>
          <w:rFonts w:ascii="Arial" w:hAnsi="Arial" w:cs="Arial"/>
          <w:sz w:val="24"/>
          <w:szCs w:val="24"/>
          <w:lang w:val="en-US"/>
        </w:rPr>
        <w:t xml:space="preserve"> and 23</w:t>
      </w:r>
      <w:r w:rsidRPr="00463951">
        <w:rPr>
          <w:rFonts w:ascii="Arial" w:hAnsi="Arial" w:cs="Arial"/>
          <w:sz w:val="24"/>
          <w:szCs w:val="24"/>
          <w:vertAlign w:val="superscript"/>
          <w:lang w:val="en-US"/>
        </w:rPr>
        <w:t>rd</w:t>
      </w:r>
      <w:r w:rsidRPr="00463951">
        <w:rPr>
          <w:rFonts w:ascii="Arial" w:hAnsi="Arial" w:cs="Arial"/>
          <w:sz w:val="24"/>
          <w:szCs w:val="24"/>
          <w:lang w:val="en-US"/>
        </w:rPr>
        <w:t xml:space="preserve"> Regiments</w:t>
      </w:r>
      <w:r w:rsidR="00224347">
        <w:rPr>
          <w:rFonts w:ascii="Arial" w:hAnsi="Arial" w:cs="Arial"/>
          <w:sz w:val="24"/>
          <w:szCs w:val="24"/>
          <w:lang w:val="en-US"/>
        </w:rPr>
        <w:t>,</w:t>
      </w:r>
      <w:r w:rsidRPr="00463951">
        <w:rPr>
          <w:rFonts w:ascii="Arial" w:hAnsi="Arial" w:cs="Arial"/>
          <w:sz w:val="24"/>
          <w:szCs w:val="24"/>
          <w:lang w:val="en-US"/>
        </w:rPr>
        <w:t xml:space="preserve"> South Carolina Volunteers</w:t>
      </w:r>
      <w:r w:rsidR="00D55F4F">
        <w:rPr>
          <w:rFonts w:ascii="Arial" w:hAnsi="Arial" w:cs="Arial"/>
          <w:sz w:val="24"/>
          <w:szCs w:val="24"/>
          <w:lang w:val="en-US"/>
        </w:rPr>
        <w:t xml:space="preserve"> (SCV)</w:t>
      </w:r>
      <w:r w:rsidRPr="00463951">
        <w:rPr>
          <w:rFonts w:ascii="Arial" w:hAnsi="Arial" w:cs="Arial"/>
          <w:sz w:val="24"/>
          <w:szCs w:val="24"/>
          <w:lang w:val="en-US"/>
        </w:rPr>
        <w:t xml:space="preserve"> engaged in a fierce battle with each other. Both units were camped in North Carolina and were part of the same brigade that was commanded by General Nathan George Evans, yet this did not prevent what one participant described as a scene of “desperate fighting” between the two regiments in which “the balls flew thick and fast.” Fortunately, the fighting was </w:t>
      </w:r>
      <w:r w:rsidR="00830BBA">
        <w:rPr>
          <w:rFonts w:ascii="Arial" w:hAnsi="Arial" w:cs="Arial"/>
          <w:sz w:val="24"/>
          <w:szCs w:val="24"/>
          <w:lang w:val="en-US"/>
        </w:rPr>
        <w:t>pretend</w:t>
      </w:r>
      <w:r w:rsidRPr="00463951">
        <w:rPr>
          <w:rFonts w:ascii="Arial" w:hAnsi="Arial" w:cs="Arial"/>
          <w:sz w:val="24"/>
          <w:szCs w:val="24"/>
          <w:lang w:val="en-US"/>
        </w:rPr>
        <w:t xml:space="preserve"> and not real, and the men exchanged balls made of snow </w:t>
      </w:r>
      <w:r w:rsidR="00D55F4F">
        <w:rPr>
          <w:rFonts w:ascii="Arial" w:hAnsi="Arial" w:cs="Arial"/>
          <w:sz w:val="24"/>
          <w:szCs w:val="24"/>
          <w:lang w:val="en-US"/>
        </w:rPr>
        <w:t>rather than</w:t>
      </w:r>
      <w:r w:rsidRPr="00463951">
        <w:rPr>
          <w:rFonts w:ascii="Arial" w:hAnsi="Arial" w:cs="Arial"/>
          <w:sz w:val="24"/>
          <w:szCs w:val="24"/>
          <w:lang w:val="en-US"/>
        </w:rPr>
        <w:t xml:space="preserve"> lead. Some of the officers of Evans’ Brigade were, however, already engaged in a very real and serious conflict with each other. David Jackson Logan, a member of the 17</w:t>
      </w:r>
      <w:r w:rsidRPr="00463951">
        <w:rPr>
          <w:rFonts w:ascii="Arial" w:hAnsi="Arial" w:cs="Arial"/>
          <w:sz w:val="24"/>
          <w:szCs w:val="24"/>
          <w:vertAlign w:val="superscript"/>
          <w:lang w:val="en-US"/>
        </w:rPr>
        <w:t xml:space="preserve">th </w:t>
      </w:r>
      <w:r w:rsidRPr="00463951">
        <w:rPr>
          <w:rFonts w:ascii="Arial" w:hAnsi="Arial" w:cs="Arial"/>
          <w:sz w:val="24"/>
          <w:szCs w:val="24"/>
          <w:lang w:val="en-US"/>
        </w:rPr>
        <w:t xml:space="preserve">and </w:t>
      </w:r>
      <w:r w:rsidR="00D55F4F">
        <w:rPr>
          <w:rFonts w:ascii="Arial" w:hAnsi="Arial" w:cs="Arial"/>
          <w:sz w:val="24"/>
          <w:szCs w:val="24"/>
          <w:lang w:val="en-US"/>
        </w:rPr>
        <w:t xml:space="preserve">a </w:t>
      </w:r>
      <w:r w:rsidRPr="00463951">
        <w:rPr>
          <w:rFonts w:ascii="Arial" w:hAnsi="Arial" w:cs="Arial"/>
          <w:sz w:val="24"/>
          <w:szCs w:val="24"/>
          <w:lang w:val="en-US"/>
        </w:rPr>
        <w:t xml:space="preserve">contributor to the </w:t>
      </w:r>
      <w:r w:rsidRPr="00463951">
        <w:rPr>
          <w:rFonts w:ascii="Arial" w:hAnsi="Arial" w:cs="Arial"/>
          <w:i/>
          <w:sz w:val="24"/>
          <w:szCs w:val="24"/>
          <w:lang w:val="en-US"/>
        </w:rPr>
        <w:t>Yorkville Enquirer</w:t>
      </w:r>
      <w:r w:rsidRPr="00463951">
        <w:rPr>
          <w:rFonts w:ascii="Arial" w:hAnsi="Arial" w:cs="Arial"/>
          <w:sz w:val="24"/>
          <w:szCs w:val="24"/>
          <w:lang w:val="en-US"/>
        </w:rPr>
        <w:t xml:space="preserve">, </w:t>
      </w:r>
      <w:r w:rsidR="00D55F4F">
        <w:rPr>
          <w:rFonts w:ascii="Arial" w:hAnsi="Arial" w:cs="Arial"/>
          <w:sz w:val="24"/>
          <w:szCs w:val="24"/>
          <w:lang w:val="en-US"/>
        </w:rPr>
        <w:t xml:space="preserve">had </w:t>
      </w:r>
      <w:r w:rsidRPr="00463951">
        <w:rPr>
          <w:rFonts w:ascii="Arial" w:hAnsi="Arial" w:cs="Arial"/>
          <w:sz w:val="24"/>
          <w:szCs w:val="24"/>
          <w:lang w:val="en-US"/>
        </w:rPr>
        <w:t>noted the internecine strife a week prior to providing the above description of the snowball fight, explaining</w:t>
      </w:r>
      <w:r w:rsidR="00D55F4F">
        <w:rPr>
          <w:rFonts w:ascii="Arial" w:hAnsi="Arial" w:cs="Arial"/>
          <w:sz w:val="24"/>
          <w:szCs w:val="24"/>
          <w:lang w:val="en-US"/>
        </w:rPr>
        <w:t xml:space="preserve"> that</w:t>
      </w:r>
      <w:r w:rsidRPr="00463951">
        <w:rPr>
          <w:rFonts w:ascii="Arial" w:hAnsi="Arial" w:cs="Arial"/>
          <w:sz w:val="24"/>
          <w:szCs w:val="24"/>
          <w:lang w:val="en-US"/>
        </w:rPr>
        <w:t xml:space="preserve"> “</w:t>
      </w:r>
      <w:r w:rsidR="009A34EA">
        <w:rPr>
          <w:rFonts w:ascii="Arial" w:hAnsi="Arial" w:cs="Arial"/>
          <w:sz w:val="24"/>
          <w:szCs w:val="24"/>
          <w:lang w:val="en-US"/>
        </w:rPr>
        <w:t>T</w:t>
      </w:r>
      <w:r w:rsidRPr="00463951">
        <w:rPr>
          <w:rFonts w:ascii="Arial" w:hAnsi="Arial" w:cs="Arial"/>
          <w:sz w:val="24"/>
          <w:szCs w:val="24"/>
          <w:lang w:val="en-US"/>
        </w:rPr>
        <w:t>here is much bad feeling among the officers of our Brigade.”</w:t>
      </w:r>
      <w:r w:rsidRPr="00463951">
        <w:rPr>
          <w:rStyle w:val="FootnoteReference"/>
          <w:rFonts w:ascii="Arial" w:hAnsi="Arial" w:cs="Arial"/>
          <w:sz w:val="24"/>
          <w:szCs w:val="24"/>
          <w:lang w:val="en-US"/>
        </w:rPr>
        <w:footnoteReference w:id="1"/>
      </w:r>
      <w:r w:rsidRPr="00463951">
        <w:rPr>
          <w:rFonts w:ascii="Arial" w:hAnsi="Arial" w:cs="Arial"/>
          <w:sz w:val="24"/>
          <w:szCs w:val="24"/>
          <w:lang w:val="en-US"/>
        </w:rPr>
        <w:t xml:space="preserve"> Two key figures within this conflict were Evans, the</w:t>
      </w:r>
      <w:r w:rsidR="00830BBA">
        <w:rPr>
          <w:rFonts w:ascii="Arial" w:hAnsi="Arial" w:cs="Arial"/>
          <w:sz w:val="24"/>
          <w:szCs w:val="24"/>
          <w:lang w:val="en-US"/>
        </w:rPr>
        <w:t xml:space="preserve"> brigade’s</w:t>
      </w:r>
      <w:r w:rsidRPr="00463951">
        <w:rPr>
          <w:rFonts w:ascii="Arial" w:hAnsi="Arial" w:cs="Arial"/>
          <w:sz w:val="24"/>
          <w:szCs w:val="24"/>
          <w:lang w:val="en-US"/>
        </w:rPr>
        <w:t xml:space="preserve"> commander, and Fitz William McMaster, the colonel of the 17</w:t>
      </w:r>
      <w:r w:rsidRPr="00463951">
        <w:rPr>
          <w:rFonts w:ascii="Arial" w:hAnsi="Arial" w:cs="Arial"/>
          <w:sz w:val="24"/>
          <w:szCs w:val="24"/>
          <w:vertAlign w:val="superscript"/>
          <w:lang w:val="en-US"/>
        </w:rPr>
        <w:t>th</w:t>
      </w:r>
      <w:r w:rsidRPr="00463951">
        <w:rPr>
          <w:rFonts w:ascii="Arial" w:hAnsi="Arial" w:cs="Arial"/>
          <w:sz w:val="24"/>
          <w:szCs w:val="24"/>
          <w:lang w:val="en-US"/>
        </w:rPr>
        <w:t xml:space="preserve"> SCV. Following the Battle of Kinston in mid-December 1862, McMaster headed up a petition signed by himself and thirty-seven other officers in the brigade </w:t>
      </w:r>
      <w:r w:rsidR="00D55F4F">
        <w:rPr>
          <w:rFonts w:ascii="Arial" w:hAnsi="Arial" w:cs="Arial"/>
          <w:sz w:val="24"/>
          <w:szCs w:val="24"/>
          <w:lang w:val="en-US"/>
        </w:rPr>
        <w:t>requesting that they</w:t>
      </w:r>
      <w:r w:rsidRPr="00463951">
        <w:rPr>
          <w:rFonts w:ascii="Arial" w:hAnsi="Arial" w:cs="Arial"/>
          <w:sz w:val="24"/>
          <w:szCs w:val="24"/>
          <w:lang w:val="en-US"/>
        </w:rPr>
        <w:t xml:space="preserve"> be transferred to some other command. Their desire to be transferred stemmed from concerns about Evans’ competency and his sobriety. Evans was </w:t>
      </w:r>
      <w:proofErr w:type="gramStart"/>
      <w:r w:rsidRPr="00463951">
        <w:rPr>
          <w:rFonts w:ascii="Arial" w:hAnsi="Arial" w:cs="Arial"/>
          <w:sz w:val="24"/>
          <w:szCs w:val="24"/>
          <w:lang w:val="en-US"/>
        </w:rPr>
        <w:t>incensed, and</w:t>
      </w:r>
      <w:proofErr w:type="gramEnd"/>
      <w:r w:rsidRPr="00463951">
        <w:rPr>
          <w:rFonts w:ascii="Arial" w:hAnsi="Arial" w:cs="Arial"/>
          <w:sz w:val="24"/>
          <w:szCs w:val="24"/>
          <w:lang w:val="en-US"/>
        </w:rPr>
        <w:t xml:space="preserve"> believed – with justification – that McMaster was the orchestrator of this attempt to undermine his reputation and authority. Accordingly, by the time </w:t>
      </w:r>
      <w:r w:rsidR="00D55F4F">
        <w:rPr>
          <w:rFonts w:ascii="Arial" w:hAnsi="Arial" w:cs="Arial"/>
          <w:sz w:val="24"/>
          <w:szCs w:val="24"/>
          <w:lang w:val="en-US"/>
        </w:rPr>
        <w:t>that</w:t>
      </w:r>
      <w:r w:rsidRPr="00463951">
        <w:rPr>
          <w:rFonts w:ascii="Arial" w:hAnsi="Arial" w:cs="Arial"/>
          <w:sz w:val="24"/>
          <w:szCs w:val="24"/>
          <w:lang w:val="en-US"/>
        </w:rPr>
        <w:t xml:space="preserve"> Logan provided his rather whimsical account </w:t>
      </w:r>
      <w:r w:rsidRPr="00463951">
        <w:rPr>
          <w:rFonts w:ascii="Arial" w:hAnsi="Arial" w:cs="Arial"/>
          <w:sz w:val="24"/>
          <w:szCs w:val="24"/>
          <w:lang w:val="en-US"/>
        </w:rPr>
        <w:lastRenderedPageBreak/>
        <w:t>of the members of Evans’ Brigade pelting each other with snowballs, Evans and McMaster had already been casting serious aspersions against each other. During the first half of 1863 both officers would come before military courts to address allegations that were made in the wake of Kinston</w:t>
      </w:r>
      <w:r w:rsidR="00D55F4F">
        <w:rPr>
          <w:rFonts w:ascii="Arial" w:hAnsi="Arial" w:cs="Arial"/>
          <w:sz w:val="24"/>
          <w:szCs w:val="24"/>
          <w:lang w:val="en-US"/>
        </w:rPr>
        <w:t>,</w:t>
      </w:r>
      <w:r w:rsidRPr="00463951">
        <w:rPr>
          <w:rFonts w:ascii="Arial" w:hAnsi="Arial" w:cs="Arial"/>
          <w:sz w:val="24"/>
          <w:szCs w:val="24"/>
          <w:lang w:val="en-US"/>
        </w:rPr>
        <w:t xml:space="preserve"> and the resultant rancor from their clash would prove longstanding.</w:t>
      </w:r>
    </w:p>
    <w:p w14:paraId="412FDDF0" w14:textId="3038EDD8" w:rsidR="00D55F4F" w:rsidRDefault="00D55F4F"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A </w:t>
      </w:r>
      <w:r>
        <w:rPr>
          <w:rFonts w:ascii="Arial" w:hAnsi="Arial" w:cs="Arial"/>
          <w:sz w:val="24"/>
          <w:szCs w:val="24"/>
          <w:lang w:val="en-US"/>
        </w:rPr>
        <w:t xml:space="preserve">close analysis of </w:t>
      </w:r>
      <w:r w:rsidRPr="00463951">
        <w:rPr>
          <w:rFonts w:ascii="Arial" w:hAnsi="Arial" w:cs="Arial"/>
          <w:sz w:val="24"/>
          <w:szCs w:val="24"/>
          <w:lang w:val="en-US"/>
        </w:rPr>
        <w:t xml:space="preserve">the dispute between Evans and McMaster </w:t>
      </w:r>
      <w:r>
        <w:rPr>
          <w:rFonts w:ascii="Arial" w:hAnsi="Arial" w:cs="Arial"/>
          <w:sz w:val="24"/>
          <w:szCs w:val="24"/>
          <w:lang w:val="en-US"/>
        </w:rPr>
        <w:t>offers</w:t>
      </w:r>
      <w:r w:rsidRPr="00463951">
        <w:rPr>
          <w:rFonts w:ascii="Arial" w:hAnsi="Arial" w:cs="Arial"/>
          <w:sz w:val="24"/>
          <w:szCs w:val="24"/>
          <w:lang w:val="en-US"/>
        </w:rPr>
        <w:t xml:space="preserve"> the historian an</w:t>
      </w:r>
      <w:r>
        <w:rPr>
          <w:rFonts w:ascii="Arial" w:hAnsi="Arial" w:cs="Arial"/>
          <w:sz w:val="24"/>
          <w:szCs w:val="24"/>
          <w:lang w:val="en-US"/>
        </w:rPr>
        <w:t xml:space="preserve"> ideal</w:t>
      </w:r>
      <w:r w:rsidRPr="00463951">
        <w:rPr>
          <w:rFonts w:ascii="Arial" w:hAnsi="Arial" w:cs="Arial"/>
          <w:sz w:val="24"/>
          <w:szCs w:val="24"/>
          <w:lang w:val="en-US"/>
        </w:rPr>
        <w:t xml:space="preserve"> opportunity to rethink constructions of manhood and honor in the mid-nineteenth-century U.S. South and, importantly, to also better understand how the circumstances of war impinged upon these constructions. Indeed, by invoking ideas about alcohol and intoxication, cowardice and bravery, insult and appropriate retribution, the dispute clustered around contemporary understandings of what it meant to be an honorable gentleman. The notion that masculinity was a driving force in all of this was neatly encapsulated by a confidant of McMaster, who congratulated his friend that the publication and distribution of </w:t>
      </w:r>
      <w:r>
        <w:rPr>
          <w:rFonts w:ascii="Arial" w:hAnsi="Arial" w:cs="Arial"/>
          <w:sz w:val="24"/>
          <w:szCs w:val="24"/>
          <w:lang w:val="en-US"/>
        </w:rPr>
        <w:t>McMaster’s</w:t>
      </w:r>
      <w:r w:rsidRPr="00463951">
        <w:rPr>
          <w:rFonts w:ascii="Arial" w:hAnsi="Arial" w:cs="Arial"/>
          <w:sz w:val="24"/>
          <w:szCs w:val="24"/>
          <w:lang w:val="en-US"/>
        </w:rPr>
        <w:t xml:space="preserve"> court</w:t>
      </w:r>
      <w:r>
        <w:rPr>
          <w:rFonts w:ascii="Arial" w:hAnsi="Arial" w:cs="Arial"/>
          <w:sz w:val="24"/>
          <w:szCs w:val="24"/>
          <w:lang w:val="en-US"/>
        </w:rPr>
        <w:t>-</w:t>
      </w:r>
      <w:r w:rsidRPr="00463951">
        <w:rPr>
          <w:rFonts w:ascii="Arial" w:hAnsi="Arial" w:cs="Arial"/>
          <w:sz w:val="24"/>
          <w:szCs w:val="24"/>
          <w:lang w:val="en-US"/>
        </w:rPr>
        <w:t>martial proceedings had left Evans “a dead cock in the pit.”</w:t>
      </w:r>
      <w:r w:rsidRPr="00463951">
        <w:rPr>
          <w:rStyle w:val="FootnoteReference"/>
          <w:rFonts w:ascii="Arial" w:hAnsi="Arial" w:cs="Arial"/>
          <w:sz w:val="24"/>
          <w:szCs w:val="24"/>
          <w:lang w:val="en-US"/>
        </w:rPr>
        <w:footnoteReference w:id="2"/>
      </w:r>
      <w:r w:rsidRPr="00463951">
        <w:rPr>
          <w:rFonts w:ascii="Arial" w:hAnsi="Arial" w:cs="Arial"/>
          <w:sz w:val="24"/>
          <w:szCs w:val="24"/>
          <w:lang w:val="en-US"/>
        </w:rPr>
        <w:t xml:space="preserve"> A cockfight was an apt metaphor, as the image of fierce combat encapsulated the need to dominate</w:t>
      </w:r>
      <w:r>
        <w:rPr>
          <w:rFonts w:ascii="Arial" w:hAnsi="Arial" w:cs="Arial"/>
          <w:sz w:val="24"/>
          <w:szCs w:val="24"/>
          <w:lang w:val="en-US"/>
        </w:rPr>
        <w:t xml:space="preserve"> which lay</w:t>
      </w:r>
      <w:r w:rsidRPr="00463951">
        <w:rPr>
          <w:rFonts w:ascii="Arial" w:hAnsi="Arial" w:cs="Arial"/>
          <w:sz w:val="24"/>
          <w:szCs w:val="24"/>
          <w:lang w:val="en-US"/>
        </w:rPr>
        <w:t xml:space="preserve"> at the heart of</w:t>
      </w:r>
      <w:r>
        <w:rPr>
          <w:rFonts w:ascii="Arial" w:hAnsi="Arial" w:cs="Arial"/>
          <w:sz w:val="24"/>
          <w:szCs w:val="24"/>
          <w:lang w:val="en-US"/>
        </w:rPr>
        <w:t xml:space="preserve"> antebellum southern</w:t>
      </w:r>
      <w:r w:rsidRPr="00463951">
        <w:rPr>
          <w:rFonts w:ascii="Arial" w:hAnsi="Arial" w:cs="Arial"/>
          <w:sz w:val="24"/>
          <w:szCs w:val="24"/>
          <w:lang w:val="en-US"/>
        </w:rPr>
        <w:t xml:space="preserve"> manhood</w:t>
      </w:r>
      <w:r>
        <w:rPr>
          <w:rFonts w:ascii="Arial" w:hAnsi="Arial" w:cs="Arial"/>
          <w:sz w:val="24"/>
          <w:szCs w:val="24"/>
          <w:lang w:val="en-US"/>
        </w:rPr>
        <w:t>,</w:t>
      </w:r>
      <w:r w:rsidRPr="00463951">
        <w:rPr>
          <w:rFonts w:ascii="Arial" w:hAnsi="Arial" w:cs="Arial"/>
          <w:sz w:val="24"/>
          <w:szCs w:val="24"/>
          <w:lang w:val="en-US"/>
        </w:rPr>
        <w:t xml:space="preserve"> while the baying audience </w:t>
      </w:r>
      <w:r>
        <w:rPr>
          <w:rFonts w:ascii="Arial" w:hAnsi="Arial" w:cs="Arial"/>
          <w:sz w:val="24"/>
          <w:szCs w:val="24"/>
          <w:lang w:val="en-US"/>
        </w:rPr>
        <w:t>symbolized</w:t>
      </w:r>
      <w:r w:rsidRPr="00463951">
        <w:rPr>
          <w:rFonts w:ascii="Arial" w:hAnsi="Arial" w:cs="Arial"/>
          <w:sz w:val="24"/>
          <w:szCs w:val="24"/>
          <w:lang w:val="en-US"/>
        </w:rPr>
        <w:t xml:space="preserve"> the interconnected individual performance and communal sanction of honor. Both Evans and McMaster sought to vanquish the other and, </w:t>
      </w:r>
      <w:proofErr w:type="gramStart"/>
      <w:r w:rsidRPr="00463951">
        <w:rPr>
          <w:rFonts w:ascii="Arial" w:hAnsi="Arial" w:cs="Arial"/>
          <w:sz w:val="24"/>
          <w:szCs w:val="24"/>
          <w:lang w:val="en-US"/>
        </w:rPr>
        <w:t>in order to</w:t>
      </w:r>
      <w:proofErr w:type="gramEnd"/>
      <w:r w:rsidRPr="00463951">
        <w:rPr>
          <w:rFonts w:ascii="Arial" w:hAnsi="Arial" w:cs="Arial"/>
          <w:sz w:val="24"/>
          <w:szCs w:val="24"/>
          <w:lang w:val="en-US"/>
        </w:rPr>
        <w:t xml:space="preserve"> do so, they needed their actions and behavior to be approved by their peers.</w:t>
      </w:r>
      <w:r w:rsidRPr="00463951">
        <w:rPr>
          <w:rStyle w:val="FootnoteReference"/>
          <w:rFonts w:ascii="Arial" w:hAnsi="Arial" w:cs="Arial"/>
          <w:sz w:val="24"/>
          <w:szCs w:val="24"/>
          <w:lang w:val="en-US"/>
        </w:rPr>
        <w:footnoteReference w:id="3"/>
      </w:r>
    </w:p>
    <w:p w14:paraId="4C192DCA" w14:textId="68D815CC" w:rsidR="00D55F4F" w:rsidRDefault="00D55F4F" w:rsidP="0099728E">
      <w:pPr>
        <w:spacing w:after="0" w:line="480" w:lineRule="auto"/>
        <w:jc w:val="both"/>
        <w:rPr>
          <w:rFonts w:ascii="Arial" w:hAnsi="Arial" w:cs="Arial"/>
          <w:sz w:val="24"/>
          <w:szCs w:val="24"/>
          <w:lang w:val="en-US"/>
        </w:rPr>
      </w:pPr>
      <w:r>
        <w:rPr>
          <w:rFonts w:ascii="Arial" w:hAnsi="Arial" w:cs="Arial"/>
          <w:sz w:val="24"/>
          <w:szCs w:val="24"/>
          <w:lang w:val="en-US"/>
        </w:rPr>
        <w:lastRenderedPageBreak/>
        <w:tab/>
      </w:r>
      <w:r w:rsidRPr="00D55F4F">
        <w:rPr>
          <w:rFonts w:ascii="Arial" w:hAnsi="Arial" w:cs="Arial"/>
          <w:sz w:val="24"/>
          <w:szCs w:val="24"/>
          <w:lang w:val="en-US"/>
        </w:rPr>
        <w:t xml:space="preserve">The pages that follow outline the evolution of the Evans-McMaster feud during the </w:t>
      </w:r>
      <w:r w:rsidR="001A4495">
        <w:rPr>
          <w:rFonts w:ascii="Arial" w:hAnsi="Arial" w:cs="Arial"/>
          <w:sz w:val="24"/>
          <w:szCs w:val="24"/>
          <w:lang w:val="en-US"/>
        </w:rPr>
        <w:t>U.S.</w:t>
      </w:r>
      <w:r w:rsidRPr="00D55F4F">
        <w:rPr>
          <w:rFonts w:ascii="Arial" w:hAnsi="Arial" w:cs="Arial"/>
          <w:sz w:val="24"/>
          <w:szCs w:val="24"/>
          <w:lang w:val="en-US"/>
        </w:rPr>
        <w:t xml:space="preserve"> Civil War and, in doing so, probe its significance with regards to regional understandings of manhood (for the avoidance of doubt, it must be emphasized that this article focuses specifically on ideas about masculinity and honor held by men of the middle and upper strata of white southern society). A number of fine studies have identified divergent visions of white manhood in the antebellum South, often by portraying an older “masquerade culture” of performative honor and gentlemanliness as being </w:t>
      </w:r>
      <w:r w:rsidR="00817411">
        <w:rPr>
          <w:rFonts w:ascii="Arial" w:hAnsi="Arial" w:cs="Arial"/>
          <w:sz w:val="24"/>
          <w:szCs w:val="24"/>
          <w:lang w:val="en-US"/>
        </w:rPr>
        <w:t>challenged</w:t>
      </w:r>
      <w:r w:rsidRPr="00D55F4F">
        <w:rPr>
          <w:rFonts w:ascii="Arial" w:hAnsi="Arial" w:cs="Arial"/>
          <w:sz w:val="24"/>
          <w:szCs w:val="24"/>
          <w:lang w:val="en-US"/>
        </w:rPr>
        <w:t xml:space="preserve"> by more modern impulses that were stimulated by the market, evangelicalism, and/or generational transition.</w:t>
      </w:r>
      <w:r w:rsidRPr="00D55F4F">
        <w:rPr>
          <w:rFonts w:ascii="Arial" w:hAnsi="Arial" w:cs="Arial"/>
          <w:sz w:val="24"/>
          <w:szCs w:val="24"/>
          <w:vertAlign w:val="superscript"/>
          <w:lang w:val="en-US"/>
        </w:rPr>
        <w:footnoteReference w:id="4"/>
      </w:r>
      <w:r w:rsidRPr="00D55F4F">
        <w:rPr>
          <w:rFonts w:ascii="Arial" w:hAnsi="Arial" w:cs="Arial"/>
          <w:sz w:val="24"/>
          <w:szCs w:val="24"/>
          <w:lang w:val="en-US"/>
        </w:rPr>
        <w:t xml:space="preserve"> John Mayfield, in one such fine study, has noted how both ethics shared an undeniable desire to dominate but the means to </w:t>
      </w:r>
      <w:r w:rsidR="00467E8E">
        <w:rPr>
          <w:rFonts w:ascii="Arial" w:hAnsi="Arial" w:cs="Arial"/>
          <w:sz w:val="24"/>
          <w:szCs w:val="24"/>
          <w:lang w:val="en-US"/>
        </w:rPr>
        <w:t>that</w:t>
      </w:r>
      <w:r w:rsidRPr="00D55F4F">
        <w:rPr>
          <w:rFonts w:ascii="Arial" w:hAnsi="Arial" w:cs="Arial"/>
          <w:sz w:val="24"/>
          <w:szCs w:val="24"/>
          <w:lang w:val="en-US"/>
        </w:rPr>
        <w:t xml:space="preserve"> end diverged: “Manhood in the marketplace required shrewdness over fearlessness, cleverness over generosity, a tough rationalism over pride, self-discipline over conspicuous waste, and the occasional need to be downright deceptive rather than transparent.”</w:t>
      </w:r>
      <w:r w:rsidRPr="00D55F4F">
        <w:rPr>
          <w:rFonts w:ascii="Arial" w:hAnsi="Arial" w:cs="Arial"/>
          <w:sz w:val="24"/>
          <w:szCs w:val="24"/>
          <w:vertAlign w:val="superscript"/>
          <w:lang w:val="en-US"/>
        </w:rPr>
        <w:footnoteReference w:id="5"/>
      </w:r>
      <w:r w:rsidRPr="00D55F4F">
        <w:rPr>
          <w:rFonts w:ascii="Arial" w:hAnsi="Arial" w:cs="Arial"/>
          <w:sz w:val="24"/>
          <w:szCs w:val="24"/>
          <w:lang w:val="en-US"/>
        </w:rPr>
        <w:t xml:space="preserve"> </w:t>
      </w:r>
      <w:r w:rsidR="00817411">
        <w:rPr>
          <w:rFonts w:ascii="Arial" w:hAnsi="Arial" w:cs="Arial"/>
          <w:sz w:val="24"/>
          <w:szCs w:val="24"/>
          <w:lang w:val="en-US"/>
        </w:rPr>
        <w:t xml:space="preserve">Amy S. Greenberg’s work </w:t>
      </w:r>
      <w:r w:rsidR="00635CF1">
        <w:rPr>
          <w:rFonts w:ascii="Arial" w:hAnsi="Arial" w:cs="Arial"/>
          <w:sz w:val="24"/>
          <w:szCs w:val="24"/>
          <w:lang w:val="en-US"/>
        </w:rPr>
        <w:t>has</w:t>
      </w:r>
      <w:r w:rsidR="006956F0">
        <w:rPr>
          <w:rFonts w:ascii="Arial" w:hAnsi="Arial" w:cs="Arial"/>
          <w:sz w:val="24"/>
          <w:szCs w:val="24"/>
          <w:lang w:val="en-US"/>
        </w:rPr>
        <w:t xml:space="preserve"> also</w:t>
      </w:r>
      <w:r w:rsidR="00635CF1">
        <w:rPr>
          <w:rFonts w:ascii="Arial" w:hAnsi="Arial" w:cs="Arial"/>
          <w:sz w:val="24"/>
          <w:szCs w:val="24"/>
          <w:lang w:val="en-US"/>
        </w:rPr>
        <w:t xml:space="preserve"> </w:t>
      </w:r>
      <w:r w:rsidR="00771110">
        <w:rPr>
          <w:rFonts w:ascii="Arial" w:hAnsi="Arial" w:cs="Arial"/>
          <w:sz w:val="24"/>
          <w:szCs w:val="24"/>
          <w:lang w:val="en-US"/>
        </w:rPr>
        <w:t>identified “two preeminent and dueling mid-century masculinities” in the United States: “restrained manhood” and “martial manhood.” Restrained men</w:t>
      </w:r>
      <w:r w:rsidR="00AE5E74">
        <w:rPr>
          <w:rFonts w:ascii="Arial" w:hAnsi="Arial" w:cs="Arial"/>
          <w:sz w:val="24"/>
          <w:szCs w:val="24"/>
          <w:lang w:val="en-US"/>
        </w:rPr>
        <w:t xml:space="preserve"> </w:t>
      </w:r>
      <w:r w:rsidR="00770DD7">
        <w:rPr>
          <w:rFonts w:ascii="Arial" w:hAnsi="Arial" w:cs="Arial"/>
          <w:sz w:val="24"/>
          <w:szCs w:val="24"/>
          <w:lang w:val="en-US"/>
        </w:rPr>
        <w:t xml:space="preserve">valued </w:t>
      </w:r>
      <w:r w:rsidR="00770DD7">
        <w:rPr>
          <w:rFonts w:ascii="Arial" w:hAnsi="Arial" w:cs="Arial"/>
          <w:sz w:val="24"/>
          <w:szCs w:val="24"/>
        </w:rPr>
        <w:t>self-</w:t>
      </w:r>
      <w:r w:rsidR="00635CF1">
        <w:rPr>
          <w:rFonts w:ascii="Arial" w:hAnsi="Arial" w:cs="Arial"/>
          <w:sz w:val="24"/>
          <w:szCs w:val="24"/>
        </w:rPr>
        <w:t xml:space="preserve">discipline and </w:t>
      </w:r>
      <w:r w:rsidR="00770DD7">
        <w:rPr>
          <w:rFonts w:ascii="Arial" w:hAnsi="Arial" w:cs="Arial"/>
          <w:sz w:val="24"/>
          <w:szCs w:val="24"/>
        </w:rPr>
        <w:t>being morally upright,</w:t>
      </w:r>
      <w:r w:rsidR="00635CF1">
        <w:rPr>
          <w:rFonts w:ascii="Arial" w:hAnsi="Arial" w:cs="Arial"/>
          <w:sz w:val="24"/>
          <w:szCs w:val="24"/>
        </w:rPr>
        <w:t xml:space="preserve"> </w:t>
      </w:r>
      <w:r w:rsidR="00105B55">
        <w:rPr>
          <w:rFonts w:ascii="Arial" w:hAnsi="Arial" w:cs="Arial"/>
          <w:sz w:val="24"/>
          <w:szCs w:val="24"/>
        </w:rPr>
        <w:t>while</w:t>
      </w:r>
      <w:r w:rsidR="00635CF1">
        <w:rPr>
          <w:rFonts w:ascii="Arial" w:hAnsi="Arial" w:cs="Arial"/>
          <w:sz w:val="24"/>
          <w:szCs w:val="24"/>
        </w:rPr>
        <w:t xml:space="preserve"> </w:t>
      </w:r>
      <w:r w:rsidR="00771110">
        <w:rPr>
          <w:rFonts w:ascii="Arial" w:hAnsi="Arial" w:cs="Arial"/>
          <w:sz w:val="24"/>
          <w:szCs w:val="24"/>
        </w:rPr>
        <w:t xml:space="preserve">martial men </w:t>
      </w:r>
      <w:r w:rsidR="00105B55">
        <w:rPr>
          <w:rFonts w:ascii="Arial" w:hAnsi="Arial" w:cs="Arial"/>
          <w:sz w:val="24"/>
          <w:szCs w:val="24"/>
        </w:rPr>
        <w:t xml:space="preserve">prized aggression and </w:t>
      </w:r>
      <w:r w:rsidR="004E1B1D">
        <w:rPr>
          <w:rFonts w:ascii="Arial" w:hAnsi="Arial" w:cs="Arial"/>
          <w:sz w:val="24"/>
          <w:szCs w:val="24"/>
        </w:rPr>
        <w:t>dominance over others</w:t>
      </w:r>
      <w:r w:rsidRPr="00D55F4F">
        <w:rPr>
          <w:rFonts w:ascii="Arial" w:hAnsi="Arial" w:cs="Arial"/>
          <w:sz w:val="24"/>
          <w:szCs w:val="24"/>
          <w:lang w:val="en-US"/>
        </w:rPr>
        <w:t>.</w:t>
      </w:r>
      <w:r w:rsidRPr="00D55F4F">
        <w:rPr>
          <w:rFonts w:ascii="Arial" w:hAnsi="Arial" w:cs="Arial"/>
          <w:sz w:val="24"/>
          <w:szCs w:val="24"/>
          <w:vertAlign w:val="superscript"/>
          <w:lang w:val="en-US"/>
        </w:rPr>
        <w:footnoteReference w:id="6"/>
      </w:r>
      <w:r w:rsidRPr="00D55F4F">
        <w:rPr>
          <w:rFonts w:ascii="Arial" w:hAnsi="Arial" w:cs="Arial"/>
          <w:sz w:val="24"/>
          <w:szCs w:val="24"/>
          <w:lang w:val="en-US"/>
        </w:rPr>
        <w:t xml:space="preserve"> The </w:t>
      </w:r>
      <w:r w:rsidRPr="00D55F4F">
        <w:rPr>
          <w:rFonts w:ascii="Arial" w:hAnsi="Arial" w:cs="Arial"/>
          <w:sz w:val="24"/>
          <w:szCs w:val="24"/>
          <w:lang w:val="en-US"/>
        </w:rPr>
        <w:lastRenderedPageBreak/>
        <w:t xml:space="preserve">hostility between Nathan Evans and Fitz McMaster can, in some respects, be seen as rooted in different visions of idealized manhood </w:t>
      </w:r>
      <w:r w:rsidR="00AE5E74">
        <w:rPr>
          <w:rFonts w:ascii="Arial" w:hAnsi="Arial" w:cs="Arial"/>
          <w:sz w:val="24"/>
          <w:szCs w:val="24"/>
          <w:lang w:val="en-US"/>
        </w:rPr>
        <w:t>(</w:t>
      </w:r>
      <w:r w:rsidRPr="00D55F4F">
        <w:rPr>
          <w:rFonts w:ascii="Arial" w:hAnsi="Arial" w:cs="Arial"/>
          <w:sz w:val="24"/>
          <w:szCs w:val="24"/>
          <w:lang w:val="en-US"/>
        </w:rPr>
        <w:t>and their attendant values and behaviors</w:t>
      </w:r>
      <w:r w:rsidR="00AE5E74">
        <w:rPr>
          <w:rFonts w:ascii="Arial" w:hAnsi="Arial" w:cs="Arial"/>
          <w:sz w:val="24"/>
          <w:szCs w:val="24"/>
          <w:lang w:val="en-US"/>
        </w:rPr>
        <w:t>)</w:t>
      </w:r>
      <w:r w:rsidRPr="00D55F4F">
        <w:rPr>
          <w:rFonts w:ascii="Arial" w:hAnsi="Arial" w:cs="Arial"/>
          <w:sz w:val="24"/>
          <w:szCs w:val="24"/>
          <w:lang w:val="en-US"/>
        </w:rPr>
        <w:t>. General Fitzhugh Lee</w:t>
      </w:r>
      <w:r w:rsidR="002A0EF3">
        <w:rPr>
          <w:rFonts w:ascii="Arial" w:hAnsi="Arial" w:cs="Arial"/>
          <w:sz w:val="24"/>
          <w:szCs w:val="24"/>
          <w:lang w:val="en-US"/>
        </w:rPr>
        <w:t xml:space="preserve"> </w:t>
      </w:r>
      <w:r w:rsidRPr="00D55F4F">
        <w:rPr>
          <w:rFonts w:ascii="Arial" w:hAnsi="Arial" w:cs="Arial"/>
          <w:sz w:val="24"/>
          <w:szCs w:val="24"/>
          <w:lang w:val="en-US"/>
        </w:rPr>
        <w:t xml:space="preserve">spoke to Evans’ more visceral manhood when he characterized him as “a good type of the rip-roaring, scorn-all-care element,” while McMaster had a seemingly more bourgeois (in a cultural sense) understanding of manliness that placed a greater primacy on self-restraint and was </w:t>
      </w:r>
      <w:r w:rsidR="001A4495">
        <w:rPr>
          <w:rFonts w:ascii="Arial" w:hAnsi="Arial" w:cs="Arial"/>
          <w:sz w:val="24"/>
          <w:szCs w:val="24"/>
          <w:lang w:val="en-US"/>
        </w:rPr>
        <w:t>influenced</w:t>
      </w:r>
      <w:r w:rsidRPr="00D55F4F">
        <w:rPr>
          <w:rFonts w:ascii="Arial" w:hAnsi="Arial" w:cs="Arial"/>
          <w:sz w:val="24"/>
          <w:szCs w:val="24"/>
          <w:lang w:val="en-US"/>
        </w:rPr>
        <w:t xml:space="preserve"> by his Presbyterian faith.</w:t>
      </w:r>
      <w:r w:rsidRPr="00D55F4F">
        <w:rPr>
          <w:rFonts w:ascii="Arial" w:hAnsi="Arial" w:cs="Arial"/>
          <w:sz w:val="24"/>
          <w:szCs w:val="24"/>
          <w:vertAlign w:val="superscript"/>
          <w:lang w:val="en-US"/>
        </w:rPr>
        <w:footnoteReference w:id="7"/>
      </w:r>
    </w:p>
    <w:p w14:paraId="79C4E29F" w14:textId="7E78D7B5" w:rsidR="001D4B71" w:rsidRDefault="001D4B71"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Although one could plausibly read the Evans-McMaster feud as a simple product of different masculine ideals, leaving the analysis there would obscure as much as it would elucidate. Such an interpretation would present </w:t>
      </w:r>
      <w:r>
        <w:rPr>
          <w:rFonts w:ascii="Arial" w:hAnsi="Arial" w:cs="Arial"/>
          <w:sz w:val="24"/>
          <w:szCs w:val="24"/>
          <w:lang w:val="en-US"/>
        </w:rPr>
        <w:t>both men</w:t>
      </w:r>
      <w:r w:rsidRPr="00463951">
        <w:rPr>
          <w:rFonts w:ascii="Arial" w:hAnsi="Arial" w:cs="Arial"/>
          <w:sz w:val="24"/>
          <w:szCs w:val="24"/>
          <w:lang w:val="en-US"/>
        </w:rPr>
        <w:t xml:space="preserve"> as somewhat hostage to their idealized vision(s) of manly behavior, blur important distinctions between their private ruminations and public postures, and risk making their mutual animosity seem inevitable. As James J. Broomall has astutely noted, white southern men “maintained overlapping models of behavior that were used at different times according to different needs.”</w:t>
      </w:r>
      <w:r w:rsidRPr="00463951">
        <w:rPr>
          <w:rStyle w:val="FootnoteReference"/>
          <w:rFonts w:ascii="Arial" w:hAnsi="Arial" w:cs="Arial"/>
          <w:sz w:val="24"/>
          <w:szCs w:val="24"/>
          <w:lang w:val="en-US"/>
        </w:rPr>
        <w:footnoteReference w:id="8"/>
      </w:r>
      <w:r w:rsidRPr="00463951">
        <w:rPr>
          <w:rFonts w:ascii="Arial" w:hAnsi="Arial" w:cs="Arial"/>
          <w:sz w:val="24"/>
          <w:szCs w:val="24"/>
          <w:lang w:val="en-US"/>
        </w:rPr>
        <w:t xml:space="preserve"> Fitz McMaster’s outlook, discourse, and actions at specific moments during his feud with Nathan Evans </w:t>
      </w:r>
      <w:r w:rsidR="002A0EF3">
        <w:rPr>
          <w:rFonts w:ascii="Arial" w:hAnsi="Arial" w:cs="Arial"/>
          <w:sz w:val="24"/>
          <w:szCs w:val="24"/>
          <w:lang w:val="en-US"/>
        </w:rPr>
        <w:t>attest</w:t>
      </w:r>
      <w:r w:rsidRPr="00463951">
        <w:rPr>
          <w:rFonts w:ascii="Arial" w:hAnsi="Arial" w:cs="Arial"/>
          <w:sz w:val="24"/>
          <w:szCs w:val="24"/>
          <w:lang w:val="en-US"/>
        </w:rPr>
        <w:t xml:space="preserve"> to Broomall’s more complex vision of masculine behavior</w:t>
      </w:r>
      <w:r>
        <w:rPr>
          <w:rFonts w:ascii="Arial" w:hAnsi="Arial" w:cs="Arial"/>
          <w:sz w:val="24"/>
          <w:szCs w:val="24"/>
          <w:lang w:val="en-US"/>
        </w:rPr>
        <w:t xml:space="preserve"> in two important respects. First, although McMaster highly prized his cool exterior, his private correspondence makes it clear that there were moments when his enmity toward Evans undermined his composure. In fact, he had to look to other white men at </w:t>
      </w:r>
      <w:r w:rsidR="00575521">
        <w:rPr>
          <w:rFonts w:ascii="Arial" w:hAnsi="Arial" w:cs="Arial"/>
          <w:sz w:val="24"/>
          <w:szCs w:val="24"/>
          <w:lang w:val="en-US"/>
        </w:rPr>
        <w:t>several</w:t>
      </w:r>
      <w:r>
        <w:rPr>
          <w:rFonts w:ascii="Arial" w:hAnsi="Arial" w:cs="Arial"/>
          <w:sz w:val="24"/>
          <w:szCs w:val="24"/>
          <w:lang w:val="en-US"/>
        </w:rPr>
        <w:t xml:space="preserve"> critical junctures to help him fashion his self-controlled prose and public pose</w:t>
      </w:r>
      <w:r w:rsidR="00575521">
        <w:rPr>
          <w:rFonts w:ascii="Arial" w:hAnsi="Arial" w:cs="Arial"/>
          <w:sz w:val="24"/>
          <w:szCs w:val="24"/>
          <w:lang w:val="en-US"/>
        </w:rPr>
        <w:t xml:space="preserve">, circumstances which </w:t>
      </w:r>
      <w:r w:rsidR="002A0EF3">
        <w:rPr>
          <w:rFonts w:ascii="Arial" w:hAnsi="Arial" w:cs="Arial"/>
          <w:sz w:val="24"/>
          <w:szCs w:val="24"/>
          <w:lang w:val="en-US"/>
        </w:rPr>
        <w:t>point</w:t>
      </w:r>
      <w:r w:rsidR="00575521">
        <w:rPr>
          <w:rFonts w:ascii="Arial" w:hAnsi="Arial" w:cs="Arial"/>
          <w:sz w:val="24"/>
          <w:szCs w:val="24"/>
          <w:lang w:val="en-US"/>
        </w:rPr>
        <w:t xml:space="preserve"> to the vital role group dynamics </w:t>
      </w:r>
      <w:r w:rsidR="00507DC7">
        <w:rPr>
          <w:rFonts w:ascii="Arial" w:hAnsi="Arial" w:cs="Arial"/>
          <w:sz w:val="24"/>
          <w:szCs w:val="24"/>
          <w:lang w:val="en-US"/>
        </w:rPr>
        <w:t>typically</w:t>
      </w:r>
      <w:r w:rsidR="00565BA6">
        <w:rPr>
          <w:rFonts w:ascii="Arial" w:hAnsi="Arial" w:cs="Arial"/>
          <w:sz w:val="24"/>
          <w:szCs w:val="24"/>
          <w:lang w:val="en-US"/>
        </w:rPr>
        <w:t xml:space="preserve"> </w:t>
      </w:r>
      <w:r w:rsidR="00575521">
        <w:rPr>
          <w:rFonts w:ascii="Arial" w:hAnsi="Arial" w:cs="Arial"/>
          <w:sz w:val="24"/>
          <w:szCs w:val="24"/>
          <w:lang w:val="en-US"/>
        </w:rPr>
        <w:t>play</w:t>
      </w:r>
      <w:r w:rsidR="00565BA6">
        <w:rPr>
          <w:rFonts w:ascii="Arial" w:hAnsi="Arial" w:cs="Arial"/>
          <w:sz w:val="24"/>
          <w:szCs w:val="24"/>
          <w:lang w:val="en-US"/>
        </w:rPr>
        <w:t>ed</w:t>
      </w:r>
      <w:r w:rsidR="00575521">
        <w:rPr>
          <w:rFonts w:ascii="Arial" w:hAnsi="Arial" w:cs="Arial"/>
          <w:sz w:val="24"/>
          <w:szCs w:val="24"/>
          <w:lang w:val="en-US"/>
        </w:rPr>
        <w:t xml:space="preserve"> in </w:t>
      </w:r>
      <w:r w:rsidR="00565BA6">
        <w:rPr>
          <w:rFonts w:ascii="Arial" w:hAnsi="Arial" w:cs="Arial"/>
          <w:sz w:val="24"/>
          <w:szCs w:val="24"/>
          <w:lang w:val="en-US"/>
        </w:rPr>
        <w:t xml:space="preserve">shaping the course of these masculine rivalries and the </w:t>
      </w:r>
      <w:r w:rsidR="00507DC7">
        <w:rPr>
          <w:rFonts w:ascii="Arial" w:hAnsi="Arial" w:cs="Arial"/>
          <w:sz w:val="24"/>
          <w:szCs w:val="24"/>
          <w:lang w:val="en-US"/>
        </w:rPr>
        <w:t>values</w:t>
      </w:r>
      <w:r w:rsidR="00565BA6">
        <w:rPr>
          <w:rFonts w:ascii="Arial" w:hAnsi="Arial" w:cs="Arial"/>
          <w:sz w:val="24"/>
          <w:szCs w:val="24"/>
          <w:lang w:val="en-US"/>
        </w:rPr>
        <w:t xml:space="preserve"> that underpinned them.</w:t>
      </w:r>
      <w:r>
        <w:rPr>
          <w:rFonts w:ascii="Arial" w:hAnsi="Arial" w:cs="Arial"/>
          <w:sz w:val="24"/>
          <w:szCs w:val="24"/>
          <w:lang w:val="en-US"/>
        </w:rPr>
        <w:t xml:space="preserve"> Second, McMaster’s consistent </w:t>
      </w:r>
      <w:r>
        <w:rPr>
          <w:rFonts w:ascii="Arial" w:hAnsi="Arial" w:cs="Arial"/>
          <w:sz w:val="24"/>
          <w:szCs w:val="24"/>
          <w:lang w:val="en-US"/>
        </w:rPr>
        <w:lastRenderedPageBreak/>
        <w:t xml:space="preserve">projection of himself as a restrained, Christian gentleman should not be interpreted as </w:t>
      </w:r>
      <w:r w:rsidR="00776355">
        <w:rPr>
          <w:rFonts w:ascii="Arial" w:hAnsi="Arial" w:cs="Arial"/>
          <w:sz w:val="24"/>
          <w:szCs w:val="24"/>
          <w:lang w:val="en-US"/>
        </w:rPr>
        <w:t>simply</w:t>
      </w:r>
      <w:r>
        <w:rPr>
          <w:rFonts w:ascii="Arial" w:hAnsi="Arial" w:cs="Arial"/>
          <w:sz w:val="24"/>
          <w:szCs w:val="24"/>
          <w:lang w:val="en-US"/>
        </w:rPr>
        <w:t xml:space="preserve"> the logical outcome of his attitudes about manhood but also as part of a calculated effort to vanquish his rival. </w:t>
      </w:r>
      <w:r w:rsidRPr="00463951">
        <w:rPr>
          <w:rFonts w:ascii="Arial" w:hAnsi="Arial" w:cs="Arial"/>
          <w:sz w:val="24"/>
          <w:szCs w:val="24"/>
          <w:lang w:val="en-US"/>
        </w:rPr>
        <w:t xml:space="preserve">As such, a primary contention of this article is that conceptions of manhood and honor were not </w:t>
      </w:r>
      <w:r>
        <w:rPr>
          <w:rFonts w:ascii="Arial" w:hAnsi="Arial" w:cs="Arial"/>
          <w:sz w:val="24"/>
          <w:szCs w:val="24"/>
          <w:lang w:val="en-US"/>
        </w:rPr>
        <w:t xml:space="preserve">merely </w:t>
      </w:r>
      <w:r w:rsidRPr="00463951">
        <w:rPr>
          <w:rFonts w:ascii="Arial" w:hAnsi="Arial" w:cs="Arial"/>
          <w:sz w:val="24"/>
          <w:szCs w:val="24"/>
          <w:lang w:val="en-US"/>
        </w:rPr>
        <w:t xml:space="preserve">the rigid and exacting behavioral constraints they have sometimes seemed in the historiography on the </w:t>
      </w:r>
      <w:r w:rsidR="00BD6778" w:rsidRPr="00463951">
        <w:rPr>
          <w:rFonts w:ascii="Arial" w:hAnsi="Arial" w:cs="Arial"/>
          <w:sz w:val="24"/>
          <w:szCs w:val="24"/>
          <w:lang w:val="en-US"/>
        </w:rPr>
        <w:t>subject</w:t>
      </w:r>
      <w:r w:rsidR="00BD6778">
        <w:rPr>
          <w:rFonts w:ascii="Arial" w:hAnsi="Arial" w:cs="Arial"/>
          <w:sz w:val="24"/>
          <w:szCs w:val="24"/>
          <w:lang w:val="en-US"/>
        </w:rPr>
        <w:t xml:space="preserve"> but</w:t>
      </w:r>
      <w:r w:rsidRPr="00463951">
        <w:rPr>
          <w:rFonts w:ascii="Arial" w:hAnsi="Arial" w:cs="Arial"/>
          <w:sz w:val="24"/>
          <w:szCs w:val="24"/>
          <w:lang w:val="en-US"/>
        </w:rPr>
        <w:t xml:space="preserve"> </w:t>
      </w:r>
      <w:r w:rsidR="003B1E55">
        <w:rPr>
          <w:rFonts w:ascii="Arial" w:hAnsi="Arial" w:cs="Arial"/>
          <w:sz w:val="24"/>
          <w:szCs w:val="24"/>
          <w:lang w:val="en-US"/>
        </w:rPr>
        <w:t>could instead be</w:t>
      </w:r>
      <w:r>
        <w:rPr>
          <w:rFonts w:ascii="Arial" w:hAnsi="Arial" w:cs="Arial"/>
          <w:sz w:val="24"/>
          <w:szCs w:val="24"/>
          <w:lang w:val="en-US"/>
        </w:rPr>
        <w:t xml:space="preserve"> seen as</w:t>
      </w:r>
      <w:r w:rsidRPr="00463951">
        <w:rPr>
          <w:rFonts w:ascii="Arial" w:hAnsi="Arial" w:cs="Arial"/>
          <w:sz w:val="24"/>
          <w:szCs w:val="24"/>
          <w:lang w:val="en-US"/>
        </w:rPr>
        <w:t xml:space="preserve"> weapons that</w:t>
      </w:r>
      <w:r>
        <w:rPr>
          <w:rFonts w:ascii="Arial" w:hAnsi="Arial" w:cs="Arial"/>
          <w:sz w:val="24"/>
          <w:szCs w:val="24"/>
          <w:lang w:val="en-US"/>
        </w:rPr>
        <w:t xml:space="preserve"> </w:t>
      </w:r>
      <w:r w:rsidRPr="00463951">
        <w:rPr>
          <w:rFonts w:ascii="Arial" w:hAnsi="Arial" w:cs="Arial"/>
          <w:sz w:val="24"/>
          <w:szCs w:val="24"/>
          <w:lang w:val="en-US"/>
        </w:rPr>
        <w:t>men could wield to damage their rivals, secure their own reputation</w:t>
      </w:r>
      <w:r>
        <w:rPr>
          <w:rFonts w:ascii="Arial" w:hAnsi="Arial" w:cs="Arial"/>
          <w:sz w:val="24"/>
          <w:szCs w:val="24"/>
          <w:lang w:val="en-US"/>
        </w:rPr>
        <w:t>s</w:t>
      </w:r>
      <w:r w:rsidRPr="00463951">
        <w:rPr>
          <w:rFonts w:ascii="Arial" w:hAnsi="Arial" w:cs="Arial"/>
          <w:sz w:val="24"/>
          <w:szCs w:val="24"/>
          <w:lang w:val="en-US"/>
        </w:rPr>
        <w:t>, and hopefully fulfill their</w:t>
      </w:r>
      <w:r>
        <w:rPr>
          <w:rFonts w:ascii="Arial" w:hAnsi="Arial" w:cs="Arial"/>
          <w:sz w:val="24"/>
          <w:szCs w:val="24"/>
          <w:lang w:val="en-US"/>
        </w:rPr>
        <w:t xml:space="preserve"> lofty</w:t>
      </w:r>
      <w:r w:rsidRPr="00463951">
        <w:rPr>
          <w:rFonts w:ascii="Arial" w:hAnsi="Arial" w:cs="Arial"/>
          <w:sz w:val="24"/>
          <w:szCs w:val="24"/>
          <w:lang w:val="en-US"/>
        </w:rPr>
        <w:t xml:space="preserve"> ambitions.</w:t>
      </w:r>
      <w:r w:rsidRPr="00463951">
        <w:rPr>
          <w:rStyle w:val="FootnoteReference"/>
          <w:rFonts w:ascii="Arial" w:hAnsi="Arial" w:cs="Arial"/>
          <w:sz w:val="24"/>
          <w:szCs w:val="24"/>
          <w:lang w:val="en-US"/>
        </w:rPr>
        <w:footnoteReference w:id="9"/>
      </w:r>
      <w:r w:rsidRPr="00463951">
        <w:rPr>
          <w:rFonts w:ascii="Arial" w:hAnsi="Arial" w:cs="Arial"/>
          <w:sz w:val="24"/>
          <w:szCs w:val="24"/>
          <w:lang w:val="en-US"/>
        </w:rPr>
        <w:t xml:space="preserve"> Viewed through this lens,</w:t>
      </w:r>
      <w:r w:rsidR="00B61B5B">
        <w:rPr>
          <w:rFonts w:ascii="Arial" w:hAnsi="Arial" w:cs="Arial"/>
          <w:sz w:val="24"/>
          <w:szCs w:val="24"/>
          <w:lang w:val="en-US"/>
        </w:rPr>
        <w:t xml:space="preserve"> white</w:t>
      </w:r>
      <w:r w:rsidRPr="00463951">
        <w:rPr>
          <w:rFonts w:ascii="Arial" w:hAnsi="Arial" w:cs="Arial"/>
          <w:sz w:val="24"/>
          <w:szCs w:val="24"/>
          <w:lang w:val="en-US"/>
        </w:rPr>
        <w:t xml:space="preserve"> </w:t>
      </w:r>
      <w:bookmarkStart w:id="1" w:name="_Hlk75268666"/>
      <w:r w:rsidRPr="00463951">
        <w:rPr>
          <w:rFonts w:ascii="Arial" w:hAnsi="Arial" w:cs="Arial"/>
          <w:sz w:val="24"/>
          <w:szCs w:val="24"/>
          <w:lang w:val="en-US"/>
        </w:rPr>
        <w:t>southern masculinity looks more like a club than a straitjacket.</w:t>
      </w:r>
      <w:bookmarkEnd w:id="1"/>
    </w:p>
    <w:p w14:paraId="7B2AF412" w14:textId="538E4DFA" w:rsidR="001D4B71" w:rsidRDefault="001D4B71" w:rsidP="0099728E">
      <w:pPr>
        <w:spacing w:after="0" w:line="480" w:lineRule="auto"/>
        <w:jc w:val="both"/>
        <w:rPr>
          <w:rFonts w:ascii="Arial" w:hAnsi="Arial" w:cs="Arial"/>
          <w:sz w:val="24"/>
          <w:szCs w:val="24"/>
          <w:lang w:val="en-US"/>
        </w:rPr>
      </w:pPr>
      <w:r>
        <w:rPr>
          <w:rFonts w:ascii="Arial" w:hAnsi="Arial" w:cs="Arial"/>
          <w:sz w:val="24"/>
          <w:szCs w:val="24"/>
          <w:lang w:val="en-US"/>
        </w:rPr>
        <w:tab/>
      </w:r>
      <w:r w:rsidR="00DC57BF">
        <w:rPr>
          <w:rFonts w:ascii="Arial" w:hAnsi="Arial" w:cs="Arial"/>
          <w:sz w:val="24"/>
          <w:szCs w:val="24"/>
          <w:lang w:val="en-US"/>
        </w:rPr>
        <w:t>Detailed</w:t>
      </w:r>
      <w:r w:rsidRPr="00463951">
        <w:rPr>
          <w:rFonts w:ascii="Arial" w:hAnsi="Arial" w:cs="Arial"/>
          <w:sz w:val="24"/>
          <w:szCs w:val="24"/>
          <w:lang w:val="en-US"/>
        </w:rPr>
        <w:t xml:space="preserve"> analysis of this feud offers the historian </w:t>
      </w:r>
      <w:r w:rsidR="002A0EF3">
        <w:rPr>
          <w:rFonts w:ascii="Arial" w:hAnsi="Arial" w:cs="Arial"/>
          <w:sz w:val="24"/>
          <w:szCs w:val="24"/>
          <w:lang w:val="en-US"/>
        </w:rPr>
        <w:t>valuable</w:t>
      </w:r>
      <w:r w:rsidRPr="00463951">
        <w:rPr>
          <w:rFonts w:ascii="Arial" w:hAnsi="Arial" w:cs="Arial"/>
          <w:sz w:val="24"/>
          <w:szCs w:val="24"/>
          <w:lang w:val="en-US"/>
        </w:rPr>
        <w:t xml:space="preserve"> insight into not only southern understandings of manhood and honor</w:t>
      </w:r>
      <w:r w:rsidR="00D322BC">
        <w:rPr>
          <w:rFonts w:ascii="Arial" w:hAnsi="Arial" w:cs="Arial"/>
          <w:sz w:val="24"/>
          <w:szCs w:val="24"/>
          <w:lang w:val="en-US"/>
        </w:rPr>
        <w:t>,</w:t>
      </w:r>
      <w:r w:rsidRPr="00463951">
        <w:rPr>
          <w:rFonts w:ascii="Arial" w:hAnsi="Arial" w:cs="Arial"/>
          <w:sz w:val="24"/>
          <w:szCs w:val="24"/>
          <w:lang w:val="en-US"/>
        </w:rPr>
        <w:t xml:space="preserve"> but also how these understandings were influenced by the maelstrom of war. In particular, the Evans-McMaster rivalry enables us to excavate the ways in which the circumstances of war shaped how codes of honor and dueling played out, phenomena typically explored in an antebellum context. Later in their bitter feud, Nathan Evans would challenge Fitz McMaster to a duel, a challenge that was refused as McMaster deemed a duel to be both unchristian and unpatriotic. The </w:t>
      </w:r>
      <w:r w:rsidR="00D322BC">
        <w:rPr>
          <w:rFonts w:ascii="Arial" w:hAnsi="Arial" w:cs="Arial"/>
          <w:sz w:val="24"/>
          <w:szCs w:val="24"/>
          <w:lang w:val="en-US"/>
        </w:rPr>
        <w:t>C</w:t>
      </w:r>
      <w:r w:rsidRPr="00463951">
        <w:rPr>
          <w:rFonts w:ascii="Arial" w:hAnsi="Arial" w:cs="Arial"/>
          <w:sz w:val="24"/>
          <w:szCs w:val="24"/>
          <w:lang w:val="en-US"/>
        </w:rPr>
        <w:t xml:space="preserve">ivil </w:t>
      </w:r>
      <w:r w:rsidR="00D322BC">
        <w:rPr>
          <w:rFonts w:ascii="Arial" w:hAnsi="Arial" w:cs="Arial"/>
          <w:sz w:val="24"/>
          <w:szCs w:val="24"/>
          <w:lang w:val="en-US"/>
        </w:rPr>
        <w:t>W</w:t>
      </w:r>
      <w:r w:rsidRPr="00463951">
        <w:rPr>
          <w:rFonts w:ascii="Arial" w:hAnsi="Arial" w:cs="Arial"/>
          <w:sz w:val="24"/>
          <w:szCs w:val="24"/>
          <w:lang w:val="en-US"/>
        </w:rPr>
        <w:t xml:space="preserve">ar enabled McMaster to justify his refusal not simply on the grounds that it was a sinful practice – something which on its own might have weakened his position due to its ability to be interpreted as an act of cowardice and the view held by some that evangelicalism was unmanly – but to also couch it in the </w:t>
      </w:r>
      <w:r>
        <w:rPr>
          <w:rFonts w:ascii="Arial" w:hAnsi="Arial" w:cs="Arial"/>
          <w:sz w:val="24"/>
          <w:szCs w:val="24"/>
          <w:lang w:val="en-US"/>
        </w:rPr>
        <w:t>rhetoric</w:t>
      </w:r>
      <w:r w:rsidRPr="00463951">
        <w:rPr>
          <w:rFonts w:ascii="Arial" w:hAnsi="Arial" w:cs="Arial"/>
          <w:sz w:val="24"/>
          <w:szCs w:val="24"/>
          <w:lang w:val="en-US"/>
        </w:rPr>
        <w:t xml:space="preserve"> of duty</w:t>
      </w:r>
      <w:r w:rsidR="005E59DF">
        <w:rPr>
          <w:rFonts w:ascii="Arial" w:hAnsi="Arial" w:cs="Arial"/>
          <w:sz w:val="24"/>
          <w:szCs w:val="24"/>
          <w:lang w:val="en-US"/>
        </w:rPr>
        <w:t xml:space="preserve"> and thereby evoke the</w:t>
      </w:r>
      <w:r w:rsidRPr="00463951">
        <w:rPr>
          <w:rFonts w:ascii="Arial" w:hAnsi="Arial" w:cs="Arial"/>
          <w:sz w:val="24"/>
          <w:szCs w:val="24"/>
          <w:lang w:val="en-US"/>
        </w:rPr>
        <w:t xml:space="preserve"> martial language of honor.</w:t>
      </w:r>
      <w:r w:rsidRPr="00463951">
        <w:rPr>
          <w:rStyle w:val="FootnoteReference"/>
          <w:rFonts w:ascii="Arial" w:hAnsi="Arial" w:cs="Arial"/>
          <w:sz w:val="24"/>
          <w:szCs w:val="24"/>
          <w:lang w:val="en-US"/>
        </w:rPr>
        <w:footnoteReference w:id="10"/>
      </w:r>
      <w:r w:rsidRPr="00463951">
        <w:rPr>
          <w:rFonts w:ascii="Arial" w:hAnsi="Arial" w:cs="Arial"/>
          <w:sz w:val="24"/>
          <w:szCs w:val="24"/>
          <w:lang w:val="en-US"/>
        </w:rPr>
        <w:t xml:space="preserve"> Patriotism, a new </w:t>
      </w:r>
      <w:r w:rsidRPr="00463951">
        <w:rPr>
          <w:rFonts w:ascii="Arial" w:hAnsi="Arial" w:cs="Arial"/>
          <w:sz w:val="24"/>
          <w:szCs w:val="24"/>
          <w:lang w:val="en-US"/>
        </w:rPr>
        <w:lastRenderedPageBreak/>
        <w:t xml:space="preserve">and malleable </w:t>
      </w:r>
      <w:r w:rsidR="00771110">
        <w:rPr>
          <w:rFonts w:ascii="Arial" w:hAnsi="Arial" w:cs="Arial"/>
          <w:sz w:val="24"/>
          <w:szCs w:val="24"/>
          <w:lang w:val="en-US"/>
        </w:rPr>
        <w:t>element</w:t>
      </w:r>
      <w:r w:rsidRPr="00463951">
        <w:rPr>
          <w:rFonts w:ascii="Arial" w:hAnsi="Arial" w:cs="Arial"/>
          <w:sz w:val="24"/>
          <w:szCs w:val="24"/>
          <w:lang w:val="en-US"/>
        </w:rPr>
        <w:t xml:space="preserve"> in such rivalries due to the South’s </w:t>
      </w:r>
      <w:r>
        <w:rPr>
          <w:rFonts w:ascii="Arial" w:hAnsi="Arial" w:cs="Arial"/>
          <w:sz w:val="24"/>
          <w:szCs w:val="24"/>
          <w:lang w:val="en-US"/>
        </w:rPr>
        <w:t>war</w:t>
      </w:r>
      <w:r w:rsidRPr="00463951">
        <w:rPr>
          <w:rFonts w:ascii="Arial" w:hAnsi="Arial" w:cs="Arial"/>
          <w:sz w:val="24"/>
          <w:szCs w:val="24"/>
          <w:lang w:val="en-US"/>
        </w:rPr>
        <w:t xml:space="preserve"> for independence, enabled McMaster to speak to important aspects of both the martial and restrained visions of manhood</w:t>
      </w:r>
      <w:r w:rsidR="00D322BC">
        <w:rPr>
          <w:rFonts w:ascii="Arial" w:hAnsi="Arial" w:cs="Arial"/>
          <w:sz w:val="24"/>
          <w:szCs w:val="24"/>
          <w:lang w:val="en-US"/>
        </w:rPr>
        <w:t>,</w:t>
      </w:r>
      <w:r w:rsidRPr="00463951">
        <w:rPr>
          <w:rFonts w:ascii="Arial" w:hAnsi="Arial" w:cs="Arial"/>
          <w:sz w:val="24"/>
          <w:szCs w:val="24"/>
          <w:lang w:val="en-US"/>
        </w:rPr>
        <w:t xml:space="preserve"> and thereby hopefully buttress his reputation as a man in the eyes of others. Here we see not only some of the </w:t>
      </w:r>
      <w:proofErr w:type="gramStart"/>
      <w:r w:rsidRPr="00463951">
        <w:rPr>
          <w:rFonts w:ascii="Arial" w:hAnsi="Arial" w:cs="Arial"/>
          <w:sz w:val="24"/>
          <w:szCs w:val="24"/>
          <w:lang w:val="en-US"/>
        </w:rPr>
        <w:t>aforementioned elasticity</w:t>
      </w:r>
      <w:proofErr w:type="gramEnd"/>
      <w:r w:rsidRPr="00463951">
        <w:rPr>
          <w:rFonts w:ascii="Arial" w:hAnsi="Arial" w:cs="Arial"/>
          <w:sz w:val="24"/>
          <w:szCs w:val="24"/>
          <w:lang w:val="en-US"/>
        </w:rPr>
        <w:t xml:space="preserve"> that southern masculinity could exhibit</w:t>
      </w:r>
      <w:r w:rsidR="00D322BC">
        <w:rPr>
          <w:rFonts w:ascii="Arial" w:hAnsi="Arial" w:cs="Arial"/>
          <w:sz w:val="24"/>
          <w:szCs w:val="24"/>
          <w:lang w:val="en-US"/>
        </w:rPr>
        <w:t>,</w:t>
      </w:r>
      <w:r w:rsidRPr="00463951">
        <w:rPr>
          <w:rFonts w:ascii="Arial" w:hAnsi="Arial" w:cs="Arial"/>
          <w:sz w:val="24"/>
          <w:szCs w:val="24"/>
          <w:lang w:val="en-US"/>
        </w:rPr>
        <w:t xml:space="preserve"> but also the complex, even ambiguous consequences of the </w:t>
      </w:r>
      <w:r>
        <w:rPr>
          <w:rFonts w:ascii="Arial" w:hAnsi="Arial" w:cs="Arial"/>
          <w:sz w:val="24"/>
          <w:szCs w:val="24"/>
          <w:lang w:val="en-US"/>
        </w:rPr>
        <w:t>conflict</w:t>
      </w:r>
      <w:r w:rsidRPr="00463951">
        <w:rPr>
          <w:rFonts w:ascii="Arial" w:hAnsi="Arial" w:cs="Arial"/>
          <w:sz w:val="24"/>
          <w:szCs w:val="24"/>
          <w:lang w:val="en-US"/>
        </w:rPr>
        <w:t xml:space="preserve"> for the region’s </w:t>
      </w:r>
      <w:r>
        <w:rPr>
          <w:rFonts w:ascii="Arial" w:hAnsi="Arial" w:cs="Arial"/>
          <w:sz w:val="24"/>
          <w:szCs w:val="24"/>
          <w:lang w:val="en-US"/>
        </w:rPr>
        <w:t>understandings</w:t>
      </w:r>
      <w:r w:rsidRPr="00463951">
        <w:rPr>
          <w:rFonts w:ascii="Arial" w:hAnsi="Arial" w:cs="Arial"/>
          <w:sz w:val="24"/>
          <w:szCs w:val="24"/>
          <w:lang w:val="en-US"/>
        </w:rPr>
        <w:t xml:space="preserve"> of manhood. Though it is in some respects intuitive to see the coming of the war, with its bravado, violence, and male military camaraderie, as strengthening the hypermasculine martial credo in the South, the material and social conditions of the Confederacy along with its demands in the name of patriotism could at times add grist to the mill of the more restrained understanding of what truly honorable and manly conduct was.</w:t>
      </w:r>
      <w:r w:rsidRPr="00463951">
        <w:rPr>
          <w:rStyle w:val="FootnoteReference"/>
          <w:rFonts w:ascii="Arial" w:hAnsi="Arial" w:cs="Arial"/>
          <w:sz w:val="24"/>
          <w:szCs w:val="24"/>
          <w:lang w:val="en-US"/>
        </w:rPr>
        <w:footnoteReference w:id="11"/>
      </w:r>
      <w:r w:rsidRPr="00463951">
        <w:rPr>
          <w:rFonts w:ascii="Arial" w:hAnsi="Arial" w:cs="Arial"/>
          <w:sz w:val="24"/>
          <w:szCs w:val="24"/>
          <w:lang w:val="en-US"/>
        </w:rPr>
        <w:t xml:space="preserve"> </w:t>
      </w:r>
    </w:p>
    <w:p w14:paraId="4055E58F" w14:textId="19E82C5F" w:rsidR="005147E3" w:rsidRPr="00463951" w:rsidRDefault="005147E3"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Finally, before we turn more fully to the dispute between Evans and McMaster, it is necessary to </w:t>
      </w:r>
      <w:r w:rsidR="00DC57BF">
        <w:rPr>
          <w:rFonts w:ascii="Arial" w:hAnsi="Arial" w:cs="Arial"/>
          <w:sz w:val="24"/>
          <w:szCs w:val="24"/>
          <w:lang w:val="en-US"/>
        </w:rPr>
        <w:t>comment upon</w:t>
      </w:r>
      <w:r>
        <w:rPr>
          <w:rFonts w:ascii="Arial" w:hAnsi="Arial" w:cs="Arial"/>
          <w:sz w:val="24"/>
          <w:szCs w:val="24"/>
          <w:lang w:val="en-US"/>
        </w:rPr>
        <w:t xml:space="preserve"> </w:t>
      </w:r>
      <w:r w:rsidRPr="00463951">
        <w:rPr>
          <w:rFonts w:ascii="Arial" w:hAnsi="Arial" w:cs="Arial"/>
          <w:sz w:val="24"/>
          <w:szCs w:val="24"/>
          <w:lang w:val="en-US"/>
        </w:rPr>
        <w:t xml:space="preserve">how much </w:t>
      </w:r>
      <w:r>
        <w:rPr>
          <w:rFonts w:ascii="Arial" w:hAnsi="Arial" w:cs="Arial"/>
          <w:sz w:val="24"/>
          <w:szCs w:val="24"/>
          <w:lang w:val="en-US"/>
        </w:rPr>
        <w:t>we can</w:t>
      </w:r>
      <w:r w:rsidRPr="00463951">
        <w:rPr>
          <w:rFonts w:ascii="Arial" w:hAnsi="Arial" w:cs="Arial"/>
          <w:sz w:val="24"/>
          <w:szCs w:val="24"/>
          <w:lang w:val="en-US"/>
        </w:rPr>
        <w:t xml:space="preserve"> truly glean from such a singular focus on this feud</w:t>
      </w:r>
      <w:r>
        <w:rPr>
          <w:rFonts w:ascii="Arial" w:hAnsi="Arial" w:cs="Arial"/>
          <w:sz w:val="24"/>
          <w:szCs w:val="24"/>
          <w:lang w:val="en-US"/>
        </w:rPr>
        <w:t>.</w:t>
      </w:r>
      <w:r w:rsidRPr="00463951">
        <w:rPr>
          <w:rFonts w:ascii="Arial" w:hAnsi="Arial" w:cs="Arial"/>
          <w:sz w:val="24"/>
          <w:szCs w:val="24"/>
          <w:lang w:val="en-US"/>
        </w:rPr>
        <w:t xml:space="preserve"> Put another way, what is the wider applicability of the conclusions about manhood and honor presented </w:t>
      </w:r>
      <w:r>
        <w:rPr>
          <w:rFonts w:ascii="Arial" w:hAnsi="Arial" w:cs="Arial"/>
          <w:sz w:val="24"/>
          <w:szCs w:val="24"/>
          <w:lang w:val="en-US"/>
        </w:rPr>
        <w:t>in this article</w:t>
      </w:r>
      <w:r w:rsidRPr="00463951">
        <w:rPr>
          <w:rFonts w:ascii="Arial" w:hAnsi="Arial" w:cs="Arial"/>
          <w:sz w:val="24"/>
          <w:szCs w:val="24"/>
          <w:lang w:val="en-US"/>
        </w:rPr>
        <w:t xml:space="preserve"> when the analysis </w:t>
      </w:r>
      <w:r w:rsidR="00DC57BF">
        <w:rPr>
          <w:rFonts w:ascii="Arial" w:hAnsi="Arial" w:cs="Arial"/>
          <w:sz w:val="24"/>
          <w:szCs w:val="24"/>
          <w:lang w:val="en-US"/>
        </w:rPr>
        <w:t>focuses so closely</w:t>
      </w:r>
      <w:r w:rsidRPr="00463951">
        <w:rPr>
          <w:rFonts w:ascii="Arial" w:hAnsi="Arial" w:cs="Arial"/>
          <w:sz w:val="24"/>
          <w:szCs w:val="24"/>
          <w:lang w:val="en-US"/>
        </w:rPr>
        <w:t xml:space="preserve"> on two men and their bitter rivalry, a rivalry that was in some respects atypical? The Evans-McMaster feud represents a telling and compelling case study </w:t>
      </w:r>
      <w:r>
        <w:rPr>
          <w:rFonts w:ascii="Arial" w:hAnsi="Arial" w:cs="Arial"/>
          <w:sz w:val="24"/>
          <w:szCs w:val="24"/>
          <w:lang w:val="en-US"/>
        </w:rPr>
        <w:t xml:space="preserve">for </w:t>
      </w:r>
      <w:proofErr w:type="gramStart"/>
      <w:r>
        <w:rPr>
          <w:rFonts w:ascii="Arial" w:hAnsi="Arial" w:cs="Arial"/>
          <w:sz w:val="24"/>
          <w:szCs w:val="24"/>
          <w:lang w:val="en-US"/>
        </w:rPr>
        <w:t>a number of</w:t>
      </w:r>
      <w:proofErr w:type="gramEnd"/>
      <w:r>
        <w:rPr>
          <w:rFonts w:ascii="Arial" w:hAnsi="Arial" w:cs="Arial"/>
          <w:sz w:val="24"/>
          <w:szCs w:val="24"/>
          <w:lang w:val="en-US"/>
        </w:rPr>
        <w:t xml:space="preserve"> reasons</w:t>
      </w:r>
      <w:r w:rsidRPr="00463951">
        <w:rPr>
          <w:rFonts w:ascii="Arial" w:hAnsi="Arial" w:cs="Arial"/>
          <w:sz w:val="24"/>
          <w:szCs w:val="24"/>
          <w:lang w:val="en-US"/>
        </w:rPr>
        <w:t xml:space="preserve">. </w:t>
      </w:r>
      <w:r>
        <w:rPr>
          <w:rFonts w:ascii="Arial" w:hAnsi="Arial" w:cs="Arial"/>
          <w:sz w:val="24"/>
          <w:szCs w:val="24"/>
          <w:lang w:val="en-US"/>
        </w:rPr>
        <w:t>For one</w:t>
      </w:r>
      <w:r w:rsidRPr="00463951">
        <w:rPr>
          <w:rFonts w:ascii="Arial" w:hAnsi="Arial" w:cs="Arial"/>
          <w:sz w:val="24"/>
          <w:szCs w:val="24"/>
          <w:lang w:val="en-US"/>
        </w:rPr>
        <w:t>, while a significant proportion of the primary evidence is derived from the personal correspondence</w:t>
      </w:r>
      <w:r w:rsidR="00FB225D">
        <w:rPr>
          <w:rFonts w:ascii="Arial" w:hAnsi="Arial" w:cs="Arial"/>
          <w:sz w:val="24"/>
          <w:szCs w:val="24"/>
          <w:lang w:val="en-US"/>
        </w:rPr>
        <w:t xml:space="preserve"> and published pamphlets</w:t>
      </w:r>
      <w:r w:rsidRPr="00463951">
        <w:rPr>
          <w:rFonts w:ascii="Arial" w:hAnsi="Arial" w:cs="Arial"/>
          <w:sz w:val="24"/>
          <w:szCs w:val="24"/>
          <w:lang w:val="en-US"/>
        </w:rPr>
        <w:t xml:space="preserve"> of these two men, particularly McMaster, the perspectives and reactions of the wider white male community are brought to the fore throughout.</w:t>
      </w:r>
      <w:r w:rsidRPr="00463951">
        <w:rPr>
          <w:rStyle w:val="FootnoteReference"/>
          <w:rFonts w:ascii="Arial" w:hAnsi="Arial" w:cs="Arial"/>
          <w:sz w:val="24"/>
          <w:szCs w:val="24"/>
          <w:lang w:val="en-US"/>
        </w:rPr>
        <w:footnoteReference w:id="12"/>
      </w:r>
      <w:r w:rsidRPr="00463951">
        <w:rPr>
          <w:rFonts w:ascii="Arial" w:hAnsi="Arial" w:cs="Arial"/>
          <w:sz w:val="24"/>
          <w:szCs w:val="24"/>
          <w:lang w:val="en-US"/>
        </w:rPr>
        <w:t xml:space="preserve"> Such an approach is </w:t>
      </w:r>
      <w:r>
        <w:rPr>
          <w:rFonts w:ascii="Arial" w:hAnsi="Arial" w:cs="Arial"/>
          <w:sz w:val="24"/>
          <w:szCs w:val="24"/>
          <w:lang w:val="en-US"/>
        </w:rPr>
        <w:t>essential</w:t>
      </w:r>
      <w:r w:rsidRPr="00463951">
        <w:rPr>
          <w:rFonts w:ascii="Arial" w:hAnsi="Arial" w:cs="Arial"/>
          <w:sz w:val="24"/>
          <w:szCs w:val="24"/>
          <w:lang w:val="en-US"/>
        </w:rPr>
        <w:t xml:space="preserve"> </w:t>
      </w:r>
      <w:r w:rsidRPr="00463951">
        <w:rPr>
          <w:rFonts w:ascii="Arial" w:hAnsi="Arial" w:cs="Arial"/>
          <w:sz w:val="24"/>
          <w:szCs w:val="24"/>
          <w:lang w:val="en-US"/>
        </w:rPr>
        <w:lastRenderedPageBreak/>
        <w:t>because other so-called honorable gentlemen were the intended audience for the posturing and prose of this story’s protagonists. Accordingly, this article does not merely explore the Evans-McMaster feud but</w:t>
      </w:r>
      <w:r w:rsidR="002A0EF3">
        <w:rPr>
          <w:rFonts w:ascii="Arial" w:hAnsi="Arial" w:cs="Arial"/>
          <w:sz w:val="24"/>
          <w:szCs w:val="24"/>
          <w:lang w:val="en-US"/>
        </w:rPr>
        <w:t xml:space="preserve"> also strives to</w:t>
      </w:r>
      <w:r w:rsidRPr="00463951">
        <w:rPr>
          <w:rFonts w:ascii="Arial" w:hAnsi="Arial" w:cs="Arial"/>
          <w:sz w:val="24"/>
          <w:szCs w:val="24"/>
          <w:lang w:val="en-US"/>
        </w:rPr>
        <w:t xml:space="preserve"> </w:t>
      </w:r>
      <w:r>
        <w:rPr>
          <w:rFonts w:ascii="Arial" w:hAnsi="Arial" w:cs="Arial"/>
          <w:sz w:val="24"/>
          <w:szCs w:val="24"/>
          <w:lang w:val="en-US"/>
        </w:rPr>
        <w:t>analy</w:t>
      </w:r>
      <w:r w:rsidR="00DC57BF">
        <w:rPr>
          <w:rFonts w:ascii="Arial" w:hAnsi="Arial" w:cs="Arial"/>
          <w:sz w:val="24"/>
          <w:szCs w:val="24"/>
          <w:lang w:val="en-US"/>
        </w:rPr>
        <w:t>z</w:t>
      </w:r>
      <w:r>
        <w:rPr>
          <w:rFonts w:ascii="Arial" w:hAnsi="Arial" w:cs="Arial"/>
          <w:sz w:val="24"/>
          <w:szCs w:val="24"/>
          <w:lang w:val="en-US"/>
        </w:rPr>
        <w:t xml:space="preserve">e </w:t>
      </w:r>
      <w:r w:rsidRPr="00463951">
        <w:rPr>
          <w:rFonts w:ascii="Arial" w:hAnsi="Arial" w:cs="Arial"/>
          <w:sz w:val="24"/>
          <w:szCs w:val="24"/>
          <w:lang w:val="en-US"/>
        </w:rPr>
        <w:t xml:space="preserve">its wider reception in the Civil War South. </w:t>
      </w:r>
      <w:r>
        <w:rPr>
          <w:rFonts w:ascii="Arial" w:hAnsi="Arial" w:cs="Arial"/>
          <w:sz w:val="24"/>
          <w:szCs w:val="24"/>
          <w:lang w:val="en-US"/>
        </w:rPr>
        <w:t>T</w:t>
      </w:r>
      <w:r w:rsidRPr="00463951">
        <w:rPr>
          <w:rFonts w:ascii="Arial" w:hAnsi="Arial" w:cs="Arial"/>
          <w:sz w:val="24"/>
          <w:szCs w:val="24"/>
          <w:lang w:val="en-US"/>
        </w:rPr>
        <w:t xml:space="preserve">he fact that the intensity of their enmity toward each other and the events </w:t>
      </w:r>
      <w:r>
        <w:rPr>
          <w:rFonts w:ascii="Arial" w:hAnsi="Arial" w:cs="Arial"/>
          <w:sz w:val="24"/>
          <w:szCs w:val="24"/>
          <w:lang w:val="en-US"/>
        </w:rPr>
        <w:t>it</w:t>
      </w:r>
      <w:r w:rsidRPr="00463951">
        <w:rPr>
          <w:rFonts w:ascii="Arial" w:hAnsi="Arial" w:cs="Arial"/>
          <w:sz w:val="24"/>
          <w:szCs w:val="24"/>
          <w:lang w:val="en-US"/>
        </w:rPr>
        <w:t xml:space="preserve"> led to were atypical should</w:t>
      </w:r>
      <w:r>
        <w:rPr>
          <w:rFonts w:ascii="Arial" w:hAnsi="Arial" w:cs="Arial"/>
          <w:sz w:val="24"/>
          <w:szCs w:val="24"/>
          <w:lang w:val="en-US"/>
        </w:rPr>
        <w:t xml:space="preserve"> also</w:t>
      </w:r>
      <w:r w:rsidRPr="00463951">
        <w:rPr>
          <w:rFonts w:ascii="Arial" w:hAnsi="Arial" w:cs="Arial"/>
          <w:sz w:val="24"/>
          <w:szCs w:val="24"/>
          <w:lang w:val="en-US"/>
        </w:rPr>
        <w:t xml:space="preserve"> be construed as a positive rather than a negative</w:t>
      </w:r>
      <w:r>
        <w:rPr>
          <w:rFonts w:ascii="Arial" w:hAnsi="Arial" w:cs="Arial"/>
          <w:sz w:val="24"/>
          <w:szCs w:val="24"/>
          <w:lang w:val="en-US"/>
        </w:rPr>
        <w:t>,</w:t>
      </w:r>
      <w:r w:rsidRPr="00463951">
        <w:rPr>
          <w:rFonts w:ascii="Arial" w:hAnsi="Arial" w:cs="Arial"/>
          <w:sz w:val="24"/>
          <w:szCs w:val="24"/>
          <w:lang w:val="en-US"/>
        </w:rPr>
        <w:t xml:space="preserve"> because the considerable lengths </w:t>
      </w:r>
      <w:r>
        <w:rPr>
          <w:rFonts w:ascii="Arial" w:hAnsi="Arial" w:cs="Arial"/>
          <w:sz w:val="24"/>
          <w:szCs w:val="24"/>
          <w:lang w:val="en-US"/>
        </w:rPr>
        <w:t xml:space="preserve">which </w:t>
      </w:r>
      <w:r w:rsidRPr="00463951">
        <w:rPr>
          <w:rFonts w:ascii="Arial" w:hAnsi="Arial" w:cs="Arial"/>
          <w:sz w:val="24"/>
          <w:szCs w:val="24"/>
          <w:lang w:val="en-US"/>
        </w:rPr>
        <w:t>they went</w:t>
      </w:r>
      <w:r>
        <w:rPr>
          <w:rFonts w:ascii="Arial" w:hAnsi="Arial" w:cs="Arial"/>
          <w:sz w:val="24"/>
          <w:szCs w:val="24"/>
          <w:lang w:val="en-US"/>
        </w:rPr>
        <w:t xml:space="preserve"> to</w:t>
      </w:r>
      <w:r w:rsidRPr="00463951">
        <w:rPr>
          <w:rFonts w:ascii="Arial" w:hAnsi="Arial" w:cs="Arial"/>
          <w:sz w:val="24"/>
          <w:szCs w:val="24"/>
          <w:lang w:val="en-US"/>
        </w:rPr>
        <w:t xml:space="preserve"> </w:t>
      </w:r>
      <w:proofErr w:type="gramStart"/>
      <w:r w:rsidRPr="00463951">
        <w:rPr>
          <w:rFonts w:ascii="Arial" w:hAnsi="Arial" w:cs="Arial"/>
          <w:sz w:val="24"/>
          <w:szCs w:val="24"/>
          <w:lang w:val="en-US"/>
        </w:rPr>
        <w:t>in order to</w:t>
      </w:r>
      <w:proofErr w:type="gramEnd"/>
      <w:r w:rsidRPr="00463951">
        <w:rPr>
          <w:rFonts w:ascii="Arial" w:hAnsi="Arial" w:cs="Arial"/>
          <w:sz w:val="24"/>
          <w:szCs w:val="24"/>
          <w:lang w:val="en-US"/>
        </w:rPr>
        <w:t xml:space="preserve"> try and prove their status as honorable gentlemen shines a bright light on white culture and </w:t>
      </w:r>
      <w:r w:rsidR="00DC57BF">
        <w:rPr>
          <w:rFonts w:ascii="Arial" w:hAnsi="Arial" w:cs="Arial"/>
          <w:sz w:val="24"/>
          <w:szCs w:val="24"/>
          <w:lang w:val="en-US"/>
        </w:rPr>
        <w:t>ideas about manhood</w:t>
      </w:r>
      <w:r w:rsidRPr="00463951">
        <w:rPr>
          <w:rFonts w:ascii="Arial" w:hAnsi="Arial" w:cs="Arial"/>
          <w:sz w:val="24"/>
          <w:szCs w:val="24"/>
          <w:lang w:val="en-US"/>
        </w:rPr>
        <w:t xml:space="preserve"> in the mid-nineteenth-century</w:t>
      </w:r>
      <w:r w:rsidR="00DC57BF">
        <w:rPr>
          <w:rFonts w:ascii="Arial" w:hAnsi="Arial" w:cs="Arial"/>
          <w:sz w:val="24"/>
          <w:szCs w:val="24"/>
          <w:lang w:val="en-US"/>
        </w:rPr>
        <w:t xml:space="preserve"> U.S.</w:t>
      </w:r>
      <w:r w:rsidRPr="00463951">
        <w:rPr>
          <w:rFonts w:ascii="Arial" w:hAnsi="Arial" w:cs="Arial"/>
          <w:sz w:val="24"/>
          <w:szCs w:val="24"/>
          <w:lang w:val="en-US"/>
        </w:rPr>
        <w:t xml:space="preserve"> South. As the field of microhistory has demonstrated, we can sometimes learn just as much, if not more, from an unusual or unconventional example. Indeed, I see the Evans-McMaster feud in a similar way to how </w:t>
      </w:r>
      <w:r w:rsidR="00A73461">
        <w:rPr>
          <w:rFonts w:ascii="Arial" w:hAnsi="Arial" w:cs="Arial"/>
          <w:sz w:val="24"/>
          <w:szCs w:val="24"/>
          <w:lang w:val="en-US"/>
        </w:rPr>
        <w:t>many</w:t>
      </w:r>
      <w:r w:rsidRPr="00463951">
        <w:rPr>
          <w:rFonts w:ascii="Arial" w:hAnsi="Arial" w:cs="Arial"/>
          <w:sz w:val="24"/>
          <w:szCs w:val="24"/>
          <w:lang w:val="en-US"/>
        </w:rPr>
        <w:t xml:space="preserve"> </w:t>
      </w:r>
      <w:proofErr w:type="spellStart"/>
      <w:r w:rsidRPr="00463951">
        <w:rPr>
          <w:rFonts w:ascii="Arial" w:hAnsi="Arial" w:cs="Arial"/>
          <w:sz w:val="24"/>
          <w:szCs w:val="24"/>
          <w:lang w:val="en-US"/>
        </w:rPr>
        <w:t>microhistorians</w:t>
      </w:r>
      <w:proofErr w:type="spellEnd"/>
      <w:r w:rsidRPr="00463951">
        <w:rPr>
          <w:rFonts w:ascii="Arial" w:hAnsi="Arial" w:cs="Arial"/>
          <w:sz w:val="24"/>
          <w:szCs w:val="24"/>
          <w:lang w:val="en-US"/>
        </w:rPr>
        <w:t xml:space="preserve"> conceive of their subjects, “as faintly exotic but somehow emblematic.”</w:t>
      </w:r>
      <w:r w:rsidRPr="00463951">
        <w:rPr>
          <w:rStyle w:val="FootnoteReference"/>
          <w:rFonts w:ascii="Arial" w:hAnsi="Arial" w:cs="Arial"/>
          <w:sz w:val="24"/>
          <w:szCs w:val="24"/>
          <w:lang w:val="en-US"/>
        </w:rPr>
        <w:footnoteReference w:id="13"/>
      </w:r>
    </w:p>
    <w:p w14:paraId="2A852AB5" w14:textId="3A547DCF" w:rsidR="005147E3" w:rsidRPr="00463951" w:rsidRDefault="005147E3" w:rsidP="0099728E">
      <w:pPr>
        <w:spacing w:after="0" w:line="480" w:lineRule="auto"/>
        <w:jc w:val="both"/>
        <w:rPr>
          <w:rFonts w:ascii="Arial" w:hAnsi="Arial" w:cs="Arial"/>
          <w:sz w:val="24"/>
          <w:szCs w:val="24"/>
          <w:lang w:val="en-US"/>
        </w:rPr>
      </w:pPr>
    </w:p>
    <w:p w14:paraId="1262EB55" w14:textId="70B69EA1" w:rsidR="00296679" w:rsidRPr="00463951" w:rsidRDefault="00296679" w:rsidP="0099728E">
      <w:pPr>
        <w:spacing w:after="0" w:line="480" w:lineRule="auto"/>
        <w:jc w:val="both"/>
        <w:rPr>
          <w:rFonts w:ascii="Arial" w:hAnsi="Arial" w:cs="Arial"/>
          <w:b/>
          <w:sz w:val="24"/>
          <w:szCs w:val="24"/>
          <w:lang w:val="en-US"/>
        </w:rPr>
      </w:pPr>
      <w:r w:rsidRPr="00463951">
        <w:rPr>
          <w:rFonts w:ascii="Arial" w:hAnsi="Arial" w:cs="Arial"/>
          <w:b/>
          <w:sz w:val="24"/>
          <w:szCs w:val="24"/>
          <w:lang w:val="en-US"/>
        </w:rPr>
        <w:t>Evans, McMaster, Kinston, and the Context of the Dispute</w:t>
      </w:r>
    </w:p>
    <w:p w14:paraId="77EAC4CA" w14:textId="6D527BE1" w:rsidR="00296679" w:rsidRDefault="00296679" w:rsidP="0099728E">
      <w:pPr>
        <w:spacing w:after="0" w:line="480" w:lineRule="auto"/>
        <w:jc w:val="both"/>
        <w:rPr>
          <w:rFonts w:ascii="Arial" w:hAnsi="Arial" w:cs="Arial"/>
          <w:sz w:val="24"/>
          <w:szCs w:val="24"/>
          <w:lang w:val="en-US"/>
        </w:rPr>
      </w:pPr>
      <w:proofErr w:type="gramStart"/>
      <w:r w:rsidRPr="00463951">
        <w:rPr>
          <w:rFonts w:ascii="Arial" w:hAnsi="Arial" w:cs="Arial"/>
          <w:sz w:val="24"/>
          <w:szCs w:val="24"/>
          <w:lang w:val="en-US"/>
        </w:rPr>
        <w:t>In order to</w:t>
      </w:r>
      <w:proofErr w:type="gramEnd"/>
      <w:r w:rsidRPr="00463951">
        <w:rPr>
          <w:rFonts w:ascii="Arial" w:hAnsi="Arial" w:cs="Arial"/>
          <w:sz w:val="24"/>
          <w:szCs w:val="24"/>
          <w:lang w:val="en-US"/>
        </w:rPr>
        <w:t xml:space="preserve"> understand the conflict between Nathan Evans and Fitz William McMaster, it is necessary to first understand their backgrounds, their initial interactions, and the events that took place at the Battle of Kinston. Fitz McMaster was the son of John McMaster, who was born in County Antrim but came to America as a child, and Rachel Buchanan McMaster. As a successful merchant and long-serving postmaster in Fairfield District, South Carolina, John McMaster was plainly a man of local repute, and Fitz would go on to be educated at South Carolina College during the 1840s. By the time of the 1860 </w:t>
      </w:r>
      <w:r w:rsidR="00430B5B">
        <w:rPr>
          <w:rFonts w:ascii="Arial" w:hAnsi="Arial" w:cs="Arial"/>
          <w:sz w:val="24"/>
          <w:szCs w:val="24"/>
          <w:lang w:val="en-US"/>
        </w:rPr>
        <w:t>f</w:t>
      </w:r>
      <w:r w:rsidRPr="00463951">
        <w:rPr>
          <w:rFonts w:ascii="Arial" w:hAnsi="Arial" w:cs="Arial"/>
          <w:sz w:val="24"/>
          <w:szCs w:val="24"/>
          <w:lang w:val="en-US"/>
        </w:rPr>
        <w:t>ederal census, Fitz was residing in the state capital of Columbia</w:t>
      </w:r>
      <w:r>
        <w:rPr>
          <w:rFonts w:ascii="Arial" w:hAnsi="Arial" w:cs="Arial"/>
          <w:sz w:val="24"/>
          <w:szCs w:val="24"/>
          <w:lang w:val="en-US"/>
        </w:rPr>
        <w:t>,</w:t>
      </w:r>
      <w:r w:rsidRPr="00463951">
        <w:rPr>
          <w:rFonts w:ascii="Arial" w:hAnsi="Arial" w:cs="Arial"/>
          <w:sz w:val="24"/>
          <w:szCs w:val="24"/>
          <w:lang w:val="en-US"/>
        </w:rPr>
        <w:t xml:space="preserve"> where he was listed as living with his wife Mary</w:t>
      </w:r>
      <w:r>
        <w:rPr>
          <w:rFonts w:ascii="Arial" w:hAnsi="Arial" w:cs="Arial"/>
          <w:sz w:val="24"/>
          <w:szCs w:val="24"/>
          <w:lang w:val="en-US"/>
        </w:rPr>
        <w:t xml:space="preserve"> and</w:t>
      </w:r>
      <w:r w:rsidRPr="00463951">
        <w:rPr>
          <w:rFonts w:ascii="Arial" w:hAnsi="Arial" w:cs="Arial"/>
          <w:sz w:val="24"/>
          <w:szCs w:val="24"/>
          <w:lang w:val="en-US"/>
        </w:rPr>
        <w:t xml:space="preserve"> their six children and working as </w:t>
      </w:r>
      <w:r w:rsidRPr="00463951">
        <w:rPr>
          <w:rFonts w:ascii="Arial" w:hAnsi="Arial" w:cs="Arial"/>
          <w:sz w:val="24"/>
          <w:szCs w:val="24"/>
          <w:lang w:val="en-US"/>
        </w:rPr>
        <w:lastRenderedPageBreak/>
        <w:t>an attorney-at-law.</w:t>
      </w:r>
      <w:r w:rsidRPr="00463951">
        <w:rPr>
          <w:rStyle w:val="FootnoteReference"/>
          <w:rFonts w:ascii="Arial" w:hAnsi="Arial" w:cs="Arial"/>
          <w:sz w:val="24"/>
          <w:szCs w:val="24"/>
          <w:lang w:val="en-US"/>
        </w:rPr>
        <w:footnoteReference w:id="14"/>
      </w:r>
      <w:r w:rsidRPr="00463951">
        <w:rPr>
          <w:rFonts w:ascii="Arial" w:hAnsi="Arial" w:cs="Arial"/>
          <w:sz w:val="24"/>
          <w:szCs w:val="24"/>
          <w:lang w:val="en-US"/>
        </w:rPr>
        <w:t xml:space="preserve"> Nathan Evans’ family </w:t>
      </w:r>
      <w:r w:rsidR="0052633C">
        <w:rPr>
          <w:rFonts w:ascii="Arial" w:hAnsi="Arial" w:cs="Arial"/>
          <w:sz w:val="24"/>
          <w:szCs w:val="24"/>
          <w:lang w:val="en-US"/>
        </w:rPr>
        <w:t>similarly</w:t>
      </w:r>
      <w:r w:rsidRPr="00463951">
        <w:rPr>
          <w:rFonts w:ascii="Arial" w:hAnsi="Arial" w:cs="Arial"/>
          <w:sz w:val="24"/>
          <w:szCs w:val="24"/>
          <w:lang w:val="en-US"/>
        </w:rPr>
        <w:t xml:space="preserve"> had its roots in the British Isles – Wales, to be precise – and they came to South Carolina, via Delaware, in the 1730s. Nathan’s father, Thomas Evans, was a man of some prominence, serving as a presidential elector for James </w:t>
      </w:r>
      <w:r w:rsidR="00EF1418">
        <w:rPr>
          <w:rFonts w:ascii="Arial" w:hAnsi="Arial" w:cs="Arial"/>
          <w:sz w:val="24"/>
          <w:szCs w:val="24"/>
          <w:lang w:val="en-US"/>
        </w:rPr>
        <w:t>Monroe</w:t>
      </w:r>
      <w:r w:rsidRPr="00463951">
        <w:rPr>
          <w:rFonts w:ascii="Arial" w:hAnsi="Arial" w:cs="Arial"/>
          <w:sz w:val="24"/>
          <w:szCs w:val="24"/>
          <w:lang w:val="en-US"/>
        </w:rPr>
        <w:t xml:space="preserve"> and Andrew Jackson</w:t>
      </w:r>
      <w:r w:rsidR="000F639C">
        <w:rPr>
          <w:rFonts w:ascii="Arial" w:hAnsi="Arial" w:cs="Arial"/>
          <w:sz w:val="24"/>
          <w:szCs w:val="24"/>
          <w:lang w:val="en-US"/>
        </w:rPr>
        <w:t xml:space="preserve"> and in the state senate</w:t>
      </w:r>
      <w:r w:rsidRPr="00463951">
        <w:rPr>
          <w:rFonts w:ascii="Arial" w:hAnsi="Arial" w:cs="Arial"/>
          <w:sz w:val="24"/>
          <w:szCs w:val="24"/>
          <w:lang w:val="en-US"/>
        </w:rPr>
        <w:t>. Nathan, Thomas’s fourth child, would benefit from his father’s political connections</w:t>
      </w:r>
      <w:r>
        <w:rPr>
          <w:rFonts w:ascii="Arial" w:hAnsi="Arial" w:cs="Arial"/>
          <w:sz w:val="24"/>
          <w:szCs w:val="24"/>
          <w:lang w:val="en-US"/>
        </w:rPr>
        <w:t>,</w:t>
      </w:r>
      <w:r w:rsidRPr="00463951">
        <w:rPr>
          <w:rFonts w:ascii="Arial" w:hAnsi="Arial" w:cs="Arial"/>
          <w:sz w:val="24"/>
          <w:szCs w:val="24"/>
          <w:lang w:val="en-US"/>
        </w:rPr>
        <w:t xml:space="preserve"> as he received an appointment in 1844 to the United States Military Academy at West Point from John C. Calhoun.</w:t>
      </w:r>
      <w:r w:rsidRPr="00463951">
        <w:rPr>
          <w:rStyle w:val="FootnoteReference"/>
          <w:rFonts w:ascii="Arial" w:hAnsi="Arial" w:cs="Arial"/>
          <w:sz w:val="24"/>
          <w:szCs w:val="24"/>
          <w:lang w:val="en-US"/>
        </w:rPr>
        <w:footnoteReference w:id="15"/>
      </w:r>
      <w:r w:rsidRPr="00463951">
        <w:rPr>
          <w:rFonts w:ascii="Arial" w:hAnsi="Arial" w:cs="Arial"/>
          <w:sz w:val="24"/>
          <w:szCs w:val="24"/>
          <w:lang w:val="en-US"/>
        </w:rPr>
        <w:t xml:space="preserve"> McMaster and Evans </w:t>
      </w:r>
      <w:r>
        <w:rPr>
          <w:rFonts w:ascii="Arial" w:hAnsi="Arial" w:cs="Arial"/>
          <w:sz w:val="24"/>
          <w:szCs w:val="24"/>
          <w:lang w:val="en-US"/>
        </w:rPr>
        <w:t xml:space="preserve">therefore </w:t>
      </w:r>
      <w:r w:rsidRPr="00463951">
        <w:rPr>
          <w:rFonts w:ascii="Arial" w:hAnsi="Arial" w:cs="Arial"/>
          <w:sz w:val="24"/>
          <w:szCs w:val="24"/>
          <w:lang w:val="en-US"/>
        </w:rPr>
        <w:t>came from broadly similar backgrounds of relative prosperity and they both benefitted from the opportunities this prosperity provided, most clearly in terms of education.</w:t>
      </w:r>
    </w:p>
    <w:p w14:paraId="3A91EEA7" w14:textId="0E93D11F" w:rsidR="00FE50B6" w:rsidRDefault="00FE50B6"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Nathan Evans would gain more than the nickname “Shanks” (apparently due to the thinness of his legs) from his time at West Point as, on the same day of his graduation, he was commissioned brevet second lieutenant in the United States </w:t>
      </w:r>
      <w:r>
        <w:rPr>
          <w:rFonts w:ascii="Arial" w:hAnsi="Arial" w:cs="Arial"/>
          <w:sz w:val="24"/>
          <w:szCs w:val="24"/>
          <w:lang w:val="en-US"/>
        </w:rPr>
        <w:t>A</w:t>
      </w:r>
      <w:r w:rsidRPr="00463951">
        <w:rPr>
          <w:rFonts w:ascii="Arial" w:hAnsi="Arial" w:cs="Arial"/>
          <w:sz w:val="24"/>
          <w:szCs w:val="24"/>
          <w:lang w:val="en-US"/>
        </w:rPr>
        <w:t>rmy. The timing of his graduation in 1848 did, however, deny him the opportunity for martial glory in the Mexican War. Writing in February 1848, Evans was crestfallen by the news of peace, lamenting that he and his classmates had “</w:t>
      </w:r>
      <w:proofErr w:type="gramStart"/>
      <w:r w:rsidRPr="00463951">
        <w:rPr>
          <w:rFonts w:ascii="Arial" w:hAnsi="Arial" w:cs="Arial"/>
          <w:sz w:val="24"/>
          <w:szCs w:val="24"/>
        </w:rPr>
        <w:t>all ready</w:t>
      </w:r>
      <w:proofErr w:type="gramEnd"/>
      <w:r w:rsidRPr="00463951">
        <w:rPr>
          <w:rFonts w:ascii="Arial" w:hAnsi="Arial" w:cs="Arial"/>
          <w:sz w:val="24"/>
          <w:szCs w:val="24"/>
        </w:rPr>
        <w:t xml:space="preserve"> fought </w:t>
      </w:r>
      <w:r w:rsidR="00A5398B">
        <w:rPr>
          <w:rFonts w:ascii="Arial" w:hAnsi="Arial" w:cs="Arial"/>
          <w:sz w:val="24"/>
          <w:szCs w:val="24"/>
        </w:rPr>
        <w:t>an</w:t>
      </w:r>
      <w:r w:rsidRPr="00463951">
        <w:rPr>
          <w:rFonts w:ascii="Arial" w:hAnsi="Arial" w:cs="Arial"/>
          <w:sz w:val="24"/>
          <w:szCs w:val="24"/>
        </w:rPr>
        <w:t xml:space="preserve"> hundred Battles in imagination and dreamt of the revelling </w:t>
      </w:r>
      <w:r w:rsidR="00A5398B">
        <w:rPr>
          <w:rFonts w:ascii="Arial" w:hAnsi="Arial" w:cs="Arial"/>
          <w:sz w:val="24"/>
          <w:szCs w:val="24"/>
        </w:rPr>
        <w:t>success</w:t>
      </w:r>
      <w:r w:rsidRPr="00463951">
        <w:rPr>
          <w:rFonts w:ascii="Arial" w:hAnsi="Arial" w:cs="Arial"/>
          <w:sz w:val="24"/>
          <w:szCs w:val="24"/>
        </w:rPr>
        <w:t xml:space="preserve"> in the </w:t>
      </w:r>
      <w:r w:rsidRPr="00463951">
        <w:rPr>
          <w:rFonts w:ascii="Arial" w:hAnsi="Arial" w:cs="Arial"/>
          <w:sz w:val="24"/>
          <w:szCs w:val="24"/>
          <w:u w:val="single"/>
        </w:rPr>
        <w:t xml:space="preserve">Halls of the </w:t>
      </w:r>
      <w:proofErr w:type="spellStart"/>
      <w:r w:rsidRPr="00463951">
        <w:rPr>
          <w:rFonts w:ascii="Arial" w:hAnsi="Arial" w:cs="Arial"/>
          <w:sz w:val="24"/>
          <w:szCs w:val="24"/>
          <w:u w:val="single"/>
        </w:rPr>
        <w:t>Montezumas</w:t>
      </w:r>
      <w:proofErr w:type="spellEnd"/>
      <w:r w:rsidRPr="00463951">
        <w:rPr>
          <w:rFonts w:ascii="Arial" w:hAnsi="Arial" w:cs="Arial"/>
          <w:sz w:val="24"/>
          <w:szCs w:val="24"/>
          <w:u w:val="single"/>
        </w:rPr>
        <w:t>.</w:t>
      </w:r>
      <w:r w:rsidRPr="00463951">
        <w:rPr>
          <w:rFonts w:ascii="Arial" w:hAnsi="Arial" w:cs="Arial"/>
          <w:sz w:val="24"/>
          <w:szCs w:val="24"/>
        </w:rPr>
        <w:t xml:space="preserve"> But I am fearful from the latest news, that our Battles will be in song, and our </w:t>
      </w:r>
      <w:r w:rsidRPr="00463951">
        <w:rPr>
          <w:rFonts w:ascii="Arial" w:hAnsi="Arial" w:cs="Arial"/>
          <w:sz w:val="24"/>
          <w:szCs w:val="24"/>
          <w:u w:val="single"/>
        </w:rPr>
        <w:t>deeds</w:t>
      </w:r>
      <w:r w:rsidRPr="00463951">
        <w:rPr>
          <w:rFonts w:ascii="Arial" w:hAnsi="Arial" w:cs="Arial"/>
          <w:sz w:val="24"/>
          <w:szCs w:val="24"/>
        </w:rPr>
        <w:t xml:space="preserve"> of </w:t>
      </w:r>
      <w:proofErr w:type="spellStart"/>
      <w:r w:rsidRPr="00463951">
        <w:rPr>
          <w:rFonts w:ascii="Arial" w:hAnsi="Arial" w:cs="Arial"/>
          <w:sz w:val="24"/>
          <w:szCs w:val="24"/>
          <w:u w:val="single"/>
        </w:rPr>
        <w:t>Valor</w:t>
      </w:r>
      <w:proofErr w:type="spellEnd"/>
      <w:r w:rsidR="00A5398B" w:rsidRPr="00A5398B">
        <w:rPr>
          <w:rFonts w:ascii="Arial" w:hAnsi="Arial" w:cs="Arial"/>
          <w:sz w:val="24"/>
          <w:szCs w:val="24"/>
        </w:rPr>
        <w:t>…</w:t>
      </w:r>
      <w:r w:rsidRPr="00A5398B">
        <w:rPr>
          <w:rFonts w:ascii="Arial" w:hAnsi="Arial" w:cs="Arial"/>
          <w:sz w:val="24"/>
          <w:szCs w:val="24"/>
        </w:rPr>
        <w:t xml:space="preserve"> </w:t>
      </w:r>
      <w:r w:rsidRPr="00463951">
        <w:rPr>
          <w:rFonts w:ascii="Arial" w:hAnsi="Arial" w:cs="Arial"/>
          <w:sz w:val="24"/>
          <w:szCs w:val="24"/>
        </w:rPr>
        <w:t>castles in the air.”</w:t>
      </w:r>
      <w:r w:rsidRPr="00463951">
        <w:rPr>
          <w:rFonts w:ascii="Arial" w:hAnsi="Arial" w:cs="Arial"/>
          <w:sz w:val="24"/>
          <w:szCs w:val="24"/>
          <w:vertAlign w:val="superscript"/>
        </w:rPr>
        <w:footnoteReference w:id="16"/>
      </w:r>
      <w:r w:rsidRPr="00463951">
        <w:rPr>
          <w:rFonts w:ascii="Arial" w:hAnsi="Arial" w:cs="Arial"/>
          <w:sz w:val="24"/>
          <w:szCs w:val="24"/>
        </w:rPr>
        <w:t xml:space="preserve"> “Shanks” seemingly longed for military distinction</w:t>
      </w:r>
      <w:r>
        <w:rPr>
          <w:rFonts w:ascii="Arial" w:hAnsi="Arial" w:cs="Arial"/>
          <w:sz w:val="24"/>
          <w:szCs w:val="24"/>
        </w:rPr>
        <w:t>,</w:t>
      </w:r>
      <w:r w:rsidRPr="00463951">
        <w:rPr>
          <w:rFonts w:ascii="Arial" w:hAnsi="Arial" w:cs="Arial"/>
          <w:sz w:val="24"/>
          <w:szCs w:val="24"/>
        </w:rPr>
        <w:t xml:space="preserve"> and such desires would be at least partly realized in the years before the Civil War.</w:t>
      </w:r>
      <w:r w:rsidRPr="00463951">
        <w:rPr>
          <w:rFonts w:ascii="Arial" w:hAnsi="Arial" w:cs="Arial"/>
          <w:sz w:val="24"/>
          <w:szCs w:val="24"/>
          <w:lang w:val="en-US"/>
        </w:rPr>
        <w:t xml:space="preserve"> In 1855, </w:t>
      </w:r>
      <w:r>
        <w:rPr>
          <w:rFonts w:ascii="Arial" w:hAnsi="Arial" w:cs="Arial"/>
          <w:sz w:val="24"/>
          <w:szCs w:val="24"/>
          <w:lang w:val="en-US"/>
        </w:rPr>
        <w:t>he</w:t>
      </w:r>
      <w:r w:rsidRPr="00463951">
        <w:rPr>
          <w:rFonts w:ascii="Arial" w:hAnsi="Arial" w:cs="Arial"/>
          <w:sz w:val="24"/>
          <w:szCs w:val="24"/>
          <w:lang w:val="en-US"/>
        </w:rPr>
        <w:t xml:space="preserve"> would be handpicked by Secretary of War Jefferson Davis for the new Second Cavalry, which placed him under Colonel Albert S. Johnston and Lieutenant Colonel Robert E. Lee. This unit </w:t>
      </w:r>
      <w:r w:rsidR="005D5F45">
        <w:rPr>
          <w:rFonts w:ascii="Arial" w:hAnsi="Arial" w:cs="Arial"/>
          <w:sz w:val="24"/>
          <w:szCs w:val="24"/>
          <w:lang w:val="en-US"/>
        </w:rPr>
        <w:t>spent</w:t>
      </w:r>
      <w:r w:rsidRPr="00463951">
        <w:rPr>
          <w:rFonts w:ascii="Arial" w:hAnsi="Arial" w:cs="Arial"/>
          <w:sz w:val="24"/>
          <w:szCs w:val="24"/>
          <w:lang w:val="en-US"/>
        </w:rPr>
        <w:t xml:space="preserve"> the </w:t>
      </w:r>
      <w:r>
        <w:rPr>
          <w:rFonts w:ascii="Arial" w:hAnsi="Arial" w:cs="Arial"/>
          <w:sz w:val="24"/>
          <w:szCs w:val="24"/>
          <w:lang w:val="en-US"/>
        </w:rPr>
        <w:t>latter</w:t>
      </w:r>
      <w:r w:rsidRPr="00463951">
        <w:rPr>
          <w:rFonts w:ascii="Arial" w:hAnsi="Arial" w:cs="Arial"/>
          <w:sz w:val="24"/>
          <w:szCs w:val="24"/>
          <w:lang w:val="en-US"/>
        </w:rPr>
        <w:t xml:space="preserve"> half of the 1850s stationed </w:t>
      </w:r>
      <w:r w:rsidRPr="00463951">
        <w:rPr>
          <w:rFonts w:ascii="Arial" w:hAnsi="Arial" w:cs="Arial"/>
          <w:sz w:val="24"/>
          <w:szCs w:val="24"/>
          <w:lang w:val="en-US"/>
        </w:rPr>
        <w:lastRenderedPageBreak/>
        <w:t>in Texas</w:t>
      </w:r>
      <w:r>
        <w:rPr>
          <w:rFonts w:ascii="Arial" w:hAnsi="Arial" w:cs="Arial"/>
          <w:sz w:val="24"/>
          <w:szCs w:val="24"/>
          <w:lang w:val="en-US"/>
        </w:rPr>
        <w:t>,</w:t>
      </w:r>
      <w:r w:rsidRPr="00463951">
        <w:rPr>
          <w:rFonts w:ascii="Arial" w:hAnsi="Arial" w:cs="Arial"/>
          <w:sz w:val="24"/>
          <w:szCs w:val="24"/>
          <w:lang w:val="en-US"/>
        </w:rPr>
        <w:t xml:space="preserve"> where </w:t>
      </w:r>
      <w:r>
        <w:rPr>
          <w:rFonts w:ascii="Arial" w:hAnsi="Arial" w:cs="Arial"/>
          <w:sz w:val="24"/>
          <w:szCs w:val="24"/>
          <w:lang w:val="en-US"/>
        </w:rPr>
        <w:t>it was</w:t>
      </w:r>
      <w:r w:rsidRPr="00463951">
        <w:rPr>
          <w:rFonts w:ascii="Arial" w:hAnsi="Arial" w:cs="Arial"/>
          <w:sz w:val="24"/>
          <w:szCs w:val="24"/>
          <w:lang w:val="en-US"/>
        </w:rPr>
        <w:t xml:space="preserve"> tasked with quell</w:t>
      </w:r>
      <w:r w:rsidR="00F63550">
        <w:rPr>
          <w:rFonts w:ascii="Arial" w:hAnsi="Arial" w:cs="Arial"/>
          <w:sz w:val="24"/>
          <w:szCs w:val="24"/>
          <w:lang w:val="en-US"/>
        </w:rPr>
        <w:t>ing</w:t>
      </w:r>
      <w:r w:rsidRPr="00463951">
        <w:rPr>
          <w:rFonts w:ascii="Arial" w:hAnsi="Arial" w:cs="Arial"/>
          <w:sz w:val="24"/>
          <w:szCs w:val="24"/>
          <w:lang w:val="en-US"/>
        </w:rPr>
        <w:t xml:space="preserve"> the raids of the powerful Comanche. In December 1859, the South Carolina </w:t>
      </w:r>
      <w:r w:rsidR="0004657B">
        <w:rPr>
          <w:rFonts w:ascii="Arial" w:hAnsi="Arial" w:cs="Arial"/>
          <w:sz w:val="24"/>
          <w:szCs w:val="24"/>
          <w:lang w:val="en-US"/>
        </w:rPr>
        <w:t>General Assembly</w:t>
      </w:r>
      <w:r w:rsidRPr="00463951">
        <w:rPr>
          <w:rFonts w:ascii="Arial" w:hAnsi="Arial" w:cs="Arial"/>
          <w:sz w:val="24"/>
          <w:szCs w:val="24"/>
          <w:lang w:val="en-US"/>
        </w:rPr>
        <w:t xml:space="preserve"> commended Captain Evans for his “gallant and meritorious conduct” in the Battle of Wichita Village on October 1, 1858, in which he reputedly killed two Comanches in hand-to-hand combat.</w:t>
      </w:r>
      <w:r w:rsidRPr="00463951">
        <w:rPr>
          <w:rFonts w:ascii="Arial" w:hAnsi="Arial" w:cs="Arial"/>
          <w:sz w:val="24"/>
          <w:szCs w:val="24"/>
          <w:vertAlign w:val="superscript"/>
          <w:lang w:val="en-US"/>
        </w:rPr>
        <w:footnoteReference w:id="17"/>
      </w:r>
    </w:p>
    <w:p w14:paraId="49CA7DB2" w14:textId="0147740F" w:rsidR="006B577F" w:rsidRDefault="006B577F"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A few years later, now fighting against rather than for the U.S. </w:t>
      </w:r>
      <w:r w:rsidR="0052633C">
        <w:rPr>
          <w:rFonts w:ascii="Arial" w:hAnsi="Arial" w:cs="Arial"/>
          <w:sz w:val="24"/>
          <w:szCs w:val="24"/>
          <w:lang w:val="en-US"/>
        </w:rPr>
        <w:t>A</w:t>
      </w:r>
      <w:r w:rsidRPr="00463951">
        <w:rPr>
          <w:rFonts w:ascii="Arial" w:hAnsi="Arial" w:cs="Arial"/>
          <w:sz w:val="24"/>
          <w:szCs w:val="24"/>
          <w:lang w:val="en-US"/>
        </w:rPr>
        <w:t xml:space="preserve">rmy, Evans would earn further plaudits for his martial prowess. The First Battle of Bull Run in July 1861 and the Battle of Ball’s Bluff </w:t>
      </w:r>
      <w:r w:rsidR="0052633C">
        <w:rPr>
          <w:rFonts w:ascii="Arial" w:hAnsi="Arial" w:cs="Arial"/>
          <w:sz w:val="24"/>
          <w:szCs w:val="24"/>
          <w:lang w:val="en-US"/>
        </w:rPr>
        <w:t>several months later</w:t>
      </w:r>
      <w:r w:rsidRPr="00463951">
        <w:rPr>
          <w:rFonts w:ascii="Arial" w:hAnsi="Arial" w:cs="Arial"/>
          <w:sz w:val="24"/>
          <w:szCs w:val="24"/>
          <w:lang w:val="en-US"/>
        </w:rPr>
        <w:t xml:space="preserve"> both saw Evans act impulsively yet decisively as he disregarded earlier orders to proactively respond to Federal thrusts.</w:t>
      </w:r>
      <w:r w:rsidRPr="00463951">
        <w:rPr>
          <w:rStyle w:val="FootnoteReference"/>
          <w:rFonts w:ascii="Arial" w:hAnsi="Arial" w:cs="Arial"/>
          <w:sz w:val="24"/>
          <w:szCs w:val="24"/>
          <w:lang w:val="en-US"/>
        </w:rPr>
        <w:footnoteReference w:id="18"/>
      </w:r>
      <w:r w:rsidRPr="00463951">
        <w:rPr>
          <w:rFonts w:ascii="Arial" w:hAnsi="Arial" w:cs="Arial"/>
          <w:sz w:val="24"/>
          <w:szCs w:val="24"/>
          <w:lang w:val="en-US"/>
        </w:rPr>
        <w:t xml:space="preserve"> Two days after Ball’s Bluff, where Evans effectively defied his superior P.G.T. Beauregard’s order to retreat if opposed by overwhelming numbers, a Confederate war clerk noted that “some of the red-tape West Point gentry are indignant at Gen. Evans for not obeying orders, and falling back. There is some talk of a court-martial; for it is maintained that no commander, according to strict military rules, should have offered battle against such superior numbers.”</w:t>
      </w:r>
      <w:r w:rsidRPr="00463951">
        <w:rPr>
          <w:rStyle w:val="FootnoteReference"/>
          <w:rFonts w:ascii="Arial" w:hAnsi="Arial" w:cs="Arial"/>
          <w:sz w:val="24"/>
          <w:szCs w:val="24"/>
          <w:lang w:val="en-US"/>
        </w:rPr>
        <w:footnoteReference w:id="19"/>
      </w:r>
      <w:r w:rsidRPr="00463951">
        <w:rPr>
          <w:rFonts w:ascii="Arial" w:hAnsi="Arial" w:cs="Arial"/>
          <w:sz w:val="24"/>
          <w:szCs w:val="24"/>
          <w:lang w:val="en-US"/>
        </w:rPr>
        <w:t xml:space="preserve"> Evans did</w:t>
      </w:r>
      <w:r w:rsidR="0052633C">
        <w:rPr>
          <w:rFonts w:ascii="Arial" w:hAnsi="Arial" w:cs="Arial"/>
          <w:sz w:val="24"/>
          <w:szCs w:val="24"/>
          <w:lang w:val="en-US"/>
        </w:rPr>
        <w:t xml:space="preserve"> </w:t>
      </w:r>
      <w:r w:rsidR="00FA6E68">
        <w:rPr>
          <w:rFonts w:ascii="Arial" w:hAnsi="Arial" w:cs="Arial"/>
          <w:sz w:val="24"/>
          <w:szCs w:val="24"/>
          <w:lang w:val="en-US"/>
        </w:rPr>
        <w:t>perhaps</w:t>
      </w:r>
      <w:r w:rsidRPr="00463951">
        <w:rPr>
          <w:rFonts w:ascii="Arial" w:hAnsi="Arial" w:cs="Arial"/>
          <w:sz w:val="24"/>
          <w:szCs w:val="24"/>
          <w:lang w:val="en-US"/>
        </w:rPr>
        <w:t xml:space="preserve"> irk a few military </w:t>
      </w:r>
      <w:proofErr w:type="gramStart"/>
      <w:r w:rsidRPr="00463951">
        <w:rPr>
          <w:rFonts w:ascii="Arial" w:hAnsi="Arial" w:cs="Arial"/>
          <w:sz w:val="24"/>
          <w:szCs w:val="24"/>
          <w:lang w:val="en-US"/>
        </w:rPr>
        <w:t>higher-ups</w:t>
      </w:r>
      <w:proofErr w:type="gramEnd"/>
      <w:r w:rsidRPr="00463951">
        <w:rPr>
          <w:rFonts w:ascii="Arial" w:hAnsi="Arial" w:cs="Arial"/>
          <w:sz w:val="24"/>
          <w:szCs w:val="24"/>
          <w:lang w:val="en-US"/>
        </w:rPr>
        <w:t xml:space="preserve"> but this </w:t>
      </w:r>
      <w:r w:rsidR="0052633C">
        <w:rPr>
          <w:rFonts w:ascii="Arial" w:hAnsi="Arial" w:cs="Arial"/>
          <w:sz w:val="24"/>
          <w:szCs w:val="24"/>
          <w:lang w:val="en-US"/>
        </w:rPr>
        <w:t>presumably</w:t>
      </w:r>
      <w:r w:rsidRPr="00463951">
        <w:rPr>
          <w:rFonts w:ascii="Arial" w:hAnsi="Arial" w:cs="Arial"/>
          <w:sz w:val="24"/>
          <w:szCs w:val="24"/>
          <w:lang w:val="en-US"/>
        </w:rPr>
        <w:t xml:space="preserve"> mattered little to him given the wider acclaim he received; </w:t>
      </w:r>
      <w:r>
        <w:rPr>
          <w:rFonts w:ascii="Arial" w:hAnsi="Arial" w:cs="Arial"/>
          <w:sz w:val="24"/>
          <w:szCs w:val="24"/>
          <w:lang w:val="en-US"/>
        </w:rPr>
        <w:t>he</w:t>
      </w:r>
      <w:r w:rsidRPr="00463951">
        <w:rPr>
          <w:rFonts w:ascii="Arial" w:hAnsi="Arial" w:cs="Arial"/>
          <w:sz w:val="24"/>
          <w:szCs w:val="24"/>
          <w:lang w:val="en-US"/>
        </w:rPr>
        <w:t xml:space="preserve"> would be promoted to brigadier-general </w:t>
      </w:r>
      <w:r w:rsidR="0052633C">
        <w:rPr>
          <w:rFonts w:ascii="Arial" w:hAnsi="Arial" w:cs="Arial"/>
          <w:sz w:val="24"/>
          <w:szCs w:val="24"/>
          <w:lang w:val="en-US"/>
        </w:rPr>
        <w:t>and</w:t>
      </w:r>
      <w:r w:rsidRPr="00463951">
        <w:rPr>
          <w:rFonts w:ascii="Arial" w:hAnsi="Arial" w:cs="Arial"/>
          <w:sz w:val="24"/>
          <w:szCs w:val="24"/>
          <w:lang w:val="en-US"/>
        </w:rPr>
        <w:t xml:space="preserve"> receiv</w:t>
      </w:r>
      <w:r w:rsidR="0052633C">
        <w:rPr>
          <w:rFonts w:ascii="Arial" w:hAnsi="Arial" w:cs="Arial"/>
          <w:sz w:val="24"/>
          <w:szCs w:val="24"/>
          <w:lang w:val="en-US"/>
        </w:rPr>
        <w:t>ed</w:t>
      </w:r>
      <w:r w:rsidRPr="00463951">
        <w:rPr>
          <w:rFonts w:ascii="Arial" w:hAnsi="Arial" w:cs="Arial"/>
          <w:sz w:val="24"/>
          <w:szCs w:val="24"/>
          <w:lang w:val="en-US"/>
        </w:rPr>
        <w:t xml:space="preserve"> </w:t>
      </w:r>
      <w:r w:rsidR="003362BE">
        <w:rPr>
          <w:rFonts w:ascii="Arial" w:hAnsi="Arial" w:cs="Arial"/>
          <w:sz w:val="24"/>
          <w:szCs w:val="24"/>
          <w:lang w:val="en-US"/>
        </w:rPr>
        <w:t>praise</w:t>
      </w:r>
      <w:r w:rsidRPr="00463951">
        <w:rPr>
          <w:rFonts w:ascii="Arial" w:hAnsi="Arial" w:cs="Arial"/>
          <w:sz w:val="24"/>
          <w:szCs w:val="24"/>
          <w:lang w:val="en-US"/>
        </w:rPr>
        <w:t xml:space="preserve"> from the Confederate Congress and his native state following his performance at Ball’s Bluff. Late 1861 also </w:t>
      </w:r>
      <w:r>
        <w:rPr>
          <w:rFonts w:ascii="Arial" w:hAnsi="Arial" w:cs="Arial"/>
          <w:sz w:val="24"/>
          <w:szCs w:val="24"/>
          <w:lang w:val="en-US"/>
        </w:rPr>
        <w:t>saw</w:t>
      </w:r>
      <w:r w:rsidRPr="00463951">
        <w:rPr>
          <w:rFonts w:ascii="Arial" w:hAnsi="Arial" w:cs="Arial"/>
          <w:sz w:val="24"/>
          <w:szCs w:val="24"/>
          <w:lang w:val="en-US"/>
        </w:rPr>
        <w:t xml:space="preserve"> Fitz McMaster’s star on the rise, albeit more modestly, as he was elected lieutenant colonel of the 17</w:t>
      </w:r>
      <w:r w:rsidRPr="00463951">
        <w:rPr>
          <w:rFonts w:ascii="Arial" w:hAnsi="Arial" w:cs="Arial"/>
          <w:sz w:val="24"/>
          <w:szCs w:val="24"/>
          <w:vertAlign w:val="superscript"/>
          <w:lang w:val="en-US"/>
        </w:rPr>
        <w:t>th</w:t>
      </w:r>
      <w:r w:rsidRPr="00463951">
        <w:rPr>
          <w:rFonts w:ascii="Arial" w:hAnsi="Arial" w:cs="Arial"/>
          <w:sz w:val="24"/>
          <w:szCs w:val="24"/>
          <w:lang w:val="en-US"/>
        </w:rPr>
        <w:t xml:space="preserve"> SCV in December and, following the death of J</w:t>
      </w:r>
      <w:r>
        <w:rPr>
          <w:rFonts w:ascii="Arial" w:hAnsi="Arial" w:cs="Arial"/>
          <w:sz w:val="24"/>
          <w:szCs w:val="24"/>
          <w:lang w:val="en-US"/>
        </w:rPr>
        <w:t>.</w:t>
      </w:r>
      <w:r w:rsidRPr="00463951">
        <w:rPr>
          <w:rFonts w:ascii="Arial" w:hAnsi="Arial" w:cs="Arial"/>
          <w:sz w:val="24"/>
          <w:szCs w:val="24"/>
          <w:lang w:val="en-US"/>
        </w:rPr>
        <w:t>H</w:t>
      </w:r>
      <w:r>
        <w:rPr>
          <w:rFonts w:ascii="Arial" w:hAnsi="Arial" w:cs="Arial"/>
          <w:sz w:val="24"/>
          <w:szCs w:val="24"/>
          <w:lang w:val="en-US"/>
        </w:rPr>
        <w:t>.</w:t>
      </w:r>
      <w:r w:rsidRPr="00463951">
        <w:rPr>
          <w:rFonts w:ascii="Arial" w:hAnsi="Arial" w:cs="Arial"/>
          <w:sz w:val="24"/>
          <w:szCs w:val="24"/>
          <w:lang w:val="en-US"/>
        </w:rPr>
        <w:t xml:space="preserve"> Means on September 1, 1862, McMaster would come to serve as the regiment’s colonel.</w:t>
      </w:r>
      <w:r w:rsidRPr="00463951">
        <w:rPr>
          <w:rStyle w:val="FootnoteReference"/>
          <w:rFonts w:ascii="Arial" w:hAnsi="Arial" w:cs="Arial"/>
          <w:sz w:val="24"/>
          <w:szCs w:val="24"/>
          <w:lang w:val="en-US"/>
        </w:rPr>
        <w:footnoteReference w:id="20"/>
      </w:r>
    </w:p>
    <w:p w14:paraId="44FC41ED" w14:textId="7A0EF0AA" w:rsidR="00EB2CB5" w:rsidRDefault="00EB2CB5" w:rsidP="0099728E">
      <w:pPr>
        <w:spacing w:after="0" w:line="480" w:lineRule="auto"/>
        <w:jc w:val="both"/>
        <w:rPr>
          <w:rFonts w:ascii="Arial" w:hAnsi="Arial" w:cs="Arial"/>
          <w:sz w:val="24"/>
          <w:szCs w:val="24"/>
        </w:rPr>
      </w:pPr>
      <w:r>
        <w:rPr>
          <w:rFonts w:ascii="Arial" w:hAnsi="Arial" w:cs="Arial"/>
          <w:sz w:val="24"/>
          <w:szCs w:val="24"/>
          <w:lang w:val="en-US"/>
        </w:rPr>
        <w:lastRenderedPageBreak/>
        <w:tab/>
      </w:r>
      <w:r w:rsidRPr="00463951">
        <w:rPr>
          <w:rFonts w:ascii="Arial" w:hAnsi="Arial" w:cs="Arial"/>
          <w:sz w:val="24"/>
          <w:szCs w:val="24"/>
          <w:lang w:val="en-US"/>
        </w:rPr>
        <w:t>The 17</w:t>
      </w:r>
      <w:r w:rsidRPr="00463951">
        <w:rPr>
          <w:rFonts w:ascii="Arial" w:hAnsi="Arial" w:cs="Arial"/>
          <w:sz w:val="24"/>
          <w:szCs w:val="24"/>
          <w:vertAlign w:val="superscript"/>
          <w:lang w:val="en-US"/>
        </w:rPr>
        <w:t>th</w:t>
      </w:r>
      <w:r w:rsidRPr="00463951">
        <w:rPr>
          <w:rFonts w:ascii="Arial" w:hAnsi="Arial" w:cs="Arial"/>
          <w:sz w:val="24"/>
          <w:szCs w:val="24"/>
          <w:lang w:val="en-US"/>
        </w:rPr>
        <w:t xml:space="preserve"> SCV </w:t>
      </w:r>
      <w:r w:rsidR="00422A76">
        <w:rPr>
          <w:rFonts w:ascii="Arial" w:hAnsi="Arial" w:cs="Arial"/>
          <w:sz w:val="24"/>
          <w:szCs w:val="24"/>
          <w:lang w:val="en-US"/>
        </w:rPr>
        <w:t>was</w:t>
      </w:r>
      <w:r w:rsidRPr="00463951">
        <w:rPr>
          <w:rFonts w:ascii="Arial" w:hAnsi="Arial" w:cs="Arial"/>
          <w:sz w:val="24"/>
          <w:szCs w:val="24"/>
          <w:lang w:val="en-US"/>
        </w:rPr>
        <w:t xml:space="preserve"> assigned to Evans in December 1861 before being one of several South Carolinian regiments that comprised a new independent brigade under Evans’ command in mid-1862. Correspondence between</w:t>
      </w:r>
      <w:r w:rsidR="0052633C">
        <w:rPr>
          <w:rFonts w:ascii="Arial" w:hAnsi="Arial" w:cs="Arial"/>
          <w:sz w:val="24"/>
          <w:szCs w:val="24"/>
          <w:lang w:val="en-US"/>
        </w:rPr>
        <w:t xml:space="preserve"> Fitz</w:t>
      </w:r>
      <w:r w:rsidRPr="00463951">
        <w:rPr>
          <w:rFonts w:ascii="Arial" w:hAnsi="Arial" w:cs="Arial"/>
          <w:sz w:val="24"/>
          <w:szCs w:val="24"/>
          <w:lang w:val="en-US"/>
        </w:rPr>
        <w:t xml:space="preserve"> McMaster and his wife</w:t>
      </w:r>
      <w:r>
        <w:rPr>
          <w:rFonts w:ascii="Arial" w:hAnsi="Arial" w:cs="Arial"/>
          <w:sz w:val="24"/>
          <w:szCs w:val="24"/>
          <w:lang w:val="en-US"/>
        </w:rPr>
        <w:t xml:space="preserve"> Mary</w:t>
      </w:r>
      <w:r w:rsidRPr="00463951">
        <w:rPr>
          <w:rFonts w:ascii="Arial" w:hAnsi="Arial" w:cs="Arial"/>
          <w:sz w:val="24"/>
          <w:szCs w:val="24"/>
          <w:lang w:val="en-US"/>
        </w:rPr>
        <w:t xml:space="preserve"> makes it clear that it did not take long for him to form a distinctly negative impression of his commanding officer. A letter dated March 25, 1862, described Evans as “a miserable drunken fool</w:t>
      </w:r>
      <w:r w:rsidR="00BE64E4">
        <w:rPr>
          <w:rFonts w:ascii="Arial" w:hAnsi="Arial" w:cs="Arial"/>
          <w:sz w:val="24"/>
          <w:szCs w:val="24"/>
          <w:lang w:val="en-US"/>
        </w:rPr>
        <w:t>.</w:t>
      </w:r>
      <w:r w:rsidRPr="00463951">
        <w:rPr>
          <w:rFonts w:ascii="Arial" w:hAnsi="Arial" w:cs="Arial"/>
          <w:sz w:val="24"/>
          <w:szCs w:val="24"/>
          <w:lang w:val="en-US"/>
        </w:rPr>
        <w:t>”</w:t>
      </w:r>
      <w:r w:rsidR="00BE64E4">
        <w:rPr>
          <w:rStyle w:val="FootnoteReference"/>
          <w:rFonts w:ascii="Arial" w:hAnsi="Arial" w:cs="Arial"/>
          <w:sz w:val="24"/>
          <w:szCs w:val="24"/>
          <w:lang w:val="en-US"/>
        </w:rPr>
        <w:footnoteReference w:id="21"/>
      </w:r>
      <w:r w:rsidRPr="00463951">
        <w:rPr>
          <w:rFonts w:ascii="Arial" w:hAnsi="Arial" w:cs="Arial"/>
          <w:sz w:val="24"/>
          <w:szCs w:val="24"/>
          <w:lang w:val="en-US"/>
        </w:rPr>
        <w:t xml:space="preserve"> </w:t>
      </w:r>
      <w:r w:rsidR="00BE64E4">
        <w:rPr>
          <w:rFonts w:ascii="Arial" w:hAnsi="Arial" w:cs="Arial"/>
          <w:sz w:val="24"/>
          <w:szCs w:val="24"/>
          <w:lang w:val="en-US"/>
        </w:rPr>
        <w:t>T</w:t>
      </w:r>
      <w:r w:rsidRPr="00463951">
        <w:rPr>
          <w:rFonts w:ascii="Arial" w:hAnsi="Arial" w:cs="Arial"/>
          <w:sz w:val="24"/>
          <w:szCs w:val="24"/>
          <w:lang w:val="en-US"/>
        </w:rPr>
        <w:t>hree days later he derisively referred to Evans having a “thick cranium.”</w:t>
      </w:r>
      <w:r w:rsidRPr="00463951">
        <w:rPr>
          <w:rStyle w:val="FootnoteReference"/>
          <w:rFonts w:ascii="Arial" w:hAnsi="Arial" w:cs="Arial"/>
          <w:sz w:val="24"/>
          <w:szCs w:val="24"/>
          <w:lang w:val="en-US"/>
        </w:rPr>
        <w:footnoteReference w:id="22"/>
      </w:r>
      <w:r w:rsidRPr="00463951">
        <w:rPr>
          <w:rFonts w:ascii="Arial" w:hAnsi="Arial" w:cs="Arial"/>
          <w:sz w:val="24"/>
          <w:szCs w:val="24"/>
          <w:lang w:val="en-US"/>
        </w:rPr>
        <w:t xml:space="preserve"> McMaster’s contempt towards Evans stemmed </w:t>
      </w:r>
      <w:r>
        <w:rPr>
          <w:rFonts w:ascii="Arial" w:hAnsi="Arial" w:cs="Arial"/>
          <w:sz w:val="24"/>
          <w:szCs w:val="24"/>
          <w:lang w:val="en-US"/>
        </w:rPr>
        <w:t xml:space="preserve">mostly </w:t>
      </w:r>
      <w:r w:rsidRPr="00463951">
        <w:rPr>
          <w:rFonts w:ascii="Arial" w:hAnsi="Arial" w:cs="Arial"/>
          <w:sz w:val="24"/>
          <w:szCs w:val="24"/>
          <w:lang w:val="en-US"/>
        </w:rPr>
        <w:t>from the fact that he believed him to be grossly incompetent. In early May 1862, whil</w:t>
      </w:r>
      <w:r w:rsidR="00D26A7C">
        <w:rPr>
          <w:rFonts w:ascii="Arial" w:hAnsi="Arial" w:cs="Arial"/>
          <w:sz w:val="24"/>
          <w:szCs w:val="24"/>
          <w:lang w:val="en-US"/>
        </w:rPr>
        <w:t>e</w:t>
      </w:r>
      <w:r w:rsidRPr="00463951">
        <w:rPr>
          <w:rFonts w:ascii="Arial" w:hAnsi="Arial" w:cs="Arial"/>
          <w:sz w:val="24"/>
          <w:szCs w:val="24"/>
          <w:lang w:val="en-US"/>
        </w:rPr>
        <w:t xml:space="preserve"> stationed on the South Carolina coast, the brigade went on an expedition against nearby Federal forces only to return to their camps without </w:t>
      </w:r>
      <w:proofErr w:type="gramStart"/>
      <w:r w:rsidRPr="00463951">
        <w:rPr>
          <w:rFonts w:ascii="Arial" w:hAnsi="Arial" w:cs="Arial"/>
          <w:sz w:val="24"/>
          <w:szCs w:val="24"/>
          <w:lang w:val="en-US"/>
        </w:rPr>
        <w:t>actually engaging</w:t>
      </w:r>
      <w:proofErr w:type="gramEnd"/>
      <w:r w:rsidRPr="00463951">
        <w:rPr>
          <w:rFonts w:ascii="Arial" w:hAnsi="Arial" w:cs="Arial"/>
          <w:sz w:val="24"/>
          <w:szCs w:val="24"/>
          <w:lang w:val="en-US"/>
        </w:rPr>
        <w:t xml:space="preserve"> the enemy. The exercise proved to be a waste of time and a costly one at that. According to McMaster, the </w:t>
      </w:r>
      <w:proofErr w:type="gramStart"/>
      <w:r w:rsidRPr="00463951">
        <w:rPr>
          <w:rFonts w:ascii="Arial" w:hAnsi="Arial" w:cs="Arial"/>
          <w:sz w:val="24"/>
          <w:szCs w:val="24"/>
          <w:lang w:val="en-US"/>
        </w:rPr>
        <w:t>exposure</w:t>
      </w:r>
      <w:proofErr w:type="gramEnd"/>
      <w:r w:rsidRPr="00463951">
        <w:rPr>
          <w:rFonts w:ascii="Arial" w:hAnsi="Arial" w:cs="Arial"/>
          <w:sz w:val="24"/>
          <w:szCs w:val="24"/>
          <w:lang w:val="en-US"/>
        </w:rPr>
        <w:t xml:space="preserve"> and privations the men experienced from this pointless week-long assignment caused several to become seriously ill and, in all probability, they would soon perish. Reporting</w:t>
      </w:r>
      <w:r w:rsidR="00D26A7C">
        <w:rPr>
          <w:rFonts w:ascii="Arial" w:hAnsi="Arial" w:cs="Arial"/>
          <w:sz w:val="24"/>
          <w:szCs w:val="24"/>
          <w:lang w:val="en-US"/>
        </w:rPr>
        <w:t xml:space="preserve"> these events</w:t>
      </w:r>
      <w:r w:rsidRPr="00463951">
        <w:rPr>
          <w:rFonts w:ascii="Arial" w:hAnsi="Arial" w:cs="Arial"/>
          <w:sz w:val="24"/>
          <w:szCs w:val="24"/>
          <w:lang w:val="en-US"/>
        </w:rPr>
        <w:t xml:space="preserve"> to his wife, McMaster placed the blame for this debacle squarely on Evans. </w:t>
      </w:r>
      <w:r w:rsidRPr="00463951">
        <w:rPr>
          <w:rFonts w:ascii="Arial" w:hAnsi="Arial" w:cs="Arial"/>
          <w:sz w:val="24"/>
          <w:szCs w:val="24"/>
        </w:rPr>
        <w:t xml:space="preserve">“I believe the death of every man who has died from the effects of our expedition to Johns Island is attributable to the mismanagement of Gen Evans,” he fumed, before suggesting that “the Colonels of the </w:t>
      </w:r>
      <w:proofErr w:type="spellStart"/>
      <w:r w:rsidRPr="00463951">
        <w:rPr>
          <w:rFonts w:ascii="Arial" w:hAnsi="Arial" w:cs="Arial"/>
          <w:sz w:val="24"/>
          <w:szCs w:val="24"/>
        </w:rPr>
        <w:t>Regts</w:t>
      </w:r>
      <w:proofErr w:type="spellEnd"/>
      <w:r w:rsidRPr="00463951">
        <w:rPr>
          <w:rFonts w:ascii="Arial" w:hAnsi="Arial" w:cs="Arial"/>
          <w:sz w:val="24"/>
          <w:szCs w:val="24"/>
        </w:rPr>
        <w:t xml:space="preserve"> who are all outraged at the mismanagement &amp; stupidity he displayed should prefer charges of incompetency against him.”</w:t>
      </w:r>
      <w:r w:rsidRPr="00463951">
        <w:rPr>
          <w:rStyle w:val="FootnoteReference"/>
          <w:rFonts w:ascii="Arial" w:hAnsi="Arial" w:cs="Arial"/>
          <w:sz w:val="24"/>
          <w:szCs w:val="24"/>
        </w:rPr>
        <w:footnoteReference w:id="23"/>
      </w:r>
      <w:r w:rsidRPr="00463951">
        <w:rPr>
          <w:rFonts w:ascii="Arial" w:hAnsi="Arial" w:cs="Arial"/>
          <w:sz w:val="24"/>
          <w:szCs w:val="24"/>
        </w:rPr>
        <w:t xml:space="preserve"> Though McMaster was not in a position to personally do </w:t>
      </w:r>
      <w:r>
        <w:rPr>
          <w:rFonts w:ascii="Arial" w:hAnsi="Arial" w:cs="Arial"/>
          <w:sz w:val="24"/>
          <w:szCs w:val="24"/>
        </w:rPr>
        <w:t>so</w:t>
      </w:r>
      <w:r w:rsidRPr="00463951">
        <w:rPr>
          <w:rFonts w:ascii="Arial" w:hAnsi="Arial" w:cs="Arial"/>
          <w:sz w:val="24"/>
          <w:szCs w:val="24"/>
        </w:rPr>
        <w:t xml:space="preserve"> at this stage, </w:t>
      </w:r>
      <w:r w:rsidR="00D26A7C">
        <w:rPr>
          <w:rFonts w:ascii="Arial" w:hAnsi="Arial" w:cs="Arial"/>
          <w:sz w:val="24"/>
          <w:szCs w:val="24"/>
        </w:rPr>
        <w:t>an</w:t>
      </w:r>
      <w:r w:rsidRPr="00463951">
        <w:rPr>
          <w:rFonts w:ascii="Arial" w:hAnsi="Arial" w:cs="Arial"/>
          <w:sz w:val="24"/>
          <w:szCs w:val="24"/>
        </w:rPr>
        <w:t xml:space="preserve"> idea had clearly taken root.</w:t>
      </w:r>
    </w:p>
    <w:p w14:paraId="7CE02698" w14:textId="53AF3F76" w:rsidR="008C1F4D" w:rsidRDefault="008C1F4D" w:rsidP="0099728E">
      <w:pPr>
        <w:spacing w:after="0" w:line="480" w:lineRule="auto"/>
        <w:jc w:val="both"/>
        <w:rPr>
          <w:rFonts w:ascii="Arial" w:hAnsi="Arial" w:cs="Arial"/>
          <w:sz w:val="24"/>
          <w:szCs w:val="24"/>
          <w:lang w:val="en-US"/>
        </w:rPr>
      </w:pPr>
      <w:r>
        <w:rPr>
          <w:rFonts w:ascii="Arial" w:hAnsi="Arial" w:cs="Arial"/>
          <w:sz w:val="24"/>
          <w:szCs w:val="24"/>
        </w:rPr>
        <w:tab/>
      </w:r>
      <w:r w:rsidRPr="00463951">
        <w:rPr>
          <w:rFonts w:ascii="Arial" w:hAnsi="Arial" w:cs="Arial"/>
          <w:sz w:val="24"/>
          <w:szCs w:val="24"/>
          <w:lang w:val="en-US"/>
        </w:rPr>
        <w:t xml:space="preserve">In November 1862, the Evans’ Brigade </w:t>
      </w:r>
      <w:r w:rsidR="00093553">
        <w:rPr>
          <w:rFonts w:ascii="Arial" w:hAnsi="Arial" w:cs="Arial"/>
          <w:sz w:val="24"/>
          <w:szCs w:val="24"/>
          <w:lang w:val="en-US"/>
        </w:rPr>
        <w:t>were</w:t>
      </w:r>
      <w:r w:rsidRPr="00463951">
        <w:rPr>
          <w:rFonts w:ascii="Arial" w:hAnsi="Arial" w:cs="Arial"/>
          <w:sz w:val="24"/>
          <w:szCs w:val="24"/>
          <w:lang w:val="en-US"/>
        </w:rPr>
        <w:t xml:space="preserve"> sent to North Carolina. They were soon stationed at Kinston on the Neuse River, a strategic position that lay between the U.S. force</w:t>
      </w:r>
      <w:r>
        <w:rPr>
          <w:rFonts w:ascii="Arial" w:hAnsi="Arial" w:cs="Arial"/>
          <w:sz w:val="24"/>
          <w:szCs w:val="24"/>
          <w:lang w:val="en-US"/>
        </w:rPr>
        <w:t>s</w:t>
      </w:r>
      <w:r w:rsidRPr="00463951">
        <w:rPr>
          <w:rFonts w:ascii="Arial" w:hAnsi="Arial" w:cs="Arial"/>
          <w:sz w:val="24"/>
          <w:szCs w:val="24"/>
          <w:lang w:val="en-US"/>
        </w:rPr>
        <w:t xml:space="preserve"> under the command of Major General John Foster (who had attended </w:t>
      </w:r>
      <w:r w:rsidRPr="00463951">
        <w:rPr>
          <w:rFonts w:ascii="Arial" w:hAnsi="Arial" w:cs="Arial"/>
          <w:sz w:val="24"/>
          <w:szCs w:val="24"/>
          <w:lang w:val="en-US"/>
        </w:rPr>
        <w:lastRenderedPageBreak/>
        <w:t xml:space="preserve">West Point with Evans) at New Bern and the important Confederate railroad hub at Goldsboro. Evans believed that December </w:t>
      </w:r>
      <w:r w:rsidR="00F7162A">
        <w:rPr>
          <w:rFonts w:ascii="Arial" w:hAnsi="Arial" w:cs="Arial"/>
          <w:sz w:val="24"/>
          <w:szCs w:val="24"/>
          <w:lang w:val="en-US"/>
        </w:rPr>
        <w:t xml:space="preserve">would </w:t>
      </w:r>
      <w:r w:rsidR="00351A11">
        <w:rPr>
          <w:rFonts w:ascii="Arial" w:hAnsi="Arial" w:cs="Arial"/>
          <w:sz w:val="24"/>
          <w:szCs w:val="24"/>
          <w:lang w:val="en-US"/>
        </w:rPr>
        <w:t>prove memorable</w:t>
      </w:r>
      <w:r w:rsidRPr="00463951">
        <w:rPr>
          <w:rFonts w:ascii="Arial" w:hAnsi="Arial" w:cs="Arial"/>
          <w:sz w:val="24"/>
          <w:szCs w:val="24"/>
          <w:lang w:val="en-US"/>
        </w:rPr>
        <w:t xml:space="preserve"> as he predicted that Federal forces would try to turn the screw by attacking Richmond, Charleston, and the important railroad connections between the two in North Carolina.</w:t>
      </w:r>
      <w:r w:rsidRPr="00463951">
        <w:rPr>
          <w:rFonts w:ascii="Arial" w:hAnsi="Arial" w:cs="Arial"/>
          <w:sz w:val="24"/>
          <w:szCs w:val="24"/>
          <w:vertAlign w:val="superscript"/>
          <w:lang w:val="en-US"/>
        </w:rPr>
        <w:footnoteReference w:id="24"/>
      </w:r>
      <w:r w:rsidRPr="00463951">
        <w:rPr>
          <w:rFonts w:ascii="Arial" w:hAnsi="Arial" w:cs="Arial"/>
          <w:sz w:val="24"/>
          <w:szCs w:val="24"/>
          <w:lang w:val="en-US"/>
        </w:rPr>
        <w:t xml:space="preserve"> There were, however, growing concerns among some of Evans’ men whether he was the right man for this important task. William </w:t>
      </w:r>
      <w:proofErr w:type="spellStart"/>
      <w:r w:rsidRPr="00463951">
        <w:rPr>
          <w:rFonts w:ascii="Arial" w:hAnsi="Arial" w:cs="Arial"/>
          <w:sz w:val="24"/>
          <w:szCs w:val="24"/>
          <w:lang w:val="en-US"/>
        </w:rPr>
        <w:t>Porcher</w:t>
      </w:r>
      <w:proofErr w:type="spellEnd"/>
      <w:r w:rsidRPr="00463951">
        <w:rPr>
          <w:rFonts w:ascii="Arial" w:hAnsi="Arial" w:cs="Arial"/>
          <w:sz w:val="24"/>
          <w:szCs w:val="24"/>
          <w:lang w:val="en-US"/>
        </w:rPr>
        <w:t xml:space="preserve"> DuBose, adjutant in the Evans’ Brigade’s Holcombe Legion, wondered </w:t>
      </w:r>
      <w:r w:rsidR="00BC7BEC">
        <w:rPr>
          <w:rFonts w:ascii="Arial" w:hAnsi="Arial" w:cs="Arial"/>
          <w:sz w:val="24"/>
          <w:szCs w:val="24"/>
          <w:lang w:val="en-US"/>
        </w:rPr>
        <w:t>whether</w:t>
      </w:r>
      <w:r w:rsidRPr="00463951">
        <w:rPr>
          <w:rFonts w:ascii="Arial" w:hAnsi="Arial" w:cs="Arial"/>
          <w:sz w:val="24"/>
          <w:szCs w:val="24"/>
          <w:lang w:val="en-US"/>
        </w:rPr>
        <w:t xml:space="preserve"> his superior’s known fondness for whiskey was clouding his judgement. On November 19, 1862, DuBose wrote that “I would dislike very much to go into action under Gen. Evans… I suspect that Gen. Evans is drinking a good </w:t>
      </w:r>
      <w:proofErr w:type="gramStart"/>
      <w:r w:rsidRPr="00463951">
        <w:rPr>
          <w:rFonts w:ascii="Arial" w:hAnsi="Arial" w:cs="Arial"/>
          <w:sz w:val="24"/>
          <w:szCs w:val="24"/>
          <w:lang w:val="en-US"/>
        </w:rPr>
        <w:t>deal, &amp;</w:t>
      </w:r>
      <w:proofErr w:type="gramEnd"/>
      <w:r w:rsidRPr="00463951">
        <w:rPr>
          <w:rFonts w:ascii="Arial" w:hAnsi="Arial" w:cs="Arial"/>
          <w:sz w:val="24"/>
          <w:szCs w:val="24"/>
          <w:lang w:val="en-US"/>
        </w:rPr>
        <w:t xml:space="preserve"> have no doubt he will be having us out on all occasions to meet imaginary enemies on sensational reports.”</w:t>
      </w:r>
      <w:r w:rsidRPr="00463951">
        <w:rPr>
          <w:rFonts w:ascii="Arial" w:hAnsi="Arial" w:cs="Arial"/>
          <w:sz w:val="24"/>
          <w:szCs w:val="24"/>
          <w:vertAlign w:val="superscript"/>
          <w:lang w:val="en-US"/>
        </w:rPr>
        <w:footnoteReference w:id="25"/>
      </w:r>
      <w:r w:rsidRPr="00463951">
        <w:rPr>
          <w:rFonts w:ascii="Arial" w:hAnsi="Arial" w:cs="Arial"/>
          <w:sz w:val="24"/>
          <w:szCs w:val="24"/>
          <w:lang w:val="en-US"/>
        </w:rPr>
        <w:t xml:space="preserve"> McMaster expressed similar concerns to his wife at this time, sniping </w:t>
      </w:r>
      <w:r>
        <w:rPr>
          <w:rFonts w:ascii="Arial" w:hAnsi="Arial" w:cs="Arial"/>
          <w:sz w:val="24"/>
          <w:szCs w:val="24"/>
          <w:lang w:val="en-US"/>
        </w:rPr>
        <w:t xml:space="preserve">that </w:t>
      </w:r>
      <w:r w:rsidRPr="00463951">
        <w:rPr>
          <w:rFonts w:ascii="Arial" w:hAnsi="Arial" w:cs="Arial"/>
          <w:sz w:val="24"/>
          <w:szCs w:val="24"/>
          <w:lang w:val="en-US"/>
        </w:rPr>
        <w:t>“</w:t>
      </w:r>
      <w:r w:rsidR="004B707C">
        <w:rPr>
          <w:rFonts w:ascii="Arial" w:hAnsi="Arial" w:cs="Arial"/>
          <w:sz w:val="24"/>
          <w:szCs w:val="24"/>
          <w:lang w:val="en-US"/>
        </w:rPr>
        <w:t>B</w:t>
      </w:r>
      <w:r w:rsidRPr="00463951">
        <w:rPr>
          <w:rFonts w:ascii="Arial" w:hAnsi="Arial" w:cs="Arial"/>
          <w:sz w:val="24"/>
          <w:szCs w:val="24"/>
          <w:lang w:val="en-US"/>
        </w:rPr>
        <w:t>esides being a fool he has been drunk in so many important occasions that I cannot feel any confidence in him in time of danger.”</w:t>
      </w:r>
      <w:r w:rsidRPr="00463951">
        <w:rPr>
          <w:rStyle w:val="FootnoteReference"/>
          <w:rFonts w:ascii="Arial" w:hAnsi="Arial" w:cs="Arial"/>
          <w:sz w:val="24"/>
          <w:szCs w:val="24"/>
          <w:lang w:val="en-US"/>
        </w:rPr>
        <w:footnoteReference w:id="26"/>
      </w:r>
    </w:p>
    <w:p w14:paraId="38DED2C5" w14:textId="4B189710" w:rsidR="006226D9" w:rsidRPr="00463951" w:rsidRDefault="006226D9" w:rsidP="0099728E">
      <w:pPr>
        <w:spacing w:after="0" w:line="480" w:lineRule="auto"/>
        <w:jc w:val="both"/>
        <w:rPr>
          <w:rFonts w:ascii="Arial" w:hAnsi="Arial" w:cs="Arial"/>
          <w:sz w:val="24"/>
          <w:szCs w:val="24"/>
          <w:lang w:val="en-US"/>
        </w:rPr>
      </w:pPr>
      <w:r>
        <w:rPr>
          <w:rFonts w:ascii="Arial" w:hAnsi="Arial" w:cs="Arial"/>
          <w:sz w:val="24"/>
          <w:szCs w:val="24"/>
          <w:lang w:val="en-US"/>
        </w:rPr>
        <w:tab/>
      </w:r>
      <w:r w:rsidRPr="00463951">
        <w:rPr>
          <w:rFonts w:ascii="Arial" w:hAnsi="Arial" w:cs="Arial"/>
          <w:sz w:val="24"/>
          <w:szCs w:val="24"/>
          <w:lang w:val="en-US"/>
        </w:rPr>
        <w:t xml:space="preserve">On December 11, 1862, a sizeable Federal force under </w:t>
      </w:r>
      <w:proofErr w:type="gramStart"/>
      <w:r w:rsidRPr="00463951">
        <w:rPr>
          <w:rFonts w:ascii="Arial" w:hAnsi="Arial" w:cs="Arial"/>
          <w:sz w:val="24"/>
          <w:szCs w:val="24"/>
          <w:lang w:val="en-US"/>
        </w:rPr>
        <w:t>Foster</w:t>
      </w:r>
      <w:r>
        <w:rPr>
          <w:rFonts w:ascii="Arial" w:hAnsi="Arial" w:cs="Arial"/>
          <w:sz w:val="24"/>
          <w:szCs w:val="24"/>
          <w:lang w:val="en-US"/>
        </w:rPr>
        <w:t>’s</w:t>
      </w:r>
      <w:proofErr w:type="gramEnd"/>
      <w:r>
        <w:rPr>
          <w:rFonts w:ascii="Arial" w:hAnsi="Arial" w:cs="Arial"/>
          <w:sz w:val="24"/>
          <w:szCs w:val="24"/>
          <w:lang w:val="en-US"/>
        </w:rPr>
        <w:t xml:space="preserve"> command</w:t>
      </w:r>
      <w:r w:rsidRPr="00463951">
        <w:rPr>
          <w:rFonts w:ascii="Arial" w:hAnsi="Arial" w:cs="Arial"/>
          <w:sz w:val="24"/>
          <w:szCs w:val="24"/>
          <w:lang w:val="en-US"/>
        </w:rPr>
        <w:t xml:space="preserve"> left New Bern with the assignment of cutting the Wilmington-Weldon Railroad. Though outnumbered, Evans rightly deemed it necessary to engage the Federals in the hope that reinforcements </w:t>
      </w:r>
      <w:r>
        <w:rPr>
          <w:rFonts w:ascii="Arial" w:hAnsi="Arial" w:cs="Arial"/>
          <w:sz w:val="24"/>
          <w:szCs w:val="24"/>
          <w:lang w:val="en-US"/>
        </w:rPr>
        <w:t>might</w:t>
      </w:r>
      <w:r w:rsidRPr="00463951">
        <w:rPr>
          <w:rFonts w:ascii="Arial" w:hAnsi="Arial" w:cs="Arial"/>
          <w:sz w:val="24"/>
          <w:szCs w:val="24"/>
          <w:lang w:val="en-US"/>
        </w:rPr>
        <w:t xml:space="preserve"> arrive at Goldsboro. The two armies would clash at Kinston on December 14 and the Federal troops eventually turned </w:t>
      </w:r>
      <w:r w:rsidR="00E63902">
        <w:rPr>
          <w:rFonts w:ascii="Arial" w:hAnsi="Arial" w:cs="Arial"/>
          <w:sz w:val="24"/>
          <w:szCs w:val="24"/>
          <w:lang w:val="en-US"/>
        </w:rPr>
        <w:t>the Confederates’</w:t>
      </w:r>
      <w:r w:rsidRPr="00463951">
        <w:rPr>
          <w:rFonts w:ascii="Arial" w:hAnsi="Arial" w:cs="Arial"/>
          <w:sz w:val="24"/>
          <w:szCs w:val="24"/>
          <w:lang w:val="en-US"/>
        </w:rPr>
        <w:t xml:space="preserve"> left, forcing these men to retreat across the bridge over the Neuse. The center and the right, however, received no subsequent orders to retreat and Evans, mistakenly believing that </w:t>
      </w:r>
      <w:proofErr w:type="gramStart"/>
      <w:r w:rsidRPr="00463951">
        <w:rPr>
          <w:rFonts w:ascii="Arial" w:hAnsi="Arial" w:cs="Arial"/>
          <w:sz w:val="24"/>
          <w:szCs w:val="24"/>
          <w:lang w:val="en-US"/>
        </w:rPr>
        <w:t>all of</w:t>
      </w:r>
      <w:proofErr w:type="gramEnd"/>
      <w:r w:rsidRPr="00463951">
        <w:rPr>
          <w:rFonts w:ascii="Arial" w:hAnsi="Arial" w:cs="Arial"/>
          <w:sz w:val="24"/>
          <w:szCs w:val="24"/>
          <w:lang w:val="en-US"/>
        </w:rPr>
        <w:t xml:space="preserve"> his men were safely across the river, ordered the firing of the bridge </w:t>
      </w:r>
      <w:r w:rsidRPr="00463951">
        <w:rPr>
          <w:rFonts w:ascii="Arial" w:hAnsi="Arial" w:cs="Arial"/>
          <w:sz w:val="24"/>
          <w:szCs w:val="24"/>
          <w:lang w:val="en-US"/>
        </w:rPr>
        <w:lastRenderedPageBreak/>
        <w:t xml:space="preserve">and continued artillery bombardment. Facing growing Federal pressure and fire from their own artillery, the isolated Confederate line broke and a retreat ultimately ensued. Roughly four hundred men, largely from the North Carolinian battalion on the extreme right, would be effectively cut off and captured. Evans reformed his broken ranks about two miles beyond Kinston and defiantly rebuffed </w:t>
      </w:r>
      <w:proofErr w:type="gramStart"/>
      <w:r w:rsidRPr="00463951">
        <w:rPr>
          <w:rFonts w:ascii="Arial" w:hAnsi="Arial" w:cs="Arial"/>
          <w:sz w:val="24"/>
          <w:szCs w:val="24"/>
          <w:lang w:val="en-US"/>
        </w:rPr>
        <w:t>Foster’s</w:t>
      </w:r>
      <w:proofErr w:type="gramEnd"/>
      <w:r w:rsidRPr="00463951">
        <w:rPr>
          <w:rFonts w:ascii="Arial" w:hAnsi="Arial" w:cs="Arial"/>
          <w:sz w:val="24"/>
          <w:szCs w:val="24"/>
          <w:lang w:val="en-US"/>
        </w:rPr>
        <w:t xml:space="preserve"> </w:t>
      </w:r>
      <w:r w:rsidR="0089317D">
        <w:rPr>
          <w:rFonts w:ascii="Arial" w:hAnsi="Arial" w:cs="Arial"/>
          <w:sz w:val="24"/>
          <w:szCs w:val="24"/>
          <w:lang w:val="en-US"/>
        </w:rPr>
        <w:t>demand</w:t>
      </w:r>
      <w:r w:rsidRPr="00463951">
        <w:rPr>
          <w:rFonts w:ascii="Arial" w:hAnsi="Arial" w:cs="Arial"/>
          <w:sz w:val="24"/>
          <w:szCs w:val="24"/>
          <w:lang w:val="en-US"/>
        </w:rPr>
        <w:t xml:space="preserve"> of surrender. Before Foster could resume the offensive, though, the Confederates withdrew.</w:t>
      </w:r>
      <w:r w:rsidRPr="00463951">
        <w:rPr>
          <w:rFonts w:ascii="Arial" w:hAnsi="Arial" w:cs="Arial"/>
          <w:sz w:val="24"/>
          <w:szCs w:val="24"/>
          <w:vertAlign w:val="superscript"/>
          <w:lang w:val="en-US"/>
        </w:rPr>
        <w:footnoteReference w:id="27"/>
      </w:r>
    </w:p>
    <w:p w14:paraId="57489D0B" w14:textId="77777777" w:rsidR="006226D9" w:rsidRPr="00463951" w:rsidRDefault="006226D9" w:rsidP="0099728E">
      <w:pPr>
        <w:spacing w:after="0" w:line="480" w:lineRule="auto"/>
        <w:jc w:val="both"/>
        <w:rPr>
          <w:rFonts w:ascii="Arial" w:hAnsi="Arial" w:cs="Arial"/>
          <w:b/>
          <w:sz w:val="24"/>
          <w:szCs w:val="24"/>
        </w:rPr>
      </w:pPr>
    </w:p>
    <w:p w14:paraId="7042C1A1" w14:textId="17BD81CB" w:rsidR="006226D9" w:rsidRPr="00463951" w:rsidRDefault="006226D9" w:rsidP="0099728E">
      <w:pPr>
        <w:spacing w:after="0" w:line="480" w:lineRule="auto"/>
        <w:jc w:val="both"/>
        <w:rPr>
          <w:rFonts w:ascii="Arial" w:hAnsi="Arial" w:cs="Arial"/>
          <w:sz w:val="24"/>
          <w:szCs w:val="24"/>
          <w:lang w:val="en-US"/>
        </w:rPr>
      </w:pPr>
      <w:r w:rsidRPr="00463951">
        <w:rPr>
          <w:rFonts w:ascii="Arial" w:hAnsi="Arial" w:cs="Arial"/>
          <w:b/>
          <w:sz w:val="24"/>
          <w:szCs w:val="24"/>
        </w:rPr>
        <w:t>The Dispute Between Evans and McMaster</w:t>
      </w:r>
    </w:p>
    <w:p w14:paraId="09AADAEF" w14:textId="77777777" w:rsidR="005E2B6F" w:rsidRDefault="00C072CE" w:rsidP="0099728E">
      <w:pPr>
        <w:spacing w:after="0" w:line="480" w:lineRule="auto"/>
        <w:jc w:val="both"/>
        <w:rPr>
          <w:rFonts w:ascii="Arial" w:hAnsi="Arial" w:cs="Arial"/>
          <w:sz w:val="24"/>
          <w:szCs w:val="24"/>
        </w:rPr>
      </w:pPr>
      <w:r w:rsidRPr="00463951">
        <w:rPr>
          <w:rFonts w:ascii="Arial" w:hAnsi="Arial" w:cs="Arial"/>
          <w:sz w:val="24"/>
          <w:szCs w:val="24"/>
          <w:lang w:val="en-US"/>
        </w:rPr>
        <w:t xml:space="preserve">Events at Kinston proved to be a tipping point for Fitz McMaster. In the days following the battle, </w:t>
      </w:r>
      <w:r w:rsidRPr="00463951">
        <w:rPr>
          <w:rFonts w:ascii="Arial" w:hAnsi="Arial" w:cs="Arial"/>
          <w:sz w:val="24"/>
          <w:szCs w:val="24"/>
        </w:rPr>
        <w:t>McMaster presented a joint petition, signed by</w:t>
      </w:r>
      <w:r w:rsidR="005F3F5E">
        <w:rPr>
          <w:rFonts w:ascii="Arial" w:hAnsi="Arial" w:cs="Arial"/>
          <w:sz w:val="24"/>
          <w:szCs w:val="24"/>
        </w:rPr>
        <w:t xml:space="preserve"> himself and</w:t>
      </w:r>
      <w:r w:rsidRPr="00463951">
        <w:rPr>
          <w:rFonts w:ascii="Arial" w:hAnsi="Arial" w:cs="Arial"/>
          <w:sz w:val="24"/>
          <w:szCs w:val="24"/>
        </w:rPr>
        <w:t xml:space="preserve"> </w:t>
      </w:r>
      <w:proofErr w:type="gramStart"/>
      <w:r w:rsidRPr="00463951">
        <w:rPr>
          <w:rFonts w:ascii="Arial" w:hAnsi="Arial" w:cs="Arial"/>
          <w:sz w:val="24"/>
          <w:szCs w:val="24"/>
        </w:rPr>
        <w:t>a number of</w:t>
      </w:r>
      <w:proofErr w:type="gramEnd"/>
      <w:r w:rsidRPr="00463951">
        <w:rPr>
          <w:rFonts w:ascii="Arial" w:hAnsi="Arial" w:cs="Arial"/>
          <w:sz w:val="24"/>
          <w:szCs w:val="24"/>
        </w:rPr>
        <w:t xml:space="preserve"> lower-ranking officers in his 17</w:t>
      </w:r>
      <w:r w:rsidRPr="00463951">
        <w:rPr>
          <w:rFonts w:ascii="Arial" w:hAnsi="Arial" w:cs="Arial"/>
          <w:sz w:val="24"/>
          <w:szCs w:val="24"/>
          <w:vertAlign w:val="superscript"/>
        </w:rPr>
        <w:t>th</w:t>
      </w:r>
      <w:r w:rsidRPr="00463951">
        <w:rPr>
          <w:rFonts w:ascii="Arial" w:hAnsi="Arial" w:cs="Arial"/>
          <w:sz w:val="24"/>
          <w:szCs w:val="24"/>
        </w:rPr>
        <w:t xml:space="preserve"> SCV, the 22</w:t>
      </w:r>
      <w:r w:rsidRPr="00463951">
        <w:rPr>
          <w:rFonts w:ascii="Arial" w:hAnsi="Arial" w:cs="Arial"/>
          <w:sz w:val="24"/>
          <w:szCs w:val="24"/>
          <w:vertAlign w:val="superscript"/>
        </w:rPr>
        <w:t>nd</w:t>
      </w:r>
      <w:r w:rsidRPr="00463951">
        <w:rPr>
          <w:rFonts w:ascii="Arial" w:hAnsi="Arial" w:cs="Arial"/>
          <w:sz w:val="24"/>
          <w:szCs w:val="24"/>
        </w:rPr>
        <w:t>, the 23</w:t>
      </w:r>
      <w:r w:rsidRPr="00463951">
        <w:rPr>
          <w:rFonts w:ascii="Arial" w:hAnsi="Arial" w:cs="Arial"/>
          <w:sz w:val="24"/>
          <w:szCs w:val="24"/>
          <w:vertAlign w:val="superscript"/>
        </w:rPr>
        <w:t>rd</w:t>
      </w:r>
      <w:r w:rsidRPr="00463951">
        <w:rPr>
          <w:rFonts w:ascii="Arial" w:hAnsi="Arial" w:cs="Arial"/>
          <w:sz w:val="24"/>
          <w:szCs w:val="24"/>
        </w:rPr>
        <w:t xml:space="preserve">, and the Holcombe Legion, requesting a transfer from </w:t>
      </w:r>
      <w:r>
        <w:rPr>
          <w:rFonts w:ascii="Arial" w:hAnsi="Arial" w:cs="Arial"/>
          <w:sz w:val="24"/>
          <w:szCs w:val="24"/>
        </w:rPr>
        <w:t>Evans’ command</w:t>
      </w:r>
      <w:r w:rsidRPr="00463951">
        <w:rPr>
          <w:rFonts w:ascii="Arial" w:hAnsi="Arial" w:cs="Arial"/>
          <w:sz w:val="24"/>
          <w:szCs w:val="24"/>
        </w:rPr>
        <w:t xml:space="preserve">. The officers, according to </w:t>
      </w:r>
      <w:r>
        <w:rPr>
          <w:rFonts w:ascii="Arial" w:hAnsi="Arial" w:cs="Arial"/>
          <w:sz w:val="24"/>
          <w:szCs w:val="24"/>
        </w:rPr>
        <w:t>McMaster’s</w:t>
      </w:r>
      <w:r w:rsidRPr="00463951">
        <w:rPr>
          <w:rFonts w:ascii="Arial" w:hAnsi="Arial" w:cs="Arial"/>
          <w:sz w:val="24"/>
          <w:szCs w:val="24"/>
        </w:rPr>
        <w:t xml:space="preserve"> later statement, had wanted to bring charges of cowardice, incompetency, drunkenness, and conduct unbecoming an officer and a gentleman against Evans, but, in hopes of hastening their transfer and avoiding ill feeling, they simply stated their “great dissatisfaction with and want of confidence in” their general as their reason.</w:t>
      </w:r>
      <w:r w:rsidRPr="00463951">
        <w:rPr>
          <w:rFonts w:ascii="Arial" w:hAnsi="Arial" w:cs="Arial"/>
          <w:sz w:val="24"/>
          <w:szCs w:val="24"/>
          <w:vertAlign w:val="superscript"/>
        </w:rPr>
        <w:footnoteReference w:id="28"/>
      </w:r>
      <w:r w:rsidRPr="00463951">
        <w:rPr>
          <w:rFonts w:ascii="Arial" w:hAnsi="Arial" w:cs="Arial"/>
          <w:sz w:val="24"/>
          <w:szCs w:val="24"/>
        </w:rPr>
        <w:t xml:space="preserve"> While their superiors – Samuel G. French and Gustavus W. Smith – decided that the collective nature of this petition </w:t>
      </w:r>
      <w:r w:rsidR="00BA3550">
        <w:rPr>
          <w:rFonts w:ascii="Arial" w:hAnsi="Arial" w:cs="Arial"/>
          <w:sz w:val="24"/>
          <w:szCs w:val="24"/>
        </w:rPr>
        <w:t>smelled</w:t>
      </w:r>
      <w:r w:rsidRPr="00463951">
        <w:rPr>
          <w:rFonts w:ascii="Arial" w:hAnsi="Arial" w:cs="Arial"/>
          <w:sz w:val="24"/>
          <w:szCs w:val="24"/>
        </w:rPr>
        <w:t xml:space="preserve"> a little too </w:t>
      </w:r>
      <w:r w:rsidR="00BF7D00">
        <w:rPr>
          <w:rFonts w:ascii="Arial" w:hAnsi="Arial" w:cs="Arial"/>
          <w:sz w:val="24"/>
          <w:szCs w:val="24"/>
        </w:rPr>
        <w:t>strongly</w:t>
      </w:r>
      <w:r w:rsidRPr="00463951">
        <w:rPr>
          <w:rFonts w:ascii="Arial" w:hAnsi="Arial" w:cs="Arial"/>
          <w:sz w:val="24"/>
          <w:szCs w:val="24"/>
        </w:rPr>
        <w:t xml:space="preserve"> of mutin</w:t>
      </w:r>
      <w:r>
        <w:rPr>
          <w:rFonts w:ascii="Arial" w:hAnsi="Arial" w:cs="Arial"/>
          <w:sz w:val="24"/>
          <w:szCs w:val="24"/>
        </w:rPr>
        <w:t>ous conduct</w:t>
      </w:r>
      <w:r w:rsidRPr="00463951">
        <w:rPr>
          <w:rFonts w:ascii="Arial" w:hAnsi="Arial" w:cs="Arial"/>
          <w:sz w:val="24"/>
          <w:szCs w:val="24"/>
        </w:rPr>
        <w:t>, and thus could not be endorsed, McMaster was arrested for misconduct before the enemy.</w:t>
      </w:r>
      <w:r w:rsidRPr="00463951">
        <w:rPr>
          <w:rFonts w:ascii="Arial" w:hAnsi="Arial" w:cs="Arial"/>
          <w:sz w:val="24"/>
          <w:szCs w:val="24"/>
          <w:vertAlign w:val="superscript"/>
        </w:rPr>
        <w:footnoteReference w:id="29"/>
      </w:r>
      <w:r w:rsidRPr="00463951">
        <w:rPr>
          <w:rFonts w:ascii="Arial" w:hAnsi="Arial" w:cs="Arial"/>
          <w:sz w:val="24"/>
          <w:szCs w:val="24"/>
        </w:rPr>
        <w:t xml:space="preserve"> Writing on </w:t>
      </w:r>
      <w:r w:rsidR="00413384">
        <w:rPr>
          <w:rFonts w:ascii="Arial" w:hAnsi="Arial" w:cs="Arial"/>
          <w:sz w:val="24"/>
          <w:szCs w:val="24"/>
        </w:rPr>
        <w:t>December 25</w:t>
      </w:r>
      <w:r w:rsidRPr="00463951">
        <w:rPr>
          <w:rFonts w:ascii="Arial" w:hAnsi="Arial" w:cs="Arial"/>
          <w:sz w:val="24"/>
          <w:szCs w:val="24"/>
        </w:rPr>
        <w:t xml:space="preserve">, 1862, Evans hinted to his wife that there was more </w:t>
      </w:r>
    </w:p>
    <w:p w14:paraId="45DE4BAC" w14:textId="648DE437" w:rsidR="005E2B6F" w:rsidRDefault="005E2B6F" w:rsidP="0099728E">
      <w:pPr>
        <w:spacing w:after="0" w:line="480" w:lineRule="auto"/>
        <w:jc w:val="both"/>
        <w:rPr>
          <w:rFonts w:ascii="Arial" w:hAnsi="Arial" w:cs="Arial"/>
          <w:sz w:val="24"/>
          <w:szCs w:val="24"/>
        </w:rPr>
      </w:pPr>
      <w:r>
        <w:rPr>
          <w:rFonts w:ascii="Arial" w:hAnsi="Arial" w:cs="Arial"/>
          <w:sz w:val="24"/>
          <w:szCs w:val="24"/>
        </w:rPr>
        <w:lastRenderedPageBreak/>
        <w:t>----------------------------------------------------------------------------------------------------------------</w:t>
      </w:r>
    </w:p>
    <w:p w14:paraId="46DC92E3" w14:textId="7A9DC20F" w:rsidR="00273CDD" w:rsidRPr="005E2B6F" w:rsidRDefault="00273CDD" w:rsidP="0099728E">
      <w:pPr>
        <w:spacing w:after="0" w:line="480" w:lineRule="auto"/>
        <w:jc w:val="both"/>
        <w:rPr>
          <w:rFonts w:ascii="Arial" w:hAnsi="Arial" w:cs="Arial"/>
          <w:sz w:val="24"/>
          <w:szCs w:val="24"/>
        </w:rPr>
      </w:pPr>
      <w:r w:rsidRPr="00463951">
        <w:rPr>
          <w:rFonts w:ascii="Arial" w:hAnsi="Arial" w:cs="Arial"/>
          <w:b/>
          <w:i/>
          <w:sz w:val="24"/>
          <w:szCs w:val="24"/>
          <w:u w:val="single"/>
          <w:lang w:val="en-US"/>
        </w:rPr>
        <w:t>Fig. 1 – A Timeline of the Evans-McMaster Feud</w:t>
      </w:r>
    </w:p>
    <w:p w14:paraId="16FBDB1F"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December 14, 1862</w:t>
      </w:r>
      <w:r w:rsidRPr="00FA1D0B">
        <w:rPr>
          <w:rFonts w:ascii="Arial" w:hAnsi="Arial" w:cs="Arial"/>
          <w:sz w:val="24"/>
          <w:szCs w:val="24"/>
          <w:lang w:val="en-US"/>
        </w:rPr>
        <w:t xml:space="preserve"> – Battle of Kinston.</w:t>
      </w:r>
    </w:p>
    <w:p w14:paraId="5711E0C5" w14:textId="77777777" w:rsidR="00273CDD" w:rsidRPr="00FA1D0B" w:rsidRDefault="00273CDD" w:rsidP="0099728E">
      <w:pPr>
        <w:spacing w:after="0" w:line="240" w:lineRule="auto"/>
        <w:rPr>
          <w:rFonts w:ascii="Arial" w:hAnsi="Arial" w:cs="Arial"/>
          <w:sz w:val="24"/>
          <w:szCs w:val="24"/>
          <w:lang w:val="en-US"/>
        </w:rPr>
      </w:pPr>
    </w:p>
    <w:p w14:paraId="63E8BB5C"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February 1863</w:t>
      </w:r>
      <w:r w:rsidRPr="00FA1D0B">
        <w:rPr>
          <w:rFonts w:ascii="Arial" w:hAnsi="Arial" w:cs="Arial"/>
          <w:sz w:val="24"/>
          <w:szCs w:val="24"/>
          <w:lang w:val="en-US"/>
        </w:rPr>
        <w:t xml:space="preserve"> – Court of inquiry held to investigate allegations of drunkenness levelled against Nathan Evans.</w:t>
      </w:r>
    </w:p>
    <w:p w14:paraId="7268916F" w14:textId="77777777" w:rsidR="00273CDD" w:rsidRPr="00FA1D0B" w:rsidRDefault="00273CDD" w:rsidP="0099728E">
      <w:pPr>
        <w:spacing w:after="0" w:line="240" w:lineRule="auto"/>
        <w:rPr>
          <w:rFonts w:ascii="Arial" w:hAnsi="Arial" w:cs="Arial"/>
          <w:sz w:val="24"/>
          <w:szCs w:val="24"/>
          <w:lang w:val="en-US"/>
        </w:rPr>
      </w:pPr>
    </w:p>
    <w:p w14:paraId="30A0476F" w14:textId="742F68DE"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March-April 1863</w:t>
      </w:r>
      <w:r w:rsidRPr="00FA1D0B">
        <w:rPr>
          <w:rFonts w:ascii="Arial" w:hAnsi="Arial" w:cs="Arial"/>
          <w:sz w:val="24"/>
          <w:szCs w:val="24"/>
          <w:lang w:val="en-US"/>
        </w:rPr>
        <w:t xml:space="preserve"> – Court</w:t>
      </w:r>
      <w:r w:rsidR="005E3B65" w:rsidRPr="00FA1D0B">
        <w:rPr>
          <w:rFonts w:ascii="Arial" w:hAnsi="Arial" w:cs="Arial"/>
          <w:sz w:val="24"/>
          <w:szCs w:val="24"/>
          <w:lang w:val="en-US"/>
        </w:rPr>
        <w:t>-</w:t>
      </w:r>
      <w:r w:rsidRPr="00FA1D0B">
        <w:rPr>
          <w:rFonts w:ascii="Arial" w:hAnsi="Arial" w:cs="Arial"/>
          <w:sz w:val="24"/>
          <w:szCs w:val="24"/>
          <w:lang w:val="en-US"/>
        </w:rPr>
        <w:t>martial of F.W. McMaster.</w:t>
      </w:r>
    </w:p>
    <w:p w14:paraId="0FE14DC3" w14:textId="77777777" w:rsidR="00273CDD" w:rsidRPr="00FA1D0B" w:rsidRDefault="00273CDD" w:rsidP="0099728E">
      <w:pPr>
        <w:spacing w:after="0" w:line="240" w:lineRule="auto"/>
        <w:rPr>
          <w:rFonts w:ascii="Arial" w:hAnsi="Arial" w:cs="Arial"/>
          <w:sz w:val="24"/>
          <w:szCs w:val="24"/>
          <w:lang w:val="en-US"/>
        </w:rPr>
      </w:pPr>
    </w:p>
    <w:p w14:paraId="5170DC8C" w14:textId="29937ED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October 1863</w:t>
      </w:r>
      <w:r w:rsidRPr="00FA1D0B">
        <w:rPr>
          <w:rFonts w:ascii="Arial" w:hAnsi="Arial" w:cs="Arial"/>
          <w:sz w:val="24"/>
          <w:szCs w:val="24"/>
          <w:lang w:val="en-US"/>
        </w:rPr>
        <w:t xml:space="preserve"> – F.W. McMaster begins distributing pamphlet copies of his court</w:t>
      </w:r>
      <w:r w:rsidR="005E3B65" w:rsidRPr="00FA1D0B">
        <w:rPr>
          <w:rFonts w:ascii="Arial" w:hAnsi="Arial" w:cs="Arial"/>
          <w:sz w:val="24"/>
          <w:szCs w:val="24"/>
          <w:lang w:val="en-US"/>
        </w:rPr>
        <w:t>-</w:t>
      </w:r>
      <w:r w:rsidRPr="00FA1D0B">
        <w:rPr>
          <w:rFonts w:ascii="Arial" w:hAnsi="Arial" w:cs="Arial"/>
          <w:sz w:val="24"/>
          <w:szCs w:val="24"/>
          <w:lang w:val="en-US"/>
        </w:rPr>
        <w:t>martial proceedings.</w:t>
      </w:r>
    </w:p>
    <w:p w14:paraId="71C9D53A" w14:textId="77777777" w:rsidR="00273CDD" w:rsidRPr="00FA1D0B" w:rsidRDefault="00273CDD" w:rsidP="0099728E">
      <w:pPr>
        <w:spacing w:after="0" w:line="240" w:lineRule="auto"/>
        <w:rPr>
          <w:rFonts w:ascii="Arial" w:hAnsi="Arial" w:cs="Arial"/>
          <w:sz w:val="24"/>
          <w:szCs w:val="24"/>
          <w:lang w:val="en-US"/>
        </w:rPr>
      </w:pPr>
    </w:p>
    <w:p w14:paraId="67060143"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November 6, 1863</w:t>
      </w:r>
      <w:r w:rsidRPr="00FA1D0B">
        <w:rPr>
          <w:rFonts w:ascii="Arial" w:hAnsi="Arial" w:cs="Arial"/>
          <w:sz w:val="24"/>
          <w:szCs w:val="24"/>
          <w:lang w:val="en-US"/>
        </w:rPr>
        <w:t xml:space="preserve"> – Asa L. Evans </w:t>
      </w:r>
      <w:bookmarkStart w:id="8" w:name="_Hlk26450204"/>
      <w:r w:rsidRPr="00FA1D0B">
        <w:rPr>
          <w:rFonts w:ascii="Arial" w:hAnsi="Arial" w:cs="Arial"/>
          <w:sz w:val="24"/>
          <w:szCs w:val="24"/>
          <w:lang w:val="en-US"/>
        </w:rPr>
        <w:t>writes to F.W. McMaster requesting a duel.</w:t>
      </w:r>
      <w:bookmarkEnd w:id="8"/>
    </w:p>
    <w:p w14:paraId="6C6B5675" w14:textId="77777777" w:rsidR="00273CDD" w:rsidRPr="00FA1D0B" w:rsidRDefault="00273CDD" w:rsidP="0099728E">
      <w:pPr>
        <w:spacing w:after="0" w:line="240" w:lineRule="auto"/>
        <w:rPr>
          <w:rFonts w:ascii="Arial" w:hAnsi="Arial" w:cs="Arial"/>
          <w:sz w:val="24"/>
          <w:szCs w:val="24"/>
          <w:lang w:val="en-US"/>
        </w:rPr>
      </w:pPr>
    </w:p>
    <w:p w14:paraId="6CE0AEA7"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November 20, 1863</w:t>
      </w:r>
      <w:r w:rsidRPr="00FA1D0B">
        <w:rPr>
          <w:rFonts w:ascii="Arial" w:hAnsi="Arial" w:cs="Arial"/>
          <w:sz w:val="24"/>
          <w:szCs w:val="24"/>
          <w:lang w:val="en-US"/>
        </w:rPr>
        <w:t xml:space="preserve"> – </w:t>
      </w:r>
      <w:bookmarkStart w:id="9" w:name="_Hlk26450274"/>
      <w:r w:rsidRPr="00FA1D0B">
        <w:rPr>
          <w:rFonts w:ascii="Arial" w:hAnsi="Arial" w:cs="Arial"/>
          <w:sz w:val="24"/>
          <w:szCs w:val="24"/>
          <w:lang w:val="en-US"/>
        </w:rPr>
        <w:t>P.P. Bonneau, A.L. Evans’ second, writes to McMaster prompting him to respond.</w:t>
      </w:r>
      <w:bookmarkEnd w:id="9"/>
    </w:p>
    <w:p w14:paraId="02992918" w14:textId="77777777" w:rsidR="00273CDD" w:rsidRPr="00FA1D0B" w:rsidRDefault="00273CDD" w:rsidP="0099728E">
      <w:pPr>
        <w:spacing w:after="0" w:line="240" w:lineRule="auto"/>
        <w:rPr>
          <w:rFonts w:ascii="Arial" w:hAnsi="Arial" w:cs="Arial"/>
          <w:sz w:val="24"/>
          <w:szCs w:val="24"/>
          <w:lang w:val="en-US"/>
        </w:rPr>
      </w:pPr>
    </w:p>
    <w:p w14:paraId="48CA2AE6"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November 23, 1863</w:t>
      </w:r>
      <w:r w:rsidRPr="00FA1D0B">
        <w:rPr>
          <w:rFonts w:ascii="Arial" w:hAnsi="Arial" w:cs="Arial"/>
          <w:sz w:val="24"/>
          <w:szCs w:val="24"/>
          <w:lang w:val="en-US"/>
        </w:rPr>
        <w:t xml:space="preserve"> – </w:t>
      </w:r>
      <w:bookmarkStart w:id="10" w:name="_Hlk26450341"/>
      <w:r w:rsidRPr="00FA1D0B">
        <w:rPr>
          <w:rFonts w:ascii="Arial" w:hAnsi="Arial" w:cs="Arial"/>
          <w:sz w:val="24"/>
          <w:szCs w:val="24"/>
          <w:lang w:val="en-US"/>
        </w:rPr>
        <w:t xml:space="preserve">McMaster declines A.L. Evans’ </w:t>
      </w:r>
      <w:proofErr w:type="gramStart"/>
      <w:r w:rsidRPr="00FA1D0B">
        <w:rPr>
          <w:rFonts w:ascii="Arial" w:hAnsi="Arial" w:cs="Arial"/>
          <w:sz w:val="24"/>
          <w:szCs w:val="24"/>
          <w:lang w:val="en-US"/>
        </w:rPr>
        <w:t>duel</w:t>
      </w:r>
      <w:proofErr w:type="gramEnd"/>
      <w:r w:rsidRPr="00FA1D0B">
        <w:rPr>
          <w:rFonts w:ascii="Arial" w:hAnsi="Arial" w:cs="Arial"/>
          <w:sz w:val="24"/>
          <w:szCs w:val="24"/>
          <w:lang w:val="en-US"/>
        </w:rPr>
        <w:t xml:space="preserve"> challenge.</w:t>
      </w:r>
      <w:bookmarkEnd w:id="10"/>
    </w:p>
    <w:p w14:paraId="0EDCA7B4" w14:textId="77777777" w:rsidR="00273CDD" w:rsidRPr="00FA1D0B" w:rsidRDefault="00273CDD" w:rsidP="0099728E">
      <w:pPr>
        <w:spacing w:after="0" w:line="240" w:lineRule="auto"/>
        <w:rPr>
          <w:rFonts w:ascii="Arial" w:hAnsi="Arial" w:cs="Arial"/>
          <w:sz w:val="24"/>
          <w:szCs w:val="24"/>
          <w:lang w:val="en-US"/>
        </w:rPr>
      </w:pPr>
    </w:p>
    <w:p w14:paraId="421A6F52"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February 1, 1864</w:t>
      </w:r>
      <w:r w:rsidRPr="00FA1D0B">
        <w:rPr>
          <w:rFonts w:ascii="Arial" w:hAnsi="Arial" w:cs="Arial"/>
          <w:sz w:val="24"/>
          <w:szCs w:val="24"/>
          <w:lang w:val="en-US"/>
        </w:rPr>
        <w:t xml:space="preserve"> – Nathan Evans writes to F.W. McMaster requesting a duel.</w:t>
      </w:r>
    </w:p>
    <w:p w14:paraId="0B2D68D8" w14:textId="77777777" w:rsidR="00273CDD" w:rsidRPr="00FA1D0B" w:rsidRDefault="00273CDD" w:rsidP="0099728E">
      <w:pPr>
        <w:spacing w:after="0" w:line="240" w:lineRule="auto"/>
        <w:rPr>
          <w:rFonts w:ascii="Arial" w:hAnsi="Arial" w:cs="Arial"/>
          <w:sz w:val="24"/>
          <w:szCs w:val="24"/>
          <w:lang w:val="en-US"/>
        </w:rPr>
      </w:pPr>
    </w:p>
    <w:p w14:paraId="681BE7F4"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February 16, 1864</w:t>
      </w:r>
      <w:r w:rsidRPr="00FA1D0B">
        <w:rPr>
          <w:rFonts w:ascii="Arial" w:hAnsi="Arial" w:cs="Arial"/>
          <w:sz w:val="24"/>
          <w:szCs w:val="24"/>
          <w:lang w:val="en-US"/>
        </w:rPr>
        <w:t xml:space="preserve"> – John Cunningham, Nathan Evans’ second, writes to McMaster prompting him to respond.</w:t>
      </w:r>
    </w:p>
    <w:p w14:paraId="119E7268" w14:textId="77777777" w:rsidR="00273CDD" w:rsidRPr="00FA1D0B" w:rsidRDefault="00273CDD" w:rsidP="0099728E">
      <w:pPr>
        <w:spacing w:after="0" w:line="240" w:lineRule="auto"/>
        <w:rPr>
          <w:rFonts w:ascii="Arial" w:hAnsi="Arial" w:cs="Arial"/>
          <w:sz w:val="24"/>
          <w:szCs w:val="24"/>
          <w:lang w:val="en-US"/>
        </w:rPr>
      </w:pPr>
    </w:p>
    <w:p w14:paraId="0697AF71" w14:textId="77777777"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February 24, 1864</w:t>
      </w:r>
      <w:r w:rsidRPr="00FA1D0B">
        <w:rPr>
          <w:rFonts w:ascii="Arial" w:hAnsi="Arial" w:cs="Arial"/>
          <w:sz w:val="24"/>
          <w:szCs w:val="24"/>
          <w:lang w:val="en-US"/>
        </w:rPr>
        <w:t xml:space="preserve"> - McMaster declines Nathan Evans’ </w:t>
      </w:r>
      <w:proofErr w:type="gramStart"/>
      <w:r w:rsidRPr="00FA1D0B">
        <w:rPr>
          <w:rFonts w:ascii="Arial" w:hAnsi="Arial" w:cs="Arial"/>
          <w:sz w:val="24"/>
          <w:szCs w:val="24"/>
          <w:lang w:val="en-US"/>
        </w:rPr>
        <w:t>duel</w:t>
      </w:r>
      <w:proofErr w:type="gramEnd"/>
      <w:r w:rsidRPr="00FA1D0B">
        <w:rPr>
          <w:rFonts w:ascii="Arial" w:hAnsi="Arial" w:cs="Arial"/>
          <w:sz w:val="24"/>
          <w:szCs w:val="24"/>
          <w:lang w:val="en-US"/>
        </w:rPr>
        <w:t xml:space="preserve"> challenge.</w:t>
      </w:r>
    </w:p>
    <w:p w14:paraId="0432233F" w14:textId="77777777" w:rsidR="00273CDD" w:rsidRPr="00FA1D0B" w:rsidRDefault="00273CDD" w:rsidP="0099728E">
      <w:pPr>
        <w:spacing w:after="0" w:line="240" w:lineRule="auto"/>
        <w:rPr>
          <w:rFonts w:ascii="Arial" w:hAnsi="Arial" w:cs="Arial"/>
          <w:sz w:val="24"/>
          <w:szCs w:val="24"/>
          <w:lang w:val="en-US"/>
        </w:rPr>
      </w:pPr>
    </w:p>
    <w:p w14:paraId="127EED46" w14:textId="66CBBD53"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March 2, 1864</w:t>
      </w:r>
      <w:r w:rsidRPr="00FA1D0B">
        <w:rPr>
          <w:rFonts w:ascii="Arial" w:hAnsi="Arial" w:cs="Arial"/>
          <w:sz w:val="24"/>
          <w:szCs w:val="24"/>
          <w:lang w:val="en-US"/>
        </w:rPr>
        <w:t xml:space="preserve"> – Columbia</w:t>
      </w:r>
      <w:r w:rsidR="002F1C67">
        <w:rPr>
          <w:rFonts w:ascii="Arial" w:hAnsi="Arial" w:cs="Arial"/>
          <w:sz w:val="24"/>
          <w:szCs w:val="24"/>
          <w:lang w:val="en-US"/>
        </w:rPr>
        <w:t>’s</w:t>
      </w:r>
      <w:r w:rsidRPr="00FA1D0B">
        <w:rPr>
          <w:rFonts w:ascii="Arial" w:hAnsi="Arial" w:cs="Arial"/>
          <w:sz w:val="24"/>
          <w:szCs w:val="24"/>
          <w:lang w:val="en-US"/>
        </w:rPr>
        <w:t xml:space="preserve"> </w:t>
      </w:r>
      <w:r w:rsidRPr="00FA1D0B">
        <w:rPr>
          <w:rFonts w:ascii="Arial" w:hAnsi="Arial" w:cs="Arial"/>
          <w:i/>
          <w:sz w:val="24"/>
          <w:szCs w:val="24"/>
          <w:lang w:val="en-US"/>
        </w:rPr>
        <w:t>Daily South Carolinian</w:t>
      </w:r>
      <w:r w:rsidRPr="00FA1D0B">
        <w:rPr>
          <w:rFonts w:ascii="Arial" w:hAnsi="Arial" w:cs="Arial"/>
          <w:sz w:val="24"/>
          <w:szCs w:val="24"/>
          <w:lang w:val="en-US"/>
        </w:rPr>
        <w:t xml:space="preserve"> publishes the </w:t>
      </w:r>
      <w:proofErr w:type="gramStart"/>
      <w:r w:rsidRPr="00FA1D0B">
        <w:rPr>
          <w:rFonts w:ascii="Arial" w:hAnsi="Arial" w:cs="Arial"/>
          <w:sz w:val="24"/>
          <w:szCs w:val="24"/>
          <w:lang w:val="en-US"/>
        </w:rPr>
        <w:t>duel</w:t>
      </w:r>
      <w:proofErr w:type="gramEnd"/>
      <w:r w:rsidRPr="00FA1D0B">
        <w:rPr>
          <w:rFonts w:ascii="Arial" w:hAnsi="Arial" w:cs="Arial"/>
          <w:sz w:val="24"/>
          <w:szCs w:val="24"/>
          <w:lang w:val="en-US"/>
        </w:rPr>
        <w:t xml:space="preserve"> correspondence, presumably as an attempt to publicly label McMaster a coward.</w:t>
      </w:r>
    </w:p>
    <w:p w14:paraId="2A61518D" w14:textId="77777777" w:rsidR="00273CDD" w:rsidRPr="00FA1D0B" w:rsidRDefault="00273CDD" w:rsidP="0099728E">
      <w:pPr>
        <w:spacing w:after="0" w:line="240" w:lineRule="auto"/>
        <w:rPr>
          <w:rFonts w:ascii="Arial" w:hAnsi="Arial" w:cs="Arial"/>
          <w:sz w:val="24"/>
          <w:szCs w:val="24"/>
          <w:lang w:val="en-US"/>
        </w:rPr>
      </w:pPr>
    </w:p>
    <w:p w14:paraId="72824DC2" w14:textId="47D0CFDF" w:rsidR="00273CDD" w:rsidRPr="00FA1D0B"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March</w:t>
      </w:r>
      <w:r w:rsidR="002F1C67">
        <w:rPr>
          <w:rFonts w:ascii="Arial" w:hAnsi="Arial" w:cs="Arial"/>
          <w:i/>
          <w:sz w:val="24"/>
          <w:szCs w:val="24"/>
          <w:lang w:val="en-US"/>
        </w:rPr>
        <w:t>-April</w:t>
      </w:r>
      <w:r w:rsidRPr="00FA1D0B">
        <w:rPr>
          <w:rFonts w:ascii="Arial" w:hAnsi="Arial" w:cs="Arial"/>
          <w:i/>
          <w:sz w:val="24"/>
          <w:szCs w:val="24"/>
          <w:lang w:val="en-US"/>
        </w:rPr>
        <w:t xml:space="preserve"> 1864</w:t>
      </w:r>
      <w:r w:rsidRPr="00FA1D0B">
        <w:rPr>
          <w:rFonts w:ascii="Arial" w:hAnsi="Arial" w:cs="Arial"/>
          <w:sz w:val="24"/>
          <w:szCs w:val="24"/>
          <w:lang w:val="en-US"/>
        </w:rPr>
        <w:t xml:space="preserve"> – Nathan Evans publishes</w:t>
      </w:r>
      <w:r w:rsidR="00FE4D46">
        <w:rPr>
          <w:rFonts w:ascii="Arial" w:hAnsi="Arial" w:cs="Arial"/>
          <w:sz w:val="24"/>
          <w:szCs w:val="24"/>
          <w:lang w:val="en-US"/>
        </w:rPr>
        <w:t xml:space="preserve"> and distributes</w:t>
      </w:r>
      <w:r w:rsidRPr="00FA1D0B">
        <w:rPr>
          <w:rFonts w:ascii="Arial" w:hAnsi="Arial" w:cs="Arial"/>
          <w:sz w:val="24"/>
          <w:szCs w:val="24"/>
          <w:lang w:val="en-US"/>
        </w:rPr>
        <w:t xml:space="preserve"> his court proceedings (along with additional materials pertaining to the feud).</w:t>
      </w:r>
    </w:p>
    <w:p w14:paraId="0BEE0CE2" w14:textId="77777777" w:rsidR="00273CDD" w:rsidRPr="00FA1D0B" w:rsidRDefault="00273CDD" w:rsidP="0099728E">
      <w:pPr>
        <w:spacing w:after="0" w:line="240" w:lineRule="auto"/>
        <w:rPr>
          <w:rFonts w:ascii="Arial" w:hAnsi="Arial" w:cs="Arial"/>
          <w:sz w:val="24"/>
          <w:szCs w:val="24"/>
          <w:lang w:val="en-US"/>
        </w:rPr>
      </w:pPr>
    </w:p>
    <w:p w14:paraId="7E642050" w14:textId="07814D7B" w:rsidR="00273CDD" w:rsidRDefault="00273CDD" w:rsidP="0099728E">
      <w:pPr>
        <w:spacing w:after="0" w:line="240" w:lineRule="auto"/>
        <w:rPr>
          <w:rFonts w:ascii="Arial" w:hAnsi="Arial" w:cs="Arial"/>
          <w:sz w:val="24"/>
          <w:szCs w:val="24"/>
          <w:lang w:val="en-US"/>
        </w:rPr>
      </w:pPr>
      <w:r w:rsidRPr="00FA1D0B">
        <w:rPr>
          <w:rFonts w:ascii="Arial" w:hAnsi="Arial" w:cs="Arial"/>
          <w:i/>
          <w:sz w:val="24"/>
          <w:szCs w:val="24"/>
          <w:lang w:val="en-US"/>
        </w:rPr>
        <w:t>May</w:t>
      </w:r>
      <w:r w:rsidR="002F1C67">
        <w:rPr>
          <w:rFonts w:ascii="Arial" w:hAnsi="Arial" w:cs="Arial"/>
          <w:i/>
          <w:sz w:val="24"/>
          <w:szCs w:val="24"/>
          <w:lang w:val="en-US"/>
        </w:rPr>
        <w:t>-Ju</w:t>
      </w:r>
      <w:r w:rsidR="00FE4D46">
        <w:rPr>
          <w:rFonts w:ascii="Arial" w:hAnsi="Arial" w:cs="Arial"/>
          <w:i/>
          <w:sz w:val="24"/>
          <w:szCs w:val="24"/>
          <w:lang w:val="en-US"/>
        </w:rPr>
        <w:t>ly</w:t>
      </w:r>
      <w:r w:rsidRPr="00FA1D0B">
        <w:rPr>
          <w:rFonts w:ascii="Arial" w:hAnsi="Arial" w:cs="Arial"/>
          <w:i/>
          <w:sz w:val="24"/>
          <w:szCs w:val="24"/>
          <w:lang w:val="en-US"/>
        </w:rPr>
        <w:t xml:space="preserve"> 1864</w:t>
      </w:r>
      <w:r w:rsidRPr="00FA1D0B">
        <w:rPr>
          <w:rFonts w:ascii="Arial" w:hAnsi="Arial" w:cs="Arial"/>
          <w:sz w:val="24"/>
          <w:szCs w:val="24"/>
          <w:lang w:val="en-US"/>
        </w:rPr>
        <w:t xml:space="preserve"> – F.W. McMaster publishes</w:t>
      </w:r>
      <w:r w:rsidR="00FE4D46">
        <w:rPr>
          <w:rFonts w:ascii="Arial" w:hAnsi="Arial" w:cs="Arial"/>
          <w:sz w:val="24"/>
          <w:szCs w:val="24"/>
          <w:lang w:val="en-US"/>
        </w:rPr>
        <w:t xml:space="preserve"> and distributes</w:t>
      </w:r>
      <w:r w:rsidRPr="00FA1D0B">
        <w:rPr>
          <w:rFonts w:ascii="Arial" w:hAnsi="Arial" w:cs="Arial"/>
          <w:sz w:val="24"/>
          <w:szCs w:val="24"/>
          <w:lang w:val="en-US"/>
        </w:rPr>
        <w:t xml:space="preserve"> a rejoinder (in pamphlet form) responding to Evans’ published court proceedings</w:t>
      </w:r>
      <w:r w:rsidR="002F1C67">
        <w:rPr>
          <w:rFonts w:ascii="Arial" w:hAnsi="Arial" w:cs="Arial"/>
          <w:sz w:val="24"/>
          <w:szCs w:val="24"/>
          <w:lang w:val="en-US"/>
        </w:rPr>
        <w:t>, specifically his “To the Public” statement</w:t>
      </w:r>
      <w:r w:rsidRPr="00FA1D0B">
        <w:rPr>
          <w:rFonts w:ascii="Arial" w:hAnsi="Arial" w:cs="Arial"/>
          <w:sz w:val="24"/>
          <w:szCs w:val="24"/>
          <w:lang w:val="en-US"/>
        </w:rPr>
        <w:t>.</w:t>
      </w:r>
    </w:p>
    <w:p w14:paraId="7F05D39C" w14:textId="6256BB9E" w:rsidR="005E2B6F" w:rsidRDefault="005E2B6F" w:rsidP="0099728E">
      <w:pPr>
        <w:spacing w:after="0" w:line="240" w:lineRule="auto"/>
        <w:rPr>
          <w:rFonts w:ascii="Arial" w:hAnsi="Arial" w:cs="Arial"/>
          <w:sz w:val="24"/>
          <w:szCs w:val="24"/>
          <w:lang w:val="en-US"/>
        </w:rPr>
      </w:pPr>
      <w:r>
        <w:rPr>
          <w:rFonts w:ascii="Arial" w:hAnsi="Arial" w:cs="Arial"/>
          <w:sz w:val="24"/>
          <w:szCs w:val="24"/>
          <w:lang w:val="en-US"/>
        </w:rPr>
        <w:t>----------------------------------------------------------------------------------------------------------------</w:t>
      </w:r>
    </w:p>
    <w:p w14:paraId="77EADD5D" w14:textId="77777777" w:rsidR="005E2B6F" w:rsidRDefault="005E2B6F" w:rsidP="0099728E">
      <w:pPr>
        <w:spacing w:after="0" w:line="240" w:lineRule="auto"/>
        <w:rPr>
          <w:rFonts w:ascii="Arial" w:hAnsi="Arial" w:cs="Arial"/>
          <w:sz w:val="24"/>
          <w:szCs w:val="24"/>
          <w:lang w:val="en-US"/>
        </w:rPr>
      </w:pPr>
    </w:p>
    <w:p w14:paraId="1F5615FF" w14:textId="1A1D22C4" w:rsidR="00FA1D0B" w:rsidRDefault="00FA1D0B" w:rsidP="0099728E">
      <w:pPr>
        <w:spacing w:after="0" w:line="480" w:lineRule="auto"/>
        <w:jc w:val="both"/>
        <w:rPr>
          <w:rFonts w:ascii="Arial" w:hAnsi="Arial" w:cs="Arial"/>
          <w:sz w:val="24"/>
          <w:szCs w:val="24"/>
          <w:lang w:val="en-US"/>
        </w:rPr>
      </w:pPr>
      <w:r w:rsidRPr="00463951">
        <w:rPr>
          <w:rFonts w:ascii="Arial" w:hAnsi="Arial" w:cs="Arial"/>
          <w:sz w:val="24"/>
          <w:szCs w:val="24"/>
        </w:rPr>
        <w:t xml:space="preserve">to it than that, stating “the rascal Col. McMaster has attempted to disaffect the Brigade against me, thinking that I am too rash. I have him now </w:t>
      </w:r>
      <w:r w:rsidRPr="00463951">
        <w:rPr>
          <w:rFonts w:ascii="Arial" w:hAnsi="Arial" w:cs="Arial"/>
          <w:sz w:val="24"/>
          <w:szCs w:val="24"/>
          <w:lang w:val="en-US"/>
        </w:rPr>
        <w:t>under arrest and will keep him so.”</w:t>
      </w:r>
      <w:r w:rsidRPr="00463951">
        <w:rPr>
          <w:rFonts w:ascii="Arial" w:hAnsi="Arial" w:cs="Arial"/>
          <w:sz w:val="24"/>
          <w:szCs w:val="24"/>
          <w:vertAlign w:val="superscript"/>
          <w:lang w:val="en-US"/>
        </w:rPr>
        <w:footnoteReference w:id="30"/>
      </w:r>
      <w:r w:rsidRPr="00463951">
        <w:rPr>
          <w:rFonts w:ascii="Arial" w:hAnsi="Arial" w:cs="Arial"/>
          <w:sz w:val="24"/>
          <w:szCs w:val="24"/>
          <w:lang w:val="en-US"/>
        </w:rPr>
        <w:t xml:space="preserve"> As rumors of Evans being drunk at Kinston continued to circulate, he asked for a court of inquiry and, before long, formal charges would be levelled against him by </w:t>
      </w:r>
      <w:r w:rsidRPr="00463951">
        <w:rPr>
          <w:rFonts w:ascii="Arial" w:hAnsi="Arial" w:cs="Arial"/>
          <w:sz w:val="24"/>
          <w:szCs w:val="24"/>
          <w:lang w:val="en-US"/>
        </w:rPr>
        <w:lastRenderedPageBreak/>
        <w:t>Colonel Spartan D. Goodlett of the 22</w:t>
      </w:r>
      <w:r w:rsidRPr="00463951">
        <w:rPr>
          <w:rFonts w:ascii="Arial" w:hAnsi="Arial" w:cs="Arial"/>
          <w:sz w:val="24"/>
          <w:szCs w:val="24"/>
          <w:vertAlign w:val="superscript"/>
          <w:lang w:val="en-US"/>
        </w:rPr>
        <w:t>nd</w:t>
      </w:r>
      <w:r w:rsidRPr="00463951">
        <w:rPr>
          <w:rFonts w:ascii="Arial" w:hAnsi="Arial" w:cs="Arial"/>
          <w:sz w:val="24"/>
          <w:szCs w:val="24"/>
          <w:lang w:val="en-US"/>
        </w:rPr>
        <w:t xml:space="preserve"> </w:t>
      </w:r>
      <w:r>
        <w:rPr>
          <w:rFonts w:ascii="Arial" w:hAnsi="Arial" w:cs="Arial"/>
          <w:sz w:val="24"/>
          <w:szCs w:val="24"/>
          <w:lang w:val="en-US"/>
        </w:rPr>
        <w:t>SCV</w:t>
      </w:r>
      <w:r w:rsidRPr="00463951">
        <w:rPr>
          <w:rFonts w:ascii="Arial" w:hAnsi="Arial" w:cs="Arial"/>
          <w:sz w:val="24"/>
          <w:szCs w:val="24"/>
          <w:lang w:val="en-US"/>
        </w:rPr>
        <w:t>. Both Evans and McMaster therefore had military tribunals on the horizon in early 1863.</w:t>
      </w:r>
      <w:r w:rsidRPr="00463951">
        <w:rPr>
          <w:rFonts w:ascii="Arial" w:hAnsi="Arial" w:cs="Arial"/>
          <w:sz w:val="24"/>
          <w:szCs w:val="24"/>
          <w:vertAlign w:val="superscript"/>
          <w:lang w:val="en-US"/>
        </w:rPr>
        <w:footnoteReference w:id="31"/>
      </w:r>
    </w:p>
    <w:p w14:paraId="6BBD1F2C" w14:textId="206A0BDE" w:rsidR="00FA1D0B" w:rsidRDefault="00FA1D0B"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 xml:space="preserve">Although the Confederate forces at Kinston generally performed well against a stronger foe, the </w:t>
      </w:r>
      <w:r>
        <w:rPr>
          <w:rFonts w:ascii="Arial" w:hAnsi="Arial" w:cs="Arial"/>
          <w:sz w:val="24"/>
          <w:szCs w:val="24"/>
          <w:lang w:val="en-US"/>
        </w:rPr>
        <w:t>chaotic scenes at the bridge</w:t>
      </w:r>
      <w:r w:rsidRPr="00463951">
        <w:rPr>
          <w:rFonts w:ascii="Arial" w:hAnsi="Arial" w:cs="Arial"/>
          <w:sz w:val="24"/>
          <w:szCs w:val="24"/>
          <w:lang w:val="en-US"/>
        </w:rPr>
        <w:t xml:space="preserve"> begged questions about the quality of leadership at the battle. The pro-McMaster David J. Logan, of the 17th SCV, privately gave voice to what others would soon publicly claim</w:t>
      </w:r>
      <w:r>
        <w:rPr>
          <w:rFonts w:ascii="Arial" w:hAnsi="Arial" w:cs="Arial"/>
          <w:sz w:val="24"/>
          <w:szCs w:val="24"/>
          <w:lang w:val="en-US"/>
        </w:rPr>
        <w:t>:</w:t>
      </w:r>
      <w:r w:rsidRPr="00463951">
        <w:rPr>
          <w:rFonts w:ascii="Arial" w:hAnsi="Arial" w:cs="Arial"/>
          <w:sz w:val="24"/>
          <w:szCs w:val="24"/>
          <w:lang w:val="en-US"/>
        </w:rPr>
        <w:t xml:space="preserve"> </w:t>
      </w:r>
      <w:r>
        <w:rPr>
          <w:rFonts w:ascii="Arial" w:hAnsi="Arial" w:cs="Arial"/>
          <w:sz w:val="24"/>
          <w:szCs w:val="24"/>
          <w:lang w:val="en-US"/>
        </w:rPr>
        <w:t xml:space="preserve">that </w:t>
      </w:r>
      <w:r w:rsidRPr="00463951">
        <w:rPr>
          <w:rFonts w:ascii="Arial" w:hAnsi="Arial" w:cs="Arial"/>
          <w:sz w:val="24"/>
          <w:szCs w:val="24"/>
          <w:lang w:val="en-US"/>
        </w:rPr>
        <w:t xml:space="preserve">Evans had been intoxicated. Logan recorded in his diary that on the morning of December 14 “our </w:t>
      </w:r>
      <w:proofErr w:type="spellStart"/>
      <w:r w:rsidRPr="00463951">
        <w:rPr>
          <w:rFonts w:ascii="Arial" w:hAnsi="Arial" w:cs="Arial"/>
          <w:sz w:val="24"/>
          <w:szCs w:val="24"/>
          <w:lang w:val="en-US"/>
        </w:rPr>
        <w:t>Genl</w:t>
      </w:r>
      <w:proofErr w:type="spellEnd"/>
      <w:r w:rsidRPr="00463951">
        <w:rPr>
          <w:rFonts w:ascii="Arial" w:hAnsi="Arial" w:cs="Arial"/>
          <w:sz w:val="24"/>
          <w:szCs w:val="24"/>
          <w:lang w:val="en-US"/>
        </w:rPr>
        <w:t xml:space="preserve"> comes “powerful for battle” (more whiskey aboard)” and was critical of Evans’ late efforts to form a line of battle. The artillery, according to Logan, was already gone</w:t>
      </w:r>
      <w:r>
        <w:rPr>
          <w:rFonts w:ascii="Arial" w:hAnsi="Arial" w:cs="Arial"/>
          <w:sz w:val="24"/>
          <w:szCs w:val="24"/>
          <w:lang w:val="en-US"/>
        </w:rPr>
        <w:t>,</w:t>
      </w:r>
      <w:r w:rsidRPr="00463951">
        <w:rPr>
          <w:rFonts w:ascii="Arial" w:hAnsi="Arial" w:cs="Arial"/>
          <w:sz w:val="24"/>
          <w:szCs w:val="24"/>
          <w:lang w:val="en-US"/>
        </w:rPr>
        <w:t xml:space="preserve"> and so any effort to re-engage the Federals at this point was “foolish</w:t>
      </w:r>
      <w:r>
        <w:rPr>
          <w:rFonts w:ascii="Arial" w:hAnsi="Arial" w:cs="Arial"/>
          <w:sz w:val="24"/>
          <w:szCs w:val="24"/>
          <w:lang w:val="en-US"/>
        </w:rPr>
        <w:t>.</w:t>
      </w:r>
      <w:r w:rsidRPr="00463951">
        <w:rPr>
          <w:rFonts w:ascii="Arial" w:hAnsi="Arial" w:cs="Arial"/>
          <w:sz w:val="24"/>
          <w:szCs w:val="24"/>
          <w:lang w:val="en-US"/>
        </w:rPr>
        <w:t>”</w:t>
      </w:r>
      <w:r w:rsidRPr="00463951">
        <w:rPr>
          <w:rFonts w:ascii="Arial" w:hAnsi="Arial" w:cs="Arial"/>
          <w:sz w:val="24"/>
          <w:szCs w:val="24"/>
          <w:vertAlign w:val="superscript"/>
          <w:lang w:val="en-US"/>
        </w:rPr>
        <w:footnoteReference w:id="32"/>
      </w:r>
      <w:r w:rsidRPr="00463951">
        <w:rPr>
          <w:rFonts w:ascii="Arial" w:hAnsi="Arial" w:cs="Arial"/>
          <w:sz w:val="24"/>
          <w:szCs w:val="24"/>
          <w:lang w:val="en-US"/>
        </w:rPr>
        <w:t xml:space="preserve"> Logan’s public description of the battle in the </w:t>
      </w:r>
      <w:r w:rsidRPr="00463951">
        <w:rPr>
          <w:rFonts w:ascii="Arial" w:hAnsi="Arial" w:cs="Arial"/>
          <w:i/>
          <w:sz w:val="24"/>
          <w:szCs w:val="24"/>
          <w:lang w:val="en-US"/>
        </w:rPr>
        <w:t>Yorkville Enquirer</w:t>
      </w:r>
      <w:r w:rsidRPr="00463951">
        <w:rPr>
          <w:rFonts w:ascii="Arial" w:hAnsi="Arial" w:cs="Arial"/>
          <w:sz w:val="24"/>
          <w:szCs w:val="24"/>
          <w:lang w:val="en-US"/>
        </w:rPr>
        <w:t xml:space="preserve"> was</w:t>
      </w:r>
      <w:r>
        <w:rPr>
          <w:rFonts w:ascii="Arial" w:hAnsi="Arial" w:cs="Arial"/>
          <w:sz w:val="24"/>
          <w:szCs w:val="24"/>
          <w:lang w:val="en-US"/>
        </w:rPr>
        <w:t xml:space="preserve"> </w:t>
      </w:r>
      <w:r w:rsidRPr="00463951">
        <w:rPr>
          <w:rFonts w:ascii="Arial" w:hAnsi="Arial" w:cs="Arial"/>
          <w:sz w:val="24"/>
          <w:szCs w:val="24"/>
          <w:lang w:val="en-US"/>
        </w:rPr>
        <w:t xml:space="preserve">more circumspect, but it maintained the same critical gist. “Some orders, and firing the bridge, I think were not given and done at the right time. If they had, we should not have lost so many prisoners,” </w:t>
      </w:r>
      <w:r>
        <w:rPr>
          <w:rFonts w:ascii="Arial" w:hAnsi="Arial" w:cs="Arial"/>
          <w:sz w:val="24"/>
          <w:szCs w:val="24"/>
          <w:lang w:val="en-US"/>
        </w:rPr>
        <w:t>he groaned</w:t>
      </w:r>
      <w:r w:rsidRPr="00463951">
        <w:rPr>
          <w:rFonts w:ascii="Arial" w:hAnsi="Arial" w:cs="Arial"/>
          <w:sz w:val="24"/>
          <w:szCs w:val="24"/>
          <w:lang w:val="en-US"/>
        </w:rPr>
        <w:t>.</w:t>
      </w:r>
      <w:r w:rsidRPr="00463951">
        <w:rPr>
          <w:rFonts w:ascii="Arial" w:hAnsi="Arial" w:cs="Arial"/>
          <w:sz w:val="24"/>
          <w:szCs w:val="24"/>
          <w:vertAlign w:val="superscript"/>
          <w:lang w:val="en-US"/>
        </w:rPr>
        <w:footnoteReference w:id="33"/>
      </w:r>
    </w:p>
    <w:p w14:paraId="300531A2" w14:textId="16370876" w:rsidR="002C1850" w:rsidRDefault="00273CDD"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As already discussed, Evans’ impetuousness had served him well earlier in the war</w:t>
      </w:r>
      <w:r w:rsidR="007B65E2">
        <w:rPr>
          <w:rFonts w:ascii="Arial" w:hAnsi="Arial" w:cs="Arial"/>
          <w:sz w:val="24"/>
          <w:szCs w:val="24"/>
          <w:lang w:val="en-US"/>
        </w:rPr>
        <w:t>,</w:t>
      </w:r>
      <w:r w:rsidRPr="00463951">
        <w:rPr>
          <w:rFonts w:ascii="Arial" w:hAnsi="Arial" w:cs="Arial"/>
          <w:sz w:val="24"/>
          <w:szCs w:val="24"/>
          <w:lang w:val="en-US"/>
        </w:rPr>
        <w:t xml:space="preserve"> and there is little doubt that he had a reputation as an aggressive military commander.</w:t>
      </w:r>
      <w:r>
        <w:rPr>
          <w:rFonts w:ascii="Arial" w:hAnsi="Arial" w:cs="Arial"/>
          <w:sz w:val="24"/>
          <w:szCs w:val="24"/>
          <w:lang w:val="en-US"/>
        </w:rPr>
        <w:t xml:space="preserve"> </w:t>
      </w:r>
      <w:r w:rsidRPr="00463951">
        <w:rPr>
          <w:rFonts w:ascii="Arial" w:hAnsi="Arial" w:cs="Arial"/>
          <w:sz w:val="24"/>
          <w:szCs w:val="24"/>
          <w:lang w:val="en-US"/>
        </w:rPr>
        <w:t>Evans in fact rather performed his never-surrender</w:t>
      </w:r>
      <w:r w:rsidR="007B65E2">
        <w:rPr>
          <w:rFonts w:ascii="Arial" w:hAnsi="Arial" w:cs="Arial"/>
          <w:sz w:val="24"/>
          <w:szCs w:val="24"/>
          <w:lang w:val="en-US"/>
        </w:rPr>
        <w:t xml:space="preserve"> </w:t>
      </w:r>
      <w:r w:rsidRPr="00463951">
        <w:rPr>
          <w:rFonts w:ascii="Arial" w:hAnsi="Arial" w:cs="Arial"/>
          <w:sz w:val="24"/>
          <w:szCs w:val="24"/>
          <w:lang w:val="en-US"/>
        </w:rPr>
        <w:t>attitude by ardently rejecting General Foster’s enquiry if he was ready to surrender after the</w:t>
      </w:r>
      <w:r>
        <w:rPr>
          <w:rFonts w:ascii="Arial" w:hAnsi="Arial" w:cs="Arial"/>
          <w:sz w:val="24"/>
          <w:szCs w:val="24"/>
          <w:lang w:val="en-US"/>
        </w:rPr>
        <w:t xml:space="preserve"> </w:t>
      </w:r>
      <w:r w:rsidR="00FC605C">
        <w:rPr>
          <w:rFonts w:ascii="Arial" w:hAnsi="Arial" w:cs="Arial"/>
          <w:sz w:val="24"/>
          <w:szCs w:val="24"/>
          <w:lang w:val="en-US"/>
        </w:rPr>
        <w:t>clash at</w:t>
      </w:r>
      <w:r w:rsidRPr="00463951">
        <w:rPr>
          <w:rFonts w:ascii="Arial" w:hAnsi="Arial" w:cs="Arial"/>
          <w:sz w:val="24"/>
          <w:szCs w:val="24"/>
          <w:lang w:val="en-US"/>
        </w:rPr>
        <w:t xml:space="preserve"> Kinston. Reports of what exactly Evans said vary, with one account claiming that he responded that Foster should know him “too well to suppose that he will ever surrender” – recall that they attended West Point together – while other reports </w:t>
      </w:r>
      <w:r w:rsidRPr="00463951">
        <w:rPr>
          <w:rFonts w:ascii="Arial" w:hAnsi="Arial" w:cs="Arial"/>
          <w:sz w:val="24"/>
          <w:szCs w:val="24"/>
          <w:lang w:val="en-US"/>
        </w:rPr>
        <w:lastRenderedPageBreak/>
        <w:t>claimed</w:t>
      </w:r>
      <w:r w:rsidR="007B65E2">
        <w:rPr>
          <w:rFonts w:ascii="Arial" w:hAnsi="Arial" w:cs="Arial"/>
          <w:sz w:val="24"/>
          <w:szCs w:val="24"/>
          <w:lang w:val="en-US"/>
        </w:rPr>
        <w:t xml:space="preserve"> that</w:t>
      </w:r>
      <w:r w:rsidRPr="00463951">
        <w:rPr>
          <w:rFonts w:ascii="Arial" w:hAnsi="Arial" w:cs="Arial"/>
          <w:sz w:val="24"/>
          <w:szCs w:val="24"/>
          <w:lang w:val="en-US"/>
        </w:rPr>
        <w:t xml:space="preserve"> he more tersely told Foster to “Go to Hell,” but</w:t>
      </w:r>
      <w:r w:rsidR="002D7147">
        <w:rPr>
          <w:rFonts w:ascii="Arial" w:hAnsi="Arial" w:cs="Arial"/>
          <w:sz w:val="24"/>
          <w:szCs w:val="24"/>
          <w:lang w:val="en-US"/>
        </w:rPr>
        <w:t xml:space="preserve"> either way</w:t>
      </w:r>
      <w:r w:rsidRPr="00463951">
        <w:rPr>
          <w:rFonts w:ascii="Arial" w:hAnsi="Arial" w:cs="Arial"/>
          <w:sz w:val="24"/>
          <w:szCs w:val="24"/>
          <w:lang w:val="en-US"/>
        </w:rPr>
        <w:t xml:space="preserve"> it is plain that he tried to burnish his reputation as a fearless commander.</w:t>
      </w:r>
      <w:r w:rsidRPr="00463951">
        <w:rPr>
          <w:rFonts w:ascii="Arial" w:hAnsi="Arial" w:cs="Arial"/>
          <w:sz w:val="24"/>
          <w:szCs w:val="24"/>
          <w:vertAlign w:val="superscript"/>
          <w:lang w:val="en-US"/>
        </w:rPr>
        <w:footnoteReference w:id="34"/>
      </w:r>
      <w:r w:rsidRPr="00463951">
        <w:rPr>
          <w:rFonts w:ascii="Arial" w:hAnsi="Arial" w:cs="Arial"/>
          <w:sz w:val="24"/>
          <w:szCs w:val="24"/>
          <w:lang w:val="en-US"/>
        </w:rPr>
        <w:t xml:space="preserve"> While both McMaster and Evans saw courage as an important facet of manliness and would accuse each other of cowardice, they conceptualized these phenomena somewhat differently. Evans, in his 1864 statement to the public (which was an </w:t>
      </w:r>
      <w:r w:rsidR="002A0EF3">
        <w:rPr>
          <w:rFonts w:ascii="Arial" w:hAnsi="Arial" w:cs="Arial"/>
          <w:sz w:val="24"/>
          <w:szCs w:val="24"/>
          <w:lang w:val="en-US"/>
        </w:rPr>
        <w:t>addendum</w:t>
      </w:r>
      <w:r w:rsidRPr="00463951">
        <w:rPr>
          <w:rFonts w:ascii="Arial" w:hAnsi="Arial" w:cs="Arial"/>
          <w:sz w:val="24"/>
          <w:szCs w:val="24"/>
          <w:lang w:val="en-US"/>
        </w:rPr>
        <w:t xml:space="preserve"> to his printed pamphlet of his court of inquiry proceedings), portrayed McMaster’s courage as fundamentally lacking. Evans claimed that “</w:t>
      </w:r>
      <w:r w:rsidRPr="00463951">
        <w:rPr>
          <w:rFonts w:ascii="Arial" w:hAnsi="Arial" w:cs="Arial"/>
          <w:i/>
          <w:sz w:val="24"/>
          <w:szCs w:val="24"/>
          <w:lang w:val="en-US"/>
        </w:rPr>
        <w:t xml:space="preserve">fall back! </w:t>
      </w:r>
      <w:r w:rsidR="000D75FC">
        <w:rPr>
          <w:rFonts w:ascii="Arial" w:hAnsi="Arial" w:cs="Arial"/>
          <w:i/>
          <w:sz w:val="24"/>
          <w:szCs w:val="24"/>
          <w:lang w:val="en-US"/>
        </w:rPr>
        <w:t>f</w:t>
      </w:r>
      <w:r w:rsidRPr="00463951">
        <w:rPr>
          <w:rFonts w:ascii="Arial" w:hAnsi="Arial" w:cs="Arial"/>
          <w:i/>
          <w:sz w:val="24"/>
          <w:szCs w:val="24"/>
          <w:lang w:val="en-US"/>
        </w:rPr>
        <w:t xml:space="preserve">all back!! </w:t>
      </w:r>
      <w:r w:rsidR="000D75FC">
        <w:rPr>
          <w:rFonts w:ascii="Arial" w:hAnsi="Arial" w:cs="Arial"/>
          <w:i/>
          <w:sz w:val="24"/>
          <w:szCs w:val="24"/>
          <w:lang w:val="en-US"/>
        </w:rPr>
        <w:t>f</w:t>
      </w:r>
      <w:r w:rsidRPr="00463951">
        <w:rPr>
          <w:rFonts w:ascii="Arial" w:hAnsi="Arial" w:cs="Arial"/>
          <w:i/>
          <w:sz w:val="24"/>
          <w:szCs w:val="24"/>
          <w:lang w:val="en-US"/>
        </w:rPr>
        <w:t>all back!!!</w:t>
      </w:r>
      <w:r w:rsidRPr="00463951">
        <w:rPr>
          <w:rFonts w:ascii="Arial" w:hAnsi="Arial" w:cs="Arial"/>
          <w:sz w:val="24"/>
          <w:szCs w:val="24"/>
          <w:lang w:val="en-US"/>
        </w:rPr>
        <w:t xml:space="preserve"> has… been his</w:t>
      </w:r>
      <w:r w:rsidR="008438E8">
        <w:rPr>
          <w:rFonts w:ascii="Arial" w:hAnsi="Arial" w:cs="Arial"/>
          <w:sz w:val="24"/>
          <w:szCs w:val="24"/>
          <w:lang w:val="en-US"/>
        </w:rPr>
        <w:t xml:space="preserve"> [McMaster’s]</w:t>
      </w:r>
      <w:r w:rsidRPr="00463951">
        <w:rPr>
          <w:rFonts w:ascii="Arial" w:hAnsi="Arial" w:cs="Arial"/>
          <w:sz w:val="24"/>
          <w:szCs w:val="24"/>
          <w:lang w:val="en-US"/>
        </w:rPr>
        <w:t xml:space="preserve"> favorite order from Manassas No. 2 [Second</w:t>
      </w:r>
      <w:r w:rsidR="000D75FC">
        <w:rPr>
          <w:rFonts w:ascii="Arial" w:hAnsi="Arial" w:cs="Arial"/>
          <w:sz w:val="24"/>
          <w:szCs w:val="24"/>
          <w:lang w:val="en-US"/>
        </w:rPr>
        <w:t xml:space="preserve"> Battle of</w:t>
      </w:r>
      <w:r w:rsidRPr="00463951">
        <w:rPr>
          <w:rFonts w:ascii="Arial" w:hAnsi="Arial" w:cs="Arial"/>
          <w:sz w:val="24"/>
          <w:szCs w:val="24"/>
          <w:lang w:val="en-US"/>
        </w:rPr>
        <w:t xml:space="preserve"> Bull Run] to Goldsboro</w:t>
      </w:r>
      <w:r w:rsidR="000D75FC">
        <w:rPr>
          <w:rFonts w:ascii="Arial" w:hAnsi="Arial" w:cs="Arial"/>
          <w:sz w:val="24"/>
          <w:szCs w:val="24"/>
          <w:lang w:val="en-US"/>
        </w:rPr>
        <w:t>’</w:t>
      </w:r>
      <w:r w:rsidRPr="00463951">
        <w:rPr>
          <w:rFonts w:ascii="Arial" w:hAnsi="Arial" w:cs="Arial"/>
          <w:sz w:val="24"/>
          <w:szCs w:val="24"/>
          <w:lang w:val="en-US"/>
        </w:rPr>
        <w:t>.”</w:t>
      </w:r>
      <w:r w:rsidRPr="00463951">
        <w:rPr>
          <w:rFonts w:ascii="Arial" w:hAnsi="Arial" w:cs="Arial"/>
          <w:sz w:val="24"/>
          <w:szCs w:val="24"/>
          <w:vertAlign w:val="superscript"/>
          <w:lang w:val="en-US"/>
        </w:rPr>
        <w:footnoteReference w:id="35"/>
      </w:r>
      <w:r w:rsidRPr="00463951">
        <w:rPr>
          <w:rFonts w:ascii="Arial" w:hAnsi="Arial" w:cs="Arial"/>
          <w:sz w:val="24"/>
          <w:szCs w:val="24"/>
          <w:lang w:val="en-US"/>
        </w:rPr>
        <w:t xml:space="preserve"> Rather than an act of prudent calculation in the face of unfavorable odds, Evans sought to render the order to fall back as simply the first step on a</w:t>
      </w:r>
      <w:r w:rsidR="000A6359">
        <w:rPr>
          <w:rFonts w:ascii="Arial" w:hAnsi="Arial" w:cs="Arial"/>
          <w:sz w:val="24"/>
          <w:szCs w:val="24"/>
          <w:lang w:val="en-US"/>
        </w:rPr>
        <w:t xml:space="preserve"> craven</w:t>
      </w:r>
      <w:r w:rsidR="002C0B20">
        <w:rPr>
          <w:rFonts w:ascii="Arial" w:hAnsi="Arial" w:cs="Arial"/>
          <w:sz w:val="24"/>
          <w:szCs w:val="24"/>
          <w:lang w:val="en-US"/>
        </w:rPr>
        <w:t xml:space="preserve"> </w:t>
      </w:r>
      <w:r w:rsidRPr="00463951">
        <w:rPr>
          <w:rFonts w:ascii="Arial" w:hAnsi="Arial" w:cs="Arial"/>
          <w:sz w:val="24"/>
          <w:szCs w:val="24"/>
          <w:lang w:val="en-US"/>
        </w:rPr>
        <w:t xml:space="preserve">path that led to retreat and, ultimately, </w:t>
      </w:r>
      <w:r w:rsidR="00E55999">
        <w:rPr>
          <w:rFonts w:ascii="Arial" w:hAnsi="Arial" w:cs="Arial"/>
          <w:sz w:val="24"/>
          <w:szCs w:val="24"/>
          <w:lang w:val="en-US"/>
        </w:rPr>
        <w:t>defeat</w:t>
      </w:r>
      <w:r w:rsidRPr="00463951">
        <w:rPr>
          <w:rFonts w:ascii="Arial" w:hAnsi="Arial" w:cs="Arial"/>
          <w:sz w:val="24"/>
          <w:szCs w:val="24"/>
          <w:lang w:val="en-US"/>
        </w:rPr>
        <w:t>. Given the currency of offensive over defensive tactics among the upper echelons of the Confederate military and the fact that Civil War soldiers “</w:t>
      </w:r>
      <w:r w:rsidRPr="00463951">
        <w:rPr>
          <w:rFonts w:ascii="Arial" w:hAnsi="Arial" w:cs="Arial"/>
          <w:sz w:val="24"/>
          <w:szCs w:val="24"/>
        </w:rPr>
        <w:t>fawned over audacious leaders who epitomized a traditional model of manliness,”</w:t>
      </w:r>
      <w:r w:rsidRPr="00463951">
        <w:rPr>
          <w:rFonts w:ascii="Arial" w:hAnsi="Arial" w:cs="Arial"/>
          <w:sz w:val="24"/>
          <w:szCs w:val="24"/>
          <w:lang w:val="en-US"/>
        </w:rPr>
        <w:t xml:space="preserve"> such a portrayal of McMaster, if accepted</w:t>
      </w:r>
      <w:r w:rsidR="000A6359">
        <w:rPr>
          <w:rFonts w:ascii="Arial" w:hAnsi="Arial" w:cs="Arial"/>
          <w:sz w:val="24"/>
          <w:szCs w:val="24"/>
          <w:lang w:val="en-US"/>
        </w:rPr>
        <w:t xml:space="preserve"> as true</w:t>
      </w:r>
      <w:r w:rsidRPr="00463951">
        <w:rPr>
          <w:rFonts w:ascii="Arial" w:hAnsi="Arial" w:cs="Arial"/>
          <w:sz w:val="24"/>
          <w:szCs w:val="24"/>
          <w:lang w:val="en-US"/>
        </w:rPr>
        <w:t>, was sure to harm his reputation.</w:t>
      </w:r>
      <w:r w:rsidRPr="00463951">
        <w:rPr>
          <w:rFonts w:ascii="Arial" w:hAnsi="Arial" w:cs="Arial"/>
          <w:sz w:val="24"/>
          <w:szCs w:val="24"/>
          <w:vertAlign w:val="superscript"/>
          <w:lang w:val="en-US"/>
        </w:rPr>
        <w:footnoteReference w:id="36"/>
      </w:r>
      <w:r w:rsidRPr="00463951">
        <w:rPr>
          <w:rFonts w:ascii="Arial" w:hAnsi="Arial" w:cs="Arial"/>
          <w:sz w:val="24"/>
          <w:szCs w:val="24"/>
          <w:lang w:val="en-US"/>
        </w:rPr>
        <w:t xml:space="preserve"> </w:t>
      </w:r>
    </w:p>
    <w:p w14:paraId="402B82A2" w14:textId="6167D730" w:rsidR="002C1850" w:rsidRDefault="00DD459E"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 xml:space="preserve">McMaster’s </w:t>
      </w:r>
      <w:r w:rsidR="002A0EF3">
        <w:rPr>
          <w:rFonts w:ascii="Arial" w:hAnsi="Arial" w:cs="Arial"/>
          <w:sz w:val="24"/>
          <w:szCs w:val="24"/>
          <w:lang w:val="en-US"/>
        </w:rPr>
        <w:t>response to</w:t>
      </w:r>
      <w:r w:rsidRPr="00463951">
        <w:rPr>
          <w:rFonts w:ascii="Arial" w:hAnsi="Arial" w:cs="Arial"/>
          <w:sz w:val="24"/>
          <w:szCs w:val="24"/>
          <w:lang w:val="en-US"/>
        </w:rPr>
        <w:t xml:space="preserve"> these criticisms centered on two points. First, he claimed that Evans was a charlatan who was capitalizing on a reputation for bravery problematically based on his rank, his battlefield successes during 1861, and his own bombast. According to McMaster, such a reputation was ill-founded. “If Gen. Evans ever has been seen under musket fire, or along the line of troops during a battle, I have never yet met the officer who can affirm it,” wrote McMaster in his 1864 rejoinder </w:t>
      </w:r>
      <w:r w:rsidRPr="00463951">
        <w:rPr>
          <w:rFonts w:ascii="Arial" w:hAnsi="Arial" w:cs="Arial"/>
          <w:sz w:val="24"/>
          <w:szCs w:val="24"/>
          <w:lang w:val="en-US"/>
        </w:rPr>
        <w:lastRenderedPageBreak/>
        <w:t xml:space="preserve">to his nemesis’ pamphlet of the same year, </w:t>
      </w:r>
      <w:r w:rsidR="001E1919">
        <w:rPr>
          <w:rFonts w:ascii="Arial" w:hAnsi="Arial" w:cs="Arial"/>
          <w:sz w:val="24"/>
          <w:szCs w:val="24"/>
          <w:lang w:val="en-US"/>
        </w:rPr>
        <w:t>as he tried</w:t>
      </w:r>
      <w:r w:rsidRPr="00463951">
        <w:rPr>
          <w:rFonts w:ascii="Arial" w:hAnsi="Arial" w:cs="Arial"/>
          <w:sz w:val="24"/>
          <w:szCs w:val="24"/>
          <w:lang w:val="en-US"/>
        </w:rPr>
        <w:t xml:space="preserve"> to leverage the </w:t>
      </w:r>
      <w:proofErr w:type="gramStart"/>
      <w:r w:rsidRPr="00463951">
        <w:rPr>
          <w:rFonts w:ascii="Arial" w:hAnsi="Arial" w:cs="Arial"/>
          <w:sz w:val="24"/>
          <w:szCs w:val="24"/>
          <w:lang w:val="en-US"/>
        </w:rPr>
        <w:t>aforementioned archetype</w:t>
      </w:r>
      <w:proofErr w:type="gramEnd"/>
      <w:r w:rsidRPr="00463951">
        <w:rPr>
          <w:rFonts w:ascii="Arial" w:hAnsi="Arial" w:cs="Arial"/>
          <w:sz w:val="24"/>
          <w:szCs w:val="24"/>
          <w:lang w:val="en-US"/>
        </w:rPr>
        <w:t xml:space="preserve"> of an aggressive officer who led from the front against Evans. “He is seen before and after a battle, but never during one. He will go in the range of the </w:t>
      </w:r>
      <w:r w:rsidRPr="00463951">
        <w:rPr>
          <w:rFonts w:ascii="Arial" w:hAnsi="Arial" w:cs="Arial"/>
          <w:i/>
          <w:sz w:val="24"/>
          <w:szCs w:val="24"/>
          <w:lang w:val="en-US"/>
        </w:rPr>
        <w:t>shell formation</w:t>
      </w:r>
      <w:r w:rsidRPr="00463951">
        <w:rPr>
          <w:rFonts w:ascii="Arial" w:hAnsi="Arial" w:cs="Arial"/>
          <w:sz w:val="24"/>
          <w:szCs w:val="24"/>
          <w:lang w:val="en-US"/>
        </w:rPr>
        <w:t>, which crops out three miles around a battle, (and poor cake-women do that every day at Fort Moultrie,) but never where the leaden veins appear.”</w:t>
      </w:r>
      <w:r w:rsidRPr="00463951">
        <w:rPr>
          <w:rFonts w:ascii="Arial" w:hAnsi="Arial" w:cs="Arial"/>
          <w:sz w:val="24"/>
          <w:szCs w:val="24"/>
          <w:vertAlign w:val="superscript"/>
          <w:lang w:val="en-US"/>
        </w:rPr>
        <w:footnoteReference w:id="37"/>
      </w:r>
      <w:r w:rsidRPr="00463951">
        <w:rPr>
          <w:rFonts w:ascii="Arial" w:hAnsi="Arial" w:cs="Arial"/>
          <w:sz w:val="24"/>
          <w:szCs w:val="24"/>
          <w:lang w:val="en-US"/>
        </w:rPr>
        <w:t xml:space="preserve"> The reference to female cake</w:t>
      </w:r>
      <w:r w:rsidR="001E1919">
        <w:rPr>
          <w:rFonts w:ascii="Arial" w:hAnsi="Arial" w:cs="Arial"/>
          <w:sz w:val="24"/>
          <w:szCs w:val="24"/>
          <w:lang w:val="en-US"/>
        </w:rPr>
        <w:t xml:space="preserve"> </w:t>
      </w:r>
      <w:r w:rsidRPr="00463951">
        <w:rPr>
          <w:rFonts w:ascii="Arial" w:hAnsi="Arial" w:cs="Arial"/>
          <w:sz w:val="24"/>
          <w:szCs w:val="24"/>
          <w:lang w:val="en-US"/>
        </w:rPr>
        <w:t xml:space="preserve">sellers was a </w:t>
      </w:r>
      <w:proofErr w:type="gramStart"/>
      <w:r w:rsidRPr="00463951">
        <w:rPr>
          <w:rFonts w:ascii="Arial" w:hAnsi="Arial" w:cs="Arial"/>
          <w:sz w:val="24"/>
          <w:szCs w:val="24"/>
          <w:lang w:val="en-US"/>
        </w:rPr>
        <w:t>scarcely-concealed</w:t>
      </w:r>
      <w:proofErr w:type="gramEnd"/>
      <w:r w:rsidRPr="00463951">
        <w:rPr>
          <w:rFonts w:ascii="Arial" w:hAnsi="Arial" w:cs="Arial"/>
          <w:sz w:val="24"/>
          <w:szCs w:val="24"/>
          <w:lang w:val="en-US"/>
        </w:rPr>
        <w:t xml:space="preserve"> barb equating Evans’ much-vaunted courage to that of poor</w:t>
      </w:r>
      <w:r w:rsidR="00366276">
        <w:rPr>
          <w:rFonts w:ascii="Arial" w:hAnsi="Arial" w:cs="Arial"/>
          <w:sz w:val="24"/>
          <w:szCs w:val="24"/>
          <w:lang w:val="en-US"/>
        </w:rPr>
        <w:t xml:space="preserve"> (and quite possibly Black)</w:t>
      </w:r>
      <w:r w:rsidRPr="00463951">
        <w:rPr>
          <w:rFonts w:ascii="Arial" w:hAnsi="Arial" w:cs="Arial"/>
          <w:sz w:val="24"/>
          <w:szCs w:val="24"/>
          <w:lang w:val="en-US"/>
        </w:rPr>
        <w:t xml:space="preserve"> women. Second, and significantly, McMaster stated that moral courage was just as important as physical courage, if not more so, in the measure of a man. In the 1863 publication of his court</w:t>
      </w:r>
      <w:r w:rsidR="001E1919">
        <w:rPr>
          <w:rFonts w:ascii="Arial" w:hAnsi="Arial" w:cs="Arial"/>
          <w:sz w:val="24"/>
          <w:szCs w:val="24"/>
          <w:lang w:val="en-US"/>
        </w:rPr>
        <w:t>-</w:t>
      </w:r>
      <w:r w:rsidRPr="00463951">
        <w:rPr>
          <w:rFonts w:ascii="Arial" w:hAnsi="Arial" w:cs="Arial"/>
          <w:sz w:val="24"/>
          <w:szCs w:val="24"/>
          <w:lang w:val="en-US"/>
        </w:rPr>
        <w:t xml:space="preserve">martial proceedings, McMaster acknowledged that “all </w:t>
      </w:r>
      <w:r w:rsidRPr="00463951">
        <w:rPr>
          <w:rFonts w:ascii="Arial" w:hAnsi="Arial" w:cs="Arial"/>
          <w:i/>
          <w:sz w:val="24"/>
          <w:szCs w:val="24"/>
          <w:lang w:val="en-US"/>
        </w:rPr>
        <w:t>true</w:t>
      </w:r>
      <w:r w:rsidRPr="00463951">
        <w:rPr>
          <w:rFonts w:ascii="Arial" w:hAnsi="Arial" w:cs="Arial"/>
          <w:sz w:val="24"/>
          <w:szCs w:val="24"/>
          <w:lang w:val="en-US"/>
        </w:rPr>
        <w:t xml:space="preserve"> gentlemen are brave</w:t>
      </w:r>
      <w:r>
        <w:rPr>
          <w:rFonts w:ascii="Arial" w:hAnsi="Arial" w:cs="Arial"/>
          <w:sz w:val="24"/>
          <w:szCs w:val="24"/>
          <w:lang w:val="en-US"/>
        </w:rPr>
        <w:t>,</w:t>
      </w:r>
      <w:r w:rsidRPr="00463951">
        <w:rPr>
          <w:rFonts w:ascii="Arial" w:hAnsi="Arial" w:cs="Arial"/>
          <w:sz w:val="24"/>
          <w:szCs w:val="24"/>
          <w:lang w:val="en-US"/>
        </w:rPr>
        <w:t>” but that an important facet of courage was honesty, something he believed Evans to fundamentally lack as he accused him of perjury.</w:t>
      </w:r>
      <w:r w:rsidRPr="00463951">
        <w:rPr>
          <w:rFonts w:ascii="Arial" w:hAnsi="Arial" w:cs="Arial"/>
          <w:sz w:val="24"/>
          <w:szCs w:val="24"/>
          <w:vertAlign w:val="superscript"/>
          <w:lang w:val="en-US"/>
        </w:rPr>
        <w:footnoteReference w:id="38"/>
      </w:r>
      <w:r w:rsidRPr="00463951">
        <w:rPr>
          <w:rFonts w:ascii="Arial" w:hAnsi="Arial" w:cs="Arial"/>
          <w:sz w:val="24"/>
          <w:szCs w:val="24"/>
          <w:lang w:val="en-US"/>
        </w:rPr>
        <w:t xml:space="preserve"> In his later and more vitriolic </w:t>
      </w:r>
      <w:r w:rsidR="007413E5">
        <w:rPr>
          <w:rFonts w:ascii="Arial" w:hAnsi="Arial" w:cs="Arial"/>
          <w:iCs/>
          <w:sz w:val="24"/>
          <w:szCs w:val="24"/>
          <w:lang w:val="en-US"/>
        </w:rPr>
        <w:t>r</w:t>
      </w:r>
      <w:r w:rsidRPr="007413E5">
        <w:rPr>
          <w:rFonts w:ascii="Arial" w:hAnsi="Arial" w:cs="Arial"/>
          <w:iCs/>
          <w:sz w:val="24"/>
          <w:szCs w:val="24"/>
          <w:lang w:val="en-US"/>
        </w:rPr>
        <w:t>ejoinder</w:t>
      </w:r>
      <w:r w:rsidRPr="00463951">
        <w:rPr>
          <w:rFonts w:ascii="Arial" w:hAnsi="Arial" w:cs="Arial"/>
          <w:sz w:val="24"/>
          <w:szCs w:val="24"/>
          <w:lang w:val="en-US"/>
        </w:rPr>
        <w:t xml:space="preserve"> he doubled down on this point. “I know courage is by no means the noblest trait of man, - all gentlemen have it, and many who are not gentlemen. If the General, by his subsequent life, proves that he possesses it, he will prove that he only has that in which a </w:t>
      </w:r>
      <w:proofErr w:type="gramStart"/>
      <w:r w:rsidRPr="00463951">
        <w:rPr>
          <w:rFonts w:ascii="Arial" w:hAnsi="Arial" w:cs="Arial"/>
          <w:sz w:val="24"/>
          <w:szCs w:val="24"/>
          <w:lang w:val="en-US"/>
        </w:rPr>
        <w:t>bull dog</w:t>
      </w:r>
      <w:proofErr w:type="gramEnd"/>
      <w:r w:rsidRPr="00463951">
        <w:rPr>
          <w:rFonts w:ascii="Arial" w:hAnsi="Arial" w:cs="Arial"/>
          <w:sz w:val="24"/>
          <w:szCs w:val="24"/>
          <w:lang w:val="en-US"/>
        </w:rPr>
        <w:t xml:space="preserve"> would be his equal. But truth is an attribute of divinity: it is the basis of the social fabric, cementing it together.”</w:t>
      </w:r>
      <w:r w:rsidRPr="00463951">
        <w:rPr>
          <w:rFonts w:ascii="Arial" w:hAnsi="Arial" w:cs="Arial"/>
          <w:sz w:val="24"/>
          <w:szCs w:val="24"/>
          <w:vertAlign w:val="superscript"/>
          <w:lang w:val="en-US"/>
        </w:rPr>
        <w:footnoteReference w:id="39"/>
      </w:r>
      <w:r w:rsidRPr="00463951">
        <w:rPr>
          <w:rFonts w:ascii="Arial" w:hAnsi="Arial" w:cs="Arial"/>
          <w:sz w:val="24"/>
          <w:szCs w:val="24"/>
          <w:lang w:val="en-US"/>
        </w:rPr>
        <w:t xml:space="preserve"> The key point for McMaster was that, even if Evans’ claims to physical bravery were well-founded</w:t>
      </w:r>
      <w:r w:rsidR="007413E5">
        <w:rPr>
          <w:rFonts w:ascii="Arial" w:hAnsi="Arial" w:cs="Arial"/>
          <w:sz w:val="24"/>
          <w:szCs w:val="24"/>
          <w:lang w:val="en-US"/>
        </w:rPr>
        <w:t xml:space="preserve"> (</w:t>
      </w:r>
      <w:proofErr w:type="gramStart"/>
      <w:r w:rsidR="007413E5">
        <w:rPr>
          <w:rFonts w:ascii="Arial" w:hAnsi="Arial" w:cs="Arial"/>
          <w:sz w:val="24"/>
          <w:szCs w:val="24"/>
          <w:lang w:val="en-US"/>
        </w:rPr>
        <w:t>and,</w:t>
      </w:r>
      <w:proofErr w:type="gramEnd"/>
      <w:r w:rsidR="007413E5">
        <w:rPr>
          <w:rFonts w:ascii="Arial" w:hAnsi="Arial" w:cs="Arial"/>
          <w:sz w:val="24"/>
          <w:szCs w:val="24"/>
          <w:lang w:val="en-US"/>
        </w:rPr>
        <w:t xml:space="preserve"> to be clear, McMaster emphatically believed they were not)</w:t>
      </w:r>
      <w:r w:rsidRPr="00463951">
        <w:rPr>
          <w:rFonts w:ascii="Arial" w:hAnsi="Arial" w:cs="Arial"/>
          <w:sz w:val="24"/>
          <w:szCs w:val="24"/>
          <w:lang w:val="en-US"/>
        </w:rPr>
        <w:t>, this would still not assure him the status of an honorable gentlemen</w:t>
      </w:r>
      <w:r>
        <w:rPr>
          <w:rFonts w:ascii="Arial" w:hAnsi="Arial" w:cs="Arial"/>
          <w:sz w:val="24"/>
          <w:szCs w:val="24"/>
          <w:lang w:val="en-US"/>
        </w:rPr>
        <w:t>,</w:t>
      </w:r>
      <w:r w:rsidRPr="00463951">
        <w:rPr>
          <w:rFonts w:ascii="Arial" w:hAnsi="Arial" w:cs="Arial"/>
          <w:sz w:val="24"/>
          <w:szCs w:val="24"/>
          <w:lang w:val="en-US"/>
        </w:rPr>
        <w:t xml:space="preserve"> as he </w:t>
      </w:r>
      <w:r w:rsidR="0033351B">
        <w:rPr>
          <w:rFonts w:ascii="Arial" w:hAnsi="Arial" w:cs="Arial"/>
          <w:sz w:val="24"/>
          <w:szCs w:val="24"/>
          <w:lang w:val="en-US"/>
        </w:rPr>
        <w:t>was</w:t>
      </w:r>
      <w:r w:rsidRPr="00463951">
        <w:rPr>
          <w:rFonts w:ascii="Arial" w:hAnsi="Arial" w:cs="Arial"/>
          <w:sz w:val="24"/>
          <w:szCs w:val="24"/>
          <w:lang w:val="en-US"/>
        </w:rPr>
        <w:t xml:space="preserve"> bereft of moral courage.</w:t>
      </w:r>
    </w:p>
    <w:p w14:paraId="7F7EF5C9" w14:textId="77777777" w:rsidR="002C1850" w:rsidRDefault="00DD459E"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lastRenderedPageBreak/>
        <w:t xml:space="preserve">Returning to the fallout from Kinston, the issue of alcohol loomed over discussions of the battle. General Evans’ tribunal in February 1863 focused singularly on one charge, drunkenness, as it was alleged that he had been drunk </w:t>
      </w:r>
      <w:r w:rsidR="00E21BD4">
        <w:rPr>
          <w:rFonts w:ascii="Arial" w:hAnsi="Arial" w:cs="Arial"/>
          <w:sz w:val="24"/>
          <w:szCs w:val="24"/>
          <w:lang w:val="en-US"/>
        </w:rPr>
        <w:t>on</w:t>
      </w:r>
      <w:r w:rsidRPr="00463951">
        <w:rPr>
          <w:rFonts w:ascii="Arial" w:hAnsi="Arial" w:cs="Arial"/>
          <w:sz w:val="24"/>
          <w:szCs w:val="24"/>
          <w:lang w:val="en-US"/>
        </w:rPr>
        <w:t xml:space="preserve"> several </w:t>
      </w:r>
      <w:r w:rsidR="00E21BD4">
        <w:rPr>
          <w:rFonts w:ascii="Arial" w:hAnsi="Arial" w:cs="Arial"/>
          <w:sz w:val="24"/>
          <w:szCs w:val="24"/>
          <w:lang w:val="en-US"/>
        </w:rPr>
        <w:t>occasions</w:t>
      </w:r>
      <w:r w:rsidRPr="00463951">
        <w:rPr>
          <w:rFonts w:ascii="Arial" w:hAnsi="Arial" w:cs="Arial"/>
          <w:sz w:val="24"/>
          <w:szCs w:val="24"/>
          <w:lang w:val="en-US"/>
        </w:rPr>
        <w:t xml:space="preserve"> between September and December 1862, including at Kinston. Although Evans would be found not guilty of any of the alleged incidents of drunkenness, </w:t>
      </w:r>
      <w:proofErr w:type="gramStart"/>
      <w:r w:rsidRPr="00463951">
        <w:rPr>
          <w:rFonts w:ascii="Arial" w:hAnsi="Arial" w:cs="Arial"/>
          <w:sz w:val="24"/>
          <w:szCs w:val="24"/>
          <w:lang w:val="en-US"/>
        </w:rPr>
        <w:t>it is clear that alcohol</w:t>
      </w:r>
      <w:proofErr w:type="gramEnd"/>
      <w:r>
        <w:rPr>
          <w:rFonts w:ascii="Arial" w:hAnsi="Arial" w:cs="Arial"/>
          <w:sz w:val="24"/>
          <w:szCs w:val="24"/>
          <w:lang w:val="en-US"/>
        </w:rPr>
        <w:t xml:space="preserve"> abuse</w:t>
      </w:r>
      <w:r w:rsidRPr="00463951">
        <w:rPr>
          <w:rFonts w:ascii="Arial" w:hAnsi="Arial" w:cs="Arial"/>
          <w:sz w:val="24"/>
          <w:szCs w:val="24"/>
          <w:lang w:val="en-US"/>
        </w:rPr>
        <w:t xml:space="preserve"> was an issue within the Confederate army. The issue of intoxication among </w:t>
      </w:r>
      <w:r>
        <w:rPr>
          <w:rFonts w:ascii="Arial" w:hAnsi="Arial" w:cs="Arial"/>
          <w:sz w:val="24"/>
          <w:szCs w:val="24"/>
          <w:lang w:val="en-US"/>
        </w:rPr>
        <w:t>its</w:t>
      </w:r>
      <w:r w:rsidRPr="00463951">
        <w:rPr>
          <w:rFonts w:ascii="Arial" w:hAnsi="Arial" w:cs="Arial"/>
          <w:sz w:val="24"/>
          <w:szCs w:val="24"/>
          <w:lang w:val="en-US"/>
        </w:rPr>
        <w:t xml:space="preserve"> officer corps </w:t>
      </w:r>
      <w:r w:rsidR="00D23656">
        <w:rPr>
          <w:rFonts w:ascii="Arial" w:hAnsi="Arial" w:cs="Arial"/>
          <w:sz w:val="24"/>
          <w:szCs w:val="24"/>
          <w:lang w:val="en-US"/>
        </w:rPr>
        <w:t>had</w:t>
      </w:r>
      <w:r w:rsidRPr="00463951">
        <w:rPr>
          <w:rFonts w:ascii="Arial" w:hAnsi="Arial" w:cs="Arial"/>
          <w:sz w:val="24"/>
          <w:szCs w:val="24"/>
          <w:lang w:val="en-US"/>
        </w:rPr>
        <w:t xml:space="preserve"> in fact become such a concern that the Confederate Congress was forced to address it with new legislation in April 1862.</w:t>
      </w:r>
      <w:r w:rsidR="00E6190A">
        <w:rPr>
          <w:rFonts w:ascii="Arial" w:hAnsi="Arial" w:cs="Arial"/>
          <w:sz w:val="24"/>
          <w:szCs w:val="24"/>
          <w:lang w:val="en-US"/>
        </w:rPr>
        <w:t xml:space="preserve"> This legislation stated that any commissioned officer convicted of drunkenness by a court of inquiry would be cashiered, suspended, or reprimanded, depending on the severity of the offense. </w:t>
      </w:r>
      <w:r w:rsidRPr="00463951">
        <w:rPr>
          <w:rFonts w:ascii="Arial" w:hAnsi="Arial" w:cs="Arial"/>
          <w:sz w:val="24"/>
          <w:szCs w:val="24"/>
          <w:lang w:val="en-US"/>
        </w:rPr>
        <w:t>Evans had</w:t>
      </w:r>
      <w:r w:rsidR="002969DD">
        <w:rPr>
          <w:rFonts w:ascii="Arial" w:hAnsi="Arial" w:cs="Arial"/>
          <w:sz w:val="24"/>
          <w:szCs w:val="24"/>
          <w:lang w:val="en-US"/>
        </w:rPr>
        <w:t xml:space="preserve"> himself</w:t>
      </w:r>
      <w:r w:rsidRPr="00463951">
        <w:rPr>
          <w:rFonts w:ascii="Arial" w:hAnsi="Arial" w:cs="Arial"/>
          <w:sz w:val="24"/>
          <w:szCs w:val="24"/>
          <w:lang w:val="en-US"/>
        </w:rPr>
        <w:t xml:space="preserve"> been compelled in June 1862 to bring charges against </w:t>
      </w:r>
      <w:r>
        <w:rPr>
          <w:rFonts w:ascii="Arial" w:hAnsi="Arial" w:cs="Arial"/>
          <w:sz w:val="24"/>
          <w:szCs w:val="24"/>
          <w:lang w:val="en-US"/>
        </w:rPr>
        <w:t>C</w:t>
      </w:r>
      <w:r w:rsidRPr="00463951">
        <w:rPr>
          <w:rFonts w:ascii="Arial" w:hAnsi="Arial" w:cs="Arial"/>
          <w:sz w:val="24"/>
          <w:szCs w:val="24"/>
          <w:lang w:val="en-US"/>
        </w:rPr>
        <w:t xml:space="preserve">olonel John </w:t>
      </w:r>
      <w:proofErr w:type="spellStart"/>
      <w:r w:rsidRPr="00463951">
        <w:rPr>
          <w:rFonts w:ascii="Arial" w:hAnsi="Arial" w:cs="Arial"/>
          <w:sz w:val="24"/>
          <w:szCs w:val="24"/>
          <w:lang w:val="en-US"/>
        </w:rPr>
        <w:t>Dunovant</w:t>
      </w:r>
      <w:proofErr w:type="spellEnd"/>
      <w:r w:rsidRPr="00463951">
        <w:rPr>
          <w:rFonts w:ascii="Arial" w:hAnsi="Arial" w:cs="Arial"/>
          <w:sz w:val="24"/>
          <w:szCs w:val="24"/>
          <w:lang w:val="en-US"/>
        </w:rPr>
        <w:t xml:space="preserve"> after he had found him lying in the road</w:t>
      </w:r>
      <w:r>
        <w:rPr>
          <w:rFonts w:ascii="Arial" w:hAnsi="Arial" w:cs="Arial"/>
          <w:sz w:val="24"/>
          <w:szCs w:val="24"/>
          <w:lang w:val="en-US"/>
        </w:rPr>
        <w:t>,</w:t>
      </w:r>
      <w:r w:rsidRPr="00463951">
        <w:rPr>
          <w:rFonts w:ascii="Arial" w:hAnsi="Arial" w:cs="Arial"/>
          <w:sz w:val="24"/>
          <w:szCs w:val="24"/>
          <w:lang w:val="en-US"/>
        </w:rPr>
        <w:t xml:space="preserve"> passed out in front of the brigade.</w:t>
      </w:r>
      <w:r w:rsidRPr="00463951">
        <w:rPr>
          <w:rStyle w:val="FootnoteReference"/>
          <w:rFonts w:ascii="Arial" w:hAnsi="Arial" w:cs="Arial"/>
          <w:sz w:val="24"/>
          <w:szCs w:val="24"/>
          <w:lang w:val="en-US"/>
        </w:rPr>
        <w:footnoteReference w:id="40"/>
      </w:r>
    </w:p>
    <w:p w14:paraId="2084F609" w14:textId="77777777" w:rsidR="002C1850" w:rsidRDefault="00DD459E"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It is worth</w:t>
      </w:r>
      <w:r>
        <w:rPr>
          <w:rFonts w:ascii="Arial" w:hAnsi="Arial" w:cs="Arial"/>
          <w:sz w:val="24"/>
          <w:szCs w:val="24"/>
          <w:lang w:val="en-US"/>
        </w:rPr>
        <w:t xml:space="preserve"> briefly</w:t>
      </w:r>
      <w:r w:rsidRPr="00463951">
        <w:rPr>
          <w:rFonts w:ascii="Arial" w:hAnsi="Arial" w:cs="Arial"/>
          <w:sz w:val="24"/>
          <w:szCs w:val="24"/>
          <w:lang w:val="en-US"/>
        </w:rPr>
        <w:t xml:space="preserve"> pausing for a moment </w:t>
      </w:r>
      <w:r>
        <w:rPr>
          <w:rFonts w:ascii="Arial" w:hAnsi="Arial" w:cs="Arial"/>
          <w:sz w:val="24"/>
          <w:szCs w:val="24"/>
          <w:lang w:val="en-US"/>
        </w:rPr>
        <w:t>at this point</w:t>
      </w:r>
      <w:r w:rsidRPr="00463951">
        <w:rPr>
          <w:rFonts w:ascii="Arial" w:hAnsi="Arial" w:cs="Arial"/>
          <w:sz w:val="24"/>
          <w:szCs w:val="24"/>
          <w:lang w:val="en-US"/>
        </w:rPr>
        <w:t xml:space="preserve"> to </w:t>
      </w:r>
      <w:r w:rsidR="005E2B1A">
        <w:rPr>
          <w:rFonts w:ascii="Arial" w:hAnsi="Arial" w:cs="Arial"/>
          <w:sz w:val="24"/>
          <w:szCs w:val="24"/>
          <w:lang w:val="en-US"/>
        </w:rPr>
        <w:t>consider</w:t>
      </w:r>
      <w:r w:rsidRPr="00463951">
        <w:rPr>
          <w:rFonts w:ascii="Arial" w:hAnsi="Arial" w:cs="Arial"/>
          <w:sz w:val="24"/>
          <w:szCs w:val="24"/>
          <w:lang w:val="en-US"/>
        </w:rPr>
        <w:t xml:space="preserve"> contemporary ideas about alcohol and drinking in the mid-nineteenth-century U.S. South. </w:t>
      </w:r>
      <w:r>
        <w:rPr>
          <w:rFonts w:ascii="Arial" w:hAnsi="Arial" w:cs="Arial"/>
          <w:sz w:val="24"/>
          <w:szCs w:val="24"/>
          <w:lang w:val="en-US"/>
        </w:rPr>
        <w:t>A</w:t>
      </w:r>
      <w:r w:rsidRPr="00463951">
        <w:rPr>
          <w:rFonts w:ascii="Arial" w:hAnsi="Arial" w:cs="Arial"/>
          <w:sz w:val="24"/>
          <w:szCs w:val="24"/>
          <w:lang w:val="en-US"/>
        </w:rPr>
        <w:t xml:space="preserve">lcohol was a key part of white antebellum masculine culture, as men often imbibed heartily at well-established and overtly male communal events, such as militia musters and elections. Public drinking was plainly something white southern men of all classes enjoyed, yet there was also an inherent dissonance when it came to ideas about alcohol. White southern men, who have often been portrayed as jealous guardians of their rights and manly independence, surely enjoyed the implicit autonomy in binge drinking as, to quote W.J. </w:t>
      </w:r>
      <w:proofErr w:type="spellStart"/>
      <w:r w:rsidRPr="00463951">
        <w:rPr>
          <w:rFonts w:ascii="Arial" w:hAnsi="Arial" w:cs="Arial"/>
          <w:sz w:val="24"/>
          <w:szCs w:val="24"/>
          <w:lang w:val="en-US"/>
        </w:rPr>
        <w:t>Rorabaugh</w:t>
      </w:r>
      <w:proofErr w:type="spellEnd"/>
      <w:r w:rsidRPr="00463951">
        <w:rPr>
          <w:rFonts w:ascii="Arial" w:hAnsi="Arial" w:cs="Arial"/>
          <w:sz w:val="24"/>
          <w:szCs w:val="24"/>
          <w:lang w:val="en-US"/>
        </w:rPr>
        <w:t>, “to be drunk was to be free.”</w:t>
      </w:r>
      <w:r w:rsidRPr="00463951">
        <w:rPr>
          <w:rFonts w:ascii="Arial" w:hAnsi="Arial" w:cs="Arial"/>
          <w:sz w:val="24"/>
          <w:szCs w:val="24"/>
          <w:vertAlign w:val="superscript"/>
          <w:lang w:val="en-US"/>
        </w:rPr>
        <w:footnoteReference w:id="41"/>
      </w:r>
      <w:r w:rsidRPr="00463951">
        <w:rPr>
          <w:rFonts w:ascii="Arial" w:hAnsi="Arial" w:cs="Arial"/>
          <w:sz w:val="24"/>
          <w:szCs w:val="24"/>
          <w:lang w:val="en-US"/>
        </w:rPr>
        <w:t xml:space="preserve"> </w:t>
      </w:r>
      <w:r w:rsidR="003E6989">
        <w:rPr>
          <w:rFonts w:ascii="Arial" w:hAnsi="Arial" w:cs="Arial"/>
          <w:sz w:val="24"/>
          <w:szCs w:val="24"/>
          <w:lang w:val="en-US"/>
        </w:rPr>
        <w:t>But</w:t>
      </w:r>
      <w:r w:rsidRPr="00463951">
        <w:rPr>
          <w:rFonts w:ascii="Arial" w:hAnsi="Arial" w:cs="Arial"/>
          <w:sz w:val="24"/>
          <w:szCs w:val="24"/>
          <w:lang w:val="en-US"/>
        </w:rPr>
        <w:t xml:space="preserve"> excessive </w:t>
      </w:r>
      <w:r w:rsidR="003E6989">
        <w:rPr>
          <w:rFonts w:ascii="Arial" w:hAnsi="Arial" w:cs="Arial"/>
          <w:sz w:val="24"/>
          <w:szCs w:val="24"/>
          <w:lang w:val="en-US"/>
        </w:rPr>
        <w:lastRenderedPageBreak/>
        <w:t xml:space="preserve">and consistent </w:t>
      </w:r>
      <w:r w:rsidRPr="00463951">
        <w:rPr>
          <w:rFonts w:ascii="Arial" w:hAnsi="Arial" w:cs="Arial"/>
          <w:sz w:val="24"/>
          <w:szCs w:val="24"/>
          <w:lang w:val="en-US"/>
        </w:rPr>
        <w:t xml:space="preserve">alcohol consumption might lead to habit or even to alcoholism, and thus to slavish dependence. </w:t>
      </w:r>
    </w:p>
    <w:p w14:paraId="0C06C0C7" w14:textId="77777777" w:rsidR="002C1850" w:rsidRDefault="00573131"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Returning to Nathan Evans, he admitted in his address to the court that he drank, but that he always did so openly and never whil</w:t>
      </w:r>
      <w:r w:rsidR="00D14F57">
        <w:rPr>
          <w:rFonts w:ascii="Arial" w:hAnsi="Arial" w:cs="Arial"/>
          <w:sz w:val="24"/>
          <w:szCs w:val="24"/>
          <w:lang w:val="en-US"/>
        </w:rPr>
        <w:t>e</w:t>
      </w:r>
      <w:r w:rsidRPr="00463951">
        <w:rPr>
          <w:rFonts w:ascii="Arial" w:hAnsi="Arial" w:cs="Arial"/>
          <w:sz w:val="24"/>
          <w:szCs w:val="24"/>
          <w:lang w:val="en-US"/>
        </w:rPr>
        <w:t xml:space="preserve"> on duty, “especially when I expected to meet the enemy.”</w:t>
      </w:r>
      <w:r w:rsidRPr="00463951">
        <w:rPr>
          <w:rFonts w:ascii="Arial" w:hAnsi="Arial" w:cs="Arial"/>
          <w:sz w:val="24"/>
          <w:szCs w:val="24"/>
          <w:vertAlign w:val="superscript"/>
          <w:lang w:val="en-US"/>
        </w:rPr>
        <w:footnoteReference w:id="42"/>
      </w:r>
      <w:r w:rsidRPr="00463951">
        <w:rPr>
          <w:rFonts w:ascii="Arial" w:hAnsi="Arial" w:cs="Arial"/>
          <w:sz w:val="24"/>
          <w:szCs w:val="24"/>
          <w:lang w:val="en-US"/>
        </w:rPr>
        <w:t xml:space="preserve"> To ascertain the veracity of Evans’ claims, a good deal of the questioning at the trial probed the hazy line between having a drink and having a few too many, and a number of the witnesses on the part of the prosecution focused upon the physical manifestations of drunkenness to try </w:t>
      </w:r>
      <w:r>
        <w:rPr>
          <w:rFonts w:ascii="Arial" w:hAnsi="Arial" w:cs="Arial"/>
          <w:sz w:val="24"/>
          <w:szCs w:val="24"/>
          <w:lang w:val="en-US"/>
        </w:rPr>
        <w:t>to</w:t>
      </w:r>
      <w:r w:rsidRPr="00463951">
        <w:rPr>
          <w:rFonts w:ascii="Arial" w:hAnsi="Arial" w:cs="Arial"/>
          <w:sz w:val="24"/>
          <w:szCs w:val="24"/>
          <w:lang w:val="en-US"/>
        </w:rPr>
        <w:t xml:space="preserve"> prove their point. Captain William H. Cain of the Holcombe Legion, for example, </w:t>
      </w:r>
      <w:r w:rsidR="007225E5">
        <w:rPr>
          <w:rFonts w:ascii="Arial" w:hAnsi="Arial" w:cs="Arial"/>
          <w:sz w:val="24"/>
          <w:szCs w:val="24"/>
          <w:lang w:val="en-US"/>
        </w:rPr>
        <w:t>stated</w:t>
      </w:r>
      <w:r w:rsidRPr="00463951">
        <w:rPr>
          <w:rFonts w:ascii="Arial" w:hAnsi="Arial" w:cs="Arial"/>
          <w:sz w:val="24"/>
          <w:szCs w:val="24"/>
          <w:lang w:val="en-US"/>
        </w:rPr>
        <w:t xml:space="preserve"> that he believed Evans to be “under the influence of liquor” in September 1862 at Boonsboro, Maryland, because he was unable to walk straight and allegedly professed to not know where his division was.</w:t>
      </w:r>
      <w:r w:rsidRPr="00463951">
        <w:rPr>
          <w:rFonts w:ascii="Arial" w:hAnsi="Arial" w:cs="Arial"/>
          <w:sz w:val="24"/>
          <w:szCs w:val="24"/>
          <w:vertAlign w:val="superscript"/>
          <w:lang w:val="en-US"/>
        </w:rPr>
        <w:footnoteReference w:id="43"/>
      </w:r>
      <w:r w:rsidRPr="00463951">
        <w:rPr>
          <w:rFonts w:ascii="Arial" w:hAnsi="Arial" w:cs="Arial"/>
          <w:sz w:val="24"/>
          <w:szCs w:val="24"/>
          <w:lang w:val="en-US"/>
        </w:rPr>
        <w:t xml:space="preserve"> Major J.R. Culp of the 17</w:t>
      </w:r>
      <w:r w:rsidRPr="00463951">
        <w:rPr>
          <w:rFonts w:ascii="Arial" w:hAnsi="Arial" w:cs="Arial"/>
          <w:sz w:val="24"/>
          <w:szCs w:val="24"/>
          <w:vertAlign w:val="superscript"/>
          <w:lang w:val="en-US"/>
        </w:rPr>
        <w:t>th</w:t>
      </w:r>
      <w:r w:rsidRPr="00463951">
        <w:rPr>
          <w:rFonts w:ascii="Arial" w:hAnsi="Arial" w:cs="Arial"/>
          <w:sz w:val="24"/>
          <w:szCs w:val="24"/>
          <w:lang w:val="en-US"/>
        </w:rPr>
        <w:t xml:space="preserve"> SCV felt that at Kinston Evans “was under the influence of liquor to such an extent as to disqualify him for the discharge of his duties” because of the general’s order to form a line of battle even though</w:t>
      </w:r>
      <w:r w:rsidR="00FC2D51">
        <w:rPr>
          <w:rFonts w:ascii="Arial" w:hAnsi="Arial" w:cs="Arial"/>
          <w:sz w:val="24"/>
          <w:szCs w:val="24"/>
          <w:lang w:val="en-US"/>
        </w:rPr>
        <w:t>, in Culp’s view,</w:t>
      </w:r>
      <w:r w:rsidRPr="00463951">
        <w:rPr>
          <w:rFonts w:ascii="Arial" w:hAnsi="Arial" w:cs="Arial"/>
          <w:sz w:val="24"/>
          <w:szCs w:val="24"/>
          <w:lang w:val="en-US"/>
        </w:rPr>
        <w:t xml:space="preserve"> they had just been overpowered from a stronger position.</w:t>
      </w:r>
      <w:r w:rsidRPr="00463951">
        <w:rPr>
          <w:rFonts w:ascii="Arial" w:hAnsi="Arial" w:cs="Arial"/>
          <w:sz w:val="24"/>
          <w:szCs w:val="24"/>
          <w:vertAlign w:val="superscript"/>
          <w:lang w:val="en-US"/>
        </w:rPr>
        <w:footnoteReference w:id="44"/>
      </w:r>
    </w:p>
    <w:p w14:paraId="29186895" w14:textId="77777777" w:rsidR="002C1850" w:rsidRDefault="00EA7931"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This focus on the physical signs of Evans’ drinking to excess can largely be explained by the legal nature of the material under consideration</w:t>
      </w:r>
      <w:r>
        <w:rPr>
          <w:rFonts w:ascii="Arial" w:hAnsi="Arial" w:cs="Arial"/>
          <w:sz w:val="24"/>
          <w:szCs w:val="24"/>
          <w:lang w:val="en-US"/>
        </w:rPr>
        <w:t>.</w:t>
      </w:r>
      <w:r w:rsidRPr="00463951">
        <w:rPr>
          <w:rFonts w:ascii="Arial" w:hAnsi="Arial" w:cs="Arial"/>
          <w:sz w:val="24"/>
          <w:szCs w:val="24"/>
          <w:lang w:val="en-US"/>
        </w:rPr>
        <w:t xml:space="preserve"> </w:t>
      </w:r>
      <w:r>
        <w:rPr>
          <w:rFonts w:ascii="Arial" w:hAnsi="Arial" w:cs="Arial"/>
          <w:sz w:val="24"/>
          <w:szCs w:val="24"/>
          <w:lang w:val="en-US"/>
        </w:rPr>
        <w:t>T</w:t>
      </w:r>
      <w:r w:rsidRPr="00463951">
        <w:rPr>
          <w:rFonts w:ascii="Arial" w:hAnsi="Arial" w:cs="Arial"/>
          <w:sz w:val="24"/>
          <w:szCs w:val="24"/>
          <w:lang w:val="en-US"/>
        </w:rPr>
        <w:t>he witnesses for the prosecution were trying to explain why they believed him to be intoxicated, a matter which was both somewhat subjective and difficult to prove definitively, and so they understandably focused on Evans’ actions and appearance.</w:t>
      </w:r>
      <w:r w:rsidRPr="00463951">
        <w:rPr>
          <w:rFonts w:ascii="Arial" w:hAnsi="Arial" w:cs="Arial"/>
          <w:sz w:val="24"/>
          <w:szCs w:val="24"/>
          <w:vertAlign w:val="superscript"/>
          <w:lang w:val="en-US"/>
        </w:rPr>
        <w:footnoteReference w:id="45"/>
      </w:r>
      <w:r w:rsidRPr="00463951">
        <w:rPr>
          <w:rFonts w:ascii="Arial" w:hAnsi="Arial" w:cs="Arial"/>
          <w:sz w:val="24"/>
          <w:szCs w:val="24"/>
          <w:lang w:val="en-US"/>
        </w:rPr>
        <w:t xml:space="preserve"> Yet embedded in this </w:t>
      </w:r>
      <w:r w:rsidRPr="00463951">
        <w:rPr>
          <w:rFonts w:ascii="Arial" w:hAnsi="Arial" w:cs="Arial"/>
          <w:sz w:val="24"/>
          <w:szCs w:val="24"/>
          <w:lang w:val="en-US"/>
        </w:rPr>
        <w:lastRenderedPageBreak/>
        <w:t xml:space="preserve">testimony one can find interesting allusions to the language and dictates of manliness and honor. Returning to the above </w:t>
      </w:r>
      <w:r w:rsidR="00AC519D">
        <w:rPr>
          <w:rFonts w:ascii="Arial" w:hAnsi="Arial" w:cs="Arial"/>
          <w:sz w:val="24"/>
          <w:szCs w:val="24"/>
          <w:lang w:val="en-US"/>
        </w:rPr>
        <w:t>claims</w:t>
      </w:r>
      <w:r w:rsidRPr="00463951">
        <w:rPr>
          <w:rFonts w:ascii="Arial" w:hAnsi="Arial" w:cs="Arial"/>
          <w:sz w:val="24"/>
          <w:szCs w:val="24"/>
          <w:lang w:val="en-US"/>
        </w:rPr>
        <w:t xml:space="preserve"> of Cain, the court revealingly responded by querying if the general was “intoxicated to such a degree that his senses were disordered,” to which Cain responded in the negative, while Culp’s testimony hinged on the implicit claim that Evans’ alleged intoxication at Kinston had reduced his ability to reason effectively.</w:t>
      </w:r>
      <w:r w:rsidRPr="00463951">
        <w:rPr>
          <w:rFonts w:ascii="Arial" w:hAnsi="Arial" w:cs="Arial"/>
          <w:sz w:val="24"/>
          <w:szCs w:val="24"/>
          <w:vertAlign w:val="superscript"/>
          <w:lang w:val="en-US"/>
        </w:rPr>
        <w:footnoteReference w:id="46"/>
      </w:r>
      <w:r w:rsidRPr="00463951">
        <w:rPr>
          <w:rFonts w:ascii="Arial" w:hAnsi="Arial" w:cs="Arial"/>
          <w:sz w:val="24"/>
          <w:szCs w:val="24"/>
          <w:lang w:val="en-US"/>
        </w:rPr>
        <w:t xml:space="preserve"> The critical factor in determining whether one had drunk to excess was thus the extent to which alcohol eroded one’s physical, emotional, and/or intellectual capacity for self-control.</w:t>
      </w:r>
    </w:p>
    <w:p w14:paraId="7C539F73" w14:textId="4FC63658" w:rsidR="002C1850" w:rsidRDefault="00DB3C92" w:rsidP="0099728E">
      <w:pPr>
        <w:spacing w:after="0" w:line="480" w:lineRule="auto"/>
        <w:ind w:firstLine="720"/>
        <w:jc w:val="both"/>
        <w:rPr>
          <w:rFonts w:ascii="Arial" w:hAnsi="Arial" w:cs="Arial"/>
          <w:sz w:val="24"/>
          <w:szCs w:val="24"/>
          <w:lang w:val="en-US"/>
        </w:rPr>
      </w:pPr>
      <w:r>
        <w:rPr>
          <w:rFonts w:ascii="Arial" w:hAnsi="Arial" w:cs="Arial"/>
          <w:sz w:val="24"/>
          <w:szCs w:val="24"/>
          <w:lang w:val="en-US"/>
        </w:rPr>
        <w:t>O</w:t>
      </w:r>
      <w:r w:rsidR="00EA7931" w:rsidRPr="00463951">
        <w:rPr>
          <w:rFonts w:ascii="Arial" w:hAnsi="Arial" w:cs="Arial"/>
          <w:sz w:val="24"/>
          <w:szCs w:val="24"/>
          <w:lang w:val="en-US"/>
        </w:rPr>
        <w:t>ne’s appearance, behavior, and demeanor served as a transcript for reading not only their sobriety but</w:t>
      </w:r>
      <w:r w:rsidR="0020354C">
        <w:rPr>
          <w:rFonts w:ascii="Arial" w:hAnsi="Arial" w:cs="Arial"/>
          <w:sz w:val="24"/>
          <w:szCs w:val="24"/>
          <w:lang w:val="en-US"/>
        </w:rPr>
        <w:t xml:space="preserve"> also</w:t>
      </w:r>
      <w:r w:rsidR="00EA7931" w:rsidRPr="00463951">
        <w:rPr>
          <w:rFonts w:ascii="Arial" w:hAnsi="Arial" w:cs="Arial"/>
          <w:sz w:val="24"/>
          <w:szCs w:val="24"/>
          <w:lang w:val="en-US"/>
        </w:rPr>
        <w:t xml:space="preserve"> their character. This is perhaps manifested in what, at first glance, might seem an unremarkable aspect of the testimony in support of Evans being intoxicated whil</w:t>
      </w:r>
      <w:r w:rsidR="00D14F57">
        <w:rPr>
          <w:rFonts w:ascii="Arial" w:hAnsi="Arial" w:cs="Arial"/>
          <w:sz w:val="24"/>
          <w:szCs w:val="24"/>
          <w:lang w:val="en-US"/>
        </w:rPr>
        <w:t>e</w:t>
      </w:r>
      <w:r w:rsidR="00EA7931" w:rsidRPr="00463951">
        <w:rPr>
          <w:rFonts w:ascii="Arial" w:hAnsi="Arial" w:cs="Arial"/>
          <w:sz w:val="24"/>
          <w:szCs w:val="24"/>
          <w:lang w:val="en-US"/>
        </w:rPr>
        <w:t xml:space="preserve"> at the helm</w:t>
      </w:r>
      <w:r w:rsidR="00D14F57">
        <w:rPr>
          <w:rFonts w:ascii="Arial" w:hAnsi="Arial" w:cs="Arial"/>
          <w:sz w:val="24"/>
          <w:szCs w:val="24"/>
          <w:lang w:val="en-US"/>
        </w:rPr>
        <w:t>:</w:t>
      </w:r>
      <w:r w:rsidR="00EA7931" w:rsidRPr="00463951">
        <w:rPr>
          <w:rFonts w:ascii="Arial" w:hAnsi="Arial" w:cs="Arial"/>
          <w:sz w:val="24"/>
          <w:szCs w:val="24"/>
          <w:lang w:val="en-US"/>
        </w:rPr>
        <w:t xml:space="preserve"> the claim by two witnesses, Fitz </w:t>
      </w:r>
      <w:proofErr w:type="gramStart"/>
      <w:r w:rsidR="00EA7931" w:rsidRPr="00463951">
        <w:rPr>
          <w:rFonts w:ascii="Arial" w:hAnsi="Arial" w:cs="Arial"/>
          <w:sz w:val="24"/>
          <w:szCs w:val="24"/>
          <w:lang w:val="en-US"/>
        </w:rPr>
        <w:t>McMaster</w:t>
      </w:r>
      <w:proofErr w:type="gramEnd"/>
      <w:r w:rsidR="00EA7931" w:rsidRPr="00463951">
        <w:rPr>
          <w:rFonts w:ascii="Arial" w:hAnsi="Arial" w:cs="Arial"/>
          <w:sz w:val="24"/>
          <w:szCs w:val="24"/>
          <w:lang w:val="en-US"/>
        </w:rPr>
        <w:t xml:space="preserve"> and William Caldwell, that he was very red in the face at Boonsboro. </w:t>
      </w:r>
      <w:r w:rsidR="00571041">
        <w:rPr>
          <w:rFonts w:ascii="Arial" w:hAnsi="Arial" w:cs="Arial"/>
          <w:sz w:val="24"/>
          <w:szCs w:val="24"/>
          <w:lang w:val="en-US"/>
        </w:rPr>
        <w:t>T</w:t>
      </w:r>
      <w:r w:rsidR="00EA7931" w:rsidRPr="00463951">
        <w:rPr>
          <w:rFonts w:ascii="Arial" w:hAnsi="Arial" w:cs="Arial"/>
          <w:sz w:val="24"/>
          <w:szCs w:val="24"/>
          <w:lang w:val="en-US"/>
        </w:rPr>
        <w:t xml:space="preserve">his might be very plausibly read as a </w:t>
      </w:r>
      <w:r w:rsidR="00167008">
        <w:rPr>
          <w:rFonts w:ascii="Arial" w:hAnsi="Arial" w:cs="Arial"/>
          <w:sz w:val="24"/>
          <w:szCs w:val="24"/>
          <w:lang w:val="en-US"/>
        </w:rPr>
        <w:t>simple</w:t>
      </w:r>
      <w:r w:rsidR="00EA7931" w:rsidRPr="00463951">
        <w:rPr>
          <w:rFonts w:ascii="Arial" w:hAnsi="Arial" w:cs="Arial"/>
          <w:sz w:val="24"/>
          <w:szCs w:val="24"/>
          <w:lang w:val="en-US"/>
        </w:rPr>
        <w:t xml:space="preserve"> allusion to a well-known symptom of excessive drinking, but it is also interesting that this claim was offered by two of the witnesses whom Evans believed to be the most prejudiced against him.</w:t>
      </w:r>
      <w:r w:rsidR="00EA7931" w:rsidRPr="00463951">
        <w:rPr>
          <w:rFonts w:ascii="Arial" w:hAnsi="Arial" w:cs="Arial"/>
          <w:sz w:val="24"/>
          <w:szCs w:val="24"/>
          <w:vertAlign w:val="superscript"/>
          <w:lang w:val="en-US"/>
        </w:rPr>
        <w:footnoteReference w:id="47"/>
      </w:r>
      <w:r w:rsidR="00EA7931" w:rsidRPr="00463951">
        <w:rPr>
          <w:rFonts w:ascii="Arial" w:hAnsi="Arial" w:cs="Arial"/>
          <w:sz w:val="24"/>
          <w:szCs w:val="24"/>
          <w:lang w:val="en-US"/>
        </w:rPr>
        <w:t xml:space="preserve">  </w:t>
      </w:r>
      <w:r w:rsidR="004A5AB9">
        <w:rPr>
          <w:rFonts w:ascii="Arial" w:hAnsi="Arial" w:cs="Arial"/>
          <w:sz w:val="24"/>
          <w:szCs w:val="24"/>
          <w:lang w:val="en-US"/>
        </w:rPr>
        <w:t>A</w:t>
      </w:r>
      <w:r w:rsidR="004A5AB9" w:rsidRPr="004A5AB9">
        <w:rPr>
          <w:rFonts w:ascii="Arial" w:hAnsi="Arial" w:cs="Arial"/>
          <w:sz w:val="24"/>
          <w:szCs w:val="24"/>
          <w:lang w:val="en-US"/>
        </w:rPr>
        <w:t>s Kenneth S. Greenberg has noted</w:t>
      </w:r>
      <w:r w:rsidR="004A5AB9">
        <w:rPr>
          <w:rFonts w:ascii="Arial" w:hAnsi="Arial" w:cs="Arial"/>
          <w:sz w:val="24"/>
          <w:szCs w:val="24"/>
          <w:lang w:val="en-US"/>
        </w:rPr>
        <w:t>,</w:t>
      </w:r>
      <w:r w:rsidR="004A5AB9" w:rsidRPr="004A5AB9">
        <w:rPr>
          <w:rFonts w:ascii="Arial" w:hAnsi="Arial" w:cs="Arial"/>
          <w:sz w:val="24"/>
          <w:szCs w:val="24"/>
          <w:lang w:val="en-US"/>
        </w:rPr>
        <w:t xml:space="preserve"> </w:t>
      </w:r>
      <w:r w:rsidR="004A5AB9">
        <w:rPr>
          <w:rFonts w:ascii="Arial" w:hAnsi="Arial" w:cs="Arial"/>
          <w:sz w:val="24"/>
          <w:szCs w:val="24"/>
          <w:lang w:val="en-US"/>
        </w:rPr>
        <w:t>t</w:t>
      </w:r>
      <w:r w:rsidR="00EA7931" w:rsidRPr="00463951">
        <w:rPr>
          <w:rFonts w:ascii="Arial" w:hAnsi="Arial" w:cs="Arial"/>
          <w:sz w:val="24"/>
          <w:szCs w:val="24"/>
          <w:lang w:val="en-US"/>
        </w:rPr>
        <w:t>he face</w:t>
      </w:r>
      <w:r w:rsidR="002F7761">
        <w:rPr>
          <w:rFonts w:ascii="Arial" w:hAnsi="Arial" w:cs="Arial"/>
          <w:sz w:val="24"/>
          <w:szCs w:val="24"/>
          <w:lang w:val="en-US"/>
        </w:rPr>
        <w:t xml:space="preserve"> (and particularly the nose)</w:t>
      </w:r>
      <w:r w:rsidR="00EA7931" w:rsidRPr="00463951">
        <w:rPr>
          <w:rFonts w:ascii="Arial" w:hAnsi="Arial" w:cs="Arial"/>
          <w:sz w:val="24"/>
          <w:szCs w:val="24"/>
          <w:lang w:val="en-US"/>
        </w:rPr>
        <w:t xml:space="preserve"> was of critical importance to men of honor</w:t>
      </w:r>
      <w:r w:rsidR="00EA7931">
        <w:rPr>
          <w:rFonts w:ascii="Arial" w:hAnsi="Arial" w:cs="Arial"/>
          <w:sz w:val="24"/>
          <w:szCs w:val="24"/>
          <w:lang w:val="en-US"/>
        </w:rPr>
        <w:t>,</w:t>
      </w:r>
      <w:r w:rsidR="00EA7931" w:rsidRPr="00463951">
        <w:rPr>
          <w:rFonts w:ascii="Arial" w:hAnsi="Arial" w:cs="Arial"/>
          <w:sz w:val="24"/>
          <w:szCs w:val="24"/>
          <w:lang w:val="en-US"/>
        </w:rPr>
        <w:t xml:space="preserve"> and was seen, in some respects, as connoting and signifying their character, hence why southern fistfights had once seen men strive to facially mutilate their opponent.</w:t>
      </w:r>
      <w:r w:rsidR="00EA7931" w:rsidRPr="00463951">
        <w:rPr>
          <w:rFonts w:ascii="Arial" w:hAnsi="Arial" w:cs="Arial"/>
          <w:sz w:val="24"/>
          <w:szCs w:val="24"/>
          <w:vertAlign w:val="superscript"/>
          <w:lang w:val="en-US"/>
        </w:rPr>
        <w:footnoteReference w:id="48"/>
      </w:r>
      <w:r w:rsidR="00EA7931" w:rsidRPr="00463951">
        <w:rPr>
          <w:rFonts w:ascii="Arial" w:hAnsi="Arial" w:cs="Arial"/>
          <w:sz w:val="24"/>
          <w:szCs w:val="24"/>
          <w:lang w:val="en-US"/>
        </w:rPr>
        <w:t xml:space="preserve"> </w:t>
      </w:r>
      <w:r w:rsidR="00EA7931" w:rsidRPr="00463951">
        <w:rPr>
          <w:rFonts w:ascii="Arial" w:hAnsi="Arial" w:cs="Arial"/>
          <w:sz w:val="24"/>
          <w:szCs w:val="24"/>
          <w:lang w:val="en-US"/>
        </w:rPr>
        <w:lastRenderedPageBreak/>
        <w:t>The claim that Evans was flushed in the face may well have had a deeper significance to the men involved in the dispute than it does initially to the modern reader.</w:t>
      </w:r>
    </w:p>
    <w:p w14:paraId="0C8B5847" w14:textId="77777777" w:rsidR="002C1850" w:rsidRDefault="00D16C6E"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Outside of Evans’ court of inquiry, popular perceptions about alcohol in the Confederacy were shifting. Whether distilled on southern farms or imported, a growing number of civilians and legislators came to see the personal consumption of alcohol as wasteful of resources and a luxury that should be given up as one of the sacrifices the war demanded.</w:t>
      </w:r>
      <w:r w:rsidRPr="00463951">
        <w:rPr>
          <w:rFonts w:ascii="Arial" w:hAnsi="Arial" w:cs="Arial"/>
          <w:sz w:val="24"/>
          <w:szCs w:val="24"/>
          <w:vertAlign w:val="superscript"/>
          <w:lang w:val="en-US"/>
        </w:rPr>
        <w:footnoteReference w:id="49"/>
      </w:r>
      <w:r w:rsidRPr="00463951">
        <w:rPr>
          <w:rFonts w:ascii="Arial" w:hAnsi="Arial" w:cs="Arial"/>
          <w:sz w:val="24"/>
          <w:szCs w:val="24"/>
          <w:lang w:val="en-US"/>
        </w:rPr>
        <w:t xml:space="preserve"> Evans’ association with alcohol, manifested most obviously through his Prussian orderly who bore on his back a “</w:t>
      </w:r>
      <w:proofErr w:type="spellStart"/>
      <w:r w:rsidRPr="00463951">
        <w:rPr>
          <w:rFonts w:ascii="Arial" w:hAnsi="Arial" w:cs="Arial"/>
          <w:sz w:val="24"/>
          <w:szCs w:val="24"/>
          <w:lang w:val="en-US"/>
        </w:rPr>
        <w:t>barrelita</w:t>
      </w:r>
      <w:proofErr w:type="spellEnd"/>
      <w:r w:rsidRPr="00463951">
        <w:rPr>
          <w:rFonts w:ascii="Arial" w:hAnsi="Arial" w:cs="Arial"/>
          <w:sz w:val="24"/>
          <w:szCs w:val="24"/>
          <w:lang w:val="en-US"/>
        </w:rPr>
        <w:t>” of whiskey, might therefore harm his public reputation. This is something which the pseudonymous “</w:t>
      </w:r>
      <w:proofErr w:type="spellStart"/>
      <w:r w:rsidRPr="00463951">
        <w:rPr>
          <w:rFonts w:ascii="Arial" w:hAnsi="Arial" w:cs="Arial"/>
          <w:sz w:val="24"/>
          <w:szCs w:val="24"/>
          <w:lang w:val="en-US"/>
        </w:rPr>
        <w:t>P</w:t>
      </w:r>
      <w:r w:rsidR="002F7761">
        <w:rPr>
          <w:rFonts w:ascii="Arial" w:hAnsi="Arial" w:cs="Arial"/>
          <w:sz w:val="24"/>
          <w:szCs w:val="24"/>
          <w:lang w:val="en-US"/>
        </w:rPr>
        <w:t>ersonne</w:t>
      </w:r>
      <w:proofErr w:type="spellEnd"/>
      <w:r w:rsidRPr="00463951">
        <w:rPr>
          <w:rFonts w:ascii="Arial" w:hAnsi="Arial" w:cs="Arial"/>
          <w:sz w:val="24"/>
          <w:szCs w:val="24"/>
          <w:lang w:val="en-US"/>
        </w:rPr>
        <w:t>” sought to address in his defense of Evans</w:t>
      </w:r>
      <w:r>
        <w:rPr>
          <w:rFonts w:ascii="Arial" w:hAnsi="Arial" w:cs="Arial"/>
          <w:sz w:val="24"/>
          <w:szCs w:val="24"/>
          <w:lang w:val="en-US"/>
        </w:rPr>
        <w:t>,</w:t>
      </w:r>
      <w:r w:rsidRPr="00463951">
        <w:rPr>
          <w:rFonts w:ascii="Arial" w:hAnsi="Arial" w:cs="Arial"/>
          <w:sz w:val="24"/>
          <w:szCs w:val="24"/>
          <w:lang w:val="en-US"/>
        </w:rPr>
        <w:t xml:space="preserve"> published in the </w:t>
      </w:r>
      <w:r w:rsidRPr="00463951">
        <w:rPr>
          <w:rFonts w:ascii="Arial" w:hAnsi="Arial" w:cs="Arial"/>
          <w:i/>
          <w:sz w:val="24"/>
          <w:szCs w:val="24"/>
          <w:lang w:val="en-US"/>
        </w:rPr>
        <w:t>Charleston Daily Courier</w:t>
      </w:r>
      <w:r w:rsidRPr="00463951">
        <w:rPr>
          <w:rFonts w:ascii="Arial" w:hAnsi="Arial" w:cs="Arial"/>
          <w:sz w:val="24"/>
          <w:szCs w:val="24"/>
          <w:lang w:val="en-US"/>
        </w:rPr>
        <w:t xml:space="preserve"> following Kinston. This advocate of Evans worried that the charge of drunkenness was the one most likely to stick because it was the one most often repeated. He acknowledged that Evans’ orderly carrie</w:t>
      </w:r>
      <w:r>
        <w:rPr>
          <w:rFonts w:ascii="Arial" w:hAnsi="Arial" w:cs="Arial"/>
          <w:sz w:val="24"/>
          <w:szCs w:val="24"/>
          <w:lang w:val="en-US"/>
        </w:rPr>
        <w:t>d</w:t>
      </w:r>
      <w:r w:rsidRPr="00463951">
        <w:rPr>
          <w:rFonts w:ascii="Arial" w:hAnsi="Arial" w:cs="Arial"/>
          <w:sz w:val="24"/>
          <w:szCs w:val="24"/>
          <w:lang w:val="en-US"/>
        </w:rPr>
        <w:t xml:space="preserve"> “a small two-quart cask of liquor, from which the general draws his rations… but there is something more touchingly true of that little cask.” According to </w:t>
      </w:r>
      <w:r w:rsidR="002F7761">
        <w:rPr>
          <w:rFonts w:ascii="Arial" w:hAnsi="Arial" w:cs="Arial"/>
          <w:sz w:val="24"/>
          <w:szCs w:val="24"/>
          <w:lang w:val="en-US"/>
        </w:rPr>
        <w:t>“</w:t>
      </w:r>
      <w:proofErr w:type="spellStart"/>
      <w:r w:rsidR="002F7761">
        <w:rPr>
          <w:rFonts w:ascii="Arial" w:hAnsi="Arial" w:cs="Arial"/>
          <w:sz w:val="24"/>
          <w:szCs w:val="24"/>
          <w:lang w:val="en-US"/>
        </w:rPr>
        <w:t>Personne</w:t>
      </w:r>
      <w:proofErr w:type="spellEnd"/>
      <w:r w:rsidR="002F7761">
        <w:rPr>
          <w:rFonts w:ascii="Arial" w:hAnsi="Arial" w:cs="Arial"/>
          <w:sz w:val="24"/>
          <w:szCs w:val="24"/>
          <w:lang w:val="en-US"/>
        </w:rPr>
        <w:t>,”</w:t>
      </w:r>
      <w:r w:rsidRPr="00463951">
        <w:rPr>
          <w:rFonts w:ascii="Arial" w:hAnsi="Arial" w:cs="Arial"/>
          <w:sz w:val="24"/>
          <w:szCs w:val="24"/>
          <w:lang w:val="en-US"/>
        </w:rPr>
        <w:t xml:space="preserve"> </w:t>
      </w:r>
      <w:r w:rsidR="002F7761">
        <w:rPr>
          <w:rFonts w:ascii="Arial" w:hAnsi="Arial" w:cs="Arial"/>
          <w:sz w:val="24"/>
          <w:szCs w:val="24"/>
          <w:lang w:val="en-US"/>
        </w:rPr>
        <w:t>Evans</w:t>
      </w:r>
      <w:r w:rsidRPr="00463951">
        <w:rPr>
          <w:rFonts w:ascii="Arial" w:hAnsi="Arial" w:cs="Arial"/>
          <w:sz w:val="24"/>
          <w:szCs w:val="24"/>
          <w:lang w:val="en-US"/>
        </w:rPr>
        <w:t xml:space="preserve"> liberally distributed the contents of the “</w:t>
      </w:r>
      <w:proofErr w:type="spellStart"/>
      <w:r w:rsidRPr="00463951">
        <w:rPr>
          <w:rFonts w:ascii="Arial" w:hAnsi="Arial" w:cs="Arial"/>
          <w:sz w:val="24"/>
          <w:szCs w:val="24"/>
          <w:lang w:val="en-US"/>
        </w:rPr>
        <w:t>barrelita</w:t>
      </w:r>
      <w:proofErr w:type="spellEnd"/>
      <w:r w:rsidRPr="00463951">
        <w:rPr>
          <w:rFonts w:ascii="Arial" w:hAnsi="Arial" w:cs="Arial"/>
          <w:sz w:val="24"/>
          <w:szCs w:val="24"/>
          <w:lang w:val="en-US"/>
        </w:rPr>
        <w:t xml:space="preserve">” to any badly wounded man, whether </w:t>
      </w:r>
      <w:r>
        <w:rPr>
          <w:rFonts w:ascii="Arial" w:hAnsi="Arial" w:cs="Arial"/>
          <w:sz w:val="24"/>
          <w:szCs w:val="24"/>
          <w:lang w:val="en-US"/>
        </w:rPr>
        <w:t>he was</w:t>
      </w:r>
      <w:r w:rsidRPr="00463951">
        <w:rPr>
          <w:rFonts w:ascii="Arial" w:hAnsi="Arial" w:cs="Arial"/>
          <w:sz w:val="24"/>
          <w:szCs w:val="24"/>
          <w:lang w:val="en-US"/>
        </w:rPr>
        <w:t xml:space="preserve"> a friend or not. Indeed, this author argued that the “</w:t>
      </w:r>
      <w:proofErr w:type="spellStart"/>
      <w:r w:rsidRPr="00463951">
        <w:rPr>
          <w:rFonts w:ascii="Arial" w:hAnsi="Arial" w:cs="Arial"/>
          <w:sz w:val="24"/>
          <w:szCs w:val="24"/>
          <w:lang w:val="en-US"/>
        </w:rPr>
        <w:t>barrelita</w:t>
      </w:r>
      <w:proofErr w:type="spellEnd"/>
      <w:r w:rsidRPr="00463951">
        <w:rPr>
          <w:rFonts w:ascii="Arial" w:hAnsi="Arial" w:cs="Arial"/>
          <w:sz w:val="24"/>
          <w:szCs w:val="24"/>
          <w:lang w:val="en-US"/>
        </w:rPr>
        <w:t>” served a primarily medical and compassionate purpose, and evocatively described Evans “dismounting, and on bended knee applying the grateful relief to the parched lips” of the mortally wounded. In conjuring this image, “</w:t>
      </w:r>
      <w:proofErr w:type="spellStart"/>
      <w:r w:rsidRPr="00463951">
        <w:rPr>
          <w:rFonts w:ascii="Arial" w:hAnsi="Arial" w:cs="Arial"/>
          <w:sz w:val="24"/>
          <w:szCs w:val="24"/>
          <w:lang w:val="en-US"/>
        </w:rPr>
        <w:t>P</w:t>
      </w:r>
      <w:r w:rsidR="002F7761">
        <w:rPr>
          <w:rFonts w:ascii="Arial" w:hAnsi="Arial" w:cs="Arial"/>
          <w:sz w:val="24"/>
          <w:szCs w:val="24"/>
          <w:lang w:val="en-US"/>
        </w:rPr>
        <w:t>ersonne</w:t>
      </w:r>
      <w:proofErr w:type="spellEnd"/>
      <w:r w:rsidRPr="00463951">
        <w:rPr>
          <w:rFonts w:ascii="Arial" w:hAnsi="Arial" w:cs="Arial"/>
          <w:sz w:val="24"/>
          <w:szCs w:val="24"/>
          <w:lang w:val="en-US"/>
        </w:rPr>
        <w:t>” clearly hoped to turn the general’s association with John Barleycorn from a personal vice into a public virtue, from a potentially reckless indulgence into a symbol of benevolence. This defense of Evans also points to the</w:t>
      </w:r>
      <w:r>
        <w:rPr>
          <w:rFonts w:ascii="Arial" w:hAnsi="Arial" w:cs="Arial"/>
          <w:sz w:val="24"/>
          <w:szCs w:val="24"/>
          <w:lang w:val="en-US"/>
        </w:rPr>
        <w:t xml:space="preserve"> importance and</w:t>
      </w:r>
      <w:r w:rsidRPr="00463951">
        <w:rPr>
          <w:rFonts w:ascii="Arial" w:hAnsi="Arial" w:cs="Arial"/>
          <w:sz w:val="24"/>
          <w:szCs w:val="24"/>
          <w:lang w:val="en-US"/>
        </w:rPr>
        <w:t xml:space="preserve"> malleability of patriotism</w:t>
      </w:r>
      <w:r>
        <w:rPr>
          <w:rFonts w:ascii="Arial" w:hAnsi="Arial" w:cs="Arial"/>
          <w:sz w:val="24"/>
          <w:szCs w:val="24"/>
          <w:lang w:val="en-US"/>
        </w:rPr>
        <w:t>,</w:t>
      </w:r>
      <w:r w:rsidRPr="00463951">
        <w:rPr>
          <w:rFonts w:ascii="Arial" w:hAnsi="Arial" w:cs="Arial"/>
          <w:sz w:val="24"/>
          <w:szCs w:val="24"/>
          <w:lang w:val="en-US"/>
        </w:rPr>
        <w:t xml:space="preserve"> as the author painted the “</w:t>
      </w:r>
      <w:proofErr w:type="spellStart"/>
      <w:r w:rsidRPr="00463951">
        <w:rPr>
          <w:rFonts w:ascii="Arial" w:hAnsi="Arial" w:cs="Arial"/>
          <w:sz w:val="24"/>
          <w:szCs w:val="24"/>
          <w:lang w:val="en-US"/>
        </w:rPr>
        <w:t>barrelita</w:t>
      </w:r>
      <w:proofErr w:type="spellEnd"/>
      <w:r w:rsidRPr="00463951">
        <w:rPr>
          <w:rFonts w:ascii="Arial" w:hAnsi="Arial" w:cs="Arial"/>
          <w:sz w:val="24"/>
          <w:szCs w:val="24"/>
          <w:lang w:val="en-US"/>
        </w:rPr>
        <w:t xml:space="preserve">” as a </w:t>
      </w:r>
      <w:r w:rsidRPr="00463951">
        <w:rPr>
          <w:rFonts w:ascii="Arial" w:hAnsi="Arial" w:cs="Arial"/>
          <w:sz w:val="24"/>
          <w:szCs w:val="24"/>
          <w:lang w:val="en-US"/>
        </w:rPr>
        <w:lastRenderedPageBreak/>
        <w:t xml:space="preserve">symbol of selflessness, not selfishness, that eased the suffering of those who had made the ultimate sacrifice for the Confederate nation. And finally, the touching image of the general on bended knee providing comfort “among the feeble ones,” possibly during their final earthly moments, portrayed Evans as a gentlemanly officer with genuine </w:t>
      </w:r>
      <w:r w:rsidR="00CA3DBB">
        <w:rPr>
          <w:rFonts w:ascii="Arial" w:hAnsi="Arial" w:cs="Arial"/>
          <w:sz w:val="24"/>
          <w:szCs w:val="24"/>
          <w:lang w:val="en-US"/>
        </w:rPr>
        <w:t>compassion</w:t>
      </w:r>
      <w:r w:rsidRPr="00463951">
        <w:rPr>
          <w:rFonts w:ascii="Arial" w:hAnsi="Arial" w:cs="Arial"/>
          <w:sz w:val="24"/>
          <w:szCs w:val="24"/>
          <w:lang w:val="en-US"/>
        </w:rPr>
        <w:t xml:space="preserve"> for those serving beneath him.</w:t>
      </w:r>
      <w:r w:rsidRPr="00463951">
        <w:rPr>
          <w:rFonts w:ascii="Arial" w:hAnsi="Arial" w:cs="Arial"/>
          <w:sz w:val="24"/>
          <w:szCs w:val="24"/>
          <w:vertAlign w:val="superscript"/>
          <w:lang w:val="en-US"/>
        </w:rPr>
        <w:footnoteReference w:id="50"/>
      </w:r>
    </w:p>
    <w:p w14:paraId="4623A86D" w14:textId="77777777" w:rsidR="002C1850" w:rsidRDefault="00AC0AE1" w:rsidP="0099728E">
      <w:pPr>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Nathan </w:t>
      </w:r>
      <w:r w:rsidRPr="00463951">
        <w:rPr>
          <w:rFonts w:ascii="Arial" w:hAnsi="Arial" w:cs="Arial"/>
          <w:sz w:val="24"/>
          <w:szCs w:val="24"/>
          <w:lang w:val="en-US"/>
        </w:rPr>
        <w:t xml:space="preserve">Evans’ </w:t>
      </w:r>
      <w:r w:rsidR="00C64019">
        <w:rPr>
          <w:rFonts w:ascii="Arial" w:hAnsi="Arial" w:cs="Arial"/>
          <w:sz w:val="24"/>
          <w:szCs w:val="24"/>
          <w:lang w:val="en-US"/>
        </w:rPr>
        <w:t>trial</w:t>
      </w:r>
      <w:r w:rsidRPr="00463951">
        <w:rPr>
          <w:rFonts w:ascii="Arial" w:hAnsi="Arial" w:cs="Arial"/>
          <w:sz w:val="24"/>
          <w:szCs w:val="24"/>
          <w:lang w:val="en-US"/>
        </w:rPr>
        <w:t xml:space="preserve"> in February 1863 offered him not only an opportunity to refute the allegations of drunkenness levelled against him but also a chance to go on the offensive against McMaster. In his address to the court, Evans claimed </w:t>
      </w:r>
      <w:r>
        <w:rPr>
          <w:rFonts w:ascii="Arial" w:hAnsi="Arial" w:cs="Arial"/>
          <w:sz w:val="24"/>
          <w:szCs w:val="24"/>
          <w:lang w:val="en-US"/>
        </w:rPr>
        <w:t xml:space="preserve">that </w:t>
      </w:r>
      <w:r w:rsidRPr="00463951">
        <w:rPr>
          <w:rFonts w:ascii="Arial" w:hAnsi="Arial" w:cs="Arial"/>
          <w:sz w:val="24"/>
          <w:szCs w:val="24"/>
          <w:lang w:val="en-US"/>
        </w:rPr>
        <w:t>McMaster was the real author of the charges, not Colonel Goodlett – thus portraying McMaster as deceitful and Goodlett as a pawn – as well as alleging that his rival was a coward.</w:t>
      </w:r>
      <w:r w:rsidRPr="00463951">
        <w:rPr>
          <w:rFonts w:ascii="Arial" w:hAnsi="Arial" w:cs="Arial"/>
          <w:sz w:val="24"/>
          <w:szCs w:val="24"/>
          <w:vertAlign w:val="superscript"/>
          <w:lang w:val="en-US"/>
        </w:rPr>
        <w:footnoteReference w:id="51"/>
      </w:r>
      <w:r w:rsidRPr="00463951">
        <w:rPr>
          <w:rFonts w:ascii="Arial" w:hAnsi="Arial" w:cs="Arial"/>
          <w:sz w:val="24"/>
          <w:szCs w:val="24"/>
          <w:lang w:val="en-US"/>
        </w:rPr>
        <w:t xml:space="preserve"> These were insults that</w:t>
      </w:r>
      <w:r>
        <w:rPr>
          <w:rFonts w:ascii="Arial" w:hAnsi="Arial" w:cs="Arial"/>
          <w:sz w:val="24"/>
          <w:szCs w:val="24"/>
          <w:lang w:val="en-US"/>
        </w:rPr>
        <w:t xml:space="preserve"> Fitz</w:t>
      </w:r>
      <w:r w:rsidRPr="00463951">
        <w:rPr>
          <w:rFonts w:ascii="Arial" w:hAnsi="Arial" w:cs="Arial"/>
          <w:sz w:val="24"/>
          <w:szCs w:val="24"/>
          <w:lang w:val="en-US"/>
        </w:rPr>
        <w:t xml:space="preserve"> McMaster</w:t>
      </w:r>
      <w:r>
        <w:rPr>
          <w:rFonts w:ascii="Arial" w:hAnsi="Arial" w:cs="Arial"/>
          <w:sz w:val="24"/>
          <w:szCs w:val="24"/>
          <w:lang w:val="en-US"/>
        </w:rPr>
        <w:t>,</w:t>
      </w:r>
      <w:r w:rsidRPr="00463951">
        <w:rPr>
          <w:rFonts w:ascii="Arial" w:hAnsi="Arial" w:cs="Arial"/>
          <w:sz w:val="24"/>
          <w:szCs w:val="24"/>
          <w:lang w:val="en-US"/>
        </w:rPr>
        <w:t xml:space="preserve"> as a man of honor</w:t>
      </w:r>
      <w:r>
        <w:rPr>
          <w:rFonts w:ascii="Arial" w:hAnsi="Arial" w:cs="Arial"/>
          <w:sz w:val="24"/>
          <w:szCs w:val="24"/>
          <w:lang w:val="en-US"/>
        </w:rPr>
        <w:t>,</w:t>
      </w:r>
      <w:r w:rsidRPr="00463951">
        <w:rPr>
          <w:rFonts w:ascii="Arial" w:hAnsi="Arial" w:cs="Arial"/>
          <w:sz w:val="24"/>
          <w:szCs w:val="24"/>
          <w:lang w:val="en-US"/>
        </w:rPr>
        <w:t xml:space="preserve"> was bound to take seriously, especially as he had his own court</w:t>
      </w:r>
      <w:r w:rsidR="00B173EC">
        <w:rPr>
          <w:rFonts w:ascii="Arial" w:hAnsi="Arial" w:cs="Arial"/>
          <w:sz w:val="24"/>
          <w:szCs w:val="24"/>
          <w:lang w:val="en-US"/>
        </w:rPr>
        <w:t>-</w:t>
      </w:r>
      <w:r w:rsidRPr="00463951">
        <w:rPr>
          <w:rFonts w:ascii="Arial" w:hAnsi="Arial" w:cs="Arial"/>
          <w:sz w:val="24"/>
          <w:szCs w:val="24"/>
          <w:lang w:val="en-US"/>
        </w:rPr>
        <w:t xml:space="preserve">martial on the horizon in which he would face charges of cowardice, mutinous conduct, behavior prejudicial to good order and military discipline, and conduct unbecoming an officer and a gentlemen. </w:t>
      </w:r>
    </w:p>
    <w:p w14:paraId="5EA649A3" w14:textId="77777777" w:rsidR="002C1850" w:rsidRDefault="005E36E8"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McMaster, feeling that Evans had slandered him, wrote to his friend James H. Rion. Rion, intriguingly, had had his own run-in with Evans earlier in the war.</w:t>
      </w:r>
      <w:r w:rsidRPr="00463951">
        <w:rPr>
          <w:rStyle w:val="FootnoteReference"/>
          <w:rFonts w:ascii="Arial" w:hAnsi="Arial" w:cs="Arial"/>
          <w:sz w:val="24"/>
          <w:szCs w:val="24"/>
          <w:lang w:val="en-US"/>
        </w:rPr>
        <w:footnoteReference w:id="52"/>
      </w:r>
      <w:r w:rsidRPr="00463951">
        <w:rPr>
          <w:rFonts w:ascii="Arial" w:hAnsi="Arial" w:cs="Arial"/>
          <w:sz w:val="24"/>
          <w:szCs w:val="24"/>
          <w:lang w:val="en-US"/>
        </w:rPr>
        <w:t xml:space="preserve"> What McMaster got in reply was a lesson in campaign strategy. Rion revealingly </w:t>
      </w:r>
      <w:r w:rsidR="003B0398">
        <w:rPr>
          <w:rFonts w:ascii="Arial" w:hAnsi="Arial" w:cs="Arial"/>
          <w:sz w:val="24"/>
          <w:szCs w:val="24"/>
          <w:lang w:val="en-US"/>
        </w:rPr>
        <w:t>told</w:t>
      </w:r>
      <w:r w:rsidRPr="00463951">
        <w:rPr>
          <w:rFonts w:ascii="Arial" w:hAnsi="Arial" w:cs="Arial"/>
          <w:sz w:val="24"/>
          <w:szCs w:val="24"/>
          <w:lang w:val="en-US"/>
        </w:rPr>
        <w:t xml:space="preserve"> his confidant to restrain any feelings of anger or indignation at Evans’ testimony; instead, “control any excited feelings that might affect your judgment, and merely consider yourself as playing a game with Evans, in which coolness and industry may determine who is to be the winner.” What followed was step-by-step guidance </w:t>
      </w:r>
      <w:r>
        <w:rPr>
          <w:rFonts w:ascii="Arial" w:hAnsi="Arial" w:cs="Arial"/>
          <w:sz w:val="24"/>
          <w:szCs w:val="24"/>
          <w:lang w:val="en-US"/>
        </w:rPr>
        <w:t>in</w:t>
      </w:r>
      <w:r w:rsidRPr="00463951">
        <w:rPr>
          <w:rFonts w:ascii="Arial" w:hAnsi="Arial" w:cs="Arial"/>
          <w:sz w:val="24"/>
          <w:szCs w:val="24"/>
          <w:lang w:val="en-US"/>
        </w:rPr>
        <w:t xml:space="preserve"> what to do to </w:t>
      </w:r>
      <w:r w:rsidR="00CA3DBB">
        <w:rPr>
          <w:rFonts w:ascii="Arial" w:hAnsi="Arial" w:cs="Arial"/>
          <w:sz w:val="24"/>
          <w:szCs w:val="24"/>
          <w:lang w:val="en-US"/>
        </w:rPr>
        <w:t xml:space="preserve">try </w:t>
      </w:r>
      <w:r w:rsidR="00CA3DBB">
        <w:rPr>
          <w:rFonts w:ascii="Arial" w:hAnsi="Arial" w:cs="Arial"/>
          <w:sz w:val="24"/>
          <w:szCs w:val="24"/>
          <w:lang w:val="en-US"/>
        </w:rPr>
        <w:lastRenderedPageBreak/>
        <w:t>and secure</w:t>
      </w:r>
      <w:r w:rsidRPr="00463951">
        <w:rPr>
          <w:rFonts w:ascii="Arial" w:hAnsi="Arial" w:cs="Arial"/>
          <w:sz w:val="24"/>
          <w:szCs w:val="24"/>
          <w:lang w:val="en-US"/>
        </w:rPr>
        <w:t xml:space="preserve"> an acquittal. Rion’s guidance again emphasized restraint, as he told McMaster to “</w:t>
      </w:r>
      <w:r w:rsidR="003B0398">
        <w:rPr>
          <w:rFonts w:ascii="Arial" w:hAnsi="Arial" w:cs="Arial"/>
          <w:sz w:val="24"/>
          <w:szCs w:val="24"/>
          <w:lang w:val="en-US"/>
        </w:rPr>
        <w:t>L</w:t>
      </w:r>
      <w:r w:rsidRPr="00463951">
        <w:rPr>
          <w:rFonts w:ascii="Arial" w:hAnsi="Arial" w:cs="Arial"/>
          <w:sz w:val="24"/>
          <w:szCs w:val="24"/>
          <w:lang w:val="en-US"/>
        </w:rPr>
        <w:t xml:space="preserve">et your </w:t>
      </w:r>
      <w:proofErr w:type="spellStart"/>
      <w:r w:rsidRPr="00463951">
        <w:rPr>
          <w:rFonts w:ascii="Arial" w:hAnsi="Arial" w:cs="Arial"/>
          <w:sz w:val="24"/>
          <w:szCs w:val="24"/>
          <w:lang w:val="en-US"/>
        </w:rPr>
        <w:t>defence</w:t>
      </w:r>
      <w:proofErr w:type="spellEnd"/>
      <w:r w:rsidRPr="00463951">
        <w:rPr>
          <w:rFonts w:ascii="Arial" w:hAnsi="Arial" w:cs="Arial"/>
          <w:sz w:val="24"/>
          <w:szCs w:val="24"/>
          <w:lang w:val="en-US"/>
        </w:rPr>
        <w:t xml:space="preserve"> have, as little as the nature of the case will admit of, the complexion of an attack on Evans. This is a very important point.” There was no suggestion, however, that McMaster should turn the other cheek. Instead</w:t>
      </w:r>
      <w:r>
        <w:rPr>
          <w:rFonts w:ascii="Arial" w:hAnsi="Arial" w:cs="Arial"/>
          <w:sz w:val="24"/>
          <w:szCs w:val="24"/>
          <w:lang w:val="en-US"/>
        </w:rPr>
        <w:t>,</w:t>
      </w:r>
      <w:r w:rsidRPr="00463951">
        <w:rPr>
          <w:rFonts w:ascii="Arial" w:hAnsi="Arial" w:cs="Arial"/>
          <w:sz w:val="24"/>
          <w:szCs w:val="24"/>
          <w:lang w:val="en-US"/>
        </w:rPr>
        <w:t xml:space="preserve"> he should wait until he was on “terra </w:t>
      </w:r>
      <w:proofErr w:type="spellStart"/>
      <w:r w:rsidRPr="00463951">
        <w:rPr>
          <w:rFonts w:ascii="Arial" w:hAnsi="Arial" w:cs="Arial"/>
          <w:sz w:val="24"/>
          <w:szCs w:val="24"/>
          <w:lang w:val="en-US"/>
        </w:rPr>
        <w:t>firma</w:t>
      </w:r>
      <w:proofErr w:type="spellEnd"/>
      <w:r w:rsidR="00CB0FB8">
        <w:rPr>
          <w:rFonts w:ascii="Arial" w:hAnsi="Arial" w:cs="Arial"/>
          <w:sz w:val="24"/>
          <w:szCs w:val="24"/>
          <w:lang w:val="en-US"/>
        </w:rPr>
        <w:t>,</w:t>
      </w:r>
      <w:r w:rsidRPr="00463951">
        <w:rPr>
          <w:rFonts w:ascii="Arial" w:hAnsi="Arial" w:cs="Arial"/>
          <w:sz w:val="24"/>
          <w:szCs w:val="24"/>
          <w:lang w:val="en-US"/>
        </w:rPr>
        <w:t xml:space="preserve">” </w:t>
      </w:r>
      <w:r w:rsidR="00E8614C">
        <w:rPr>
          <w:rFonts w:ascii="Arial" w:hAnsi="Arial" w:cs="Arial"/>
          <w:sz w:val="24"/>
          <w:szCs w:val="24"/>
          <w:lang w:val="en-US"/>
        </w:rPr>
        <w:t>i.e.</w:t>
      </w:r>
      <w:r w:rsidR="00856BD3">
        <w:rPr>
          <w:rFonts w:ascii="Arial" w:hAnsi="Arial" w:cs="Arial"/>
          <w:sz w:val="24"/>
          <w:szCs w:val="24"/>
          <w:lang w:val="en-US"/>
        </w:rPr>
        <w:t>:</w:t>
      </w:r>
      <w:r>
        <w:rPr>
          <w:rFonts w:ascii="Arial" w:hAnsi="Arial" w:cs="Arial"/>
          <w:sz w:val="24"/>
          <w:szCs w:val="24"/>
          <w:lang w:val="en-US"/>
        </w:rPr>
        <w:t xml:space="preserve"> cleared of the charges against him</w:t>
      </w:r>
      <w:r w:rsidR="00CB0FB8">
        <w:rPr>
          <w:rFonts w:ascii="Arial" w:hAnsi="Arial" w:cs="Arial"/>
          <w:sz w:val="24"/>
          <w:szCs w:val="24"/>
          <w:lang w:val="en-US"/>
        </w:rPr>
        <w:t>,</w:t>
      </w:r>
      <w:r>
        <w:rPr>
          <w:rFonts w:ascii="Arial" w:hAnsi="Arial" w:cs="Arial"/>
          <w:sz w:val="24"/>
          <w:szCs w:val="24"/>
          <w:lang w:val="en-US"/>
        </w:rPr>
        <w:t xml:space="preserve"> </w:t>
      </w:r>
      <w:r w:rsidRPr="00463951">
        <w:rPr>
          <w:rFonts w:ascii="Arial" w:hAnsi="Arial" w:cs="Arial"/>
          <w:sz w:val="24"/>
          <w:szCs w:val="24"/>
          <w:lang w:val="en-US"/>
        </w:rPr>
        <w:t>before resuming the offensive against Evans.</w:t>
      </w:r>
      <w:r w:rsidRPr="00463951">
        <w:rPr>
          <w:rFonts w:ascii="Arial" w:hAnsi="Arial" w:cs="Arial"/>
          <w:sz w:val="24"/>
          <w:szCs w:val="24"/>
          <w:vertAlign w:val="superscript"/>
          <w:lang w:val="en-US"/>
        </w:rPr>
        <w:footnoteReference w:id="53"/>
      </w:r>
      <w:r w:rsidRPr="00463951">
        <w:rPr>
          <w:rFonts w:ascii="Arial" w:hAnsi="Arial" w:cs="Arial"/>
          <w:sz w:val="24"/>
          <w:szCs w:val="24"/>
          <w:lang w:val="en-US"/>
        </w:rPr>
        <w:t xml:space="preserve"> Rion emphasized restraint, yet </w:t>
      </w:r>
      <w:r>
        <w:rPr>
          <w:rFonts w:ascii="Arial" w:hAnsi="Arial" w:cs="Arial"/>
          <w:sz w:val="24"/>
          <w:szCs w:val="24"/>
          <w:lang w:val="en-US"/>
        </w:rPr>
        <w:t xml:space="preserve">this </w:t>
      </w:r>
      <w:r w:rsidRPr="00463951">
        <w:rPr>
          <w:rFonts w:ascii="Arial" w:hAnsi="Arial" w:cs="Arial"/>
          <w:sz w:val="24"/>
          <w:szCs w:val="24"/>
          <w:lang w:val="en-US"/>
        </w:rPr>
        <w:t xml:space="preserve">restraint was not an end </w:t>
      </w:r>
      <w:proofErr w:type="gramStart"/>
      <w:r w:rsidRPr="00463951">
        <w:rPr>
          <w:rFonts w:ascii="Arial" w:hAnsi="Arial" w:cs="Arial"/>
          <w:sz w:val="24"/>
          <w:szCs w:val="24"/>
          <w:lang w:val="en-US"/>
        </w:rPr>
        <w:t>in itself but</w:t>
      </w:r>
      <w:proofErr w:type="gramEnd"/>
      <w:r w:rsidRPr="00463951">
        <w:rPr>
          <w:rFonts w:ascii="Arial" w:hAnsi="Arial" w:cs="Arial"/>
          <w:sz w:val="24"/>
          <w:szCs w:val="24"/>
          <w:lang w:val="en-US"/>
        </w:rPr>
        <w:t xml:space="preserve"> rather a weapon to be deployed to secure victory, to enhance McMaster’s reputation and </w:t>
      </w:r>
      <w:r>
        <w:rPr>
          <w:rFonts w:ascii="Arial" w:hAnsi="Arial" w:cs="Arial"/>
          <w:sz w:val="24"/>
          <w:szCs w:val="24"/>
          <w:lang w:val="en-US"/>
        </w:rPr>
        <w:t>gentle</w:t>
      </w:r>
      <w:r w:rsidRPr="00463951">
        <w:rPr>
          <w:rFonts w:ascii="Arial" w:hAnsi="Arial" w:cs="Arial"/>
          <w:sz w:val="24"/>
          <w:szCs w:val="24"/>
          <w:lang w:val="en-US"/>
        </w:rPr>
        <w:t>manly status.</w:t>
      </w:r>
    </w:p>
    <w:p w14:paraId="77D1B6EF" w14:textId="0813A9E9" w:rsidR="002C1850" w:rsidRDefault="00CB0FB8"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While</w:t>
      </w:r>
      <w:r w:rsidR="00FC0DBE">
        <w:rPr>
          <w:rFonts w:ascii="Arial" w:hAnsi="Arial" w:cs="Arial"/>
          <w:sz w:val="24"/>
          <w:szCs w:val="24"/>
          <w:lang w:val="en-US"/>
        </w:rPr>
        <w:t xml:space="preserve"> Fitz</w:t>
      </w:r>
      <w:r w:rsidRPr="00463951">
        <w:rPr>
          <w:rFonts w:ascii="Arial" w:hAnsi="Arial" w:cs="Arial"/>
          <w:sz w:val="24"/>
          <w:szCs w:val="24"/>
          <w:lang w:val="en-US"/>
        </w:rPr>
        <w:t xml:space="preserve"> McMaster believed</w:t>
      </w:r>
      <w:r>
        <w:rPr>
          <w:rFonts w:ascii="Arial" w:hAnsi="Arial" w:cs="Arial"/>
          <w:sz w:val="24"/>
          <w:szCs w:val="24"/>
          <w:lang w:val="en-US"/>
        </w:rPr>
        <w:t xml:space="preserve"> that</w:t>
      </w:r>
      <w:r w:rsidRPr="00463951">
        <w:rPr>
          <w:rFonts w:ascii="Arial" w:hAnsi="Arial" w:cs="Arial"/>
          <w:sz w:val="24"/>
          <w:szCs w:val="24"/>
          <w:lang w:val="en-US"/>
        </w:rPr>
        <w:t xml:space="preserve"> a cool exterior and measured tone were hallmarks of gentlemanly deportment and surefire ways to vanquish Evans, it was not always easy to stifle one’s passions.</w:t>
      </w:r>
      <w:r>
        <w:rPr>
          <w:rFonts w:ascii="Arial" w:hAnsi="Arial" w:cs="Arial"/>
          <w:sz w:val="24"/>
          <w:szCs w:val="24"/>
          <w:lang w:val="en-US"/>
        </w:rPr>
        <w:t xml:space="preserve"> As Lawrence T. McDonnell has noted, “self-discipline warred with self-assertion” inside the </w:t>
      </w:r>
      <w:r w:rsidR="00322F16">
        <w:rPr>
          <w:rFonts w:ascii="Arial" w:hAnsi="Arial" w:cs="Arial"/>
          <w:sz w:val="24"/>
          <w:szCs w:val="24"/>
          <w:lang w:val="en-US"/>
        </w:rPr>
        <w:t>hearts and minds</w:t>
      </w:r>
      <w:r>
        <w:rPr>
          <w:rFonts w:ascii="Arial" w:hAnsi="Arial" w:cs="Arial"/>
          <w:sz w:val="24"/>
          <w:szCs w:val="24"/>
          <w:lang w:val="en-US"/>
        </w:rPr>
        <w:t xml:space="preserve"> of</w:t>
      </w:r>
      <w:r w:rsidR="00B173EC">
        <w:rPr>
          <w:rFonts w:ascii="Arial" w:hAnsi="Arial" w:cs="Arial"/>
          <w:sz w:val="24"/>
          <w:szCs w:val="24"/>
          <w:lang w:val="en-US"/>
        </w:rPr>
        <w:t xml:space="preserve"> many</w:t>
      </w:r>
      <w:r>
        <w:rPr>
          <w:rFonts w:ascii="Arial" w:hAnsi="Arial" w:cs="Arial"/>
          <w:sz w:val="24"/>
          <w:szCs w:val="24"/>
          <w:lang w:val="en-US"/>
        </w:rPr>
        <w:t xml:space="preserve"> southern white men of the middle and upper strata.</w:t>
      </w:r>
      <w:r>
        <w:rPr>
          <w:rStyle w:val="FootnoteReference"/>
          <w:rFonts w:ascii="Arial" w:hAnsi="Arial" w:cs="Arial"/>
          <w:sz w:val="24"/>
          <w:szCs w:val="24"/>
          <w:lang w:val="en-US"/>
        </w:rPr>
        <w:footnoteReference w:id="54"/>
      </w:r>
      <w:r>
        <w:rPr>
          <w:rFonts w:ascii="Arial" w:hAnsi="Arial" w:cs="Arial"/>
          <w:sz w:val="24"/>
          <w:szCs w:val="24"/>
          <w:lang w:val="en-US"/>
        </w:rPr>
        <w:t xml:space="preserve"> </w:t>
      </w:r>
      <w:r w:rsidRPr="00463951">
        <w:rPr>
          <w:rFonts w:ascii="Arial" w:hAnsi="Arial" w:cs="Arial"/>
          <w:sz w:val="24"/>
          <w:szCs w:val="24"/>
          <w:lang w:val="en-US"/>
        </w:rPr>
        <w:t>When Evans addressed his court of inquiry, McMaster lost his physical and verbal restraint, interrupting proceedings to ask if Evans had the right to slander him before angrily shaking his hand</w:t>
      </w:r>
      <w:r>
        <w:rPr>
          <w:rFonts w:ascii="Arial" w:hAnsi="Arial" w:cs="Arial"/>
          <w:sz w:val="24"/>
          <w:szCs w:val="24"/>
          <w:lang w:val="en-US"/>
        </w:rPr>
        <w:t xml:space="preserve"> and yelling</w:t>
      </w:r>
      <w:r w:rsidRPr="00463951">
        <w:rPr>
          <w:rFonts w:ascii="Arial" w:hAnsi="Arial" w:cs="Arial"/>
          <w:sz w:val="24"/>
          <w:szCs w:val="24"/>
          <w:lang w:val="en-US"/>
        </w:rPr>
        <w:t xml:space="preserve"> at his rival. Brooding, McMaster decided to get a later train from Goldsboro after the trial had concluded in the hopes that he might not only get a copy of the inflammatory speech</w:t>
      </w:r>
      <w:r>
        <w:rPr>
          <w:rFonts w:ascii="Arial" w:hAnsi="Arial" w:cs="Arial"/>
          <w:sz w:val="24"/>
          <w:szCs w:val="24"/>
          <w:lang w:val="en-US"/>
        </w:rPr>
        <w:t xml:space="preserve"> to the court</w:t>
      </w:r>
      <w:r w:rsidRPr="00463951">
        <w:rPr>
          <w:rFonts w:ascii="Arial" w:hAnsi="Arial" w:cs="Arial"/>
          <w:sz w:val="24"/>
          <w:szCs w:val="24"/>
          <w:lang w:val="en-US"/>
        </w:rPr>
        <w:t xml:space="preserve"> but also an opportunity “to meet Evans on the street to see if I could get some chance at him.” As McMaster continued to narrate events to his wife, he admitted</w:t>
      </w:r>
      <w:r>
        <w:rPr>
          <w:rFonts w:ascii="Arial" w:hAnsi="Arial" w:cs="Arial"/>
          <w:sz w:val="24"/>
          <w:szCs w:val="24"/>
          <w:lang w:val="en-US"/>
        </w:rPr>
        <w:t xml:space="preserve"> that</w:t>
      </w:r>
      <w:r w:rsidRPr="00463951">
        <w:rPr>
          <w:rFonts w:ascii="Arial" w:hAnsi="Arial" w:cs="Arial"/>
          <w:sz w:val="24"/>
          <w:szCs w:val="24"/>
          <w:lang w:val="en-US"/>
        </w:rPr>
        <w:t xml:space="preserve"> he “was in a bad fix in court [for] I could not knock him down</w:t>
      </w:r>
      <w:r w:rsidR="00CA3DBB">
        <w:rPr>
          <w:rFonts w:ascii="Arial" w:hAnsi="Arial" w:cs="Arial"/>
          <w:sz w:val="24"/>
          <w:szCs w:val="24"/>
          <w:lang w:val="en-US"/>
        </w:rPr>
        <w:t xml:space="preserve"> [.]</w:t>
      </w:r>
      <w:r w:rsidRPr="00463951">
        <w:rPr>
          <w:rFonts w:ascii="Arial" w:hAnsi="Arial" w:cs="Arial"/>
          <w:sz w:val="24"/>
          <w:szCs w:val="24"/>
          <w:lang w:val="en-US"/>
        </w:rPr>
        <w:t xml:space="preserve"> if I did it would have prejudiced my case &amp; subjected me to a trial for my life.”</w:t>
      </w:r>
      <w:r w:rsidR="00FC0DBE">
        <w:rPr>
          <w:rStyle w:val="FootnoteReference"/>
          <w:rFonts w:ascii="Arial" w:hAnsi="Arial" w:cs="Arial"/>
          <w:sz w:val="24"/>
          <w:szCs w:val="24"/>
          <w:lang w:val="en-US"/>
        </w:rPr>
        <w:footnoteReference w:id="55"/>
      </w:r>
      <w:r w:rsidRPr="00463951">
        <w:rPr>
          <w:rFonts w:ascii="Arial" w:hAnsi="Arial" w:cs="Arial"/>
          <w:sz w:val="24"/>
          <w:szCs w:val="24"/>
          <w:lang w:val="en-US"/>
        </w:rPr>
        <w:t xml:space="preserve"> Tellingly, McMaster suggests </w:t>
      </w:r>
      <w:r>
        <w:rPr>
          <w:rFonts w:ascii="Arial" w:hAnsi="Arial" w:cs="Arial"/>
          <w:sz w:val="24"/>
          <w:szCs w:val="24"/>
          <w:lang w:val="en-US"/>
        </w:rPr>
        <w:t>in this statement</w:t>
      </w:r>
      <w:r w:rsidRPr="00463951">
        <w:rPr>
          <w:rFonts w:ascii="Arial" w:hAnsi="Arial" w:cs="Arial"/>
          <w:sz w:val="24"/>
          <w:szCs w:val="24"/>
          <w:lang w:val="en-US"/>
        </w:rPr>
        <w:t xml:space="preserve"> that physically confronting Evans would not have</w:t>
      </w:r>
      <w:r>
        <w:rPr>
          <w:rFonts w:ascii="Arial" w:hAnsi="Arial" w:cs="Arial"/>
          <w:sz w:val="24"/>
          <w:szCs w:val="24"/>
          <w:lang w:val="en-US"/>
        </w:rPr>
        <w:t xml:space="preserve"> </w:t>
      </w:r>
      <w:r>
        <w:rPr>
          <w:rFonts w:ascii="Arial" w:hAnsi="Arial" w:cs="Arial"/>
          <w:sz w:val="24"/>
          <w:szCs w:val="24"/>
          <w:lang w:val="en-US"/>
        </w:rPr>
        <w:lastRenderedPageBreak/>
        <w:t>necessarily</w:t>
      </w:r>
      <w:r w:rsidRPr="00463951">
        <w:rPr>
          <w:rFonts w:ascii="Arial" w:hAnsi="Arial" w:cs="Arial"/>
          <w:sz w:val="24"/>
          <w:szCs w:val="24"/>
          <w:lang w:val="en-US"/>
        </w:rPr>
        <w:t xml:space="preserve"> been wrong in a moral or ethical sense – after all, Evans had publicly called him a coward, something which </w:t>
      </w:r>
      <w:r w:rsidR="00CA3DBB">
        <w:rPr>
          <w:rFonts w:ascii="Arial" w:hAnsi="Arial" w:cs="Arial"/>
          <w:sz w:val="24"/>
          <w:szCs w:val="24"/>
          <w:lang w:val="en-US"/>
        </w:rPr>
        <w:t>demanded</w:t>
      </w:r>
      <w:r w:rsidRPr="00463951">
        <w:rPr>
          <w:rFonts w:ascii="Arial" w:hAnsi="Arial" w:cs="Arial"/>
          <w:sz w:val="24"/>
          <w:szCs w:val="24"/>
          <w:lang w:val="en-US"/>
        </w:rPr>
        <w:t xml:space="preserve"> a vigorous</w:t>
      </w:r>
      <w:r w:rsidR="00B173EC">
        <w:rPr>
          <w:rFonts w:ascii="Arial" w:hAnsi="Arial" w:cs="Arial"/>
          <w:sz w:val="24"/>
          <w:szCs w:val="24"/>
          <w:lang w:val="en-US"/>
        </w:rPr>
        <w:t xml:space="preserve"> and assertive</w:t>
      </w:r>
      <w:r w:rsidRPr="00463951">
        <w:rPr>
          <w:rFonts w:ascii="Arial" w:hAnsi="Arial" w:cs="Arial"/>
          <w:sz w:val="24"/>
          <w:szCs w:val="24"/>
          <w:lang w:val="en-US"/>
        </w:rPr>
        <w:t xml:space="preserve"> response – but from a strategic point of view. McMaster accordingly valued the advice of James Rion regarding how to respond to Evans because it helped him strike the restrained and gentleman-like pose necessary to defend his name and ultimately defeat his nemesis. As McMaster </w:t>
      </w:r>
      <w:r>
        <w:rPr>
          <w:rFonts w:ascii="Arial" w:hAnsi="Arial" w:cs="Arial"/>
          <w:sz w:val="24"/>
          <w:szCs w:val="24"/>
          <w:lang w:val="en-US"/>
        </w:rPr>
        <w:t>confessed</w:t>
      </w:r>
      <w:r w:rsidRPr="00463951">
        <w:rPr>
          <w:rFonts w:ascii="Arial" w:hAnsi="Arial" w:cs="Arial"/>
          <w:sz w:val="24"/>
          <w:szCs w:val="24"/>
          <w:lang w:val="en-US"/>
        </w:rPr>
        <w:t xml:space="preserve"> in an unusually candid remark to his wife in the build-up to his own trial, “I haven’t got the coolness and </w:t>
      </w:r>
      <w:proofErr w:type="spellStart"/>
      <w:r w:rsidRPr="00463951">
        <w:rPr>
          <w:rFonts w:ascii="Arial" w:hAnsi="Arial" w:cs="Arial"/>
          <w:sz w:val="24"/>
          <w:szCs w:val="24"/>
          <w:lang w:val="en-US"/>
        </w:rPr>
        <w:t>selfpossession</w:t>
      </w:r>
      <w:proofErr w:type="spellEnd"/>
      <w:r w:rsidRPr="00463951">
        <w:rPr>
          <w:rFonts w:ascii="Arial" w:hAnsi="Arial" w:cs="Arial"/>
          <w:sz w:val="24"/>
          <w:szCs w:val="24"/>
          <w:lang w:val="en-US"/>
        </w:rPr>
        <w:t xml:space="preserve"> of Rion &amp; sometimes I feel like cutting Evans throat.”</w:t>
      </w:r>
      <w:r w:rsidRPr="00463951">
        <w:rPr>
          <w:rStyle w:val="FootnoteReference"/>
          <w:rFonts w:ascii="Arial" w:hAnsi="Arial" w:cs="Arial"/>
          <w:sz w:val="24"/>
          <w:szCs w:val="24"/>
          <w:lang w:val="en-US"/>
        </w:rPr>
        <w:footnoteReference w:id="56"/>
      </w:r>
      <w:r w:rsidRPr="00463951">
        <w:rPr>
          <w:rFonts w:ascii="Arial" w:hAnsi="Arial" w:cs="Arial"/>
          <w:sz w:val="24"/>
          <w:szCs w:val="24"/>
          <w:lang w:val="en-US"/>
        </w:rPr>
        <w:t xml:space="preserve"> The point here is not that McMaster’s repeated references to coolness and the like in his correspondence were a mere façade, but that </w:t>
      </w:r>
      <w:bookmarkStart w:id="25" w:name="_Hlk75080047"/>
      <w:r w:rsidRPr="00463951">
        <w:rPr>
          <w:rFonts w:ascii="Arial" w:hAnsi="Arial" w:cs="Arial"/>
          <w:sz w:val="24"/>
          <w:szCs w:val="24"/>
          <w:lang w:val="en-US"/>
        </w:rPr>
        <w:t>the restrained vision of manhood was an ideal rather than a</w:t>
      </w:r>
      <w:r>
        <w:rPr>
          <w:rFonts w:ascii="Arial" w:hAnsi="Arial" w:cs="Arial"/>
          <w:sz w:val="24"/>
          <w:szCs w:val="24"/>
          <w:lang w:val="en-US"/>
        </w:rPr>
        <w:t>n</w:t>
      </w:r>
      <w:r w:rsidRPr="00463951">
        <w:rPr>
          <w:rFonts w:ascii="Arial" w:hAnsi="Arial" w:cs="Arial"/>
          <w:sz w:val="24"/>
          <w:szCs w:val="24"/>
          <w:lang w:val="en-US"/>
        </w:rPr>
        <w:t xml:space="preserve"> </w:t>
      </w:r>
      <w:r>
        <w:rPr>
          <w:rFonts w:ascii="Arial" w:hAnsi="Arial" w:cs="Arial"/>
          <w:sz w:val="24"/>
          <w:szCs w:val="24"/>
          <w:lang w:val="en-US"/>
        </w:rPr>
        <w:t>inflexible</w:t>
      </w:r>
      <w:r w:rsidRPr="00463951">
        <w:rPr>
          <w:rFonts w:ascii="Arial" w:hAnsi="Arial" w:cs="Arial"/>
          <w:sz w:val="24"/>
          <w:szCs w:val="24"/>
          <w:lang w:val="en-US"/>
        </w:rPr>
        <w:t xml:space="preserve"> behavioral code</w:t>
      </w:r>
      <w:r>
        <w:rPr>
          <w:rFonts w:ascii="Arial" w:hAnsi="Arial" w:cs="Arial"/>
          <w:sz w:val="24"/>
          <w:szCs w:val="24"/>
          <w:lang w:val="en-US"/>
        </w:rPr>
        <w:t>,</w:t>
      </w:r>
      <w:r w:rsidRPr="00463951">
        <w:rPr>
          <w:rFonts w:ascii="Arial" w:hAnsi="Arial" w:cs="Arial"/>
          <w:sz w:val="24"/>
          <w:szCs w:val="24"/>
          <w:lang w:val="en-US"/>
        </w:rPr>
        <w:t xml:space="preserve"> and its </w:t>
      </w:r>
      <w:r>
        <w:rPr>
          <w:rFonts w:ascii="Arial" w:hAnsi="Arial" w:cs="Arial"/>
          <w:sz w:val="24"/>
          <w:szCs w:val="24"/>
          <w:lang w:val="en-US"/>
        </w:rPr>
        <w:t>most obvious</w:t>
      </w:r>
      <w:r w:rsidRPr="00463951">
        <w:rPr>
          <w:rFonts w:ascii="Arial" w:hAnsi="Arial" w:cs="Arial"/>
          <w:sz w:val="24"/>
          <w:szCs w:val="24"/>
          <w:lang w:val="en-US"/>
        </w:rPr>
        <w:t xml:space="preserve"> utility with respect to this bitter feud was as a means of securing McMaster’s reputation and damaging </w:t>
      </w:r>
      <w:r w:rsidR="00863839">
        <w:rPr>
          <w:rFonts w:ascii="Arial" w:hAnsi="Arial" w:cs="Arial"/>
          <w:sz w:val="24"/>
          <w:szCs w:val="24"/>
          <w:lang w:val="en-US"/>
        </w:rPr>
        <w:t xml:space="preserve">that of </w:t>
      </w:r>
      <w:r w:rsidRPr="00463951">
        <w:rPr>
          <w:rFonts w:ascii="Arial" w:hAnsi="Arial" w:cs="Arial"/>
          <w:sz w:val="24"/>
          <w:szCs w:val="24"/>
          <w:lang w:val="en-US"/>
        </w:rPr>
        <w:t>Evans.</w:t>
      </w:r>
    </w:p>
    <w:p w14:paraId="01E6284F" w14:textId="77777777" w:rsidR="002C1850" w:rsidRDefault="00681F38"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It should come as little surprise then that Fitz McMaster took much of the advice James Rion gave him, writing to his wife during his court</w:t>
      </w:r>
      <w:r w:rsidR="00304721">
        <w:rPr>
          <w:rFonts w:ascii="Arial" w:hAnsi="Arial" w:cs="Arial"/>
          <w:sz w:val="24"/>
          <w:szCs w:val="24"/>
          <w:lang w:val="en-US"/>
        </w:rPr>
        <w:t>-</w:t>
      </w:r>
      <w:r w:rsidRPr="00463951">
        <w:rPr>
          <w:rFonts w:ascii="Arial" w:hAnsi="Arial" w:cs="Arial"/>
          <w:sz w:val="24"/>
          <w:szCs w:val="24"/>
          <w:lang w:val="en-US"/>
        </w:rPr>
        <w:t>martial, with a hint of pride, that “</w:t>
      </w:r>
      <w:r w:rsidR="000925B4">
        <w:rPr>
          <w:rFonts w:ascii="Arial" w:hAnsi="Arial" w:cs="Arial"/>
          <w:sz w:val="24"/>
          <w:szCs w:val="24"/>
          <w:lang w:val="en-US"/>
        </w:rPr>
        <w:t>M</w:t>
      </w:r>
      <w:r w:rsidRPr="00463951">
        <w:rPr>
          <w:rFonts w:ascii="Arial" w:hAnsi="Arial" w:cs="Arial"/>
          <w:sz w:val="24"/>
          <w:szCs w:val="24"/>
          <w:lang w:val="en-US"/>
        </w:rPr>
        <w:t xml:space="preserve">y </w:t>
      </w:r>
      <w:proofErr w:type="spellStart"/>
      <w:r w:rsidRPr="00463951">
        <w:rPr>
          <w:rFonts w:ascii="Arial" w:hAnsi="Arial" w:cs="Arial"/>
          <w:sz w:val="24"/>
          <w:szCs w:val="24"/>
          <w:lang w:val="en-US"/>
        </w:rPr>
        <w:t>defence</w:t>
      </w:r>
      <w:proofErr w:type="spellEnd"/>
      <w:r w:rsidRPr="00463951">
        <w:rPr>
          <w:rFonts w:ascii="Arial" w:hAnsi="Arial" w:cs="Arial"/>
          <w:sz w:val="24"/>
          <w:szCs w:val="24"/>
          <w:lang w:val="en-US"/>
        </w:rPr>
        <w:t xml:space="preserve"> will be entirely free from invective – I am bound to say that he has </w:t>
      </w:r>
      <w:r w:rsidRPr="00463951">
        <w:rPr>
          <w:rFonts w:ascii="Arial" w:hAnsi="Arial" w:cs="Arial"/>
          <w:sz w:val="24"/>
          <w:szCs w:val="24"/>
          <w:u w:val="single"/>
          <w:lang w:val="en-US"/>
        </w:rPr>
        <w:t>lied</w:t>
      </w:r>
      <w:r w:rsidRPr="00463951">
        <w:rPr>
          <w:rFonts w:ascii="Arial" w:hAnsi="Arial" w:cs="Arial"/>
          <w:sz w:val="24"/>
          <w:szCs w:val="24"/>
          <w:lang w:val="en-US"/>
        </w:rPr>
        <w:t xml:space="preserve"> – for the evidence proves that – but I will not go beyond the record.”</w:t>
      </w:r>
      <w:r w:rsidRPr="00463951">
        <w:rPr>
          <w:rFonts w:ascii="Arial" w:hAnsi="Arial" w:cs="Arial"/>
          <w:sz w:val="24"/>
          <w:szCs w:val="24"/>
          <w:vertAlign w:val="superscript"/>
          <w:lang w:val="en-US"/>
        </w:rPr>
        <w:footnoteReference w:id="57"/>
      </w:r>
      <w:r w:rsidRPr="00463951">
        <w:rPr>
          <w:rFonts w:ascii="Arial" w:hAnsi="Arial" w:cs="Arial"/>
          <w:sz w:val="24"/>
          <w:szCs w:val="24"/>
          <w:lang w:val="en-US"/>
        </w:rPr>
        <w:t xml:space="preserve"> And it turned out to be sound advice, as the court in the spring of 1863 found him not guilty of all charges preferred against him except of conduct prejudicial to military discipline, to which it was deemed the finding itself was sufficient punishment. This decision was surely an attempt by the court to </w:t>
      </w:r>
      <w:r w:rsidR="00C16B2F">
        <w:rPr>
          <w:rFonts w:ascii="Arial" w:hAnsi="Arial" w:cs="Arial"/>
          <w:sz w:val="24"/>
          <w:szCs w:val="24"/>
          <w:lang w:val="en-US"/>
        </w:rPr>
        <w:t>prevaricate</w:t>
      </w:r>
      <w:r w:rsidRPr="00463951">
        <w:rPr>
          <w:rFonts w:ascii="Arial" w:hAnsi="Arial" w:cs="Arial"/>
          <w:sz w:val="24"/>
          <w:szCs w:val="24"/>
          <w:lang w:val="en-US"/>
        </w:rPr>
        <w:t xml:space="preserve">, to </w:t>
      </w:r>
      <w:r w:rsidR="00C16B2F">
        <w:rPr>
          <w:rFonts w:ascii="Arial" w:hAnsi="Arial" w:cs="Arial"/>
          <w:sz w:val="24"/>
          <w:szCs w:val="24"/>
          <w:lang w:val="en-US"/>
        </w:rPr>
        <w:t>imply</w:t>
      </w:r>
      <w:r w:rsidRPr="00463951">
        <w:rPr>
          <w:rFonts w:ascii="Arial" w:hAnsi="Arial" w:cs="Arial"/>
          <w:sz w:val="24"/>
          <w:szCs w:val="24"/>
          <w:lang w:val="en-US"/>
        </w:rPr>
        <w:t xml:space="preserve"> that Evans’ claims were not entirely groundless</w:t>
      </w:r>
      <w:r w:rsidR="004458CA">
        <w:rPr>
          <w:rFonts w:ascii="Arial" w:hAnsi="Arial" w:cs="Arial"/>
          <w:sz w:val="24"/>
          <w:szCs w:val="24"/>
          <w:lang w:val="en-US"/>
        </w:rPr>
        <w:t xml:space="preserve"> yet</w:t>
      </w:r>
      <w:r w:rsidRPr="00463951">
        <w:rPr>
          <w:rFonts w:ascii="Arial" w:hAnsi="Arial" w:cs="Arial"/>
          <w:sz w:val="24"/>
          <w:szCs w:val="24"/>
          <w:lang w:val="en-US"/>
        </w:rPr>
        <w:t xml:space="preserve"> also acknowledge that they were not preferred</w:t>
      </w:r>
      <w:r w:rsidRPr="00463951">
        <w:rPr>
          <w:rFonts w:ascii="Arial" w:hAnsi="Arial" w:cs="Arial"/>
          <w:sz w:val="24"/>
          <w:szCs w:val="24"/>
        </w:rPr>
        <w:t xml:space="preserve"> “</w:t>
      </w:r>
      <w:r w:rsidRPr="00463951">
        <w:rPr>
          <w:rFonts w:ascii="Arial" w:hAnsi="Arial" w:cs="Arial"/>
          <w:sz w:val="24"/>
          <w:szCs w:val="24"/>
          <w:lang w:val="en-US"/>
        </w:rPr>
        <w:t>with the spirit and for the purpose of promoting the good of the service.”</w:t>
      </w:r>
      <w:r w:rsidRPr="00463951">
        <w:rPr>
          <w:rFonts w:ascii="Arial" w:hAnsi="Arial" w:cs="Arial"/>
          <w:sz w:val="24"/>
          <w:szCs w:val="24"/>
          <w:vertAlign w:val="superscript"/>
          <w:lang w:val="en-US"/>
        </w:rPr>
        <w:footnoteReference w:id="58"/>
      </w:r>
    </w:p>
    <w:p w14:paraId="73BA8D58" w14:textId="5778E9C3" w:rsidR="002C1850" w:rsidRDefault="00681F38"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lastRenderedPageBreak/>
        <w:t xml:space="preserve">Two trials and two virtual acquittals might have enabled the feud between Evans and McMaster to at least diminish in intensity, if not end, but both men proved unable and unwilling to let the matter lie. Evans, in announcing the </w:t>
      </w:r>
      <w:r>
        <w:rPr>
          <w:rFonts w:ascii="Arial" w:hAnsi="Arial" w:cs="Arial"/>
          <w:sz w:val="24"/>
          <w:szCs w:val="24"/>
          <w:lang w:val="en-US"/>
        </w:rPr>
        <w:t xml:space="preserve">result </w:t>
      </w:r>
      <w:r w:rsidRPr="00463951">
        <w:rPr>
          <w:rFonts w:ascii="Arial" w:hAnsi="Arial" w:cs="Arial"/>
          <w:sz w:val="24"/>
          <w:szCs w:val="24"/>
          <w:lang w:val="en-US"/>
        </w:rPr>
        <w:t>of McMaster</w:t>
      </w:r>
      <w:r>
        <w:rPr>
          <w:rFonts w:ascii="Arial" w:hAnsi="Arial" w:cs="Arial"/>
          <w:sz w:val="24"/>
          <w:szCs w:val="24"/>
          <w:lang w:val="en-US"/>
        </w:rPr>
        <w:t xml:space="preserve">’s </w:t>
      </w:r>
      <w:r w:rsidR="0071377F">
        <w:rPr>
          <w:rFonts w:ascii="Arial" w:hAnsi="Arial" w:cs="Arial"/>
          <w:sz w:val="24"/>
          <w:szCs w:val="24"/>
          <w:lang w:val="en-US"/>
        </w:rPr>
        <w:t>court-martial</w:t>
      </w:r>
      <w:r w:rsidRPr="00463951">
        <w:rPr>
          <w:rFonts w:ascii="Arial" w:hAnsi="Arial" w:cs="Arial"/>
          <w:sz w:val="24"/>
          <w:szCs w:val="24"/>
          <w:lang w:val="en-US"/>
        </w:rPr>
        <w:t xml:space="preserve"> to </w:t>
      </w:r>
      <w:r w:rsidR="0071377F">
        <w:rPr>
          <w:rFonts w:ascii="Arial" w:hAnsi="Arial" w:cs="Arial"/>
          <w:sz w:val="24"/>
          <w:szCs w:val="24"/>
          <w:lang w:val="en-US"/>
        </w:rPr>
        <w:t>the</w:t>
      </w:r>
      <w:r w:rsidRPr="00463951">
        <w:rPr>
          <w:rFonts w:ascii="Arial" w:hAnsi="Arial" w:cs="Arial"/>
          <w:sz w:val="24"/>
          <w:szCs w:val="24"/>
          <w:lang w:val="en-US"/>
        </w:rPr>
        <w:t xml:space="preserve"> brigade, could not resist the temptation to take a swipe at his foe, noting </w:t>
      </w:r>
      <w:r>
        <w:rPr>
          <w:rFonts w:ascii="Arial" w:hAnsi="Arial" w:cs="Arial"/>
          <w:sz w:val="24"/>
          <w:szCs w:val="24"/>
          <w:lang w:val="en-US"/>
        </w:rPr>
        <w:t xml:space="preserve">that </w:t>
      </w:r>
      <w:r w:rsidRPr="00463951">
        <w:rPr>
          <w:rFonts w:ascii="Arial" w:hAnsi="Arial" w:cs="Arial"/>
          <w:sz w:val="24"/>
          <w:szCs w:val="24"/>
          <w:lang w:val="en-US"/>
        </w:rPr>
        <w:t>“</w:t>
      </w:r>
      <w:r>
        <w:rPr>
          <w:rFonts w:ascii="Arial" w:hAnsi="Arial" w:cs="Arial"/>
          <w:sz w:val="24"/>
          <w:szCs w:val="24"/>
          <w:lang w:val="en-US"/>
        </w:rPr>
        <w:t>t</w:t>
      </w:r>
      <w:r w:rsidRPr="00463951">
        <w:rPr>
          <w:rFonts w:ascii="Arial" w:hAnsi="Arial" w:cs="Arial"/>
          <w:sz w:val="24"/>
          <w:szCs w:val="24"/>
          <w:lang w:val="en-US"/>
        </w:rPr>
        <w:t xml:space="preserve">he court appears to have been moved more by sympathy for the accused than a sense of moral obligation or the interest of the </w:t>
      </w:r>
      <w:r w:rsidR="00933E71">
        <w:rPr>
          <w:rFonts w:ascii="Arial" w:hAnsi="Arial" w:cs="Arial"/>
          <w:sz w:val="24"/>
          <w:szCs w:val="24"/>
          <w:lang w:val="en-US"/>
        </w:rPr>
        <w:t>s</w:t>
      </w:r>
      <w:r w:rsidRPr="00463951">
        <w:rPr>
          <w:rFonts w:ascii="Arial" w:hAnsi="Arial" w:cs="Arial"/>
          <w:sz w:val="24"/>
          <w:szCs w:val="24"/>
          <w:lang w:val="en-US"/>
        </w:rPr>
        <w:t>ervice.”</w:t>
      </w:r>
      <w:r w:rsidRPr="00463951">
        <w:rPr>
          <w:rFonts w:ascii="Arial" w:hAnsi="Arial" w:cs="Arial"/>
          <w:sz w:val="24"/>
          <w:szCs w:val="24"/>
          <w:vertAlign w:val="superscript"/>
          <w:lang w:val="en-US"/>
        </w:rPr>
        <w:footnoteReference w:id="59"/>
      </w:r>
      <w:r w:rsidRPr="00463951">
        <w:rPr>
          <w:rFonts w:ascii="Arial" w:hAnsi="Arial" w:cs="Arial"/>
          <w:sz w:val="24"/>
          <w:szCs w:val="24"/>
          <w:lang w:val="en-US"/>
        </w:rPr>
        <w:t xml:space="preserve"> In a single sentence</w:t>
      </w:r>
      <w:r>
        <w:rPr>
          <w:rFonts w:ascii="Arial" w:hAnsi="Arial" w:cs="Arial"/>
          <w:sz w:val="24"/>
          <w:szCs w:val="24"/>
          <w:lang w:val="en-US"/>
        </w:rPr>
        <w:t>,</w:t>
      </w:r>
      <w:r w:rsidRPr="00463951">
        <w:rPr>
          <w:rFonts w:ascii="Arial" w:hAnsi="Arial" w:cs="Arial"/>
          <w:sz w:val="24"/>
          <w:szCs w:val="24"/>
          <w:lang w:val="en-US"/>
        </w:rPr>
        <w:t xml:space="preserve"> “Shanks” managed to both question the decision of the court and cast McMaster as a weak object of pity. McMaster, for his part, might have noted in his diary that he was </w:t>
      </w:r>
      <w:r w:rsidR="00557712">
        <w:rPr>
          <w:rFonts w:ascii="Arial" w:hAnsi="Arial" w:cs="Arial"/>
          <w:sz w:val="24"/>
          <w:szCs w:val="24"/>
          <w:lang w:val="en-US"/>
        </w:rPr>
        <w:t>going</w:t>
      </w:r>
      <w:r w:rsidRPr="00463951">
        <w:rPr>
          <w:rFonts w:ascii="Arial" w:hAnsi="Arial" w:cs="Arial"/>
          <w:sz w:val="24"/>
          <w:szCs w:val="24"/>
          <w:lang w:val="en-US"/>
        </w:rPr>
        <w:t xml:space="preserve"> to allow </w:t>
      </w:r>
      <w:r w:rsidR="00932C70">
        <w:rPr>
          <w:rFonts w:ascii="Arial" w:hAnsi="Arial" w:cs="Arial"/>
          <w:sz w:val="24"/>
          <w:szCs w:val="24"/>
          <w:lang w:val="en-US"/>
        </w:rPr>
        <w:t>his</w:t>
      </w:r>
      <w:r w:rsidRPr="00463951">
        <w:rPr>
          <w:rFonts w:ascii="Arial" w:hAnsi="Arial" w:cs="Arial"/>
          <w:sz w:val="24"/>
          <w:szCs w:val="24"/>
          <w:lang w:val="en-US"/>
        </w:rPr>
        <w:t xml:space="preserve"> character</w:t>
      </w:r>
      <w:r w:rsidR="0071377F">
        <w:rPr>
          <w:rFonts w:ascii="Arial" w:hAnsi="Arial" w:cs="Arial"/>
          <w:sz w:val="24"/>
          <w:szCs w:val="24"/>
          <w:lang w:val="en-US"/>
        </w:rPr>
        <w:t xml:space="preserve"> to</w:t>
      </w:r>
      <w:r w:rsidRPr="00463951">
        <w:rPr>
          <w:rFonts w:ascii="Arial" w:hAnsi="Arial" w:cs="Arial"/>
          <w:sz w:val="24"/>
          <w:szCs w:val="24"/>
          <w:lang w:val="en-US"/>
        </w:rPr>
        <w:t xml:space="preserve"> speak for </w:t>
      </w:r>
      <w:r w:rsidR="00932C70">
        <w:rPr>
          <w:rFonts w:ascii="Arial" w:hAnsi="Arial" w:cs="Arial"/>
          <w:sz w:val="24"/>
          <w:szCs w:val="24"/>
          <w:lang w:val="en-US"/>
        </w:rPr>
        <w:t>itself</w:t>
      </w:r>
      <w:r w:rsidRPr="00463951">
        <w:rPr>
          <w:rFonts w:ascii="Arial" w:hAnsi="Arial" w:cs="Arial"/>
          <w:sz w:val="24"/>
          <w:szCs w:val="24"/>
          <w:lang w:val="en-US"/>
        </w:rPr>
        <w:t>, but this certainly did not stop him from trying to influence others.</w:t>
      </w:r>
      <w:r w:rsidRPr="00463951">
        <w:rPr>
          <w:rFonts w:ascii="Arial" w:hAnsi="Arial" w:cs="Arial"/>
          <w:sz w:val="24"/>
          <w:szCs w:val="24"/>
          <w:vertAlign w:val="superscript"/>
          <w:lang w:val="en-US"/>
        </w:rPr>
        <w:footnoteReference w:id="60"/>
      </w:r>
      <w:r w:rsidRPr="00463951">
        <w:rPr>
          <w:rFonts w:ascii="Arial" w:hAnsi="Arial" w:cs="Arial"/>
          <w:sz w:val="24"/>
          <w:szCs w:val="24"/>
          <w:lang w:val="en-US"/>
        </w:rPr>
        <w:t xml:space="preserve"> In October 1863 the opportunistic McMaster determined that the moment was right for distributing the printed pamphlet containing his court</w:t>
      </w:r>
      <w:r w:rsidR="0071377F">
        <w:rPr>
          <w:rFonts w:ascii="Arial" w:hAnsi="Arial" w:cs="Arial"/>
          <w:sz w:val="24"/>
          <w:szCs w:val="24"/>
          <w:lang w:val="en-US"/>
        </w:rPr>
        <w:t>-</w:t>
      </w:r>
      <w:r w:rsidRPr="00463951">
        <w:rPr>
          <w:rFonts w:ascii="Arial" w:hAnsi="Arial" w:cs="Arial"/>
          <w:sz w:val="24"/>
          <w:szCs w:val="24"/>
          <w:lang w:val="en-US"/>
        </w:rPr>
        <w:t xml:space="preserve">martial proceedings as Evans was under arrest due to a different </w:t>
      </w:r>
      <w:r>
        <w:rPr>
          <w:rFonts w:ascii="Arial" w:hAnsi="Arial" w:cs="Arial"/>
          <w:sz w:val="24"/>
          <w:szCs w:val="24"/>
          <w:lang w:val="en-US"/>
        </w:rPr>
        <w:t>alleged breach of military law</w:t>
      </w:r>
      <w:r w:rsidRPr="00463951">
        <w:rPr>
          <w:rFonts w:ascii="Arial" w:hAnsi="Arial" w:cs="Arial"/>
          <w:sz w:val="24"/>
          <w:szCs w:val="24"/>
          <w:lang w:val="en-US"/>
        </w:rPr>
        <w:t xml:space="preserve">, </w:t>
      </w:r>
      <w:r>
        <w:rPr>
          <w:rFonts w:ascii="Arial" w:hAnsi="Arial" w:cs="Arial"/>
          <w:sz w:val="24"/>
          <w:szCs w:val="24"/>
          <w:lang w:val="en-US"/>
        </w:rPr>
        <w:t>as</w:t>
      </w:r>
      <w:r w:rsidRPr="00463951">
        <w:rPr>
          <w:rFonts w:ascii="Arial" w:hAnsi="Arial" w:cs="Arial"/>
          <w:sz w:val="24"/>
          <w:szCs w:val="24"/>
          <w:lang w:val="en-US"/>
        </w:rPr>
        <w:t xml:space="preserve"> General Roswell S. Ripley charged him with disobedience of orders. By the end of October McMaster had distributed hundreds of copies of his pamphlet.</w:t>
      </w:r>
      <w:r w:rsidRPr="00463951">
        <w:rPr>
          <w:rFonts w:ascii="Arial" w:hAnsi="Arial" w:cs="Arial"/>
          <w:sz w:val="24"/>
          <w:szCs w:val="24"/>
          <w:vertAlign w:val="superscript"/>
          <w:lang w:val="en-US"/>
        </w:rPr>
        <w:footnoteReference w:id="61"/>
      </w:r>
      <w:r w:rsidRPr="00463951">
        <w:rPr>
          <w:rFonts w:ascii="Arial" w:hAnsi="Arial" w:cs="Arial"/>
          <w:sz w:val="24"/>
          <w:szCs w:val="24"/>
          <w:lang w:val="en-US"/>
        </w:rPr>
        <w:t xml:space="preserve"> Such actions ensured </w:t>
      </w:r>
      <w:r>
        <w:rPr>
          <w:rFonts w:ascii="Arial" w:hAnsi="Arial" w:cs="Arial"/>
          <w:sz w:val="24"/>
          <w:szCs w:val="24"/>
          <w:lang w:val="en-US"/>
        </w:rPr>
        <w:t>the continuation of the feud.</w:t>
      </w:r>
    </w:p>
    <w:p w14:paraId="64E9AF5B" w14:textId="77777777" w:rsidR="009076C2" w:rsidRDefault="00856BD3"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 xml:space="preserve">Let us step out of the narrative </w:t>
      </w:r>
      <w:r>
        <w:rPr>
          <w:rFonts w:ascii="Arial" w:hAnsi="Arial" w:cs="Arial"/>
          <w:sz w:val="24"/>
          <w:szCs w:val="24"/>
          <w:lang w:val="en-US"/>
        </w:rPr>
        <w:t>for a moment</w:t>
      </w:r>
      <w:r w:rsidRPr="00463951">
        <w:rPr>
          <w:rFonts w:ascii="Arial" w:hAnsi="Arial" w:cs="Arial"/>
          <w:sz w:val="24"/>
          <w:szCs w:val="24"/>
          <w:lang w:val="en-US"/>
        </w:rPr>
        <w:t xml:space="preserve"> to reflect upon why it was that the Evans-McMaster dispute </w:t>
      </w:r>
      <w:r w:rsidR="00AD2511">
        <w:rPr>
          <w:rFonts w:ascii="Arial" w:hAnsi="Arial" w:cs="Arial"/>
          <w:sz w:val="24"/>
          <w:szCs w:val="24"/>
          <w:lang w:val="en-US"/>
        </w:rPr>
        <w:t>proved</w:t>
      </w:r>
      <w:r w:rsidRPr="00463951">
        <w:rPr>
          <w:rFonts w:ascii="Arial" w:hAnsi="Arial" w:cs="Arial"/>
          <w:sz w:val="24"/>
          <w:szCs w:val="24"/>
          <w:lang w:val="en-US"/>
        </w:rPr>
        <w:t xml:space="preserve"> so irresolvable. The two men obviously came to detest each other</w:t>
      </w:r>
      <w:r>
        <w:rPr>
          <w:rFonts w:ascii="Arial" w:hAnsi="Arial" w:cs="Arial"/>
          <w:sz w:val="24"/>
          <w:szCs w:val="24"/>
          <w:lang w:val="en-US"/>
        </w:rPr>
        <w:t>,</w:t>
      </w:r>
      <w:r w:rsidRPr="00463951">
        <w:rPr>
          <w:rFonts w:ascii="Arial" w:hAnsi="Arial" w:cs="Arial"/>
          <w:sz w:val="24"/>
          <w:szCs w:val="24"/>
          <w:lang w:val="en-US"/>
        </w:rPr>
        <w:t xml:space="preserve"> but the persistence of the feud was, in many respects, a product of the mid-nineteenth-century</w:t>
      </w:r>
      <w:r w:rsidR="00B4466A">
        <w:rPr>
          <w:rFonts w:ascii="Arial" w:hAnsi="Arial" w:cs="Arial"/>
          <w:sz w:val="24"/>
          <w:szCs w:val="24"/>
          <w:lang w:val="en-US"/>
        </w:rPr>
        <w:t xml:space="preserve"> U.S.</w:t>
      </w:r>
      <w:r w:rsidRPr="00463951">
        <w:rPr>
          <w:rFonts w:ascii="Arial" w:hAnsi="Arial" w:cs="Arial"/>
          <w:sz w:val="24"/>
          <w:szCs w:val="24"/>
          <w:lang w:val="en-US"/>
        </w:rPr>
        <w:t xml:space="preserve"> South’s masculine culture. At its core, both men </w:t>
      </w:r>
      <w:r w:rsidR="00886906">
        <w:rPr>
          <w:rFonts w:ascii="Arial" w:hAnsi="Arial" w:cs="Arial"/>
          <w:sz w:val="24"/>
          <w:szCs w:val="24"/>
          <w:lang w:val="en-US"/>
        </w:rPr>
        <w:t xml:space="preserve">were “giving the lie” to the other, claiming that their appearance differed from their true nature; </w:t>
      </w:r>
      <w:r w:rsidRPr="00463951">
        <w:rPr>
          <w:rFonts w:ascii="Arial" w:hAnsi="Arial" w:cs="Arial"/>
          <w:sz w:val="24"/>
          <w:szCs w:val="24"/>
          <w:lang w:val="en-US"/>
        </w:rPr>
        <w:t xml:space="preserve">Evans and McMaster not only claimed that the other had been dishonest but, </w:t>
      </w:r>
      <w:r w:rsidRPr="00463951">
        <w:rPr>
          <w:rFonts w:ascii="Arial" w:hAnsi="Arial" w:cs="Arial"/>
          <w:sz w:val="24"/>
          <w:szCs w:val="24"/>
          <w:lang w:val="en-US"/>
        </w:rPr>
        <w:lastRenderedPageBreak/>
        <w:t xml:space="preserve">more fundamentally, through the allegations of cowardice, that they were not what they said they were, </w:t>
      </w:r>
      <w:r w:rsidR="00647AE9" w:rsidRPr="00463951">
        <w:rPr>
          <w:rFonts w:ascii="Arial" w:hAnsi="Arial" w:cs="Arial"/>
          <w:sz w:val="24"/>
          <w:szCs w:val="24"/>
          <w:lang w:val="en-US"/>
        </w:rPr>
        <w:t>i.e.</w:t>
      </w:r>
      <w:r>
        <w:rPr>
          <w:rFonts w:ascii="Arial" w:hAnsi="Arial" w:cs="Arial"/>
          <w:sz w:val="24"/>
          <w:szCs w:val="24"/>
          <w:lang w:val="en-US"/>
        </w:rPr>
        <w:t>:</w:t>
      </w:r>
      <w:r w:rsidRPr="00463951">
        <w:rPr>
          <w:rFonts w:ascii="Arial" w:hAnsi="Arial" w:cs="Arial"/>
          <w:sz w:val="24"/>
          <w:szCs w:val="24"/>
          <w:lang w:val="en-US"/>
        </w:rPr>
        <w:t xml:space="preserve"> honorable gentlemen and brave soldiers.</w:t>
      </w:r>
      <w:r w:rsidRPr="00463951">
        <w:rPr>
          <w:rFonts w:ascii="Arial" w:hAnsi="Arial" w:cs="Arial"/>
          <w:sz w:val="24"/>
          <w:szCs w:val="24"/>
          <w:vertAlign w:val="superscript"/>
          <w:lang w:val="en-US"/>
        </w:rPr>
        <w:footnoteReference w:id="62"/>
      </w:r>
      <w:r w:rsidRPr="00463951">
        <w:rPr>
          <w:rFonts w:ascii="Arial" w:hAnsi="Arial" w:cs="Arial"/>
          <w:sz w:val="24"/>
          <w:szCs w:val="24"/>
          <w:lang w:val="en-US"/>
        </w:rPr>
        <w:t xml:space="preserve"> This, in turn, interwove their individual claims to manhood and honor. Evans and McMaster could never accept the vindication of the other by military tribunal because this would acknowledge the honor, and by extension the truthfulness, of their foe</w:t>
      </w:r>
      <w:r>
        <w:rPr>
          <w:rFonts w:ascii="Arial" w:hAnsi="Arial" w:cs="Arial"/>
          <w:sz w:val="24"/>
          <w:szCs w:val="24"/>
          <w:lang w:val="en-US"/>
        </w:rPr>
        <w:t>,</w:t>
      </w:r>
      <w:r w:rsidRPr="00463951">
        <w:rPr>
          <w:rFonts w:ascii="Arial" w:hAnsi="Arial" w:cs="Arial"/>
          <w:sz w:val="24"/>
          <w:szCs w:val="24"/>
          <w:lang w:val="en-US"/>
        </w:rPr>
        <w:t xml:space="preserve"> and thereby impugn their own status. The only alternative was to say nothing and in effect submit, a word that was tantamount to emasculation in the South. </w:t>
      </w:r>
      <w:r w:rsidR="00334E4F">
        <w:rPr>
          <w:rFonts w:ascii="Arial" w:hAnsi="Arial" w:cs="Arial"/>
          <w:sz w:val="24"/>
          <w:szCs w:val="24"/>
          <w:lang w:val="en-US"/>
        </w:rPr>
        <w:t>Both men were</w:t>
      </w:r>
      <w:r w:rsidR="00867C4B">
        <w:rPr>
          <w:rFonts w:ascii="Arial" w:hAnsi="Arial" w:cs="Arial"/>
          <w:sz w:val="24"/>
          <w:szCs w:val="24"/>
          <w:lang w:val="en-US"/>
        </w:rPr>
        <w:t xml:space="preserve"> also</w:t>
      </w:r>
      <w:r w:rsidR="00334E4F">
        <w:rPr>
          <w:rFonts w:ascii="Arial" w:hAnsi="Arial" w:cs="Arial"/>
          <w:sz w:val="24"/>
          <w:szCs w:val="24"/>
          <w:lang w:val="en-US"/>
        </w:rPr>
        <w:t xml:space="preserve"> compelled to tenaciously cling to their honorable reputations because, as high-ranking Confederate officers, they needed to assert themselves as estimable public figures capable of leading men through the hazards and traumas of combat.</w:t>
      </w:r>
      <w:r w:rsidR="00334E4F">
        <w:rPr>
          <w:rStyle w:val="FootnoteReference"/>
          <w:rFonts w:ascii="Arial" w:hAnsi="Arial" w:cs="Arial"/>
          <w:sz w:val="24"/>
          <w:szCs w:val="24"/>
          <w:lang w:val="en-US"/>
        </w:rPr>
        <w:footnoteReference w:id="63"/>
      </w:r>
      <w:r w:rsidR="00334E4F">
        <w:rPr>
          <w:rFonts w:ascii="Arial" w:hAnsi="Arial" w:cs="Arial"/>
          <w:sz w:val="24"/>
          <w:szCs w:val="24"/>
          <w:lang w:val="en-US"/>
        </w:rPr>
        <w:t xml:space="preserve"> There could therefore be no compromise or meaningful </w:t>
      </w:r>
      <w:r w:rsidR="006C1B85">
        <w:rPr>
          <w:rFonts w:ascii="Arial" w:hAnsi="Arial" w:cs="Arial"/>
          <w:sz w:val="24"/>
          <w:szCs w:val="24"/>
          <w:lang w:val="en-US"/>
        </w:rPr>
        <w:t>de-escalation</w:t>
      </w:r>
      <w:r w:rsidR="00334E4F">
        <w:rPr>
          <w:rFonts w:ascii="Arial" w:hAnsi="Arial" w:cs="Arial"/>
          <w:sz w:val="24"/>
          <w:szCs w:val="24"/>
          <w:lang w:val="en-US"/>
        </w:rPr>
        <w:t xml:space="preserve"> of the feud.</w:t>
      </w:r>
    </w:p>
    <w:p w14:paraId="61F79B18" w14:textId="77777777" w:rsidR="009076C2" w:rsidRDefault="00856BD3"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 xml:space="preserve">Another issue that was bound up in this complex web was that of ambition. Both men were covetous of promotion and </w:t>
      </w:r>
      <w:r w:rsidR="00CB0A8D">
        <w:rPr>
          <w:rFonts w:ascii="Arial" w:hAnsi="Arial" w:cs="Arial"/>
          <w:sz w:val="24"/>
          <w:szCs w:val="24"/>
          <w:lang w:val="en-US"/>
        </w:rPr>
        <w:t>eminence</w:t>
      </w:r>
      <w:r w:rsidRPr="00463951">
        <w:rPr>
          <w:rFonts w:ascii="Arial" w:hAnsi="Arial" w:cs="Arial"/>
          <w:sz w:val="24"/>
          <w:szCs w:val="24"/>
          <w:lang w:val="en-US"/>
        </w:rPr>
        <w:t>,</w:t>
      </w:r>
      <w:r w:rsidR="00CB0A8D">
        <w:rPr>
          <w:rFonts w:ascii="Arial" w:hAnsi="Arial" w:cs="Arial"/>
          <w:sz w:val="24"/>
          <w:szCs w:val="24"/>
          <w:lang w:val="en-US"/>
        </w:rPr>
        <w:t xml:space="preserve"> </w:t>
      </w:r>
      <w:r w:rsidR="000B0EF7">
        <w:rPr>
          <w:rFonts w:ascii="Arial" w:hAnsi="Arial" w:cs="Arial"/>
          <w:sz w:val="24"/>
          <w:szCs w:val="24"/>
          <w:lang w:val="en-US"/>
        </w:rPr>
        <w:t>prizes</w:t>
      </w:r>
      <w:r w:rsidR="00CB0A8D">
        <w:rPr>
          <w:rFonts w:ascii="Arial" w:hAnsi="Arial" w:cs="Arial"/>
          <w:sz w:val="24"/>
          <w:szCs w:val="24"/>
          <w:lang w:val="en-US"/>
        </w:rPr>
        <w:t xml:space="preserve"> they </w:t>
      </w:r>
      <w:r w:rsidR="00D334E5">
        <w:rPr>
          <w:rFonts w:ascii="Arial" w:hAnsi="Arial" w:cs="Arial"/>
          <w:sz w:val="24"/>
          <w:szCs w:val="24"/>
          <w:lang w:val="en-US"/>
        </w:rPr>
        <w:t>surely</w:t>
      </w:r>
      <w:r w:rsidR="00CB0A8D">
        <w:rPr>
          <w:rFonts w:ascii="Arial" w:hAnsi="Arial" w:cs="Arial"/>
          <w:sz w:val="24"/>
          <w:szCs w:val="24"/>
          <w:lang w:val="en-US"/>
        </w:rPr>
        <w:t xml:space="preserve"> believed they could grasp </w:t>
      </w:r>
      <w:proofErr w:type="gramStart"/>
      <w:r w:rsidR="00CB0A8D">
        <w:rPr>
          <w:rFonts w:ascii="Arial" w:hAnsi="Arial" w:cs="Arial"/>
          <w:sz w:val="24"/>
          <w:szCs w:val="24"/>
          <w:lang w:val="en-US"/>
        </w:rPr>
        <w:t>in the midst of</w:t>
      </w:r>
      <w:proofErr w:type="gramEnd"/>
      <w:r w:rsidR="00CB0A8D">
        <w:rPr>
          <w:rFonts w:ascii="Arial" w:hAnsi="Arial" w:cs="Arial"/>
          <w:sz w:val="24"/>
          <w:szCs w:val="24"/>
          <w:lang w:val="en-US"/>
        </w:rPr>
        <w:t xml:space="preserve"> war if they proved themselves to be </w:t>
      </w:r>
      <w:r w:rsidR="000B0EF7">
        <w:rPr>
          <w:rFonts w:ascii="Arial" w:hAnsi="Arial" w:cs="Arial"/>
          <w:sz w:val="24"/>
          <w:szCs w:val="24"/>
          <w:lang w:val="en-US"/>
        </w:rPr>
        <w:t xml:space="preserve">brave and inspiring leaders of men, </w:t>
      </w:r>
      <w:r w:rsidRPr="00463951">
        <w:rPr>
          <w:rFonts w:ascii="Arial" w:hAnsi="Arial" w:cs="Arial"/>
          <w:sz w:val="24"/>
          <w:szCs w:val="24"/>
          <w:lang w:val="en-US"/>
        </w:rPr>
        <w:t xml:space="preserve">but their personal war was a </w:t>
      </w:r>
      <w:r w:rsidR="00CB0A8D">
        <w:rPr>
          <w:rFonts w:ascii="Arial" w:hAnsi="Arial" w:cs="Arial"/>
          <w:sz w:val="24"/>
          <w:szCs w:val="24"/>
          <w:lang w:val="en-US"/>
        </w:rPr>
        <w:t xml:space="preserve">clear </w:t>
      </w:r>
      <w:r w:rsidRPr="00463951">
        <w:rPr>
          <w:rFonts w:ascii="Arial" w:hAnsi="Arial" w:cs="Arial"/>
          <w:sz w:val="24"/>
          <w:szCs w:val="24"/>
          <w:lang w:val="en-US"/>
        </w:rPr>
        <w:t xml:space="preserve">hindrance to </w:t>
      </w:r>
      <w:r w:rsidR="00822CDA">
        <w:rPr>
          <w:rFonts w:ascii="Arial" w:hAnsi="Arial" w:cs="Arial"/>
          <w:sz w:val="24"/>
          <w:szCs w:val="24"/>
          <w:lang w:val="en-US"/>
        </w:rPr>
        <w:t xml:space="preserve">them </w:t>
      </w:r>
      <w:r w:rsidRPr="00463951">
        <w:rPr>
          <w:rFonts w:ascii="Arial" w:hAnsi="Arial" w:cs="Arial"/>
          <w:sz w:val="24"/>
          <w:szCs w:val="24"/>
          <w:lang w:val="en-US"/>
        </w:rPr>
        <w:t xml:space="preserve">realizing their aspirations. </w:t>
      </w:r>
      <w:r w:rsidR="00822CDA">
        <w:rPr>
          <w:rFonts w:ascii="Arial" w:hAnsi="Arial" w:cs="Arial"/>
          <w:sz w:val="24"/>
          <w:szCs w:val="24"/>
          <w:lang w:val="en-US"/>
        </w:rPr>
        <w:t>Such</w:t>
      </w:r>
      <w:r w:rsidRPr="00463951">
        <w:rPr>
          <w:rFonts w:ascii="Arial" w:hAnsi="Arial" w:cs="Arial"/>
          <w:sz w:val="24"/>
          <w:szCs w:val="24"/>
          <w:lang w:val="en-US"/>
        </w:rPr>
        <w:t xml:space="preserve"> ambition</w:t>
      </w:r>
      <w:r w:rsidR="00822CDA">
        <w:rPr>
          <w:rFonts w:ascii="Arial" w:hAnsi="Arial" w:cs="Arial"/>
          <w:sz w:val="24"/>
          <w:szCs w:val="24"/>
          <w:lang w:val="en-US"/>
        </w:rPr>
        <w:t xml:space="preserve"> would probably have been </w:t>
      </w:r>
      <w:r w:rsidR="00095CFD">
        <w:rPr>
          <w:rFonts w:ascii="Arial" w:hAnsi="Arial" w:cs="Arial"/>
          <w:sz w:val="24"/>
          <w:szCs w:val="24"/>
          <w:lang w:val="en-US"/>
        </w:rPr>
        <w:t>honed</w:t>
      </w:r>
      <w:r w:rsidR="00822CDA">
        <w:rPr>
          <w:rFonts w:ascii="Arial" w:hAnsi="Arial" w:cs="Arial"/>
          <w:sz w:val="24"/>
          <w:szCs w:val="24"/>
          <w:lang w:val="en-US"/>
        </w:rPr>
        <w:t xml:space="preserve"> </w:t>
      </w:r>
      <w:r w:rsidRPr="00463951">
        <w:rPr>
          <w:rFonts w:ascii="Arial" w:hAnsi="Arial" w:cs="Arial"/>
          <w:sz w:val="24"/>
          <w:szCs w:val="24"/>
          <w:lang w:val="en-US"/>
        </w:rPr>
        <w:t>during their education</w:t>
      </w:r>
      <w:r w:rsidR="00822CDA">
        <w:rPr>
          <w:rFonts w:ascii="Arial" w:hAnsi="Arial" w:cs="Arial"/>
          <w:sz w:val="24"/>
          <w:szCs w:val="24"/>
          <w:lang w:val="en-US"/>
        </w:rPr>
        <w:t xml:space="preserve"> as they likely absorbed assumptions about </w:t>
      </w:r>
      <w:r w:rsidRPr="00463951">
        <w:rPr>
          <w:rFonts w:ascii="Arial" w:hAnsi="Arial" w:cs="Arial"/>
          <w:sz w:val="24"/>
          <w:szCs w:val="24"/>
          <w:lang w:val="en-US"/>
        </w:rPr>
        <w:t xml:space="preserve">the heroic potential of the self and the importance of making a name for </w:t>
      </w:r>
      <w:proofErr w:type="gramStart"/>
      <w:r w:rsidRPr="00463951">
        <w:rPr>
          <w:rFonts w:ascii="Arial" w:hAnsi="Arial" w:cs="Arial"/>
          <w:sz w:val="24"/>
          <w:szCs w:val="24"/>
          <w:lang w:val="en-US"/>
        </w:rPr>
        <w:t>one’s self</w:t>
      </w:r>
      <w:proofErr w:type="gramEnd"/>
      <w:r w:rsidRPr="00463951">
        <w:rPr>
          <w:rFonts w:ascii="Arial" w:hAnsi="Arial" w:cs="Arial"/>
          <w:sz w:val="24"/>
          <w:szCs w:val="24"/>
          <w:lang w:val="en-US"/>
        </w:rPr>
        <w:t>. This was not just a matter of ego, though, but also</w:t>
      </w:r>
      <w:r>
        <w:rPr>
          <w:rFonts w:ascii="Arial" w:hAnsi="Arial" w:cs="Arial"/>
          <w:sz w:val="24"/>
          <w:szCs w:val="24"/>
          <w:lang w:val="en-US"/>
        </w:rPr>
        <w:t xml:space="preserve"> one of</w:t>
      </w:r>
      <w:r w:rsidRPr="00463951">
        <w:rPr>
          <w:rFonts w:ascii="Arial" w:hAnsi="Arial" w:cs="Arial"/>
          <w:sz w:val="24"/>
          <w:szCs w:val="24"/>
          <w:lang w:val="en-US"/>
        </w:rPr>
        <w:t xml:space="preserve"> autonomy; by irretrievably damaging the public reputation of the other, Evans and</w:t>
      </w:r>
      <w:r>
        <w:rPr>
          <w:rFonts w:ascii="Arial" w:hAnsi="Arial" w:cs="Arial"/>
          <w:sz w:val="24"/>
          <w:szCs w:val="24"/>
          <w:lang w:val="en-US"/>
        </w:rPr>
        <w:t xml:space="preserve"> particularly</w:t>
      </w:r>
      <w:r w:rsidRPr="00463951">
        <w:rPr>
          <w:rFonts w:ascii="Arial" w:hAnsi="Arial" w:cs="Arial"/>
          <w:sz w:val="24"/>
          <w:szCs w:val="24"/>
          <w:lang w:val="en-US"/>
        </w:rPr>
        <w:t xml:space="preserve"> McMaster</w:t>
      </w:r>
      <w:r>
        <w:rPr>
          <w:rFonts w:ascii="Arial" w:hAnsi="Arial" w:cs="Arial"/>
          <w:sz w:val="24"/>
          <w:szCs w:val="24"/>
          <w:lang w:val="en-US"/>
        </w:rPr>
        <w:t xml:space="preserve"> (as he was serving under his rival)</w:t>
      </w:r>
      <w:r w:rsidRPr="00463951">
        <w:rPr>
          <w:rFonts w:ascii="Arial" w:hAnsi="Arial" w:cs="Arial"/>
          <w:sz w:val="24"/>
          <w:szCs w:val="24"/>
          <w:lang w:val="en-US"/>
        </w:rPr>
        <w:t xml:space="preserve"> might not only be able to earn the laurels that they craved but, importantly, a greater ability to direct the course </w:t>
      </w:r>
      <w:r w:rsidRPr="00463951">
        <w:rPr>
          <w:rFonts w:ascii="Arial" w:hAnsi="Arial" w:cs="Arial"/>
          <w:sz w:val="24"/>
          <w:szCs w:val="24"/>
          <w:lang w:val="en-US"/>
        </w:rPr>
        <w:lastRenderedPageBreak/>
        <w:t xml:space="preserve">of their military careers. By </w:t>
      </w:r>
      <w:r w:rsidR="00822CDA">
        <w:rPr>
          <w:rFonts w:ascii="Arial" w:hAnsi="Arial" w:cs="Arial"/>
          <w:sz w:val="24"/>
          <w:szCs w:val="24"/>
          <w:lang w:val="en-US"/>
        </w:rPr>
        <w:t>vanquishing</w:t>
      </w:r>
      <w:r w:rsidRPr="00463951">
        <w:rPr>
          <w:rFonts w:ascii="Arial" w:hAnsi="Arial" w:cs="Arial"/>
          <w:sz w:val="24"/>
          <w:szCs w:val="24"/>
          <w:lang w:val="en-US"/>
        </w:rPr>
        <w:t xml:space="preserve"> the other, both men hoped to wrest control of their desti</w:t>
      </w:r>
      <w:r w:rsidR="00D11040">
        <w:rPr>
          <w:rFonts w:ascii="Arial" w:hAnsi="Arial" w:cs="Arial"/>
          <w:sz w:val="24"/>
          <w:szCs w:val="24"/>
          <w:lang w:val="en-US"/>
        </w:rPr>
        <w:t>ny</w:t>
      </w:r>
      <w:r w:rsidRPr="00463951">
        <w:rPr>
          <w:rFonts w:ascii="Arial" w:hAnsi="Arial" w:cs="Arial"/>
          <w:sz w:val="24"/>
          <w:szCs w:val="24"/>
          <w:lang w:val="en-US"/>
        </w:rPr>
        <w:t xml:space="preserve"> and realize their lofty ambitions.</w:t>
      </w:r>
      <w:r w:rsidRPr="00463951">
        <w:rPr>
          <w:rFonts w:ascii="Arial" w:hAnsi="Arial" w:cs="Arial"/>
          <w:sz w:val="24"/>
          <w:szCs w:val="24"/>
          <w:vertAlign w:val="superscript"/>
          <w:lang w:val="en-US"/>
        </w:rPr>
        <w:footnoteReference w:id="64"/>
      </w:r>
    </w:p>
    <w:p w14:paraId="09A1F2C2" w14:textId="77777777" w:rsidR="009076C2" w:rsidRDefault="006C1B85" w:rsidP="0099728E">
      <w:pPr>
        <w:spacing w:after="0" w:line="480" w:lineRule="auto"/>
        <w:ind w:firstLine="720"/>
        <w:jc w:val="both"/>
        <w:rPr>
          <w:rFonts w:ascii="Arial" w:hAnsi="Arial" w:cs="Arial"/>
          <w:sz w:val="24"/>
          <w:szCs w:val="24"/>
          <w:lang w:val="en-US"/>
        </w:rPr>
      </w:pPr>
      <w:r w:rsidRPr="00E11F90">
        <w:rPr>
          <w:rFonts w:ascii="Arial" w:hAnsi="Arial" w:cs="Arial"/>
          <w:sz w:val="24"/>
          <w:szCs w:val="24"/>
          <w:lang w:val="en-US"/>
        </w:rPr>
        <w:t xml:space="preserve">Perhaps inevitably, then, the feud would escalate later in 1863. </w:t>
      </w:r>
      <w:r w:rsidR="009354B7">
        <w:rPr>
          <w:rFonts w:ascii="Arial" w:hAnsi="Arial" w:cs="Arial"/>
          <w:sz w:val="24"/>
          <w:szCs w:val="24"/>
          <w:lang w:val="en-US"/>
        </w:rPr>
        <w:t>S</w:t>
      </w:r>
      <w:r w:rsidRPr="00E11F90">
        <w:rPr>
          <w:rFonts w:ascii="Arial" w:hAnsi="Arial" w:cs="Arial"/>
          <w:sz w:val="24"/>
          <w:szCs w:val="24"/>
          <w:lang w:val="en-US"/>
        </w:rPr>
        <w:t>marting from recent attacks</w:t>
      </w:r>
      <w:r w:rsidR="009354B7">
        <w:rPr>
          <w:rFonts w:ascii="Arial" w:hAnsi="Arial" w:cs="Arial"/>
          <w:sz w:val="24"/>
          <w:szCs w:val="24"/>
          <w:lang w:val="en-US"/>
        </w:rPr>
        <w:t xml:space="preserve"> in McMaster’s testimony</w:t>
      </w:r>
      <w:r w:rsidRPr="00E11F90">
        <w:rPr>
          <w:rFonts w:ascii="Arial" w:hAnsi="Arial" w:cs="Arial"/>
          <w:sz w:val="24"/>
          <w:szCs w:val="24"/>
          <w:lang w:val="en-US"/>
        </w:rPr>
        <w:t xml:space="preserve"> at </w:t>
      </w:r>
      <w:r>
        <w:rPr>
          <w:rFonts w:ascii="Arial" w:hAnsi="Arial" w:cs="Arial"/>
          <w:sz w:val="24"/>
          <w:szCs w:val="24"/>
          <w:lang w:val="en-US"/>
        </w:rPr>
        <w:t xml:space="preserve">a </w:t>
      </w:r>
      <w:r w:rsidR="00E768B9">
        <w:rPr>
          <w:rFonts w:ascii="Arial" w:hAnsi="Arial" w:cs="Arial"/>
          <w:sz w:val="24"/>
          <w:szCs w:val="24"/>
          <w:lang w:val="en-US"/>
        </w:rPr>
        <w:t>different</w:t>
      </w:r>
      <w:r>
        <w:rPr>
          <w:rFonts w:ascii="Arial" w:hAnsi="Arial" w:cs="Arial"/>
          <w:sz w:val="24"/>
          <w:szCs w:val="24"/>
          <w:lang w:val="en-US"/>
        </w:rPr>
        <w:t xml:space="preserve"> military tribunal</w:t>
      </w:r>
      <w:r w:rsidR="00822CDA">
        <w:rPr>
          <w:rFonts w:ascii="Arial" w:hAnsi="Arial" w:cs="Arial"/>
          <w:sz w:val="24"/>
          <w:szCs w:val="24"/>
          <w:lang w:val="en-US"/>
        </w:rPr>
        <w:t xml:space="preserve"> (that of Major B.S. Bryan)</w:t>
      </w:r>
      <w:r w:rsidRPr="00E11F90">
        <w:rPr>
          <w:rFonts w:ascii="Arial" w:hAnsi="Arial" w:cs="Arial"/>
          <w:sz w:val="24"/>
          <w:szCs w:val="24"/>
          <w:lang w:val="en-US"/>
        </w:rPr>
        <w:t xml:space="preserve"> and in the pamphlet </w:t>
      </w:r>
      <w:r w:rsidR="009354B7">
        <w:rPr>
          <w:rFonts w:ascii="Arial" w:hAnsi="Arial" w:cs="Arial"/>
          <w:sz w:val="24"/>
          <w:szCs w:val="24"/>
          <w:lang w:val="en-US"/>
        </w:rPr>
        <w:t>containing</w:t>
      </w:r>
      <w:r w:rsidRPr="00E11F90">
        <w:rPr>
          <w:rFonts w:ascii="Arial" w:hAnsi="Arial" w:cs="Arial"/>
          <w:sz w:val="24"/>
          <w:szCs w:val="24"/>
          <w:lang w:val="en-US"/>
        </w:rPr>
        <w:t xml:space="preserve"> the proceedings of his court</w:t>
      </w:r>
      <w:r w:rsidR="00207073">
        <w:rPr>
          <w:rFonts w:ascii="Arial" w:hAnsi="Arial" w:cs="Arial"/>
          <w:sz w:val="24"/>
          <w:szCs w:val="24"/>
          <w:lang w:val="en-US"/>
        </w:rPr>
        <w:t>-</w:t>
      </w:r>
      <w:r w:rsidRPr="00E11F90">
        <w:rPr>
          <w:rFonts w:ascii="Arial" w:hAnsi="Arial" w:cs="Arial"/>
          <w:sz w:val="24"/>
          <w:szCs w:val="24"/>
          <w:lang w:val="en-US"/>
        </w:rPr>
        <w:t>martial,</w:t>
      </w:r>
      <w:r w:rsidR="009354B7">
        <w:rPr>
          <w:rFonts w:ascii="Arial" w:hAnsi="Arial" w:cs="Arial"/>
          <w:sz w:val="24"/>
          <w:szCs w:val="24"/>
          <w:lang w:val="en-US"/>
        </w:rPr>
        <w:t xml:space="preserve"> Evans</w:t>
      </w:r>
      <w:r w:rsidRPr="00E11F90">
        <w:rPr>
          <w:rFonts w:ascii="Arial" w:hAnsi="Arial" w:cs="Arial"/>
          <w:sz w:val="24"/>
          <w:szCs w:val="24"/>
          <w:lang w:val="en-US"/>
        </w:rPr>
        <w:t xml:space="preserve"> wrote to his arch</w:t>
      </w:r>
      <w:r>
        <w:rPr>
          <w:rFonts w:ascii="Arial" w:hAnsi="Arial" w:cs="Arial"/>
          <w:sz w:val="24"/>
          <w:szCs w:val="24"/>
          <w:lang w:val="en-US"/>
        </w:rPr>
        <w:t>-</w:t>
      </w:r>
      <w:r w:rsidRPr="00E11F90">
        <w:rPr>
          <w:rFonts w:ascii="Arial" w:hAnsi="Arial" w:cs="Arial"/>
          <w:sz w:val="24"/>
          <w:szCs w:val="24"/>
          <w:lang w:val="en-US"/>
        </w:rPr>
        <w:t xml:space="preserve">rival on November 6 </w:t>
      </w:r>
      <w:r>
        <w:rPr>
          <w:rFonts w:ascii="Arial" w:hAnsi="Arial" w:cs="Arial"/>
          <w:sz w:val="24"/>
          <w:szCs w:val="24"/>
          <w:lang w:val="en-US"/>
        </w:rPr>
        <w:t>that</w:t>
      </w:r>
      <w:r w:rsidRPr="00E11F90">
        <w:rPr>
          <w:rFonts w:ascii="Arial" w:hAnsi="Arial" w:cs="Arial"/>
          <w:sz w:val="24"/>
          <w:szCs w:val="24"/>
          <w:lang w:val="en-US"/>
        </w:rPr>
        <w:t xml:space="preserve"> such insults would “receive proper notice at my hands as soon as my official relations towards you, and the duty which I owe to the Government will permit me.”</w:t>
      </w:r>
      <w:r w:rsidRPr="00E11F90">
        <w:rPr>
          <w:rFonts w:ascii="Arial" w:hAnsi="Arial" w:cs="Arial"/>
          <w:sz w:val="24"/>
          <w:szCs w:val="24"/>
          <w:vertAlign w:val="superscript"/>
          <w:lang w:val="en-US"/>
        </w:rPr>
        <w:footnoteReference w:id="65"/>
      </w:r>
      <w:r w:rsidRPr="00E11F90">
        <w:rPr>
          <w:rFonts w:ascii="Arial" w:hAnsi="Arial" w:cs="Arial"/>
          <w:sz w:val="24"/>
          <w:szCs w:val="24"/>
          <w:lang w:val="en-US"/>
        </w:rPr>
        <w:t xml:space="preserve"> On the same day, Captain Asa Lewis Evans, Nathan’s brother and a member of his personal staff,</w:t>
      </w:r>
      <w:r w:rsidRPr="00463951">
        <w:rPr>
          <w:rFonts w:ascii="Arial" w:hAnsi="Arial" w:cs="Arial"/>
          <w:sz w:val="24"/>
          <w:szCs w:val="24"/>
          <w:lang w:val="en-US"/>
        </w:rPr>
        <w:t xml:space="preserve"> </w:t>
      </w:r>
      <w:r>
        <w:rPr>
          <w:rFonts w:ascii="Arial" w:hAnsi="Arial" w:cs="Arial"/>
          <w:sz w:val="24"/>
          <w:szCs w:val="24"/>
          <w:lang w:val="en-US"/>
        </w:rPr>
        <w:t>penned</w:t>
      </w:r>
      <w:r w:rsidRPr="00463951">
        <w:rPr>
          <w:rFonts w:ascii="Arial" w:hAnsi="Arial" w:cs="Arial"/>
          <w:sz w:val="24"/>
          <w:szCs w:val="24"/>
          <w:lang w:val="en-US"/>
        </w:rPr>
        <w:t xml:space="preserve"> a duel challenge and sent it to McMaster through</w:t>
      </w:r>
      <w:r w:rsidRPr="00E11F90">
        <w:rPr>
          <w:rFonts w:ascii="Arial" w:hAnsi="Arial" w:cs="Arial"/>
          <w:sz w:val="24"/>
          <w:szCs w:val="24"/>
          <w:lang w:val="en-US"/>
        </w:rPr>
        <w:t xml:space="preserve"> Dr P.P. Bonneau.</w:t>
      </w:r>
      <w:r w:rsidRPr="00E11F90">
        <w:rPr>
          <w:rFonts w:ascii="Arial" w:hAnsi="Arial" w:cs="Arial"/>
          <w:sz w:val="24"/>
          <w:szCs w:val="24"/>
          <w:vertAlign w:val="superscript"/>
          <w:lang w:val="en-US"/>
        </w:rPr>
        <w:footnoteReference w:id="66"/>
      </w:r>
      <w:r w:rsidRPr="00E11F90">
        <w:rPr>
          <w:rFonts w:ascii="Arial" w:hAnsi="Arial" w:cs="Arial"/>
          <w:sz w:val="24"/>
          <w:szCs w:val="24"/>
          <w:lang w:val="en-US"/>
        </w:rPr>
        <w:t xml:space="preserve"> </w:t>
      </w:r>
    </w:p>
    <w:p w14:paraId="73F719CE" w14:textId="77777777" w:rsidR="009076C2" w:rsidRDefault="005E1209"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Though Asa Evans is largely a side character in this story, the available evidence suggests that he at times played a</w:t>
      </w:r>
      <w:r w:rsidR="000077B1">
        <w:rPr>
          <w:rFonts w:ascii="Arial" w:hAnsi="Arial" w:cs="Arial"/>
          <w:sz w:val="24"/>
          <w:szCs w:val="24"/>
          <w:lang w:val="en-US"/>
        </w:rPr>
        <w:t xml:space="preserve"> </w:t>
      </w:r>
      <w:r w:rsidRPr="00463951">
        <w:rPr>
          <w:rFonts w:ascii="Arial" w:hAnsi="Arial" w:cs="Arial"/>
          <w:sz w:val="24"/>
          <w:szCs w:val="24"/>
          <w:lang w:val="en-US"/>
        </w:rPr>
        <w:t>n</w:t>
      </w:r>
      <w:r w:rsidR="000077B1">
        <w:rPr>
          <w:rFonts w:ascii="Arial" w:hAnsi="Arial" w:cs="Arial"/>
          <w:sz w:val="24"/>
          <w:szCs w:val="24"/>
          <w:lang w:val="en-US"/>
        </w:rPr>
        <w:t>otable</w:t>
      </w:r>
      <w:r w:rsidRPr="00463951">
        <w:rPr>
          <w:rFonts w:ascii="Arial" w:hAnsi="Arial" w:cs="Arial"/>
          <w:sz w:val="24"/>
          <w:szCs w:val="24"/>
          <w:lang w:val="en-US"/>
        </w:rPr>
        <w:t xml:space="preserve"> role in shaping his brother Nathan’s behavior during the war. William </w:t>
      </w:r>
      <w:r w:rsidR="00E07483">
        <w:rPr>
          <w:rFonts w:ascii="Arial" w:hAnsi="Arial" w:cs="Arial"/>
          <w:sz w:val="24"/>
          <w:szCs w:val="24"/>
          <w:lang w:val="en-US"/>
        </w:rPr>
        <w:t xml:space="preserve">G.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who often served as the brigade’s acting quartermaster, offered a telling vignette of the relationship between the two Evans brothers to his wife. Whil</w:t>
      </w:r>
      <w:r w:rsidR="00AD0535">
        <w:rPr>
          <w:rFonts w:ascii="Arial" w:hAnsi="Arial" w:cs="Arial"/>
          <w:sz w:val="24"/>
          <w:szCs w:val="24"/>
          <w:lang w:val="en-US"/>
        </w:rPr>
        <w:t>e</w:t>
      </w:r>
      <w:r w:rsidRPr="00463951">
        <w:rPr>
          <w:rFonts w:ascii="Arial" w:hAnsi="Arial" w:cs="Arial"/>
          <w:sz w:val="24"/>
          <w:szCs w:val="24"/>
          <w:lang w:val="en-US"/>
        </w:rPr>
        <w:t xml:space="preserve"> stationed in Mississippi in June 1863, an order</w:t>
      </w:r>
      <w:r w:rsidR="002D6A1D">
        <w:rPr>
          <w:rFonts w:ascii="Arial" w:hAnsi="Arial" w:cs="Arial"/>
          <w:sz w:val="24"/>
          <w:szCs w:val="24"/>
          <w:lang w:val="en-US"/>
        </w:rPr>
        <w:t xml:space="preserve"> was handed</w:t>
      </w:r>
      <w:r w:rsidRPr="00463951">
        <w:rPr>
          <w:rFonts w:ascii="Arial" w:hAnsi="Arial" w:cs="Arial"/>
          <w:sz w:val="24"/>
          <w:szCs w:val="24"/>
          <w:lang w:val="en-US"/>
        </w:rPr>
        <w:t xml:space="preserve"> to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xml:space="preserve"> requisitioning two of the brigade’s eight ambulances. </w:t>
      </w:r>
      <w:r w:rsidR="002D6A1D">
        <w:rPr>
          <w:rFonts w:ascii="Arial" w:hAnsi="Arial" w:cs="Arial"/>
          <w:sz w:val="24"/>
          <w:szCs w:val="24"/>
          <w:lang w:val="en-US"/>
        </w:rPr>
        <w:t>A</w:t>
      </w:r>
      <w:r w:rsidRPr="00463951">
        <w:rPr>
          <w:rFonts w:ascii="Arial" w:hAnsi="Arial" w:cs="Arial"/>
          <w:sz w:val="24"/>
          <w:szCs w:val="24"/>
          <w:lang w:val="en-US"/>
        </w:rPr>
        <w:t>n order to this effect</w:t>
      </w:r>
      <w:r w:rsidR="002D6A1D">
        <w:rPr>
          <w:rFonts w:ascii="Arial" w:hAnsi="Arial" w:cs="Arial"/>
          <w:sz w:val="24"/>
          <w:szCs w:val="24"/>
          <w:lang w:val="en-US"/>
        </w:rPr>
        <w:t xml:space="preserve"> was then handed</w:t>
      </w:r>
      <w:r w:rsidRPr="00463951">
        <w:rPr>
          <w:rFonts w:ascii="Arial" w:hAnsi="Arial" w:cs="Arial"/>
          <w:sz w:val="24"/>
          <w:szCs w:val="24"/>
          <w:lang w:val="en-US"/>
        </w:rPr>
        <w:t xml:space="preserve"> to General Evans, but Evans refused</w:t>
      </w:r>
      <w:r>
        <w:rPr>
          <w:rFonts w:ascii="Arial" w:hAnsi="Arial" w:cs="Arial"/>
          <w:sz w:val="24"/>
          <w:szCs w:val="24"/>
          <w:lang w:val="en-US"/>
        </w:rPr>
        <w:t>,</w:t>
      </w:r>
      <w:r w:rsidRPr="00463951">
        <w:rPr>
          <w:rFonts w:ascii="Arial" w:hAnsi="Arial" w:cs="Arial"/>
          <w:sz w:val="24"/>
          <w:szCs w:val="24"/>
          <w:lang w:val="en-US"/>
        </w:rPr>
        <w:t xml:space="preserve"> as “he would not have an order sent him by an inferior.”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xml:space="preserve"> was </w:t>
      </w:r>
      <w:r w:rsidR="00AD0535">
        <w:rPr>
          <w:rFonts w:ascii="Arial" w:hAnsi="Arial" w:cs="Arial"/>
          <w:sz w:val="24"/>
          <w:szCs w:val="24"/>
          <w:lang w:val="en-US"/>
        </w:rPr>
        <w:t>similarly</w:t>
      </w:r>
      <w:r w:rsidRPr="00463951">
        <w:rPr>
          <w:rFonts w:ascii="Arial" w:hAnsi="Arial" w:cs="Arial"/>
          <w:sz w:val="24"/>
          <w:szCs w:val="24"/>
          <w:lang w:val="en-US"/>
        </w:rPr>
        <w:t xml:space="preserve"> reluctant to lose the ambulances in question but felt that such a requisition was justified by a General Order from Evans’ superior</w:t>
      </w:r>
      <w:r>
        <w:rPr>
          <w:rFonts w:ascii="Arial" w:hAnsi="Arial" w:cs="Arial"/>
          <w:sz w:val="24"/>
          <w:szCs w:val="24"/>
          <w:lang w:val="en-US"/>
        </w:rPr>
        <w:t>,</w:t>
      </w:r>
      <w:r w:rsidRPr="00463951">
        <w:rPr>
          <w:rFonts w:ascii="Arial" w:hAnsi="Arial" w:cs="Arial"/>
          <w:sz w:val="24"/>
          <w:szCs w:val="24"/>
          <w:lang w:val="en-US"/>
        </w:rPr>
        <w:t xml:space="preserve"> General Joseph E. Johnston</w:t>
      </w:r>
      <w:r>
        <w:rPr>
          <w:rFonts w:ascii="Arial" w:hAnsi="Arial" w:cs="Arial"/>
          <w:sz w:val="24"/>
          <w:szCs w:val="24"/>
          <w:lang w:val="en-US"/>
        </w:rPr>
        <w:t>,</w:t>
      </w:r>
      <w:r w:rsidRPr="00463951">
        <w:rPr>
          <w:rFonts w:ascii="Arial" w:hAnsi="Arial" w:cs="Arial"/>
          <w:sz w:val="24"/>
          <w:szCs w:val="24"/>
          <w:lang w:val="en-US"/>
        </w:rPr>
        <w:t xml:space="preserve"> and, after explaining this, Evans acquiesced. Deeming the matter resolved,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xml:space="preserve"> set about sorting out the transfer, but on his return “found </w:t>
      </w:r>
      <w:proofErr w:type="spellStart"/>
      <w:r w:rsidRPr="00463951">
        <w:rPr>
          <w:rFonts w:ascii="Arial" w:hAnsi="Arial" w:cs="Arial"/>
          <w:sz w:val="24"/>
          <w:szCs w:val="24"/>
          <w:lang w:val="en-US"/>
        </w:rPr>
        <w:t>Genl</w:t>
      </w:r>
      <w:proofErr w:type="spellEnd"/>
      <w:r w:rsidRPr="00463951">
        <w:rPr>
          <w:rFonts w:ascii="Arial" w:hAnsi="Arial" w:cs="Arial"/>
          <w:sz w:val="24"/>
          <w:szCs w:val="24"/>
          <w:lang w:val="en-US"/>
        </w:rPr>
        <w:t xml:space="preserve"> E in a great fume about the </w:t>
      </w:r>
      <w:proofErr w:type="spellStart"/>
      <w:r w:rsidRPr="00463951">
        <w:rPr>
          <w:rFonts w:ascii="Arial" w:hAnsi="Arial" w:cs="Arial"/>
          <w:sz w:val="24"/>
          <w:szCs w:val="24"/>
          <w:lang w:val="en-US"/>
        </w:rPr>
        <w:t>Amb</w:t>
      </w:r>
      <w:proofErr w:type="spellEnd"/>
      <w:r w:rsidR="00BF54D3">
        <w:rPr>
          <w:rFonts w:ascii="Arial" w:hAnsi="Arial" w:cs="Arial"/>
          <w:sz w:val="24"/>
          <w:szCs w:val="24"/>
          <w:lang w:val="en-US"/>
        </w:rPr>
        <w:t>[</w:t>
      </w:r>
      <w:proofErr w:type="spellStart"/>
      <w:r w:rsidRPr="00463951">
        <w:rPr>
          <w:rFonts w:ascii="Arial" w:hAnsi="Arial" w:cs="Arial"/>
          <w:sz w:val="24"/>
          <w:szCs w:val="24"/>
          <w:lang w:val="en-US"/>
        </w:rPr>
        <w:t>ulances</w:t>
      </w:r>
      <w:proofErr w:type="spellEnd"/>
      <w:r w:rsidR="00BF54D3">
        <w:rPr>
          <w:rFonts w:ascii="Arial" w:hAnsi="Arial" w:cs="Arial"/>
          <w:sz w:val="24"/>
          <w:szCs w:val="24"/>
          <w:lang w:val="en-US"/>
        </w:rPr>
        <w:t>]</w:t>
      </w:r>
      <w:r w:rsidRPr="00463951">
        <w:rPr>
          <w:rFonts w:ascii="Arial" w:hAnsi="Arial" w:cs="Arial"/>
          <w:sz w:val="24"/>
          <w:szCs w:val="24"/>
          <w:lang w:val="en-US"/>
        </w:rPr>
        <w:t xml:space="preserve"> &amp; told </w:t>
      </w:r>
      <w:r w:rsidRPr="00463951">
        <w:rPr>
          <w:rFonts w:ascii="Arial" w:hAnsi="Arial" w:cs="Arial"/>
          <w:sz w:val="24"/>
          <w:szCs w:val="24"/>
          <w:lang w:val="en-US"/>
        </w:rPr>
        <w:lastRenderedPageBreak/>
        <w:t xml:space="preserve">me not to turn them over.” What had happened to change the general’s </w:t>
      </w:r>
      <w:r w:rsidR="00B34C7C">
        <w:rPr>
          <w:rFonts w:ascii="Arial" w:hAnsi="Arial" w:cs="Arial"/>
          <w:sz w:val="24"/>
          <w:szCs w:val="24"/>
          <w:lang w:val="en-US"/>
        </w:rPr>
        <w:t>mind</w:t>
      </w:r>
      <w:r w:rsidRPr="00463951">
        <w:rPr>
          <w:rFonts w:ascii="Arial" w:hAnsi="Arial" w:cs="Arial"/>
          <w:sz w:val="24"/>
          <w:szCs w:val="24"/>
          <w:lang w:val="en-US"/>
        </w:rPr>
        <w:t xml:space="preserve">? According to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Asa Evans</w:t>
      </w:r>
      <w:r>
        <w:rPr>
          <w:rFonts w:ascii="Arial" w:hAnsi="Arial" w:cs="Arial"/>
          <w:sz w:val="24"/>
          <w:szCs w:val="24"/>
          <w:lang w:val="en-US"/>
        </w:rPr>
        <w:t xml:space="preserve"> had </w:t>
      </w:r>
      <w:r w:rsidRPr="00463951">
        <w:rPr>
          <w:rFonts w:ascii="Arial" w:hAnsi="Arial" w:cs="Arial"/>
          <w:sz w:val="24"/>
          <w:szCs w:val="24"/>
          <w:lang w:val="en-US"/>
        </w:rPr>
        <w:t xml:space="preserve">convinced his brother that he was being ordered around by everybody, that he was not being treated according to his rank and status. Asa and other members of </w:t>
      </w:r>
      <w:r>
        <w:rPr>
          <w:rFonts w:ascii="Arial" w:hAnsi="Arial" w:cs="Arial"/>
          <w:sz w:val="24"/>
          <w:szCs w:val="24"/>
          <w:lang w:val="en-US"/>
        </w:rPr>
        <w:t>General Evans’</w:t>
      </w:r>
      <w:r w:rsidRPr="00463951">
        <w:rPr>
          <w:rFonts w:ascii="Arial" w:hAnsi="Arial" w:cs="Arial"/>
          <w:sz w:val="24"/>
          <w:szCs w:val="24"/>
          <w:lang w:val="en-US"/>
        </w:rPr>
        <w:t xml:space="preserve"> inner circle egged him on, it seems; as those close to him encouraged him to act decisively and, in this case, rebelliously, they constrained his ability to act otherwise. “</w:t>
      </w:r>
      <w:proofErr w:type="spellStart"/>
      <w:r w:rsidRPr="00463951">
        <w:rPr>
          <w:rFonts w:ascii="Arial" w:hAnsi="Arial" w:cs="Arial"/>
          <w:sz w:val="24"/>
          <w:szCs w:val="24"/>
          <w:lang w:val="en-US"/>
        </w:rPr>
        <w:t>Genl</w:t>
      </w:r>
      <w:proofErr w:type="spellEnd"/>
      <w:r w:rsidRPr="00463951">
        <w:rPr>
          <w:rFonts w:ascii="Arial" w:hAnsi="Arial" w:cs="Arial"/>
          <w:sz w:val="24"/>
          <w:szCs w:val="24"/>
          <w:lang w:val="en-US"/>
        </w:rPr>
        <w:t xml:space="preserve"> E has not about him </w:t>
      </w:r>
      <w:r w:rsidRPr="00BF54D3">
        <w:rPr>
          <w:rFonts w:ascii="Arial" w:hAnsi="Arial" w:cs="Arial"/>
          <w:sz w:val="24"/>
          <w:szCs w:val="24"/>
          <w:u w:val="single"/>
          <w:lang w:val="en-US"/>
        </w:rPr>
        <w:t>one</w:t>
      </w:r>
      <w:r w:rsidRPr="00463951">
        <w:rPr>
          <w:rFonts w:ascii="Arial" w:hAnsi="Arial" w:cs="Arial"/>
          <w:sz w:val="24"/>
          <w:szCs w:val="24"/>
          <w:lang w:val="en-US"/>
        </w:rPr>
        <w:t xml:space="preserve"> man of cool temperament,</w:t>
      </w:r>
      <w:r w:rsidR="00BF54D3">
        <w:rPr>
          <w:rFonts w:ascii="Arial" w:hAnsi="Arial" w:cs="Arial"/>
          <w:sz w:val="24"/>
          <w:szCs w:val="24"/>
          <w:lang w:val="en-US"/>
        </w:rPr>
        <w:t xml:space="preserve"> &amp;</w:t>
      </w:r>
      <w:r w:rsidRPr="00463951">
        <w:rPr>
          <w:rFonts w:ascii="Arial" w:hAnsi="Arial" w:cs="Arial"/>
          <w:sz w:val="24"/>
          <w:szCs w:val="24"/>
          <w:lang w:val="en-US"/>
        </w:rPr>
        <w:t xml:space="preserve"> </w:t>
      </w:r>
      <w:proofErr w:type="gramStart"/>
      <w:r w:rsidRPr="00463951">
        <w:rPr>
          <w:rFonts w:ascii="Arial" w:hAnsi="Arial" w:cs="Arial"/>
          <w:sz w:val="24"/>
          <w:szCs w:val="24"/>
          <w:lang w:val="en-US"/>
        </w:rPr>
        <w:t>well balanced</w:t>
      </w:r>
      <w:proofErr w:type="gramEnd"/>
      <w:r w:rsidRPr="00463951">
        <w:rPr>
          <w:rFonts w:ascii="Arial" w:hAnsi="Arial" w:cs="Arial"/>
          <w:sz w:val="24"/>
          <w:szCs w:val="24"/>
          <w:lang w:val="en-US"/>
        </w:rPr>
        <w:t xml:space="preserve"> mind,” ranted a clearly exasperated </w:t>
      </w:r>
      <w:proofErr w:type="spellStart"/>
      <w:r w:rsidRPr="00463951">
        <w:rPr>
          <w:rFonts w:ascii="Arial" w:hAnsi="Arial" w:cs="Arial"/>
          <w:sz w:val="24"/>
          <w:szCs w:val="24"/>
          <w:lang w:val="en-US"/>
        </w:rPr>
        <w:t>Vardell</w:t>
      </w:r>
      <w:proofErr w:type="spellEnd"/>
      <w:r w:rsidRPr="00463951">
        <w:rPr>
          <w:rFonts w:ascii="Arial" w:hAnsi="Arial" w:cs="Arial"/>
          <w:sz w:val="24"/>
          <w:szCs w:val="24"/>
          <w:lang w:val="en-US"/>
        </w:rPr>
        <w:t xml:space="preserve">, “He badly needs some man of mature mind &amp; firm principle to advise him, on the contrary he has weak men, idlers, hanging around him to be rid of duty.” Following this incident General Evans would be placed under arrest for disobedience of orders – the reader at this stage will have no doubt noticed “Shanks’” eventful relationship with the Confederate military justice system – but the real significance here </w:t>
      </w:r>
      <w:r w:rsidR="00AD0535">
        <w:rPr>
          <w:rFonts w:ascii="Arial" w:hAnsi="Arial" w:cs="Arial"/>
          <w:sz w:val="24"/>
          <w:szCs w:val="24"/>
          <w:lang w:val="en-US"/>
        </w:rPr>
        <w:t>lay in the way</w:t>
      </w:r>
      <w:r w:rsidRPr="00463951">
        <w:rPr>
          <w:rFonts w:ascii="Arial" w:hAnsi="Arial" w:cs="Arial"/>
          <w:sz w:val="24"/>
          <w:szCs w:val="24"/>
          <w:lang w:val="en-US"/>
        </w:rPr>
        <w:t xml:space="preserve"> Asa and other male companions influenced his behavior, fueling his impulsive pride and </w:t>
      </w:r>
      <w:r w:rsidR="00AD0535">
        <w:rPr>
          <w:rFonts w:ascii="Arial" w:hAnsi="Arial" w:cs="Arial"/>
          <w:sz w:val="24"/>
          <w:szCs w:val="24"/>
          <w:lang w:val="en-US"/>
        </w:rPr>
        <w:t>touchiness</w:t>
      </w:r>
      <w:r w:rsidRPr="00463951">
        <w:rPr>
          <w:rFonts w:ascii="Arial" w:hAnsi="Arial" w:cs="Arial"/>
          <w:sz w:val="24"/>
          <w:szCs w:val="24"/>
          <w:lang w:val="en-US"/>
        </w:rPr>
        <w:t>. Just as James Rion helped shape the restrained public posture of Fitz McMaster, Asa Evans seemingly stoked the aggressive persona of his brother Nathan, a persona that could not abide the idea of being dominated</w:t>
      </w:r>
      <w:r>
        <w:rPr>
          <w:rFonts w:ascii="Arial" w:hAnsi="Arial" w:cs="Arial"/>
          <w:sz w:val="24"/>
          <w:szCs w:val="24"/>
          <w:lang w:val="en-US"/>
        </w:rPr>
        <w:t xml:space="preserve"> </w:t>
      </w:r>
      <w:r w:rsidRPr="00463951">
        <w:rPr>
          <w:rFonts w:ascii="Arial" w:hAnsi="Arial" w:cs="Arial"/>
          <w:sz w:val="24"/>
          <w:szCs w:val="24"/>
          <w:lang w:val="en-US"/>
        </w:rPr>
        <w:t>by anyone.</w:t>
      </w:r>
      <w:r w:rsidRPr="00463951">
        <w:rPr>
          <w:rStyle w:val="FootnoteReference"/>
          <w:rFonts w:ascii="Arial" w:hAnsi="Arial" w:cs="Arial"/>
          <w:sz w:val="24"/>
          <w:szCs w:val="24"/>
          <w:lang w:val="en-US"/>
        </w:rPr>
        <w:footnoteReference w:id="67"/>
      </w:r>
    </w:p>
    <w:p w14:paraId="7A8F6156" w14:textId="77777777" w:rsidR="009076C2" w:rsidRDefault="00B42DDA" w:rsidP="0099728E">
      <w:pPr>
        <w:spacing w:after="0" w:line="480" w:lineRule="auto"/>
        <w:ind w:firstLine="720"/>
        <w:jc w:val="both"/>
        <w:rPr>
          <w:rFonts w:ascii="Arial" w:hAnsi="Arial" w:cs="Arial"/>
          <w:sz w:val="24"/>
          <w:szCs w:val="24"/>
          <w:lang w:val="en-US"/>
        </w:rPr>
      </w:pPr>
      <w:r w:rsidRPr="00463951">
        <w:rPr>
          <w:rFonts w:ascii="Arial" w:hAnsi="Arial" w:cs="Arial"/>
          <w:sz w:val="24"/>
          <w:szCs w:val="24"/>
          <w:lang w:val="en-US"/>
        </w:rPr>
        <w:t xml:space="preserve">Asa Evans presumably </w:t>
      </w:r>
      <w:r w:rsidRPr="00906B11">
        <w:rPr>
          <w:rFonts w:ascii="Arial" w:hAnsi="Arial" w:cs="Arial"/>
          <w:sz w:val="24"/>
          <w:szCs w:val="24"/>
          <w:lang w:val="en-US"/>
        </w:rPr>
        <w:t>challenged Fitz McMaster to a duel in early November 1863 because his brother was unable to do so. Not only was Nathan Evans McMaster’s commanding officer</w:t>
      </w:r>
      <w:r w:rsidR="000E7B53">
        <w:rPr>
          <w:rFonts w:ascii="Arial" w:hAnsi="Arial" w:cs="Arial"/>
          <w:sz w:val="24"/>
          <w:szCs w:val="24"/>
          <w:lang w:val="en-US"/>
        </w:rPr>
        <w:t xml:space="preserve"> but</w:t>
      </w:r>
      <w:r w:rsidRPr="00906B11">
        <w:rPr>
          <w:rFonts w:ascii="Arial" w:hAnsi="Arial" w:cs="Arial"/>
          <w:sz w:val="24"/>
          <w:szCs w:val="24"/>
          <w:lang w:val="en-US"/>
        </w:rPr>
        <w:t xml:space="preserve"> he was</w:t>
      </w:r>
      <w:r w:rsidRPr="00463951">
        <w:rPr>
          <w:rFonts w:ascii="Arial" w:hAnsi="Arial" w:cs="Arial"/>
          <w:sz w:val="24"/>
          <w:szCs w:val="24"/>
          <w:lang w:val="en-US"/>
        </w:rPr>
        <w:t xml:space="preserve"> also under arrest for disobedience during the final months of 1863 due to charges levelled against him by General R.S. Ripley, as mentioned earlier. </w:t>
      </w:r>
      <w:r w:rsidRPr="00906B11">
        <w:rPr>
          <w:rFonts w:ascii="Arial" w:hAnsi="Arial" w:cs="Arial"/>
          <w:sz w:val="24"/>
          <w:szCs w:val="24"/>
          <w:lang w:val="en-US"/>
        </w:rPr>
        <w:t xml:space="preserve">Evans </w:t>
      </w:r>
      <w:r w:rsidRPr="00463951">
        <w:rPr>
          <w:rFonts w:ascii="Arial" w:hAnsi="Arial" w:cs="Arial"/>
          <w:sz w:val="24"/>
          <w:szCs w:val="24"/>
          <w:lang w:val="en-US"/>
        </w:rPr>
        <w:t>was informed unofficially in early November that he had been acquitted</w:t>
      </w:r>
      <w:r w:rsidRPr="00906B11">
        <w:rPr>
          <w:rFonts w:ascii="Arial" w:hAnsi="Arial" w:cs="Arial"/>
          <w:sz w:val="24"/>
          <w:szCs w:val="24"/>
          <w:lang w:val="en-US"/>
        </w:rPr>
        <w:t xml:space="preserve"> but there was a significant delay in the orders being published for his release.</w:t>
      </w:r>
      <w:r w:rsidRPr="00463951">
        <w:rPr>
          <w:rFonts w:ascii="Arial" w:hAnsi="Arial" w:cs="Arial"/>
          <w:sz w:val="24"/>
          <w:szCs w:val="24"/>
          <w:lang w:val="en-US"/>
        </w:rPr>
        <w:t xml:space="preserve"> General P.G.T. Beauregard was reluctant to restore Evans to command and </w:t>
      </w:r>
      <w:r w:rsidRPr="00463951">
        <w:rPr>
          <w:rFonts w:ascii="Arial" w:hAnsi="Arial" w:cs="Arial"/>
          <w:sz w:val="24"/>
          <w:szCs w:val="24"/>
          <w:lang w:val="en-US"/>
        </w:rPr>
        <w:lastRenderedPageBreak/>
        <w:t>only released him from house arrest in mid-January 1864.</w:t>
      </w:r>
      <w:r w:rsidRPr="00463951">
        <w:rPr>
          <w:rStyle w:val="FootnoteReference"/>
          <w:rFonts w:ascii="Arial" w:hAnsi="Arial" w:cs="Arial"/>
          <w:sz w:val="24"/>
          <w:szCs w:val="24"/>
          <w:lang w:val="en-US"/>
        </w:rPr>
        <w:footnoteReference w:id="68"/>
      </w:r>
      <w:r w:rsidRPr="00463951">
        <w:rPr>
          <w:rFonts w:ascii="Arial" w:hAnsi="Arial" w:cs="Arial"/>
          <w:sz w:val="24"/>
          <w:szCs w:val="24"/>
          <w:lang w:val="en-US"/>
        </w:rPr>
        <w:t xml:space="preserve"> </w:t>
      </w:r>
      <w:r w:rsidR="00C972C5">
        <w:rPr>
          <w:rFonts w:ascii="Arial" w:hAnsi="Arial" w:cs="Arial"/>
          <w:sz w:val="24"/>
          <w:szCs w:val="24"/>
          <w:lang w:val="en-US"/>
        </w:rPr>
        <w:t>Seemingly w</w:t>
      </w:r>
      <w:r w:rsidRPr="00906B11">
        <w:rPr>
          <w:rFonts w:ascii="Arial" w:hAnsi="Arial" w:cs="Arial"/>
          <w:sz w:val="24"/>
          <w:szCs w:val="24"/>
          <w:lang w:val="en-US"/>
        </w:rPr>
        <w:t>anting to defend his family’s honor</w:t>
      </w:r>
      <w:r w:rsidR="00C972C5">
        <w:rPr>
          <w:rFonts w:ascii="Arial" w:hAnsi="Arial" w:cs="Arial"/>
          <w:sz w:val="24"/>
          <w:szCs w:val="24"/>
          <w:lang w:val="en-US"/>
        </w:rPr>
        <w:t xml:space="preserve"> when Nathan could not</w:t>
      </w:r>
      <w:r w:rsidRPr="00906B11">
        <w:rPr>
          <w:rFonts w:ascii="Arial" w:hAnsi="Arial" w:cs="Arial"/>
          <w:sz w:val="24"/>
          <w:szCs w:val="24"/>
          <w:lang w:val="en-US"/>
        </w:rPr>
        <w:t xml:space="preserve">, Asa Evans impetuously issued a </w:t>
      </w:r>
      <w:proofErr w:type="gramStart"/>
      <w:r w:rsidRPr="00906B11">
        <w:rPr>
          <w:rFonts w:ascii="Arial" w:hAnsi="Arial" w:cs="Arial"/>
          <w:sz w:val="24"/>
          <w:szCs w:val="24"/>
          <w:lang w:val="en-US"/>
        </w:rPr>
        <w:t>duel</w:t>
      </w:r>
      <w:proofErr w:type="gramEnd"/>
      <w:r w:rsidRPr="00906B11">
        <w:rPr>
          <w:rFonts w:ascii="Arial" w:hAnsi="Arial" w:cs="Arial"/>
          <w:sz w:val="24"/>
          <w:szCs w:val="24"/>
          <w:lang w:val="en-US"/>
        </w:rPr>
        <w:t xml:space="preserve"> challenge on dubious grounds.</w:t>
      </w:r>
      <w:r w:rsidRPr="00906B11">
        <w:rPr>
          <w:rFonts w:ascii="Arial" w:hAnsi="Arial" w:cs="Arial"/>
          <w:sz w:val="24"/>
          <w:szCs w:val="24"/>
        </w:rPr>
        <w:t xml:space="preserve"> </w:t>
      </w:r>
      <w:r w:rsidRPr="00906B11">
        <w:rPr>
          <w:rFonts w:ascii="Arial" w:hAnsi="Arial" w:cs="Arial"/>
          <w:sz w:val="24"/>
          <w:szCs w:val="24"/>
          <w:lang w:val="en-US"/>
        </w:rPr>
        <w:t>Asa emphasized McMaster’s alleged insult to “a member of his military family”</w:t>
      </w:r>
      <w:r w:rsidR="00C972C5">
        <w:rPr>
          <w:rFonts w:ascii="Arial" w:hAnsi="Arial" w:cs="Arial"/>
          <w:sz w:val="24"/>
          <w:szCs w:val="24"/>
          <w:lang w:val="en-US"/>
        </w:rPr>
        <w:t xml:space="preserve"> as giving him a right to reparation</w:t>
      </w:r>
      <w:r w:rsidR="002136A1">
        <w:rPr>
          <w:rFonts w:ascii="Arial" w:hAnsi="Arial" w:cs="Arial"/>
          <w:sz w:val="24"/>
          <w:szCs w:val="24"/>
          <w:lang w:val="en-US"/>
        </w:rPr>
        <w:t xml:space="preserve">, </w:t>
      </w:r>
      <w:r w:rsidR="00182154">
        <w:rPr>
          <w:rFonts w:ascii="Arial" w:hAnsi="Arial" w:cs="Arial"/>
          <w:sz w:val="24"/>
          <w:szCs w:val="24"/>
          <w:lang w:val="en-US"/>
        </w:rPr>
        <w:t>yet</w:t>
      </w:r>
      <w:r w:rsidR="002136A1">
        <w:rPr>
          <w:rFonts w:ascii="Arial" w:hAnsi="Arial" w:cs="Arial"/>
          <w:sz w:val="24"/>
          <w:szCs w:val="24"/>
          <w:lang w:val="en-US"/>
        </w:rPr>
        <w:t xml:space="preserve"> such</w:t>
      </w:r>
      <w:r w:rsidRPr="00906B11">
        <w:rPr>
          <w:rFonts w:ascii="Arial" w:hAnsi="Arial" w:cs="Arial"/>
          <w:sz w:val="24"/>
          <w:szCs w:val="24"/>
          <w:lang w:val="en-US"/>
        </w:rPr>
        <w:t xml:space="preserve"> </w:t>
      </w:r>
      <w:r w:rsidR="00C972C5">
        <w:rPr>
          <w:rFonts w:ascii="Arial" w:hAnsi="Arial" w:cs="Arial"/>
          <w:sz w:val="24"/>
          <w:szCs w:val="24"/>
          <w:lang w:val="en-US"/>
        </w:rPr>
        <w:t>logic</w:t>
      </w:r>
      <w:r w:rsidRPr="00906B11">
        <w:rPr>
          <w:rFonts w:ascii="Arial" w:hAnsi="Arial" w:cs="Arial"/>
          <w:sz w:val="24"/>
          <w:szCs w:val="24"/>
          <w:lang w:val="en-US"/>
        </w:rPr>
        <w:t xml:space="preserve"> </w:t>
      </w:r>
      <w:r w:rsidR="002136A1">
        <w:rPr>
          <w:rFonts w:ascii="Arial" w:hAnsi="Arial" w:cs="Arial"/>
          <w:sz w:val="24"/>
          <w:szCs w:val="24"/>
          <w:lang w:val="en-US"/>
        </w:rPr>
        <w:t>was unclear and unconvincing</w:t>
      </w:r>
      <w:r w:rsidR="00AD0535">
        <w:rPr>
          <w:rFonts w:ascii="Arial" w:hAnsi="Arial" w:cs="Arial"/>
          <w:sz w:val="24"/>
          <w:szCs w:val="24"/>
          <w:lang w:val="en-US"/>
        </w:rPr>
        <w:t>.</w:t>
      </w:r>
      <w:r w:rsidRPr="00906B11">
        <w:rPr>
          <w:rFonts w:ascii="Arial" w:hAnsi="Arial" w:cs="Arial"/>
          <w:sz w:val="24"/>
          <w:szCs w:val="24"/>
          <w:lang w:val="en-US"/>
        </w:rPr>
        <w:t xml:space="preserve"> </w:t>
      </w:r>
      <w:r w:rsidR="00AD0535">
        <w:rPr>
          <w:rFonts w:ascii="Arial" w:hAnsi="Arial" w:cs="Arial"/>
          <w:sz w:val="24"/>
          <w:szCs w:val="24"/>
          <w:lang w:val="en-US"/>
        </w:rPr>
        <w:t>S</w:t>
      </w:r>
      <w:r w:rsidRPr="00906B11">
        <w:rPr>
          <w:rFonts w:ascii="Arial" w:hAnsi="Arial" w:cs="Arial"/>
          <w:sz w:val="24"/>
          <w:szCs w:val="24"/>
          <w:lang w:val="en-US"/>
        </w:rPr>
        <w:t>ome of the South Carolina gentlemen</w:t>
      </w:r>
      <w:r w:rsidR="00F809AB">
        <w:rPr>
          <w:rFonts w:ascii="Arial" w:hAnsi="Arial" w:cs="Arial"/>
          <w:sz w:val="24"/>
          <w:szCs w:val="24"/>
          <w:lang w:val="en-US"/>
        </w:rPr>
        <w:t xml:space="preserve"> </w:t>
      </w:r>
      <w:r w:rsidRPr="00906B11">
        <w:rPr>
          <w:rFonts w:ascii="Arial" w:hAnsi="Arial" w:cs="Arial"/>
          <w:sz w:val="24"/>
          <w:szCs w:val="24"/>
          <w:lang w:val="en-US"/>
        </w:rPr>
        <w:t>Nathan Evans wrote to for advice believed</w:t>
      </w:r>
      <w:r w:rsidR="006B7537">
        <w:rPr>
          <w:rFonts w:ascii="Arial" w:hAnsi="Arial" w:cs="Arial"/>
          <w:sz w:val="24"/>
          <w:szCs w:val="24"/>
          <w:lang w:val="en-US"/>
        </w:rPr>
        <w:t xml:space="preserve"> that</w:t>
      </w:r>
      <w:r w:rsidRPr="00906B11">
        <w:rPr>
          <w:rFonts w:ascii="Arial" w:hAnsi="Arial" w:cs="Arial"/>
          <w:sz w:val="24"/>
          <w:szCs w:val="24"/>
          <w:lang w:val="en-US"/>
        </w:rPr>
        <w:t xml:space="preserve"> “Capt. Evans had no right to make a personal demand upon Col. McMaster” (though they felt General Evans himself should seek vindication for the “unnecessarily insulting” language deployed by McMaster).</w:t>
      </w:r>
      <w:r w:rsidRPr="00906B11">
        <w:rPr>
          <w:rFonts w:ascii="Arial" w:hAnsi="Arial" w:cs="Arial"/>
          <w:sz w:val="24"/>
          <w:szCs w:val="24"/>
          <w:vertAlign w:val="superscript"/>
          <w:lang w:val="en-US"/>
        </w:rPr>
        <w:footnoteReference w:id="69"/>
      </w:r>
    </w:p>
    <w:p w14:paraId="278F94F7" w14:textId="77777777" w:rsidR="009076C2" w:rsidRDefault="00B42DDA" w:rsidP="0099728E">
      <w:pPr>
        <w:spacing w:after="0" w:line="480" w:lineRule="auto"/>
        <w:ind w:firstLine="720"/>
        <w:jc w:val="both"/>
        <w:rPr>
          <w:rFonts w:ascii="Arial" w:hAnsi="Arial" w:cs="Arial"/>
          <w:sz w:val="24"/>
          <w:szCs w:val="24"/>
          <w:lang w:val="en-US"/>
        </w:rPr>
      </w:pPr>
      <w:r w:rsidRPr="008A0F90">
        <w:rPr>
          <w:rFonts w:ascii="Arial" w:hAnsi="Arial" w:cs="Arial"/>
          <w:sz w:val="24"/>
          <w:szCs w:val="24"/>
          <w:lang w:val="en-US"/>
        </w:rPr>
        <w:t>Having received the challenge of Asa Evans, Fitz McMaster composed a reply before again seeking the advice of James Rion. That McMaster sought another pair of eyes on his response is unsurprising</w:t>
      </w:r>
      <w:r>
        <w:rPr>
          <w:rFonts w:ascii="Arial" w:hAnsi="Arial" w:cs="Arial"/>
          <w:sz w:val="24"/>
          <w:szCs w:val="24"/>
          <w:lang w:val="en-US"/>
        </w:rPr>
        <w:t>,</w:t>
      </w:r>
      <w:r w:rsidRPr="008A0F90">
        <w:rPr>
          <w:rFonts w:ascii="Arial" w:hAnsi="Arial" w:cs="Arial"/>
          <w:sz w:val="24"/>
          <w:szCs w:val="24"/>
          <w:lang w:val="en-US"/>
        </w:rPr>
        <w:t xml:space="preserve"> given</w:t>
      </w:r>
      <w:r w:rsidRPr="00463951">
        <w:rPr>
          <w:rFonts w:ascii="Arial" w:hAnsi="Arial" w:cs="Arial"/>
          <w:sz w:val="24"/>
          <w:szCs w:val="24"/>
          <w:lang w:val="en-US"/>
        </w:rPr>
        <w:t xml:space="preserve"> his previous willingness to consult others on matters of honor and </w:t>
      </w:r>
      <w:r w:rsidRPr="008A0F90">
        <w:rPr>
          <w:rFonts w:ascii="Arial" w:hAnsi="Arial" w:cs="Arial"/>
          <w:sz w:val="24"/>
          <w:szCs w:val="24"/>
          <w:lang w:val="en-US"/>
        </w:rPr>
        <w:t xml:space="preserve">the significance of these written exchanges prior to a potential duel. </w:t>
      </w:r>
      <w:r w:rsidR="0004043A">
        <w:rPr>
          <w:rFonts w:ascii="Arial" w:hAnsi="Arial" w:cs="Arial"/>
          <w:sz w:val="24"/>
          <w:szCs w:val="24"/>
          <w:lang w:val="en-US"/>
        </w:rPr>
        <w:t>Such</w:t>
      </w:r>
      <w:r w:rsidRPr="008A0F90">
        <w:rPr>
          <w:rFonts w:ascii="Arial" w:hAnsi="Arial" w:cs="Arial"/>
          <w:sz w:val="24"/>
          <w:szCs w:val="24"/>
          <w:lang w:val="en-US"/>
        </w:rPr>
        <w:t xml:space="preserve"> exchanges were inherently performative, and the letters served as metaphorical stages in which the authors might present and project their status as honorable and righteous men. Consequently, the language deployed in this correspondence was deeply significant</w:t>
      </w:r>
      <w:r>
        <w:rPr>
          <w:rFonts w:ascii="Arial" w:hAnsi="Arial" w:cs="Arial"/>
          <w:sz w:val="24"/>
          <w:szCs w:val="24"/>
          <w:lang w:val="en-US"/>
        </w:rPr>
        <w:t>,</w:t>
      </w:r>
      <w:r w:rsidRPr="008A0F90">
        <w:rPr>
          <w:rFonts w:ascii="Arial" w:hAnsi="Arial" w:cs="Arial"/>
          <w:sz w:val="24"/>
          <w:szCs w:val="24"/>
          <w:lang w:val="en-US"/>
        </w:rPr>
        <w:t xml:space="preserve"> as it was effectively the tool with which these gentlemen sought to buttress that very status by demonstrating their mastery of mannered discourse.</w:t>
      </w:r>
      <w:r w:rsidRPr="008A0F90">
        <w:rPr>
          <w:rFonts w:ascii="Arial" w:hAnsi="Arial" w:cs="Arial"/>
          <w:sz w:val="24"/>
          <w:szCs w:val="24"/>
          <w:vertAlign w:val="superscript"/>
          <w:lang w:val="en-US"/>
        </w:rPr>
        <w:footnoteReference w:id="70"/>
      </w:r>
      <w:r w:rsidRPr="008A0F90">
        <w:rPr>
          <w:rFonts w:ascii="Arial" w:hAnsi="Arial" w:cs="Arial"/>
          <w:sz w:val="24"/>
          <w:szCs w:val="24"/>
          <w:lang w:val="en-US"/>
        </w:rPr>
        <w:t xml:space="preserve"> The correspondence of McMaster and Rion provides the historian with a window on this process and the linguistic concerns of southern men because it includes a copy of McMaster’s initial draft with Rion’s annotations. Rion’s </w:t>
      </w:r>
      <w:r w:rsidRPr="008A0F90">
        <w:rPr>
          <w:rFonts w:ascii="Arial" w:hAnsi="Arial" w:cs="Arial"/>
          <w:sz w:val="24"/>
          <w:szCs w:val="24"/>
          <w:lang w:val="en-US"/>
        </w:rPr>
        <w:lastRenderedPageBreak/>
        <w:t>proposed alterations to the reply, in a similar vein to his previous advice regarding McMaster’s court</w:t>
      </w:r>
      <w:r w:rsidR="0004043A">
        <w:rPr>
          <w:rFonts w:ascii="Arial" w:hAnsi="Arial" w:cs="Arial"/>
          <w:sz w:val="24"/>
          <w:szCs w:val="24"/>
          <w:lang w:val="en-US"/>
        </w:rPr>
        <w:t>-</w:t>
      </w:r>
      <w:r w:rsidRPr="008A0F90">
        <w:rPr>
          <w:rFonts w:ascii="Arial" w:hAnsi="Arial" w:cs="Arial"/>
          <w:sz w:val="24"/>
          <w:szCs w:val="24"/>
          <w:lang w:val="en-US"/>
        </w:rPr>
        <w:t xml:space="preserve">martial, sought to make it more measured in tone and to check the instances </w:t>
      </w:r>
      <w:r>
        <w:rPr>
          <w:rFonts w:ascii="Arial" w:hAnsi="Arial" w:cs="Arial"/>
          <w:sz w:val="24"/>
          <w:szCs w:val="24"/>
          <w:lang w:val="en-US"/>
        </w:rPr>
        <w:t>in which</w:t>
      </w:r>
      <w:r w:rsidRPr="008A0F90">
        <w:rPr>
          <w:rFonts w:ascii="Arial" w:hAnsi="Arial" w:cs="Arial"/>
          <w:sz w:val="24"/>
          <w:szCs w:val="24"/>
          <w:lang w:val="en-US"/>
        </w:rPr>
        <w:t xml:space="preserve"> he felt that McMaster’s pride and passions were getting the better of him. Rion, for instance, recommended removing </w:t>
      </w:r>
      <w:r>
        <w:rPr>
          <w:rFonts w:ascii="Arial" w:hAnsi="Arial" w:cs="Arial"/>
          <w:sz w:val="24"/>
          <w:szCs w:val="24"/>
          <w:lang w:val="en-US"/>
        </w:rPr>
        <w:t>words</w:t>
      </w:r>
      <w:r w:rsidRPr="008A0F90">
        <w:rPr>
          <w:rFonts w:ascii="Arial" w:hAnsi="Arial" w:cs="Arial"/>
          <w:sz w:val="24"/>
          <w:szCs w:val="24"/>
          <w:lang w:val="en-US"/>
        </w:rPr>
        <w:t xml:space="preserve"> denying</w:t>
      </w:r>
      <w:r w:rsidRPr="00463951">
        <w:rPr>
          <w:rFonts w:ascii="Arial" w:hAnsi="Arial" w:cs="Arial"/>
          <w:sz w:val="24"/>
          <w:szCs w:val="24"/>
          <w:lang w:val="en-US"/>
        </w:rPr>
        <w:t xml:space="preserve"> Asa</w:t>
      </w:r>
      <w:r w:rsidRPr="008A0F90">
        <w:rPr>
          <w:rFonts w:ascii="Arial" w:hAnsi="Arial" w:cs="Arial"/>
          <w:sz w:val="24"/>
          <w:szCs w:val="24"/>
          <w:lang w:val="en-US"/>
        </w:rPr>
        <w:t xml:space="preserve"> Evans the right of satisfaction </w:t>
      </w:r>
      <w:r w:rsidR="00C04EDA">
        <w:rPr>
          <w:rFonts w:ascii="Arial" w:hAnsi="Arial" w:cs="Arial"/>
          <w:sz w:val="24"/>
          <w:szCs w:val="24"/>
          <w:lang w:val="en-US"/>
        </w:rPr>
        <w:t>that</w:t>
      </w:r>
      <w:r w:rsidRPr="008A0F90">
        <w:rPr>
          <w:rFonts w:ascii="Arial" w:hAnsi="Arial" w:cs="Arial"/>
          <w:sz w:val="24"/>
          <w:szCs w:val="24"/>
          <w:lang w:val="en-US"/>
        </w:rPr>
        <w:t xml:space="preserve"> cast doubt on the captain’s veracity</w:t>
      </w:r>
      <w:r w:rsidR="0004043A">
        <w:rPr>
          <w:rFonts w:ascii="Arial" w:hAnsi="Arial" w:cs="Arial"/>
          <w:sz w:val="24"/>
          <w:szCs w:val="24"/>
          <w:lang w:val="en-US"/>
        </w:rPr>
        <w:t>.</w:t>
      </w:r>
      <w:r w:rsidRPr="008A0F90">
        <w:rPr>
          <w:rFonts w:ascii="Arial" w:hAnsi="Arial" w:cs="Arial"/>
          <w:sz w:val="24"/>
          <w:szCs w:val="24"/>
          <w:lang w:val="en-US"/>
        </w:rPr>
        <w:t xml:space="preserve"> “</w:t>
      </w:r>
      <w:r w:rsidR="0004043A">
        <w:rPr>
          <w:rFonts w:ascii="Arial" w:hAnsi="Arial" w:cs="Arial"/>
          <w:sz w:val="24"/>
          <w:szCs w:val="24"/>
          <w:lang w:val="en-US"/>
        </w:rPr>
        <w:t>T</w:t>
      </w:r>
      <w:r w:rsidRPr="008A0F90">
        <w:rPr>
          <w:rFonts w:ascii="Arial" w:hAnsi="Arial" w:cs="Arial"/>
          <w:sz w:val="24"/>
          <w:szCs w:val="24"/>
          <w:lang w:val="en-US"/>
        </w:rPr>
        <w:t>here should not be any remark, unless necessarily unavoidable, offensive to him</w:t>
      </w:r>
      <w:r w:rsidR="0004043A">
        <w:rPr>
          <w:rFonts w:ascii="Arial" w:hAnsi="Arial" w:cs="Arial"/>
          <w:sz w:val="24"/>
          <w:szCs w:val="24"/>
          <w:lang w:val="en-US"/>
        </w:rPr>
        <w:t>,</w:t>
      </w:r>
      <w:r w:rsidRPr="008A0F90">
        <w:rPr>
          <w:rFonts w:ascii="Arial" w:hAnsi="Arial" w:cs="Arial"/>
          <w:sz w:val="24"/>
          <w:szCs w:val="24"/>
          <w:lang w:val="en-US"/>
        </w:rPr>
        <w:t>”</w:t>
      </w:r>
      <w:r w:rsidR="0004043A">
        <w:rPr>
          <w:rFonts w:ascii="Arial" w:hAnsi="Arial" w:cs="Arial"/>
          <w:sz w:val="24"/>
          <w:szCs w:val="24"/>
          <w:lang w:val="en-US"/>
        </w:rPr>
        <w:t xml:space="preserve"> cautioned Rion.</w:t>
      </w:r>
      <w:r w:rsidRPr="008A0F90">
        <w:rPr>
          <w:rFonts w:ascii="Arial" w:hAnsi="Arial" w:cs="Arial"/>
          <w:sz w:val="24"/>
          <w:szCs w:val="24"/>
          <w:vertAlign w:val="superscript"/>
          <w:lang w:val="en-US"/>
        </w:rPr>
        <w:footnoteReference w:id="71"/>
      </w:r>
    </w:p>
    <w:p w14:paraId="79017D0E" w14:textId="77777777" w:rsidR="009076C2" w:rsidRDefault="001A6B61" w:rsidP="0099728E">
      <w:pPr>
        <w:spacing w:after="0" w:line="480" w:lineRule="auto"/>
        <w:ind w:firstLine="720"/>
        <w:jc w:val="both"/>
        <w:rPr>
          <w:rFonts w:ascii="Arial" w:hAnsi="Arial" w:cs="Arial"/>
          <w:sz w:val="24"/>
          <w:szCs w:val="24"/>
          <w:lang w:val="en-US"/>
        </w:rPr>
      </w:pPr>
      <w:r w:rsidRPr="008C7D48">
        <w:rPr>
          <w:rFonts w:ascii="Arial" w:hAnsi="Arial" w:cs="Arial"/>
          <w:sz w:val="24"/>
          <w:szCs w:val="24"/>
          <w:lang w:val="en-US"/>
        </w:rPr>
        <w:t xml:space="preserve">James Rion was </w:t>
      </w:r>
      <w:r w:rsidR="0004043A">
        <w:rPr>
          <w:rFonts w:ascii="Arial" w:hAnsi="Arial" w:cs="Arial"/>
          <w:sz w:val="24"/>
          <w:szCs w:val="24"/>
          <w:lang w:val="en-US"/>
        </w:rPr>
        <w:t>also</w:t>
      </w:r>
      <w:r w:rsidRPr="008C7D48">
        <w:rPr>
          <w:rFonts w:ascii="Arial" w:hAnsi="Arial" w:cs="Arial"/>
          <w:sz w:val="24"/>
          <w:szCs w:val="24"/>
          <w:lang w:val="en-US"/>
        </w:rPr>
        <w:t xml:space="preserve"> concerned that some sections of the original draft were overly preoccupied with Nathan Evans</w:t>
      </w:r>
      <w:r>
        <w:rPr>
          <w:rFonts w:ascii="Arial" w:hAnsi="Arial" w:cs="Arial"/>
          <w:sz w:val="24"/>
          <w:szCs w:val="24"/>
          <w:lang w:val="en-US"/>
        </w:rPr>
        <w:t>,</w:t>
      </w:r>
      <w:r w:rsidRPr="008C7D48">
        <w:rPr>
          <w:rFonts w:ascii="Arial" w:hAnsi="Arial" w:cs="Arial"/>
          <w:sz w:val="24"/>
          <w:szCs w:val="24"/>
          <w:lang w:val="en-US"/>
        </w:rPr>
        <w:t xml:space="preserve"> as opposed to the actual proposer of a duel, Asa, and so recommended that they be deleted. A</w:t>
      </w:r>
      <w:r w:rsidR="0004043A">
        <w:rPr>
          <w:rFonts w:ascii="Arial" w:hAnsi="Arial" w:cs="Arial"/>
          <w:sz w:val="24"/>
          <w:szCs w:val="24"/>
          <w:lang w:val="en-US"/>
        </w:rPr>
        <w:t>n</w:t>
      </w:r>
      <w:r w:rsidRPr="008C7D48">
        <w:rPr>
          <w:rFonts w:ascii="Arial" w:hAnsi="Arial" w:cs="Arial"/>
          <w:sz w:val="24"/>
          <w:szCs w:val="24"/>
          <w:lang w:val="en-US"/>
        </w:rPr>
        <w:t xml:space="preserve"> example of this was the following proposed editions from Rion to a section in which McMaster refutes that Asa Evans had a right to defend a member of his “military family” (proposed deletions in square brackets): </w:t>
      </w:r>
    </w:p>
    <w:p w14:paraId="2973F858" w14:textId="77777777" w:rsidR="009076C2" w:rsidRDefault="00FF43E9" w:rsidP="0099728E">
      <w:pPr>
        <w:spacing w:after="0" w:line="480" w:lineRule="auto"/>
        <w:ind w:left="720"/>
        <w:jc w:val="both"/>
        <w:rPr>
          <w:rFonts w:ascii="Arial" w:hAnsi="Arial" w:cs="Arial"/>
          <w:sz w:val="24"/>
          <w:szCs w:val="24"/>
          <w:lang w:val="en-US"/>
        </w:rPr>
      </w:pPr>
      <w:r>
        <w:rPr>
          <w:rFonts w:ascii="Arial" w:hAnsi="Arial" w:cs="Arial"/>
          <w:sz w:val="24"/>
          <w:szCs w:val="24"/>
          <w:lang w:val="en-US"/>
        </w:rPr>
        <w:t xml:space="preserve">… </w:t>
      </w:r>
      <w:r w:rsidR="001A6B61" w:rsidRPr="008C7D48">
        <w:rPr>
          <w:rFonts w:ascii="Arial" w:hAnsi="Arial" w:cs="Arial"/>
          <w:sz w:val="24"/>
          <w:szCs w:val="24"/>
          <w:lang w:val="en-US"/>
        </w:rPr>
        <w:t xml:space="preserve">a military family may be supposed to be composed of [fighting] members, each of whom is able to take care of himself [and I see no propriety in a chief making a </w:t>
      </w:r>
      <w:proofErr w:type="gramStart"/>
      <w:r w:rsidR="001A6B61" w:rsidRPr="008C7D48">
        <w:rPr>
          <w:rFonts w:ascii="Arial" w:hAnsi="Arial" w:cs="Arial"/>
          <w:sz w:val="24"/>
          <w:szCs w:val="24"/>
          <w:lang w:val="en-US"/>
        </w:rPr>
        <w:t>cats</w:t>
      </w:r>
      <w:proofErr w:type="gramEnd"/>
      <w:r w:rsidR="001A6B61" w:rsidRPr="008C7D48">
        <w:rPr>
          <w:rFonts w:ascii="Arial" w:hAnsi="Arial" w:cs="Arial"/>
          <w:sz w:val="24"/>
          <w:szCs w:val="24"/>
          <w:lang w:val="en-US"/>
        </w:rPr>
        <w:t xml:space="preserve"> paw of a subaltern to pull the </w:t>
      </w:r>
      <w:proofErr w:type="spellStart"/>
      <w:r w:rsidR="001A6B61" w:rsidRPr="008C7D48">
        <w:rPr>
          <w:rFonts w:ascii="Arial" w:hAnsi="Arial" w:cs="Arial"/>
          <w:sz w:val="24"/>
          <w:szCs w:val="24"/>
          <w:lang w:val="en-US"/>
        </w:rPr>
        <w:t>chesnuts</w:t>
      </w:r>
      <w:proofErr w:type="spellEnd"/>
      <w:r w:rsidR="001A6B61" w:rsidRPr="008C7D48">
        <w:rPr>
          <w:rFonts w:ascii="Arial" w:hAnsi="Arial" w:cs="Arial"/>
          <w:sz w:val="24"/>
          <w:szCs w:val="24"/>
          <w:lang w:val="en-US"/>
        </w:rPr>
        <w:t xml:space="preserve"> out of the fire when the experiment may be </w:t>
      </w:r>
      <w:r w:rsidR="00096A6F">
        <w:rPr>
          <w:rFonts w:ascii="Arial" w:hAnsi="Arial" w:cs="Arial"/>
          <w:sz w:val="24"/>
          <w:szCs w:val="24"/>
          <w:lang w:val="en-US"/>
        </w:rPr>
        <w:t>encountered</w:t>
      </w:r>
      <w:r w:rsidR="001A6B61" w:rsidRPr="008C7D48">
        <w:rPr>
          <w:rFonts w:ascii="Arial" w:hAnsi="Arial" w:cs="Arial"/>
          <w:sz w:val="24"/>
          <w:szCs w:val="24"/>
          <w:lang w:val="en-US"/>
        </w:rPr>
        <w:t xml:space="preserve"> by himself]</w:t>
      </w:r>
      <w:r w:rsidR="001A6B61" w:rsidRPr="00463951">
        <w:rPr>
          <w:rFonts w:ascii="Arial" w:hAnsi="Arial" w:cs="Arial"/>
          <w:sz w:val="24"/>
          <w:szCs w:val="24"/>
          <w:lang w:val="en-US"/>
        </w:rPr>
        <w:t>.</w:t>
      </w:r>
      <w:r w:rsidR="001A6B61" w:rsidRPr="008C7D48">
        <w:rPr>
          <w:rFonts w:ascii="Arial" w:hAnsi="Arial" w:cs="Arial"/>
          <w:sz w:val="24"/>
          <w:szCs w:val="24"/>
          <w:vertAlign w:val="superscript"/>
          <w:lang w:val="en-US"/>
        </w:rPr>
        <w:footnoteReference w:id="72"/>
      </w:r>
      <w:r w:rsidR="001A6B61" w:rsidRPr="008C7D48">
        <w:rPr>
          <w:rFonts w:ascii="Arial" w:hAnsi="Arial" w:cs="Arial"/>
          <w:sz w:val="24"/>
          <w:szCs w:val="24"/>
          <w:lang w:val="en-US"/>
        </w:rPr>
        <w:t xml:space="preserve"> </w:t>
      </w:r>
    </w:p>
    <w:p w14:paraId="48670C6D" w14:textId="610B093B" w:rsidR="001A6B61" w:rsidRPr="008C7D48" w:rsidRDefault="001A6B61" w:rsidP="0099728E">
      <w:pPr>
        <w:spacing w:after="0" w:line="480" w:lineRule="auto"/>
        <w:jc w:val="both"/>
        <w:rPr>
          <w:rFonts w:ascii="Arial" w:hAnsi="Arial" w:cs="Arial"/>
          <w:sz w:val="24"/>
          <w:szCs w:val="24"/>
          <w:lang w:val="en-US"/>
        </w:rPr>
      </w:pPr>
      <w:r w:rsidRPr="008C7D48">
        <w:rPr>
          <w:rFonts w:ascii="Arial" w:hAnsi="Arial" w:cs="Arial"/>
          <w:sz w:val="24"/>
          <w:szCs w:val="24"/>
          <w:lang w:val="en-US"/>
        </w:rPr>
        <w:t xml:space="preserve">Rion felt that the final section was an unnecessary </w:t>
      </w:r>
      <w:r>
        <w:rPr>
          <w:rFonts w:ascii="Arial" w:hAnsi="Arial" w:cs="Arial"/>
          <w:sz w:val="24"/>
          <w:szCs w:val="24"/>
          <w:lang w:val="en-US"/>
        </w:rPr>
        <w:t>slur on</w:t>
      </w:r>
      <w:r w:rsidRPr="008C7D48">
        <w:rPr>
          <w:rFonts w:ascii="Arial" w:hAnsi="Arial" w:cs="Arial"/>
          <w:sz w:val="24"/>
          <w:szCs w:val="24"/>
          <w:lang w:val="en-US"/>
        </w:rPr>
        <w:t xml:space="preserve"> Nathan Evans, while his opposition to the word “fighting” was that it might be interpreted as </w:t>
      </w:r>
      <w:r w:rsidR="0004043A">
        <w:rPr>
          <w:rFonts w:ascii="Arial" w:hAnsi="Arial" w:cs="Arial"/>
          <w:sz w:val="24"/>
          <w:szCs w:val="24"/>
          <w:lang w:val="en-US"/>
        </w:rPr>
        <w:t>implying</w:t>
      </w:r>
      <w:r w:rsidRPr="008C7D48">
        <w:rPr>
          <w:rFonts w:ascii="Arial" w:hAnsi="Arial" w:cs="Arial"/>
          <w:sz w:val="24"/>
          <w:szCs w:val="24"/>
          <w:lang w:val="en-US"/>
        </w:rPr>
        <w:t xml:space="preserve"> that all military men were fighting men and, therefore, duel</w:t>
      </w:r>
      <w:r w:rsidR="006F614A">
        <w:rPr>
          <w:rFonts w:ascii="Arial" w:hAnsi="Arial" w:cs="Arial"/>
          <w:sz w:val="24"/>
          <w:szCs w:val="24"/>
          <w:lang w:val="en-US"/>
        </w:rPr>
        <w:t xml:space="preserve"> fighting</w:t>
      </w:r>
      <w:r w:rsidRPr="008C7D48">
        <w:rPr>
          <w:rFonts w:ascii="Arial" w:hAnsi="Arial" w:cs="Arial"/>
          <w:sz w:val="24"/>
          <w:szCs w:val="24"/>
          <w:lang w:val="en-US"/>
        </w:rPr>
        <w:t xml:space="preserve"> men. This recommendation, even though it only concerns the single word “fighting,” is illustrative in two respects. First, it underscores how a precise command of language and measured tone were seen to be hallmarks of an honorable southern man, who should expunge ambiguous and loose passages from his writings. A projection of self-control </w:t>
      </w:r>
      <w:r w:rsidRPr="008C7D48">
        <w:rPr>
          <w:rFonts w:ascii="Arial" w:hAnsi="Arial" w:cs="Arial"/>
          <w:sz w:val="24"/>
          <w:szCs w:val="24"/>
          <w:lang w:val="en-US"/>
        </w:rPr>
        <w:lastRenderedPageBreak/>
        <w:t>and mastery should typify one’s prose as well as one’s posture. Second, on a more pragmatic level, this deletion might save McMaster from fighting a future duel. Asa</w:t>
      </w:r>
      <w:r>
        <w:rPr>
          <w:rFonts w:ascii="Arial" w:hAnsi="Arial" w:cs="Arial"/>
          <w:sz w:val="24"/>
          <w:szCs w:val="24"/>
          <w:lang w:val="en-US"/>
        </w:rPr>
        <w:t>’s</w:t>
      </w:r>
      <w:r w:rsidRPr="008C7D48">
        <w:rPr>
          <w:rFonts w:ascii="Arial" w:hAnsi="Arial" w:cs="Arial"/>
          <w:sz w:val="24"/>
          <w:szCs w:val="24"/>
          <w:lang w:val="en-US"/>
        </w:rPr>
        <w:t xml:space="preserve"> challenge might have been based on unsound ground, but it was </w:t>
      </w:r>
      <w:r w:rsidRPr="00463951">
        <w:rPr>
          <w:rFonts w:ascii="Arial" w:hAnsi="Arial" w:cs="Arial"/>
          <w:sz w:val="24"/>
          <w:szCs w:val="24"/>
          <w:lang w:val="en-US"/>
        </w:rPr>
        <w:t xml:space="preserve">highly </w:t>
      </w:r>
      <w:r w:rsidRPr="008C7D48">
        <w:rPr>
          <w:rFonts w:ascii="Arial" w:hAnsi="Arial" w:cs="Arial"/>
          <w:sz w:val="24"/>
          <w:szCs w:val="24"/>
          <w:lang w:val="en-US"/>
        </w:rPr>
        <w:t>likely that Nathan Evans</w:t>
      </w:r>
      <w:r w:rsidRPr="00463951">
        <w:rPr>
          <w:rFonts w:ascii="Arial" w:hAnsi="Arial" w:cs="Arial"/>
          <w:sz w:val="24"/>
          <w:szCs w:val="24"/>
          <w:lang w:val="en-US"/>
        </w:rPr>
        <w:t xml:space="preserve"> </w:t>
      </w:r>
      <w:r w:rsidRPr="008C7D48">
        <w:rPr>
          <w:rFonts w:ascii="Arial" w:hAnsi="Arial" w:cs="Arial"/>
          <w:sz w:val="24"/>
          <w:szCs w:val="24"/>
          <w:lang w:val="en-US"/>
        </w:rPr>
        <w:t>would present his own challenge</w:t>
      </w:r>
      <w:r>
        <w:rPr>
          <w:rFonts w:ascii="Arial" w:hAnsi="Arial" w:cs="Arial"/>
          <w:sz w:val="24"/>
          <w:szCs w:val="24"/>
          <w:lang w:val="en-US"/>
        </w:rPr>
        <w:t>,</w:t>
      </w:r>
      <w:r w:rsidRPr="008C7D48">
        <w:rPr>
          <w:rFonts w:ascii="Arial" w:hAnsi="Arial" w:cs="Arial"/>
          <w:sz w:val="24"/>
          <w:szCs w:val="24"/>
          <w:lang w:val="en-US"/>
        </w:rPr>
        <w:t xml:space="preserve"> in which an earlier allusion to a connection between being a soldier and a duelist could be used to </w:t>
      </w:r>
      <w:r w:rsidR="0004043A">
        <w:rPr>
          <w:rFonts w:ascii="Arial" w:hAnsi="Arial" w:cs="Arial"/>
          <w:sz w:val="24"/>
          <w:szCs w:val="24"/>
          <w:lang w:val="en-US"/>
        </w:rPr>
        <w:t>corner</w:t>
      </w:r>
      <w:r w:rsidRPr="008C7D48">
        <w:rPr>
          <w:rFonts w:ascii="Arial" w:hAnsi="Arial" w:cs="Arial"/>
          <w:sz w:val="24"/>
          <w:szCs w:val="24"/>
          <w:lang w:val="en-US"/>
        </w:rPr>
        <w:t xml:space="preserve"> McMaster. Revealingly, Fitz McMaster took </w:t>
      </w:r>
      <w:r w:rsidR="00E03B88">
        <w:rPr>
          <w:rFonts w:ascii="Arial" w:hAnsi="Arial" w:cs="Arial"/>
          <w:sz w:val="24"/>
          <w:szCs w:val="24"/>
          <w:lang w:val="en-US"/>
        </w:rPr>
        <w:t>virtually all</w:t>
      </w:r>
      <w:r w:rsidR="0004043A">
        <w:rPr>
          <w:rFonts w:ascii="Arial" w:hAnsi="Arial" w:cs="Arial"/>
          <w:sz w:val="24"/>
          <w:szCs w:val="24"/>
          <w:lang w:val="en-US"/>
        </w:rPr>
        <w:t xml:space="preserve"> of </w:t>
      </w:r>
      <w:r w:rsidRPr="008C7D48">
        <w:rPr>
          <w:rFonts w:ascii="Arial" w:hAnsi="Arial" w:cs="Arial"/>
          <w:sz w:val="24"/>
          <w:szCs w:val="24"/>
          <w:lang w:val="en-US"/>
        </w:rPr>
        <w:t xml:space="preserve">Rion’s advice </w:t>
      </w:r>
      <w:r w:rsidR="004D57FF">
        <w:rPr>
          <w:rFonts w:ascii="Arial" w:hAnsi="Arial" w:cs="Arial"/>
          <w:sz w:val="24"/>
          <w:szCs w:val="24"/>
          <w:lang w:val="en-US"/>
        </w:rPr>
        <w:t>when he sent</w:t>
      </w:r>
      <w:r w:rsidRPr="008C7D48">
        <w:rPr>
          <w:rFonts w:ascii="Arial" w:hAnsi="Arial" w:cs="Arial"/>
          <w:sz w:val="24"/>
          <w:szCs w:val="24"/>
          <w:lang w:val="en-US"/>
        </w:rPr>
        <w:t xml:space="preserve"> his reply to A.L. Evans.</w:t>
      </w:r>
      <w:r w:rsidRPr="008C7D48">
        <w:rPr>
          <w:rFonts w:ascii="Arial" w:hAnsi="Arial" w:cs="Arial"/>
          <w:sz w:val="24"/>
          <w:szCs w:val="24"/>
          <w:vertAlign w:val="superscript"/>
          <w:lang w:val="en-US"/>
        </w:rPr>
        <w:footnoteReference w:id="73"/>
      </w:r>
    </w:p>
    <w:p w14:paraId="133DEF15" w14:textId="1538586D" w:rsidR="001A6B61" w:rsidRPr="00367908" w:rsidRDefault="001A6B61" w:rsidP="0099728E">
      <w:pPr>
        <w:spacing w:after="0" w:line="480" w:lineRule="auto"/>
        <w:ind w:firstLine="720"/>
        <w:jc w:val="both"/>
        <w:rPr>
          <w:rFonts w:ascii="Arial" w:hAnsi="Arial" w:cs="Arial"/>
          <w:sz w:val="24"/>
          <w:szCs w:val="24"/>
          <w:lang w:val="en-US"/>
        </w:rPr>
      </w:pPr>
      <w:r w:rsidRPr="00367908">
        <w:rPr>
          <w:rFonts w:ascii="Arial" w:hAnsi="Arial" w:cs="Arial"/>
          <w:sz w:val="24"/>
          <w:szCs w:val="24"/>
          <w:lang w:val="en-US"/>
        </w:rPr>
        <w:t>On February 1, 1864, Nathan Evans did indeed write to McMaster demanding the satisfaction due to a gentleman, having “been delayed in making this call by being hitherto under official responsibility and military arrest.” John Cun</w:t>
      </w:r>
      <w:r>
        <w:rPr>
          <w:rFonts w:ascii="Arial" w:hAnsi="Arial" w:cs="Arial"/>
          <w:sz w:val="24"/>
          <w:szCs w:val="24"/>
          <w:lang w:val="en-US"/>
        </w:rPr>
        <w:t>n</w:t>
      </w:r>
      <w:r w:rsidRPr="00367908">
        <w:rPr>
          <w:rFonts w:ascii="Arial" w:hAnsi="Arial" w:cs="Arial"/>
          <w:sz w:val="24"/>
          <w:szCs w:val="24"/>
          <w:lang w:val="en-US"/>
        </w:rPr>
        <w:t>ingham</w:t>
      </w:r>
      <w:r>
        <w:rPr>
          <w:rFonts w:ascii="Arial" w:hAnsi="Arial" w:cs="Arial"/>
          <w:sz w:val="24"/>
          <w:szCs w:val="24"/>
          <w:lang w:val="en-US"/>
        </w:rPr>
        <w:t xml:space="preserve">, no stranger to affairs of honor and the </w:t>
      </w:r>
      <w:r>
        <w:rPr>
          <w:rFonts w:ascii="Arial" w:hAnsi="Arial" w:cs="Arial"/>
          <w:i/>
          <w:iCs/>
          <w:sz w:val="24"/>
          <w:szCs w:val="24"/>
          <w:lang w:val="en-US"/>
        </w:rPr>
        <w:t>code duello</w:t>
      </w:r>
      <w:r>
        <w:rPr>
          <w:rFonts w:ascii="Arial" w:hAnsi="Arial" w:cs="Arial"/>
          <w:sz w:val="24"/>
          <w:szCs w:val="24"/>
          <w:lang w:val="en-US"/>
        </w:rPr>
        <w:t>,</w:t>
      </w:r>
      <w:r w:rsidRPr="00367908">
        <w:rPr>
          <w:rFonts w:ascii="Arial" w:hAnsi="Arial" w:cs="Arial"/>
          <w:sz w:val="24"/>
          <w:szCs w:val="24"/>
          <w:lang w:val="en-US"/>
        </w:rPr>
        <w:t xml:space="preserve"> was authorized to </w:t>
      </w:r>
      <w:proofErr w:type="gramStart"/>
      <w:r w:rsidRPr="00367908">
        <w:rPr>
          <w:rFonts w:ascii="Arial" w:hAnsi="Arial" w:cs="Arial"/>
          <w:sz w:val="24"/>
          <w:szCs w:val="24"/>
          <w:lang w:val="en-US"/>
        </w:rPr>
        <w:t>make arrangements</w:t>
      </w:r>
      <w:proofErr w:type="gramEnd"/>
      <w:r w:rsidRPr="00367908">
        <w:rPr>
          <w:rFonts w:ascii="Arial" w:hAnsi="Arial" w:cs="Arial"/>
          <w:sz w:val="24"/>
          <w:szCs w:val="24"/>
          <w:lang w:val="en-US"/>
        </w:rPr>
        <w:t xml:space="preserve"> on Evans’ behalf.</w:t>
      </w:r>
      <w:r w:rsidRPr="00367908">
        <w:rPr>
          <w:rFonts w:ascii="Arial" w:hAnsi="Arial" w:cs="Arial"/>
          <w:sz w:val="24"/>
          <w:szCs w:val="24"/>
          <w:vertAlign w:val="superscript"/>
          <w:lang w:val="en-US"/>
        </w:rPr>
        <w:footnoteReference w:id="74"/>
      </w:r>
      <w:r w:rsidRPr="00367908">
        <w:rPr>
          <w:rFonts w:ascii="Arial" w:hAnsi="Arial" w:cs="Arial"/>
          <w:sz w:val="24"/>
          <w:szCs w:val="24"/>
          <w:lang w:val="en-US"/>
        </w:rPr>
        <w:t xml:space="preserve"> McMaster declined the challenge to a duel for several reasons. For one, he was </w:t>
      </w:r>
      <w:r w:rsidR="00D81FB6">
        <w:rPr>
          <w:rFonts w:ascii="Arial" w:hAnsi="Arial" w:cs="Arial"/>
          <w:sz w:val="24"/>
          <w:szCs w:val="24"/>
          <w:lang w:val="en-US"/>
        </w:rPr>
        <w:t xml:space="preserve">born and raised </w:t>
      </w:r>
      <w:r w:rsidRPr="00367908">
        <w:rPr>
          <w:rFonts w:ascii="Arial" w:hAnsi="Arial" w:cs="Arial"/>
          <w:sz w:val="24"/>
          <w:szCs w:val="24"/>
          <w:lang w:val="en-US"/>
        </w:rPr>
        <w:t xml:space="preserve">a Presbyterian. As McMaster put it, the Presbyterian faith “holds </w:t>
      </w:r>
      <w:proofErr w:type="spellStart"/>
      <w:r w:rsidRPr="00367908">
        <w:rPr>
          <w:rFonts w:ascii="Arial" w:hAnsi="Arial" w:cs="Arial"/>
          <w:sz w:val="24"/>
          <w:szCs w:val="24"/>
          <w:lang w:val="en-US"/>
        </w:rPr>
        <w:t>duel</w:t>
      </w:r>
      <w:r>
        <w:rPr>
          <w:rFonts w:ascii="Arial" w:hAnsi="Arial" w:cs="Arial"/>
          <w:sz w:val="24"/>
          <w:szCs w:val="24"/>
          <w:lang w:val="en-US"/>
        </w:rPr>
        <w:t>l</w:t>
      </w:r>
      <w:r w:rsidRPr="00367908">
        <w:rPr>
          <w:rFonts w:ascii="Arial" w:hAnsi="Arial" w:cs="Arial"/>
          <w:sz w:val="24"/>
          <w:szCs w:val="24"/>
          <w:lang w:val="en-US"/>
        </w:rPr>
        <w:t>ing</w:t>
      </w:r>
      <w:proofErr w:type="spellEnd"/>
      <w:r w:rsidRPr="00367908">
        <w:rPr>
          <w:rFonts w:ascii="Arial" w:hAnsi="Arial" w:cs="Arial"/>
          <w:sz w:val="24"/>
          <w:szCs w:val="24"/>
          <w:lang w:val="en-US"/>
        </w:rPr>
        <w:t xml:space="preserve"> to be a complex crime of both murder and suicide, neither of which am I prepared to commit.”</w:t>
      </w:r>
      <w:r w:rsidRPr="00367908">
        <w:rPr>
          <w:rFonts w:ascii="Arial" w:hAnsi="Arial" w:cs="Arial"/>
          <w:sz w:val="24"/>
          <w:szCs w:val="24"/>
          <w:vertAlign w:val="superscript"/>
          <w:lang w:val="en-US"/>
        </w:rPr>
        <w:footnoteReference w:id="75"/>
      </w:r>
      <w:r w:rsidRPr="00367908">
        <w:rPr>
          <w:rFonts w:ascii="Arial" w:hAnsi="Arial" w:cs="Arial"/>
          <w:sz w:val="24"/>
          <w:szCs w:val="24"/>
          <w:lang w:val="en-US"/>
        </w:rPr>
        <w:t xml:space="preserve"> But in the rhetorical joust between McMaster and Evans the matter of religious faith was of greater significance than merely the basis of the former’s refusal to take to the dueling grounds. Nathan Evans</w:t>
      </w:r>
      <w:r>
        <w:rPr>
          <w:rFonts w:ascii="Arial" w:hAnsi="Arial" w:cs="Arial"/>
          <w:sz w:val="24"/>
          <w:szCs w:val="24"/>
          <w:lang w:val="en-US"/>
        </w:rPr>
        <w:t xml:space="preserve"> </w:t>
      </w:r>
      <w:r w:rsidRPr="00367908">
        <w:rPr>
          <w:rFonts w:ascii="Arial" w:hAnsi="Arial" w:cs="Arial"/>
          <w:sz w:val="24"/>
          <w:szCs w:val="24"/>
          <w:lang w:val="en-US"/>
        </w:rPr>
        <w:t>was</w:t>
      </w:r>
      <w:r>
        <w:rPr>
          <w:rFonts w:ascii="Arial" w:hAnsi="Arial" w:cs="Arial"/>
          <w:sz w:val="24"/>
          <w:szCs w:val="24"/>
          <w:lang w:val="en-US"/>
        </w:rPr>
        <w:t xml:space="preserve"> in fact</w:t>
      </w:r>
      <w:r w:rsidRPr="00367908">
        <w:rPr>
          <w:rFonts w:ascii="Arial" w:hAnsi="Arial" w:cs="Arial"/>
          <w:sz w:val="24"/>
          <w:szCs w:val="24"/>
          <w:lang w:val="en-US"/>
        </w:rPr>
        <w:t xml:space="preserve"> </w:t>
      </w:r>
      <w:proofErr w:type="gramStart"/>
      <w:r w:rsidRPr="00367908">
        <w:rPr>
          <w:rFonts w:ascii="Arial" w:hAnsi="Arial" w:cs="Arial"/>
          <w:sz w:val="24"/>
          <w:szCs w:val="24"/>
          <w:lang w:val="en-US"/>
        </w:rPr>
        <w:t>well aware</w:t>
      </w:r>
      <w:proofErr w:type="gramEnd"/>
      <w:r w:rsidRPr="00367908">
        <w:rPr>
          <w:rFonts w:ascii="Arial" w:hAnsi="Arial" w:cs="Arial"/>
          <w:sz w:val="24"/>
          <w:szCs w:val="24"/>
          <w:lang w:val="en-US"/>
        </w:rPr>
        <w:t xml:space="preserve"> of McMaster’s faith </w:t>
      </w:r>
      <w:r w:rsidR="00207073">
        <w:rPr>
          <w:rFonts w:ascii="Arial" w:hAnsi="Arial" w:cs="Arial"/>
          <w:sz w:val="24"/>
          <w:szCs w:val="24"/>
          <w:lang w:val="en-US"/>
        </w:rPr>
        <w:t>and</w:t>
      </w:r>
      <w:r w:rsidRPr="00367908">
        <w:rPr>
          <w:rFonts w:ascii="Arial" w:hAnsi="Arial" w:cs="Arial"/>
          <w:sz w:val="24"/>
          <w:szCs w:val="24"/>
          <w:lang w:val="en-US"/>
        </w:rPr>
        <w:t xml:space="preserve"> had already used it as a weapon to attack his foe during his court of inquiry. In his address to the court, Evans seized upon McMaster’s Presbyterian background and used it to portray him as cowardly and effeminate, claiming</w:t>
      </w:r>
      <w:r w:rsidR="00AC2D24">
        <w:rPr>
          <w:rFonts w:ascii="Arial" w:hAnsi="Arial" w:cs="Arial"/>
          <w:sz w:val="24"/>
          <w:szCs w:val="24"/>
          <w:lang w:val="en-US"/>
        </w:rPr>
        <w:t xml:space="preserve"> that</w:t>
      </w:r>
      <w:r w:rsidRPr="00367908">
        <w:rPr>
          <w:rFonts w:ascii="Arial" w:hAnsi="Arial" w:cs="Arial"/>
          <w:sz w:val="24"/>
          <w:szCs w:val="24"/>
          <w:lang w:val="en-US"/>
        </w:rPr>
        <w:t xml:space="preserve"> “</w:t>
      </w:r>
      <w:r w:rsidR="00620F0D">
        <w:rPr>
          <w:rFonts w:ascii="Arial" w:hAnsi="Arial" w:cs="Arial"/>
          <w:sz w:val="24"/>
          <w:szCs w:val="24"/>
          <w:lang w:val="en-US"/>
        </w:rPr>
        <w:t>H</w:t>
      </w:r>
      <w:r w:rsidRPr="00367908">
        <w:rPr>
          <w:rFonts w:ascii="Arial" w:hAnsi="Arial" w:cs="Arial"/>
          <w:sz w:val="24"/>
          <w:szCs w:val="24"/>
          <w:lang w:val="en-US"/>
        </w:rPr>
        <w:t xml:space="preserve">e bears the reputation in the Brigade of that of an Elder of the Church, </w:t>
      </w:r>
      <w:r w:rsidRPr="00367908">
        <w:rPr>
          <w:rFonts w:ascii="Arial" w:hAnsi="Arial" w:cs="Arial"/>
          <w:sz w:val="24"/>
          <w:szCs w:val="24"/>
          <w:lang w:val="en-US"/>
        </w:rPr>
        <w:lastRenderedPageBreak/>
        <w:t>who is remarkable for being engaged in his devotional exercises when his Regiment is engaged with the enemy.”</w:t>
      </w:r>
      <w:r w:rsidRPr="00367908">
        <w:rPr>
          <w:rFonts w:ascii="Arial" w:hAnsi="Arial" w:cs="Arial"/>
          <w:sz w:val="24"/>
          <w:szCs w:val="24"/>
          <w:vertAlign w:val="superscript"/>
          <w:lang w:val="en-US"/>
        </w:rPr>
        <w:footnoteReference w:id="76"/>
      </w:r>
      <w:r w:rsidRPr="00367908">
        <w:rPr>
          <w:rFonts w:ascii="Arial" w:hAnsi="Arial" w:cs="Arial"/>
          <w:sz w:val="24"/>
          <w:szCs w:val="24"/>
          <w:lang w:val="en-US"/>
        </w:rPr>
        <w:t xml:space="preserve"> In his </w:t>
      </w:r>
      <w:r w:rsidRPr="00A15D18">
        <w:rPr>
          <w:rFonts w:ascii="Arial" w:hAnsi="Arial" w:cs="Arial"/>
          <w:sz w:val="24"/>
          <w:szCs w:val="24"/>
          <w:lang w:val="en-US"/>
        </w:rPr>
        <w:t>response</w:t>
      </w:r>
      <w:r w:rsidRPr="00367908">
        <w:rPr>
          <w:rFonts w:ascii="Arial" w:hAnsi="Arial" w:cs="Arial"/>
          <w:sz w:val="24"/>
          <w:szCs w:val="24"/>
          <w:lang w:val="en-US"/>
        </w:rPr>
        <w:t xml:space="preserve"> to Evans’ challenge, McMaster turned the </w:t>
      </w:r>
      <w:r w:rsidR="002B5094">
        <w:rPr>
          <w:rFonts w:ascii="Arial" w:hAnsi="Arial" w:cs="Arial"/>
          <w:sz w:val="24"/>
          <w:szCs w:val="24"/>
          <w:lang w:val="en-US"/>
        </w:rPr>
        <w:t>claim</w:t>
      </w:r>
      <w:r w:rsidRPr="00367908">
        <w:rPr>
          <w:rFonts w:ascii="Arial" w:hAnsi="Arial" w:cs="Arial"/>
          <w:sz w:val="24"/>
          <w:szCs w:val="24"/>
          <w:lang w:val="en-US"/>
        </w:rPr>
        <w:t xml:space="preserve"> that he was more fond of prayers than bullets against his rival by querying what valor was to be won from challenging a man to a duel whom he knew was certain to decline</w:t>
      </w:r>
      <w:r w:rsidR="00AC2D24">
        <w:rPr>
          <w:rFonts w:ascii="Arial" w:hAnsi="Arial" w:cs="Arial"/>
          <w:sz w:val="24"/>
          <w:szCs w:val="24"/>
          <w:lang w:val="en-US"/>
        </w:rPr>
        <w:t>.</w:t>
      </w:r>
      <w:r w:rsidRPr="00367908">
        <w:rPr>
          <w:rFonts w:ascii="Arial" w:hAnsi="Arial" w:cs="Arial"/>
          <w:sz w:val="24"/>
          <w:szCs w:val="24"/>
          <w:lang w:val="en-US"/>
        </w:rPr>
        <w:t xml:space="preserve"> Evans was </w:t>
      </w:r>
      <w:r w:rsidR="00E52F36">
        <w:rPr>
          <w:rFonts w:ascii="Arial" w:hAnsi="Arial" w:cs="Arial"/>
          <w:sz w:val="24"/>
          <w:szCs w:val="24"/>
          <w:lang w:val="en-US"/>
        </w:rPr>
        <w:t>welcome</w:t>
      </w:r>
      <w:r w:rsidRPr="00367908">
        <w:rPr>
          <w:rFonts w:ascii="Arial" w:hAnsi="Arial" w:cs="Arial"/>
          <w:sz w:val="24"/>
          <w:szCs w:val="24"/>
          <w:lang w:val="en-US"/>
        </w:rPr>
        <w:t xml:space="preserve"> to whatever “cheap reputation” he might gain from this stunt, McMaster derisively responded, but he would not give him “an opportunity to establish a character for courage.”</w:t>
      </w:r>
      <w:r w:rsidRPr="00367908">
        <w:rPr>
          <w:rFonts w:ascii="Arial" w:hAnsi="Arial" w:cs="Arial"/>
          <w:sz w:val="24"/>
          <w:szCs w:val="24"/>
          <w:vertAlign w:val="superscript"/>
          <w:lang w:val="en-US"/>
        </w:rPr>
        <w:footnoteReference w:id="77"/>
      </w:r>
      <w:r w:rsidRPr="00367908">
        <w:rPr>
          <w:rFonts w:ascii="Arial" w:hAnsi="Arial" w:cs="Arial"/>
          <w:sz w:val="24"/>
          <w:szCs w:val="24"/>
          <w:lang w:val="en-US"/>
        </w:rPr>
        <w:t xml:space="preserve"> This was a</w:t>
      </w:r>
      <w:r w:rsidRPr="00A15D18">
        <w:rPr>
          <w:rFonts w:ascii="Arial" w:hAnsi="Arial" w:cs="Arial"/>
          <w:sz w:val="24"/>
          <w:szCs w:val="24"/>
          <w:lang w:val="en-US"/>
        </w:rPr>
        <w:t>n</w:t>
      </w:r>
      <w:r w:rsidRPr="00367908">
        <w:rPr>
          <w:rFonts w:ascii="Arial" w:hAnsi="Arial" w:cs="Arial"/>
          <w:sz w:val="24"/>
          <w:szCs w:val="24"/>
          <w:lang w:val="en-US"/>
        </w:rPr>
        <w:t xml:space="preserve"> unsubtle dig </w:t>
      </w:r>
      <w:r w:rsidR="00AC2D24">
        <w:rPr>
          <w:rFonts w:ascii="Arial" w:hAnsi="Arial" w:cs="Arial"/>
          <w:sz w:val="24"/>
          <w:szCs w:val="24"/>
          <w:lang w:val="en-US"/>
        </w:rPr>
        <w:t>at</w:t>
      </w:r>
      <w:r w:rsidRPr="00367908">
        <w:rPr>
          <w:rFonts w:ascii="Arial" w:hAnsi="Arial" w:cs="Arial"/>
          <w:sz w:val="24"/>
          <w:szCs w:val="24"/>
          <w:lang w:val="en-US"/>
        </w:rPr>
        <w:t xml:space="preserve"> Evans because, according to the dictates of honor in the nineteenth-century U.S. South, honor and reputation could be defended</w:t>
      </w:r>
      <w:r w:rsidR="00E97C50">
        <w:rPr>
          <w:rFonts w:ascii="Arial" w:hAnsi="Arial" w:cs="Arial"/>
          <w:sz w:val="24"/>
          <w:szCs w:val="24"/>
          <w:lang w:val="en-US"/>
        </w:rPr>
        <w:t xml:space="preserve"> or upheld</w:t>
      </w:r>
      <w:r w:rsidRPr="00367908">
        <w:rPr>
          <w:rFonts w:ascii="Arial" w:hAnsi="Arial" w:cs="Arial"/>
          <w:sz w:val="24"/>
          <w:szCs w:val="24"/>
          <w:lang w:val="en-US"/>
        </w:rPr>
        <w:t xml:space="preserve"> on the dueling grounds but it could not be </w:t>
      </w:r>
      <w:r w:rsidR="006C5274">
        <w:rPr>
          <w:rFonts w:ascii="Arial" w:hAnsi="Arial" w:cs="Arial"/>
          <w:iCs/>
          <w:sz w:val="24"/>
          <w:szCs w:val="24"/>
          <w:lang w:val="en-US"/>
        </w:rPr>
        <w:t>created</w:t>
      </w:r>
      <w:r w:rsidRPr="00367908">
        <w:rPr>
          <w:rFonts w:ascii="Arial" w:hAnsi="Arial" w:cs="Arial"/>
          <w:sz w:val="24"/>
          <w:szCs w:val="24"/>
          <w:lang w:val="en-US"/>
        </w:rPr>
        <w:t xml:space="preserve"> there.</w:t>
      </w:r>
      <w:r w:rsidRPr="00367908">
        <w:rPr>
          <w:rFonts w:ascii="Arial" w:hAnsi="Arial" w:cs="Arial"/>
          <w:sz w:val="24"/>
          <w:szCs w:val="24"/>
          <w:vertAlign w:val="superscript"/>
          <w:lang w:val="en-US"/>
        </w:rPr>
        <w:footnoteReference w:id="78"/>
      </w:r>
    </w:p>
    <w:p w14:paraId="2DA89EBF" w14:textId="2D591CAD" w:rsidR="00584E63" w:rsidRDefault="00F779D1" w:rsidP="0099728E">
      <w:pPr>
        <w:spacing w:after="0" w:line="480" w:lineRule="auto"/>
        <w:ind w:firstLine="720"/>
        <w:jc w:val="both"/>
        <w:rPr>
          <w:rFonts w:ascii="Arial" w:hAnsi="Arial" w:cs="Arial"/>
          <w:sz w:val="24"/>
          <w:szCs w:val="24"/>
          <w:lang w:val="en-US"/>
        </w:rPr>
      </w:pPr>
      <w:r>
        <w:rPr>
          <w:rFonts w:ascii="Arial" w:hAnsi="Arial" w:cs="Arial"/>
          <w:sz w:val="24"/>
          <w:szCs w:val="24"/>
          <w:lang w:val="en-US"/>
        </w:rPr>
        <w:t>Another reason</w:t>
      </w:r>
      <w:r w:rsidR="00584E63" w:rsidRPr="00B63C82">
        <w:rPr>
          <w:rFonts w:ascii="Arial" w:hAnsi="Arial" w:cs="Arial"/>
          <w:sz w:val="24"/>
          <w:szCs w:val="24"/>
          <w:lang w:val="en-US"/>
        </w:rPr>
        <w:t xml:space="preserve"> Fitz McMaster rejected </w:t>
      </w:r>
      <w:r w:rsidR="00D42ACE">
        <w:rPr>
          <w:rFonts w:ascii="Arial" w:hAnsi="Arial" w:cs="Arial"/>
          <w:sz w:val="24"/>
          <w:szCs w:val="24"/>
          <w:lang w:val="en-US"/>
        </w:rPr>
        <w:t>Nathan Evan’s</w:t>
      </w:r>
      <w:r w:rsidR="00584E63" w:rsidRPr="00B63C82">
        <w:rPr>
          <w:rFonts w:ascii="Arial" w:hAnsi="Arial" w:cs="Arial"/>
          <w:sz w:val="24"/>
          <w:szCs w:val="24"/>
          <w:lang w:val="en-US"/>
        </w:rPr>
        <w:t xml:space="preserve"> challenge to a duel was the fact that a bloody war for southern independence was currently being waged. As we saw with the discussion of alcohol and manhood, the war </w:t>
      </w:r>
      <w:r w:rsidR="0087334E">
        <w:rPr>
          <w:rFonts w:ascii="Arial" w:hAnsi="Arial" w:cs="Arial"/>
          <w:sz w:val="24"/>
          <w:szCs w:val="24"/>
          <w:lang w:val="en-US"/>
        </w:rPr>
        <w:t>could</w:t>
      </w:r>
      <w:r w:rsidR="00584E63" w:rsidRPr="00A15D18">
        <w:rPr>
          <w:rFonts w:ascii="Arial" w:hAnsi="Arial" w:cs="Arial"/>
          <w:sz w:val="24"/>
          <w:szCs w:val="24"/>
          <w:lang w:val="en-US"/>
        </w:rPr>
        <w:t xml:space="preserve"> </w:t>
      </w:r>
      <w:r w:rsidR="0087334E">
        <w:rPr>
          <w:rFonts w:ascii="Arial" w:hAnsi="Arial" w:cs="Arial"/>
          <w:sz w:val="24"/>
          <w:szCs w:val="24"/>
          <w:lang w:val="en-US"/>
        </w:rPr>
        <w:t>have marked consequences</w:t>
      </w:r>
      <w:r w:rsidR="00584E63" w:rsidRPr="00B63C82">
        <w:rPr>
          <w:rFonts w:ascii="Arial" w:hAnsi="Arial" w:cs="Arial"/>
          <w:sz w:val="24"/>
          <w:szCs w:val="24"/>
          <w:lang w:val="en-US"/>
        </w:rPr>
        <w:t xml:space="preserve"> </w:t>
      </w:r>
      <w:r w:rsidR="00EC1FDA">
        <w:rPr>
          <w:rFonts w:ascii="Arial" w:hAnsi="Arial" w:cs="Arial"/>
          <w:sz w:val="24"/>
          <w:szCs w:val="24"/>
          <w:lang w:val="en-US"/>
        </w:rPr>
        <w:t>for</w:t>
      </w:r>
      <w:r w:rsidR="00584E63" w:rsidRPr="00B63C82">
        <w:rPr>
          <w:rFonts w:ascii="Arial" w:hAnsi="Arial" w:cs="Arial"/>
          <w:sz w:val="24"/>
          <w:szCs w:val="24"/>
          <w:lang w:val="en-US"/>
        </w:rPr>
        <w:t xml:space="preserve"> wider </w:t>
      </w:r>
      <w:r w:rsidR="00EC1FDA">
        <w:rPr>
          <w:rFonts w:ascii="Arial" w:hAnsi="Arial" w:cs="Arial"/>
          <w:sz w:val="24"/>
          <w:szCs w:val="24"/>
          <w:lang w:val="en-US"/>
        </w:rPr>
        <w:t>ideas about</w:t>
      </w:r>
      <w:r w:rsidR="00584E63" w:rsidRPr="00B63C82">
        <w:rPr>
          <w:rFonts w:ascii="Arial" w:hAnsi="Arial" w:cs="Arial"/>
          <w:sz w:val="24"/>
          <w:szCs w:val="24"/>
          <w:lang w:val="en-US"/>
        </w:rPr>
        <w:t xml:space="preserve"> what was </w:t>
      </w:r>
      <w:r w:rsidR="0087334E">
        <w:rPr>
          <w:rFonts w:ascii="Arial" w:hAnsi="Arial" w:cs="Arial"/>
          <w:sz w:val="24"/>
          <w:szCs w:val="24"/>
          <w:lang w:val="en-US"/>
        </w:rPr>
        <w:t xml:space="preserve">and was not </w:t>
      </w:r>
      <w:r w:rsidR="00584E63" w:rsidRPr="00B63C82">
        <w:rPr>
          <w:rFonts w:ascii="Arial" w:hAnsi="Arial" w:cs="Arial"/>
          <w:sz w:val="24"/>
          <w:szCs w:val="24"/>
          <w:lang w:val="en-US"/>
        </w:rPr>
        <w:t>acceptable</w:t>
      </w:r>
      <w:r w:rsidR="0087334E">
        <w:rPr>
          <w:rFonts w:ascii="Arial" w:hAnsi="Arial" w:cs="Arial"/>
          <w:sz w:val="24"/>
          <w:szCs w:val="24"/>
          <w:lang w:val="en-US"/>
        </w:rPr>
        <w:t xml:space="preserve"> within the Confederacy</w:t>
      </w:r>
      <w:r w:rsidR="00584E63" w:rsidRPr="00B63C82">
        <w:rPr>
          <w:rFonts w:ascii="Arial" w:hAnsi="Arial" w:cs="Arial"/>
          <w:sz w:val="24"/>
          <w:szCs w:val="24"/>
          <w:lang w:val="en-US"/>
        </w:rPr>
        <w:t xml:space="preserve">. McMaster lectured, “my life belongs to my country, in whose </w:t>
      </w:r>
      <w:proofErr w:type="spellStart"/>
      <w:r w:rsidR="00584E63" w:rsidRPr="00B63C82">
        <w:rPr>
          <w:rFonts w:ascii="Arial" w:hAnsi="Arial" w:cs="Arial"/>
          <w:sz w:val="24"/>
          <w:szCs w:val="24"/>
          <w:lang w:val="en-US"/>
        </w:rPr>
        <w:t>defence</w:t>
      </w:r>
      <w:proofErr w:type="spellEnd"/>
      <w:r w:rsidR="00584E63" w:rsidRPr="00B63C82">
        <w:rPr>
          <w:rFonts w:ascii="Arial" w:hAnsi="Arial" w:cs="Arial"/>
          <w:sz w:val="24"/>
          <w:szCs w:val="24"/>
          <w:lang w:val="en-US"/>
        </w:rPr>
        <w:t xml:space="preserve"> I have frequently heretofore exposed it and am ready to expose it again,” but he was not willing to waste his life in a duel.</w:t>
      </w:r>
      <w:r w:rsidR="00584E63" w:rsidRPr="00B63C82">
        <w:rPr>
          <w:rFonts w:ascii="Arial" w:hAnsi="Arial" w:cs="Arial"/>
          <w:sz w:val="24"/>
          <w:szCs w:val="24"/>
          <w:vertAlign w:val="superscript"/>
          <w:lang w:val="en-US"/>
        </w:rPr>
        <w:footnoteReference w:id="79"/>
      </w:r>
      <w:r w:rsidR="00584E63" w:rsidRPr="00B63C82">
        <w:rPr>
          <w:rFonts w:ascii="Arial" w:hAnsi="Arial" w:cs="Arial"/>
          <w:sz w:val="24"/>
          <w:szCs w:val="24"/>
          <w:lang w:val="en-US"/>
        </w:rPr>
        <w:t xml:space="preserve"> Put another way, accepting Evans’ challenge would not simply have been unchristian but unpatriotic</w:t>
      </w:r>
      <w:r w:rsidR="00584E63" w:rsidRPr="00A15D18">
        <w:rPr>
          <w:rFonts w:ascii="Arial" w:hAnsi="Arial" w:cs="Arial"/>
          <w:sz w:val="24"/>
          <w:szCs w:val="24"/>
          <w:lang w:val="en-US"/>
        </w:rPr>
        <w:t xml:space="preserve">, a rhetorical position that enabled McMaster to appeal to both the restrained and martial models of masculinity </w:t>
      </w:r>
      <w:r w:rsidR="00584E63">
        <w:rPr>
          <w:rFonts w:ascii="Arial" w:hAnsi="Arial" w:cs="Arial"/>
          <w:sz w:val="24"/>
          <w:szCs w:val="24"/>
          <w:lang w:val="en-US"/>
        </w:rPr>
        <w:t>by blending the persona of a pious Christian with that of a brave and devoted soldier. Had McMaster relied solely on his Christian scruples in his response, it surely would have made him more vulnerable to accusations of cowardice.</w:t>
      </w:r>
    </w:p>
    <w:p w14:paraId="11E04D57" w14:textId="3F10B122" w:rsidR="001F6797" w:rsidRDefault="001F6797" w:rsidP="0099728E">
      <w:pPr>
        <w:spacing w:line="480" w:lineRule="auto"/>
        <w:ind w:firstLine="720"/>
        <w:jc w:val="both"/>
        <w:rPr>
          <w:rFonts w:ascii="Arial" w:hAnsi="Arial" w:cs="Arial"/>
          <w:sz w:val="24"/>
          <w:szCs w:val="24"/>
          <w:lang w:val="en-US"/>
        </w:rPr>
      </w:pPr>
      <w:r w:rsidRPr="00B63C82">
        <w:rPr>
          <w:rFonts w:ascii="Arial" w:hAnsi="Arial" w:cs="Arial"/>
          <w:sz w:val="24"/>
          <w:szCs w:val="24"/>
          <w:lang w:val="en-US"/>
        </w:rPr>
        <w:lastRenderedPageBreak/>
        <w:t xml:space="preserve">McMaster sought to convey </w:t>
      </w:r>
      <w:r w:rsidRPr="00A15D18">
        <w:rPr>
          <w:rFonts w:ascii="Arial" w:hAnsi="Arial" w:cs="Arial"/>
          <w:sz w:val="24"/>
          <w:szCs w:val="24"/>
          <w:lang w:val="en-US"/>
        </w:rPr>
        <w:t>his patriotism</w:t>
      </w:r>
      <w:r w:rsidRPr="00B63C82">
        <w:rPr>
          <w:rFonts w:ascii="Arial" w:hAnsi="Arial" w:cs="Arial"/>
          <w:sz w:val="24"/>
          <w:szCs w:val="24"/>
          <w:lang w:val="en-US"/>
        </w:rPr>
        <w:t xml:space="preserve"> not only through language but</w:t>
      </w:r>
      <w:r>
        <w:rPr>
          <w:rFonts w:ascii="Arial" w:hAnsi="Arial" w:cs="Arial"/>
          <w:sz w:val="24"/>
          <w:szCs w:val="24"/>
          <w:lang w:val="en-US"/>
        </w:rPr>
        <w:t xml:space="preserve"> in</w:t>
      </w:r>
      <w:r w:rsidRPr="00B63C82">
        <w:rPr>
          <w:rFonts w:ascii="Arial" w:hAnsi="Arial" w:cs="Arial"/>
          <w:sz w:val="24"/>
          <w:szCs w:val="24"/>
          <w:lang w:val="en-US"/>
        </w:rPr>
        <w:t xml:space="preserve"> </w:t>
      </w:r>
      <w:r w:rsidRPr="00A15D18">
        <w:rPr>
          <w:rFonts w:ascii="Arial" w:hAnsi="Arial" w:cs="Arial"/>
          <w:sz w:val="24"/>
          <w:szCs w:val="24"/>
          <w:lang w:val="en-US"/>
        </w:rPr>
        <w:t xml:space="preserve">his </w:t>
      </w:r>
      <w:r w:rsidRPr="00B63C82">
        <w:rPr>
          <w:rFonts w:ascii="Arial" w:hAnsi="Arial" w:cs="Arial"/>
          <w:sz w:val="24"/>
          <w:szCs w:val="24"/>
          <w:lang w:val="en-US"/>
        </w:rPr>
        <w:t>behavior. In his dealings with</w:t>
      </w:r>
      <w:r>
        <w:rPr>
          <w:rFonts w:ascii="Arial" w:hAnsi="Arial" w:cs="Arial"/>
          <w:sz w:val="24"/>
          <w:szCs w:val="24"/>
          <w:lang w:val="en-US"/>
        </w:rPr>
        <w:t xml:space="preserve"> </w:t>
      </w:r>
      <w:r w:rsidRPr="00B63C82">
        <w:rPr>
          <w:rFonts w:ascii="Arial" w:hAnsi="Arial" w:cs="Arial"/>
          <w:sz w:val="24"/>
          <w:szCs w:val="24"/>
          <w:lang w:val="en-US"/>
        </w:rPr>
        <w:t>Dr P.P. Bonneau (Asa Evans’ second) and John Cun</w:t>
      </w:r>
      <w:r w:rsidRPr="00A15D18">
        <w:rPr>
          <w:rFonts w:ascii="Arial" w:hAnsi="Arial" w:cs="Arial"/>
          <w:sz w:val="24"/>
          <w:szCs w:val="24"/>
          <w:lang w:val="en-US"/>
        </w:rPr>
        <w:t>n</w:t>
      </w:r>
      <w:r w:rsidRPr="00B63C82">
        <w:rPr>
          <w:rFonts w:ascii="Arial" w:hAnsi="Arial" w:cs="Arial"/>
          <w:sz w:val="24"/>
          <w:szCs w:val="24"/>
          <w:lang w:val="en-US"/>
        </w:rPr>
        <w:t>ingham (Nathan Evans’ second), McMaster was slow to respond, requiring prompting both times.</w:t>
      </w:r>
      <w:r w:rsidRPr="00B63C82">
        <w:rPr>
          <w:rFonts w:ascii="Arial" w:hAnsi="Arial" w:cs="Arial"/>
          <w:sz w:val="24"/>
          <w:szCs w:val="24"/>
          <w:vertAlign w:val="superscript"/>
          <w:lang w:val="en-US"/>
        </w:rPr>
        <w:footnoteReference w:id="80"/>
      </w:r>
      <w:r w:rsidRPr="00B63C82">
        <w:rPr>
          <w:rFonts w:ascii="Arial" w:hAnsi="Arial" w:cs="Arial"/>
          <w:sz w:val="24"/>
          <w:szCs w:val="24"/>
          <w:lang w:val="en-US"/>
        </w:rPr>
        <w:t xml:space="preserve"> This </w:t>
      </w:r>
      <w:r w:rsidRPr="00A15D18">
        <w:rPr>
          <w:rFonts w:ascii="Arial" w:hAnsi="Arial" w:cs="Arial"/>
          <w:sz w:val="24"/>
          <w:szCs w:val="24"/>
          <w:lang w:val="en-US"/>
        </w:rPr>
        <w:t>was</w:t>
      </w:r>
      <w:r w:rsidRPr="00B63C82">
        <w:rPr>
          <w:rFonts w:ascii="Arial" w:hAnsi="Arial" w:cs="Arial"/>
          <w:sz w:val="24"/>
          <w:szCs w:val="24"/>
          <w:lang w:val="en-US"/>
        </w:rPr>
        <w:t xml:space="preserve"> </w:t>
      </w:r>
      <w:r w:rsidRPr="00A15D18">
        <w:rPr>
          <w:rFonts w:ascii="Arial" w:hAnsi="Arial" w:cs="Arial"/>
          <w:sz w:val="24"/>
          <w:szCs w:val="24"/>
          <w:lang w:val="en-US"/>
        </w:rPr>
        <w:t>intentional</w:t>
      </w:r>
      <w:r>
        <w:rPr>
          <w:rFonts w:ascii="Arial" w:hAnsi="Arial" w:cs="Arial"/>
          <w:sz w:val="24"/>
          <w:szCs w:val="24"/>
          <w:lang w:val="en-US"/>
        </w:rPr>
        <w:t>,</w:t>
      </w:r>
      <w:r w:rsidRPr="00A15D18">
        <w:rPr>
          <w:rFonts w:ascii="Arial" w:hAnsi="Arial" w:cs="Arial"/>
          <w:sz w:val="24"/>
          <w:szCs w:val="24"/>
          <w:lang w:val="en-US"/>
        </w:rPr>
        <w:t xml:space="preserve"> as he hoped to not only “annoy &amp; make the Gen</w:t>
      </w:r>
      <w:r w:rsidR="00217CA4">
        <w:rPr>
          <w:rFonts w:ascii="Arial" w:hAnsi="Arial" w:cs="Arial"/>
          <w:sz w:val="24"/>
          <w:szCs w:val="24"/>
          <w:lang w:val="en-US"/>
        </w:rPr>
        <w:t xml:space="preserve"> [Evans]</w:t>
      </w:r>
      <w:r w:rsidRPr="00A15D18">
        <w:rPr>
          <w:rFonts w:ascii="Arial" w:hAnsi="Arial" w:cs="Arial"/>
          <w:sz w:val="24"/>
          <w:szCs w:val="24"/>
          <w:lang w:val="en-US"/>
        </w:rPr>
        <w:t xml:space="preserve"> feel uneasy</w:t>
      </w:r>
      <w:r w:rsidR="00217CA4">
        <w:rPr>
          <w:rFonts w:ascii="Arial" w:hAnsi="Arial" w:cs="Arial"/>
          <w:sz w:val="24"/>
          <w:szCs w:val="24"/>
          <w:lang w:val="en-US"/>
        </w:rPr>
        <w:t>,</w:t>
      </w:r>
      <w:r w:rsidRPr="00A15D18">
        <w:rPr>
          <w:rFonts w:ascii="Arial" w:hAnsi="Arial" w:cs="Arial"/>
          <w:sz w:val="24"/>
          <w:szCs w:val="24"/>
          <w:lang w:val="en-US"/>
        </w:rPr>
        <w:t>” but also</w:t>
      </w:r>
      <w:r>
        <w:rPr>
          <w:rFonts w:ascii="Arial" w:hAnsi="Arial" w:cs="Arial"/>
          <w:sz w:val="24"/>
          <w:szCs w:val="24"/>
          <w:lang w:val="en-US"/>
        </w:rPr>
        <w:t xml:space="preserve"> to</w:t>
      </w:r>
      <w:r w:rsidRPr="00A15D18">
        <w:rPr>
          <w:rFonts w:ascii="Arial" w:hAnsi="Arial" w:cs="Arial"/>
          <w:sz w:val="24"/>
          <w:szCs w:val="24"/>
          <w:lang w:val="en-US"/>
        </w:rPr>
        <w:t xml:space="preserve"> </w:t>
      </w:r>
      <w:r w:rsidRPr="00B63C82">
        <w:rPr>
          <w:rFonts w:ascii="Arial" w:hAnsi="Arial" w:cs="Arial"/>
          <w:sz w:val="24"/>
          <w:szCs w:val="24"/>
          <w:lang w:val="en-US"/>
        </w:rPr>
        <w:t>implicitly criticize the ritual of dueling and disrupt its keen sense of rhythm</w:t>
      </w:r>
      <w:r w:rsidRPr="00A15D18">
        <w:rPr>
          <w:rFonts w:ascii="Arial" w:hAnsi="Arial" w:cs="Arial"/>
          <w:sz w:val="24"/>
          <w:szCs w:val="24"/>
          <w:lang w:val="en-US"/>
        </w:rPr>
        <w:t xml:space="preserve"> and </w:t>
      </w:r>
      <w:r>
        <w:rPr>
          <w:rFonts w:ascii="Arial" w:hAnsi="Arial" w:cs="Arial"/>
          <w:sz w:val="24"/>
          <w:szCs w:val="24"/>
          <w:lang w:val="en-US"/>
        </w:rPr>
        <w:t>traditional</w:t>
      </w:r>
      <w:r w:rsidRPr="00A15D18">
        <w:rPr>
          <w:rFonts w:ascii="Arial" w:hAnsi="Arial" w:cs="Arial"/>
          <w:sz w:val="24"/>
          <w:szCs w:val="24"/>
          <w:lang w:val="en-US"/>
        </w:rPr>
        <w:t xml:space="preserve"> practices.</w:t>
      </w:r>
      <w:r w:rsidRPr="00A15D18">
        <w:rPr>
          <w:rStyle w:val="FootnoteReference"/>
          <w:rFonts w:ascii="Arial" w:hAnsi="Arial" w:cs="Arial"/>
          <w:sz w:val="24"/>
          <w:szCs w:val="24"/>
          <w:lang w:val="en-US"/>
        </w:rPr>
        <w:footnoteReference w:id="81"/>
      </w:r>
      <w:r w:rsidRPr="00B63C82">
        <w:rPr>
          <w:rFonts w:ascii="Arial" w:hAnsi="Arial" w:cs="Arial"/>
          <w:sz w:val="24"/>
          <w:szCs w:val="24"/>
          <w:lang w:val="en-US"/>
        </w:rPr>
        <w:t xml:space="preserve"> It was also surely a comment about a man’s duty to country</w:t>
      </w:r>
      <w:r w:rsidR="00217CA4">
        <w:rPr>
          <w:rFonts w:ascii="Arial" w:hAnsi="Arial" w:cs="Arial"/>
          <w:sz w:val="24"/>
          <w:szCs w:val="24"/>
          <w:lang w:val="en-US"/>
        </w:rPr>
        <w:t>.</w:t>
      </w:r>
      <w:r w:rsidRPr="00B63C82">
        <w:rPr>
          <w:rFonts w:ascii="Arial" w:hAnsi="Arial" w:cs="Arial"/>
          <w:sz w:val="24"/>
          <w:szCs w:val="24"/>
          <w:lang w:val="en-US"/>
        </w:rPr>
        <w:t xml:space="preserve"> McMaster’s leisurely responses to these challenges was</w:t>
      </w:r>
      <w:r w:rsidRPr="00A15D18">
        <w:rPr>
          <w:rFonts w:ascii="Arial" w:hAnsi="Arial" w:cs="Arial"/>
          <w:sz w:val="24"/>
          <w:szCs w:val="24"/>
          <w:lang w:val="en-US"/>
        </w:rPr>
        <w:t xml:space="preserve"> in part</w:t>
      </w:r>
      <w:r w:rsidRPr="00B63C82">
        <w:rPr>
          <w:rFonts w:ascii="Arial" w:hAnsi="Arial" w:cs="Arial"/>
          <w:sz w:val="24"/>
          <w:szCs w:val="24"/>
          <w:lang w:val="en-US"/>
        </w:rPr>
        <w:t xml:space="preserve"> an effort to project himself as a man who had his priorities straight and who would </w:t>
      </w:r>
      <w:r w:rsidR="00217CA4">
        <w:rPr>
          <w:rFonts w:ascii="Arial" w:hAnsi="Arial" w:cs="Arial"/>
          <w:sz w:val="24"/>
          <w:szCs w:val="24"/>
          <w:lang w:val="en-US"/>
        </w:rPr>
        <w:t>accordingly</w:t>
      </w:r>
      <w:r w:rsidRPr="00B63C82">
        <w:rPr>
          <w:rFonts w:ascii="Arial" w:hAnsi="Arial" w:cs="Arial"/>
          <w:sz w:val="24"/>
          <w:szCs w:val="24"/>
          <w:lang w:val="en-US"/>
        </w:rPr>
        <w:t xml:space="preserve"> treat said challenges as a secondary concern behind his duties to the Confederacy. Th</w:t>
      </w:r>
      <w:r w:rsidRPr="00A15D18">
        <w:rPr>
          <w:rFonts w:ascii="Arial" w:hAnsi="Arial" w:cs="Arial"/>
          <w:sz w:val="24"/>
          <w:szCs w:val="24"/>
          <w:lang w:val="en-US"/>
        </w:rPr>
        <w:t>ese</w:t>
      </w:r>
      <w:r w:rsidRPr="00B63C82">
        <w:rPr>
          <w:rFonts w:ascii="Arial" w:hAnsi="Arial" w:cs="Arial"/>
          <w:sz w:val="24"/>
          <w:szCs w:val="24"/>
          <w:lang w:val="en-US"/>
        </w:rPr>
        <w:t xml:space="preserve"> unspoken message</w:t>
      </w:r>
      <w:r w:rsidRPr="00A15D18">
        <w:rPr>
          <w:rFonts w:ascii="Arial" w:hAnsi="Arial" w:cs="Arial"/>
          <w:sz w:val="24"/>
          <w:szCs w:val="24"/>
          <w:lang w:val="en-US"/>
        </w:rPr>
        <w:t>s</w:t>
      </w:r>
      <w:r w:rsidRPr="00B63C82">
        <w:rPr>
          <w:rFonts w:ascii="Arial" w:hAnsi="Arial" w:cs="Arial"/>
          <w:sz w:val="24"/>
          <w:szCs w:val="24"/>
          <w:lang w:val="en-US"/>
        </w:rPr>
        <w:t xml:space="preserve"> </w:t>
      </w:r>
      <w:r w:rsidRPr="00A15D18">
        <w:rPr>
          <w:rFonts w:ascii="Arial" w:hAnsi="Arial" w:cs="Arial"/>
          <w:sz w:val="24"/>
          <w:szCs w:val="24"/>
          <w:lang w:val="en-US"/>
        </w:rPr>
        <w:t>were</w:t>
      </w:r>
      <w:r w:rsidRPr="00B63C82">
        <w:rPr>
          <w:rFonts w:ascii="Arial" w:hAnsi="Arial" w:cs="Arial"/>
          <w:sz w:val="24"/>
          <w:szCs w:val="24"/>
          <w:lang w:val="en-US"/>
        </w:rPr>
        <w:t xml:space="preserve"> picked up by at least </w:t>
      </w:r>
      <w:r>
        <w:rPr>
          <w:rFonts w:ascii="Arial" w:hAnsi="Arial" w:cs="Arial"/>
          <w:sz w:val="24"/>
          <w:szCs w:val="24"/>
          <w:lang w:val="en-US"/>
        </w:rPr>
        <w:t>one of his supporters</w:t>
      </w:r>
      <w:r w:rsidRPr="00B63C82">
        <w:rPr>
          <w:rFonts w:ascii="Arial" w:hAnsi="Arial" w:cs="Arial"/>
          <w:sz w:val="24"/>
          <w:szCs w:val="24"/>
          <w:lang w:val="en-US"/>
        </w:rPr>
        <w:t xml:space="preserve">, who was delighted </w:t>
      </w:r>
      <w:r w:rsidRPr="00A15D18">
        <w:rPr>
          <w:rFonts w:ascii="Arial" w:hAnsi="Arial" w:cs="Arial"/>
          <w:sz w:val="24"/>
          <w:szCs w:val="24"/>
          <w:lang w:val="en-US"/>
        </w:rPr>
        <w:t xml:space="preserve">that “you sent your replies through the Post office or the </w:t>
      </w:r>
      <w:proofErr w:type="spellStart"/>
      <w:r w:rsidRPr="00A15D18">
        <w:rPr>
          <w:rFonts w:ascii="Arial" w:hAnsi="Arial" w:cs="Arial"/>
          <w:sz w:val="24"/>
          <w:szCs w:val="24"/>
          <w:lang w:val="en-US"/>
        </w:rPr>
        <w:t>servise</w:t>
      </w:r>
      <w:proofErr w:type="spellEnd"/>
      <w:r w:rsidRPr="00A15D18">
        <w:rPr>
          <w:rFonts w:ascii="Arial" w:hAnsi="Arial" w:cs="Arial"/>
          <w:sz w:val="24"/>
          <w:szCs w:val="24"/>
          <w:lang w:val="en-US"/>
        </w:rPr>
        <w:t xml:space="preserve"> </w:t>
      </w:r>
      <w:r>
        <w:rPr>
          <w:rFonts w:ascii="Arial" w:hAnsi="Arial" w:cs="Arial"/>
          <w:sz w:val="24"/>
          <w:szCs w:val="24"/>
          <w:lang w:val="en-US"/>
        </w:rPr>
        <w:t xml:space="preserve">[sic] </w:t>
      </w:r>
      <w:r w:rsidRPr="00A15D18">
        <w:rPr>
          <w:rFonts w:ascii="Arial" w:hAnsi="Arial" w:cs="Arial"/>
          <w:sz w:val="24"/>
          <w:szCs w:val="24"/>
          <w:lang w:val="en-US"/>
        </w:rPr>
        <w:t xml:space="preserve">&amp; not through “a friend” - &amp; that you </w:t>
      </w:r>
      <w:r w:rsidRPr="00A15D18">
        <w:rPr>
          <w:rFonts w:ascii="Arial" w:hAnsi="Arial" w:cs="Arial"/>
          <w:sz w:val="24"/>
          <w:szCs w:val="24"/>
          <w:u w:val="single"/>
          <w:lang w:val="en-US"/>
        </w:rPr>
        <w:t>took your time</w:t>
      </w:r>
      <w:r w:rsidRPr="00A15D18">
        <w:rPr>
          <w:rFonts w:ascii="Arial" w:hAnsi="Arial" w:cs="Arial"/>
          <w:sz w:val="24"/>
          <w:szCs w:val="24"/>
          <w:lang w:val="en-US"/>
        </w:rPr>
        <w:t xml:space="preserve"> as a busy servant of his country should have done for answering there [sic] communications</w:t>
      </w:r>
      <w:r w:rsidRPr="00B63C82">
        <w:rPr>
          <w:rFonts w:ascii="Arial" w:hAnsi="Arial" w:cs="Arial"/>
          <w:sz w:val="24"/>
          <w:szCs w:val="24"/>
          <w:lang w:val="en-US"/>
        </w:rPr>
        <w:t>.”</w:t>
      </w:r>
      <w:r w:rsidRPr="00B63C82">
        <w:rPr>
          <w:rFonts w:ascii="Arial" w:hAnsi="Arial" w:cs="Arial"/>
          <w:sz w:val="24"/>
          <w:szCs w:val="24"/>
          <w:vertAlign w:val="superscript"/>
          <w:lang w:val="en-US"/>
        </w:rPr>
        <w:footnoteReference w:id="82"/>
      </w:r>
    </w:p>
    <w:p w14:paraId="7344E351" w14:textId="5A62F136" w:rsidR="001F6797" w:rsidRDefault="001F6797" w:rsidP="0099728E">
      <w:pPr>
        <w:spacing w:line="480" w:lineRule="auto"/>
        <w:ind w:firstLine="720"/>
        <w:jc w:val="both"/>
        <w:rPr>
          <w:rFonts w:ascii="Arial" w:hAnsi="Arial" w:cs="Arial"/>
          <w:sz w:val="24"/>
          <w:szCs w:val="24"/>
          <w:lang w:val="en-US"/>
        </w:rPr>
      </w:pPr>
      <w:r w:rsidRPr="00A15D18">
        <w:rPr>
          <w:rFonts w:ascii="Arial" w:hAnsi="Arial" w:cs="Arial"/>
          <w:sz w:val="24"/>
          <w:szCs w:val="24"/>
          <w:lang w:val="en-US"/>
        </w:rPr>
        <w:t>Although</w:t>
      </w:r>
      <w:r>
        <w:rPr>
          <w:rFonts w:ascii="Arial" w:hAnsi="Arial" w:cs="Arial"/>
          <w:sz w:val="24"/>
          <w:szCs w:val="24"/>
          <w:lang w:val="en-US"/>
        </w:rPr>
        <w:t xml:space="preserve"> Fitz</w:t>
      </w:r>
      <w:r w:rsidRPr="00A15D18">
        <w:rPr>
          <w:rFonts w:ascii="Arial" w:hAnsi="Arial" w:cs="Arial"/>
          <w:sz w:val="24"/>
          <w:szCs w:val="24"/>
          <w:lang w:val="en-US"/>
        </w:rPr>
        <w:t xml:space="preserve"> McMaster portrayed himself as a</w:t>
      </w:r>
      <w:r>
        <w:rPr>
          <w:rFonts w:ascii="Arial" w:hAnsi="Arial" w:cs="Arial"/>
          <w:sz w:val="24"/>
          <w:szCs w:val="24"/>
          <w:lang w:val="en-US"/>
        </w:rPr>
        <w:t xml:space="preserve"> </w:t>
      </w:r>
      <w:r w:rsidRPr="00A15D18">
        <w:rPr>
          <w:rFonts w:ascii="Arial" w:hAnsi="Arial" w:cs="Arial"/>
          <w:sz w:val="24"/>
          <w:szCs w:val="24"/>
          <w:lang w:val="en-US"/>
        </w:rPr>
        <w:t xml:space="preserve">paragon of restrained and pious manhood in his response to Nathan Evans’ </w:t>
      </w:r>
      <w:proofErr w:type="gramStart"/>
      <w:r w:rsidRPr="00A15D18">
        <w:rPr>
          <w:rFonts w:ascii="Arial" w:hAnsi="Arial" w:cs="Arial"/>
          <w:sz w:val="24"/>
          <w:szCs w:val="24"/>
          <w:lang w:val="en-US"/>
        </w:rPr>
        <w:t>duel</w:t>
      </w:r>
      <w:proofErr w:type="gramEnd"/>
      <w:r w:rsidRPr="00A15D18">
        <w:rPr>
          <w:rFonts w:ascii="Arial" w:hAnsi="Arial" w:cs="Arial"/>
          <w:sz w:val="24"/>
          <w:szCs w:val="24"/>
          <w:lang w:val="en-US"/>
        </w:rPr>
        <w:t xml:space="preserve"> challenge, his personal correspondence makes it clear that he was not as </w:t>
      </w:r>
      <w:r>
        <w:rPr>
          <w:rFonts w:ascii="Arial" w:hAnsi="Arial" w:cs="Arial"/>
          <w:sz w:val="24"/>
          <w:szCs w:val="24"/>
          <w:lang w:val="en-US"/>
        </w:rPr>
        <w:t>cool or self-assured</w:t>
      </w:r>
      <w:r w:rsidRPr="00A15D18">
        <w:rPr>
          <w:rFonts w:ascii="Arial" w:hAnsi="Arial" w:cs="Arial"/>
          <w:sz w:val="24"/>
          <w:szCs w:val="24"/>
          <w:lang w:val="en-US"/>
        </w:rPr>
        <w:t xml:space="preserve"> in private. The truth of the matter was that a refusal to accept Evans’ challenge would diminish McMaster’s reputation in the eyes of some </w:t>
      </w:r>
      <w:r w:rsidR="00BC5BFC">
        <w:rPr>
          <w:rFonts w:ascii="Arial" w:hAnsi="Arial" w:cs="Arial"/>
          <w:sz w:val="24"/>
          <w:szCs w:val="24"/>
          <w:lang w:val="en-US"/>
        </w:rPr>
        <w:t>of his peers</w:t>
      </w:r>
      <w:r w:rsidRPr="00A15D18">
        <w:rPr>
          <w:rFonts w:ascii="Arial" w:hAnsi="Arial" w:cs="Arial"/>
          <w:sz w:val="24"/>
          <w:szCs w:val="24"/>
          <w:lang w:val="en-US"/>
        </w:rPr>
        <w:t>. As he admitted to his wife, “</w:t>
      </w:r>
      <w:r>
        <w:rPr>
          <w:rFonts w:ascii="Arial" w:hAnsi="Arial" w:cs="Arial"/>
          <w:sz w:val="24"/>
          <w:szCs w:val="24"/>
          <w:lang w:val="en-US"/>
        </w:rPr>
        <w:t>t</w:t>
      </w:r>
      <w:r w:rsidRPr="00A15D18">
        <w:rPr>
          <w:rFonts w:ascii="Arial" w:hAnsi="Arial" w:cs="Arial"/>
          <w:sz w:val="24"/>
          <w:szCs w:val="24"/>
          <w:lang w:val="en-US"/>
        </w:rPr>
        <w:t xml:space="preserve">he challenge riled me no little for I did not like the idea of not gratifying the scoundrel although my sense of duty told me it was wrong – I knew some men would think better of E. and </w:t>
      </w:r>
      <w:r w:rsidRPr="008D0DA7">
        <w:rPr>
          <w:rFonts w:ascii="Arial" w:hAnsi="Arial" w:cs="Arial"/>
          <w:sz w:val="24"/>
          <w:szCs w:val="24"/>
          <w:lang w:val="en-US"/>
        </w:rPr>
        <w:t>worse of me.”</w:t>
      </w:r>
      <w:r w:rsidRPr="008D0DA7">
        <w:rPr>
          <w:rStyle w:val="FootnoteReference"/>
          <w:rFonts w:ascii="Arial" w:hAnsi="Arial" w:cs="Arial"/>
          <w:sz w:val="24"/>
          <w:szCs w:val="24"/>
          <w:lang w:val="en-US"/>
        </w:rPr>
        <w:footnoteReference w:id="83"/>
      </w:r>
      <w:r w:rsidRPr="008D0DA7">
        <w:rPr>
          <w:rFonts w:ascii="Arial" w:hAnsi="Arial" w:cs="Arial"/>
          <w:sz w:val="24"/>
          <w:szCs w:val="24"/>
          <w:lang w:val="en-US"/>
        </w:rPr>
        <w:t xml:space="preserve"> One correspondent perceptively picked up on this sense of </w:t>
      </w:r>
      <w:r w:rsidRPr="008D0DA7">
        <w:rPr>
          <w:rFonts w:ascii="Arial" w:hAnsi="Arial" w:cs="Arial"/>
          <w:sz w:val="24"/>
          <w:szCs w:val="24"/>
          <w:lang w:val="en-US"/>
        </w:rPr>
        <w:lastRenderedPageBreak/>
        <w:t xml:space="preserve">inner conflict between the “natural man,” that is to say McMaster’s more primal urges, and his better convictions. This writer fully accepted McMaster’s conscientious </w:t>
      </w:r>
      <w:r w:rsidR="00571C3B" w:rsidRPr="008D0DA7">
        <w:rPr>
          <w:rFonts w:ascii="Arial" w:hAnsi="Arial" w:cs="Arial"/>
          <w:sz w:val="24"/>
          <w:szCs w:val="24"/>
          <w:lang w:val="en-US"/>
        </w:rPr>
        <w:t>concerns</w:t>
      </w:r>
      <w:r w:rsidR="00571C3B">
        <w:rPr>
          <w:rFonts w:ascii="Arial" w:hAnsi="Arial" w:cs="Arial"/>
          <w:sz w:val="24"/>
          <w:szCs w:val="24"/>
          <w:lang w:val="en-US"/>
        </w:rPr>
        <w:t xml:space="preserve"> yet</w:t>
      </w:r>
      <w:r w:rsidRPr="008D0DA7">
        <w:rPr>
          <w:rFonts w:ascii="Arial" w:hAnsi="Arial" w:cs="Arial"/>
          <w:sz w:val="24"/>
          <w:szCs w:val="24"/>
          <w:lang w:val="en-US"/>
        </w:rPr>
        <w:t xml:space="preserve"> could not resist a pang of “regret that you did not accept his invitation” and thus nipped Evans’ boasting</w:t>
      </w:r>
      <w:r>
        <w:rPr>
          <w:rFonts w:ascii="Arial" w:hAnsi="Arial" w:cs="Arial"/>
          <w:sz w:val="24"/>
          <w:szCs w:val="24"/>
          <w:lang w:val="en-US"/>
        </w:rPr>
        <w:t xml:space="preserve"> and bragging</w:t>
      </w:r>
      <w:r w:rsidRPr="008D0DA7">
        <w:rPr>
          <w:rFonts w:ascii="Arial" w:hAnsi="Arial" w:cs="Arial"/>
          <w:sz w:val="24"/>
          <w:szCs w:val="24"/>
          <w:lang w:val="en-US"/>
        </w:rPr>
        <w:t xml:space="preserve"> in the bud.</w:t>
      </w:r>
      <w:r w:rsidRPr="008D0DA7">
        <w:rPr>
          <w:rStyle w:val="FootnoteReference"/>
          <w:rFonts w:ascii="Arial" w:hAnsi="Arial" w:cs="Arial"/>
          <w:sz w:val="24"/>
          <w:szCs w:val="24"/>
          <w:lang w:val="en-US"/>
        </w:rPr>
        <w:footnoteReference w:id="84"/>
      </w:r>
      <w:r w:rsidRPr="008D0DA7">
        <w:rPr>
          <w:rFonts w:ascii="Arial" w:hAnsi="Arial" w:cs="Arial"/>
          <w:sz w:val="24"/>
          <w:szCs w:val="24"/>
          <w:lang w:val="en-US"/>
        </w:rPr>
        <w:t xml:space="preserve"> Evidently somewhat conflicted and anxious about his public reputation following his rival’s challenge, McMaster again looked to other prominent white men whom he respected for guidance. E.J. Arthur, a Columbia lawyer and member of the South Carolina state senate, helped him draft his reply to Nathan Evans.</w:t>
      </w:r>
      <w:r w:rsidRPr="008D0DA7">
        <w:rPr>
          <w:rStyle w:val="FootnoteReference"/>
          <w:rFonts w:ascii="Arial" w:hAnsi="Arial" w:cs="Arial"/>
          <w:sz w:val="24"/>
          <w:szCs w:val="24"/>
          <w:lang w:val="en-US"/>
        </w:rPr>
        <w:footnoteReference w:id="85"/>
      </w:r>
      <w:r w:rsidRPr="008D0DA7">
        <w:rPr>
          <w:rFonts w:ascii="Arial" w:hAnsi="Arial" w:cs="Arial"/>
          <w:sz w:val="24"/>
          <w:szCs w:val="24"/>
          <w:lang w:val="en-US"/>
        </w:rPr>
        <w:t xml:space="preserve"> Such input was critical to the modest, measured, and mature tone he strove for in his refusal to take to the dueling grounds. As McMaster himself put it,</w:t>
      </w:r>
      <w:r w:rsidR="00BE52B2">
        <w:rPr>
          <w:rFonts w:ascii="Arial" w:hAnsi="Arial" w:cs="Arial"/>
          <w:sz w:val="24"/>
          <w:szCs w:val="24"/>
          <w:lang w:val="en-US"/>
        </w:rPr>
        <w:t xml:space="preserve"> “I sent the paper I had prepared to </w:t>
      </w:r>
      <w:proofErr w:type="spellStart"/>
      <w:r w:rsidR="00BE52B2">
        <w:rPr>
          <w:rFonts w:ascii="Arial" w:hAnsi="Arial" w:cs="Arial"/>
          <w:sz w:val="24"/>
          <w:szCs w:val="24"/>
          <w:lang w:val="en-US"/>
        </w:rPr>
        <w:t>Mr</w:t>
      </w:r>
      <w:proofErr w:type="spellEnd"/>
      <w:r w:rsidR="00BE52B2">
        <w:rPr>
          <w:rFonts w:ascii="Arial" w:hAnsi="Arial" w:cs="Arial"/>
          <w:sz w:val="24"/>
          <w:szCs w:val="24"/>
          <w:lang w:val="en-US"/>
        </w:rPr>
        <w:t xml:space="preserve"> Arthur asking him to prepare a note for me if mine was not proper - For </w:t>
      </w:r>
      <w:r w:rsidRPr="008D0DA7">
        <w:rPr>
          <w:rFonts w:ascii="Arial" w:hAnsi="Arial" w:cs="Arial"/>
          <w:sz w:val="24"/>
          <w:szCs w:val="24"/>
          <w:lang w:val="en-US"/>
        </w:rPr>
        <w:t>I feared that my hatred to Evans might render me obnoxious to the charge of too much malevolence.”</w:t>
      </w:r>
      <w:r w:rsidRPr="008D0DA7">
        <w:rPr>
          <w:rStyle w:val="FootnoteReference"/>
          <w:rFonts w:ascii="Arial" w:hAnsi="Arial" w:cs="Arial"/>
          <w:sz w:val="24"/>
          <w:szCs w:val="24"/>
          <w:lang w:val="en-US"/>
        </w:rPr>
        <w:footnoteReference w:id="86"/>
      </w:r>
    </w:p>
    <w:p w14:paraId="763D8784" w14:textId="0B3D192E" w:rsidR="001F6797" w:rsidRDefault="001F6797" w:rsidP="0099728E">
      <w:pPr>
        <w:spacing w:after="0" w:line="480" w:lineRule="auto"/>
        <w:ind w:firstLine="720"/>
        <w:jc w:val="both"/>
        <w:rPr>
          <w:rFonts w:ascii="Arial" w:hAnsi="Arial" w:cs="Arial"/>
          <w:sz w:val="24"/>
          <w:szCs w:val="24"/>
          <w:lang w:val="en-US"/>
        </w:rPr>
      </w:pPr>
      <w:r w:rsidRPr="008D0DA7">
        <w:rPr>
          <w:rFonts w:ascii="Arial" w:hAnsi="Arial" w:cs="Arial"/>
          <w:sz w:val="24"/>
          <w:szCs w:val="24"/>
          <w:lang w:val="en-US"/>
        </w:rPr>
        <w:t xml:space="preserve">The acrimonious rivalry took another twist when Nathan Evans published correspondence </w:t>
      </w:r>
      <w:r w:rsidR="00B05685">
        <w:rPr>
          <w:rFonts w:ascii="Arial" w:hAnsi="Arial" w:cs="Arial"/>
          <w:sz w:val="24"/>
          <w:szCs w:val="24"/>
          <w:lang w:val="en-US"/>
        </w:rPr>
        <w:t>relating to</w:t>
      </w:r>
      <w:r w:rsidRPr="008D0DA7">
        <w:rPr>
          <w:rFonts w:ascii="Arial" w:hAnsi="Arial" w:cs="Arial"/>
          <w:sz w:val="24"/>
          <w:szCs w:val="24"/>
          <w:lang w:val="en-US"/>
        </w:rPr>
        <w:t xml:space="preserve"> the two </w:t>
      </w:r>
      <w:proofErr w:type="gramStart"/>
      <w:r w:rsidRPr="008D0DA7">
        <w:rPr>
          <w:rFonts w:ascii="Arial" w:hAnsi="Arial" w:cs="Arial"/>
          <w:sz w:val="24"/>
          <w:szCs w:val="24"/>
          <w:lang w:val="en-US"/>
        </w:rPr>
        <w:t>duel</w:t>
      </w:r>
      <w:proofErr w:type="gramEnd"/>
      <w:r w:rsidRPr="008D0DA7">
        <w:rPr>
          <w:rFonts w:ascii="Arial" w:hAnsi="Arial" w:cs="Arial"/>
          <w:sz w:val="24"/>
          <w:szCs w:val="24"/>
          <w:lang w:val="en-US"/>
        </w:rPr>
        <w:t xml:space="preserve"> challenges</w:t>
      </w:r>
      <w:r w:rsidR="009A4905">
        <w:rPr>
          <w:rFonts w:ascii="Arial" w:hAnsi="Arial" w:cs="Arial"/>
          <w:sz w:val="24"/>
          <w:szCs w:val="24"/>
          <w:lang w:val="en-US"/>
        </w:rPr>
        <w:t xml:space="preserve"> </w:t>
      </w:r>
      <w:r w:rsidRPr="008D0DA7">
        <w:rPr>
          <w:rFonts w:ascii="Arial" w:hAnsi="Arial" w:cs="Arial"/>
          <w:sz w:val="24"/>
          <w:szCs w:val="24"/>
          <w:lang w:val="en-US"/>
        </w:rPr>
        <w:t xml:space="preserve">in the March 2, 1864, edition of Columbia’s </w:t>
      </w:r>
      <w:bookmarkStart w:id="39" w:name="_Hlk75272771"/>
      <w:r w:rsidRPr="008D0DA7">
        <w:rPr>
          <w:rFonts w:ascii="Arial" w:hAnsi="Arial" w:cs="Arial"/>
          <w:i/>
          <w:sz w:val="24"/>
          <w:szCs w:val="24"/>
          <w:lang w:val="en-US"/>
        </w:rPr>
        <w:t>Daily South Carolinian</w:t>
      </w:r>
      <w:bookmarkEnd w:id="39"/>
      <w:r w:rsidRPr="008D0DA7">
        <w:rPr>
          <w:rFonts w:ascii="Arial" w:hAnsi="Arial" w:cs="Arial"/>
          <w:iCs/>
          <w:sz w:val="24"/>
          <w:szCs w:val="24"/>
          <w:lang w:val="en-US"/>
        </w:rPr>
        <w:t>,</w:t>
      </w:r>
      <w:r w:rsidRPr="008D0DA7">
        <w:rPr>
          <w:rFonts w:ascii="Arial" w:hAnsi="Arial" w:cs="Arial"/>
          <w:sz w:val="24"/>
          <w:szCs w:val="24"/>
          <w:lang w:val="en-US"/>
        </w:rPr>
        <w:t xml:space="preserve"> in what was an obvious attempt to </w:t>
      </w:r>
      <w:r w:rsidR="00BC5BFC">
        <w:rPr>
          <w:rFonts w:ascii="Arial" w:hAnsi="Arial" w:cs="Arial"/>
          <w:sz w:val="24"/>
          <w:szCs w:val="24"/>
          <w:lang w:val="en-US"/>
        </w:rPr>
        <w:t xml:space="preserve">publicly label </w:t>
      </w:r>
      <w:r w:rsidRPr="008D0DA7">
        <w:rPr>
          <w:rFonts w:ascii="Arial" w:hAnsi="Arial" w:cs="Arial"/>
          <w:sz w:val="24"/>
          <w:szCs w:val="24"/>
          <w:lang w:val="en-US"/>
        </w:rPr>
        <w:t>McMaster as a coward. John Cunningham</w:t>
      </w:r>
      <w:r>
        <w:rPr>
          <w:rFonts w:ascii="Arial" w:hAnsi="Arial" w:cs="Arial"/>
          <w:sz w:val="24"/>
          <w:szCs w:val="24"/>
          <w:lang w:val="en-US"/>
        </w:rPr>
        <w:t xml:space="preserve">’s </w:t>
      </w:r>
      <w:r w:rsidR="000425B9">
        <w:rPr>
          <w:rFonts w:ascii="Arial" w:hAnsi="Arial" w:cs="Arial"/>
          <w:sz w:val="24"/>
          <w:szCs w:val="24"/>
          <w:lang w:val="en-US"/>
        </w:rPr>
        <w:t>statement</w:t>
      </w:r>
      <w:r w:rsidRPr="008D0DA7">
        <w:rPr>
          <w:rFonts w:ascii="Arial" w:hAnsi="Arial" w:cs="Arial"/>
          <w:sz w:val="24"/>
          <w:szCs w:val="24"/>
          <w:lang w:val="en-US"/>
        </w:rPr>
        <w:t xml:space="preserve"> urged Evans – </w:t>
      </w:r>
      <w:r>
        <w:rPr>
          <w:rFonts w:ascii="Arial" w:hAnsi="Arial" w:cs="Arial"/>
          <w:sz w:val="24"/>
          <w:szCs w:val="24"/>
          <w:lang w:val="en-US"/>
        </w:rPr>
        <w:t>and</w:t>
      </w:r>
      <w:r w:rsidRPr="008D0DA7">
        <w:rPr>
          <w:rFonts w:ascii="Arial" w:hAnsi="Arial" w:cs="Arial"/>
          <w:sz w:val="24"/>
          <w:szCs w:val="24"/>
          <w:lang w:val="en-US"/>
        </w:rPr>
        <w:t xml:space="preserve"> through the means of publication, the wider community of honorable men– to “</w:t>
      </w:r>
      <w:r w:rsidR="00D7086B">
        <w:rPr>
          <w:rFonts w:ascii="Arial" w:hAnsi="Arial" w:cs="Arial"/>
          <w:sz w:val="24"/>
          <w:szCs w:val="24"/>
          <w:lang w:val="en-US"/>
        </w:rPr>
        <w:t>L</w:t>
      </w:r>
      <w:r w:rsidRPr="008D0DA7">
        <w:rPr>
          <w:rFonts w:ascii="Arial" w:hAnsi="Arial" w:cs="Arial"/>
          <w:sz w:val="24"/>
          <w:szCs w:val="24"/>
          <w:lang w:val="en-US"/>
        </w:rPr>
        <w:t xml:space="preserve">et him go; he is not </w:t>
      </w:r>
      <w:r w:rsidRPr="008D0DA7">
        <w:rPr>
          <w:rFonts w:ascii="Arial" w:hAnsi="Arial" w:cs="Arial"/>
          <w:i/>
          <w:sz w:val="24"/>
          <w:szCs w:val="24"/>
          <w:lang w:val="en-US"/>
        </w:rPr>
        <w:t>worthy of your steel</w:t>
      </w:r>
      <w:r w:rsidRPr="008D0DA7">
        <w:rPr>
          <w:rFonts w:ascii="Arial" w:hAnsi="Arial" w:cs="Arial"/>
          <w:sz w:val="24"/>
          <w:szCs w:val="24"/>
          <w:lang w:val="en-US"/>
        </w:rPr>
        <w:t>, or the further notice of any gentleman.”</w:t>
      </w:r>
      <w:r w:rsidRPr="008D0DA7">
        <w:rPr>
          <w:rFonts w:ascii="Arial" w:hAnsi="Arial" w:cs="Arial"/>
          <w:sz w:val="24"/>
          <w:szCs w:val="24"/>
          <w:vertAlign w:val="superscript"/>
          <w:lang w:val="en-US"/>
        </w:rPr>
        <w:footnoteReference w:id="87"/>
      </w:r>
      <w:r w:rsidRPr="008D0DA7">
        <w:rPr>
          <w:rFonts w:ascii="Arial" w:hAnsi="Arial" w:cs="Arial"/>
          <w:sz w:val="24"/>
          <w:szCs w:val="24"/>
          <w:lang w:val="en-US"/>
        </w:rPr>
        <w:t xml:space="preserve"> Around the same time</w:t>
      </w:r>
      <w:r w:rsidR="00B05685">
        <w:rPr>
          <w:rFonts w:ascii="Arial" w:hAnsi="Arial" w:cs="Arial"/>
          <w:sz w:val="24"/>
          <w:szCs w:val="24"/>
          <w:lang w:val="en-US"/>
        </w:rPr>
        <w:t>,</w:t>
      </w:r>
      <w:r w:rsidRPr="008D0DA7">
        <w:rPr>
          <w:rFonts w:ascii="Arial" w:hAnsi="Arial" w:cs="Arial"/>
          <w:sz w:val="24"/>
          <w:szCs w:val="24"/>
          <w:lang w:val="en-US"/>
        </w:rPr>
        <w:t xml:space="preserve"> Evans also published and </w:t>
      </w:r>
      <w:r>
        <w:rPr>
          <w:rFonts w:ascii="Arial" w:hAnsi="Arial" w:cs="Arial"/>
          <w:sz w:val="24"/>
          <w:szCs w:val="24"/>
          <w:lang w:val="en-US"/>
        </w:rPr>
        <w:t>distributed</w:t>
      </w:r>
      <w:r w:rsidRPr="008D0DA7">
        <w:rPr>
          <w:rFonts w:ascii="Arial" w:hAnsi="Arial" w:cs="Arial"/>
          <w:sz w:val="24"/>
          <w:szCs w:val="24"/>
          <w:lang w:val="en-US"/>
        </w:rPr>
        <w:t xml:space="preserve"> the proceedings of his court of inquiry</w:t>
      </w:r>
      <w:r w:rsidR="007F2F47">
        <w:rPr>
          <w:rFonts w:ascii="Arial" w:hAnsi="Arial" w:cs="Arial"/>
          <w:sz w:val="24"/>
          <w:szCs w:val="24"/>
          <w:lang w:val="en-US"/>
        </w:rPr>
        <w:t xml:space="preserve">, </w:t>
      </w:r>
      <w:r w:rsidR="00497C99">
        <w:rPr>
          <w:rFonts w:ascii="Arial" w:hAnsi="Arial" w:cs="Arial"/>
          <w:sz w:val="24"/>
          <w:szCs w:val="24"/>
          <w:lang w:val="en-US"/>
        </w:rPr>
        <w:t>including</w:t>
      </w:r>
      <w:r w:rsidR="005C7715">
        <w:rPr>
          <w:rFonts w:ascii="Arial" w:hAnsi="Arial" w:cs="Arial"/>
          <w:sz w:val="24"/>
          <w:szCs w:val="24"/>
          <w:lang w:val="en-US"/>
        </w:rPr>
        <w:t xml:space="preserve"> </w:t>
      </w:r>
      <w:r>
        <w:rPr>
          <w:rFonts w:ascii="Arial" w:hAnsi="Arial" w:cs="Arial"/>
          <w:sz w:val="24"/>
          <w:szCs w:val="24"/>
          <w:lang w:val="en-US"/>
        </w:rPr>
        <w:t>a</w:t>
      </w:r>
      <w:r w:rsidR="007F2F47">
        <w:rPr>
          <w:rFonts w:ascii="Arial" w:hAnsi="Arial" w:cs="Arial"/>
          <w:sz w:val="24"/>
          <w:szCs w:val="24"/>
          <w:lang w:val="en-US"/>
        </w:rPr>
        <w:t xml:space="preserve"> supplementary and</w:t>
      </w:r>
      <w:r>
        <w:rPr>
          <w:rFonts w:ascii="Arial" w:hAnsi="Arial" w:cs="Arial"/>
          <w:sz w:val="24"/>
          <w:szCs w:val="24"/>
          <w:lang w:val="en-US"/>
        </w:rPr>
        <w:t xml:space="preserve"> inflammatory “</w:t>
      </w:r>
      <w:r w:rsidR="00B05685">
        <w:rPr>
          <w:rFonts w:ascii="Arial" w:hAnsi="Arial" w:cs="Arial"/>
          <w:sz w:val="24"/>
          <w:szCs w:val="24"/>
          <w:lang w:val="en-US"/>
        </w:rPr>
        <w:t xml:space="preserve">To the Public” address </w:t>
      </w:r>
      <w:r w:rsidR="00D81A67">
        <w:rPr>
          <w:rFonts w:ascii="Arial" w:hAnsi="Arial" w:cs="Arial"/>
          <w:sz w:val="24"/>
          <w:szCs w:val="24"/>
          <w:lang w:val="en-US"/>
        </w:rPr>
        <w:t>(</w:t>
      </w:r>
      <w:r w:rsidR="00497C99">
        <w:rPr>
          <w:rFonts w:ascii="Arial" w:hAnsi="Arial" w:cs="Arial"/>
          <w:sz w:val="24"/>
          <w:szCs w:val="24"/>
          <w:lang w:val="en-US"/>
        </w:rPr>
        <w:t>which</w:t>
      </w:r>
      <w:r w:rsidR="00B05685">
        <w:rPr>
          <w:rFonts w:ascii="Arial" w:hAnsi="Arial" w:cs="Arial"/>
          <w:sz w:val="24"/>
          <w:szCs w:val="24"/>
          <w:lang w:val="en-US"/>
        </w:rPr>
        <w:t xml:space="preserve"> labelled </w:t>
      </w:r>
      <w:r w:rsidR="00B05685">
        <w:rPr>
          <w:rFonts w:ascii="Arial" w:hAnsi="Arial" w:cs="Arial"/>
          <w:sz w:val="24"/>
          <w:szCs w:val="24"/>
          <w:lang w:val="en-US"/>
        </w:rPr>
        <w:lastRenderedPageBreak/>
        <w:t>McMaster as “a liar, a coward, a hypocrite, and totally destitute of the principles that should characterize an officer and a gentlemen”</w:t>
      </w:r>
      <w:r w:rsidR="00D81A67">
        <w:rPr>
          <w:rFonts w:ascii="Arial" w:hAnsi="Arial" w:cs="Arial"/>
          <w:sz w:val="24"/>
          <w:szCs w:val="24"/>
          <w:lang w:val="en-US"/>
        </w:rPr>
        <w:t>)</w:t>
      </w:r>
      <w:r w:rsidR="00B05685">
        <w:rPr>
          <w:rFonts w:ascii="Arial" w:hAnsi="Arial" w:cs="Arial"/>
          <w:sz w:val="24"/>
          <w:szCs w:val="24"/>
          <w:lang w:val="en-US"/>
        </w:rPr>
        <w:t xml:space="preserve"> </w:t>
      </w:r>
      <w:r w:rsidR="00497C99">
        <w:rPr>
          <w:rFonts w:ascii="Arial" w:hAnsi="Arial" w:cs="Arial"/>
          <w:sz w:val="24"/>
          <w:szCs w:val="24"/>
          <w:lang w:val="en-US"/>
        </w:rPr>
        <w:t>and</w:t>
      </w:r>
      <w:r w:rsidR="005C7715">
        <w:rPr>
          <w:rFonts w:ascii="Arial" w:hAnsi="Arial" w:cs="Arial"/>
          <w:sz w:val="24"/>
          <w:szCs w:val="24"/>
          <w:lang w:val="en-US"/>
        </w:rPr>
        <w:t xml:space="preserve"> the</w:t>
      </w:r>
      <w:r w:rsidR="00B05685">
        <w:rPr>
          <w:rFonts w:ascii="Arial" w:hAnsi="Arial" w:cs="Arial"/>
          <w:sz w:val="24"/>
          <w:szCs w:val="24"/>
          <w:lang w:val="en-US"/>
        </w:rPr>
        <w:t xml:space="preserve"> duel correspondence.</w:t>
      </w:r>
      <w:r w:rsidR="00B05685">
        <w:rPr>
          <w:rStyle w:val="FootnoteReference"/>
          <w:rFonts w:ascii="Arial" w:hAnsi="Arial" w:cs="Arial"/>
          <w:sz w:val="24"/>
          <w:szCs w:val="24"/>
          <w:lang w:val="en-US"/>
        </w:rPr>
        <w:footnoteReference w:id="88"/>
      </w:r>
    </w:p>
    <w:p w14:paraId="764AB5C0" w14:textId="4F744420" w:rsidR="00D81A67" w:rsidRDefault="00D81A67" w:rsidP="0099728E">
      <w:pPr>
        <w:spacing w:after="0" w:line="480" w:lineRule="auto"/>
        <w:ind w:firstLine="720"/>
        <w:jc w:val="both"/>
        <w:rPr>
          <w:rFonts w:ascii="Arial" w:hAnsi="Arial" w:cs="Arial"/>
          <w:sz w:val="24"/>
          <w:szCs w:val="24"/>
          <w:lang w:val="en-US"/>
        </w:rPr>
      </w:pPr>
      <w:r w:rsidRPr="008D0DA7">
        <w:rPr>
          <w:rFonts w:ascii="Arial" w:hAnsi="Arial" w:cs="Arial"/>
          <w:sz w:val="24"/>
          <w:szCs w:val="24"/>
          <w:lang w:val="en-US"/>
        </w:rPr>
        <w:t xml:space="preserve">This one-two punch from “Shanks” put McMaster on the ropes and </w:t>
      </w:r>
      <w:r w:rsidR="00BC5BFC">
        <w:rPr>
          <w:rFonts w:ascii="Arial" w:hAnsi="Arial" w:cs="Arial"/>
          <w:sz w:val="24"/>
          <w:szCs w:val="24"/>
          <w:lang w:val="en-US"/>
        </w:rPr>
        <w:t>presented him with a conundrum. H</w:t>
      </w:r>
      <w:r w:rsidRPr="008D0DA7">
        <w:rPr>
          <w:rFonts w:ascii="Arial" w:hAnsi="Arial" w:cs="Arial"/>
          <w:sz w:val="24"/>
          <w:szCs w:val="24"/>
          <w:lang w:val="en-US"/>
        </w:rPr>
        <w:t xml:space="preserve">ow should he respond to this attempt to </w:t>
      </w:r>
      <w:r>
        <w:rPr>
          <w:rFonts w:ascii="Arial" w:hAnsi="Arial" w:cs="Arial"/>
          <w:sz w:val="24"/>
          <w:szCs w:val="24"/>
          <w:lang w:val="en-US"/>
        </w:rPr>
        <w:t xml:space="preserve">publicly </w:t>
      </w:r>
      <w:r w:rsidRPr="008D0DA7">
        <w:rPr>
          <w:rFonts w:ascii="Arial" w:hAnsi="Arial" w:cs="Arial"/>
          <w:sz w:val="24"/>
          <w:szCs w:val="24"/>
          <w:lang w:val="en-US"/>
        </w:rPr>
        <w:t xml:space="preserve">tarnish him? Should he even respond at all? </w:t>
      </w:r>
      <w:r w:rsidR="0075792C">
        <w:rPr>
          <w:rFonts w:ascii="Arial" w:hAnsi="Arial" w:cs="Arial"/>
          <w:sz w:val="24"/>
          <w:szCs w:val="24"/>
          <w:lang w:val="en-US"/>
        </w:rPr>
        <w:t xml:space="preserve">His </w:t>
      </w:r>
      <w:r w:rsidRPr="008D0DA7">
        <w:rPr>
          <w:rFonts w:ascii="Arial" w:hAnsi="Arial" w:cs="Arial"/>
          <w:sz w:val="24"/>
          <w:szCs w:val="24"/>
          <w:lang w:val="en-US"/>
        </w:rPr>
        <w:t xml:space="preserve">wife Mary urged </w:t>
      </w:r>
      <w:r w:rsidR="0075792C">
        <w:rPr>
          <w:rFonts w:ascii="Arial" w:hAnsi="Arial" w:cs="Arial"/>
          <w:sz w:val="24"/>
          <w:szCs w:val="24"/>
          <w:lang w:val="en-US"/>
        </w:rPr>
        <w:t>him</w:t>
      </w:r>
      <w:r w:rsidRPr="008D0DA7">
        <w:rPr>
          <w:rFonts w:ascii="Arial" w:hAnsi="Arial" w:cs="Arial"/>
          <w:sz w:val="24"/>
          <w:szCs w:val="24"/>
          <w:lang w:val="en-US"/>
        </w:rPr>
        <w:t xml:space="preserve"> to let the matter lie. Upon learning that he was preparing a reply to Evans, </w:t>
      </w:r>
      <w:r>
        <w:rPr>
          <w:rFonts w:ascii="Arial" w:hAnsi="Arial" w:cs="Arial"/>
          <w:sz w:val="24"/>
          <w:szCs w:val="24"/>
          <w:lang w:val="en-US"/>
        </w:rPr>
        <w:t>she</w:t>
      </w:r>
      <w:r w:rsidRPr="008D0DA7">
        <w:rPr>
          <w:rFonts w:ascii="Arial" w:hAnsi="Arial" w:cs="Arial"/>
          <w:sz w:val="24"/>
          <w:szCs w:val="24"/>
          <w:lang w:val="en-US"/>
        </w:rPr>
        <w:t xml:space="preserve"> warned Fitz that “This thing has been brought so much before the public that </w:t>
      </w:r>
      <w:r w:rsidRPr="008D0DA7">
        <w:rPr>
          <w:rFonts w:ascii="Arial" w:hAnsi="Arial" w:cs="Arial"/>
          <w:sz w:val="24"/>
          <w:szCs w:val="24"/>
          <w:u w:val="single"/>
          <w:lang w:val="en-US"/>
        </w:rPr>
        <w:t>it will become disgusting – tiresome – tedious</w:t>
      </w:r>
      <w:r w:rsidRPr="008D0DA7">
        <w:rPr>
          <w:rFonts w:ascii="Arial" w:hAnsi="Arial" w:cs="Arial"/>
          <w:sz w:val="24"/>
          <w:szCs w:val="24"/>
          <w:lang w:val="en-US"/>
        </w:rPr>
        <w:t xml:space="preserve"> … if you value your reputation don’t answer any of his hard sayings.” She implored her husband to demonstrate </w:t>
      </w:r>
      <w:r>
        <w:rPr>
          <w:rFonts w:ascii="Arial" w:hAnsi="Arial" w:cs="Arial"/>
          <w:sz w:val="24"/>
          <w:szCs w:val="24"/>
          <w:lang w:val="en-US"/>
        </w:rPr>
        <w:t>genuine</w:t>
      </w:r>
      <w:r w:rsidRPr="008D0DA7">
        <w:rPr>
          <w:rFonts w:ascii="Arial" w:hAnsi="Arial" w:cs="Arial"/>
          <w:sz w:val="24"/>
          <w:szCs w:val="24"/>
          <w:lang w:val="en-US"/>
        </w:rPr>
        <w:t xml:space="preserve"> restrained manhood</w:t>
      </w:r>
      <w:r>
        <w:rPr>
          <w:rFonts w:ascii="Arial" w:hAnsi="Arial" w:cs="Arial"/>
          <w:sz w:val="24"/>
          <w:szCs w:val="24"/>
          <w:lang w:val="en-US"/>
        </w:rPr>
        <w:t>:</w:t>
      </w:r>
      <w:r w:rsidRPr="008D0DA7">
        <w:rPr>
          <w:rFonts w:ascii="Arial" w:hAnsi="Arial" w:cs="Arial"/>
          <w:sz w:val="24"/>
          <w:szCs w:val="24"/>
          <w:lang w:val="en-US"/>
        </w:rPr>
        <w:t xml:space="preserve"> “I think the truest – and most manly – and highest-toned spirit – would be to treat it with silent contempt.” Mary, however, did not expect her advice to be </w:t>
      </w:r>
      <w:r w:rsidRPr="007B3DF6">
        <w:rPr>
          <w:rFonts w:ascii="Arial" w:hAnsi="Arial" w:cs="Arial"/>
          <w:sz w:val="24"/>
          <w:szCs w:val="24"/>
          <w:lang w:val="en-US"/>
        </w:rPr>
        <w:t>heeded</w:t>
      </w:r>
      <w:r>
        <w:rPr>
          <w:rFonts w:ascii="Arial" w:hAnsi="Arial" w:cs="Arial"/>
          <w:sz w:val="24"/>
          <w:szCs w:val="24"/>
          <w:lang w:val="en-US"/>
        </w:rPr>
        <w:t>,</w:t>
      </w:r>
      <w:r w:rsidRPr="007B3DF6">
        <w:rPr>
          <w:rFonts w:ascii="Arial" w:hAnsi="Arial" w:cs="Arial"/>
          <w:sz w:val="24"/>
          <w:szCs w:val="24"/>
          <w:lang w:val="en-US"/>
        </w:rPr>
        <w:t xml:space="preserve"> and suspected that McMaster was being influenced by some of his fellow officers, men who delighted in “bull dogging</w:t>
      </w:r>
      <w:r>
        <w:rPr>
          <w:rFonts w:ascii="Arial" w:hAnsi="Arial" w:cs="Arial"/>
          <w:sz w:val="24"/>
          <w:szCs w:val="24"/>
          <w:lang w:val="en-US"/>
        </w:rPr>
        <w:t xml:space="preserve"> and broiling</w:t>
      </w:r>
      <w:r w:rsidRPr="007B3DF6">
        <w:rPr>
          <w:rFonts w:ascii="Arial" w:hAnsi="Arial" w:cs="Arial"/>
          <w:sz w:val="24"/>
          <w:szCs w:val="24"/>
          <w:lang w:val="en-US"/>
        </w:rPr>
        <w:t>,” a presumed reference to a more boisterous</w:t>
      </w:r>
      <w:r>
        <w:rPr>
          <w:rFonts w:ascii="Arial" w:hAnsi="Arial" w:cs="Arial"/>
          <w:sz w:val="24"/>
          <w:szCs w:val="24"/>
          <w:lang w:val="en-US"/>
        </w:rPr>
        <w:t>, confrontational,</w:t>
      </w:r>
      <w:r w:rsidRPr="007B3DF6">
        <w:rPr>
          <w:rFonts w:ascii="Arial" w:hAnsi="Arial" w:cs="Arial"/>
          <w:sz w:val="24"/>
          <w:szCs w:val="24"/>
          <w:lang w:val="en-US"/>
        </w:rPr>
        <w:t xml:space="preserve"> and </w:t>
      </w:r>
      <w:r>
        <w:rPr>
          <w:rFonts w:ascii="Arial" w:hAnsi="Arial" w:cs="Arial"/>
          <w:sz w:val="24"/>
          <w:szCs w:val="24"/>
          <w:lang w:val="en-US"/>
        </w:rPr>
        <w:t>outwardly</w:t>
      </w:r>
      <w:r w:rsidRPr="007B3DF6">
        <w:rPr>
          <w:rFonts w:ascii="Arial" w:hAnsi="Arial" w:cs="Arial"/>
          <w:sz w:val="24"/>
          <w:szCs w:val="24"/>
          <w:lang w:val="en-US"/>
        </w:rPr>
        <w:t xml:space="preserve"> aggressive </w:t>
      </w:r>
      <w:r>
        <w:rPr>
          <w:rFonts w:ascii="Arial" w:hAnsi="Arial" w:cs="Arial"/>
          <w:sz w:val="24"/>
          <w:szCs w:val="24"/>
          <w:lang w:val="en-US"/>
        </w:rPr>
        <w:t>sense of masculinity among these military men</w:t>
      </w:r>
      <w:r w:rsidRPr="007B3DF6">
        <w:rPr>
          <w:rFonts w:ascii="Arial" w:hAnsi="Arial" w:cs="Arial"/>
          <w:sz w:val="24"/>
          <w:szCs w:val="24"/>
          <w:lang w:val="en-US"/>
        </w:rPr>
        <w:t>.</w:t>
      </w:r>
      <w:r w:rsidRPr="007B3DF6">
        <w:rPr>
          <w:rStyle w:val="FootnoteReference"/>
          <w:rFonts w:ascii="Arial" w:hAnsi="Arial" w:cs="Arial"/>
          <w:sz w:val="24"/>
          <w:szCs w:val="24"/>
          <w:lang w:val="en-US"/>
        </w:rPr>
        <w:footnoteReference w:id="89"/>
      </w:r>
      <w:r w:rsidRPr="007B3DF6">
        <w:rPr>
          <w:rFonts w:ascii="Arial" w:hAnsi="Arial" w:cs="Arial"/>
          <w:sz w:val="24"/>
          <w:szCs w:val="24"/>
          <w:lang w:val="en-US"/>
        </w:rPr>
        <w:t xml:space="preserve"> Mary McMaster’s prediction that her point of view would be ignored proved prescient</w:t>
      </w:r>
      <w:r>
        <w:rPr>
          <w:rFonts w:ascii="Arial" w:hAnsi="Arial" w:cs="Arial"/>
          <w:sz w:val="24"/>
          <w:szCs w:val="24"/>
          <w:lang w:val="en-US"/>
        </w:rPr>
        <w:t>,</w:t>
      </w:r>
      <w:r w:rsidRPr="007B3DF6">
        <w:rPr>
          <w:rFonts w:ascii="Arial" w:hAnsi="Arial" w:cs="Arial"/>
          <w:sz w:val="24"/>
          <w:szCs w:val="24"/>
          <w:lang w:val="en-US"/>
        </w:rPr>
        <w:t xml:space="preserve"> as Fitz McMaster</w:t>
      </w:r>
      <w:r w:rsidR="00D42ACE">
        <w:rPr>
          <w:rFonts w:ascii="Arial" w:hAnsi="Arial" w:cs="Arial"/>
          <w:sz w:val="24"/>
          <w:szCs w:val="24"/>
          <w:lang w:val="en-US"/>
        </w:rPr>
        <w:t xml:space="preserve"> did indeed</w:t>
      </w:r>
      <w:r w:rsidRPr="007B3DF6">
        <w:rPr>
          <w:rFonts w:ascii="Arial" w:hAnsi="Arial" w:cs="Arial"/>
          <w:sz w:val="24"/>
          <w:szCs w:val="24"/>
          <w:lang w:val="en-US"/>
        </w:rPr>
        <w:t xml:space="preserve"> publish a rejoinder to Evans.</w:t>
      </w:r>
    </w:p>
    <w:p w14:paraId="1C3576EC" w14:textId="6A0290B7" w:rsidR="00D81A67" w:rsidRDefault="00D81A67" w:rsidP="0099728E">
      <w:pPr>
        <w:spacing w:after="0" w:line="480" w:lineRule="auto"/>
        <w:ind w:firstLine="720"/>
        <w:jc w:val="both"/>
        <w:rPr>
          <w:rFonts w:ascii="Arial" w:hAnsi="Arial" w:cs="Arial"/>
          <w:sz w:val="24"/>
          <w:szCs w:val="24"/>
          <w:lang w:val="en-US"/>
        </w:rPr>
      </w:pPr>
      <w:r w:rsidRPr="007B3DF6">
        <w:rPr>
          <w:rFonts w:ascii="Arial" w:hAnsi="Arial" w:cs="Arial"/>
          <w:sz w:val="24"/>
          <w:szCs w:val="24"/>
          <w:lang w:val="en-US"/>
        </w:rPr>
        <w:t>Before we turn to the contents of</w:t>
      </w:r>
      <w:r>
        <w:rPr>
          <w:rFonts w:ascii="Arial" w:hAnsi="Arial" w:cs="Arial"/>
          <w:sz w:val="24"/>
          <w:szCs w:val="24"/>
          <w:lang w:val="en-US"/>
        </w:rPr>
        <w:t xml:space="preserve"> </w:t>
      </w:r>
      <w:r w:rsidRPr="007B3DF6">
        <w:rPr>
          <w:rFonts w:ascii="Arial" w:hAnsi="Arial" w:cs="Arial"/>
          <w:sz w:val="24"/>
          <w:szCs w:val="24"/>
          <w:lang w:val="en-US"/>
        </w:rPr>
        <w:t>McMaster’s rejoinder</w:t>
      </w:r>
      <w:r>
        <w:rPr>
          <w:rFonts w:ascii="Arial" w:hAnsi="Arial" w:cs="Arial"/>
          <w:sz w:val="24"/>
          <w:szCs w:val="24"/>
          <w:lang w:val="en-US"/>
        </w:rPr>
        <w:t>,</w:t>
      </w:r>
      <w:r w:rsidRPr="007B3DF6">
        <w:rPr>
          <w:rFonts w:ascii="Arial" w:hAnsi="Arial" w:cs="Arial"/>
          <w:sz w:val="24"/>
          <w:szCs w:val="24"/>
          <w:lang w:val="en-US"/>
        </w:rPr>
        <w:t xml:space="preserve"> it is necessary to reflect upon the significance of his decision to ignore his wife’s advice and respond to Evans. </w:t>
      </w:r>
      <w:r w:rsidR="00E753D2">
        <w:rPr>
          <w:rFonts w:ascii="Arial" w:hAnsi="Arial" w:cs="Arial"/>
          <w:sz w:val="24"/>
          <w:szCs w:val="24"/>
          <w:lang w:val="en-US"/>
        </w:rPr>
        <w:t>I</w:t>
      </w:r>
      <w:r w:rsidRPr="007B3DF6">
        <w:rPr>
          <w:rFonts w:ascii="Arial" w:hAnsi="Arial" w:cs="Arial"/>
          <w:sz w:val="24"/>
          <w:szCs w:val="24"/>
          <w:lang w:val="en-US"/>
        </w:rPr>
        <w:t>f Mary’s hunch that her husband’s behavior was being shaped to a considerable extent by the influence of other officers was correct, then McMaster’s decision to publish another pamphlet tells us something important about the ways in which the Civil War</w:t>
      </w:r>
      <w:r>
        <w:rPr>
          <w:rFonts w:ascii="Arial" w:hAnsi="Arial" w:cs="Arial"/>
          <w:sz w:val="24"/>
          <w:szCs w:val="24"/>
          <w:lang w:val="en-US"/>
        </w:rPr>
        <w:t xml:space="preserve"> shaped the process of masculine validation. </w:t>
      </w:r>
      <w:r w:rsidRPr="007B3DF6">
        <w:rPr>
          <w:rFonts w:ascii="Arial" w:hAnsi="Arial" w:cs="Arial"/>
          <w:sz w:val="24"/>
          <w:szCs w:val="24"/>
          <w:lang w:val="en-US"/>
        </w:rPr>
        <w:t>According to Peter</w:t>
      </w:r>
      <w:r>
        <w:rPr>
          <w:rFonts w:ascii="Arial" w:hAnsi="Arial" w:cs="Arial"/>
          <w:sz w:val="24"/>
          <w:szCs w:val="24"/>
          <w:lang w:val="en-US"/>
        </w:rPr>
        <w:t xml:space="preserve"> S.</w:t>
      </w:r>
      <w:r w:rsidRPr="007B3DF6">
        <w:rPr>
          <w:rFonts w:ascii="Arial" w:hAnsi="Arial" w:cs="Arial"/>
          <w:sz w:val="24"/>
          <w:szCs w:val="24"/>
          <w:lang w:val="en-US"/>
        </w:rPr>
        <w:t xml:space="preserve"> Carmichael, though </w:t>
      </w:r>
      <w:r w:rsidR="008A5DB5">
        <w:rPr>
          <w:rFonts w:ascii="Arial" w:hAnsi="Arial" w:cs="Arial"/>
          <w:sz w:val="24"/>
          <w:szCs w:val="24"/>
          <w:lang w:val="en-US"/>
        </w:rPr>
        <w:t xml:space="preserve">common </w:t>
      </w:r>
      <w:r w:rsidRPr="007B3DF6">
        <w:rPr>
          <w:rFonts w:ascii="Arial" w:hAnsi="Arial" w:cs="Arial"/>
          <w:sz w:val="24"/>
          <w:szCs w:val="24"/>
          <w:lang w:val="en-US"/>
        </w:rPr>
        <w:t xml:space="preserve">soldiers never stopped looking toward home as a site of </w:t>
      </w:r>
      <w:r w:rsidRPr="007B3DF6">
        <w:rPr>
          <w:rFonts w:ascii="Arial" w:hAnsi="Arial" w:cs="Arial"/>
          <w:sz w:val="24"/>
          <w:szCs w:val="24"/>
          <w:lang w:val="en-US"/>
        </w:rPr>
        <w:lastRenderedPageBreak/>
        <w:t xml:space="preserve">approval, support, and emotional encouragement, they increasingly came to see their comrades as the </w:t>
      </w:r>
      <w:r>
        <w:rPr>
          <w:rFonts w:ascii="Arial" w:hAnsi="Arial" w:cs="Arial"/>
          <w:sz w:val="24"/>
          <w:szCs w:val="24"/>
          <w:lang w:val="en-US"/>
        </w:rPr>
        <w:t>“</w:t>
      </w:r>
      <w:r w:rsidRPr="007B3DF6">
        <w:rPr>
          <w:rFonts w:ascii="Arial" w:hAnsi="Arial" w:cs="Arial"/>
          <w:sz w:val="24"/>
          <w:szCs w:val="24"/>
          <w:lang w:val="en-US"/>
        </w:rPr>
        <w:t>arbit</w:t>
      </w:r>
      <w:r>
        <w:rPr>
          <w:rFonts w:ascii="Arial" w:hAnsi="Arial" w:cs="Arial"/>
          <w:sz w:val="24"/>
          <w:szCs w:val="24"/>
          <w:lang w:val="en-US"/>
        </w:rPr>
        <w:t xml:space="preserve">rators </w:t>
      </w:r>
      <w:r w:rsidRPr="007B3DF6">
        <w:rPr>
          <w:rFonts w:ascii="Arial" w:hAnsi="Arial" w:cs="Arial"/>
          <w:sz w:val="24"/>
          <w:szCs w:val="24"/>
          <w:lang w:val="en-US"/>
        </w:rPr>
        <w:t>of duty, honor, and courage</w:t>
      </w:r>
      <w:r>
        <w:rPr>
          <w:rFonts w:ascii="Arial" w:hAnsi="Arial" w:cs="Arial"/>
          <w:sz w:val="24"/>
          <w:szCs w:val="24"/>
          <w:lang w:val="en-US"/>
        </w:rPr>
        <w:t>”</w:t>
      </w:r>
      <w:r w:rsidRPr="007B3DF6">
        <w:rPr>
          <w:rFonts w:ascii="Arial" w:hAnsi="Arial" w:cs="Arial"/>
          <w:sz w:val="24"/>
          <w:szCs w:val="24"/>
          <w:lang w:val="en-US"/>
        </w:rPr>
        <w:t xml:space="preserve"> as the war went on.</w:t>
      </w:r>
      <w:r w:rsidRPr="007B3DF6">
        <w:rPr>
          <w:rStyle w:val="FootnoteReference"/>
          <w:rFonts w:ascii="Arial" w:hAnsi="Arial" w:cs="Arial"/>
          <w:sz w:val="24"/>
          <w:szCs w:val="24"/>
          <w:lang w:val="en-US"/>
        </w:rPr>
        <w:footnoteReference w:id="90"/>
      </w:r>
      <w:r w:rsidRPr="007B3DF6">
        <w:rPr>
          <w:rFonts w:ascii="Arial" w:hAnsi="Arial" w:cs="Arial"/>
          <w:sz w:val="24"/>
          <w:szCs w:val="24"/>
          <w:lang w:val="en-US"/>
        </w:rPr>
        <w:t xml:space="preserve"> McMaster’s decision-making process in </w:t>
      </w:r>
      <w:r w:rsidR="00D42ACE">
        <w:rPr>
          <w:rFonts w:ascii="Arial" w:hAnsi="Arial" w:cs="Arial"/>
          <w:sz w:val="24"/>
          <w:szCs w:val="24"/>
          <w:lang w:val="en-US"/>
        </w:rPr>
        <w:t>the spring of</w:t>
      </w:r>
      <w:r w:rsidRPr="007B3DF6">
        <w:rPr>
          <w:rFonts w:ascii="Arial" w:hAnsi="Arial" w:cs="Arial"/>
          <w:sz w:val="24"/>
          <w:szCs w:val="24"/>
          <w:lang w:val="en-US"/>
        </w:rPr>
        <w:t xml:space="preserve"> 1864</w:t>
      </w:r>
      <w:r w:rsidR="00554AE8">
        <w:rPr>
          <w:rFonts w:ascii="Arial" w:hAnsi="Arial" w:cs="Arial"/>
          <w:sz w:val="24"/>
          <w:szCs w:val="24"/>
          <w:lang w:val="en-US"/>
        </w:rPr>
        <w:t xml:space="preserve"> – </w:t>
      </w:r>
      <w:r w:rsidR="008A5DB5">
        <w:rPr>
          <w:rFonts w:ascii="Arial" w:hAnsi="Arial" w:cs="Arial"/>
          <w:sz w:val="24"/>
          <w:szCs w:val="24"/>
          <w:lang w:val="en-US"/>
        </w:rPr>
        <w:t xml:space="preserve">albeit relating to officers </w:t>
      </w:r>
      <w:r w:rsidR="00554AE8">
        <w:rPr>
          <w:rFonts w:ascii="Arial" w:hAnsi="Arial" w:cs="Arial"/>
          <w:sz w:val="24"/>
          <w:szCs w:val="24"/>
          <w:lang w:val="en-US"/>
        </w:rPr>
        <w:t>instead of</w:t>
      </w:r>
      <w:r w:rsidR="008A5DB5">
        <w:rPr>
          <w:rFonts w:ascii="Arial" w:hAnsi="Arial" w:cs="Arial"/>
          <w:sz w:val="24"/>
          <w:szCs w:val="24"/>
          <w:lang w:val="en-US"/>
        </w:rPr>
        <w:t xml:space="preserve"> the rank and file</w:t>
      </w:r>
      <w:r w:rsidR="00554AE8">
        <w:rPr>
          <w:rFonts w:ascii="Arial" w:hAnsi="Arial" w:cs="Arial"/>
          <w:sz w:val="24"/>
          <w:szCs w:val="24"/>
          <w:lang w:val="en-US"/>
        </w:rPr>
        <w:t xml:space="preserve"> – </w:t>
      </w:r>
      <w:r w:rsidRPr="007B3DF6">
        <w:rPr>
          <w:rFonts w:ascii="Arial" w:hAnsi="Arial" w:cs="Arial"/>
          <w:sz w:val="24"/>
          <w:szCs w:val="24"/>
          <w:lang w:val="en-US"/>
        </w:rPr>
        <w:t xml:space="preserve">seems to speak to </w:t>
      </w:r>
      <w:r w:rsidR="008A5DB5">
        <w:rPr>
          <w:rFonts w:ascii="Arial" w:hAnsi="Arial" w:cs="Arial"/>
          <w:sz w:val="24"/>
          <w:szCs w:val="24"/>
          <w:lang w:val="en-US"/>
        </w:rPr>
        <w:t xml:space="preserve">Carmichael’s </w:t>
      </w:r>
      <w:r w:rsidR="00D35AD9">
        <w:rPr>
          <w:rFonts w:ascii="Arial" w:hAnsi="Arial" w:cs="Arial"/>
          <w:sz w:val="24"/>
          <w:szCs w:val="24"/>
          <w:lang w:val="en-US"/>
        </w:rPr>
        <w:t>point</w:t>
      </w:r>
      <w:r w:rsidRPr="007B3DF6">
        <w:rPr>
          <w:rFonts w:ascii="Arial" w:hAnsi="Arial" w:cs="Arial"/>
          <w:sz w:val="24"/>
          <w:szCs w:val="24"/>
          <w:lang w:val="en-US"/>
        </w:rPr>
        <w:t xml:space="preserve">. </w:t>
      </w:r>
    </w:p>
    <w:p w14:paraId="1289853A" w14:textId="534A0007" w:rsidR="00D81A67" w:rsidRDefault="00D81A67" w:rsidP="0099728E">
      <w:pPr>
        <w:spacing w:after="0" w:line="480" w:lineRule="auto"/>
        <w:ind w:firstLine="720"/>
        <w:jc w:val="both"/>
        <w:rPr>
          <w:rFonts w:ascii="Arial" w:hAnsi="Arial" w:cs="Arial"/>
          <w:iCs/>
          <w:sz w:val="24"/>
          <w:szCs w:val="24"/>
          <w:lang w:val="en-US"/>
        </w:rPr>
      </w:pPr>
      <w:r>
        <w:rPr>
          <w:rFonts w:ascii="Arial" w:hAnsi="Arial" w:cs="Arial"/>
          <w:sz w:val="24"/>
          <w:szCs w:val="24"/>
          <w:lang w:val="en-US"/>
        </w:rPr>
        <w:t>McMaster’s</w:t>
      </w:r>
      <w:r w:rsidRPr="007B3DF6">
        <w:rPr>
          <w:rFonts w:ascii="Arial" w:hAnsi="Arial" w:cs="Arial"/>
          <w:sz w:val="24"/>
          <w:szCs w:val="24"/>
          <w:lang w:val="en-US"/>
        </w:rPr>
        <w:t xml:space="preserve"> determination to publicly refute Evans and not turn the other cheek also reaffirms that</w:t>
      </w:r>
      <w:r>
        <w:rPr>
          <w:rFonts w:ascii="Arial" w:hAnsi="Arial" w:cs="Arial"/>
          <w:sz w:val="24"/>
          <w:szCs w:val="24"/>
          <w:lang w:val="en-US"/>
        </w:rPr>
        <w:t>, while</w:t>
      </w:r>
      <w:r w:rsidRPr="007B3DF6">
        <w:rPr>
          <w:rFonts w:ascii="Arial" w:hAnsi="Arial" w:cs="Arial"/>
          <w:sz w:val="24"/>
          <w:szCs w:val="24"/>
          <w:lang w:val="en-US"/>
        </w:rPr>
        <w:t xml:space="preserve"> the restrained ideal of manhood was something he </w:t>
      </w:r>
      <w:r>
        <w:rPr>
          <w:rFonts w:ascii="Arial" w:hAnsi="Arial" w:cs="Arial"/>
          <w:sz w:val="24"/>
          <w:szCs w:val="24"/>
          <w:lang w:val="en-US"/>
        </w:rPr>
        <w:t>valued and aspired to,</w:t>
      </w:r>
      <w:r w:rsidRPr="007B3DF6">
        <w:rPr>
          <w:rFonts w:ascii="Arial" w:hAnsi="Arial" w:cs="Arial"/>
          <w:sz w:val="24"/>
          <w:szCs w:val="24"/>
          <w:lang w:val="en-US"/>
        </w:rPr>
        <w:t xml:space="preserve"> </w:t>
      </w:r>
      <w:r>
        <w:rPr>
          <w:rFonts w:ascii="Arial" w:hAnsi="Arial" w:cs="Arial"/>
          <w:sz w:val="24"/>
          <w:szCs w:val="24"/>
          <w:lang w:val="en-US"/>
        </w:rPr>
        <w:t>it</w:t>
      </w:r>
      <w:r w:rsidRPr="007B3DF6">
        <w:rPr>
          <w:rFonts w:ascii="Arial" w:hAnsi="Arial" w:cs="Arial"/>
          <w:sz w:val="24"/>
          <w:szCs w:val="24"/>
          <w:lang w:val="en-US"/>
        </w:rPr>
        <w:t xml:space="preserve"> was</w:t>
      </w:r>
      <w:r>
        <w:rPr>
          <w:rFonts w:ascii="Arial" w:hAnsi="Arial" w:cs="Arial"/>
          <w:sz w:val="24"/>
          <w:szCs w:val="24"/>
          <w:lang w:val="en-US"/>
        </w:rPr>
        <w:t xml:space="preserve"> hardly</w:t>
      </w:r>
      <w:r w:rsidRPr="007B3DF6">
        <w:rPr>
          <w:rFonts w:ascii="Arial" w:hAnsi="Arial" w:cs="Arial"/>
          <w:sz w:val="24"/>
          <w:szCs w:val="24"/>
          <w:lang w:val="en-US"/>
        </w:rPr>
        <w:t xml:space="preserve"> a rigid rulebook</w:t>
      </w:r>
      <w:r>
        <w:rPr>
          <w:rFonts w:ascii="Arial" w:hAnsi="Arial" w:cs="Arial"/>
          <w:sz w:val="24"/>
          <w:szCs w:val="24"/>
          <w:lang w:val="en-US"/>
        </w:rPr>
        <w:t xml:space="preserve"> that dictated his every thought and action. </w:t>
      </w:r>
      <w:r w:rsidRPr="007B3DF6">
        <w:rPr>
          <w:rFonts w:ascii="Arial" w:hAnsi="Arial" w:cs="Arial"/>
          <w:sz w:val="24"/>
          <w:szCs w:val="24"/>
          <w:lang w:val="en-US"/>
        </w:rPr>
        <w:t xml:space="preserve">Mary’s entreaty to Fitz was </w:t>
      </w:r>
      <w:r>
        <w:rPr>
          <w:rFonts w:ascii="Arial" w:hAnsi="Arial" w:cs="Arial"/>
          <w:sz w:val="24"/>
          <w:szCs w:val="24"/>
          <w:lang w:val="en-US"/>
        </w:rPr>
        <w:t>correct in</w:t>
      </w:r>
      <w:r w:rsidRPr="007B3DF6">
        <w:rPr>
          <w:rFonts w:ascii="Arial" w:hAnsi="Arial" w:cs="Arial"/>
          <w:sz w:val="24"/>
          <w:szCs w:val="24"/>
          <w:lang w:val="en-US"/>
        </w:rPr>
        <w:t xml:space="preserve"> that leaving the matter alone would be the epitome of Christian self-control, but he could not bear the thought that his nemesis might damage his public reputation and have the last word. McMaster justified his course of action to his wife by modestly asserting</w:t>
      </w:r>
      <w:r>
        <w:rPr>
          <w:rFonts w:ascii="Arial" w:hAnsi="Arial" w:cs="Arial"/>
          <w:sz w:val="24"/>
          <w:szCs w:val="24"/>
          <w:lang w:val="en-US"/>
        </w:rPr>
        <w:t xml:space="preserve"> that</w:t>
      </w:r>
      <w:r w:rsidRPr="007B3DF6">
        <w:rPr>
          <w:rFonts w:ascii="Arial" w:hAnsi="Arial" w:cs="Arial"/>
          <w:sz w:val="24"/>
          <w:szCs w:val="24"/>
          <w:lang w:val="en-US"/>
        </w:rPr>
        <w:t>,</w:t>
      </w:r>
      <w:r w:rsidRPr="007B3DF6">
        <w:rPr>
          <w:rFonts w:ascii="Times New Roman" w:hAnsi="Times New Roman" w:cs="Times New Roman"/>
          <w:sz w:val="24"/>
          <w:szCs w:val="24"/>
          <w:lang w:val="en-US"/>
        </w:rPr>
        <w:t xml:space="preserve"> “</w:t>
      </w:r>
      <w:r w:rsidRPr="007B3DF6">
        <w:rPr>
          <w:rFonts w:ascii="Arial" w:hAnsi="Arial" w:cs="Arial"/>
          <w:sz w:val="24"/>
          <w:szCs w:val="24"/>
          <w:lang w:val="en-US"/>
        </w:rPr>
        <w:t>my life may soon be cut short &amp; I have nothing to leave as a heritage to my family but an honest name,” yet he also hinted at the combative element in play and his</w:t>
      </w:r>
      <w:r>
        <w:rPr>
          <w:rFonts w:ascii="Arial" w:hAnsi="Arial" w:cs="Arial"/>
          <w:sz w:val="24"/>
          <w:szCs w:val="24"/>
          <w:lang w:val="en-US"/>
        </w:rPr>
        <w:t xml:space="preserve"> steadfast</w:t>
      </w:r>
      <w:r w:rsidRPr="007B3DF6">
        <w:rPr>
          <w:rFonts w:ascii="Arial" w:hAnsi="Arial" w:cs="Arial"/>
          <w:sz w:val="24"/>
          <w:szCs w:val="24"/>
          <w:lang w:val="en-US"/>
        </w:rPr>
        <w:t xml:space="preserve"> refusal to be bested by Evans when he remarked that “I hope my reply will be the finishing strike.”</w:t>
      </w:r>
      <w:r w:rsidRPr="007B3DF6">
        <w:rPr>
          <w:rStyle w:val="FootnoteReference"/>
          <w:rFonts w:ascii="Arial" w:hAnsi="Arial" w:cs="Arial"/>
          <w:sz w:val="24"/>
          <w:szCs w:val="24"/>
          <w:lang w:val="en-US"/>
        </w:rPr>
        <w:footnoteReference w:id="91"/>
      </w:r>
      <w:r>
        <w:rPr>
          <w:rFonts w:ascii="Arial" w:hAnsi="Arial" w:cs="Arial"/>
          <w:sz w:val="24"/>
          <w:szCs w:val="24"/>
          <w:lang w:val="en-US"/>
        </w:rPr>
        <w:t xml:space="preserve"> The fact that McMaster seemingly did not publicly respond to Cunningham, who also impugned his reputation as a gentleman in one of the documents published in the</w:t>
      </w:r>
      <w:r w:rsidRPr="005B49F2">
        <w:rPr>
          <w:rFonts w:ascii="Arial" w:hAnsi="Arial" w:cs="Arial"/>
          <w:i/>
          <w:sz w:val="24"/>
          <w:szCs w:val="24"/>
          <w:lang w:val="en-US"/>
        </w:rPr>
        <w:t xml:space="preserve"> Daily South Carolinian</w:t>
      </w:r>
      <w:r>
        <w:rPr>
          <w:rFonts w:ascii="Arial" w:hAnsi="Arial" w:cs="Arial"/>
          <w:iCs/>
          <w:sz w:val="24"/>
          <w:szCs w:val="24"/>
          <w:lang w:val="en-US"/>
        </w:rPr>
        <w:t xml:space="preserve">, suggests that the primary desire behind the rejoinder was to discredit and hopefully dominate Evans, </w:t>
      </w:r>
      <w:r w:rsidR="00334B9A">
        <w:rPr>
          <w:rFonts w:ascii="Arial" w:hAnsi="Arial" w:cs="Arial"/>
          <w:iCs/>
          <w:sz w:val="24"/>
          <w:szCs w:val="24"/>
          <w:lang w:val="en-US"/>
        </w:rPr>
        <w:t>as opposed to</w:t>
      </w:r>
      <w:r>
        <w:rPr>
          <w:rFonts w:ascii="Arial" w:hAnsi="Arial" w:cs="Arial"/>
          <w:iCs/>
          <w:sz w:val="24"/>
          <w:szCs w:val="24"/>
          <w:lang w:val="en-US"/>
        </w:rPr>
        <w:t xml:space="preserve"> merely defending his name and what it stood for.</w:t>
      </w:r>
      <w:r w:rsidR="00E753D2">
        <w:rPr>
          <w:rFonts w:ascii="Arial" w:hAnsi="Arial" w:cs="Arial"/>
          <w:iCs/>
          <w:sz w:val="24"/>
          <w:szCs w:val="24"/>
          <w:lang w:val="en-US"/>
        </w:rPr>
        <w:t xml:space="preserve"> It was primarily an offensive, rather than defensive, act.</w:t>
      </w:r>
    </w:p>
    <w:p w14:paraId="28689F3B" w14:textId="78FEED8F" w:rsidR="00D81A67" w:rsidRDefault="00D81A67" w:rsidP="0099728E">
      <w:pPr>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Fitz McMaster held off publishing his rejoinder for a short </w:t>
      </w:r>
      <w:r w:rsidR="00B50A7A">
        <w:rPr>
          <w:rFonts w:ascii="Arial" w:hAnsi="Arial" w:cs="Arial"/>
          <w:sz w:val="24"/>
          <w:szCs w:val="24"/>
          <w:lang w:val="en-US"/>
        </w:rPr>
        <w:t>period</w:t>
      </w:r>
      <w:r>
        <w:rPr>
          <w:rFonts w:ascii="Arial" w:hAnsi="Arial" w:cs="Arial"/>
          <w:sz w:val="24"/>
          <w:szCs w:val="24"/>
          <w:lang w:val="en-US"/>
        </w:rPr>
        <w:t xml:space="preserve"> because, on April 16, 1864, Nathan Evans was involved in a serious buggy accident in Charleston that it was initially rumored he might not recover from due to a fractured skull. Though the accident did not kill Evans, it did leave him unable to assume his military duties for </w:t>
      </w:r>
      <w:r>
        <w:rPr>
          <w:rFonts w:ascii="Arial" w:hAnsi="Arial" w:cs="Arial"/>
          <w:sz w:val="24"/>
          <w:szCs w:val="24"/>
          <w:lang w:val="en-US"/>
        </w:rPr>
        <w:lastRenderedPageBreak/>
        <w:t>some time.</w:t>
      </w:r>
      <w:r>
        <w:rPr>
          <w:rStyle w:val="FootnoteReference"/>
          <w:rFonts w:ascii="Arial" w:hAnsi="Arial" w:cs="Arial"/>
          <w:sz w:val="24"/>
          <w:szCs w:val="24"/>
          <w:lang w:val="en-US"/>
        </w:rPr>
        <w:footnoteReference w:id="92"/>
      </w:r>
      <w:r>
        <w:rPr>
          <w:rFonts w:ascii="Arial" w:hAnsi="Arial" w:cs="Arial"/>
          <w:sz w:val="24"/>
          <w:szCs w:val="24"/>
          <w:lang w:val="en-US"/>
        </w:rPr>
        <w:t xml:space="preserve"> </w:t>
      </w:r>
      <w:r w:rsidR="00C359DA">
        <w:rPr>
          <w:rFonts w:ascii="Arial" w:hAnsi="Arial" w:cs="Arial"/>
          <w:sz w:val="24"/>
          <w:szCs w:val="24"/>
          <w:lang w:val="en-US"/>
        </w:rPr>
        <w:t>When</w:t>
      </w:r>
      <w:r>
        <w:rPr>
          <w:rFonts w:ascii="Arial" w:hAnsi="Arial" w:cs="Arial"/>
          <w:sz w:val="24"/>
          <w:szCs w:val="24"/>
          <w:lang w:val="en-US"/>
        </w:rPr>
        <w:t xml:space="preserve"> it</w:t>
      </w:r>
      <w:r w:rsidR="00C359DA">
        <w:rPr>
          <w:rFonts w:ascii="Arial" w:hAnsi="Arial" w:cs="Arial"/>
          <w:sz w:val="24"/>
          <w:szCs w:val="24"/>
          <w:lang w:val="en-US"/>
        </w:rPr>
        <w:t xml:space="preserve"> became</w:t>
      </w:r>
      <w:r>
        <w:rPr>
          <w:rFonts w:ascii="Arial" w:hAnsi="Arial" w:cs="Arial"/>
          <w:sz w:val="24"/>
          <w:szCs w:val="24"/>
          <w:lang w:val="en-US"/>
        </w:rPr>
        <w:t xml:space="preserve"> clear that his rival would recover, McMaster pressed on and published his rejoinder.</w:t>
      </w:r>
      <w:r w:rsidRPr="00E740CD">
        <w:rPr>
          <w:rFonts w:ascii="Times New Roman" w:hAnsi="Times New Roman" w:cs="Times New Roman"/>
          <w:sz w:val="24"/>
          <w:szCs w:val="24"/>
          <w:lang w:val="en-US"/>
        </w:rPr>
        <w:t xml:space="preserve"> </w:t>
      </w:r>
      <w:r w:rsidRPr="00E740CD">
        <w:rPr>
          <w:rFonts w:ascii="Arial" w:hAnsi="Arial" w:cs="Arial"/>
          <w:sz w:val="24"/>
          <w:szCs w:val="24"/>
          <w:lang w:val="en-US"/>
        </w:rPr>
        <w:t xml:space="preserve">In </w:t>
      </w:r>
      <w:r>
        <w:rPr>
          <w:rFonts w:ascii="Arial" w:hAnsi="Arial" w:cs="Arial"/>
          <w:sz w:val="24"/>
          <w:szCs w:val="24"/>
          <w:lang w:val="en-US"/>
        </w:rPr>
        <w:t>it,</w:t>
      </w:r>
      <w:r w:rsidRPr="00E740CD">
        <w:rPr>
          <w:rFonts w:ascii="Arial" w:hAnsi="Arial" w:cs="Arial"/>
          <w:sz w:val="24"/>
          <w:szCs w:val="24"/>
          <w:lang w:val="en-US"/>
        </w:rPr>
        <w:t xml:space="preserve"> </w:t>
      </w:r>
      <w:r>
        <w:rPr>
          <w:rFonts w:ascii="Arial" w:hAnsi="Arial" w:cs="Arial"/>
          <w:sz w:val="24"/>
          <w:szCs w:val="24"/>
          <w:lang w:val="en-US"/>
        </w:rPr>
        <w:t>he</w:t>
      </w:r>
      <w:r w:rsidRPr="00E740CD">
        <w:rPr>
          <w:rFonts w:ascii="Arial" w:hAnsi="Arial" w:cs="Arial"/>
          <w:sz w:val="24"/>
          <w:szCs w:val="24"/>
          <w:lang w:val="en-US"/>
        </w:rPr>
        <w:t xml:space="preserve"> reiterate</w:t>
      </w:r>
      <w:r>
        <w:rPr>
          <w:rFonts w:ascii="Arial" w:hAnsi="Arial" w:cs="Arial"/>
          <w:sz w:val="24"/>
          <w:szCs w:val="24"/>
          <w:lang w:val="en-US"/>
        </w:rPr>
        <w:t>d</w:t>
      </w:r>
      <w:r w:rsidRPr="00E740CD">
        <w:rPr>
          <w:rFonts w:ascii="Arial" w:hAnsi="Arial" w:cs="Arial"/>
          <w:sz w:val="24"/>
          <w:szCs w:val="24"/>
          <w:lang w:val="en-US"/>
        </w:rPr>
        <w:t xml:space="preserve"> a good deal of what he had said before, but he concluded by </w:t>
      </w:r>
      <w:r w:rsidR="008142A6">
        <w:rPr>
          <w:rFonts w:ascii="Arial" w:hAnsi="Arial" w:cs="Arial"/>
          <w:sz w:val="24"/>
          <w:szCs w:val="24"/>
          <w:lang w:val="en-US"/>
        </w:rPr>
        <w:t xml:space="preserve">averring that </w:t>
      </w:r>
      <w:r w:rsidRPr="00E740CD">
        <w:rPr>
          <w:rFonts w:ascii="Arial" w:hAnsi="Arial" w:cs="Arial"/>
          <w:sz w:val="24"/>
          <w:szCs w:val="24"/>
          <w:lang w:val="en-US"/>
        </w:rPr>
        <w:t xml:space="preserve">the braggadocious stylings of “Shanks” Evans </w:t>
      </w:r>
      <w:r w:rsidR="00C359DA">
        <w:rPr>
          <w:rFonts w:ascii="Arial" w:hAnsi="Arial" w:cs="Arial"/>
          <w:sz w:val="24"/>
          <w:szCs w:val="24"/>
          <w:lang w:val="en-US"/>
        </w:rPr>
        <w:t>were</w:t>
      </w:r>
      <w:r w:rsidRPr="00E740CD">
        <w:rPr>
          <w:rFonts w:ascii="Arial" w:hAnsi="Arial" w:cs="Arial"/>
          <w:sz w:val="24"/>
          <w:szCs w:val="24"/>
          <w:lang w:val="en-US"/>
        </w:rPr>
        <w:t xml:space="preserve"> not</w:t>
      </w:r>
      <w:r w:rsidR="00C359DA">
        <w:rPr>
          <w:rFonts w:ascii="Arial" w:hAnsi="Arial" w:cs="Arial"/>
          <w:sz w:val="24"/>
          <w:szCs w:val="24"/>
          <w:lang w:val="en-US"/>
        </w:rPr>
        <w:t xml:space="preserve"> reflective of</w:t>
      </w:r>
      <w:r w:rsidRPr="00E740CD">
        <w:rPr>
          <w:rFonts w:ascii="Arial" w:hAnsi="Arial" w:cs="Arial"/>
          <w:sz w:val="24"/>
          <w:szCs w:val="24"/>
          <w:lang w:val="en-US"/>
        </w:rPr>
        <w:t xml:space="preserve"> true manhood and</w:t>
      </w:r>
      <w:r w:rsidR="008142A6">
        <w:rPr>
          <w:rFonts w:ascii="Arial" w:hAnsi="Arial" w:cs="Arial"/>
          <w:sz w:val="24"/>
          <w:szCs w:val="24"/>
          <w:lang w:val="en-US"/>
        </w:rPr>
        <w:t xml:space="preserve"> that</w:t>
      </w:r>
      <w:r w:rsidRPr="00E740CD">
        <w:rPr>
          <w:rFonts w:ascii="Arial" w:hAnsi="Arial" w:cs="Arial"/>
          <w:sz w:val="24"/>
          <w:szCs w:val="24"/>
          <w:lang w:val="en-US"/>
        </w:rPr>
        <w:t xml:space="preserve"> the ongoing war only made this point more potent. “The courage of an officer,” </w:t>
      </w:r>
      <w:r w:rsidR="00C359DA">
        <w:rPr>
          <w:rFonts w:ascii="Arial" w:hAnsi="Arial" w:cs="Arial"/>
          <w:sz w:val="24"/>
          <w:szCs w:val="24"/>
          <w:lang w:val="en-US"/>
        </w:rPr>
        <w:t>lectured</w:t>
      </w:r>
      <w:r w:rsidRPr="00E740CD">
        <w:rPr>
          <w:rFonts w:ascii="Arial" w:hAnsi="Arial" w:cs="Arial"/>
          <w:sz w:val="24"/>
          <w:szCs w:val="24"/>
          <w:lang w:val="en-US"/>
        </w:rPr>
        <w:t xml:space="preserve"> McMaster, “is not manifested by vulgar oaths and swaggering, about the vast odds a Southern soldier can whip, by displaying excitement, and creating it in others, and ferociously galloping a fine horse… but in evincing to his men by a calm and determined manner, that he is ready for the shock of arms, giving confidence to the feeble minded, and encouragement to the strong.” With respect to dueling, he did not hold back either. The code of honor was “clap-trap” that might be “captivating to pompous, unfledged college </w:t>
      </w:r>
      <w:r w:rsidR="00EA4453">
        <w:rPr>
          <w:rFonts w:ascii="Arial" w:hAnsi="Arial" w:cs="Arial"/>
          <w:sz w:val="24"/>
          <w:szCs w:val="24"/>
          <w:lang w:val="en-US"/>
        </w:rPr>
        <w:t>b</w:t>
      </w:r>
      <w:r w:rsidRPr="00E740CD">
        <w:rPr>
          <w:rFonts w:ascii="Arial" w:hAnsi="Arial" w:cs="Arial"/>
          <w:sz w:val="24"/>
          <w:szCs w:val="24"/>
          <w:lang w:val="en-US"/>
        </w:rPr>
        <w:t>oys</w:t>
      </w:r>
      <w:r w:rsidR="00C359DA">
        <w:rPr>
          <w:rFonts w:ascii="Arial" w:hAnsi="Arial" w:cs="Arial"/>
          <w:sz w:val="24"/>
          <w:szCs w:val="24"/>
          <w:lang w:val="en-US"/>
        </w:rPr>
        <w:t>,</w:t>
      </w:r>
      <w:r w:rsidRPr="00E740CD">
        <w:rPr>
          <w:rFonts w:ascii="Arial" w:hAnsi="Arial" w:cs="Arial"/>
          <w:sz w:val="24"/>
          <w:szCs w:val="24"/>
          <w:lang w:val="en-US"/>
        </w:rPr>
        <w:t>” but not, by implication, to real men.</w:t>
      </w:r>
      <w:r>
        <w:rPr>
          <w:rFonts w:ascii="Arial" w:hAnsi="Arial" w:cs="Arial"/>
          <w:sz w:val="24"/>
          <w:szCs w:val="24"/>
          <w:lang w:val="en-US"/>
        </w:rPr>
        <w:t xml:space="preserve"> </w:t>
      </w:r>
      <w:r w:rsidRPr="00E740CD">
        <w:rPr>
          <w:rFonts w:ascii="Arial" w:hAnsi="Arial" w:cs="Arial"/>
          <w:sz w:val="24"/>
          <w:szCs w:val="24"/>
          <w:lang w:val="en-US"/>
        </w:rPr>
        <w:t xml:space="preserve">If Evans was desperate for an opportunity to </w:t>
      </w:r>
      <w:r w:rsidR="00EA4453">
        <w:rPr>
          <w:rFonts w:ascii="Arial" w:hAnsi="Arial" w:cs="Arial"/>
          <w:sz w:val="24"/>
          <w:szCs w:val="24"/>
          <w:lang w:val="en-US"/>
        </w:rPr>
        <w:t>demonstrate</w:t>
      </w:r>
      <w:r w:rsidRPr="00E740CD">
        <w:rPr>
          <w:rFonts w:ascii="Arial" w:hAnsi="Arial" w:cs="Arial"/>
          <w:sz w:val="24"/>
          <w:szCs w:val="24"/>
          <w:lang w:val="en-US"/>
        </w:rPr>
        <w:t xml:space="preserve"> his courage, McMaster pointed him to the battlefield</w:t>
      </w:r>
      <w:r>
        <w:rPr>
          <w:rFonts w:ascii="Arial" w:hAnsi="Arial" w:cs="Arial"/>
          <w:sz w:val="24"/>
          <w:szCs w:val="24"/>
          <w:lang w:val="en-US"/>
        </w:rPr>
        <w:t>,</w:t>
      </w:r>
      <w:r w:rsidRPr="00E740CD">
        <w:rPr>
          <w:rFonts w:ascii="Arial" w:hAnsi="Arial" w:cs="Arial"/>
          <w:sz w:val="24"/>
          <w:szCs w:val="24"/>
          <w:lang w:val="en-US"/>
        </w:rPr>
        <w:t xml:space="preserve"> where he could serve the cause of his ailing country.</w:t>
      </w:r>
      <w:r w:rsidRPr="00E740CD">
        <w:rPr>
          <w:rFonts w:ascii="Arial" w:hAnsi="Arial" w:cs="Arial"/>
          <w:sz w:val="24"/>
          <w:szCs w:val="24"/>
          <w:vertAlign w:val="superscript"/>
          <w:lang w:val="en-US"/>
        </w:rPr>
        <w:footnoteReference w:id="93"/>
      </w:r>
    </w:p>
    <w:p w14:paraId="50B170E6" w14:textId="77777777" w:rsidR="00D81A67" w:rsidRDefault="00D81A67" w:rsidP="0099728E">
      <w:pPr>
        <w:spacing w:after="0" w:line="480" w:lineRule="auto"/>
        <w:jc w:val="both"/>
        <w:rPr>
          <w:rFonts w:ascii="Arial" w:hAnsi="Arial" w:cs="Arial"/>
          <w:sz w:val="24"/>
          <w:szCs w:val="24"/>
          <w:lang w:val="en-US"/>
        </w:rPr>
      </w:pPr>
    </w:p>
    <w:p w14:paraId="424518EC" w14:textId="77777777" w:rsidR="00D81A67" w:rsidRPr="00AB49C2" w:rsidRDefault="00D81A67" w:rsidP="0099728E">
      <w:pPr>
        <w:spacing w:after="0" w:line="480" w:lineRule="auto"/>
        <w:jc w:val="both"/>
        <w:rPr>
          <w:rFonts w:ascii="Arial" w:hAnsi="Arial" w:cs="Arial"/>
          <w:b/>
          <w:sz w:val="24"/>
          <w:szCs w:val="24"/>
          <w:lang w:val="en-US"/>
        </w:rPr>
      </w:pPr>
      <w:r w:rsidRPr="00AB49C2">
        <w:rPr>
          <w:rFonts w:ascii="Arial" w:hAnsi="Arial" w:cs="Arial"/>
          <w:b/>
          <w:sz w:val="24"/>
          <w:szCs w:val="24"/>
          <w:lang w:val="en-US"/>
        </w:rPr>
        <w:t>Conclusion</w:t>
      </w:r>
    </w:p>
    <w:p w14:paraId="7C4DB2DB" w14:textId="7995272D" w:rsidR="00D81A67" w:rsidRDefault="00D81A67" w:rsidP="0099728E">
      <w:pPr>
        <w:spacing w:after="0" w:line="480" w:lineRule="auto"/>
        <w:jc w:val="both"/>
        <w:rPr>
          <w:rFonts w:ascii="Arial" w:hAnsi="Arial" w:cs="Arial"/>
          <w:sz w:val="24"/>
          <w:szCs w:val="24"/>
          <w:lang w:val="en-US"/>
        </w:rPr>
      </w:pPr>
      <w:r w:rsidRPr="00AB49C2">
        <w:rPr>
          <w:rFonts w:ascii="Arial" w:hAnsi="Arial" w:cs="Arial"/>
          <w:sz w:val="24"/>
          <w:szCs w:val="24"/>
          <w:lang w:val="en-US"/>
        </w:rPr>
        <w:t xml:space="preserve">Following the series of publications by Nathan Evans and Fitz McMaster </w:t>
      </w:r>
      <w:r>
        <w:rPr>
          <w:rFonts w:ascii="Arial" w:hAnsi="Arial" w:cs="Arial"/>
          <w:sz w:val="24"/>
          <w:szCs w:val="24"/>
          <w:lang w:val="en-US"/>
        </w:rPr>
        <w:t>during the first half of</w:t>
      </w:r>
      <w:r w:rsidRPr="00AB49C2">
        <w:rPr>
          <w:rFonts w:ascii="Arial" w:hAnsi="Arial" w:cs="Arial"/>
          <w:sz w:val="24"/>
          <w:szCs w:val="24"/>
          <w:lang w:val="en-US"/>
        </w:rPr>
        <w:t xml:space="preserve"> 1864, their feud lacked notable flashpoints, though the mutual hatred did not subside. While</w:t>
      </w:r>
      <w:r w:rsidR="00E569BB">
        <w:rPr>
          <w:rFonts w:ascii="Arial" w:hAnsi="Arial" w:cs="Arial"/>
          <w:sz w:val="24"/>
          <w:szCs w:val="24"/>
          <w:lang w:val="en-US"/>
        </w:rPr>
        <w:t xml:space="preserve"> “Shanks” </w:t>
      </w:r>
      <w:r w:rsidRPr="00AB49C2">
        <w:rPr>
          <w:rFonts w:ascii="Arial" w:hAnsi="Arial" w:cs="Arial"/>
          <w:sz w:val="24"/>
          <w:szCs w:val="24"/>
          <w:lang w:val="en-US"/>
        </w:rPr>
        <w:t xml:space="preserve">would die in 1868, </w:t>
      </w:r>
      <w:r w:rsidR="004573C6">
        <w:rPr>
          <w:rFonts w:ascii="Arial" w:hAnsi="Arial" w:cs="Arial"/>
          <w:sz w:val="24"/>
          <w:szCs w:val="24"/>
          <w:lang w:val="en-US"/>
        </w:rPr>
        <w:t>McMaster carried his dislike over to his son John Gary Evans</w:t>
      </w:r>
      <w:r w:rsidR="00AE4A39">
        <w:rPr>
          <w:rFonts w:ascii="Arial" w:hAnsi="Arial" w:cs="Arial"/>
          <w:sz w:val="24"/>
          <w:szCs w:val="24"/>
          <w:lang w:val="en-US"/>
        </w:rPr>
        <w:t xml:space="preserve"> (who would serve</w:t>
      </w:r>
      <w:r w:rsidR="00AE4A39" w:rsidRPr="00AE4A39">
        <w:t xml:space="preserve"> </w:t>
      </w:r>
      <w:r w:rsidR="00AE4A39" w:rsidRPr="00AE4A39">
        <w:rPr>
          <w:rFonts w:ascii="Arial" w:hAnsi="Arial" w:cs="Arial"/>
          <w:sz w:val="24"/>
          <w:szCs w:val="24"/>
          <w:lang w:val="en-US"/>
        </w:rPr>
        <w:t>as governor of South Carolina during the 1890s</w:t>
      </w:r>
      <w:r w:rsidR="00AE4A39">
        <w:rPr>
          <w:rFonts w:ascii="Arial" w:hAnsi="Arial" w:cs="Arial"/>
          <w:sz w:val="24"/>
          <w:szCs w:val="24"/>
          <w:lang w:val="en-US"/>
        </w:rPr>
        <w:t>)</w:t>
      </w:r>
      <w:r w:rsidR="00E569BB">
        <w:rPr>
          <w:rFonts w:ascii="Arial" w:hAnsi="Arial" w:cs="Arial"/>
          <w:sz w:val="24"/>
          <w:szCs w:val="24"/>
          <w:lang w:val="en-US"/>
        </w:rPr>
        <w:t xml:space="preserve"> and was reported to have</w:t>
      </w:r>
      <w:r w:rsidR="004573C6">
        <w:rPr>
          <w:rFonts w:ascii="Arial" w:hAnsi="Arial" w:cs="Arial"/>
          <w:sz w:val="24"/>
          <w:szCs w:val="24"/>
          <w:lang w:val="en-US"/>
        </w:rPr>
        <w:t xml:space="preserve"> </w:t>
      </w:r>
      <w:r w:rsidR="00E569BB">
        <w:rPr>
          <w:rFonts w:ascii="Arial" w:hAnsi="Arial" w:cs="Arial"/>
          <w:sz w:val="24"/>
          <w:szCs w:val="24"/>
          <w:lang w:val="en-US"/>
        </w:rPr>
        <w:t>described</w:t>
      </w:r>
      <w:r w:rsidR="004573C6">
        <w:rPr>
          <w:rFonts w:ascii="Arial" w:hAnsi="Arial" w:cs="Arial"/>
          <w:sz w:val="24"/>
          <w:szCs w:val="24"/>
          <w:lang w:val="en-US"/>
        </w:rPr>
        <w:t xml:space="preserve"> him as</w:t>
      </w:r>
      <w:r w:rsidR="00D47F3C">
        <w:rPr>
          <w:rFonts w:ascii="Arial" w:hAnsi="Arial" w:cs="Arial"/>
          <w:sz w:val="24"/>
          <w:szCs w:val="24"/>
          <w:lang w:val="en-US"/>
        </w:rPr>
        <w:t xml:space="preserve"> a</w:t>
      </w:r>
      <w:r w:rsidR="004573C6">
        <w:rPr>
          <w:rFonts w:ascii="Arial" w:hAnsi="Arial" w:cs="Arial"/>
          <w:sz w:val="24"/>
          <w:szCs w:val="24"/>
          <w:lang w:val="en-US"/>
        </w:rPr>
        <w:t xml:space="preserve"> “miserable wretch</w:t>
      </w:r>
      <w:r w:rsidR="00AE4A39">
        <w:rPr>
          <w:rFonts w:ascii="Arial" w:hAnsi="Arial" w:cs="Arial"/>
          <w:sz w:val="24"/>
          <w:szCs w:val="24"/>
          <w:lang w:val="en-US"/>
        </w:rPr>
        <w:t>.</w:t>
      </w:r>
      <w:r w:rsidR="004573C6">
        <w:rPr>
          <w:rFonts w:ascii="Arial" w:hAnsi="Arial" w:cs="Arial"/>
          <w:sz w:val="24"/>
          <w:szCs w:val="24"/>
          <w:lang w:val="en-US"/>
        </w:rPr>
        <w:t>”</w:t>
      </w:r>
      <w:r w:rsidRPr="00AB49C2">
        <w:rPr>
          <w:rFonts w:ascii="Arial" w:hAnsi="Arial" w:cs="Arial"/>
          <w:sz w:val="24"/>
          <w:szCs w:val="24"/>
          <w:vertAlign w:val="superscript"/>
          <w:lang w:val="en-US"/>
        </w:rPr>
        <w:footnoteReference w:id="94"/>
      </w:r>
      <w:r w:rsidRPr="00AB49C2">
        <w:rPr>
          <w:rFonts w:ascii="Arial" w:hAnsi="Arial" w:cs="Arial"/>
          <w:sz w:val="24"/>
          <w:szCs w:val="24"/>
          <w:lang w:val="en-US"/>
        </w:rPr>
        <w:t xml:space="preserve"> </w:t>
      </w:r>
      <w:r w:rsidR="0036166E">
        <w:rPr>
          <w:rFonts w:ascii="Arial" w:hAnsi="Arial" w:cs="Arial"/>
          <w:sz w:val="24"/>
          <w:szCs w:val="24"/>
          <w:lang w:val="en-US"/>
        </w:rPr>
        <w:t>Shifting our gaze away from the feud’s legacies and back to its origins</w:t>
      </w:r>
      <w:r w:rsidRPr="00AB49C2">
        <w:rPr>
          <w:rFonts w:ascii="Arial" w:hAnsi="Arial" w:cs="Arial"/>
          <w:sz w:val="24"/>
          <w:szCs w:val="24"/>
          <w:lang w:val="en-US"/>
        </w:rPr>
        <w:t xml:space="preserve">, it is tempting to interpret it </w:t>
      </w:r>
      <w:r w:rsidRPr="00AB49C2">
        <w:rPr>
          <w:rFonts w:ascii="Arial" w:hAnsi="Arial" w:cs="Arial"/>
          <w:sz w:val="24"/>
          <w:szCs w:val="24"/>
          <w:lang w:val="en-US"/>
        </w:rPr>
        <w:lastRenderedPageBreak/>
        <w:t xml:space="preserve">as a product of fundamentally different </w:t>
      </w:r>
      <w:r>
        <w:rPr>
          <w:rFonts w:ascii="Arial" w:hAnsi="Arial" w:cs="Arial"/>
          <w:sz w:val="24"/>
          <w:szCs w:val="24"/>
          <w:lang w:val="en-US"/>
        </w:rPr>
        <w:t>conceptualizations</w:t>
      </w:r>
      <w:r w:rsidRPr="00AB49C2">
        <w:rPr>
          <w:rFonts w:ascii="Arial" w:hAnsi="Arial" w:cs="Arial"/>
          <w:sz w:val="24"/>
          <w:szCs w:val="24"/>
          <w:lang w:val="en-US"/>
        </w:rPr>
        <w:t xml:space="preserve"> of the dictates of manhood and honor. There is </w:t>
      </w:r>
      <w:proofErr w:type="gramStart"/>
      <w:r w:rsidR="000128F8">
        <w:rPr>
          <w:rFonts w:ascii="Arial" w:hAnsi="Arial" w:cs="Arial"/>
          <w:sz w:val="24"/>
          <w:szCs w:val="24"/>
          <w:lang w:val="en-US"/>
        </w:rPr>
        <w:t xml:space="preserve">definitely </w:t>
      </w:r>
      <w:r w:rsidR="00E569BB">
        <w:rPr>
          <w:rFonts w:ascii="Arial" w:hAnsi="Arial" w:cs="Arial"/>
          <w:sz w:val="24"/>
          <w:szCs w:val="24"/>
          <w:lang w:val="en-US"/>
        </w:rPr>
        <w:t>something</w:t>
      </w:r>
      <w:proofErr w:type="gramEnd"/>
      <w:r w:rsidRPr="00AB49C2">
        <w:rPr>
          <w:rFonts w:ascii="Arial" w:hAnsi="Arial" w:cs="Arial"/>
          <w:sz w:val="24"/>
          <w:szCs w:val="24"/>
          <w:lang w:val="en-US"/>
        </w:rPr>
        <w:t xml:space="preserve"> to this – to be clear, I believe </w:t>
      </w:r>
      <w:r>
        <w:rPr>
          <w:rFonts w:ascii="Arial" w:hAnsi="Arial" w:cs="Arial"/>
          <w:sz w:val="24"/>
          <w:szCs w:val="24"/>
          <w:lang w:val="en-US"/>
        </w:rPr>
        <w:t xml:space="preserve">that </w:t>
      </w:r>
      <w:r w:rsidRPr="00AB49C2">
        <w:rPr>
          <w:rFonts w:ascii="Arial" w:hAnsi="Arial" w:cs="Arial"/>
          <w:sz w:val="24"/>
          <w:szCs w:val="24"/>
          <w:lang w:val="en-US"/>
        </w:rPr>
        <w:t>there were real differences in the mentalities and outlooks of these two men – but it cannot tell us everything about their mutual animosity and subsequent actions.</w:t>
      </w:r>
      <w:r>
        <w:rPr>
          <w:rFonts w:ascii="Arial" w:hAnsi="Arial" w:cs="Arial"/>
          <w:sz w:val="24"/>
          <w:szCs w:val="24"/>
          <w:lang w:val="en-US"/>
        </w:rPr>
        <w:t xml:space="preserve"> To explain the</w:t>
      </w:r>
      <w:r w:rsidR="0036166E">
        <w:rPr>
          <w:rFonts w:ascii="Arial" w:hAnsi="Arial" w:cs="Arial"/>
          <w:sz w:val="24"/>
          <w:szCs w:val="24"/>
          <w:lang w:val="en-US"/>
        </w:rPr>
        <w:t xml:space="preserve"> Evans-McMaster</w:t>
      </w:r>
      <w:r>
        <w:rPr>
          <w:rFonts w:ascii="Arial" w:hAnsi="Arial" w:cs="Arial"/>
          <w:sz w:val="24"/>
          <w:szCs w:val="24"/>
          <w:lang w:val="en-US"/>
        </w:rPr>
        <w:t xml:space="preserve"> feud solely as a clash between rugged and restrained masculine ideals simplifies what is in fact a more complex, even messy, story. McMaster did try to project himself as a composed, Christian gentleman, but this was often </w:t>
      </w:r>
      <w:r w:rsidR="0036166E">
        <w:rPr>
          <w:rFonts w:ascii="Arial" w:hAnsi="Arial" w:cs="Arial"/>
          <w:sz w:val="24"/>
          <w:szCs w:val="24"/>
          <w:lang w:val="en-US"/>
        </w:rPr>
        <w:t>a product of</w:t>
      </w:r>
      <w:r>
        <w:rPr>
          <w:rFonts w:ascii="Arial" w:hAnsi="Arial" w:cs="Arial"/>
          <w:sz w:val="24"/>
          <w:szCs w:val="24"/>
          <w:lang w:val="en-US"/>
        </w:rPr>
        <w:t xml:space="preserve"> his determination to have the last laugh at his foe, to leave Evans “</w:t>
      </w:r>
      <w:r w:rsidRPr="002313BD">
        <w:rPr>
          <w:rFonts w:ascii="Arial" w:hAnsi="Arial" w:cs="Arial"/>
          <w:sz w:val="24"/>
          <w:szCs w:val="24"/>
          <w:lang w:val="en-US"/>
        </w:rPr>
        <w:t>a dead cock in the pit</w:t>
      </w:r>
      <w:r>
        <w:rPr>
          <w:rFonts w:ascii="Arial" w:hAnsi="Arial" w:cs="Arial"/>
          <w:sz w:val="24"/>
          <w:szCs w:val="24"/>
          <w:lang w:val="en-US"/>
        </w:rPr>
        <w:t xml:space="preserve">.” </w:t>
      </w:r>
      <w:r w:rsidRPr="00AB49C2">
        <w:rPr>
          <w:rFonts w:ascii="Arial" w:hAnsi="Arial" w:cs="Arial"/>
          <w:sz w:val="24"/>
          <w:szCs w:val="24"/>
          <w:lang w:val="en-US"/>
        </w:rPr>
        <w:t xml:space="preserve">A clear theme running throughout the fallout from Kinston, from the military tribunals to the </w:t>
      </w:r>
      <w:proofErr w:type="gramStart"/>
      <w:r w:rsidRPr="00AB49C2">
        <w:rPr>
          <w:rFonts w:ascii="Arial" w:hAnsi="Arial" w:cs="Arial"/>
          <w:sz w:val="24"/>
          <w:szCs w:val="24"/>
          <w:lang w:val="en-US"/>
        </w:rPr>
        <w:t>duel</w:t>
      </w:r>
      <w:proofErr w:type="gramEnd"/>
      <w:r w:rsidRPr="00AB49C2">
        <w:rPr>
          <w:rFonts w:ascii="Arial" w:hAnsi="Arial" w:cs="Arial"/>
          <w:sz w:val="24"/>
          <w:szCs w:val="24"/>
          <w:lang w:val="en-US"/>
        </w:rPr>
        <w:t xml:space="preserve"> challenges, was McMaster</w:t>
      </w:r>
      <w:r w:rsidR="0036166E">
        <w:rPr>
          <w:rFonts w:ascii="Arial" w:hAnsi="Arial" w:cs="Arial"/>
          <w:sz w:val="24"/>
          <w:szCs w:val="24"/>
          <w:lang w:val="en-US"/>
        </w:rPr>
        <w:t>’s willingness</w:t>
      </w:r>
      <w:r w:rsidRPr="00AB49C2">
        <w:rPr>
          <w:rFonts w:ascii="Arial" w:hAnsi="Arial" w:cs="Arial"/>
          <w:sz w:val="24"/>
          <w:szCs w:val="24"/>
          <w:lang w:val="en-US"/>
        </w:rPr>
        <w:t xml:space="preserve"> to construe public </w:t>
      </w:r>
      <w:r w:rsidR="00A32EF8">
        <w:rPr>
          <w:rFonts w:ascii="Arial" w:hAnsi="Arial" w:cs="Arial"/>
          <w:sz w:val="24"/>
          <w:szCs w:val="24"/>
          <w:lang w:val="en-US"/>
        </w:rPr>
        <w:t>perceptions</w:t>
      </w:r>
      <w:r w:rsidRPr="00AB49C2">
        <w:rPr>
          <w:rFonts w:ascii="Arial" w:hAnsi="Arial" w:cs="Arial"/>
          <w:sz w:val="24"/>
          <w:szCs w:val="24"/>
          <w:lang w:val="en-US"/>
        </w:rPr>
        <w:t xml:space="preserve"> about honorable and manly behavior not just as something that should determine </w:t>
      </w:r>
      <w:r>
        <w:rPr>
          <w:rFonts w:ascii="Arial" w:hAnsi="Arial" w:cs="Arial"/>
          <w:sz w:val="24"/>
          <w:szCs w:val="24"/>
          <w:lang w:val="en-US"/>
        </w:rPr>
        <w:t>his</w:t>
      </w:r>
      <w:r w:rsidRPr="00AB49C2">
        <w:rPr>
          <w:rFonts w:ascii="Arial" w:hAnsi="Arial" w:cs="Arial"/>
          <w:sz w:val="24"/>
          <w:szCs w:val="24"/>
          <w:lang w:val="en-US"/>
        </w:rPr>
        <w:t xml:space="preserve"> own actions but as something that could be leveraged against </w:t>
      </w:r>
      <w:r>
        <w:rPr>
          <w:rFonts w:ascii="Arial" w:hAnsi="Arial" w:cs="Arial"/>
          <w:sz w:val="24"/>
          <w:szCs w:val="24"/>
          <w:lang w:val="en-US"/>
        </w:rPr>
        <w:t>his</w:t>
      </w:r>
      <w:r w:rsidRPr="00AB49C2">
        <w:rPr>
          <w:rFonts w:ascii="Arial" w:hAnsi="Arial" w:cs="Arial"/>
          <w:sz w:val="24"/>
          <w:szCs w:val="24"/>
          <w:lang w:val="en-US"/>
        </w:rPr>
        <w:t xml:space="preserve"> bitter rival. </w:t>
      </w:r>
    </w:p>
    <w:p w14:paraId="4BD385CD" w14:textId="42E6E42E" w:rsidR="00D81A67" w:rsidRDefault="00D81A67" w:rsidP="0099728E">
      <w:pPr>
        <w:spacing w:after="0" w:line="480" w:lineRule="auto"/>
        <w:ind w:firstLine="720"/>
        <w:jc w:val="both"/>
        <w:rPr>
          <w:rFonts w:ascii="Arial" w:hAnsi="Arial" w:cs="Arial"/>
          <w:sz w:val="24"/>
          <w:szCs w:val="24"/>
          <w:lang w:val="en-US"/>
        </w:rPr>
      </w:pPr>
      <w:r w:rsidRPr="00B22F5E">
        <w:rPr>
          <w:rFonts w:ascii="Arial" w:hAnsi="Arial" w:cs="Arial"/>
          <w:sz w:val="24"/>
          <w:szCs w:val="24"/>
          <w:lang w:val="en-US"/>
        </w:rPr>
        <w:t>One should also note the important role of other men – James Rion</w:t>
      </w:r>
      <w:r>
        <w:rPr>
          <w:rFonts w:ascii="Arial" w:hAnsi="Arial" w:cs="Arial"/>
          <w:sz w:val="24"/>
          <w:szCs w:val="24"/>
          <w:lang w:val="en-US"/>
        </w:rPr>
        <w:t xml:space="preserve"> </w:t>
      </w:r>
      <w:proofErr w:type="gramStart"/>
      <w:r>
        <w:rPr>
          <w:rFonts w:ascii="Arial" w:hAnsi="Arial" w:cs="Arial"/>
          <w:sz w:val="24"/>
          <w:szCs w:val="24"/>
          <w:lang w:val="en-US"/>
        </w:rPr>
        <w:t>in particular</w:t>
      </w:r>
      <w:r w:rsidRPr="00B22F5E">
        <w:rPr>
          <w:rFonts w:ascii="Arial" w:hAnsi="Arial" w:cs="Arial"/>
          <w:sz w:val="24"/>
          <w:szCs w:val="24"/>
          <w:lang w:val="en-US"/>
        </w:rPr>
        <w:t xml:space="preserve"> in</w:t>
      </w:r>
      <w:proofErr w:type="gramEnd"/>
      <w:r w:rsidRPr="00B22F5E">
        <w:rPr>
          <w:rFonts w:ascii="Arial" w:hAnsi="Arial" w:cs="Arial"/>
          <w:sz w:val="24"/>
          <w:szCs w:val="24"/>
          <w:lang w:val="en-US"/>
        </w:rPr>
        <w:t xml:space="preserve"> the case of McMaster, Asa Evans in </w:t>
      </w:r>
      <w:r>
        <w:rPr>
          <w:rFonts w:ascii="Arial" w:hAnsi="Arial" w:cs="Arial"/>
          <w:sz w:val="24"/>
          <w:szCs w:val="24"/>
          <w:lang w:val="en-US"/>
        </w:rPr>
        <w:t>that of his brother</w:t>
      </w:r>
      <w:r w:rsidRPr="00B22F5E">
        <w:rPr>
          <w:rFonts w:ascii="Arial" w:hAnsi="Arial" w:cs="Arial"/>
          <w:sz w:val="24"/>
          <w:szCs w:val="24"/>
          <w:lang w:val="en-US"/>
        </w:rPr>
        <w:t xml:space="preserve"> – in shaping the actions of this story’s two protagonists to</w:t>
      </w:r>
      <w:r>
        <w:rPr>
          <w:rFonts w:ascii="Arial" w:hAnsi="Arial" w:cs="Arial"/>
          <w:sz w:val="24"/>
          <w:szCs w:val="24"/>
          <w:lang w:val="en-US"/>
        </w:rPr>
        <w:t xml:space="preserve"> outwardly</w:t>
      </w:r>
      <w:r w:rsidRPr="00B22F5E">
        <w:rPr>
          <w:rFonts w:ascii="Arial" w:hAnsi="Arial" w:cs="Arial"/>
          <w:sz w:val="24"/>
          <w:szCs w:val="24"/>
          <w:lang w:val="en-US"/>
        </w:rPr>
        <w:t xml:space="preserve"> fit a more binary characterization of southern masculinity. It was Rion who pruned McMaster’s prose to make it more restrained, clearly </w:t>
      </w:r>
      <w:r w:rsidR="00A32EF8">
        <w:rPr>
          <w:rFonts w:ascii="Arial" w:hAnsi="Arial" w:cs="Arial"/>
          <w:sz w:val="24"/>
          <w:szCs w:val="24"/>
          <w:lang w:val="en-US"/>
        </w:rPr>
        <w:t>suggesting</w:t>
      </w:r>
      <w:r w:rsidRPr="00B22F5E">
        <w:rPr>
          <w:rFonts w:ascii="Arial" w:hAnsi="Arial" w:cs="Arial"/>
          <w:sz w:val="24"/>
          <w:szCs w:val="24"/>
          <w:lang w:val="en-US"/>
        </w:rPr>
        <w:t xml:space="preserve"> that this was a goal that his confidant strove for but was unable to meet on his own because of his passion and thirst for retribution, while it seems as though Asa Evans fueled his brother’s touchy and impulsive nature at times. In trying to understand honor and masculinity in the mid-nineteenth-century U.S. South it is imperative that, as this article has strived to do, </w:t>
      </w:r>
      <w:r>
        <w:rPr>
          <w:rFonts w:ascii="Arial" w:hAnsi="Arial" w:cs="Arial"/>
          <w:sz w:val="24"/>
          <w:szCs w:val="24"/>
          <w:lang w:val="en-US"/>
        </w:rPr>
        <w:t xml:space="preserve">we consider </w:t>
      </w:r>
      <w:r w:rsidRPr="00F250DD">
        <w:rPr>
          <w:rFonts w:ascii="Arial" w:hAnsi="Arial" w:cs="Arial"/>
          <w:sz w:val="24"/>
          <w:szCs w:val="24"/>
          <w:lang w:val="en-US"/>
        </w:rPr>
        <w:t>not only the</w:t>
      </w:r>
      <w:r>
        <w:rPr>
          <w:rFonts w:ascii="Arial" w:hAnsi="Arial" w:cs="Arial"/>
          <w:sz w:val="24"/>
          <w:szCs w:val="24"/>
          <w:lang w:val="en-US"/>
        </w:rPr>
        <w:t xml:space="preserve"> public</w:t>
      </w:r>
      <w:r w:rsidRPr="00F250DD">
        <w:rPr>
          <w:rFonts w:ascii="Arial" w:hAnsi="Arial" w:cs="Arial"/>
          <w:sz w:val="24"/>
          <w:szCs w:val="24"/>
          <w:lang w:val="en-US"/>
        </w:rPr>
        <w:t xml:space="preserve"> performance</w:t>
      </w:r>
      <w:r>
        <w:rPr>
          <w:rFonts w:ascii="Arial" w:hAnsi="Arial" w:cs="Arial"/>
          <w:sz w:val="24"/>
          <w:szCs w:val="24"/>
          <w:lang w:val="en-US"/>
        </w:rPr>
        <w:t>s of manhood</w:t>
      </w:r>
      <w:r w:rsidRPr="00F250DD">
        <w:rPr>
          <w:rFonts w:ascii="Arial" w:hAnsi="Arial" w:cs="Arial"/>
          <w:sz w:val="24"/>
          <w:szCs w:val="24"/>
          <w:lang w:val="en-US"/>
        </w:rPr>
        <w:t xml:space="preserve"> but the conditions and stage management that helped produce </w:t>
      </w:r>
      <w:r>
        <w:rPr>
          <w:rFonts w:ascii="Arial" w:hAnsi="Arial" w:cs="Arial"/>
          <w:sz w:val="24"/>
          <w:szCs w:val="24"/>
          <w:lang w:val="en-US"/>
        </w:rPr>
        <w:t>them</w:t>
      </w:r>
      <w:r w:rsidRPr="00F250DD">
        <w:rPr>
          <w:rFonts w:ascii="Arial" w:hAnsi="Arial" w:cs="Arial"/>
          <w:sz w:val="24"/>
          <w:szCs w:val="24"/>
          <w:lang w:val="en-US"/>
        </w:rPr>
        <w:t>.</w:t>
      </w:r>
    </w:p>
    <w:p w14:paraId="1A881E6D" w14:textId="0D525554" w:rsidR="00D81A67" w:rsidRPr="00D24250" w:rsidRDefault="00D81A67" w:rsidP="0099728E">
      <w:pPr>
        <w:spacing w:after="0" w:line="480" w:lineRule="auto"/>
        <w:ind w:firstLine="720"/>
        <w:jc w:val="both"/>
        <w:rPr>
          <w:rFonts w:ascii="Arial" w:hAnsi="Arial" w:cs="Arial"/>
          <w:sz w:val="24"/>
          <w:szCs w:val="24"/>
          <w:lang w:val="en-US"/>
        </w:rPr>
      </w:pPr>
      <w:r>
        <w:rPr>
          <w:rFonts w:ascii="Arial" w:hAnsi="Arial" w:cs="Arial"/>
          <w:sz w:val="24"/>
          <w:szCs w:val="24"/>
          <w:lang w:val="en-US"/>
        </w:rPr>
        <w:lastRenderedPageBreak/>
        <w:t>F</w:t>
      </w:r>
      <w:r w:rsidRPr="00F250DD">
        <w:rPr>
          <w:rFonts w:ascii="Arial" w:hAnsi="Arial" w:cs="Arial"/>
          <w:sz w:val="24"/>
          <w:szCs w:val="24"/>
          <w:lang w:val="en-US"/>
        </w:rPr>
        <w:t xml:space="preserve">inally, </w:t>
      </w:r>
      <w:r>
        <w:rPr>
          <w:rFonts w:ascii="Arial" w:hAnsi="Arial" w:cs="Arial"/>
          <w:sz w:val="24"/>
          <w:szCs w:val="24"/>
          <w:lang w:val="en-US"/>
        </w:rPr>
        <w:t xml:space="preserve">this article has shed important light on how the South’s struggle for independence </w:t>
      </w:r>
      <w:r w:rsidRPr="00F250DD">
        <w:rPr>
          <w:rFonts w:ascii="Arial" w:hAnsi="Arial" w:cs="Arial"/>
          <w:sz w:val="24"/>
          <w:szCs w:val="24"/>
          <w:lang w:val="en-US"/>
        </w:rPr>
        <w:t>contoured understandings of what was manly and honorable</w:t>
      </w:r>
      <w:r>
        <w:rPr>
          <w:rFonts w:ascii="Arial" w:hAnsi="Arial" w:cs="Arial"/>
          <w:sz w:val="24"/>
          <w:szCs w:val="24"/>
          <w:lang w:val="en-US"/>
        </w:rPr>
        <w:t>. Indeed, it is impossible to make sense of the Evans-McMaster rivalry without being attentive to its wartime context. When Fitz McMaster stated at Evans’ court of inquiry that he had no dislike of his rival but that “</w:t>
      </w:r>
      <w:r w:rsidR="00947004">
        <w:rPr>
          <w:rFonts w:ascii="Arial" w:hAnsi="Arial" w:cs="Arial"/>
          <w:sz w:val="24"/>
          <w:szCs w:val="24"/>
          <w:lang w:val="en-US"/>
        </w:rPr>
        <w:t>w</w:t>
      </w:r>
      <w:r>
        <w:rPr>
          <w:rFonts w:ascii="Arial" w:hAnsi="Arial" w:cs="Arial"/>
          <w:sz w:val="24"/>
          <w:szCs w:val="24"/>
          <w:lang w:val="en-US"/>
        </w:rPr>
        <w:t xml:space="preserve">hen I consider my duty to my country I am his enemy,” he neatly articulated how patriotism could be weaponized to both attack one’s rivals and add a </w:t>
      </w:r>
      <w:r w:rsidR="00A32EF8">
        <w:rPr>
          <w:rFonts w:ascii="Arial" w:hAnsi="Arial" w:cs="Arial"/>
          <w:sz w:val="24"/>
          <w:szCs w:val="24"/>
          <w:lang w:val="en-US"/>
        </w:rPr>
        <w:t xml:space="preserve">virtuous </w:t>
      </w:r>
      <w:r>
        <w:rPr>
          <w:rFonts w:ascii="Arial" w:hAnsi="Arial" w:cs="Arial"/>
          <w:sz w:val="24"/>
          <w:szCs w:val="24"/>
          <w:lang w:val="en-US"/>
        </w:rPr>
        <w:t>veneer to personal or even petty vendettas.</w:t>
      </w:r>
      <w:r>
        <w:rPr>
          <w:rStyle w:val="FootnoteReference"/>
          <w:rFonts w:ascii="Arial" w:hAnsi="Arial" w:cs="Arial"/>
          <w:sz w:val="24"/>
          <w:szCs w:val="24"/>
          <w:lang w:val="en-US"/>
        </w:rPr>
        <w:footnoteReference w:id="95"/>
      </w:r>
      <w:r>
        <w:rPr>
          <w:rFonts w:ascii="Arial" w:hAnsi="Arial" w:cs="Arial"/>
          <w:sz w:val="24"/>
          <w:szCs w:val="24"/>
          <w:lang w:val="en-US"/>
        </w:rPr>
        <w:t xml:space="preserve"> As illustrated by the discussion of alcohol, patriotism could also prove a malleable concept, as supporters and detractors of Evans were simultaneously able to cast his strong association with strong liquor as selfless or selfish, thereby adding weight to their competing appraisals of him as a man and an officer. The Civil War had a similarly notable impact upon the codes and rituals of honor</w:t>
      </w:r>
      <w:r w:rsidR="00F466FD">
        <w:rPr>
          <w:rFonts w:ascii="Arial" w:hAnsi="Arial" w:cs="Arial"/>
          <w:sz w:val="24"/>
          <w:szCs w:val="24"/>
          <w:lang w:val="en-US"/>
        </w:rPr>
        <w:t>,</w:t>
      </w:r>
      <w:r>
        <w:rPr>
          <w:rFonts w:ascii="Arial" w:hAnsi="Arial" w:cs="Arial"/>
          <w:sz w:val="24"/>
          <w:szCs w:val="24"/>
          <w:lang w:val="en-US"/>
        </w:rPr>
        <w:t xml:space="preserve"> as it enabled McMaster to disrupt and deflect Nathan Evans’ </w:t>
      </w:r>
      <w:proofErr w:type="gramStart"/>
      <w:r>
        <w:rPr>
          <w:rFonts w:ascii="Arial" w:hAnsi="Arial" w:cs="Arial"/>
          <w:sz w:val="24"/>
          <w:szCs w:val="24"/>
          <w:lang w:val="en-US"/>
        </w:rPr>
        <w:t>duel</w:t>
      </w:r>
      <w:proofErr w:type="gramEnd"/>
      <w:r>
        <w:rPr>
          <w:rFonts w:ascii="Arial" w:hAnsi="Arial" w:cs="Arial"/>
          <w:sz w:val="24"/>
          <w:szCs w:val="24"/>
          <w:lang w:val="en-US"/>
        </w:rPr>
        <w:t xml:space="preserve"> challenge as he deemed it incongruous with his status as a Presbyterian </w:t>
      </w:r>
      <w:r w:rsidRPr="00D90245">
        <w:rPr>
          <w:rFonts w:ascii="Arial" w:hAnsi="Arial" w:cs="Arial"/>
          <w:i/>
          <w:iCs/>
          <w:sz w:val="24"/>
          <w:szCs w:val="24"/>
          <w:lang w:val="en-US"/>
        </w:rPr>
        <w:t>and</w:t>
      </w:r>
      <w:r>
        <w:rPr>
          <w:rFonts w:ascii="Arial" w:hAnsi="Arial" w:cs="Arial"/>
          <w:sz w:val="24"/>
          <w:szCs w:val="24"/>
          <w:lang w:val="en-US"/>
        </w:rPr>
        <w:t xml:space="preserve"> a dutiful Confederate soldier. McMaster’s refusal to meet his nemesis on the dueling grounds pragmatically melded notions of Christian</w:t>
      </w:r>
      <w:r w:rsidR="00A32EF8">
        <w:rPr>
          <w:rFonts w:ascii="Arial" w:hAnsi="Arial" w:cs="Arial"/>
          <w:sz w:val="24"/>
          <w:szCs w:val="24"/>
          <w:lang w:val="en-US"/>
        </w:rPr>
        <w:t>, national,</w:t>
      </w:r>
      <w:r>
        <w:rPr>
          <w:rFonts w:ascii="Arial" w:hAnsi="Arial" w:cs="Arial"/>
          <w:sz w:val="24"/>
          <w:szCs w:val="24"/>
          <w:lang w:val="en-US"/>
        </w:rPr>
        <w:t xml:space="preserve"> and military duty, enabling him to position himself as both a restrained and martial man. As this example – and in fact the wider Evans-McMaster rivalry – demonstrates, historians must be </w:t>
      </w:r>
      <w:r w:rsidRPr="00D41DEA">
        <w:rPr>
          <w:rFonts w:ascii="Arial" w:hAnsi="Arial" w:cs="Arial"/>
          <w:sz w:val="24"/>
          <w:szCs w:val="24"/>
          <w:lang w:val="en-US"/>
        </w:rPr>
        <w:t>mindful of the</w:t>
      </w:r>
      <w:r>
        <w:rPr>
          <w:rFonts w:ascii="Arial" w:hAnsi="Arial" w:cs="Arial"/>
          <w:sz w:val="24"/>
          <w:szCs w:val="24"/>
          <w:lang w:val="en-US"/>
        </w:rPr>
        <w:t xml:space="preserve"> dynamic</w:t>
      </w:r>
      <w:r w:rsidRPr="00D41DEA">
        <w:rPr>
          <w:rFonts w:ascii="Arial" w:hAnsi="Arial" w:cs="Arial"/>
          <w:sz w:val="24"/>
          <w:szCs w:val="24"/>
          <w:lang w:val="en-US"/>
        </w:rPr>
        <w:t xml:space="preserve"> interplay between different manly ideals and how individual men could exploit this interplay in their efforts to dominate others and make a name for themselves.</w:t>
      </w:r>
    </w:p>
    <w:bookmarkEnd w:id="25"/>
    <w:p w14:paraId="47BB1AC0" w14:textId="77777777" w:rsidR="005472B0" w:rsidRDefault="005472B0"/>
    <w:sectPr w:rsidR="005472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2C45" w14:textId="77777777" w:rsidR="001B5256" w:rsidRDefault="001B5256" w:rsidP="00175BDB">
      <w:pPr>
        <w:spacing w:after="0" w:line="240" w:lineRule="auto"/>
      </w:pPr>
      <w:r>
        <w:separator/>
      </w:r>
    </w:p>
  </w:endnote>
  <w:endnote w:type="continuationSeparator" w:id="0">
    <w:p w14:paraId="38BEBB73" w14:textId="77777777" w:rsidR="001B5256" w:rsidRDefault="001B5256" w:rsidP="0017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51551"/>
      <w:docPartObj>
        <w:docPartGallery w:val="Page Numbers (Bottom of Page)"/>
        <w:docPartUnique/>
      </w:docPartObj>
    </w:sdtPr>
    <w:sdtEndPr>
      <w:rPr>
        <w:noProof/>
      </w:rPr>
    </w:sdtEndPr>
    <w:sdtContent>
      <w:p w14:paraId="26A1BCB9" w14:textId="7E752BE4" w:rsidR="00D81A67" w:rsidRDefault="00D81A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721A49" w14:textId="77777777" w:rsidR="00D81A67" w:rsidRDefault="00D8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6E5F" w14:textId="77777777" w:rsidR="001B5256" w:rsidRDefault="001B5256" w:rsidP="00175BDB">
      <w:pPr>
        <w:spacing w:after="0" w:line="240" w:lineRule="auto"/>
      </w:pPr>
      <w:r>
        <w:separator/>
      </w:r>
    </w:p>
  </w:footnote>
  <w:footnote w:type="continuationSeparator" w:id="0">
    <w:p w14:paraId="34323FB1" w14:textId="77777777" w:rsidR="001B5256" w:rsidRDefault="001B5256" w:rsidP="00175BDB">
      <w:pPr>
        <w:spacing w:after="0" w:line="240" w:lineRule="auto"/>
      </w:pPr>
      <w:r>
        <w:continuationSeparator/>
      </w:r>
    </w:p>
  </w:footnote>
  <w:footnote w:id="1">
    <w:p w14:paraId="46999A8E" w14:textId="3CCE6AFF" w:rsidR="00D81A67" w:rsidRDefault="00D81A67" w:rsidP="00175BDB">
      <w:pPr>
        <w:pStyle w:val="FootnoteText"/>
      </w:pPr>
      <w:r>
        <w:rPr>
          <w:rStyle w:val="FootnoteReference"/>
        </w:rPr>
        <w:footnoteRef/>
      </w:r>
      <w:r>
        <w:t xml:space="preserve"> David Jackson Logan to [</w:t>
      </w:r>
      <w:r w:rsidRPr="00FD3C43">
        <w:rPr>
          <w:i/>
        </w:rPr>
        <w:t>Yorkville</w:t>
      </w:r>
      <w:r>
        <w:t xml:space="preserve">] </w:t>
      </w:r>
      <w:r w:rsidRPr="00FD3C43">
        <w:rPr>
          <w:i/>
        </w:rPr>
        <w:t>Enqu</w:t>
      </w:r>
      <w:r>
        <w:rPr>
          <w:i/>
        </w:rPr>
        <w:t>irer</w:t>
      </w:r>
      <w:r>
        <w:t xml:space="preserve">, January </w:t>
      </w:r>
      <w:proofErr w:type="gramStart"/>
      <w:r>
        <w:t>28</w:t>
      </w:r>
      <w:proofErr w:type="gramEnd"/>
      <w:r>
        <w:t xml:space="preserve"> and February 5, 1863, in Samuel N. Thomas Jr</w:t>
      </w:r>
      <w:r w:rsidR="0003325C">
        <w:t>.</w:t>
      </w:r>
      <w:r>
        <w:t xml:space="preserve"> and Jason H. Silverman (eds.), </w:t>
      </w:r>
      <w:r>
        <w:rPr>
          <w:i/>
        </w:rPr>
        <w:t>“A Rising Star of Promise”: The Civil War Odyssey of David Jackson Logan, 17</w:t>
      </w:r>
      <w:r w:rsidRPr="00FD3C43">
        <w:rPr>
          <w:i/>
          <w:vertAlign w:val="superscript"/>
        </w:rPr>
        <w:t>th</w:t>
      </w:r>
      <w:r>
        <w:rPr>
          <w:i/>
        </w:rPr>
        <w:t xml:space="preserve"> South Carolina Volunteers, 1861-1864 </w:t>
      </w:r>
      <w:r>
        <w:t xml:space="preserve">(Campbell, CA: </w:t>
      </w:r>
      <w:proofErr w:type="spellStart"/>
      <w:r>
        <w:t>Savas</w:t>
      </w:r>
      <w:proofErr w:type="spellEnd"/>
      <w:r>
        <w:t xml:space="preserve"> Publishing Co., 1998), 74, 81-82. Also see </w:t>
      </w:r>
      <w:r w:rsidRPr="006A478B">
        <w:t xml:space="preserve">DeWitt Boyd Stone Jr. (ed.), </w:t>
      </w:r>
      <w:r w:rsidRPr="006A478B">
        <w:rPr>
          <w:i/>
        </w:rPr>
        <w:t>Wandering to Glory: Confederate Veterans Remember Evans’</w:t>
      </w:r>
      <w:r w:rsidRPr="006A478B">
        <w:t xml:space="preserve"> </w:t>
      </w:r>
      <w:r w:rsidRPr="006A478B">
        <w:rPr>
          <w:i/>
        </w:rPr>
        <w:t>Brigade</w:t>
      </w:r>
      <w:r w:rsidRPr="006A478B">
        <w:t xml:space="preserve"> (Columbia: University of South Carolina Press, 2002)</w:t>
      </w:r>
      <w:r>
        <w:t>, 96-97.</w:t>
      </w:r>
    </w:p>
  </w:footnote>
  <w:footnote w:id="2">
    <w:p w14:paraId="1FB05132" w14:textId="77777777" w:rsidR="00D81A67" w:rsidRDefault="00D81A67" w:rsidP="00D55F4F">
      <w:pPr>
        <w:pStyle w:val="FootnoteText"/>
      </w:pPr>
      <w:r>
        <w:rPr>
          <w:rStyle w:val="FootnoteReference"/>
        </w:rPr>
        <w:footnoteRef/>
      </w:r>
      <w:r>
        <w:t xml:space="preserve"> </w:t>
      </w:r>
      <w:r w:rsidRPr="009F5DCF">
        <w:t xml:space="preserve">Jas. H. Rion to F.W. McMaster, November 20, 1863, Fitz William McMaster and Mary Jane </w:t>
      </w:r>
      <w:proofErr w:type="spellStart"/>
      <w:r w:rsidRPr="009F5DCF">
        <w:t>Macfie</w:t>
      </w:r>
      <w:proofErr w:type="spellEnd"/>
      <w:r w:rsidRPr="009F5DCF">
        <w:t xml:space="preserve"> McMaster Papers, South </w:t>
      </w:r>
      <w:proofErr w:type="spellStart"/>
      <w:r w:rsidRPr="009F5DCF">
        <w:t>Caroliniana</w:t>
      </w:r>
      <w:proofErr w:type="spellEnd"/>
      <w:r w:rsidRPr="009F5DCF">
        <w:t xml:space="preserve"> Library, University of South Carolina, Columbia, SC (SCL hereafter)</w:t>
      </w:r>
      <w:r>
        <w:t>.</w:t>
      </w:r>
    </w:p>
  </w:footnote>
  <w:footnote w:id="3">
    <w:p w14:paraId="4A27AD40" w14:textId="64B3AD44" w:rsidR="00D81A67" w:rsidRDefault="00D81A67" w:rsidP="00D55F4F">
      <w:pPr>
        <w:pStyle w:val="FootnoteText"/>
      </w:pPr>
      <w:r>
        <w:rPr>
          <w:rStyle w:val="FootnoteReference"/>
        </w:rPr>
        <w:footnoteRef/>
      </w:r>
      <w:r>
        <w:t xml:space="preserve"> Bertram Wyatt-Brown, </w:t>
      </w:r>
      <w:r>
        <w:rPr>
          <w:i/>
        </w:rPr>
        <w:t xml:space="preserve">Southern </w:t>
      </w:r>
      <w:proofErr w:type="spellStart"/>
      <w:r>
        <w:rPr>
          <w:i/>
        </w:rPr>
        <w:t>Honor</w:t>
      </w:r>
      <w:proofErr w:type="spellEnd"/>
      <w:r>
        <w:rPr>
          <w:i/>
        </w:rPr>
        <w:t xml:space="preserve">: Ethics and </w:t>
      </w:r>
      <w:proofErr w:type="spellStart"/>
      <w:r>
        <w:rPr>
          <w:i/>
        </w:rPr>
        <w:t>Behavior</w:t>
      </w:r>
      <w:proofErr w:type="spellEnd"/>
      <w:r>
        <w:rPr>
          <w:i/>
        </w:rPr>
        <w:t xml:space="preserve"> in the Old South</w:t>
      </w:r>
      <w:r w:rsidR="00044762">
        <w:rPr>
          <w:i/>
        </w:rPr>
        <w:t xml:space="preserve"> – 25</w:t>
      </w:r>
      <w:r w:rsidR="00044762" w:rsidRPr="00044762">
        <w:rPr>
          <w:i/>
          <w:vertAlign w:val="superscript"/>
        </w:rPr>
        <w:t>th</w:t>
      </w:r>
      <w:r w:rsidR="00044762">
        <w:rPr>
          <w:i/>
        </w:rPr>
        <w:t xml:space="preserve"> Anniversary Edition</w:t>
      </w:r>
      <w:r>
        <w:rPr>
          <w:i/>
        </w:rPr>
        <w:t xml:space="preserve"> </w:t>
      </w:r>
      <w:r>
        <w:t xml:space="preserve">(New York: Oxford University Press, </w:t>
      </w:r>
      <w:r w:rsidR="005B5051">
        <w:t>2007</w:t>
      </w:r>
      <w:r>
        <w:t>), xxxiv</w:t>
      </w:r>
      <w:r w:rsidR="00044762">
        <w:t>-xxxv</w:t>
      </w:r>
      <w:r>
        <w:t xml:space="preserve">, </w:t>
      </w:r>
      <w:r w:rsidRPr="00E23B9A">
        <w:t xml:space="preserve">Craig Thompson Friend and Lorri Glover, ‘Rethinking Southern Masculinity: An Introduction’ in Friend and Glover (eds.), </w:t>
      </w:r>
      <w:r w:rsidRPr="00E23B9A">
        <w:rPr>
          <w:i/>
        </w:rPr>
        <w:t>Southern Manhood: Perspectives on Masculinity in the Old South</w:t>
      </w:r>
      <w:r w:rsidRPr="00E23B9A">
        <w:t xml:space="preserve"> (Athens: University of Georgia Press, 2004),</w:t>
      </w:r>
      <w:r>
        <w:t xml:space="preserve"> viii-x, John Mayfield, </w:t>
      </w:r>
      <w:r w:rsidRPr="00E23B9A">
        <w:rPr>
          <w:i/>
        </w:rPr>
        <w:t xml:space="preserve">Counterfeit Gentlemen: Manhood and </w:t>
      </w:r>
      <w:proofErr w:type="spellStart"/>
      <w:r w:rsidRPr="00E23B9A">
        <w:rPr>
          <w:i/>
        </w:rPr>
        <w:t>Humor</w:t>
      </w:r>
      <w:proofErr w:type="spellEnd"/>
      <w:r w:rsidRPr="00E23B9A">
        <w:rPr>
          <w:i/>
        </w:rPr>
        <w:t xml:space="preserve"> in the Old South</w:t>
      </w:r>
      <w:r w:rsidRPr="00E23B9A">
        <w:t xml:space="preserve"> (Gainesville: University Press of Florida, 2009)</w:t>
      </w:r>
      <w:r>
        <w:t>, xv, and</w:t>
      </w:r>
      <w:r w:rsidRPr="00893316">
        <w:t xml:space="preserve"> Robert Elder, </w:t>
      </w:r>
      <w:r w:rsidRPr="00893316">
        <w:rPr>
          <w:i/>
        </w:rPr>
        <w:t xml:space="preserve">The Sacred Mirror: Evangelicalism, </w:t>
      </w:r>
      <w:proofErr w:type="spellStart"/>
      <w:r w:rsidRPr="00893316">
        <w:rPr>
          <w:i/>
        </w:rPr>
        <w:t>Honor</w:t>
      </w:r>
      <w:proofErr w:type="spellEnd"/>
      <w:r w:rsidRPr="00893316">
        <w:rPr>
          <w:i/>
        </w:rPr>
        <w:t>, and Identity in the Deep South, 1790-1860</w:t>
      </w:r>
      <w:r w:rsidRPr="00893316">
        <w:t xml:space="preserve"> (Chapel Hill: University of North Carolina Press, 2016),</w:t>
      </w:r>
      <w:r>
        <w:t xml:space="preserve"> 4.</w:t>
      </w:r>
    </w:p>
  </w:footnote>
  <w:footnote w:id="4">
    <w:p w14:paraId="4959D440" w14:textId="2AD40A5F" w:rsidR="00D81A67" w:rsidRPr="00B9547D" w:rsidRDefault="00D81A67" w:rsidP="00D55F4F">
      <w:pPr>
        <w:pStyle w:val="FootnoteText"/>
      </w:pPr>
      <w:r>
        <w:rPr>
          <w:rStyle w:val="FootnoteReference"/>
        </w:rPr>
        <w:footnoteRef/>
      </w:r>
      <w:r>
        <w:t xml:space="preserve"> Wyatt-Brown, </w:t>
      </w:r>
      <w:r>
        <w:rPr>
          <w:i/>
        </w:rPr>
        <w:t xml:space="preserve">Southern </w:t>
      </w:r>
      <w:proofErr w:type="spellStart"/>
      <w:r w:rsidRPr="00037F90">
        <w:rPr>
          <w:i/>
        </w:rPr>
        <w:t>Honor</w:t>
      </w:r>
      <w:proofErr w:type="spellEnd"/>
      <w:r>
        <w:t xml:space="preserve">, </w:t>
      </w:r>
      <w:r w:rsidRPr="00037F90">
        <w:t>Kenneth</w:t>
      </w:r>
      <w:r w:rsidRPr="004E6AFC">
        <w:t xml:space="preserve"> S. Greenberg, </w:t>
      </w:r>
      <w:proofErr w:type="spellStart"/>
      <w:r w:rsidRPr="004E6AFC">
        <w:rPr>
          <w:i/>
        </w:rPr>
        <w:t>Honor</w:t>
      </w:r>
      <w:proofErr w:type="spellEnd"/>
      <w:r w:rsidRPr="004E6AFC">
        <w:rPr>
          <w:i/>
        </w:rPr>
        <w:t xml:space="preserve"> and Slavery: Lies, Duels, Noses, Masks, Dressing as a Woman, Gifts, Strangers, Humanitarianism, Death, Slave Rebellions, the Proslavery Argument, Baseball, Hunting, and Gambling in the Old South</w:t>
      </w:r>
      <w:r w:rsidRPr="004E6AFC">
        <w:t xml:space="preserve"> (Princeton</w:t>
      </w:r>
      <w:r w:rsidR="001A4495">
        <w:t>, NJ</w:t>
      </w:r>
      <w:r w:rsidRPr="004E6AFC">
        <w:t>: Princeton University Press, 1996)</w:t>
      </w:r>
      <w:r>
        <w:t xml:space="preserve">, </w:t>
      </w:r>
      <w:r w:rsidR="001A4495">
        <w:t>(“masquerade culture” quoted on 25)</w:t>
      </w:r>
      <w:r>
        <w:t xml:space="preserve">, </w:t>
      </w:r>
      <w:r w:rsidRPr="00EB5AC0">
        <w:t xml:space="preserve">Jennifer R. Green, ‘“Stout Chaps Who Can Bear the Distress”: Young Men in Antebellum Military Academies’ in Friend and Glover (eds.), </w:t>
      </w:r>
      <w:r w:rsidRPr="00EB5AC0">
        <w:rPr>
          <w:i/>
        </w:rPr>
        <w:t>Southern Manhood</w:t>
      </w:r>
      <w:r w:rsidRPr="00EB5AC0">
        <w:t>, 174-195</w:t>
      </w:r>
      <w:r>
        <w:t xml:space="preserve">, Peter S. Carmichael, </w:t>
      </w:r>
      <w:r>
        <w:rPr>
          <w:i/>
        </w:rPr>
        <w:t>The Last Generation: Young Virginians in Peace, War, and Reunion</w:t>
      </w:r>
      <w:r>
        <w:t xml:space="preserve"> (Chapel Hill: University of North Carolina Press, 2005),</w:t>
      </w:r>
      <w:r w:rsidR="006D6EAF" w:rsidRPr="006D6EAF">
        <w:t xml:space="preserve"> </w:t>
      </w:r>
      <w:r>
        <w:t xml:space="preserve">James Corbett </w:t>
      </w:r>
      <w:bookmarkStart w:id="0" w:name="_Hlk7962397"/>
      <w:r>
        <w:t xml:space="preserve">David, ‘The Politics of Emasculation: </w:t>
      </w:r>
      <w:bookmarkEnd w:id="0"/>
      <w:r>
        <w:t xml:space="preserve">The Caning of Charles Sumner and Elite Ideologies of Manhood in the Mid-Nineteenth-Century United States,’ </w:t>
      </w:r>
      <w:r>
        <w:rPr>
          <w:i/>
        </w:rPr>
        <w:t xml:space="preserve">Gender </w:t>
      </w:r>
      <w:r w:rsidR="00953536">
        <w:rPr>
          <w:i/>
        </w:rPr>
        <w:t>&amp;</w:t>
      </w:r>
      <w:r>
        <w:rPr>
          <w:i/>
        </w:rPr>
        <w:t xml:space="preserve"> History</w:t>
      </w:r>
      <w:r>
        <w:t xml:space="preserve">, Vol. 19 (August 2007), 324-345, Mayfield, </w:t>
      </w:r>
      <w:r>
        <w:rPr>
          <w:i/>
        </w:rPr>
        <w:t>Counterfeit Gentlemen</w:t>
      </w:r>
      <w:r>
        <w:t xml:space="preserve">, Ami </w:t>
      </w:r>
      <w:proofErr w:type="spellStart"/>
      <w:r>
        <w:t>Pflugrad-Jackisch</w:t>
      </w:r>
      <w:proofErr w:type="spellEnd"/>
      <w:r>
        <w:t xml:space="preserve">, </w:t>
      </w:r>
      <w:r>
        <w:rPr>
          <w:i/>
          <w:iCs/>
        </w:rPr>
        <w:t xml:space="preserve">Brothers of a Vow: Secret Fraternal Orders and the Transformation of White Male Culture in Antebellum Virginia </w:t>
      </w:r>
      <w:r>
        <w:t xml:space="preserve">(Athens: University of Georgia Press, 2010), </w:t>
      </w:r>
      <w:r w:rsidRPr="00037F90">
        <w:t xml:space="preserve">Charity R. Carney, </w:t>
      </w:r>
      <w:r w:rsidRPr="00037F90">
        <w:rPr>
          <w:i/>
        </w:rPr>
        <w:t xml:space="preserve">Ministers and Masters: Methodism, Manhood, and </w:t>
      </w:r>
      <w:proofErr w:type="spellStart"/>
      <w:r w:rsidRPr="00037F90">
        <w:rPr>
          <w:i/>
        </w:rPr>
        <w:t>Honor</w:t>
      </w:r>
      <w:proofErr w:type="spellEnd"/>
      <w:r w:rsidRPr="00037F90">
        <w:rPr>
          <w:i/>
        </w:rPr>
        <w:t xml:space="preserve"> in the Old South </w:t>
      </w:r>
      <w:r w:rsidRPr="00037F90">
        <w:t>(Baton Rouge: Louisiana State University Press, 2011)</w:t>
      </w:r>
      <w:r>
        <w:t>,</w:t>
      </w:r>
      <w:r w:rsidR="001A4495">
        <w:t xml:space="preserve"> and</w:t>
      </w:r>
      <w:r>
        <w:t xml:space="preserve"> </w:t>
      </w:r>
      <w:r w:rsidRPr="006E5F30">
        <w:t xml:space="preserve">Timothy J. Williams, </w:t>
      </w:r>
      <w:r w:rsidRPr="006E5F30">
        <w:rPr>
          <w:i/>
          <w:iCs/>
        </w:rPr>
        <w:t>Intellectual Manhood: University, Self, and Society in the Antebellum South</w:t>
      </w:r>
      <w:r w:rsidRPr="006E5F30">
        <w:t xml:space="preserve"> (Chapel Hill: University of North Carolina Press, 2015</w:t>
      </w:r>
      <w:r w:rsidR="001A4495">
        <w:t>).</w:t>
      </w:r>
    </w:p>
  </w:footnote>
  <w:footnote w:id="5">
    <w:p w14:paraId="16307099" w14:textId="77777777" w:rsidR="00D81A67" w:rsidRPr="00037F90" w:rsidRDefault="00D81A67" w:rsidP="00D55F4F">
      <w:pPr>
        <w:pStyle w:val="FootnoteText"/>
      </w:pPr>
      <w:r>
        <w:rPr>
          <w:rStyle w:val="FootnoteReference"/>
        </w:rPr>
        <w:footnoteRef/>
      </w:r>
      <w:r>
        <w:t xml:space="preserve"> Mayfield, </w:t>
      </w:r>
      <w:r>
        <w:rPr>
          <w:i/>
        </w:rPr>
        <w:t>Counterfeit Gentlemen</w:t>
      </w:r>
      <w:r>
        <w:t xml:space="preserve">, </w:t>
      </w:r>
      <w:r w:rsidRPr="00037F90">
        <w:t>xviii</w:t>
      </w:r>
      <w:r>
        <w:t>.</w:t>
      </w:r>
    </w:p>
  </w:footnote>
  <w:footnote w:id="6">
    <w:p w14:paraId="5B5C4CC9" w14:textId="1A8D8F5F" w:rsidR="00D81A67" w:rsidRPr="007261F3" w:rsidRDefault="00D81A67" w:rsidP="00D55F4F">
      <w:pPr>
        <w:pStyle w:val="FootnoteText"/>
      </w:pPr>
      <w:r>
        <w:rPr>
          <w:rStyle w:val="FootnoteReference"/>
        </w:rPr>
        <w:footnoteRef/>
      </w:r>
      <w:r>
        <w:t xml:space="preserve"> </w:t>
      </w:r>
      <w:r w:rsidR="00AF5F9D" w:rsidRPr="00AF5F9D">
        <w:t xml:space="preserve">Amy S. Greenberg, </w:t>
      </w:r>
      <w:r w:rsidR="00AF5F9D" w:rsidRPr="00AF5F9D">
        <w:rPr>
          <w:i/>
        </w:rPr>
        <w:t xml:space="preserve">Manifest </w:t>
      </w:r>
      <w:proofErr w:type="gramStart"/>
      <w:r w:rsidR="00AF5F9D" w:rsidRPr="00AF5F9D">
        <w:rPr>
          <w:i/>
        </w:rPr>
        <w:t>Manhood</w:t>
      </w:r>
      <w:proofErr w:type="gramEnd"/>
      <w:r w:rsidR="00AF5F9D" w:rsidRPr="00AF5F9D">
        <w:rPr>
          <w:i/>
        </w:rPr>
        <w:t xml:space="preserve"> and the Antebellum American Empire </w:t>
      </w:r>
      <w:r w:rsidR="00AF5F9D" w:rsidRPr="00AF5F9D">
        <w:t>(New York: Cambridge University Press, 2005),</w:t>
      </w:r>
      <w:r w:rsidR="00AF5F9D">
        <w:t xml:space="preserve"> </w:t>
      </w:r>
      <w:r w:rsidR="00575521">
        <w:t>11-14</w:t>
      </w:r>
      <w:r w:rsidR="008028B9">
        <w:t xml:space="preserve"> </w:t>
      </w:r>
      <w:r w:rsidR="008028B9" w:rsidRPr="008028B9">
        <w:t xml:space="preserve">(quote on </w:t>
      </w:r>
      <w:r w:rsidR="008028B9">
        <w:t>1</w:t>
      </w:r>
      <w:r w:rsidR="008028B9" w:rsidRPr="008028B9">
        <w:t>1</w:t>
      </w:r>
      <w:r w:rsidR="008028B9">
        <w:t>)</w:t>
      </w:r>
      <w:r w:rsidR="00575521">
        <w:t>.</w:t>
      </w:r>
    </w:p>
  </w:footnote>
  <w:footnote w:id="7">
    <w:p w14:paraId="7EFAA57D" w14:textId="0FDE6C8F" w:rsidR="00D81A67" w:rsidRDefault="00D81A67" w:rsidP="00D55F4F">
      <w:pPr>
        <w:pStyle w:val="FootnoteText"/>
      </w:pPr>
      <w:r>
        <w:rPr>
          <w:rStyle w:val="FootnoteReference"/>
        </w:rPr>
        <w:footnoteRef/>
      </w:r>
      <w:r>
        <w:t xml:space="preserve"> </w:t>
      </w:r>
      <w:r w:rsidRPr="00037F90">
        <w:t>Jason H. Silverman, Samuel N. Thomas Jr</w:t>
      </w:r>
      <w:r w:rsidR="004E378E">
        <w:t>.</w:t>
      </w:r>
      <w:r w:rsidRPr="00037F90">
        <w:t xml:space="preserve">, and Beverly D. Evans IV, </w:t>
      </w:r>
      <w:r w:rsidRPr="00037F90">
        <w:rPr>
          <w:i/>
        </w:rPr>
        <w:t>Shanks: The Life and Wars of General Nathan G</w:t>
      </w:r>
      <w:r w:rsidR="00DF22D9">
        <w:rPr>
          <w:i/>
        </w:rPr>
        <w:t xml:space="preserve">eorge </w:t>
      </w:r>
      <w:r w:rsidRPr="00037F90">
        <w:rPr>
          <w:i/>
        </w:rPr>
        <w:t>Evans</w:t>
      </w:r>
      <w:r w:rsidR="004E378E">
        <w:rPr>
          <w:i/>
        </w:rPr>
        <w:t>, C.S.A.</w:t>
      </w:r>
      <w:r w:rsidRPr="00037F90">
        <w:t xml:space="preserve"> (Cambridge, MA: D</w:t>
      </w:r>
      <w:r w:rsidR="004E378E">
        <w:t>a</w:t>
      </w:r>
      <w:r w:rsidRPr="00037F90">
        <w:t xml:space="preserve"> Capo Press, 2002), 72-73.</w:t>
      </w:r>
    </w:p>
  </w:footnote>
  <w:footnote w:id="8">
    <w:p w14:paraId="016584BA" w14:textId="77777777" w:rsidR="00D81A67" w:rsidRDefault="00D81A67" w:rsidP="001D4B71">
      <w:pPr>
        <w:pStyle w:val="FootnoteText"/>
      </w:pPr>
      <w:r>
        <w:rPr>
          <w:rStyle w:val="FootnoteReference"/>
        </w:rPr>
        <w:footnoteRef/>
      </w:r>
      <w:r>
        <w:t xml:space="preserve"> </w:t>
      </w:r>
      <w:r w:rsidRPr="00472350">
        <w:t xml:space="preserve">James J. Broomall, </w:t>
      </w:r>
      <w:r w:rsidRPr="006E5F30">
        <w:rPr>
          <w:i/>
          <w:iCs/>
        </w:rPr>
        <w:t>Private Confederacies: The Emotional Worlds of Southern Men as Citizens and</w:t>
      </w:r>
      <w:r w:rsidRPr="00472350">
        <w:t xml:space="preserve"> Soldiers (Chapel Hill: University of North Carolina Press, 2019)</w:t>
      </w:r>
      <w:r>
        <w:t>, 12.</w:t>
      </w:r>
    </w:p>
  </w:footnote>
  <w:footnote w:id="9">
    <w:p w14:paraId="2EA1797C" w14:textId="7208EF8E" w:rsidR="00D81A67" w:rsidRPr="00FA7CBF" w:rsidRDefault="00D81A67" w:rsidP="001D4B71">
      <w:pPr>
        <w:pStyle w:val="FootnoteText"/>
      </w:pPr>
      <w:r>
        <w:rPr>
          <w:rStyle w:val="FootnoteReference"/>
        </w:rPr>
        <w:footnoteRef/>
      </w:r>
      <w:r>
        <w:t xml:space="preserve"> For two</w:t>
      </w:r>
      <w:r w:rsidR="00EB4098">
        <w:t xml:space="preserve"> </w:t>
      </w:r>
      <w:r>
        <w:t xml:space="preserve">examples that </w:t>
      </w:r>
      <w:r w:rsidR="00776355">
        <w:t>portray expectations around</w:t>
      </w:r>
      <w:r>
        <w:t xml:space="preserve"> manhood and </w:t>
      </w:r>
      <w:proofErr w:type="spellStart"/>
      <w:r>
        <w:t>honor</w:t>
      </w:r>
      <w:proofErr w:type="spellEnd"/>
      <w:r>
        <w:t xml:space="preserve"> as serving as </w:t>
      </w:r>
      <w:proofErr w:type="spellStart"/>
      <w:r>
        <w:t>behavioral</w:t>
      </w:r>
      <w:proofErr w:type="spellEnd"/>
      <w:r>
        <w:t xml:space="preserve"> constraints, see Bertram Wyatt-Brown’s discussion of the coercive nature of hospitality in the antebellum South and Lorri Glover’s analysis of how elite southern </w:t>
      </w:r>
      <w:r w:rsidRPr="00FA7CBF">
        <w:t xml:space="preserve">men's speech, dress, friendships, and </w:t>
      </w:r>
      <w:proofErr w:type="spellStart"/>
      <w:r w:rsidRPr="00FA7CBF">
        <w:t>demeanor</w:t>
      </w:r>
      <w:proofErr w:type="spellEnd"/>
      <w:r>
        <w:t xml:space="preserve"> </w:t>
      </w:r>
      <w:r w:rsidR="00A25BAC">
        <w:t>could be</w:t>
      </w:r>
      <w:r>
        <w:t xml:space="preserve"> circumscribed by </w:t>
      </w:r>
      <w:r w:rsidR="00A25BAC">
        <w:t>masculine norms</w:t>
      </w:r>
      <w:r>
        <w:t xml:space="preserve">. Wyatt-Brown, </w:t>
      </w:r>
      <w:r>
        <w:rPr>
          <w:i/>
        </w:rPr>
        <w:t xml:space="preserve">Southern </w:t>
      </w:r>
      <w:proofErr w:type="spellStart"/>
      <w:r>
        <w:rPr>
          <w:i/>
        </w:rPr>
        <w:t>Honor</w:t>
      </w:r>
      <w:proofErr w:type="spellEnd"/>
      <w:r>
        <w:t>, 331-3</w:t>
      </w:r>
      <w:r w:rsidR="004E0B5E">
        <w:t>39</w:t>
      </w:r>
      <w:r>
        <w:t>, and Glover, ‘</w:t>
      </w:r>
      <w:r w:rsidRPr="00FA7CBF">
        <w:t xml:space="preserve">An Education in Southern Masculinity: The Ball Family of South Carolina in the New Republic,’ </w:t>
      </w:r>
      <w:r w:rsidRPr="00FA7CBF">
        <w:rPr>
          <w:i/>
        </w:rPr>
        <w:t>Journal of Southern History</w:t>
      </w:r>
      <w:r>
        <w:rPr>
          <w:i/>
        </w:rPr>
        <w:t xml:space="preserve">, </w:t>
      </w:r>
      <w:r>
        <w:t>Vol.</w:t>
      </w:r>
      <w:r w:rsidRPr="00FA7CBF">
        <w:t xml:space="preserve"> 69 (February 2003), 39-70</w:t>
      </w:r>
      <w:r>
        <w:t xml:space="preserve">. </w:t>
      </w:r>
    </w:p>
  </w:footnote>
  <w:footnote w:id="10">
    <w:p w14:paraId="39CAB87F" w14:textId="51460204" w:rsidR="00D81A67" w:rsidRDefault="00D81A67" w:rsidP="001D4B71">
      <w:pPr>
        <w:pStyle w:val="FootnoteText"/>
      </w:pPr>
      <w:r>
        <w:rPr>
          <w:rStyle w:val="FootnoteReference"/>
        </w:rPr>
        <w:footnoteRef/>
      </w:r>
      <w:r>
        <w:t xml:space="preserve"> </w:t>
      </w:r>
      <w:r w:rsidR="00147EFB" w:rsidRPr="00147EFB">
        <w:t xml:space="preserve">Elder, </w:t>
      </w:r>
      <w:r w:rsidR="00147EFB" w:rsidRPr="00147EFB">
        <w:rPr>
          <w:i/>
        </w:rPr>
        <w:t>The Sacred Mirror</w:t>
      </w:r>
      <w:r w:rsidR="00147EFB" w:rsidRPr="00147EFB">
        <w:t>, 191-193</w:t>
      </w:r>
      <w:r w:rsidR="00147EFB">
        <w:t xml:space="preserve">, and </w:t>
      </w:r>
      <w:r w:rsidRPr="00A94FD3">
        <w:t xml:space="preserve">Lawrence T. McDonnell, ‘“The </w:t>
      </w:r>
      <w:proofErr w:type="spellStart"/>
      <w:r w:rsidRPr="00A94FD3">
        <w:t>Deceivingest</w:t>
      </w:r>
      <w:proofErr w:type="spellEnd"/>
      <w:r w:rsidRPr="00A94FD3">
        <w:t xml:space="preserve"> Fellow”: </w:t>
      </w:r>
      <w:proofErr w:type="spellStart"/>
      <w:r w:rsidRPr="00A94FD3">
        <w:t>Honor</w:t>
      </w:r>
      <w:proofErr w:type="spellEnd"/>
      <w:r w:rsidRPr="00A94FD3">
        <w:t xml:space="preserve">, Respectability, and the Crisis of Character in the Old South’ in John Mayfield and Todd </w:t>
      </w:r>
      <w:proofErr w:type="spellStart"/>
      <w:r w:rsidRPr="00A94FD3">
        <w:t>Hagstette</w:t>
      </w:r>
      <w:proofErr w:type="spellEnd"/>
      <w:r w:rsidRPr="00A94FD3">
        <w:t xml:space="preserve"> (eds.), </w:t>
      </w:r>
      <w:r w:rsidRPr="00A94FD3">
        <w:rPr>
          <w:i/>
          <w:iCs/>
        </w:rPr>
        <w:t xml:space="preserve">The Field of </w:t>
      </w:r>
      <w:proofErr w:type="spellStart"/>
      <w:r w:rsidRPr="00A94FD3">
        <w:rPr>
          <w:i/>
          <w:iCs/>
        </w:rPr>
        <w:t>Honor</w:t>
      </w:r>
      <w:proofErr w:type="spellEnd"/>
      <w:r w:rsidRPr="00A94FD3">
        <w:rPr>
          <w:i/>
          <w:iCs/>
        </w:rPr>
        <w:t>: Essays on Southern Character and American Identity</w:t>
      </w:r>
      <w:r w:rsidRPr="00A94FD3">
        <w:t xml:space="preserve"> (Columbia: University of South Carolina Press, 2017),</w:t>
      </w:r>
      <w:r w:rsidRPr="00F3161C">
        <w:t xml:space="preserve"> </w:t>
      </w:r>
      <w:r>
        <w:t>189</w:t>
      </w:r>
      <w:r w:rsidR="00147EFB">
        <w:t>.</w:t>
      </w:r>
    </w:p>
  </w:footnote>
  <w:footnote w:id="11">
    <w:p w14:paraId="3114A107" w14:textId="517962DE" w:rsidR="00D81A67" w:rsidRPr="00C9295C" w:rsidRDefault="00D81A67" w:rsidP="001D4B71">
      <w:pPr>
        <w:pStyle w:val="FootnoteText"/>
      </w:pPr>
      <w:r>
        <w:rPr>
          <w:rStyle w:val="FootnoteReference"/>
        </w:rPr>
        <w:footnoteRef/>
      </w:r>
      <w:r>
        <w:t xml:space="preserve"> </w:t>
      </w:r>
      <w:proofErr w:type="spellStart"/>
      <w:r>
        <w:t>Lorien</w:t>
      </w:r>
      <w:proofErr w:type="spellEnd"/>
      <w:r>
        <w:t xml:space="preserve"> Foote’s insightful analysis of </w:t>
      </w:r>
      <w:proofErr w:type="spellStart"/>
      <w:r>
        <w:t>honor</w:t>
      </w:r>
      <w:proofErr w:type="spellEnd"/>
      <w:r>
        <w:t>,</w:t>
      </w:r>
      <w:r w:rsidR="00DC57BF">
        <w:t xml:space="preserve"> manhood,</w:t>
      </w:r>
      <w:r>
        <w:t xml:space="preserve"> and violence in the U.S. </w:t>
      </w:r>
      <w:r w:rsidR="00DC57BF">
        <w:t>A</w:t>
      </w:r>
      <w:r>
        <w:t xml:space="preserve">rmy makes a similar point, noting how the war could energize rather than mute genteel values among northern soldiers, especially when considering the military justice system. Foote, </w:t>
      </w:r>
      <w:r w:rsidRPr="00C9295C">
        <w:rPr>
          <w:i/>
          <w:iCs/>
        </w:rPr>
        <w:t xml:space="preserve">The </w:t>
      </w:r>
      <w:proofErr w:type="gramStart"/>
      <w:r w:rsidRPr="00C9295C">
        <w:rPr>
          <w:i/>
          <w:iCs/>
        </w:rPr>
        <w:t>Gentlemen</w:t>
      </w:r>
      <w:proofErr w:type="gramEnd"/>
      <w:r w:rsidRPr="00C9295C">
        <w:rPr>
          <w:i/>
          <w:iCs/>
        </w:rPr>
        <w:t xml:space="preserve"> and the Roughs: Violence, </w:t>
      </w:r>
      <w:proofErr w:type="spellStart"/>
      <w:r w:rsidRPr="00C9295C">
        <w:rPr>
          <w:i/>
          <w:iCs/>
        </w:rPr>
        <w:t>Honor</w:t>
      </w:r>
      <w:proofErr w:type="spellEnd"/>
      <w:r w:rsidRPr="00C9295C">
        <w:rPr>
          <w:i/>
          <w:iCs/>
        </w:rPr>
        <w:t xml:space="preserve">, and Manhood in the Union Army </w:t>
      </w:r>
      <w:r w:rsidRPr="00C9295C">
        <w:t>(New York: N</w:t>
      </w:r>
      <w:r>
        <w:t xml:space="preserve">ew </w:t>
      </w:r>
      <w:r w:rsidRPr="00C9295C">
        <w:t>Y</w:t>
      </w:r>
      <w:r>
        <w:t xml:space="preserve">ork </w:t>
      </w:r>
      <w:r w:rsidRPr="00C9295C">
        <w:t>U</w:t>
      </w:r>
      <w:r>
        <w:t>niversity</w:t>
      </w:r>
      <w:r w:rsidRPr="00C9295C">
        <w:t xml:space="preserve"> Press, 2010)</w:t>
      </w:r>
      <w:r>
        <w:t>, 7-8.</w:t>
      </w:r>
    </w:p>
  </w:footnote>
  <w:footnote w:id="12">
    <w:p w14:paraId="566B4664" w14:textId="7291FF33" w:rsidR="00D81A67" w:rsidRDefault="00D81A67" w:rsidP="005147E3">
      <w:pPr>
        <w:pStyle w:val="FootnoteText"/>
      </w:pPr>
      <w:r>
        <w:rPr>
          <w:rStyle w:val="FootnoteReference"/>
        </w:rPr>
        <w:footnoteRef/>
      </w:r>
      <w:r>
        <w:t xml:space="preserve"> I should acknowledge here that, to my knowledge, the amount of McMaster’s personal correspondence held in public libraries and archives dwarfs that of Evans. I </w:t>
      </w:r>
      <w:r w:rsidR="0005794D">
        <w:t>corresponded</w:t>
      </w:r>
      <w:r>
        <w:t xml:space="preserve"> with one of Evans’ recent biographers, whose work cites numerous personal papers, and was advised that these materials are held by descendants who were restrictive in terms of making access available. Jason H. Silverman email to author, May 5, 2018. </w:t>
      </w:r>
    </w:p>
  </w:footnote>
  <w:footnote w:id="13">
    <w:p w14:paraId="6C783C26" w14:textId="7175CBFD" w:rsidR="00D81A67" w:rsidRDefault="00D81A67" w:rsidP="005147E3">
      <w:pPr>
        <w:pStyle w:val="FootnoteText"/>
      </w:pPr>
      <w:r>
        <w:rPr>
          <w:rStyle w:val="FootnoteReference"/>
        </w:rPr>
        <w:footnoteRef/>
      </w:r>
      <w:r>
        <w:t xml:space="preserve"> Jill Lepore, ‘Historians Who Love Too Much: Reflections on Microhistory and Biography,’ </w:t>
      </w:r>
      <w:r>
        <w:rPr>
          <w:i/>
        </w:rPr>
        <w:t>Journal of American History</w:t>
      </w:r>
      <w:r>
        <w:t xml:space="preserve">, Vol. 88 (June 2001), 142. </w:t>
      </w:r>
    </w:p>
  </w:footnote>
  <w:footnote w:id="14">
    <w:p w14:paraId="048C70F9" w14:textId="0625414D" w:rsidR="00D81A67" w:rsidRDefault="00D81A67" w:rsidP="00296679">
      <w:pPr>
        <w:pStyle w:val="FootnoteText"/>
      </w:pPr>
      <w:r>
        <w:rPr>
          <w:rStyle w:val="FootnoteReference"/>
        </w:rPr>
        <w:footnoteRef/>
      </w:r>
      <w:r>
        <w:t xml:space="preserve"> Description of the</w:t>
      </w:r>
      <w:r w:rsidR="00F31CC7">
        <w:t xml:space="preserve"> Papers of</w:t>
      </w:r>
      <w:r>
        <w:t xml:space="preserve"> John McMaster and Rachel Buchanan McMaster, SCL, and Fitz Hugh McMaster, </w:t>
      </w:r>
      <w:r>
        <w:rPr>
          <w:i/>
        </w:rPr>
        <w:t>History of Fairfield County, South Carolina</w:t>
      </w:r>
      <w:r w:rsidR="00E36149">
        <w:rPr>
          <w:i/>
        </w:rPr>
        <w:t>,</w:t>
      </w:r>
      <w:r>
        <w:rPr>
          <w:i/>
        </w:rPr>
        <w:t xml:space="preserve"> From “Before the White Man Came” to 1942 </w:t>
      </w:r>
      <w:r>
        <w:t>(Columbia, SC: The State Commercial Printing Co., 1946), 105.</w:t>
      </w:r>
    </w:p>
  </w:footnote>
  <w:footnote w:id="15">
    <w:p w14:paraId="1AD6B00A" w14:textId="77777777" w:rsidR="00D81A67" w:rsidRDefault="00D81A67" w:rsidP="00296679">
      <w:pPr>
        <w:pStyle w:val="FootnoteText"/>
      </w:pPr>
      <w:r>
        <w:rPr>
          <w:rStyle w:val="FootnoteReference"/>
        </w:rPr>
        <w:footnoteRef/>
      </w:r>
      <w:r>
        <w:t xml:space="preserve"> Silverman, Thomas, and Evans, </w:t>
      </w:r>
      <w:r>
        <w:rPr>
          <w:i/>
        </w:rPr>
        <w:t>Shanks</w:t>
      </w:r>
      <w:r>
        <w:t xml:space="preserve">, 17-18, 23-25, and </w:t>
      </w:r>
      <w:bookmarkStart w:id="2" w:name="_Hlk109317342"/>
      <w:r>
        <w:t xml:space="preserve">Stone (ed.), </w:t>
      </w:r>
      <w:r>
        <w:rPr>
          <w:i/>
        </w:rPr>
        <w:t>Wandering to Glory</w:t>
      </w:r>
      <w:r>
        <w:t xml:space="preserve">, </w:t>
      </w:r>
      <w:bookmarkEnd w:id="2"/>
      <w:r>
        <w:t>1.</w:t>
      </w:r>
    </w:p>
  </w:footnote>
  <w:footnote w:id="16">
    <w:p w14:paraId="5EDD53E5" w14:textId="77777777" w:rsidR="00D81A67" w:rsidRDefault="00D81A67" w:rsidP="00FE50B6">
      <w:pPr>
        <w:pStyle w:val="FootnoteText"/>
      </w:pPr>
      <w:r>
        <w:rPr>
          <w:rStyle w:val="FootnoteReference"/>
        </w:rPr>
        <w:footnoteRef/>
      </w:r>
      <w:r>
        <w:t xml:space="preserve"> Nathan G. Evans to George A. Lucas, February 24, 1848, Nathan George Evans Papers, SCL. Emphasis in original.</w:t>
      </w:r>
    </w:p>
  </w:footnote>
  <w:footnote w:id="17">
    <w:p w14:paraId="6BE8539A" w14:textId="6179F5C2" w:rsidR="00D81A67" w:rsidRDefault="00D81A67" w:rsidP="00FE50B6">
      <w:pPr>
        <w:pStyle w:val="FootnoteText"/>
      </w:pPr>
      <w:r>
        <w:rPr>
          <w:rStyle w:val="FootnoteReference"/>
        </w:rPr>
        <w:footnoteRef/>
      </w:r>
      <w:r>
        <w:t xml:space="preserve"> Silverman, Thomas, and Evans, </w:t>
      </w:r>
      <w:r>
        <w:rPr>
          <w:i/>
        </w:rPr>
        <w:t>Shanks</w:t>
      </w:r>
      <w:r>
        <w:t>, 2</w:t>
      </w:r>
      <w:r w:rsidR="00856D61">
        <w:t>7</w:t>
      </w:r>
      <w:r>
        <w:t>-</w:t>
      </w:r>
      <w:r w:rsidR="00856D61">
        <w:t>51 (quote on 51)</w:t>
      </w:r>
      <w:r>
        <w:t xml:space="preserve">, and Stone (ed.), </w:t>
      </w:r>
      <w:r>
        <w:rPr>
          <w:i/>
        </w:rPr>
        <w:t>Wandering to Glory</w:t>
      </w:r>
      <w:r>
        <w:t>, 2.</w:t>
      </w:r>
    </w:p>
  </w:footnote>
  <w:footnote w:id="18">
    <w:p w14:paraId="070F8044" w14:textId="77777777" w:rsidR="00D81A67" w:rsidRDefault="00D81A67" w:rsidP="006B577F">
      <w:pPr>
        <w:pStyle w:val="FootnoteText"/>
      </w:pPr>
      <w:r>
        <w:rPr>
          <w:rStyle w:val="FootnoteReference"/>
        </w:rPr>
        <w:footnoteRef/>
      </w:r>
      <w:r>
        <w:t xml:space="preserve"> Silverman, Thomas, and Evans, </w:t>
      </w:r>
      <w:r>
        <w:rPr>
          <w:i/>
        </w:rPr>
        <w:t>Shanks</w:t>
      </w:r>
      <w:r>
        <w:t xml:space="preserve">, 63-73, 79-88, and Stone (ed.), </w:t>
      </w:r>
      <w:r>
        <w:rPr>
          <w:i/>
        </w:rPr>
        <w:t>Wandering to Glory</w:t>
      </w:r>
      <w:r>
        <w:t>, 4-8.</w:t>
      </w:r>
    </w:p>
  </w:footnote>
  <w:footnote w:id="19">
    <w:p w14:paraId="78B853FE" w14:textId="77777777" w:rsidR="00D81A67" w:rsidRDefault="00D81A67" w:rsidP="006B577F">
      <w:pPr>
        <w:pStyle w:val="FootnoteText"/>
      </w:pPr>
      <w:r>
        <w:rPr>
          <w:rStyle w:val="FootnoteReference"/>
        </w:rPr>
        <w:footnoteRef/>
      </w:r>
      <w:r>
        <w:t xml:space="preserve"> John B. Jones diary entry, October 23, 1861, in J.B. Jones, </w:t>
      </w:r>
      <w:r>
        <w:rPr>
          <w:i/>
        </w:rPr>
        <w:t xml:space="preserve">A Rebel War Clerk’s Diary at the Confederate States Capital </w:t>
      </w:r>
      <w:r>
        <w:t>(Philadelphia: J.B. Lippincott &amp; Co., 1866), Vol. I, 87.</w:t>
      </w:r>
    </w:p>
  </w:footnote>
  <w:footnote w:id="20">
    <w:p w14:paraId="527B2651" w14:textId="77777777" w:rsidR="00D81A67" w:rsidRDefault="00D81A67" w:rsidP="006B577F">
      <w:pPr>
        <w:pStyle w:val="FootnoteText"/>
      </w:pPr>
      <w:r>
        <w:rPr>
          <w:rStyle w:val="FootnoteReference"/>
        </w:rPr>
        <w:footnoteRef/>
      </w:r>
      <w:r>
        <w:t xml:space="preserve"> Robert S. </w:t>
      </w:r>
      <w:proofErr w:type="spellStart"/>
      <w:r>
        <w:t>Seigler</w:t>
      </w:r>
      <w:proofErr w:type="spellEnd"/>
      <w:r>
        <w:t xml:space="preserve">, </w:t>
      </w:r>
      <w:r>
        <w:rPr>
          <w:i/>
        </w:rPr>
        <w:t xml:space="preserve">South Carolina’s Military Organizations during the War Between the States </w:t>
      </w:r>
      <w:r>
        <w:t>(Charleston, SC: The History Press, 2008), Vol. II, 219-220.</w:t>
      </w:r>
    </w:p>
  </w:footnote>
  <w:footnote w:id="21">
    <w:p w14:paraId="5DE53E57" w14:textId="050F4238" w:rsidR="00BE64E4" w:rsidRDefault="00BE64E4">
      <w:pPr>
        <w:pStyle w:val="FootnoteText"/>
      </w:pPr>
      <w:r>
        <w:rPr>
          <w:rStyle w:val="FootnoteReference"/>
        </w:rPr>
        <w:footnoteRef/>
      </w:r>
      <w:r>
        <w:t xml:space="preserve"> </w:t>
      </w:r>
      <w:r w:rsidRPr="00BE64E4">
        <w:t xml:space="preserve">F.W. McMaster to wife M.J.M. McMaster, March 25, 1862, Fitz William </w:t>
      </w:r>
      <w:proofErr w:type="gramStart"/>
      <w:r w:rsidRPr="00BE64E4">
        <w:t>McMaster</w:t>
      </w:r>
      <w:proofErr w:type="gramEnd"/>
      <w:r w:rsidRPr="00BE64E4">
        <w:t xml:space="preserve"> and Mary Jane </w:t>
      </w:r>
      <w:proofErr w:type="spellStart"/>
      <w:r w:rsidRPr="00BE64E4">
        <w:t>Macfie</w:t>
      </w:r>
      <w:proofErr w:type="spellEnd"/>
      <w:r w:rsidRPr="00BE64E4">
        <w:t xml:space="preserve"> McMaster Papers, SCL.</w:t>
      </w:r>
    </w:p>
  </w:footnote>
  <w:footnote w:id="22">
    <w:p w14:paraId="5F4E8394" w14:textId="0785F7FC" w:rsidR="00D81A67" w:rsidRDefault="00D81A67" w:rsidP="00EB2CB5">
      <w:pPr>
        <w:pStyle w:val="FootnoteText"/>
      </w:pPr>
      <w:r>
        <w:rPr>
          <w:rStyle w:val="FootnoteReference"/>
        </w:rPr>
        <w:footnoteRef/>
      </w:r>
      <w:r>
        <w:t xml:space="preserve"> </w:t>
      </w:r>
      <w:bookmarkStart w:id="3" w:name="_Hlk73374754"/>
      <w:bookmarkStart w:id="4" w:name="_Hlk107228429"/>
      <w:r>
        <w:t>F.W. McMaster to wife M.J.M. McMaster, March 28, 1862,</w:t>
      </w:r>
      <w:r w:rsidRPr="008B5D56">
        <w:t xml:space="preserve"> </w:t>
      </w:r>
      <w:bookmarkEnd w:id="3"/>
      <w:r w:rsidR="00BE64E4">
        <w:rPr>
          <w:i/>
          <w:iCs/>
        </w:rPr>
        <w:t>Ibid.</w:t>
      </w:r>
    </w:p>
    <w:bookmarkEnd w:id="4"/>
  </w:footnote>
  <w:footnote w:id="23">
    <w:p w14:paraId="621AB0A9" w14:textId="398726A2" w:rsidR="00D81A67" w:rsidRPr="008B5D56" w:rsidRDefault="00D81A67" w:rsidP="00EB2CB5">
      <w:pPr>
        <w:pStyle w:val="FootnoteText"/>
      </w:pPr>
      <w:r>
        <w:rPr>
          <w:rStyle w:val="FootnoteReference"/>
        </w:rPr>
        <w:footnoteRef/>
      </w:r>
      <w:r>
        <w:t xml:space="preserve"> </w:t>
      </w:r>
      <w:r w:rsidRPr="008B5D56">
        <w:t>F.W. McMaster to wife M.J.M. McMaster</w:t>
      </w:r>
      <w:r>
        <w:t xml:space="preserve">, May 11, 1862, </w:t>
      </w:r>
      <w:r>
        <w:rPr>
          <w:i/>
          <w:iCs/>
        </w:rPr>
        <w:t>Ibid</w:t>
      </w:r>
      <w:r>
        <w:t>.</w:t>
      </w:r>
    </w:p>
  </w:footnote>
  <w:footnote w:id="24">
    <w:p w14:paraId="2A922C76" w14:textId="77777777" w:rsidR="00D81A67" w:rsidRDefault="00D81A67" w:rsidP="008C1F4D">
      <w:pPr>
        <w:pStyle w:val="FootnoteText"/>
      </w:pPr>
      <w:r>
        <w:rPr>
          <w:rStyle w:val="FootnoteReference"/>
        </w:rPr>
        <w:footnoteRef/>
      </w:r>
      <w:r>
        <w:t xml:space="preserve"> Silverman, Thomas, and Evans, </w:t>
      </w:r>
      <w:r>
        <w:rPr>
          <w:i/>
        </w:rPr>
        <w:t>Shanks</w:t>
      </w:r>
      <w:r>
        <w:t>, 119.</w:t>
      </w:r>
    </w:p>
  </w:footnote>
  <w:footnote w:id="25">
    <w:p w14:paraId="44C06E27" w14:textId="77777777" w:rsidR="00D81A67" w:rsidRDefault="00D81A67" w:rsidP="008C1F4D">
      <w:pPr>
        <w:pStyle w:val="FootnoteText"/>
      </w:pPr>
      <w:r>
        <w:rPr>
          <w:rStyle w:val="FootnoteReference"/>
        </w:rPr>
        <w:footnoteRef/>
      </w:r>
      <w:r>
        <w:t xml:space="preserve"> William </w:t>
      </w:r>
      <w:proofErr w:type="spellStart"/>
      <w:r>
        <w:t>Porcher</w:t>
      </w:r>
      <w:proofErr w:type="spellEnd"/>
      <w:r>
        <w:t xml:space="preserve"> DuBose to Nannie </w:t>
      </w:r>
      <w:proofErr w:type="spellStart"/>
      <w:r>
        <w:t>Peronneau</w:t>
      </w:r>
      <w:proofErr w:type="spellEnd"/>
      <w:r>
        <w:t xml:space="preserve">, November 19, 1862, in W. Eric Emerson and Karen Stokes (eds.), </w:t>
      </w:r>
      <w:r>
        <w:rPr>
          <w:i/>
        </w:rPr>
        <w:t xml:space="preserve">Faith, </w:t>
      </w:r>
      <w:proofErr w:type="spellStart"/>
      <w:r>
        <w:rPr>
          <w:i/>
        </w:rPr>
        <w:t>Valor</w:t>
      </w:r>
      <w:proofErr w:type="spellEnd"/>
      <w:r>
        <w:rPr>
          <w:i/>
        </w:rPr>
        <w:t xml:space="preserve">, and Devotion: The Civil War Letters of William </w:t>
      </w:r>
      <w:proofErr w:type="spellStart"/>
      <w:r>
        <w:rPr>
          <w:i/>
        </w:rPr>
        <w:t>Porcher</w:t>
      </w:r>
      <w:proofErr w:type="spellEnd"/>
      <w:r>
        <w:rPr>
          <w:i/>
        </w:rPr>
        <w:t xml:space="preserve"> DuBose </w:t>
      </w:r>
      <w:r>
        <w:t>(Columbia: University of South Carolina Press, 2010), 114-115.</w:t>
      </w:r>
    </w:p>
  </w:footnote>
  <w:footnote w:id="26">
    <w:p w14:paraId="254EAC5B" w14:textId="604B28D0" w:rsidR="00D81A67" w:rsidRDefault="00D81A67" w:rsidP="008C1F4D">
      <w:pPr>
        <w:pStyle w:val="FootnoteText"/>
      </w:pPr>
      <w:r>
        <w:rPr>
          <w:rStyle w:val="FootnoteReference"/>
        </w:rPr>
        <w:footnoteRef/>
      </w:r>
      <w:r>
        <w:t xml:space="preserve"> F.W. McMaster to wife M.J.M. McMaster, November 17, 1862,</w:t>
      </w:r>
      <w:r w:rsidRPr="008B5D56">
        <w:t xml:space="preserve"> Fitz William </w:t>
      </w:r>
      <w:proofErr w:type="gramStart"/>
      <w:r w:rsidRPr="008B5D56">
        <w:t>McMaster</w:t>
      </w:r>
      <w:proofErr w:type="gramEnd"/>
      <w:r w:rsidRPr="008B5D56">
        <w:t xml:space="preserve"> and Mary Jane </w:t>
      </w:r>
      <w:proofErr w:type="spellStart"/>
      <w:r w:rsidRPr="008B5D56">
        <w:t>Macfie</w:t>
      </w:r>
      <w:proofErr w:type="spellEnd"/>
      <w:r w:rsidRPr="008B5D56">
        <w:t xml:space="preserve"> McMaster Papers, SCL.</w:t>
      </w:r>
      <w:r>
        <w:t xml:space="preserve"> </w:t>
      </w:r>
    </w:p>
  </w:footnote>
  <w:footnote w:id="27">
    <w:p w14:paraId="5C291792" w14:textId="08F0AFAE" w:rsidR="00D81A67" w:rsidRDefault="00D81A67" w:rsidP="006226D9">
      <w:pPr>
        <w:pStyle w:val="FootnoteText"/>
      </w:pPr>
      <w:r>
        <w:rPr>
          <w:rStyle w:val="FootnoteReference"/>
        </w:rPr>
        <w:footnoteRef/>
      </w:r>
      <w:r>
        <w:t xml:space="preserve"> Stone (ed.), </w:t>
      </w:r>
      <w:r>
        <w:rPr>
          <w:i/>
        </w:rPr>
        <w:t>Wandering to Glory</w:t>
      </w:r>
      <w:r>
        <w:t xml:space="preserve">, 92-94, and John G. Barrett, </w:t>
      </w:r>
      <w:r>
        <w:rPr>
          <w:i/>
        </w:rPr>
        <w:t>The Civil War in North Carolina</w:t>
      </w:r>
      <w:r>
        <w:t xml:space="preserve"> (Chapel Hill: University of North Carolina Press, 1963), 1</w:t>
      </w:r>
      <w:r w:rsidR="0089317D">
        <w:t>39</w:t>
      </w:r>
      <w:r>
        <w:t>-144.</w:t>
      </w:r>
    </w:p>
  </w:footnote>
  <w:footnote w:id="28">
    <w:p w14:paraId="3BF7A707" w14:textId="2625DBA0" w:rsidR="00D81A67" w:rsidRDefault="00D81A67" w:rsidP="00C072CE">
      <w:pPr>
        <w:pStyle w:val="FootnoteText"/>
      </w:pPr>
      <w:r>
        <w:rPr>
          <w:rStyle w:val="FootnoteReference"/>
        </w:rPr>
        <w:footnoteRef/>
      </w:r>
      <w:r>
        <w:t xml:space="preserve"> F.W. McMaster to the Secretary of War, December 18, 1862</w:t>
      </w:r>
      <w:bookmarkStart w:id="5" w:name="_Hlk6488899"/>
      <w:r>
        <w:t>,</w:t>
      </w:r>
      <w:r w:rsidR="004B707C">
        <w:t xml:space="preserve"> and F.W. McMaster, </w:t>
      </w:r>
      <w:r w:rsidR="004B707C">
        <w:rPr>
          <w:i/>
          <w:iCs/>
        </w:rPr>
        <w:t>et al</w:t>
      </w:r>
      <w:r w:rsidR="004B707C">
        <w:t>, to Brig. Gen. Evans, December</w:t>
      </w:r>
      <w:r w:rsidR="00E44185">
        <w:t xml:space="preserve"> </w:t>
      </w:r>
      <w:r w:rsidR="004B707C">
        <w:t xml:space="preserve">20, </w:t>
      </w:r>
      <w:bookmarkEnd w:id="5"/>
      <w:r w:rsidR="00E44185">
        <w:t xml:space="preserve">1862, in </w:t>
      </w:r>
      <w:r w:rsidR="00E44185">
        <w:rPr>
          <w:i/>
        </w:rPr>
        <w:t>Proceedings of a General Court Martial, in the Trial of Col. F.W. McMaster, 17</w:t>
      </w:r>
      <w:r w:rsidR="00E44185">
        <w:rPr>
          <w:i/>
          <w:vertAlign w:val="superscript"/>
        </w:rPr>
        <w:t>th</w:t>
      </w:r>
      <w:r w:rsidR="00E44185">
        <w:rPr>
          <w:i/>
        </w:rPr>
        <w:t xml:space="preserve"> Regiment, S.C.V., Held at Wilmington, N.C., March 30</w:t>
      </w:r>
      <w:r w:rsidR="00E44185">
        <w:rPr>
          <w:i/>
          <w:vertAlign w:val="superscript"/>
        </w:rPr>
        <w:t>th</w:t>
      </w:r>
      <w:r w:rsidR="00E44185">
        <w:rPr>
          <w:i/>
        </w:rPr>
        <w:t xml:space="preserve">, 1863 </w:t>
      </w:r>
      <w:r w:rsidR="00E44185">
        <w:t>(Columbia: South Carolinian Steam Press, 1863), 87-89</w:t>
      </w:r>
      <w:r>
        <w:t xml:space="preserve">, and </w:t>
      </w:r>
      <w:bookmarkStart w:id="6" w:name="_Hlk7955363"/>
      <w:r>
        <w:rPr>
          <w:i/>
        </w:rPr>
        <w:t>Col. McMaster’s Rejoinder to Brig. Gen. Evans</w:t>
      </w:r>
      <w:r>
        <w:t xml:space="preserve"> </w:t>
      </w:r>
      <w:bookmarkEnd w:id="6"/>
      <w:r>
        <w:t>(N.P., circa 1864), 4-5.</w:t>
      </w:r>
    </w:p>
  </w:footnote>
  <w:footnote w:id="29">
    <w:p w14:paraId="26CF9462" w14:textId="583AD5F3" w:rsidR="00D81A67" w:rsidRPr="004060E1" w:rsidRDefault="00D81A67" w:rsidP="00C072CE">
      <w:pPr>
        <w:pStyle w:val="FootnoteText"/>
        <w:rPr>
          <w:iCs/>
        </w:rPr>
      </w:pPr>
      <w:r>
        <w:rPr>
          <w:rStyle w:val="FootnoteReference"/>
        </w:rPr>
        <w:footnoteRef/>
      </w:r>
      <w:r>
        <w:t xml:space="preserve"> </w:t>
      </w:r>
      <w:r w:rsidR="00463A2C">
        <w:t>Response of Maj. Gen.</w:t>
      </w:r>
      <w:r>
        <w:t xml:space="preserve"> S.G. French, December 21, 1862,</w:t>
      </w:r>
      <w:r w:rsidR="004060E1">
        <w:t xml:space="preserve"> in</w:t>
      </w:r>
      <w:r>
        <w:t xml:space="preserve"> </w:t>
      </w:r>
      <w:r w:rsidR="004060E1">
        <w:rPr>
          <w:i/>
        </w:rPr>
        <w:t>Proceedings of a General Court Martial, in the Trial of Col. F.W. McMaster</w:t>
      </w:r>
      <w:r w:rsidR="004060E1">
        <w:rPr>
          <w:iCs/>
        </w:rPr>
        <w:t>, 89, and</w:t>
      </w:r>
      <w:r w:rsidR="006F0D99">
        <w:rPr>
          <w:iCs/>
        </w:rPr>
        <w:t xml:space="preserve"> response of</w:t>
      </w:r>
      <w:r w:rsidR="004060E1">
        <w:rPr>
          <w:iCs/>
        </w:rPr>
        <w:t xml:space="preserve"> </w:t>
      </w:r>
      <w:r>
        <w:t>Maj</w:t>
      </w:r>
      <w:r w:rsidR="004060E1">
        <w:t>.</w:t>
      </w:r>
      <w:r>
        <w:t xml:space="preserve"> Gen. G.W. Smith to “Petition for Transfer from </w:t>
      </w:r>
      <w:proofErr w:type="spellStart"/>
      <w:r>
        <w:t>Genl</w:t>
      </w:r>
      <w:proofErr w:type="spellEnd"/>
      <w:r>
        <w:t xml:space="preserve"> Evans’ Command,” December 29, 1862, </w:t>
      </w:r>
      <w:bookmarkStart w:id="7" w:name="_Hlk7876638"/>
      <w:r>
        <w:t xml:space="preserve">Fitz William McMaster and Mary Jane </w:t>
      </w:r>
      <w:proofErr w:type="spellStart"/>
      <w:r>
        <w:t>Macfie</w:t>
      </w:r>
      <w:proofErr w:type="spellEnd"/>
      <w:r>
        <w:t xml:space="preserve"> McMaster Papers, SCL</w:t>
      </w:r>
      <w:bookmarkEnd w:id="7"/>
      <w:r>
        <w:t>.</w:t>
      </w:r>
    </w:p>
  </w:footnote>
  <w:footnote w:id="30">
    <w:p w14:paraId="6ACB8BD9" w14:textId="77777777" w:rsidR="00FA1D0B" w:rsidRDefault="00FA1D0B" w:rsidP="00FA1D0B">
      <w:pPr>
        <w:pStyle w:val="FootnoteText"/>
      </w:pPr>
      <w:r>
        <w:rPr>
          <w:rStyle w:val="FootnoteReference"/>
        </w:rPr>
        <w:footnoteRef/>
      </w:r>
      <w:r>
        <w:t xml:space="preserve"> </w:t>
      </w:r>
      <w:bookmarkStart w:id="11" w:name="_Hlk6575319"/>
      <w:r>
        <w:t xml:space="preserve">Silverman, Thomas, and Evans, </w:t>
      </w:r>
      <w:r>
        <w:rPr>
          <w:i/>
        </w:rPr>
        <w:t>Shanks</w:t>
      </w:r>
      <w:r>
        <w:t>, 129</w:t>
      </w:r>
      <w:bookmarkEnd w:id="11"/>
      <w:r>
        <w:t>.</w:t>
      </w:r>
    </w:p>
  </w:footnote>
  <w:footnote w:id="31">
    <w:p w14:paraId="1DC0EB16" w14:textId="77777777" w:rsidR="00FA1D0B" w:rsidRDefault="00FA1D0B" w:rsidP="00FA1D0B">
      <w:pPr>
        <w:pStyle w:val="FootnoteText"/>
      </w:pPr>
      <w:r>
        <w:rPr>
          <w:rStyle w:val="FootnoteReference"/>
        </w:rPr>
        <w:footnoteRef/>
      </w:r>
      <w:r>
        <w:t xml:space="preserve"> It must be noted that courts of inquiry were distinct from a court-martial. Courts of inquiry were often convened at the request of an officer who had been accused of </w:t>
      </w:r>
      <w:proofErr w:type="spellStart"/>
      <w:r>
        <w:t>misbehavior</w:t>
      </w:r>
      <w:proofErr w:type="spellEnd"/>
      <w:r>
        <w:t xml:space="preserve"> </w:t>
      </w:r>
      <w:proofErr w:type="gramStart"/>
      <w:r>
        <w:t>in order to</w:t>
      </w:r>
      <w:proofErr w:type="gramEnd"/>
      <w:r>
        <w:t xml:space="preserve"> clear his name and were primarily an investigative body (though an April 1862 act by the Confederate Congress stated that the findings of such a tribunal on the matter of drunkenness could lead to the dismissal, suspension, or reprimanding of a commissioned officer). Jack A. Bunch</w:t>
      </w:r>
      <w:r>
        <w:rPr>
          <w:i/>
          <w:iCs/>
        </w:rPr>
        <w:t>, Military Justice in the Confederate States Armies</w:t>
      </w:r>
      <w:r>
        <w:t xml:space="preserve"> (Shippensburg, PA: White Mane Books, 2000), 22-23, 31.</w:t>
      </w:r>
    </w:p>
  </w:footnote>
  <w:footnote w:id="32">
    <w:p w14:paraId="71C1D099" w14:textId="77777777" w:rsidR="00FA1D0B" w:rsidRDefault="00FA1D0B" w:rsidP="00FA1D0B">
      <w:pPr>
        <w:pStyle w:val="FootnoteText"/>
      </w:pPr>
      <w:r>
        <w:rPr>
          <w:rStyle w:val="FootnoteReference"/>
        </w:rPr>
        <w:footnoteRef/>
      </w:r>
      <w:r>
        <w:t xml:space="preserve"> David Jackson Logan diary entry, December 14, 1862, in Thomas and Silverman (eds.), </w:t>
      </w:r>
      <w:r>
        <w:rPr>
          <w:i/>
        </w:rPr>
        <w:t xml:space="preserve">“A Rising Star of Promise,” </w:t>
      </w:r>
      <w:r>
        <w:t>57.</w:t>
      </w:r>
    </w:p>
  </w:footnote>
  <w:footnote w:id="33">
    <w:p w14:paraId="336C7C96" w14:textId="77777777" w:rsidR="00FA1D0B" w:rsidRDefault="00FA1D0B" w:rsidP="00FA1D0B">
      <w:pPr>
        <w:pStyle w:val="FootnoteText"/>
      </w:pPr>
      <w:r>
        <w:rPr>
          <w:rStyle w:val="FootnoteReference"/>
        </w:rPr>
        <w:footnoteRef/>
      </w:r>
      <w:r>
        <w:t xml:space="preserve"> “Battle of Kinston: Kinston, N.C., Dec. 31st, 1862,” </w:t>
      </w:r>
      <w:r>
        <w:rPr>
          <w:i/>
        </w:rPr>
        <w:t>Yorkville Enquirer</w:t>
      </w:r>
      <w:r>
        <w:t xml:space="preserve">, January 7, 1863, in </w:t>
      </w:r>
      <w:r>
        <w:rPr>
          <w:i/>
        </w:rPr>
        <w:t>Ibid</w:t>
      </w:r>
      <w:r>
        <w:t xml:space="preserve">, 62-65 </w:t>
      </w:r>
      <w:r w:rsidRPr="00277EDE">
        <w:t xml:space="preserve">(quote on </w:t>
      </w:r>
      <w:r>
        <w:t>65).</w:t>
      </w:r>
    </w:p>
  </w:footnote>
  <w:footnote w:id="34">
    <w:p w14:paraId="7668D321" w14:textId="77777777" w:rsidR="00D81A67" w:rsidRDefault="00D81A67" w:rsidP="00273CDD">
      <w:pPr>
        <w:pStyle w:val="FootnoteText"/>
      </w:pPr>
      <w:r>
        <w:rPr>
          <w:rStyle w:val="FootnoteReference"/>
        </w:rPr>
        <w:footnoteRef/>
      </w:r>
      <w:r>
        <w:t xml:space="preserve"> </w:t>
      </w:r>
      <w:bookmarkStart w:id="12" w:name="_Hlk75082031"/>
      <w:r>
        <w:t xml:space="preserve">Silverman, Thomas, and Evans, </w:t>
      </w:r>
      <w:r>
        <w:rPr>
          <w:i/>
        </w:rPr>
        <w:t>Shanks</w:t>
      </w:r>
      <w:r>
        <w:t xml:space="preserve">, </w:t>
      </w:r>
      <w:bookmarkEnd w:id="12"/>
      <w:r>
        <w:t xml:space="preserve">122. </w:t>
      </w:r>
    </w:p>
  </w:footnote>
  <w:footnote w:id="35">
    <w:p w14:paraId="2E789FEF" w14:textId="5AC99FDD" w:rsidR="00D81A67" w:rsidRDefault="00D81A67" w:rsidP="00273CDD">
      <w:pPr>
        <w:pStyle w:val="FootnoteText"/>
      </w:pPr>
      <w:r>
        <w:rPr>
          <w:rStyle w:val="FootnoteReference"/>
        </w:rPr>
        <w:footnoteRef/>
      </w:r>
      <w:r>
        <w:t xml:space="preserve"> </w:t>
      </w:r>
      <w:r>
        <w:rPr>
          <w:i/>
        </w:rPr>
        <w:t>Proceedings of a Court of Inquiry, Convened at Goldsboro’, North Carolina, February 9</w:t>
      </w:r>
      <w:r>
        <w:rPr>
          <w:i/>
          <w:vertAlign w:val="superscript"/>
        </w:rPr>
        <w:t>th</w:t>
      </w:r>
      <w:r>
        <w:rPr>
          <w:i/>
        </w:rPr>
        <w:t>, 1863</w:t>
      </w:r>
      <w:r w:rsidR="00F2731D">
        <w:rPr>
          <w:i/>
        </w:rPr>
        <w:t>, Pursuant to Special Orders No. 44, Department of North Carolina</w:t>
      </w:r>
      <w:r>
        <w:rPr>
          <w:i/>
        </w:rPr>
        <w:t xml:space="preserve"> </w:t>
      </w:r>
      <w:r>
        <w:t>(Charleston</w:t>
      </w:r>
      <w:r w:rsidR="00F2731D">
        <w:t>, SC</w:t>
      </w:r>
      <w:r>
        <w:t>: A.E. Miller &amp; Co., 1864), 56. Emphasis in original.</w:t>
      </w:r>
    </w:p>
  </w:footnote>
  <w:footnote w:id="36">
    <w:p w14:paraId="649C72E8" w14:textId="2C368AA0" w:rsidR="00D81A67" w:rsidRPr="00AA2730" w:rsidRDefault="00D81A67" w:rsidP="00273CDD">
      <w:pPr>
        <w:pStyle w:val="FootnoteText"/>
        <w:rPr>
          <w:b/>
          <w:bCs/>
        </w:rPr>
      </w:pPr>
      <w:r>
        <w:rPr>
          <w:rStyle w:val="FootnoteReference"/>
        </w:rPr>
        <w:footnoteRef/>
      </w:r>
      <w:r>
        <w:t xml:space="preserve"> Grady </w:t>
      </w:r>
      <w:proofErr w:type="spellStart"/>
      <w:r>
        <w:t>McWhiney</w:t>
      </w:r>
      <w:proofErr w:type="spellEnd"/>
      <w:r>
        <w:t xml:space="preserve"> and Perry D. Jamieson, </w:t>
      </w:r>
      <w:r>
        <w:rPr>
          <w:i/>
        </w:rPr>
        <w:t>Attack and Die: Civil War Military Tactics and the Southern Heritage</w:t>
      </w:r>
      <w:r>
        <w:t xml:space="preserve"> (Tuscaloosa: University of Alabama Press, 1982), 160-169, and </w:t>
      </w:r>
      <w:r w:rsidRPr="00AA2730">
        <w:t xml:space="preserve">James J. Broomall, </w:t>
      </w:r>
      <w:r>
        <w:t>‘</w:t>
      </w:r>
      <w:r w:rsidRPr="00AA2730">
        <w:t>Wartime Masculinities</w:t>
      </w:r>
      <w:r>
        <w:t>’</w:t>
      </w:r>
      <w:r w:rsidRPr="00AA2730">
        <w:t xml:space="preserve"> in Aaron Sheehan-Dean (ed.), </w:t>
      </w:r>
      <w:r w:rsidRPr="00AA2730">
        <w:rPr>
          <w:i/>
          <w:iCs/>
        </w:rPr>
        <w:t xml:space="preserve">The Cambridge History of the American Civil War: Volume III, Affairs of the People </w:t>
      </w:r>
      <w:r w:rsidRPr="00AA2730">
        <w:t>(New York: Cambridge University Press, 2019),</w:t>
      </w:r>
      <w:r>
        <w:t xml:space="preserve"> </w:t>
      </w:r>
      <w:r w:rsidR="00551065">
        <w:t>17-18</w:t>
      </w:r>
      <w:r>
        <w:t xml:space="preserve"> </w:t>
      </w:r>
      <w:r w:rsidR="00B938AF">
        <w:t xml:space="preserve">(quote </w:t>
      </w:r>
      <w:r w:rsidR="00551065">
        <w:t>from Broomall</w:t>
      </w:r>
      <w:r w:rsidR="00B938AF">
        <w:t>)</w:t>
      </w:r>
      <w:r>
        <w:t xml:space="preserve">. </w:t>
      </w:r>
    </w:p>
  </w:footnote>
  <w:footnote w:id="37">
    <w:p w14:paraId="23662006" w14:textId="77777777" w:rsidR="00D81A67" w:rsidRDefault="00D81A67" w:rsidP="00DD459E">
      <w:pPr>
        <w:pStyle w:val="FootnoteText"/>
      </w:pPr>
      <w:r>
        <w:rPr>
          <w:rStyle w:val="FootnoteReference"/>
        </w:rPr>
        <w:footnoteRef/>
      </w:r>
      <w:r>
        <w:t xml:space="preserve"> </w:t>
      </w:r>
      <w:bookmarkStart w:id="13" w:name="_Hlk26182773"/>
      <w:r>
        <w:rPr>
          <w:i/>
        </w:rPr>
        <w:t>Col. McMaster’s Rejoinder to Brig. Gen. Evans</w:t>
      </w:r>
      <w:r>
        <w:t xml:space="preserve">, 18. </w:t>
      </w:r>
      <w:bookmarkEnd w:id="13"/>
      <w:r>
        <w:t>Emphasis in original.</w:t>
      </w:r>
    </w:p>
  </w:footnote>
  <w:footnote w:id="38">
    <w:p w14:paraId="1FE7432C" w14:textId="6E594C5B" w:rsidR="00D81A67" w:rsidRDefault="00D81A67" w:rsidP="00DD459E">
      <w:pPr>
        <w:pStyle w:val="FootnoteText"/>
      </w:pPr>
      <w:r>
        <w:rPr>
          <w:rStyle w:val="FootnoteReference"/>
        </w:rPr>
        <w:footnoteRef/>
      </w:r>
      <w:r>
        <w:t xml:space="preserve"> </w:t>
      </w:r>
      <w:bookmarkStart w:id="14" w:name="_Hlk26449551"/>
      <w:bookmarkStart w:id="15" w:name="_Hlk107837968"/>
      <w:bookmarkStart w:id="16" w:name="_Hlk26268538"/>
      <w:r>
        <w:rPr>
          <w:i/>
        </w:rPr>
        <w:t>Proceedings of a General Court Martial, in the Trial of Col. F.W. McMaster</w:t>
      </w:r>
      <w:bookmarkEnd w:id="14"/>
      <w:r>
        <w:t xml:space="preserve">, </w:t>
      </w:r>
      <w:bookmarkEnd w:id="15"/>
      <w:r>
        <w:t>80</w:t>
      </w:r>
      <w:bookmarkEnd w:id="16"/>
      <w:r>
        <w:t>-81</w:t>
      </w:r>
      <w:r w:rsidR="00116F48">
        <w:t xml:space="preserve"> </w:t>
      </w:r>
      <w:r w:rsidR="00116F48" w:rsidRPr="00116F48">
        <w:t>(quote on 8</w:t>
      </w:r>
      <w:r w:rsidR="00116F48">
        <w:t>1</w:t>
      </w:r>
      <w:r w:rsidR="00116F48" w:rsidRPr="00116F48">
        <w:t>)</w:t>
      </w:r>
      <w:r>
        <w:t>. Emphasis in original.</w:t>
      </w:r>
    </w:p>
  </w:footnote>
  <w:footnote w:id="39">
    <w:p w14:paraId="0608C348" w14:textId="0AF97900" w:rsidR="00D81A67" w:rsidRDefault="00D81A67" w:rsidP="00DD459E">
      <w:pPr>
        <w:pStyle w:val="FootnoteText"/>
      </w:pPr>
      <w:r>
        <w:rPr>
          <w:rStyle w:val="FootnoteReference"/>
        </w:rPr>
        <w:footnoteRef/>
      </w:r>
      <w:r>
        <w:t xml:space="preserve"> </w:t>
      </w:r>
      <w:bookmarkStart w:id="17" w:name="_Hlk26192311"/>
      <w:r>
        <w:rPr>
          <w:i/>
        </w:rPr>
        <w:t>Col. McMaster’s Rejoinder to Brig. Gen. Evans</w:t>
      </w:r>
      <w:r>
        <w:t xml:space="preserve">, </w:t>
      </w:r>
      <w:bookmarkEnd w:id="17"/>
      <w:r>
        <w:t xml:space="preserve">26. It is worth noting, especially as this was published after Evans had challenged McMaster to a duel, that this </w:t>
      </w:r>
      <w:r w:rsidR="00642647">
        <w:t>contrast</w:t>
      </w:r>
      <w:r>
        <w:t xml:space="preserve"> between animal courage (manifested in the reference to a “</w:t>
      </w:r>
      <w:proofErr w:type="gramStart"/>
      <w:r>
        <w:t>bull dog</w:t>
      </w:r>
      <w:proofErr w:type="gramEnd"/>
      <w:r>
        <w:t>”) and moral courage had been deployed by</w:t>
      </w:r>
      <w:r w:rsidR="00003281">
        <w:t xml:space="preserve"> some</w:t>
      </w:r>
      <w:r>
        <w:t xml:space="preserve"> earlier southern critics of </w:t>
      </w:r>
      <w:proofErr w:type="spellStart"/>
      <w:r>
        <w:t>dueling</w:t>
      </w:r>
      <w:proofErr w:type="spellEnd"/>
      <w:r>
        <w:t xml:space="preserve">. See William S. </w:t>
      </w:r>
      <w:proofErr w:type="spellStart"/>
      <w:r>
        <w:t>Cossen</w:t>
      </w:r>
      <w:proofErr w:type="spellEnd"/>
      <w:r>
        <w:t xml:space="preserve">, ‘Blood, </w:t>
      </w:r>
      <w:proofErr w:type="spellStart"/>
      <w:r>
        <w:t>Honor</w:t>
      </w:r>
      <w:proofErr w:type="spellEnd"/>
      <w:r>
        <w:t>, Reform, and God: Anti-</w:t>
      </w:r>
      <w:proofErr w:type="spellStart"/>
      <w:r>
        <w:t>Dueling</w:t>
      </w:r>
      <w:proofErr w:type="spellEnd"/>
      <w:r>
        <w:t xml:space="preserve"> Associations and Moral Reform in the Old South,</w:t>
      </w:r>
      <w:r>
        <w:rPr>
          <w:i/>
        </w:rPr>
        <w:t xml:space="preserve">’ American Nineteenth Century History, </w:t>
      </w:r>
      <w:r>
        <w:t>Vol. 19 (2018), 28.</w:t>
      </w:r>
    </w:p>
  </w:footnote>
  <w:footnote w:id="40">
    <w:p w14:paraId="303E10AE" w14:textId="77777777" w:rsidR="00D81A67" w:rsidRDefault="00D81A67" w:rsidP="00DD459E">
      <w:pPr>
        <w:pStyle w:val="FootnoteText"/>
      </w:pPr>
      <w:r>
        <w:rPr>
          <w:rStyle w:val="FootnoteReference"/>
        </w:rPr>
        <w:footnoteRef/>
      </w:r>
      <w:r>
        <w:t xml:space="preserve"> </w:t>
      </w:r>
      <w:bookmarkStart w:id="18" w:name="_Hlk38533220"/>
      <w:r>
        <w:t xml:space="preserve">Bunch, </w:t>
      </w:r>
      <w:r>
        <w:rPr>
          <w:i/>
        </w:rPr>
        <w:t>Military Justice in the Confederate States Armies</w:t>
      </w:r>
      <w:r>
        <w:t>, 30-31, 80-81.</w:t>
      </w:r>
      <w:bookmarkEnd w:id="18"/>
    </w:p>
  </w:footnote>
  <w:footnote w:id="41">
    <w:p w14:paraId="41887A79" w14:textId="626D20D9" w:rsidR="00D81A67" w:rsidRDefault="00D81A67" w:rsidP="00DD459E">
      <w:pPr>
        <w:pStyle w:val="FootnoteText"/>
      </w:pPr>
      <w:r>
        <w:rPr>
          <w:rStyle w:val="FootnoteReference"/>
        </w:rPr>
        <w:footnoteRef/>
      </w:r>
      <w:r>
        <w:t xml:space="preserve"> W.J. </w:t>
      </w:r>
      <w:proofErr w:type="spellStart"/>
      <w:r>
        <w:t>Rorabaugh</w:t>
      </w:r>
      <w:proofErr w:type="spellEnd"/>
      <w:r>
        <w:t xml:space="preserve">, </w:t>
      </w:r>
      <w:r>
        <w:rPr>
          <w:i/>
        </w:rPr>
        <w:t xml:space="preserve">The Alcoholic Republic: An American Tradition </w:t>
      </w:r>
      <w:r>
        <w:t>(New York: Oxford University Press, 1979), 151-155</w:t>
      </w:r>
      <w:r w:rsidR="007C67AE">
        <w:t xml:space="preserve"> (quote on </w:t>
      </w:r>
      <w:r>
        <w:t>151</w:t>
      </w:r>
      <w:r w:rsidR="007C67AE">
        <w:t>)</w:t>
      </w:r>
      <w:r>
        <w:t>.</w:t>
      </w:r>
    </w:p>
  </w:footnote>
  <w:footnote w:id="42">
    <w:p w14:paraId="54101B64" w14:textId="77777777" w:rsidR="00D81A67" w:rsidRDefault="00D81A67" w:rsidP="00573131">
      <w:pPr>
        <w:pStyle w:val="FootnoteText"/>
      </w:pPr>
      <w:r>
        <w:rPr>
          <w:rStyle w:val="FootnoteReference"/>
        </w:rPr>
        <w:footnoteRef/>
      </w:r>
      <w:r>
        <w:t xml:space="preserve"> </w:t>
      </w:r>
      <w:bookmarkStart w:id="19" w:name="_Hlk74818035"/>
      <w:bookmarkStart w:id="20" w:name="_Hlk26192885"/>
      <w:bookmarkStart w:id="21" w:name="_Hlk76211642"/>
      <w:r>
        <w:rPr>
          <w:i/>
        </w:rPr>
        <w:t>Proceedings of a Court of Inquiry, Convened at Goldsboro’, North Carolina, February 9</w:t>
      </w:r>
      <w:r>
        <w:rPr>
          <w:i/>
          <w:vertAlign w:val="superscript"/>
        </w:rPr>
        <w:t>th</w:t>
      </w:r>
      <w:r>
        <w:rPr>
          <w:i/>
        </w:rPr>
        <w:t>, 1863</w:t>
      </w:r>
      <w:bookmarkEnd w:id="19"/>
      <w:r>
        <w:t xml:space="preserve">, </w:t>
      </w:r>
      <w:bookmarkEnd w:id="20"/>
      <w:r>
        <w:t>53.</w:t>
      </w:r>
      <w:bookmarkEnd w:id="21"/>
    </w:p>
  </w:footnote>
  <w:footnote w:id="43">
    <w:p w14:paraId="08F7AB2A" w14:textId="77777777" w:rsidR="00D81A67" w:rsidRDefault="00D81A67" w:rsidP="00573131">
      <w:pPr>
        <w:pStyle w:val="FootnoteText"/>
      </w:pPr>
      <w:r>
        <w:rPr>
          <w:rStyle w:val="FootnoteReference"/>
        </w:rPr>
        <w:footnoteRef/>
      </w:r>
      <w:r>
        <w:t xml:space="preserve"> </w:t>
      </w:r>
      <w:r>
        <w:rPr>
          <w:i/>
        </w:rPr>
        <w:t>Ibid</w:t>
      </w:r>
      <w:r>
        <w:t>, 13.</w:t>
      </w:r>
    </w:p>
  </w:footnote>
  <w:footnote w:id="44">
    <w:p w14:paraId="206E29F3" w14:textId="77777777" w:rsidR="00D81A67" w:rsidRDefault="00D81A67" w:rsidP="00573131">
      <w:pPr>
        <w:pStyle w:val="FootnoteText"/>
      </w:pPr>
      <w:r>
        <w:rPr>
          <w:rStyle w:val="FootnoteReference"/>
        </w:rPr>
        <w:footnoteRef/>
      </w:r>
      <w:r>
        <w:t xml:space="preserve"> </w:t>
      </w:r>
      <w:r>
        <w:rPr>
          <w:i/>
        </w:rPr>
        <w:t>Ibid</w:t>
      </w:r>
      <w:r>
        <w:t>, 15-16.</w:t>
      </w:r>
    </w:p>
  </w:footnote>
  <w:footnote w:id="45">
    <w:p w14:paraId="305FC1B9" w14:textId="2C1D419C" w:rsidR="00D81A67" w:rsidRDefault="00D81A67" w:rsidP="00EA7931">
      <w:pPr>
        <w:pStyle w:val="FootnoteText"/>
      </w:pPr>
      <w:r>
        <w:rPr>
          <w:rStyle w:val="FootnoteReference"/>
        </w:rPr>
        <w:footnoteRef/>
      </w:r>
      <w:r>
        <w:t xml:space="preserve"> It is worth noting that the exact point at which one should be deemed intoxicated surely differed in different circles. McMaster would later</w:t>
      </w:r>
      <w:r w:rsidR="00EF59F5">
        <w:t xml:space="preserve"> – </w:t>
      </w:r>
      <w:r>
        <w:t>and somewhat acerbically</w:t>
      </w:r>
      <w:r w:rsidR="00EF59F5">
        <w:t xml:space="preserve"> – </w:t>
      </w:r>
      <w:r>
        <w:t xml:space="preserve">remark on what he perceived as the different standards for sobriety among those of the old army in comparison to the citizenry at large, quipping, “We common people are accustomed to say a person is drunk when we see him staggering from the influence of liquor. It seems the West Point rule is, for a man to be lying in a </w:t>
      </w:r>
      <w:proofErr w:type="gramStart"/>
      <w:r>
        <w:t>ten acre</w:t>
      </w:r>
      <w:proofErr w:type="gramEnd"/>
      <w:r>
        <w:t xml:space="preserve"> field, feeling upwards for the ground. Tried by this scale, the General [Evans] had only reached t</w:t>
      </w:r>
      <w:r w:rsidR="00A0588F">
        <w:t>hat</w:t>
      </w:r>
      <w:r>
        <w:t xml:space="preserve"> state between</w:t>
      </w:r>
      <w:r w:rsidR="00A0588F">
        <w:t xml:space="preserve"> being</w:t>
      </w:r>
      <w:r>
        <w:t xml:space="preserve"> very dry and drunk, sometimes charitably called “brick in the hat,” – “</w:t>
      </w:r>
      <w:r>
        <w:rPr>
          <w:i/>
        </w:rPr>
        <w:t>three sheets in the wind</w:t>
      </w:r>
      <w:r>
        <w:t xml:space="preserve">”.” </w:t>
      </w:r>
      <w:r>
        <w:rPr>
          <w:i/>
        </w:rPr>
        <w:t>Col. McMaster’s Rejoinder to Brig. Gen. Evans</w:t>
      </w:r>
      <w:r>
        <w:t>, 24. Emphasis in original.</w:t>
      </w:r>
    </w:p>
  </w:footnote>
  <w:footnote w:id="46">
    <w:p w14:paraId="6497A5B4" w14:textId="4E29BE4A" w:rsidR="00D81A67" w:rsidRDefault="00D81A67" w:rsidP="00EA7931">
      <w:pPr>
        <w:pStyle w:val="FootnoteText"/>
      </w:pPr>
      <w:r>
        <w:rPr>
          <w:rStyle w:val="FootnoteReference"/>
        </w:rPr>
        <w:footnoteRef/>
      </w:r>
      <w:r>
        <w:t xml:space="preserve"> </w:t>
      </w:r>
      <w:r w:rsidRPr="00B2567B">
        <w:rPr>
          <w:i/>
        </w:rPr>
        <w:t>Proceedings of a Court of Inquiry, Convened at Goldsboro’, North Carolina, February 9</w:t>
      </w:r>
      <w:r w:rsidRPr="00B2567B">
        <w:rPr>
          <w:i/>
          <w:vertAlign w:val="superscript"/>
        </w:rPr>
        <w:t>th</w:t>
      </w:r>
      <w:r w:rsidRPr="00B2567B">
        <w:rPr>
          <w:i/>
        </w:rPr>
        <w:t>, 1863</w:t>
      </w:r>
      <w:r>
        <w:t>, 1</w:t>
      </w:r>
      <w:r w:rsidR="009C67CB">
        <w:t>3.</w:t>
      </w:r>
    </w:p>
  </w:footnote>
  <w:footnote w:id="47">
    <w:p w14:paraId="071D9CB4" w14:textId="3ADB30A2" w:rsidR="00D81A67" w:rsidRDefault="00D81A67" w:rsidP="00EA7931">
      <w:pPr>
        <w:pStyle w:val="FootnoteText"/>
      </w:pPr>
      <w:r>
        <w:rPr>
          <w:rStyle w:val="FootnoteReference"/>
        </w:rPr>
        <w:footnoteRef/>
      </w:r>
      <w:r>
        <w:t xml:space="preserve"> </w:t>
      </w:r>
      <w:r w:rsidR="00D14F57" w:rsidRPr="00D14F57">
        <w:rPr>
          <w:i/>
        </w:rPr>
        <w:t>Ibid</w:t>
      </w:r>
      <w:r w:rsidR="00D14F57">
        <w:rPr>
          <w:iCs/>
        </w:rPr>
        <w:t xml:space="preserve">, </w:t>
      </w:r>
      <w:r w:rsidRPr="00D14F57">
        <w:rPr>
          <w:iCs/>
        </w:rPr>
        <w:t>11</w:t>
      </w:r>
      <w:r>
        <w:t>, 21</w:t>
      </w:r>
      <w:r w:rsidR="005B44BE">
        <w:t>-23</w:t>
      </w:r>
      <w:r w:rsidR="009C67CB">
        <w:t>,</w:t>
      </w:r>
      <w:r w:rsidR="002658A9">
        <w:t xml:space="preserve"> 50-</w:t>
      </w:r>
      <w:r w:rsidR="009C67CB">
        <w:t>51.</w:t>
      </w:r>
    </w:p>
  </w:footnote>
  <w:footnote w:id="48">
    <w:p w14:paraId="30935742" w14:textId="77777777" w:rsidR="00845C41" w:rsidRDefault="00D81A67" w:rsidP="00EA7931">
      <w:pPr>
        <w:pStyle w:val="FootnoteText"/>
      </w:pPr>
      <w:r>
        <w:rPr>
          <w:rStyle w:val="FootnoteReference"/>
        </w:rPr>
        <w:footnoteRef/>
      </w:r>
      <w:r>
        <w:t xml:space="preserve"> Greenberg, </w:t>
      </w:r>
      <w:proofErr w:type="spellStart"/>
      <w:r>
        <w:rPr>
          <w:i/>
        </w:rPr>
        <w:t>Honor</w:t>
      </w:r>
      <w:proofErr w:type="spellEnd"/>
      <w:r>
        <w:rPr>
          <w:i/>
        </w:rPr>
        <w:t xml:space="preserve"> and Slavery</w:t>
      </w:r>
      <w:r>
        <w:t xml:space="preserve">, 15-16, 47. Also see Peter Charles Hoffer, </w:t>
      </w:r>
      <w:r>
        <w:rPr>
          <w:i/>
        </w:rPr>
        <w:t xml:space="preserve">John Quincy </w:t>
      </w:r>
      <w:proofErr w:type="gramStart"/>
      <w:r>
        <w:rPr>
          <w:i/>
        </w:rPr>
        <w:t>Adams</w:t>
      </w:r>
      <w:proofErr w:type="gramEnd"/>
      <w:r>
        <w:rPr>
          <w:i/>
        </w:rPr>
        <w:t xml:space="preserve"> and the Gag Rule, 1835-1850 </w:t>
      </w:r>
      <w:r>
        <w:t xml:space="preserve">(Baltimore: Johns Hopkins University Press, 2017), 57, and </w:t>
      </w:r>
      <w:r w:rsidR="002F7761" w:rsidRPr="002F7761">
        <w:t xml:space="preserve">Lawrence T. McDonnell, </w:t>
      </w:r>
      <w:r w:rsidR="002F7761" w:rsidRPr="002F7761">
        <w:rPr>
          <w:i/>
          <w:iCs/>
        </w:rPr>
        <w:t>Performing Disunion: The Coming of the Civil War in Charleston, South Carolina</w:t>
      </w:r>
      <w:r w:rsidR="002F7761" w:rsidRPr="002F7761">
        <w:t xml:space="preserve"> (New York: Cambridge University Press, 2018), </w:t>
      </w:r>
      <w:r>
        <w:t xml:space="preserve">79-80. </w:t>
      </w:r>
    </w:p>
    <w:p w14:paraId="16116B74" w14:textId="64A99194" w:rsidR="00D81A67" w:rsidRDefault="00D81A67" w:rsidP="00845C41">
      <w:pPr>
        <w:pStyle w:val="FootnoteText"/>
        <w:ind w:firstLine="720"/>
      </w:pPr>
      <w:r>
        <w:t>For more on the importance of eye-gouging and facial disfigurement in southern backcountry violence, see Elliot</w:t>
      </w:r>
      <w:r w:rsidR="00FF0611">
        <w:t>t</w:t>
      </w:r>
      <w:r>
        <w:t xml:space="preserve"> J. </w:t>
      </w:r>
      <w:proofErr w:type="spellStart"/>
      <w:r>
        <w:t>Gorn</w:t>
      </w:r>
      <w:proofErr w:type="spellEnd"/>
      <w:r>
        <w:t xml:space="preserve">, ‘“Gouge and Bite, Pull </w:t>
      </w:r>
      <w:proofErr w:type="gramStart"/>
      <w:r>
        <w:t>Hair</w:t>
      </w:r>
      <w:proofErr w:type="gramEnd"/>
      <w:r>
        <w:t xml:space="preserve"> and Scratch”: The Social Significance of Fighting in the Southern Backcountry,’ </w:t>
      </w:r>
      <w:r>
        <w:rPr>
          <w:i/>
        </w:rPr>
        <w:t>American Historical Review</w:t>
      </w:r>
      <w:r>
        <w:t>, Vol. 90 (February 1985), 18-43.</w:t>
      </w:r>
    </w:p>
  </w:footnote>
  <w:footnote w:id="49">
    <w:p w14:paraId="7CEBBC82" w14:textId="0F138241" w:rsidR="00D81A67" w:rsidRDefault="00D81A67" w:rsidP="00D16C6E">
      <w:pPr>
        <w:pStyle w:val="FootnoteText"/>
      </w:pPr>
      <w:r>
        <w:rPr>
          <w:rStyle w:val="FootnoteReference"/>
        </w:rPr>
        <w:footnoteRef/>
      </w:r>
      <w:r>
        <w:t xml:space="preserve"> Mary Elizabeth Massey, </w:t>
      </w:r>
      <w:r>
        <w:rPr>
          <w:i/>
        </w:rPr>
        <w:t xml:space="preserve">Ersatz in the Confederacy: Shortages and Substitutes on the Southern Homefront </w:t>
      </w:r>
      <w:r>
        <w:t xml:space="preserve">(Columbia: University of South Carolina Press, 1952), 13-14, 40, 47-50, and Megan L. Bever, ‘Prohibition, Sacrifice, and Morality in the Confederate States, 1861-1865,’ </w:t>
      </w:r>
      <w:r>
        <w:rPr>
          <w:i/>
        </w:rPr>
        <w:t>Journal of Southern History</w:t>
      </w:r>
      <w:r>
        <w:t>, Vol. 85 (May 2019), 251-284.</w:t>
      </w:r>
    </w:p>
  </w:footnote>
  <w:footnote w:id="50">
    <w:p w14:paraId="7AABBB36" w14:textId="77777777" w:rsidR="00D81A67" w:rsidRDefault="00D81A67" w:rsidP="00D16C6E">
      <w:pPr>
        <w:pStyle w:val="FootnoteText"/>
      </w:pPr>
      <w:r>
        <w:rPr>
          <w:rStyle w:val="FootnoteReference"/>
        </w:rPr>
        <w:footnoteRef/>
      </w:r>
      <w:r>
        <w:t xml:space="preserve"> </w:t>
      </w:r>
      <w:r>
        <w:rPr>
          <w:i/>
        </w:rPr>
        <w:t>Charleston Daily Courier</w:t>
      </w:r>
      <w:r>
        <w:t xml:space="preserve">, January 10, 1863, in Stone (ed.), </w:t>
      </w:r>
      <w:r>
        <w:rPr>
          <w:i/>
        </w:rPr>
        <w:t>Wandering to Glory</w:t>
      </w:r>
      <w:r>
        <w:t xml:space="preserve">, 91, and </w:t>
      </w:r>
      <w:bookmarkStart w:id="22" w:name="_Hlk7185907"/>
      <w:bookmarkStart w:id="23" w:name="_Hlk7949762"/>
      <w:r>
        <w:t xml:space="preserve">Silverman, Thomas, and Evans, </w:t>
      </w:r>
      <w:r>
        <w:rPr>
          <w:i/>
        </w:rPr>
        <w:t>Shanks</w:t>
      </w:r>
      <w:r>
        <w:t xml:space="preserve">, </w:t>
      </w:r>
      <w:bookmarkEnd w:id="22"/>
      <w:r>
        <w:t>129-132.</w:t>
      </w:r>
      <w:bookmarkEnd w:id="23"/>
    </w:p>
  </w:footnote>
  <w:footnote w:id="51">
    <w:p w14:paraId="2E325275" w14:textId="0B9B4B5A" w:rsidR="00D81A67" w:rsidRDefault="00D81A67" w:rsidP="00AC0AE1">
      <w:pPr>
        <w:pStyle w:val="FootnoteText"/>
      </w:pPr>
      <w:r>
        <w:rPr>
          <w:rStyle w:val="FootnoteReference"/>
        </w:rPr>
        <w:footnoteRef/>
      </w:r>
      <w:r>
        <w:t xml:space="preserve"> </w:t>
      </w:r>
      <w:r>
        <w:rPr>
          <w:i/>
        </w:rPr>
        <w:t>Proceedings of a Court of Inquiry, Convened at Goldsboro’, North Carolina, February 9</w:t>
      </w:r>
      <w:r>
        <w:rPr>
          <w:i/>
          <w:vertAlign w:val="superscript"/>
        </w:rPr>
        <w:t>th</w:t>
      </w:r>
      <w:r>
        <w:rPr>
          <w:i/>
        </w:rPr>
        <w:t xml:space="preserve">, 1863, </w:t>
      </w:r>
      <w:r>
        <w:t>50-</w:t>
      </w:r>
      <w:r w:rsidR="00FE099D">
        <w:t>51, 53</w:t>
      </w:r>
      <w:r w:rsidR="00CA3DBB">
        <w:t>.</w:t>
      </w:r>
    </w:p>
  </w:footnote>
  <w:footnote w:id="52">
    <w:p w14:paraId="2364ECE7" w14:textId="7D3A2939" w:rsidR="00D81A67" w:rsidRDefault="00D81A67" w:rsidP="005E36E8">
      <w:pPr>
        <w:pStyle w:val="FootnoteText"/>
      </w:pPr>
      <w:r>
        <w:rPr>
          <w:rStyle w:val="FootnoteReference"/>
        </w:rPr>
        <w:footnoteRef/>
      </w:r>
      <w:r>
        <w:t xml:space="preserve"> In mid-February 1862, Evans had Rion and three lieutenants of Company B, 7</w:t>
      </w:r>
      <w:r w:rsidRPr="008F44BC">
        <w:rPr>
          <w:vertAlign w:val="superscript"/>
        </w:rPr>
        <w:t>th</w:t>
      </w:r>
      <w:r>
        <w:t xml:space="preserve"> Battalion, South Carolina Infantry, arrested </w:t>
      </w:r>
      <w:r w:rsidR="002F409F">
        <w:t>on charges of</w:t>
      </w:r>
      <w:r>
        <w:t xml:space="preserve"> disobeying orders. Though a court</w:t>
      </w:r>
      <w:r w:rsidR="00CA3DBB">
        <w:t>-</w:t>
      </w:r>
      <w:r>
        <w:t>martial was ordered, the affair’s conclusion is un</w:t>
      </w:r>
      <w:r w:rsidR="002F409F">
        <w:t>known</w:t>
      </w:r>
      <w:r>
        <w:t xml:space="preserve">. </w:t>
      </w:r>
      <w:proofErr w:type="spellStart"/>
      <w:r w:rsidRPr="009C4ECA">
        <w:t>Seigler</w:t>
      </w:r>
      <w:proofErr w:type="spellEnd"/>
      <w:r w:rsidRPr="009C4ECA">
        <w:t xml:space="preserve">, </w:t>
      </w:r>
      <w:r w:rsidRPr="009C4ECA">
        <w:rPr>
          <w:i/>
        </w:rPr>
        <w:t>South Carolina’s Military Organizations during the War Between the States</w:t>
      </w:r>
      <w:r w:rsidRPr="009C4ECA">
        <w:t xml:space="preserve">, Vol. II, </w:t>
      </w:r>
      <w:r>
        <w:t>179-180</w:t>
      </w:r>
      <w:r w:rsidRPr="009C4ECA">
        <w:t>.</w:t>
      </w:r>
    </w:p>
  </w:footnote>
  <w:footnote w:id="53">
    <w:p w14:paraId="71E11A94" w14:textId="77777777" w:rsidR="00D81A67" w:rsidRDefault="00D81A67" w:rsidP="005E36E8">
      <w:pPr>
        <w:pStyle w:val="FootnoteText"/>
      </w:pPr>
      <w:r>
        <w:rPr>
          <w:rStyle w:val="FootnoteReference"/>
        </w:rPr>
        <w:footnoteRef/>
      </w:r>
      <w:r>
        <w:t xml:space="preserve"> Jas. H. Rion to F.W. McMaster, February 27, 1863, </w:t>
      </w:r>
      <w:bookmarkStart w:id="24" w:name="_Hlk7879673"/>
      <w:r>
        <w:t xml:space="preserve">Fitz William </w:t>
      </w:r>
      <w:proofErr w:type="gramStart"/>
      <w:r>
        <w:t>McMaster</w:t>
      </w:r>
      <w:proofErr w:type="gramEnd"/>
      <w:r>
        <w:t xml:space="preserve"> and Mary Jane </w:t>
      </w:r>
      <w:proofErr w:type="spellStart"/>
      <w:r>
        <w:t>Macfie</w:t>
      </w:r>
      <w:proofErr w:type="spellEnd"/>
      <w:r>
        <w:t xml:space="preserve"> McMaster Papers, SCL</w:t>
      </w:r>
      <w:bookmarkEnd w:id="24"/>
      <w:r>
        <w:t>.</w:t>
      </w:r>
    </w:p>
  </w:footnote>
  <w:footnote w:id="54">
    <w:p w14:paraId="133DCE45" w14:textId="2D045979" w:rsidR="00D81A67" w:rsidRPr="00CB0FB8" w:rsidRDefault="00D81A67">
      <w:pPr>
        <w:pStyle w:val="FootnoteText"/>
      </w:pPr>
      <w:r>
        <w:rPr>
          <w:rStyle w:val="FootnoteReference"/>
        </w:rPr>
        <w:footnoteRef/>
      </w:r>
      <w:r>
        <w:t xml:space="preserve"> McDonnell, </w:t>
      </w:r>
      <w:r>
        <w:rPr>
          <w:i/>
          <w:iCs/>
        </w:rPr>
        <w:t>Performing Disunion</w:t>
      </w:r>
      <w:r>
        <w:t>, 155.</w:t>
      </w:r>
    </w:p>
  </w:footnote>
  <w:footnote w:id="55">
    <w:p w14:paraId="4B66CCF3" w14:textId="5492354D" w:rsidR="00FC0DBE" w:rsidRDefault="00FC0DBE">
      <w:pPr>
        <w:pStyle w:val="FootnoteText"/>
      </w:pPr>
      <w:r>
        <w:rPr>
          <w:rStyle w:val="FootnoteReference"/>
        </w:rPr>
        <w:footnoteRef/>
      </w:r>
      <w:r>
        <w:t xml:space="preserve"> </w:t>
      </w:r>
      <w:r w:rsidRPr="00FC0DBE">
        <w:t xml:space="preserve">F.W. McMaster to wife M.J.M. McMaster, February 19, 1863, Fitz William </w:t>
      </w:r>
      <w:proofErr w:type="gramStart"/>
      <w:r w:rsidRPr="00FC0DBE">
        <w:t>McMaster</w:t>
      </w:r>
      <w:proofErr w:type="gramEnd"/>
      <w:r w:rsidRPr="00FC0DBE">
        <w:t xml:space="preserve"> and Mary Jane </w:t>
      </w:r>
      <w:proofErr w:type="spellStart"/>
      <w:r w:rsidRPr="00FC0DBE">
        <w:t>Macfie</w:t>
      </w:r>
      <w:proofErr w:type="spellEnd"/>
      <w:r w:rsidRPr="00FC0DBE">
        <w:t xml:space="preserve"> McMaster Papers, SCL.</w:t>
      </w:r>
    </w:p>
  </w:footnote>
  <w:footnote w:id="56">
    <w:p w14:paraId="3EAA54D1" w14:textId="12D01ECF" w:rsidR="00D81A67" w:rsidRPr="00DE56AC" w:rsidRDefault="00D81A67" w:rsidP="00CB0FB8">
      <w:pPr>
        <w:pStyle w:val="FootnoteText"/>
      </w:pPr>
      <w:r>
        <w:rPr>
          <w:rStyle w:val="FootnoteReference"/>
        </w:rPr>
        <w:footnoteRef/>
      </w:r>
      <w:r>
        <w:t xml:space="preserve"> </w:t>
      </w:r>
      <w:r w:rsidRPr="00DE56AC">
        <w:t xml:space="preserve">F.W. McMaster to </w:t>
      </w:r>
      <w:r>
        <w:t>w</w:t>
      </w:r>
      <w:r w:rsidRPr="00DE56AC">
        <w:t>ife M.J.M. McMaster, March 9, 1863,</w:t>
      </w:r>
      <w:r>
        <w:t xml:space="preserve"> </w:t>
      </w:r>
      <w:r>
        <w:rPr>
          <w:i/>
          <w:iCs/>
        </w:rPr>
        <w:t>Ibid</w:t>
      </w:r>
      <w:r>
        <w:t>.</w:t>
      </w:r>
    </w:p>
  </w:footnote>
  <w:footnote w:id="57">
    <w:p w14:paraId="5194BD02" w14:textId="553AAD96" w:rsidR="00D81A67" w:rsidRPr="000E196E" w:rsidRDefault="00D81A67" w:rsidP="00681F38">
      <w:pPr>
        <w:pStyle w:val="FootnoteText"/>
      </w:pPr>
      <w:r>
        <w:rPr>
          <w:rStyle w:val="FootnoteReference"/>
        </w:rPr>
        <w:footnoteRef/>
      </w:r>
      <w:r>
        <w:t xml:space="preserve"> </w:t>
      </w:r>
      <w:r w:rsidRPr="000E196E">
        <w:t xml:space="preserve">F.W. McMaster to wife M.J.M. McMaster, April 8, 1863, </w:t>
      </w:r>
      <w:r w:rsidRPr="000E196E">
        <w:rPr>
          <w:i/>
        </w:rPr>
        <w:t>Ibid</w:t>
      </w:r>
      <w:r>
        <w:t>. Emphasis in original.</w:t>
      </w:r>
    </w:p>
  </w:footnote>
  <w:footnote w:id="58">
    <w:p w14:paraId="5223CC31" w14:textId="4229AB13" w:rsidR="00D81A67" w:rsidRDefault="00D81A67" w:rsidP="00681F38">
      <w:pPr>
        <w:pStyle w:val="FootnoteText"/>
      </w:pPr>
      <w:r>
        <w:rPr>
          <w:rStyle w:val="FootnoteReference"/>
        </w:rPr>
        <w:footnoteRef/>
      </w:r>
      <w:r>
        <w:t xml:space="preserve"> </w:t>
      </w:r>
      <w:r w:rsidRPr="00B027C6">
        <w:rPr>
          <w:i/>
        </w:rPr>
        <w:t>Proceedings of a General Court Martial, in the Trial of Col. F.W. McMaster</w:t>
      </w:r>
      <w:r w:rsidRPr="00B027C6">
        <w:t xml:space="preserve">, </w:t>
      </w:r>
      <w:r>
        <w:t>85-</w:t>
      </w:r>
      <w:r w:rsidRPr="00B027C6">
        <w:t>8</w:t>
      </w:r>
      <w:r>
        <w:t xml:space="preserve">6 </w:t>
      </w:r>
      <w:r w:rsidR="00CA3DBB">
        <w:t>(quote on</w:t>
      </w:r>
      <w:r>
        <w:t xml:space="preserve"> 86</w:t>
      </w:r>
      <w:r w:rsidR="00CA3DBB">
        <w:t>)</w:t>
      </w:r>
      <w:r>
        <w:t>. William G</w:t>
      </w:r>
      <w:r w:rsidR="00300A11">
        <w:t>.</w:t>
      </w:r>
      <w:r>
        <w:t xml:space="preserve"> </w:t>
      </w:r>
      <w:proofErr w:type="spellStart"/>
      <w:r>
        <w:t>Vardell</w:t>
      </w:r>
      <w:proofErr w:type="spellEnd"/>
      <w:r>
        <w:t>, quartermaster of the 23</w:t>
      </w:r>
      <w:r w:rsidRPr="000A0183">
        <w:rPr>
          <w:vertAlign w:val="superscript"/>
        </w:rPr>
        <w:t>rd</w:t>
      </w:r>
      <w:r>
        <w:t xml:space="preserve"> SCV and oftentimes acting brigade quartermaster, rightly intuited that a complete acquittal of McMaster would effectively be a rebuke </w:t>
      </w:r>
      <w:r w:rsidR="008D127C">
        <w:t>of</w:t>
      </w:r>
      <w:r>
        <w:t xml:space="preserve"> Evans, writing to his wife that “</w:t>
      </w:r>
      <w:r w:rsidRPr="000A0183">
        <w:t xml:space="preserve">I do not think the court will find Col McMaster guilty in the charges preferred by </w:t>
      </w:r>
      <w:proofErr w:type="spellStart"/>
      <w:r w:rsidRPr="000A0183">
        <w:t>Genl</w:t>
      </w:r>
      <w:proofErr w:type="spellEnd"/>
      <w:r w:rsidRPr="000A0183">
        <w:t xml:space="preserve"> E - if this be so twill tell against </w:t>
      </w:r>
      <w:proofErr w:type="spellStart"/>
      <w:r w:rsidRPr="000A0183">
        <w:t>Genl</w:t>
      </w:r>
      <w:proofErr w:type="spellEnd"/>
      <w:r w:rsidRPr="000A0183">
        <w:t xml:space="preserve"> E very much</w:t>
      </w:r>
      <w:r>
        <w:t>.</w:t>
      </w:r>
      <w:r w:rsidRPr="000A0183">
        <w:t>”</w:t>
      </w:r>
      <w:r>
        <w:t xml:space="preserve"> </w:t>
      </w:r>
      <w:bookmarkStart w:id="26" w:name="_Hlk26273658"/>
      <w:r>
        <w:t xml:space="preserve">W.G. </w:t>
      </w:r>
      <w:proofErr w:type="spellStart"/>
      <w:r>
        <w:t>Vardell</w:t>
      </w:r>
      <w:proofErr w:type="spellEnd"/>
      <w:r>
        <w:t xml:space="preserve"> to Jennie </w:t>
      </w:r>
      <w:proofErr w:type="spellStart"/>
      <w:r>
        <w:t>Vardell</w:t>
      </w:r>
      <w:proofErr w:type="spellEnd"/>
      <w:r>
        <w:t>, April 1, 1863, William G</w:t>
      </w:r>
      <w:r w:rsidR="009A4550">
        <w:t>.</w:t>
      </w:r>
      <w:r>
        <w:t xml:space="preserve"> </w:t>
      </w:r>
      <w:proofErr w:type="spellStart"/>
      <w:r>
        <w:t>Vardell</w:t>
      </w:r>
      <w:proofErr w:type="spellEnd"/>
      <w:r>
        <w:t xml:space="preserve"> Letters,</w:t>
      </w:r>
      <w:bookmarkEnd w:id="26"/>
      <w:r>
        <w:t xml:space="preserve"> South Carolina Historical Society, Charleston, SC </w:t>
      </w:r>
      <w:r w:rsidR="000C6372">
        <w:t>(</w:t>
      </w:r>
      <w:r>
        <w:t>SCHS hereafter</w:t>
      </w:r>
      <w:r w:rsidR="000C6372">
        <w:t>)</w:t>
      </w:r>
      <w:r>
        <w:t>.</w:t>
      </w:r>
    </w:p>
  </w:footnote>
  <w:footnote w:id="59">
    <w:p w14:paraId="2190F80D" w14:textId="00632865" w:rsidR="00D81A67" w:rsidRDefault="00D81A67" w:rsidP="00681F38">
      <w:pPr>
        <w:pStyle w:val="FootnoteText"/>
      </w:pPr>
      <w:r>
        <w:rPr>
          <w:rStyle w:val="FootnoteReference"/>
        </w:rPr>
        <w:footnoteRef/>
      </w:r>
      <w:r>
        <w:t xml:space="preserve"> </w:t>
      </w:r>
      <w:r w:rsidRPr="003A151D">
        <w:t>General Orders No. 60, June 18, 1863</w:t>
      </w:r>
      <w:r>
        <w:t xml:space="preserve">, </w:t>
      </w:r>
      <w:r w:rsidRPr="003A151D">
        <w:t xml:space="preserve">Fitz William </w:t>
      </w:r>
      <w:proofErr w:type="gramStart"/>
      <w:r w:rsidRPr="003A151D">
        <w:t>McMaster</w:t>
      </w:r>
      <w:proofErr w:type="gramEnd"/>
      <w:r w:rsidRPr="003A151D">
        <w:t xml:space="preserve"> and Mary Jane </w:t>
      </w:r>
      <w:proofErr w:type="spellStart"/>
      <w:r w:rsidRPr="003A151D">
        <w:t>Macfie</w:t>
      </w:r>
      <w:proofErr w:type="spellEnd"/>
      <w:r w:rsidRPr="003A151D">
        <w:t xml:space="preserve"> McMaster Papers, SCL</w:t>
      </w:r>
      <w:r>
        <w:t>.</w:t>
      </w:r>
    </w:p>
  </w:footnote>
  <w:footnote w:id="60">
    <w:p w14:paraId="5188D7C0" w14:textId="6D42FBF3" w:rsidR="00D81A67" w:rsidRDefault="00D81A67" w:rsidP="00681F38">
      <w:pPr>
        <w:pStyle w:val="FootnoteText"/>
      </w:pPr>
      <w:r>
        <w:rPr>
          <w:rStyle w:val="FootnoteReference"/>
        </w:rPr>
        <w:footnoteRef/>
      </w:r>
      <w:r>
        <w:t xml:space="preserve"> </w:t>
      </w:r>
      <w:r w:rsidR="00932C70">
        <w:t xml:space="preserve">F.W. </w:t>
      </w:r>
      <w:r w:rsidRPr="00955204">
        <w:t xml:space="preserve">McMaster diary entry, July </w:t>
      </w:r>
      <w:r w:rsidR="00932C70">
        <w:t>2</w:t>
      </w:r>
      <w:r w:rsidRPr="00955204">
        <w:t xml:space="preserve">, 1863, Account </w:t>
      </w:r>
      <w:proofErr w:type="gramStart"/>
      <w:r w:rsidRPr="00955204">
        <w:t>Book</w:t>
      </w:r>
      <w:proofErr w:type="gramEnd"/>
      <w:r w:rsidRPr="00955204">
        <w:t xml:space="preserve"> and Diary, 1862-1866, Fitz William McMaster Papers, SCL</w:t>
      </w:r>
      <w:r>
        <w:t>.</w:t>
      </w:r>
    </w:p>
  </w:footnote>
  <w:footnote w:id="61">
    <w:p w14:paraId="09C9B01A" w14:textId="77777777" w:rsidR="00D81A67" w:rsidRDefault="00D81A67" w:rsidP="00681F38">
      <w:pPr>
        <w:pStyle w:val="FootnoteText"/>
      </w:pPr>
      <w:r>
        <w:rPr>
          <w:rStyle w:val="FootnoteReference"/>
        </w:rPr>
        <w:footnoteRef/>
      </w:r>
      <w:r>
        <w:t xml:space="preserve"> </w:t>
      </w:r>
      <w:bookmarkStart w:id="27" w:name="_Hlk74829116"/>
      <w:r w:rsidRPr="00955204">
        <w:t>F.W. McMaster to wife M.J.M. McMaster, October</w:t>
      </w:r>
      <w:r>
        <w:t xml:space="preserve"> 4 and</w:t>
      </w:r>
      <w:r w:rsidRPr="00955204">
        <w:t xml:space="preserve"> 29, 1863, Fitz William McMaster and Mary Jane </w:t>
      </w:r>
      <w:proofErr w:type="spellStart"/>
      <w:r w:rsidRPr="00955204">
        <w:t>Macfie</w:t>
      </w:r>
      <w:proofErr w:type="spellEnd"/>
      <w:r w:rsidRPr="00955204">
        <w:t xml:space="preserve"> McMaster Papers, SCL</w:t>
      </w:r>
      <w:bookmarkEnd w:id="27"/>
      <w:r>
        <w:t>.</w:t>
      </w:r>
    </w:p>
  </w:footnote>
  <w:footnote w:id="62">
    <w:p w14:paraId="319D8AC4" w14:textId="716EF69C" w:rsidR="00D81A67" w:rsidRDefault="00D81A67" w:rsidP="00856BD3">
      <w:pPr>
        <w:pStyle w:val="FootnoteText"/>
      </w:pPr>
      <w:r>
        <w:rPr>
          <w:rStyle w:val="FootnoteReference"/>
        </w:rPr>
        <w:footnoteRef/>
      </w:r>
      <w:r>
        <w:t xml:space="preserve"> </w:t>
      </w:r>
      <w:r w:rsidRPr="00955204">
        <w:t xml:space="preserve">Greenberg, </w:t>
      </w:r>
      <w:proofErr w:type="spellStart"/>
      <w:r w:rsidRPr="00955204">
        <w:rPr>
          <w:i/>
        </w:rPr>
        <w:t>Honor</w:t>
      </w:r>
      <w:proofErr w:type="spellEnd"/>
      <w:r w:rsidRPr="00955204">
        <w:rPr>
          <w:i/>
        </w:rPr>
        <w:t xml:space="preserve"> and Slavery</w:t>
      </w:r>
      <w:r w:rsidRPr="00955204">
        <w:t xml:space="preserve">, </w:t>
      </w:r>
      <w:r w:rsidR="004B48B9">
        <w:t>7</w:t>
      </w:r>
      <w:r w:rsidRPr="00955204">
        <w:t>-1</w:t>
      </w:r>
      <w:r w:rsidR="004B48B9">
        <w:t>2</w:t>
      </w:r>
      <w:r>
        <w:t>.</w:t>
      </w:r>
    </w:p>
  </w:footnote>
  <w:footnote w:id="63">
    <w:p w14:paraId="4675B048" w14:textId="1FC0EE9D" w:rsidR="00D81A67" w:rsidRPr="00334E4F" w:rsidRDefault="00D81A67" w:rsidP="00334E4F">
      <w:pPr>
        <w:pStyle w:val="FootnoteText"/>
      </w:pPr>
      <w:r>
        <w:rPr>
          <w:rStyle w:val="FootnoteReference"/>
        </w:rPr>
        <w:footnoteRef/>
      </w:r>
      <w:r>
        <w:t xml:space="preserve"> My thinking here is influenced by Joanne B. Freeman’s analysis of the Burr-Hamilton duel, which notes that for public figures - prominent politicians in her case - “</w:t>
      </w:r>
      <w:proofErr w:type="spellStart"/>
      <w:r>
        <w:t>honor</w:t>
      </w:r>
      <w:proofErr w:type="spellEnd"/>
      <w:r>
        <w:t xml:space="preserve"> was… much more than a vague sense of self-worth; it represented ability to prove oneself a deserving political leader.” Freeman, ‘</w:t>
      </w:r>
      <w:proofErr w:type="spellStart"/>
      <w:r>
        <w:t>Dueling</w:t>
      </w:r>
      <w:proofErr w:type="spellEnd"/>
      <w:r>
        <w:t xml:space="preserve"> as Politics: Reinterpreting the Burr-Hamilton Duel,’ </w:t>
      </w:r>
      <w:r>
        <w:rPr>
          <w:i/>
          <w:iCs/>
        </w:rPr>
        <w:t>The William and Mary Quarterly</w:t>
      </w:r>
      <w:r>
        <w:t>, Vol. 53 (April 1996), 297.</w:t>
      </w:r>
    </w:p>
  </w:footnote>
  <w:footnote w:id="64">
    <w:p w14:paraId="00891FBF" w14:textId="0569EA8D" w:rsidR="00D81A67" w:rsidRDefault="00D81A67" w:rsidP="00856BD3">
      <w:pPr>
        <w:pStyle w:val="FootnoteText"/>
      </w:pPr>
      <w:r>
        <w:rPr>
          <w:rStyle w:val="FootnoteReference"/>
        </w:rPr>
        <w:footnoteRef/>
      </w:r>
      <w:r>
        <w:t xml:space="preserve"> Stephen W. Berry, </w:t>
      </w:r>
      <w:r>
        <w:rPr>
          <w:i/>
        </w:rPr>
        <w:t>All That Makes a Man: Love and Ambition in the Civil War South</w:t>
      </w:r>
      <w:r>
        <w:t xml:space="preserve"> (New York: Oxford University Press, 2003), </w:t>
      </w:r>
      <w:r w:rsidRPr="002030CA">
        <w:t>171-172</w:t>
      </w:r>
      <w:r>
        <w:t xml:space="preserve">, Carmichael, </w:t>
      </w:r>
      <w:r>
        <w:rPr>
          <w:i/>
        </w:rPr>
        <w:t>The Last Generation</w:t>
      </w:r>
      <w:r>
        <w:t>, 67-6</w:t>
      </w:r>
      <w:r w:rsidR="001E5406">
        <w:t>9</w:t>
      </w:r>
      <w:r>
        <w:t xml:space="preserve">, and Williams, </w:t>
      </w:r>
      <w:r>
        <w:rPr>
          <w:i/>
        </w:rPr>
        <w:t>Intellectual Manhood</w:t>
      </w:r>
      <w:r>
        <w:t>, 20</w:t>
      </w:r>
      <w:r w:rsidR="00523779">
        <w:t>6</w:t>
      </w:r>
      <w:r>
        <w:t xml:space="preserve">-207. </w:t>
      </w:r>
    </w:p>
  </w:footnote>
  <w:footnote w:id="65">
    <w:p w14:paraId="3E7EFD8A" w14:textId="77777777" w:rsidR="00D81A67" w:rsidRDefault="00D81A67" w:rsidP="006C1B85">
      <w:pPr>
        <w:pStyle w:val="FootnoteText"/>
      </w:pPr>
      <w:r>
        <w:rPr>
          <w:rStyle w:val="FootnoteReference"/>
        </w:rPr>
        <w:footnoteRef/>
      </w:r>
      <w:r>
        <w:t xml:space="preserve"> </w:t>
      </w:r>
      <w:r w:rsidRPr="009C350A">
        <w:t xml:space="preserve">Silverman, Thomas, and Evans, </w:t>
      </w:r>
      <w:r w:rsidRPr="009C350A">
        <w:rPr>
          <w:i/>
        </w:rPr>
        <w:t>Shanks</w:t>
      </w:r>
      <w:r w:rsidRPr="009C350A">
        <w:t>, 1</w:t>
      </w:r>
      <w:r>
        <w:t>72.</w:t>
      </w:r>
    </w:p>
  </w:footnote>
  <w:footnote w:id="66">
    <w:p w14:paraId="28D1746C" w14:textId="77777777" w:rsidR="00D81A67" w:rsidRDefault="00D81A67" w:rsidP="006C1B85">
      <w:pPr>
        <w:pStyle w:val="FootnoteText"/>
      </w:pPr>
      <w:r>
        <w:rPr>
          <w:rStyle w:val="FootnoteReference"/>
        </w:rPr>
        <w:footnoteRef/>
      </w:r>
      <w:r>
        <w:t xml:space="preserve"> </w:t>
      </w:r>
      <w:r w:rsidRPr="00E8590E">
        <w:t>A.L. Evans to F.W. McMaster, November 6, 1863</w:t>
      </w:r>
      <w:r>
        <w:t xml:space="preserve">, </w:t>
      </w:r>
      <w:bookmarkStart w:id="28" w:name="_Hlk7357132"/>
      <w:r>
        <w:t xml:space="preserve">in </w:t>
      </w:r>
      <w:r>
        <w:rPr>
          <w:i/>
        </w:rPr>
        <w:t xml:space="preserve">Daily South Carolinian </w:t>
      </w:r>
      <w:r>
        <w:t>(Columbia), March 2, 1864</w:t>
      </w:r>
      <w:bookmarkEnd w:id="28"/>
      <w:r>
        <w:t>.</w:t>
      </w:r>
    </w:p>
  </w:footnote>
  <w:footnote w:id="67">
    <w:p w14:paraId="641003A4" w14:textId="1456C7CF" w:rsidR="00D81A67" w:rsidRDefault="00D81A67" w:rsidP="00C14E4B">
      <w:pPr>
        <w:pStyle w:val="FootnoteText"/>
      </w:pPr>
      <w:r>
        <w:rPr>
          <w:rStyle w:val="FootnoteReference"/>
        </w:rPr>
        <w:footnoteRef/>
      </w:r>
      <w:r>
        <w:t xml:space="preserve"> </w:t>
      </w:r>
      <w:bookmarkStart w:id="29" w:name="_Hlk26274051"/>
      <w:r w:rsidRPr="009C350A">
        <w:t xml:space="preserve">W.G. </w:t>
      </w:r>
      <w:proofErr w:type="spellStart"/>
      <w:r w:rsidRPr="009C350A">
        <w:t>Vardell</w:t>
      </w:r>
      <w:proofErr w:type="spellEnd"/>
      <w:r w:rsidRPr="009C350A">
        <w:t xml:space="preserve"> to Jennie </w:t>
      </w:r>
      <w:proofErr w:type="spellStart"/>
      <w:r w:rsidRPr="009C350A">
        <w:t>Vardell</w:t>
      </w:r>
      <w:bookmarkEnd w:id="29"/>
      <w:proofErr w:type="spellEnd"/>
      <w:r w:rsidRPr="009C350A">
        <w:t xml:space="preserve">, </w:t>
      </w:r>
      <w:r>
        <w:t>June</w:t>
      </w:r>
      <w:r w:rsidRPr="009C350A">
        <w:t xml:space="preserve"> </w:t>
      </w:r>
      <w:r>
        <w:t>2</w:t>
      </w:r>
      <w:r w:rsidR="0076010A">
        <w:t>5</w:t>
      </w:r>
      <w:r w:rsidRPr="009C350A">
        <w:t xml:space="preserve">, 1863, William </w:t>
      </w:r>
      <w:r w:rsidR="00E07483">
        <w:t xml:space="preserve">G. </w:t>
      </w:r>
      <w:proofErr w:type="spellStart"/>
      <w:r w:rsidRPr="009C350A">
        <w:t>Vardell</w:t>
      </w:r>
      <w:proofErr w:type="spellEnd"/>
      <w:r w:rsidRPr="009C350A">
        <w:t xml:space="preserve"> Letters,</w:t>
      </w:r>
      <w:r>
        <w:t xml:space="preserve"> SCHS.</w:t>
      </w:r>
      <w:r w:rsidR="00AA1EC8">
        <w:t xml:space="preserve"> Emphasis in original.</w:t>
      </w:r>
      <w:r w:rsidR="005172F5">
        <w:t xml:space="preserve"> Throughout the summer of 1863</w:t>
      </w:r>
      <w:r>
        <w:t xml:space="preserve"> </w:t>
      </w:r>
      <w:proofErr w:type="spellStart"/>
      <w:r>
        <w:t>Vardell</w:t>
      </w:r>
      <w:proofErr w:type="spellEnd"/>
      <w:r>
        <w:t xml:space="preserve"> </w:t>
      </w:r>
      <w:r w:rsidR="005172F5">
        <w:t>became</w:t>
      </w:r>
      <w:r>
        <w:t xml:space="preserve"> increasingly critical of Evans as both a man and a general, portraying him as dishonest and disorganized. </w:t>
      </w:r>
      <w:r w:rsidR="005172F5">
        <w:t xml:space="preserve">Also see </w:t>
      </w:r>
      <w:r w:rsidRPr="009D01BC">
        <w:t xml:space="preserve">W.G. </w:t>
      </w:r>
      <w:proofErr w:type="spellStart"/>
      <w:r w:rsidRPr="009D01BC">
        <w:t>Vardell</w:t>
      </w:r>
      <w:proofErr w:type="spellEnd"/>
      <w:r w:rsidRPr="009D01BC">
        <w:t xml:space="preserve"> to Jennie </w:t>
      </w:r>
      <w:proofErr w:type="spellStart"/>
      <w:r w:rsidRPr="009D01BC">
        <w:t>Vardell</w:t>
      </w:r>
      <w:proofErr w:type="spellEnd"/>
      <w:r>
        <w:t>, July 20 and 2</w:t>
      </w:r>
      <w:r w:rsidR="005E060F">
        <w:t>1</w:t>
      </w:r>
      <w:r>
        <w:t xml:space="preserve">, 1863, </w:t>
      </w:r>
      <w:r>
        <w:rPr>
          <w:i/>
        </w:rPr>
        <w:t>Ibid</w:t>
      </w:r>
      <w:r>
        <w:t xml:space="preserve">. </w:t>
      </w:r>
    </w:p>
  </w:footnote>
  <w:footnote w:id="68">
    <w:p w14:paraId="0E7D8566" w14:textId="77777777" w:rsidR="00D81A67" w:rsidRDefault="00D81A67" w:rsidP="00B42DDA">
      <w:pPr>
        <w:pStyle w:val="FootnoteText"/>
      </w:pPr>
      <w:r>
        <w:rPr>
          <w:rStyle w:val="FootnoteReference"/>
        </w:rPr>
        <w:footnoteRef/>
      </w:r>
      <w:r>
        <w:t xml:space="preserve"> </w:t>
      </w:r>
      <w:r w:rsidRPr="00906B11">
        <w:t xml:space="preserve">Stone (ed.), </w:t>
      </w:r>
      <w:r w:rsidRPr="00906B11">
        <w:rPr>
          <w:i/>
          <w:iCs/>
        </w:rPr>
        <w:t>Wandering to Glory</w:t>
      </w:r>
      <w:r w:rsidRPr="00906B11">
        <w:t>,</w:t>
      </w:r>
      <w:r>
        <w:t xml:space="preserve"> 145-146, 277-278.</w:t>
      </w:r>
    </w:p>
  </w:footnote>
  <w:footnote w:id="69">
    <w:p w14:paraId="00734777" w14:textId="703E4B7C" w:rsidR="00D81A67" w:rsidRDefault="00D81A67" w:rsidP="00B42DDA">
      <w:pPr>
        <w:pStyle w:val="FootnoteText"/>
      </w:pPr>
      <w:r>
        <w:rPr>
          <w:rStyle w:val="FootnoteReference"/>
        </w:rPr>
        <w:footnoteRef/>
      </w:r>
      <w:r>
        <w:t xml:space="preserve"> </w:t>
      </w:r>
      <w:r w:rsidRPr="00E8590E">
        <w:t xml:space="preserve">Silverman, Thomas, and Evans, </w:t>
      </w:r>
      <w:r w:rsidRPr="00E8590E">
        <w:rPr>
          <w:i/>
        </w:rPr>
        <w:t>Shanks</w:t>
      </w:r>
      <w:r w:rsidRPr="00E8590E">
        <w:t>,</w:t>
      </w:r>
      <w:r w:rsidR="00F809AB">
        <w:t xml:space="preserve"> 173,</w:t>
      </w:r>
      <w:r w:rsidRPr="00E8590E">
        <w:t xml:space="preserve"> 17</w:t>
      </w:r>
      <w:r>
        <w:t>6.</w:t>
      </w:r>
    </w:p>
  </w:footnote>
  <w:footnote w:id="70">
    <w:p w14:paraId="2C29D91D" w14:textId="65851F6B" w:rsidR="00D81A67" w:rsidRDefault="00D81A67" w:rsidP="00B42DDA">
      <w:pPr>
        <w:pStyle w:val="FootnoteText"/>
      </w:pPr>
      <w:r>
        <w:rPr>
          <w:rStyle w:val="FootnoteReference"/>
        </w:rPr>
        <w:footnoteRef/>
      </w:r>
      <w:r>
        <w:t xml:space="preserve"> Steven M. Stowe, </w:t>
      </w:r>
      <w:r>
        <w:rPr>
          <w:i/>
        </w:rPr>
        <w:t xml:space="preserve">Intimacy and Power in the Old South: Ritual in the Lives of the Planters </w:t>
      </w:r>
      <w:r>
        <w:t>(Baltimore: Johns Hopkins University Press, 1987), 17, 24-30, Freeman, ‘</w:t>
      </w:r>
      <w:proofErr w:type="spellStart"/>
      <w:r>
        <w:t>Dueling</w:t>
      </w:r>
      <w:proofErr w:type="spellEnd"/>
      <w:r>
        <w:t xml:space="preserve"> as Politics,’ </w:t>
      </w:r>
      <w:r w:rsidR="00625C3F">
        <w:t>300</w:t>
      </w:r>
      <w:r>
        <w:t xml:space="preserve">-301, and </w:t>
      </w:r>
      <w:bookmarkStart w:id="30" w:name="_Hlk7366866"/>
      <w:r>
        <w:t xml:space="preserve">Todd </w:t>
      </w:r>
      <w:proofErr w:type="spellStart"/>
      <w:r w:rsidRPr="00F3161C">
        <w:t>Hagstette</w:t>
      </w:r>
      <w:proofErr w:type="spellEnd"/>
      <w:r w:rsidRPr="00F3161C">
        <w:t xml:space="preserve">, ‘Writing the Duel: Rhetorical Negotiation and the Language of </w:t>
      </w:r>
      <w:proofErr w:type="spellStart"/>
      <w:r w:rsidRPr="00F3161C">
        <w:t>Honor</w:t>
      </w:r>
      <w:proofErr w:type="spellEnd"/>
      <w:r w:rsidRPr="00F3161C">
        <w:t xml:space="preserve"> in the Nineteenth-Century South’ in Mayfield and </w:t>
      </w:r>
      <w:proofErr w:type="spellStart"/>
      <w:r w:rsidRPr="00F3161C">
        <w:t>Hagstette</w:t>
      </w:r>
      <w:proofErr w:type="spellEnd"/>
      <w:r w:rsidRPr="00F3161C">
        <w:t xml:space="preserve"> (eds.), </w:t>
      </w:r>
      <w:r w:rsidRPr="00F3161C">
        <w:rPr>
          <w:i/>
        </w:rPr>
        <w:t xml:space="preserve">The Field of </w:t>
      </w:r>
      <w:proofErr w:type="spellStart"/>
      <w:r w:rsidRPr="00F3161C">
        <w:rPr>
          <w:i/>
        </w:rPr>
        <w:t>Honor</w:t>
      </w:r>
      <w:proofErr w:type="spellEnd"/>
      <w:r w:rsidRPr="00F3161C">
        <w:t>, 77-</w:t>
      </w:r>
      <w:bookmarkEnd w:id="30"/>
      <w:r w:rsidRPr="00F3161C">
        <w:t>92</w:t>
      </w:r>
      <w:r>
        <w:t>.</w:t>
      </w:r>
    </w:p>
    <w:p w14:paraId="5C7B081F" w14:textId="3A301AE2" w:rsidR="00D81A67" w:rsidRDefault="00D81A67" w:rsidP="00B42DDA">
      <w:pPr>
        <w:pStyle w:val="FootnoteText"/>
      </w:pPr>
      <w:r>
        <w:tab/>
        <w:t>For a more general discussion of the fastidiousness of elite</w:t>
      </w:r>
      <w:r w:rsidR="0004043A">
        <w:t xml:space="preserve"> white</w:t>
      </w:r>
      <w:r>
        <w:t xml:space="preserve"> southerners when it came to the composition, content, and appearance of written correspondence, see </w:t>
      </w:r>
      <w:r w:rsidRPr="00345569">
        <w:t>Lorri Glover</w:t>
      </w:r>
      <w:r w:rsidRPr="00345569">
        <w:rPr>
          <w:i/>
          <w:iCs/>
        </w:rPr>
        <w:t>, Southern Sons: Becoming Men in the New Nation</w:t>
      </w:r>
      <w:r w:rsidRPr="00345569">
        <w:t xml:space="preserve"> (Baltimore: Johns Hopkins University Press, 2007)</w:t>
      </w:r>
      <w:r>
        <w:t>, 92-95.</w:t>
      </w:r>
    </w:p>
  </w:footnote>
  <w:footnote w:id="71">
    <w:p w14:paraId="76F37E40" w14:textId="77777777" w:rsidR="00D81A67" w:rsidRPr="003D6206" w:rsidRDefault="00D81A67" w:rsidP="00B42DDA">
      <w:pPr>
        <w:pStyle w:val="FootnoteText"/>
        <w:rPr>
          <w:i/>
        </w:rPr>
      </w:pPr>
      <w:r>
        <w:rPr>
          <w:rStyle w:val="FootnoteReference"/>
        </w:rPr>
        <w:footnoteRef/>
      </w:r>
      <w:r>
        <w:t xml:space="preserve"> </w:t>
      </w:r>
      <w:r w:rsidRPr="00F3161C">
        <w:t>Jas. H. Rion to F.W. McMaster, November 20, 1863</w:t>
      </w:r>
      <w:r>
        <w:t xml:space="preserve">, including </w:t>
      </w:r>
      <w:bookmarkStart w:id="31" w:name="_Hlk7357091"/>
      <w:r w:rsidRPr="00F3161C">
        <w:t>F.W. McMaster to A.L. Evans</w:t>
      </w:r>
      <w:r>
        <w:t xml:space="preserve"> [with annotations from Jas. H. Rion]</w:t>
      </w:r>
      <w:r w:rsidRPr="00F3161C">
        <w:t>,</w:t>
      </w:r>
      <w:bookmarkEnd w:id="31"/>
      <w:r>
        <w:t xml:space="preserve"> </w:t>
      </w:r>
      <w:r w:rsidRPr="00F3161C">
        <w:t xml:space="preserve">Fitz William McMaster and Mary Jane </w:t>
      </w:r>
      <w:proofErr w:type="spellStart"/>
      <w:r w:rsidRPr="00F3161C">
        <w:t>Macfie</w:t>
      </w:r>
      <w:proofErr w:type="spellEnd"/>
      <w:r w:rsidRPr="00F3161C">
        <w:t xml:space="preserve"> McMaster Papers</w:t>
      </w:r>
      <w:r>
        <w:t>, SCL.</w:t>
      </w:r>
    </w:p>
  </w:footnote>
  <w:footnote w:id="72">
    <w:p w14:paraId="3454818C" w14:textId="77777777" w:rsidR="00D81A67" w:rsidRPr="003D6206" w:rsidRDefault="00D81A67" w:rsidP="001A6B61">
      <w:pPr>
        <w:pStyle w:val="FootnoteText"/>
      </w:pPr>
      <w:r>
        <w:rPr>
          <w:rStyle w:val="FootnoteReference"/>
        </w:rPr>
        <w:footnoteRef/>
      </w:r>
      <w:r>
        <w:t xml:space="preserve"> </w:t>
      </w:r>
      <w:r>
        <w:rPr>
          <w:i/>
        </w:rPr>
        <w:t>Ibid</w:t>
      </w:r>
      <w:r>
        <w:t>.</w:t>
      </w:r>
    </w:p>
  </w:footnote>
  <w:footnote w:id="73">
    <w:p w14:paraId="28FAAA6F" w14:textId="77777777" w:rsidR="00D81A67" w:rsidRPr="00F3161C" w:rsidRDefault="00D81A67" w:rsidP="001A6B61">
      <w:pPr>
        <w:pStyle w:val="FootnoteText"/>
      </w:pPr>
      <w:r>
        <w:rPr>
          <w:rStyle w:val="FootnoteReference"/>
        </w:rPr>
        <w:footnoteRef/>
      </w:r>
      <w:r>
        <w:t xml:space="preserve"> </w:t>
      </w:r>
      <w:r w:rsidRPr="00F3161C">
        <w:t>F.W. McMaster to A.L. Evans, November 23, 1863,</w:t>
      </w:r>
      <w:r w:rsidRPr="00CA1B7B">
        <w:rPr>
          <w:sz w:val="22"/>
          <w:szCs w:val="22"/>
        </w:rPr>
        <w:t xml:space="preserve"> </w:t>
      </w:r>
      <w:r w:rsidRPr="00CA1B7B">
        <w:t xml:space="preserve">in </w:t>
      </w:r>
      <w:bookmarkStart w:id="32" w:name="_Hlk7367040"/>
      <w:r w:rsidRPr="00CA1B7B">
        <w:rPr>
          <w:i/>
        </w:rPr>
        <w:t xml:space="preserve">Daily South Carolinian </w:t>
      </w:r>
      <w:r w:rsidRPr="00CA1B7B">
        <w:t>(Columbia), March 2, 1864</w:t>
      </w:r>
      <w:r>
        <w:t>.</w:t>
      </w:r>
      <w:bookmarkEnd w:id="32"/>
    </w:p>
  </w:footnote>
  <w:footnote w:id="74">
    <w:p w14:paraId="4A09A2AA" w14:textId="5787CE65" w:rsidR="00D81A67" w:rsidRPr="001A6B61" w:rsidRDefault="00D81A67" w:rsidP="001A6B61">
      <w:pPr>
        <w:pStyle w:val="FootnoteText"/>
        <w:rPr>
          <w:iCs/>
        </w:rPr>
      </w:pPr>
      <w:r>
        <w:rPr>
          <w:rStyle w:val="FootnoteReference"/>
        </w:rPr>
        <w:footnoteRef/>
      </w:r>
      <w:r>
        <w:t xml:space="preserve"> </w:t>
      </w:r>
      <w:r w:rsidRPr="00E4270B">
        <w:t xml:space="preserve">N.G. Evans to F.W. McMaster, February 1, 1864, </w:t>
      </w:r>
      <w:bookmarkStart w:id="33" w:name="_Hlk26280451"/>
      <w:r w:rsidRPr="00E4270B">
        <w:t xml:space="preserve">in </w:t>
      </w:r>
      <w:r w:rsidRPr="00E4270B">
        <w:rPr>
          <w:i/>
        </w:rPr>
        <w:t>Ibid</w:t>
      </w:r>
      <w:r>
        <w:rPr>
          <w:iCs/>
        </w:rPr>
        <w:t xml:space="preserve">, and McDonnell, </w:t>
      </w:r>
      <w:r w:rsidRPr="001A6B61">
        <w:rPr>
          <w:i/>
        </w:rPr>
        <w:t>Performing Disunion</w:t>
      </w:r>
      <w:r>
        <w:rPr>
          <w:iCs/>
        </w:rPr>
        <w:t>, 167-168, 17</w:t>
      </w:r>
      <w:r w:rsidR="00FF5959">
        <w:rPr>
          <w:iCs/>
        </w:rPr>
        <w:t>3</w:t>
      </w:r>
      <w:r>
        <w:rPr>
          <w:iCs/>
        </w:rPr>
        <w:t>-176.</w:t>
      </w:r>
    </w:p>
    <w:bookmarkEnd w:id="33"/>
  </w:footnote>
  <w:footnote w:id="75">
    <w:p w14:paraId="24DD4D51" w14:textId="77777777" w:rsidR="00845C41" w:rsidRDefault="00D81A67" w:rsidP="001A6B61">
      <w:pPr>
        <w:pStyle w:val="FootnoteText"/>
        <w:rPr>
          <w:iCs/>
        </w:rPr>
      </w:pPr>
      <w:r>
        <w:rPr>
          <w:rStyle w:val="FootnoteReference"/>
        </w:rPr>
        <w:footnoteRef/>
      </w:r>
      <w:r>
        <w:t xml:space="preserve"> </w:t>
      </w:r>
      <w:r w:rsidRPr="00E4270B">
        <w:t xml:space="preserve">F.W. McMaster to N.G. Evans, February 24, 1864, in </w:t>
      </w:r>
      <w:r w:rsidRPr="001A6B61">
        <w:rPr>
          <w:i/>
        </w:rPr>
        <w:t xml:space="preserve">Daily South Carolinian </w:t>
      </w:r>
      <w:r w:rsidRPr="001A6B61">
        <w:rPr>
          <w:iCs/>
        </w:rPr>
        <w:t>(Columbia), March 2, 1864.</w:t>
      </w:r>
      <w:r>
        <w:rPr>
          <w:iCs/>
        </w:rPr>
        <w:t xml:space="preserve"> </w:t>
      </w:r>
    </w:p>
    <w:p w14:paraId="6EB240C7" w14:textId="5AA5F7CB" w:rsidR="00D81A67" w:rsidRPr="00E4270B" w:rsidRDefault="00D81A67" w:rsidP="00845C41">
      <w:pPr>
        <w:pStyle w:val="FootnoteText"/>
        <w:ind w:firstLine="720"/>
      </w:pPr>
      <w:r>
        <w:t xml:space="preserve">For more on the </w:t>
      </w:r>
      <w:r w:rsidR="00F01A00">
        <w:t>argument presented by anti-</w:t>
      </w:r>
      <w:proofErr w:type="spellStart"/>
      <w:r w:rsidR="00F01A00">
        <w:t>duelists</w:t>
      </w:r>
      <w:proofErr w:type="spellEnd"/>
      <w:r w:rsidR="00F01A00">
        <w:t xml:space="preserve"> of the early national period</w:t>
      </w:r>
      <w:r>
        <w:t xml:space="preserve"> that </w:t>
      </w:r>
      <w:proofErr w:type="spellStart"/>
      <w:r>
        <w:t>dueling</w:t>
      </w:r>
      <w:proofErr w:type="spellEnd"/>
      <w:r>
        <w:t xml:space="preserve"> was both a form of murder and of suicide, see </w:t>
      </w:r>
      <w:r w:rsidRPr="00E4270B">
        <w:t xml:space="preserve">Richard Bell, ‘The Double Guilt of </w:t>
      </w:r>
      <w:proofErr w:type="spellStart"/>
      <w:r w:rsidRPr="00E4270B">
        <w:t>Dueling</w:t>
      </w:r>
      <w:proofErr w:type="spellEnd"/>
      <w:r w:rsidRPr="00E4270B">
        <w:t>: The Stain of Suicide in Anti-</w:t>
      </w:r>
      <w:proofErr w:type="spellStart"/>
      <w:r w:rsidRPr="00E4270B">
        <w:t>Dueling</w:t>
      </w:r>
      <w:proofErr w:type="spellEnd"/>
      <w:r w:rsidRPr="00E4270B">
        <w:t xml:space="preserve"> Rhetoric in the Early Republic,</w:t>
      </w:r>
      <w:r w:rsidRPr="00E4270B">
        <w:rPr>
          <w:i/>
        </w:rPr>
        <w:t>’ Journal of the Early Republic</w:t>
      </w:r>
      <w:r>
        <w:t>, Vol.</w:t>
      </w:r>
      <w:r w:rsidRPr="00E4270B">
        <w:t xml:space="preserve"> 29 (Fall 2009), 383-410</w:t>
      </w:r>
      <w:r>
        <w:t xml:space="preserve">. For </w:t>
      </w:r>
      <w:r w:rsidR="00E03CA5">
        <w:t>other</w:t>
      </w:r>
      <w:r>
        <w:t xml:space="preserve"> Presbyterian objections to </w:t>
      </w:r>
      <w:proofErr w:type="spellStart"/>
      <w:r>
        <w:t>dueling</w:t>
      </w:r>
      <w:proofErr w:type="spellEnd"/>
      <w:r>
        <w:t xml:space="preserve">, see </w:t>
      </w:r>
      <w:r w:rsidRPr="00E4270B">
        <w:t xml:space="preserve">Elder, </w:t>
      </w:r>
      <w:r w:rsidRPr="00E4270B">
        <w:rPr>
          <w:i/>
        </w:rPr>
        <w:t>The Sacred Mirror</w:t>
      </w:r>
      <w:r>
        <w:rPr>
          <w:i/>
        </w:rPr>
        <w:t>,</w:t>
      </w:r>
      <w:r w:rsidRPr="00E4270B">
        <w:t xml:space="preserve"> 24</w:t>
      </w:r>
      <w:r>
        <w:t>.</w:t>
      </w:r>
    </w:p>
  </w:footnote>
  <w:footnote w:id="76">
    <w:p w14:paraId="476BF725" w14:textId="77777777" w:rsidR="00D81A67" w:rsidRDefault="00D81A67" w:rsidP="001A6B61">
      <w:pPr>
        <w:pStyle w:val="FootnoteText"/>
      </w:pPr>
      <w:r>
        <w:rPr>
          <w:rStyle w:val="FootnoteReference"/>
        </w:rPr>
        <w:footnoteRef/>
      </w:r>
      <w:r>
        <w:t xml:space="preserve"> </w:t>
      </w:r>
      <w:r>
        <w:rPr>
          <w:i/>
        </w:rPr>
        <w:t>Proceedings of a Court of Inquiry, Convened at Goldsboro’, North Carolina, February 9</w:t>
      </w:r>
      <w:r w:rsidRPr="00C20CD7">
        <w:rPr>
          <w:i/>
          <w:vertAlign w:val="superscript"/>
        </w:rPr>
        <w:t>th</w:t>
      </w:r>
      <w:r>
        <w:rPr>
          <w:i/>
        </w:rPr>
        <w:t>, 1863</w:t>
      </w:r>
      <w:r>
        <w:t xml:space="preserve">, 50. </w:t>
      </w:r>
    </w:p>
  </w:footnote>
  <w:footnote w:id="77">
    <w:p w14:paraId="13F5332A" w14:textId="77777777" w:rsidR="00D81A67" w:rsidRDefault="00D81A67" w:rsidP="001A6B61">
      <w:pPr>
        <w:pStyle w:val="FootnoteText"/>
      </w:pPr>
      <w:r>
        <w:rPr>
          <w:rStyle w:val="FootnoteReference"/>
        </w:rPr>
        <w:footnoteRef/>
      </w:r>
      <w:r>
        <w:t xml:space="preserve"> </w:t>
      </w:r>
      <w:r w:rsidRPr="00E4270B">
        <w:t>F.W. McMaster to N.G. Evans, February 24, 1864, in</w:t>
      </w:r>
      <w:r w:rsidRPr="00521764">
        <w:rPr>
          <w:i/>
          <w:sz w:val="22"/>
          <w:szCs w:val="22"/>
        </w:rPr>
        <w:t xml:space="preserve"> </w:t>
      </w:r>
      <w:r w:rsidRPr="00521764">
        <w:rPr>
          <w:i/>
        </w:rPr>
        <w:t xml:space="preserve">Daily South Carolinian </w:t>
      </w:r>
      <w:r w:rsidRPr="00521764">
        <w:t>(Columbia), March 2, 1864.</w:t>
      </w:r>
    </w:p>
  </w:footnote>
  <w:footnote w:id="78">
    <w:p w14:paraId="40B89B3D" w14:textId="77777777" w:rsidR="00D81A67" w:rsidRDefault="00D81A67" w:rsidP="001A6B61">
      <w:pPr>
        <w:pStyle w:val="FootnoteText"/>
      </w:pPr>
      <w:r>
        <w:rPr>
          <w:rStyle w:val="FootnoteReference"/>
        </w:rPr>
        <w:footnoteRef/>
      </w:r>
      <w:r>
        <w:t xml:space="preserve"> Stowe, </w:t>
      </w:r>
      <w:r>
        <w:rPr>
          <w:i/>
        </w:rPr>
        <w:t>Intimacy and Power</w:t>
      </w:r>
      <w:r>
        <w:t xml:space="preserve">, 14, and </w:t>
      </w:r>
      <w:bookmarkStart w:id="34" w:name="_Hlk26371859"/>
      <w:proofErr w:type="spellStart"/>
      <w:r w:rsidRPr="00F3161C">
        <w:t>Hagstette</w:t>
      </w:r>
      <w:proofErr w:type="spellEnd"/>
      <w:r w:rsidRPr="00F3161C">
        <w:t>, ‘Writing the Duel</w:t>
      </w:r>
      <w:r>
        <w:t>’</w:t>
      </w:r>
      <w:r w:rsidRPr="00F3161C">
        <w:t xml:space="preserve"> in Mayfield and </w:t>
      </w:r>
      <w:proofErr w:type="spellStart"/>
      <w:r w:rsidRPr="00F3161C">
        <w:t>Hagstette</w:t>
      </w:r>
      <w:proofErr w:type="spellEnd"/>
      <w:r w:rsidRPr="00F3161C">
        <w:t xml:space="preserve"> (eds.), </w:t>
      </w:r>
      <w:r w:rsidRPr="00F3161C">
        <w:rPr>
          <w:i/>
        </w:rPr>
        <w:t xml:space="preserve">The Field of </w:t>
      </w:r>
      <w:proofErr w:type="spellStart"/>
      <w:r w:rsidRPr="00F3161C">
        <w:rPr>
          <w:i/>
        </w:rPr>
        <w:t>Honor</w:t>
      </w:r>
      <w:proofErr w:type="spellEnd"/>
      <w:r>
        <w:rPr>
          <w:i/>
        </w:rPr>
        <w:t>,</w:t>
      </w:r>
      <w:r w:rsidRPr="00F3161C">
        <w:t xml:space="preserve"> </w:t>
      </w:r>
      <w:r>
        <w:t>81.</w:t>
      </w:r>
      <w:bookmarkEnd w:id="34"/>
    </w:p>
  </w:footnote>
  <w:footnote w:id="79">
    <w:p w14:paraId="38DEBE42" w14:textId="77777777" w:rsidR="00D81A67" w:rsidRDefault="00D81A67" w:rsidP="00584E63">
      <w:pPr>
        <w:pStyle w:val="FootnoteText"/>
      </w:pPr>
      <w:r>
        <w:rPr>
          <w:rStyle w:val="FootnoteReference"/>
        </w:rPr>
        <w:footnoteRef/>
      </w:r>
      <w:r>
        <w:t xml:space="preserve"> </w:t>
      </w:r>
      <w:r w:rsidRPr="00521764">
        <w:t>F.W. McMaster to N.G. Evans, February 24, 1864</w:t>
      </w:r>
      <w:bookmarkStart w:id="35" w:name="_Hlk7955331"/>
      <w:r w:rsidRPr="00521764">
        <w:t>, in</w:t>
      </w:r>
      <w:r w:rsidRPr="00521764">
        <w:rPr>
          <w:i/>
        </w:rPr>
        <w:t xml:space="preserve"> Daily South Carolinian </w:t>
      </w:r>
      <w:r w:rsidRPr="00521764">
        <w:t>(Columbia), March 2, 1864</w:t>
      </w:r>
      <w:bookmarkEnd w:id="35"/>
      <w:r>
        <w:t>.</w:t>
      </w:r>
    </w:p>
  </w:footnote>
  <w:footnote w:id="80">
    <w:p w14:paraId="6503B4F5" w14:textId="5744B816" w:rsidR="00D81A67" w:rsidRDefault="00D81A67" w:rsidP="001F6797">
      <w:pPr>
        <w:pStyle w:val="FootnoteText"/>
      </w:pPr>
      <w:r>
        <w:rPr>
          <w:rStyle w:val="FootnoteReference"/>
        </w:rPr>
        <w:footnoteRef/>
      </w:r>
      <w:r>
        <w:t xml:space="preserve"> </w:t>
      </w:r>
      <w:r w:rsidRPr="00D57497">
        <w:t xml:space="preserve">Silverman, Thomas, and Evans, </w:t>
      </w:r>
      <w:r w:rsidRPr="00D57497">
        <w:rPr>
          <w:i/>
        </w:rPr>
        <w:t>Shanks</w:t>
      </w:r>
      <w:r w:rsidRPr="00D57497">
        <w:t>,</w:t>
      </w:r>
      <w:r>
        <w:t xml:space="preserve"> 174, 177.</w:t>
      </w:r>
      <w:r w:rsidRPr="006376E9">
        <w:t xml:space="preserve"> </w:t>
      </w:r>
    </w:p>
  </w:footnote>
  <w:footnote w:id="81">
    <w:p w14:paraId="5A41F73D" w14:textId="77777777" w:rsidR="00D81A67" w:rsidRDefault="00D81A67" w:rsidP="001F6797">
      <w:pPr>
        <w:pStyle w:val="FootnoteText"/>
      </w:pPr>
      <w:r>
        <w:rPr>
          <w:rStyle w:val="FootnoteReference"/>
        </w:rPr>
        <w:footnoteRef/>
      </w:r>
      <w:r>
        <w:t xml:space="preserve"> </w:t>
      </w:r>
      <w:bookmarkStart w:id="36" w:name="_Hlk75006413"/>
      <w:r w:rsidRPr="00751A8D">
        <w:t xml:space="preserve">F.W. McMaster to wife M.J.M. McMaster, </w:t>
      </w:r>
      <w:r>
        <w:t>February 25</w:t>
      </w:r>
      <w:r w:rsidRPr="00751A8D">
        <w:t>, 186</w:t>
      </w:r>
      <w:r>
        <w:t>4</w:t>
      </w:r>
      <w:r w:rsidRPr="00751A8D">
        <w:t xml:space="preserve">, </w:t>
      </w:r>
      <w:bookmarkStart w:id="37" w:name="_Hlk75006863"/>
      <w:r w:rsidRPr="00751A8D">
        <w:t xml:space="preserve">Fitz William </w:t>
      </w:r>
      <w:proofErr w:type="gramStart"/>
      <w:r w:rsidRPr="00751A8D">
        <w:t>McMaster</w:t>
      </w:r>
      <w:proofErr w:type="gramEnd"/>
      <w:r w:rsidRPr="00751A8D">
        <w:t xml:space="preserve"> and Mary Jane </w:t>
      </w:r>
      <w:proofErr w:type="spellStart"/>
      <w:r w:rsidRPr="00751A8D">
        <w:t>Macfie</w:t>
      </w:r>
      <w:proofErr w:type="spellEnd"/>
      <w:r w:rsidRPr="00751A8D">
        <w:t xml:space="preserve"> McMaster Papers, SCL</w:t>
      </w:r>
      <w:r>
        <w:t>.</w:t>
      </w:r>
      <w:bookmarkEnd w:id="36"/>
    </w:p>
    <w:bookmarkEnd w:id="37"/>
  </w:footnote>
  <w:footnote w:id="82">
    <w:p w14:paraId="2FB6D001" w14:textId="77777777" w:rsidR="00D81A67" w:rsidRPr="00E80E55" w:rsidRDefault="00D81A67" w:rsidP="001F6797">
      <w:pPr>
        <w:pStyle w:val="FootnoteText"/>
      </w:pPr>
      <w:r>
        <w:rPr>
          <w:rStyle w:val="FootnoteReference"/>
        </w:rPr>
        <w:footnoteRef/>
      </w:r>
      <w:r>
        <w:t xml:space="preserve"> </w:t>
      </w:r>
      <w:proofErr w:type="spellStart"/>
      <w:r w:rsidRPr="00E80E55">
        <w:t>Jno</w:t>
      </w:r>
      <w:proofErr w:type="spellEnd"/>
      <w:r w:rsidRPr="00E80E55">
        <w:t xml:space="preserve">. B. </w:t>
      </w:r>
      <w:proofErr w:type="spellStart"/>
      <w:r w:rsidRPr="00E80E55">
        <w:t>Adger</w:t>
      </w:r>
      <w:proofErr w:type="spellEnd"/>
      <w:r w:rsidRPr="00E80E55">
        <w:t xml:space="preserve"> to F.W. McMaster, March 15, 1864</w:t>
      </w:r>
      <w:r>
        <w:t xml:space="preserve">, </w:t>
      </w:r>
      <w:r>
        <w:rPr>
          <w:i/>
          <w:iCs/>
        </w:rPr>
        <w:t xml:space="preserve">Ibid. </w:t>
      </w:r>
      <w:r>
        <w:t>Emphasis in original.</w:t>
      </w:r>
    </w:p>
  </w:footnote>
  <w:footnote w:id="83">
    <w:p w14:paraId="34D19157" w14:textId="77777777" w:rsidR="00D81A67" w:rsidRDefault="00D81A67" w:rsidP="001F6797">
      <w:pPr>
        <w:pStyle w:val="FootnoteText"/>
      </w:pPr>
      <w:r>
        <w:rPr>
          <w:rStyle w:val="FootnoteReference"/>
        </w:rPr>
        <w:footnoteRef/>
      </w:r>
      <w:r>
        <w:t xml:space="preserve"> </w:t>
      </w:r>
      <w:r w:rsidRPr="003E4DF1">
        <w:t xml:space="preserve">F.W. McMaster to wife M.J.M. McMaster, February 25, 1864, </w:t>
      </w:r>
      <w:r>
        <w:rPr>
          <w:i/>
          <w:iCs/>
        </w:rPr>
        <w:t>Ibid</w:t>
      </w:r>
      <w:r w:rsidRPr="003E4DF1">
        <w:t>.</w:t>
      </w:r>
    </w:p>
  </w:footnote>
  <w:footnote w:id="84">
    <w:p w14:paraId="66C17445" w14:textId="77777777" w:rsidR="00D81A67" w:rsidRPr="003E4DF1" w:rsidRDefault="00D81A67" w:rsidP="001F6797">
      <w:pPr>
        <w:pStyle w:val="FootnoteText"/>
      </w:pPr>
      <w:r>
        <w:rPr>
          <w:rStyle w:val="FootnoteReference"/>
        </w:rPr>
        <w:footnoteRef/>
      </w:r>
      <w:r>
        <w:t xml:space="preserve"> </w:t>
      </w:r>
      <w:r w:rsidRPr="003E4DF1">
        <w:t>C.</w:t>
      </w:r>
      <w:r>
        <w:t>H</w:t>
      </w:r>
      <w:r w:rsidRPr="003E4DF1">
        <w:t>. Simonton to F.W. McMaster, March 5, 1864,</w:t>
      </w:r>
      <w:r>
        <w:t xml:space="preserve"> </w:t>
      </w:r>
      <w:r>
        <w:rPr>
          <w:i/>
          <w:iCs/>
        </w:rPr>
        <w:t>Ibid</w:t>
      </w:r>
      <w:r>
        <w:t>.</w:t>
      </w:r>
    </w:p>
  </w:footnote>
  <w:footnote w:id="85">
    <w:p w14:paraId="269667B7" w14:textId="77777777" w:rsidR="00D81A67" w:rsidRDefault="00D81A67" w:rsidP="001F6797">
      <w:pPr>
        <w:pStyle w:val="FootnoteText"/>
      </w:pPr>
      <w:r>
        <w:rPr>
          <w:rStyle w:val="FootnoteReference"/>
        </w:rPr>
        <w:footnoteRef/>
      </w:r>
      <w:r>
        <w:t xml:space="preserve"> </w:t>
      </w:r>
      <w:r w:rsidRPr="003E4DF1">
        <w:t>E.J. Arthur to F.W. McMaster, February 22, 1864,</w:t>
      </w:r>
      <w:r>
        <w:t xml:space="preserve"> </w:t>
      </w:r>
      <w:r>
        <w:rPr>
          <w:i/>
          <w:iCs/>
        </w:rPr>
        <w:t>Ibid</w:t>
      </w:r>
      <w:r>
        <w:t xml:space="preserve">, and “Arthur, Edward John (1814-1868)” in N. Louise Bailey, </w:t>
      </w:r>
      <w:r>
        <w:rPr>
          <w:i/>
          <w:iCs/>
        </w:rPr>
        <w:t>et al</w:t>
      </w:r>
      <w:r>
        <w:t xml:space="preserve"> (eds.), </w:t>
      </w:r>
      <w:r>
        <w:rPr>
          <w:i/>
          <w:iCs/>
        </w:rPr>
        <w:t xml:space="preserve">Biographical Directory of the South Carolina Senate, 1776-1985: Volume I, Abbott-Hill </w:t>
      </w:r>
      <w:r>
        <w:t>(Columbia: University of South Carolina Press, 1986), 79-80.</w:t>
      </w:r>
    </w:p>
    <w:p w14:paraId="7315997D" w14:textId="69EFA8D3" w:rsidR="00D81A67" w:rsidRPr="003E4DF1" w:rsidRDefault="00D81A67" w:rsidP="001F6797">
      <w:pPr>
        <w:pStyle w:val="FootnoteText"/>
      </w:pPr>
      <w:r>
        <w:tab/>
        <w:t>Arthur had earlier given legal advice to McMaster regarding his court</w:t>
      </w:r>
      <w:r w:rsidR="00BC5BFC">
        <w:t>-</w:t>
      </w:r>
      <w:r>
        <w:t xml:space="preserve">martial </w:t>
      </w:r>
      <w:proofErr w:type="spellStart"/>
      <w:r>
        <w:t>defense</w:t>
      </w:r>
      <w:proofErr w:type="spellEnd"/>
      <w:r>
        <w:t xml:space="preserve">. </w:t>
      </w:r>
      <w:r w:rsidRPr="00FB7776">
        <w:t xml:space="preserve">E.J. Arthur to F.W. McMaster, March 10, 1863, Fitz William </w:t>
      </w:r>
      <w:proofErr w:type="gramStart"/>
      <w:r w:rsidRPr="00FB7776">
        <w:t>McMaster</w:t>
      </w:r>
      <w:proofErr w:type="gramEnd"/>
      <w:r w:rsidRPr="00FB7776">
        <w:t xml:space="preserve"> and Mary Jane </w:t>
      </w:r>
      <w:proofErr w:type="spellStart"/>
      <w:r w:rsidRPr="00FB7776">
        <w:t>Macfie</w:t>
      </w:r>
      <w:proofErr w:type="spellEnd"/>
      <w:r w:rsidRPr="00FB7776">
        <w:t xml:space="preserve"> McMaster Papers, SCL.</w:t>
      </w:r>
    </w:p>
  </w:footnote>
  <w:footnote w:id="86">
    <w:p w14:paraId="1EAE5197" w14:textId="77777777" w:rsidR="00D81A67" w:rsidRDefault="00D81A67" w:rsidP="001F6797">
      <w:pPr>
        <w:pStyle w:val="FootnoteText"/>
      </w:pPr>
      <w:r>
        <w:rPr>
          <w:rStyle w:val="FootnoteReference"/>
        </w:rPr>
        <w:footnoteRef/>
      </w:r>
      <w:r>
        <w:t xml:space="preserve"> </w:t>
      </w:r>
      <w:bookmarkStart w:id="38" w:name="_Hlk75081513"/>
      <w:r w:rsidRPr="003E4DF1">
        <w:t>F.W. McMaster to wife M.J.M. McMaster, February 25, 1864</w:t>
      </w:r>
      <w:bookmarkEnd w:id="38"/>
      <w:r w:rsidRPr="003E4DF1">
        <w:t xml:space="preserve">, </w:t>
      </w:r>
      <w:r w:rsidRPr="003E4DF1">
        <w:rPr>
          <w:i/>
          <w:iCs/>
        </w:rPr>
        <w:t>Ibid</w:t>
      </w:r>
      <w:r w:rsidRPr="003E4DF1">
        <w:t>.</w:t>
      </w:r>
    </w:p>
  </w:footnote>
  <w:footnote w:id="87">
    <w:p w14:paraId="3184C84B" w14:textId="5D0E7EBF" w:rsidR="00D81A67" w:rsidRDefault="00D81A67" w:rsidP="001F6797">
      <w:pPr>
        <w:pStyle w:val="FootnoteText"/>
      </w:pPr>
      <w:r>
        <w:rPr>
          <w:rStyle w:val="FootnoteReference"/>
        </w:rPr>
        <w:footnoteRef/>
      </w:r>
      <w:r>
        <w:t xml:space="preserve"> </w:t>
      </w:r>
      <w:r w:rsidR="00C37EEF">
        <w:t xml:space="preserve">Statement of </w:t>
      </w:r>
      <w:r w:rsidRPr="00D35F43">
        <w:t>John Cu</w:t>
      </w:r>
      <w:r>
        <w:t>n</w:t>
      </w:r>
      <w:r w:rsidRPr="00D35F43">
        <w:t>ningham</w:t>
      </w:r>
      <w:r>
        <w:t xml:space="preserve">, </w:t>
      </w:r>
      <w:r w:rsidR="00D7086B">
        <w:t>March 1, 1864,</w:t>
      </w:r>
      <w:r w:rsidRPr="00D35F43">
        <w:t xml:space="preserve"> in </w:t>
      </w:r>
      <w:r w:rsidRPr="00D35F43">
        <w:rPr>
          <w:i/>
        </w:rPr>
        <w:t>Daily South Carolinian</w:t>
      </w:r>
      <w:r w:rsidRPr="00D35F43">
        <w:t xml:space="preserve"> (Columbia), March 2, 1864</w:t>
      </w:r>
      <w:r>
        <w:t>. Emphasis in original.</w:t>
      </w:r>
    </w:p>
  </w:footnote>
  <w:footnote w:id="88">
    <w:p w14:paraId="26E69F8F" w14:textId="211B325A" w:rsidR="00D81A67" w:rsidRDefault="00D81A67">
      <w:pPr>
        <w:pStyle w:val="FootnoteText"/>
      </w:pPr>
      <w:r>
        <w:rPr>
          <w:rStyle w:val="FootnoteReference"/>
        </w:rPr>
        <w:footnoteRef/>
      </w:r>
      <w:r>
        <w:t xml:space="preserve"> </w:t>
      </w:r>
      <w:r>
        <w:rPr>
          <w:i/>
        </w:rPr>
        <w:t>Proceedings of a Court of Inquiry, Convened at Goldsboro’, North Carolina, February 9</w:t>
      </w:r>
      <w:r>
        <w:rPr>
          <w:i/>
          <w:vertAlign w:val="superscript"/>
        </w:rPr>
        <w:t>th</w:t>
      </w:r>
      <w:r>
        <w:rPr>
          <w:i/>
        </w:rPr>
        <w:t>, 1863</w:t>
      </w:r>
      <w:r>
        <w:t>, 54.</w:t>
      </w:r>
    </w:p>
  </w:footnote>
  <w:footnote w:id="89">
    <w:p w14:paraId="3F8ED444" w14:textId="01659AF7" w:rsidR="00D81A67" w:rsidRPr="008D0DA7" w:rsidRDefault="00D81A67" w:rsidP="00D81A67">
      <w:pPr>
        <w:pStyle w:val="FootnoteText"/>
      </w:pPr>
      <w:r>
        <w:rPr>
          <w:rStyle w:val="FootnoteReference"/>
        </w:rPr>
        <w:footnoteRef/>
      </w:r>
      <w:r>
        <w:t xml:space="preserve"> </w:t>
      </w:r>
      <w:r w:rsidRPr="008D0DA7">
        <w:t xml:space="preserve">M.J.M. McMaster to </w:t>
      </w:r>
      <w:r>
        <w:t>h</w:t>
      </w:r>
      <w:r w:rsidRPr="008D0DA7">
        <w:t>usband F.W. McMaster, April 12, 1864</w:t>
      </w:r>
      <w:r>
        <w:t xml:space="preserve">, </w:t>
      </w:r>
      <w:bookmarkStart w:id="40" w:name="_Hlk75081597"/>
      <w:r w:rsidRPr="008D0DA7">
        <w:t xml:space="preserve">Fitz William </w:t>
      </w:r>
      <w:proofErr w:type="gramStart"/>
      <w:r w:rsidRPr="008D0DA7">
        <w:t>McMaster</w:t>
      </w:r>
      <w:proofErr w:type="gramEnd"/>
      <w:r w:rsidRPr="008D0DA7">
        <w:t xml:space="preserve"> and Mary Jane </w:t>
      </w:r>
      <w:proofErr w:type="spellStart"/>
      <w:r w:rsidRPr="008D0DA7">
        <w:t>Macfie</w:t>
      </w:r>
      <w:proofErr w:type="spellEnd"/>
      <w:r w:rsidRPr="008D0DA7">
        <w:t xml:space="preserve"> McMaster Papers, SCL.</w:t>
      </w:r>
      <w:r>
        <w:t xml:space="preserve"> </w:t>
      </w:r>
      <w:bookmarkEnd w:id="40"/>
      <w:r>
        <w:t>Emphasis in original.</w:t>
      </w:r>
    </w:p>
  </w:footnote>
  <w:footnote w:id="90">
    <w:p w14:paraId="4A200025" w14:textId="77777777" w:rsidR="00D81A67" w:rsidRPr="00D23C8D" w:rsidRDefault="00D81A67" w:rsidP="00D81A67">
      <w:pPr>
        <w:pStyle w:val="FootnoteText"/>
      </w:pPr>
      <w:r>
        <w:rPr>
          <w:rStyle w:val="FootnoteReference"/>
        </w:rPr>
        <w:footnoteRef/>
      </w:r>
      <w:r>
        <w:t xml:space="preserve"> </w:t>
      </w:r>
      <w:r w:rsidRPr="00D23C8D">
        <w:t xml:space="preserve">Peter S. Carmichael, </w:t>
      </w:r>
      <w:r w:rsidRPr="00D23C8D">
        <w:rPr>
          <w:i/>
          <w:iCs/>
        </w:rPr>
        <w:t xml:space="preserve">The War for the Common Soldier: How Men Thought, Fought, and Survived in Civil War Armies </w:t>
      </w:r>
      <w:r w:rsidRPr="00D23C8D">
        <w:t>(Chapel Hill: University of North Carolina Press, 2018)</w:t>
      </w:r>
      <w:r>
        <w:t xml:space="preserve">, 131. </w:t>
      </w:r>
    </w:p>
  </w:footnote>
  <w:footnote w:id="91">
    <w:p w14:paraId="40C8C355" w14:textId="77777777" w:rsidR="00D81A67" w:rsidRDefault="00D81A67" w:rsidP="00D81A67">
      <w:pPr>
        <w:pStyle w:val="FootnoteText"/>
      </w:pPr>
      <w:r>
        <w:rPr>
          <w:rStyle w:val="FootnoteReference"/>
        </w:rPr>
        <w:footnoteRef/>
      </w:r>
      <w:r>
        <w:t xml:space="preserve"> </w:t>
      </w:r>
      <w:r w:rsidRPr="003E4DF1">
        <w:t xml:space="preserve">F.W. McMaster to wife M.J.M. McMaster, </w:t>
      </w:r>
      <w:r>
        <w:t>May 1 (second quote) and</w:t>
      </w:r>
      <w:r w:rsidRPr="003E4DF1">
        <w:t xml:space="preserve"> </w:t>
      </w:r>
      <w:r>
        <w:t>13 (first quote)</w:t>
      </w:r>
      <w:r w:rsidRPr="003E4DF1">
        <w:t>, 1864</w:t>
      </w:r>
      <w:r>
        <w:t xml:space="preserve">, </w:t>
      </w:r>
      <w:r w:rsidRPr="007B3DF6">
        <w:t xml:space="preserve">Fitz William McMaster and Mary Jane </w:t>
      </w:r>
      <w:proofErr w:type="spellStart"/>
      <w:r w:rsidRPr="007B3DF6">
        <w:t>Macfie</w:t>
      </w:r>
      <w:proofErr w:type="spellEnd"/>
      <w:r w:rsidRPr="007B3DF6">
        <w:t xml:space="preserve"> McMaster Papers, SCL.</w:t>
      </w:r>
    </w:p>
  </w:footnote>
  <w:footnote w:id="92">
    <w:p w14:paraId="6FD9E8C1" w14:textId="77777777" w:rsidR="00D81A67" w:rsidRPr="00E740CD" w:rsidRDefault="00D81A67" w:rsidP="00D81A67">
      <w:pPr>
        <w:pStyle w:val="FootnoteText"/>
      </w:pPr>
      <w:r>
        <w:rPr>
          <w:rStyle w:val="FootnoteReference"/>
        </w:rPr>
        <w:footnoteRef/>
      </w:r>
      <w:r>
        <w:t xml:space="preserve"> </w:t>
      </w:r>
      <w:r w:rsidRPr="00E740CD">
        <w:t xml:space="preserve">M.J.M. McMaster to </w:t>
      </w:r>
      <w:r>
        <w:t>h</w:t>
      </w:r>
      <w:r w:rsidRPr="00E740CD">
        <w:t>usband F.W. McMaster, April 19, 1864</w:t>
      </w:r>
      <w:r>
        <w:t xml:space="preserve">, </w:t>
      </w:r>
      <w:r>
        <w:rPr>
          <w:i/>
          <w:iCs/>
        </w:rPr>
        <w:t>Ibid</w:t>
      </w:r>
      <w:r>
        <w:t xml:space="preserve">, and </w:t>
      </w:r>
      <w:r w:rsidRPr="00E740CD">
        <w:t xml:space="preserve">Silverman, Thomas, and Evans, </w:t>
      </w:r>
      <w:r w:rsidRPr="00E740CD">
        <w:rPr>
          <w:i/>
          <w:iCs/>
        </w:rPr>
        <w:t>Shanks</w:t>
      </w:r>
      <w:r w:rsidRPr="00E740CD">
        <w:t>,</w:t>
      </w:r>
      <w:r>
        <w:t xml:space="preserve"> 169.</w:t>
      </w:r>
    </w:p>
  </w:footnote>
  <w:footnote w:id="93">
    <w:p w14:paraId="15C317D9" w14:textId="77777777" w:rsidR="00D81A67" w:rsidRPr="00D35F43" w:rsidRDefault="00D81A67" w:rsidP="00D81A67">
      <w:pPr>
        <w:pStyle w:val="FootnoteText"/>
      </w:pPr>
      <w:r>
        <w:rPr>
          <w:rStyle w:val="FootnoteReference"/>
        </w:rPr>
        <w:footnoteRef/>
      </w:r>
      <w:r>
        <w:rPr>
          <w:i/>
        </w:rPr>
        <w:t>Col. McMaster’s Rejoinder to Brig. Gen. Evans</w:t>
      </w:r>
      <w:r>
        <w:t>, 25-26.</w:t>
      </w:r>
    </w:p>
  </w:footnote>
  <w:footnote w:id="94">
    <w:p w14:paraId="5F9AFD32" w14:textId="1D403E60" w:rsidR="00D81A67" w:rsidRDefault="00D81A67" w:rsidP="00D81A67">
      <w:pPr>
        <w:pStyle w:val="FootnoteText"/>
      </w:pPr>
      <w:r>
        <w:rPr>
          <w:rStyle w:val="FootnoteReference"/>
        </w:rPr>
        <w:footnoteRef/>
      </w:r>
      <w:r>
        <w:t xml:space="preserve"> </w:t>
      </w:r>
      <w:r w:rsidRPr="00E8590E">
        <w:t xml:space="preserve">Silverman, Thomas, and Evans, </w:t>
      </w:r>
      <w:r w:rsidRPr="00E8590E">
        <w:rPr>
          <w:i/>
        </w:rPr>
        <w:t>Shanks</w:t>
      </w:r>
      <w:r w:rsidRPr="00E8590E">
        <w:t xml:space="preserve">, </w:t>
      </w:r>
      <w:r w:rsidR="00AE4A39">
        <w:t>184-185, and</w:t>
      </w:r>
      <w:r w:rsidR="00AE4A39" w:rsidRPr="00AE4A39">
        <w:t xml:space="preserve"> </w:t>
      </w:r>
      <w:r w:rsidR="00AE4A39">
        <w:t xml:space="preserve">Stone (ed.), </w:t>
      </w:r>
      <w:r w:rsidR="00AE4A39">
        <w:rPr>
          <w:i/>
        </w:rPr>
        <w:t>Wandering to Glory</w:t>
      </w:r>
      <w:r w:rsidR="00AE4A39">
        <w:t xml:space="preserve">, </w:t>
      </w:r>
      <w:r w:rsidR="00A322C5">
        <w:t>250</w:t>
      </w:r>
      <w:r w:rsidR="00745FC1">
        <w:t>,</w:t>
      </w:r>
      <w:r w:rsidR="00A322C5">
        <w:t xml:space="preserve"> 287 (quote on 287)</w:t>
      </w:r>
      <w:r>
        <w:t>.</w:t>
      </w:r>
    </w:p>
  </w:footnote>
  <w:footnote w:id="95">
    <w:p w14:paraId="57F06378" w14:textId="77777777" w:rsidR="00D81A67" w:rsidRDefault="00D81A67" w:rsidP="00D81A67">
      <w:pPr>
        <w:pStyle w:val="FootnoteText"/>
      </w:pPr>
      <w:r>
        <w:rPr>
          <w:rStyle w:val="FootnoteReference"/>
        </w:rPr>
        <w:footnoteRef/>
      </w:r>
      <w:r>
        <w:t xml:space="preserve"> </w:t>
      </w:r>
      <w:r w:rsidRPr="00D41DEA">
        <w:rPr>
          <w:i/>
        </w:rPr>
        <w:t>Proceedings of a Court of Inquiry, Convened at Goldsboro’, North Carolina, February 9</w:t>
      </w:r>
      <w:r w:rsidRPr="00D41DEA">
        <w:rPr>
          <w:i/>
          <w:vertAlign w:val="superscript"/>
        </w:rPr>
        <w:t>th</w:t>
      </w:r>
      <w:r w:rsidRPr="00D41DEA">
        <w:rPr>
          <w:i/>
        </w:rPr>
        <w:t>, 1863</w:t>
      </w:r>
      <w:r w:rsidRPr="00D41DEA">
        <w:t>,</w:t>
      </w:r>
      <w:r>
        <w:t xml:space="preserv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DB"/>
    <w:rsid w:val="00001330"/>
    <w:rsid w:val="00003281"/>
    <w:rsid w:val="000077B1"/>
    <w:rsid w:val="000128F8"/>
    <w:rsid w:val="00026996"/>
    <w:rsid w:val="000303AF"/>
    <w:rsid w:val="0003325C"/>
    <w:rsid w:val="00035397"/>
    <w:rsid w:val="0004043A"/>
    <w:rsid w:val="000425B9"/>
    <w:rsid w:val="00044762"/>
    <w:rsid w:val="0004657B"/>
    <w:rsid w:val="0005794D"/>
    <w:rsid w:val="00061ABC"/>
    <w:rsid w:val="000925B4"/>
    <w:rsid w:val="00093553"/>
    <w:rsid w:val="00095CFD"/>
    <w:rsid w:val="000962F4"/>
    <w:rsid w:val="00096A6F"/>
    <w:rsid w:val="000A0E88"/>
    <w:rsid w:val="000A1B86"/>
    <w:rsid w:val="000A6359"/>
    <w:rsid w:val="000B0EF7"/>
    <w:rsid w:val="000C6372"/>
    <w:rsid w:val="000C6627"/>
    <w:rsid w:val="000D75FC"/>
    <w:rsid w:val="000E4B8C"/>
    <w:rsid w:val="000E7B53"/>
    <w:rsid w:val="000F639C"/>
    <w:rsid w:val="00105B55"/>
    <w:rsid w:val="00116F48"/>
    <w:rsid w:val="00117660"/>
    <w:rsid w:val="00124E25"/>
    <w:rsid w:val="001409A1"/>
    <w:rsid w:val="00147EFB"/>
    <w:rsid w:val="00157936"/>
    <w:rsid w:val="00167008"/>
    <w:rsid w:val="00175BDB"/>
    <w:rsid w:val="00182154"/>
    <w:rsid w:val="00183B99"/>
    <w:rsid w:val="00194905"/>
    <w:rsid w:val="001A16D8"/>
    <w:rsid w:val="001A4495"/>
    <w:rsid w:val="001A6B61"/>
    <w:rsid w:val="001B5256"/>
    <w:rsid w:val="001C1468"/>
    <w:rsid w:val="001C1AB6"/>
    <w:rsid w:val="001C5CFB"/>
    <w:rsid w:val="001C76F9"/>
    <w:rsid w:val="001D36AC"/>
    <w:rsid w:val="001D4B71"/>
    <w:rsid w:val="001E02F0"/>
    <w:rsid w:val="001E122D"/>
    <w:rsid w:val="001E1919"/>
    <w:rsid w:val="001E5406"/>
    <w:rsid w:val="001F6797"/>
    <w:rsid w:val="0020354C"/>
    <w:rsid w:val="00207073"/>
    <w:rsid w:val="002136A1"/>
    <w:rsid w:val="00217CA4"/>
    <w:rsid w:val="00224347"/>
    <w:rsid w:val="002304AD"/>
    <w:rsid w:val="0023680B"/>
    <w:rsid w:val="00250857"/>
    <w:rsid w:val="002562E3"/>
    <w:rsid w:val="002655EF"/>
    <w:rsid w:val="002658A9"/>
    <w:rsid w:val="00273CDD"/>
    <w:rsid w:val="00277C93"/>
    <w:rsid w:val="00277EDE"/>
    <w:rsid w:val="00281A4D"/>
    <w:rsid w:val="0028267A"/>
    <w:rsid w:val="00296679"/>
    <w:rsid w:val="002969DD"/>
    <w:rsid w:val="002A0EF3"/>
    <w:rsid w:val="002B5094"/>
    <w:rsid w:val="002C0B20"/>
    <w:rsid w:val="002C1850"/>
    <w:rsid w:val="002C3DDB"/>
    <w:rsid w:val="002C703D"/>
    <w:rsid w:val="002D5347"/>
    <w:rsid w:val="002D6A1D"/>
    <w:rsid w:val="002D7147"/>
    <w:rsid w:val="002E0758"/>
    <w:rsid w:val="002E0853"/>
    <w:rsid w:val="002E6C6D"/>
    <w:rsid w:val="002E6CAF"/>
    <w:rsid w:val="002F1C67"/>
    <w:rsid w:val="002F409F"/>
    <w:rsid w:val="002F7761"/>
    <w:rsid w:val="00300A11"/>
    <w:rsid w:val="00304721"/>
    <w:rsid w:val="003111C5"/>
    <w:rsid w:val="00322F16"/>
    <w:rsid w:val="0033351B"/>
    <w:rsid w:val="00334B9A"/>
    <w:rsid w:val="00334E4F"/>
    <w:rsid w:val="003362BE"/>
    <w:rsid w:val="0034043E"/>
    <w:rsid w:val="003407F5"/>
    <w:rsid w:val="003429BF"/>
    <w:rsid w:val="00351A11"/>
    <w:rsid w:val="0036166E"/>
    <w:rsid w:val="00366276"/>
    <w:rsid w:val="003B0398"/>
    <w:rsid w:val="003B0A5F"/>
    <w:rsid w:val="003B1E55"/>
    <w:rsid w:val="003B7048"/>
    <w:rsid w:val="003C34BA"/>
    <w:rsid w:val="003E6989"/>
    <w:rsid w:val="003F2798"/>
    <w:rsid w:val="003F7A47"/>
    <w:rsid w:val="004060E1"/>
    <w:rsid w:val="00413384"/>
    <w:rsid w:val="00422A76"/>
    <w:rsid w:val="00430B5B"/>
    <w:rsid w:val="00432C78"/>
    <w:rsid w:val="00433F58"/>
    <w:rsid w:val="004458CA"/>
    <w:rsid w:val="0045505C"/>
    <w:rsid w:val="004573C6"/>
    <w:rsid w:val="00463A2C"/>
    <w:rsid w:val="004675BC"/>
    <w:rsid w:val="00467E8E"/>
    <w:rsid w:val="00471F9C"/>
    <w:rsid w:val="00475A50"/>
    <w:rsid w:val="004868DE"/>
    <w:rsid w:val="004945D1"/>
    <w:rsid w:val="00497C99"/>
    <w:rsid w:val="004A5AB9"/>
    <w:rsid w:val="004B48B9"/>
    <w:rsid w:val="004B68ED"/>
    <w:rsid w:val="004B707C"/>
    <w:rsid w:val="004D1F93"/>
    <w:rsid w:val="004D57FF"/>
    <w:rsid w:val="004E0B5E"/>
    <w:rsid w:val="004E1B1D"/>
    <w:rsid w:val="004E378E"/>
    <w:rsid w:val="00507DC7"/>
    <w:rsid w:val="005147E3"/>
    <w:rsid w:val="005172F5"/>
    <w:rsid w:val="00523779"/>
    <w:rsid w:val="0052633C"/>
    <w:rsid w:val="005472B0"/>
    <w:rsid w:val="00551065"/>
    <w:rsid w:val="00554AE8"/>
    <w:rsid w:val="00557712"/>
    <w:rsid w:val="00563B2E"/>
    <w:rsid w:val="00564AD7"/>
    <w:rsid w:val="00564CB9"/>
    <w:rsid w:val="005658FE"/>
    <w:rsid w:val="00565BA6"/>
    <w:rsid w:val="00571041"/>
    <w:rsid w:val="00571C3B"/>
    <w:rsid w:val="00573131"/>
    <w:rsid w:val="00575521"/>
    <w:rsid w:val="00584E63"/>
    <w:rsid w:val="00587785"/>
    <w:rsid w:val="005952C5"/>
    <w:rsid w:val="00595CE9"/>
    <w:rsid w:val="005B44BE"/>
    <w:rsid w:val="005B5051"/>
    <w:rsid w:val="005C2121"/>
    <w:rsid w:val="005C60E7"/>
    <w:rsid w:val="005C7715"/>
    <w:rsid w:val="005D5F45"/>
    <w:rsid w:val="005D75C4"/>
    <w:rsid w:val="005D7D19"/>
    <w:rsid w:val="005E060F"/>
    <w:rsid w:val="005E1209"/>
    <w:rsid w:val="005E2B1A"/>
    <w:rsid w:val="005E2B6F"/>
    <w:rsid w:val="005E36E8"/>
    <w:rsid w:val="005E3B65"/>
    <w:rsid w:val="005E59DF"/>
    <w:rsid w:val="005F3F5E"/>
    <w:rsid w:val="00610C30"/>
    <w:rsid w:val="00612804"/>
    <w:rsid w:val="00616ADA"/>
    <w:rsid w:val="00620F0D"/>
    <w:rsid w:val="006226D9"/>
    <w:rsid w:val="00625C3F"/>
    <w:rsid w:val="00635CF1"/>
    <w:rsid w:val="00640E10"/>
    <w:rsid w:val="00642647"/>
    <w:rsid w:val="00647AE9"/>
    <w:rsid w:val="00681F38"/>
    <w:rsid w:val="006956F0"/>
    <w:rsid w:val="006A1EB8"/>
    <w:rsid w:val="006B577F"/>
    <w:rsid w:val="006B7537"/>
    <w:rsid w:val="006C1214"/>
    <w:rsid w:val="006C1B85"/>
    <w:rsid w:val="006C5274"/>
    <w:rsid w:val="006D0CE7"/>
    <w:rsid w:val="006D6EAF"/>
    <w:rsid w:val="006D7244"/>
    <w:rsid w:val="006E504B"/>
    <w:rsid w:val="006F0D99"/>
    <w:rsid w:val="006F614A"/>
    <w:rsid w:val="00700CD3"/>
    <w:rsid w:val="0071377F"/>
    <w:rsid w:val="00716EA7"/>
    <w:rsid w:val="00720676"/>
    <w:rsid w:val="007225E5"/>
    <w:rsid w:val="00722EC0"/>
    <w:rsid w:val="007331E6"/>
    <w:rsid w:val="007413E5"/>
    <w:rsid w:val="00745FC1"/>
    <w:rsid w:val="00753E28"/>
    <w:rsid w:val="0075792C"/>
    <w:rsid w:val="00757F49"/>
    <w:rsid w:val="0076010A"/>
    <w:rsid w:val="007623A9"/>
    <w:rsid w:val="00770DD7"/>
    <w:rsid w:val="00771110"/>
    <w:rsid w:val="007716C7"/>
    <w:rsid w:val="00774CDB"/>
    <w:rsid w:val="00776355"/>
    <w:rsid w:val="00796330"/>
    <w:rsid w:val="007B65E2"/>
    <w:rsid w:val="007C67AE"/>
    <w:rsid w:val="007E3E5F"/>
    <w:rsid w:val="007F2F47"/>
    <w:rsid w:val="008028B9"/>
    <w:rsid w:val="008051B8"/>
    <w:rsid w:val="008142A6"/>
    <w:rsid w:val="00817411"/>
    <w:rsid w:val="00822CDA"/>
    <w:rsid w:val="0082332D"/>
    <w:rsid w:val="00824D2B"/>
    <w:rsid w:val="008275B5"/>
    <w:rsid w:val="00830BBA"/>
    <w:rsid w:val="008438E8"/>
    <w:rsid w:val="00845C41"/>
    <w:rsid w:val="00851FD3"/>
    <w:rsid w:val="00856BD3"/>
    <w:rsid w:val="00856D61"/>
    <w:rsid w:val="00861AAC"/>
    <w:rsid w:val="00862F95"/>
    <w:rsid w:val="00863839"/>
    <w:rsid w:val="00867C4B"/>
    <w:rsid w:val="0087334E"/>
    <w:rsid w:val="00884C4C"/>
    <w:rsid w:val="00886906"/>
    <w:rsid w:val="008870EC"/>
    <w:rsid w:val="0089317D"/>
    <w:rsid w:val="008A5DB5"/>
    <w:rsid w:val="008C1F4D"/>
    <w:rsid w:val="008D127C"/>
    <w:rsid w:val="008E0DF6"/>
    <w:rsid w:val="00901BEC"/>
    <w:rsid w:val="009076C2"/>
    <w:rsid w:val="00932C70"/>
    <w:rsid w:val="00933E71"/>
    <w:rsid w:val="009354B7"/>
    <w:rsid w:val="00947004"/>
    <w:rsid w:val="00953536"/>
    <w:rsid w:val="00963213"/>
    <w:rsid w:val="0097550B"/>
    <w:rsid w:val="0099615B"/>
    <w:rsid w:val="0099728E"/>
    <w:rsid w:val="009A10B6"/>
    <w:rsid w:val="009A34EA"/>
    <w:rsid w:val="009A4550"/>
    <w:rsid w:val="009A489E"/>
    <w:rsid w:val="009A4905"/>
    <w:rsid w:val="009B5CF6"/>
    <w:rsid w:val="009B61E7"/>
    <w:rsid w:val="009C67CB"/>
    <w:rsid w:val="009E520A"/>
    <w:rsid w:val="009F0044"/>
    <w:rsid w:val="00A05759"/>
    <w:rsid w:val="00A0588F"/>
    <w:rsid w:val="00A158E2"/>
    <w:rsid w:val="00A25BAC"/>
    <w:rsid w:val="00A322C5"/>
    <w:rsid w:val="00A32EF8"/>
    <w:rsid w:val="00A409FD"/>
    <w:rsid w:val="00A41AB8"/>
    <w:rsid w:val="00A42598"/>
    <w:rsid w:val="00A46DFC"/>
    <w:rsid w:val="00A5398B"/>
    <w:rsid w:val="00A63D6F"/>
    <w:rsid w:val="00A73461"/>
    <w:rsid w:val="00AA1EC8"/>
    <w:rsid w:val="00AA4304"/>
    <w:rsid w:val="00AC0AE1"/>
    <w:rsid w:val="00AC2D24"/>
    <w:rsid w:val="00AC519D"/>
    <w:rsid w:val="00AC560B"/>
    <w:rsid w:val="00AD0535"/>
    <w:rsid w:val="00AD2511"/>
    <w:rsid w:val="00AE4A39"/>
    <w:rsid w:val="00AE5E74"/>
    <w:rsid w:val="00AF4AFA"/>
    <w:rsid w:val="00AF5F9D"/>
    <w:rsid w:val="00AF7DFB"/>
    <w:rsid w:val="00B01C06"/>
    <w:rsid w:val="00B0248E"/>
    <w:rsid w:val="00B04330"/>
    <w:rsid w:val="00B05685"/>
    <w:rsid w:val="00B134F6"/>
    <w:rsid w:val="00B173EC"/>
    <w:rsid w:val="00B27128"/>
    <w:rsid w:val="00B277CD"/>
    <w:rsid w:val="00B34C7C"/>
    <w:rsid w:val="00B42DDA"/>
    <w:rsid w:val="00B4466A"/>
    <w:rsid w:val="00B45F67"/>
    <w:rsid w:val="00B4699D"/>
    <w:rsid w:val="00B50A7A"/>
    <w:rsid w:val="00B60877"/>
    <w:rsid w:val="00B6190F"/>
    <w:rsid w:val="00B61B5B"/>
    <w:rsid w:val="00B665A9"/>
    <w:rsid w:val="00B765D7"/>
    <w:rsid w:val="00B83CC7"/>
    <w:rsid w:val="00B938AF"/>
    <w:rsid w:val="00B9547D"/>
    <w:rsid w:val="00BA3550"/>
    <w:rsid w:val="00BC5BFC"/>
    <w:rsid w:val="00BC7BEC"/>
    <w:rsid w:val="00BD1764"/>
    <w:rsid w:val="00BD6778"/>
    <w:rsid w:val="00BE52B2"/>
    <w:rsid w:val="00BE64E4"/>
    <w:rsid w:val="00BF3E05"/>
    <w:rsid w:val="00BF54D3"/>
    <w:rsid w:val="00BF7D00"/>
    <w:rsid w:val="00C04EDA"/>
    <w:rsid w:val="00C072CE"/>
    <w:rsid w:val="00C14E4B"/>
    <w:rsid w:val="00C16B2F"/>
    <w:rsid w:val="00C359DA"/>
    <w:rsid w:val="00C37EEF"/>
    <w:rsid w:val="00C41183"/>
    <w:rsid w:val="00C51E2E"/>
    <w:rsid w:val="00C607E5"/>
    <w:rsid w:val="00C64019"/>
    <w:rsid w:val="00C73C12"/>
    <w:rsid w:val="00C8562D"/>
    <w:rsid w:val="00C9145D"/>
    <w:rsid w:val="00C9173E"/>
    <w:rsid w:val="00C972C5"/>
    <w:rsid w:val="00CA3DBB"/>
    <w:rsid w:val="00CA58B6"/>
    <w:rsid w:val="00CB088C"/>
    <w:rsid w:val="00CB0A8D"/>
    <w:rsid w:val="00CB0FB8"/>
    <w:rsid w:val="00CB577B"/>
    <w:rsid w:val="00CC6CD9"/>
    <w:rsid w:val="00CE7FFA"/>
    <w:rsid w:val="00CF031D"/>
    <w:rsid w:val="00D11040"/>
    <w:rsid w:val="00D14F57"/>
    <w:rsid w:val="00D16C6E"/>
    <w:rsid w:val="00D21A4F"/>
    <w:rsid w:val="00D23656"/>
    <w:rsid w:val="00D26A7C"/>
    <w:rsid w:val="00D322BC"/>
    <w:rsid w:val="00D334E5"/>
    <w:rsid w:val="00D35AD9"/>
    <w:rsid w:val="00D42ACE"/>
    <w:rsid w:val="00D465BB"/>
    <w:rsid w:val="00D47F3C"/>
    <w:rsid w:val="00D55BC2"/>
    <w:rsid w:val="00D55F4F"/>
    <w:rsid w:val="00D63AE1"/>
    <w:rsid w:val="00D7086B"/>
    <w:rsid w:val="00D75F0C"/>
    <w:rsid w:val="00D81A67"/>
    <w:rsid w:val="00D81FB6"/>
    <w:rsid w:val="00D8786D"/>
    <w:rsid w:val="00DB3C92"/>
    <w:rsid w:val="00DC34C6"/>
    <w:rsid w:val="00DC57BF"/>
    <w:rsid w:val="00DC59BF"/>
    <w:rsid w:val="00DD459E"/>
    <w:rsid w:val="00DE6669"/>
    <w:rsid w:val="00DE7962"/>
    <w:rsid w:val="00DF22D9"/>
    <w:rsid w:val="00E03B88"/>
    <w:rsid w:val="00E03CA5"/>
    <w:rsid w:val="00E07483"/>
    <w:rsid w:val="00E12242"/>
    <w:rsid w:val="00E21BD4"/>
    <w:rsid w:val="00E36149"/>
    <w:rsid w:val="00E44185"/>
    <w:rsid w:val="00E52F36"/>
    <w:rsid w:val="00E54CCE"/>
    <w:rsid w:val="00E55999"/>
    <w:rsid w:val="00E569BB"/>
    <w:rsid w:val="00E6190A"/>
    <w:rsid w:val="00E63902"/>
    <w:rsid w:val="00E753D2"/>
    <w:rsid w:val="00E768B9"/>
    <w:rsid w:val="00E8614C"/>
    <w:rsid w:val="00E97C50"/>
    <w:rsid w:val="00EA2A76"/>
    <w:rsid w:val="00EA4453"/>
    <w:rsid w:val="00EA7931"/>
    <w:rsid w:val="00EB2CB5"/>
    <w:rsid w:val="00EB2D67"/>
    <w:rsid w:val="00EB4098"/>
    <w:rsid w:val="00EC1FDA"/>
    <w:rsid w:val="00EE5D67"/>
    <w:rsid w:val="00EF1418"/>
    <w:rsid w:val="00EF59F5"/>
    <w:rsid w:val="00F01A00"/>
    <w:rsid w:val="00F2731D"/>
    <w:rsid w:val="00F30ADC"/>
    <w:rsid w:val="00F31CC7"/>
    <w:rsid w:val="00F4392B"/>
    <w:rsid w:val="00F466FD"/>
    <w:rsid w:val="00F63550"/>
    <w:rsid w:val="00F7162A"/>
    <w:rsid w:val="00F779D1"/>
    <w:rsid w:val="00F809AB"/>
    <w:rsid w:val="00F85B44"/>
    <w:rsid w:val="00FA09B8"/>
    <w:rsid w:val="00FA1D0B"/>
    <w:rsid w:val="00FA6E68"/>
    <w:rsid w:val="00FB225D"/>
    <w:rsid w:val="00FC0DBE"/>
    <w:rsid w:val="00FC2D51"/>
    <w:rsid w:val="00FC605C"/>
    <w:rsid w:val="00FD0F7B"/>
    <w:rsid w:val="00FE099D"/>
    <w:rsid w:val="00FE4D46"/>
    <w:rsid w:val="00FE50B6"/>
    <w:rsid w:val="00FF0611"/>
    <w:rsid w:val="00FF43E9"/>
    <w:rsid w:val="00FF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A91A"/>
  <w15:chartTrackingRefBased/>
  <w15:docId w15:val="{A44822C7-07A9-4929-805A-F50AB5D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5BDB"/>
    <w:pPr>
      <w:spacing w:after="0" w:line="240" w:lineRule="auto"/>
    </w:pPr>
    <w:rPr>
      <w:sz w:val="20"/>
      <w:szCs w:val="20"/>
    </w:rPr>
  </w:style>
  <w:style w:type="character" w:customStyle="1" w:styleId="FootnoteTextChar">
    <w:name w:val="Footnote Text Char"/>
    <w:basedOn w:val="DefaultParagraphFont"/>
    <w:link w:val="FootnoteText"/>
    <w:uiPriority w:val="99"/>
    <w:rsid w:val="00175BDB"/>
    <w:rPr>
      <w:sz w:val="20"/>
      <w:szCs w:val="20"/>
    </w:rPr>
  </w:style>
  <w:style w:type="character" w:styleId="FootnoteReference">
    <w:name w:val="footnote reference"/>
    <w:basedOn w:val="DefaultParagraphFont"/>
    <w:uiPriority w:val="99"/>
    <w:semiHidden/>
    <w:unhideWhenUsed/>
    <w:rsid w:val="00175BDB"/>
    <w:rPr>
      <w:vertAlign w:val="superscript"/>
    </w:rPr>
  </w:style>
  <w:style w:type="paragraph" w:styleId="Header">
    <w:name w:val="header"/>
    <w:basedOn w:val="Normal"/>
    <w:link w:val="HeaderChar"/>
    <w:uiPriority w:val="99"/>
    <w:unhideWhenUsed/>
    <w:rsid w:val="0027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93"/>
  </w:style>
  <w:style w:type="paragraph" w:styleId="Footer">
    <w:name w:val="footer"/>
    <w:basedOn w:val="Normal"/>
    <w:link w:val="FooterChar"/>
    <w:uiPriority w:val="99"/>
    <w:unhideWhenUsed/>
    <w:rsid w:val="0027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93"/>
  </w:style>
  <w:style w:type="paragraph" w:styleId="BalloonText">
    <w:name w:val="Balloon Text"/>
    <w:basedOn w:val="Normal"/>
    <w:link w:val="BalloonTextChar"/>
    <w:uiPriority w:val="99"/>
    <w:semiHidden/>
    <w:unhideWhenUsed/>
    <w:rsid w:val="005E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9C6A-9BB9-4A35-BCE4-4AC1A3E0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9777</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Patrick</dc:creator>
  <cp:keywords/>
  <dc:description/>
  <cp:lastModifiedBy>Doyle, Patrick</cp:lastModifiedBy>
  <cp:revision>2</cp:revision>
  <dcterms:created xsi:type="dcterms:W3CDTF">2022-07-28T12:38:00Z</dcterms:created>
  <dcterms:modified xsi:type="dcterms:W3CDTF">2022-07-28T12:38:00Z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2021-07-03T09:00:58Z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082a8294-480c-4a70-82c7-b4babcd25c40</vt:lpwstr>
  </property>
  <property fmtid="{D5CDD505-2E9C-101B-9397-08002B2CF9AE}" pid="8" name="MSIP_Label_c4496a64-e0e3-4038-91bc-493f618853ad_ContentBits">
    <vt:lpwstr>0</vt:lpwstr>
  </property>
</Properties>
</file>