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86158" w14:textId="565BACD9" w:rsidR="00B20340" w:rsidRPr="00E0211D" w:rsidRDefault="00A161AA" w:rsidP="00E934FC">
      <w:pPr>
        <w:spacing w:line="480" w:lineRule="auto"/>
        <w:jc w:val="both"/>
        <w:rPr>
          <w:rFonts w:ascii="Arial" w:hAnsi="Arial" w:cs="Arial"/>
          <w:b/>
          <w:sz w:val="24"/>
          <w:szCs w:val="24"/>
          <w:lang w:val="en-AU"/>
        </w:rPr>
      </w:pPr>
      <w:r w:rsidRPr="00E0211D">
        <w:rPr>
          <w:rFonts w:ascii="Arial" w:hAnsi="Arial" w:cs="Arial"/>
          <w:b/>
          <w:sz w:val="24"/>
          <w:szCs w:val="24"/>
          <w:lang w:val="en-AU"/>
        </w:rPr>
        <w:t>The Four Self-</w:t>
      </w:r>
      <w:r w:rsidR="00BA4B5D" w:rsidRPr="00E0211D">
        <w:rPr>
          <w:rFonts w:ascii="Arial" w:hAnsi="Arial" w:cs="Arial"/>
          <w:b/>
          <w:sz w:val="24"/>
          <w:szCs w:val="24"/>
          <w:lang w:val="en-AU"/>
        </w:rPr>
        <w:t>E</w:t>
      </w:r>
      <w:r w:rsidRPr="00E0211D">
        <w:rPr>
          <w:rFonts w:ascii="Arial" w:hAnsi="Arial" w:cs="Arial"/>
          <w:b/>
          <w:sz w:val="24"/>
          <w:szCs w:val="24"/>
          <w:lang w:val="en-AU"/>
        </w:rPr>
        <w:t xml:space="preserve">fficacy </w:t>
      </w:r>
      <w:r w:rsidR="00BA4B5D" w:rsidRPr="00E0211D">
        <w:rPr>
          <w:rFonts w:ascii="Arial" w:hAnsi="Arial" w:cs="Arial"/>
          <w:b/>
          <w:sz w:val="24"/>
          <w:szCs w:val="24"/>
          <w:lang w:val="en-AU"/>
        </w:rPr>
        <w:t>T</w:t>
      </w:r>
      <w:r w:rsidR="0091779C" w:rsidRPr="00E0211D">
        <w:rPr>
          <w:rFonts w:ascii="Arial" w:hAnsi="Arial" w:cs="Arial"/>
          <w:b/>
          <w:sz w:val="24"/>
          <w:szCs w:val="24"/>
          <w:lang w:val="en-AU"/>
        </w:rPr>
        <w:t xml:space="preserve">rajectories </w:t>
      </w:r>
      <w:r w:rsidRPr="00E0211D">
        <w:rPr>
          <w:rFonts w:ascii="Arial" w:hAnsi="Arial" w:cs="Arial"/>
          <w:b/>
          <w:sz w:val="24"/>
          <w:szCs w:val="24"/>
          <w:lang w:val="en-AU"/>
        </w:rPr>
        <w:t>Among People</w:t>
      </w:r>
      <w:r w:rsidR="007E070F" w:rsidRPr="00E0211D">
        <w:rPr>
          <w:rFonts w:ascii="Arial" w:hAnsi="Arial" w:cs="Arial"/>
          <w:b/>
          <w:sz w:val="24"/>
          <w:szCs w:val="24"/>
          <w:lang w:val="en-AU"/>
        </w:rPr>
        <w:t xml:space="preserve"> with Multiple Sclerosis</w:t>
      </w:r>
      <w:r w:rsidRPr="00E0211D">
        <w:rPr>
          <w:rFonts w:ascii="Arial" w:hAnsi="Arial" w:cs="Arial"/>
          <w:b/>
          <w:sz w:val="24"/>
          <w:szCs w:val="24"/>
          <w:lang w:val="en-AU"/>
        </w:rPr>
        <w:t>: Clinical Associations and Implications</w:t>
      </w:r>
    </w:p>
    <w:p w14:paraId="58ECE59A" w14:textId="3520A573" w:rsidR="00E0211D" w:rsidRPr="00E0211D" w:rsidRDefault="00E0211D" w:rsidP="00E0211D">
      <w:pPr>
        <w:spacing w:after="120" w:line="480" w:lineRule="auto"/>
        <w:rPr>
          <w:rFonts w:ascii="Arial" w:eastAsia="Calibri" w:hAnsi="Arial" w:cs="Arial"/>
          <w:sz w:val="24"/>
          <w:szCs w:val="24"/>
          <w:vertAlign w:val="superscript"/>
        </w:rPr>
      </w:pPr>
      <w:r w:rsidRPr="00E0211D">
        <w:rPr>
          <w:rFonts w:ascii="Arial" w:eastAsia="Calibri" w:hAnsi="Arial" w:cs="Arial"/>
          <w:sz w:val="24"/>
          <w:szCs w:val="24"/>
        </w:rPr>
        <w:t xml:space="preserve">Carolyn A </w:t>
      </w:r>
      <w:proofErr w:type="spellStart"/>
      <w:r w:rsidRPr="00E0211D">
        <w:rPr>
          <w:rFonts w:ascii="Arial" w:eastAsia="Calibri" w:hAnsi="Arial" w:cs="Arial"/>
          <w:sz w:val="24"/>
          <w:szCs w:val="24"/>
        </w:rPr>
        <w:t>Young</w:t>
      </w:r>
      <w:r w:rsidR="000144D4">
        <w:rPr>
          <w:rFonts w:ascii="Arial" w:eastAsia="Calibri" w:hAnsi="Arial" w:cs="Arial"/>
          <w:sz w:val="24"/>
          <w:szCs w:val="24"/>
          <w:vertAlign w:val="superscript"/>
        </w:rPr>
        <w:t>a</w:t>
      </w:r>
      <w:r w:rsidRPr="00E0211D">
        <w:rPr>
          <w:rFonts w:ascii="Arial" w:eastAsia="Calibri" w:hAnsi="Arial" w:cs="Arial"/>
          <w:sz w:val="24"/>
          <w:szCs w:val="24"/>
          <w:vertAlign w:val="superscript"/>
        </w:rPr>
        <w:t>,</w:t>
      </w:r>
      <w:r w:rsidR="000144D4">
        <w:rPr>
          <w:rFonts w:ascii="Arial" w:eastAsia="Calibri" w:hAnsi="Arial" w:cs="Arial"/>
          <w:sz w:val="24"/>
          <w:szCs w:val="24"/>
          <w:vertAlign w:val="superscript"/>
        </w:rPr>
        <w:t>b</w:t>
      </w:r>
      <w:proofErr w:type="spellEnd"/>
      <w:r w:rsidRPr="00E0211D">
        <w:rPr>
          <w:rFonts w:ascii="Arial" w:eastAsia="Calibri" w:hAnsi="Arial" w:cs="Arial"/>
          <w:sz w:val="24"/>
          <w:szCs w:val="24"/>
        </w:rPr>
        <w:t xml:space="preserve">, Roger </w:t>
      </w:r>
      <w:proofErr w:type="spellStart"/>
      <w:r w:rsidRPr="00E0211D">
        <w:rPr>
          <w:rFonts w:ascii="Arial" w:eastAsia="Calibri" w:hAnsi="Arial" w:cs="Arial"/>
          <w:sz w:val="24"/>
          <w:szCs w:val="24"/>
        </w:rPr>
        <w:t>Mills</w:t>
      </w:r>
      <w:r w:rsidR="000144D4">
        <w:rPr>
          <w:rFonts w:ascii="Arial" w:eastAsia="Calibri" w:hAnsi="Arial" w:cs="Arial"/>
          <w:sz w:val="24"/>
          <w:szCs w:val="24"/>
          <w:vertAlign w:val="superscript"/>
        </w:rPr>
        <w:t>a</w:t>
      </w:r>
      <w:r w:rsidRPr="00E0211D">
        <w:rPr>
          <w:rFonts w:ascii="Arial" w:eastAsia="Calibri" w:hAnsi="Arial" w:cs="Arial"/>
          <w:sz w:val="24"/>
          <w:szCs w:val="24"/>
          <w:vertAlign w:val="superscript"/>
        </w:rPr>
        <w:t>,</w:t>
      </w:r>
      <w:r w:rsidR="000144D4">
        <w:rPr>
          <w:rFonts w:ascii="Arial" w:eastAsia="Calibri" w:hAnsi="Arial" w:cs="Arial"/>
          <w:sz w:val="24"/>
          <w:szCs w:val="24"/>
          <w:vertAlign w:val="superscript"/>
        </w:rPr>
        <w:t>b</w:t>
      </w:r>
      <w:proofErr w:type="spellEnd"/>
      <w:r w:rsidRPr="00E0211D">
        <w:rPr>
          <w:rFonts w:ascii="Arial" w:eastAsia="Calibri" w:hAnsi="Arial" w:cs="Arial"/>
          <w:sz w:val="24"/>
          <w:szCs w:val="24"/>
        </w:rPr>
        <w:t xml:space="preserve">, Dawn </w:t>
      </w:r>
      <w:proofErr w:type="spellStart"/>
      <w:r w:rsidRPr="00E0211D">
        <w:rPr>
          <w:rFonts w:ascii="Arial" w:eastAsia="Calibri" w:hAnsi="Arial" w:cs="Arial"/>
          <w:sz w:val="24"/>
          <w:szCs w:val="24"/>
        </w:rPr>
        <w:t>Langdon</w:t>
      </w:r>
      <w:r w:rsidR="000144D4">
        <w:rPr>
          <w:rFonts w:ascii="Arial" w:eastAsia="Calibri" w:hAnsi="Arial" w:cs="Arial"/>
          <w:sz w:val="24"/>
          <w:szCs w:val="24"/>
          <w:vertAlign w:val="superscript"/>
        </w:rPr>
        <w:t>c</w:t>
      </w:r>
      <w:proofErr w:type="spellEnd"/>
      <w:r w:rsidRPr="00E0211D">
        <w:rPr>
          <w:rFonts w:ascii="Arial" w:eastAsia="Calibri" w:hAnsi="Arial" w:cs="Arial"/>
          <w:sz w:val="24"/>
          <w:szCs w:val="24"/>
        </w:rPr>
        <w:t xml:space="preserve">, Basil </w:t>
      </w:r>
      <w:proofErr w:type="spellStart"/>
      <w:r w:rsidRPr="00E0211D">
        <w:rPr>
          <w:rFonts w:ascii="Arial" w:eastAsia="Calibri" w:hAnsi="Arial" w:cs="Arial"/>
          <w:sz w:val="24"/>
          <w:szCs w:val="24"/>
        </w:rPr>
        <w:t>Sharrack</w:t>
      </w:r>
      <w:r w:rsidR="000144D4">
        <w:rPr>
          <w:rFonts w:ascii="Arial" w:eastAsia="Calibri" w:hAnsi="Arial" w:cs="Arial"/>
          <w:sz w:val="24"/>
          <w:szCs w:val="24"/>
          <w:vertAlign w:val="superscript"/>
        </w:rPr>
        <w:t>d</w:t>
      </w:r>
      <w:proofErr w:type="spellEnd"/>
      <w:r w:rsidRPr="00E0211D">
        <w:rPr>
          <w:rFonts w:ascii="Arial" w:eastAsia="Calibri" w:hAnsi="Arial" w:cs="Arial"/>
          <w:sz w:val="24"/>
          <w:szCs w:val="24"/>
        </w:rPr>
        <w:t xml:space="preserve">, Tahir </w:t>
      </w:r>
      <w:proofErr w:type="spellStart"/>
      <w:r w:rsidRPr="00E0211D">
        <w:rPr>
          <w:rFonts w:ascii="Arial" w:eastAsia="Calibri" w:hAnsi="Arial" w:cs="Arial"/>
          <w:sz w:val="24"/>
          <w:szCs w:val="24"/>
        </w:rPr>
        <w:t>Majeed</w:t>
      </w:r>
      <w:r w:rsidR="000144D4">
        <w:rPr>
          <w:rFonts w:ascii="Arial" w:eastAsia="Calibri" w:hAnsi="Arial" w:cs="Arial"/>
          <w:sz w:val="24"/>
          <w:szCs w:val="24"/>
          <w:vertAlign w:val="superscript"/>
        </w:rPr>
        <w:t>e</w:t>
      </w:r>
      <w:proofErr w:type="spellEnd"/>
      <w:r w:rsidRPr="00E0211D">
        <w:rPr>
          <w:rFonts w:ascii="Arial" w:eastAsia="Calibri" w:hAnsi="Arial" w:cs="Arial"/>
          <w:sz w:val="24"/>
          <w:szCs w:val="24"/>
        </w:rPr>
        <w:t xml:space="preserve">, Seema </w:t>
      </w:r>
      <w:proofErr w:type="spellStart"/>
      <w:r w:rsidRPr="00E0211D">
        <w:rPr>
          <w:rFonts w:ascii="Arial" w:eastAsia="Calibri" w:hAnsi="Arial" w:cs="Arial"/>
          <w:sz w:val="24"/>
          <w:szCs w:val="24"/>
        </w:rPr>
        <w:t>Kalra</w:t>
      </w:r>
      <w:r w:rsidR="000144D4">
        <w:rPr>
          <w:rFonts w:ascii="Arial" w:eastAsia="Calibri" w:hAnsi="Arial" w:cs="Arial"/>
          <w:sz w:val="24"/>
          <w:szCs w:val="24"/>
          <w:vertAlign w:val="superscript"/>
        </w:rPr>
        <w:t>f</w:t>
      </w:r>
      <w:proofErr w:type="spellEnd"/>
      <w:r w:rsidRPr="00E0211D">
        <w:rPr>
          <w:rFonts w:ascii="Arial" w:eastAsia="Calibri" w:hAnsi="Arial" w:cs="Arial"/>
          <w:sz w:val="24"/>
          <w:szCs w:val="24"/>
        </w:rPr>
        <w:t xml:space="preserve">, </w:t>
      </w:r>
      <w:r w:rsidR="000144D4" w:rsidRPr="00E0211D">
        <w:rPr>
          <w:rFonts w:ascii="Arial" w:eastAsia="Calibri" w:hAnsi="Arial" w:cs="Arial"/>
          <w:sz w:val="24"/>
          <w:szCs w:val="24"/>
        </w:rPr>
        <w:t xml:space="preserve">David </w:t>
      </w:r>
      <w:proofErr w:type="spellStart"/>
      <w:r w:rsidR="000144D4" w:rsidRPr="00E0211D">
        <w:rPr>
          <w:rFonts w:ascii="Arial" w:eastAsia="Calibri" w:hAnsi="Arial" w:cs="Arial"/>
          <w:sz w:val="24"/>
          <w:szCs w:val="24"/>
        </w:rPr>
        <w:t>Footitt</w:t>
      </w:r>
      <w:r w:rsidR="000144D4">
        <w:rPr>
          <w:rFonts w:ascii="Arial" w:eastAsia="Calibri" w:hAnsi="Arial" w:cs="Arial"/>
          <w:sz w:val="24"/>
          <w:szCs w:val="24"/>
          <w:vertAlign w:val="superscript"/>
        </w:rPr>
        <w:t>g</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David </w:t>
      </w:r>
      <w:proofErr w:type="spellStart"/>
      <w:r w:rsidR="000144D4" w:rsidRPr="00E0211D">
        <w:rPr>
          <w:rFonts w:ascii="Arial" w:eastAsia="Calibri" w:hAnsi="Arial" w:cs="Arial"/>
          <w:sz w:val="24"/>
          <w:szCs w:val="24"/>
        </w:rPr>
        <w:t>Rog</w:t>
      </w:r>
      <w:r w:rsidR="000144D4">
        <w:rPr>
          <w:rFonts w:ascii="Arial" w:eastAsia="Calibri" w:hAnsi="Arial" w:cs="Arial"/>
          <w:sz w:val="24"/>
          <w:szCs w:val="24"/>
          <w:vertAlign w:val="superscript"/>
        </w:rPr>
        <w:t>h</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Tim </w:t>
      </w:r>
      <w:proofErr w:type="spellStart"/>
      <w:r w:rsidR="000144D4" w:rsidRPr="00E0211D">
        <w:rPr>
          <w:rFonts w:ascii="Arial" w:eastAsia="Calibri" w:hAnsi="Arial" w:cs="Arial"/>
          <w:sz w:val="24"/>
          <w:szCs w:val="24"/>
        </w:rPr>
        <w:t>Harrower</w:t>
      </w:r>
      <w:r w:rsidR="000144D4">
        <w:rPr>
          <w:rFonts w:ascii="Arial" w:eastAsia="Calibri" w:hAnsi="Arial" w:cs="Arial"/>
          <w:sz w:val="24"/>
          <w:szCs w:val="24"/>
          <w:vertAlign w:val="superscript"/>
        </w:rPr>
        <w:t>i</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Richard </w:t>
      </w:r>
      <w:proofErr w:type="spellStart"/>
      <w:r w:rsidR="000144D4" w:rsidRPr="00E0211D">
        <w:rPr>
          <w:rFonts w:ascii="Arial" w:eastAsia="Calibri" w:hAnsi="Arial" w:cs="Arial"/>
          <w:sz w:val="24"/>
          <w:szCs w:val="24"/>
        </w:rPr>
        <w:t>Nicholas</w:t>
      </w:r>
      <w:r w:rsidR="00454EE7">
        <w:rPr>
          <w:rFonts w:ascii="Arial" w:eastAsia="Calibri" w:hAnsi="Arial" w:cs="Arial"/>
          <w:sz w:val="24"/>
          <w:szCs w:val="24"/>
          <w:vertAlign w:val="superscript"/>
        </w:rPr>
        <w:t>j</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John </w:t>
      </w:r>
      <w:proofErr w:type="spellStart"/>
      <w:r w:rsidR="000144D4" w:rsidRPr="00E0211D">
        <w:rPr>
          <w:rFonts w:ascii="Arial" w:eastAsia="Calibri" w:hAnsi="Arial" w:cs="Arial"/>
          <w:sz w:val="24"/>
          <w:szCs w:val="24"/>
        </w:rPr>
        <w:t>Woolmore</w:t>
      </w:r>
      <w:r w:rsidR="00454EE7">
        <w:rPr>
          <w:rFonts w:ascii="Arial" w:eastAsia="Calibri" w:hAnsi="Arial" w:cs="Arial"/>
          <w:sz w:val="24"/>
          <w:szCs w:val="24"/>
          <w:vertAlign w:val="superscript"/>
        </w:rPr>
        <w:t>k</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John </w:t>
      </w:r>
      <w:proofErr w:type="spellStart"/>
      <w:r w:rsidR="000144D4" w:rsidRPr="00E0211D">
        <w:rPr>
          <w:rFonts w:ascii="Arial" w:eastAsia="Calibri" w:hAnsi="Arial" w:cs="Arial"/>
          <w:sz w:val="24"/>
          <w:szCs w:val="24"/>
        </w:rPr>
        <w:t>Thorpe</w:t>
      </w:r>
      <w:r w:rsidR="00454EE7">
        <w:rPr>
          <w:rFonts w:ascii="Arial" w:eastAsia="Calibri" w:hAnsi="Arial" w:cs="Arial"/>
          <w:sz w:val="24"/>
          <w:szCs w:val="24"/>
          <w:vertAlign w:val="superscript"/>
        </w:rPr>
        <w:t>l</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C. Oliver </w:t>
      </w:r>
      <w:proofErr w:type="spellStart"/>
      <w:r w:rsidR="000144D4" w:rsidRPr="00E0211D">
        <w:rPr>
          <w:rFonts w:ascii="Arial" w:eastAsia="Calibri" w:hAnsi="Arial" w:cs="Arial"/>
          <w:sz w:val="24"/>
          <w:szCs w:val="24"/>
        </w:rPr>
        <w:t>Hanemann</w:t>
      </w:r>
      <w:r w:rsidR="00454EE7">
        <w:rPr>
          <w:rFonts w:ascii="Arial" w:eastAsia="Calibri" w:hAnsi="Arial" w:cs="Arial"/>
          <w:sz w:val="24"/>
          <w:szCs w:val="24"/>
          <w:vertAlign w:val="superscript"/>
        </w:rPr>
        <w:t>m</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Helen </w:t>
      </w:r>
      <w:proofErr w:type="spellStart"/>
      <w:r w:rsidR="000144D4" w:rsidRPr="00E0211D">
        <w:rPr>
          <w:rFonts w:ascii="Arial" w:eastAsia="Calibri" w:hAnsi="Arial" w:cs="Arial"/>
          <w:sz w:val="24"/>
          <w:szCs w:val="24"/>
        </w:rPr>
        <w:t>Ford</w:t>
      </w:r>
      <w:r w:rsidR="00454EE7">
        <w:rPr>
          <w:rFonts w:ascii="Arial" w:eastAsia="Calibri" w:hAnsi="Arial" w:cs="Arial"/>
          <w:sz w:val="24"/>
          <w:szCs w:val="24"/>
          <w:vertAlign w:val="superscript"/>
        </w:rPr>
        <w:t>n</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David </w:t>
      </w:r>
      <w:proofErr w:type="spellStart"/>
      <w:r w:rsidR="000144D4" w:rsidRPr="00E0211D">
        <w:rPr>
          <w:rFonts w:ascii="Arial" w:eastAsia="Calibri" w:hAnsi="Arial" w:cs="Arial"/>
          <w:sz w:val="24"/>
          <w:szCs w:val="24"/>
        </w:rPr>
        <w:t>Paling</w:t>
      </w:r>
      <w:r w:rsidR="00454EE7">
        <w:rPr>
          <w:rFonts w:ascii="Arial" w:eastAsia="Calibri" w:hAnsi="Arial" w:cs="Arial"/>
          <w:sz w:val="24"/>
          <w:szCs w:val="24"/>
          <w:vertAlign w:val="superscript"/>
        </w:rPr>
        <w:t>o</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Cathy </w:t>
      </w:r>
      <w:proofErr w:type="spellStart"/>
      <w:r w:rsidR="000144D4" w:rsidRPr="00E0211D">
        <w:rPr>
          <w:rFonts w:ascii="Arial" w:eastAsia="Calibri" w:hAnsi="Arial" w:cs="Arial"/>
          <w:sz w:val="24"/>
          <w:szCs w:val="24"/>
        </w:rPr>
        <w:t>Ellis</w:t>
      </w:r>
      <w:r w:rsidR="00454EE7">
        <w:rPr>
          <w:rFonts w:ascii="Arial" w:eastAsia="Calibri" w:hAnsi="Arial" w:cs="Arial"/>
          <w:sz w:val="24"/>
          <w:szCs w:val="24"/>
          <w:vertAlign w:val="superscript"/>
        </w:rPr>
        <w:t>p</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Jackie </w:t>
      </w:r>
      <w:proofErr w:type="spellStart"/>
      <w:r w:rsidR="000144D4" w:rsidRPr="00E0211D">
        <w:rPr>
          <w:rFonts w:ascii="Arial" w:eastAsia="Calibri" w:hAnsi="Arial" w:cs="Arial"/>
          <w:sz w:val="24"/>
          <w:szCs w:val="24"/>
        </w:rPr>
        <w:t>Palace</w:t>
      </w:r>
      <w:r w:rsidR="00454EE7">
        <w:rPr>
          <w:rFonts w:ascii="Arial" w:eastAsia="Calibri" w:hAnsi="Arial" w:cs="Arial"/>
          <w:sz w:val="24"/>
          <w:szCs w:val="24"/>
          <w:vertAlign w:val="superscript"/>
        </w:rPr>
        <w:t>q</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Cris </w:t>
      </w:r>
      <w:proofErr w:type="spellStart"/>
      <w:r w:rsidR="000144D4" w:rsidRPr="00E0211D">
        <w:rPr>
          <w:rFonts w:ascii="Arial" w:eastAsia="Calibri" w:hAnsi="Arial" w:cs="Arial"/>
          <w:sz w:val="24"/>
          <w:szCs w:val="24"/>
        </w:rPr>
        <w:t>Constantinescu</w:t>
      </w:r>
      <w:r w:rsidR="00454EE7">
        <w:rPr>
          <w:rFonts w:ascii="Arial" w:eastAsia="Calibri" w:hAnsi="Arial" w:cs="Arial"/>
          <w:sz w:val="24"/>
          <w:szCs w:val="24"/>
          <w:vertAlign w:val="superscript"/>
        </w:rPr>
        <w:t>r</w:t>
      </w:r>
      <w:proofErr w:type="spellEnd"/>
      <w:r w:rsidR="00EC247D">
        <w:rPr>
          <w:rFonts w:ascii="Arial" w:eastAsia="Calibri" w:hAnsi="Arial" w:cs="Arial"/>
          <w:sz w:val="24"/>
          <w:szCs w:val="24"/>
        </w:rPr>
        <w:t>,</w:t>
      </w:r>
      <w:r w:rsidR="000144D4" w:rsidRPr="00E0211D">
        <w:rPr>
          <w:rFonts w:ascii="Arial" w:eastAsia="Calibri" w:hAnsi="Arial" w:cs="Arial"/>
          <w:sz w:val="24"/>
          <w:szCs w:val="24"/>
        </w:rPr>
        <w:t xml:space="preserve"> </w:t>
      </w:r>
      <w:r w:rsidRPr="00E0211D">
        <w:rPr>
          <w:rFonts w:ascii="Arial" w:eastAsia="Calibri" w:hAnsi="Arial" w:cs="Arial"/>
          <w:sz w:val="24"/>
          <w:szCs w:val="24"/>
        </w:rPr>
        <w:t xml:space="preserve">Alan </w:t>
      </w:r>
      <w:proofErr w:type="spellStart"/>
      <w:r w:rsidRPr="00E0211D">
        <w:rPr>
          <w:rFonts w:ascii="Arial" w:eastAsia="Calibri" w:hAnsi="Arial" w:cs="Arial"/>
          <w:sz w:val="24"/>
          <w:szCs w:val="24"/>
        </w:rPr>
        <w:t>Tennant</w:t>
      </w:r>
      <w:r w:rsidR="00454EE7">
        <w:rPr>
          <w:rFonts w:ascii="Arial" w:eastAsia="Calibri" w:hAnsi="Arial" w:cs="Arial"/>
          <w:sz w:val="24"/>
          <w:szCs w:val="24"/>
          <w:vertAlign w:val="superscript"/>
        </w:rPr>
        <w:t>s</w:t>
      </w:r>
      <w:proofErr w:type="spellEnd"/>
      <w:r w:rsidR="0051313E">
        <w:rPr>
          <w:rFonts w:ascii="Arial" w:eastAsia="Calibri" w:hAnsi="Arial" w:cs="Arial"/>
          <w:sz w:val="24"/>
          <w:szCs w:val="24"/>
        </w:rPr>
        <w:t>.</w:t>
      </w:r>
    </w:p>
    <w:p w14:paraId="423575C6" w14:textId="77777777" w:rsidR="0051313E" w:rsidRDefault="0051313E" w:rsidP="00E0211D">
      <w:pPr>
        <w:spacing w:after="120" w:line="480" w:lineRule="auto"/>
        <w:rPr>
          <w:rFonts w:ascii="Arial" w:eastAsia="Calibri" w:hAnsi="Arial" w:cs="Arial"/>
          <w:sz w:val="24"/>
          <w:szCs w:val="24"/>
          <w:vertAlign w:val="superscript"/>
        </w:rPr>
      </w:pPr>
    </w:p>
    <w:p w14:paraId="13313CD5" w14:textId="1A2ACF04" w:rsidR="00E0211D" w:rsidRPr="00E0211D" w:rsidRDefault="000144D4" w:rsidP="00E0211D">
      <w:pPr>
        <w:spacing w:after="120" w:line="480" w:lineRule="auto"/>
        <w:rPr>
          <w:rFonts w:ascii="Arial" w:eastAsia="Calibri" w:hAnsi="Arial" w:cs="Arial"/>
          <w:sz w:val="24"/>
          <w:szCs w:val="24"/>
        </w:rPr>
      </w:pPr>
      <w:proofErr w:type="spellStart"/>
      <w:r>
        <w:rPr>
          <w:rFonts w:ascii="Arial" w:eastAsia="Calibri" w:hAnsi="Arial" w:cs="Arial"/>
          <w:sz w:val="24"/>
          <w:szCs w:val="24"/>
          <w:vertAlign w:val="superscript"/>
        </w:rPr>
        <w:t>a</w:t>
      </w:r>
      <w:r w:rsidR="00E0211D" w:rsidRPr="00E0211D">
        <w:rPr>
          <w:rFonts w:ascii="Arial" w:eastAsia="Calibri" w:hAnsi="Arial" w:cs="Arial"/>
          <w:sz w:val="24"/>
          <w:szCs w:val="24"/>
        </w:rPr>
        <w:t>Walton</w:t>
      </w:r>
      <w:proofErr w:type="spellEnd"/>
      <w:r w:rsidR="00E0211D" w:rsidRPr="00E0211D">
        <w:rPr>
          <w:rFonts w:ascii="Arial" w:eastAsia="Calibri" w:hAnsi="Arial" w:cs="Arial"/>
          <w:sz w:val="24"/>
          <w:szCs w:val="24"/>
        </w:rPr>
        <w:t xml:space="preserve"> Centre NHS Trust, Liverpool, UK; </w:t>
      </w:r>
      <w:proofErr w:type="spellStart"/>
      <w:r>
        <w:rPr>
          <w:rFonts w:ascii="Arial" w:eastAsia="Calibri" w:hAnsi="Arial" w:cs="Arial"/>
          <w:sz w:val="24"/>
          <w:szCs w:val="24"/>
          <w:vertAlign w:val="superscript"/>
        </w:rPr>
        <w:t>b</w:t>
      </w:r>
      <w:r w:rsidR="00E0211D" w:rsidRPr="00E0211D">
        <w:rPr>
          <w:rFonts w:ascii="Arial" w:eastAsia="Calibri" w:hAnsi="Arial" w:cs="Arial"/>
          <w:sz w:val="24"/>
          <w:szCs w:val="24"/>
        </w:rPr>
        <w:t>University</w:t>
      </w:r>
      <w:proofErr w:type="spellEnd"/>
      <w:r w:rsidR="00E0211D" w:rsidRPr="00E0211D">
        <w:rPr>
          <w:rFonts w:ascii="Arial" w:eastAsia="Calibri" w:hAnsi="Arial" w:cs="Arial"/>
          <w:sz w:val="24"/>
          <w:szCs w:val="24"/>
        </w:rPr>
        <w:t xml:space="preserve"> of Liverpool, UK; </w:t>
      </w:r>
      <w:proofErr w:type="spellStart"/>
      <w:r>
        <w:rPr>
          <w:rFonts w:ascii="Arial" w:eastAsia="Calibri" w:hAnsi="Arial" w:cs="Arial"/>
          <w:sz w:val="24"/>
          <w:szCs w:val="24"/>
          <w:vertAlign w:val="superscript"/>
        </w:rPr>
        <w:t>c</w:t>
      </w:r>
      <w:r w:rsidR="00E0211D" w:rsidRPr="00E0211D">
        <w:rPr>
          <w:rFonts w:ascii="Arial" w:eastAsia="Calibri" w:hAnsi="Arial" w:cs="Arial"/>
          <w:sz w:val="24"/>
          <w:szCs w:val="24"/>
        </w:rPr>
        <w:t>Royal</w:t>
      </w:r>
      <w:proofErr w:type="spellEnd"/>
      <w:r w:rsidR="00E0211D" w:rsidRPr="00E0211D">
        <w:rPr>
          <w:rFonts w:ascii="Arial" w:eastAsia="Calibri" w:hAnsi="Arial" w:cs="Arial"/>
          <w:sz w:val="24"/>
          <w:szCs w:val="24"/>
        </w:rPr>
        <w:t xml:space="preserve"> Holloway University of London, UK; </w:t>
      </w:r>
      <w:proofErr w:type="spellStart"/>
      <w:r>
        <w:rPr>
          <w:rFonts w:ascii="Arial" w:eastAsia="Calibri" w:hAnsi="Arial" w:cs="Arial"/>
          <w:sz w:val="24"/>
          <w:szCs w:val="24"/>
          <w:vertAlign w:val="superscript"/>
        </w:rPr>
        <w:t>d</w:t>
      </w:r>
      <w:r w:rsidR="00E0211D" w:rsidRPr="00E0211D">
        <w:rPr>
          <w:rFonts w:ascii="Arial" w:eastAsia="Calibri" w:hAnsi="Arial" w:cs="Arial"/>
          <w:sz w:val="24"/>
          <w:szCs w:val="24"/>
        </w:rPr>
        <w:t>Academic</w:t>
      </w:r>
      <w:proofErr w:type="spellEnd"/>
      <w:r w:rsidR="00E0211D" w:rsidRPr="00E0211D">
        <w:rPr>
          <w:rFonts w:ascii="Arial" w:eastAsia="Calibri" w:hAnsi="Arial" w:cs="Arial"/>
          <w:sz w:val="24"/>
          <w:szCs w:val="24"/>
        </w:rPr>
        <w:t xml:space="preserve"> Department of Neurology and NIHR Translational Neuroscience BRC, University of Sheffield, UK; </w:t>
      </w:r>
      <w:proofErr w:type="spellStart"/>
      <w:r>
        <w:rPr>
          <w:rFonts w:ascii="Arial" w:eastAsia="Calibri" w:hAnsi="Arial" w:cs="Arial"/>
          <w:sz w:val="24"/>
          <w:szCs w:val="24"/>
          <w:vertAlign w:val="superscript"/>
        </w:rPr>
        <w:t>e</w:t>
      </w:r>
      <w:r w:rsidR="00E0211D" w:rsidRPr="00E0211D">
        <w:rPr>
          <w:rFonts w:ascii="Arial" w:eastAsia="Calibri" w:hAnsi="Arial" w:cs="Arial"/>
          <w:sz w:val="24"/>
          <w:szCs w:val="24"/>
        </w:rPr>
        <w:t>Lancashire</w:t>
      </w:r>
      <w:proofErr w:type="spellEnd"/>
      <w:r w:rsidR="00E0211D" w:rsidRPr="00E0211D">
        <w:rPr>
          <w:rFonts w:ascii="Arial" w:eastAsia="Calibri" w:hAnsi="Arial" w:cs="Arial"/>
          <w:sz w:val="24"/>
          <w:szCs w:val="24"/>
        </w:rPr>
        <w:t xml:space="preserve"> Teaching Hospitals, Preston, UK; </w:t>
      </w:r>
      <w:proofErr w:type="spellStart"/>
      <w:r>
        <w:rPr>
          <w:rFonts w:ascii="Arial" w:eastAsia="Calibri" w:hAnsi="Arial" w:cs="Arial"/>
          <w:sz w:val="24"/>
          <w:szCs w:val="24"/>
          <w:vertAlign w:val="superscript"/>
        </w:rPr>
        <w:t>f</w:t>
      </w:r>
      <w:r w:rsidR="00E0211D" w:rsidRPr="00E0211D">
        <w:rPr>
          <w:rFonts w:ascii="Arial" w:eastAsia="Calibri" w:hAnsi="Arial" w:cs="Arial"/>
          <w:sz w:val="24"/>
          <w:szCs w:val="24"/>
        </w:rPr>
        <w:t>University</w:t>
      </w:r>
      <w:proofErr w:type="spellEnd"/>
      <w:r w:rsidR="00E0211D" w:rsidRPr="00E0211D">
        <w:rPr>
          <w:rFonts w:ascii="Arial" w:eastAsia="Calibri" w:hAnsi="Arial" w:cs="Arial"/>
          <w:sz w:val="24"/>
          <w:szCs w:val="24"/>
        </w:rPr>
        <w:t xml:space="preserve"> Hospital of North Midlands NHS Trust, Stoke-on-Trent, UK; </w:t>
      </w:r>
      <w:proofErr w:type="spellStart"/>
      <w:r>
        <w:rPr>
          <w:rFonts w:ascii="Arial" w:eastAsia="Calibri" w:hAnsi="Arial" w:cs="Arial"/>
          <w:sz w:val="24"/>
          <w:szCs w:val="24"/>
          <w:vertAlign w:val="superscript"/>
        </w:rPr>
        <w:t>g</w:t>
      </w:r>
      <w:r w:rsidR="00E0211D" w:rsidRPr="00E0211D">
        <w:rPr>
          <w:rFonts w:ascii="Arial" w:eastAsia="Calibri" w:hAnsi="Arial" w:cs="Arial"/>
          <w:sz w:val="24"/>
          <w:szCs w:val="24"/>
        </w:rPr>
        <w:t>North</w:t>
      </w:r>
      <w:proofErr w:type="spellEnd"/>
      <w:r w:rsidR="00E0211D" w:rsidRPr="00E0211D">
        <w:rPr>
          <w:rFonts w:ascii="Arial" w:eastAsia="Calibri" w:hAnsi="Arial" w:cs="Arial"/>
          <w:sz w:val="24"/>
          <w:szCs w:val="24"/>
        </w:rPr>
        <w:t xml:space="preserve"> Cumbria Integrated Care NHSFT, Carlisle, UK; </w:t>
      </w:r>
      <w:proofErr w:type="spellStart"/>
      <w:r>
        <w:rPr>
          <w:rFonts w:ascii="Arial" w:eastAsia="Calibri" w:hAnsi="Arial" w:cs="Arial"/>
          <w:sz w:val="24"/>
          <w:szCs w:val="24"/>
          <w:vertAlign w:val="superscript"/>
        </w:rPr>
        <w:t>h</w:t>
      </w:r>
      <w:r w:rsidR="00E0211D" w:rsidRPr="00E0211D">
        <w:rPr>
          <w:rFonts w:ascii="Arial" w:eastAsia="Calibri" w:hAnsi="Arial" w:cs="Arial"/>
          <w:sz w:val="24"/>
          <w:szCs w:val="24"/>
        </w:rPr>
        <w:t>Manchester</w:t>
      </w:r>
      <w:proofErr w:type="spellEnd"/>
      <w:r w:rsidR="00E0211D" w:rsidRPr="00E0211D">
        <w:rPr>
          <w:rFonts w:ascii="Arial" w:eastAsia="Calibri" w:hAnsi="Arial" w:cs="Arial"/>
          <w:sz w:val="24"/>
          <w:szCs w:val="24"/>
        </w:rPr>
        <w:t xml:space="preserve"> Centre for Clinical Neurosciences, Salford Royal NHS Foundation Trust, UK; </w:t>
      </w:r>
      <w:proofErr w:type="spellStart"/>
      <w:r>
        <w:rPr>
          <w:rFonts w:ascii="Arial" w:eastAsia="Calibri" w:hAnsi="Arial" w:cs="Arial"/>
          <w:sz w:val="24"/>
          <w:szCs w:val="24"/>
          <w:vertAlign w:val="superscript"/>
        </w:rPr>
        <w:t>i</w:t>
      </w:r>
      <w:r w:rsidR="00E0211D" w:rsidRPr="00E0211D">
        <w:rPr>
          <w:rFonts w:ascii="Arial" w:eastAsia="Calibri" w:hAnsi="Arial" w:cs="Arial"/>
          <w:sz w:val="24"/>
          <w:szCs w:val="24"/>
        </w:rPr>
        <w:t>University</w:t>
      </w:r>
      <w:proofErr w:type="spellEnd"/>
      <w:r w:rsidR="00E0211D" w:rsidRPr="00E0211D">
        <w:rPr>
          <w:rFonts w:ascii="Arial" w:eastAsia="Calibri" w:hAnsi="Arial" w:cs="Arial"/>
          <w:sz w:val="24"/>
          <w:szCs w:val="24"/>
        </w:rPr>
        <w:t xml:space="preserve"> of Exeter, UK; </w:t>
      </w:r>
      <w:proofErr w:type="spellStart"/>
      <w:r w:rsidR="00454EE7">
        <w:rPr>
          <w:rFonts w:ascii="Arial" w:eastAsia="Calibri" w:hAnsi="Arial" w:cs="Arial"/>
          <w:sz w:val="24"/>
          <w:szCs w:val="24"/>
          <w:vertAlign w:val="superscript"/>
        </w:rPr>
        <w:t>j</w:t>
      </w:r>
      <w:r w:rsidR="00E0211D" w:rsidRPr="00E0211D">
        <w:rPr>
          <w:rFonts w:ascii="Arial" w:eastAsia="Calibri" w:hAnsi="Arial" w:cs="Arial"/>
          <w:sz w:val="24"/>
          <w:szCs w:val="24"/>
        </w:rPr>
        <w:t>Imperial</w:t>
      </w:r>
      <w:proofErr w:type="spellEnd"/>
      <w:r w:rsidR="00E0211D" w:rsidRPr="00E0211D">
        <w:rPr>
          <w:rFonts w:ascii="Arial" w:eastAsia="Calibri" w:hAnsi="Arial" w:cs="Arial"/>
          <w:sz w:val="24"/>
          <w:szCs w:val="24"/>
        </w:rPr>
        <w:t xml:space="preserve"> NHS Trust, UK; </w:t>
      </w:r>
      <w:proofErr w:type="spellStart"/>
      <w:r w:rsidR="00454EE7">
        <w:rPr>
          <w:rFonts w:ascii="Arial" w:eastAsia="Calibri" w:hAnsi="Arial" w:cs="Arial"/>
          <w:sz w:val="24"/>
          <w:szCs w:val="24"/>
          <w:vertAlign w:val="superscript"/>
        </w:rPr>
        <w:t>k</w:t>
      </w:r>
      <w:r w:rsidR="00E0211D" w:rsidRPr="00E0211D">
        <w:rPr>
          <w:rFonts w:ascii="Arial" w:eastAsia="Calibri" w:hAnsi="Arial" w:cs="Arial"/>
          <w:sz w:val="24"/>
          <w:szCs w:val="24"/>
        </w:rPr>
        <w:t>Queen</w:t>
      </w:r>
      <w:proofErr w:type="spellEnd"/>
      <w:r w:rsidR="00E0211D" w:rsidRPr="00E0211D">
        <w:rPr>
          <w:rFonts w:ascii="Arial" w:eastAsia="Calibri" w:hAnsi="Arial" w:cs="Arial"/>
          <w:sz w:val="24"/>
          <w:szCs w:val="24"/>
        </w:rPr>
        <w:t xml:space="preserve"> Elizabeth Hospital, Birmingham, UK; </w:t>
      </w:r>
      <w:proofErr w:type="spellStart"/>
      <w:r w:rsidR="00454EE7">
        <w:rPr>
          <w:rFonts w:ascii="Arial" w:eastAsia="Calibri" w:hAnsi="Arial" w:cs="Arial"/>
          <w:sz w:val="24"/>
          <w:szCs w:val="24"/>
          <w:vertAlign w:val="superscript"/>
        </w:rPr>
        <w:t>l</w:t>
      </w:r>
      <w:r w:rsidR="00E0211D" w:rsidRPr="00E0211D">
        <w:rPr>
          <w:rFonts w:ascii="Arial" w:eastAsia="Calibri" w:hAnsi="Arial" w:cs="Arial"/>
          <w:sz w:val="24"/>
          <w:szCs w:val="24"/>
        </w:rPr>
        <w:t>North</w:t>
      </w:r>
      <w:proofErr w:type="spellEnd"/>
      <w:r w:rsidR="00E0211D" w:rsidRPr="00E0211D">
        <w:rPr>
          <w:rFonts w:ascii="Arial" w:eastAsia="Calibri" w:hAnsi="Arial" w:cs="Arial"/>
          <w:sz w:val="24"/>
          <w:szCs w:val="24"/>
        </w:rPr>
        <w:t xml:space="preserve"> West Anglia NHS Trust, Peterborough, UK; </w:t>
      </w:r>
      <w:proofErr w:type="spellStart"/>
      <w:r w:rsidR="00454EE7">
        <w:rPr>
          <w:rFonts w:ascii="Arial" w:eastAsia="Calibri" w:hAnsi="Arial" w:cs="Arial"/>
          <w:sz w:val="24"/>
          <w:szCs w:val="24"/>
          <w:vertAlign w:val="superscript"/>
        </w:rPr>
        <w:t>m</w:t>
      </w:r>
      <w:r w:rsidR="00E0211D" w:rsidRPr="00E0211D">
        <w:rPr>
          <w:rFonts w:ascii="Arial" w:eastAsia="Calibri" w:hAnsi="Arial" w:cs="Arial"/>
          <w:sz w:val="24"/>
          <w:szCs w:val="24"/>
        </w:rPr>
        <w:t>Peninsula</w:t>
      </w:r>
      <w:proofErr w:type="spellEnd"/>
      <w:r w:rsidR="00E0211D" w:rsidRPr="00E0211D">
        <w:rPr>
          <w:rFonts w:ascii="Arial" w:eastAsia="Calibri" w:hAnsi="Arial" w:cs="Arial"/>
          <w:sz w:val="24"/>
          <w:szCs w:val="24"/>
        </w:rPr>
        <w:t xml:space="preserve"> Medical School, Plymouth, UK; </w:t>
      </w:r>
      <w:proofErr w:type="spellStart"/>
      <w:r w:rsidR="00454EE7">
        <w:rPr>
          <w:rFonts w:ascii="Arial" w:eastAsia="Calibri" w:hAnsi="Arial" w:cs="Arial"/>
          <w:sz w:val="24"/>
          <w:szCs w:val="24"/>
          <w:vertAlign w:val="superscript"/>
        </w:rPr>
        <w:t>n</w:t>
      </w:r>
      <w:r w:rsidR="00E0211D" w:rsidRPr="00E0211D">
        <w:rPr>
          <w:rFonts w:ascii="Arial" w:eastAsia="Calibri" w:hAnsi="Arial" w:cs="Arial"/>
          <w:sz w:val="24"/>
          <w:szCs w:val="24"/>
        </w:rPr>
        <w:t>Leeds</w:t>
      </w:r>
      <w:proofErr w:type="spellEnd"/>
      <w:r w:rsidR="00E0211D" w:rsidRPr="00E0211D">
        <w:rPr>
          <w:rFonts w:ascii="Arial" w:eastAsia="Calibri" w:hAnsi="Arial" w:cs="Arial"/>
          <w:sz w:val="24"/>
          <w:szCs w:val="24"/>
        </w:rPr>
        <w:t xml:space="preserve"> Teaching Hospitals NHS Trust, Leeds, UK; </w:t>
      </w:r>
      <w:proofErr w:type="spellStart"/>
      <w:r w:rsidR="00454EE7">
        <w:rPr>
          <w:rFonts w:ascii="Arial" w:eastAsia="Calibri" w:hAnsi="Arial" w:cs="Arial"/>
          <w:sz w:val="24"/>
          <w:szCs w:val="24"/>
          <w:vertAlign w:val="superscript"/>
        </w:rPr>
        <w:t>o</w:t>
      </w:r>
      <w:r w:rsidR="00E0211D" w:rsidRPr="00E0211D">
        <w:rPr>
          <w:rFonts w:ascii="Arial" w:eastAsia="Calibri" w:hAnsi="Arial" w:cs="Arial"/>
          <w:sz w:val="24"/>
          <w:szCs w:val="24"/>
        </w:rPr>
        <w:t>Doncaster</w:t>
      </w:r>
      <w:proofErr w:type="spellEnd"/>
      <w:r w:rsidR="00E0211D" w:rsidRPr="00E0211D">
        <w:rPr>
          <w:rFonts w:ascii="Arial" w:eastAsia="Calibri" w:hAnsi="Arial" w:cs="Arial"/>
          <w:sz w:val="24"/>
          <w:szCs w:val="24"/>
        </w:rPr>
        <w:t xml:space="preserve"> NHS Trust, UK; </w:t>
      </w:r>
      <w:proofErr w:type="spellStart"/>
      <w:r w:rsidR="00454EE7">
        <w:rPr>
          <w:rFonts w:ascii="Arial" w:eastAsia="Calibri" w:hAnsi="Arial" w:cs="Arial"/>
          <w:sz w:val="24"/>
          <w:szCs w:val="24"/>
          <w:vertAlign w:val="superscript"/>
        </w:rPr>
        <w:t>p</w:t>
      </w:r>
      <w:r w:rsidR="00E0211D" w:rsidRPr="00E0211D">
        <w:rPr>
          <w:rFonts w:ascii="Arial" w:eastAsia="Calibri" w:hAnsi="Arial" w:cs="Arial"/>
          <w:sz w:val="24"/>
          <w:szCs w:val="24"/>
        </w:rPr>
        <w:t>Darent</w:t>
      </w:r>
      <w:proofErr w:type="spellEnd"/>
      <w:r w:rsidR="00E0211D" w:rsidRPr="00E0211D">
        <w:rPr>
          <w:rFonts w:ascii="Arial" w:eastAsia="Calibri" w:hAnsi="Arial" w:cs="Arial"/>
          <w:sz w:val="24"/>
          <w:szCs w:val="24"/>
        </w:rPr>
        <w:t xml:space="preserve"> Valley </w:t>
      </w:r>
      <w:r w:rsidR="00DB5FCA">
        <w:rPr>
          <w:rFonts w:ascii="Arial" w:eastAsia="Calibri" w:hAnsi="Arial" w:cs="Arial"/>
          <w:sz w:val="24"/>
          <w:szCs w:val="24"/>
        </w:rPr>
        <w:t>Hospital</w:t>
      </w:r>
      <w:r w:rsidR="00E0211D" w:rsidRPr="00E0211D">
        <w:rPr>
          <w:rFonts w:ascii="Arial" w:eastAsia="Calibri" w:hAnsi="Arial" w:cs="Arial"/>
          <w:sz w:val="24"/>
          <w:szCs w:val="24"/>
        </w:rPr>
        <w:t xml:space="preserve">, UK; </w:t>
      </w:r>
      <w:proofErr w:type="spellStart"/>
      <w:r w:rsidR="00454EE7">
        <w:rPr>
          <w:rFonts w:ascii="Arial" w:eastAsia="Calibri" w:hAnsi="Arial" w:cs="Arial"/>
          <w:sz w:val="24"/>
          <w:szCs w:val="24"/>
          <w:vertAlign w:val="superscript"/>
        </w:rPr>
        <w:t>q</w:t>
      </w:r>
      <w:r w:rsidR="00E0211D" w:rsidRPr="00E0211D">
        <w:rPr>
          <w:rFonts w:ascii="Arial" w:eastAsia="Calibri" w:hAnsi="Arial" w:cs="Arial"/>
          <w:sz w:val="24"/>
          <w:szCs w:val="24"/>
        </w:rPr>
        <w:t>University</w:t>
      </w:r>
      <w:proofErr w:type="spellEnd"/>
      <w:r w:rsidR="00E0211D" w:rsidRPr="00E0211D">
        <w:rPr>
          <w:rFonts w:ascii="Arial" w:eastAsia="Calibri" w:hAnsi="Arial" w:cs="Arial"/>
          <w:sz w:val="24"/>
          <w:szCs w:val="24"/>
        </w:rPr>
        <w:t xml:space="preserve"> of Oxford, UK; </w:t>
      </w:r>
      <w:proofErr w:type="spellStart"/>
      <w:r w:rsidR="00454EE7">
        <w:rPr>
          <w:rFonts w:ascii="Arial" w:eastAsia="Calibri" w:hAnsi="Arial" w:cs="Arial"/>
          <w:sz w:val="24"/>
          <w:szCs w:val="24"/>
          <w:vertAlign w:val="superscript"/>
        </w:rPr>
        <w:t>r</w:t>
      </w:r>
      <w:r w:rsidR="00E0211D" w:rsidRPr="00E0211D">
        <w:rPr>
          <w:rFonts w:ascii="Arial" w:eastAsia="Calibri" w:hAnsi="Arial" w:cs="Arial"/>
          <w:sz w:val="24"/>
          <w:szCs w:val="24"/>
        </w:rPr>
        <w:t>University</w:t>
      </w:r>
      <w:proofErr w:type="spellEnd"/>
      <w:r w:rsidR="00E0211D" w:rsidRPr="00E0211D">
        <w:rPr>
          <w:rFonts w:ascii="Arial" w:eastAsia="Calibri" w:hAnsi="Arial" w:cs="Arial"/>
          <w:sz w:val="24"/>
          <w:szCs w:val="24"/>
        </w:rPr>
        <w:t xml:space="preserve"> of Nottingham, UK</w:t>
      </w:r>
      <w:r w:rsidR="0051313E">
        <w:rPr>
          <w:rFonts w:ascii="Arial" w:eastAsia="Calibri" w:hAnsi="Arial" w:cs="Arial"/>
          <w:sz w:val="24"/>
          <w:szCs w:val="24"/>
        </w:rPr>
        <w:t>;</w:t>
      </w:r>
      <w:r w:rsidRPr="000144D4">
        <w:rPr>
          <w:rFonts w:ascii="Arial" w:eastAsia="Calibri" w:hAnsi="Arial" w:cs="Arial"/>
          <w:sz w:val="24"/>
          <w:szCs w:val="24"/>
          <w:vertAlign w:val="superscript"/>
        </w:rPr>
        <w:t xml:space="preserve"> </w:t>
      </w:r>
      <w:proofErr w:type="spellStart"/>
      <w:r w:rsidR="00454EE7">
        <w:rPr>
          <w:rFonts w:ascii="Arial" w:eastAsia="Calibri" w:hAnsi="Arial" w:cs="Arial"/>
          <w:sz w:val="24"/>
          <w:szCs w:val="24"/>
          <w:vertAlign w:val="superscript"/>
        </w:rPr>
        <w:t>s</w:t>
      </w:r>
      <w:r w:rsidRPr="000144D4">
        <w:rPr>
          <w:rFonts w:ascii="Arial" w:eastAsia="Calibri" w:hAnsi="Arial" w:cs="Arial"/>
          <w:sz w:val="24"/>
          <w:szCs w:val="24"/>
        </w:rPr>
        <w:t>Leeds</w:t>
      </w:r>
      <w:proofErr w:type="spellEnd"/>
      <w:r w:rsidRPr="000144D4">
        <w:rPr>
          <w:rFonts w:ascii="Arial" w:eastAsia="Calibri" w:hAnsi="Arial" w:cs="Arial"/>
          <w:sz w:val="24"/>
          <w:szCs w:val="24"/>
        </w:rPr>
        <w:t xml:space="preserve"> Institute of Rheumatic and Musculoskeletal Medicine, University of Leeds, UK</w:t>
      </w:r>
      <w:r w:rsidR="0051313E">
        <w:rPr>
          <w:rFonts w:ascii="Arial" w:eastAsia="Calibri" w:hAnsi="Arial" w:cs="Arial"/>
          <w:sz w:val="24"/>
          <w:szCs w:val="24"/>
        </w:rPr>
        <w:t>.</w:t>
      </w:r>
    </w:p>
    <w:p w14:paraId="11CAB630" w14:textId="213CEDE5" w:rsidR="002C7A20" w:rsidRPr="00E0211D" w:rsidRDefault="0077697D">
      <w:pPr>
        <w:rPr>
          <w:rFonts w:ascii="Arial" w:hAnsi="Arial" w:cs="Arial"/>
          <w:sz w:val="24"/>
          <w:szCs w:val="24"/>
          <w:lang w:val="en-AU"/>
        </w:rPr>
      </w:pPr>
      <w:r w:rsidRPr="00F66159">
        <w:rPr>
          <w:rFonts w:ascii="Arial" w:hAnsi="Arial" w:cs="Arial"/>
          <w:b/>
          <w:sz w:val="24"/>
          <w:szCs w:val="24"/>
          <w:lang w:val="en-AU"/>
        </w:rPr>
        <w:t>Corresponding author</w:t>
      </w:r>
      <w:r>
        <w:rPr>
          <w:rFonts w:ascii="Arial" w:hAnsi="Arial" w:cs="Arial"/>
          <w:sz w:val="24"/>
          <w:szCs w:val="24"/>
          <w:lang w:val="en-AU"/>
        </w:rPr>
        <w:t xml:space="preserve">: </w:t>
      </w:r>
      <w:r w:rsidR="00BE2724">
        <w:rPr>
          <w:rFonts w:ascii="Arial" w:hAnsi="Arial" w:cs="Arial"/>
          <w:sz w:val="24"/>
          <w:szCs w:val="24"/>
          <w:lang w:val="en-AU"/>
        </w:rPr>
        <w:t xml:space="preserve">Prof CA Young, </w:t>
      </w:r>
      <w:r w:rsidR="00BE2724" w:rsidRPr="00BE2724">
        <w:rPr>
          <w:rFonts w:ascii="Arial" w:hAnsi="Arial" w:cs="Arial"/>
          <w:sz w:val="24"/>
          <w:szCs w:val="24"/>
          <w:lang w:val="en-AU"/>
        </w:rPr>
        <w:t xml:space="preserve">Walton Centre NHS Trust, </w:t>
      </w:r>
      <w:r w:rsidR="00BE2724">
        <w:rPr>
          <w:rFonts w:ascii="Arial" w:hAnsi="Arial" w:cs="Arial"/>
          <w:sz w:val="24"/>
          <w:szCs w:val="24"/>
          <w:lang w:val="en-AU"/>
        </w:rPr>
        <w:t xml:space="preserve">Lower Lane, </w:t>
      </w:r>
      <w:r w:rsidR="00BE2724" w:rsidRPr="00BE2724">
        <w:rPr>
          <w:rFonts w:ascii="Arial" w:hAnsi="Arial" w:cs="Arial"/>
          <w:sz w:val="24"/>
          <w:szCs w:val="24"/>
          <w:lang w:val="en-AU"/>
        </w:rPr>
        <w:t>Liverpool</w:t>
      </w:r>
      <w:r w:rsidR="00BE2724">
        <w:rPr>
          <w:rFonts w:ascii="Arial" w:hAnsi="Arial" w:cs="Arial"/>
          <w:sz w:val="24"/>
          <w:szCs w:val="24"/>
          <w:lang w:val="en-AU"/>
        </w:rPr>
        <w:t xml:space="preserve"> L9 7LJ</w:t>
      </w:r>
      <w:r w:rsidR="00BE2724" w:rsidRPr="00BE2724">
        <w:rPr>
          <w:rFonts w:ascii="Arial" w:hAnsi="Arial" w:cs="Arial"/>
          <w:sz w:val="24"/>
          <w:szCs w:val="24"/>
          <w:lang w:val="en-AU"/>
        </w:rPr>
        <w:t>, UK</w:t>
      </w:r>
      <w:r w:rsidR="00BE2724">
        <w:rPr>
          <w:rFonts w:ascii="Arial" w:hAnsi="Arial" w:cs="Arial"/>
          <w:sz w:val="24"/>
          <w:szCs w:val="24"/>
          <w:lang w:val="en-AU"/>
        </w:rPr>
        <w:t xml:space="preserve">; </w:t>
      </w:r>
      <w:hyperlink r:id="rId8" w:history="1">
        <w:r w:rsidR="00F66159" w:rsidRPr="004039C0">
          <w:rPr>
            <w:rStyle w:val="Hyperlink"/>
            <w:rFonts w:ascii="Arial" w:hAnsi="Arial" w:cs="Arial"/>
            <w:sz w:val="24"/>
            <w:szCs w:val="24"/>
            <w:lang w:val="en-AU"/>
          </w:rPr>
          <w:t>Carolyn.young11@nhs.net</w:t>
        </w:r>
      </w:hyperlink>
      <w:r w:rsidR="00F66159">
        <w:rPr>
          <w:rFonts w:ascii="Arial" w:hAnsi="Arial" w:cs="Arial"/>
          <w:sz w:val="24"/>
          <w:szCs w:val="24"/>
          <w:lang w:val="en-AU"/>
        </w:rPr>
        <w:t>; Tel +44 151 556 3693</w:t>
      </w:r>
    </w:p>
    <w:p w14:paraId="4B1F4D50" w14:textId="77777777" w:rsidR="00F66159" w:rsidRDefault="00F66159">
      <w:pPr>
        <w:rPr>
          <w:rFonts w:ascii="Arial" w:hAnsi="Arial" w:cs="Arial"/>
          <w:b/>
          <w:sz w:val="24"/>
          <w:szCs w:val="24"/>
          <w:lang w:val="en-AU"/>
        </w:rPr>
      </w:pPr>
    </w:p>
    <w:p w14:paraId="5E496F08" w14:textId="7C2D719C" w:rsidR="0051313E" w:rsidRDefault="00F66159">
      <w:pPr>
        <w:rPr>
          <w:rFonts w:ascii="Arial" w:hAnsi="Arial" w:cs="Arial"/>
          <w:b/>
          <w:sz w:val="24"/>
          <w:szCs w:val="24"/>
          <w:lang w:val="en-AU"/>
        </w:rPr>
      </w:pPr>
      <w:r w:rsidRPr="00F66159">
        <w:rPr>
          <w:rFonts w:ascii="Arial" w:hAnsi="Arial" w:cs="Arial"/>
          <w:b/>
          <w:sz w:val="24"/>
          <w:szCs w:val="24"/>
          <w:lang w:val="en-AU"/>
        </w:rPr>
        <w:t xml:space="preserve">Keywords: </w:t>
      </w:r>
      <w:r w:rsidRPr="00F66159">
        <w:rPr>
          <w:rFonts w:ascii="Arial" w:hAnsi="Arial" w:cs="Arial"/>
          <w:sz w:val="24"/>
          <w:szCs w:val="24"/>
          <w:lang w:val="en-AU"/>
        </w:rPr>
        <w:t xml:space="preserve">Self-efficacy, trajectories, multiple sclerosis, patient reported outcome measures, </w:t>
      </w:r>
      <w:proofErr w:type="spellStart"/>
      <w:r w:rsidRPr="00F66159">
        <w:rPr>
          <w:rFonts w:ascii="Arial" w:hAnsi="Arial" w:cs="Arial"/>
          <w:sz w:val="24"/>
          <w:szCs w:val="24"/>
          <w:lang w:val="en-AU"/>
        </w:rPr>
        <w:t>TONiC</w:t>
      </w:r>
      <w:proofErr w:type="spellEnd"/>
      <w:r w:rsidRPr="00F66159">
        <w:rPr>
          <w:rFonts w:ascii="Arial" w:hAnsi="Arial" w:cs="Arial"/>
          <w:sz w:val="24"/>
          <w:szCs w:val="24"/>
          <w:lang w:val="en-AU"/>
        </w:rPr>
        <w:t xml:space="preserve"> study.</w:t>
      </w:r>
      <w:r w:rsidR="0051313E">
        <w:rPr>
          <w:rFonts w:ascii="Arial" w:hAnsi="Arial" w:cs="Arial"/>
          <w:b/>
          <w:sz w:val="24"/>
          <w:szCs w:val="24"/>
          <w:lang w:val="en-AU"/>
        </w:rPr>
        <w:br w:type="page"/>
      </w:r>
    </w:p>
    <w:p w14:paraId="49B0044D" w14:textId="2F4C25E4" w:rsidR="005B7D45" w:rsidRDefault="005B7D45">
      <w:pPr>
        <w:rPr>
          <w:rFonts w:ascii="Arial" w:hAnsi="Arial" w:cs="Arial"/>
          <w:b/>
          <w:sz w:val="24"/>
          <w:szCs w:val="24"/>
          <w:lang w:val="en-AU"/>
        </w:rPr>
      </w:pPr>
      <w:r w:rsidRPr="005B7D45">
        <w:rPr>
          <w:rFonts w:ascii="Arial" w:hAnsi="Arial" w:cs="Arial"/>
          <w:b/>
          <w:sz w:val="24"/>
          <w:szCs w:val="24"/>
          <w:lang w:val="en-AU"/>
        </w:rPr>
        <w:lastRenderedPageBreak/>
        <w:t>The Four Self-Efficacy Trajectories Among People with Multiple Sclerosis: Clinical Associations and Implications</w:t>
      </w:r>
    </w:p>
    <w:p w14:paraId="27C3BA13" w14:textId="77777777" w:rsidR="00905F9F" w:rsidRDefault="00905F9F">
      <w:pPr>
        <w:rPr>
          <w:rFonts w:ascii="Arial" w:hAnsi="Arial" w:cs="Arial"/>
          <w:b/>
          <w:sz w:val="24"/>
          <w:szCs w:val="24"/>
          <w:lang w:val="en-AU"/>
        </w:rPr>
      </w:pPr>
    </w:p>
    <w:p w14:paraId="16FEC5AB" w14:textId="03DD5D1A" w:rsidR="008935C9" w:rsidRDefault="008935C9">
      <w:pPr>
        <w:rPr>
          <w:rFonts w:ascii="Arial" w:hAnsi="Arial" w:cs="Arial"/>
          <w:b/>
          <w:sz w:val="24"/>
          <w:szCs w:val="24"/>
          <w:lang w:val="en-AU"/>
        </w:rPr>
      </w:pPr>
      <w:r>
        <w:rPr>
          <w:rFonts w:ascii="Arial" w:hAnsi="Arial" w:cs="Arial"/>
          <w:b/>
          <w:sz w:val="24"/>
          <w:szCs w:val="24"/>
          <w:lang w:val="en-AU"/>
        </w:rPr>
        <w:t>Abstract</w:t>
      </w:r>
    </w:p>
    <w:p w14:paraId="12DEE144" w14:textId="77A9E3B0" w:rsidR="008935C9" w:rsidRPr="00E934FC" w:rsidRDefault="008935C9" w:rsidP="002A425C">
      <w:pPr>
        <w:spacing w:after="120" w:line="480" w:lineRule="auto"/>
        <w:jc w:val="both"/>
        <w:rPr>
          <w:rFonts w:ascii="Arial" w:hAnsi="Arial" w:cs="Arial"/>
          <w:bCs/>
          <w:sz w:val="24"/>
          <w:szCs w:val="24"/>
          <w:lang w:val="en-AU"/>
        </w:rPr>
      </w:pPr>
      <w:r w:rsidRPr="00E934FC">
        <w:rPr>
          <w:rFonts w:ascii="Arial" w:hAnsi="Arial" w:cs="Arial"/>
          <w:b/>
          <w:bCs/>
          <w:color w:val="333333"/>
          <w:sz w:val="24"/>
          <w:szCs w:val="24"/>
          <w:shd w:val="clear" w:color="auto" w:fill="FFFFFF"/>
        </w:rPr>
        <w:t xml:space="preserve">Background: </w:t>
      </w:r>
      <w:r w:rsidRPr="00E934FC">
        <w:rPr>
          <w:rFonts w:ascii="Arial" w:hAnsi="Arial" w:cs="Arial"/>
          <w:bCs/>
          <w:sz w:val="24"/>
          <w:szCs w:val="24"/>
          <w:lang w:val="en-AU"/>
        </w:rPr>
        <w:t>Longitudinal studies among people with M</w:t>
      </w:r>
      <w:r w:rsidR="004A56D3" w:rsidRPr="00E934FC">
        <w:rPr>
          <w:rFonts w:ascii="Arial" w:hAnsi="Arial" w:cs="Arial"/>
          <w:bCs/>
          <w:sz w:val="24"/>
          <w:szCs w:val="24"/>
          <w:lang w:val="en-AU"/>
        </w:rPr>
        <w:t xml:space="preserve">ultiple </w:t>
      </w:r>
      <w:r w:rsidRPr="00E934FC">
        <w:rPr>
          <w:rFonts w:ascii="Arial" w:hAnsi="Arial" w:cs="Arial"/>
          <w:bCs/>
          <w:sz w:val="24"/>
          <w:szCs w:val="24"/>
          <w:lang w:val="en-AU"/>
        </w:rPr>
        <w:t>S</w:t>
      </w:r>
      <w:r w:rsidR="004A56D3" w:rsidRPr="00E934FC">
        <w:rPr>
          <w:rFonts w:ascii="Arial" w:hAnsi="Arial" w:cs="Arial"/>
          <w:bCs/>
          <w:sz w:val="24"/>
          <w:szCs w:val="24"/>
          <w:lang w:val="en-AU"/>
        </w:rPr>
        <w:t>clerosis</w:t>
      </w:r>
      <w:r w:rsidRPr="00E934FC">
        <w:rPr>
          <w:rFonts w:ascii="Arial" w:hAnsi="Arial" w:cs="Arial"/>
          <w:bCs/>
          <w:sz w:val="24"/>
          <w:szCs w:val="24"/>
          <w:lang w:val="en-AU"/>
        </w:rPr>
        <w:t xml:space="preserve"> </w:t>
      </w:r>
      <w:r w:rsidR="002A425C">
        <w:rPr>
          <w:rFonts w:ascii="Arial" w:hAnsi="Arial" w:cs="Arial"/>
          <w:bCs/>
          <w:sz w:val="24"/>
          <w:szCs w:val="24"/>
          <w:lang w:val="en-AU"/>
        </w:rPr>
        <w:t>(</w:t>
      </w:r>
      <w:proofErr w:type="spellStart"/>
      <w:r w:rsidR="002A425C">
        <w:rPr>
          <w:rFonts w:ascii="Arial" w:hAnsi="Arial" w:cs="Arial"/>
          <w:bCs/>
          <w:sz w:val="24"/>
          <w:szCs w:val="24"/>
          <w:lang w:val="en-AU"/>
        </w:rPr>
        <w:t>pwMS</w:t>
      </w:r>
      <w:proofErr w:type="spellEnd"/>
      <w:r w:rsidR="002A425C">
        <w:rPr>
          <w:rFonts w:ascii="Arial" w:hAnsi="Arial" w:cs="Arial"/>
          <w:bCs/>
          <w:sz w:val="24"/>
          <w:szCs w:val="24"/>
          <w:lang w:val="en-AU"/>
        </w:rPr>
        <w:t xml:space="preserve">) </w:t>
      </w:r>
      <w:r w:rsidR="004A56D3" w:rsidRPr="00E934FC">
        <w:rPr>
          <w:rFonts w:ascii="Arial" w:hAnsi="Arial" w:cs="Arial"/>
          <w:bCs/>
          <w:sz w:val="24"/>
          <w:szCs w:val="24"/>
          <w:lang w:val="en-AU"/>
        </w:rPr>
        <w:t xml:space="preserve">have </w:t>
      </w:r>
      <w:r w:rsidRPr="00E934FC">
        <w:rPr>
          <w:rFonts w:ascii="Arial" w:hAnsi="Arial" w:cs="Arial"/>
          <w:bCs/>
          <w:sz w:val="24"/>
          <w:szCs w:val="24"/>
          <w:lang w:val="en-AU"/>
        </w:rPr>
        <w:t>show</w:t>
      </w:r>
      <w:r w:rsidR="004A56D3" w:rsidRPr="00E934FC">
        <w:rPr>
          <w:rFonts w:ascii="Arial" w:hAnsi="Arial" w:cs="Arial"/>
          <w:bCs/>
          <w:sz w:val="24"/>
          <w:szCs w:val="24"/>
          <w:lang w:val="en-AU"/>
        </w:rPr>
        <w:t>n</w:t>
      </w:r>
      <w:r w:rsidRPr="00E934FC">
        <w:rPr>
          <w:rFonts w:ascii="Arial" w:hAnsi="Arial" w:cs="Arial"/>
          <w:bCs/>
          <w:sz w:val="24"/>
          <w:szCs w:val="24"/>
          <w:lang w:val="en-AU"/>
        </w:rPr>
        <w:t xml:space="preserve"> that self-efficacy </w:t>
      </w:r>
      <w:r w:rsidR="00E760AA">
        <w:rPr>
          <w:rFonts w:ascii="Arial" w:hAnsi="Arial" w:cs="Arial"/>
          <w:bCs/>
          <w:sz w:val="24"/>
          <w:szCs w:val="24"/>
          <w:lang w:val="en-AU"/>
        </w:rPr>
        <w:t xml:space="preserve">is linked to </w:t>
      </w:r>
      <w:r w:rsidRPr="00E934FC">
        <w:rPr>
          <w:rFonts w:ascii="Arial" w:hAnsi="Arial" w:cs="Arial"/>
          <w:bCs/>
          <w:sz w:val="24"/>
          <w:szCs w:val="24"/>
          <w:lang w:val="en-AU"/>
        </w:rPr>
        <w:t>physical</w:t>
      </w:r>
      <w:r w:rsidR="004A56D3" w:rsidRPr="00E934FC">
        <w:rPr>
          <w:rFonts w:ascii="Arial" w:hAnsi="Arial" w:cs="Arial"/>
          <w:bCs/>
          <w:sz w:val="24"/>
          <w:szCs w:val="24"/>
          <w:lang w:val="en-AU"/>
        </w:rPr>
        <w:t xml:space="preserve">, </w:t>
      </w:r>
      <w:r w:rsidRPr="00E934FC">
        <w:rPr>
          <w:rFonts w:ascii="Arial" w:hAnsi="Arial" w:cs="Arial"/>
          <w:bCs/>
          <w:sz w:val="24"/>
          <w:szCs w:val="24"/>
          <w:lang w:val="en-AU"/>
        </w:rPr>
        <w:t xml:space="preserve">cognitive </w:t>
      </w:r>
      <w:r w:rsidR="004A56D3" w:rsidRPr="00E934FC">
        <w:rPr>
          <w:rFonts w:ascii="Arial" w:hAnsi="Arial" w:cs="Arial"/>
          <w:bCs/>
          <w:sz w:val="24"/>
          <w:szCs w:val="24"/>
          <w:lang w:val="en-AU"/>
        </w:rPr>
        <w:t>and p</w:t>
      </w:r>
      <w:r w:rsidRPr="00E934FC">
        <w:rPr>
          <w:rFonts w:ascii="Arial" w:hAnsi="Arial" w:cs="Arial"/>
          <w:bCs/>
          <w:sz w:val="24"/>
          <w:szCs w:val="24"/>
          <w:lang w:val="en-AU"/>
        </w:rPr>
        <w:t xml:space="preserve">sychological </w:t>
      </w:r>
      <w:r w:rsidR="004A56D3" w:rsidRPr="00E934FC">
        <w:rPr>
          <w:rFonts w:ascii="Arial" w:hAnsi="Arial" w:cs="Arial"/>
          <w:bCs/>
          <w:sz w:val="24"/>
          <w:szCs w:val="24"/>
          <w:lang w:val="en-AU"/>
        </w:rPr>
        <w:t>functioning</w:t>
      </w:r>
      <w:r w:rsidRPr="00E934FC">
        <w:rPr>
          <w:rFonts w:ascii="Arial" w:hAnsi="Arial" w:cs="Arial"/>
          <w:bCs/>
          <w:sz w:val="24"/>
          <w:szCs w:val="24"/>
          <w:lang w:val="en-AU"/>
        </w:rPr>
        <w:t xml:space="preserve">. </w:t>
      </w:r>
    </w:p>
    <w:p w14:paraId="56A11E26" w14:textId="7CC2414D" w:rsidR="008935C9" w:rsidRPr="00E934FC" w:rsidRDefault="008935C9" w:rsidP="002A425C">
      <w:pPr>
        <w:spacing w:after="120" w:line="480" w:lineRule="auto"/>
        <w:rPr>
          <w:rFonts w:ascii="Arial" w:hAnsi="Arial" w:cs="Arial"/>
          <w:color w:val="333333"/>
          <w:sz w:val="24"/>
          <w:szCs w:val="24"/>
          <w:shd w:val="clear" w:color="auto" w:fill="FFFFFF"/>
        </w:rPr>
      </w:pPr>
      <w:r w:rsidRPr="00E934FC">
        <w:rPr>
          <w:rFonts w:ascii="Arial" w:hAnsi="Arial" w:cs="Arial"/>
          <w:b/>
          <w:bCs/>
          <w:color w:val="333333"/>
          <w:sz w:val="24"/>
          <w:szCs w:val="24"/>
          <w:shd w:val="clear" w:color="auto" w:fill="FFFFFF"/>
        </w:rPr>
        <w:t>Objective</w:t>
      </w:r>
      <w:r w:rsidR="00BE5325">
        <w:rPr>
          <w:rFonts w:ascii="Arial" w:hAnsi="Arial" w:cs="Arial"/>
          <w:b/>
          <w:bCs/>
          <w:color w:val="333333"/>
          <w:sz w:val="24"/>
          <w:szCs w:val="24"/>
          <w:shd w:val="clear" w:color="auto" w:fill="FFFFFF"/>
        </w:rPr>
        <w:t>s</w:t>
      </w:r>
      <w:r w:rsidRPr="00E934FC">
        <w:rPr>
          <w:rFonts w:ascii="Arial" w:hAnsi="Arial" w:cs="Arial"/>
          <w:color w:val="333333"/>
          <w:sz w:val="24"/>
          <w:szCs w:val="24"/>
          <w:shd w:val="clear" w:color="auto" w:fill="FFFFFF"/>
        </w:rPr>
        <w:t>:</w:t>
      </w:r>
      <w:r w:rsidR="004A56D3" w:rsidRPr="00E934FC">
        <w:rPr>
          <w:rFonts w:ascii="Arial" w:hAnsi="Arial" w:cs="Arial"/>
          <w:color w:val="333333"/>
          <w:sz w:val="24"/>
          <w:szCs w:val="24"/>
          <w:shd w:val="clear" w:color="auto" w:fill="FFFFFF"/>
        </w:rPr>
        <w:t xml:space="preserve"> To determine the </w:t>
      </w:r>
      <w:r w:rsidR="00DB4E61">
        <w:rPr>
          <w:rFonts w:ascii="Arial" w:hAnsi="Arial" w:cs="Arial"/>
          <w:color w:val="333333"/>
          <w:sz w:val="24"/>
          <w:szCs w:val="24"/>
          <w:shd w:val="clear" w:color="auto" w:fill="FFFFFF"/>
        </w:rPr>
        <w:t>distribution</w:t>
      </w:r>
      <w:r w:rsidR="004A56D3" w:rsidRPr="00E934FC">
        <w:rPr>
          <w:rFonts w:ascii="Arial" w:hAnsi="Arial" w:cs="Arial"/>
          <w:color w:val="333333"/>
          <w:sz w:val="24"/>
          <w:szCs w:val="24"/>
          <w:shd w:val="clear" w:color="auto" w:fill="FFFFFF"/>
        </w:rPr>
        <w:t xml:space="preserve"> of self-efficacy in a large sample of </w:t>
      </w:r>
      <w:proofErr w:type="spellStart"/>
      <w:r w:rsidR="004A56D3" w:rsidRPr="00E934FC">
        <w:rPr>
          <w:rFonts w:ascii="Arial" w:hAnsi="Arial" w:cs="Arial"/>
          <w:color w:val="333333"/>
          <w:sz w:val="24"/>
          <w:szCs w:val="24"/>
          <w:shd w:val="clear" w:color="auto" w:fill="FFFFFF"/>
        </w:rPr>
        <w:t>pwMS</w:t>
      </w:r>
      <w:proofErr w:type="spellEnd"/>
      <w:r w:rsidR="00273DBE">
        <w:rPr>
          <w:rFonts w:ascii="Arial" w:hAnsi="Arial" w:cs="Arial"/>
          <w:color w:val="333333"/>
          <w:sz w:val="24"/>
          <w:szCs w:val="24"/>
          <w:shd w:val="clear" w:color="auto" w:fill="FFFFFF"/>
        </w:rPr>
        <w:t xml:space="preserve">, </w:t>
      </w:r>
      <w:r w:rsidR="001759F2">
        <w:rPr>
          <w:rFonts w:ascii="Arial" w:hAnsi="Arial" w:cs="Arial"/>
          <w:color w:val="333333"/>
          <w:sz w:val="24"/>
          <w:szCs w:val="24"/>
          <w:shd w:val="clear" w:color="auto" w:fill="FFFFFF"/>
        </w:rPr>
        <w:t>examining</w:t>
      </w:r>
      <w:r w:rsidR="001759F2" w:rsidRPr="00E934FC">
        <w:rPr>
          <w:rFonts w:ascii="Arial" w:hAnsi="Arial" w:cs="Arial"/>
          <w:color w:val="333333"/>
          <w:sz w:val="24"/>
          <w:szCs w:val="24"/>
          <w:shd w:val="clear" w:color="auto" w:fill="FFFFFF"/>
        </w:rPr>
        <w:t xml:space="preserve"> </w:t>
      </w:r>
      <w:r w:rsidR="001759F2">
        <w:rPr>
          <w:rFonts w:ascii="Arial" w:hAnsi="Arial" w:cs="Arial"/>
          <w:color w:val="333333"/>
          <w:sz w:val="24"/>
          <w:szCs w:val="24"/>
          <w:shd w:val="clear" w:color="auto" w:fill="FFFFFF"/>
        </w:rPr>
        <w:t>whether</w:t>
      </w:r>
      <w:r w:rsidR="00EC247D">
        <w:rPr>
          <w:rFonts w:ascii="Arial" w:hAnsi="Arial" w:cs="Arial"/>
          <w:color w:val="333333"/>
          <w:sz w:val="24"/>
          <w:szCs w:val="24"/>
          <w:shd w:val="clear" w:color="auto" w:fill="FFFFFF"/>
        </w:rPr>
        <w:t xml:space="preserve"> there are </w:t>
      </w:r>
      <w:r w:rsidR="00BE5325" w:rsidRPr="00BE5325">
        <w:rPr>
          <w:rFonts w:ascii="Arial" w:hAnsi="Arial" w:cs="Arial"/>
          <w:color w:val="333333"/>
          <w:sz w:val="24"/>
          <w:szCs w:val="24"/>
          <w:shd w:val="clear" w:color="auto" w:fill="FFFFFF"/>
        </w:rPr>
        <w:t>distinct groups wh</w:t>
      </w:r>
      <w:r w:rsidR="00EC247D">
        <w:rPr>
          <w:rFonts w:ascii="Arial" w:hAnsi="Arial" w:cs="Arial"/>
          <w:color w:val="333333"/>
          <w:sz w:val="24"/>
          <w:szCs w:val="24"/>
          <w:shd w:val="clear" w:color="auto" w:fill="FFFFFF"/>
        </w:rPr>
        <w:t>ich</w:t>
      </w:r>
      <w:r w:rsidR="00BE5325" w:rsidRPr="00BE5325">
        <w:rPr>
          <w:rFonts w:ascii="Arial" w:hAnsi="Arial" w:cs="Arial"/>
          <w:color w:val="333333"/>
          <w:sz w:val="24"/>
          <w:szCs w:val="24"/>
          <w:shd w:val="clear" w:color="auto" w:fill="FFFFFF"/>
        </w:rPr>
        <w:t xml:space="preserve"> </w:t>
      </w:r>
      <w:r w:rsidR="00EC247D">
        <w:rPr>
          <w:rFonts w:ascii="Arial" w:hAnsi="Arial" w:cs="Arial"/>
          <w:color w:val="333333"/>
          <w:sz w:val="24"/>
          <w:szCs w:val="24"/>
          <w:shd w:val="clear" w:color="auto" w:fill="FFFFFF"/>
        </w:rPr>
        <w:t>show</w:t>
      </w:r>
      <w:r w:rsidR="00BE5325" w:rsidRPr="00BE5325">
        <w:rPr>
          <w:rFonts w:ascii="Arial" w:hAnsi="Arial" w:cs="Arial"/>
          <w:color w:val="333333"/>
          <w:sz w:val="24"/>
          <w:szCs w:val="24"/>
          <w:shd w:val="clear" w:color="auto" w:fill="FFFFFF"/>
        </w:rPr>
        <w:t xml:space="preserve"> </w:t>
      </w:r>
      <w:r w:rsidR="004A56D3" w:rsidRPr="00E934FC">
        <w:rPr>
          <w:rFonts w:ascii="Arial" w:hAnsi="Arial" w:cs="Arial"/>
          <w:color w:val="333333"/>
          <w:sz w:val="24"/>
          <w:szCs w:val="24"/>
          <w:shd w:val="clear" w:color="auto" w:fill="FFFFFF"/>
        </w:rPr>
        <w:t xml:space="preserve">different </w:t>
      </w:r>
      <w:r w:rsidR="00EC247D" w:rsidRPr="00EC247D">
        <w:rPr>
          <w:rFonts w:ascii="Arial" w:hAnsi="Arial" w:cs="Arial"/>
          <w:color w:val="333333"/>
          <w:sz w:val="24"/>
          <w:szCs w:val="24"/>
          <w:shd w:val="clear" w:color="auto" w:fill="FFFFFF"/>
        </w:rPr>
        <w:t xml:space="preserve">self-efficacy </w:t>
      </w:r>
      <w:r w:rsidR="004A56D3" w:rsidRPr="00E934FC">
        <w:rPr>
          <w:rFonts w:ascii="Arial" w:hAnsi="Arial" w:cs="Arial"/>
          <w:color w:val="333333"/>
          <w:sz w:val="24"/>
          <w:szCs w:val="24"/>
          <w:shd w:val="clear" w:color="auto" w:fill="FFFFFF"/>
        </w:rPr>
        <w:t>trajectories</w:t>
      </w:r>
      <w:r w:rsidR="00BB1689">
        <w:rPr>
          <w:rFonts w:ascii="Arial" w:hAnsi="Arial" w:cs="Arial"/>
          <w:color w:val="333333"/>
          <w:sz w:val="24"/>
          <w:szCs w:val="24"/>
          <w:shd w:val="clear" w:color="auto" w:fill="FFFFFF"/>
        </w:rPr>
        <w:t xml:space="preserve"> over time</w:t>
      </w:r>
      <w:r w:rsidR="00EC247D">
        <w:rPr>
          <w:rFonts w:ascii="Arial" w:hAnsi="Arial" w:cs="Arial"/>
          <w:color w:val="333333"/>
          <w:sz w:val="24"/>
          <w:szCs w:val="24"/>
          <w:shd w:val="clear" w:color="auto" w:fill="FFFFFF"/>
        </w:rPr>
        <w:t>,</w:t>
      </w:r>
      <w:r w:rsidR="00273DBE">
        <w:rPr>
          <w:rFonts w:ascii="Arial" w:hAnsi="Arial" w:cs="Arial"/>
          <w:color w:val="333333"/>
          <w:sz w:val="24"/>
          <w:szCs w:val="24"/>
          <w:shd w:val="clear" w:color="auto" w:fill="FFFFFF"/>
        </w:rPr>
        <w:t xml:space="preserve"> and </w:t>
      </w:r>
      <w:r w:rsidR="00EC247D">
        <w:rPr>
          <w:rFonts w:ascii="Arial" w:hAnsi="Arial" w:cs="Arial"/>
          <w:color w:val="333333"/>
          <w:sz w:val="24"/>
          <w:szCs w:val="24"/>
          <w:shd w:val="clear" w:color="auto" w:fill="FFFFFF"/>
        </w:rPr>
        <w:t xml:space="preserve">the health status </w:t>
      </w:r>
      <w:r w:rsidR="00273DBE">
        <w:rPr>
          <w:rFonts w:ascii="Arial" w:hAnsi="Arial" w:cs="Arial"/>
          <w:color w:val="333333"/>
          <w:sz w:val="24"/>
          <w:szCs w:val="24"/>
          <w:shd w:val="clear" w:color="auto" w:fill="FFFFFF"/>
        </w:rPr>
        <w:t>characteristics</w:t>
      </w:r>
      <w:r w:rsidR="00EC247D">
        <w:rPr>
          <w:rFonts w:ascii="Arial" w:hAnsi="Arial" w:cs="Arial"/>
          <w:color w:val="333333"/>
          <w:sz w:val="24"/>
          <w:szCs w:val="24"/>
          <w:shd w:val="clear" w:color="auto" w:fill="FFFFFF"/>
        </w:rPr>
        <w:t xml:space="preserve"> of any groups identified</w:t>
      </w:r>
      <w:r w:rsidR="004A56D3" w:rsidRPr="00E934FC">
        <w:rPr>
          <w:rFonts w:ascii="Arial" w:hAnsi="Arial" w:cs="Arial"/>
          <w:color w:val="333333"/>
          <w:sz w:val="24"/>
          <w:szCs w:val="24"/>
          <w:shd w:val="clear" w:color="auto" w:fill="FFFFFF"/>
        </w:rPr>
        <w:t xml:space="preserve">.  </w:t>
      </w:r>
    </w:p>
    <w:p w14:paraId="3187AEA3" w14:textId="67290011" w:rsidR="008935C9" w:rsidRPr="00E934FC" w:rsidRDefault="008935C9" w:rsidP="002A425C">
      <w:pPr>
        <w:spacing w:after="120" w:line="480" w:lineRule="auto"/>
        <w:rPr>
          <w:rFonts w:ascii="Arial" w:hAnsi="Arial" w:cs="Arial"/>
          <w:b/>
          <w:bCs/>
          <w:color w:val="333333"/>
          <w:sz w:val="24"/>
          <w:szCs w:val="24"/>
          <w:shd w:val="clear" w:color="auto" w:fill="FFFFFF"/>
        </w:rPr>
      </w:pPr>
      <w:r w:rsidRPr="00E934FC">
        <w:rPr>
          <w:rFonts w:ascii="Arial" w:hAnsi="Arial" w:cs="Arial"/>
          <w:b/>
          <w:bCs/>
          <w:color w:val="333333"/>
          <w:sz w:val="24"/>
          <w:szCs w:val="24"/>
          <w:shd w:val="clear" w:color="auto" w:fill="FFFFFF"/>
        </w:rPr>
        <w:t>Methods:</w:t>
      </w:r>
      <w:r w:rsidR="006C6CEC" w:rsidRPr="00E934FC">
        <w:rPr>
          <w:rFonts w:ascii="Arial" w:hAnsi="Arial" w:cs="Arial"/>
          <w:b/>
          <w:bCs/>
          <w:color w:val="333333"/>
          <w:sz w:val="24"/>
          <w:szCs w:val="24"/>
          <w:shd w:val="clear" w:color="auto" w:fill="FFFFFF"/>
        </w:rPr>
        <w:t xml:space="preserve"> </w:t>
      </w:r>
      <w:r w:rsidR="006C6CEC" w:rsidRPr="00E934FC">
        <w:rPr>
          <w:rFonts w:ascii="Arial" w:hAnsi="Arial" w:cs="Arial"/>
          <w:sz w:val="24"/>
          <w:szCs w:val="24"/>
        </w:rPr>
        <w:t xml:space="preserve">Participants </w:t>
      </w:r>
      <w:r w:rsidR="00BE5325">
        <w:rPr>
          <w:rFonts w:ascii="Arial" w:hAnsi="Arial" w:cs="Arial"/>
          <w:sz w:val="24"/>
          <w:szCs w:val="24"/>
        </w:rPr>
        <w:t xml:space="preserve">completed serial questionnaire packs, including Unidimensional Self-efficacy-MS (USE-MS) scale, for </w:t>
      </w:r>
      <w:r w:rsidR="006C6CEC" w:rsidRPr="00E934FC">
        <w:rPr>
          <w:rFonts w:ascii="Arial" w:hAnsi="Arial" w:cs="Arial"/>
          <w:sz w:val="24"/>
          <w:szCs w:val="24"/>
        </w:rPr>
        <w:t xml:space="preserve">the Trajectories of Outcome in Neurological Conditions-MS </w:t>
      </w:r>
      <w:r w:rsidR="00F22F59">
        <w:rPr>
          <w:rFonts w:ascii="Arial" w:hAnsi="Arial" w:cs="Arial"/>
          <w:sz w:val="24"/>
          <w:szCs w:val="24"/>
        </w:rPr>
        <w:t>(</w:t>
      </w:r>
      <w:proofErr w:type="spellStart"/>
      <w:r w:rsidR="00F22F59">
        <w:rPr>
          <w:rFonts w:ascii="Arial" w:hAnsi="Arial" w:cs="Arial"/>
          <w:sz w:val="24"/>
          <w:szCs w:val="24"/>
        </w:rPr>
        <w:t>TONiC</w:t>
      </w:r>
      <w:proofErr w:type="spellEnd"/>
      <w:r w:rsidR="00F22F59">
        <w:rPr>
          <w:rFonts w:ascii="Arial" w:hAnsi="Arial" w:cs="Arial"/>
          <w:sz w:val="24"/>
          <w:szCs w:val="24"/>
        </w:rPr>
        <w:t xml:space="preserve">-MS) </w:t>
      </w:r>
      <w:r w:rsidR="006C6CEC" w:rsidRPr="00E934FC">
        <w:rPr>
          <w:rFonts w:ascii="Arial" w:hAnsi="Arial" w:cs="Arial"/>
          <w:sz w:val="24"/>
          <w:szCs w:val="24"/>
        </w:rPr>
        <w:t>study</w:t>
      </w:r>
      <w:r w:rsidR="002A425C">
        <w:rPr>
          <w:rFonts w:ascii="Arial" w:hAnsi="Arial" w:cs="Arial"/>
          <w:sz w:val="24"/>
          <w:szCs w:val="24"/>
        </w:rPr>
        <w:t xml:space="preserve"> </w:t>
      </w:r>
      <w:r w:rsidR="00BB1689" w:rsidRPr="00BB1689">
        <w:rPr>
          <w:rFonts w:ascii="Arial" w:hAnsi="Arial" w:cs="Arial"/>
          <w:sz w:val="24"/>
          <w:szCs w:val="24"/>
        </w:rPr>
        <w:t>over a</w:t>
      </w:r>
      <w:r w:rsidR="00CC4B6E">
        <w:rPr>
          <w:rFonts w:ascii="Arial" w:hAnsi="Arial" w:cs="Arial"/>
          <w:sz w:val="24"/>
          <w:szCs w:val="24"/>
        </w:rPr>
        <w:t>n average</w:t>
      </w:r>
      <w:r w:rsidR="00BB1689" w:rsidRPr="00BB1689">
        <w:rPr>
          <w:rFonts w:ascii="Arial" w:hAnsi="Arial" w:cs="Arial"/>
          <w:sz w:val="24"/>
          <w:szCs w:val="24"/>
        </w:rPr>
        <w:t xml:space="preserve"> </w:t>
      </w:r>
      <w:r w:rsidR="00BB1689" w:rsidRPr="00CC4B6E">
        <w:rPr>
          <w:rFonts w:ascii="Arial" w:hAnsi="Arial" w:cs="Arial"/>
          <w:sz w:val="24"/>
          <w:szCs w:val="24"/>
        </w:rPr>
        <w:t>4</w:t>
      </w:r>
      <w:r w:rsidR="00F97460">
        <w:rPr>
          <w:rFonts w:ascii="Arial" w:hAnsi="Arial" w:cs="Arial"/>
          <w:sz w:val="24"/>
          <w:szCs w:val="24"/>
        </w:rPr>
        <w:t>6</w:t>
      </w:r>
      <w:r w:rsidR="00BB1689" w:rsidRPr="00CC4B6E">
        <w:rPr>
          <w:rFonts w:ascii="Arial" w:hAnsi="Arial" w:cs="Arial"/>
          <w:sz w:val="24"/>
          <w:szCs w:val="24"/>
        </w:rPr>
        <w:t>-month period</w:t>
      </w:r>
      <w:r w:rsidR="002A425C">
        <w:rPr>
          <w:rFonts w:ascii="Arial" w:hAnsi="Arial" w:cs="Arial"/>
          <w:sz w:val="24"/>
          <w:szCs w:val="24"/>
        </w:rPr>
        <w:t>.  T</w:t>
      </w:r>
      <w:r w:rsidR="00DC35F7" w:rsidRPr="00E934FC">
        <w:rPr>
          <w:rFonts w:ascii="Arial" w:hAnsi="Arial" w:cs="Arial"/>
          <w:sz w:val="24"/>
          <w:szCs w:val="24"/>
        </w:rPr>
        <w:t xml:space="preserve">he resulting </w:t>
      </w:r>
      <w:r w:rsidR="006C6CEC" w:rsidRPr="00E934FC">
        <w:rPr>
          <w:rFonts w:ascii="Arial" w:hAnsi="Arial" w:cs="Arial"/>
          <w:sz w:val="24"/>
          <w:szCs w:val="24"/>
        </w:rPr>
        <w:t>longitudinal data were analysed by a group-based trajectory model</w:t>
      </w:r>
      <w:r w:rsidR="00DC35F7" w:rsidRPr="00E934FC">
        <w:rPr>
          <w:rFonts w:ascii="Arial" w:hAnsi="Arial" w:cs="Arial"/>
          <w:sz w:val="24"/>
          <w:szCs w:val="24"/>
        </w:rPr>
        <w:t xml:space="preserve">. </w:t>
      </w:r>
      <w:r w:rsidR="006C6CEC" w:rsidRPr="00E934FC">
        <w:rPr>
          <w:rFonts w:ascii="Arial" w:hAnsi="Arial" w:cs="Arial"/>
          <w:sz w:val="24"/>
          <w:szCs w:val="24"/>
        </w:rPr>
        <w:t xml:space="preserve"> </w:t>
      </w:r>
    </w:p>
    <w:p w14:paraId="5D3EC081" w14:textId="085779CE" w:rsidR="008935C9" w:rsidRPr="00E934FC" w:rsidRDefault="008935C9" w:rsidP="002A425C">
      <w:pPr>
        <w:spacing w:after="120" w:line="480" w:lineRule="auto"/>
        <w:rPr>
          <w:rFonts w:ascii="Arial" w:hAnsi="Arial" w:cs="Arial"/>
          <w:b/>
          <w:bCs/>
          <w:color w:val="333333"/>
          <w:sz w:val="24"/>
          <w:szCs w:val="24"/>
          <w:shd w:val="clear" w:color="auto" w:fill="FFFFFF"/>
        </w:rPr>
      </w:pPr>
      <w:r w:rsidRPr="00E934FC">
        <w:rPr>
          <w:rFonts w:ascii="Arial" w:hAnsi="Arial" w:cs="Arial"/>
          <w:b/>
          <w:bCs/>
          <w:color w:val="333333"/>
          <w:sz w:val="24"/>
          <w:szCs w:val="24"/>
          <w:shd w:val="clear" w:color="auto" w:fill="FFFFFF"/>
        </w:rPr>
        <w:t>Results:</w:t>
      </w:r>
      <w:r w:rsidR="006C6CEC" w:rsidRPr="00E934FC">
        <w:rPr>
          <w:rFonts w:ascii="Arial" w:hAnsi="Arial" w:cs="Arial"/>
          <w:b/>
          <w:bCs/>
          <w:color w:val="333333"/>
          <w:sz w:val="24"/>
          <w:szCs w:val="24"/>
          <w:shd w:val="clear" w:color="auto" w:fill="FFFFFF"/>
        </w:rPr>
        <w:t xml:space="preserve"> </w:t>
      </w:r>
      <w:r w:rsidR="006C6CEC" w:rsidRPr="00E934FC">
        <w:rPr>
          <w:rFonts w:ascii="Arial" w:hAnsi="Arial" w:cs="Arial"/>
          <w:sz w:val="24"/>
          <w:szCs w:val="24"/>
          <w:lang w:val="en-AU"/>
        </w:rPr>
        <w:t xml:space="preserve">5887 </w:t>
      </w:r>
      <w:proofErr w:type="spellStart"/>
      <w:r w:rsidR="002A425C">
        <w:rPr>
          <w:rFonts w:ascii="Arial" w:hAnsi="Arial" w:cs="Arial"/>
          <w:sz w:val="24"/>
          <w:szCs w:val="24"/>
          <w:lang w:val="en-AU"/>
        </w:rPr>
        <w:t>pwMS</w:t>
      </w:r>
      <w:proofErr w:type="spellEnd"/>
      <w:r w:rsidR="002A425C">
        <w:rPr>
          <w:rFonts w:ascii="Arial" w:hAnsi="Arial" w:cs="Arial"/>
          <w:sz w:val="24"/>
          <w:szCs w:val="24"/>
          <w:lang w:val="en-AU"/>
        </w:rPr>
        <w:t xml:space="preserve"> </w:t>
      </w:r>
      <w:r w:rsidR="00BE5325">
        <w:rPr>
          <w:rFonts w:ascii="Arial" w:hAnsi="Arial" w:cs="Arial"/>
          <w:sz w:val="24"/>
          <w:szCs w:val="24"/>
          <w:lang w:val="en-AU"/>
        </w:rPr>
        <w:t>were studied:</w:t>
      </w:r>
      <w:r w:rsidR="006C6CEC" w:rsidRPr="00E934FC">
        <w:rPr>
          <w:rFonts w:ascii="Arial" w:hAnsi="Arial" w:cs="Arial"/>
          <w:sz w:val="24"/>
          <w:szCs w:val="24"/>
          <w:lang w:val="en-AU"/>
        </w:rPr>
        <w:t xml:space="preserve"> </w:t>
      </w:r>
      <w:r w:rsidR="006C6CEC" w:rsidRPr="00E934FC">
        <w:rPr>
          <w:rFonts w:ascii="Arial" w:hAnsi="Arial" w:cs="Arial"/>
          <w:sz w:val="24"/>
          <w:szCs w:val="24"/>
        </w:rPr>
        <w:t>mean age 50.2 years (SD 12.0)</w:t>
      </w:r>
      <w:r w:rsidR="00BE5325">
        <w:rPr>
          <w:rFonts w:ascii="Arial" w:hAnsi="Arial" w:cs="Arial"/>
          <w:sz w:val="24"/>
          <w:szCs w:val="24"/>
        </w:rPr>
        <w:t>;</w:t>
      </w:r>
      <w:r w:rsidR="006C6CEC" w:rsidRPr="00E934FC">
        <w:rPr>
          <w:rFonts w:ascii="Arial" w:hAnsi="Arial" w:cs="Arial"/>
          <w:sz w:val="24"/>
          <w:szCs w:val="24"/>
        </w:rPr>
        <w:t xml:space="preserve"> 73.6% female</w:t>
      </w:r>
      <w:r w:rsidR="00BE5325">
        <w:rPr>
          <w:rFonts w:ascii="Arial" w:hAnsi="Arial" w:cs="Arial"/>
          <w:sz w:val="24"/>
          <w:szCs w:val="24"/>
        </w:rPr>
        <w:t>;</w:t>
      </w:r>
      <w:r w:rsidR="006C6CEC" w:rsidRPr="00E934FC">
        <w:rPr>
          <w:rFonts w:ascii="Arial" w:hAnsi="Arial" w:cs="Arial"/>
          <w:sz w:val="24"/>
          <w:szCs w:val="24"/>
        </w:rPr>
        <w:t xml:space="preserve"> Relapsing Remitting MS</w:t>
      </w:r>
      <w:r w:rsidR="002A425C">
        <w:rPr>
          <w:rFonts w:ascii="Arial" w:hAnsi="Arial" w:cs="Arial"/>
          <w:sz w:val="24"/>
          <w:szCs w:val="24"/>
        </w:rPr>
        <w:t xml:space="preserve"> </w:t>
      </w:r>
      <w:r w:rsidR="002A425C" w:rsidRPr="002A425C">
        <w:rPr>
          <w:rFonts w:ascii="Arial" w:hAnsi="Arial" w:cs="Arial"/>
          <w:sz w:val="24"/>
          <w:szCs w:val="24"/>
        </w:rPr>
        <w:t>(61.8%)</w:t>
      </w:r>
      <w:r w:rsidR="00BE5325">
        <w:rPr>
          <w:rFonts w:ascii="Arial" w:hAnsi="Arial" w:cs="Arial"/>
          <w:sz w:val="24"/>
          <w:szCs w:val="24"/>
        </w:rPr>
        <w:t>,</w:t>
      </w:r>
      <w:r w:rsidR="00B3256D" w:rsidRPr="00E934FC">
        <w:rPr>
          <w:rFonts w:ascii="Arial" w:hAnsi="Arial" w:cs="Arial"/>
          <w:sz w:val="24"/>
          <w:szCs w:val="24"/>
        </w:rPr>
        <w:t xml:space="preserve"> </w:t>
      </w:r>
      <w:r w:rsidR="006C6CEC" w:rsidRPr="00E934FC">
        <w:rPr>
          <w:rFonts w:ascii="Arial" w:hAnsi="Arial" w:cs="Arial"/>
          <w:sz w:val="24"/>
          <w:szCs w:val="24"/>
        </w:rPr>
        <w:t>Secondary Progressive</w:t>
      </w:r>
      <w:r w:rsidR="002A425C">
        <w:rPr>
          <w:rFonts w:ascii="Arial" w:hAnsi="Arial" w:cs="Arial"/>
          <w:sz w:val="24"/>
          <w:szCs w:val="24"/>
        </w:rPr>
        <w:t xml:space="preserve"> (</w:t>
      </w:r>
      <w:r w:rsidR="002A425C" w:rsidRPr="002A425C">
        <w:rPr>
          <w:rFonts w:ascii="Arial" w:hAnsi="Arial" w:cs="Arial"/>
          <w:sz w:val="24"/>
          <w:szCs w:val="24"/>
        </w:rPr>
        <w:t>22.9%</w:t>
      </w:r>
      <w:r w:rsidR="002A425C">
        <w:rPr>
          <w:rFonts w:ascii="Arial" w:hAnsi="Arial" w:cs="Arial"/>
          <w:sz w:val="24"/>
          <w:szCs w:val="24"/>
        </w:rPr>
        <w:t>)</w:t>
      </w:r>
      <w:r w:rsidR="00BE5325">
        <w:rPr>
          <w:rFonts w:ascii="Arial" w:hAnsi="Arial" w:cs="Arial"/>
          <w:sz w:val="24"/>
          <w:szCs w:val="24"/>
        </w:rPr>
        <w:t>,</w:t>
      </w:r>
      <w:r w:rsidR="006C6CEC" w:rsidRPr="00E934FC">
        <w:rPr>
          <w:rFonts w:ascii="Arial" w:hAnsi="Arial" w:cs="Arial"/>
          <w:sz w:val="24"/>
          <w:szCs w:val="24"/>
        </w:rPr>
        <w:t xml:space="preserve"> Primary Progressive </w:t>
      </w:r>
      <w:r w:rsidR="002A425C">
        <w:rPr>
          <w:rFonts w:ascii="Arial" w:hAnsi="Arial" w:cs="Arial"/>
          <w:sz w:val="24"/>
          <w:szCs w:val="24"/>
        </w:rPr>
        <w:t>(</w:t>
      </w:r>
      <w:r w:rsidR="002A425C" w:rsidRPr="002A425C">
        <w:rPr>
          <w:rFonts w:ascii="Arial" w:hAnsi="Arial" w:cs="Arial"/>
          <w:sz w:val="24"/>
          <w:szCs w:val="24"/>
        </w:rPr>
        <w:t>11.1%</w:t>
      </w:r>
      <w:r w:rsidR="002A425C">
        <w:rPr>
          <w:rFonts w:ascii="Arial" w:hAnsi="Arial" w:cs="Arial"/>
          <w:sz w:val="24"/>
          <w:szCs w:val="24"/>
        </w:rPr>
        <w:t>)</w:t>
      </w:r>
      <w:r w:rsidR="00BE5325">
        <w:rPr>
          <w:rFonts w:ascii="Arial" w:hAnsi="Arial" w:cs="Arial"/>
          <w:sz w:val="24"/>
          <w:szCs w:val="24"/>
        </w:rPr>
        <w:t>,</w:t>
      </w:r>
      <w:r w:rsidR="002A425C" w:rsidRPr="002A425C">
        <w:rPr>
          <w:rFonts w:ascii="Arial" w:hAnsi="Arial" w:cs="Arial"/>
          <w:sz w:val="24"/>
          <w:szCs w:val="24"/>
        </w:rPr>
        <w:t xml:space="preserve"> </w:t>
      </w:r>
      <w:r w:rsidR="006C6CEC" w:rsidRPr="00E934FC">
        <w:rPr>
          <w:rFonts w:ascii="Arial" w:hAnsi="Arial" w:cs="Arial"/>
          <w:sz w:val="24"/>
          <w:szCs w:val="24"/>
        </w:rPr>
        <w:t xml:space="preserve">Rapidly </w:t>
      </w:r>
      <w:r w:rsidR="00B3256D" w:rsidRPr="00E934FC">
        <w:rPr>
          <w:rFonts w:ascii="Arial" w:hAnsi="Arial" w:cs="Arial"/>
          <w:sz w:val="24"/>
          <w:szCs w:val="24"/>
        </w:rPr>
        <w:t>E</w:t>
      </w:r>
      <w:r w:rsidR="006C6CEC" w:rsidRPr="00E934FC">
        <w:rPr>
          <w:rFonts w:ascii="Arial" w:hAnsi="Arial" w:cs="Arial"/>
          <w:sz w:val="24"/>
          <w:szCs w:val="24"/>
        </w:rPr>
        <w:t xml:space="preserve">volving </w:t>
      </w:r>
      <w:r w:rsidR="002A425C" w:rsidRPr="002A425C">
        <w:rPr>
          <w:rFonts w:ascii="Arial" w:hAnsi="Arial" w:cs="Arial"/>
          <w:sz w:val="24"/>
          <w:szCs w:val="24"/>
        </w:rPr>
        <w:t>Relapsing Remitting MS</w:t>
      </w:r>
      <w:r w:rsidR="002A425C">
        <w:rPr>
          <w:rFonts w:ascii="Arial" w:hAnsi="Arial" w:cs="Arial"/>
          <w:sz w:val="24"/>
          <w:szCs w:val="24"/>
        </w:rPr>
        <w:t xml:space="preserve"> (</w:t>
      </w:r>
      <w:r w:rsidR="002A425C" w:rsidRPr="002A425C">
        <w:rPr>
          <w:rFonts w:ascii="Arial" w:hAnsi="Arial" w:cs="Arial"/>
          <w:sz w:val="24"/>
          <w:szCs w:val="24"/>
        </w:rPr>
        <w:t>4.2%</w:t>
      </w:r>
      <w:r w:rsidR="002A425C">
        <w:rPr>
          <w:rFonts w:ascii="Arial" w:hAnsi="Arial" w:cs="Arial"/>
          <w:sz w:val="24"/>
          <w:szCs w:val="24"/>
        </w:rPr>
        <w:t>)</w:t>
      </w:r>
      <w:r w:rsidR="006C6CEC" w:rsidRPr="00E934FC">
        <w:rPr>
          <w:rFonts w:ascii="Arial" w:hAnsi="Arial" w:cs="Arial"/>
          <w:sz w:val="24"/>
          <w:szCs w:val="24"/>
        </w:rPr>
        <w:t xml:space="preserve">. </w:t>
      </w:r>
      <w:r w:rsidR="00B3256D" w:rsidRPr="00E934FC">
        <w:rPr>
          <w:rFonts w:ascii="Arial" w:hAnsi="Arial" w:cs="Arial"/>
          <w:sz w:val="24"/>
          <w:szCs w:val="24"/>
        </w:rPr>
        <w:t xml:space="preserve"> F</w:t>
      </w:r>
      <w:r w:rsidR="00B3256D" w:rsidRPr="00E934FC">
        <w:rPr>
          <w:rFonts w:ascii="Arial" w:hAnsi="Arial" w:cs="Arial"/>
          <w:sz w:val="24"/>
          <w:szCs w:val="24"/>
          <w:lang w:val="en-AU"/>
        </w:rPr>
        <w:t xml:space="preserve">our </w:t>
      </w:r>
      <w:r w:rsidR="002A425C">
        <w:rPr>
          <w:rFonts w:ascii="Arial" w:hAnsi="Arial" w:cs="Arial"/>
          <w:sz w:val="24"/>
          <w:szCs w:val="24"/>
          <w:lang w:val="en-AU"/>
        </w:rPr>
        <w:t>distinct</w:t>
      </w:r>
      <w:r w:rsidR="00B3256D" w:rsidRPr="00E934FC">
        <w:rPr>
          <w:rFonts w:ascii="Arial" w:hAnsi="Arial" w:cs="Arial"/>
          <w:sz w:val="24"/>
          <w:szCs w:val="24"/>
          <w:lang w:val="en-AU"/>
        </w:rPr>
        <w:t xml:space="preserve"> self-efficacy trajectories emerged</w:t>
      </w:r>
      <w:r w:rsidR="002A425C">
        <w:rPr>
          <w:rFonts w:ascii="Arial" w:hAnsi="Arial" w:cs="Arial"/>
          <w:sz w:val="24"/>
          <w:szCs w:val="24"/>
          <w:lang w:val="en-AU"/>
        </w:rPr>
        <w:t xml:space="preserve">, with </w:t>
      </w:r>
      <w:r w:rsidR="00B3256D" w:rsidRPr="00E934FC">
        <w:rPr>
          <w:rFonts w:ascii="Arial" w:hAnsi="Arial" w:cs="Arial"/>
          <w:sz w:val="24"/>
          <w:szCs w:val="24"/>
          <w:lang w:val="en-AU"/>
        </w:rPr>
        <w:t xml:space="preserve">declining, </w:t>
      </w:r>
      <w:r w:rsidR="00830AF5">
        <w:rPr>
          <w:rFonts w:ascii="Arial" w:hAnsi="Arial" w:cs="Arial"/>
          <w:sz w:val="24"/>
          <w:szCs w:val="24"/>
          <w:lang w:val="en-AU"/>
        </w:rPr>
        <w:t xml:space="preserve">slightly declining, </w:t>
      </w:r>
      <w:proofErr w:type="gramStart"/>
      <w:r w:rsidR="00B3256D" w:rsidRPr="00E934FC">
        <w:rPr>
          <w:rFonts w:ascii="Arial" w:hAnsi="Arial" w:cs="Arial"/>
          <w:sz w:val="24"/>
          <w:szCs w:val="24"/>
          <w:lang w:val="en-AU"/>
        </w:rPr>
        <w:t>stable</w:t>
      </w:r>
      <w:proofErr w:type="gramEnd"/>
      <w:r w:rsidR="00B3256D" w:rsidRPr="00E934FC">
        <w:rPr>
          <w:rFonts w:ascii="Arial" w:hAnsi="Arial" w:cs="Arial"/>
          <w:sz w:val="24"/>
          <w:szCs w:val="24"/>
          <w:lang w:val="en-AU"/>
        </w:rPr>
        <w:t xml:space="preserve"> </w:t>
      </w:r>
      <w:r w:rsidR="002A425C">
        <w:rPr>
          <w:rFonts w:ascii="Arial" w:hAnsi="Arial" w:cs="Arial"/>
          <w:sz w:val="24"/>
          <w:szCs w:val="24"/>
          <w:lang w:val="en-AU"/>
        </w:rPr>
        <w:t>or</w:t>
      </w:r>
      <w:r w:rsidR="00B3256D" w:rsidRPr="00E934FC">
        <w:rPr>
          <w:rFonts w:ascii="Arial" w:hAnsi="Arial" w:cs="Arial"/>
          <w:sz w:val="24"/>
          <w:szCs w:val="24"/>
          <w:lang w:val="en-AU"/>
        </w:rPr>
        <w:t xml:space="preserve"> i</w:t>
      </w:r>
      <w:r w:rsidR="00A36439">
        <w:rPr>
          <w:rFonts w:ascii="Arial" w:hAnsi="Arial" w:cs="Arial"/>
          <w:sz w:val="24"/>
          <w:szCs w:val="24"/>
          <w:lang w:val="en-AU"/>
        </w:rPr>
        <w:t>mproving</w:t>
      </w:r>
      <w:r w:rsidR="00B3256D" w:rsidRPr="00E934FC">
        <w:rPr>
          <w:rFonts w:ascii="Arial" w:hAnsi="Arial" w:cs="Arial"/>
          <w:sz w:val="24"/>
          <w:szCs w:val="24"/>
          <w:lang w:val="en-AU"/>
        </w:rPr>
        <w:t xml:space="preserve"> self-efficacy</w:t>
      </w:r>
      <w:r w:rsidR="00273DBE">
        <w:rPr>
          <w:rFonts w:ascii="Arial" w:hAnsi="Arial" w:cs="Arial"/>
          <w:sz w:val="24"/>
          <w:szCs w:val="24"/>
          <w:lang w:val="en-AU"/>
        </w:rPr>
        <w:t xml:space="preserve">, each </w:t>
      </w:r>
      <w:r w:rsidR="00830AF5">
        <w:rPr>
          <w:rFonts w:ascii="Arial" w:hAnsi="Arial" w:cs="Arial"/>
          <w:sz w:val="24"/>
          <w:szCs w:val="24"/>
          <w:lang w:val="en-AU"/>
        </w:rPr>
        <w:t>showing different patterns of health</w:t>
      </w:r>
      <w:r w:rsidR="00273DBE">
        <w:rPr>
          <w:rFonts w:ascii="Arial" w:hAnsi="Arial" w:cs="Arial"/>
          <w:sz w:val="24"/>
          <w:szCs w:val="24"/>
          <w:lang w:val="en-AU"/>
        </w:rPr>
        <w:t xml:space="preserve"> </w:t>
      </w:r>
      <w:r w:rsidR="001759F2">
        <w:rPr>
          <w:rFonts w:ascii="Arial" w:hAnsi="Arial" w:cs="Arial"/>
          <w:sz w:val="24"/>
          <w:szCs w:val="24"/>
          <w:lang w:val="en-AU"/>
        </w:rPr>
        <w:t>status indicators</w:t>
      </w:r>
      <w:r w:rsidR="00830AF5">
        <w:rPr>
          <w:rFonts w:ascii="Arial" w:hAnsi="Arial" w:cs="Arial"/>
          <w:sz w:val="24"/>
          <w:szCs w:val="24"/>
          <w:lang w:val="en-AU"/>
        </w:rPr>
        <w:t xml:space="preserve"> such as EQ</w:t>
      </w:r>
      <w:r w:rsidR="002D0ACB">
        <w:rPr>
          <w:rFonts w:ascii="Arial" w:hAnsi="Arial" w:cs="Arial"/>
          <w:sz w:val="24"/>
          <w:szCs w:val="24"/>
          <w:lang w:val="en-AU"/>
        </w:rPr>
        <w:t>-</w:t>
      </w:r>
      <w:r w:rsidR="00830AF5">
        <w:rPr>
          <w:rFonts w:ascii="Arial" w:hAnsi="Arial" w:cs="Arial"/>
          <w:sz w:val="24"/>
          <w:szCs w:val="24"/>
          <w:lang w:val="en-AU"/>
        </w:rPr>
        <w:t>5D-5L, disability and depression</w:t>
      </w:r>
      <w:r w:rsidR="00B3256D" w:rsidRPr="00E934FC">
        <w:rPr>
          <w:rFonts w:ascii="Arial" w:hAnsi="Arial" w:cs="Arial"/>
          <w:sz w:val="24"/>
          <w:szCs w:val="24"/>
          <w:lang w:val="en-AU"/>
        </w:rPr>
        <w:t xml:space="preserve">.  </w:t>
      </w:r>
      <w:r w:rsidR="003727B0">
        <w:rPr>
          <w:rFonts w:ascii="Arial" w:hAnsi="Arial" w:cs="Arial"/>
          <w:sz w:val="24"/>
          <w:szCs w:val="24"/>
          <w:lang w:val="en-AU"/>
        </w:rPr>
        <w:t xml:space="preserve"> </w:t>
      </w:r>
      <w:r w:rsidR="00C20D97">
        <w:rPr>
          <w:rFonts w:ascii="Arial" w:hAnsi="Arial" w:cs="Arial"/>
          <w:sz w:val="24"/>
          <w:szCs w:val="24"/>
          <w:lang w:val="en-AU"/>
        </w:rPr>
        <w:t>USE-MS</w:t>
      </w:r>
      <w:r w:rsidR="00273DBE">
        <w:rPr>
          <w:rFonts w:ascii="Arial" w:hAnsi="Arial" w:cs="Arial"/>
          <w:sz w:val="24"/>
          <w:szCs w:val="24"/>
          <w:lang w:val="en-AU"/>
        </w:rPr>
        <w:sym w:font="Symbol" w:char="F0A3"/>
      </w:r>
      <w:r w:rsidR="00C20D97">
        <w:rPr>
          <w:rFonts w:ascii="Arial" w:hAnsi="Arial" w:cs="Arial"/>
          <w:sz w:val="24"/>
          <w:szCs w:val="24"/>
          <w:lang w:val="en-AU"/>
        </w:rPr>
        <w:t>18 at baseline detected all pa</w:t>
      </w:r>
      <w:r w:rsidR="001759F2">
        <w:rPr>
          <w:rFonts w:ascii="Arial" w:hAnsi="Arial" w:cs="Arial"/>
          <w:sz w:val="24"/>
          <w:szCs w:val="24"/>
          <w:lang w:val="en-AU"/>
        </w:rPr>
        <w:t>r</w:t>
      </w:r>
      <w:r w:rsidR="00C20D97">
        <w:rPr>
          <w:rFonts w:ascii="Arial" w:hAnsi="Arial" w:cs="Arial"/>
          <w:sz w:val="24"/>
          <w:szCs w:val="24"/>
          <w:lang w:val="en-AU"/>
        </w:rPr>
        <w:t>ti</w:t>
      </w:r>
      <w:r w:rsidR="001759F2">
        <w:rPr>
          <w:rFonts w:ascii="Arial" w:hAnsi="Arial" w:cs="Arial"/>
          <w:sz w:val="24"/>
          <w:szCs w:val="24"/>
          <w:lang w:val="en-AU"/>
        </w:rPr>
        <w:t>cipa</w:t>
      </w:r>
      <w:r w:rsidR="00C20D97">
        <w:rPr>
          <w:rFonts w:ascii="Arial" w:hAnsi="Arial" w:cs="Arial"/>
          <w:sz w:val="24"/>
          <w:szCs w:val="24"/>
          <w:lang w:val="en-AU"/>
        </w:rPr>
        <w:t>nts in the two declin</w:t>
      </w:r>
      <w:r w:rsidR="00F22F59">
        <w:rPr>
          <w:rFonts w:ascii="Arial" w:hAnsi="Arial" w:cs="Arial"/>
          <w:sz w:val="24"/>
          <w:szCs w:val="24"/>
          <w:lang w:val="en-AU"/>
        </w:rPr>
        <w:t>ing</w:t>
      </w:r>
      <w:r w:rsidR="00C20D97">
        <w:rPr>
          <w:rFonts w:ascii="Arial" w:hAnsi="Arial" w:cs="Arial"/>
          <w:sz w:val="24"/>
          <w:szCs w:val="24"/>
          <w:lang w:val="en-AU"/>
        </w:rPr>
        <w:t xml:space="preserve"> groups.</w:t>
      </w:r>
    </w:p>
    <w:p w14:paraId="7125EF04" w14:textId="7547E78B" w:rsidR="00A54EA9" w:rsidRDefault="008935C9" w:rsidP="00E934FC">
      <w:pPr>
        <w:spacing w:after="0" w:line="480" w:lineRule="auto"/>
        <w:rPr>
          <w:rFonts w:ascii="Arial" w:hAnsi="Arial" w:cs="Arial"/>
          <w:sz w:val="24"/>
          <w:szCs w:val="24"/>
          <w:lang w:val="en-AU"/>
        </w:rPr>
      </w:pPr>
      <w:r w:rsidRPr="00E934FC">
        <w:rPr>
          <w:rFonts w:ascii="Arial" w:hAnsi="Arial" w:cs="Arial"/>
          <w:b/>
          <w:bCs/>
          <w:color w:val="333333"/>
          <w:sz w:val="24"/>
          <w:szCs w:val="24"/>
          <w:shd w:val="clear" w:color="auto" w:fill="FFFFFF"/>
        </w:rPr>
        <w:t>Conclusion:</w:t>
      </w:r>
      <w:r w:rsidR="008266DB" w:rsidRPr="00E934FC">
        <w:rPr>
          <w:rFonts w:ascii="Arial" w:hAnsi="Arial" w:cs="Arial"/>
          <w:sz w:val="24"/>
          <w:szCs w:val="24"/>
          <w:lang w:val="en-AU"/>
        </w:rPr>
        <w:t xml:space="preserve"> </w:t>
      </w:r>
      <w:r w:rsidR="000D0AE3">
        <w:rPr>
          <w:rFonts w:ascii="Arial" w:hAnsi="Arial" w:cs="Arial"/>
          <w:sz w:val="24"/>
          <w:szCs w:val="24"/>
          <w:lang w:val="en-AU"/>
        </w:rPr>
        <w:t>F</w:t>
      </w:r>
      <w:r w:rsidR="000D0AE3" w:rsidRPr="00344829">
        <w:rPr>
          <w:rFonts w:ascii="Arial" w:hAnsi="Arial" w:cs="Arial"/>
          <w:sz w:val="24"/>
          <w:szCs w:val="24"/>
          <w:lang w:val="en-AU"/>
        </w:rPr>
        <w:t xml:space="preserve">uture </w:t>
      </w:r>
      <w:r w:rsidR="000D0AE3">
        <w:rPr>
          <w:rFonts w:ascii="Arial" w:hAnsi="Arial" w:cs="Arial"/>
          <w:sz w:val="24"/>
          <w:szCs w:val="24"/>
          <w:lang w:val="en-AU"/>
        </w:rPr>
        <w:t>t</w:t>
      </w:r>
      <w:r w:rsidR="000D0AE3" w:rsidRPr="00344829">
        <w:rPr>
          <w:rFonts w:ascii="Arial" w:hAnsi="Arial" w:cs="Arial"/>
          <w:sz w:val="24"/>
          <w:szCs w:val="24"/>
          <w:lang w:val="en-AU"/>
        </w:rPr>
        <w:t xml:space="preserve">rials on interventions </w:t>
      </w:r>
      <w:r w:rsidR="000D0AE3">
        <w:rPr>
          <w:rFonts w:ascii="Arial" w:hAnsi="Arial" w:cs="Arial"/>
          <w:sz w:val="24"/>
          <w:szCs w:val="24"/>
          <w:lang w:val="en-AU"/>
        </w:rPr>
        <w:t>for</w:t>
      </w:r>
      <w:r w:rsidR="000D0AE3" w:rsidRPr="00344829">
        <w:rPr>
          <w:rFonts w:ascii="Arial" w:hAnsi="Arial" w:cs="Arial"/>
          <w:sz w:val="24"/>
          <w:szCs w:val="24"/>
          <w:lang w:val="en-AU"/>
        </w:rPr>
        <w:t xml:space="preserve"> self-efficacy should </w:t>
      </w:r>
      <w:r w:rsidR="00290447">
        <w:rPr>
          <w:rFonts w:ascii="Arial" w:hAnsi="Arial" w:cs="Arial"/>
          <w:sz w:val="24"/>
          <w:szCs w:val="24"/>
          <w:lang w:val="en-AU"/>
        </w:rPr>
        <w:t>assume</w:t>
      </w:r>
      <w:r w:rsidR="000D0AE3" w:rsidRPr="00344829">
        <w:rPr>
          <w:rFonts w:ascii="Arial" w:hAnsi="Arial" w:cs="Arial"/>
          <w:sz w:val="24"/>
          <w:szCs w:val="24"/>
          <w:lang w:val="en-AU"/>
        </w:rPr>
        <w:t xml:space="preserve"> </w:t>
      </w:r>
      <w:r w:rsidR="000D0AE3" w:rsidRPr="00AE59B5">
        <w:rPr>
          <w:rFonts w:ascii="Arial" w:hAnsi="Arial" w:cs="Arial"/>
          <w:i/>
          <w:sz w:val="24"/>
          <w:szCs w:val="24"/>
          <w:lang w:val="en-AU"/>
        </w:rPr>
        <w:t>a priori</w:t>
      </w:r>
      <w:r w:rsidR="000D0AE3">
        <w:rPr>
          <w:rFonts w:ascii="Arial" w:hAnsi="Arial" w:cs="Arial"/>
          <w:sz w:val="24"/>
          <w:szCs w:val="24"/>
          <w:lang w:val="en-AU"/>
        </w:rPr>
        <w:t xml:space="preserve"> </w:t>
      </w:r>
      <w:r w:rsidR="003727B0">
        <w:rPr>
          <w:rFonts w:ascii="Arial" w:hAnsi="Arial" w:cs="Arial"/>
          <w:sz w:val="24"/>
          <w:szCs w:val="24"/>
          <w:lang w:val="en-AU"/>
        </w:rPr>
        <w:t xml:space="preserve">that those with low levels of self-efficacy </w:t>
      </w:r>
      <w:r w:rsidR="001759F2">
        <w:rPr>
          <w:rFonts w:ascii="Arial" w:hAnsi="Arial" w:cs="Arial"/>
          <w:sz w:val="24"/>
          <w:szCs w:val="24"/>
          <w:lang w:val="en-AU"/>
        </w:rPr>
        <w:t>(</w:t>
      </w:r>
      <w:r w:rsidR="001759F2" w:rsidRPr="001759F2">
        <w:rPr>
          <w:rFonts w:ascii="Arial" w:hAnsi="Arial" w:cs="Arial"/>
          <w:sz w:val="24"/>
          <w:szCs w:val="24"/>
          <w:lang w:val="en-AU"/>
        </w:rPr>
        <w:t>USE-MS</w:t>
      </w:r>
      <w:r w:rsidR="001759F2">
        <w:rPr>
          <w:rFonts w:ascii="Arial" w:hAnsi="Arial" w:cs="Arial"/>
          <w:sz w:val="24"/>
          <w:szCs w:val="24"/>
          <w:lang w:val="en-AU"/>
        </w:rPr>
        <w:sym w:font="Symbol" w:char="F0A3"/>
      </w:r>
      <w:r w:rsidR="001759F2" w:rsidRPr="001759F2">
        <w:rPr>
          <w:rFonts w:ascii="Arial" w:hAnsi="Arial" w:cs="Arial"/>
          <w:sz w:val="24"/>
          <w:szCs w:val="24"/>
          <w:lang w:val="en-AU"/>
        </w:rPr>
        <w:t>18 at baseline</w:t>
      </w:r>
      <w:r w:rsidR="001759F2">
        <w:rPr>
          <w:rFonts w:ascii="Arial" w:hAnsi="Arial" w:cs="Arial"/>
          <w:sz w:val="24"/>
          <w:szCs w:val="24"/>
          <w:lang w:val="en-AU"/>
        </w:rPr>
        <w:t>)</w:t>
      </w:r>
      <w:r w:rsidR="001759F2" w:rsidRPr="001759F2">
        <w:rPr>
          <w:rFonts w:ascii="Arial" w:hAnsi="Arial" w:cs="Arial"/>
          <w:sz w:val="24"/>
          <w:szCs w:val="24"/>
          <w:lang w:val="en-AU"/>
        </w:rPr>
        <w:t xml:space="preserve"> </w:t>
      </w:r>
      <w:r w:rsidR="003727B0">
        <w:rPr>
          <w:rFonts w:ascii="Arial" w:hAnsi="Arial" w:cs="Arial"/>
          <w:sz w:val="24"/>
          <w:szCs w:val="24"/>
          <w:lang w:val="en-AU"/>
        </w:rPr>
        <w:t xml:space="preserve">are likely to be on a declining trajectory and may need different interventions from </w:t>
      </w:r>
      <w:r w:rsidR="000D0AE3">
        <w:rPr>
          <w:rFonts w:ascii="Arial" w:hAnsi="Arial" w:cs="Arial"/>
          <w:sz w:val="24"/>
          <w:szCs w:val="24"/>
          <w:lang w:val="en-AU"/>
        </w:rPr>
        <w:t>those with stable self-</w:t>
      </w:r>
      <w:r w:rsidR="000D0AE3" w:rsidRPr="00E85942">
        <w:rPr>
          <w:rFonts w:ascii="Arial" w:hAnsi="Arial" w:cs="Arial"/>
          <w:sz w:val="24"/>
          <w:szCs w:val="24"/>
          <w:lang w:val="en-AU"/>
        </w:rPr>
        <w:t>efficacy</w:t>
      </w:r>
      <w:r w:rsidR="002A425C" w:rsidRPr="00E85942">
        <w:rPr>
          <w:rFonts w:ascii="Arial" w:hAnsi="Arial" w:cs="Arial"/>
          <w:sz w:val="24"/>
          <w:szCs w:val="24"/>
          <w:lang w:val="en-AU"/>
        </w:rPr>
        <w:t>.</w:t>
      </w:r>
      <w:r w:rsidR="00C20D97">
        <w:rPr>
          <w:rFonts w:ascii="Arial" w:hAnsi="Arial" w:cs="Arial"/>
          <w:sz w:val="24"/>
          <w:szCs w:val="24"/>
          <w:lang w:val="en-AU"/>
        </w:rPr>
        <w:t xml:space="preserve"> </w:t>
      </w:r>
      <w:r w:rsidR="00A3264F">
        <w:rPr>
          <w:rFonts w:ascii="Arial" w:hAnsi="Arial" w:cs="Arial"/>
          <w:sz w:val="24"/>
          <w:szCs w:val="24"/>
          <w:lang w:val="en-AU"/>
        </w:rPr>
        <w:t xml:space="preserve"> </w:t>
      </w:r>
    </w:p>
    <w:p w14:paraId="74C5C25B" w14:textId="73067D2F" w:rsidR="007D4806" w:rsidRPr="00E934FC" w:rsidRDefault="00C30B16" w:rsidP="00F66159">
      <w:pPr>
        <w:rPr>
          <w:rFonts w:ascii="Arial" w:hAnsi="Arial" w:cs="Arial"/>
          <w:b/>
          <w:sz w:val="24"/>
          <w:szCs w:val="24"/>
          <w:lang w:val="en-AU"/>
        </w:rPr>
      </w:pPr>
      <w:r>
        <w:rPr>
          <w:rFonts w:ascii="Arial" w:hAnsi="Arial" w:cs="Arial"/>
          <w:b/>
          <w:sz w:val="24"/>
          <w:szCs w:val="24"/>
          <w:lang w:val="en-AU"/>
        </w:rPr>
        <w:lastRenderedPageBreak/>
        <w:t xml:space="preserve">1.   </w:t>
      </w:r>
      <w:r w:rsidR="002C7A20" w:rsidRPr="00E934FC">
        <w:rPr>
          <w:rFonts w:ascii="Arial" w:hAnsi="Arial" w:cs="Arial"/>
          <w:b/>
          <w:sz w:val="24"/>
          <w:szCs w:val="24"/>
          <w:lang w:val="en-AU"/>
        </w:rPr>
        <w:t>Introduction</w:t>
      </w:r>
    </w:p>
    <w:p w14:paraId="4159B0D0" w14:textId="07049789" w:rsidR="00D20EEF" w:rsidRDefault="000A3580" w:rsidP="00E934FC">
      <w:pPr>
        <w:spacing w:after="240" w:line="480" w:lineRule="auto"/>
        <w:jc w:val="both"/>
        <w:rPr>
          <w:rFonts w:ascii="Arial" w:hAnsi="Arial" w:cs="Arial"/>
          <w:bCs/>
          <w:sz w:val="24"/>
          <w:szCs w:val="24"/>
          <w:lang w:val="en-AU"/>
        </w:rPr>
      </w:pPr>
      <w:r w:rsidRPr="00E934FC">
        <w:rPr>
          <w:rFonts w:ascii="Arial" w:hAnsi="Arial" w:cs="Arial"/>
          <w:bCs/>
          <w:sz w:val="24"/>
          <w:szCs w:val="24"/>
          <w:lang w:val="en-AU"/>
        </w:rPr>
        <w:t>Self-efficacy</w:t>
      </w:r>
      <w:r>
        <w:rPr>
          <w:rFonts w:ascii="Arial" w:hAnsi="Arial" w:cs="Arial"/>
          <w:bCs/>
          <w:sz w:val="24"/>
          <w:szCs w:val="24"/>
          <w:lang w:val="en-AU"/>
        </w:rPr>
        <w:t xml:space="preserve"> theory argues that “people’s beliefs in their capabilities to produce desired effects by their own actions”</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&lt;EndNote&gt;&lt;Cite&gt;&lt;Author&gt;Bandura&lt;/Author&gt;&lt;Year&gt;1977&lt;/Year&gt;&lt;RecNum&gt;643&lt;/RecNum&gt;&lt;DisplayText&gt;[1]&lt;/DisplayText&gt;&lt;record&gt;&lt;rec-number&gt;643&lt;/rec-number&gt;&lt;foreign-keys&gt;&lt;key app="EN" db-id="2xzppa5s5rft00eevf2p209btprr0z9zvtfd" timestamp="1299091955"&gt;643&lt;/key&gt;&lt;/foreign-keys&gt;&lt;ref-type name="Journal Article"&gt;17&lt;/ref-type&gt;&lt;contributors&gt;&lt;authors&gt;&lt;author&gt;Bandura, A.&lt;/author&gt;&lt;/authors&gt;&lt;/contributors&gt;&lt;titles&gt;&lt;title&gt;Self-efficacy: toward a unifying theory of behavioral change&lt;/title&gt;&lt;secondary-title&gt;Psychological Review&lt;/secondary-title&gt;&lt;/titles&gt;&lt;periodical&gt;&lt;full-title&gt;Psychological review&lt;/full-title&gt;&lt;/periodical&gt;&lt;pages&gt;191-215&lt;/pages&gt;&lt;volume&gt;84&lt;/volume&gt;&lt;dates&gt;&lt;year&gt;1977&lt;/year&gt;&lt;/dates&gt;&lt;urls&gt;&lt;/urls&gt;&lt;/record&gt;&lt;/Cite&gt;&lt;/EndNote&gt;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[1]</w:t>
      </w:r>
      <w:r w:rsidR="00625E06">
        <w:rPr>
          <w:rFonts w:ascii="Arial" w:hAnsi="Arial" w:cs="Arial"/>
          <w:bCs/>
          <w:sz w:val="24"/>
          <w:szCs w:val="24"/>
          <w:lang w:val="en-AU"/>
        </w:rPr>
        <w:fldChar w:fldCharType="end"/>
      </w:r>
      <w:r>
        <w:rPr>
          <w:rFonts w:ascii="Arial" w:hAnsi="Arial" w:cs="Arial"/>
          <w:bCs/>
          <w:sz w:val="24"/>
          <w:szCs w:val="24"/>
          <w:lang w:val="en-AU"/>
        </w:rPr>
        <w:t xml:space="preserve"> will determine the behaviours that they follow and whether they persevere despite encountering difficulties. </w:t>
      </w:r>
      <w:r w:rsidR="00D20EEF">
        <w:rPr>
          <w:rFonts w:ascii="Arial" w:hAnsi="Arial" w:cs="Arial"/>
          <w:bCs/>
          <w:sz w:val="24"/>
          <w:szCs w:val="24"/>
          <w:lang w:val="en-AU"/>
        </w:rPr>
        <w:t>L</w:t>
      </w:r>
      <w:r w:rsidR="006D3482">
        <w:rPr>
          <w:rFonts w:ascii="Arial" w:hAnsi="Arial" w:cs="Arial"/>
          <w:bCs/>
          <w:sz w:val="24"/>
          <w:szCs w:val="24"/>
          <w:lang w:val="en-AU"/>
        </w:rPr>
        <w:t xml:space="preserve">ongitudinal studies </w:t>
      </w:r>
      <w:r w:rsidR="00CA7A51">
        <w:rPr>
          <w:rFonts w:ascii="Arial" w:hAnsi="Arial" w:cs="Arial"/>
          <w:bCs/>
          <w:sz w:val="24"/>
          <w:szCs w:val="24"/>
          <w:lang w:val="en-AU"/>
        </w:rPr>
        <w:t xml:space="preserve">among </w:t>
      </w:r>
      <w:r w:rsidR="00CA7A51" w:rsidRPr="00CA7A51">
        <w:rPr>
          <w:rFonts w:ascii="Arial" w:hAnsi="Arial" w:cs="Arial"/>
          <w:bCs/>
          <w:sz w:val="24"/>
          <w:szCs w:val="24"/>
          <w:lang w:val="en-AU"/>
        </w:rPr>
        <w:t>people with MS (</w:t>
      </w:r>
      <w:proofErr w:type="spellStart"/>
      <w:r w:rsidR="00CA7A51" w:rsidRPr="00CA7A51">
        <w:rPr>
          <w:rFonts w:ascii="Arial" w:hAnsi="Arial" w:cs="Arial"/>
          <w:bCs/>
          <w:sz w:val="24"/>
          <w:szCs w:val="24"/>
          <w:lang w:val="en-AU"/>
        </w:rPr>
        <w:t>pwMS</w:t>
      </w:r>
      <w:proofErr w:type="spellEnd"/>
      <w:r w:rsidR="00CA7A51" w:rsidRPr="00CA7A51">
        <w:rPr>
          <w:rFonts w:ascii="Arial" w:hAnsi="Arial" w:cs="Arial"/>
          <w:bCs/>
          <w:sz w:val="24"/>
          <w:szCs w:val="24"/>
          <w:lang w:val="en-AU"/>
        </w:rPr>
        <w:t xml:space="preserve">) </w:t>
      </w:r>
      <w:r w:rsidR="0017180F">
        <w:rPr>
          <w:rFonts w:ascii="Arial" w:hAnsi="Arial" w:cs="Arial"/>
          <w:bCs/>
          <w:sz w:val="24"/>
          <w:szCs w:val="24"/>
          <w:lang w:val="en-AU"/>
        </w:rPr>
        <w:t xml:space="preserve">link </w:t>
      </w:r>
      <w:r w:rsidR="006D3482">
        <w:rPr>
          <w:rFonts w:ascii="Arial" w:hAnsi="Arial" w:cs="Arial"/>
          <w:bCs/>
          <w:sz w:val="24"/>
          <w:szCs w:val="24"/>
          <w:lang w:val="en-AU"/>
        </w:rPr>
        <w:t xml:space="preserve">self-efficacy </w:t>
      </w:r>
      <w:r w:rsidR="0017180F">
        <w:rPr>
          <w:rFonts w:ascii="Arial" w:hAnsi="Arial" w:cs="Arial"/>
          <w:bCs/>
          <w:sz w:val="24"/>
          <w:szCs w:val="24"/>
          <w:lang w:val="en-AU"/>
        </w:rPr>
        <w:t>with</w:t>
      </w:r>
      <w:r w:rsidR="006D3482">
        <w:rPr>
          <w:rFonts w:ascii="Arial" w:hAnsi="Arial" w:cs="Arial"/>
          <w:bCs/>
          <w:sz w:val="24"/>
          <w:szCs w:val="24"/>
          <w:lang w:val="en-AU"/>
        </w:rPr>
        <w:t xml:space="preserve"> </w:t>
      </w:r>
      <w:r w:rsidR="00CA7A51">
        <w:rPr>
          <w:rFonts w:ascii="Arial" w:hAnsi="Arial" w:cs="Arial"/>
          <w:bCs/>
          <w:sz w:val="24"/>
          <w:szCs w:val="24"/>
          <w:lang w:val="en-AU"/>
        </w:rPr>
        <w:t>physical activity</w:t>
      </w:r>
      <w:r w:rsidR="00FF5EF0">
        <w:rPr>
          <w:rFonts w:ascii="Arial" w:hAnsi="Arial" w:cs="Arial"/>
          <w:bCs/>
          <w:sz w:val="24"/>
          <w:szCs w:val="24"/>
          <w:lang w:val="en-AU"/>
        </w:rPr>
        <w:t xml:space="preserve"> levels</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fldData xml:space="preserve">PEVuZE5vdGU+PENpdGU+PEF1dGhvcj5TdWg8L0F1dGhvcj48WWVhcj4yMDExPC9ZZWFyPjxSZWNO
dW0+NDUwNTwvUmVjTnVtPjxEaXNwbGF5VGV4dD5bMiwgM108L0Rpc3BsYXlUZXh0PjxyZWNvcmQ+
PHJlYy1udW1iZXI+NDUwNTwvcmVjLW51bWJlcj48Zm9yZWlnbi1rZXlzPjxrZXkgYXBwPSJFTiIg
ZGItaWQ9IjJ4enBwYTVzNXJmdDAwZWV2ZjJwMjA5YnRwcnIwejl6dnRmZCIgdGltZXN0YW1wPSIx
NjAwOTQ5MTE1Ij40NTA1PC9rZXk+PC9mb3JlaWduLWtleXM+PHJlZi10eXBlIG5hbWU9IkpvdXJu
YWwgQXJ0aWNsZSI+MTc8L3JlZi10eXBlPjxjb250cmlidXRvcnM+PGF1dGhvcnM+PGF1dGhvcj5T
dWgsIFkuPC9hdXRob3I+PGF1dGhvcj5XZWlrZXJ0LCBNLjwvYXV0aG9yPjxhdXRob3I+RGx1Z29u
c2tpLCBELjwvYXV0aG9yPjxhdXRob3I+QmFsYW50cmFwdSwgUy48L2F1dGhvcj48YXV0aG9yPk1v
dGwsIFIuIFcuPC9hdXRob3I+PC9hdXRob3JzPjwvY29udHJpYnV0b3JzPjxhdXRoLWFkZHJlc3M+
VW5pdmVyc2l0eSBvZiBJbGxpbm9pcyBhdCBVcmJhbmEtQ2hhbXBhaWduLCBVU0EuIHlvb3N1aEBp
bGxpbm9pcy5lZHU8L2F1dGgtYWRkcmVzcz48dGl0bGVzPjx0aXRsZT5Tb2NpYWwgY29nbml0aXZl
IHZhcmlhYmxlcyBhcyBjb3JyZWxhdGVzIG9mIHBoeXNpY2FsIGFjdGl2aXR5IGluIHBlcnNvbnMg
d2l0aCBtdWx0aXBsZSBzY2xlcm9zaXM6IGZpbmRpbmdzIGZyb20gYSBsb25naXR1ZGluYWwsIG9i
c2VydmF0aW9uYWwgc3R1ZHk8L3RpdGxlPjxzZWNvbmRhcnktdGl0bGU+QmVoYXYgTWVkPC9zZWNv
bmRhcnktdGl0bGU+PGFsdC10aXRsZT5CZWhhdmlvcmFsIG1lZGljaW5lIChXYXNoaW5ndG9uLCBE
LkMuKTwvYWx0LXRpdGxlPjwvdGl0bGVzPjxwZXJpb2RpY2FsPjxmdWxsLXRpdGxlPkJlaGF2IE1l
ZDwvZnVsbC10aXRsZT48YWJici0xPkJlaGF2aW9yYWwgbWVkaWNpbmUgKFdhc2hpbmd0b24sIEQu
Qy4pPC9hYmJyLTE+PC9wZXJpb2RpY2FsPjxhbHQtcGVyaW9kaWNhbD48ZnVsbC10aXRsZT5CZWhh
diBNZWQ8L2Z1bGwtdGl0bGU+PGFiYnItMT5CZWhhdmlvcmFsIG1lZGljaW5lIChXYXNoaW5ndG9u
LCBELkMuKTwvYWJici0xPjwvYWx0LXBlcmlvZGljYWw+PHBhZ2VzPjg3LTk0PC9wYWdlcz48dm9s
dW1lPjM3PC92b2x1bWU+PG51bWJlcj4zPC9udW1iZXI+PGVkaXRpb24+MjAxMS8wOS8wODwvZWRp
dGlvbj48a2V5d29yZHM+PGtleXdvcmQ+QWR1bHQ8L2tleXdvcmQ+PGtleXdvcmQ+Q29nbml0aW9u
PC9rZXl3b3JkPjxrZXl3b3JkPkRpc2FiaWxpdHkgRXZhbHVhdGlvbjwva2V5d29yZD48a2V5d29y
ZD5GZW1hbGU8L2tleXdvcmQ+PGtleXdvcmQ+R29hbHM8L2tleXdvcmQ+PGtleXdvcmQ+SHVtYW5z
PC9rZXl3b3JkPjxrZXl3b3JkPkxvbmdpdHVkaW5hbCBTdHVkaWVzPC9rZXl3b3JkPjxrZXl3b3Jk
Pk1hbGU8L2tleXdvcmQ+PGtleXdvcmQ+TW90b3IgQWN0aXZpdHk8L2tleXdvcmQ+PGtleXdvcmQ+
TXVsdGlwbGUgU2NsZXJvc2lzLCBSZWxhcHNpbmctUmVtaXR0aW5nLyBwc3ljaG9sb2d5PC9rZXl3
b3JkPjxrZXl3b3JkPlNlbGYgRWZmaWNhY3k8L2tleXdvcmQ+PGtleXdvcmQ+U2VsZiBSZXBvcnQ8
L2tleXdvcmQ+PC9rZXl3b3Jkcz48ZGF0ZXM+PHllYXI+MjAxMTwveWVhcj48cHViLWRhdGVzPjxk
YXRlPkp1bDwvZGF0ZT48L3B1Yi1kYXRlcz48L2RhdGVzPjxpc2JuPjA4OTYtNDI4OSAoUHJpbnQp
JiN4RDswODk2LTQyODkgKExpbmtpbmcpPC9pc2JuPjxhY2Nlc3Npb24tbnVtPjIxODk1NDI2PC9h
Y2Nlc3Npb24tbnVtPjx1cmxzPjwvdXJscz48ZWxlY3Ryb25pYy1yZXNvdXJjZS1udW0+MTAuMTA4
MC8wODk2NDI4OS4yMDExLjYwMzc2ODwvZWxlY3Ryb25pYy1yZXNvdXJjZS1udW0+PHJlbW90ZS1k
YXRhYmFzZS1wcm92aWRlcj5OTE08L3JlbW90ZS1kYXRhYmFzZS1wcm92aWRlcj48bGFuZ3VhZ2U+
ZW5nPC9sYW5ndWFnZT48L3JlY29yZD48L0NpdGU+PENpdGU+PEF1dGhvcj5Nb3RsPC9BdXRob3I+
PFllYXI+MjAxMzwvWWVhcj48UmVjTnVtPjQ1MDY8L1JlY051bT48cmVjb3JkPjxyZWMtbnVtYmVy
PjQ1MDY8L3JlYy1udW1iZXI+PGZvcmVpZ24ta2V5cz48a2V5IGFwcD0iRU4iIGRiLWlkPSIyeHpw
cGE1czVyZnQwMGVldmYycDIwOWJ0cHJyMHo5enZ0ZmQiIHRpbWVzdGFtcD0iMTYwMDk0OTExNiI+
NDUwNjwva2V5PjwvZm9yZWlnbi1rZXlzPjxyZWYtdHlwZSBuYW1lPSJKb3VybmFsIEFydGljbGUi
PjE3PC9yZWYtdHlwZT48Y29udHJpYnV0b3JzPjxhdXRob3JzPjxhdXRob3I+TW90bCwgUi4gVy48
L2F1dGhvcj48YXV0aG9yPk1jQXVsZXksIEUuPC9hdXRob3I+PGF1dGhvcj5TYW5kcm9mZiwgQi4g
TS48L2F1dGhvcj48L2F1dGhvcnM+PC9jb250cmlidXRvcnM+PGF1dGgtYWRkcmVzcz5EZXBhcnRt
ZW50IG9mIEtpbmVzaW9sb2d5IGFuZCBDb21tdW5pdHkgSGVhbHRoLCBVbml2ZXJzaXR5IG9mIEls
bGlub2lzIGF0IFVyYmFuYS1DaGFtcGFpZ24sIDIzMyBGcmVlciBIYWxsLCBVcmJhbmEsIElMIDYx
ODAxLCBVU0EuIHJvYm1vdGxAaWxsaW5vaXMuZWR1PC9hdXRoLWFkZHJlc3M+PHRpdGxlcz48dGl0
bGU+TG9uZ2l0dWRpbmFsIGNoYW5nZSBpbiBwaHlzaWNhbCBhY3Rpdml0eSBhbmQgaXRzIGNvcnJl
bGF0ZXMgaW4gcmVsYXBzaW5nLXJlbWl0dGluZyBtdWx0aXBsZSBzY2xlcm9zaXM8L3RpdGxlPjxz
ZWNvbmRhcnktdGl0bGU+UGh5cyBUaGVyPC9zZWNvbmRhcnktdGl0bGU+PGFsdC10aXRsZT5QaHlz
aWNhbCB0aGVyYXB5PC9hbHQtdGl0bGU+PC90aXRsZXM+PHBlcmlvZGljYWw+PGZ1bGwtdGl0bGU+
UGh5cyBUaGVyPC9mdWxsLXRpdGxlPjwvcGVyaW9kaWNhbD48YWx0LXBlcmlvZGljYWw+PGZ1bGwt
dGl0bGU+UGh5c2ljYWwgVGhlcmFweTwvZnVsbC10aXRsZT48L2FsdC1wZXJpb2RpY2FsPjxwYWdl
cz4xMDM3LTQ4PC9wYWdlcz48dm9sdW1lPjkzPC92b2x1bWU+PG51bWJlcj44PC9udW1iZXI+PGVk
aXRpb24+MjAxMy8wNC8yMDwvZWRpdGlvbj48a2V5d29yZHM+PGtleXdvcmQ+QWN0aXZpdGllcyBv
ZiBEYWlseSBMaXZpbmc8L2tleXdvcmQ+PGtleXdvcmQ+QW5hbHlzaXMgb2YgVmFyaWFuY2U8L2tl
eXdvcmQ+PGtleXdvcmQ+RGVwcmVzc2lvbi9waHlzaW9wYXRob2xvZ3k8L2tleXdvcmQ+PGtleXdv
cmQ+RGlzYWJpbGl0eSBFdmFsdWF0aW9uPC9rZXl3b3JkPjxrZXl3b3JkPkZhdGlndWUvcGh5c2lv
cGF0aG9sb2d5PC9rZXl3b3JkPjxrZXl3b3JkPkZlbWFsZTwva2V5d29yZD48a2V5d29yZD5HYWl0
IERpc29yZGVycywgTmV1cm9sb2dpYy9waHlzaW9wYXRob2xvZ3k8L2tleXdvcmQ+PGtleXdvcmQ+
SHVtYW5zPC9rZXl3b3JkPjxrZXl3b3JkPkxpbmVhciBNb2RlbHM8L2tleXdvcmQ+PGtleXdvcmQ+
TG9uZ2l0dWRpbmFsIFN0dWRpZXM8L2tleXdvcmQ+PGtleXdvcmQ+TWFsZTwva2V5d29yZD48a2V5
d29yZD5NaWRkbGUgQWdlZDwva2V5d29yZD48a2V5d29yZD5Nb25pdG9yaW5nLCBBbWJ1bGF0b3J5
PC9rZXl3b3JkPjxrZXl3b3JkPk1vbnRlIENhcmxvIE1ldGhvZDwva2V5d29yZD48a2V5d29yZD5N
b3RvciBBY3Rpdml0eS8gcGh5c2lvbG9neTwva2V5d29yZD48a2V5d29yZD5NdWx0aXBsZSBTY2xl
cm9zaXMsIFJlbGFwc2luZy1SZW1pdHRpbmcvIHBoeXNpb3BhdGhvbG9neTwva2V5d29yZD48a2V5
d29yZD5QYWluIE1lYXN1cmVtZW50PC9rZXl3b3JkPjxrZXl3b3JkPlJpc2sgRmFjdG9yczwva2V5
d29yZD48a2V5d29yZD5TZWxmIEVmZmljYWN5PC9rZXl3b3JkPjwva2V5d29yZHM+PGRhdGVzPjx5
ZWFyPjIwMTM8L3llYXI+PHB1Yi1kYXRlcz48ZGF0ZT5BdWc8L2RhdGU+PC9wdWItZGF0ZXM+PC9k
YXRlcz48aXNibj4xNTM4LTY3MjQgKEVsZWN0cm9uaWMpJiN4RDswMDMxLTkwMjMgKExpbmtpbmcp
PC9pc2JuPjxhY2Nlc3Npb24tbnVtPjIzNTk5MzU0PC9hY2Nlc3Npb24tbnVtPjx1cmxzPjwvdXJs
cz48ZWxlY3Ryb25pYy1yZXNvdXJjZS1udW0+MTAuMjUyMi9wdGouMjAxMjA0Nzk8L2VsZWN0cm9u
aWMtcmVzb3VyY2UtbnVtPjxyZW1vdGUtZGF0YWJhc2UtcHJvdmlkZXI+TkxNPC9yZW1vdGUtZGF0
YWJhc2UtcHJvdmlkZXI+PGxhbmd1YWdlPmVuZzwvbGFuZ3VhZ2U+PC9yZWNvcmQ+PC9DaXRlPjwv
RW5kTm90ZT5=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PEVuZE5vdGU+PENpdGU+PEF1dGhvcj5TdWg8L0F1dGhvcj48WWVhcj4yMDExPC9ZZWFyPjxSZWNO
dW0+NDUwNTwvUmVjTnVtPjxEaXNwbGF5VGV4dD5bMiwgM108L0Rpc3BsYXlUZXh0PjxyZWNvcmQ+
PHJlYy1udW1iZXI+NDUwNTwvcmVjLW51bWJlcj48Zm9yZWlnbi1rZXlzPjxrZXkgYXBwPSJFTiIg
ZGItaWQ9IjJ4enBwYTVzNXJmdDAwZWV2ZjJwMjA5YnRwcnIwejl6dnRmZCIgdGltZXN0YW1wPSIx
NjAwOTQ5MTE1Ij40NTA1PC9rZXk+PC9mb3JlaWduLWtleXM+PHJlZi10eXBlIG5hbWU9IkpvdXJu
YWwgQXJ0aWNsZSI+MTc8L3JlZi10eXBlPjxjb250cmlidXRvcnM+PGF1dGhvcnM+PGF1dGhvcj5T
dWgsIFkuPC9hdXRob3I+PGF1dGhvcj5XZWlrZXJ0LCBNLjwvYXV0aG9yPjxhdXRob3I+RGx1Z29u
c2tpLCBELjwvYXV0aG9yPjxhdXRob3I+QmFsYW50cmFwdSwgUy48L2F1dGhvcj48YXV0aG9yPk1v
dGwsIFIuIFcuPC9hdXRob3I+PC9hdXRob3JzPjwvY29udHJpYnV0b3JzPjxhdXRoLWFkZHJlc3M+
VW5pdmVyc2l0eSBvZiBJbGxpbm9pcyBhdCBVcmJhbmEtQ2hhbXBhaWduLCBVU0EuIHlvb3N1aEBp
bGxpbm9pcy5lZHU8L2F1dGgtYWRkcmVzcz48dGl0bGVzPjx0aXRsZT5Tb2NpYWwgY29nbml0aXZl
IHZhcmlhYmxlcyBhcyBjb3JyZWxhdGVzIG9mIHBoeXNpY2FsIGFjdGl2aXR5IGluIHBlcnNvbnMg
d2l0aCBtdWx0aXBsZSBzY2xlcm9zaXM6IGZpbmRpbmdzIGZyb20gYSBsb25naXR1ZGluYWwsIG9i
c2VydmF0aW9uYWwgc3R1ZHk8L3RpdGxlPjxzZWNvbmRhcnktdGl0bGU+QmVoYXYgTWVkPC9zZWNv
bmRhcnktdGl0bGU+PGFsdC10aXRsZT5CZWhhdmlvcmFsIG1lZGljaW5lIChXYXNoaW5ndG9uLCBE
LkMuKTwvYWx0LXRpdGxlPjwvdGl0bGVzPjxwZXJpb2RpY2FsPjxmdWxsLXRpdGxlPkJlaGF2IE1l
ZDwvZnVsbC10aXRsZT48YWJici0xPkJlaGF2aW9yYWwgbWVkaWNpbmUgKFdhc2hpbmd0b24sIEQu
Qy4pPC9hYmJyLTE+PC9wZXJpb2RpY2FsPjxhbHQtcGVyaW9kaWNhbD48ZnVsbC10aXRsZT5CZWhh
diBNZWQ8L2Z1bGwtdGl0bGU+PGFiYnItMT5CZWhhdmlvcmFsIG1lZGljaW5lIChXYXNoaW5ndG9u
LCBELkMuKTwvYWJici0xPjwvYWx0LXBlcmlvZGljYWw+PHBhZ2VzPjg3LTk0PC9wYWdlcz48dm9s
dW1lPjM3PC92b2x1bWU+PG51bWJlcj4zPC9udW1iZXI+PGVkaXRpb24+MjAxMS8wOS8wODwvZWRp
dGlvbj48a2V5d29yZHM+PGtleXdvcmQ+QWR1bHQ8L2tleXdvcmQ+PGtleXdvcmQ+Q29nbml0aW9u
PC9rZXl3b3JkPjxrZXl3b3JkPkRpc2FiaWxpdHkgRXZhbHVhdGlvbjwva2V5d29yZD48a2V5d29y
ZD5GZW1hbGU8L2tleXdvcmQ+PGtleXdvcmQ+R29hbHM8L2tleXdvcmQ+PGtleXdvcmQ+SHVtYW5z
PC9rZXl3b3JkPjxrZXl3b3JkPkxvbmdpdHVkaW5hbCBTdHVkaWVzPC9rZXl3b3JkPjxrZXl3b3Jk
Pk1hbGU8L2tleXdvcmQ+PGtleXdvcmQ+TW90b3IgQWN0aXZpdHk8L2tleXdvcmQ+PGtleXdvcmQ+
TXVsdGlwbGUgU2NsZXJvc2lzLCBSZWxhcHNpbmctUmVtaXR0aW5nLyBwc3ljaG9sb2d5PC9rZXl3
b3JkPjxrZXl3b3JkPlNlbGYgRWZmaWNhY3k8L2tleXdvcmQ+PGtleXdvcmQ+U2VsZiBSZXBvcnQ8
L2tleXdvcmQ+PC9rZXl3b3Jkcz48ZGF0ZXM+PHllYXI+MjAxMTwveWVhcj48cHViLWRhdGVzPjxk
YXRlPkp1bDwvZGF0ZT48L3B1Yi1kYXRlcz48L2RhdGVzPjxpc2JuPjA4OTYtNDI4OSAoUHJpbnQp
JiN4RDswODk2LTQyODkgKExpbmtpbmcpPC9pc2JuPjxhY2Nlc3Npb24tbnVtPjIxODk1NDI2PC9h
Y2Nlc3Npb24tbnVtPjx1cmxzPjwvdXJscz48ZWxlY3Ryb25pYy1yZXNvdXJjZS1udW0+MTAuMTA4
MC8wODk2NDI4OS4yMDExLjYwMzc2ODwvZWxlY3Ryb25pYy1yZXNvdXJjZS1udW0+PHJlbW90ZS1k
YXRhYmFzZS1wcm92aWRlcj5OTE08L3JlbW90ZS1kYXRhYmFzZS1wcm92aWRlcj48bGFuZ3VhZ2U+
ZW5nPC9sYW5ndWFnZT48L3JlY29yZD48L0NpdGU+PENpdGU+PEF1dGhvcj5Nb3RsPC9BdXRob3I+
PFllYXI+MjAxMzwvWWVhcj48UmVjTnVtPjQ1MDY8L1JlY051bT48cmVjb3JkPjxyZWMtbnVtYmVy
PjQ1MDY8L3JlYy1udW1iZXI+PGZvcmVpZ24ta2V5cz48a2V5IGFwcD0iRU4iIGRiLWlkPSIyeHpw
cGE1czVyZnQwMGVldmYycDIwOWJ0cHJyMHo5enZ0ZmQiIHRpbWVzdGFtcD0iMTYwMDk0OTExNiI+
NDUwNjwva2V5PjwvZm9yZWlnbi1rZXlzPjxyZWYtdHlwZSBuYW1lPSJKb3VybmFsIEFydGljbGUi
PjE3PC9yZWYtdHlwZT48Y29udHJpYnV0b3JzPjxhdXRob3JzPjxhdXRob3I+TW90bCwgUi4gVy48
L2F1dGhvcj48YXV0aG9yPk1jQXVsZXksIEUuPC9hdXRob3I+PGF1dGhvcj5TYW5kcm9mZiwgQi4g
TS48L2F1dGhvcj48L2F1dGhvcnM+PC9jb250cmlidXRvcnM+PGF1dGgtYWRkcmVzcz5EZXBhcnRt
ZW50IG9mIEtpbmVzaW9sb2d5IGFuZCBDb21tdW5pdHkgSGVhbHRoLCBVbml2ZXJzaXR5IG9mIEls
bGlub2lzIGF0IFVyYmFuYS1DaGFtcGFpZ24sIDIzMyBGcmVlciBIYWxsLCBVcmJhbmEsIElMIDYx
ODAxLCBVU0EuIHJvYm1vdGxAaWxsaW5vaXMuZWR1PC9hdXRoLWFkZHJlc3M+PHRpdGxlcz48dGl0
bGU+TG9uZ2l0dWRpbmFsIGNoYW5nZSBpbiBwaHlzaWNhbCBhY3Rpdml0eSBhbmQgaXRzIGNvcnJl
bGF0ZXMgaW4gcmVsYXBzaW5nLXJlbWl0dGluZyBtdWx0aXBsZSBzY2xlcm9zaXM8L3RpdGxlPjxz
ZWNvbmRhcnktdGl0bGU+UGh5cyBUaGVyPC9zZWNvbmRhcnktdGl0bGU+PGFsdC10aXRsZT5QaHlz
aWNhbCB0aGVyYXB5PC9hbHQtdGl0bGU+PC90aXRsZXM+PHBlcmlvZGljYWw+PGZ1bGwtdGl0bGU+
UGh5cyBUaGVyPC9mdWxsLXRpdGxlPjwvcGVyaW9kaWNhbD48YWx0LXBlcmlvZGljYWw+PGZ1bGwt
dGl0bGU+UGh5c2ljYWwgVGhlcmFweTwvZnVsbC10aXRsZT48L2FsdC1wZXJpb2RpY2FsPjxwYWdl
cz4xMDM3LTQ4PC9wYWdlcz48dm9sdW1lPjkzPC92b2x1bWU+PG51bWJlcj44PC9udW1iZXI+PGVk
aXRpb24+MjAxMy8wNC8yMDwvZWRpdGlvbj48a2V5d29yZHM+PGtleXdvcmQ+QWN0aXZpdGllcyBv
ZiBEYWlseSBMaXZpbmc8L2tleXdvcmQ+PGtleXdvcmQ+QW5hbHlzaXMgb2YgVmFyaWFuY2U8L2tl
eXdvcmQ+PGtleXdvcmQ+RGVwcmVzc2lvbi9waHlzaW9wYXRob2xvZ3k8L2tleXdvcmQ+PGtleXdv
cmQ+RGlzYWJpbGl0eSBFdmFsdWF0aW9uPC9rZXl3b3JkPjxrZXl3b3JkPkZhdGlndWUvcGh5c2lv
cGF0aG9sb2d5PC9rZXl3b3JkPjxrZXl3b3JkPkZlbWFsZTwva2V5d29yZD48a2V5d29yZD5HYWl0
IERpc29yZGVycywgTmV1cm9sb2dpYy9waHlzaW9wYXRob2xvZ3k8L2tleXdvcmQ+PGtleXdvcmQ+
SHVtYW5zPC9rZXl3b3JkPjxrZXl3b3JkPkxpbmVhciBNb2RlbHM8L2tleXdvcmQ+PGtleXdvcmQ+
TG9uZ2l0dWRpbmFsIFN0dWRpZXM8L2tleXdvcmQ+PGtleXdvcmQ+TWFsZTwva2V5d29yZD48a2V5
d29yZD5NaWRkbGUgQWdlZDwva2V5d29yZD48a2V5d29yZD5Nb25pdG9yaW5nLCBBbWJ1bGF0b3J5
PC9rZXl3b3JkPjxrZXl3b3JkPk1vbnRlIENhcmxvIE1ldGhvZDwva2V5d29yZD48a2V5d29yZD5N
b3RvciBBY3Rpdml0eS8gcGh5c2lvbG9neTwva2V5d29yZD48a2V5d29yZD5NdWx0aXBsZSBTY2xl
cm9zaXMsIFJlbGFwc2luZy1SZW1pdHRpbmcvIHBoeXNpb3BhdGhvbG9neTwva2V5d29yZD48a2V5
d29yZD5QYWluIE1lYXN1cmVtZW50PC9rZXl3b3JkPjxrZXl3b3JkPlJpc2sgRmFjdG9yczwva2V5
d29yZD48a2V5d29yZD5TZWxmIEVmZmljYWN5PC9rZXl3b3JkPjwva2V5d29yZHM+PGRhdGVzPjx5
ZWFyPjIwMTM8L3llYXI+PHB1Yi1kYXRlcz48ZGF0ZT5BdWc8L2RhdGU+PC9wdWItZGF0ZXM+PC9k
YXRlcz48aXNibj4xNTM4LTY3MjQgKEVsZWN0cm9uaWMpJiN4RDswMDMxLTkwMjMgKExpbmtpbmcp
PC9pc2JuPjxhY2Nlc3Npb24tbnVtPjIzNTk5MzU0PC9hY2Nlc3Npb24tbnVtPjx1cmxzPjwvdXJs
cz48ZWxlY3Ryb25pYy1yZXNvdXJjZS1udW0+MTAuMjUyMi9wdGouMjAxMjA0Nzk8L2VsZWN0cm9u
aWMtcmVzb3VyY2UtbnVtPjxyZW1vdGUtZGF0YWJhc2UtcHJvdmlkZXI+TkxNPC9yZW1vdGUtZGF0
YWJhc2UtcHJvdmlkZXI+PGxhbmd1YWdlPmVuZzwvbGFuZ3VhZ2U+PC9yZWNvcmQ+PC9DaXRlPjwv
RW5kTm90ZT5=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[2, 3]</w:t>
      </w:r>
      <w:r w:rsidR="00625E06">
        <w:rPr>
          <w:rFonts w:ascii="Arial" w:hAnsi="Arial" w:cs="Arial"/>
          <w:bCs/>
          <w:sz w:val="24"/>
          <w:szCs w:val="24"/>
          <w:lang w:val="en-AU"/>
        </w:rPr>
        <w:fldChar w:fldCharType="end"/>
      </w:r>
      <w:r w:rsidR="00FF5EF0">
        <w:rPr>
          <w:rFonts w:ascii="Arial" w:hAnsi="Arial" w:cs="Arial"/>
          <w:bCs/>
          <w:sz w:val="24"/>
          <w:szCs w:val="24"/>
          <w:lang w:val="en-AU"/>
        </w:rPr>
        <w:t xml:space="preserve">, </w:t>
      </w:r>
      <w:r w:rsidR="00DE35E3" w:rsidRPr="00DE35E3">
        <w:rPr>
          <w:rFonts w:ascii="Arial" w:hAnsi="Arial" w:cs="Arial"/>
          <w:bCs/>
          <w:sz w:val="24"/>
          <w:szCs w:val="24"/>
          <w:lang w:val="en-AU"/>
        </w:rPr>
        <w:t>fatigue</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fldData xml:space="preserve">PEVuZE5vdGU+PENpdGU+PEF1dGhvcj5Ucm9qYW48L0F1dGhvcj48WWVhcj4yMDA3PC9ZZWFyPjxS
ZWNOdW0+NDIxOTwvUmVjTnVtPjxEaXNwbGF5VGV4dD5bNF08L0Rpc3BsYXlUZXh0PjxyZWNvcmQ+
PHJlYy1udW1iZXI+NDIxOTwvcmVjLW51bWJlcj48Zm9yZWlnbi1rZXlzPjxrZXkgYXBwPSJFTiIg
ZGItaWQ9IjJ4enBwYTVzNXJmdDAwZWV2ZjJwMjA5YnRwcnIwejl6dnRmZCIgdGltZXN0YW1wPSIx
NTY1MjUxOTcwIj40MjE5PC9rZXk+PGtleSBhcHA9IkVOV2ViIiBkYi1pZD0iIj4wPC9rZXk+PC9m
b3JlaWduLWtleXM+PHJlZi10eXBlIG5hbWU9IkpvdXJuYWwgQXJ0aWNsZSI+MTc8L3JlZi10eXBl
Pjxjb250cmlidXRvcnM+PGF1dGhvcnM+PGF1dGhvcj5Ucm9qYW4sIEQuIEEuPC9hdXRob3I+PGF1
dGhvcj5Bcm5vbGQsIEQuPC9hdXRob3I+PGF1dGhvcj5Db2xsZXQsIEouIFAuPC9hdXRob3I+PGF1
dGhvcj5TaGFwaXJvLCBTLjwvYXV0aG9yPjxhdXRob3I+QmFyLU9yLCBBLjwvYXV0aG9yPjxhdXRo
b3I+Um9iaW5zb24sIEEuPC9hdXRob3I+PGF1dGhvcj5MZSBDcnVndWVsLCBKLiBQLjwvYXV0aG9y
PjxhdXRob3I+RHVjcnVldCwgVC48L2F1dGhvcj48YXV0aG9yPk5hcmF5YW5hbiwgUy48L2F1dGhv
cj48YXV0aG9yPkFyY2VsaW4sIEsuPC9hdXRob3I+PGF1dGhvcj5Xb25nLCBBLiBOLjwvYXV0aG9y
PjxhdXRob3I+VGFydGFnbGlhLCBNLiBDLjwvYXV0aG9yPjxhdXRob3I+TGFwaWVycmUsIFkuPC9h
dXRob3I+PGF1dGhvcj5DYXJhbWFub3MsIFouPC9hdXRob3I+PGF1dGhvcj5EYSBDb3N0YSwgRC48
L2F1dGhvcj48L2F1dGhvcnM+PC9jb250cmlidXRvcnM+PGF1dGgtYWRkcmVzcz5EZXBhcnRtZW50
IG9mIE5ldXJvbG9neSBhbmQgTmV1cm9zdXJnZXJ5LCBNb250cmVhbCBOZXVyb2xvZ2ljYWwgSW5z
dGl0dXRlIGFuZCBIb3NwaXRhbCwgTWNHaWxsIFVuaXZlcnNpdHkgSGVhbHRoIENlbnRyZSwgTWNH
aWxsIFVuaXZlcnNpdHksIE1vbnRyZWFsLCBRdWViZWMsIENhbmFkYS4gZGFyaWEudHJvamFuQG1j
Z2lsbC5jYTwvYXV0aC1hZGRyZXNzPjx0aXRsZXM+PHRpdGxlPkZhdGlndWUgaW4gbXVsdGlwbGUg
c2NsZXJvc2lzOiBhc3NvY2lhdGlvbiB3aXRoIGRpc2Vhc2UtcmVsYXRlZCwgYmVoYXZpb3VyYWwg
YW5kIHBzeWNob3NvY2lhbCBmYWN0b3JzPC90aXRsZT48c2Vjb25kYXJ5LXRpdGxlPk11bHQgU2Ns
ZXI8L3NlY29uZGFyeS10aXRsZT48L3RpdGxlcz48cGVyaW9kaWNhbD48ZnVsbC10aXRsZT5NdWx0
IFNjbGVyPC9mdWxsLXRpdGxlPjwvcGVyaW9kaWNhbD48cGFnZXM+OTg1LTk1PC9wYWdlcz48dm9s
dW1lPjEzPC92b2x1bWU+PG51bWJlcj44PC9udW1iZXI+PGtleXdvcmRzPjxrZXl3b3JkPkFkdWx0
PC9rZXl3b3JkPjxrZXl3b3JkPkFnZWQ8L2tleXdvcmQ+PGtleXdvcmQ+KkF0dGl0dWRlIHRvIEhl
YWx0aDwva2V5d29yZD48a2V5d29yZD5Dcm9zcy1TZWN0aW9uYWwgU3R1ZGllczwva2V5d29yZD48
a2V5d29yZD5GYXRpZ3VlL3BoeXNpb3BhdGhvbG9neTwva2V5d29yZD48a2V5d29yZD5GZW1hbGU8
L2tleXdvcmQ+PGtleXdvcmQ+SHVtYW5zPC9rZXl3b3JkPjxrZXl3b3JkPk1hbGU8L2tleXdvcmQ+
PGtleXdvcmQ+TWlkZGxlIEFnZWQ8L2tleXdvcmQ+PGtleXdvcmQ+TXVsdGlwbGUgU2NsZXJvc2lz
LypwaHlzaW9wYXRob2xvZ3kvKnBzeWNob2xvZ3k8L2tleXdvcmQ+PGtleXdvcmQ+TXVsdGlwbGUg
U2NsZXJvc2lzLCBDaHJvbmljIFByb2dyZXNzaXZlL3BoeXNpb3BhdGhvbG9neS9wc3ljaG9sb2d5
PC9rZXl3b3JkPjxrZXl3b3JkPk11bHRpcGxlIFNjbGVyb3NpcywgUmVsYXBzaW5nLVJlbWl0dGlu
Zy9waHlzaW9wYXRob2xvZ3kvcHN5Y2hvbG9neTwva2V5d29yZD48a2V5d29yZD5SZWZlcmVuY2Ug
VmFsdWVzPC9rZXl3b3JkPjxrZXl3b3JkPlNlbGYgRWZmaWNhY3k8L2tleXdvcmQ+PC9rZXl3b3Jk
cz48ZGF0ZXM+PHllYXI+MjAwNzwveWVhcj48cHViLWRhdGVzPjxkYXRlPlNlcDwvZGF0ZT48L3B1
Yi1kYXRlcz48L2RhdGVzPjxpc2JuPjEzNTItNDU4NSAoUHJpbnQpJiN4RDsxMzUyLTQ1ODUgKExp
bmtpbmcpPC9pc2JuPjxhY2Nlc3Npb24tbnVtPjE3NDY4NDQ4PC9hY2Nlc3Npb24tbnVtPjx1cmxz
PjxyZWxhdGVkLXVybHM+PHVybD5odHRwczovL3d3dy5uY2JpLm5sbS5uaWguZ292L3B1Ym1lZC8x
NzQ2ODQ0ODwvdXJsPjwvcmVsYXRlZC11cmxzPjwvdXJscz48ZWxlY3Ryb25pYy1yZXNvdXJjZS1u
dW0+MTAuMTE3Ny8xMzUyNDU4NTA3MDc3MTc1PC9lbGVjdHJvbmljLXJlc291cmNlLW51bT48L3Jl
Y29yZD48L0NpdGU+PC9FbmROb3RlPn==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PEVuZE5vdGU+PENpdGU+PEF1dGhvcj5Ucm9qYW48L0F1dGhvcj48WWVhcj4yMDA3PC9ZZWFyPjxS
ZWNOdW0+NDIxOTwvUmVjTnVtPjxEaXNwbGF5VGV4dD5bNF08L0Rpc3BsYXlUZXh0PjxyZWNvcmQ+
PHJlYy1udW1iZXI+NDIxOTwvcmVjLW51bWJlcj48Zm9yZWlnbi1rZXlzPjxrZXkgYXBwPSJFTiIg
ZGItaWQ9IjJ4enBwYTVzNXJmdDAwZWV2ZjJwMjA5YnRwcnIwejl6dnRmZCIgdGltZXN0YW1wPSIx
NTY1MjUxOTcwIj40MjE5PC9rZXk+PGtleSBhcHA9IkVOV2ViIiBkYi1pZD0iIj4wPC9rZXk+PC9m
b3JlaWduLWtleXM+PHJlZi10eXBlIG5hbWU9IkpvdXJuYWwgQXJ0aWNsZSI+MTc8L3JlZi10eXBl
Pjxjb250cmlidXRvcnM+PGF1dGhvcnM+PGF1dGhvcj5Ucm9qYW4sIEQuIEEuPC9hdXRob3I+PGF1
dGhvcj5Bcm5vbGQsIEQuPC9hdXRob3I+PGF1dGhvcj5Db2xsZXQsIEouIFAuPC9hdXRob3I+PGF1
dGhvcj5TaGFwaXJvLCBTLjwvYXV0aG9yPjxhdXRob3I+QmFyLU9yLCBBLjwvYXV0aG9yPjxhdXRo
b3I+Um9iaW5zb24sIEEuPC9hdXRob3I+PGF1dGhvcj5MZSBDcnVndWVsLCBKLiBQLjwvYXV0aG9y
PjxhdXRob3I+RHVjcnVldCwgVC48L2F1dGhvcj48YXV0aG9yPk5hcmF5YW5hbiwgUy48L2F1dGhv
cj48YXV0aG9yPkFyY2VsaW4sIEsuPC9hdXRob3I+PGF1dGhvcj5Xb25nLCBBLiBOLjwvYXV0aG9y
PjxhdXRob3I+VGFydGFnbGlhLCBNLiBDLjwvYXV0aG9yPjxhdXRob3I+TGFwaWVycmUsIFkuPC9h
dXRob3I+PGF1dGhvcj5DYXJhbWFub3MsIFouPC9hdXRob3I+PGF1dGhvcj5EYSBDb3N0YSwgRC48
L2F1dGhvcj48L2F1dGhvcnM+PC9jb250cmlidXRvcnM+PGF1dGgtYWRkcmVzcz5EZXBhcnRtZW50
IG9mIE5ldXJvbG9neSBhbmQgTmV1cm9zdXJnZXJ5LCBNb250cmVhbCBOZXVyb2xvZ2ljYWwgSW5z
dGl0dXRlIGFuZCBIb3NwaXRhbCwgTWNHaWxsIFVuaXZlcnNpdHkgSGVhbHRoIENlbnRyZSwgTWNH
aWxsIFVuaXZlcnNpdHksIE1vbnRyZWFsLCBRdWViZWMsIENhbmFkYS4gZGFyaWEudHJvamFuQG1j
Z2lsbC5jYTwvYXV0aC1hZGRyZXNzPjx0aXRsZXM+PHRpdGxlPkZhdGlndWUgaW4gbXVsdGlwbGUg
c2NsZXJvc2lzOiBhc3NvY2lhdGlvbiB3aXRoIGRpc2Vhc2UtcmVsYXRlZCwgYmVoYXZpb3VyYWwg
YW5kIHBzeWNob3NvY2lhbCBmYWN0b3JzPC90aXRsZT48c2Vjb25kYXJ5LXRpdGxlPk11bHQgU2Ns
ZXI8L3NlY29uZGFyeS10aXRsZT48L3RpdGxlcz48cGVyaW9kaWNhbD48ZnVsbC10aXRsZT5NdWx0
IFNjbGVyPC9mdWxsLXRpdGxlPjwvcGVyaW9kaWNhbD48cGFnZXM+OTg1LTk1PC9wYWdlcz48dm9s
dW1lPjEzPC92b2x1bWU+PG51bWJlcj44PC9udW1iZXI+PGtleXdvcmRzPjxrZXl3b3JkPkFkdWx0
PC9rZXl3b3JkPjxrZXl3b3JkPkFnZWQ8L2tleXdvcmQ+PGtleXdvcmQ+KkF0dGl0dWRlIHRvIEhl
YWx0aDwva2V5d29yZD48a2V5d29yZD5Dcm9zcy1TZWN0aW9uYWwgU3R1ZGllczwva2V5d29yZD48
a2V5d29yZD5GYXRpZ3VlL3BoeXNpb3BhdGhvbG9neTwva2V5d29yZD48a2V5d29yZD5GZW1hbGU8
L2tleXdvcmQ+PGtleXdvcmQ+SHVtYW5zPC9rZXl3b3JkPjxrZXl3b3JkPk1hbGU8L2tleXdvcmQ+
PGtleXdvcmQ+TWlkZGxlIEFnZWQ8L2tleXdvcmQ+PGtleXdvcmQ+TXVsdGlwbGUgU2NsZXJvc2lz
LypwaHlzaW9wYXRob2xvZ3kvKnBzeWNob2xvZ3k8L2tleXdvcmQ+PGtleXdvcmQ+TXVsdGlwbGUg
U2NsZXJvc2lzLCBDaHJvbmljIFByb2dyZXNzaXZlL3BoeXNpb3BhdGhvbG9neS9wc3ljaG9sb2d5
PC9rZXl3b3JkPjxrZXl3b3JkPk11bHRpcGxlIFNjbGVyb3NpcywgUmVsYXBzaW5nLVJlbWl0dGlu
Zy9waHlzaW9wYXRob2xvZ3kvcHN5Y2hvbG9neTwva2V5d29yZD48a2V5d29yZD5SZWZlcmVuY2Ug
VmFsdWVzPC9rZXl3b3JkPjxrZXl3b3JkPlNlbGYgRWZmaWNhY3k8L2tleXdvcmQ+PC9rZXl3b3Jk
cz48ZGF0ZXM+PHllYXI+MjAwNzwveWVhcj48cHViLWRhdGVzPjxkYXRlPlNlcDwvZGF0ZT48L3B1
Yi1kYXRlcz48L2RhdGVzPjxpc2JuPjEzNTItNDU4NSAoUHJpbnQpJiN4RDsxMzUyLTQ1ODUgKExp
bmtpbmcpPC9pc2JuPjxhY2Nlc3Npb24tbnVtPjE3NDY4NDQ4PC9hY2Nlc3Npb24tbnVtPjx1cmxz
PjxyZWxhdGVkLXVybHM+PHVybD5odHRwczovL3d3dy5uY2JpLm5sbS5uaWguZ292L3B1Ym1lZC8x
NzQ2ODQ0ODwvdXJsPjwvcmVsYXRlZC11cmxzPjwvdXJscz48ZWxlY3Ryb25pYy1yZXNvdXJjZS1u
dW0+MTAuMTE3Ny8xMzUyNDU4NTA3MDc3MTc1PC9lbGVjdHJvbmljLXJlc291cmNlLW51bT48L3Jl
Y29yZD48L0NpdGU+PC9FbmROb3RlPn==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[4]</w:t>
      </w:r>
      <w:r w:rsidR="00625E06">
        <w:rPr>
          <w:rFonts w:ascii="Arial" w:hAnsi="Arial" w:cs="Arial"/>
          <w:bCs/>
          <w:sz w:val="24"/>
          <w:szCs w:val="24"/>
          <w:lang w:val="en-AU"/>
        </w:rPr>
        <w:fldChar w:fldCharType="end"/>
      </w:r>
      <w:r w:rsidR="00DE35E3" w:rsidRPr="00DE35E3">
        <w:rPr>
          <w:rFonts w:ascii="Arial" w:hAnsi="Arial" w:cs="Arial"/>
          <w:bCs/>
          <w:sz w:val="24"/>
          <w:szCs w:val="24"/>
          <w:lang w:val="en-AU"/>
        </w:rPr>
        <w:t>, walking performance</w:t>
      </w:r>
      <w:r w:rsidR="00625E06">
        <w:rPr>
          <w:rFonts w:ascii="Arial" w:hAnsi="Arial" w:cs="Arial"/>
          <w:bCs/>
          <w:sz w:val="24"/>
          <w:szCs w:val="24"/>
          <w:lang w:val="en-AU"/>
        </w:rPr>
        <w:fldChar w:fldCharType="begin">
          <w:fldData xml:space="preserve">PEVuZE5vdGU+PENpdGU+PEF1dGhvcj5Nb3RsPC9BdXRob3I+PFllYXI+MjAxNzwvWWVhcj48UmVj
TnVtPjQ1MDg8L1JlY051bT48RGlzcGxheVRleHQ+WzUsIDZdPC9EaXNwbGF5VGV4dD48cmVjb3Jk
PjxyZWMtbnVtYmVyPjQ1MDg8L3JlYy1udW1iZXI+PGZvcmVpZ24ta2V5cz48a2V5IGFwcD0iRU4i
IGRiLWlkPSIyeHpwcGE1czVyZnQwMGVldmYycDIwOWJ0cHJyMHo5enZ0ZmQiIHRpbWVzdGFtcD0i
MTYwMDk0OTExNiI+NDUwODwva2V5PjwvZm9yZWlnbi1rZXlzPjxyZWYtdHlwZSBuYW1lPSJKb3Vy
bmFsIEFydGljbGUiPjE3PC9yZWYtdHlwZT48Y29udHJpYnV0b3JzPjxhdXRob3JzPjxhdXRob3I+
TW90bCwgUi4gVy48L2F1dGhvcj48YXV0aG9yPkJhbHRvLCBKLiBNLjwvYXV0aG9yPjxhdXRob3I+
RW5zYXJpLCBJLjwvYXV0aG9yPjxhdXRob3I+SHViYmFyZCwgRS4gQS48L2F1dGhvcj48L2F1dGhv
cnM+PC9jb250cmlidXRvcnM+PGF1dGgtYWRkcmVzcz5EZXBhcnRtZW50IG9mIEtpbmVzaW9sb2d5
IGFuZCBDb21tdW5pdHkgSGVhbHRoLCBVbml2ZXJzaXR5IG9mIElsbGlub2lzIFVyYmFuYS1DaGFt
cGFpZ24uPC9hdXRoLWFkZHJlc3M+PHRpdGxlcz48dGl0bGU+U2VsZi1lZmZpY2FjeSBhbmQgd2Fs
a2luZyBwZXJmb3JtYW5jZSBpbiBwZXJzb25zIHdpdGggbXVsdGlwbGUgc2NsZXJvc2lzPC90aXRs
ZT48c2Vjb25kYXJ5LXRpdGxlPkogTmV1cm9sIFBoeXMgVGhlcjwvc2Vjb25kYXJ5LXRpdGxlPjxh
bHQtdGl0bGU+Sm91cm5hbCBvZiBuZXVyb2xvZ2ljIHBoeXNpY2FsIHRoZXJhcHkgOiBKTlBUPC9h
bHQtdGl0bGU+PC90aXRsZXM+PHBlcmlvZGljYWw+PGZ1bGwtdGl0bGU+SiBOZXVyb2wgUGh5cyBU
aGVyPC9mdWxsLXRpdGxlPjxhYmJyLTE+Sm91cm5hbCBvZiBuZXVyb2xvZ2ljIHBoeXNpY2FsIHRo
ZXJhcHkgOiBKTlBUPC9hYmJyLTE+PC9wZXJpb2RpY2FsPjxhbHQtcGVyaW9kaWNhbD48ZnVsbC10
aXRsZT5KIE5ldXJvbCBQaHlzIFRoZXI8L2Z1bGwtdGl0bGU+PGFiYnItMT5Kb3VybmFsIG9mIG5l
dXJvbG9naWMgcGh5c2ljYWwgdGhlcmFweSA6IEpOUFQ8L2FiYnItMT48L2FsdC1wZXJpb2RpY2Fs
PjxwYWdlcz4xMTQtMTE4PC9wYWdlcz48dm9sdW1lPjQxPC92b2x1bWU+PG51bWJlcj4yPC9udW1i
ZXI+PGVkaXRpb24+MjAxNy8wMy8wNzwvZWRpdGlvbj48a2V5d29yZHM+PGtleXdvcmQ+QWR1bHQ8
L2tleXdvcmQ+PGtleXdvcmQ+Q3Jvc3MtU2VjdGlvbmFsIFN0dWRpZXM8L2tleXdvcmQ+PGtleXdv
cmQ+RmVtYWxlPC9rZXl3b3JkPjxrZXl3b3JkPkh1bWFuczwva2V5d29yZD48a2V5d29yZD5NYWxl
PC9rZXl3b3JkPjxrZXl3b3JkPk1pZGRsZSBBZ2VkPC9rZXl3b3JkPjxrZXl3b3JkPk1vYmlsaXR5
IExpbWl0YXRpb248L2tleXdvcmQ+PGtleXdvcmQ+TXVsdGlwbGUgU2NsZXJvc2lzLyBwaHlzaW9w
YXRob2xvZ3kvIHBzeWNob2xvZ3kvcmVoYWJpbGl0YXRpb248L2tleXdvcmQ+PGtleXdvcmQ+U2Vs
ZiBFZmZpY2FjeTwva2V5d29yZD48a2V5d29yZD5UYXNrIFBlcmZvcm1hbmNlIGFuZCBBbmFseXNp
czwva2V5d29yZD48a2V5d29yZD5XYWxraW5nLyBwaHlzaW9sb2d5LyBwc3ljaG9sb2d5PC9rZXl3
b3JkPjwva2V5d29yZHM+PGRhdGVzPjx5ZWFyPjIwMTc8L3llYXI+PHB1Yi1kYXRlcz48ZGF0ZT5B
cHI8L2RhdGU+PC9wdWItZGF0ZXM+PC9kYXRlcz48aXNibj4xNTU3LTA1ODQgKEVsZWN0cm9uaWMp
JiN4RDsxNTU3LTA1NzYgKExpbmtpbmcpPC9pc2JuPjxhY2Nlc3Npb24tbnVtPjI4MjYzMjU1PC9h
Y2Nlc3Npb24tbnVtPjx1cmxzPjwvdXJscz48ZWxlY3Ryb25pYy1yZXNvdXJjZS1udW0+MTAuMTA5
Ny9ucHQuMDAwMDAwMDAwMDAwMDE3MjwvZWxlY3Ryb25pYy1yZXNvdXJjZS1udW0+PHJlbW90ZS1k
YXRhYmFzZS1wcm92aWRlcj5OTE08L3JlbW90ZS1kYXRhYmFzZS1wcm92aWRlcj48bGFuZ3VhZ2U+
ZW5nPC9sYW5ndWFnZT48L3JlY29yZD48L0NpdGU+PENpdGU+PEF1dGhvcj5TaWtlczwvQXV0aG9y
PjxZZWFyPjIwMTk8L1llYXI+PFJlY051bT40NTA5PC9SZWNOdW0+PHJlY29yZD48cmVjLW51bWJl
cj40NTA5PC9yZWMtbnVtYmVyPjxmb3JlaWduLWtleXM+PGtleSBhcHA9IkVOIiBkYi1pZD0iMnh6
cHBhNXM1cmZ0MDBlZXZmMnAyMDlidHBycjB6OXp2dGZkIiB0aW1lc3RhbXA9IjE2MDA5NDkxMTYi
PjQ1MDk8L2tleT48L2ZvcmVpZ24ta2V5cz48cmVmLXR5cGUgbmFtZT0iSm91cm5hbCBBcnRpY2xl
Ij4xNzwvcmVmLXR5cGU+PGNvbnRyaWJ1dG9ycz48YXV0aG9ycz48YXV0aG9yPlNpa2VzLCBFLiBN
LjwvYXV0aG9yPjxhdXRob3I+Q2VkZXJiZXJnLCBLLiBMLjwvYXV0aG9yPjxhdXRob3I+QmFpcmQs
IEouIEYuPC9hdXRob3I+PGF1dGhvcj5TYW5kcm9mZiwgQi4gTS48L2F1dGhvcj48YXV0aG9yPk1v
dGwsIFIuIFcuPC9hdXRob3I+PC9hdXRob3JzPjwvY29udHJpYnV0b3JzPjxhdXRoLWFkZHJlc3M+
RGVwYXJ0bWVudCBvZiBQaHlzaWNhbCBUaGVyYXB5LCBVbml2ZXJzaXR5IG9mIEFsYWJhbWEgYXQg
QmlybWluZ2hhbSwgQmlybWluZ2hhbSwgQUzCoDM1Mjk0LCBVU0EuJiN4RDtVbml2ZXJzaXR5IG9m
IEFsYWJhbWEgYXQgQmlybWluZ2hhbSBDZW50ZXIgZm9yIEV4ZXJjaXNlIE1lZGljaW5lLCBVbml2
ZXJzaXR5IG9mIEFsYWJhbWEgYXQgQmlybWluZ2hhbSwgQmlybWluZ2hhbSwgQUzCoDM1Mjk0LCBV
U0EuPC9hdXRoLWFkZHJlc3M+PHRpdGxlcz48dGl0bGU+U2VsZi1lZmZpY2FjeSBhbmQgd2Fsa2lu
ZyBwZXJmb3JtYW5jZSBhY3Jvc3MgdGhlIGxpZmVzcGFuIGFtb25nIGFkdWx0cyB3aXRoIG11bHRp
cGxlIHNjbGVyb3NpczwvdGl0bGU+PHNlY29uZGFyeS10aXRsZT5OZXVyb2RlZ2VuZXIgRGlzIE1h
bmFnPC9zZWNvbmRhcnktdGl0bGU+PGFsdC10aXRsZT5OZXVyb2RlZ2VuZXJhdGl2ZSBkaXNlYXNl
IG1hbmFnZW1lbnQ8L2FsdC10aXRsZT48L3RpdGxlcz48cGVyaW9kaWNhbD48ZnVsbC10aXRsZT5O
ZXVyb2RlZ2VuZXIgRGlzIE1hbmFnPC9mdWxsLXRpdGxlPjwvcGVyaW9kaWNhbD48YWx0LXBlcmlv
ZGljYWw+PGZ1bGwtdGl0bGU+TmV1cm9kZWdlbmVyYXRpdmUgRGlzZWFzZSBNYW5hZ2VtZW50PC9m
dWxsLXRpdGxlPjwvYWx0LXBlcmlvZGljYWw+PHBhZ2VzPjI2Ny0yNzU8L3BhZ2VzPjx2b2x1bWU+
OTwvdm9sdW1lPjxudW1iZXI+NTwvbnVtYmVyPjxlZGl0aW9uPjIwMTkvMTAvMDQ8L2VkaXRpb24+
PGtleXdvcmRzPjxrZXl3b3JkPkFkdWx0PC9rZXl3b3JkPjxrZXl3b3JkPkFnZWQ8L2tleXdvcmQ+
PGtleXdvcmQ+QWdpbmc8L2tleXdvcmQ+PGtleXdvcmQ+RGlzYWJpbGl0eSBFdmFsdWF0aW9uPC9r
ZXl3b3JkPjxrZXl3b3JkPkZlbWFsZTwva2V5d29yZD48a2V5d29yZD5IdW1hbnM8L2tleXdvcmQ+
PGtleXdvcmQ+TWFsZTwva2V5d29yZD48a2V5d29yZD5NaWRkbGUgQWdlZDwva2V5d29yZD48a2V5
d29yZD5Nb2JpbGl0eSBMaW1pdGF0aW9uPC9rZXl3b3JkPjxrZXl3b3JkPk11bHRpcGxlIFNjbGVy
b3Npcy8gcHN5Y2hvbG9neS90aGVyYXB5PC9rZXl3b3JkPjxrZXl3b3JkPlBoeXNpY2FsIEVuZHVy
YW5jZTwva2V5d29yZD48a2V5d29yZD5TZWxmIEVmZmljYWN5PC9rZXl3b3JkPjxrZXl3b3JkPlNl
bGYgUmVwb3J0PC9rZXl3b3JkPjxrZXl3b3JkPldhbGsgVGVzdDwva2V5d29yZD48a2V5d29yZD5X
YWxraW5nPC9rZXl3b3JkPjwva2V5d29yZHM+PGRhdGVzPjx5ZWFyPjIwMTk8L3llYXI+PHB1Yi1k
YXRlcz48ZGF0ZT5PY3Q8L2RhdGU+PC9wdWItZGF0ZXM+PC9kYXRlcz48aXNibj4xNzU4LTIwMzIg
KEVsZWN0cm9uaWMpJiN4RDsxNzU4LTIwMjQgKExpbmtpbmcpPC9pc2JuPjxhY2Nlc3Npb24tbnVt
PjMxNTgwMjI0PC9hY2Nlc3Npb24tbnVtPjx1cmxzPjwvdXJscz48ZWxlY3Ryb25pYy1yZXNvdXJj
ZS1udW0+MTAuMjIxNy9ubXQtMjAxOS0wMDA3PC9lbGVjdHJvbmljLXJlc291cmNlLW51bT48cmVt
b3RlLWRhdGFiYXNlLXByb3ZpZGVyPk5MTTwvcmVtb3RlLWRhdGFiYXNlLXByb3ZpZGVyPjxsYW5n
dWFnZT5lbmc8L2xhbmd1YWdlPjwvcmVjb3JkPjwvQ2l0ZT48L0VuZE5vdGU+AG==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PEVuZE5vdGU+PENpdGU+PEF1dGhvcj5Nb3RsPC9BdXRob3I+PFllYXI+MjAxNzwvWWVhcj48UmVj
TnVtPjQ1MDg8L1JlY051bT48RGlzcGxheVRleHQ+WzUsIDZdPC9EaXNwbGF5VGV4dD48cmVjb3Jk
PjxyZWMtbnVtYmVyPjQ1MDg8L3JlYy1udW1iZXI+PGZvcmVpZ24ta2V5cz48a2V5IGFwcD0iRU4i
IGRiLWlkPSIyeHpwcGE1czVyZnQwMGVldmYycDIwOWJ0cHJyMHo5enZ0ZmQiIHRpbWVzdGFtcD0i
MTYwMDk0OTExNiI+NDUwODwva2V5PjwvZm9yZWlnbi1rZXlzPjxyZWYtdHlwZSBuYW1lPSJKb3Vy
bmFsIEFydGljbGUiPjE3PC9yZWYtdHlwZT48Y29udHJpYnV0b3JzPjxhdXRob3JzPjxhdXRob3I+
TW90bCwgUi4gVy48L2F1dGhvcj48YXV0aG9yPkJhbHRvLCBKLiBNLjwvYXV0aG9yPjxhdXRob3I+
RW5zYXJpLCBJLjwvYXV0aG9yPjxhdXRob3I+SHViYmFyZCwgRS4gQS48L2F1dGhvcj48L2F1dGhv
cnM+PC9jb250cmlidXRvcnM+PGF1dGgtYWRkcmVzcz5EZXBhcnRtZW50IG9mIEtpbmVzaW9sb2d5
IGFuZCBDb21tdW5pdHkgSGVhbHRoLCBVbml2ZXJzaXR5IG9mIElsbGlub2lzIFVyYmFuYS1DaGFt
cGFpZ24uPC9hdXRoLWFkZHJlc3M+PHRpdGxlcz48dGl0bGU+U2VsZi1lZmZpY2FjeSBhbmQgd2Fs
a2luZyBwZXJmb3JtYW5jZSBpbiBwZXJzb25zIHdpdGggbXVsdGlwbGUgc2NsZXJvc2lzPC90aXRs
ZT48c2Vjb25kYXJ5LXRpdGxlPkogTmV1cm9sIFBoeXMgVGhlcjwvc2Vjb25kYXJ5LXRpdGxlPjxh
bHQtdGl0bGU+Sm91cm5hbCBvZiBuZXVyb2xvZ2ljIHBoeXNpY2FsIHRoZXJhcHkgOiBKTlBUPC9h
bHQtdGl0bGU+PC90aXRsZXM+PHBlcmlvZGljYWw+PGZ1bGwtdGl0bGU+SiBOZXVyb2wgUGh5cyBU
aGVyPC9mdWxsLXRpdGxlPjxhYmJyLTE+Sm91cm5hbCBvZiBuZXVyb2xvZ2ljIHBoeXNpY2FsIHRo
ZXJhcHkgOiBKTlBUPC9hYmJyLTE+PC9wZXJpb2RpY2FsPjxhbHQtcGVyaW9kaWNhbD48ZnVsbC10
aXRsZT5KIE5ldXJvbCBQaHlzIFRoZXI8L2Z1bGwtdGl0bGU+PGFiYnItMT5Kb3VybmFsIG9mIG5l
dXJvbG9naWMgcGh5c2ljYWwgdGhlcmFweSA6IEpOUFQ8L2FiYnItMT48L2FsdC1wZXJpb2RpY2Fs
PjxwYWdlcz4xMTQtMTE4PC9wYWdlcz48dm9sdW1lPjQxPC92b2x1bWU+PG51bWJlcj4yPC9udW1i
ZXI+PGVkaXRpb24+MjAxNy8wMy8wNzwvZWRpdGlvbj48a2V5d29yZHM+PGtleXdvcmQ+QWR1bHQ8
L2tleXdvcmQ+PGtleXdvcmQ+Q3Jvc3MtU2VjdGlvbmFsIFN0dWRpZXM8L2tleXdvcmQ+PGtleXdv
cmQ+RmVtYWxlPC9rZXl3b3JkPjxrZXl3b3JkPkh1bWFuczwva2V5d29yZD48a2V5d29yZD5NYWxl
PC9rZXl3b3JkPjxrZXl3b3JkPk1pZGRsZSBBZ2VkPC9rZXl3b3JkPjxrZXl3b3JkPk1vYmlsaXR5
IExpbWl0YXRpb248L2tleXdvcmQ+PGtleXdvcmQ+TXVsdGlwbGUgU2NsZXJvc2lzLyBwaHlzaW9w
YXRob2xvZ3kvIHBzeWNob2xvZ3kvcmVoYWJpbGl0YXRpb248L2tleXdvcmQ+PGtleXdvcmQ+U2Vs
ZiBFZmZpY2FjeTwva2V5d29yZD48a2V5d29yZD5UYXNrIFBlcmZvcm1hbmNlIGFuZCBBbmFseXNp
czwva2V5d29yZD48a2V5d29yZD5XYWxraW5nLyBwaHlzaW9sb2d5LyBwc3ljaG9sb2d5PC9rZXl3
b3JkPjwva2V5d29yZHM+PGRhdGVzPjx5ZWFyPjIwMTc8L3llYXI+PHB1Yi1kYXRlcz48ZGF0ZT5B
cHI8L2RhdGU+PC9wdWItZGF0ZXM+PC9kYXRlcz48aXNibj4xNTU3LTA1ODQgKEVsZWN0cm9uaWMp
JiN4RDsxNTU3LTA1NzYgKExpbmtpbmcpPC9pc2JuPjxhY2Nlc3Npb24tbnVtPjI4MjYzMjU1PC9h
Y2Nlc3Npb24tbnVtPjx1cmxzPjwvdXJscz48ZWxlY3Ryb25pYy1yZXNvdXJjZS1udW0+MTAuMTA5
Ny9ucHQuMDAwMDAwMDAwMDAwMDE3MjwvZWxlY3Ryb25pYy1yZXNvdXJjZS1udW0+PHJlbW90ZS1k
YXRhYmFzZS1wcm92aWRlcj5OTE08L3JlbW90ZS1kYXRhYmFzZS1wcm92aWRlcj48bGFuZ3VhZ2U+
ZW5nPC9sYW5ndWFnZT48L3JlY29yZD48L0NpdGU+PENpdGU+PEF1dGhvcj5TaWtlczwvQXV0aG9y
PjxZZWFyPjIwMTk8L1llYXI+PFJlY051bT40NTA5PC9SZWNOdW0+PHJlY29yZD48cmVjLW51bWJl
cj40NTA5PC9yZWMtbnVtYmVyPjxmb3JlaWduLWtleXM+PGtleSBhcHA9IkVOIiBkYi1pZD0iMnh6
cHBhNXM1cmZ0MDBlZXZmMnAyMDlidHBycjB6OXp2dGZkIiB0aW1lc3RhbXA9IjE2MDA5NDkxMTYi
PjQ1MDk8L2tleT48L2ZvcmVpZ24ta2V5cz48cmVmLXR5cGUgbmFtZT0iSm91cm5hbCBBcnRpY2xl
Ij4xNzwvcmVmLXR5cGU+PGNvbnRyaWJ1dG9ycz48YXV0aG9ycz48YXV0aG9yPlNpa2VzLCBFLiBN
LjwvYXV0aG9yPjxhdXRob3I+Q2VkZXJiZXJnLCBLLiBMLjwvYXV0aG9yPjxhdXRob3I+QmFpcmQs
IEouIEYuPC9hdXRob3I+PGF1dGhvcj5TYW5kcm9mZiwgQi4gTS48L2F1dGhvcj48YXV0aG9yPk1v
dGwsIFIuIFcuPC9hdXRob3I+PC9hdXRob3JzPjwvY29udHJpYnV0b3JzPjxhdXRoLWFkZHJlc3M+
RGVwYXJ0bWVudCBvZiBQaHlzaWNhbCBUaGVyYXB5LCBVbml2ZXJzaXR5IG9mIEFsYWJhbWEgYXQg
QmlybWluZ2hhbSwgQmlybWluZ2hhbSwgQUzCoDM1Mjk0LCBVU0EuJiN4RDtVbml2ZXJzaXR5IG9m
IEFsYWJhbWEgYXQgQmlybWluZ2hhbSBDZW50ZXIgZm9yIEV4ZXJjaXNlIE1lZGljaW5lLCBVbml2
ZXJzaXR5IG9mIEFsYWJhbWEgYXQgQmlybWluZ2hhbSwgQmlybWluZ2hhbSwgQUzCoDM1Mjk0LCBV
U0EuPC9hdXRoLWFkZHJlc3M+PHRpdGxlcz48dGl0bGU+U2VsZi1lZmZpY2FjeSBhbmQgd2Fsa2lu
ZyBwZXJmb3JtYW5jZSBhY3Jvc3MgdGhlIGxpZmVzcGFuIGFtb25nIGFkdWx0cyB3aXRoIG11bHRp
cGxlIHNjbGVyb3NpczwvdGl0bGU+PHNlY29uZGFyeS10aXRsZT5OZXVyb2RlZ2VuZXIgRGlzIE1h
bmFnPC9zZWNvbmRhcnktdGl0bGU+PGFsdC10aXRsZT5OZXVyb2RlZ2VuZXJhdGl2ZSBkaXNlYXNl
IG1hbmFnZW1lbnQ8L2FsdC10aXRsZT48L3RpdGxlcz48cGVyaW9kaWNhbD48ZnVsbC10aXRsZT5O
ZXVyb2RlZ2VuZXIgRGlzIE1hbmFnPC9mdWxsLXRpdGxlPjwvcGVyaW9kaWNhbD48YWx0LXBlcmlv
ZGljYWw+PGZ1bGwtdGl0bGU+TmV1cm9kZWdlbmVyYXRpdmUgRGlzZWFzZSBNYW5hZ2VtZW50PC9m
dWxsLXRpdGxlPjwvYWx0LXBlcmlvZGljYWw+PHBhZ2VzPjI2Ny0yNzU8L3BhZ2VzPjx2b2x1bWU+
OTwvdm9sdW1lPjxudW1iZXI+NTwvbnVtYmVyPjxlZGl0aW9uPjIwMTkvMTAvMDQ8L2VkaXRpb24+
PGtleXdvcmRzPjxrZXl3b3JkPkFkdWx0PC9rZXl3b3JkPjxrZXl3b3JkPkFnZWQ8L2tleXdvcmQ+
PGtleXdvcmQ+QWdpbmc8L2tleXdvcmQ+PGtleXdvcmQ+RGlzYWJpbGl0eSBFdmFsdWF0aW9uPC9r
ZXl3b3JkPjxrZXl3b3JkPkZlbWFsZTwva2V5d29yZD48a2V5d29yZD5IdW1hbnM8L2tleXdvcmQ+
PGtleXdvcmQ+TWFsZTwva2V5d29yZD48a2V5d29yZD5NaWRkbGUgQWdlZDwva2V5d29yZD48a2V5
d29yZD5Nb2JpbGl0eSBMaW1pdGF0aW9uPC9rZXl3b3JkPjxrZXl3b3JkPk11bHRpcGxlIFNjbGVy
b3Npcy8gcHN5Y2hvbG9neS90aGVyYXB5PC9rZXl3b3JkPjxrZXl3b3JkPlBoeXNpY2FsIEVuZHVy
YW5jZTwva2V5d29yZD48a2V5d29yZD5TZWxmIEVmZmljYWN5PC9rZXl3b3JkPjxrZXl3b3JkPlNl
bGYgUmVwb3J0PC9rZXl3b3JkPjxrZXl3b3JkPldhbGsgVGVzdDwva2V5d29yZD48a2V5d29yZD5X
YWxraW5nPC9rZXl3b3JkPjwva2V5d29yZHM+PGRhdGVzPjx5ZWFyPjIwMTk8L3llYXI+PHB1Yi1k
YXRlcz48ZGF0ZT5PY3Q8L2RhdGU+PC9wdWItZGF0ZXM+PC9kYXRlcz48aXNibj4xNzU4LTIwMzIg
KEVsZWN0cm9uaWMpJiN4RDsxNzU4LTIwMjQgKExpbmtpbmcpPC9pc2JuPjxhY2Nlc3Npb24tbnVt
PjMxNTgwMjI0PC9hY2Nlc3Npb24tbnVtPjx1cmxzPjwvdXJscz48ZWxlY3Ryb25pYy1yZXNvdXJj
ZS1udW0+MTAuMjIxNy9ubXQtMjAxOS0wMDA3PC9lbGVjdHJvbmljLXJlc291cmNlLW51bT48cmVt
b3RlLWRhdGFiYXNlLXByb3ZpZGVyPk5MTTwvcmVtb3RlLWRhdGFiYXNlLXByb3ZpZGVyPjxsYW5n
dWFnZT5lbmc8L2xhbmd1YWdlPjwvcmVjb3JkPjwvQ2l0ZT48L0VuZE5vdGU+AG==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[5, 6]</w:t>
      </w:r>
      <w:r w:rsidR="00625E06">
        <w:rPr>
          <w:rFonts w:ascii="Arial" w:hAnsi="Arial" w:cs="Arial"/>
          <w:bCs/>
          <w:sz w:val="24"/>
          <w:szCs w:val="24"/>
          <w:lang w:val="en-AU"/>
        </w:rPr>
        <w:fldChar w:fldCharType="end"/>
      </w:r>
      <w:r w:rsidR="00DE35E3" w:rsidRPr="00DE35E3">
        <w:rPr>
          <w:rFonts w:ascii="Arial" w:hAnsi="Arial" w:cs="Arial"/>
          <w:bCs/>
          <w:sz w:val="24"/>
          <w:szCs w:val="24"/>
          <w:lang w:val="en-AU"/>
        </w:rPr>
        <w:t>, physical and cognitive function</w:t>
      </w:r>
      <w:r w:rsidR="00625E06">
        <w:rPr>
          <w:rFonts w:ascii="Arial" w:hAnsi="Arial" w:cs="Arial"/>
          <w:bCs/>
          <w:sz w:val="24"/>
          <w:szCs w:val="24"/>
          <w:lang w:val="en-AU"/>
        </w:rPr>
        <w:fldChar w:fldCharType="begin">
          <w:fldData xml:space="preserve">PEVuZE5vdGU+PENpdGU+PEF1dGhvcj5Cb2xsYWVydDwvQXV0aG9yPjxZZWFyPjIwMTk8L1llYXI+
PFJlY051bT40NTEwPC9SZWNOdW0+PERpc3BsYXlUZXh0Pls3LCA4XTwvRGlzcGxheVRleHQ+PHJl
Y29yZD48cmVjLW51bWJlcj40NTEwPC9yZWMtbnVtYmVyPjxmb3JlaWduLWtleXM+PGtleSBhcHA9
IkVOIiBkYi1pZD0iMnh6cHBhNXM1cmZ0MDBlZXZmMnAyMDlidHBycjB6OXp2dGZkIiB0aW1lc3Rh
bXA9IjE2MDA5NDkxMTYiPjQ1MTA8L2tleT48L2ZvcmVpZ24ta2V5cz48cmVmLXR5cGUgbmFtZT0i
Sm91cm5hbCBBcnRpY2xlIj4xNzwvcmVmLXR5cGU+PGNvbnRyaWJ1dG9ycz48YXV0aG9ycz48YXV0
aG9yPkJvbGxhZXJ0LCBSLiBFLjwvYXV0aG9yPjxhdXRob3I+TW90bCwgUi4gVy48L2F1dGhvcj48
L2F1dGhvcnM+PC9jb250cmlidXRvcnM+PHRpdGxlcz48dGl0bGU+U2VsZi1lZmZpY2FjeSBhbmQg
cGh5c2ljYWwgYW5kIGNvZ25pdGl2ZSBmdW5jdGlvbiBpbiBvbGRlciBhZHVsdHMgd2l0aCBtdWx0
aXBsZSBzY2xlcm9zaXM8L3RpdGxlPjxzZWNvbmRhcnktdGl0bGU+SW50IEogTVMgQ2FyZTwvc2Vj
b25kYXJ5LXRpdGxlPjxhbHQtdGl0bGU+SW50ZXJuYXRpb25hbCBqb3VybmFsIG9mIE1TIGNhcmU8
L2FsdC10aXRsZT48L3RpdGxlcz48cGVyaW9kaWNhbD48ZnVsbC10aXRsZT5JbnQgSiBNUyBDYXJl
PC9mdWxsLXRpdGxlPjwvcGVyaW9kaWNhbD48YWx0LXBlcmlvZGljYWw+PGZ1bGwtdGl0bGU+SW50
ZXJuYXRpb25hbCBKb3VybmFsIG9mIE1TIENhcmU8L2Z1bGwtdGl0bGU+PC9hbHQtcGVyaW9kaWNh
bD48cGFnZXM+NjMtNjk8L3BhZ2VzPjx2b2x1bWU+MjE8L3ZvbHVtZT48bnVtYmVyPjI8L251bWJl
cj48ZWRpdGlvbj4yMDE5LzA1LzAzPC9lZGl0aW9uPjxkYXRlcz48eWVhcj4yMDE5PC95ZWFyPjxw
dWItZGF0ZXM+PGRhdGU+TWFyLUFwcjwvZGF0ZT48L3B1Yi1kYXRlcz48L2RhdGVzPjxpc2JuPjE1
MzctMjA3MyAoUHJpbnQpJiN4RDsxNTM3LTIwNzMgKExpbmtpbmcpPC9pc2JuPjxhY2Nlc3Npb24t
bnVtPjMxMDQ5MDM2PC9hY2Nlc3Npb24tbnVtPjx1cmxzPjwvdXJscz48Y3VzdG9tMj5QTUM2NDg5
NDI5PC9jdXN0b20yPjxlbGVjdHJvbmljLXJlc291cmNlLW51bT4xMC43MjI0LzE1MzctMjA3My4y
MDE4LTAwMTwvZWxlY3Ryb25pYy1yZXNvdXJjZS1udW0+PHJlbW90ZS1kYXRhYmFzZS1wcm92aWRl
cj5OTE08L3JlbW90ZS1kYXRhYmFzZS1wcm92aWRlcj48bGFuZ3VhZ2U+ZW5nPC9sYW5ndWFnZT48
L3JlY29yZD48L0NpdGU+PENpdGU+PEF1dGhvcj5TY2htaXR0PC9BdXRob3I+PFllYXI+MjAxNDwv
WWVhcj48UmVjTnVtPjI5Mzg8L1JlY051bT48cmVjb3JkPjxyZWMtbnVtYmVyPjI5Mzg8L3JlYy1u
dW1iZXI+PGZvcmVpZ24ta2V5cz48a2V5IGFwcD0iRU4iIGRiLWlkPSIyeHpwcGE1czVyZnQwMGVl
dmYycDIwOWJ0cHJyMHo5enZ0ZmQiIHRpbWVzdGFtcD0iMTQ4NDE2NDA4NyI+MjkzODwva2V5Pjxr
ZXkgYXBwPSJFTldlYiIgZGItaWQ9IiI+MDwva2V5PjwvZm9yZWlnbi1rZXlzPjxyZWYtdHlwZSBu
YW1lPSJKb3VybmFsIEFydGljbGUiPjE3PC9yZWYtdHlwZT48Y29udHJpYnV0b3JzPjxhdXRob3Jz
PjxhdXRob3I+U2NobWl0dCwgTS4gTS48L2F1dGhvcj48YXV0aG9yPkdvdmVyb3ZlciwgWS48L2F1
dGhvcj48YXV0aG9yPkRlbHVjYSwgSi48L2F1dGhvcj48YXV0aG9yPkNoaWFyYXZhbGxvdGksIE4u
PC9hdXRob3I+PC9hdXRob3JzPjwvY29udHJpYnV0b3JzPjxhdXRoLWFkZHJlc3M+TGFrZWxhbmQg
Q29tbXVuaXR5LUJhc2VkIE91dHBhdGllbnQgQ2xpbmljLiYjeEQ7RGVwYXJ0bWVudCBvZiBPY2N1
cGF0aW9uYWwgVGhlcmFweSwgTmV3IFlvcmsgVW5pdmVyc2l0LiYjeEQ7S2Vzc2xlciBGb3VuZGF0
aW9uIFJlc2VhcmNoIENlbnRlci48L2F1dGgtYWRkcmVzcz48dGl0bGVzPjx0aXRsZT5TZWxmLWVm
ZmljYWN5IGFzIGEgcHJlZGljdG9yIG9mIHNlbGYtcmVwb3J0ZWQgcGh5c2ljYWwsIGNvZ25pdGl2
ZSwgYW5kIHNvY2lhbCBmdW5jdGlvbmluZyBpbiBtdWx0aXBsZSBzY2xlcm9zaXM8L3RpdGxlPjxz
ZWNvbmRhcnktdGl0bGU+UmVoYWJpbCBQc3ljaG9sPC9zZWNvbmRhcnktdGl0bGU+PC90aXRsZXM+
PHBlcmlvZGljYWw+PGZ1bGwtdGl0bGU+UmVoYWJpbCBQc3ljaG9sPC9mdWxsLXRpdGxlPjwvcGVy
aW9kaWNhbD48cGFnZXM+MjctMzQ8L3BhZ2VzPjx2b2x1bWU+NTk8L3ZvbHVtZT48bnVtYmVyPjE8
L251bWJlcj48a2V5d29yZHM+PGtleXdvcmQ+QWN0aXZpdGllcyBvZiBEYWlseSBMaXZpbmcvcHN5
Y2hvbG9neTwva2V5d29yZD48a2V5d29yZD5BZGFwdGF0aW9uLCBQc3ljaG9sb2dpY2FsL3BoeXNp
b2xvZ3k8L2tleXdvcmQ+PGtleXdvcmQ+QWR1bHQ8L2tleXdvcmQ+PGtleXdvcmQ+QWdlZDwva2V5
d29yZD48a2V5d29yZD5Db2duaXRpb24vKnBoeXNpb2xvZ3k8L2tleXdvcmQ+PGtleXdvcmQ+RmVt
YWxlPC9rZXl3b3JkPjxrZXl3b3JkPkh1bWFuczwva2V5d29yZD48a2V5d29yZD5NYWxlPC9rZXl3
b3JkPjxrZXl3b3JkPk1pZGRsZSBBZ2VkPC9rZXl3b3JkPjxrZXl3b3JkPk1vdG9yIEFjdGl2aXR5
LypwaHlzaW9sb2d5PC9rZXl3b3JkPjxrZXl3b3JkPk11bHRpcGxlIFNjbGVyb3Npcy8qcHN5Y2hv
bG9neS9yZWhhYmlsaXRhdGlvbjwva2V5d29yZD48a2V5d29yZD5RdWFsaXR5IG9mIExpZmUvKnBz
eWNob2xvZ3k8L2tleXdvcmQ+PGtleXdvcmQ+KlNlbGYgRWZmaWNhY3k8L2tleXdvcmQ+PGtleXdv
cmQ+U2VsZiBSZXBvcnQ8L2tleXdvcmQ+PGtleXdvcmQ+KlNvY2lhbCBBZGp1c3RtZW50PC9rZXl3
b3JkPjwva2V5d29yZHM+PGRhdGVzPjx5ZWFyPjIwMTQ8L3llYXI+PHB1Yi1kYXRlcz48ZGF0ZT5G
ZWI8L2RhdGU+PC9wdWItZGF0ZXM+PC9kYXRlcz48aXNibj4xOTM5LTE1NDQgKEVsZWN0cm9uaWMp
JiN4RDswMDkwLTU1NTAgKExpbmtpbmcpPC9pc2JuPjxhY2Nlc3Npb24tbnVtPjI0MzIwOTQ2PC9h
Y2Nlc3Npb24tbnVtPjx1cmxzPjxyZWxhdGVkLXVybHM+PHVybD5odHRwczovL3d3dy5uY2JpLm5s
bS5uaWguZ292L3B1Ym1lZC8yNDMyMDk0NjwvdXJsPjwvcmVsYXRlZC11cmxzPjwvdXJscz48Y3Vz
dG9tMj5QTUM0MTM4OTcxPC9jdXN0b20yPjxlbGVjdHJvbmljLXJlc291cmNlLW51bT4xMC4xMDM3
L2EwMDM1Mjg4PC9lbGVjdHJvbmljLXJlc291cmNlLW51bT48L3JlY29yZD48L0NpdGU+PC9FbmRO
b3RlPn==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PEVuZE5vdGU+PENpdGU+PEF1dGhvcj5Cb2xsYWVydDwvQXV0aG9yPjxZZWFyPjIwMTk8L1llYXI+
PFJlY051bT40NTEwPC9SZWNOdW0+PERpc3BsYXlUZXh0Pls3LCA4XTwvRGlzcGxheVRleHQ+PHJl
Y29yZD48cmVjLW51bWJlcj40NTEwPC9yZWMtbnVtYmVyPjxmb3JlaWduLWtleXM+PGtleSBhcHA9
IkVOIiBkYi1pZD0iMnh6cHBhNXM1cmZ0MDBlZXZmMnAyMDlidHBycjB6OXp2dGZkIiB0aW1lc3Rh
bXA9IjE2MDA5NDkxMTYiPjQ1MTA8L2tleT48L2ZvcmVpZ24ta2V5cz48cmVmLXR5cGUgbmFtZT0i
Sm91cm5hbCBBcnRpY2xlIj4xNzwvcmVmLXR5cGU+PGNvbnRyaWJ1dG9ycz48YXV0aG9ycz48YXV0
aG9yPkJvbGxhZXJ0LCBSLiBFLjwvYXV0aG9yPjxhdXRob3I+TW90bCwgUi4gVy48L2F1dGhvcj48
L2F1dGhvcnM+PC9jb250cmlidXRvcnM+PHRpdGxlcz48dGl0bGU+U2VsZi1lZmZpY2FjeSBhbmQg
cGh5c2ljYWwgYW5kIGNvZ25pdGl2ZSBmdW5jdGlvbiBpbiBvbGRlciBhZHVsdHMgd2l0aCBtdWx0
aXBsZSBzY2xlcm9zaXM8L3RpdGxlPjxzZWNvbmRhcnktdGl0bGU+SW50IEogTVMgQ2FyZTwvc2Vj
b25kYXJ5LXRpdGxlPjxhbHQtdGl0bGU+SW50ZXJuYXRpb25hbCBqb3VybmFsIG9mIE1TIGNhcmU8
L2FsdC10aXRsZT48L3RpdGxlcz48cGVyaW9kaWNhbD48ZnVsbC10aXRsZT5JbnQgSiBNUyBDYXJl
PC9mdWxsLXRpdGxlPjwvcGVyaW9kaWNhbD48YWx0LXBlcmlvZGljYWw+PGZ1bGwtdGl0bGU+SW50
ZXJuYXRpb25hbCBKb3VybmFsIG9mIE1TIENhcmU8L2Z1bGwtdGl0bGU+PC9hbHQtcGVyaW9kaWNh
bD48cGFnZXM+NjMtNjk8L3BhZ2VzPjx2b2x1bWU+MjE8L3ZvbHVtZT48bnVtYmVyPjI8L251bWJl
cj48ZWRpdGlvbj4yMDE5LzA1LzAzPC9lZGl0aW9uPjxkYXRlcz48eWVhcj4yMDE5PC95ZWFyPjxw
dWItZGF0ZXM+PGRhdGU+TWFyLUFwcjwvZGF0ZT48L3B1Yi1kYXRlcz48L2RhdGVzPjxpc2JuPjE1
MzctMjA3MyAoUHJpbnQpJiN4RDsxNTM3LTIwNzMgKExpbmtpbmcpPC9pc2JuPjxhY2Nlc3Npb24t
bnVtPjMxMDQ5MDM2PC9hY2Nlc3Npb24tbnVtPjx1cmxzPjwvdXJscz48Y3VzdG9tMj5QTUM2NDg5
NDI5PC9jdXN0b20yPjxlbGVjdHJvbmljLXJlc291cmNlLW51bT4xMC43MjI0LzE1MzctMjA3My4y
MDE4LTAwMTwvZWxlY3Ryb25pYy1yZXNvdXJjZS1udW0+PHJlbW90ZS1kYXRhYmFzZS1wcm92aWRl
cj5OTE08L3JlbW90ZS1kYXRhYmFzZS1wcm92aWRlcj48bGFuZ3VhZ2U+ZW5nPC9sYW5ndWFnZT48
L3JlY29yZD48L0NpdGU+PENpdGU+PEF1dGhvcj5TY2htaXR0PC9BdXRob3I+PFllYXI+MjAxNDwv
WWVhcj48UmVjTnVtPjI5Mzg8L1JlY051bT48cmVjb3JkPjxyZWMtbnVtYmVyPjI5Mzg8L3JlYy1u
dW1iZXI+PGZvcmVpZ24ta2V5cz48a2V5IGFwcD0iRU4iIGRiLWlkPSIyeHpwcGE1czVyZnQwMGVl
dmYycDIwOWJ0cHJyMHo5enZ0ZmQiIHRpbWVzdGFtcD0iMTQ4NDE2NDA4NyI+MjkzODwva2V5Pjxr
ZXkgYXBwPSJFTldlYiIgZGItaWQ9IiI+MDwva2V5PjwvZm9yZWlnbi1rZXlzPjxyZWYtdHlwZSBu
YW1lPSJKb3VybmFsIEFydGljbGUiPjE3PC9yZWYtdHlwZT48Y29udHJpYnV0b3JzPjxhdXRob3Jz
PjxhdXRob3I+U2NobWl0dCwgTS4gTS48L2F1dGhvcj48YXV0aG9yPkdvdmVyb3ZlciwgWS48L2F1
dGhvcj48YXV0aG9yPkRlbHVjYSwgSi48L2F1dGhvcj48YXV0aG9yPkNoaWFyYXZhbGxvdGksIE4u
PC9hdXRob3I+PC9hdXRob3JzPjwvY29udHJpYnV0b3JzPjxhdXRoLWFkZHJlc3M+TGFrZWxhbmQg
Q29tbXVuaXR5LUJhc2VkIE91dHBhdGllbnQgQ2xpbmljLiYjeEQ7RGVwYXJ0bWVudCBvZiBPY2N1
cGF0aW9uYWwgVGhlcmFweSwgTmV3IFlvcmsgVW5pdmVyc2l0LiYjeEQ7S2Vzc2xlciBGb3VuZGF0
aW9uIFJlc2VhcmNoIENlbnRlci48L2F1dGgtYWRkcmVzcz48dGl0bGVzPjx0aXRsZT5TZWxmLWVm
ZmljYWN5IGFzIGEgcHJlZGljdG9yIG9mIHNlbGYtcmVwb3J0ZWQgcGh5c2ljYWwsIGNvZ25pdGl2
ZSwgYW5kIHNvY2lhbCBmdW5jdGlvbmluZyBpbiBtdWx0aXBsZSBzY2xlcm9zaXM8L3RpdGxlPjxz
ZWNvbmRhcnktdGl0bGU+UmVoYWJpbCBQc3ljaG9sPC9zZWNvbmRhcnktdGl0bGU+PC90aXRsZXM+
PHBlcmlvZGljYWw+PGZ1bGwtdGl0bGU+UmVoYWJpbCBQc3ljaG9sPC9mdWxsLXRpdGxlPjwvcGVy
aW9kaWNhbD48cGFnZXM+MjctMzQ8L3BhZ2VzPjx2b2x1bWU+NTk8L3ZvbHVtZT48bnVtYmVyPjE8
L251bWJlcj48a2V5d29yZHM+PGtleXdvcmQ+QWN0aXZpdGllcyBvZiBEYWlseSBMaXZpbmcvcHN5
Y2hvbG9neTwva2V5d29yZD48a2V5d29yZD5BZGFwdGF0aW9uLCBQc3ljaG9sb2dpY2FsL3BoeXNp
b2xvZ3k8L2tleXdvcmQ+PGtleXdvcmQ+QWR1bHQ8L2tleXdvcmQ+PGtleXdvcmQ+QWdlZDwva2V5
d29yZD48a2V5d29yZD5Db2duaXRpb24vKnBoeXNpb2xvZ3k8L2tleXdvcmQ+PGtleXdvcmQ+RmVt
YWxlPC9rZXl3b3JkPjxrZXl3b3JkPkh1bWFuczwva2V5d29yZD48a2V5d29yZD5NYWxlPC9rZXl3
b3JkPjxrZXl3b3JkPk1pZGRsZSBBZ2VkPC9rZXl3b3JkPjxrZXl3b3JkPk1vdG9yIEFjdGl2aXR5
LypwaHlzaW9sb2d5PC9rZXl3b3JkPjxrZXl3b3JkPk11bHRpcGxlIFNjbGVyb3Npcy8qcHN5Y2hv
bG9neS9yZWhhYmlsaXRhdGlvbjwva2V5d29yZD48a2V5d29yZD5RdWFsaXR5IG9mIExpZmUvKnBz
eWNob2xvZ3k8L2tleXdvcmQ+PGtleXdvcmQ+KlNlbGYgRWZmaWNhY3k8L2tleXdvcmQ+PGtleXdv
cmQ+U2VsZiBSZXBvcnQ8L2tleXdvcmQ+PGtleXdvcmQ+KlNvY2lhbCBBZGp1c3RtZW50PC9rZXl3
b3JkPjwva2V5d29yZHM+PGRhdGVzPjx5ZWFyPjIwMTQ8L3llYXI+PHB1Yi1kYXRlcz48ZGF0ZT5G
ZWI8L2RhdGU+PC9wdWItZGF0ZXM+PC9kYXRlcz48aXNibj4xOTM5LTE1NDQgKEVsZWN0cm9uaWMp
JiN4RDswMDkwLTU1NTAgKExpbmtpbmcpPC9pc2JuPjxhY2Nlc3Npb24tbnVtPjI0MzIwOTQ2PC9h
Y2Nlc3Npb24tbnVtPjx1cmxzPjxyZWxhdGVkLXVybHM+PHVybD5odHRwczovL3d3dy5uY2JpLm5s
bS5uaWguZ292L3B1Ym1lZC8yNDMyMDk0NjwvdXJsPjwvcmVsYXRlZC11cmxzPjwvdXJscz48Y3Vz
dG9tMj5QTUM0MTM4OTcxPC9jdXN0b20yPjxlbGVjdHJvbmljLXJlc291cmNlLW51bT4xMC4xMDM3
L2EwMDM1Mjg4PC9lbGVjdHJvbmljLXJlc291cmNlLW51bT48L3JlY29yZD48L0NpdGU+PC9FbmRO
b3RlPn==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[7, 8]</w:t>
      </w:r>
      <w:r w:rsidR="00625E06">
        <w:rPr>
          <w:rFonts w:ascii="Arial" w:hAnsi="Arial" w:cs="Arial"/>
          <w:bCs/>
          <w:sz w:val="24"/>
          <w:szCs w:val="24"/>
          <w:lang w:val="en-AU"/>
        </w:rPr>
        <w:fldChar w:fldCharType="end"/>
      </w:r>
      <w:r w:rsidR="00DE35E3">
        <w:rPr>
          <w:rFonts w:ascii="Arial" w:hAnsi="Arial" w:cs="Arial"/>
          <w:bCs/>
          <w:sz w:val="24"/>
          <w:szCs w:val="24"/>
          <w:lang w:val="en-AU"/>
        </w:rPr>
        <w:t>,</w:t>
      </w:r>
      <w:r w:rsidR="00DE35E3" w:rsidRPr="00DE35E3">
        <w:rPr>
          <w:rFonts w:ascii="Arial" w:hAnsi="Arial" w:cs="Arial"/>
          <w:bCs/>
          <w:sz w:val="24"/>
          <w:szCs w:val="24"/>
          <w:lang w:val="en-AU"/>
        </w:rPr>
        <w:t xml:space="preserve"> </w:t>
      </w:r>
      <w:r w:rsidR="00FF5EF0">
        <w:rPr>
          <w:rFonts w:ascii="Arial" w:hAnsi="Arial" w:cs="Arial"/>
          <w:bCs/>
          <w:sz w:val="24"/>
          <w:szCs w:val="24"/>
          <w:lang w:val="en-AU"/>
        </w:rPr>
        <w:t>physical and psychological impact</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&lt;EndNote&gt;&lt;Cite&gt;&lt;Author&gt;Riazi&lt;/Author&gt;&lt;Year&gt;2004&lt;/Year&gt;&lt;RecNum&gt;668&lt;/RecNum&gt;&lt;DisplayText&gt;[9]&lt;/DisplayText&gt;&lt;record&gt;&lt;rec-number&gt;668&lt;/rec-number&gt;&lt;foreign-keys&gt;&lt;key app="EN" db-id="2xzppa5s5rft00eevf2p209btprr0z9zvtfd" timestamp="1299593373"&gt;668&lt;/key&gt;&lt;/foreign-keys&gt;&lt;ref-type name="Journal Article"&gt;17&lt;/ref-type&gt;&lt;contributors&gt;&lt;authors&gt;&lt;author&gt;Riazi, A &lt;/author&gt;&lt;author&gt;Thompson, A J&lt;/author&gt;&lt;author&gt;Hobart, J C&lt;/author&gt;&lt;/authors&gt;&lt;/contributors&gt;&lt;titles&gt;&lt;title&gt;Self-efficacy predicts self-reported health status in multiple sclerosis&lt;/title&gt;&lt;secondary-title&gt;Multiple Sclerosis &lt;/secondary-title&gt;&lt;/titles&gt;&lt;periodical&gt;&lt;full-title&gt;Multiple Sclerosis&lt;/full-title&gt;&lt;/periodical&gt;&lt;pages&gt;61-66&lt;/pages&gt;&lt;volume&gt;10&lt;/volume&gt;&lt;number&gt;1&lt;/number&gt;&lt;dates&gt;&lt;year&gt;2004&lt;/year&gt;&lt;/dates&gt;&lt;urls&gt;&lt;/urls&gt;&lt;electronic-resource-num&gt;doi: 10.1191/1352458504ms986oa&lt;/electronic-resource-num&gt;&lt;/record&gt;&lt;/Cite&gt;&lt;/EndNote&gt;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[9]</w:t>
      </w:r>
      <w:r w:rsidR="00625E06">
        <w:rPr>
          <w:rFonts w:ascii="Arial" w:hAnsi="Arial" w:cs="Arial"/>
          <w:bCs/>
          <w:sz w:val="24"/>
          <w:szCs w:val="24"/>
          <w:lang w:val="en-AU"/>
        </w:rPr>
        <w:fldChar w:fldCharType="end"/>
      </w:r>
      <w:r w:rsidR="006D3482">
        <w:rPr>
          <w:rFonts w:ascii="Arial" w:hAnsi="Arial" w:cs="Arial"/>
          <w:bCs/>
          <w:sz w:val="24"/>
          <w:szCs w:val="24"/>
          <w:lang w:val="en-AU"/>
        </w:rPr>
        <w:t xml:space="preserve"> and </w:t>
      </w:r>
      <w:r w:rsidR="00CA7A51">
        <w:rPr>
          <w:rFonts w:ascii="Arial" w:hAnsi="Arial" w:cs="Arial"/>
          <w:bCs/>
          <w:sz w:val="24"/>
          <w:szCs w:val="24"/>
          <w:lang w:val="en-AU"/>
        </w:rPr>
        <w:t>quality of life</w:t>
      </w:r>
      <w:r w:rsidR="00625E06">
        <w:rPr>
          <w:rFonts w:ascii="Arial" w:hAnsi="Arial" w:cs="Arial"/>
          <w:bCs/>
          <w:sz w:val="24"/>
          <w:szCs w:val="24"/>
          <w:lang w:val="en-AU"/>
        </w:rPr>
        <w:fldChar w:fldCharType="begin">
          <w:fldData xml:space="preserve">PEVuZE5vdGU+PENpdGU+PEF1dGhvcj5Nb3RsPC9BdXRob3I+PFllYXI+MjAxMzwvWWVhcj48UmVj
TnVtPjM2NTU8L1JlY051bT48RGlzcGxheVRleHQ+WzEwLCAxMV08L0Rpc3BsYXlUZXh0PjxyZWNv
cmQ+PHJlYy1udW1iZXI+MzY1NTwvcmVjLW51bWJlcj48Zm9yZWlnbi1rZXlzPjxrZXkgYXBwPSJF
TiIgZGItaWQ9IjJ4enBwYTVzNXJmdDAwZWV2ZjJwMjA5YnRwcnIwejl6dnRmZCIgdGltZXN0YW1w
PSIxNTE2MDM4NzQxIj4zNjU1PC9rZXk+PC9mb3JlaWduLWtleXM+PHJlZi10eXBlIG5hbWU9Ikpv
dXJuYWwgQXJ0aWNsZSI+MTc8L3JlZi10eXBlPjxjb250cmlidXRvcnM+PGF1dGhvcnM+PGF1dGhv
cj5Nb3RsLCBSLiBXLjwvYXV0aG9yPjxhdXRob3I+TWNBdWxleSwgRS48L2F1dGhvcj48YXV0aG9y
Pld5bm4sIEQuPC9hdXRob3I+PGF1dGhvcj5TYW5kcm9mZiwgQi48L2F1dGhvcj48YXV0aG9yPlN1
aCwgWS48L2F1dGhvcj48L2F1dGhvcnM+PC9jb250cmlidXRvcnM+PGF1dGgtYWRkcmVzcz5EZXBh
cnRtZW50IG9mIEtpbmVzaW9sb2d5IGFuZCBDb21tdW5pdHkgSGVhbHRoLCBVbml2ZXJzaXR5IG9m
IElsbGlub2lzLCAyMzMgRnJlZXIgSGFsbCwgVXJiYW5hLCBJTCA2MTgwMSwgVVNBLiByb2Jtb3Rs
QGlsbGlub2lzLmVkdTwvYXV0aC1hZGRyZXNzPjx0aXRsZXM+PHRpdGxlPlBoeXNpY2FsIGFjdGl2
aXR5LCBzZWxmLWVmZmljYWN5LCBhbmQgaGVhbHRoLXJlbGF0ZWQgcXVhbGl0eSBvZiBsaWZlIGlu
IHBlcnNvbnMgd2l0aCBtdWx0aXBsZSBzY2xlcm9zaXM6IGFuYWx5c2lzIG9mIGFzc29jaWF0aW9u
cyBiZXR3ZWVuIGluZGl2aWR1YWwtbGV2ZWwgY2hhbmdlcyBvdmVyIG9uZSB5ZWFyPC90aXRsZT48
c2Vjb25kYXJ5LXRpdGxlPlF1YWwgTGlmZSBSZXM8L3NlY29uZGFyeS10aXRsZT48YWx0LXRpdGxl
PlF1YWxpdHkgb2YgbGlmZSByZXNlYXJjaCA6IGFuIGludGVybmF0aW9uYWwgam91cm5hbCBvZiBx
dWFsaXR5IG9mIGxpZmUgYXNwZWN0cyBvZiB0cmVhdG1lbnQsIGNhcmUgYW5kIHJlaGFiaWxpdGF0
aW9uPC9hbHQtdGl0bGU+PC90aXRsZXM+PHBlcmlvZGljYWw+PGZ1bGwtdGl0bGU+UXVhbCBMaWZl
IFJlczwvZnVsbC10aXRsZT48L3BlcmlvZGljYWw+PHBhZ2VzPjI1My02MTwvcGFnZXM+PHZvbHVt
ZT4yMjwvdm9sdW1lPjxudW1iZXI+MjwvbnVtYmVyPjxlZGl0aW9uPjIwMTIvMDMvMTA8L2VkaXRp
b24+PGtleXdvcmRzPjxrZXl3b3JkPk1TIG1vZGVsPC9rZXl3b3JkPjxrZXl3b3JkPlNFPC9rZXl3
b3JkPjwva2V5d29yZHM+PGRhdGVzPjx5ZWFyPjIwMTM8L3llYXI+PHB1Yi1kYXRlcz48ZGF0ZT5N
YXI8L2RhdGU+PC9wdWItZGF0ZXM+PC9kYXRlcz48aXNibj4xNTczLTI2NDkgKEVsZWN0cm9uaWMp
JiN4RDswOTYyLTkzNDMgKExpbmtpbmcpPC9pc2JuPjxhY2Nlc3Npb24tbnVtPjIyNDAzMDQxPC9h
Y2Nlc3Npb24tbnVtPjx1cmxzPjwvdXJscz48ZWxlY3Ryb25pYy1yZXNvdXJjZS1udW0+MTAuMTAw
Ny9zMTExMzYtMDEyLTAxNDktejwvZWxlY3Ryb25pYy1yZXNvdXJjZS1udW0+PHJlbW90ZS1kYXRh
YmFzZS1wcm92aWRlcj5OTE08L3JlbW90ZS1kYXRhYmFzZS1wcm92aWRlcj48bGFuZ3VhZ2U+ZW5n
PC9sYW5ndWFnZT48L3JlY29yZD48L0NpdGU+PENpdGU+PEF1dGhvcj5Xb2xsaW48L0F1dGhvcj48
WWVhcj4yMDEzPC9ZZWFyPjxSZWNOdW0+NDUwNDwvUmVjTnVtPjxyZWNvcmQ+PHJlYy1udW1iZXI+
NDUwNDwvcmVjLW51bWJlcj48Zm9yZWlnbi1rZXlzPjxrZXkgYXBwPSJFTiIgZGItaWQ9IjJ4enBw
YTVzNXJmdDAwZWV2ZjJwMjA5YnRwcnIwejl6dnRmZCIgdGltZXN0YW1wPSIxNjAwOTQ5MTE1Ij40
NTA0PC9rZXk+PC9mb3JlaWduLWtleXM+PHJlZi10eXBlIG5hbWU9IkpvdXJuYWwgQXJ0aWNsZSI+
MTc8L3JlZi10eXBlPjxjb250cmlidXRvcnM+PGF1dGhvcnM+PGF1dGhvcj5Xb2xsaW4sIEouIEEu
PC9hdXRob3I+PGF1dGhvcj5TcGVuY2VyLCBOLjwvYXV0aG9yPjxhdXRob3I+TWNEb25hbGQsIEUu
PC9hdXRob3I+PGF1dGhvcj5GdWxjaGVyLCBHLjwvYXV0aG9yPjxhdXRob3I+Qm91cm5lLCBNLjwv
YXV0aG9yPjxhdXRob3I+U2ltbW9ucywgUi4gRC48L2F1dGhvcj48L2F1dGhvcnM+PC9jb250cmli
dXRvcnM+PGF1dGgtYWRkcmVzcz5TY2hvb2wgb2YgTnVyc2luZyAmYW1wOyBNaWR3aWZlcnksIEdy
aWZmaXRoIFVuaXZlcnNpdHksIE1lYWRvd2Jyb29rLCBBdXN0cmFsaWEgKEpBVyk7IEV2aWRlbmNl
IFJlcG9ydGluZyBhbmQgUGVyZm9ybWFuY2UgRGlzYWJpbGl0eSBhbmQgQ29tbXVuaXR5IENhcmUg
U2VydmljZXMsIFF1ZWVuc2xhbmQgR292ZXJubWVudCwgQnJpc2JhbmUsIEF1c3RyYWxpYSAoTlMp
OyBNUyBBdXN0cmFsaWEgKEFDVCwgTlNXLCBWSUMpLCBNZWxib3VybmUsIEF1c3RyYWxpYSAoRU0p
OyBNUyBBdXN0cmFsaWEgKEFDVCwgTlNXLCBWSUMpLCBMaWRjb21iZSwgQXVzdHJhbGlhIChHRik7
IGFuZCBBdXN0cmFsaWFuIE1TIExvbmdpdHVkaW5hbCBTdHVkeSwgQ2FuYmVycmEgSG9zcGl0YWws
IENhbmJlcnJhLCBBdXN0cmFsaWEgKE1CLCBSRFMpLiBEci4gV29sbGluIGlzIG5vdyB3aXRoIHRo
ZSBRdWFsaXR5IGFuZCBSZXNlYXJjaCBEZXBhcnRtZW50LCBXZXNsZXkgTWlzc2lvbiBCcmlzYmFu
ZSwgQ2hlcm1zaWRlLCBBdXN0cmFsaWEuPC9hdXRoLWFkZHJlc3M+PHRpdGxlcz48dGl0bGU+TG9u
Z2l0dWRpbmFsIGNoYW5nZXMgaW4gcXVhbGl0eSBvZiBsaWZlIGFuZCByZWxhdGVkIHBzeWNob3Nv
Y2lhbCB2YXJpYWJsZXMgaW4gQXVzdHJhbGlhbnMgd2l0aCBtdWx0aXBsZSBzY2xlcm9zaXM8L3Rp
dGxlPjxzZWNvbmRhcnktdGl0bGU+SW50IEogTVMgQ2FyZTwvc2Vjb25kYXJ5LXRpdGxlPjxhbHQt
dGl0bGU+SW50ZXJuYXRpb25hbCBqb3VybmFsIG9mIE1TIGNhcmU8L2FsdC10aXRsZT48L3RpdGxl
cz48cGVyaW9kaWNhbD48ZnVsbC10aXRsZT5JbnQgSiBNUyBDYXJlPC9mdWxsLXRpdGxlPjwvcGVy
aW9kaWNhbD48YWx0LXBlcmlvZGljYWw+PGZ1bGwtdGl0bGU+SW50ZXJuYXRpb25hbCBKb3VybmFs
IG9mIE1TIENhcmU8L2Z1bGwtdGl0bGU+PC9hbHQtcGVyaW9kaWNhbD48cGFnZXM+OTAtNzwvcGFn
ZXM+PHZvbHVtZT4xNTwvdm9sdW1lPjxudW1iZXI+MjwvbnVtYmVyPjxlZGl0aW9uPjIwMTQvMDEv
MjQ8L2VkaXRpb24+PGRhdGVzPjx5ZWFyPjIwMTM8L3llYXI+PHB1Yi1kYXRlcz48ZGF0ZT5TdW1t
ZXI8L2RhdGU+PC9wdWItZGF0ZXM+PC9kYXRlcz48aXNibj4xNTM3LTIwNzMgKFByaW50KSYjeEQ7
MTUzNy0yMDczIChMaW5raW5nKTwvaXNibj48YWNjZXNzaW9uLW51bT4yNDQ1Mzc2ODwvYWNjZXNz
aW9uLW51bT48dXJscz48L3VybHM+PGN1c3RvbTI+UE1DMzg4MzAxMTwvY3VzdG9tMj48ZWxlY3Ry
b25pYy1yZXNvdXJjZS1udW0+MTAuNzIyNC8xNTM3LTIwNzMuMjAxMi0wMzI8L2VsZWN0cm9uaWMt
cmVzb3VyY2UtbnVtPjxyZW1vdGUtZGF0YWJhc2UtcHJvdmlkZXI+TkxNPC9yZW1vdGUtZGF0YWJh
c2UtcHJvdmlkZXI+PGxhbmd1YWdlPmVuZzwvbGFuZ3VhZ2U+PC9yZWNvcmQ+PC9DaXRlPjwvRW5k
Tm90ZT4A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PEVuZE5vdGU+PENpdGU+PEF1dGhvcj5Nb3RsPC9BdXRob3I+PFllYXI+MjAxMzwvWWVhcj48UmVj
TnVtPjM2NTU8L1JlY051bT48RGlzcGxheVRleHQ+WzEwLCAxMV08L0Rpc3BsYXlUZXh0PjxyZWNv
cmQ+PHJlYy1udW1iZXI+MzY1NTwvcmVjLW51bWJlcj48Zm9yZWlnbi1rZXlzPjxrZXkgYXBwPSJF
TiIgZGItaWQ9IjJ4enBwYTVzNXJmdDAwZWV2ZjJwMjA5YnRwcnIwejl6dnRmZCIgdGltZXN0YW1w
PSIxNTE2MDM4NzQxIj4zNjU1PC9rZXk+PC9mb3JlaWduLWtleXM+PHJlZi10eXBlIG5hbWU9Ikpv
dXJuYWwgQXJ0aWNsZSI+MTc8L3JlZi10eXBlPjxjb250cmlidXRvcnM+PGF1dGhvcnM+PGF1dGhv
cj5Nb3RsLCBSLiBXLjwvYXV0aG9yPjxhdXRob3I+TWNBdWxleSwgRS48L2F1dGhvcj48YXV0aG9y
Pld5bm4sIEQuPC9hdXRob3I+PGF1dGhvcj5TYW5kcm9mZiwgQi48L2F1dGhvcj48YXV0aG9yPlN1
aCwgWS48L2F1dGhvcj48L2F1dGhvcnM+PC9jb250cmlidXRvcnM+PGF1dGgtYWRkcmVzcz5EZXBh
cnRtZW50IG9mIEtpbmVzaW9sb2d5IGFuZCBDb21tdW5pdHkgSGVhbHRoLCBVbml2ZXJzaXR5IG9m
IElsbGlub2lzLCAyMzMgRnJlZXIgSGFsbCwgVXJiYW5hLCBJTCA2MTgwMSwgVVNBLiByb2Jtb3Rs
QGlsbGlub2lzLmVkdTwvYXV0aC1hZGRyZXNzPjx0aXRsZXM+PHRpdGxlPlBoeXNpY2FsIGFjdGl2
aXR5LCBzZWxmLWVmZmljYWN5LCBhbmQgaGVhbHRoLXJlbGF0ZWQgcXVhbGl0eSBvZiBsaWZlIGlu
IHBlcnNvbnMgd2l0aCBtdWx0aXBsZSBzY2xlcm9zaXM6IGFuYWx5c2lzIG9mIGFzc29jaWF0aW9u
cyBiZXR3ZWVuIGluZGl2aWR1YWwtbGV2ZWwgY2hhbmdlcyBvdmVyIG9uZSB5ZWFyPC90aXRsZT48
c2Vjb25kYXJ5LXRpdGxlPlF1YWwgTGlmZSBSZXM8L3NlY29uZGFyeS10aXRsZT48YWx0LXRpdGxl
PlF1YWxpdHkgb2YgbGlmZSByZXNlYXJjaCA6IGFuIGludGVybmF0aW9uYWwgam91cm5hbCBvZiBx
dWFsaXR5IG9mIGxpZmUgYXNwZWN0cyBvZiB0cmVhdG1lbnQsIGNhcmUgYW5kIHJlaGFiaWxpdGF0
aW9uPC9hbHQtdGl0bGU+PC90aXRsZXM+PHBlcmlvZGljYWw+PGZ1bGwtdGl0bGU+UXVhbCBMaWZl
IFJlczwvZnVsbC10aXRsZT48L3BlcmlvZGljYWw+PHBhZ2VzPjI1My02MTwvcGFnZXM+PHZvbHVt
ZT4yMjwvdm9sdW1lPjxudW1iZXI+MjwvbnVtYmVyPjxlZGl0aW9uPjIwMTIvMDMvMTA8L2VkaXRp
b24+PGtleXdvcmRzPjxrZXl3b3JkPk1TIG1vZGVsPC9rZXl3b3JkPjxrZXl3b3JkPlNFPC9rZXl3
b3JkPjwva2V5d29yZHM+PGRhdGVzPjx5ZWFyPjIwMTM8L3llYXI+PHB1Yi1kYXRlcz48ZGF0ZT5N
YXI8L2RhdGU+PC9wdWItZGF0ZXM+PC9kYXRlcz48aXNibj4xNTczLTI2NDkgKEVsZWN0cm9uaWMp
JiN4RDswOTYyLTkzNDMgKExpbmtpbmcpPC9pc2JuPjxhY2Nlc3Npb24tbnVtPjIyNDAzMDQxPC9h
Y2Nlc3Npb24tbnVtPjx1cmxzPjwvdXJscz48ZWxlY3Ryb25pYy1yZXNvdXJjZS1udW0+MTAuMTAw
Ny9zMTExMzYtMDEyLTAxNDktejwvZWxlY3Ryb25pYy1yZXNvdXJjZS1udW0+PHJlbW90ZS1kYXRh
YmFzZS1wcm92aWRlcj5OTE08L3JlbW90ZS1kYXRhYmFzZS1wcm92aWRlcj48bGFuZ3VhZ2U+ZW5n
PC9sYW5ndWFnZT48L3JlY29yZD48L0NpdGU+PENpdGU+PEF1dGhvcj5Xb2xsaW48L0F1dGhvcj48
WWVhcj4yMDEzPC9ZZWFyPjxSZWNOdW0+NDUwNDwvUmVjTnVtPjxyZWNvcmQ+PHJlYy1udW1iZXI+
NDUwNDwvcmVjLW51bWJlcj48Zm9yZWlnbi1rZXlzPjxrZXkgYXBwPSJFTiIgZGItaWQ9IjJ4enBw
YTVzNXJmdDAwZWV2ZjJwMjA5YnRwcnIwejl6dnRmZCIgdGltZXN0YW1wPSIxNjAwOTQ5MTE1Ij40
NTA0PC9rZXk+PC9mb3JlaWduLWtleXM+PHJlZi10eXBlIG5hbWU9IkpvdXJuYWwgQXJ0aWNsZSI+
MTc8L3JlZi10eXBlPjxjb250cmlidXRvcnM+PGF1dGhvcnM+PGF1dGhvcj5Xb2xsaW4sIEouIEEu
PC9hdXRob3I+PGF1dGhvcj5TcGVuY2VyLCBOLjwvYXV0aG9yPjxhdXRob3I+TWNEb25hbGQsIEUu
PC9hdXRob3I+PGF1dGhvcj5GdWxjaGVyLCBHLjwvYXV0aG9yPjxhdXRob3I+Qm91cm5lLCBNLjwv
YXV0aG9yPjxhdXRob3I+U2ltbW9ucywgUi4gRC48L2F1dGhvcj48L2F1dGhvcnM+PC9jb250cmli
dXRvcnM+PGF1dGgtYWRkcmVzcz5TY2hvb2wgb2YgTnVyc2luZyAmYW1wOyBNaWR3aWZlcnksIEdy
aWZmaXRoIFVuaXZlcnNpdHksIE1lYWRvd2Jyb29rLCBBdXN0cmFsaWEgKEpBVyk7IEV2aWRlbmNl
IFJlcG9ydGluZyBhbmQgUGVyZm9ybWFuY2UgRGlzYWJpbGl0eSBhbmQgQ29tbXVuaXR5IENhcmUg
U2VydmljZXMsIFF1ZWVuc2xhbmQgR292ZXJubWVudCwgQnJpc2JhbmUsIEF1c3RyYWxpYSAoTlMp
OyBNUyBBdXN0cmFsaWEgKEFDVCwgTlNXLCBWSUMpLCBNZWxib3VybmUsIEF1c3RyYWxpYSAoRU0p
OyBNUyBBdXN0cmFsaWEgKEFDVCwgTlNXLCBWSUMpLCBMaWRjb21iZSwgQXVzdHJhbGlhIChHRik7
IGFuZCBBdXN0cmFsaWFuIE1TIExvbmdpdHVkaW5hbCBTdHVkeSwgQ2FuYmVycmEgSG9zcGl0YWws
IENhbmJlcnJhLCBBdXN0cmFsaWEgKE1CLCBSRFMpLiBEci4gV29sbGluIGlzIG5vdyB3aXRoIHRo
ZSBRdWFsaXR5IGFuZCBSZXNlYXJjaCBEZXBhcnRtZW50LCBXZXNsZXkgTWlzc2lvbiBCcmlzYmFu
ZSwgQ2hlcm1zaWRlLCBBdXN0cmFsaWEuPC9hdXRoLWFkZHJlc3M+PHRpdGxlcz48dGl0bGU+TG9u
Z2l0dWRpbmFsIGNoYW5nZXMgaW4gcXVhbGl0eSBvZiBsaWZlIGFuZCByZWxhdGVkIHBzeWNob3Nv
Y2lhbCB2YXJpYWJsZXMgaW4gQXVzdHJhbGlhbnMgd2l0aCBtdWx0aXBsZSBzY2xlcm9zaXM8L3Rp
dGxlPjxzZWNvbmRhcnktdGl0bGU+SW50IEogTVMgQ2FyZTwvc2Vjb25kYXJ5LXRpdGxlPjxhbHQt
dGl0bGU+SW50ZXJuYXRpb25hbCBqb3VybmFsIG9mIE1TIGNhcmU8L2FsdC10aXRsZT48L3RpdGxl
cz48cGVyaW9kaWNhbD48ZnVsbC10aXRsZT5JbnQgSiBNUyBDYXJlPC9mdWxsLXRpdGxlPjwvcGVy
aW9kaWNhbD48YWx0LXBlcmlvZGljYWw+PGZ1bGwtdGl0bGU+SW50ZXJuYXRpb25hbCBKb3VybmFs
IG9mIE1TIENhcmU8L2Z1bGwtdGl0bGU+PC9hbHQtcGVyaW9kaWNhbD48cGFnZXM+OTAtNzwvcGFn
ZXM+PHZvbHVtZT4xNTwvdm9sdW1lPjxudW1iZXI+MjwvbnVtYmVyPjxlZGl0aW9uPjIwMTQvMDEv
MjQ8L2VkaXRpb24+PGRhdGVzPjx5ZWFyPjIwMTM8L3llYXI+PHB1Yi1kYXRlcz48ZGF0ZT5TdW1t
ZXI8L2RhdGU+PC9wdWItZGF0ZXM+PC9kYXRlcz48aXNibj4xNTM3LTIwNzMgKFByaW50KSYjeEQ7
MTUzNy0yMDczIChMaW5raW5nKTwvaXNibj48YWNjZXNzaW9uLW51bT4yNDQ1Mzc2ODwvYWNjZXNz
aW9uLW51bT48dXJscz48L3VybHM+PGN1c3RvbTI+UE1DMzg4MzAxMTwvY3VzdG9tMj48ZWxlY3Ry
b25pYy1yZXNvdXJjZS1udW0+MTAuNzIyNC8xNTM3LTIwNzMuMjAxMi0wMzI8L2VsZWN0cm9uaWMt
cmVzb3VyY2UtbnVtPjxyZW1vdGUtZGF0YWJhc2UtcHJvdmlkZXI+TkxNPC9yZW1vdGUtZGF0YWJh
c2UtcHJvdmlkZXI+PGxhbmd1YWdlPmVuZzwvbGFuZ3VhZ2U+PC9yZWNvcmQ+PC9DaXRlPjwvRW5k
Tm90ZT4A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[10, 11]</w:t>
      </w:r>
      <w:r w:rsidR="00625E06">
        <w:rPr>
          <w:rFonts w:ascii="Arial" w:hAnsi="Arial" w:cs="Arial"/>
          <w:bCs/>
          <w:sz w:val="24"/>
          <w:szCs w:val="24"/>
          <w:lang w:val="en-AU"/>
        </w:rPr>
        <w:fldChar w:fldCharType="end"/>
      </w:r>
      <w:r w:rsidR="007B6CF9">
        <w:rPr>
          <w:rFonts w:ascii="Arial" w:hAnsi="Arial" w:cs="Arial"/>
          <w:bCs/>
          <w:sz w:val="24"/>
          <w:szCs w:val="24"/>
          <w:lang w:val="en-AU"/>
        </w:rPr>
        <w:t>,</w:t>
      </w:r>
      <w:r w:rsidR="0020457C">
        <w:rPr>
          <w:rFonts w:ascii="Arial" w:hAnsi="Arial" w:cs="Arial"/>
          <w:bCs/>
          <w:sz w:val="24"/>
          <w:szCs w:val="24"/>
          <w:lang w:val="en-AU"/>
        </w:rPr>
        <w:t xml:space="preserve"> as well as </w:t>
      </w:r>
      <w:r w:rsidR="009175CA">
        <w:rPr>
          <w:rFonts w:ascii="Arial" w:hAnsi="Arial" w:cs="Arial"/>
          <w:bCs/>
          <w:sz w:val="24"/>
          <w:szCs w:val="24"/>
          <w:lang w:val="en-AU"/>
        </w:rPr>
        <w:t>disease modifying therapy (</w:t>
      </w:r>
      <w:r w:rsidR="0020457C">
        <w:rPr>
          <w:rFonts w:ascii="Arial" w:hAnsi="Arial" w:cs="Arial"/>
          <w:bCs/>
          <w:sz w:val="24"/>
          <w:szCs w:val="24"/>
          <w:lang w:val="en-AU"/>
        </w:rPr>
        <w:t>DMT</w:t>
      </w:r>
      <w:r w:rsidR="009175CA">
        <w:rPr>
          <w:rFonts w:ascii="Arial" w:hAnsi="Arial" w:cs="Arial"/>
          <w:bCs/>
          <w:sz w:val="24"/>
          <w:szCs w:val="24"/>
          <w:lang w:val="en-AU"/>
        </w:rPr>
        <w:t>)</w:t>
      </w:r>
      <w:r w:rsidR="0020457C">
        <w:rPr>
          <w:rFonts w:ascii="Arial" w:hAnsi="Arial" w:cs="Arial"/>
          <w:bCs/>
          <w:sz w:val="24"/>
          <w:szCs w:val="24"/>
          <w:lang w:val="en-AU"/>
        </w:rPr>
        <w:t xml:space="preserve"> adherence</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fldData xml:space="preserve">PEVuZE5vdGU+PENpdGU+PEF1dGhvcj5Kb25nZW48L0F1dGhvcj48WWVhcj4yMDE3PC9ZZWFyPjxS
ZWNOdW0+NDUxMzwvUmVjTnVtPjxEaXNwbGF5VGV4dD5bMTJdPC9EaXNwbGF5VGV4dD48cmVjb3Jk
PjxyZWMtbnVtYmVyPjQ1MTM8L3JlYy1udW1iZXI+PGZvcmVpZ24ta2V5cz48a2V5IGFwcD0iRU4i
IGRiLWlkPSIyeHpwcGE1czVyZnQwMGVldmYycDIwOWJ0cHJyMHo5enZ0ZmQiIHRpbWVzdGFtcD0i
MTYwMDk1MDczMCI+NDUxMzwva2V5PjwvZm9yZWlnbi1rZXlzPjxyZWYtdHlwZSBuYW1lPSJKb3Vy
bmFsIEFydGljbGUiPjE3PC9yZWYtdHlwZT48Y29udHJpYnV0b3JzPjxhdXRob3JzPjxhdXRob3I+
Sm9uZ2VuLCBQLiBKLjwvYXV0aG9yPjxhdXRob3I+TGVtbWVucywgVy4gQS48L2F1dGhvcj48YXV0
aG9yPkhvb2dlcnZvcnN0LCBFLiBMLjwvYXV0aG9yPjxhdXRob3I+RG9uZGVycywgUi48L2F1dGhv
cj48L2F1dGhvcnM+PC9jb250cmlidXRvcnM+PGF1dGgtYWRkcmVzcz5Vbml2ZXJzaXR5IE1lZGlj
YWwgQ2VudHJlIEdyb25pbmdlbiwgRGVwYXJ0bWVudCBvZiBDb21tdW5pdHkgYW5kIE9jY3VwYXRp
b25hbCBNZWRpY2luZSwgVW5pdmVyc2l0eSBHcm9uaW5nZW4sIEFudG9uaXVzIERldXNpbmdsYWFu
IDEsIDk3MTMsIEFWLCBHcm9uaW5nZW4sIFRoZSBOZXRoZXJsYW5kcy4gcC5qLmguam9uZ2VuQHJ1
Zy5ubC4mI3hEO01TNCBSZXNlYXJjaCBJbnN0aXR1dGUsIFViYmVyZ3Nld2VnIDM0LCA2NTIyLCBL
SiwgTmlqbWVnZW4sIFRoZSBOZXRoZXJsYW5kcy4gcC5qLmguam9uZ2VuQHJ1Zy5ubC4mI3hEO0Rl
cGFydG1lbnQgZm9yIEhlYWx0aCBFdmlkZW5jZSwgUmFkYm91ZCBVbml2ZXJzaXR5IE1lZGljYWwg
Q2VudHJlLCBQLk8uIEJveCA5MTAxLCA2NTAwLCBIQiwgTmlqbWVnZW4sIFRoZSBOZXRoZXJsYW5k
cy4mI3hEO1N0LiBBbnRvbml1cyBIb3NwaXRhbCwgUC5PLiBCb3ggMjUwMCwgMzQzMCwgRU0sIE5p
ZXV3ZWdlaW4sIFRoZSBOZXRoZXJsYW5kcy48L2F1dGgtYWRkcmVzcz48dGl0bGVzPjx0aXRsZT5H
bGF0aXJhbWVyIGFjZXRhdGUgdHJlYXRtZW50IHBlcnNpc3RlbmNlIC0gYnV0IG5vdCBhZGhlcmVu
Y2UgLSBpbiBtdWx0aXBsZSBzY2xlcm9zaXMgcGF0aWVudHMgaXMgcHJlZGljdGVkIGJ5IGhlYWx0
aC1yZWxhdGVkIHF1YWxpdHkgb2YgbGlmZSBhbmQgc2VsZi1lZmZpY2FjeTogYSBwcm9zcGVjdGl2
ZSB3ZWItYmFzZWQgcGF0aWVudC1jZW50cmVkIHN0dWR5IChDQUlSIHN0dWR5KTwvdGl0bGU+PHNl
Y29uZGFyeS10aXRsZT5IZWFsdGggUXVhbCBMaWZlIE91dGNvbWVzPC9zZWNvbmRhcnktdGl0bGU+
PGFsdC10aXRsZT5IZWFsdGggYW5kIHF1YWxpdHkgb2YgbGlmZSBvdXRjb21lczwvYWx0LXRpdGxl
PjwvdGl0bGVzPjxwZXJpb2RpY2FsPjxmdWxsLXRpdGxlPkhlYWx0aCBRdWFsIExpZmUgT3V0Y29t
ZXM8L2Z1bGwtdGl0bGU+PC9wZXJpb2RpY2FsPjxhbHQtcGVyaW9kaWNhbD48ZnVsbC10aXRsZT5I
ZWFsdGggYW5kIFF1YWxpdHkgb2YgTGlmZSBPdXRjb21lczwvZnVsbC10aXRsZT48L2FsdC1wZXJp
b2RpY2FsPjxwYWdlcz41MDwvcGFnZXM+PHZvbHVtZT4xNTwvdm9sdW1lPjxudW1iZXI+MTwvbnVt
YmVyPjxlZGl0aW9uPjIwMTcvMDMvMTY8L2VkaXRpb24+PGtleXdvcmRzPjxrZXl3b3JkPkFkdWx0
PC9rZXl3b3JkPjxrZXl3b3JkPkZlbWFsZTwva2V5d29yZD48a2V5d29yZD5HbGF0aXJhbWVyIEFj
ZXRhdGUvIHRoZXJhcGV1dGljIHVzZTwva2V5d29yZD48a2V5d29yZD5IdW1hbnM8L2tleXdvcmQ+
PGtleXdvcmQ+SW1tdW5vc3VwcHJlc3NpdmUgQWdlbnRzLyB0aGVyYXBldXRpYyB1c2U8L2tleXdv
cmQ+PGtleXdvcmQ+SW50ZXJuZXQ8L2tleXdvcmQ+PGtleXdvcmQ+TWFsZTwva2V5d29yZD48a2V5
d29yZD5NZWRpY2F0aW9uIEFkaGVyZW5jZS8gc3RhdGlzdGljcyAmYW1wOyBudW1lcmljYWwgZGF0
YTwva2V5d29yZD48a2V5d29yZD5NaWRkbGUgQWdlZDwva2V5d29yZD48a2V5d29yZD5NdWx0aXBs
ZSBTY2xlcm9zaXMvIGRydWcgdGhlcmFweS9wc3ljaG9sb2d5PC9rZXl3b3JkPjxrZXl3b3JkPlBl
cHRpZGVzL3RoZXJhcGV1dGljIHVzZTwva2V5d29yZD48a2V5d29yZD5Qcm9zcGVjdGl2ZSBTdHVk
aWVzPC9rZXl3b3JkPjxrZXl3b3JkPlF1YWxpdHkgb2YgTGlmZTwva2V5d29yZD48a2V5d29yZD5T
ZWxmIEVmZmljYWN5PC9rZXl3b3JkPjxrZXl3b3JkPlN1cnZleXMgYW5kIFF1ZXN0aW9ubmFpcmVz
PC9rZXl3b3JkPjxrZXl3b3JkPllvdW5nIEFkdWx0PC9rZXl3b3JkPjwva2V5d29yZHM+PGRhdGVz
Pjx5ZWFyPjIwMTc8L3llYXI+PHB1Yi1kYXRlcz48ZGF0ZT5NYXIgMTQ8L2RhdGU+PC9wdWItZGF0
ZXM+PC9kYXRlcz48aXNibj4xNDc3LTc1MjUgKEVsZWN0cm9uaWMpJiN4RDsxNDc3LTc1MjUgKExp
bmtpbmcpPC9pc2JuPjxhY2Nlc3Npb24tbnVtPjI4MjkyMzI5PC9hY2Nlc3Npb24tbnVtPjx1cmxz
PjwvdXJscz48Y3VzdG9tMj5QTUM1MzUxMTc2PC9jdXN0b20yPjxlbGVjdHJvbmljLXJlc291cmNl
LW51bT4xMC4xMTg2L3MxMjk1NS0wMTctMDYyMi16PC9lbGVjdHJvbmljLXJlc291cmNlLW51bT48
cmVtb3RlLWRhdGFiYXNlLXByb3ZpZGVyPk5MTTwvcmVtb3RlLWRhdGFiYXNlLXByb3ZpZGVyPjxs
YW5ndWFnZT5lbmc8L2xhbmd1YWdlPjwvcmVjb3JkPjwvQ2l0ZT48L0VuZE5vdGU+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PEVuZE5vdGU+PENpdGU+PEF1dGhvcj5Kb25nZW48L0F1dGhvcj48WWVhcj4yMDE3PC9ZZWFyPjxS
ZWNOdW0+NDUxMzwvUmVjTnVtPjxEaXNwbGF5VGV4dD5bMTJdPC9EaXNwbGF5VGV4dD48cmVjb3Jk
PjxyZWMtbnVtYmVyPjQ1MTM8L3JlYy1udW1iZXI+PGZvcmVpZ24ta2V5cz48a2V5IGFwcD0iRU4i
IGRiLWlkPSIyeHpwcGE1czVyZnQwMGVldmYycDIwOWJ0cHJyMHo5enZ0ZmQiIHRpbWVzdGFtcD0i
MTYwMDk1MDczMCI+NDUxMzwva2V5PjwvZm9yZWlnbi1rZXlzPjxyZWYtdHlwZSBuYW1lPSJKb3Vy
bmFsIEFydGljbGUiPjE3PC9yZWYtdHlwZT48Y29udHJpYnV0b3JzPjxhdXRob3JzPjxhdXRob3I+
Sm9uZ2VuLCBQLiBKLjwvYXV0aG9yPjxhdXRob3I+TGVtbWVucywgVy4gQS48L2F1dGhvcj48YXV0
aG9yPkhvb2dlcnZvcnN0LCBFLiBMLjwvYXV0aG9yPjxhdXRob3I+RG9uZGVycywgUi48L2F1dGhv
cj48L2F1dGhvcnM+PC9jb250cmlidXRvcnM+PGF1dGgtYWRkcmVzcz5Vbml2ZXJzaXR5IE1lZGlj
YWwgQ2VudHJlIEdyb25pbmdlbiwgRGVwYXJ0bWVudCBvZiBDb21tdW5pdHkgYW5kIE9jY3VwYXRp
b25hbCBNZWRpY2luZSwgVW5pdmVyc2l0eSBHcm9uaW5nZW4sIEFudG9uaXVzIERldXNpbmdsYWFu
IDEsIDk3MTMsIEFWLCBHcm9uaW5nZW4sIFRoZSBOZXRoZXJsYW5kcy4gcC5qLmguam9uZ2VuQHJ1
Zy5ubC4mI3hEO01TNCBSZXNlYXJjaCBJbnN0aXR1dGUsIFViYmVyZ3Nld2VnIDM0LCA2NTIyLCBL
SiwgTmlqbWVnZW4sIFRoZSBOZXRoZXJsYW5kcy4gcC5qLmguam9uZ2VuQHJ1Zy5ubC4mI3hEO0Rl
cGFydG1lbnQgZm9yIEhlYWx0aCBFdmlkZW5jZSwgUmFkYm91ZCBVbml2ZXJzaXR5IE1lZGljYWwg
Q2VudHJlLCBQLk8uIEJveCA5MTAxLCA2NTAwLCBIQiwgTmlqbWVnZW4sIFRoZSBOZXRoZXJsYW5k
cy4mI3hEO1N0LiBBbnRvbml1cyBIb3NwaXRhbCwgUC5PLiBCb3ggMjUwMCwgMzQzMCwgRU0sIE5p
ZXV3ZWdlaW4sIFRoZSBOZXRoZXJsYW5kcy48L2F1dGgtYWRkcmVzcz48dGl0bGVzPjx0aXRsZT5H
bGF0aXJhbWVyIGFjZXRhdGUgdHJlYXRtZW50IHBlcnNpc3RlbmNlIC0gYnV0IG5vdCBhZGhlcmVu
Y2UgLSBpbiBtdWx0aXBsZSBzY2xlcm9zaXMgcGF0aWVudHMgaXMgcHJlZGljdGVkIGJ5IGhlYWx0
aC1yZWxhdGVkIHF1YWxpdHkgb2YgbGlmZSBhbmQgc2VsZi1lZmZpY2FjeTogYSBwcm9zcGVjdGl2
ZSB3ZWItYmFzZWQgcGF0aWVudC1jZW50cmVkIHN0dWR5IChDQUlSIHN0dWR5KTwvdGl0bGU+PHNl
Y29uZGFyeS10aXRsZT5IZWFsdGggUXVhbCBMaWZlIE91dGNvbWVzPC9zZWNvbmRhcnktdGl0bGU+
PGFsdC10aXRsZT5IZWFsdGggYW5kIHF1YWxpdHkgb2YgbGlmZSBvdXRjb21lczwvYWx0LXRpdGxl
PjwvdGl0bGVzPjxwZXJpb2RpY2FsPjxmdWxsLXRpdGxlPkhlYWx0aCBRdWFsIExpZmUgT3V0Y29t
ZXM8L2Z1bGwtdGl0bGU+PC9wZXJpb2RpY2FsPjxhbHQtcGVyaW9kaWNhbD48ZnVsbC10aXRsZT5I
ZWFsdGggYW5kIFF1YWxpdHkgb2YgTGlmZSBPdXRjb21lczwvZnVsbC10aXRsZT48L2FsdC1wZXJp
b2RpY2FsPjxwYWdlcz41MDwvcGFnZXM+PHZvbHVtZT4xNTwvdm9sdW1lPjxudW1iZXI+MTwvbnVt
YmVyPjxlZGl0aW9uPjIwMTcvMDMvMTY8L2VkaXRpb24+PGtleXdvcmRzPjxrZXl3b3JkPkFkdWx0
PC9rZXl3b3JkPjxrZXl3b3JkPkZlbWFsZTwva2V5d29yZD48a2V5d29yZD5HbGF0aXJhbWVyIEFj
ZXRhdGUvIHRoZXJhcGV1dGljIHVzZTwva2V5d29yZD48a2V5d29yZD5IdW1hbnM8L2tleXdvcmQ+
PGtleXdvcmQ+SW1tdW5vc3VwcHJlc3NpdmUgQWdlbnRzLyB0aGVyYXBldXRpYyB1c2U8L2tleXdv
cmQ+PGtleXdvcmQ+SW50ZXJuZXQ8L2tleXdvcmQ+PGtleXdvcmQ+TWFsZTwva2V5d29yZD48a2V5
d29yZD5NZWRpY2F0aW9uIEFkaGVyZW5jZS8gc3RhdGlzdGljcyAmYW1wOyBudW1lcmljYWwgZGF0
YTwva2V5d29yZD48a2V5d29yZD5NaWRkbGUgQWdlZDwva2V5d29yZD48a2V5d29yZD5NdWx0aXBs
ZSBTY2xlcm9zaXMvIGRydWcgdGhlcmFweS9wc3ljaG9sb2d5PC9rZXl3b3JkPjxrZXl3b3JkPlBl
cHRpZGVzL3RoZXJhcGV1dGljIHVzZTwva2V5d29yZD48a2V5d29yZD5Qcm9zcGVjdGl2ZSBTdHVk
aWVzPC9rZXl3b3JkPjxrZXl3b3JkPlF1YWxpdHkgb2YgTGlmZTwva2V5d29yZD48a2V5d29yZD5T
ZWxmIEVmZmljYWN5PC9rZXl3b3JkPjxrZXl3b3JkPlN1cnZleXMgYW5kIFF1ZXN0aW9ubmFpcmVz
PC9rZXl3b3JkPjxrZXl3b3JkPllvdW5nIEFkdWx0PC9rZXl3b3JkPjwva2V5d29yZHM+PGRhdGVz
Pjx5ZWFyPjIwMTc8L3llYXI+PHB1Yi1kYXRlcz48ZGF0ZT5NYXIgMTQ8L2RhdGU+PC9wdWItZGF0
ZXM+PC9kYXRlcz48aXNibj4xNDc3LTc1MjUgKEVsZWN0cm9uaWMpJiN4RDsxNDc3LTc1MjUgKExp
bmtpbmcpPC9pc2JuPjxhY2Nlc3Npb24tbnVtPjI4MjkyMzI5PC9hY2Nlc3Npb24tbnVtPjx1cmxz
PjwvdXJscz48Y3VzdG9tMj5QTUM1MzUxMTc2PC9jdXN0b20yPjxlbGVjdHJvbmljLXJlc291cmNl
LW51bT4xMC4xMTg2L3MxMjk1NS0wMTctMDYyMi16PC9lbGVjdHJvbmljLXJlc291cmNlLW51bT48
cmVtb3RlLWRhdGFiYXNlLXByb3ZpZGVyPk5MTTwvcmVtb3RlLWRhdGFiYXNlLXByb3ZpZGVyPjxs
YW5ndWFnZT5lbmc8L2xhbmd1YWdlPjwvcmVjb3JkPjwvQ2l0ZT48L0VuZE5vdGU+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[12]</w:t>
      </w:r>
      <w:r w:rsidR="00625E06">
        <w:rPr>
          <w:rFonts w:ascii="Arial" w:hAnsi="Arial" w:cs="Arial"/>
          <w:bCs/>
          <w:sz w:val="24"/>
          <w:szCs w:val="24"/>
          <w:lang w:val="en-AU"/>
        </w:rPr>
        <w:fldChar w:fldCharType="end"/>
      </w:r>
      <w:r w:rsidR="003C7853">
        <w:rPr>
          <w:rFonts w:ascii="Arial" w:hAnsi="Arial" w:cs="Arial"/>
          <w:bCs/>
          <w:sz w:val="24"/>
          <w:szCs w:val="24"/>
          <w:lang w:val="en-AU"/>
        </w:rPr>
        <w:t xml:space="preserve">.  </w:t>
      </w:r>
    </w:p>
    <w:p w14:paraId="6F63D2DB" w14:textId="1DF7EED9" w:rsidR="00D265B4" w:rsidRDefault="007B6CF9" w:rsidP="00E934FC">
      <w:pPr>
        <w:spacing w:after="240" w:line="480" w:lineRule="auto"/>
        <w:jc w:val="both"/>
        <w:rPr>
          <w:rFonts w:ascii="Arial" w:hAnsi="Arial" w:cs="Arial"/>
          <w:bCs/>
          <w:sz w:val="24"/>
          <w:szCs w:val="24"/>
          <w:lang w:val="en-AU"/>
        </w:rPr>
      </w:pPr>
      <w:r>
        <w:rPr>
          <w:rFonts w:ascii="Arial" w:hAnsi="Arial" w:cs="Arial"/>
          <w:bCs/>
          <w:sz w:val="24"/>
          <w:szCs w:val="24"/>
          <w:lang w:val="en-AU"/>
        </w:rPr>
        <w:t xml:space="preserve">Self-efficacy is not a personality trait but beliefs held by </w:t>
      </w:r>
      <w:r w:rsidR="0017180F">
        <w:rPr>
          <w:rFonts w:ascii="Arial" w:hAnsi="Arial" w:cs="Arial"/>
          <w:bCs/>
          <w:sz w:val="24"/>
          <w:szCs w:val="24"/>
          <w:lang w:val="en-AU"/>
        </w:rPr>
        <w:t xml:space="preserve">an </w:t>
      </w:r>
      <w:r>
        <w:rPr>
          <w:rFonts w:ascii="Arial" w:hAnsi="Arial" w:cs="Arial"/>
          <w:bCs/>
          <w:sz w:val="24"/>
          <w:szCs w:val="24"/>
          <w:lang w:val="en-AU"/>
        </w:rPr>
        <w:t>individual about their ability to perform activities to attain particular goals in specific circumstances.  While measure</w:t>
      </w:r>
      <w:r w:rsidR="009D6B6A">
        <w:rPr>
          <w:rFonts w:ascii="Arial" w:hAnsi="Arial" w:cs="Arial"/>
          <w:bCs/>
          <w:sz w:val="24"/>
          <w:szCs w:val="24"/>
          <w:lang w:val="en-AU"/>
        </w:rPr>
        <w:t xml:space="preserve">s of general self-efficacy are available, </w:t>
      </w:r>
      <w:r w:rsidR="00B648E6">
        <w:rPr>
          <w:rFonts w:ascii="Arial" w:hAnsi="Arial" w:cs="Arial"/>
          <w:bCs/>
          <w:sz w:val="24"/>
          <w:szCs w:val="24"/>
          <w:lang w:val="en-AU"/>
        </w:rPr>
        <w:t>MS-s</w:t>
      </w:r>
      <w:r w:rsidR="009D6B6A">
        <w:rPr>
          <w:rFonts w:ascii="Arial" w:hAnsi="Arial" w:cs="Arial"/>
          <w:bCs/>
          <w:sz w:val="24"/>
          <w:szCs w:val="24"/>
          <w:lang w:val="en-AU"/>
        </w:rPr>
        <w:t xml:space="preserve">pecific measures appear </w:t>
      </w:r>
      <w:r w:rsidR="00CB1018">
        <w:rPr>
          <w:rFonts w:ascii="Arial" w:hAnsi="Arial" w:cs="Arial"/>
          <w:bCs/>
          <w:sz w:val="24"/>
          <w:szCs w:val="24"/>
          <w:lang w:val="en-AU"/>
        </w:rPr>
        <w:t xml:space="preserve">to be more </w:t>
      </w:r>
      <w:r w:rsidR="00B648E6">
        <w:rPr>
          <w:rFonts w:ascii="Arial" w:hAnsi="Arial" w:cs="Arial"/>
          <w:bCs/>
          <w:sz w:val="24"/>
          <w:szCs w:val="24"/>
          <w:lang w:val="en-AU"/>
        </w:rPr>
        <w:t>informative in MS research</w:t>
      </w:r>
      <w:r w:rsidR="00CB1018">
        <w:rPr>
          <w:rFonts w:ascii="Arial" w:hAnsi="Arial" w:cs="Arial"/>
          <w:bCs/>
          <w:sz w:val="24"/>
          <w:szCs w:val="24"/>
          <w:lang w:val="en-AU"/>
        </w:rPr>
        <w:t>. For example</w:t>
      </w:r>
      <w:r w:rsidR="00B648E6">
        <w:rPr>
          <w:rFonts w:ascii="Arial" w:hAnsi="Arial" w:cs="Arial"/>
          <w:bCs/>
          <w:sz w:val="24"/>
          <w:szCs w:val="24"/>
          <w:lang w:val="en-AU"/>
        </w:rPr>
        <w:t>,</w:t>
      </w:r>
      <w:r w:rsidR="00CB1018">
        <w:rPr>
          <w:rFonts w:ascii="Arial" w:hAnsi="Arial" w:cs="Arial"/>
          <w:bCs/>
          <w:sz w:val="24"/>
          <w:szCs w:val="24"/>
          <w:lang w:val="en-AU"/>
        </w:rPr>
        <w:t xml:space="preserve"> MS </w:t>
      </w:r>
      <w:r w:rsidR="00CB1018" w:rsidRPr="00CB1018">
        <w:rPr>
          <w:rFonts w:ascii="Arial" w:hAnsi="Arial" w:cs="Arial"/>
          <w:bCs/>
          <w:sz w:val="24"/>
          <w:szCs w:val="24"/>
          <w:lang w:val="en-AU"/>
        </w:rPr>
        <w:t xml:space="preserve">self-efficacy in goal setting mediated the relationship between </w:t>
      </w:r>
      <w:r w:rsidR="00CB1018">
        <w:rPr>
          <w:rFonts w:ascii="Arial" w:hAnsi="Arial" w:cs="Arial"/>
          <w:bCs/>
          <w:sz w:val="24"/>
          <w:szCs w:val="24"/>
          <w:lang w:val="en-AU"/>
        </w:rPr>
        <w:t xml:space="preserve">physical activity </w:t>
      </w:r>
      <w:r w:rsidR="00CB1018" w:rsidRPr="00CB1018">
        <w:rPr>
          <w:rFonts w:ascii="Arial" w:hAnsi="Arial" w:cs="Arial"/>
          <w:bCs/>
          <w:sz w:val="24"/>
          <w:szCs w:val="24"/>
          <w:lang w:val="en-AU"/>
        </w:rPr>
        <w:t xml:space="preserve">and mental health better than </w:t>
      </w:r>
      <w:r w:rsidR="00CB1018">
        <w:rPr>
          <w:rFonts w:ascii="Arial" w:hAnsi="Arial" w:cs="Arial"/>
          <w:bCs/>
          <w:sz w:val="24"/>
          <w:szCs w:val="24"/>
          <w:lang w:val="en-AU"/>
        </w:rPr>
        <w:t xml:space="preserve">generic </w:t>
      </w:r>
      <w:r w:rsidR="00CB1018" w:rsidRPr="00CB1018">
        <w:rPr>
          <w:rFonts w:ascii="Arial" w:hAnsi="Arial" w:cs="Arial"/>
          <w:bCs/>
          <w:sz w:val="24"/>
          <w:szCs w:val="24"/>
          <w:lang w:val="en-AU"/>
        </w:rPr>
        <w:t>exercise self-efficacy</w:t>
      </w:r>
      <w:r w:rsidR="000C1886">
        <w:rPr>
          <w:rFonts w:ascii="Arial" w:hAnsi="Arial" w:cs="Arial"/>
          <w:bCs/>
          <w:sz w:val="24"/>
          <w:szCs w:val="24"/>
          <w:lang w:val="en-AU"/>
        </w:rPr>
        <w:t xml:space="preserve"> </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&lt;EndNote&gt;&lt;Cite&gt;&lt;Author&gt;Guicciardi&lt;/Author&gt;&lt;Year&gt;2019&lt;/Year&gt;&lt;RecNum&gt;4650&lt;/RecNum&gt;&lt;DisplayText&gt;[13]&lt;/DisplayText&gt;&lt;record&gt;&lt;rec-number&gt;4650&lt;/rec-number&gt;&lt;foreign-keys&gt;&lt;key app="EN" db-id="2xzppa5s5rft00eevf2p209btprr0z9zvtfd" timestamp="1611429294"&gt;4650&lt;/key&gt;&lt;/foreign-keys&gt;&lt;ref-type name="Journal Article"&gt;17&lt;/ref-type&gt;&lt;contributors&gt;&lt;authors&gt;&lt;author&gt;Guicciardi, M.&lt;/author&gt;&lt;author&gt;Carta, M.&lt;/author&gt;&lt;author&gt;Pau, M.&lt;/author&gt;&lt;author&gt;Cocco, E.&lt;/author&gt;&lt;/authors&gt;&lt;/contributors&gt;&lt;auth-address&gt;Department of Education, Psychology, Philosophy, University of Cagliari, 09123 Cagliari, Italy.&amp;#xD;Department of Mechanical, Chemical and Materials Engineering, University of Cagliari, 09123 Cagliari, Italy.&amp;#xD;Department of Medical Sciences and Public Health, University of Cagliari, 09042 Monserrato (CA), Italy.&lt;/auth-address&gt;&lt;titles&gt;&lt;title&gt;The relationships between physical activity, self-efficacy, and quality of life in people with multiple sclerosis&lt;/title&gt;&lt;secondary-title&gt;Behav Sci (Basel)&lt;/secondary-title&gt;&lt;alt-title&gt;Behavioral sciences (Basel, Switzerland)&lt;/alt-title&gt;&lt;/titles&gt;&lt;periodical&gt;&lt;full-title&gt;Behav Sci (Basel)&lt;/full-title&gt;&lt;abbr-1&gt;Behavioral sciences (Basel, Switzerland)&lt;/abbr-1&gt;&lt;/periodical&gt;&lt;alt-periodical&gt;&lt;full-title&gt;Behav Sci (Basel)&lt;/full-title&gt;&lt;abbr-1&gt;Behavioral sciences (Basel, Switzerland)&lt;/abbr-1&gt;&lt;/alt-periodical&gt;&lt;pages&gt;121&lt;/pages&gt;&lt;volume&gt;9&lt;/volume&gt;&lt;number&gt;12&lt;/number&gt;&lt;edition&gt;2019/11/27&lt;/edition&gt;&lt;section&gt;121&lt;/section&gt;&lt;dates&gt;&lt;year&gt;2019&lt;/year&gt;&lt;pub-dates&gt;&lt;date&gt;Nov 21&lt;/date&gt;&lt;/pub-dates&gt;&lt;/dates&gt;&lt;isbn&gt;2076-328X (Print)&amp;#xD;2076-328X (Electronic)&amp;#xD;2076-328X (Linking)&lt;/isbn&gt;&lt;accession-num&gt;31766489&lt;/accession-num&gt;&lt;urls&gt;&lt;/urls&gt;&lt;custom2&gt;PMC6960862&lt;/custom2&gt;&lt;electronic-resource-num&gt;10.3390/bs9120121&lt;/electronic-resource-num&gt;&lt;remote-database-provider&gt;NLM&lt;/remote-database-provider&gt;&lt;language&gt;eng&lt;/language&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[13]</w:t>
      </w:r>
      <w:r w:rsidR="00625E06">
        <w:rPr>
          <w:rFonts w:ascii="Arial" w:hAnsi="Arial" w:cs="Arial"/>
          <w:bCs/>
          <w:sz w:val="24"/>
          <w:szCs w:val="24"/>
          <w:lang w:val="en-AU"/>
        </w:rPr>
        <w:fldChar w:fldCharType="end"/>
      </w:r>
      <w:r w:rsidR="009D6B6A">
        <w:rPr>
          <w:rFonts w:ascii="Arial" w:hAnsi="Arial" w:cs="Arial"/>
          <w:bCs/>
          <w:sz w:val="24"/>
          <w:szCs w:val="24"/>
          <w:lang w:val="en-AU"/>
        </w:rPr>
        <w:t xml:space="preserve">. </w:t>
      </w:r>
      <w:r w:rsidR="001A35BF">
        <w:rPr>
          <w:rFonts w:ascii="Arial" w:hAnsi="Arial" w:cs="Arial"/>
          <w:bCs/>
          <w:sz w:val="24"/>
          <w:szCs w:val="24"/>
          <w:lang w:val="en-AU"/>
        </w:rPr>
        <w:t xml:space="preserve">One </w:t>
      </w:r>
      <w:r w:rsidR="00E85942">
        <w:rPr>
          <w:rFonts w:ascii="Arial" w:hAnsi="Arial" w:cs="Arial"/>
          <w:bCs/>
          <w:sz w:val="24"/>
          <w:szCs w:val="24"/>
          <w:lang w:val="en-AU"/>
        </w:rPr>
        <w:t>d</w:t>
      </w:r>
      <w:r w:rsidR="001A35BF">
        <w:rPr>
          <w:rFonts w:ascii="Arial" w:hAnsi="Arial" w:cs="Arial"/>
          <w:bCs/>
          <w:sz w:val="24"/>
          <w:szCs w:val="24"/>
          <w:lang w:val="en-AU"/>
        </w:rPr>
        <w:t>isease-specific s</w:t>
      </w:r>
      <w:r w:rsidR="009D6B6A">
        <w:rPr>
          <w:rFonts w:ascii="Arial" w:hAnsi="Arial" w:cs="Arial"/>
          <w:bCs/>
          <w:sz w:val="24"/>
          <w:szCs w:val="24"/>
          <w:lang w:val="en-AU"/>
        </w:rPr>
        <w:t xml:space="preserve">elf-efficacy </w:t>
      </w:r>
      <w:r w:rsidR="001A35BF">
        <w:rPr>
          <w:rFonts w:ascii="Arial" w:hAnsi="Arial" w:cs="Arial"/>
          <w:bCs/>
          <w:sz w:val="24"/>
          <w:szCs w:val="24"/>
          <w:lang w:val="en-AU"/>
        </w:rPr>
        <w:t xml:space="preserve">scale </w:t>
      </w:r>
      <w:r w:rsidR="009D6B6A">
        <w:rPr>
          <w:rFonts w:ascii="Arial" w:hAnsi="Arial" w:cs="Arial"/>
          <w:bCs/>
          <w:sz w:val="24"/>
          <w:szCs w:val="24"/>
          <w:lang w:val="en-AU"/>
        </w:rPr>
        <w:t xml:space="preserve">in MS </w:t>
      </w:r>
      <w:r w:rsidR="001A35BF">
        <w:rPr>
          <w:rFonts w:ascii="Arial" w:hAnsi="Arial" w:cs="Arial"/>
          <w:bCs/>
          <w:sz w:val="24"/>
          <w:szCs w:val="24"/>
          <w:lang w:val="en-AU"/>
        </w:rPr>
        <w:t xml:space="preserve">is </w:t>
      </w:r>
      <w:r w:rsidR="009D6B6A">
        <w:rPr>
          <w:rFonts w:ascii="Arial" w:hAnsi="Arial" w:cs="Arial"/>
          <w:bCs/>
          <w:sz w:val="24"/>
          <w:szCs w:val="24"/>
          <w:lang w:val="en-AU"/>
        </w:rPr>
        <w:t>the Uni</w:t>
      </w:r>
      <w:r w:rsidR="000F6394">
        <w:rPr>
          <w:rFonts w:ascii="Arial" w:hAnsi="Arial" w:cs="Arial"/>
          <w:bCs/>
          <w:sz w:val="24"/>
          <w:szCs w:val="24"/>
          <w:lang w:val="en-AU"/>
        </w:rPr>
        <w:t>dimensional</w:t>
      </w:r>
      <w:r w:rsidR="009D6B6A">
        <w:rPr>
          <w:rFonts w:ascii="Arial" w:hAnsi="Arial" w:cs="Arial"/>
          <w:bCs/>
          <w:sz w:val="24"/>
          <w:szCs w:val="24"/>
          <w:lang w:val="en-AU"/>
        </w:rPr>
        <w:t xml:space="preserve"> Self-Efficacy scale for MS (USE-MS)</w:t>
      </w:r>
      <w:r w:rsidR="008D3AA0">
        <w:rPr>
          <w:rFonts w:ascii="Arial" w:hAnsi="Arial" w:cs="Arial"/>
          <w:bCs/>
          <w:sz w:val="24"/>
          <w:szCs w:val="24"/>
          <w:lang w:val="en-AU"/>
        </w:rPr>
        <w:t xml:space="preserve">, which assesses </w:t>
      </w:r>
      <w:r w:rsidR="00A75D2E">
        <w:rPr>
          <w:rFonts w:ascii="Arial" w:hAnsi="Arial" w:cs="Arial"/>
          <w:bCs/>
          <w:sz w:val="24"/>
          <w:szCs w:val="24"/>
          <w:lang w:val="en-AU"/>
        </w:rPr>
        <w:t xml:space="preserve">the patient’s belief </w:t>
      </w:r>
      <w:r w:rsidR="00587C3E" w:rsidRPr="00587C3E">
        <w:rPr>
          <w:rFonts w:ascii="Arial" w:hAnsi="Arial" w:cs="Arial"/>
          <w:bCs/>
          <w:sz w:val="24"/>
          <w:szCs w:val="24"/>
          <w:lang w:val="en-AU"/>
        </w:rPr>
        <w:t xml:space="preserve">that they </w:t>
      </w:r>
      <w:r w:rsidR="00587C3E">
        <w:rPr>
          <w:rFonts w:ascii="Arial" w:hAnsi="Arial" w:cs="Arial"/>
          <w:bCs/>
          <w:sz w:val="24"/>
          <w:szCs w:val="24"/>
          <w:lang w:val="en-AU"/>
        </w:rPr>
        <w:t xml:space="preserve">can achieve </w:t>
      </w:r>
      <w:r w:rsidR="00587C3E" w:rsidRPr="00587C3E">
        <w:rPr>
          <w:rFonts w:ascii="Arial" w:hAnsi="Arial" w:cs="Arial"/>
          <w:bCs/>
          <w:sz w:val="24"/>
          <w:szCs w:val="24"/>
          <w:lang w:val="en-AU"/>
        </w:rPr>
        <w:t>actions regarding their MS in order to benefit themselves</w:t>
      </w:r>
      <w:r w:rsidR="001A35BF">
        <w:rPr>
          <w:rFonts w:ascii="Arial" w:hAnsi="Arial" w:cs="Arial"/>
          <w:bCs/>
          <w:sz w:val="24"/>
          <w:szCs w:val="24"/>
          <w:lang w:val="en-AU"/>
        </w:rPr>
        <w:t>. V</w:t>
      </w:r>
      <w:r w:rsidR="009D6B6A">
        <w:rPr>
          <w:rFonts w:ascii="Arial" w:hAnsi="Arial" w:cs="Arial"/>
          <w:bCs/>
          <w:sz w:val="24"/>
          <w:szCs w:val="24"/>
          <w:lang w:val="en-AU"/>
        </w:rPr>
        <w:t xml:space="preserve">alidation studies in a diverse sample of 309 </w:t>
      </w:r>
      <w:proofErr w:type="spellStart"/>
      <w:r w:rsidR="009D6B6A">
        <w:rPr>
          <w:rFonts w:ascii="Arial" w:hAnsi="Arial" w:cs="Arial"/>
          <w:bCs/>
          <w:sz w:val="24"/>
          <w:szCs w:val="24"/>
          <w:lang w:val="en-AU"/>
        </w:rPr>
        <w:t>pwMS</w:t>
      </w:r>
      <w:proofErr w:type="spellEnd"/>
      <w:r w:rsidR="009D6B6A">
        <w:rPr>
          <w:rFonts w:ascii="Arial" w:hAnsi="Arial" w:cs="Arial"/>
          <w:bCs/>
          <w:sz w:val="24"/>
          <w:szCs w:val="24"/>
          <w:lang w:val="en-AU"/>
        </w:rPr>
        <w:t xml:space="preserve"> showed the scale to be capable of interval-level measurement and invariant for disease duration</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&lt;EndNote&gt;&lt;Cite&gt;&lt;Author&gt;Young&lt;/Author&gt;&lt;Year&gt;2012&lt;/Year&gt;&lt;RecNum&gt;1352&lt;/RecNum&gt;&lt;DisplayText&gt;[14]&lt;/DisplayText&gt;&lt;record&gt;&lt;rec-number&gt;1352&lt;/rec-number&gt;&lt;foreign-keys&gt;&lt;key app="EN" db-id="2xzppa5s5rft00eevf2p209btprr0z9zvtfd" timestamp="1363282074"&gt;1352&lt;/key&gt;&lt;/foreign-keys&gt;&lt;ref-type name="Journal Article"&gt;17&lt;/ref-type&gt;&lt;contributors&gt;&lt;authors&gt;&lt;author&gt;Young, C. A.&lt;/author&gt;&lt;author&gt;Mills, R. J.&lt;/author&gt;&lt;author&gt;Woolmore, J.&lt;/author&gt;&lt;author&gt;Hawkins, C. P.&lt;/author&gt;&lt;author&gt;Tennant, A.&lt;/author&gt;&lt;/authors&gt;&lt;/contributors&gt;&lt;auth-address&gt;The Walton Centre for Neurology and Neurosurgery, Liverpool, UK. carolyn.young@thewaltoncentre.nhs.uk&lt;/auth-address&gt;&lt;titles&gt;&lt;title&gt;The unidimensional self-efficacy scale for MS (USE-MS): developing a patient based and patient reported outcome&lt;/title&gt;&lt;secondary-title&gt;Mult Scler&lt;/secondary-title&gt;&lt;/titles&gt;&lt;periodical&gt;&lt;full-title&gt;Mult Scler&lt;/full-title&gt;&lt;/periodical&gt;&lt;pages&gt;1326-33&lt;/pages&gt;&lt;volume&gt;18&lt;/volume&gt;&lt;number&gt;9&lt;/number&gt;&lt;edition&gt;2012/04/12&lt;/edition&gt;&lt;keywords&gt;&lt;keyword&gt;Adult&lt;/keyword&gt;&lt;keyword&gt;Chi-Square Distribution&lt;/keyword&gt;&lt;keyword&gt;England&lt;/keyword&gt;&lt;keyword&gt;Female&lt;/keyword&gt;&lt;keyword&gt;Humans&lt;/keyword&gt;&lt;keyword&gt;Male&lt;/keyword&gt;&lt;keyword&gt;Middle Aged&lt;/keyword&gt;&lt;keyword&gt;Multiple Sclerosis/ diagnosis/psychology&lt;/keyword&gt;&lt;keyword&gt;Predictive Value of Tests&lt;/keyword&gt;&lt;keyword&gt;Psychometrics&lt;/keyword&gt;&lt;keyword&gt;Questionnaires&lt;/keyword&gt;&lt;keyword&gt;Reproducibility of Results&lt;/keyword&gt;&lt;keyword&gt;Self Efficacy&lt;/keyword&gt;&lt;keyword&gt;Self Report&lt;/keyword&gt;&lt;/keywords&gt;&lt;dates&gt;&lt;year&gt;2012&lt;/year&gt;&lt;pub-dates&gt;&lt;date&gt;Sep&lt;/date&gt;&lt;/pub-dates&gt;&lt;/dates&gt;&lt;isbn&gt;1477-0970 (Electronic)&amp;#xD;1352-4585 (Linking)&lt;/isbn&gt;&lt;accession-num&gt;22492132&lt;/accession-num&gt;&lt;urls&gt;&lt;/urls&gt;&lt;electronic-resource-num&gt;10.1177/1352458512436592&lt;/electronic-resource-num&gt;&lt;remote-database-provider&gt;NLM&lt;/remote-database-provider&gt;&lt;language&gt;eng&lt;/language&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[14]</w:t>
      </w:r>
      <w:r w:rsidR="00625E06">
        <w:rPr>
          <w:rFonts w:ascii="Arial" w:hAnsi="Arial" w:cs="Arial"/>
          <w:bCs/>
          <w:sz w:val="24"/>
          <w:szCs w:val="24"/>
          <w:lang w:val="en-AU"/>
        </w:rPr>
        <w:fldChar w:fldCharType="end"/>
      </w:r>
      <w:r w:rsidR="009D6B6A">
        <w:rPr>
          <w:rFonts w:ascii="Arial" w:hAnsi="Arial" w:cs="Arial"/>
          <w:bCs/>
          <w:sz w:val="24"/>
          <w:szCs w:val="24"/>
          <w:lang w:val="en-AU"/>
        </w:rPr>
        <w:t xml:space="preserve">.  </w:t>
      </w:r>
      <w:r w:rsidR="00440B2A">
        <w:rPr>
          <w:rFonts w:ascii="Arial" w:hAnsi="Arial" w:cs="Arial"/>
          <w:bCs/>
          <w:sz w:val="24"/>
          <w:szCs w:val="24"/>
          <w:lang w:val="en-AU"/>
        </w:rPr>
        <w:t>Subsequent work using th</w:t>
      </w:r>
      <w:r w:rsidR="00587C3E">
        <w:rPr>
          <w:rFonts w:ascii="Arial" w:hAnsi="Arial" w:cs="Arial"/>
          <w:bCs/>
          <w:sz w:val="24"/>
          <w:szCs w:val="24"/>
          <w:lang w:val="en-AU"/>
        </w:rPr>
        <w:t>e USE-MS</w:t>
      </w:r>
      <w:r w:rsidR="00440B2A">
        <w:rPr>
          <w:rFonts w:ascii="Arial" w:hAnsi="Arial" w:cs="Arial"/>
          <w:bCs/>
          <w:sz w:val="24"/>
          <w:szCs w:val="24"/>
          <w:lang w:val="en-AU"/>
        </w:rPr>
        <w:t xml:space="preserve"> has shown </w:t>
      </w:r>
      <w:r w:rsidR="00615576">
        <w:rPr>
          <w:rFonts w:ascii="Arial" w:hAnsi="Arial" w:cs="Arial"/>
          <w:bCs/>
          <w:sz w:val="24"/>
          <w:szCs w:val="24"/>
          <w:lang w:val="en-AU"/>
        </w:rPr>
        <w:t>association</w:t>
      </w:r>
      <w:r w:rsidR="00587C3E">
        <w:rPr>
          <w:rFonts w:ascii="Arial" w:hAnsi="Arial" w:cs="Arial"/>
          <w:bCs/>
          <w:sz w:val="24"/>
          <w:szCs w:val="24"/>
          <w:lang w:val="en-AU"/>
        </w:rPr>
        <w:t>s</w:t>
      </w:r>
      <w:r w:rsidR="00440B2A">
        <w:rPr>
          <w:rFonts w:ascii="Arial" w:hAnsi="Arial" w:cs="Arial"/>
          <w:bCs/>
          <w:sz w:val="24"/>
          <w:szCs w:val="24"/>
          <w:lang w:val="en-AU"/>
        </w:rPr>
        <w:t xml:space="preserve"> of </w:t>
      </w:r>
      <w:r w:rsidR="00615576">
        <w:rPr>
          <w:rFonts w:ascii="Arial" w:hAnsi="Arial" w:cs="Arial"/>
          <w:bCs/>
          <w:sz w:val="24"/>
          <w:szCs w:val="24"/>
          <w:lang w:val="en-AU"/>
        </w:rPr>
        <w:t xml:space="preserve">better </w:t>
      </w:r>
      <w:r w:rsidR="00440B2A">
        <w:rPr>
          <w:rFonts w:ascii="Arial" w:hAnsi="Arial" w:cs="Arial"/>
          <w:bCs/>
          <w:sz w:val="24"/>
          <w:szCs w:val="24"/>
          <w:lang w:val="en-AU"/>
        </w:rPr>
        <w:t xml:space="preserve">self-efficacy </w:t>
      </w:r>
      <w:r w:rsidR="00615576">
        <w:rPr>
          <w:rFonts w:ascii="Arial" w:hAnsi="Arial" w:cs="Arial"/>
          <w:bCs/>
          <w:sz w:val="24"/>
          <w:szCs w:val="24"/>
          <w:lang w:val="en-AU"/>
        </w:rPr>
        <w:t>with improved quality of life in MS and reduced risk of job loss</w:t>
      </w:r>
      <w:r w:rsidR="00625E06">
        <w:rPr>
          <w:rFonts w:ascii="Arial" w:hAnsi="Arial" w:cs="Arial"/>
          <w:bCs/>
          <w:sz w:val="24"/>
          <w:szCs w:val="24"/>
          <w:lang w:val="en-AU"/>
        </w:rPr>
        <w:fldChar w:fldCharType="begin">
          <w:fldData xml:space="preserve">PEVuZE5vdGU+PENpdGU+PEF1dGhvcj5XaWNrczwvQXV0aG9yPjxZZWFyPjIwMTY8L1llYXI+PFJl
Y051bT40NTc5PC9SZWNOdW0+PERpc3BsYXlUZXh0PlsxNS0xN108L0Rpc3BsYXlUZXh0PjxyZWNv
cmQ+PHJlYy1udW1iZXI+NDU3OTwvcmVjLW51bWJlcj48Zm9yZWlnbi1rZXlzPjxrZXkgYXBwPSJF
TiIgZGItaWQ9IjJ4enBwYTVzNXJmdDAwZWV2ZjJwMjA5YnRwcnIwejl6dnRmZCIgdGltZXN0YW1w
PSIxNjA2MTM3ODgyIj40NTc5PC9rZXk+PC9mb3JlaWduLWtleXM+PHJlZi10eXBlIG5hbWU9Ikpv
dXJuYWwgQXJ0aWNsZSI+MTc8L3JlZi10eXBlPjxjb250cmlidXRvcnM+PGF1dGhvcnM+PGF1dGhv
cj5XaWNrcywgQy4gUi48L2F1dGhvcj48YXV0aG9yPldhcmQsIEsuPC9hdXRob3I+PGF1dGhvcj5T
dHJvdWQsIEEuPC9hdXRob3I+PGF1dGhvcj5UZW5uYW50LCBBLjwvYXV0aG9yPjxhdXRob3I+Rm9y
ZCwgSC4gTC48L2F1dGhvcj48L2F1dGhvcnM+PC9jb250cmlidXRvcnM+PGF1dGgtYWRkcmVzcz5M
ZWVkcyBDZW50cmUgZm9yIE5ldXJvc2NpZW5jZXMsIExlZWRzIFRlYWNoaW5nIEhvc3BpdGFscyBO
SFMgVHJ1c3QsIExTMSAzRVggTGVlZHMsIFVuaXRlZCBLaW5nZG9tLiBjaGFybG90dGUud2lja3NA
bmhzLm5ldC48L2F1dGgtYWRkcmVzcz48dGl0bGVzPjx0aXRsZT5NdWx0aXBsZSBzY2xlcm9zaXMg
YW5kIGVtcGxveW1lbnQ6IEFzc29jaWF0aW9ucyBvZiBwc3ljaG9sb2dpY2FsIGZhY3RvcnMgYW5k
IHdvcmsgaW5zdGFiaWxpdHk8L3RpdGxlPjxzZWNvbmRhcnktdGl0bGU+SiBSZWhhYmlsIE1lZDwv
c2Vjb25kYXJ5LXRpdGxlPjxhbHQtdGl0bGU+Sm91cm5hbCBvZiByZWhhYmlsaXRhdGlvbiBtZWRp
Y2luZTwvYWx0LXRpdGxlPjwvdGl0bGVzPjxwZXJpb2RpY2FsPjxmdWxsLXRpdGxlPkogUmVoYWJp
bCBNZWQ8L2Z1bGwtdGl0bGU+PC9wZXJpb2RpY2FsPjxhbHQtcGVyaW9kaWNhbD48ZnVsbC10aXRs
ZT5Kb3VybmFsIG9mIFJlaGFiaWxpdGF0aW9uIE1lZGljaW5lPC9mdWxsLXRpdGxlPjwvYWx0LXBl
cmlvZGljYWw+PHBhZ2VzPjc5OS04MDU8L3BhZ2VzPjx2b2x1bWU+NDg8L3ZvbHVtZT48bnVtYmVy
Pjk8L251bWJlcj48ZWRpdGlvbj4yMDE2LzA5LzI4PC9lZGl0aW9uPjxrZXl3b3Jkcz48a2V5d29y
ZD5BZHVsdDwva2V5d29yZD48a2V5d29yZD5BbnhpZXR5IERpc29yZGVyczwva2V5d29yZD48a2V5
d29yZD5EZXByZXNzaXZlIERpc29yZGVyPC9rZXl3b3JkPjxrZXl3b3JkPkVtcGxveW1lbnQvIHBz
eWNob2xvZ3k8L2tleXdvcmQ+PGtleXdvcmQ+RmVtYWxlPC9rZXl3b3JkPjxrZXl3b3JkPkh1bWFu
czwva2V5d29yZD48a2V5d29yZD5NYWxlPC9rZXl3b3JkPjxrZXl3b3JkPk11bHRpcGxlIFNjbGVy
b3Npcy8gcHN5Y2hvbG9neTwva2V5d29yZD48a2V5d29yZD5TdXJ2ZXlzIGFuZCBRdWVzdGlvbm5h
aXJlczwva2V5d29yZD48a2V5d29yZD5Xb3JrbG9hZC8gcHN5Y2hvbG9neTwva2V5d29yZD48a2V5
d29yZD5Zb3VuZyBBZHVsdDwva2V5d29yZD48L2tleXdvcmRzPjxkYXRlcz48eWVhcj4yMDE2PC95
ZWFyPjxwdWItZGF0ZXM+PGRhdGU+T2N0IDEyPC9kYXRlPjwvcHViLWRhdGVzPjwvZGF0ZXM+PGlz
Ym4+MTY1MS0yMDgxIChFbGVjdHJvbmljKSYjeEQ7MTY1MC0xOTc3IChMaW5raW5nKTwvaXNibj48
YWNjZXNzaW9uLW51bT4yNzY3MTEyNDwvYWNjZXNzaW9uLW51bT48dXJscz48L3VybHM+PGVsZWN0
cm9uaWMtcmVzb3VyY2UtbnVtPjEwLjIzNDAvMTY1MDE5NzctMjE0MjwvZWxlY3Ryb25pYy1yZXNv
dXJjZS1udW0+PHJlbW90ZS1kYXRhYmFzZS1wcm92aWRlcj5OTE08L3JlbW90ZS1kYXRhYmFzZS1w
cm92aWRlcj48bGFuZ3VhZ2U+ZW5nPC9sYW5ndWFnZT48L3JlY29yZD48L0NpdGU+PENpdGU+PEF1
dGhvcj5Gb3JkPC9BdXRob3I+PFllYXI+MjAxOTwvWWVhcj48UmVjTnVtPjQzOTg8L1JlY051bT48
cmVjb3JkPjxyZWMtbnVtYmVyPjQzOTg8L3JlYy1udW1iZXI+PGZvcmVpZ24ta2V5cz48a2V5IGFw
cD0iRU4iIGRiLWlkPSIyeHpwcGE1czVyZnQwMGVldmYycDIwOWJ0cHJyMHo5enZ0ZmQiIHRpbWVz
dGFtcD0iMTU5Mjg0ODg3NyI+NDM5ODwva2V5PjwvZm9yZWlnbi1rZXlzPjxyZWYtdHlwZSBuYW1l
PSJKb3VybmFsIEFydGljbGUiPjE3PC9yZWYtdHlwZT48Y29udHJpYnV0b3JzPjxhdXRob3JzPjxh
dXRob3I+Rm9yZCwgSC4gTC48L2F1dGhvcj48YXV0aG9yPldpY2tzLCBDLiBSLjwvYXV0aG9yPjxh
dXRob3I+U3Ryb3VkLCBBLjwvYXV0aG9yPjxhdXRob3I+VGVubmFudCwgQS48L2F1dGhvcj48L2F1
dGhvcnM+PC9jb250cmlidXRvcnM+PGF1dGgtYWRkcmVzcz5MZWVkcyBDZW50cmUgZm9yIE5ldXJv
c2NpZW5jZXMsIExlZWRzIEdlbmVyYWwgSW5maXJtYXJ5LCBMZWVkcywgVUsuJiN4RDtTY2hvb2wg
b2YgUHN5Y2hvbG9neSwgVW5pdmVyc2l0eSBvZiBMZWVkcywgTGVlZHMsIFVLLiYjeEQ7TGVlZHMg
SW5zdGl0dXRlIG9mIFJoZXVtYXRpYyBhbmQgTXVzY3Vsb3NrZWxldGFsIE1lZGljaW5lLCBVbml2
ZXJzaXR5IG9mIExlZWRzLCBMZWVkcywgVUsuJiN4RDtTd2lzcyBQYXJhcGxlZ2ljIFJlc2VhcmNo
LCBOb3R0d2lsLCBTd2l0emVybGFuZC48L2F1dGgtYWRkcmVzcz48dGl0bGVzPjx0aXRsZT5Qc3lj
aG9sb2dpY2FsIGRldGVybWluYW50cyBvZiBqb2IgcmV0ZW50aW9uIGluIG11bHRpcGxlIHNjbGVy
b3NpczwvdGl0bGU+PHNlY29uZGFyeS10aXRsZT5NdWx0IFNjbGVyPC9zZWNvbmRhcnktdGl0bGU+
PGFsdC10aXRsZT5NdWx0aXBsZSBzY2xlcm9zaXMgKEhvdW5kbWlsbHMsIEJhc2luZ3N0b2tlLCBF
bmdsYW5kKTwvYWx0LXRpdGxlPjwvdGl0bGVzPjxwZXJpb2RpY2FsPjxmdWxsLXRpdGxlPk11bHQg
U2NsZXI8L2Z1bGwtdGl0bGU+PC9wZXJpb2RpY2FsPjxhbHQtcGVyaW9kaWNhbD48ZnVsbC10aXRs
ZT5NdWx0aXBsZSBzY2xlcm9zaXMgKEhvdW5kbWlsbHMsIEJhc2luZ3N0b2tlLCBFbmdsYW5kKTwv
ZnVsbC10aXRsZT48L2FsdC1wZXJpb2RpY2FsPjxwYWdlcz40MTktNDI2PC9wYWdlcz48dm9sdW1l
PjI1PC92b2x1bWU+PG51bWJlcj4zPC9udW1iZXI+PGVkaXRpb24+MjAxOC8wMS8yNTwvZWRpdGlv
bj48a2V5d29yZHM+PGtleXdvcmQ+U2VsZi1FZmZpY2FjeTwva2V5d29yZD48L2tleXdvcmRzPjxk
YXRlcz48eWVhcj4yMDE5PC95ZWFyPjxwdWItZGF0ZXM+PGRhdGU+TWFyPC9kYXRlPjwvcHViLWRh
dGVzPjwvZGF0ZXM+PGlzYm4+MTQ3Ny0wOTcwIChFbGVjdHJvbmljKSYjeEQ7MTM1Mi00NTg1IChM
aW5raW5nKTwvaXNibj48YWNjZXNzaW9uLW51bT4yOTM2MzM5NTwvYWNjZXNzaW9uLW51bT48dXJs
cz48L3VybHM+PGVsZWN0cm9uaWMtcmVzb3VyY2UtbnVtPjEwLjExNzcvMTM1MjQ1ODUxODc1NDM2
MjwvZWxlY3Ryb25pYy1yZXNvdXJjZS1udW0+PHJlbW90ZS1kYXRhYmFzZS1wcm92aWRlcj5OTE08
L3JlbW90ZS1kYXRhYmFzZS1wcm92aWRlcj48bGFuZ3VhZ2U+ZW5nPC9sYW5ndWFnZT48L3JlY29y
ZD48L0NpdGU+PENpdGU+PEF1dGhvcj5Zb3VuZzwvQXV0aG9yPjxZZWFyPjIwMjE8L1llYXI+PFJl
Y051bT40Nzg4PC9SZWNOdW0+PHJlY29yZD48cmVjLW51bWJlcj40Nzg4PC9yZWMtbnVtYmVyPjxm
b3JlaWduLWtleXM+PGtleSBhcHA9IkVOIiBkYi1pZD0iMnh6cHBhNXM1cmZ0MDBlZXZmMnAyMDli
dHBycjB6OXp2dGZkIiB0aW1lc3RhbXA9IjE2MzQwNDgwOTIiPjQ3ODg8L2tleT48L2ZvcmVpZ24t
a2V5cz48cmVmLXR5cGUgbmFtZT0iSm91cm5hbCBBcnRpY2xlIj4xNzwvcmVmLXR5cGU+PGNvbnRy
aWJ1dG9ycz48YXV0aG9ycz48YXV0aG9yPllvdW5nLCBDLiBBLjwvYXV0aG9yPjxhdXRob3I+TWls
bHMsIFIuPC9hdXRob3I+PGF1dGhvcj5Sb2csIEQuPC9hdXRob3I+PGF1dGhvcj5TaGFycmFjaywg
Qi48L2F1dGhvcj48YXV0aG9yPk1hamVlZCwgVC48L2F1dGhvcj48YXV0aG9yPkNvbnN0YW50aW5l
c2N1LCBDLiBTLjwvYXV0aG9yPjxhdXRob3I+S2FscmEsIFMuPC9hdXRob3I+PGF1dGhvcj5IYXJy
b3dlciwgVC48L2F1dGhvcj48YXV0aG9yPlNhbnRhbmRlciwgSC48L2F1dGhvcj48YXV0aG9yPkNv
dXJ0YWxkLCBHLjwvYXV0aG9yPjxhdXRob3I+Rm9yZCwgSC4gTC48L2F1dGhvcj48YXV0aG9yPldv
b2xtb3JlLCBKLjwvYXV0aG9yPjxhdXRob3I+VGVubmFudCwgQS48L2F1dGhvcj48L2F1dGhvcnM+
PC9jb250cmlidXRvcnM+PGF1dGgtYWRkcmVzcz5XYWx0b24gQ2VudHJlIE5IUyBUcnVzdCwgTGl2
ZXJwb29sLCBVSzsgVW5pdmVyc2l0eSBvZiBMaXZlcnBvb2wsIFVLLC4gRWxlY3Ryb25pYyBhZGRy
ZXNzOiBjYXJvbHluLnlvdW5nMTFAbmhzLm5ldC4mI3hEO1dhbHRvbiBDZW50cmUgTkhTIFRydXN0
LCBMaXZlcnBvb2wsIFVLOyBVbml2ZXJzaXR5IG9mIExpdmVycG9vbCwgVUssLiBFbGVjdHJvbmlj
IGFkZHJlc3M6IHJqbUBjcmF6eWRpYW1vbmQuY28udWsuJiN4RDtNYW5jaGVzdGVyIENlbnRyZSBm
b3IgQ2xpbmljYWwgTmV1cm9zY2llbmNlcywgU2FsZm9yZCBSb3lhbCBOSFMgRm91bmRhdGlvbiBU
cnVzdCwgVUsuIEVsZWN0cm9uaWMgYWRkcmVzczogZGF2aWQucm9nQHNyZnQubmhzLnVrLiYjeEQ7
QWNhZGVtaWMgRGVwYXJ0bWVudCBvZiBOZXVyb2xvZ3kgYW5kIE5JSFIgVHJhbnNsYXRpb25hbCBO
ZXVyb3NjaWVuY2UgQlJDLCBVbml2ZXJzaXR5IG9mIFNoZWZmaWVsZCwgVUsuIEVsZWN0cm9uaWMg
YWRkcmVzczogYmFzaWwuc2hhcnJhY2tAbmhzLm5ldC4mI3hEO0xhbmNhc2hpcmUgVGVhY2hpbmcg
SG9zcGl0YWxzLCBQcmVzdG9uLCBVSy4gRWxlY3Ryb25pYyBhZGRyZXNzOiBUYWhpci5NYWplZWRA
bHRodHIubmhzLnVrLiYjeEQ7VW5pdmVyc2l0eSBvZiBOb3R0aW5naGFtLCBVSy4gRWxlY3Ryb25p
YyBhZGRyZXNzOiBDcmlzLkNvbnN0YW50aW5lc2N1QG5vdHRpbmdoYW0uYWMudWsuJiN4RDtVbml2
ZXJzaXR5IEhvc3BpdGFsIG9mIE5vcnRoIE1pZGxhbmRzIE5IUyBUcnVzdCwgU3Rva2Utb24tVHJl
bnQsIFVLLiBFbGVjdHJvbmljIGFkZHJlc3M6IFNlZW1hLkthbHJhQHVobm0ubmhzLnVrLiYjeEQ7
VW5pdmVyc2l0eSBvZiBFeGV0ZXIsIFVLLiBFbGVjdHJvbmljIGFkZHJlc3M6IHRpbW90aHkuaGFy
cm93ZXJAbmhzLm5ldC4mI3hEO1N1c3NleCBDb21tdW5pdHkgTkhTIEZvdW5kYXRpb24gVHJ1c3Qs
IFVLLiBFbGVjdHJvbmljIGFkZHJlc3M6IGhlbGVuLnNhbnRhbmRlckBuaHMubmV0LiYjeEQ7Um95
YWwgQ29ybndhbGwgSG9zcGl0YWwsIFRydXJvLCBVSy4gRWxlY3Ryb25pYyBhZGRyZXNzOiBnaWxs
aWFuLmNvdXJ0YXVsZDFAbmhzLm5ldC4mI3hEO0xlZWRzIFRlYWNoaW5nIEhvc3BpdGFscyBOSFMg
VHJ1c3QsIExlZWRzLCBVSy4gRWxlY3Ryb25pYyBhZGRyZXNzOiBoZWxlbi5mb3JkMTdAbmhzLm5l
dC4mI3hEO1F1ZWVuIEVsaXphYmV0aCBIb3NwaXRhbCwgQmlybWluZ2hhbSwgVUsuIEVsZWN0cm9u
aWMgYWRkcmVzczogSm9obi5Xb29sbW9yZUB1aGIubmhzLnVrLiYjeEQ7SW5zdGl0dXRlIG9mIFJo
ZXVtYXRpYyBhbmQgTXVzY3Vsb3NrZWxldGFsIE1lZGljaW5lLCBVbml2ZXJzaXR5IG9mIExlZWRz
LCBVSy4gRWxlY3Ryb25pYyBhZGRyZXNzOiBhLnRlbm5hbnRAbGVlZHMuYWMudWsuPC9hdXRoLWFk
ZHJlc3M+PHRpdGxlcz48dGl0bGU+UXVhbGl0eSBvZiBsaWZlIGluIG11bHRpcGxlIHNjbGVyb3Np
cyBpcyBkb21pbmF0ZWQgYnkgZmF0aWd1ZSwgZGlzYWJpbGl0eSBhbmQgc2VsZi1lZmZpY2FjeTwv
dGl0bGU+PHNlY29uZGFyeS10aXRsZT5KIE5ldXJvbCBTY2k8L3NlY29uZGFyeS10aXRsZT48YWx0
LXRpdGxlPkpvdXJuYWwgb2YgdGhlIG5ldXJvbG9naWNhbCBzY2llbmNlczwvYWx0LXRpdGxlPjwv
dGl0bGVzPjxwZXJpb2RpY2FsPjxmdWxsLXRpdGxlPkogTmV1cm9sIFNjaTwvZnVsbC10aXRsZT48
L3BlcmlvZGljYWw+PGFsdC1wZXJpb2RpY2FsPjxmdWxsLXRpdGxlPkpvdXJuYWwgb2YgdGhlIE5l
dXJvbG9naWNhbCBTY2llbmNlczwvZnVsbC10aXRsZT48L2FsdC1wZXJpb2RpY2FsPjxwYWdlcz4x
MTc0Mzc8L3BhZ2VzPjx2b2x1bWU+NDI2PC92b2x1bWU+PGVkaXRpb24+MjAyMS8wNS8xNjwvZWRp
dGlvbj48a2V5d29yZHM+PGtleXdvcmQ+Q3Jvc3MtU2VjdGlvbmFsIFN0dWRpZXM8L2tleXdvcmQ+
PGtleXdvcmQ+RGlzYWJpbGl0eSBFdmFsdWF0aW9uPC9rZXl3b3JkPjxrZXl3b3JkPkZhdGlndWUv
ZXRpb2xvZ3k8L2tleXdvcmQ+PGtleXdvcmQ+SHVtYW5zPC9rZXl3b3JkPjxrZXl3b3JkPk11bHRp
cGxlIFNjbGVyb3Npcy9jb21wbGljYXRpb25zL3RoZXJhcHk8L2tleXdvcmQ+PGtleXdvcmQ+UXVh
bGl0eSBvZiBMaWZlPC9rZXl3b3JkPjxrZXl3b3JkPlNlbGYgRWZmaWNhY3k8L2tleXdvcmQ+PC9r
ZXl3b3Jkcz48ZGF0ZXM+PHllYXI+MjAyMTwveWVhcj48cHViLWRhdGVzPjxkYXRlPkp1bCAxNTwv
ZGF0ZT48L3B1Yi1kYXRlcz48L2RhdGVzPjxpc2JuPjE4NzgtNTg4MyAoRWxlY3Ryb25pYykmI3hE
OzAwMjItNTEwWCAoTGlua2luZyk8L2lzYm4+PGFjY2Vzc2lvbi1udW0+MzM5OTE3MTg8L2FjY2Vz
c2lvbi1udW0+PHVybHM+PC91cmxzPjxlbGVjdHJvbmljLXJlc291cmNlLW51bT4xMC4xMDE2L2ou
am5zLjIwMjEuMTE3NDM3PC9lbGVjdHJvbmljLXJlc291cmNlLW51bT48cmVtb3RlLWRhdGFiYXNl
LXByb3ZpZGVyPk5MTTwvcmVtb3RlLWRhdGFiYXNlLXByb3ZpZGVyPjxsYW5ndWFnZT5lbmc8L2xh
bmd1YWdlPjwvcmVjb3JkPjwvQ2l0ZT48L0VuZE5vdGU+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PEVuZE5vdGU+PENpdGU+PEF1dGhvcj5XaWNrczwvQXV0aG9yPjxZZWFyPjIwMTY8L1llYXI+PFJl
Y051bT40NTc5PC9SZWNOdW0+PERpc3BsYXlUZXh0PlsxNS0xN108L0Rpc3BsYXlUZXh0PjxyZWNv
cmQ+PHJlYy1udW1iZXI+NDU3OTwvcmVjLW51bWJlcj48Zm9yZWlnbi1rZXlzPjxrZXkgYXBwPSJF
TiIgZGItaWQ9IjJ4enBwYTVzNXJmdDAwZWV2ZjJwMjA5YnRwcnIwejl6dnRmZCIgdGltZXN0YW1w
PSIxNjA2MTM3ODgyIj40NTc5PC9rZXk+PC9mb3JlaWduLWtleXM+PHJlZi10eXBlIG5hbWU9Ikpv
dXJuYWwgQXJ0aWNsZSI+MTc8L3JlZi10eXBlPjxjb250cmlidXRvcnM+PGF1dGhvcnM+PGF1dGhv
cj5XaWNrcywgQy4gUi48L2F1dGhvcj48YXV0aG9yPldhcmQsIEsuPC9hdXRob3I+PGF1dGhvcj5T
dHJvdWQsIEEuPC9hdXRob3I+PGF1dGhvcj5UZW5uYW50LCBBLjwvYXV0aG9yPjxhdXRob3I+Rm9y
ZCwgSC4gTC48L2F1dGhvcj48L2F1dGhvcnM+PC9jb250cmlidXRvcnM+PGF1dGgtYWRkcmVzcz5M
ZWVkcyBDZW50cmUgZm9yIE5ldXJvc2NpZW5jZXMsIExlZWRzIFRlYWNoaW5nIEhvc3BpdGFscyBO
SFMgVHJ1c3QsIExTMSAzRVggTGVlZHMsIFVuaXRlZCBLaW5nZG9tLiBjaGFybG90dGUud2lja3NA
bmhzLm5ldC48L2F1dGgtYWRkcmVzcz48dGl0bGVzPjx0aXRsZT5NdWx0aXBsZSBzY2xlcm9zaXMg
YW5kIGVtcGxveW1lbnQ6IEFzc29jaWF0aW9ucyBvZiBwc3ljaG9sb2dpY2FsIGZhY3RvcnMgYW5k
IHdvcmsgaW5zdGFiaWxpdHk8L3RpdGxlPjxzZWNvbmRhcnktdGl0bGU+SiBSZWhhYmlsIE1lZDwv
c2Vjb25kYXJ5LXRpdGxlPjxhbHQtdGl0bGU+Sm91cm5hbCBvZiByZWhhYmlsaXRhdGlvbiBtZWRp
Y2luZTwvYWx0LXRpdGxlPjwvdGl0bGVzPjxwZXJpb2RpY2FsPjxmdWxsLXRpdGxlPkogUmVoYWJp
bCBNZWQ8L2Z1bGwtdGl0bGU+PC9wZXJpb2RpY2FsPjxhbHQtcGVyaW9kaWNhbD48ZnVsbC10aXRs
ZT5Kb3VybmFsIG9mIFJlaGFiaWxpdGF0aW9uIE1lZGljaW5lPC9mdWxsLXRpdGxlPjwvYWx0LXBl
cmlvZGljYWw+PHBhZ2VzPjc5OS04MDU8L3BhZ2VzPjx2b2x1bWU+NDg8L3ZvbHVtZT48bnVtYmVy
Pjk8L251bWJlcj48ZWRpdGlvbj4yMDE2LzA5LzI4PC9lZGl0aW9uPjxrZXl3b3Jkcz48a2V5d29y
ZD5BZHVsdDwva2V5d29yZD48a2V5d29yZD5BbnhpZXR5IERpc29yZGVyczwva2V5d29yZD48a2V5
d29yZD5EZXByZXNzaXZlIERpc29yZGVyPC9rZXl3b3JkPjxrZXl3b3JkPkVtcGxveW1lbnQvIHBz
eWNob2xvZ3k8L2tleXdvcmQ+PGtleXdvcmQ+RmVtYWxlPC9rZXl3b3JkPjxrZXl3b3JkPkh1bWFu
czwva2V5d29yZD48a2V5d29yZD5NYWxlPC9rZXl3b3JkPjxrZXl3b3JkPk11bHRpcGxlIFNjbGVy
b3Npcy8gcHN5Y2hvbG9neTwva2V5d29yZD48a2V5d29yZD5TdXJ2ZXlzIGFuZCBRdWVzdGlvbm5h
aXJlczwva2V5d29yZD48a2V5d29yZD5Xb3JrbG9hZC8gcHN5Y2hvbG9neTwva2V5d29yZD48a2V5
d29yZD5Zb3VuZyBBZHVsdDwva2V5d29yZD48L2tleXdvcmRzPjxkYXRlcz48eWVhcj4yMDE2PC95
ZWFyPjxwdWItZGF0ZXM+PGRhdGU+T2N0IDEyPC9kYXRlPjwvcHViLWRhdGVzPjwvZGF0ZXM+PGlz
Ym4+MTY1MS0yMDgxIChFbGVjdHJvbmljKSYjeEQ7MTY1MC0xOTc3IChMaW5raW5nKTwvaXNibj48
YWNjZXNzaW9uLW51bT4yNzY3MTEyNDwvYWNjZXNzaW9uLW51bT48dXJscz48L3VybHM+PGVsZWN0
cm9uaWMtcmVzb3VyY2UtbnVtPjEwLjIzNDAvMTY1MDE5NzctMjE0MjwvZWxlY3Ryb25pYy1yZXNv
dXJjZS1udW0+PHJlbW90ZS1kYXRhYmFzZS1wcm92aWRlcj5OTE08L3JlbW90ZS1kYXRhYmFzZS1w
cm92aWRlcj48bGFuZ3VhZ2U+ZW5nPC9sYW5ndWFnZT48L3JlY29yZD48L0NpdGU+PENpdGU+PEF1
dGhvcj5Gb3JkPC9BdXRob3I+PFllYXI+MjAxOTwvWWVhcj48UmVjTnVtPjQzOTg8L1JlY051bT48
cmVjb3JkPjxyZWMtbnVtYmVyPjQzOTg8L3JlYy1udW1iZXI+PGZvcmVpZ24ta2V5cz48a2V5IGFw
cD0iRU4iIGRiLWlkPSIyeHpwcGE1czVyZnQwMGVldmYycDIwOWJ0cHJyMHo5enZ0ZmQiIHRpbWVz
dGFtcD0iMTU5Mjg0ODg3NyI+NDM5ODwva2V5PjwvZm9yZWlnbi1rZXlzPjxyZWYtdHlwZSBuYW1l
PSJKb3VybmFsIEFydGljbGUiPjE3PC9yZWYtdHlwZT48Y29udHJpYnV0b3JzPjxhdXRob3JzPjxh
dXRob3I+Rm9yZCwgSC4gTC48L2F1dGhvcj48YXV0aG9yPldpY2tzLCBDLiBSLjwvYXV0aG9yPjxh
dXRob3I+U3Ryb3VkLCBBLjwvYXV0aG9yPjxhdXRob3I+VGVubmFudCwgQS48L2F1dGhvcj48L2F1
dGhvcnM+PC9jb250cmlidXRvcnM+PGF1dGgtYWRkcmVzcz5MZWVkcyBDZW50cmUgZm9yIE5ldXJv
c2NpZW5jZXMsIExlZWRzIEdlbmVyYWwgSW5maXJtYXJ5LCBMZWVkcywgVUsuJiN4RDtTY2hvb2wg
b2YgUHN5Y2hvbG9neSwgVW5pdmVyc2l0eSBvZiBMZWVkcywgTGVlZHMsIFVLLiYjeEQ7TGVlZHMg
SW5zdGl0dXRlIG9mIFJoZXVtYXRpYyBhbmQgTXVzY3Vsb3NrZWxldGFsIE1lZGljaW5lLCBVbml2
ZXJzaXR5IG9mIExlZWRzLCBMZWVkcywgVUsuJiN4RDtTd2lzcyBQYXJhcGxlZ2ljIFJlc2VhcmNo
LCBOb3R0d2lsLCBTd2l0emVybGFuZC48L2F1dGgtYWRkcmVzcz48dGl0bGVzPjx0aXRsZT5Qc3lj
aG9sb2dpY2FsIGRldGVybWluYW50cyBvZiBqb2IgcmV0ZW50aW9uIGluIG11bHRpcGxlIHNjbGVy
b3NpczwvdGl0bGU+PHNlY29uZGFyeS10aXRsZT5NdWx0IFNjbGVyPC9zZWNvbmRhcnktdGl0bGU+
PGFsdC10aXRsZT5NdWx0aXBsZSBzY2xlcm9zaXMgKEhvdW5kbWlsbHMsIEJhc2luZ3N0b2tlLCBF
bmdsYW5kKTwvYWx0LXRpdGxlPjwvdGl0bGVzPjxwZXJpb2RpY2FsPjxmdWxsLXRpdGxlPk11bHQg
U2NsZXI8L2Z1bGwtdGl0bGU+PC9wZXJpb2RpY2FsPjxhbHQtcGVyaW9kaWNhbD48ZnVsbC10aXRs
ZT5NdWx0aXBsZSBzY2xlcm9zaXMgKEhvdW5kbWlsbHMsIEJhc2luZ3N0b2tlLCBFbmdsYW5kKTwv
ZnVsbC10aXRsZT48L2FsdC1wZXJpb2RpY2FsPjxwYWdlcz40MTktNDI2PC9wYWdlcz48dm9sdW1l
PjI1PC92b2x1bWU+PG51bWJlcj4zPC9udW1iZXI+PGVkaXRpb24+MjAxOC8wMS8yNTwvZWRpdGlv
bj48a2V5d29yZHM+PGtleXdvcmQ+U2VsZi1FZmZpY2FjeTwva2V5d29yZD48L2tleXdvcmRzPjxk
YXRlcz48eWVhcj4yMDE5PC95ZWFyPjxwdWItZGF0ZXM+PGRhdGU+TWFyPC9kYXRlPjwvcHViLWRh
dGVzPjwvZGF0ZXM+PGlzYm4+MTQ3Ny0wOTcwIChFbGVjdHJvbmljKSYjeEQ7MTM1Mi00NTg1IChM
aW5raW5nKTwvaXNibj48YWNjZXNzaW9uLW51bT4yOTM2MzM5NTwvYWNjZXNzaW9uLW51bT48dXJs
cz48L3VybHM+PGVsZWN0cm9uaWMtcmVzb3VyY2UtbnVtPjEwLjExNzcvMTM1MjQ1ODUxODc1NDM2
MjwvZWxlY3Ryb25pYy1yZXNvdXJjZS1udW0+PHJlbW90ZS1kYXRhYmFzZS1wcm92aWRlcj5OTE08
L3JlbW90ZS1kYXRhYmFzZS1wcm92aWRlcj48bGFuZ3VhZ2U+ZW5nPC9sYW5ndWFnZT48L3JlY29y
ZD48L0NpdGU+PENpdGU+PEF1dGhvcj5Zb3VuZzwvQXV0aG9yPjxZZWFyPjIwMjE8L1llYXI+PFJl
Y051bT40Nzg4PC9SZWNOdW0+PHJlY29yZD48cmVjLW51bWJlcj40Nzg4PC9yZWMtbnVtYmVyPjxm
b3JlaWduLWtleXM+PGtleSBhcHA9IkVOIiBkYi1pZD0iMnh6cHBhNXM1cmZ0MDBlZXZmMnAyMDli
dHBycjB6OXp2dGZkIiB0aW1lc3RhbXA9IjE2MzQwNDgwOTIiPjQ3ODg8L2tleT48L2ZvcmVpZ24t
a2V5cz48cmVmLXR5cGUgbmFtZT0iSm91cm5hbCBBcnRpY2xlIj4xNzwvcmVmLXR5cGU+PGNvbnRy
aWJ1dG9ycz48YXV0aG9ycz48YXV0aG9yPllvdW5nLCBDLiBBLjwvYXV0aG9yPjxhdXRob3I+TWls
bHMsIFIuPC9hdXRob3I+PGF1dGhvcj5Sb2csIEQuPC9hdXRob3I+PGF1dGhvcj5TaGFycmFjaywg
Qi48L2F1dGhvcj48YXV0aG9yPk1hamVlZCwgVC48L2F1dGhvcj48YXV0aG9yPkNvbnN0YW50aW5l
c2N1LCBDLiBTLjwvYXV0aG9yPjxhdXRob3I+S2FscmEsIFMuPC9hdXRob3I+PGF1dGhvcj5IYXJy
b3dlciwgVC48L2F1dGhvcj48YXV0aG9yPlNhbnRhbmRlciwgSC48L2F1dGhvcj48YXV0aG9yPkNv
dXJ0YWxkLCBHLjwvYXV0aG9yPjxhdXRob3I+Rm9yZCwgSC4gTC48L2F1dGhvcj48YXV0aG9yPldv
b2xtb3JlLCBKLjwvYXV0aG9yPjxhdXRob3I+VGVubmFudCwgQS48L2F1dGhvcj48L2F1dGhvcnM+
PC9jb250cmlidXRvcnM+PGF1dGgtYWRkcmVzcz5XYWx0b24gQ2VudHJlIE5IUyBUcnVzdCwgTGl2
ZXJwb29sLCBVSzsgVW5pdmVyc2l0eSBvZiBMaXZlcnBvb2wsIFVLLC4gRWxlY3Ryb25pYyBhZGRy
ZXNzOiBjYXJvbHluLnlvdW5nMTFAbmhzLm5ldC4mI3hEO1dhbHRvbiBDZW50cmUgTkhTIFRydXN0
LCBMaXZlcnBvb2wsIFVLOyBVbml2ZXJzaXR5IG9mIExpdmVycG9vbCwgVUssLiBFbGVjdHJvbmlj
IGFkZHJlc3M6IHJqbUBjcmF6eWRpYW1vbmQuY28udWsuJiN4RDtNYW5jaGVzdGVyIENlbnRyZSBm
b3IgQ2xpbmljYWwgTmV1cm9zY2llbmNlcywgU2FsZm9yZCBSb3lhbCBOSFMgRm91bmRhdGlvbiBU
cnVzdCwgVUsuIEVsZWN0cm9uaWMgYWRkcmVzczogZGF2aWQucm9nQHNyZnQubmhzLnVrLiYjeEQ7
QWNhZGVtaWMgRGVwYXJ0bWVudCBvZiBOZXVyb2xvZ3kgYW5kIE5JSFIgVHJhbnNsYXRpb25hbCBO
ZXVyb3NjaWVuY2UgQlJDLCBVbml2ZXJzaXR5IG9mIFNoZWZmaWVsZCwgVUsuIEVsZWN0cm9uaWMg
YWRkcmVzczogYmFzaWwuc2hhcnJhY2tAbmhzLm5ldC4mI3hEO0xhbmNhc2hpcmUgVGVhY2hpbmcg
SG9zcGl0YWxzLCBQcmVzdG9uLCBVSy4gRWxlY3Ryb25pYyBhZGRyZXNzOiBUYWhpci5NYWplZWRA
bHRodHIubmhzLnVrLiYjeEQ7VW5pdmVyc2l0eSBvZiBOb3R0aW5naGFtLCBVSy4gRWxlY3Ryb25p
YyBhZGRyZXNzOiBDcmlzLkNvbnN0YW50aW5lc2N1QG5vdHRpbmdoYW0uYWMudWsuJiN4RDtVbml2
ZXJzaXR5IEhvc3BpdGFsIG9mIE5vcnRoIE1pZGxhbmRzIE5IUyBUcnVzdCwgU3Rva2Utb24tVHJl
bnQsIFVLLiBFbGVjdHJvbmljIGFkZHJlc3M6IFNlZW1hLkthbHJhQHVobm0ubmhzLnVrLiYjeEQ7
VW5pdmVyc2l0eSBvZiBFeGV0ZXIsIFVLLiBFbGVjdHJvbmljIGFkZHJlc3M6IHRpbW90aHkuaGFy
cm93ZXJAbmhzLm5ldC4mI3hEO1N1c3NleCBDb21tdW5pdHkgTkhTIEZvdW5kYXRpb24gVHJ1c3Qs
IFVLLiBFbGVjdHJvbmljIGFkZHJlc3M6IGhlbGVuLnNhbnRhbmRlckBuaHMubmV0LiYjeEQ7Um95
YWwgQ29ybndhbGwgSG9zcGl0YWwsIFRydXJvLCBVSy4gRWxlY3Ryb25pYyBhZGRyZXNzOiBnaWxs
aWFuLmNvdXJ0YXVsZDFAbmhzLm5ldC4mI3hEO0xlZWRzIFRlYWNoaW5nIEhvc3BpdGFscyBOSFMg
VHJ1c3QsIExlZWRzLCBVSy4gRWxlY3Ryb25pYyBhZGRyZXNzOiBoZWxlbi5mb3JkMTdAbmhzLm5l
dC4mI3hEO1F1ZWVuIEVsaXphYmV0aCBIb3NwaXRhbCwgQmlybWluZ2hhbSwgVUsuIEVsZWN0cm9u
aWMgYWRkcmVzczogSm9obi5Xb29sbW9yZUB1aGIubmhzLnVrLiYjeEQ7SW5zdGl0dXRlIG9mIFJo
ZXVtYXRpYyBhbmQgTXVzY3Vsb3NrZWxldGFsIE1lZGljaW5lLCBVbml2ZXJzaXR5IG9mIExlZWRz
LCBVSy4gRWxlY3Ryb25pYyBhZGRyZXNzOiBhLnRlbm5hbnRAbGVlZHMuYWMudWsuPC9hdXRoLWFk
ZHJlc3M+PHRpdGxlcz48dGl0bGU+UXVhbGl0eSBvZiBsaWZlIGluIG11bHRpcGxlIHNjbGVyb3Np
cyBpcyBkb21pbmF0ZWQgYnkgZmF0aWd1ZSwgZGlzYWJpbGl0eSBhbmQgc2VsZi1lZmZpY2FjeTwv
dGl0bGU+PHNlY29uZGFyeS10aXRsZT5KIE5ldXJvbCBTY2k8L3NlY29uZGFyeS10aXRsZT48YWx0
LXRpdGxlPkpvdXJuYWwgb2YgdGhlIG5ldXJvbG9naWNhbCBzY2llbmNlczwvYWx0LXRpdGxlPjwv
dGl0bGVzPjxwZXJpb2RpY2FsPjxmdWxsLXRpdGxlPkogTmV1cm9sIFNjaTwvZnVsbC10aXRsZT48
L3BlcmlvZGljYWw+PGFsdC1wZXJpb2RpY2FsPjxmdWxsLXRpdGxlPkpvdXJuYWwgb2YgdGhlIE5l
dXJvbG9naWNhbCBTY2llbmNlczwvZnVsbC10aXRsZT48L2FsdC1wZXJpb2RpY2FsPjxwYWdlcz4x
MTc0Mzc8L3BhZ2VzPjx2b2x1bWU+NDI2PC92b2x1bWU+PGVkaXRpb24+MjAyMS8wNS8xNjwvZWRp
dGlvbj48a2V5d29yZHM+PGtleXdvcmQ+Q3Jvc3MtU2VjdGlvbmFsIFN0dWRpZXM8L2tleXdvcmQ+
PGtleXdvcmQ+RGlzYWJpbGl0eSBFdmFsdWF0aW9uPC9rZXl3b3JkPjxrZXl3b3JkPkZhdGlndWUv
ZXRpb2xvZ3k8L2tleXdvcmQ+PGtleXdvcmQ+SHVtYW5zPC9rZXl3b3JkPjxrZXl3b3JkPk11bHRp
cGxlIFNjbGVyb3Npcy9jb21wbGljYXRpb25zL3RoZXJhcHk8L2tleXdvcmQ+PGtleXdvcmQ+UXVh
bGl0eSBvZiBMaWZlPC9rZXl3b3JkPjxrZXl3b3JkPlNlbGYgRWZmaWNhY3k8L2tleXdvcmQ+PC9r
ZXl3b3Jkcz48ZGF0ZXM+PHllYXI+MjAyMTwveWVhcj48cHViLWRhdGVzPjxkYXRlPkp1bCAxNTwv
ZGF0ZT48L3B1Yi1kYXRlcz48L2RhdGVzPjxpc2JuPjE4NzgtNTg4MyAoRWxlY3Ryb25pYykmI3hE
OzAwMjItNTEwWCAoTGlua2luZyk8L2lzYm4+PGFjY2Vzc2lvbi1udW0+MzM5OTE3MTg8L2FjY2Vz
c2lvbi1udW0+PHVybHM+PC91cmxzPjxlbGVjdHJvbmljLXJlc291cmNlLW51bT4xMC4xMDE2L2ou
am5zLjIwMjEuMTE3NDM3PC9lbGVjdHJvbmljLXJlc291cmNlLW51bT48cmVtb3RlLWRhdGFiYXNl
LXByb3ZpZGVyPk5MTTwvcmVtb3RlLWRhdGFiYXNlLXByb3ZpZGVyPjxsYW5ndWFnZT5lbmc8L2xh
bmd1YWdlPjwvcmVjb3JkPjwvQ2l0ZT48L0VuZE5vdGU+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[15-17]</w:t>
      </w:r>
      <w:r w:rsidR="00625E06">
        <w:rPr>
          <w:rFonts w:ascii="Arial" w:hAnsi="Arial" w:cs="Arial"/>
          <w:bCs/>
          <w:sz w:val="24"/>
          <w:szCs w:val="24"/>
          <w:lang w:val="en-AU"/>
        </w:rPr>
        <w:fldChar w:fldCharType="end"/>
      </w:r>
      <w:r w:rsidR="008337C1">
        <w:rPr>
          <w:rFonts w:ascii="Arial" w:hAnsi="Arial" w:cs="Arial"/>
          <w:bCs/>
          <w:sz w:val="24"/>
          <w:szCs w:val="24"/>
          <w:lang w:val="en-AU"/>
        </w:rPr>
        <w:t>.</w:t>
      </w:r>
      <w:r w:rsidR="00615576">
        <w:rPr>
          <w:rFonts w:ascii="Arial" w:hAnsi="Arial" w:cs="Arial"/>
          <w:bCs/>
          <w:sz w:val="24"/>
          <w:szCs w:val="24"/>
          <w:lang w:val="en-AU"/>
        </w:rPr>
        <w:t xml:space="preserve"> </w:t>
      </w:r>
    </w:p>
    <w:p w14:paraId="53D0A2AE" w14:textId="35B739B4" w:rsidR="00AF7DC9" w:rsidRDefault="00440B2A" w:rsidP="006656A6">
      <w:pPr>
        <w:spacing w:after="240" w:line="480" w:lineRule="auto"/>
        <w:jc w:val="both"/>
        <w:rPr>
          <w:rFonts w:ascii="Arial" w:hAnsi="Arial" w:cs="Arial"/>
          <w:bCs/>
          <w:sz w:val="24"/>
          <w:szCs w:val="24"/>
          <w:lang w:val="en-AU"/>
        </w:rPr>
      </w:pPr>
      <w:r>
        <w:rPr>
          <w:rFonts w:ascii="Arial" w:hAnsi="Arial" w:cs="Arial"/>
          <w:bCs/>
          <w:sz w:val="24"/>
          <w:szCs w:val="24"/>
          <w:lang w:val="en-AU"/>
        </w:rPr>
        <w:t xml:space="preserve"> </w:t>
      </w:r>
      <w:r w:rsidR="00AF7DC9" w:rsidRPr="00AF7DC9">
        <w:rPr>
          <w:rFonts w:ascii="Arial" w:hAnsi="Arial" w:cs="Arial"/>
          <w:bCs/>
          <w:sz w:val="24"/>
          <w:szCs w:val="24"/>
          <w:lang w:val="en-AU"/>
        </w:rPr>
        <w:t>Some studies have sought to identify subgroups of those who differ in key characteristics of the condition. For example, one recent paper applied Latent Class Analysis (LCA) to classify clusters of comorbidity in MS</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&lt;EndNote&gt;&lt;Cite&gt;&lt;Author&gt;Lo&lt;/Author&gt;&lt;Year&gt;2021&lt;/Year&gt;&lt;RecNum&gt;4885&lt;/RecNum&gt;&lt;DisplayText&gt;[18]&lt;/DisplayText&gt;&lt;record&gt;&lt;rec-number&gt;4885&lt;/rec-number&gt;&lt;foreign-keys&gt;&lt;key app="EN" db-id="2xzppa5s5rft00eevf2p209btprr0z9zvtfd" timestamp="1643886685"&gt;4885&lt;/key&gt;&lt;/foreign-keys&gt;&lt;ref-type name="Journal Article"&gt;17&lt;/ref-type&gt;&lt;contributors&gt;&lt;authors&gt;&lt;author&gt;Lo, L. M. P.&lt;/author&gt;&lt;author&gt;Taylor, B. V.&lt;/author&gt;&lt;author&gt;Winzenberg, T.&lt;/author&gt;&lt;author&gt;Palmer, A. J.&lt;/author&gt;&lt;author&gt;Blizzard, L.&lt;/author&gt;&lt;author&gt;Hussain, M. A.&lt;/author&gt;&lt;author&gt;van der Mei, I.&lt;/author&gt;&lt;/authors&gt;&lt;/contributors&gt;&lt;auth-address&gt;Menzies Institute for Medical Research, University of Tasmania, Hobart, Tasmania, Australia.&amp;#xD;Centre for Health Policy, School of Population and Global Health, The University of Melbourne, Melbourne, Victoria, Australia.&lt;/auth-address&gt;&lt;titles&gt;&lt;title&gt;Comorbidity patterns in people with multiple sclerosis: A latent class analysis of the Australian Multiple Sclerosis Longitudinal Study&lt;/title&gt;&lt;secondary-title&gt;Eur J Neurol&lt;/secondary-title&gt;&lt;alt-title&gt;European journal of neurology&lt;/alt-title&gt;&lt;/titles&gt;&lt;periodical&gt;&lt;full-title&gt;Eur J Neurol&lt;/full-title&gt;&lt;/periodical&gt;&lt;alt-periodical&gt;&lt;full-title&gt;European Journal of Neurology&lt;/full-title&gt;&lt;/alt-periodical&gt;&lt;pages&gt;2269-2279&lt;/pages&gt;&lt;volume&gt;28&lt;/volume&gt;&lt;number&gt;7&lt;/number&gt;&lt;edition&gt;2021/05/02&lt;/edition&gt;&lt;keywords&gt;&lt;keyword&gt;Australia/epidemiology&lt;/keyword&gt;&lt;keyword&gt;Comorbidity&lt;/keyword&gt;&lt;keyword&gt;Female&lt;/keyword&gt;&lt;keyword&gt;Humans&lt;/keyword&gt;&lt;keyword&gt;Latent Class Analysis&lt;/keyword&gt;&lt;keyword&gt;Longitudinal Studies&lt;/keyword&gt;&lt;keyword&gt;Multiple Sclerosis/epidemiology&lt;/keyword&gt;&lt;/keywords&gt;&lt;dates&gt;&lt;year&gt;2021&lt;/year&gt;&lt;pub-dates&gt;&lt;date&gt;Jul&lt;/date&gt;&lt;/pub-dates&gt;&lt;/dates&gt;&lt;isbn&gt;1468-1331 (Electronic)&amp;#xD;1351-5101 (Linking)&lt;/isbn&gt;&lt;accession-num&gt;33931923&lt;/accession-num&gt;&lt;urls&gt;&lt;/urls&gt;&lt;electronic-resource-num&gt;10.1111/ene.14887&lt;/electronic-resource-num&gt;&lt;remote-database-provider&gt;NLM&lt;/remote-database-provider&gt;&lt;language&gt;eng&lt;/language&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[18]</w:t>
      </w:r>
      <w:r w:rsidR="00625E06">
        <w:rPr>
          <w:rFonts w:ascii="Arial" w:hAnsi="Arial" w:cs="Arial"/>
          <w:bCs/>
          <w:sz w:val="24"/>
          <w:szCs w:val="24"/>
          <w:lang w:val="en-AU"/>
        </w:rPr>
        <w:fldChar w:fldCharType="end"/>
      </w:r>
      <w:r w:rsidR="00AF7DC9" w:rsidRPr="00AF7DC9">
        <w:rPr>
          <w:rFonts w:ascii="Arial" w:hAnsi="Arial" w:cs="Arial"/>
          <w:bCs/>
          <w:sz w:val="24"/>
          <w:szCs w:val="24"/>
          <w:lang w:val="en-AU"/>
        </w:rPr>
        <w:t>.  Another looked at symptom patterns in MS</w:t>
      </w:r>
      <w:r w:rsidR="00625E06">
        <w:rPr>
          <w:rFonts w:ascii="Arial" w:hAnsi="Arial" w:cs="Arial"/>
          <w:bCs/>
          <w:sz w:val="24"/>
          <w:szCs w:val="24"/>
          <w:lang w:val="en-AU"/>
        </w:rPr>
        <w:fldChar w:fldCharType="begin">
          <w:fldData xml:space="preserve">PEVuZE5vdGU+PENpdGU+PEF1dGhvcj5BamRhY2ljLUdyb3NzPC9BdXRob3I+PFllYXI+MjAyMTwv
WWVhcj48UmVjTnVtPjQ4ODY8L1JlY051bT48RGlzcGxheVRleHQ+WzE5XTwvRGlzcGxheVRleHQ+
PHJlY29yZD48cmVjLW51bWJlcj40ODg2PC9yZWMtbnVtYmVyPjxmb3JlaWduLWtleXM+PGtleSBh
cHA9IkVOIiBkYi1pZD0iMnh6cHBhNXM1cmZ0MDBlZXZmMnAyMDlidHBycjB6OXp2dGZkIiB0aW1l
c3RhbXA9IjE2NDM4ODY2ODUiPjQ4ODY8L2tleT48L2ZvcmVpZ24ta2V5cz48cmVmLXR5cGUgbmFt
ZT0iSm91cm5hbCBBcnRpY2xlIj4xNzwvcmVmLXR5cGU+PGNvbnRyaWJ1dG9ycz48YXV0aG9ycz48
YXV0aG9yPkFqZGFjaWMtR3Jvc3MsIFYuPC9hdXRob3I+PGF1dGhvcj5TdGVpbmVtYW5uLCBOLjwv
YXV0aG9yPjxhdXRob3I+SG9ydsOhdGgsIEcuPC9hdXRob3I+PGF1dGhvcj5Sb2RnZXJzLCBTLjwv
YXV0aG9yPjxhdXRob3I+S2F1Zm1hbm4sIE0uPC9hdXRob3I+PGF1dGhvcj5YdSwgWS48L2F1dGhv
cj48YXV0aG9yPkthbW0sIEMuIFAuPC9hdXRob3I+PGF1dGhvcj5LZXNzZWxyaW5nLCBKLjwvYXV0
aG9yPjxhdXRob3I+TWFuamFseSwgWi4gTS48L2F1dGhvcj48YXV0aG9yPlplY2NhLCBDLjwvYXV0
aG9yPjxhdXRob3I+Q2FsYWJyZXNlLCBQLjwvYXV0aG9yPjxhdXRob3I+UHVoYW4sIE0uIEEuPC9h
dXRob3I+PGF1dGhvcj52b24gV3lsLCBWLjwvYXV0aG9yPjwvYXV0aG9ycz48L2NvbnRyaWJ1dG9y
cz48YXV0aC1hZGRyZXNzPlN3aXNzIE1TIFJlZ2lzdHJ5LCBFcGlkZW1pb2xvZ3ksIEJpb3N0YXRp
c3RpY3MgYW5kIFByZXZlbnRpb24gSW5zdGl0dXRlLCBVbml2ZXJzaXR5IG9mIFp1cmljaCwgWnVy
aWNoLCBTd2l0emVybGFuZC4mI3hEO0RlcGFydG1lbnQgb2YgUHN5Y2hpYXRyeSwgUHN5Y2hvdGhl
cmFweSBhbmQgUHN5Y2hvc29tYXRpY3MsIFBzeWNoaWF0cmljIFVuaXZlcnNpdHkgSG9zcGl0YWwg
WnVyaWNoLCBadXJpY2gsIFN3aXR6ZXJsYW5kLiYjeEQ7RGVwYXJ0bWVudCBvZiBOZXVyb2xvZ3ks
IEluc2Vsc3BpdGFsLCBVbml2ZXJzaXR5IEhvc3BpdGFsIEJlcm4gYW5kIFVuaXZlcnNpdHkgb2Yg
QmVybiwgQmVybiwgU3dpdHplcmxhbmQuJiN4RDtOZXVyb2NlbnRyZSwgTHV6ZXJuZXIgS2FudG9u
c3NwaXRhbCwgTHVjZXJuZSwgU3dpdHplcmxhbmQuJiN4RDtEZXBhcnRtZW50IG9mIE5ldXJvbG9n
eSBhbmQgTmV1cm9yZWhhYmlsaXRhdGlvbiwgUmVoYWJpbGl0YXRpb24gQ2VudHJlIEtsaW5pa2Vu
IFZhbGVucywgVmFsZW5zLCBTd2l0emVybGFuZC4mI3hEO0RlcGFydG1lbnQgb2YgTmV1cm9sb2d5
LCBTY2h1bHRoZXNzIENsaW5pYywgWnVyaWNoLCBTd2l0emVybGFuZC4mI3hEO0RlcGFydG1lbnQg
b2YgSGVhbHRoIFNjaWVuY2VzIGFuZCBUZWNobm9sb2d5LCBFVEggWnVyaWNoLCBadXJpY2gsIFN3
aXR6ZXJsYW5kLiYjeEQ7RGVwYXJ0bWVudCBvZiBOZXVyb2xvZ3ksIE11bHRpcGxlIFNjbGVyb3Np
cyBDZW50ZXIgKE1TQyksIE5ldXJvY2VudGVyIG9mIFNvdXRoZXJuIFN3aXR6ZXJsYW5kLCBMdWdh
bm8sIFN3aXR6ZXJsYW5kLiYjeEQ7RmFjdWx0eSBvZiBCaW9tZWRpY2FsIFNjaWVuY2VzLCBVbml2
ZXJzaXTDoCBkZWxsYSBTdml6emVyYSBJdGFsaWFuYSAoVVNJKSwgTHVnYW5vLCBTd2l0emVybGFu
ZC4mI3hEO0RpdmlzaW9uIG9mIE1vbGVjdWxhciBhbmQgQ29nbml0aXZlIE5ldXJvc2NpZW5jZSwg
VW5pdmVyc2l0eSBvZiBCYXNlbCwgQmFzZWwsIFN3aXR6ZXJsYW5kLjwvYXV0aC1hZGRyZXNzPjx0
aXRsZXM+PHRpdGxlPk9uc2V0IFN5bXB0b20gQ2x1c3RlcnMgaW4gTXVsdGlwbGUgU2NsZXJvc2lz
OiBDaGFyYWN0ZXJpc3RpY3MsIENvbW9yYmlkaXRpZXMsIGFuZCBSaXNrIEZhY3RvcnM8L3RpdGxl
PjxzZWNvbmRhcnktdGl0bGU+RnJvbnQgTmV1cm9sPC9zZWNvbmRhcnktdGl0bGU+PGFsdC10aXRs
ZT5Gcm9udGllcnMgaW4gbmV1cm9sb2d5PC9hbHQtdGl0bGU+PC90aXRsZXM+PHBlcmlvZGljYWw+
PGZ1bGwtdGl0bGU+RnJvbnQgTmV1cm9sPC9mdWxsLXRpdGxlPjxhYmJyLTE+RnJvbnRpZXJzIGlu
IG5ldXJvbG9neTwvYWJici0xPjwvcGVyaW9kaWNhbD48YWx0LXBlcmlvZGljYWw+PGZ1bGwtdGl0
bGU+RnJvbnQgTmV1cm9sPC9mdWxsLXRpdGxlPjxhYmJyLTE+RnJvbnRpZXJzIGluIG5ldXJvbG9n
eTwvYWJici0xPjwvYWx0LXBlcmlvZGljYWw+PHBhZ2VzPjY5MzQ0MDwvcGFnZXM+PHZvbHVtZT4x
Mjwvdm9sdW1lPjxlZGl0aW9uPjIwMjEvMDcvMjQ8L2VkaXRpb24+PGRhdGVzPjx5ZWFyPjIwMjE8
L3llYXI+PC9kYXRlcz48aXNibj4xNjY0LTIyOTUgKFByaW50KSYjeEQ7MTY2NC0yMjk1IChFbGVj
dHJvbmljKSYjeEQ7MTY2NC0yMjk1IChMaW5raW5nKTwvaXNibj48YWNjZXNzaW9uLW51bT4zNDI5
NTMwMTwvYWNjZXNzaW9uLW51bT48dXJscz48L3VybHM+PGN1c3RvbTI+UE1DODI5MDMyMzwvY3Vz
dG9tMj48ZWxlY3Ryb25pYy1yZXNvdXJjZS1udW0+MTAuMzM4OS9mbmV1ci4yMDIxLjY5MzQ0MDwv
ZWxlY3Ryb25pYy1yZXNvdXJjZS1udW0+PHJlbW90ZS1kYXRhYmFzZS1wcm92aWRlcj5OTE08L3Jl
bW90ZS1kYXRhYmFzZS1wcm92aWRlcj48bGFuZ3VhZ2U+ZW5nPC9sYW5ndWFnZT48L3JlY29yZD48
L0NpdGU+PC9FbmROb3RlPn==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PEVuZE5vdGU+PENpdGU+PEF1dGhvcj5BamRhY2ljLUdyb3NzPC9BdXRob3I+PFllYXI+MjAyMTwv
WWVhcj48UmVjTnVtPjQ4ODY8L1JlY051bT48RGlzcGxheVRleHQ+WzE5XTwvRGlzcGxheVRleHQ+
PHJlY29yZD48cmVjLW51bWJlcj40ODg2PC9yZWMtbnVtYmVyPjxmb3JlaWduLWtleXM+PGtleSBh
cHA9IkVOIiBkYi1pZD0iMnh6cHBhNXM1cmZ0MDBlZXZmMnAyMDlidHBycjB6OXp2dGZkIiB0aW1l
c3RhbXA9IjE2NDM4ODY2ODUiPjQ4ODY8L2tleT48L2ZvcmVpZ24ta2V5cz48cmVmLXR5cGUgbmFt
ZT0iSm91cm5hbCBBcnRpY2xlIj4xNzwvcmVmLXR5cGU+PGNvbnRyaWJ1dG9ycz48YXV0aG9ycz48
YXV0aG9yPkFqZGFjaWMtR3Jvc3MsIFYuPC9hdXRob3I+PGF1dGhvcj5TdGVpbmVtYW5uLCBOLjwv
YXV0aG9yPjxhdXRob3I+SG9ydsOhdGgsIEcuPC9hdXRob3I+PGF1dGhvcj5Sb2RnZXJzLCBTLjwv
YXV0aG9yPjxhdXRob3I+S2F1Zm1hbm4sIE0uPC9hdXRob3I+PGF1dGhvcj5YdSwgWS48L2F1dGhv
cj48YXV0aG9yPkthbW0sIEMuIFAuPC9hdXRob3I+PGF1dGhvcj5LZXNzZWxyaW5nLCBKLjwvYXV0
aG9yPjxhdXRob3I+TWFuamFseSwgWi4gTS48L2F1dGhvcj48YXV0aG9yPlplY2NhLCBDLjwvYXV0
aG9yPjxhdXRob3I+Q2FsYWJyZXNlLCBQLjwvYXV0aG9yPjxhdXRob3I+UHVoYW4sIE0uIEEuPC9h
dXRob3I+PGF1dGhvcj52b24gV3lsLCBWLjwvYXV0aG9yPjwvYXV0aG9ycz48L2NvbnRyaWJ1dG9y
cz48YXV0aC1hZGRyZXNzPlN3aXNzIE1TIFJlZ2lzdHJ5LCBFcGlkZW1pb2xvZ3ksIEJpb3N0YXRp
c3RpY3MgYW5kIFByZXZlbnRpb24gSW5zdGl0dXRlLCBVbml2ZXJzaXR5IG9mIFp1cmljaCwgWnVy
aWNoLCBTd2l0emVybGFuZC4mI3hEO0RlcGFydG1lbnQgb2YgUHN5Y2hpYXRyeSwgUHN5Y2hvdGhl
cmFweSBhbmQgUHN5Y2hvc29tYXRpY3MsIFBzeWNoaWF0cmljIFVuaXZlcnNpdHkgSG9zcGl0YWwg
WnVyaWNoLCBadXJpY2gsIFN3aXR6ZXJsYW5kLiYjeEQ7RGVwYXJ0bWVudCBvZiBOZXVyb2xvZ3ks
IEluc2Vsc3BpdGFsLCBVbml2ZXJzaXR5IEhvc3BpdGFsIEJlcm4gYW5kIFVuaXZlcnNpdHkgb2Yg
QmVybiwgQmVybiwgU3dpdHplcmxhbmQuJiN4RDtOZXVyb2NlbnRyZSwgTHV6ZXJuZXIgS2FudG9u
c3NwaXRhbCwgTHVjZXJuZSwgU3dpdHplcmxhbmQuJiN4RDtEZXBhcnRtZW50IG9mIE5ldXJvbG9n
eSBhbmQgTmV1cm9yZWhhYmlsaXRhdGlvbiwgUmVoYWJpbGl0YXRpb24gQ2VudHJlIEtsaW5pa2Vu
IFZhbGVucywgVmFsZW5zLCBTd2l0emVybGFuZC4mI3hEO0RlcGFydG1lbnQgb2YgTmV1cm9sb2d5
LCBTY2h1bHRoZXNzIENsaW5pYywgWnVyaWNoLCBTd2l0emVybGFuZC4mI3hEO0RlcGFydG1lbnQg
b2YgSGVhbHRoIFNjaWVuY2VzIGFuZCBUZWNobm9sb2d5LCBFVEggWnVyaWNoLCBadXJpY2gsIFN3
aXR6ZXJsYW5kLiYjeEQ7RGVwYXJ0bWVudCBvZiBOZXVyb2xvZ3ksIE11bHRpcGxlIFNjbGVyb3Np
cyBDZW50ZXIgKE1TQyksIE5ldXJvY2VudGVyIG9mIFNvdXRoZXJuIFN3aXR6ZXJsYW5kLCBMdWdh
bm8sIFN3aXR6ZXJsYW5kLiYjeEQ7RmFjdWx0eSBvZiBCaW9tZWRpY2FsIFNjaWVuY2VzLCBVbml2
ZXJzaXTDoCBkZWxsYSBTdml6emVyYSBJdGFsaWFuYSAoVVNJKSwgTHVnYW5vLCBTd2l0emVybGFu
ZC4mI3hEO0RpdmlzaW9uIG9mIE1vbGVjdWxhciBhbmQgQ29nbml0aXZlIE5ldXJvc2NpZW5jZSwg
VW5pdmVyc2l0eSBvZiBCYXNlbCwgQmFzZWwsIFN3aXR6ZXJsYW5kLjwvYXV0aC1hZGRyZXNzPjx0
aXRsZXM+PHRpdGxlPk9uc2V0IFN5bXB0b20gQ2x1c3RlcnMgaW4gTXVsdGlwbGUgU2NsZXJvc2lz
OiBDaGFyYWN0ZXJpc3RpY3MsIENvbW9yYmlkaXRpZXMsIGFuZCBSaXNrIEZhY3RvcnM8L3RpdGxl
PjxzZWNvbmRhcnktdGl0bGU+RnJvbnQgTmV1cm9sPC9zZWNvbmRhcnktdGl0bGU+PGFsdC10aXRs
ZT5Gcm9udGllcnMgaW4gbmV1cm9sb2d5PC9hbHQtdGl0bGU+PC90aXRsZXM+PHBlcmlvZGljYWw+
PGZ1bGwtdGl0bGU+RnJvbnQgTmV1cm9sPC9mdWxsLXRpdGxlPjxhYmJyLTE+RnJvbnRpZXJzIGlu
IG5ldXJvbG9neTwvYWJici0xPjwvcGVyaW9kaWNhbD48YWx0LXBlcmlvZGljYWw+PGZ1bGwtdGl0
bGU+RnJvbnQgTmV1cm9sPC9mdWxsLXRpdGxlPjxhYmJyLTE+RnJvbnRpZXJzIGluIG5ldXJvbG9n
eTwvYWJici0xPjwvYWx0LXBlcmlvZGljYWw+PHBhZ2VzPjY5MzQ0MDwvcGFnZXM+PHZvbHVtZT4x
Mjwvdm9sdW1lPjxlZGl0aW9uPjIwMjEvMDcvMjQ8L2VkaXRpb24+PGRhdGVzPjx5ZWFyPjIwMjE8
L3llYXI+PC9kYXRlcz48aXNibj4xNjY0LTIyOTUgKFByaW50KSYjeEQ7MTY2NC0yMjk1IChFbGVj
dHJvbmljKSYjeEQ7MTY2NC0yMjk1IChMaW5raW5nKTwvaXNibj48YWNjZXNzaW9uLW51bT4zNDI5
NTMwMTwvYWNjZXNzaW9uLW51bT48dXJscz48L3VybHM+PGN1c3RvbTI+UE1DODI5MDMyMzwvY3Vz
dG9tMj48ZWxlY3Ryb25pYy1yZXNvdXJjZS1udW0+MTAuMzM4OS9mbmV1ci4yMDIxLjY5MzQ0MDwv
ZWxlY3Ryb25pYy1yZXNvdXJjZS1udW0+PHJlbW90ZS1kYXRhYmFzZS1wcm92aWRlcj5OTE08L3Jl
bW90ZS1kYXRhYmFzZS1wcm92aWRlcj48bGFuZ3VhZ2U+ZW5nPC9sYW5ndWFnZT48L3JlY29yZD48
L0NpdGU+PC9FbmROb3RlPn==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[19]</w:t>
      </w:r>
      <w:r w:rsidR="00625E06">
        <w:rPr>
          <w:rFonts w:ascii="Arial" w:hAnsi="Arial" w:cs="Arial"/>
          <w:bCs/>
          <w:sz w:val="24"/>
          <w:szCs w:val="24"/>
          <w:lang w:val="en-AU"/>
        </w:rPr>
        <w:fldChar w:fldCharType="end"/>
      </w:r>
      <w:r w:rsidR="00AF7DC9" w:rsidRPr="00AF7DC9">
        <w:rPr>
          <w:rFonts w:ascii="Arial" w:hAnsi="Arial" w:cs="Arial"/>
          <w:bCs/>
          <w:sz w:val="24"/>
          <w:szCs w:val="24"/>
          <w:lang w:val="en-AU"/>
        </w:rPr>
        <w:t xml:space="preserve">. In the latter, no </w:t>
      </w:r>
      <w:r w:rsidR="00AF7DC9" w:rsidRPr="00AF7DC9">
        <w:rPr>
          <w:rFonts w:ascii="Arial" w:hAnsi="Arial" w:cs="Arial"/>
          <w:bCs/>
          <w:i/>
          <w:sz w:val="24"/>
          <w:szCs w:val="24"/>
          <w:lang w:val="en-AU"/>
        </w:rPr>
        <w:t>a priori</w:t>
      </w:r>
      <w:r w:rsidR="002446F8">
        <w:rPr>
          <w:rFonts w:ascii="Arial" w:hAnsi="Arial" w:cs="Arial"/>
          <w:bCs/>
          <w:sz w:val="24"/>
          <w:szCs w:val="24"/>
          <w:lang w:val="en-AU"/>
        </w:rPr>
        <w:t xml:space="preserve"> hypothese</w:t>
      </w:r>
      <w:r w:rsidR="00AF7DC9" w:rsidRPr="00AF7DC9">
        <w:rPr>
          <w:rFonts w:ascii="Arial" w:hAnsi="Arial" w:cs="Arial"/>
          <w:bCs/>
          <w:sz w:val="24"/>
          <w:szCs w:val="24"/>
          <w:lang w:val="en-AU"/>
        </w:rPr>
        <w:t xml:space="preserve">s were used about the number of groups expected, rather a statistical approach started with 7 latent </w:t>
      </w:r>
      <w:r w:rsidR="00AF7DC9" w:rsidRPr="00AF7DC9">
        <w:rPr>
          <w:rFonts w:ascii="Arial" w:hAnsi="Arial" w:cs="Arial"/>
          <w:bCs/>
          <w:sz w:val="24"/>
          <w:szCs w:val="24"/>
          <w:lang w:val="en-AU"/>
        </w:rPr>
        <w:lastRenderedPageBreak/>
        <w:t>classes, to determine the most appropriate number of classes. This exploratory approach is also consistent with Group-Based Trajectory Analysis (GBTA), which has no preconceived ideas about potential group numbers</w:t>
      </w:r>
      <w:r w:rsidR="00AF7DC9">
        <w:rPr>
          <w:rFonts w:ascii="Arial" w:hAnsi="Arial" w:cs="Arial"/>
          <w:bCs/>
          <w:sz w:val="24"/>
          <w:szCs w:val="24"/>
          <w:lang w:val="en-AU"/>
        </w:rPr>
        <w:t xml:space="preserve">, </w:t>
      </w:r>
      <w:r w:rsidR="00AF7DC9" w:rsidRPr="00AF7DC9">
        <w:rPr>
          <w:rFonts w:ascii="Arial" w:hAnsi="Arial" w:cs="Arial"/>
          <w:bCs/>
          <w:sz w:val="24"/>
          <w:szCs w:val="24"/>
          <w:lang w:val="en-AU"/>
        </w:rPr>
        <w:t xml:space="preserve">and is focussed on identifying unknown groups who follow distinct trajectories over time. Recent applications of the approach include </w:t>
      </w:r>
      <w:r w:rsidR="00AF7DC9">
        <w:rPr>
          <w:rFonts w:ascii="Arial" w:hAnsi="Arial" w:cs="Arial"/>
          <w:bCs/>
          <w:sz w:val="24"/>
          <w:szCs w:val="24"/>
          <w:lang w:val="en-AU"/>
        </w:rPr>
        <w:t>studies</w:t>
      </w:r>
      <w:r w:rsidR="00AC431B">
        <w:rPr>
          <w:rFonts w:ascii="Arial" w:hAnsi="Arial" w:cs="Arial"/>
          <w:bCs/>
          <w:sz w:val="24"/>
          <w:szCs w:val="24"/>
          <w:lang w:val="en-AU"/>
        </w:rPr>
        <w:t xml:space="preserve"> in</w:t>
      </w:r>
      <w:r w:rsidR="00AF7DC9" w:rsidRPr="00AF7DC9">
        <w:rPr>
          <w:rFonts w:ascii="Arial" w:hAnsi="Arial" w:cs="Arial"/>
          <w:bCs/>
          <w:sz w:val="24"/>
          <w:szCs w:val="24"/>
          <w:lang w:val="en-AU"/>
        </w:rPr>
        <w:t xml:space="preserve"> COPD</w:t>
      </w:r>
      <w:r w:rsidR="00625E06">
        <w:rPr>
          <w:rFonts w:ascii="Arial" w:hAnsi="Arial" w:cs="Arial"/>
          <w:bCs/>
          <w:sz w:val="24"/>
          <w:szCs w:val="24"/>
          <w:lang w:val="en-AU"/>
        </w:rPr>
        <w:fldChar w:fldCharType="begin">
          <w:fldData xml:space="preserve">PEVuZE5vdGU+PENpdGU+PEF1dGhvcj5Zb288L0F1dGhvcj48WWVhcj4yMDE2PC9ZZWFyPjxSZWNO
dW0+NDg4NzwvUmVjTnVtPjxEaXNwbGF5VGV4dD5bMjBdPC9EaXNwbGF5VGV4dD48cmVjb3JkPjxy
ZWMtbnVtYmVyPjQ4ODc8L3JlYy1udW1iZXI+PGZvcmVpZ24ta2V5cz48a2V5IGFwcD0iRU4iIGRi
LWlkPSIyeHpwcGE1czVyZnQwMGVldmYycDIwOWJ0cHJyMHo5enZ0ZmQiIHRpbWVzdGFtcD0iMTY0
Mzg4NjY4NSI+NDg4Nzwva2V5PjwvZm9yZWlnbi1rZXlzPjxyZWYtdHlwZSBuYW1lPSJKb3VybmFs
IEFydGljbGUiPjE3PC9yZWYtdHlwZT48Y29udHJpYnV0b3JzPjxhdXRob3JzPjxhdXRob3I+WW9v
LCBKLiBZLjwvYXV0aG9yPjxhdXRob3I+S2ltLCBZLiBTLjwvYXV0aG9yPjxhdXRob3I+S2ltLCBT
LiBTLjwvYXV0aG9yPjxhdXRob3I+TGVlLCBILiBLLjwvYXV0aG9yPjxhdXRob3I+UGFyaywgQy4g
Ry48L2F1dGhvcj48YXV0aG9yPk9oLCBFLiBHLjwvYXV0aG9yPjxhdXRob3I+T2gsIFkuIE0uPC9h
dXRob3I+PC9hdXRob3JzPjwvY29udHJpYnV0b3JzPjxhdXRoLWFkZHJlc3M+SW5zdGl0dXRlIGZv
ciBDb21wYXJhdGl2ZSBFZmZlY3RpdmVuZXNzIFJlc2VhcmNoIGluIE51cnNpbmcsIENvbGxlZ2Ug
b2YgTnVyc2luZywgS29ueWFuZyBVbml2ZXJzaXR5LCBEYWVqZW9uLCBTZW91bCwgUmVwdWJsaWMg
b2YgS29yZWEuJiN4RDtEaXZpc2lvbiBvZiBQdWxtb25vbG9neSwgRGVwYXJ0bWVudCBvZiBJbnRl
cm5hbCBNZWRpY2luZSwgSW5zdGl0dXRlIG9mIENoZXN0IERpc2Vhc2VzLCBTZXZlcmFuY2UgSG9z
cGl0YWwsIFlvbnNlaSBVbml2ZXJzaXR5IENvbGxlZ2Ugb2YgTWVkaWNpbmUsIFNlb3VsLCBSZXB1
YmxpYyBvZiBLb3JlYS4mI3hEO01vLUltIEtpbSBOdXJzaW5nIFJlc2VhcmNoIEluc3RpdHV0ZSwg
TW8tSW0gS2ltIE51cnNpbmcgUmVzZWFyY2ggSW5zdGl0dXRlLCBDb2xsZWdlIG9mIE51cnNpbmcs
IFlvbnNlaSBVbml2ZXJzaXR5LCBTZW91bCwgUmVwdWJsaWMgb2YgS29yZWEuJiN4RDtCaW9iZWhh
dmlvcmFsIFJlc2VhcmNoIENlbnRlciwgTW8tSW0gS2ltIE51cnNpbmcgUmVzZWFyY2ggSW5zdGl0
dXRlLCBDb2xsZWdlIG9mIE51cnNpbmcsIFlvbnNlaSBVbml2ZXJzaXR5LCBTZW91bCwgUmVwdWJs
aWMgb2YgS29yZWEuJiN4RDtEZXBhcnRtZW50IG9mIEJpb2JlaGF2aW9yYWwgSGVhbHRoIFNjaWVu
Y2UsIFVuaXZlcnNpdHkgb2YgSWxsaW5vaXMgYXQgQ2hpY2FnbyBDb2xsZWdlIG9mIE51cnNpbmcs
IENoaWNhZ28sIElsbGlub2lzLCBVU0EuJiN4RDtNby1JbSBLaW0gTnVyc2luZyBSZXNlYXJjaCBJ
bnN0aXR1dGUsIE1vLUltIEtpbSBOdXJzaW5nIFJlc2VhcmNoIEluc3RpdHV0ZSwgQ29sbGVnZSBv
ZiBOdXJzaW5nLCBZb25zZWkgVW5pdmVyc2l0eSwgU2VvdWwsIFJlcHVibGljIG9mIEtvcmVhOyYj
eEQ7RGVwYXJ0bWVudCBvZiBQdWxtb25hcnkgYW5kIENyaXRpY2FsIENhcmUgTWVkaWNpbmUgYW5k
IENsaW5pY2FsIFJlc2VhcmNoIENlbnRlciBmb3IgQ2hyb25pYyBPYnN0cnVjdGl2ZSBBaXJ3YXkg
RGlzZWFzZXMsIEFzYW4gTWVkaWNhbCBDZW50ZXIsIFVuaXZlcnNpdHkgb2YgVWxzYW4gQ29sbGVn
ZSBvZiBNZWRpY2luZSwgU2VvdWwsIFJlcHVibGljIG9mIEtvcmVhLjwvYXV0aC1hZGRyZXNzPjx0
aXRsZXM+PHRpdGxlPkZhY3RvcnMgYWZmZWN0aW5nIHRoZSB0cmFqZWN0b3J5IG9mIGhlYWx0aC1y
ZWxhdGVkIHF1YWxpdHkgb2YgbGlmZSBpbiBDT1BEIHBhdGllbnRzPC90aXRsZT48c2Vjb25kYXJ5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aW9kaWNhbD48ZnVsbC10aXRsZT5JbnQgSiBUdWJlcmMgTHVuZyBEaXM8L2Z1bGwtdGl0bGU+PGFi
YnItMT5UaGUgaW50ZXJuYXRpb25hbCBqb3VybmFsIG9mIHR1YmVyY3Vsb3NpcyBhbmQgbHVuZyBk
aXNlYXNlIDogdGhlIG9mZmljaWFsIGpvdXJuYWwgb2YgdGhlIEludGVybmF0aW9uYWwgVW5pb24g
YWdhaW5zdCBUdWJlcmN1bG9zaXMgYW5kIEx1bmcgRGlzZWFzZTwvYWJici0xPjwvcGVyaW9kaWNh
bD48YWx0LXBlcmlvZGljYWw+PGZ1bGwtdGl0bGU+SW50IEogVHViZXJjIEx1bmcgRGlzPC9mdWxs
LXRpdGxlPjxhYmJyLTE+VGhlIGludGVybmF0aW9uYWwgam91cm5hbCBvZiB0dWJlcmN1bG9zaXMg
YW5kIGx1bmcgZGlzZWFzZSA6IHRoZSBvZmZpY2lhbCBqb3VybmFsIG9mIHRoZSBJbnRlcm5hdGlv
bmFsIFVuaW9uIGFnYWluc3QgVHViZXJjdWxvc2lzIGFuZCBMdW5nIERpc2Vhc2U8L2FiYnItMT48
L2FsdC1wZXJpb2RpY2FsPjxwYWdlcz43MzgtNDY8L3BhZ2VzPjx2b2x1bWU+MjA8L3ZvbHVtZT48
bnVtYmVyPjY8L251bWJlcj48ZWRpdGlvbj4yMDE2LzA1LzA5PC9lZGl0aW9uPjxrZXl3b3Jkcz48
a2V5d29yZD5BZ2VkPC9rZXl3b3JkPjxrZXl3b3JkPkFnZWQsIDgwIGFuZCBvdmVyPC9rZXl3b3Jk
PjxrZXl3b3JkPkJvZHkgTWFzcyBJbmRleDwva2V5d29yZD48a2V5d29yZD5DaHJvbmljIERpc2Vh
c2U8L2tleXdvcmQ+PGtleXdvcmQ+RHlzcG5lYS9kaWFnbm9zaXM8L2tleXdvcmQ+PGtleXdvcmQ+
RXhlcmNpc2UgVG9sZXJhbmNlPC9rZXl3b3JkPjxrZXl3b3JkPkZlbWFsZTwva2V5d29yZD48a2V5
d29yZD5Gb2xsb3ctVXAgU3R1ZGllczwva2V5d29yZD48a2V5d29yZD5IdW1hbnM8L2tleXdvcmQ+
PGtleXdvcmQ+TG9naXN0aWMgTW9kZWxzPC9rZXl3b3JkPjxrZXl3b3JkPkxvbmdpdHVkaW5hbCBT
dHVkaWVzPC9rZXl3b3JkPjxrZXl3b3JkPk1hbGU8L2tleXdvcmQ+PGtleXdvcmQ+TWlkZGxlIEFn
ZWQ8L2tleXdvcmQ+PGtleXdvcmQ+UHVsbW9uYXJ5IERpc2Vhc2UsIENocm9uaWMgT2JzdHJ1Y3Rp
dmUvIGRydWcgdGhlcmFweTwva2V5d29yZD48a2V5d29yZD5RdWFsaXR5IG9mIExpZmU8L2tleXdv
cmQ+PGtleXdvcmQ+UmVwcm9kdWNpYmlsaXR5IG9mIFJlc3VsdHM8L2tleXdvcmQ+PGtleXdvcmQ+
UmVwdWJsaWMgb2YgS29yZWE8L2tleXdvcmQ+PGtleXdvcmQ+UmlzayBGYWN0b3JzPC9rZXl3b3Jk
PjxrZXl3b3JkPlNldmVyaXR5IG9mIElsbG5lc3MgSW5kZXg8L2tleXdvcmQ+PGtleXdvcmQ+U29j
aW9lY29ub21pYyBGYWN0b3JzPC9rZXl3b3JkPjxrZXl3b3JkPlN1cnZleXMgYW5kIFF1ZXN0aW9u
bmFpcmVzPC9rZXl3b3JkPjwva2V5d29yZHM+PGRhdGVzPjx5ZWFyPjIwMTY8L3llYXI+PHB1Yi1k
YXRlcz48ZGF0ZT5KdW48L2RhdGU+PC9wdWItZGF0ZXM+PC9kYXRlcz48aXNibj4xODE1LTc5MjAg
KEVsZWN0cm9uaWMpJiN4RDsxMDI3LTM3MTkgKExpbmtpbmcpPC9pc2JuPjxhY2Nlc3Npb24tbnVt
PjI3MTU1MTc1PC9hY2Nlc3Npb24tbnVtPjx1cmxzPjwvdXJscz48ZWxlY3Ryb25pYy1yZXNvdXJj
ZS1udW0+MTAuNTU4OC9panRsZC4xNS4wNTA0PC9lbGVjdHJvbmljLXJlc291cmNlLW51bT48cmVt
b3RlLWRhdGFiYXNlLXByb3ZpZGVyPk5MTTwvcmVtb3RlLWRhdGFiYXNlLXByb3ZpZGVyPjxsYW5n
dWFnZT5lbmc8L2xhbmd1YWdlPjwvcmVjb3JkPjwvQ2l0ZT48L0VuZE5vdGU+AG==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PEVuZE5vdGU+PENpdGU+PEF1dGhvcj5Zb288L0F1dGhvcj48WWVhcj4yMDE2PC9ZZWFyPjxSZWNO
dW0+NDg4NzwvUmVjTnVtPjxEaXNwbGF5VGV4dD5bMjBdPC9EaXNwbGF5VGV4dD48cmVjb3JkPjxy
ZWMtbnVtYmVyPjQ4ODc8L3JlYy1udW1iZXI+PGZvcmVpZ24ta2V5cz48a2V5IGFwcD0iRU4iIGRi
LWlkPSIyeHpwcGE1czVyZnQwMGVldmYycDIwOWJ0cHJyMHo5enZ0ZmQiIHRpbWVzdGFtcD0iMTY0
Mzg4NjY4NSI+NDg4Nzwva2V5PjwvZm9yZWlnbi1rZXlzPjxyZWYtdHlwZSBuYW1lPSJKb3VybmFs
IEFydGljbGUiPjE3PC9yZWYtdHlwZT48Y29udHJpYnV0b3JzPjxhdXRob3JzPjxhdXRob3I+WW9v
LCBKLiBZLjwvYXV0aG9yPjxhdXRob3I+S2ltLCBZLiBTLjwvYXV0aG9yPjxhdXRob3I+S2ltLCBT
LiBTLjwvYXV0aG9yPjxhdXRob3I+TGVlLCBILiBLLjwvYXV0aG9yPjxhdXRob3I+UGFyaywgQy4g
Ry48L2F1dGhvcj48YXV0aG9yPk9oLCBFLiBHLjwvYXV0aG9yPjxhdXRob3I+T2gsIFkuIE0uPC9h
dXRob3I+PC9hdXRob3JzPjwvY29udHJpYnV0b3JzPjxhdXRoLWFkZHJlc3M+SW5zdGl0dXRlIGZv
ciBDb21wYXJhdGl2ZSBFZmZlY3RpdmVuZXNzIFJlc2VhcmNoIGluIE51cnNpbmcsIENvbGxlZ2Ug
b2YgTnVyc2luZywgS29ueWFuZyBVbml2ZXJzaXR5LCBEYWVqZW9uLCBTZW91bCwgUmVwdWJsaWMg
b2YgS29yZWEuJiN4RDtEaXZpc2lvbiBvZiBQdWxtb25vbG9neSwgRGVwYXJ0bWVudCBvZiBJbnRl
cm5hbCBNZWRpY2luZSwgSW5zdGl0dXRlIG9mIENoZXN0IERpc2Vhc2VzLCBTZXZlcmFuY2UgSG9z
cGl0YWwsIFlvbnNlaSBVbml2ZXJzaXR5IENvbGxlZ2Ugb2YgTWVkaWNpbmUsIFNlb3VsLCBSZXB1
YmxpYyBvZiBLb3JlYS4mI3hEO01vLUltIEtpbSBOdXJzaW5nIFJlc2VhcmNoIEluc3RpdHV0ZSwg
TW8tSW0gS2ltIE51cnNpbmcgUmVzZWFyY2ggSW5zdGl0dXRlLCBDb2xsZWdlIG9mIE51cnNpbmcs
IFlvbnNlaSBVbml2ZXJzaXR5LCBTZW91bCwgUmVwdWJsaWMgb2YgS29yZWEuJiN4RDtCaW9iZWhh
dmlvcmFsIFJlc2VhcmNoIENlbnRlciwgTW8tSW0gS2ltIE51cnNpbmcgUmVzZWFyY2ggSW5zdGl0
dXRlLCBDb2xsZWdlIG9mIE51cnNpbmcsIFlvbnNlaSBVbml2ZXJzaXR5LCBTZW91bCwgUmVwdWJs
aWMgb2YgS29yZWEuJiN4RDtEZXBhcnRtZW50IG9mIEJpb2JlaGF2aW9yYWwgSGVhbHRoIFNjaWVu
Y2UsIFVuaXZlcnNpdHkgb2YgSWxsaW5vaXMgYXQgQ2hpY2FnbyBDb2xsZWdlIG9mIE51cnNpbmcs
IENoaWNhZ28sIElsbGlub2lzLCBVU0EuJiN4RDtNby1JbSBLaW0gTnVyc2luZyBSZXNlYXJjaCBJ
bnN0aXR1dGUsIE1vLUltIEtpbSBOdXJzaW5nIFJlc2VhcmNoIEluc3RpdHV0ZSwgQ29sbGVnZSBv
ZiBOdXJzaW5nLCBZb25zZWkgVW5pdmVyc2l0eSwgU2VvdWwsIFJlcHVibGljIG9mIEtvcmVhOyYj
eEQ7RGVwYXJ0bWVudCBvZiBQdWxtb25hcnkgYW5kIENyaXRpY2FsIENhcmUgTWVkaWNpbmUgYW5k
IENsaW5pY2FsIFJlc2VhcmNoIENlbnRlciBmb3IgQ2hyb25pYyBPYnN0cnVjdGl2ZSBBaXJ3YXkg
RGlzZWFzZXMsIEFzYW4gTWVkaWNhbCBDZW50ZXIsIFVuaXZlcnNpdHkgb2YgVWxzYW4gQ29sbGVn
ZSBvZiBNZWRpY2luZSwgU2VvdWwsIFJlcHVibGljIG9mIEtvcmVhLjwvYXV0aC1hZGRyZXNzPjx0
aXRsZXM+PHRpdGxlPkZhY3RvcnMgYWZmZWN0aW5nIHRoZSB0cmFqZWN0b3J5IG9mIGhlYWx0aC1y
ZWxhdGVkIHF1YWxpdHkgb2YgbGlmZSBpbiBDT1BEIHBhdGllbnRzPC90aXRsZT48c2Vjb25kYXJ5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aW9kaWNhbD48ZnVsbC10aXRsZT5JbnQgSiBUdWJlcmMgTHVuZyBEaXM8L2Z1bGwtdGl0bGU+PGFi
YnItMT5UaGUgaW50ZXJuYXRpb25hbCBqb3VybmFsIG9mIHR1YmVyY3Vsb3NpcyBhbmQgbHVuZyBk
aXNlYXNlIDogdGhlIG9mZmljaWFsIGpvdXJuYWwgb2YgdGhlIEludGVybmF0aW9uYWwgVW5pb24g
YWdhaW5zdCBUdWJlcmN1bG9zaXMgYW5kIEx1bmcgRGlzZWFzZTwvYWJici0xPjwvcGVyaW9kaWNh
bD48YWx0LXBlcmlvZGljYWw+PGZ1bGwtdGl0bGU+SW50IEogVHViZXJjIEx1bmcgRGlzPC9mdWxs
LXRpdGxlPjxhYmJyLTE+VGhlIGludGVybmF0aW9uYWwgam91cm5hbCBvZiB0dWJlcmN1bG9zaXMg
YW5kIGx1bmcgZGlzZWFzZSA6IHRoZSBvZmZpY2lhbCBqb3VybmFsIG9mIHRoZSBJbnRlcm5hdGlv
bmFsIFVuaW9uIGFnYWluc3QgVHViZXJjdWxvc2lzIGFuZCBMdW5nIERpc2Vhc2U8L2FiYnItMT48
L2FsdC1wZXJpb2RpY2FsPjxwYWdlcz43MzgtNDY8L3BhZ2VzPjx2b2x1bWU+MjA8L3ZvbHVtZT48
bnVtYmVyPjY8L251bWJlcj48ZWRpdGlvbj4yMDE2LzA1LzA5PC9lZGl0aW9uPjxrZXl3b3Jkcz48
a2V5d29yZD5BZ2VkPC9rZXl3b3JkPjxrZXl3b3JkPkFnZWQsIDgwIGFuZCBvdmVyPC9rZXl3b3Jk
PjxrZXl3b3JkPkJvZHkgTWFzcyBJbmRleDwva2V5d29yZD48a2V5d29yZD5DaHJvbmljIERpc2Vh
c2U8L2tleXdvcmQ+PGtleXdvcmQ+RHlzcG5lYS9kaWFnbm9zaXM8L2tleXdvcmQ+PGtleXdvcmQ+
RXhlcmNpc2UgVG9sZXJhbmNlPC9rZXl3b3JkPjxrZXl3b3JkPkZlbWFsZTwva2V5d29yZD48a2V5
d29yZD5Gb2xsb3ctVXAgU3R1ZGllczwva2V5d29yZD48a2V5d29yZD5IdW1hbnM8L2tleXdvcmQ+
PGtleXdvcmQ+TG9naXN0aWMgTW9kZWxzPC9rZXl3b3JkPjxrZXl3b3JkPkxvbmdpdHVkaW5hbCBT
dHVkaWVzPC9rZXl3b3JkPjxrZXl3b3JkPk1hbGU8L2tleXdvcmQ+PGtleXdvcmQ+TWlkZGxlIEFn
ZWQ8L2tleXdvcmQ+PGtleXdvcmQ+UHVsbW9uYXJ5IERpc2Vhc2UsIENocm9uaWMgT2JzdHJ1Y3Rp
dmUvIGRydWcgdGhlcmFweTwva2V5d29yZD48a2V5d29yZD5RdWFsaXR5IG9mIExpZmU8L2tleXdv
cmQ+PGtleXdvcmQ+UmVwcm9kdWNpYmlsaXR5IG9mIFJlc3VsdHM8L2tleXdvcmQ+PGtleXdvcmQ+
UmVwdWJsaWMgb2YgS29yZWE8L2tleXdvcmQ+PGtleXdvcmQ+UmlzayBGYWN0b3JzPC9rZXl3b3Jk
PjxrZXl3b3JkPlNldmVyaXR5IG9mIElsbG5lc3MgSW5kZXg8L2tleXdvcmQ+PGtleXdvcmQ+U29j
aW9lY29ub21pYyBGYWN0b3JzPC9rZXl3b3JkPjxrZXl3b3JkPlN1cnZleXMgYW5kIFF1ZXN0aW9u
bmFpcmVzPC9rZXl3b3JkPjwva2V5d29yZHM+PGRhdGVzPjx5ZWFyPjIwMTY8L3llYXI+PHB1Yi1k
YXRlcz48ZGF0ZT5KdW48L2RhdGU+PC9wdWItZGF0ZXM+PC9kYXRlcz48aXNibj4xODE1LTc5MjAg
KEVsZWN0cm9uaWMpJiN4RDsxMDI3LTM3MTkgKExpbmtpbmcpPC9pc2JuPjxhY2Nlc3Npb24tbnVt
PjI3MTU1MTc1PC9hY2Nlc3Npb24tbnVtPjx1cmxzPjwvdXJscz48ZWxlY3Ryb25pYy1yZXNvdXJj
ZS1udW0+MTAuNTU4OC9panRsZC4xNS4wNTA0PC9lbGVjdHJvbmljLXJlc291cmNlLW51bT48cmVt
b3RlLWRhdGFiYXNlLXByb3ZpZGVyPk5MTTwvcmVtb3RlLWRhdGFiYXNlLXByb3ZpZGVyPjxsYW5n
dWFnZT5lbmc8L2xhbmd1YWdlPjwvcmVjb3JkPjwvQ2l0ZT48L0VuZE5vdGU+AG==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[20]</w:t>
      </w:r>
      <w:r w:rsidR="00625E06">
        <w:rPr>
          <w:rFonts w:ascii="Arial" w:hAnsi="Arial" w:cs="Arial"/>
          <w:bCs/>
          <w:sz w:val="24"/>
          <w:szCs w:val="24"/>
          <w:lang w:val="en-AU"/>
        </w:rPr>
        <w:fldChar w:fldCharType="end"/>
      </w:r>
      <w:r w:rsidR="00AF7DC9" w:rsidRPr="00AF7DC9">
        <w:rPr>
          <w:rFonts w:ascii="Arial" w:hAnsi="Arial" w:cs="Arial"/>
          <w:bCs/>
          <w:sz w:val="24"/>
          <w:szCs w:val="24"/>
          <w:lang w:val="en-AU"/>
        </w:rPr>
        <w:t>; another looking at sleep disorders in infants</w:t>
      </w:r>
      <w:r w:rsidR="00625E06">
        <w:rPr>
          <w:rFonts w:ascii="Arial" w:hAnsi="Arial" w:cs="Arial"/>
          <w:bCs/>
          <w:sz w:val="24"/>
          <w:szCs w:val="24"/>
          <w:lang w:val="en-AU"/>
        </w:rPr>
        <w:fldChar w:fldCharType="begin">
          <w:fldData xml:space="preserve">PEVuZE5vdGU+PENpdGU+PEF1dGhvcj5LYW1hbDwvQXV0aG9yPjxZZWFyPjIwMTg8L1llYXI+PFJl
Y051bT40ODg4PC9SZWNOdW0+PERpc3BsYXlUZXh0PlsyMV08L0Rpc3BsYXlUZXh0PjxyZWNvcmQ+
PHJlYy1udW1iZXI+NDg4ODwvcmVjLW51bWJlcj48Zm9yZWlnbi1rZXlzPjxrZXkgYXBwPSJFTiIg
ZGItaWQ9IjJ4enBwYTVzNXJmdDAwZWV2ZjJwMjA5YnRwcnIwejl6dnRmZCIgdGltZXN0YW1wPSIx
NjQzODg2Njg1Ij40ODg4PC9rZXk+PC9mb3JlaWduLWtleXM+PHJlZi10eXBlIG5hbWU9IkpvdXJu
YWwgQXJ0aWNsZSI+MTc8L3JlZi10eXBlPjxjb250cmlidXRvcnM+PGF1dGhvcnM+PGF1dGhvcj5L
YW1hbCwgTS48L2F1dGhvcj48YXV0aG9yPlRhbWFuYSwgUy4gSy48L2F1dGhvcj48YXV0aG9yPlNt
aXRoc29uLCBMLjwvYXV0aG9yPjxhdXRob3I+RGluZywgTC48L2F1dGhvcj48YXV0aG9yPkxhdSwg
QS48L2F1dGhvcj48YXV0aG9yPkNoaWt1bWEsIEouPC9hdXRob3I+PGF1dGhvcj5NYXJpYXNpbmUs
IEouPC9hdXRob3I+PGF1dGhvcj5MZWZlYnZyZSwgRC4gTC48L2F1dGhvcj48YXV0aG9yPlN1YmJh
cmFvLCBQLjwvYXV0aG9yPjxhdXRob3I+QmVja2VyLCBBLiBCLjwvYXV0aG9yPjxhdXRob3I+VHVy
dmV5LCBTLiBFLjwvYXV0aG9yPjxhdXRob3I+U2VhcnMsIE0uIFIuPC9hdXRob3I+PGF1dGhvcj5Q
ZWksIEouPC9hdXRob3I+PGF1dGhvcj5NYW5kaGFuZSwgUC4gSi48L2F1dGhvcj48L2F1dGhvcnM+
PC9jb250cmlidXRvcnM+PGF1dGgtYWRkcmVzcz5EZXBhcnRtZW50IG9mIFBlZGlhdHJpY3MsIFVu
aXZlcnNpdHkgb2YgQWxiZXJ0YSwgQWxiZXJ0YSwgQ2FuYWRhLiYjeEQ7RGl2aXNpb24gb2YgUmVz
cGlyb2xvZ3ksIERlcGFydG1lbnQgb2YgTWVkaWNpbmUsIE1jTWFzdGVyIFVuaXZlcnNpdHksIEhh
bWlsdG9uLCBPbnRhcmlvLCBDYW5hZGEuJiN4RDtEZXBhcnRtZW50IG9mIFBlZGlhdHJpY3MsIFVu
aXZlcnNpdHkgb2YgVG9yb250bywgVG9yb250bywgT250YXJpbywgQ2FuYWRhOyBSZXNwaXJhdG9y
eSBNZWRpY2luZSwgSG9zcGl0YWwgZm9yIFNpY2sgQ2hpbGRyZW4sIENhbmFkYS4mI3hEO0RlcGFy
dG1lbnQgb2YgUGVkaWF0cmljcyBhbmQgQ2hpbGQgSGVhbHRoLCBVbml2ZXJzaXR5IG9mIE1hbml0
b2JhLCBXaW5uaXBlZywgTWFuaXRvYmEsIENhbmFkYS4mI3hEO0RlcGFydG1lbnQgb2YgUGVkaWF0
cmljcywgVW5pdmVyc2l0eSBvZiBCcml0aXNoIENvbHVtYmlhLCBWYW5jb3V2ZXIsIEJyaXRpc2gg
Q29sdW1iaWEsIENhbmFkYS4mI3hEO0RlcGFydG1lbnQgb2YgRWR1Y2F0aW9uYWwgUHN5Y2hvbG9n
eSwgVW5pdmVyc2l0eSBvZiBBbGJlcnRhLCBBbGJlcnRhLCBDYW5hZGEuJiN4RDtEZXBhcnRtZW50
IG9mIFBlZGlhdHJpY3MsIFVuaXZlcnNpdHkgb2YgQWxiZXJ0YSwgQWxiZXJ0YSwgQ2FuYWRhLiBF
bGVjdHJvbmljIGFkZHJlc3M6IG1hbmRoYW5lQHVhbGJlcnRhLmNhLjwvYXV0aC1hZGRyZXNzPjx0
aXRsZXM+PHRpdGxlPlBoZW5vdHlwZXMgb2Ygc2xlZXAtZGlzb3JkZXJlZCBicmVhdGhpbmcgc3lt
cHRvbXMgdG8gdHdvIHllYXJzIG9mIGFnZSBiYXNlZCBvbiBhZ2Ugb2Ygb25zZXQgYW5kIGR1cmF0
aW9uIG9mIHN5bXB0b21zPC90aXRsZT48c2Vjb25kYXJ5LXRpdGxlPlNsZWVwIE1lZDwvc2Vjb25k
YXJ5LXRpdGxlPjxhbHQtdGl0bGU+U2xlZXAgbWVkaWNpbmU8L2FsdC10aXRsZT48L3RpdGxlcz48
cGVyaW9kaWNhbD48ZnVsbC10aXRsZT5TbGVlcCBNZWQ8L2Z1bGwtdGl0bGU+PC9wZXJpb2RpY2Fs
PjxhbHQtcGVyaW9kaWNhbD48ZnVsbC10aXRsZT5TbGVlcCBNZWRpY2luZTwvZnVsbC10aXRsZT48
L2FsdC1wZXJpb2RpY2FsPjxwYWdlcz45My0xMDA8L3BhZ2VzPjx2b2x1bWU+NDg8L3ZvbHVtZT48
ZWRpdGlvbj4yMDE4LzA2LzA2PC9lZGl0aW9uPjxrZXl3b3Jkcz48a2V5d29yZD5BZ2Ugb2YgT25z
ZXQ8L2tleXdvcmQ+PGtleXdvcmQ+Q2FuYWRhPC9rZXl3b3JkPjxrZXl3b3JkPkNoaWxkLCBQcmVz
Y2hvb2w8L2tleXdvcmQ+PGtleXdvcmQ+Q29ob3J0IFN0dWRpZXM8L2tleXdvcmQ+PGtleXdvcmQ+
RmVtYWxlPC9rZXl3b3JkPjxrZXl3b3JkPkh1bWFuczwva2V5d29yZD48a2V5d29yZD5JbmZhbnQ8
L2tleXdvcmQ+PGtleXdvcmQ+TG9uZ2l0dWRpbmFsIFN0dWRpZXM8L2tleXdvcmQ+PGtleXdvcmQ+
TWFsZTwva2V5d29yZD48a2V5d29yZD5QaGVub3R5cGU8L2tleXdvcmQ+PGtleXdvcmQ+UG9seXNv
bW5vZ3JhcGh5PC9rZXl3b3JkPjxrZXl3b3JkPlNsZWVwIEFwbmVhIFN5bmRyb21lcy8gY29tcGxp
Y2F0aW9uczwva2V5d29yZD48a2V5d29yZD5Tbm9yaW5nLyBjb21wbGljYXRpb25zPC9rZXl3b3Jk
PjxrZXl3b3JkPlN1cnZleXMgYW5kIFF1ZXN0aW9ubmFpcmVzPC9rZXl3b3JkPjwva2V5d29yZHM+
PGRhdGVzPjx5ZWFyPjIwMTg8L3llYXI+PHB1Yi1kYXRlcz48ZGF0ZT5BdWc8L2RhdGU+PC9wdWIt
ZGF0ZXM+PC9kYXRlcz48aXNibj4xODc4LTU1MDYgKEVsZWN0cm9uaWMpJiN4RDsxMzg5LTk0NTcg
KExpbmtpbmcpPC9pc2JuPjxhY2Nlc3Npb24tbnVtPjI5ODcwOTAzPC9hY2Nlc3Npb24tbnVtPjx1
cmxzPjwvdXJscz48ZWxlY3Ryb25pYy1yZXNvdXJjZS1udW0+MTAuMTAxNi9qLnNsZWVwLjIwMTgu
MDQuMDA4PC9lbGVjdHJvbmljLXJlc291cmNlLW51bT48cmVtb3RlLWRhdGFiYXNlLXByb3ZpZGVy
Pk5MTTwvcmVtb3RlLWRhdGFiYXNlLXByb3ZpZGVyPjxsYW5ndWFnZT5lbmc8L2xhbmd1YWdlPjwv
cmVjb3JkPjwvQ2l0ZT48L0VuZE5vdGU+
</w:fldData>
        </w:fldChar>
      </w:r>
      <w:r w:rsidR="00625E06">
        <w:rPr>
          <w:rFonts w:ascii="Arial" w:hAnsi="Arial" w:cs="Arial"/>
          <w:bCs/>
          <w:sz w:val="24"/>
          <w:szCs w:val="24"/>
          <w:lang w:val="en-AU"/>
        </w:rPr>
        <w:instrText xml:space="preserve"> ADDIN EN.CITE </w:instrText>
      </w:r>
      <w:r w:rsidR="00625E06">
        <w:rPr>
          <w:rFonts w:ascii="Arial" w:hAnsi="Arial" w:cs="Arial"/>
          <w:bCs/>
          <w:sz w:val="24"/>
          <w:szCs w:val="24"/>
          <w:lang w:val="en-AU"/>
        </w:rPr>
        <w:fldChar w:fldCharType="begin">
          <w:fldData xml:space="preserve">PEVuZE5vdGU+PENpdGU+PEF1dGhvcj5LYW1hbDwvQXV0aG9yPjxZZWFyPjIwMTg8L1llYXI+PFJl
Y051bT40ODg4PC9SZWNOdW0+PERpc3BsYXlUZXh0PlsyMV08L0Rpc3BsYXlUZXh0PjxyZWNvcmQ+
PHJlYy1udW1iZXI+NDg4ODwvcmVjLW51bWJlcj48Zm9yZWlnbi1rZXlzPjxrZXkgYXBwPSJFTiIg
ZGItaWQ9IjJ4enBwYTVzNXJmdDAwZWV2ZjJwMjA5YnRwcnIwejl6dnRmZCIgdGltZXN0YW1wPSIx
NjQzODg2Njg1Ij40ODg4PC9rZXk+PC9mb3JlaWduLWtleXM+PHJlZi10eXBlIG5hbWU9IkpvdXJu
YWwgQXJ0aWNsZSI+MTc8L3JlZi10eXBlPjxjb250cmlidXRvcnM+PGF1dGhvcnM+PGF1dGhvcj5L
YW1hbCwgTS48L2F1dGhvcj48YXV0aG9yPlRhbWFuYSwgUy4gSy48L2F1dGhvcj48YXV0aG9yPlNt
aXRoc29uLCBMLjwvYXV0aG9yPjxhdXRob3I+RGluZywgTC48L2F1dGhvcj48YXV0aG9yPkxhdSwg
QS48L2F1dGhvcj48YXV0aG9yPkNoaWt1bWEsIEouPC9hdXRob3I+PGF1dGhvcj5NYXJpYXNpbmUs
IEouPC9hdXRob3I+PGF1dGhvcj5MZWZlYnZyZSwgRC4gTC48L2F1dGhvcj48YXV0aG9yPlN1YmJh
cmFvLCBQLjwvYXV0aG9yPjxhdXRob3I+QmVja2VyLCBBLiBCLjwvYXV0aG9yPjxhdXRob3I+VHVy
dmV5LCBTLiBFLjwvYXV0aG9yPjxhdXRob3I+U2VhcnMsIE0uIFIuPC9hdXRob3I+PGF1dGhvcj5Q
ZWksIEouPC9hdXRob3I+PGF1dGhvcj5NYW5kaGFuZSwgUC4gSi48L2F1dGhvcj48L2F1dGhvcnM+
PC9jb250cmlidXRvcnM+PGF1dGgtYWRkcmVzcz5EZXBhcnRtZW50IG9mIFBlZGlhdHJpY3MsIFVu
aXZlcnNpdHkgb2YgQWxiZXJ0YSwgQWxiZXJ0YSwgQ2FuYWRhLiYjeEQ7RGl2aXNpb24gb2YgUmVz
cGlyb2xvZ3ksIERlcGFydG1lbnQgb2YgTWVkaWNpbmUsIE1jTWFzdGVyIFVuaXZlcnNpdHksIEhh
bWlsdG9uLCBPbnRhcmlvLCBDYW5hZGEuJiN4RDtEZXBhcnRtZW50IG9mIFBlZGlhdHJpY3MsIFVu
aXZlcnNpdHkgb2YgVG9yb250bywgVG9yb250bywgT250YXJpbywgQ2FuYWRhOyBSZXNwaXJhdG9y
eSBNZWRpY2luZSwgSG9zcGl0YWwgZm9yIFNpY2sgQ2hpbGRyZW4sIENhbmFkYS4mI3hEO0RlcGFy
dG1lbnQgb2YgUGVkaWF0cmljcyBhbmQgQ2hpbGQgSGVhbHRoLCBVbml2ZXJzaXR5IG9mIE1hbml0
b2JhLCBXaW5uaXBlZywgTWFuaXRvYmEsIENhbmFkYS4mI3hEO0RlcGFydG1lbnQgb2YgUGVkaWF0
cmljcywgVW5pdmVyc2l0eSBvZiBCcml0aXNoIENvbHVtYmlhLCBWYW5jb3V2ZXIsIEJyaXRpc2gg
Q29sdW1iaWEsIENhbmFkYS4mI3hEO0RlcGFydG1lbnQgb2YgRWR1Y2F0aW9uYWwgUHN5Y2hvbG9n
eSwgVW5pdmVyc2l0eSBvZiBBbGJlcnRhLCBBbGJlcnRhLCBDYW5hZGEuJiN4RDtEZXBhcnRtZW50
IG9mIFBlZGlhdHJpY3MsIFVuaXZlcnNpdHkgb2YgQWxiZXJ0YSwgQWxiZXJ0YSwgQ2FuYWRhLiBF
bGVjdHJvbmljIGFkZHJlc3M6IG1hbmRoYW5lQHVhbGJlcnRhLmNhLjwvYXV0aC1hZGRyZXNzPjx0
aXRsZXM+PHRpdGxlPlBoZW5vdHlwZXMgb2Ygc2xlZXAtZGlzb3JkZXJlZCBicmVhdGhpbmcgc3lt
cHRvbXMgdG8gdHdvIHllYXJzIG9mIGFnZSBiYXNlZCBvbiBhZ2Ugb2Ygb25zZXQgYW5kIGR1cmF0
aW9uIG9mIHN5bXB0b21zPC90aXRsZT48c2Vjb25kYXJ5LXRpdGxlPlNsZWVwIE1lZDwvc2Vjb25k
YXJ5LXRpdGxlPjxhbHQtdGl0bGU+U2xlZXAgbWVkaWNpbmU8L2FsdC10aXRsZT48L3RpdGxlcz48
cGVyaW9kaWNhbD48ZnVsbC10aXRsZT5TbGVlcCBNZWQ8L2Z1bGwtdGl0bGU+PC9wZXJpb2RpY2Fs
PjxhbHQtcGVyaW9kaWNhbD48ZnVsbC10aXRsZT5TbGVlcCBNZWRpY2luZTwvZnVsbC10aXRsZT48
L2FsdC1wZXJpb2RpY2FsPjxwYWdlcz45My0xMDA8L3BhZ2VzPjx2b2x1bWU+NDg8L3ZvbHVtZT48
ZWRpdGlvbj4yMDE4LzA2LzA2PC9lZGl0aW9uPjxrZXl3b3Jkcz48a2V5d29yZD5BZ2Ugb2YgT25z
ZXQ8L2tleXdvcmQ+PGtleXdvcmQ+Q2FuYWRhPC9rZXl3b3JkPjxrZXl3b3JkPkNoaWxkLCBQcmVz
Y2hvb2w8L2tleXdvcmQ+PGtleXdvcmQ+Q29ob3J0IFN0dWRpZXM8L2tleXdvcmQ+PGtleXdvcmQ+
RmVtYWxlPC9rZXl3b3JkPjxrZXl3b3JkPkh1bWFuczwva2V5d29yZD48a2V5d29yZD5JbmZhbnQ8
L2tleXdvcmQ+PGtleXdvcmQ+TG9uZ2l0dWRpbmFsIFN0dWRpZXM8L2tleXdvcmQ+PGtleXdvcmQ+
TWFsZTwva2V5d29yZD48a2V5d29yZD5QaGVub3R5cGU8L2tleXdvcmQ+PGtleXdvcmQ+UG9seXNv
bW5vZ3JhcGh5PC9rZXl3b3JkPjxrZXl3b3JkPlNsZWVwIEFwbmVhIFN5bmRyb21lcy8gY29tcGxp
Y2F0aW9uczwva2V5d29yZD48a2V5d29yZD5Tbm9yaW5nLyBjb21wbGljYXRpb25zPC9rZXl3b3Jk
PjxrZXl3b3JkPlN1cnZleXMgYW5kIFF1ZXN0aW9ubmFpcmVzPC9rZXl3b3JkPjwva2V5d29yZHM+
PGRhdGVzPjx5ZWFyPjIwMTg8L3llYXI+PHB1Yi1kYXRlcz48ZGF0ZT5BdWc8L2RhdGU+PC9wdWIt
ZGF0ZXM+PC9kYXRlcz48aXNibj4xODc4LTU1MDYgKEVsZWN0cm9uaWMpJiN4RDsxMzg5LTk0NTcg
KExpbmtpbmcpPC9pc2JuPjxhY2Nlc3Npb24tbnVtPjI5ODcwOTAzPC9hY2Nlc3Npb24tbnVtPjx1
cmxzPjwvdXJscz48ZWxlY3Ryb25pYy1yZXNvdXJjZS1udW0+MTAuMTAxNi9qLnNsZWVwLjIwMTgu
MDQuMDA4PC9lbGVjdHJvbmljLXJlc291cmNlLW51bT48cmVtb3RlLWRhdGFiYXNlLXByb3ZpZGVy
Pk5MTTwvcmVtb3RlLWRhdGFiYXNlLXByb3ZpZGVyPjxsYW5ndWFnZT5lbmc8L2xhbmd1YWdlPjwv
cmVjb3JkPjwvQ2l0ZT48L0VuZE5vdGU+
</w:fldData>
        </w:fldChar>
      </w:r>
      <w:r w:rsidR="00625E06">
        <w:rPr>
          <w:rFonts w:ascii="Arial" w:hAnsi="Arial" w:cs="Arial"/>
          <w:bCs/>
          <w:sz w:val="24"/>
          <w:szCs w:val="24"/>
          <w:lang w:val="en-AU"/>
        </w:rPr>
        <w:instrText xml:space="preserve"> ADDIN EN.CITE.DATA </w:instrText>
      </w:r>
      <w:r w:rsidR="00625E06">
        <w:rPr>
          <w:rFonts w:ascii="Arial" w:hAnsi="Arial" w:cs="Arial"/>
          <w:bCs/>
          <w:sz w:val="24"/>
          <w:szCs w:val="24"/>
          <w:lang w:val="en-AU"/>
        </w:rPr>
      </w:r>
      <w:r w:rsidR="00625E06">
        <w:rPr>
          <w:rFonts w:ascii="Arial" w:hAnsi="Arial" w:cs="Arial"/>
          <w:bCs/>
          <w:sz w:val="24"/>
          <w:szCs w:val="24"/>
          <w:lang w:val="en-AU"/>
        </w:rPr>
        <w:fldChar w:fldCharType="end"/>
      </w:r>
      <w:r w:rsidR="00625E06">
        <w:rPr>
          <w:rFonts w:ascii="Arial" w:hAnsi="Arial" w:cs="Arial"/>
          <w:bCs/>
          <w:sz w:val="24"/>
          <w:szCs w:val="24"/>
          <w:lang w:val="en-AU"/>
        </w:rPr>
      </w:r>
      <w:r w:rsidR="00625E06">
        <w:rPr>
          <w:rFonts w:ascii="Arial" w:hAnsi="Arial" w:cs="Arial"/>
          <w:bCs/>
          <w:sz w:val="24"/>
          <w:szCs w:val="24"/>
          <w:lang w:val="en-AU"/>
        </w:rPr>
        <w:fldChar w:fldCharType="separate"/>
      </w:r>
      <w:r w:rsidR="00625E06">
        <w:rPr>
          <w:rFonts w:ascii="Arial" w:hAnsi="Arial" w:cs="Arial"/>
          <w:bCs/>
          <w:noProof/>
          <w:sz w:val="24"/>
          <w:szCs w:val="24"/>
          <w:lang w:val="en-AU"/>
        </w:rPr>
        <w:t>[21]</w:t>
      </w:r>
      <w:r w:rsidR="00625E06">
        <w:rPr>
          <w:rFonts w:ascii="Arial" w:hAnsi="Arial" w:cs="Arial"/>
          <w:bCs/>
          <w:sz w:val="24"/>
          <w:szCs w:val="24"/>
          <w:lang w:val="en-AU"/>
        </w:rPr>
        <w:fldChar w:fldCharType="end"/>
      </w:r>
      <w:r w:rsidR="00AF7DC9" w:rsidRPr="00AF7DC9">
        <w:rPr>
          <w:rFonts w:ascii="Arial" w:hAnsi="Arial" w:cs="Arial"/>
          <w:bCs/>
          <w:sz w:val="24"/>
          <w:szCs w:val="24"/>
          <w:lang w:val="en-AU"/>
        </w:rPr>
        <w:t>; and another at functional status</w:t>
      </w:r>
      <w:r w:rsidR="00625E06">
        <w:rPr>
          <w:rFonts w:ascii="Arial" w:hAnsi="Arial" w:cs="Arial"/>
          <w:bCs/>
          <w:sz w:val="24"/>
          <w:szCs w:val="24"/>
          <w:lang w:val="en-AU"/>
        </w:rPr>
        <w:fldChar w:fldCharType="begin"/>
      </w:r>
      <w:r w:rsidR="00625E06">
        <w:rPr>
          <w:rFonts w:ascii="Arial" w:hAnsi="Arial" w:cs="Arial"/>
          <w:bCs/>
          <w:sz w:val="24"/>
          <w:szCs w:val="24"/>
          <w:lang w:val="en-AU"/>
        </w:rPr>
        <w:instrText xml:space="preserve"> ADDIN EN.CITE &lt;EndNote&gt;&lt;Cite&gt;&lt;Author&gt;Malaju&lt;/Author&gt;&lt;Year&gt;2022&lt;/Year&gt;&lt;RecNum&gt;4889&lt;/RecNum&gt;&lt;DisplayText&gt;[22]&lt;/DisplayText&gt;&lt;record&gt;&lt;rec-number&gt;4889&lt;/rec-number&gt;&lt;foreign-keys&gt;&lt;key app="EN" db-id="2xzppa5s5rft00eevf2p209btprr0z9zvtfd" timestamp="1643886685"&gt;4889&lt;/key&gt;&lt;/foreign-keys&gt;&lt;ref-type name="Journal Article"&gt;17&lt;/ref-type&gt;&lt;contributors&gt;&lt;authors&gt;&lt;author&gt;Malaju, M. T.&lt;/author&gt;&lt;author&gt;Alene, G. D.&lt;/author&gt;&lt;author&gt;Azale, T.&lt;/author&gt;&lt;/authors&gt;&lt;/contributors&gt;&lt;auth-address&gt;Department of Public Health, College of Health Sciences, Debre Tabor University, Debre Tabor, Ethiopia marikum74@gmail.com.&amp;#xD;School of Public Health, College of Medicine and Health Sciences, Bahir Dar University, Bahir Dar, Ethiopia.&amp;#xD;School of Public Health, College of Medicine and Health Sciences, University of Gondar, Gondar, Ethiopia.&lt;/auth-address&gt;&lt;titles&gt;&lt;title&gt;Longitudinal functional status trajectories and its predictors among postpartum women with and without maternal morbidities in Northwest Ethiopia: a group based multi-trajectory modelling&lt;/title&gt;&lt;secondary-title&gt;BMJ Glob Health&lt;/secondary-title&gt;&lt;alt-title&gt;BMJ global health&lt;/alt-title&gt;&lt;/titles&gt;&lt;periodical&gt;&lt;full-title&gt;BMJ Glob Health&lt;/full-title&gt;&lt;abbr-1&gt;BMJ global health&lt;/abbr-1&gt;&lt;/periodical&gt;&lt;alt-periodical&gt;&lt;full-title&gt;BMJ Glob Health&lt;/full-title&gt;&lt;abbr-1&gt;BMJ global health&lt;/abbr-1&gt;&lt;/alt-periodical&gt;&lt;volume&gt;7&lt;/volume&gt;&lt;number&gt;1&lt;/number&gt;&lt;edition&gt;2022/01/19&lt;/edition&gt;&lt;dates&gt;&lt;year&gt;2022&lt;/year&gt;&lt;pub-dates&gt;&lt;date&gt;Jan&lt;/date&gt;&lt;/pub-dates&gt;&lt;/dates&gt;&lt;isbn&gt;2059-7908 (Print)&amp;#xD;2059-7908 (Linking)&lt;/isbn&gt;&lt;accession-num&gt;35039310&lt;/accession-num&gt;&lt;urls&gt;&lt;/urls&gt;&lt;electronic-resource-num&gt;10.1136/bmjgh-2021-007483&lt;/electronic-resource-num&gt;&lt;remote-database-provider&gt;NLM&lt;/remote-database-provider&gt;&lt;language&gt;eng&lt;/language&gt;&lt;/record&gt;&lt;/Cite&gt;&lt;/EndNote&gt;</w:instrText>
      </w:r>
      <w:r w:rsidR="00625E06">
        <w:rPr>
          <w:rFonts w:ascii="Arial" w:hAnsi="Arial" w:cs="Arial"/>
          <w:bCs/>
          <w:sz w:val="24"/>
          <w:szCs w:val="24"/>
          <w:lang w:val="en-AU"/>
        </w:rPr>
        <w:fldChar w:fldCharType="separate"/>
      </w:r>
      <w:r w:rsidR="00625E06">
        <w:rPr>
          <w:rFonts w:ascii="Arial" w:hAnsi="Arial" w:cs="Arial"/>
          <w:bCs/>
          <w:noProof/>
          <w:sz w:val="24"/>
          <w:szCs w:val="24"/>
          <w:lang w:val="en-AU"/>
        </w:rPr>
        <w:t>[22]</w:t>
      </w:r>
      <w:r w:rsidR="00625E06">
        <w:rPr>
          <w:rFonts w:ascii="Arial" w:hAnsi="Arial" w:cs="Arial"/>
          <w:bCs/>
          <w:sz w:val="24"/>
          <w:szCs w:val="24"/>
          <w:lang w:val="en-AU"/>
        </w:rPr>
        <w:fldChar w:fldCharType="end"/>
      </w:r>
      <w:r w:rsidR="00AF7DC9" w:rsidRPr="00AF7DC9">
        <w:rPr>
          <w:rFonts w:ascii="Arial" w:hAnsi="Arial" w:cs="Arial"/>
          <w:bCs/>
          <w:sz w:val="24"/>
          <w:szCs w:val="24"/>
          <w:lang w:val="en-AU"/>
        </w:rPr>
        <w:t xml:space="preserve">. </w:t>
      </w:r>
    </w:p>
    <w:p w14:paraId="36EBD881" w14:textId="05FDBE10" w:rsidR="008337C1" w:rsidRDefault="009175CA" w:rsidP="006656A6">
      <w:pPr>
        <w:spacing w:after="240" w:line="480" w:lineRule="auto"/>
        <w:jc w:val="both"/>
        <w:rPr>
          <w:rFonts w:ascii="Arial" w:hAnsi="Arial" w:cs="Arial"/>
          <w:bCs/>
          <w:sz w:val="24"/>
          <w:szCs w:val="24"/>
          <w:lang w:val="en-AU"/>
        </w:rPr>
      </w:pPr>
      <w:r>
        <w:rPr>
          <w:rFonts w:ascii="Arial" w:hAnsi="Arial" w:cs="Arial"/>
          <w:bCs/>
          <w:sz w:val="24"/>
          <w:szCs w:val="24"/>
          <w:lang w:val="en-AU"/>
        </w:rPr>
        <w:t xml:space="preserve">Given the important influence of self-efficacy </w:t>
      </w:r>
      <w:r w:rsidR="0017180F">
        <w:rPr>
          <w:rFonts w:ascii="Arial" w:hAnsi="Arial" w:cs="Arial"/>
          <w:bCs/>
          <w:sz w:val="24"/>
          <w:szCs w:val="24"/>
          <w:lang w:val="en-AU"/>
        </w:rPr>
        <w:t>to</w:t>
      </w:r>
      <w:r>
        <w:rPr>
          <w:rFonts w:ascii="Arial" w:hAnsi="Arial" w:cs="Arial"/>
          <w:bCs/>
          <w:sz w:val="24"/>
          <w:szCs w:val="24"/>
          <w:lang w:val="en-AU"/>
        </w:rPr>
        <w:t xml:space="preserve"> many health outcomes in MS, it is valuable to understand whether there are distinct groups of </w:t>
      </w:r>
      <w:proofErr w:type="spellStart"/>
      <w:r>
        <w:rPr>
          <w:rFonts w:ascii="Arial" w:hAnsi="Arial" w:cs="Arial"/>
          <w:bCs/>
          <w:sz w:val="24"/>
          <w:szCs w:val="24"/>
          <w:lang w:val="en-AU"/>
        </w:rPr>
        <w:t>pwMS</w:t>
      </w:r>
      <w:proofErr w:type="spellEnd"/>
      <w:r>
        <w:rPr>
          <w:rFonts w:ascii="Arial" w:hAnsi="Arial" w:cs="Arial"/>
          <w:bCs/>
          <w:sz w:val="24"/>
          <w:szCs w:val="24"/>
          <w:lang w:val="en-AU"/>
        </w:rPr>
        <w:t xml:space="preserve"> who vary by their self-efficacy level and how these groups may change over time.  We explored whether such groups exist, and if groups could be delineated, what their </w:t>
      </w:r>
      <w:r w:rsidR="000C1886">
        <w:rPr>
          <w:rFonts w:ascii="Arial" w:hAnsi="Arial" w:cs="Arial"/>
          <w:bCs/>
          <w:sz w:val="24"/>
          <w:szCs w:val="24"/>
          <w:lang w:val="en-AU"/>
        </w:rPr>
        <w:t xml:space="preserve">health </w:t>
      </w:r>
      <w:r>
        <w:rPr>
          <w:rFonts w:ascii="Arial" w:hAnsi="Arial" w:cs="Arial"/>
          <w:bCs/>
          <w:sz w:val="24"/>
          <w:szCs w:val="24"/>
          <w:lang w:val="en-AU"/>
        </w:rPr>
        <w:t>characteristics might be.</w:t>
      </w:r>
    </w:p>
    <w:p w14:paraId="62739AF1" w14:textId="72FA49FD" w:rsidR="00EB1F1A" w:rsidRDefault="0080573C" w:rsidP="008337C1">
      <w:pPr>
        <w:spacing w:after="120" w:line="480" w:lineRule="auto"/>
        <w:jc w:val="both"/>
        <w:rPr>
          <w:rFonts w:ascii="Arial" w:hAnsi="Arial" w:cs="Arial"/>
          <w:b/>
          <w:bCs/>
          <w:sz w:val="24"/>
          <w:szCs w:val="24"/>
          <w:lang w:val="en-AU"/>
        </w:rPr>
      </w:pPr>
      <w:r>
        <w:rPr>
          <w:rFonts w:ascii="Arial" w:hAnsi="Arial" w:cs="Arial"/>
          <w:b/>
          <w:bCs/>
          <w:sz w:val="24"/>
          <w:szCs w:val="24"/>
          <w:lang w:val="en-AU"/>
        </w:rPr>
        <w:t xml:space="preserve">2.   </w:t>
      </w:r>
      <w:r w:rsidR="00EB1F1A">
        <w:rPr>
          <w:rFonts w:ascii="Arial" w:hAnsi="Arial" w:cs="Arial"/>
          <w:b/>
          <w:bCs/>
          <w:sz w:val="24"/>
          <w:szCs w:val="24"/>
          <w:lang w:val="en-AU"/>
        </w:rPr>
        <w:t>Methods</w:t>
      </w:r>
    </w:p>
    <w:p w14:paraId="0A0034F4" w14:textId="06F56DC4" w:rsidR="006316F6" w:rsidRPr="006316F6" w:rsidRDefault="0080573C" w:rsidP="008337C1">
      <w:pPr>
        <w:spacing w:after="0" w:line="480" w:lineRule="auto"/>
        <w:jc w:val="both"/>
        <w:rPr>
          <w:rFonts w:ascii="Arial" w:hAnsi="Arial" w:cs="Arial"/>
          <w:i/>
          <w:sz w:val="24"/>
          <w:szCs w:val="24"/>
        </w:rPr>
      </w:pPr>
      <w:r>
        <w:rPr>
          <w:rFonts w:ascii="Arial" w:hAnsi="Arial" w:cs="Arial"/>
          <w:i/>
          <w:sz w:val="24"/>
          <w:szCs w:val="24"/>
        </w:rPr>
        <w:t xml:space="preserve">2.1.   </w:t>
      </w:r>
      <w:r w:rsidR="006316F6">
        <w:rPr>
          <w:rFonts w:ascii="Arial" w:hAnsi="Arial" w:cs="Arial"/>
          <w:i/>
          <w:sz w:val="24"/>
          <w:szCs w:val="24"/>
        </w:rPr>
        <w:t>Subjects</w:t>
      </w:r>
    </w:p>
    <w:p w14:paraId="713A009D" w14:textId="290F3055" w:rsidR="00E729A2" w:rsidRDefault="00BB1322" w:rsidP="00E934FC">
      <w:pPr>
        <w:spacing w:after="240" w:line="480" w:lineRule="auto"/>
        <w:jc w:val="both"/>
        <w:rPr>
          <w:rFonts w:ascii="Arial" w:hAnsi="Arial" w:cs="Arial"/>
          <w:sz w:val="24"/>
          <w:szCs w:val="24"/>
        </w:rPr>
      </w:pPr>
      <w:r w:rsidRPr="00BB1322">
        <w:rPr>
          <w:rFonts w:ascii="Arial" w:hAnsi="Arial" w:cs="Arial"/>
          <w:sz w:val="24"/>
          <w:szCs w:val="24"/>
        </w:rPr>
        <w:t>Participants were recruited into the Trajectories of Outcome in Neurological Conditions</w:t>
      </w:r>
      <w:r w:rsidR="00175F5B">
        <w:rPr>
          <w:rFonts w:ascii="Arial" w:hAnsi="Arial" w:cs="Arial"/>
          <w:sz w:val="24"/>
          <w:szCs w:val="24"/>
        </w:rPr>
        <w:t>-MS</w:t>
      </w:r>
      <w:r w:rsidRPr="00BB1322">
        <w:rPr>
          <w:rFonts w:ascii="Arial" w:hAnsi="Arial" w:cs="Arial"/>
          <w:sz w:val="24"/>
          <w:szCs w:val="24"/>
        </w:rPr>
        <w:t xml:space="preserve"> (</w:t>
      </w:r>
      <w:proofErr w:type="spellStart"/>
      <w:r w:rsidRPr="00BB1322">
        <w:rPr>
          <w:rFonts w:ascii="Arial" w:hAnsi="Arial" w:cs="Arial"/>
          <w:sz w:val="24"/>
          <w:szCs w:val="24"/>
        </w:rPr>
        <w:t>TONiC</w:t>
      </w:r>
      <w:proofErr w:type="spellEnd"/>
      <w:r w:rsidR="00175F5B">
        <w:rPr>
          <w:rFonts w:ascii="Arial" w:hAnsi="Arial" w:cs="Arial"/>
          <w:sz w:val="24"/>
          <w:szCs w:val="24"/>
        </w:rPr>
        <w:t>-MS</w:t>
      </w:r>
      <w:r w:rsidRPr="00BB1322">
        <w:rPr>
          <w:rFonts w:ascii="Arial" w:hAnsi="Arial" w:cs="Arial"/>
          <w:sz w:val="24"/>
          <w:szCs w:val="24"/>
        </w:rPr>
        <w:t>) study from hospitals and community teams in many collaborating sites across the UK (</w:t>
      </w:r>
      <w:hyperlink r:id="rId9" w:history="1">
        <w:r w:rsidRPr="00BB1322">
          <w:rPr>
            <w:rStyle w:val="Hyperlink"/>
            <w:rFonts w:ascii="Arial" w:hAnsi="Arial" w:cs="Arial"/>
            <w:sz w:val="24"/>
            <w:szCs w:val="24"/>
          </w:rPr>
          <w:t>https://tonic.thewaltoncentre.nhs.uk/</w:t>
        </w:r>
      </w:hyperlink>
      <w:r w:rsidRPr="00BB1322">
        <w:rPr>
          <w:rFonts w:ascii="Arial" w:hAnsi="Arial" w:cs="Arial"/>
          <w:sz w:val="24"/>
          <w:szCs w:val="24"/>
        </w:rPr>
        <w:t>).  Eligibility criteria included adults with any MS disease subtype and any level of disability</w:t>
      </w:r>
      <w:r w:rsidR="00175F5B">
        <w:rPr>
          <w:rFonts w:ascii="Arial" w:hAnsi="Arial" w:cs="Arial"/>
          <w:sz w:val="24"/>
          <w:szCs w:val="24"/>
        </w:rPr>
        <w:t>,</w:t>
      </w:r>
      <w:r w:rsidRPr="00BB1322">
        <w:rPr>
          <w:rFonts w:ascii="Arial" w:hAnsi="Arial" w:cs="Arial"/>
          <w:sz w:val="24"/>
          <w:szCs w:val="24"/>
        </w:rPr>
        <w:t xml:space="preserve"> providing they could give informed consent and complete questionnaire packs (with the help of a scribe if necessary).</w:t>
      </w:r>
    </w:p>
    <w:p w14:paraId="1CA956D7" w14:textId="628AB25C" w:rsidR="0004232A" w:rsidRDefault="0004232A" w:rsidP="00E934FC">
      <w:pPr>
        <w:spacing w:after="240" w:line="480" w:lineRule="auto"/>
        <w:jc w:val="both"/>
        <w:rPr>
          <w:rFonts w:ascii="Arial" w:hAnsi="Arial" w:cs="Arial"/>
          <w:color w:val="000000" w:themeColor="text1"/>
          <w:sz w:val="24"/>
          <w:szCs w:val="24"/>
        </w:rPr>
      </w:pPr>
      <w:r>
        <w:rPr>
          <w:rFonts w:ascii="Arial" w:hAnsi="Arial" w:cs="Arial"/>
          <w:color w:val="000000" w:themeColor="text1"/>
          <w:sz w:val="24"/>
          <w:szCs w:val="24"/>
        </w:rPr>
        <w:t>D</w:t>
      </w:r>
      <w:r w:rsidRPr="00EC18C0">
        <w:rPr>
          <w:rFonts w:ascii="Arial" w:hAnsi="Arial" w:cs="Arial"/>
          <w:color w:val="000000" w:themeColor="text1"/>
          <w:sz w:val="24"/>
          <w:szCs w:val="24"/>
        </w:rPr>
        <w:t xml:space="preserve">ata on disease </w:t>
      </w:r>
      <w:r>
        <w:rPr>
          <w:rFonts w:ascii="Arial" w:hAnsi="Arial" w:cs="Arial"/>
          <w:color w:val="000000" w:themeColor="text1"/>
          <w:sz w:val="24"/>
          <w:szCs w:val="24"/>
        </w:rPr>
        <w:t>subtype at time of study entry</w:t>
      </w:r>
      <w:r w:rsidRPr="00810188">
        <w:t xml:space="preserve"> </w:t>
      </w:r>
      <w:r w:rsidRPr="00810188">
        <w:rPr>
          <w:rFonts w:ascii="Arial" w:hAnsi="Arial" w:cs="Arial"/>
          <w:color w:val="000000" w:themeColor="text1"/>
          <w:sz w:val="24"/>
          <w:szCs w:val="24"/>
        </w:rPr>
        <w:t>were provided by clinicians involved in the patients’ care</w:t>
      </w:r>
      <w:r>
        <w:rPr>
          <w:rFonts w:ascii="Arial" w:hAnsi="Arial" w:cs="Arial"/>
          <w:color w:val="000000" w:themeColor="text1"/>
          <w:sz w:val="24"/>
          <w:szCs w:val="24"/>
        </w:rPr>
        <w:t xml:space="preserve"> and classified as</w:t>
      </w:r>
      <w:r w:rsidRPr="00810188" w:rsidDel="00031117">
        <w:rPr>
          <w:rFonts w:ascii="Arial" w:hAnsi="Arial" w:cs="Arial"/>
          <w:color w:val="000000" w:themeColor="text1"/>
          <w:sz w:val="24"/>
          <w:szCs w:val="24"/>
        </w:rPr>
        <w:t xml:space="preserve"> </w:t>
      </w:r>
      <w:r>
        <w:rPr>
          <w:rFonts w:ascii="Arial" w:hAnsi="Arial" w:cs="Arial"/>
          <w:color w:val="000000" w:themeColor="text1"/>
          <w:sz w:val="24"/>
          <w:szCs w:val="24"/>
        </w:rPr>
        <w:t>r</w:t>
      </w:r>
      <w:r w:rsidRPr="00267577">
        <w:rPr>
          <w:rFonts w:ascii="Arial" w:hAnsi="Arial" w:cs="Arial"/>
          <w:color w:val="000000" w:themeColor="text1"/>
          <w:sz w:val="24"/>
          <w:szCs w:val="24"/>
        </w:rPr>
        <w:t xml:space="preserve">elapsing </w:t>
      </w:r>
      <w:r>
        <w:rPr>
          <w:rFonts w:ascii="Arial" w:hAnsi="Arial" w:cs="Arial"/>
          <w:color w:val="000000" w:themeColor="text1"/>
          <w:sz w:val="24"/>
          <w:szCs w:val="24"/>
        </w:rPr>
        <w:t>r</w:t>
      </w:r>
      <w:r w:rsidRPr="00267577">
        <w:rPr>
          <w:rFonts w:ascii="Arial" w:hAnsi="Arial" w:cs="Arial"/>
          <w:color w:val="000000" w:themeColor="text1"/>
          <w:sz w:val="24"/>
          <w:szCs w:val="24"/>
        </w:rPr>
        <w:t>emitting</w:t>
      </w:r>
      <w:r>
        <w:rPr>
          <w:rFonts w:ascii="Arial" w:hAnsi="Arial" w:cs="Arial"/>
          <w:color w:val="000000" w:themeColor="text1"/>
          <w:sz w:val="24"/>
          <w:szCs w:val="24"/>
        </w:rPr>
        <w:t xml:space="preserve"> (RR),</w:t>
      </w:r>
      <w:r w:rsidRPr="00267577">
        <w:rPr>
          <w:rFonts w:ascii="Arial" w:hAnsi="Arial" w:cs="Arial"/>
          <w:color w:val="000000" w:themeColor="text1"/>
          <w:sz w:val="24"/>
          <w:szCs w:val="24"/>
        </w:rPr>
        <w:t xml:space="preserve"> </w:t>
      </w:r>
      <w:r>
        <w:rPr>
          <w:rFonts w:ascii="Arial" w:hAnsi="Arial" w:cs="Arial"/>
          <w:color w:val="000000" w:themeColor="text1"/>
          <w:sz w:val="24"/>
          <w:szCs w:val="24"/>
        </w:rPr>
        <w:t>p</w:t>
      </w:r>
      <w:r w:rsidRPr="00267577">
        <w:rPr>
          <w:rFonts w:ascii="Arial" w:hAnsi="Arial" w:cs="Arial"/>
          <w:color w:val="000000" w:themeColor="text1"/>
          <w:sz w:val="24"/>
          <w:szCs w:val="24"/>
        </w:rPr>
        <w:t xml:space="preserve">rimary </w:t>
      </w:r>
      <w:r>
        <w:rPr>
          <w:rFonts w:ascii="Arial" w:hAnsi="Arial" w:cs="Arial"/>
          <w:color w:val="000000" w:themeColor="text1"/>
          <w:sz w:val="24"/>
          <w:szCs w:val="24"/>
        </w:rPr>
        <w:t>p</w:t>
      </w:r>
      <w:r w:rsidRPr="00267577">
        <w:rPr>
          <w:rFonts w:ascii="Arial" w:hAnsi="Arial" w:cs="Arial"/>
          <w:color w:val="000000" w:themeColor="text1"/>
          <w:sz w:val="24"/>
          <w:szCs w:val="24"/>
        </w:rPr>
        <w:t>rogressive</w:t>
      </w:r>
      <w:r>
        <w:rPr>
          <w:rFonts w:ascii="Arial" w:hAnsi="Arial" w:cs="Arial"/>
          <w:color w:val="000000" w:themeColor="text1"/>
          <w:sz w:val="24"/>
          <w:szCs w:val="24"/>
        </w:rPr>
        <w:t xml:space="preserve"> (PP), s</w:t>
      </w:r>
      <w:r w:rsidRPr="00267577">
        <w:rPr>
          <w:rFonts w:ascii="Arial" w:hAnsi="Arial" w:cs="Arial"/>
          <w:color w:val="000000" w:themeColor="text1"/>
          <w:sz w:val="24"/>
          <w:szCs w:val="24"/>
        </w:rPr>
        <w:t xml:space="preserve">econdary </w:t>
      </w:r>
      <w:r>
        <w:rPr>
          <w:rFonts w:ascii="Arial" w:hAnsi="Arial" w:cs="Arial"/>
          <w:color w:val="000000" w:themeColor="text1"/>
          <w:sz w:val="24"/>
          <w:szCs w:val="24"/>
        </w:rPr>
        <w:t>p</w:t>
      </w:r>
      <w:r w:rsidRPr="00267577">
        <w:rPr>
          <w:rFonts w:ascii="Arial" w:hAnsi="Arial" w:cs="Arial"/>
          <w:color w:val="000000" w:themeColor="text1"/>
          <w:sz w:val="24"/>
          <w:szCs w:val="24"/>
        </w:rPr>
        <w:t>rogressive</w:t>
      </w:r>
      <w:r>
        <w:rPr>
          <w:rFonts w:ascii="Arial" w:hAnsi="Arial" w:cs="Arial"/>
          <w:color w:val="000000" w:themeColor="text1"/>
          <w:sz w:val="24"/>
          <w:szCs w:val="24"/>
        </w:rPr>
        <w:t xml:space="preserve"> (SP), or r</w:t>
      </w:r>
      <w:r w:rsidRPr="00267577">
        <w:rPr>
          <w:rFonts w:ascii="Arial" w:hAnsi="Arial" w:cs="Arial"/>
          <w:color w:val="000000" w:themeColor="text1"/>
          <w:sz w:val="24"/>
          <w:szCs w:val="24"/>
        </w:rPr>
        <w:t xml:space="preserve">apidly evolving </w:t>
      </w:r>
      <w:r>
        <w:rPr>
          <w:rFonts w:ascii="Arial" w:hAnsi="Arial" w:cs="Arial"/>
          <w:color w:val="000000" w:themeColor="text1"/>
          <w:sz w:val="24"/>
          <w:szCs w:val="24"/>
        </w:rPr>
        <w:t>RR (RE</w:t>
      </w:r>
      <w:r w:rsidR="00070BD0">
        <w:rPr>
          <w:rFonts w:ascii="Arial" w:hAnsi="Arial" w:cs="Arial"/>
          <w:color w:val="000000" w:themeColor="text1"/>
          <w:sz w:val="24"/>
          <w:szCs w:val="24"/>
        </w:rPr>
        <w:t>RR</w:t>
      </w:r>
      <w:r>
        <w:rPr>
          <w:rFonts w:ascii="Arial" w:hAnsi="Arial" w:cs="Arial"/>
          <w:color w:val="000000" w:themeColor="text1"/>
          <w:sz w:val="24"/>
          <w:szCs w:val="24"/>
        </w:rPr>
        <w:t>; specified as two</w:t>
      </w:r>
      <w:r w:rsidRPr="00530F80">
        <w:rPr>
          <w:rFonts w:ascii="Arial" w:hAnsi="Arial" w:cs="Arial"/>
          <w:color w:val="000000" w:themeColor="text1"/>
          <w:sz w:val="24"/>
          <w:szCs w:val="24"/>
        </w:rPr>
        <w:t xml:space="preserve"> or more disabling relapses in </w:t>
      </w:r>
      <w:r>
        <w:rPr>
          <w:rFonts w:ascii="Arial" w:hAnsi="Arial" w:cs="Arial"/>
          <w:color w:val="000000" w:themeColor="text1"/>
          <w:sz w:val="24"/>
          <w:szCs w:val="24"/>
        </w:rPr>
        <w:t>one</w:t>
      </w:r>
      <w:r w:rsidRPr="00530F80">
        <w:rPr>
          <w:rFonts w:ascii="Arial" w:hAnsi="Arial" w:cs="Arial"/>
          <w:color w:val="000000" w:themeColor="text1"/>
          <w:sz w:val="24"/>
          <w:szCs w:val="24"/>
        </w:rPr>
        <w:t xml:space="preserve"> year</w:t>
      </w:r>
      <w:r>
        <w:rPr>
          <w:rFonts w:ascii="Arial" w:hAnsi="Arial" w:cs="Arial"/>
          <w:color w:val="000000" w:themeColor="text1"/>
          <w:sz w:val="24"/>
          <w:szCs w:val="24"/>
        </w:rPr>
        <w:t>, and brain imaging</w:t>
      </w:r>
      <w:r w:rsidRPr="00530F80">
        <w:rPr>
          <w:rFonts w:ascii="Arial" w:hAnsi="Arial" w:cs="Arial"/>
          <w:color w:val="000000" w:themeColor="text1"/>
          <w:sz w:val="24"/>
          <w:szCs w:val="24"/>
        </w:rPr>
        <w:t xml:space="preserve"> </w:t>
      </w:r>
      <w:r>
        <w:rPr>
          <w:rFonts w:ascii="Arial" w:hAnsi="Arial" w:cs="Arial"/>
          <w:color w:val="000000" w:themeColor="text1"/>
          <w:sz w:val="24"/>
          <w:szCs w:val="24"/>
        </w:rPr>
        <w:t xml:space="preserve">if available </w:t>
      </w:r>
      <w:r w:rsidRPr="00530F80">
        <w:rPr>
          <w:rFonts w:ascii="Arial" w:hAnsi="Arial" w:cs="Arial"/>
          <w:color w:val="000000" w:themeColor="text1"/>
          <w:sz w:val="24"/>
          <w:szCs w:val="24"/>
        </w:rPr>
        <w:t>show</w:t>
      </w:r>
      <w:r>
        <w:rPr>
          <w:rFonts w:ascii="Arial" w:hAnsi="Arial" w:cs="Arial"/>
          <w:color w:val="000000" w:themeColor="text1"/>
          <w:sz w:val="24"/>
          <w:szCs w:val="24"/>
        </w:rPr>
        <w:t>ing</w:t>
      </w:r>
      <w:r w:rsidRPr="00530F80">
        <w:rPr>
          <w:rFonts w:ascii="Arial" w:hAnsi="Arial" w:cs="Arial"/>
          <w:color w:val="000000" w:themeColor="text1"/>
          <w:sz w:val="24"/>
          <w:szCs w:val="24"/>
        </w:rPr>
        <w:t xml:space="preserve"> gadolinium</w:t>
      </w:r>
      <w:r>
        <w:rPr>
          <w:rFonts w:ascii="Arial" w:hAnsi="Arial" w:cs="Arial"/>
          <w:color w:val="000000" w:themeColor="text1"/>
          <w:sz w:val="24"/>
          <w:szCs w:val="24"/>
        </w:rPr>
        <w:t>-</w:t>
      </w:r>
      <w:r w:rsidRPr="00530F80">
        <w:rPr>
          <w:rFonts w:ascii="Arial" w:hAnsi="Arial" w:cs="Arial"/>
          <w:color w:val="000000" w:themeColor="text1"/>
          <w:sz w:val="24"/>
          <w:szCs w:val="24"/>
        </w:rPr>
        <w:t>enhancing lesions</w:t>
      </w:r>
      <w:r>
        <w:rPr>
          <w:rFonts w:ascii="Arial" w:hAnsi="Arial" w:cs="Arial"/>
          <w:color w:val="000000" w:themeColor="text1"/>
          <w:sz w:val="24"/>
          <w:szCs w:val="24"/>
        </w:rPr>
        <w:t>/</w:t>
      </w:r>
      <w:r w:rsidRPr="00530F80">
        <w:rPr>
          <w:rFonts w:ascii="Arial" w:hAnsi="Arial" w:cs="Arial"/>
          <w:color w:val="000000" w:themeColor="text1"/>
          <w:sz w:val="24"/>
          <w:szCs w:val="24"/>
        </w:rPr>
        <w:t xml:space="preserve"> new or unequivocally enlarging T2 lesions</w:t>
      </w:r>
      <w:r>
        <w:rPr>
          <w:rFonts w:ascii="Arial" w:hAnsi="Arial" w:cs="Arial"/>
          <w:color w:val="000000" w:themeColor="text1"/>
          <w:sz w:val="24"/>
          <w:szCs w:val="24"/>
        </w:rPr>
        <w:t>). D</w:t>
      </w:r>
      <w:r w:rsidRPr="00EC18C0">
        <w:rPr>
          <w:rFonts w:ascii="Arial" w:hAnsi="Arial" w:cs="Arial"/>
          <w:color w:val="000000" w:themeColor="text1"/>
          <w:sz w:val="24"/>
          <w:szCs w:val="24"/>
        </w:rPr>
        <w:t xml:space="preserve">uration </w:t>
      </w:r>
      <w:r w:rsidRPr="00EC18C0">
        <w:rPr>
          <w:rFonts w:ascii="Arial" w:hAnsi="Arial" w:cs="Arial"/>
          <w:color w:val="000000" w:themeColor="text1"/>
          <w:sz w:val="24"/>
          <w:szCs w:val="24"/>
        </w:rPr>
        <w:lastRenderedPageBreak/>
        <w:t>since diagnosis</w:t>
      </w:r>
      <w:r>
        <w:rPr>
          <w:rFonts w:ascii="Arial" w:hAnsi="Arial" w:cs="Arial"/>
          <w:color w:val="000000" w:themeColor="text1"/>
          <w:sz w:val="24"/>
          <w:szCs w:val="24"/>
        </w:rPr>
        <w:t xml:space="preserve"> and </w:t>
      </w:r>
      <w:r w:rsidRPr="003F2791">
        <w:rPr>
          <w:rFonts w:ascii="Arial" w:hAnsi="Arial" w:cs="Arial"/>
          <w:color w:val="000000" w:themeColor="text1"/>
          <w:sz w:val="24"/>
          <w:szCs w:val="24"/>
        </w:rPr>
        <w:t xml:space="preserve">Expanded Disability Status Scale </w:t>
      </w:r>
      <w:r>
        <w:rPr>
          <w:rFonts w:ascii="Arial" w:hAnsi="Arial" w:cs="Arial"/>
          <w:color w:val="000000" w:themeColor="text1"/>
          <w:sz w:val="24"/>
          <w:szCs w:val="24"/>
        </w:rPr>
        <w:t>(E</w:t>
      </w:r>
      <w:r w:rsidRPr="00650554">
        <w:rPr>
          <w:rFonts w:ascii="Arial" w:hAnsi="Arial" w:cs="Arial"/>
          <w:color w:val="000000" w:themeColor="text1"/>
          <w:sz w:val="24"/>
          <w:szCs w:val="24"/>
        </w:rPr>
        <w:t>DS</w:t>
      </w:r>
      <w:r>
        <w:rPr>
          <w:rFonts w:ascii="Arial" w:hAnsi="Arial" w:cs="Arial"/>
          <w:color w:val="000000" w:themeColor="text1"/>
          <w:sz w:val="24"/>
          <w:szCs w:val="24"/>
        </w:rPr>
        <w:t xml:space="preserve">S) band </w:t>
      </w:r>
      <w:r w:rsidR="00290447">
        <w:rPr>
          <w:rFonts w:ascii="Arial" w:hAnsi="Arial" w:cs="Arial"/>
          <w:color w:val="000000" w:themeColor="text1"/>
          <w:sz w:val="24"/>
          <w:szCs w:val="24"/>
        </w:rPr>
        <w:t>were</w:t>
      </w:r>
      <w:r>
        <w:rPr>
          <w:rFonts w:ascii="Arial" w:hAnsi="Arial" w:cs="Arial"/>
          <w:color w:val="000000" w:themeColor="text1"/>
          <w:sz w:val="24"/>
          <w:szCs w:val="24"/>
        </w:rPr>
        <w:t xml:space="preserve"> recorded from the medical records</w:t>
      </w:r>
      <w:r w:rsidRPr="00EC18C0">
        <w:rPr>
          <w:rFonts w:ascii="Arial" w:hAnsi="Arial" w:cs="Arial"/>
          <w:color w:val="000000" w:themeColor="text1"/>
          <w:sz w:val="24"/>
          <w:szCs w:val="24"/>
        </w:rPr>
        <w:t xml:space="preserve">. </w:t>
      </w:r>
      <w:r>
        <w:rPr>
          <w:rFonts w:ascii="Arial" w:hAnsi="Arial" w:cs="Arial"/>
          <w:color w:val="000000" w:themeColor="text1"/>
          <w:sz w:val="24"/>
          <w:szCs w:val="24"/>
        </w:rPr>
        <w:t>I</w:t>
      </w:r>
      <w:r w:rsidRPr="00EC18C0">
        <w:rPr>
          <w:rFonts w:ascii="Arial" w:hAnsi="Arial" w:cs="Arial"/>
          <w:color w:val="000000" w:themeColor="text1"/>
          <w:sz w:val="24"/>
          <w:szCs w:val="24"/>
        </w:rPr>
        <w:t xml:space="preserve">nformed consent was obtained </w:t>
      </w:r>
      <w:r>
        <w:rPr>
          <w:rFonts w:ascii="Arial" w:hAnsi="Arial" w:cs="Arial"/>
          <w:color w:val="000000" w:themeColor="text1"/>
          <w:sz w:val="24"/>
          <w:szCs w:val="24"/>
        </w:rPr>
        <w:t>from a</w:t>
      </w:r>
      <w:r w:rsidRPr="001A4F0A">
        <w:rPr>
          <w:rFonts w:ascii="Arial" w:hAnsi="Arial" w:cs="Arial"/>
          <w:color w:val="000000" w:themeColor="text1"/>
          <w:sz w:val="24"/>
          <w:szCs w:val="24"/>
        </w:rPr>
        <w:t xml:space="preserve">ll participants </w:t>
      </w:r>
      <w:r w:rsidRPr="00EC18C0">
        <w:rPr>
          <w:rFonts w:ascii="Arial" w:hAnsi="Arial" w:cs="Arial"/>
          <w:color w:val="000000" w:themeColor="text1"/>
          <w:sz w:val="24"/>
          <w:szCs w:val="24"/>
        </w:rPr>
        <w:t xml:space="preserve">prior to enrolment.  </w:t>
      </w:r>
    </w:p>
    <w:p w14:paraId="404CDDA2" w14:textId="162D3DD9" w:rsidR="00BB1322" w:rsidRDefault="00711C1D" w:rsidP="00E934FC">
      <w:pPr>
        <w:spacing w:after="240" w:line="480" w:lineRule="auto"/>
        <w:jc w:val="both"/>
        <w:rPr>
          <w:rFonts w:ascii="Arial" w:hAnsi="Arial" w:cs="Arial"/>
          <w:sz w:val="24"/>
          <w:szCs w:val="24"/>
        </w:rPr>
      </w:pPr>
      <w:r>
        <w:rPr>
          <w:rFonts w:ascii="Arial" w:hAnsi="Arial" w:cs="Arial"/>
          <w:sz w:val="24"/>
          <w:szCs w:val="24"/>
        </w:rPr>
        <w:t>P</w:t>
      </w:r>
      <w:r w:rsidR="00BB1322">
        <w:rPr>
          <w:rFonts w:ascii="Arial" w:hAnsi="Arial" w:cs="Arial"/>
          <w:sz w:val="24"/>
          <w:szCs w:val="24"/>
        </w:rPr>
        <w:t>articipants completed a baseline questionnaire pack containing a number of Patient Reported Outcome Measures (PROMs). Subsequent consent into the longitudinal st</w:t>
      </w:r>
      <w:r w:rsidR="0068739D">
        <w:rPr>
          <w:rFonts w:ascii="Arial" w:hAnsi="Arial" w:cs="Arial"/>
          <w:sz w:val="24"/>
          <w:szCs w:val="24"/>
        </w:rPr>
        <w:t>udy</w:t>
      </w:r>
      <w:r w:rsidR="00BB1322">
        <w:rPr>
          <w:rFonts w:ascii="Arial" w:hAnsi="Arial" w:cs="Arial"/>
          <w:sz w:val="24"/>
          <w:szCs w:val="24"/>
        </w:rPr>
        <w:t xml:space="preserve"> meant that repeated measures of the pack were completed at time points </w:t>
      </w:r>
      <w:r w:rsidR="0068739D">
        <w:rPr>
          <w:rFonts w:ascii="Arial" w:hAnsi="Arial" w:cs="Arial"/>
          <w:sz w:val="24"/>
          <w:szCs w:val="24"/>
        </w:rPr>
        <w:t xml:space="preserve">not less than </w:t>
      </w:r>
      <w:r w:rsidR="00DE7ED8">
        <w:rPr>
          <w:rFonts w:ascii="Arial" w:hAnsi="Arial" w:cs="Arial"/>
          <w:sz w:val="24"/>
          <w:szCs w:val="24"/>
        </w:rPr>
        <w:t xml:space="preserve">an average </w:t>
      </w:r>
      <w:r w:rsidR="0092672F">
        <w:rPr>
          <w:rFonts w:ascii="Arial" w:hAnsi="Arial" w:cs="Arial"/>
          <w:sz w:val="24"/>
          <w:szCs w:val="24"/>
        </w:rPr>
        <w:t>8</w:t>
      </w:r>
      <w:r w:rsidR="00BB1322">
        <w:rPr>
          <w:rFonts w:ascii="Arial" w:hAnsi="Arial" w:cs="Arial"/>
          <w:sz w:val="24"/>
          <w:szCs w:val="24"/>
        </w:rPr>
        <w:t xml:space="preserve"> months apart. </w:t>
      </w:r>
      <w:r w:rsidR="006316F6" w:rsidRPr="006316F6">
        <w:rPr>
          <w:rFonts w:ascii="Arial" w:hAnsi="Arial" w:cs="Arial"/>
          <w:sz w:val="24"/>
          <w:szCs w:val="24"/>
        </w:rPr>
        <w:t>Ethical approval was granted from research committees (reference 11/NW/0743).</w:t>
      </w:r>
    </w:p>
    <w:p w14:paraId="18681AE7" w14:textId="1080BF9D" w:rsidR="006316F6" w:rsidRPr="006316F6" w:rsidRDefault="0080573C" w:rsidP="008337C1">
      <w:pPr>
        <w:shd w:val="clear" w:color="auto" w:fill="FFFFFF"/>
        <w:spacing w:after="0" w:line="480" w:lineRule="auto"/>
        <w:jc w:val="both"/>
        <w:textAlignment w:val="baseline"/>
        <w:rPr>
          <w:rFonts w:ascii="Arial" w:hAnsi="Arial" w:cs="Arial"/>
          <w:i/>
          <w:color w:val="000000" w:themeColor="text1"/>
          <w:sz w:val="24"/>
          <w:szCs w:val="24"/>
        </w:rPr>
      </w:pPr>
      <w:r>
        <w:rPr>
          <w:rFonts w:ascii="Arial" w:hAnsi="Arial" w:cs="Arial"/>
          <w:i/>
          <w:color w:val="000000" w:themeColor="text1"/>
          <w:sz w:val="24"/>
          <w:szCs w:val="24"/>
        </w:rPr>
        <w:t xml:space="preserve">2.2.   </w:t>
      </w:r>
      <w:r w:rsidR="006316F6">
        <w:rPr>
          <w:rFonts w:ascii="Arial" w:hAnsi="Arial" w:cs="Arial"/>
          <w:i/>
          <w:color w:val="000000" w:themeColor="text1"/>
          <w:sz w:val="24"/>
          <w:szCs w:val="24"/>
        </w:rPr>
        <w:t>Outcome measures</w:t>
      </w:r>
    </w:p>
    <w:p w14:paraId="5BDCC779" w14:textId="2388B300" w:rsidR="00DE712A" w:rsidRDefault="00DE712A" w:rsidP="00E934FC">
      <w:pPr>
        <w:shd w:val="clear" w:color="auto" w:fill="FFFFFF"/>
        <w:spacing w:after="0" w:line="480" w:lineRule="auto"/>
        <w:jc w:val="both"/>
        <w:textAlignment w:val="baseline"/>
        <w:rPr>
          <w:rFonts w:ascii="Arial" w:hAnsi="Arial" w:cs="Arial"/>
          <w:color w:val="000000" w:themeColor="text1"/>
          <w:sz w:val="24"/>
          <w:szCs w:val="24"/>
        </w:rPr>
      </w:pPr>
      <w:r w:rsidRPr="00EC18C0">
        <w:rPr>
          <w:rFonts w:ascii="Arial" w:hAnsi="Arial" w:cs="Arial"/>
          <w:color w:val="000000" w:themeColor="text1"/>
          <w:sz w:val="24"/>
          <w:szCs w:val="24"/>
        </w:rPr>
        <w:t>The P</w:t>
      </w:r>
      <w:r w:rsidR="00AE7F95">
        <w:rPr>
          <w:rFonts w:ascii="Arial" w:hAnsi="Arial" w:cs="Arial"/>
          <w:color w:val="000000" w:themeColor="text1"/>
          <w:sz w:val="24"/>
          <w:szCs w:val="24"/>
        </w:rPr>
        <w:t xml:space="preserve">atient </w:t>
      </w:r>
      <w:r w:rsidRPr="00EC18C0">
        <w:rPr>
          <w:rFonts w:ascii="Arial" w:hAnsi="Arial" w:cs="Arial"/>
          <w:color w:val="000000" w:themeColor="text1"/>
          <w:sz w:val="24"/>
          <w:szCs w:val="24"/>
        </w:rPr>
        <w:t>R</w:t>
      </w:r>
      <w:r w:rsidR="00AE7F95">
        <w:rPr>
          <w:rFonts w:ascii="Arial" w:hAnsi="Arial" w:cs="Arial"/>
          <w:color w:val="000000" w:themeColor="text1"/>
          <w:sz w:val="24"/>
          <w:szCs w:val="24"/>
        </w:rPr>
        <w:t xml:space="preserve">eported </w:t>
      </w:r>
      <w:r w:rsidRPr="00EC18C0">
        <w:rPr>
          <w:rFonts w:ascii="Arial" w:hAnsi="Arial" w:cs="Arial"/>
          <w:color w:val="000000" w:themeColor="text1"/>
          <w:sz w:val="24"/>
          <w:szCs w:val="24"/>
        </w:rPr>
        <w:t>O</w:t>
      </w:r>
      <w:r w:rsidR="00AE7F95">
        <w:rPr>
          <w:rFonts w:ascii="Arial" w:hAnsi="Arial" w:cs="Arial"/>
          <w:color w:val="000000" w:themeColor="text1"/>
          <w:sz w:val="24"/>
          <w:szCs w:val="24"/>
        </w:rPr>
        <w:t xml:space="preserve">utcome </w:t>
      </w:r>
      <w:r w:rsidRPr="00EC18C0">
        <w:rPr>
          <w:rFonts w:ascii="Arial" w:hAnsi="Arial" w:cs="Arial"/>
          <w:color w:val="000000" w:themeColor="text1"/>
          <w:sz w:val="24"/>
          <w:szCs w:val="24"/>
        </w:rPr>
        <w:t>M</w:t>
      </w:r>
      <w:r w:rsidR="00AE7F95">
        <w:rPr>
          <w:rFonts w:ascii="Arial" w:hAnsi="Arial" w:cs="Arial"/>
          <w:color w:val="000000" w:themeColor="text1"/>
          <w:sz w:val="24"/>
          <w:szCs w:val="24"/>
        </w:rPr>
        <w:t xml:space="preserve">easures (PROMs) </w:t>
      </w:r>
      <w:r w:rsidRPr="00EC18C0">
        <w:rPr>
          <w:rFonts w:ascii="Arial" w:hAnsi="Arial" w:cs="Arial"/>
          <w:color w:val="000000" w:themeColor="text1"/>
          <w:sz w:val="24"/>
          <w:szCs w:val="24"/>
        </w:rPr>
        <w:t>included</w:t>
      </w:r>
      <w:r w:rsidR="00465495">
        <w:rPr>
          <w:rFonts w:ascii="Arial" w:hAnsi="Arial" w:cs="Arial"/>
          <w:color w:val="000000" w:themeColor="text1"/>
          <w:sz w:val="24"/>
          <w:szCs w:val="24"/>
        </w:rPr>
        <w:t xml:space="preserve"> in the current analysis were</w:t>
      </w:r>
      <w:r w:rsidRPr="00EC18C0">
        <w:rPr>
          <w:rFonts w:ascii="Arial" w:hAnsi="Arial" w:cs="Arial"/>
          <w:color w:val="000000" w:themeColor="text1"/>
          <w:sz w:val="24"/>
          <w:szCs w:val="24"/>
        </w:rPr>
        <w:t>:</w:t>
      </w:r>
    </w:p>
    <w:p w14:paraId="29DD3028" w14:textId="7B8CF030" w:rsidR="00DE712A" w:rsidRPr="00E934FC" w:rsidRDefault="00DE712A" w:rsidP="00E934FC">
      <w:pPr>
        <w:pStyle w:val="ListParagraph"/>
        <w:numPr>
          <w:ilvl w:val="0"/>
          <w:numId w:val="2"/>
        </w:numPr>
        <w:shd w:val="clear" w:color="auto" w:fill="FFFFFF"/>
        <w:spacing w:after="240" w:line="480" w:lineRule="auto"/>
        <w:jc w:val="both"/>
        <w:textAlignment w:val="baseline"/>
        <w:rPr>
          <w:rFonts w:ascii="Arial" w:hAnsi="Arial" w:cs="Arial"/>
          <w:sz w:val="24"/>
          <w:szCs w:val="24"/>
        </w:rPr>
      </w:pPr>
      <w:r w:rsidRPr="00650554">
        <w:rPr>
          <w:rFonts w:ascii="Arial" w:hAnsi="Arial" w:cs="Arial"/>
          <w:color w:val="000000" w:themeColor="text1"/>
          <w:sz w:val="24"/>
          <w:szCs w:val="24"/>
        </w:rPr>
        <w:t>World Health Organization Disability Assessment Schedule–2.0 (WHODAS-2.0)</w:t>
      </w:r>
      <w:r w:rsidR="000C1886">
        <w:rPr>
          <w:rFonts w:ascii="Arial" w:hAnsi="Arial" w:cs="Arial"/>
          <w:color w:val="000000" w:themeColor="text1"/>
          <w:sz w:val="24"/>
          <w:szCs w:val="24"/>
        </w:rPr>
        <w:t xml:space="preserve"> </w:t>
      </w:r>
      <w:r w:rsidR="00625E06">
        <w:rPr>
          <w:rFonts w:ascii="Arial" w:hAnsi="Arial" w:cs="Arial"/>
          <w:color w:val="000000" w:themeColor="text1"/>
          <w:sz w:val="24"/>
          <w:szCs w:val="24"/>
        </w:rPr>
        <w:fldChar w:fldCharType="begin"/>
      </w:r>
      <w:r w:rsidR="00625E06">
        <w:rPr>
          <w:rFonts w:ascii="Arial" w:hAnsi="Arial" w:cs="Arial"/>
          <w:color w:val="000000" w:themeColor="text1"/>
          <w:sz w:val="24"/>
          <w:szCs w:val="24"/>
        </w:rPr>
        <w:instrText xml:space="preserve"> ADDIN EN.CITE &lt;EndNote&gt;&lt;Cite&gt;&lt;Author&gt;Rehm&lt;/Author&gt;&lt;Year&gt;1999&lt;/Year&gt;&lt;RecNum&gt;3805&lt;/RecNum&gt;&lt;DisplayText&gt;[23]&lt;/DisplayText&gt;&lt;record&gt;&lt;rec-number&gt;3805&lt;/rec-number&gt;&lt;foreign-keys&gt;&lt;key app="EN" db-id="2xzppa5s5rft00eevf2p209btprr0z9zvtfd" timestamp="1522102107"&gt;3805&lt;/key&gt;&lt;/foreign-keys&gt;&lt;ref-type name="Journal Article"&gt;17&lt;/ref-type&gt;&lt;contributors&gt;&lt;authors&gt;&lt;author&gt;Jürgen Rehm&lt;/author&gt;&lt;author&gt;T. Bedirhan Üstün&lt;/author&gt;&lt;author&gt;Shekhar Saxena&lt;/author&gt;&lt;author&gt;Christopher B. Nelson&lt;/author&gt;&lt;author&gt;Somnath Chatterji&lt;/author&gt;&lt;author&gt;Frank Ivis&lt;/author&gt;&lt;author&gt;ED Adlaf&lt;/author&gt;&lt;/authors&gt;&lt;/contributors&gt;&lt;titles&gt;&lt;title&gt;On the development and psychometric testing of the WHO screening instrument to assess disablement in the general population&lt;/title&gt;&lt;secondary-title&gt;International Journal of Methods in Psychiatric Research&lt;/secondary-title&gt;&lt;short-title&gt;Int J Methods Psychiatr Res&lt;/short-title&gt;&lt;/titles&gt;&lt;periodical&gt;&lt;full-title&gt;International Journal of Methods in Psychiatric Research&lt;/full-title&gt;&lt;/periodical&gt;&lt;pages&gt;110-122&lt;/pages&gt;&lt;volume&gt;8&lt;/volume&gt;&lt;number&gt;2&lt;/number&gt;&lt;dates&gt;&lt;year&gt;1999&lt;/year&gt;&lt;/dates&gt;&lt;urls&gt;&lt;related-urls&gt;&lt;url&gt;https://onlinelibrary.wiley.com/doi/abs/10.1002/mpr.61&lt;/url&gt;&lt;/related-urls&gt;&lt;/urls&gt;&lt;electronic-resource-num&gt;doi:10.1002/mpr.61&lt;/electronic-resource-num&gt;&lt;/record&gt;&lt;/Cite&gt;&lt;/EndNote&gt;</w:instrText>
      </w:r>
      <w:r w:rsidR="00625E06">
        <w:rPr>
          <w:rFonts w:ascii="Arial" w:hAnsi="Arial" w:cs="Arial"/>
          <w:color w:val="000000" w:themeColor="text1"/>
          <w:sz w:val="24"/>
          <w:szCs w:val="24"/>
        </w:rPr>
        <w:fldChar w:fldCharType="separate"/>
      </w:r>
      <w:r w:rsidR="00625E06">
        <w:rPr>
          <w:rFonts w:ascii="Arial" w:hAnsi="Arial" w:cs="Arial"/>
          <w:noProof/>
          <w:color w:val="000000" w:themeColor="text1"/>
          <w:sz w:val="24"/>
          <w:szCs w:val="24"/>
        </w:rPr>
        <w:t>[23]</w:t>
      </w:r>
      <w:r w:rsidR="00625E06">
        <w:rPr>
          <w:rFonts w:ascii="Arial" w:hAnsi="Arial" w:cs="Arial"/>
          <w:color w:val="000000" w:themeColor="text1"/>
          <w:sz w:val="24"/>
          <w:szCs w:val="24"/>
        </w:rPr>
        <w:fldChar w:fldCharType="end"/>
      </w:r>
      <w:r w:rsidRPr="00650554">
        <w:rPr>
          <w:rFonts w:ascii="Arial" w:hAnsi="Arial" w:cs="Arial"/>
          <w:color w:val="000000" w:themeColor="text1"/>
          <w:sz w:val="24"/>
          <w:szCs w:val="24"/>
        </w:rPr>
        <w:t xml:space="preserve"> </w:t>
      </w:r>
      <w:r w:rsidR="00175F5B">
        <w:rPr>
          <w:rFonts w:ascii="Arial" w:hAnsi="Arial" w:cs="Arial"/>
          <w:color w:val="000000" w:themeColor="text1"/>
          <w:sz w:val="24"/>
          <w:szCs w:val="24"/>
        </w:rPr>
        <w:t>-</w:t>
      </w:r>
      <w:r w:rsidRPr="00650554">
        <w:rPr>
          <w:rFonts w:ascii="Arial" w:hAnsi="Arial" w:cs="Arial"/>
          <w:color w:val="000000" w:themeColor="text1"/>
          <w:sz w:val="24"/>
          <w:szCs w:val="24"/>
        </w:rPr>
        <w:t xml:space="preserve"> the 32-item version was used, </w:t>
      </w:r>
      <w:r w:rsidR="00B53325">
        <w:rPr>
          <w:rFonts w:ascii="Arial" w:hAnsi="Arial" w:cs="Arial"/>
          <w:color w:val="000000" w:themeColor="text1"/>
          <w:sz w:val="24"/>
          <w:szCs w:val="24"/>
        </w:rPr>
        <w:t xml:space="preserve">hereafter termed WHODAS32, </w:t>
      </w:r>
      <w:r w:rsidRPr="00650554">
        <w:rPr>
          <w:rFonts w:ascii="Arial" w:hAnsi="Arial" w:cs="Arial"/>
          <w:color w:val="000000" w:themeColor="text1"/>
          <w:sz w:val="24"/>
          <w:szCs w:val="24"/>
        </w:rPr>
        <w:t>omitting the questions from the Life Activities domain relating to work (D5.5-D5.8) as over half of our population were not in employment</w:t>
      </w:r>
      <w:r w:rsidR="00B53325">
        <w:rPr>
          <w:rFonts w:ascii="Arial" w:hAnsi="Arial" w:cs="Arial"/>
          <w:color w:val="000000" w:themeColor="text1"/>
          <w:sz w:val="24"/>
          <w:szCs w:val="24"/>
        </w:rPr>
        <w:t>.</w:t>
      </w:r>
      <w:r w:rsidR="009D2FBF">
        <w:rPr>
          <w:rFonts w:ascii="Arial" w:hAnsi="Arial" w:cs="Arial"/>
          <w:b/>
          <w:sz w:val="24"/>
          <w:szCs w:val="24"/>
        </w:rPr>
        <w:t xml:space="preserve"> </w:t>
      </w:r>
      <w:r w:rsidR="00B53325" w:rsidRPr="00B53325">
        <w:t xml:space="preserve"> </w:t>
      </w:r>
      <w:r w:rsidR="00B53325" w:rsidRPr="00E934FC">
        <w:rPr>
          <w:rFonts w:ascii="Arial" w:hAnsi="Arial" w:cs="Arial"/>
          <w:sz w:val="24"/>
          <w:szCs w:val="24"/>
        </w:rPr>
        <w:t>The range is 0-128 and higher scores measure worse disability</w:t>
      </w:r>
      <w:r w:rsidR="00B53325">
        <w:rPr>
          <w:rFonts w:ascii="Arial" w:hAnsi="Arial" w:cs="Arial"/>
          <w:sz w:val="24"/>
          <w:szCs w:val="24"/>
        </w:rPr>
        <w:t>.</w:t>
      </w:r>
    </w:p>
    <w:p w14:paraId="4C4964D8" w14:textId="2E6B9176" w:rsidR="009D2FBF" w:rsidRDefault="00DE712A" w:rsidP="008B183F">
      <w:pPr>
        <w:pStyle w:val="ListParagraph"/>
        <w:numPr>
          <w:ilvl w:val="0"/>
          <w:numId w:val="2"/>
        </w:numPr>
        <w:spacing w:after="240" w:line="480" w:lineRule="auto"/>
        <w:jc w:val="both"/>
        <w:rPr>
          <w:rFonts w:ascii="Arial" w:hAnsi="Arial" w:cs="Arial"/>
          <w:color w:val="000000" w:themeColor="text1"/>
          <w:sz w:val="24"/>
          <w:szCs w:val="24"/>
        </w:rPr>
      </w:pPr>
      <w:r w:rsidRPr="00047F0B">
        <w:rPr>
          <w:rFonts w:ascii="Arial" w:hAnsi="Arial" w:cs="Arial"/>
          <w:color w:val="000000" w:themeColor="text1"/>
          <w:sz w:val="24"/>
          <w:szCs w:val="24"/>
        </w:rPr>
        <w:t>Unidimensional Self-Efficacy Scale for MS (USE-MS)</w:t>
      </w:r>
      <w:r w:rsidR="000C1886">
        <w:rPr>
          <w:rFonts w:ascii="Arial" w:hAnsi="Arial" w:cs="Arial"/>
          <w:color w:val="000000" w:themeColor="text1"/>
          <w:sz w:val="24"/>
          <w:szCs w:val="24"/>
        </w:rPr>
        <w:t xml:space="preserve"> </w:t>
      </w:r>
      <w:r w:rsidR="00625E06">
        <w:rPr>
          <w:rFonts w:ascii="Arial" w:hAnsi="Arial" w:cs="Arial"/>
          <w:color w:val="000000" w:themeColor="text1"/>
          <w:sz w:val="24"/>
          <w:szCs w:val="24"/>
        </w:rPr>
        <w:fldChar w:fldCharType="begin"/>
      </w:r>
      <w:r w:rsidR="00625E06">
        <w:rPr>
          <w:rFonts w:ascii="Arial" w:hAnsi="Arial" w:cs="Arial"/>
          <w:color w:val="000000" w:themeColor="text1"/>
          <w:sz w:val="24"/>
          <w:szCs w:val="24"/>
        </w:rPr>
        <w:instrText xml:space="preserve"> ADDIN EN.CITE &lt;EndNote&gt;&lt;Cite&gt;&lt;Author&gt;Young&lt;/Author&gt;&lt;Year&gt;2012&lt;/Year&gt;&lt;RecNum&gt;1352&lt;/RecNum&gt;&lt;DisplayText&gt;[14]&lt;/DisplayText&gt;&lt;record&gt;&lt;rec-number&gt;1352&lt;/rec-number&gt;&lt;foreign-keys&gt;&lt;key app="EN" db-id="2xzppa5s5rft00eevf2p209btprr0z9zvtfd" timestamp="1363282074"&gt;1352&lt;/key&gt;&lt;/foreign-keys&gt;&lt;ref-type name="Journal Article"&gt;17&lt;/ref-type&gt;&lt;contributors&gt;&lt;authors&gt;&lt;author&gt;Young, C. A.&lt;/author&gt;&lt;author&gt;Mills, R. J.&lt;/author&gt;&lt;author&gt;Woolmore, J.&lt;/author&gt;&lt;author&gt;Hawkins, C. P.&lt;/author&gt;&lt;author&gt;Tennant, A.&lt;/author&gt;&lt;/authors&gt;&lt;/contributors&gt;&lt;auth-address&gt;The Walton Centre for Neurology and Neurosurgery, Liverpool, UK. carolyn.young@thewaltoncentre.nhs.uk&lt;/auth-address&gt;&lt;titles&gt;&lt;title&gt;The unidimensional self-efficacy scale for MS (USE-MS): developing a patient based and patient reported outcome&lt;/title&gt;&lt;secondary-title&gt;Mult Scler&lt;/secondary-title&gt;&lt;/titles&gt;&lt;periodical&gt;&lt;full-title&gt;Mult Scler&lt;/full-title&gt;&lt;/periodical&gt;&lt;pages&gt;1326-33&lt;/pages&gt;&lt;volume&gt;18&lt;/volume&gt;&lt;number&gt;9&lt;/number&gt;&lt;edition&gt;2012/04/12&lt;/edition&gt;&lt;keywords&gt;&lt;keyword&gt;Adult&lt;/keyword&gt;&lt;keyword&gt;Chi-Square Distribution&lt;/keyword&gt;&lt;keyword&gt;England&lt;/keyword&gt;&lt;keyword&gt;Female&lt;/keyword&gt;&lt;keyword&gt;Humans&lt;/keyword&gt;&lt;keyword&gt;Male&lt;/keyword&gt;&lt;keyword&gt;Middle Aged&lt;/keyword&gt;&lt;keyword&gt;Multiple Sclerosis/ diagnosis/psychology&lt;/keyword&gt;&lt;keyword&gt;Predictive Value of Tests&lt;/keyword&gt;&lt;keyword&gt;Psychometrics&lt;/keyword&gt;&lt;keyword&gt;Questionnaires&lt;/keyword&gt;&lt;keyword&gt;Reproducibility of Results&lt;/keyword&gt;&lt;keyword&gt;Self Efficacy&lt;/keyword&gt;&lt;keyword&gt;Self Report&lt;/keyword&gt;&lt;/keywords&gt;&lt;dates&gt;&lt;year&gt;2012&lt;/year&gt;&lt;pub-dates&gt;&lt;date&gt;Sep&lt;/date&gt;&lt;/pub-dates&gt;&lt;/dates&gt;&lt;isbn&gt;1477-0970 (Electronic)&amp;#xD;1352-4585 (Linking)&lt;/isbn&gt;&lt;accession-num&gt;22492132&lt;/accession-num&gt;&lt;urls&gt;&lt;/urls&gt;&lt;electronic-resource-num&gt;10.1177/1352458512436592&lt;/electronic-resource-num&gt;&lt;remote-database-provider&gt;NLM&lt;/remote-database-provider&gt;&lt;language&gt;eng&lt;/language&gt;&lt;/record&gt;&lt;/Cite&gt;&lt;/EndNote&gt;</w:instrText>
      </w:r>
      <w:r w:rsidR="00625E06">
        <w:rPr>
          <w:rFonts w:ascii="Arial" w:hAnsi="Arial" w:cs="Arial"/>
          <w:color w:val="000000" w:themeColor="text1"/>
          <w:sz w:val="24"/>
          <w:szCs w:val="24"/>
        </w:rPr>
        <w:fldChar w:fldCharType="separate"/>
      </w:r>
      <w:r w:rsidR="00625E06">
        <w:rPr>
          <w:rFonts w:ascii="Arial" w:hAnsi="Arial" w:cs="Arial"/>
          <w:noProof/>
          <w:color w:val="000000" w:themeColor="text1"/>
          <w:sz w:val="24"/>
          <w:szCs w:val="24"/>
        </w:rPr>
        <w:t>[14]</w:t>
      </w:r>
      <w:r w:rsidR="00625E06">
        <w:rPr>
          <w:rFonts w:ascii="Arial" w:hAnsi="Arial" w:cs="Arial"/>
          <w:color w:val="000000" w:themeColor="text1"/>
          <w:sz w:val="24"/>
          <w:szCs w:val="24"/>
        </w:rPr>
        <w:fldChar w:fldCharType="end"/>
      </w:r>
      <w:r w:rsidRPr="00047F0B">
        <w:rPr>
          <w:rFonts w:ascii="Arial" w:hAnsi="Arial" w:cs="Arial"/>
          <w:color w:val="000000" w:themeColor="text1"/>
          <w:sz w:val="24"/>
          <w:szCs w:val="24"/>
        </w:rPr>
        <w:t xml:space="preserve"> - 12 items scored 0-3, reflecting </w:t>
      </w:r>
      <w:r w:rsidR="00AB1942">
        <w:rPr>
          <w:rFonts w:ascii="Arial" w:hAnsi="Arial" w:cs="Arial"/>
          <w:color w:val="000000" w:themeColor="text1"/>
          <w:sz w:val="24"/>
          <w:szCs w:val="24"/>
        </w:rPr>
        <w:t xml:space="preserve">the belief of the </w:t>
      </w:r>
      <w:proofErr w:type="spellStart"/>
      <w:r w:rsidR="00AB1942">
        <w:rPr>
          <w:rFonts w:ascii="Arial" w:hAnsi="Arial" w:cs="Arial"/>
          <w:color w:val="000000" w:themeColor="text1"/>
          <w:sz w:val="24"/>
          <w:szCs w:val="24"/>
        </w:rPr>
        <w:t>pwMS</w:t>
      </w:r>
      <w:proofErr w:type="spellEnd"/>
      <w:r w:rsidR="00AB1942">
        <w:rPr>
          <w:rFonts w:ascii="Arial" w:hAnsi="Arial" w:cs="Arial"/>
          <w:color w:val="000000" w:themeColor="text1"/>
          <w:sz w:val="24"/>
          <w:szCs w:val="24"/>
        </w:rPr>
        <w:t xml:space="preserve"> that they are capable of performing actions regarding their MS in order to benefit themselves</w:t>
      </w:r>
      <w:r w:rsidR="009D2FBF">
        <w:rPr>
          <w:rFonts w:ascii="Arial" w:hAnsi="Arial" w:cs="Arial"/>
          <w:color w:val="000000" w:themeColor="text1"/>
          <w:sz w:val="24"/>
          <w:szCs w:val="24"/>
        </w:rPr>
        <w:t>. Range is 0-36 and higher scores indicate better self-efficacy.</w:t>
      </w:r>
    </w:p>
    <w:p w14:paraId="2110DE80" w14:textId="5F4F16F1" w:rsidR="00C069AA" w:rsidRPr="00047F0B" w:rsidRDefault="00C069AA" w:rsidP="00E934FC">
      <w:pPr>
        <w:pStyle w:val="ListParagraph"/>
        <w:numPr>
          <w:ilvl w:val="0"/>
          <w:numId w:val="2"/>
        </w:numPr>
        <w:spacing w:after="240" w:line="480" w:lineRule="auto"/>
        <w:ind w:left="714" w:hanging="357"/>
        <w:jc w:val="both"/>
        <w:rPr>
          <w:rFonts w:ascii="Arial" w:hAnsi="Arial" w:cs="Arial"/>
          <w:color w:val="000000" w:themeColor="text1"/>
          <w:sz w:val="24"/>
          <w:szCs w:val="24"/>
        </w:rPr>
      </w:pPr>
      <w:r w:rsidRPr="00047F0B">
        <w:rPr>
          <w:rFonts w:ascii="Arial" w:hAnsi="Arial" w:cs="Arial"/>
          <w:color w:val="000000" w:themeColor="text1"/>
          <w:sz w:val="24"/>
          <w:szCs w:val="24"/>
        </w:rPr>
        <w:t>The Hospital Anxiety and Depression Scale (HADS)</w:t>
      </w:r>
      <w:r w:rsidR="000C1886">
        <w:rPr>
          <w:rFonts w:ascii="Arial" w:hAnsi="Arial" w:cs="Arial"/>
          <w:color w:val="000000" w:themeColor="text1"/>
          <w:sz w:val="24"/>
          <w:szCs w:val="24"/>
        </w:rPr>
        <w:t xml:space="preserve"> </w:t>
      </w:r>
      <w:r w:rsidR="00625E06">
        <w:rPr>
          <w:rFonts w:ascii="Arial" w:hAnsi="Arial" w:cs="Arial"/>
          <w:color w:val="000000" w:themeColor="text1"/>
          <w:sz w:val="24"/>
          <w:szCs w:val="24"/>
        </w:rPr>
        <w:fldChar w:fldCharType="begin"/>
      </w:r>
      <w:r w:rsidR="00625E06">
        <w:rPr>
          <w:rFonts w:ascii="Arial" w:hAnsi="Arial" w:cs="Arial"/>
          <w:color w:val="000000" w:themeColor="text1"/>
          <w:sz w:val="24"/>
          <w:szCs w:val="24"/>
        </w:rPr>
        <w:instrText xml:space="preserve"> ADDIN EN.CITE &lt;EndNote&gt;&lt;Cite&gt;&lt;Author&gt;Zigmond&lt;/Author&gt;&lt;Year&gt;1983&lt;/Year&gt;&lt;RecNum&gt;3515&lt;/RecNum&gt;&lt;DisplayText&gt;[24]&lt;/DisplayText&gt;&lt;record&gt;&lt;rec-number&gt;3515&lt;/rec-number&gt;&lt;foreign-keys&gt;&lt;key app="EN" db-id="2xzppa5s5rft00eevf2p209btprr0z9zvtfd" timestamp="1505733596"&gt;3515&lt;/key&gt;&lt;/foreign-keys&gt;&lt;ref-type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Psychiatrica Scandinavica&lt;/secondary-title&gt;&lt;alt-title&gt;Acta Psychiatr Scand&lt;/alt-title&gt;&lt;/titles&gt;&lt;periodical&gt;&lt;full-title&gt;Acta Psychiatrica Scandinavica&lt;/full-title&gt;&lt;/periodical&gt;&lt;alt-periodical&gt;&lt;full-title&gt;Acta Psychiatr Scand&lt;/full-title&gt;&lt;/alt-periodical&gt;&lt;pages&gt;361-370&lt;/pages&gt;&lt;volume&gt;67&lt;/volume&gt;&lt;number&gt;6&lt;/number&gt;&lt;keywords&gt;&lt;keyword&gt;Anxiety Disorders&lt;/keyword&gt;&lt;keyword&gt;depressive disorders&lt;/keyword&gt;&lt;keyword&gt;Psychiatric Status Rating Scales&lt;/keyword&gt;&lt;/keywords&gt;&lt;dates&gt;&lt;year&gt;1983&lt;/year&gt;&lt;pub-dates&gt;&lt;date&gt;1983/06/01/&lt;/date&gt;&lt;/pub-dates&gt;&lt;/dates&gt;&lt;isbn&gt;1600-0447&lt;/isbn&gt;&lt;urls&gt;&lt;related-urls&gt;&lt;url&gt;http://onlinelibrary.wiley.com/doi/10.1111/j.1600-0447.1983.tb09716.x/abstract&lt;/url&gt;&lt;/related-urls&gt;&lt;/urls&gt;&lt;electronic-resource-num&gt;10.1111/j.1600-0447.1983.tb09716.x&lt;/electronic-resource-num&gt;&lt;remote-database-provider&gt;Wiley Online Library&lt;/remote-database-provider&gt;&lt;language&gt;en&lt;/language&gt;&lt;access-date&gt;2017/02/22/19:11:48&lt;/access-date&gt;&lt;/record&gt;&lt;/Cite&gt;&lt;/EndNote&gt;</w:instrText>
      </w:r>
      <w:r w:rsidR="00625E06">
        <w:rPr>
          <w:rFonts w:ascii="Arial" w:hAnsi="Arial" w:cs="Arial"/>
          <w:color w:val="000000" w:themeColor="text1"/>
          <w:sz w:val="24"/>
          <w:szCs w:val="24"/>
        </w:rPr>
        <w:fldChar w:fldCharType="separate"/>
      </w:r>
      <w:r w:rsidR="00625E06">
        <w:rPr>
          <w:rFonts w:ascii="Arial" w:hAnsi="Arial" w:cs="Arial"/>
          <w:noProof/>
          <w:color w:val="000000" w:themeColor="text1"/>
          <w:sz w:val="24"/>
          <w:szCs w:val="24"/>
        </w:rPr>
        <w:t>[24]</w:t>
      </w:r>
      <w:r w:rsidR="00625E06">
        <w:rPr>
          <w:rFonts w:ascii="Arial" w:hAnsi="Arial" w:cs="Arial"/>
          <w:color w:val="000000" w:themeColor="text1"/>
          <w:sz w:val="24"/>
          <w:szCs w:val="24"/>
        </w:rPr>
        <w:fldChar w:fldCharType="end"/>
      </w:r>
      <w:r w:rsidR="00175F5B" w:rsidRPr="00047F0B">
        <w:rPr>
          <w:rFonts w:ascii="Arial" w:hAnsi="Arial" w:cs="Arial"/>
          <w:color w:val="000000" w:themeColor="text1"/>
          <w:sz w:val="24"/>
          <w:szCs w:val="24"/>
        </w:rPr>
        <w:t xml:space="preserve"> -</w:t>
      </w:r>
      <w:r w:rsidRPr="00047F0B">
        <w:rPr>
          <w:rFonts w:ascii="Arial" w:hAnsi="Arial" w:cs="Arial"/>
          <w:color w:val="000000" w:themeColor="text1"/>
          <w:sz w:val="24"/>
          <w:szCs w:val="24"/>
        </w:rPr>
        <w:t xml:space="preserve"> 7 items </w:t>
      </w:r>
      <w:r w:rsidR="000D3BEF">
        <w:rPr>
          <w:rFonts w:ascii="Arial" w:hAnsi="Arial" w:cs="Arial"/>
          <w:color w:val="000000" w:themeColor="text1"/>
          <w:sz w:val="24"/>
          <w:szCs w:val="24"/>
        </w:rPr>
        <w:t>constituting</w:t>
      </w:r>
      <w:r w:rsidRPr="00047F0B">
        <w:rPr>
          <w:rFonts w:ascii="Arial" w:hAnsi="Arial" w:cs="Arial"/>
          <w:color w:val="000000" w:themeColor="text1"/>
          <w:sz w:val="24"/>
          <w:szCs w:val="24"/>
        </w:rPr>
        <w:t xml:space="preserve"> the Depression subscale, scored 0-3</w:t>
      </w:r>
      <w:r w:rsidR="009D2FBF">
        <w:rPr>
          <w:rFonts w:ascii="Arial" w:hAnsi="Arial" w:cs="Arial"/>
          <w:color w:val="000000" w:themeColor="text1"/>
          <w:sz w:val="24"/>
          <w:szCs w:val="24"/>
        </w:rPr>
        <w:t xml:space="preserve">, where high scores indicate more depression. </w:t>
      </w:r>
    </w:p>
    <w:p w14:paraId="4C788A41" w14:textId="6B4A4F11" w:rsidR="0068739D" w:rsidRDefault="00C069AA" w:rsidP="00E934FC">
      <w:pPr>
        <w:pStyle w:val="ListParagraph"/>
        <w:numPr>
          <w:ilvl w:val="0"/>
          <w:numId w:val="2"/>
        </w:numPr>
        <w:spacing w:after="240" w:line="480" w:lineRule="auto"/>
        <w:ind w:left="714" w:hanging="357"/>
        <w:jc w:val="both"/>
        <w:rPr>
          <w:rFonts w:ascii="Arial" w:hAnsi="Arial" w:cs="Arial"/>
          <w:color w:val="000000" w:themeColor="text1"/>
          <w:sz w:val="24"/>
          <w:szCs w:val="24"/>
          <w:lang w:val="en-AU"/>
        </w:rPr>
      </w:pPr>
      <w:r w:rsidRPr="00047F0B">
        <w:rPr>
          <w:rFonts w:ascii="Arial" w:hAnsi="Arial" w:cs="Arial"/>
          <w:color w:val="000000" w:themeColor="text1"/>
          <w:sz w:val="24"/>
          <w:szCs w:val="24"/>
          <w:lang w:val="en-AU"/>
        </w:rPr>
        <w:lastRenderedPageBreak/>
        <w:t>EQ-5D-5L utility value</w:t>
      </w:r>
      <w:r w:rsidR="000C1886">
        <w:rPr>
          <w:rFonts w:ascii="Arial" w:hAnsi="Arial" w:cs="Arial"/>
          <w:color w:val="000000" w:themeColor="text1"/>
          <w:sz w:val="24"/>
          <w:szCs w:val="24"/>
          <w:lang w:val="en-AU"/>
        </w:rPr>
        <w:t xml:space="preserve"> </w:t>
      </w:r>
      <w:r w:rsidR="00625E06">
        <w:rPr>
          <w:rFonts w:ascii="Arial" w:hAnsi="Arial" w:cs="Arial"/>
          <w:color w:val="000000" w:themeColor="text1"/>
          <w:sz w:val="24"/>
          <w:szCs w:val="24"/>
          <w:lang w:val="en-AU"/>
        </w:rPr>
        <w:fldChar w:fldCharType="begin"/>
      </w:r>
      <w:r w:rsidR="00625E06">
        <w:rPr>
          <w:rFonts w:ascii="Arial" w:hAnsi="Arial" w:cs="Arial"/>
          <w:color w:val="000000" w:themeColor="text1"/>
          <w:sz w:val="24"/>
          <w:szCs w:val="24"/>
          <w:lang w:val="en-AU"/>
        </w:rPr>
        <w:instrText xml:space="preserve"> ADDIN EN.CITE &lt;EndNote&gt;&lt;Cite&gt;&lt;Author&gt;Herdman&lt;/Author&gt;&lt;Year&gt;2011&lt;/Year&gt;&lt;RecNum&gt;4401&lt;/RecNum&gt;&lt;DisplayText&gt;[25]&lt;/DisplayText&gt;&lt;record&gt;&lt;rec-number&gt;4401&lt;/rec-number&gt;&lt;foreign-keys&gt;&lt;key app="EN" db-id="2xzppa5s5rft00eevf2p209btprr0z9zvtfd" timestamp="1592851730"&gt;4401&lt;/key&gt;&lt;/foreign-keys&gt;&lt;ref-type name="Journal Article"&gt;17&lt;/ref-type&gt;&lt;contributors&gt;&lt;authors&gt;&lt;author&gt;Herdman, M.&lt;/author&gt;&lt;author&gt;Gudex, C.&lt;/author&gt;&lt;author&gt;Lloyd, A.&lt;/author&gt;&lt;author&gt;Janssen, M.&lt;/author&gt;&lt;author&gt;Kind, P.&lt;/author&gt;&lt;author&gt;Parkin, D.&lt;/author&gt;&lt;author&gt;Bonsel, G.&lt;/author&gt;&lt;author&gt;Badia, X.&lt;/author&gt;&lt;/authors&gt;&lt;/contributors&gt;&lt;auth-address&gt;Insight Consulting and Research, 08301 Mataró, Spain. michael.herdman@insightcr.com&lt;/auth-address&gt;&lt;titles&gt;&lt;title&gt;Development and preliminary testing of the new five-level version of EQ-5D (EQ-5D-5L)&lt;/title&gt;&lt;secondary-title&gt;Qual Life Res&lt;/secondary-title&gt;&lt;alt-title&gt;Quality of life research : an international journal of quality of life aspects of treatment, care and rehabilitation&lt;/alt-title&gt;&lt;/titles&gt;&lt;periodical&gt;&lt;full-title&gt;Qual Life Res&lt;/full-title&gt;&lt;/periodical&gt;&lt;pages&gt;1727-36&lt;/pages&gt;&lt;volume&gt;20&lt;/volume&gt;&lt;number&gt;10&lt;/number&gt;&lt;edition&gt;2011/04/12&lt;/edition&gt;&lt;keywords&gt;&lt;keyword&gt;EQ5D&lt;/keyword&gt;&lt;/keywords&gt;&lt;dates&gt;&lt;year&gt;2011&lt;/year&gt;&lt;pub-dates&gt;&lt;date&gt;Dec&lt;/date&gt;&lt;/pub-dates&gt;&lt;/dates&gt;&lt;isbn&gt;1573-2649 (Electronic)&amp;#xD;0962-9343 (Print)&amp;#xD;0962-9343 (Linking)&lt;/isbn&gt;&lt;accession-num&gt;21479777&lt;/accession-num&gt;&lt;urls&gt;&lt;/urls&gt;&lt;custom2&gt;PMC3220807&lt;/custom2&gt;&lt;electronic-resource-num&gt;10.1007/s11136-011-9903-x&lt;/electronic-resource-num&gt;&lt;remote-database-provider&gt;NLM&lt;/remote-database-provider&gt;&lt;language&gt;eng&lt;/language&gt;&lt;/record&gt;&lt;/Cite&gt;&lt;/EndNote&gt;</w:instrText>
      </w:r>
      <w:r w:rsidR="00625E06">
        <w:rPr>
          <w:rFonts w:ascii="Arial" w:hAnsi="Arial" w:cs="Arial"/>
          <w:color w:val="000000" w:themeColor="text1"/>
          <w:sz w:val="24"/>
          <w:szCs w:val="24"/>
          <w:lang w:val="en-AU"/>
        </w:rPr>
        <w:fldChar w:fldCharType="separate"/>
      </w:r>
      <w:r w:rsidR="00625E06">
        <w:rPr>
          <w:rFonts w:ascii="Arial" w:hAnsi="Arial" w:cs="Arial"/>
          <w:noProof/>
          <w:color w:val="000000" w:themeColor="text1"/>
          <w:sz w:val="24"/>
          <w:szCs w:val="24"/>
          <w:lang w:val="en-AU"/>
        </w:rPr>
        <w:t>[25]</w:t>
      </w:r>
      <w:r w:rsidR="00625E06">
        <w:rPr>
          <w:rFonts w:ascii="Arial" w:hAnsi="Arial" w:cs="Arial"/>
          <w:color w:val="000000" w:themeColor="text1"/>
          <w:sz w:val="24"/>
          <w:szCs w:val="24"/>
          <w:lang w:val="en-AU"/>
        </w:rPr>
        <w:fldChar w:fldCharType="end"/>
      </w:r>
      <w:r w:rsidR="009D2FBF" w:rsidRPr="00047F0B">
        <w:rPr>
          <w:rFonts w:ascii="Arial" w:hAnsi="Arial" w:cs="Arial"/>
          <w:color w:val="000000" w:themeColor="text1"/>
          <w:sz w:val="24"/>
          <w:szCs w:val="24"/>
          <w:lang w:val="en-AU"/>
        </w:rPr>
        <w:t xml:space="preserve"> - </w:t>
      </w:r>
      <w:r w:rsidRPr="00047F0B">
        <w:rPr>
          <w:rFonts w:ascii="Arial" w:hAnsi="Arial" w:cs="Arial"/>
          <w:color w:val="000000" w:themeColor="text1"/>
          <w:sz w:val="24"/>
          <w:szCs w:val="24"/>
          <w:lang w:val="en-AU"/>
        </w:rPr>
        <w:t>derived from 5 items score</w:t>
      </w:r>
      <w:r w:rsidR="00F92B7E" w:rsidRPr="00047F0B">
        <w:rPr>
          <w:rFonts w:ascii="Arial" w:hAnsi="Arial" w:cs="Arial"/>
          <w:color w:val="000000" w:themeColor="text1"/>
          <w:sz w:val="24"/>
          <w:szCs w:val="24"/>
          <w:lang w:val="en-AU"/>
        </w:rPr>
        <w:t>d</w:t>
      </w:r>
      <w:r w:rsidRPr="00047F0B">
        <w:rPr>
          <w:rFonts w:ascii="Arial" w:hAnsi="Arial" w:cs="Arial"/>
          <w:color w:val="000000" w:themeColor="text1"/>
          <w:sz w:val="24"/>
          <w:szCs w:val="24"/>
          <w:lang w:val="en-AU"/>
        </w:rPr>
        <w:t xml:space="preserve"> 1-5</w:t>
      </w:r>
      <w:r w:rsidR="009B0C6E">
        <w:rPr>
          <w:rFonts w:ascii="Arial" w:hAnsi="Arial" w:cs="Arial"/>
          <w:color w:val="000000" w:themeColor="text1"/>
          <w:sz w:val="24"/>
          <w:szCs w:val="24"/>
          <w:lang w:val="en-AU"/>
        </w:rPr>
        <w:t>;</w:t>
      </w:r>
      <w:r w:rsidR="0068739D">
        <w:rPr>
          <w:rFonts w:ascii="Arial" w:hAnsi="Arial" w:cs="Arial"/>
          <w:color w:val="000000" w:themeColor="text1"/>
          <w:sz w:val="24"/>
          <w:szCs w:val="24"/>
          <w:lang w:val="en-AU"/>
        </w:rPr>
        <w:t xml:space="preserve"> the </w:t>
      </w:r>
      <w:r w:rsidR="0068739D" w:rsidRPr="0068739D">
        <w:rPr>
          <w:rFonts w:ascii="Arial" w:hAnsi="Arial" w:cs="Arial"/>
          <w:color w:val="000000" w:themeColor="text1"/>
          <w:sz w:val="24"/>
          <w:szCs w:val="24"/>
          <w:lang w:val="en-AU"/>
        </w:rPr>
        <w:t>rang</w:t>
      </w:r>
      <w:r w:rsidR="0068739D">
        <w:rPr>
          <w:rFonts w:ascii="Arial" w:hAnsi="Arial" w:cs="Arial"/>
          <w:color w:val="000000" w:themeColor="text1"/>
          <w:sz w:val="24"/>
          <w:szCs w:val="24"/>
          <w:lang w:val="en-AU"/>
        </w:rPr>
        <w:t>e</w:t>
      </w:r>
      <w:r w:rsidR="0068739D" w:rsidRPr="0068739D">
        <w:rPr>
          <w:rFonts w:ascii="Arial" w:hAnsi="Arial" w:cs="Arial"/>
          <w:color w:val="000000" w:themeColor="text1"/>
          <w:sz w:val="24"/>
          <w:szCs w:val="24"/>
          <w:lang w:val="en-AU"/>
        </w:rPr>
        <w:t xml:space="preserve"> </w:t>
      </w:r>
      <w:r w:rsidR="0068739D">
        <w:rPr>
          <w:rFonts w:ascii="Arial" w:hAnsi="Arial" w:cs="Arial"/>
          <w:color w:val="000000" w:themeColor="text1"/>
          <w:sz w:val="24"/>
          <w:szCs w:val="24"/>
          <w:lang w:val="en-AU"/>
        </w:rPr>
        <w:t xml:space="preserve">is </w:t>
      </w:r>
      <w:r w:rsidR="0068739D" w:rsidRPr="0068739D">
        <w:rPr>
          <w:rFonts w:ascii="Arial" w:hAnsi="Arial" w:cs="Arial"/>
          <w:color w:val="000000" w:themeColor="text1"/>
          <w:sz w:val="24"/>
          <w:szCs w:val="24"/>
          <w:lang w:val="en-AU"/>
        </w:rPr>
        <w:t xml:space="preserve">from </w:t>
      </w:r>
      <w:r w:rsidR="000F6394">
        <w:rPr>
          <w:rFonts w:ascii="Calibri" w:hAnsi="Calibri" w:cs="Calibri"/>
          <w:color w:val="000000" w:themeColor="text1"/>
          <w:sz w:val="24"/>
          <w:szCs w:val="24"/>
          <w:lang w:val="en-AU"/>
        </w:rPr>
        <w:t>−</w:t>
      </w:r>
      <w:r w:rsidR="0068739D" w:rsidRPr="0068739D">
        <w:rPr>
          <w:rFonts w:ascii="Arial" w:hAnsi="Arial" w:cs="Arial"/>
          <w:color w:val="000000" w:themeColor="text1"/>
          <w:sz w:val="24"/>
          <w:szCs w:val="24"/>
          <w:lang w:val="en-AU"/>
        </w:rPr>
        <w:t>0.285 to 1</w:t>
      </w:r>
      <w:r w:rsidR="00625E06">
        <w:rPr>
          <w:rFonts w:ascii="Arial" w:hAnsi="Arial" w:cs="Arial"/>
          <w:color w:val="000000" w:themeColor="text1"/>
          <w:sz w:val="24"/>
          <w:szCs w:val="24"/>
          <w:lang w:val="en-AU"/>
        </w:rPr>
        <w:fldChar w:fldCharType="begin"/>
      </w:r>
      <w:r w:rsidR="00625E06">
        <w:rPr>
          <w:rFonts w:ascii="Arial" w:hAnsi="Arial" w:cs="Arial"/>
          <w:color w:val="000000" w:themeColor="text1"/>
          <w:sz w:val="24"/>
          <w:szCs w:val="24"/>
          <w:lang w:val="en-AU"/>
        </w:rPr>
        <w:instrText xml:space="preserve"> ADDIN EN.CITE &lt;EndNote&gt;&lt;Cite&gt;&lt;Author&gt;Devlin&lt;/Author&gt;&lt;Year&gt;2018&lt;/Year&gt;&lt;RecNum&gt;4017&lt;/RecNum&gt;&lt;DisplayText&gt;[26]&lt;/DisplayText&gt;&lt;record&gt;&lt;rec-number&gt;4017&lt;/rec-number&gt;&lt;foreign-keys&gt;&lt;key app="EN" db-id="2xzppa5s5rft00eevf2p209btprr0z9zvtfd" timestamp="1555365959"&gt;4017&lt;/key&gt;&lt;/foreign-keys&gt;&lt;ref-type name="Journal Article"&gt;17&lt;/ref-type&gt;&lt;contributors&gt;&lt;authors&gt;&lt;author&gt;Devlin, N. J.&lt;/author&gt;&lt;author&gt;Shah, K. K.&lt;/author&gt;&lt;author&gt;Feng, Y.&lt;/author&gt;&lt;author&gt;Mulhern, B.&lt;/author&gt;&lt;author&gt;van Hout, B.&lt;/author&gt;&lt;/authors&gt;&lt;/contributors&gt;&lt;auth-address&gt;Office of Health Economics, London, UK.&amp;#xD;School of Health and Related Research, University of Sheffield, Sheffield, UK.&amp;#xD;Centre for Health Economics Research and Evaluation, University of Technology Sydney, Sydney, NSW, Australia.&lt;/auth-address&gt;&lt;titles&gt;&lt;title&gt;Valuing health-related quality of life: An EQ-5D-5L value set for England&lt;/title&gt;&lt;secondary-title&gt;Health Econ&lt;/secondary-title&gt;&lt;alt-title&gt;Health economics&lt;/alt-title&gt;&lt;/titles&gt;&lt;periodical&gt;&lt;full-title&gt;Health Econ&lt;/full-title&gt;&lt;/periodical&gt;&lt;pages&gt;7-22&lt;/pages&gt;&lt;volume&gt;27&lt;/volume&gt;&lt;number&gt;1&lt;/number&gt;&lt;edition&gt;2017/08/24&lt;/edition&gt;&lt;keywords&gt;&lt;keyword&gt;Adult&lt;/keyword&gt;&lt;keyword&gt;Aged&lt;/keyword&gt;&lt;keyword&gt;Decision Making&lt;/keyword&gt;&lt;keyword&gt;England&lt;/keyword&gt;&lt;keyword&gt;Female&lt;/keyword&gt;&lt;keyword&gt;Health Status&lt;/keyword&gt;&lt;keyword&gt;Humans&lt;/keyword&gt;&lt;keyword&gt;Interviews as Topic&lt;/keyword&gt;&lt;keyword&gt;Male&lt;/keyword&gt;&lt;keyword&gt;Middle Aged&lt;/keyword&gt;&lt;keyword&gt;Quality of Life&lt;/keyword&gt;&lt;keyword&gt;Quality-Adjusted Life Years&lt;/keyword&gt;&lt;keyword&gt;Reproducibility of Results&lt;/keyword&gt;&lt;keyword&gt;Research Design&lt;/keyword&gt;&lt;keyword&gt;Surveys and Questionnaires&lt;/keyword&gt;&lt;/keywords&gt;&lt;dates&gt;&lt;year&gt;2018&lt;/year&gt;&lt;pub-dates&gt;&lt;date&gt;Jan&lt;/date&gt;&lt;/pub-dates&gt;&lt;/dates&gt;&lt;isbn&gt;1099-1050 (Electronic)&amp;#xD;1057-9230 (Linking)&lt;/isbn&gt;&lt;accession-num&gt;28833869&lt;/accession-num&gt;&lt;urls&gt;&lt;/urls&gt;&lt;electronic-resource-num&gt;10.1002/hec.3564&lt;/electronic-resource-num&gt;&lt;remote-database-provider&gt;NLM&lt;/remote-database-provider&gt;&lt;language&gt;eng&lt;/language&gt;&lt;/record&gt;&lt;/Cite&gt;&lt;/EndNote&gt;</w:instrText>
      </w:r>
      <w:r w:rsidR="00625E06">
        <w:rPr>
          <w:rFonts w:ascii="Arial" w:hAnsi="Arial" w:cs="Arial"/>
          <w:color w:val="000000" w:themeColor="text1"/>
          <w:sz w:val="24"/>
          <w:szCs w:val="24"/>
          <w:lang w:val="en-AU"/>
        </w:rPr>
        <w:fldChar w:fldCharType="separate"/>
      </w:r>
      <w:r w:rsidR="00625E06">
        <w:rPr>
          <w:rFonts w:ascii="Arial" w:hAnsi="Arial" w:cs="Arial"/>
          <w:noProof/>
          <w:color w:val="000000" w:themeColor="text1"/>
          <w:sz w:val="24"/>
          <w:szCs w:val="24"/>
          <w:lang w:val="en-AU"/>
        </w:rPr>
        <w:t>[26]</w:t>
      </w:r>
      <w:r w:rsidR="00625E06">
        <w:rPr>
          <w:rFonts w:ascii="Arial" w:hAnsi="Arial" w:cs="Arial"/>
          <w:color w:val="000000" w:themeColor="text1"/>
          <w:sz w:val="24"/>
          <w:szCs w:val="24"/>
          <w:lang w:val="en-AU"/>
        </w:rPr>
        <w:fldChar w:fldCharType="end"/>
      </w:r>
      <w:r w:rsidR="0068739D" w:rsidRPr="0068739D">
        <w:rPr>
          <w:rFonts w:ascii="Arial" w:hAnsi="Arial" w:cs="Arial"/>
          <w:color w:val="000000" w:themeColor="text1"/>
          <w:sz w:val="24"/>
          <w:szCs w:val="24"/>
          <w:lang w:val="en-AU"/>
        </w:rPr>
        <w:t>,</w:t>
      </w:r>
      <w:r w:rsidR="0068739D">
        <w:rPr>
          <w:rFonts w:ascii="Arial" w:hAnsi="Arial" w:cs="Arial"/>
          <w:color w:val="000000" w:themeColor="text1"/>
          <w:sz w:val="24"/>
          <w:szCs w:val="24"/>
          <w:lang w:val="en-AU"/>
        </w:rPr>
        <w:t xml:space="preserve"> where higher scores indicate better health states.</w:t>
      </w:r>
    </w:p>
    <w:p w14:paraId="612EB044" w14:textId="3643A17C" w:rsidR="006316F6" w:rsidRPr="006316F6" w:rsidRDefault="0080573C" w:rsidP="008337C1">
      <w:pPr>
        <w:spacing w:after="0" w:line="480" w:lineRule="auto"/>
        <w:jc w:val="both"/>
        <w:rPr>
          <w:rFonts w:ascii="Arial" w:hAnsi="Arial" w:cs="Arial"/>
          <w:i/>
          <w:sz w:val="24"/>
          <w:szCs w:val="24"/>
        </w:rPr>
      </w:pPr>
      <w:r>
        <w:rPr>
          <w:rFonts w:ascii="Arial" w:hAnsi="Arial" w:cs="Arial"/>
          <w:i/>
          <w:sz w:val="24"/>
          <w:szCs w:val="24"/>
        </w:rPr>
        <w:t xml:space="preserve">2.3.   </w:t>
      </w:r>
      <w:r w:rsidR="006316F6">
        <w:rPr>
          <w:rFonts w:ascii="Arial" w:hAnsi="Arial" w:cs="Arial"/>
          <w:i/>
          <w:sz w:val="24"/>
          <w:szCs w:val="24"/>
        </w:rPr>
        <w:t>Analysis</w:t>
      </w:r>
    </w:p>
    <w:p w14:paraId="72ECEA76" w14:textId="16DBA67A" w:rsidR="00BB1322" w:rsidRPr="00720A6B" w:rsidRDefault="00BB1322" w:rsidP="00E934FC">
      <w:pPr>
        <w:spacing w:after="240" w:line="480" w:lineRule="auto"/>
        <w:jc w:val="both"/>
        <w:rPr>
          <w:rFonts w:ascii="Arial" w:hAnsi="Arial" w:cs="Arial"/>
          <w:b/>
          <w:bCs/>
          <w:sz w:val="24"/>
          <w:szCs w:val="24"/>
          <w:lang w:val="en-AU"/>
        </w:rPr>
      </w:pPr>
      <w:r>
        <w:rPr>
          <w:rFonts w:ascii="Arial" w:hAnsi="Arial" w:cs="Arial"/>
          <w:sz w:val="24"/>
          <w:szCs w:val="24"/>
        </w:rPr>
        <w:t xml:space="preserve">Data from </w:t>
      </w:r>
      <w:r w:rsidR="0026446E">
        <w:rPr>
          <w:rFonts w:ascii="Arial" w:hAnsi="Arial" w:cs="Arial"/>
          <w:sz w:val="24"/>
          <w:szCs w:val="24"/>
        </w:rPr>
        <w:t xml:space="preserve">these </w:t>
      </w:r>
      <w:r>
        <w:rPr>
          <w:rFonts w:ascii="Arial" w:hAnsi="Arial" w:cs="Arial"/>
          <w:sz w:val="24"/>
          <w:szCs w:val="24"/>
        </w:rPr>
        <w:t xml:space="preserve">PROMs </w:t>
      </w:r>
      <w:r w:rsidR="00C069AA">
        <w:rPr>
          <w:rFonts w:ascii="Arial" w:hAnsi="Arial" w:cs="Arial"/>
          <w:sz w:val="24"/>
          <w:szCs w:val="24"/>
        </w:rPr>
        <w:t>(excluding the EQ-5D-5L</w:t>
      </w:r>
      <w:r w:rsidR="0026446E">
        <w:rPr>
          <w:rFonts w:ascii="Arial" w:hAnsi="Arial" w:cs="Arial"/>
          <w:sz w:val="24"/>
          <w:szCs w:val="24"/>
        </w:rPr>
        <w:t>,</w:t>
      </w:r>
      <w:r w:rsidR="00C069AA">
        <w:rPr>
          <w:rFonts w:ascii="Arial" w:hAnsi="Arial" w:cs="Arial"/>
          <w:sz w:val="24"/>
          <w:szCs w:val="24"/>
        </w:rPr>
        <w:t xml:space="preserve"> </w:t>
      </w:r>
      <w:r w:rsidR="0026446E">
        <w:rPr>
          <w:rFonts w:ascii="Arial" w:hAnsi="Arial" w:cs="Arial"/>
          <w:sz w:val="24"/>
          <w:szCs w:val="24"/>
        </w:rPr>
        <w:t>for which</w:t>
      </w:r>
      <w:r w:rsidR="00C069AA">
        <w:rPr>
          <w:rFonts w:ascii="Arial" w:hAnsi="Arial" w:cs="Arial"/>
          <w:sz w:val="24"/>
          <w:szCs w:val="24"/>
        </w:rPr>
        <w:t xml:space="preserve"> </w:t>
      </w:r>
      <w:r w:rsidR="0026446E">
        <w:rPr>
          <w:rFonts w:ascii="Arial" w:hAnsi="Arial" w:cs="Arial"/>
          <w:sz w:val="24"/>
          <w:szCs w:val="24"/>
        </w:rPr>
        <w:t xml:space="preserve">utility </w:t>
      </w:r>
      <w:r w:rsidR="00C069AA">
        <w:rPr>
          <w:rFonts w:ascii="Arial" w:hAnsi="Arial" w:cs="Arial"/>
          <w:sz w:val="24"/>
          <w:szCs w:val="24"/>
        </w:rPr>
        <w:t xml:space="preserve">value </w:t>
      </w:r>
      <w:r w:rsidR="0026446E">
        <w:rPr>
          <w:rFonts w:ascii="Arial" w:hAnsi="Arial" w:cs="Arial"/>
          <w:sz w:val="24"/>
          <w:szCs w:val="24"/>
        </w:rPr>
        <w:t>is</w:t>
      </w:r>
      <w:r w:rsidR="00C069AA">
        <w:rPr>
          <w:rFonts w:ascii="Arial" w:hAnsi="Arial" w:cs="Arial"/>
          <w:sz w:val="24"/>
          <w:szCs w:val="24"/>
        </w:rPr>
        <w:t xml:space="preserve"> determined by the pattern of responses) </w:t>
      </w:r>
      <w:r>
        <w:rPr>
          <w:rFonts w:ascii="Arial" w:hAnsi="Arial" w:cs="Arial"/>
          <w:sz w:val="24"/>
          <w:szCs w:val="24"/>
        </w:rPr>
        <w:t>were fit to the Rasch measurement model, to provide interval-level latent estimates for parametric analysis. Details of the process of Rasch analysis are described in detail elsewhere</w:t>
      </w:r>
      <w:r w:rsidR="000C1886">
        <w:rPr>
          <w:rFonts w:ascii="Arial" w:hAnsi="Arial" w:cs="Arial"/>
          <w:sz w:val="24"/>
          <w:szCs w:val="24"/>
        </w:rPr>
        <w:t xml:space="preserve"> </w:t>
      </w:r>
      <w:r w:rsidR="00625E06">
        <w:rPr>
          <w:rFonts w:ascii="Arial" w:hAnsi="Arial" w:cs="Arial"/>
          <w:sz w:val="24"/>
          <w:szCs w:val="24"/>
        </w:rPr>
        <w:fldChar w:fldCharType="begin">
          <w:fldData xml:space="preserve">PEVuZE5vdGU+PENpdGU+PEF1dGhvcj5SYXNjaDwvQXV0aG9yPjxZZWFyPjE5ODA8L1llYXI+PFJl
Y051bT40MzE4PC9SZWNOdW0+PERpc3BsYXlUZXh0PlsyNy0zMF08L0Rpc3BsYXlUZXh0PjxyZWNv
cmQ+PHJlYy1udW1iZXI+NDMxODwvcmVjLW51bWJlcj48Zm9yZWlnbi1rZXlzPjxrZXkgYXBwPSJF
TiIgZGItaWQ9IjJ4enBwYTVzNXJmdDAwZWV2ZjJwMjA5YnRwcnIwejl6dnRmZCIgdGltZXN0YW1w
PSIxNTc0NTMwNzM5Ij40MzE4PC9rZXk+PC9mb3JlaWduLWtleXM+PHJlZi10eXBlIG5hbWU9IkJv
b2siPjY8L3JlZi10eXBlPjxjb250cmlidXRvcnM+PGF1dGhvcnM+PGF1dGhvcj5HZW9yZyBSYXNj
aDwvYXV0aG9yPjwvYXV0aG9ycz48L2NvbnRyaWJ1dG9ycz48dGl0bGVzPjx0aXRsZT5Qcm9iYWJp
bGlzdGljIE1vZGVscyBmb3IgU29tZSBJbnRlbGxpZ2VuY2UgYW5kIEF0dGFpbm1lbnQgVGVzdHM8
L3RpdGxlPjwvdGl0bGVzPjxkYXRlcz48eWVhcj4xOTgwPC95ZWFyPjwvZGF0ZXM+PHB1Yi1sb2Nh
dGlvbj5DaGljYWdvPC9wdWItbG9jYXRpb24+PHB1Ymxpc2hlcj5UaGUgVW5pdmVyc2l0eSBvZiBD
aGljYWdvIFByZXNzPC9wdWJsaXNoZXI+PHVybHM+PC91cmxzPjwvcmVjb3JkPjwvQ2l0ZT48Q2l0
ZT48QXV0aG9yPlRlbm5hbnQ8L0F1dGhvcj48WWVhcj4yMDA3PC9ZZWFyPjxSZWNOdW0+NjU3PC9S
ZWNOdW0+PHJlY29yZD48cmVjLW51bWJlcj42NTc8L3JlYy1udW1iZXI+PGZvcmVpZ24ta2V5cz48
a2V5IGFwcD0iRU4iIGRiLWlkPSIyeHpwcGE1czVyZnQwMGVldmYycDIwOWJ0cHJyMHo5enZ0ZmQi
IHRpbWVzdGFtcD0iMTI5OTE0MzkwMCI+NjU3PC9rZXk+PC9mb3JlaWduLWtleXM+PHJlZi10eXBl
IG5hbWU9IkpvdXJuYWwgQXJ0aWNsZSI+MTc8L3JlZi10eXBlPjxjb250cmlidXRvcnM+PGF1dGhv
cnM+PGF1dGhvcj5UZW5uYW50LCBBLjwvYXV0aG9yPjxhdXRob3I+Q29uYWdoYW4sIFAuIEcuPC9h
dXRob3I+PC9hdXRob3JzPjwvY29udHJpYnV0b3JzPjxhdXRoLWFkZHJlc3M+VW5pdmVyc2l0eSBv
ZiBMZWVkcywgTGVlZHMsIFVLLiBhLnRlbm5hbnRAbGVlZHMuYWMudWs8L2F1dGgtYWRkcmVzcz48
dGl0bGVzPjx0aXRsZT5UaGUgUmFzY2ggbWVhc3VyZW1lbnQgbW9kZWwgaW4gcmhldW1hdG9sb2d5
OiBXaGF0IGlzIGl0IGFuZCB3aHkgdXNlIGl0PyBXaGVuIHNob3VsZCBpdCBiZSBhcHBsaWVkLCBh
bmQgd2hhdCBzaG91bGQgb25lIGxvb2sgZm9yIGluIGEgUmFzY2ggcGFwZXI/PC90aXRsZT48c2Vj
b25kYXJ5LXRpdGxlPkFydGhyaXRpcyBSaGV1bTwvc2Vjb25kYXJ5LXRpdGxlPjwvdGl0bGVzPjxw
ZXJpb2RpY2FsPjxmdWxsLXRpdGxlPkFydGhyaXRpcyBSaGV1bTwvZnVsbC10aXRsZT48L3Blcmlv
ZGljYWw+PHBhZ2VzPjEzNTgtNjI8L3BhZ2VzPjx2b2x1bWU+NTc8L3ZvbHVtZT48bnVtYmVyPjg8
L251bWJlcj48ZWRpdGlvbj4yMDA3LzEyLzAxPC9lZGl0aW9uPjxrZXl3b3Jkcz48a2V5d29yZD5E
aXNhYmlsaXR5IEV2YWx1YXRpb248L2tleXdvcmQ+PGtleXdvcmQ+SHVtYW5zPC9rZXl3b3JkPjxr
ZXl3b3JkPk1vZGVscywgU3RhdGlzdGljYWw8L2tleXdvcmQ+PGtleXdvcmQ+T3V0Y29tZSBBc3Nl
c3NtZW50IChIZWFsdGggQ2FyZSkvc3RhbmRhcmRzLyBzdGF0aXN0aWNzICZhbXA7IG51bWVyaWNh
bCBkYXRhPC9rZXl3b3JkPjxrZXl3b3JkPlBzeWNob21ldHJpY3M8L2tleXdvcmQ+PGtleXdvcmQ+
UmVwcm9kdWNpYmlsaXR5IG9mIFJlc3VsdHM8L2tleXdvcmQ+PGtleXdvcmQ+UmhldW1hdGljIERp
c2Vhc2VzL3BoeXNpb3BhdGhvbG9neS9wc3ljaG9sb2d5LyB0aGVyYXB5PC9rZXl3b3JkPjxrZXl3
b3JkPlRyZWF0bWVudCBPdXRjb21lPC9rZXl3b3JkPjwva2V5d29yZHM+PGRhdGVzPjx5ZWFyPjIw
MDc8L3llYXI+PHB1Yi1kYXRlcz48ZGF0ZT5EZWMgMTU8L2RhdGU+PC9wdWItZGF0ZXM+PC9kYXRl
cz48aXNibj4wMDA0LTM1OTEgKFByaW50KSYjeEQ7MDAwNC0zNTkxIChMaW5raW5nKTwvaXNibj48
YWNjZXNzaW9uLW51bT4xODA1MDE3MzwvYWNjZXNzaW9uLW51bT48dXJscz48L3VybHM+PGVsZWN0
cm9uaWMtcmVzb3VyY2UtbnVtPjEwLjEwMDIvYXJ0LjIzMTA4PC9lbGVjdHJvbmljLXJlc291cmNl
LW51bT48cmVtb3RlLWRhdGFiYXNlLXByb3ZpZGVyPk5MTTwvcmVtb3RlLWRhdGFiYXNlLXByb3Zp
ZGVyPjxsYW5ndWFnZT5lbmc8L2xhbmd1YWdlPjwvcmVjb3JkPjwvQ2l0ZT48Q2l0ZT48QXV0aG9y
PmRhIFJvY2hhPC9BdXRob3I+PFllYXI+MjAxMzwvWWVhcj48UmVjTnVtPjI0NzY8L1JlY051bT48
cmVjb3JkPjxyZWMtbnVtYmVyPjI0NzY8L3JlYy1udW1iZXI+PGZvcmVpZ24ta2V5cz48a2V5IGFw
cD0iRU4iIGRiLWlkPSIyeHpwcGE1czVyZnQwMGVldmYycDIwOWJ0cHJyMHo5enZ0ZmQiIHRpbWVz
dGFtcD0iMTQyMTc4MjMwMCI+MjQ3Njwva2V5PjwvZm9yZWlnbi1rZXlzPjxyZWYtdHlwZSBuYW1l
PSJKb3VybmFsIEFydGljbGUiPjE3PC9yZWYtdHlwZT48Y29udHJpYnV0b3JzPjxhdXRob3JzPjxh
dXRob3I+ZGEgUm9jaGEsIE4uIFMuPC9hdXRob3I+PGF1dGhvcj5DaGFjaGFtb3ZpY2gsIEUuPC9h
dXRob3I+PGF1dGhvcj5kZSBBbG1laWRhIEZsZWNrLCBNLiBQLjwvYXV0aG9yPjxhdXRob3I+VGVu
bmFudCwgQS48L2F1dGhvcj48L2F1dGhvcnM+PC9jb250cmlidXRvcnM+PGF1dGgtYWRkcmVzcz5I
b3NwaXRhbCBkZSBDbGluaWNhcyBkZSBQb3J0byBBbGVncmUsIFByb2dyYW1hIGRlIFBvcyBHcmFk
dWFjYW8gZW0gQ2llbmNpYXMgTWVkaWNhczogUHNpcXVpYXRyaWEsIFVuaXZlcnNpZGFkZSBGZWRl
cmFsIGRvIFJpbyBHcmFuZGUgZG8gU3VsIChVRlJHUyksIEJyYXppbC4gbmV1c2Etcm9jaGFAdmlh
LXJzLm5ldDwvYXV0aC1hZGRyZXNzPjx0aXRsZXM+PHRpdGxlPkFuIGludHJvZHVjdGlvbiB0byBS
YXNjaCBhbmFseXNpcyBmb3IgcHN5Y2hpYXRyaWMgcHJhY3RpY2UgYW5kIHJlc2VhcmNoPC90aXRs
ZT48c2Vjb25kYXJ5LXRpdGxlPkpvdXJuYWwgb2YgUHN5Y2hpYXRyaWMgUmVzZWFyY2g8L3NlY29u
ZGFyeS10aXRsZT48c2hvcnQtdGl0bGU+SiBQc3ljaGlhdHIgUmVzPC9zaG9ydC10aXRsZT48L3Rp
dGxlcz48cGVyaW9kaWNhbD48ZnVsbC10aXRsZT5KIFBzeWNoaWF0ciBSZXM8L2Z1bGwtdGl0bGU+
PGFiYnItMT5Kb3VybmFsIG9mIHBzeWNoaWF0cmljIHJlc2VhcmNoPC9hYmJyLTE+PC9wZXJpb2Rp
Y2FsPjxwYWdlcz4xNDEtODwvcGFnZXM+PHZvbHVtZT40Nzwvdm9sdW1lPjxudW1iZXI+MjwvbnVt
YmVyPjxlZGl0aW9uPjIwMTIvMTAvMTc8L2VkaXRpb24+PGtleXdvcmRzPjxrZXl3b3JkPkJpb21l
ZGljYWwgUmVzZWFyY2gvIG1ldGhvZHMvc3RhbmRhcmRzPC9rZXl3b3JkPjxrZXl3b3JkPkNyb3Nz
LUN1bHR1cmFsIENvbXBhcmlzb248L2tleXdvcmQ+PGtleXdvcmQ+RmVtYWxlPC9rZXl3b3JkPjxr
ZXl3b3JkPkh1bWFuczwva2V5d29yZD48a2V5d29yZD5NYWxlPC9rZXl3b3JkPjxrZXl3b3JkPk1l
bnRhbCBEaXNvcmRlcnMvIGRpYWdub3Npcy9waHlzaW9wYXRob2xvZ3k8L2tleXdvcmQ+PGtleXdv
cmQ+TW9kZWxzLCBTdGF0aXN0aWNhbDwva2V5d29yZD48L2tleXdvcmRzPjxkYXRlcz48eWVhcj4y
MDEzPC95ZWFyPjxwdWItZGF0ZXM+PGRhdGU+RmViPC9kYXRlPjwvcHViLWRhdGVzPjwvZGF0ZXM+
PGlzYm4+MTg3OS0xMzc5IChFbGVjdHJvbmljKSYjeEQ7MDAyMi0zOTU2IChMaW5raW5nKTwvaXNi
bj48YWNjZXNzaW9uLW51bT4yMzA2OTY1MTwvYWNjZXNzaW9uLW51bT48dXJscz48cmVsYXRlZC11
cmxzPjx1cmw+aHR0cDovL3d3dy5qb3VybmFsb2Zwc3ljaGlhdHJpY3Jlc2VhcmNoLmNvbS9hcnRp
Y2xlL1MwMDIyLTM5NTYoMTIpMDAyOTQtNC9hYnN0cmFjdDwvdXJsPjwvcmVsYXRlZC11cmxzPjwv
dXJscz48ZWxlY3Ryb25pYy1yZXNvdXJjZS1udW0+MTAuMTAxNi9qLmpwc3ljaGlyZXMuMjAxMi4w
OS4wMTQ8L2VsZWN0cm9uaWMtcmVzb3VyY2UtbnVtPjxyZW1vdGUtZGF0YWJhc2UtcHJvdmlkZXI+
TkxNPC9yZW1vdGUtZGF0YWJhc2UtcHJvdmlkZXI+PGxhbmd1YWdlPmVuZzwvbGFuZ3VhZ2U+PC9y
ZWNvcmQ+PC9DaXRlPjxDaXRlPjxBdXRob3I+Q2hyaXN0ZW5zZW48L0F1dGhvcj48WWVhcj4yMDE3
PC9ZZWFyPjxSZWNOdW0+Mzg4NTwvUmVjTnVtPjxyZWNvcmQ+PHJlYy1udW1iZXI+Mzg4NTwvcmVj
LW51bWJlcj48Zm9yZWlnbi1rZXlzPjxrZXkgYXBwPSJFTiIgZGItaWQ9IjJ4enBwYTVzNXJmdDAw
ZWV2ZjJwMjA5YnRwcnIwejl6dnRmZCIgdGltZXN0YW1wPSIxNTMxNzgwNDMzIj4zODg1PC9rZXk+
PC9mb3JlaWduLWtleXM+PHJlZi10eXBlIG5hbWU9IkpvdXJuYWwgQXJ0aWNsZSI+MTc8L3JlZi10
eXBlPjxjb250cmlidXRvcnM+PGF1dGhvcnM+PGF1dGhvcj5DaHJpc3RlbnNlbiwgSy4gQi48L2F1
dGhvcj48YXV0aG9yPk1ha3JhbnNreSwgRy48L2F1dGhvcj48YXV0aG9yPkhvcnRvbiwgTS48L2F1
dGhvcj48L2F1dGhvcnM+PC9jb250cmlidXRvcnM+PGF1dGgtYWRkcmVzcz5Vbml2ZXJzaXR5IG9m
IENvcGVuaGFnZW4sIERlbm1hcmsuJiN4RDtVbml2ZXJzaXR5IG9mIFNvdXRoZXJuIERlbm1hcmss
IE9kZW5zZSwgRGVubWFyay4mI3hEO1VuaXZlcnNpdHkgb2YgTGVlZHMsIFVLLjwvYXV0aC1hZGRy
ZXNzPjx0aXRsZXM+PHRpdGxlPkNyaXRpY2FsIHZhbHVlcyBmb3IgWWVuJmFwb3M7cyBRMzogSWRl
bnRpZmljYXRpb24gb2YgbG9jYWwgZGVwZW5kZW5jZSBpbiB0aGUgUmFzY2ggbW9kZWwgdXNpbmcg
cmVzaWR1YWwgY29ycmVsYXRpb25zPC90aXRsZT48c2Vjb25kYXJ5LXRpdGxlPkFwcGwgUHN5Y2hv
bCBNZWFzPC9zZWNvbmRhcnktdGl0bGU+PGFsdC10aXRsZT5BcHBsaWVkIHBzeWNob2xvZ2ljYWwg
bWVhc3VyZW1lbnQ8L2FsdC10aXRsZT48L3RpdGxlcz48cGVyaW9kaWNhbD48ZnVsbC10aXRsZT5B
cHBsIFBzeWNob2wgTWVhczwvZnVsbC10aXRsZT48YWJici0xPkFwcGxpZWQgcHN5Y2hvbG9naWNh
bCBtZWFzdXJlbWVudDwvYWJici0xPjwvcGVyaW9kaWNhbD48YWx0LXBlcmlvZGljYWw+PGZ1bGwt
dGl0bGU+QXBwbCBQc3ljaG9sIE1lYXM8L2Z1bGwtdGl0bGU+PGFiYnItMT5BcHBsaWVkIHBzeWNo
b2xvZ2ljYWwgbWVhc3VyZW1lbnQ8L2FiYnItMT48L2FsdC1wZXJpb2RpY2FsPjxwYWdlcz4xNzgt
MTk0PC9wYWdlcz48dm9sdW1lPjQxPC92b2x1bWU+PG51bWJlcj4zPC9udW1iZXI+PGVkaXRpb24+
MjAxOC8wNi8wOTwvZWRpdGlvbj48ZGF0ZXM+PHllYXI+MjAxNzwveWVhcj48cHViLWRhdGVzPjxk
YXRlPk1heTwvZGF0ZT48L3B1Yi1kYXRlcz48L2RhdGVzPjxpc2JuPjE1NTItMzQ5NyAoRWxlY3Ry
b25pYykmI3hEOzAxNDYtNjIxNiAoTGlua2luZyk8L2lzYm4+PGFjY2Vzc2lvbi1udW0+Mjk4ODEw
ODc8L2FjY2Vzc2lvbi1udW0+PHVybHM+PC91cmxzPjxjdXN0b20yPlBNQzU5Nzg1NTE8L2N1c3Rv
bTI+PGVsZWN0cm9uaWMtcmVzb3VyY2UtbnVtPjEwLjExNzcvMDE0NjYyMTYxNjY3NzUyMDwvZWxl
Y3Ryb25pYy1yZXNvdXJjZS1udW0+PHJlbW90ZS1kYXRhYmFzZS1wcm92aWRlcj5OTE08L3JlbW90
ZS1kYXRhYmFzZS1wcm92aWRlcj48bGFuZ3VhZ2U+ZW5nPC9sYW5ndWFnZT48L3JlY29yZD48L0Np
dGU+PC9FbmROb3RlPgB=
</w:fldData>
        </w:fldChar>
      </w:r>
      <w:r w:rsidR="00625E06">
        <w:rPr>
          <w:rFonts w:ascii="Arial" w:hAnsi="Arial" w:cs="Arial"/>
          <w:sz w:val="24"/>
          <w:szCs w:val="24"/>
        </w:rPr>
        <w:instrText xml:space="preserve"> ADDIN EN.CITE </w:instrText>
      </w:r>
      <w:r w:rsidR="00625E06">
        <w:rPr>
          <w:rFonts w:ascii="Arial" w:hAnsi="Arial" w:cs="Arial"/>
          <w:sz w:val="24"/>
          <w:szCs w:val="24"/>
        </w:rPr>
        <w:fldChar w:fldCharType="begin">
          <w:fldData xml:space="preserve">PEVuZE5vdGU+PENpdGU+PEF1dGhvcj5SYXNjaDwvQXV0aG9yPjxZZWFyPjE5ODA8L1llYXI+PFJl
Y051bT40MzE4PC9SZWNOdW0+PERpc3BsYXlUZXh0PlsyNy0zMF08L0Rpc3BsYXlUZXh0PjxyZWNv
cmQ+PHJlYy1udW1iZXI+NDMxODwvcmVjLW51bWJlcj48Zm9yZWlnbi1rZXlzPjxrZXkgYXBwPSJF
TiIgZGItaWQ9IjJ4enBwYTVzNXJmdDAwZWV2ZjJwMjA5YnRwcnIwejl6dnRmZCIgdGltZXN0YW1w
PSIxNTc0NTMwNzM5Ij40MzE4PC9rZXk+PC9mb3JlaWduLWtleXM+PHJlZi10eXBlIG5hbWU9IkJv
b2siPjY8L3JlZi10eXBlPjxjb250cmlidXRvcnM+PGF1dGhvcnM+PGF1dGhvcj5HZW9yZyBSYXNj
aDwvYXV0aG9yPjwvYXV0aG9ycz48L2NvbnRyaWJ1dG9ycz48dGl0bGVzPjx0aXRsZT5Qcm9iYWJp
bGlzdGljIE1vZGVscyBmb3IgU29tZSBJbnRlbGxpZ2VuY2UgYW5kIEF0dGFpbm1lbnQgVGVzdHM8
L3RpdGxlPjwvdGl0bGVzPjxkYXRlcz48eWVhcj4xOTgwPC95ZWFyPjwvZGF0ZXM+PHB1Yi1sb2Nh
dGlvbj5DaGljYWdvPC9wdWItbG9jYXRpb24+PHB1Ymxpc2hlcj5UaGUgVW5pdmVyc2l0eSBvZiBD
aGljYWdvIFByZXNzPC9wdWJsaXNoZXI+PHVybHM+PC91cmxzPjwvcmVjb3JkPjwvQ2l0ZT48Q2l0
ZT48QXV0aG9yPlRlbm5hbnQ8L0F1dGhvcj48WWVhcj4yMDA3PC9ZZWFyPjxSZWNOdW0+NjU3PC9S
ZWNOdW0+PHJlY29yZD48cmVjLW51bWJlcj42NTc8L3JlYy1udW1iZXI+PGZvcmVpZ24ta2V5cz48
a2V5IGFwcD0iRU4iIGRiLWlkPSIyeHpwcGE1czVyZnQwMGVldmYycDIwOWJ0cHJyMHo5enZ0ZmQi
IHRpbWVzdGFtcD0iMTI5OTE0MzkwMCI+NjU3PC9rZXk+PC9mb3JlaWduLWtleXM+PHJlZi10eXBl
IG5hbWU9IkpvdXJuYWwgQXJ0aWNsZSI+MTc8L3JlZi10eXBlPjxjb250cmlidXRvcnM+PGF1dGhv
cnM+PGF1dGhvcj5UZW5uYW50LCBBLjwvYXV0aG9yPjxhdXRob3I+Q29uYWdoYW4sIFAuIEcuPC9h
dXRob3I+PC9hdXRob3JzPjwvY29udHJpYnV0b3JzPjxhdXRoLWFkZHJlc3M+VW5pdmVyc2l0eSBv
ZiBMZWVkcywgTGVlZHMsIFVLLiBhLnRlbm5hbnRAbGVlZHMuYWMudWs8L2F1dGgtYWRkcmVzcz48
dGl0bGVzPjx0aXRsZT5UaGUgUmFzY2ggbWVhc3VyZW1lbnQgbW9kZWwgaW4gcmhldW1hdG9sb2d5
OiBXaGF0IGlzIGl0IGFuZCB3aHkgdXNlIGl0PyBXaGVuIHNob3VsZCBpdCBiZSBhcHBsaWVkLCBh
bmQgd2hhdCBzaG91bGQgb25lIGxvb2sgZm9yIGluIGEgUmFzY2ggcGFwZXI/PC90aXRsZT48c2Vj
b25kYXJ5LXRpdGxlPkFydGhyaXRpcyBSaGV1bTwvc2Vjb25kYXJ5LXRpdGxlPjwvdGl0bGVzPjxw
ZXJpb2RpY2FsPjxmdWxsLXRpdGxlPkFydGhyaXRpcyBSaGV1bTwvZnVsbC10aXRsZT48L3Blcmlv
ZGljYWw+PHBhZ2VzPjEzNTgtNjI8L3BhZ2VzPjx2b2x1bWU+NTc8L3ZvbHVtZT48bnVtYmVyPjg8
L251bWJlcj48ZWRpdGlvbj4yMDA3LzEyLzAxPC9lZGl0aW9uPjxrZXl3b3Jkcz48a2V5d29yZD5E
aXNhYmlsaXR5IEV2YWx1YXRpb248L2tleXdvcmQ+PGtleXdvcmQ+SHVtYW5zPC9rZXl3b3JkPjxr
ZXl3b3JkPk1vZGVscywgU3RhdGlzdGljYWw8L2tleXdvcmQ+PGtleXdvcmQ+T3V0Y29tZSBBc3Nl
c3NtZW50IChIZWFsdGggQ2FyZSkvc3RhbmRhcmRzLyBzdGF0aXN0aWNzICZhbXA7IG51bWVyaWNh
bCBkYXRhPC9rZXl3b3JkPjxrZXl3b3JkPlBzeWNob21ldHJpY3M8L2tleXdvcmQ+PGtleXdvcmQ+
UmVwcm9kdWNpYmlsaXR5IG9mIFJlc3VsdHM8L2tleXdvcmQ+PGtleXdvcmQ+UmhldW1hdGljIERp
c2Vhc2VzL3BoeXNpb3BhdGhvbG9neS9wc3ljaG9sb2d5LyB0aGVyYXB5PC9rZXl3b3JkPjxrZXl3
b3JkPlRyZWF0bWVudCBPdXRjb21lPC9rZXl3b3JkPjwva2V5d29yZHM+PGRhdGVzPjx5ZWFyPjIw
MDc8L3llYXI+PHB1Yi1kYXRlcz48ZGF0ZT5EZWMgMTU8L2RhdGU+PC9wdWItZGF0ZXM+PC9kYXRl
cz48aXNibj4wMDA0LTM1OTEgKFByaW50KSYjeEQ7MDAwNC0zNTkxIChMaW5raW5nKTwvaXNibj48
YWNjZXNzaW9uLW51bT4xODA1MDE3MzwvYWNjZXNzaW9uLW51bT48dXJscz48L3VybHM+PGVsZWN0
cm9uaWMtcmVzb3VyY2UtbnVtPjEwLjEwMDIvYXJ0LjIzMTA4PC9lbGVjdHJvbmljLXJlc291cmNl
LW51bT48cmVtb3RlLWRhdGFiYXNlLXByb3ZpZGVyPk5MTTwvcmVtb3RlLWRhdGFiYXNlLXByb3Zp
ZGVyPjxsYW5ndWFnZT5lbmc8L2xhbmd1YWdlPjwvcmVjb3JkPjwvQ2l0ZT48Q2l0ZT48QXV0aG9y
PmRhIFJvY2hhPC9BdXRob3I+PFllYXI+MjAxMzwvWWVhcj48UmVjTnVtPjI0NzY8L1JlY051bT48
cmVjb3JkPjxyZWMtbnVtYmVyPjI0NzY8L3JlYy1udW1iZXI+PGZvcmVpZ24ta2V5cz48a2V5IGFw
cD0iRU4iIGRiLWlkPSIyeHpwcGE1czVyZnQwMGVldmYycDIwOWJ0cHJyMHo5enZ0ZmQiIHRpbWVz
dGFtcD0iMTQyMTc4MjMwMCI+MjQ3Njwva2V5PjwvZm9yZWlnbi1rZXlzPjxyZWYtdHlwZSBuYW1l
PSJKb3VybmFsIEFydGljbGUiPjE3PC9yZWYtdHlwZT48Y29udHJpYnV0b3JzPjxhdXRob3JzPjxh
dXRob3I+ZGEgUm9jaGEsIE4uIFMuPC9hdXRob3I+PGF1dGhvcj5DaGFjaGFtb3ZpY2gsIEUuPC9h
dXRob3I+PGF1dGhvcj5kZSBBbG1laWRhIEZsZWNrLCBNLiBQLjwvYXV0aG9yPjxhdXRob3I+VGVu
bmFudCwgQS48L2F1dGhvcj48L2F1dGhvcnM+PC9jb250cmlidXRvcnM+PGF1dGgtYWRkcmVzcz5I
b3NwaXRhbCBkZSBDbGluaWNhcyBkZSBQb3J0byBBbGVncmUsIFByb2dyYW1hIGRlIFBvcyBHcmFk
dWFjYW8gZW0gQ2llbmNpYXMgTWVkaWNhczogUHNpcXVpYXRyaWEsIFVuaXZlcnNpZGFkZSBGZWRl
cmFsIGRvIFJpbyBHcmFuZGUgZG8gU3VsIChVRlJHUyksIEJyYXppbC4gbmV1c2Etcm9jaGFAdmlh
LXJzLm5ldDwvYXV0aC1hZGRyZXNzPjx0aXRsZXM+PHRpdGxlPkFuIGludHJvZHVjdGlvbiB0byBS
YXNjaCBhbmFseXNpcyBmb3IgcHN5Y2hpYXRyaWMgcHJhY3RpY2UgYW5kIHJlc2VhcmNoPC90aXRs
ZT48c2Vjb25kYXJ5LXRpdGxlPkpvdXJuYWwgb2YgUHN5Y2hpYXRyaWMgUmVzZWFyY2g8L3NlY29u
ZGFyeS10aXRsZT48c2hvcnQtdGl0bGU+SiBQc3ljaGlhdHIgUmVzPC9zaG9ydC10aXRsZT48L3Rp
dGxlcz48cGVyaW9kaWNhbD48ZnVsbC10aXRsZT5KIFBzeWNoaWF0ciBSZXM8L2Z1bGwtdGl0bGU+
PGFiYnItMT5Kb3VybmFsIG9mIHBzeWNoaWF0cmljIHJlc2VhcmNoPC9hYmJyLTE+PC9wZXJpb2Rp
Y2FsPjxwYWdlcz4xNDEtODwvcGFnZXM+PHZvbHVtZT40Nzwvdm9sdW1lPjxudW1iZXI+MjwvbnVt
YmVyPjxlZGl0aW9uPjIwMTIvMTAvMTc8L2VkaXRpb24+PGtleXdvcmRzPjxrZXl3b3JkPkJpb21l
ZGljYWwgUmVzZWFyY2gvIG1ldGhvZHMvc3RhbmRhcmRzPC9rZXl3b3JkPjxrZXl3b3JkPkNyb3Nz
LUN1bHR1cmFsIENvbXBhcmlzb248L2tleXdvcmQ+PGtleXdvcmQ+RmVtYWxlPC9rZXl3b3JkPjxr
ZXl3b3JkPkh1bWFuczwva2V5d29yZD48a2V5d29yZD5NYWxlPC9rZXl3b3JkPjxrZXl3b3JkPk1l
bnRhbCBEaXNvcmRlcnMvIGRpYWdub3Npcy9waHlzaW9wYXRob2xvZ3k8L2tleXdvcmQ+PGtleXdv
cmQ+TW9kZWxzLCBTdGF0aXN0aWNhbDwva2V5d29yZD48L2tleXdvcmRzPjxkYXRlcz48eWVhcj4y
MDEzPC95ZWFyPjxwdWItZGF0ZXM+PGRhdGU+RmViPC9kYXRlPjwvcHViLWRhdGVzPjwvZGF0ZXM+
PGlzYm4+MTg3OS0xMzc5IChFbGVjdHJvbmljKSYjeEQ7MDAyMi0zOTU2IChMaW5raW5nKTwvaXNi
bj48YWNjZXNzaW9uLW51bT4yMzA2OTY1MTwvYWNjZXNzaW9uLW51bT48dXJscz48cmVsYXRlZC11
cmxzPjx1cmw+aHR0cDovL3d3dy5qb3VybmFsb2Zwc3ljaGlhdHJpY3Jlc2VhcmNoLmNvbS9hcnRp
Y2xlL1MwMDIyLTM5NTYoMTIpMDAyOTQtNC9hYnN0cmFjdDwvdXJsPjwvcmVsYXRlZC11cmxzPjwv
dXJscz48ZWxlY3Ryb25pYy1yZXNvdXJjZS1udW0+MTAuMTAxNi9qLmpwc3ljaGlyZXMuMjAxMi4w
OS4wMTQ8L2VsZWN0cm9uaWMtcmVzb3VyY2UtbnVtPjxyZW1vdGUtZGF0YWJhc2UtcHJvdmlkZXI+
TkxNPC9yZW1vdGUtZGF0YWJhc2UtcHJvdmlkZXI+PGxhbmd1YWdlPmVuZzwvbGFuZ3VhZ2U+PC9y
ZWNvcmQ+PC9DaXRlPjxDaXRlPjxBdXRob3I+Q2hyaXN0ZW5zZW48L0F1dGhvcj48WWVhcj4yMDE3
PC9ZZWFyPjxSZWNOdW0+Mzg4NTwvUmVjTnVtPjxyZWNvcmQ+PHJlYy1udW1iZXI+Mzg4NTwvcmVj
LW51bWJlcj48Zm9yZWlnbi1rZXlzPjxrZXkgYXBwPSJFTiIgZGItaWQ9IjJ4enBwYTVzNXJmdDAw
ZWV2ZjJwMjA5YnRwcnIwejl6dnRmZCIgdGltZXN0YW1wPSIxNTMxNzgwNDMzIj4zODg1PC9rZXk+
PC9mb3JlaWduLWtleXM+PHJlZi10eXBlIG5hbWU9IkpvdXJuYWwgQXJ0aWNsZSI+MTc8L3JlZi10
eXBlPjxjb250cmlidXRvcnM+PGF1dGhvcnM+PGF1dGhvcj5DaHJpc3RlbnNlbiwgSy4gQi48L2F1
dGhvcj48YXV0aG9yPk1ha3JhbnNreSwgRy48L2F1dGhvcj48YXV0aG9yPkhvcnRvbiwgTS48L2F1
dGhvcj48L2F1dGhvcnM+PC9jb250cmlidXRvcnM+PGF1dGgtYWRkcmVzcz5Vbml2ZXJzaXR5IG9m
IENvcGVuaGFnZW4sIERlbm1hcmsuJiN4RDtVbml2ZXJzaXR5IG9mIFNvdXRoZXJuIERlbm1hcmss
IE9kZW5zZSwgRGVubWFyay4mI3hEO1VuaXZlcnNpdHkgb2YgTGVlZHMsIFVLLjwvYXV0aC1hZGRy
ZXNzPjx0aXRsZXM+PHRpdGxlPkNyaXRpY2FsIHZhbHVlcyBmb3IgWWVuJmFwb3M7cyBRMzogSWRl
bnRpZmljYXRpb24gb2YgbG9jYWwgZGVwZW5kZW5jZSBpbiB0aGUgUmFzY2ggbW9kZWwgdXNpbmcg
cmVzaWR1YWwgY29ycmVsYXRpb25zPC90aXRsZT48c2Vjb25kYXJ5LXRpdGxlPkFwcGwgUHN5Y2hv
bCBNZWFzPC9zZWNvbmRhcnktdGl0bGU+PGFsdC10aXRsZT5BcHBsaWVkIHBzeWNob2xvZ2ljYWwg
bWVhc3VyZW1lbnQ8L2FsdC10aXRsZT48L3RpdGxlcz48cGVyaW9kaWNhbD48ZnVsbC10aXRsZT5B
cHBsIFBzeWNob2wgTWVhczwvZnVsbC10aXRsZT48YWJici0xPkFwcGxpZWQgcHN5Y2hvbG9naWNh
bCBtZWFzdXJlbWVudDwvYWJici0xPjwvcGVyaW9kaWNhbD48YWx0LXBlcmlvZGljYWw+PGZ1bGwt
dGl0bGU+QXBwbCBQc3ljaG9sIE1lYXM8L2Z1bGwtdGl0bGU+PGFiYnItMT5BcHBsaWVkIHBzeWNo
b2xvZ2ljYWwgbWVhc3VyZW1lbnQ8L2FiYnItMT48L2FsdC1wZXJpb2RpY2FsPjxwYWdlcz4xNzgt
MTk0PC9wYWdlcz48dm9sdW1lPjQxPC92b2x1bWU+PG51bWJlcj4zPC9udW1iZXI+PGVkaXRpb24+
MjAxOC8wNi8wOTwvZWRpdGlvbj48ZGF0ZXM+PHllYXI+MjAxNzwveWVhcj48cHViLWRhdGVzPjxk
YXRlPk1heTwvZGF0ZT48L3B1Yi1kYXRlcz48L2RhdGVzPjxpc2JuPjE1NTItMzQ5NyAoRWxlY3Ry
b25pYykmI3hEOzAxNDYtNjIxNiAoTGlua2luZyk8L2lzYm4+PGFjY2Vzc2lvbi1udW0+Mjk4ODEw
ODc8L2FjY2Vzc2lvbi1udW0+PHVybHM+PC91cmxzPjxjdXN0b20yPlBNQzU5Nzg1NTE8L2N1c3Rv
bTI+PGVsZWN0cm9uaWMtcmVzb3VyY2UtbnVtPjEwLjExNzcvMDE0NjYyMTYxNjY3NzUyMDwvZWxl
Y3Ryb25pYy1yZXNvdXJjZS1udW0+PHJlbW90ZS1kYXRhYmFzZS1wcm92aWRlcj5OTE08L3JlbW90
ZS1kYXRhYmFzZS1wcm92aWRlcj48bGFuZ3VhZ2U+ZW5nPC9sYW5ndWFnZT48L3JlY29yZD48L0Np
dGU+PC9FbmROb3RlPgB=
</w:fldData>
        </w:fldChar>
      </w:r>
      <w:r w:rsidR="00625E06">
        <w:rPr>
          <w:rFonts w:ascii="Arial" w:hAnsi="Arial" w:cs="Arial"/>
          <w:sz w:val="24"/>
          <w:szCs w:val="24"/>
        </w:rPr>
        <w:instrText xml:space="preserve"> ADDIN EN.CITE.DATA </w:instrText>
      </w:r>
      <w:r w:rsidR="00625E06">
        <w:rPr>
          <w:rFonts w:ascii="Arial" w:hAnsi="Arial" w:cs="Arial"/>
          <w:sz w:val="24"/>
          <w:szCs w:val="24"/>
        </w:rPr>
      </w:r>
      <w:r w:rsidR="00625E06">
        <w:rPr>
          <w:rFonts w:ascii="Arial" w:hAnsi="Arial" w:cs="Arial"/>
          <w:sz w:val="24"/>
          <w:szCs w:val="24"/>
        </w:rPr>
        <w:fldChar w:fldCharType="end"/>
      </w:r>
      <w:r w:rsidR="00625E06">
        <w:rPr>
          <w:rFonts w:ascii="Arial" w:hAnsi="Arial" w:cs="Arial"/>
          <w:sz w:val="24"/>
          <w:szCs w:val="24"/>
        </w:rPr>
      </w:r>
      <w:r w:rsidR="00625E06">
        <w:rPr>
          <w:rFonts w:ascii="Arial" w:hAnsi="Arial" w:cs="Arial"/>
          <w:sz w:val="24"/>
          <w:szCs w:val="24"/>
        </w:rPr>
        <w:fldChar w:fldCharType="separate"/>
      </w:r>
      <w:r w:rsidR="00625E06">
        <w:rPr>
          <w:rFonts w:ascii="Arial" w:hAnsi="Arial" w:cs="Arial"/>
          <w:noProof/>
          <w:sz w:val="24"/>
          <w:szCs w:val="24"/>
        </w:rPr>
        <w:t>[27-30]</w:t>
      </w:r>
      <w:r w:rsidR="00625E06">
        <w:rPr>
          <w:rFonts w:ascii="Arial" w:hAnsi="Arial" w:cs="Arial"/>
          <w:sz w:val="24"/>
          <w:szCs w:val="24"/>
        </w:rPr>
        <w:fldChar w:fldCharType="end"/>
      </w:r>
      <w:r w:rsidR="0026446E">
        <w:rPr>
          <w:rFonts w:ascii="Arial" w:hAnsi="Arial" w:cs="Arial"/>
          <w:sz w:val="24"/>
          <w:szCs w:val="24"/>
        </w:rPr>
        <w:t xml:space="preserve">. </w:t>
      </w:r>
      <w:r w:rsidR="00720A6B">
        <w:rPr>
          <w:rFonts w:ascii="Arial" w:hAnsi="Arial" w:cs="Arial"/>
          <w:b/>
          <w:sz w:val="24"/>
          <w:szCs w:val="24"/>
        </w:rPr>
        <w:t xml:space="preserve"> </w:t>
      </w:r>
      <w:r w:rsidR="00720A6B" w:rsidRPr="00720A6B">
        <w:rPr>
          <w:rFonts w:ascii="Arial" w:hAnsi="Arial" w:cs="Arial"/>
          <w:bCs/>
          <w:sz w:val="24"/>
          <w:szCs w:val="24"/>
        </w:rPr>
        <w:t>Fit of the</w:t>
      </w:r>
      <w:r>
        <w:rPr>
          <w:rFonts w:ascii="Arial" w:hAnsi="Arial" w:cs="Arial"/>
          <w:sz w:val="24"/>
          <w:szCs w:val="24"/>
        </w:rPr>
        <w:t xml:space="preserve"> </w:t>
      </w:r>
      <w:r w:rsidR="00720A6B" w:rsidRPr="00720A6B">
        <w:rPr>
          <w:rFonts w:ascii="Arial" w:hAnsi="Arial" w:cs="Arial"/>
          <w:sz w:val="24"/>
          <w:szCs w:val="24"/>
        </w:rPr>
        <w:t>data</w:t>
      </w:r>
      <w:r w:rsidRPr="00720A6B">
        <w:rPr>
          <w:rFonts w:ascii="Arial" w:hAnsi="Arial" w:cs="Arial"/>
          <w:sz w:val="24"/>
          <w:szCs w:val="24"/>
          <w:lang w:val="en-AU"/>
        </w:rPr>
        <w:t xml:space="preserve"> </w:t>
      </w:r>
      <w:r w:rsidR="00720A6B">
        <w:rPr>
          <w:rFonts w:ascii="Arial" w:hAnsi="Arial" w:cs="Arial"/>
          <w:sz w:val="24"/>
          <w:szCs w:val="24"/>
          <w:lang w:val="en-AU"/>
        </w:rPr>
        <w:t>to the model was undertaken in a calibration sample consisting of multiple</w:t>
      </w:r>
      <w:r w:rsidR="0049178F">
        <w:rPr>
          <w:rFonts w:ascii="Arial" w:hAnsi="Arial" w:cs="Arial"/>
          <w:sz w:val="24"/>
          <w:szCs w:val="24"/>
          <w:lang w:val="en-AU"/>
        </w:rPr>
        <w:t xml:space="preserve"> </w:t>
      </w:r>
      <w:r w:rsidR="00720A6B">
        <w:rPr>
          <w:rFonts w:ascii="Arial" w:hAnsi="Arial" w:cs="Arial"/>
          <w:sz w:val="24"/>
          <w:szCs w:val="24"/>
          <w:lang w:val="en-AU"/>
        </w:rPr>
        <w:t xml:space="preserve">time points </w:t>
      </w:r>
      <w:r w:rsidR="00793BDD">
        <w:rPr>
          <w:rFonts w:ascii="Arial" w:hAnsi="Arial" w:cs="Arial"/>
          <w:sz w:val="24"/>
          <w:szCs w:val="24"/>
          <w:lang w:val="en-AU"/>
        </w:rPr>
        <w:t xml:space="preserve">where individuals were sampled without replacement, such that no one individual appeared more than once in the sample. </w:t>
      </w:r>
      <w:r w:rsidR="00F92B04">
        <w:rPr>
          <w:rFonts w:ascii="Arial" w:hAnsi="Arial" w:cs="Arial"/>
          <w:sz w:val="24"/>
          <w:szCs w:val="24"/>
          <w:lang w:val="en-AU"/>
        </w:rPr>
        <w:t>Parameters from the calibration sample were then imported into the main data set to obtain estimates for each PROM.</w:t>
      </w:r>
      <w:r w:rsidR="006C7361">
        <w:rPr>
          <w:rFonts w:ascii="Arial" w:hAnsi="Arial" w:cs="Arial"/>
          <w:sz w:val="24"/>
          <w:szCs w:val="24"/>
          <w:lang w:val="en-AU"/>
        </w:rPr>
        <w:t xml:space="preserve"> As an aid to interpretation, levels of PROM</w:t>
      </w:r>
      <w:r w:rsidR="009B0C6E">
        <w:rPr>
          <w:rFonts w:ascii="Arial" w:hAnsi="Arial" w:cs="Arial"/>
          <w:sz w:val="24"/>
          <w:szCs w:val="24"/>
          <w:lang w:val="en-AU"/>
        </w:rPr>
        <w:t>s</w:t>
      </w:r>
      <w:r w:rsidR="006C7361">
        <w:rPr>
          <w:rFonts w:ascii="Arial" w:hAnsi="Arial" w:cs="Arial"/>
          <w:sz w:val="24"/>
          <w:szCs w:val="24"/>
          <w:lang w:val="en-AU"/>
        </w:rPr>
        <w:t xml:space="preserve"> are described as ‘low’ if they fall in the lower quartile of their distribution, ‘medium’ if they fall in the int</w:t>
      </w:r>
      <w:r w:rsidR="009B0C6E">
        <w:rPr>
          <w:rFonts w:ascii="Arial" w:hAnsi="Arial" w:cs="Arial"/>
          <w:sz w:val="24"/>
          <w:szCs w:val="24"/>
          <w:lang w:val="en-AU"/>
        </w:rPr>
        <w:t>er-quartile range and ‘high’ if</w:t>
      </w:r>
      <w:r w:rsidR="006C7361">
        <w:rPr>
          <w:rFonts w:ascii="Arial" w:hAnsi="Arial" w:cs="Arial"/>
          <w:sz w:val="24"/>
          <w:szCs w:val="24"/>
          <w:lang w:val="en-AU"/>
        </w:rPr>
        <w:t xml:space="preserve"> they fall in the upper quartile.  </w:t>
      </w:r>
      <w:r w:rsidR="00F92B04">
        <w:rPr>
          <w:rFonts w:ascii="Arial" w:hAnsi="Arial" w:cs="Arial"/>
          <w:sz w:val="24"/>
          <w:szCs w:val="24"/>
          <w:lang w:val="en-AU"/>
        </w:rPr>
        <w:t xml:space="preserve">  </w:t>
      </w:r>
      <w:r w:rsidR="00720A6B">
        <w:rPr>
          <w:rFonts w:ascii="Arial" w:hAnsi="Arial" w:cs="Arial"/>
          <w:sz w:val="24"/>
          <w:szCs w:val="24"/>
          <w:lang w:val="en-AU"/>
        </w:rPr>
        <w:t xml:space="preserve"> </w:t>
      </w:r>
      <w:r w:rsidRPr="00720A6B">
        <w:rPr>
          <w:rFonts w:ascii="Arial" w:hAnsi="Arial" w:cs="Arial"/>
          <w:sz w:val="24"/>
          <w:szCs w:val="24"/>
          <w:lang w:val="en-AU"/>
        </w:rPr>
        <w:t xml:space="preserve">  </w:t>
      </w:r>
      <w:r w:rsidRPr="00720A6B">
        <w:rPr>
          <w:rFonts w:ascii="Arial" w:hAnsi="Arial" w:cs="Arial"/>
          <w:b/>
          <w:bCs/>
          <w:sz w:val="24"/>
          <w:szCs w:val="24"/>
          <w:lang w:val="en-AU"/>
        </w:rPr>
        <w:t xml:space="preserve"> </w:t>
      </w:r>
    </w:p>
    <w:p w14:paraId="4485DBEF" w14:textId="28887AD8" w:rsidR="0080573C" w:rsidRDefault="00F92B04" w:rsidP="00E934FC">
      <w:pPr>
        <w:spacing w:after="240" w:line="480" w:lineRule="auto"/>
        <w:jc w:val="both"/>
        <w:rPr>
          <w:rFonts w:ascii="Arial" w:hAnsi="Arial" w:cs="Arial"/>
          <w:color w:val="000000" w:themeColor="text1"/>
          <w:sz w:val="24"/>
          <w:szCs w:val="24"/>
          <w:shd w:val="clear" w:color="auto" w:fill="FFFFFF"/>
        </w:rPr>
      </w:pPr>
      <w:r>
        <w:rPr>
          <w:rFonts w:ascii="Arial" w:hAnsi="Arial" w:cs="Arial"/>
          <w:sz w:val="24"/>
          <w:szCs w:val="24"/>
        </w:rPr>
        <w:t>The longitudinal data were analysed by a g</w:t>
      </w:r>
      <w:r w:rsidR="005A1E9D" w:rsidRPr="005A1E9D">
        <w:rPr>
          <w:rFonts w:ascii="Arial" w:hAnsi="Arial" w:cs="Arial"/>
          <w:sz w:val="24"/>
          <w:szCs w:val="24"/>
        </w:rPr>
        <w:t>roup-based trajectory mode</w:t>
      </w:r>
      <w:r w:rsidR="005A1E9D">
        <w:rPr>
          <w:rFonts w:ascii="Arial" w:hAnsi="Arial" w:cs="Arial"/>
          <w:sz w:val="24"/>
          <w:szCs w:val="24"/>
        </w:rPr>
        <w:t>l</w:t>
      </w:r>
      <w:r>
        <w:rPr>
          <w:rFonts w:ascii="Arial" w:hAnsi="Arial" w:cs="Arial"/>
          <w:sz w:val="24"/>
          <w:szCs w:val="24"/>
        </w:rPr>
        <w:t>, which</w:t>
      </w:r>
      <w:r w:rsidR="005A1E9D" w:rsidRPr="005A1E9D">
        <w:rPr>
          <w:rFonts w:ascii="Arial" w:hAnsi="Arial" w:cs="Arial"/>
          <w:sz w:val="24"/>
          <w:szCs w:val="24"/>
        </w:rPr>
        <w:t xml:space="preserve"> is a speciali</w:t>
      </w:r>
      <w:r w:rsidR="0026446E">
        <w:rPr>
          <w:rFonts w:ascii="Arial" w:hAnsi="Arial" w:cs="Arial"/>
          <w:sz w:val="24"/>
          <w:szCs w:val="24"/>
        </w:rPr>
        <w:t>s</w:t>
      </w:r>
      <w:r w:rsidR="005A1E9D" w:rsidRPr="005A1E9D">
        <w:rPr>
          <w:rFonts w:ascii="Arial" w:hAnsi="Arial" w:cs="Arial"/>
          <w:sz w:val="24"/>
          <w:szCs w:val="24"/>
        </w:rPr>
        <w:t>ed form of finite mixture mode</w:t>
      </w:r>
      <w:r w:rsidR="005A1E9D">
        <w:rPr>
          <w:rFonts w:ascii="Arial" w:hAnsi="Arial" w:cs="Arial"/>
          <w:sz w:val="24"/>
          <w:szCs w:val="24"/>
        </w:rPr>
        <w:t>l</w:t>
      </w:r>
      <w:r w:rsidR="005A1E9D" w:rsidRPr="005A1E9D">
        <w:rPr>
          <w:rFonts w:ascii="Arial" w:hAnsi="Arial" w:cs="Arial"/>
          <w:sz w:val="24"/>
          <w:szCs w:val="24"/>
        </w:rPr>
        <w:t>ling</w:t>
      </w:r>
      <w:r w:rsidR="00465495">
        <w:rPr>
          <w:rFonts w:ascii="Arial" w:hAnsi="Arial" w:cs="Arial"/>
          <w:sz w:val="24"/>
          <w:szCs w:val="24"/>
        </w:rPr>
        <w:t xml:space="preserve"> </w:t>
      </w:r>
      <w:r w:rsidR="00465495" w:rsidRPr="006E03A4">
        <w:rPr>
          <w:rFonts w:ascii="Arial" w:hAnsi="Arial" w:cs="Arial"/>
          <w:sz w:val="24"/>
          <w:szCs w:val="24"/>
        </w:rPr>
        <w:t>using a maximum-likelihood method</w:t>
      </w:r>
      <w:r w:rsidR="005A1E9D" w:rsidRPr="005A1E9D">
        <w:rPr>
          <w:rFonts w:ascii="Arial" w:hAnsi="Arial" w:cs="Arial"/>
          <w:sz w:val="24"/>
          <w:szCs w:val="24"/>
        </w:rPr>
        <w:t>. The method is designed</w:t>
      </w:r>
      <w:r w:rsidR="00E729A2">
        <w:rPr>
          <w:rFonts w:ascii="Arial" w:hAnsi="Arial" w:cs="Arial"/>
          <w:sz w:val="24"/>
          <w:szCs w:val="24"/>
        </w:rPr>
        <w:t xml:space="preserve"> to</w:t>
      </w:r>
      <w:r w:rsidR="005A1E9D" w:rsidRPr="005A1E9D">
        <w:rPr>
          <w:rFonts w:ascii="Arial" w:hAnsi="Arial" w:cs="Arial"/>
          <w:sz w:val="24"/>
          <w:szCs w:val="24"/>
        </w:rPr>
        <w:t xml:space="preserve"> identify groups of individuals following similar developmental trajectories</w:t>
      </w:r>
      <w:r w:rsidR="000C1886">
        <w:rPr>
          <w:rFonts w:ascii="Arial" w:hAnsi="Arial" w:cs="Arial"/>
          <w:sz w:val="24"/>
          <w:szCs w:val="24"/>
        </w:rPr>
        <w:t xml:space="preserve"> </w:t>
      </w:r>
      <w:r w:rsidR="00625E06">
        <w:rPr>
          <w:rFonts w:ascii="Arial" w:hAnsi="Arial" w:cs="Arial"/>
          <w:sz w:val="24"/>
          <w:szCs w:val="24"/>
        </w:rPr>
        <w:fldChar w:fldCharType="begin">
          <w:fldData xml:space="preserve">PEVuZE5vdGU+PENpdGU+PEF1dGhvcj5Kb25lczwvQXV0aG9yPjxZZWFyPjIwMTM8L1llYXI+PFJl
Y051bT40NDg2PC9SZWNOdW0+PERpc3BsYXlUZXh0PlszMSwgMzJdPC9EaXNwbGF5VGV4dD48cmVj
b3JkPjxyZWMtbnVtYmVyPjQ0ODY8L3JlYy1udW1iZXI+PGZvcmVpZ24ta2V5cz48a2V5IGFwcD0i
RU4iIGRiLWlkPSIyeHpwcGE1czVyZnQwMGVldmYycDIwOWJ0cHJyMHo5enZ0ZmQiIHRpbWVzdGFt
cD0iMTYwMDg3MDg5NyI+NDQ4Njwva2V5PjwvZm9yZWlnbi1rZXlzPjxyZWYtdHlwZSBuYW1lPSJK
b3VybmFsIEFydGljbGUiPjE3PC9yZWYtdHlwZT48Y29udHJpYnV0b3JzPjxhdXRob3JzPjxhdXRo
b3I+Sm9uZXMsIEJvYmJ5IEwuPC9hdXRob3I+PGF1dGhvcj5OYWdpbiwgRGFuaWVsIFMuPC9hdXRo
b3I+PC9hdXRob3JzPjwvY29udHJpYnV0b3JzPjx0aXRsZXM+PHRpdGxlPkEgbm90ZSBvbiBhIFN0
YXRhIHBsdWdpbiBmb3IgZXN0aW1hdGluZyBncm91cC1iYXNlZCB0cmFqZWN0b3J5IG1vZGVsczwv
dGl0bGU+PHNlY29uZGFyeS10aXRsZT5Tb2Npb2xvZ2ljYWwgTWV0aG9kcyAmYW1wOyBSZXNlYXJj
aDwvc2Vjb25kYXJ5LXRpdGxlPjxhbHQtdGl0bGU+U29jaW9sIE1ldGhvZHMgUmVzPC9hbHQtdGl0
bGU+PC90aXRsZXM+PHBlcmlvZGljYWw+PGZ1bGwtdGl0bGU+U29jaW9sb2dpY2FsIG1ldGhvZHMg
JmFtcDsgcmVzZWFyY2g8L2Z1bGwtdGl0bGU+PC9wZXJpb2RpY2FsPjxwYWdlcz42MDgtNjEzPC9w
YWdlcz48dm9sdW1lPjQyPC92b2x1bWU+PG51bWJlcj40PC9udW1iZXI+PGtleXdvcmRzPjxrZXl3
b3JkPlN0YXRhLHBsdWdpbixncm91cC1iYXNlZCx0cmFqZWN0b3J5LG1vZGVsczwva2V5d29yZD48
L2tleXdvcmRzPjxkYXRlcz48eWVhcj4yMDEzPC95ZWFyPjwvZGF0ZXM+PHVybHM+PHJlbGF0ZWQt
dXJscz48dXJsPmh0dHBzOi8vam91cm5hbHMuc2FnZXB1Yi5jb20vZG9pL2Ficy8xMC4xMTc3LzAw
NDkxMjQxMTM1MDMxNDE8L3VybD48L3JlbGF0ZWQtdXJscz48L3VybHM+PGVsZWN0cm9uaWMtcmVz
b3VyY2UtbnVtPjEwLjExNzcvMDA0OTEyNDExMzUwMzE0MTwvZWxlY3Ryb25pYy1yZXNvdXJjZS1u
dW0+PC9yZWNvcmQ+PC9DaXRlPjxDaXRlPjxBdXRob3I+TW9yaTwvQXV0aG9yPjxZZWFyPjIwMjA8
L1llYXI+PFJlY051bT40NDkyPC9SZWNOdW0+PHJlY29yZD48cmVjLW51bWJlcj40NDkyPC9yZWMt
bnVtYmVyPjxmb3JlaWduLWtleXM+PGtleSBhcHA9IkVOIiBkYi1pZD0iMnh6cHBhNXM1cmZ0MDBl
ZXZmMnAyMDlidHBycjB6OXp2dGZkIiB0aW1lc3RhbXA9IjE2MDA4NzE5NTkiPjQ0OTI8L2tleT48
L2ZvcmVpZ24ta2V5cz48cmVmLXR5cGUgbmFtZT0iSm91cm5hbCBBcnRpY2xlIj4xNzwvcmVmLXR5
cGU+PGNvbnRyaWJ1dG9ycz48YXV0aG9ycz48YXV0aG9yPk1vcmksIE0uPC9hdXRob3I+PGF1dGhv
cj5LcnVtaG9seiwgSC4gTS48L2F1dGhvcj48YXV0aG9yPkFsbG9yZSwgSC4gRy48L2F1dGhvcj48
L2F1dGhvcnM+PC9jb250cmlidXRvcnM+PGF1dGgtYWRkcmVzcz5TZWN0aW9uIG9mIENhcmRpYWMg
U3VyZ2VyeSwgRGVwYXJ0bWVudCBvZiBTdXJnZXJ5LCBZYWxlIFNjaG9vbCBvZiBNZWRpY2luZSwg
TmV3IEhhdmVuLCBDb25uZWN0aWN1dC4mI3hEO0NlbnRlciBmb3IgT3V0Y29tZXMgUmVzZWFyY2gg
YW5kIEV2YWx1YXRpb24sIFlhbGUtTmV3IEhhdmVuIEhvc3BpdGFsLCBOZXcgSGF2ZW4sIENvbm5l
Y3RpY3V0LiYjeEQ7U2VjdGlvbiBvZiBDYXJkaW92YXNjdWxhciBNZWRpY2luZSwgRGVwYXJ0bWVu
dCBvZiBJbnRlcm5hbCBNZWRpY2luZSwgWWFsZSBTY2hvb2wgb2YgTWVkaWNpbmUsIE5ldyBIYXZl
biwgQ29ubmVjdGljdXQuJiN4RDtEZXBhcnRtZW50IG9mIEhlYWx0aCBQb2xpY3kgYW5kIE1hbmFn
ZW1lbnQsIFlhbGUgU2Nob29sIG9mIFB1YmxpYyBIZWFsdGgsIE5ldyBIYXZlbiwgQ29ubmVjdGlj
dXQuJiN4RDtTZWN0aW9uIG9mIEdlcmlhdHJpY3MsIERlcGFydG1lbnQgb2YgSW50ZXJuYWwgTWVk
aWNpbmUsIFlhbGUgU2Nob29sIG9mIE1lZGljaW5lLCBOZXcgSGF2ZW4sIENvbm5lY3RpY3V0LiYj
eEQ7RGVwYXJ0bWVudCBvZiBCaW9zdGF0aXN0aWNzLCBZYWxlIFNjaG9vbCBvZiBQdWJsaWMgSGVh
bHRoLCBOZXcgSGF2ZW4sIENvbm5lY3RpY3V0LjwvYXV0aC1hZGRyZXNzPjx0aXRsZXM+PHRpdGxl
PlVzaW5nIGxhdGVudCBjbGFzcyBhbmFseXNpcyB0byBpZGVudGlmeSBoaWRkZW4gY2xpbmljYWwg
cGhlbm90eXBlczwvdGl0bGU+PHNlY29uZGFyeS10aXRsZT5KQU1BPC9zZWNvbmRhcnktdGl0bGU+
PGFsdC10aXRsZT5KYW1hPC9hbHQtdGl0bGU+PC90aXRsZXM+PHBlcmlvZGljYWw+PGZ1bGwtdGl0
bGU+SkFNQTwvZnVsbC10aXRsZT48L3BlcmlvZGljYWw+PGFsdC1wZXJpb2RpY2FsPjxmdWxsLXRp
dGxlPkpBTUE8L2Z1bGwtdGl0bGU+PC9hbHQtcGVyaW9kaWNhbD48cGFnZXM+NzAwLTcwMTwvcGFn
ZXM+PHZvbHVtZT4zMjQ8L3ZvbHVtZT48bnVtYmVyPjc8L251bWJlcj48ZWRpdGlvbj4yMDIwLzA4
LzE5PC9lZGl0aW9uPjxrZXl3b3Jkcz48a2V5d29yZD5BZHVsdDwva2V5d29yZD48a2V5d29yZD5B
bGJ1bWludXJpYTwva2V5d29yZD48a2V5d29yZD5Db3JvbmFyeSBWZXNzZWxzPC9rZXl3b3JkPjxr
ZXl3b3JkPkh1bWFuczwva2V5d29yZD48a2V5d29yZD5MYXRlbnQgQ2xhc3MgQW5hbHlzaXM8L2tl
eXdvcmQ+PGtleXdvcmQ+UGhlbm90eXBlPC9rZXl3b3JkPjxrZXl3b3JkPllvdW5nIEFkdWx0PC9r
ZXl3b3JkPjwva2V5d29yZHM+PGRhdGVzPjx5ZWFyPjIwMjA8L3llYXI+PHB1Yi1kYXRlcz48ZGF0
ZT5BdWcgMTg8L2RhdGU+PC9wdWItZGF0ZXM+PC9kYXRlcz48aXNibj4xNTM4LTM1OTggKEVsZWN0
cm9uaWMpJiN4RDswMDk4LTc0ODQgKExpbmtpbmcpPC9pc2JuPjxhY2Nlc3Npb24tbnVtPjMyODA4
OTkzPC9hY2Nlc3Npb24tbnVtPjx1cmxzPjwvdXJscz48ZWxlY3Ryb25pYy1yZXNvdXJjZS1udW0+
MTAuMTAwMS9qYW1hLjIwMjAuMjI3ODwvZWxlY3Ryb25pYy1yZXNvdXJjZS1udW0+PHJlbW90ZS1k
YXRhYmFzZS1wcm92aWRlcj5OTE08L3JlbW90ZS1kYXRhYmFzZS1wcm92aWRlcj48bGFuZ3VhZ2U+
ZW5nPC9sYW5ndWFnZT48L3JlY29yZD48L0NpdGU+PC9FbmROb3RlPn==
</w:fldData>
        </w:fldChar>
      </w:r>
      <w:r w:rsidR="00625E06">
        <w:rPr>
          <w:rFonts w:ascii="Arial" w:hAnsi="Arial" w:cs="Arial"/>
          <w:sz w:val="24"/>
          <w:szCs w:val="24"/>
        </w:rPr>
        <w:instrText xml:space="preserve"> ADDIN EN.CITE </w:instrText>
      </w:r>
      <w:r w:rsidR="00625E06">
        <w:rPr>
          <w:rFonts w:ascii="Arial" w:hAnsi="Arial" w:cs="Arial"/>
          <w:sz w:val="24"/>
          <w:szCs w:val="24"/>
        </w:rPr>
        <w:fldChar w:fldCharType="begin">
          <w:fldData xml:space="preserve">PEVuZE5vdGU+PENpdGU+PEF1dGhvcj5Kb25lczwvQXV0aG9yPjxZZWFyPjIwMTM8L1llYXI+PFJl
Y051bT40NDg2PC9SZWNOdW0+PERpc3BsYXlUZXh0PlszMSwgMzJdPC9EaXNwbGF5VGV4dD48cmVj
b3JkPjxyZWMtbnVtYmVyPjQ0ODY8L3JlYy1udW1iZXI+PGZvcmVpZ24ta2V5cz48a2V5IGFwcD0i
RU4iIGRiLWlkPSIyeHpwcGE1czVyZnQwMGVldmYycDIwOWJ0cHJyMHo5enZ0ZmQiIHRpbWVzdGFt
cD0iMTYwMDg3MDg5NyI+NDQ4Njwva2V5PjwvZm9yZWlnbi1rZXlzPjxyZWYtdHlwZSBuYW1lPSJK
b3VybmFsIEFydGljbGUiPjE3PC9yZWYtdHlwZT48Y29udHJpYnV0b3JzPjxhdXRob3JzPjxhdXRo
b3I+Sm9uZXMsIEJvYmJ5IEwuPC9hdXRob3I+PGF1dGhvcj5OYWdpbiwgRGFuaWVsIFMuPC9hdXRo
b3I+PC9hdXRob3JzPjwvY29udHJpYnV0b3JzPjx0aXRsZXM+PHRpdGxlPkEgbm90ZSBvbiBhIFN0
YXRhIHBsdWdpbiBmb3IgZXN0aW1hdGluZyBncm91cC1iYXNlZCB0cmFqZWN0b3J5IG1vZGVsczwv
dGl0bGU+PHNlY29uZGFyeS10aXRsZT5Tb2Npb2xvZ2ljYWwgTWV0aG9kcyAmYW1wOyBSZXNlYXJj
aDwvc2Vjb25kYXJ5LXRpdGxlPjxhbHQtdGl0bGU+U29jaW9sIE1ldGhvZHMgUmVzPC9hbHQtdGl0
bGU+PC90aXRsZXM+PHBlcmlvZGljYWw+PGZ1bGwtdGl0bGU+U29jaW9sb2dpY2FsIG1ldGhvZHMg
JmFtcDsgcmVzZWFyY2g8L2Z1bGwtdGl0bGU+PC9wZXJpb2RpY2FsPjxwYWdlcz42MDgtNjEzPC9w
YWdlcz48dm9sdW1lPjQyPC92b2x1bWU+PG51bWJlcj40PC9udW1iZXI+PGtleXdvcmRzPjxrZXl3
b3JkPlN0YXRhLHBsdWdpbixncm91cC1iYXNlZCx0cmFqZWN0b3J5LG1vZGVsczwva2V5d29yZD48
L2tleXdvcmRzPjxkYXRlcz48eWVhcj4yMDEzPC95ZWFyPjwvZGF0ZXM+PHVybHM+PHJlbGF0ZWQt
dXJscz48dXJsPmh0dHBzOi8vam91cm5hbHMuc2FnZXB1Yi5jb20vZG9pL2Ficy8xMC4xMTc3LzAw
NDkxMjQxMTM1MDMxNDE8L3VybD48L3JlbGF0ZWQtdXJscz48L3VybHM+PGVsZWN0cm9uaWMtcmVz
b3VyY2UtbnVtPjEwLjExNzcvMDA0OTEyNDExMzUwMzE0MTwvZWxlY3Ryb25pYy1yZXNvdXJjZS1u
dW0+PC9yZWNvcmQ+PC9DaXRlPjxDaXRlPjxBdXRob3I+TW9yaTwvQXV0aG9yPjxZZWFyPjIwMjA8
L1llYXI+PFJlY051bT40NDkyPC9SZWNOdW0+PHJlY29yZD48cmVjLW51bWJlcj40NDkyPC9yZWMt
bnVtYmVyPjxmb3JlaWduLWtleXM+PGtleSBhcHA9IkVOIiBkYi1pZD0iMnh6cHBhNXM1cmZ0MDBl
ZXZmMnAyMDlidHBycjB6OXp2dGZkIiB0aW1lc3RhbXA9IjE2MDA4NzE5NTkiPjQ0OTI8L2tleT48
L2ZvcmVpZ24ta2V5cz48cmVmLXR5cGUgbmFtZT0iSm91cm5hbCBBcnRpY2xlIj4xNzwvcmVmLXR5
cGU+PGNvbnRyaWJ1dG9ycz48YXV0aG9ycz48YXV0aG9yPk1vcmksIE0uPC9hdXRob3I+PGF1dGhv
cj5LcnVtaG9seiwgSC4gTS48L2F1dGhvcj48YXV0aG9yPkFsbG9yZSwgSC4gRy48L2F1dGhvcj48
L2F1dGhvcnM+PC9jb250cmlidXRvcnM+PGF1dGgtYWRkcmVzcz5TZWN0aW9uIG9mIENhcmRpYWMg
U3VyZ2VyeSwgRGVwYXJ0bWVudCBvZiBTdXJnZXJ5LCBZYWxlIFNjaG9vbCBvZiBNZWRpY2luZSwg
TmV3IEhhdmVuLCBDb25uZWN0aWN1dC4mI3hEO0NlbnRlciBmb3IgT3V0Y29tZXMgUmVzZWFyY2gg
YW5kIEV2YWx1YXRpb24sIFlhbGUtTmV3IEhhdmVuIEhvc3BpdGFsLCBOZXcgSGF2ZW4sIENvbm5l
Y3RpY3V0LiYjeEQ7U2VjdGlvbiBvZiBDYXJkaW92YXNjdWxhciBNZWRpY2luZSwgRGVwYXJ0bWVu
dCBvZiBJbnRlcm5hbCBNZWRpY2luZSwgWWFsZSBTY2hvb2wgb2YgTWVkaWNpbmUsIE5ldyBIYXZl
biwgQ29ubmVjdGljdXQuJiN4RDtEZXBhcnRtZW50IG9mIEhlYWx0aCBQb2xpY3kgYW5kIE1hbmFn
ZW1lbnQsIFlhbGUgU2Nob29sIG9mIFB1YmxpYyBIZWFsdGgsIE5ldyBIYXZlbiwgQ29ubmVjdGlj
dXQuJiN4RDtTZWN0aW9uIG9mIEdlcmlhdHJpY3MsIERlcGFydG1lbnQgb2YgSW50ZXJuYWwgTWVk
aWNpbmUsIFlhbGUgU2Nob29sIG9mIE1lZGljaW5lLCBOZXcgSGF2ZW4sIENvbm5lY3RpY3V0LiYj
eEQ7RGVwYXJ0bWVudCBvZiBCaW9zdGF0aXN0aWNzLCBZYWxlIFNjaG9vbCBvZiBQdWJsaWMgSGVh
bHRoLCBOZXcgSGF2ZW4sIENvbm5lY3RpY3V0LjwvYXV0aC1hZGRyZXNzPjx0aXRsZXM+PHRpdGxl
PlVzaW5nIGxhdGVudCBjbGFzcyBhbmFseXNpcyB0byBpZGVudGlmeSBoaWRkZW4gY2xpbmljYWwg
cGhlbm90eXBlczwvdGl0bGU+PHNlY29uZGFyeS10aXRsZT5KQU1BPC9zZWNvbmRhcnktdGl0bGU+
PGFsdC10aXRsZT5KYW1hPC9hbHQtdGl0bGU+PC90aXRsZXM+PHBlcmlvZGljYWw+PGZ1bGwtdGl0
bGU+SkFNQTwvZnVsbC10aXRsZT48L3BlcmlvZGljYWw+PGFsdC1wZXJpb2RpY2FsPjxmdWxsLXRp
dGxlPkpBTUE8L2Z1bGwtdGl0bGU+PC9hbHQtcGVyaW9kaWNhbD48cGFnZXM+NzAwLTcwMTwvcGFn
ZXM+PHZvbHVtZT4zMjQ8L3ZvbHVtZT48bnVtYmVyPjc8L251bWJlcj48ZWRpdGlvbj4yMDIwLzA4
LzE5PC9lZGl0aW9uPjxrZXl3b3Jkcz48a2V5d29yZD5BZHVsdDwva2V5d29yZD48a2V5d29yZD5B
bGJ1bWludXJpYTwva2V5d29yZD48a2V5d29yZD5Db3JvbmFyeSBWZXNzZWxzPC9rZXl3b3JkPjxr
ZXl3b3JkPkh1bWFuczwva2V5d29yZD48a2V5d29yZD5MYXRlbnQgQ2xhc3MgQW5hbHlzaXM8L2tl
eXdvcmQ+PGtleXdvcmQ+UGhlbm90eXBlPC9rZXl3b3JkPjxrZXl3b3JkPllvdW5nIEFkdWx0PC9r
ZXl3b3JkPjwva2V5d29yZHM+PGRhdGVzPjx5ZWFyPjIwMjA8L3llYXI+PHB1Yi1kYXRlcz48ZGF0
ZT5BdWcgMTg8L2RhdGU+PC9wdWItZGF0ZXM+PC9kYXRlcz48aXNibj4xNTM4LTM1OTggKEVsZWN0
cm9uaWMpJiN4RDswMDk4LTc0ODQgKExpbmtpbmcpPC9pc2JuPjxhY2Nlc3Npb24tbnVtPjMyODA4
OTkzPC9hY2Nlc3Npb24tbnVtPjx1cmxzPjwvdXJscz48ZWxlY3Ryb25pYy1yZXNvdXJjZS1udW0+
MTAuMTAwMS9qYW1hLjIwMjAuMjI3ODwvZWxlY3Ryb25pYy1yZXNvdXJjZS1udW0+PHJlbW90ZS1k
YXRhYmFzZS1wcm92aWRlcj5OTE08L3JlbW90ZS1kYXRhYmFzZS1wcm92aWRlcj48bGFuZ3VhZ2U+
ZW5nPC9sYW5ndWFnZT48L3JlY29yZD48L0NpdGU+PC9FbmROb3RlPn==
</w:fldData>
        </w:fldChar>
      </w:r>
      <w:r w:rsidR="00625E06">
        <w:rPr>
          <w:rFonts w:ascii="Arial" w:hAnsi="Arial" w:cs="Arial"/>
          <w:sz w:val="24"/>
          <w:szCs w:val="24"/>
        </w:rPr>
        <w:instrText xml:space="preserve"> ADDIN EN.CITE.DATA </w:instrText>
      </w:r>
      <w:r w:rsidR="00625E06">
        <w:rPr>
          <w:rFonts w:ascii="Arial" w:hAnsi="Arial" w:cs="Arial"/>
          <w:sz w:val="24"/>
          <w:szCs w:val="24"/>
        </w:rPr>
      </w:r>
      <w:r w:rsidR="00625E06">
        <w:rPr>
          <w:rFonts w:ascii="Arial" w:hAnsi="Arial" w:cs="Arial"/>
          <w:sz w:val="24"/>
          <w:szCs w:val="24"/>
        </w:rPr>
        <w:fldChar w:fldCharType="end"/>
      </w:r>
      <w:r w:rsidR="00625E06">
        <w:rPr>
          <w:rFonts w:ascii="Arial" w:hAnsi="Arial" w:cs="Arial"/>
          <w:sz w:val="24"/>
          <w:szCs w:val="24"/>
        </w:rPr>
      </w:r>
      <w:r w:rsidR="00625E06">
        <w:rPr>
          <w:rFonts w:ascii="Arial" w:hAnsi="Arial" w:cs="Arial"/>
          <w:sz w:val="24"/>
          <w:szCs w:val="24"/>
        </w:rPr>
        <w:fldChar w:fldCharType="separate"/>
      </w:r>
      <w:r w:rsidR="00625E06">
        <w:rPr>
          <w:rFonts w:ascii="Arial" w:hAnsi="Arial" w:cs="Arial"/>
          <w:noProof/>
          <w:sz w:val="24"/>
          <w:szCs w:val="24"/>
        </w:rPr>
        <w:t>[31, 32]</w:t>
      </w:r>
      <w:r w:rsidR="00625E06">
        <w:rPr>
          <w:rFonts w:ascii="Arial" w:hAnsi="Arial" w:cs="Arial"/>
          <w:sz w:val="24"/>
          <w:szCs w:val="24"/>
        </w:rPr>
        <w:fldChar w:fldCharType="end"/>
      </w:r>
      <w:r w:rsidR="009719C8">
        <w:rPr>
          <w:rFonts w:ascii="Arial" w:hAnsi="Arial" w:cs="Arial"/>
          <w:bCs/>
          <w:sz w:val="24"/>
          <w:szCs w:val="24"/>
        </w:rPr>
        <w:t>.</w:t>
      </w:r>
      <w:r w:rsidR="00233912">
        <w:rPr>
          <w:rFonts w:ascii="Arial" w:hAnsi="Arial" w:cs="Arial"/>
          <w:b/>
          <w:bCs/>
          <w:sz w:val="24"/>
          <w:szCs w:val="24"/>
        </w:rPr>
        <w:t xml:space="preserve"> </w:t>
      </w:r>
      <w:r w:rsidR="00233912" w:rsidRPr="00AC0D18">
        <w:rPr>
          <w:rFonts w:ascii="Arial" w:hAnsi="Arial" w:cs="Arial"/>
          <w:color w:val="000000" w:themeColor="text1"/>
          <w:sz w:val="24"/>
          <w:szCs w:val="24"/>
        </w:rPr>
        <w:t xml:space="preserve">The groups </w:t>
      </w:r>
      <w:r w:rsidR="00233912" w:rsidRPr="00AC0D18">
        <w:rPr>
          <w:rFonts w:ascii="Arial" w:hAnsi="Arial" w:cs="Arial"/>
          <w:color w:val="000000" w:themeColor="text1"/>
          <w:sz w:val="24"/>
          <w:szCs w:val="24"/>
          <w:shd w:val="clear" w:color="auto" w:fill="FFFFFF"/>
        </w:rPr>
        <w:t>should be thought of as latent longitudinal strata in the data</w:t>
      </w:r>
      <w:r w:rsidR="00175F5B">
        <w:rPr>
          <w:rFonts w:ascii="Arial" w:hAnsi="Arial" w:cs="Arial"/>
          <w:color w:val="000000" w:themeColor="text1"/>
          <w:sz w:val="24"/>
          <w:szCs w:val="24"/>
          <w:shd w:val="clear" w:color="auto" w:fill="FFFFFF"/>
        </w:rPr>
        <w:t>,</w:t>
      </w:r>
      <w:r w:rsidR="00233912" w:rsidRPr="00AC0D18">
        <w:rPr>
          <w:rFonts w:ascii="Arial" w:hAnsi="Arial" w:cs="Arial"/>
          <w:color w:val="000000" w:themeColor="text1"/>
          <w:sz w:val="24"/>
          <w:szCs w:val="24"/>
          <w:shd w:val="clear" w:color="auto" w:fill="FFFFFF"/>
        </w:rPr>
        <w:t xml:space="preserve"> that are composed of individuals following </w:t>
      </w:r>
      <w:r w:rsidR="00465495">
        <w:rPr>
          <w:rFonts w:ascii="Arial" w:hAnsi="Arial" w:cs="Arial"/>
          <w:color w:val="000000" w:themeColor="text1"/>
          <w:sz w:val="24"/>
          <w:szCs w:val="24"/>
          <w:shd w:val="clear" w:color="auto" w:fill="FFFFFF"/>
        </w:rPr>
        <w:t>a</w:t>
      </w:r>
      <w:r w:rsidR="00233912" w:rsidRPr="00AC0D18">
        <w:rPr>
          <w:rFonts w:ascii="Arial" w:hAnsi="Arial" w:cs="Arial"/>
          <w:color w:val="000000" w:themeColor="text1"/>
          <w:sz w:val="24"/>
          <w:szCs w:val="24"/>
          <w:shd w:val="clear" w:color="auto" w:fill="FFFFFF"/>
        </w:rPr>
        <w:t>pproximately the same development course on the outcome of interest</w:t>
      </w:r>
      <w:r w:rsidR="000C1886">
        <w:rPr>
          <w:rFonts w:ascii="Arial" w:hAnsi="Arial" w:cs="Arial"/>
          <w:color w:val="000000" w:themeColor="text1"/>
          <w:sz w:val="24"/>
          <w:szCs w:val="24"/>
          <w:shd w:val="clear" w:color="auto" w:fill="FFFFFF"/>
        </w:rPr>
        <w:t xml:space="preserve"> </w:t>
      </w:r>
      <w:r w:rsidR="00625E06">
        <w:rPr>
          <w:rFonts w:ascii="Arial" w:hAnsi="Arial" w:cs="Arial"/>
          <w:color w:val="000000" w:themeColor="text1"/>
          <w:sz w:val="24"/>
          <w:szCs w:val="24"/>
          <w:shd w:val="clear" w:color="auto" w:fill="FFFFFF"/>
        </w:rPr>
        <w:fldChar w:fldCharType="begin"/>
      </w:r>
      <w:r w:rsidR="00625E06">
        <w:rPr>
          <w:rFonts w:ascii="Arial" w:hAnsi="Arial" w:cs="Arial"/>
          <w:color w:val="000000" w:themeColor="text1"/>
          <w:sz w:val="24"/>
          <w:szCs w:val="24"/>
          <w:shd w:val="clear" w:color="auto" w:fill="FFFFFF"/>
        </w:rPr>
        <w:instrText xml:space="preserve"> ADDIN EN.CITE &lt;EndNote&gt;&lt;Cite&gt;&lt;Author&gt;Nagin&lt;/Author&gt;&lt;Year&gt;2014&lt;/Year&gt;&lt;RecNum&gt;4500&lt;/RecNum&gt;&lt;DisplayText&gt;[33]&lt;/DisplayText&gt;&lt;record&gt;&lt;rec-number&gt;4500&lt;/rec-number&gt;&lt;foreign-keys&gt;&lt;key app="EN" db-id="2xzppa5s5rft00eevf2p209btprr0z9zvtfd" timestamp="1600874802"&gt;4500&lt;/key&gt;&lt;/foreign-keys&gt;&lt;ref-type name="Journal Article"&gt;17&lt;/ref-type&gt;&lt;contributors&gt;&lt;authors&gt;&lt;author&gt;Nagin, D. S.&lt;/author&gt;&lt;/authors&gt;&lt;/contributors&gt;&lt;auth-address&gt;Carnegie Mellon University, Pittsburgh, Pa., USA.&lt;/auth-address&gt;&lt;titles&gt;&lt;title&gt;Group-based trajectory modeling: an overview&lt;/title&gt;&lt;secondary-title&gt;Ann Nutr Metab&lt;/secondary-title&gt;&lt;alt-title&gt;Annals of nutrition &amp;amp; metabolism&lt;/alt-title&gt;&lt;/titles&gt;&lt;periodical&gt;&lt;full-title&gt;Ann Nutr Metab&lt;/full-title&gt;&lt;abbr-1&gt;Annals of nutrition &amp;amp; metabolism&lt;/abbr-1&gt;&lt;/periodical&gt;&lt;alt-periodical&gt;&lt;full-title&gt;Ann Nutr Metab&lt;/full-title&gt;&lt;abbr-1&gt;Annals of nutrition &amp;amp; metabolism&lt;/abbr-1&gt;&lt;/alt-periodical&gt;&lt;pages&gt;205-10&lt;/pages&gt;&lt;volume&gt;65&lt;/volume&gt;&lt;number&gt;2-3&lt;/number&gt;&lt;edition&gt;2014/11/22&lt;/edition&gt;&lt;keywords&gt;&lt;keyword&gt;Adolescent&lt;/keyword&gt;&lt;keyword&gt;Aggression&lt;/keyword&gt;&lt;keyword&gt;Child&lt;/keyword&gt;&lt;keyword&gt;Child Development&lt;/keyword&gt;&lt;keyword&gt;Humans&lt;/keyword&gt;&lt;keyword&gt;Likelihood Functions&lt;/keyword&gt;&lt;keyword&gt;Longitudinal Studies&lt;/keyword&gt;&lt;keyword&gt;Male&lt;/keyword&gt;&lt;keyword&gt;Models, Theoretical&lt;/keyword&gt;&lt;/keywords&gt;&lt;dates&gt;&lt;year&gt;2014&lt;/year&gt;&lt;/dates&gt;&lt;isbn&gt;1421-9697 (Electronic)&amp;#xD;0250-6807 (Linking)&lt;/isbn&gt;&lt;accession-num&gt;25413659&lt;/accession-num&gt;&lt;urls&gt;&lt;/urls&gt;&lt;electronic-resource-num&gt;10.1159/000360229&lt;/electronic-resource-num&gt;&lt;remote-database-provider&gt;NLM&lt;/remote-database-provider&gt;&lt;language&gt;eng&lt;/language&gt;&lt;/record&gt;&lt;/Cite&gt;&lt;/EndNote&gt;</w:instrText>
      </w:r>
      <w:r w:rsidR="00625E06">
        <w:rPr>
          <w:rFonts w:ascii="Arial" w:hAnsi="Arial" w:cs="Arial"/>
          <w:color w:val="000000" w:themeColor="text1"/>
          <w:sz w:val="24"/>
          <w:szCs w:val="24"/>
          <w:shd w:val="clear" w:color="auto" w:fill="FFFFFF"/>
        </w:rPr>
        <w:fldChar w:fldCharType="separate"/>
      </w:r>
      <w:r w:rsidR="00625E06">
        <w:rPr>
          <w:rFonts w:ascii="Arial" w:hAnsi="Arial" w:cs="Arial"/>
          <w:noProof/>
          <w:color w:val="000000" w:themeColor="text1"/>
          <w:sz w:val="24"/>
          <w:szCs w:val="24"/>
          <w:shd w:val="clear" w:color="auto" w:fill="FFFFFF"/>
        </w:rPr>
        <w:t>[33]</w:t>
      </w:r>
      <w:r w:rsidR="00625E06">
        <w:rPr>
          <w:rFonts w:ascii="Arial" w:hAnsi="Arial" w:cs="Arial"/>
          <w:color w:val="000000" w:themeColor="text1"/>
          <w:sz w:val="24"/>
          <w:szCs w:val="24"/>
          <w:shd w:val="clear" w:color="auto" w:fill="FFFFFF"/>
        </w:rPr>
        <w:fldChar w:fldCharType="end"/>
      </w:r>
      <w:r w:rsidR="00ED63C9">
        <w:rPr>
          <w:rFonts w:ascii="Arial" w:hAnsi="Arial" w:cs="Arial"/>
          <w:bCs/>
          <w:color w:val="000000" w:themeColor="text1"/>
          <w:sz w:val="24"/>
          <w:szCs w:val="24"/>
          <w:shd w:val="clear" w:color="auto" w:fill="FCFCFC"/>
        </w:rPr>
        <w:t>.</w:t>
      </w:r>
      <w:r w:rsidR="00AC0D18">
        <w:rPr>
          <w:rFonts w:ascii="Arial" w:hAnsi="Arial" w:cs="Arial"/>
          <w:b/>
          <w:bCs/>
          <w:color w:val="000000" w:themeColor="text1"/>
          <w:sz w:val="24"/>
          <w:szCs w:val="24"/>
          <w:shd w:val="clear" w:color="auto" w:fill="FCFCFC"/>
        </w:rPr>
        <w:t xml:space="preserve"> </w:t>
      </w:r>
      <w:r>
        <w:rPr>
          <w:rFonts w:ascii="Arial" w:hAnsi="Arial" w:cs="Arial"/>
          <w:sz w:val="24"/>
          <w:szCs w:val="24"/>
        </w:rPr>
        <w:t xml:space="preserve">It was implemented through </w:t>
      </w:r>
      <w:proofErr w:type="spellStart"/>
      <w:r>
        <w:rPr>
          <w:rFonts w:ascii="Arial" w:hAnsi="Arial" w:cs="Arial"/>
          <w:sz w:val="24"/>
          <w:szCs w:val="24"/>
        </w:rPr>
        <w:t>traj.ado</w:t>
      </w:r>
      <w:proofErr w:type="spellEnd"/>
      <w:r>
        <w:rPr>
          <w:rFonts w:ascii="Arial" w:hAnsi="Arial" w:cs="Arial"/>
          <w:sz w:val="24"/>
          <w:szCs w:val="24"/>
        </w:rPr>
        <w:t xml:space="preserve"> in STATA15</w:t>
      </w:r>
      <w:r w:rsidR="00625E06">
        <w:rPr>
          <w:rFonts w:ascii="Arial" w:hAnsi="Arial" w:cs="Arial"/>
          <w:sz w:val="24"/>
          <w:szCs w:val="24"/>
        </w:rPr>
        <w:fldChar w:fldCharType="begin"/>
      </w:r>
      <w:r w:rsidR="00625E06">
        <w:rPr>
          <w:rFonts w:ascii="Arial" w:hAnsi="Arial" w:cs="Arial"/>
          <w:sz w:val="24"/>
          <w:szCs w:val="24"/>
        </w:rPr>
        <w:instrText xml:space="preserve"> ADDIN EN.CITE &lt;EndNote&gt;&lt;Cite&gt;&lt;Author&gt;StataCorp&lt;/Author&gt;&lt;Year&gt;2017&lt;/Year&gt;&lt;RecNum&gt;4028&lt;/RecNum&gt;&lt;DisplayText&gt;[34]&lt;/DisplayText&gt;&lt;record&gt;&lt;rec-number&gt;4028&lt;/rec-number&gt;&lt;foreign-keys&gt;&lt;key app="EN" db-id="2xzppa5s5rft00eevf2p209btprr0z9zvtfd" timestamp="1555677805"&gt;4028&lt;/key&gt;&lt;/foreign-keys&gt;&lt;ref-type name="Computer Program"&gt;9&lt;/ref-type&gt;&lt;contributors&gt;&lt;authors&gt;&lt;author&gt;StataCorp&lt;/author&gt;&lt;/authors&gt;&lt;/contributors&gt;&lt;titles&gt;&lt;title&gt;Stata Statistical Software&lt;/title&gt;&lt;/titles&gt;&lt;edition&gt;Release 15&lt;/edition&gt;&lt;dates&gt;&lt;year&gt;2017&lt;/year&gt;&lt;/dates&gt;&lt;pub-location&gt;College Station, TX&lt;/pub-location&gt;&lt;publisher&gt;StataCorp LLC&lt;/publisher&gt;&lt;urls&gt;&lt;/urls&gt;&lt;/record&gt;&lt;/Cite&gt;&lt;/EndNote&gt;</w:instrText>
      </w:r>
      <w:r w:rsidR="00625E06">
        <w:rPr>
          <w:rFonts w:ascii="Arial" w:hAnsi="Arial" w:cs="Arial"/>
          <w:sz w:val="24"/>
          <w:szCs w:val="24"/>
        </w:rPr>
        <w:fldChar w:fldCharType="separate"/>
      </w:r>
      <w:r w:rsidR="00625E06">
        <w:rPr>
          <w:rFonts w:ascii="Arial" w:hAnsi="Arial" w:cs="Arial"/>
          <w:noProof/>
          <w:sz w:val="24"/>
          <w:szCs w:val="24"/>
        </w:rPr>
        <w:t>[34]</w:t>
      </w:r>
      <w:r w:rsidR="00625E06">
        <w:rPr>
          <w:rFonts w:ascii="Arial" w:hAnsi="Arial" w:cs="Arial"/>
          <w:sz w:val="24"/>
          <w:szCs w:val="24"/>
        </w:rPr>
        <w:fldChar w:fldCharType="end"/>
      </w:r>
      <w:r w:rsidR="005A1E9D" w:rsidRPr="00F92B04">
        <w:rPr>
          <w:rFonts w:ascii="Arial" w:hAnsi="Arial" w:cs="Arial"/>
          <w:sz w:val="24"/>
          <w:szCs w:val="24"/>
        </w:rPr>
        <w:t>.</w:t>
      </w:r>
      <w:r w:rsidR="00465495">
        <w:rPr>
          <w:rFonts w:ascii="Arial" w:hAnsi="Arial" w:cs="Arial"/>
          <w:sz w:val="24"/>
          <w:szCs w:val="24"/>
        </w:rPr>
        <w:t xml:space="preserve"> </w:t>
      </w:r>
      <w:r w:rsidR="00465495" w:rsidRPr="006E03A4">
        <w:rPr>
          <w:rFonts w:ascii="Arial" w:hAnsi="Arial" w:cs="Arial"/>
          <w:sz w:val="24"/>
          <w:szCs w:val="24"/>
        </w:rPr>
        <w:t xml:space="preserve">The time metric was </w:t>
      </w:r>
      <w:r w:rsidR="00465495">
        <w:rPr>
          <w:rFonts w:ascii="Arial" w:hAnsi="Arial" w:cs="Arial"/>
          <w:sz w:val="24"/>
          <w:szCs w:val="24"/>
        </w:rPr>
        <w:t>months since the baseline questionnaire</w:t>
      </w:r>
      <w:r w:rsidR="00465495" w:rsidRPr="006E03A4">
        <w:rPr>
          <w:rFonts w:ascii="Arial" w:hAnsi="Arial" w:cs="Arial"/>
          <w:sz w:val="24"/>
          <w:szCs w:val="24"/>
        </w:rPr>
        <w:t xml:space="preserve">. </w:t>
      </w:r>
      <w:r w:rsidR="00465495" w:rsidRPr="004B7DDB">
        <w:rPr>
          <w:rFonts w:ascii="Arial" w:hAnsi="Arial" w:cs="Arial"/>
          <w:sz w:val="24"/>
          <w:szCs w:val="24"/>
        </w:rPr>
        <w:t xml:space="preserve">The outcome was the level of self-efficacy utilising a Rasch-transformed latent estimate assessed </w:t>
      </w:r>
      <w:r w:rsidR="004C75B0" w:rsidRPr="004B7DDB">
        <w:rPr>
          <w:rFonts w:ascii="Arial" w:hAnsi="Arial" w:cs="Arial"/>
          <w:sz w:val="24"/>
          <w:szCs w:val="24"/>
        </w:rPr>
        <w:t xml:space="preserve">at baseline and </w:t>
      </w:r>
      <w:r w:rsidR="004B7DDB">
        <w:rPr>
          <w:rFonts w:ascii="Arial" w:hAnsi="Arial" w:cs="Arial"/>
          <w:sz w:val="24"/>
          <w:szCs w:val="24"/>
        </w:rPr>
        <w:t xml:space="preserve">up to </w:t>
      </w:r>
      <w:r w:rsidR="004C75B0" w:rsidRPr="004B7DDB">
        <w:rPr>
          <w:rFonts w:ascii="Arial" w:hAnsi="Arial" w:cs="Arial"/>
          <w:sz w:val="24"/>
          <w:szCs w:val="24"/>
        </w:rPr>
        <w:t>three further follow-ups</w:t>
      </w:r>
      <w:r w:rsidR="00465495" w:rsidRPr="004B7DDB">
        <w:rPr>
          <w:rFonts w:ascii="Arial" w:hAnsi="Arial" w:cs="Arial"/>
          <w:sz w:val="24"/>
          <w:szCs w:val="24"/>
        </w:rPr>
        <w:t>, and modelled with a censored normal distribution.</w:t>
      </w:r>
      <w:r w:rsidR="00465495" w:rsidRPr="006E03A4">
        <w:rPr>
          <w:rFonts w:ascii="Arial" w:hAnsi="Arial" w:cs="Arial"/>
          <w:sz w:val="24"/>
          <w:szCs w:val="24"/>
        </w:rPr>
        <w:t xml:space="preserve"> </w:t>
      </w:r>
      <w:r w:rsidR="005A1E9D" w:rsidRPr="00F92B04">
        <w:rPr>
          <w:rFonts w:ascii="Arial" w:hAnsi="Arial" w:cs="Arial"/>
          <w:sz w:val="24"/>
          <w:szCs w:val="24"/>
        </w:rPr>
        <w:t xml:space="preserve"> </w:t>
      </w:r>
      <w:r w:rsidR="00465495" w:rsidRPr="006E03A4">
        <w:rPr>
          <w:rFonts w:ascii="Arial" w:hAnsi="Arial" w:cs="Arial"/>
          <w:sz w:val="24"/>
          <w:szCs w:val="24"/>
        </w:rPr>
        <w:t xml:space="preserve">The number and shape (via </w:t>
      </w:r>
      <w:r w:rsidR="00465495" w:rsidRPr="006E03A4">
        <w:rPr>
          <w:rFonts w:ascii="Arial" w:hAnsi="Arial" w:cs="Arial"/>
          <w:sz w:val="24"/>
          <w:szCs w:val="24"/>
        </w:rPr>
        <w:lastRenderedPageBreak/>
        <w:t xml:space="preserve">polynomial functions) of trajectories were determined by </w:t>
      </w:r>
      <w:r w:rsidR="00150198" w:rsidRPr="006E03A4">
        <w:rPr>
          <w:rFonts w:ascii="Arial" w:hAnsi="Arial" w:cs="Arial"/>
          <w:sz w:val="24"/>
          <w:szCs w:val="24"/>
        </w:rPr>
        <w:t>analysing</w:t>
      </w:r>
      <w:r w:rsidR="00465495" w:rsidRPr="006E03A4">
        <w:rPr>
          <w:rFonts w:ascii="Arial" w:hAnsi="Arial" w:cs="Arial"/>
          <w:sz w:val="24"/>
          <w:szCs w:val="24"/>
        </w:rPr>
        <w:t xml:space="preserve"> </w:t>
      </w:r>
      <w:r w:rsidR="00212E2E">
        <w:rPr>
          <w:rFonts w:ascii="Arial" w:hAnsi="Arial" w:cs="Arial"/>
          <w:sz w:val="24"/>
          <w:szCs w:val="24"/>
        </w:rPr>
        <w:t>one to five</w:t>
      </w:r>
      <w:r w:rsidR="00465495" w:rsidRPr="006E03A4">
        <w:rPr>
          <w:rFonts w:ascii="Arial" w:hAnsi="Arial" w:cs="Arial"/>
          <w:sz w:val="24"/>
          <w:szCs w:val="24"/>
        </w:rPr>
        <w:t xml:space="preserve"> group models with</w:t>
      </w:r>
      <w:r w:rsidR="00150198">
        <w:rPr>
          <w:rFonts w:ascii="Arial" w:hAnsi="Arial" w:cs="Arial"/>
          <w:sz w:val="24"/>
          <w:szCs w:val="24"/>
        </w:rPr>
        <w:t xml:space="preserve"> </w:t>
      </w:r>
      <w:r w:rsidR="00F92B7E">
        <w:rPr>
          <w:rFonts w:ascii="Arial" w:hAnsi="Arial" w:cs="Arial"/>
          <w:sz w:val="24"/>
          <w:szCs w:val="24"/>
        </w:rPr>
        <w:t xml:space="preserve">no </w:t>
      </w:r>
      <w:r w:rsidR="00150198">
        <w:rPr>
          <w:rFonts w:ascii="Arial" w:hAnsi="Arial" w:cs="Arial"/>
          <w:sz w:val="24"/>
          <w:szCs w:val="24"/>
        </w:rPr>
        <w:t>covariate</w:t>
      </w:r>
      <w:r w:rsidR="00F92B7E">
        <w:rPr>
          <w:rFonts w:ascii="Arial" w:hAnsi="Arial" w:cs="Arial"/>
          <w:sz w:val="24"/>
          <w:szCs w:val="24"/>
        </w:rPr>
        <w:t>s</w:t>
      </w:r>
      <w:r w:rsidR="00465495">
        <w:rPr>
          <w:rFonts w:ascii="Arial" w:hAnsi="Arial" w:cs="Arial"/>
          <w:sz w:val="24"/>
          <w:szCs w:val="24"/>
        </w:rPr>
        <w:t xml:space="preserve">. </w:t>
      </w:r>
      <w:r w:rsidR="00F154A4">
        <w:rPr>
          <w:rFonts w:ascii="Arial" w:hAnsi="Arial" w:cs="Arial"/>
          <w:sz w:val="24"/>
          <w:szCs w:val="24"/>
        </w:rPr>
        <w:t>To accommodate attrition, a ‘dropout’ model was applied, specified in its basic form of constant dropout across assessment occasions</w:t>
      </w:r>
      <w:r w:rsidR="00625E06">
        <w:rPr>
          <w:rFonts w:ascii="Arial" w:hAnsi="Arial" w:cs="Arial"/>
          <w:sz w:val="24"/>
          <w:szCs w:val="24"/>
        </w:rPr>
        <w:fldChar w:fldCharType="begin"/>
      </w:r>
      <w:r w:rsidR="00625E06">
        <w:rPr>
          <w:rFonts w:ascii="Arial" w:hAnsi="Arial" w:cs="Arial"/>
          <w:sz w:val="24"/>
          <w:szCs w:val="24"/>
        </w:rPr>
        <w:instrText xml:space="preserve"> ADDIN EN.CITE &lt;EndNote&gt;&lt;Cite&gt;&lt;Author&gt;Haviland&lt;/Author&gt;&lt;Year&gt;2011&lt;/Year&gt;&lt;RecNum&gt;4491&lt;/RecNum&gt;&lt;DisplayText&gt;[35]&lt;/DisplayText&gt;&lt;record&gt;&lt;rec-number&gt;4491&lt;/rec-number&gt;&lt;foreign-keys&gt;&lt;key app="EN" db-id="2xzppa5s5rft00eevf2p209btprr0z9zvtfd" timestamp="1600871435"&gt;4491&lt;/key&gt;&lt;/foreign-keys&gt;&lt;ref-type name="Journal Article"&gt;17&lt;/ref-type&gt;&lt;contributors&gt;&lt;authors&gt;&lt;author&gt;Haviland, Amelia M.&lt;/author&gt;&lt;author&gt;Jones, Bobby L.&lt;/author&gt;&lt;author&gt;Nagin, Daniel S.&lt;/author&gt;&lt;/authors&gt;&lt;/contributors&gt;&lt;titles&gt;&lt;title&gt;Group-based trajectory modeling extended to account for nonrandom participant attrition&lt;/title&gt;&lt;secondary-title&gt;Sociological Methods &amp;amp; Research&lt;/secondary-title&gt;&lt;alt-title&gt;Sociol Methods Res&lt;/alt-title&gt;&lt;/titles&gt;&lt;periodical&gt;&lt;full-title&gt;Sociological methods &amp;amp; research&lt;/full-title&gt;&lt;/periodical&gt;&lt;pages&gt;367-390&lt;/pages&gt;&lt;volume&gt;40&lt;/volume&gt;&lt;number&gt;2&lt;/number&gt;&lt;keywords&gt;&lt;keyword&gt;attrition bias,longitudinal data,trajectory groups,finite mixture models&lt;/keyword&gt;&lt;/keywords&gt;&lt;dates&gt;&lt;year&gt;2011&lt;/year&gt;&lt;/dates&gt;&lt;urls&gt;&lt;related-urls&gt;&lt;url&gt;https://journals.sagepub.com/doi/abs/10.1177/0049124111400041&lt;/url&gt;&lt;/related-urls&gt;&lt;/urls&gt;&lt;electronic-resource-num&gt;10.1177/0049124111400041&lt;/electronic-resource-num&gt;&lt;/record&gt;&lt;/Cite&gt;&lt;/EndNote&gt;</w:instrText>
      </w:r>
      <w:r w:rsidR="00625E06">
        <w:rPr>
          <w:rFonts w:ascii="Arial" w:hAnsi="Arial" w:cs="Arial"/>
          <w:sz w:val="24"/>
          <w:szCs w:val="24"/>
        </w:rPr>
        <w:fldChar w:fldCharType="separate"/>
      </w:r>
      <w:r w:rsidR="00625E06">
        <w:rPr>
          <w:rFonts w:ascii="Arial" w:hAnsi="Arial" w:cs="Arial"/>
          <w:noProof/>
          <w:sz w:val="24"/>
          <w:szCs w:val="24"/>
        </w:rPr>
        <w:t>[35]</w:t>
      </w:r>
      <w:r w:rsidR="00625E06">
        <w:rPr>
          <w:rFonts w:ascii="Arial" w:hAnsi="Arial" w:cs="Arial"/>
          <w:sz w:val="24"/>
          <w:szCs w:val="24"/>
        </w:rPr>
        <w:fldChar w:fldCharType="end"/>
      </w:r>
      <w:r w:rsidR="00F154A4">
        <w:rPr>
          <w:rFonts w:ascii="Arial" w:hAnsi="Arial" w:cs="Arial"/>
          <w:sz w:val="24"/>
          <w:szCs w:val="24"/>
        </w:rPr>
        <w:t>.</w:t>
      </w:r>
      <w:r w:rsidR="00F154A4">
        <w:rPr>
          <w:rFonts w:ascii="Arial" w:hAnsi="Arial" w:cs="Arial"/>
          <w:color w:val="000000" w:themeColor="text1"/>
          <w:sz w:val="24"/>
          <w:szCs w:val="24"/>
          <w:shd w:val="clear" w:color="auto" w:fill="FFFFFF"/>
        </w:rPr>
        <w:t xml:space="preserve"> </w:t>
      </w:r>
    </w:p>
    <w:p w14:paraId="54CA90F5" w14:textId="7C4F3A93" w:rsidR="00950505" w:rsidRPr="0080573C" w:rsidRDefault="00465495" w:rsidP="00E934FC">
      <w:pPr>
        <w:spacing w:after="240" w:line="480" w:lineRule="auto"/>
        <w:jc w:val="both"/>
        <w:rPr>
          <w:rFonts w:ascii="Arial" w:hAnsi="Arial" w:cs="Arial"/>
          <w:color w:val="000000" w:themeColor="text1"/>
          <w:sz w:val="24"/>
          <w:szCs w:val="24"/>
          <w:shd w:val="clear" w:color="auto" w:fill="FFFFFF"/>
        </w:rPr>
      </w:pPr>
      <w:r>
        <w:rPr>
          <w:rFonts w:ascii="Arial" w:hAnsi="Arial" w:cs="Arial"/>
          <w:sz w:val="24"/>
          <w:szCs w:val="24"/>
        </w:rPr>
        <w:t xml:space="preserve">The </w:t>
      </w:r>
      <w:r w:rsidR="001015FA">
        <w:rPr>
          <w:rStyle w:val="element-citation"/>
          <w:rFonts w:ascii="Arial" w:hAnsi="Arial" w:cs="Arial"/>
          <w:color w:val="000000"/>
          <w:sz w:val="24"/>
          <w:szCs w:val="24"/>
          <w:shd w:val="clear" w:color="auto" w:fill="FFFFFF"/>
        </w:rPr>
        <w:t xml:space="preserve">Bayesian </w:t>
      </w:r>
      <w:r w:rsidRPr="00BD0817">
        <w:rPr>
          <w:rStyle w:val="element-citation"/>
          <w:rFonts w:ascii="Arial" w:hAnsi="Arial" w:cs="Arial"/>
          <w:color w:val="000000"/>
          <w:sz w:val="24"/>
          <w:szCs w:val="24"/>
          <w:shd w:val="clear" w:color="auto" w:fill="FFFFFF"/>
        </w:rPr>
        <w:t>Information Criterion (</w:t>
      </w:r>
      <w:r w:rsidR="001015FA">
        <w:rPr>
          <w:rStyle w:val="element-citation"/>
          <w:rFonts w:ascii="Arial" w:hAnsi="Arial" w:cs="Arial"/>
          <w:color w:val="000000"/>
          <w:sz w:val="24"/>
          <w:szCs w:val="24"/>
          <w:shd w:val="clear" w:color="auto" w:fill="FFFFFF"/>
        </w:rPr>
        <w:t>B</w:t>
      </w:r>
      <w:r w:rsidRPr="00BD0817">
        <w:rPr>
          <w:rStyle w:val="element-citation"/>
          <w:rFonts w:ascii="Arial" w:hAnsi="Arial" w:cs="Arial"/>
          <w:color w:val="000000"/>
          <w:sz w:val="24"/>
          <w:szCs w:val="24"/>
          <w:shd w:val="clear" w:color="auto" w:fill="FFFFFF"/>
        </w:rPr>
        <w:t>IC</w:t>
      </w:r>
      <w:r>
        <w:rPr>
          <w:rStyle w:val="element-citation"/>
          <w:rFonts w:ascii="Arial" w:hAnsi="Arial" w:cs="Arial"/>
          <w:color w:val="000000"/>
          <w:sz w:val="24"/>
          <w:szCs w:val="24"/>
          <w:shd w:val="clear" w:color="auto" w:fill="FFFFFF"/>
        </w:rPr>
        <w:t>) was used to determine the best-fitting model</w:t>
      </w:r>
      <w:r w:rsidR="000C1886">
        <w:rPr>
          <w:rStyle w:val="element-citation"/>
          <w:rFonts w:ascii="Arial" w:hAnsi="Arial" w:cs="Arial"/>
          <w:color w:val="000000"/>
          <w:sz w:val="24"/>
          <w:szCs w:val="24"/>
          <w:shd w:val="clear" w:color="auto" w:fill="FFFFFF"/>
        </w:rPr>
        <w:t xml:space="preserve"> </w:t>
      </w:r>
      <w:r w:rsidR="00625E06">
        <w:rPr>
          <w:rStyle w:val="element-citation"/>
          <w:rFonts w:ascii="Arial" w:hAnsi="Arial" w:cs="Arial"/>
          <w:color w:val="000000"/>
          <w:sz w:val="24"/>
          <w:szCs w:val="24"/>
          <w:shd w:val="clear" w:color="auto" w:fill="FFFFFF"/>
        </w:rPr>
        <w:fldChar w:fldCharType="begin"/>
      </w:r>
      <w:r w:rsidR="00625E06">
        <w:rPr>
          <w:rStyle w:val="element-citation"/>
          <w:rFonts w:ascii="Arial" w:hAnsi="Arial" w:cs="Arial"/>
          <w:color w:val="000000"/>
          <w:sz w:val="24"/>
          <w:szCs w:val="24"/>
          <w:shd w:val="clear" w:color="auto" w:fill="FFFFFF"/>
        </w:rPr>
        <w:instrText xml:space="preserve"> ADDIN EN.CITE &lt;EndNote&gt;&lt;Cite&gt;&lt;Author&gt;Bozdogan&lt;/Author&gt;&lt;Year&gt;1987&lt;/Year&gt;&lt;RecNum&gt;4487&lt;/RecNum&gt;&lt;DisplayText&gt;[36]&lt;/DisplayText&gt;&lt;record&gt;&lt;rec-number&gt;4487&lt;/rec-number&gt;&lt;foreign-keys&gt;&lt;key app="EN" db-id="2xzppa5s5rft00eevf2p209btprr0z9zvtfd" timestamp="1600871125"&gt;4487&lt;/key&gt;&lt;/foreign-keys&gt;&lt;ref-type name="Journal Article"&gt;17&lt;/ref-type&gt;&lt;contributors&gt;&lt;authors&gt;&lt;author&gt;Bozdogan, Hamparsum&lt;/author&gt;&lt;/authors&gt;&lt;/contributors&gt;&lt;titles&gt;&lt;title&gt;Model selection and Akaike&amp;apos;s Information Criterion (AIC): The general theory and its analytical extensions&lt;/title&gt;&lt;secondary-title&gt;Psychometrika&lt;/secondary-title&gt;&lt;alt-title&gt;Psychometrika&lt;/alt-title&gt;&lt;/titles&gt;&lt;periodical&gt;&lt;full-title&gt;Psychometrika&lt;/full-title&gt;&lt;/periodical&gt;&lt;alt-periodical&gt;&lt;full-title&gt;Psychometrika&lt;/full-title&gt;&lt;/alt-periodical&gt;&lt;pages&gt;345-370&lt;/pages&gt;&lt;volume&gt;52&lt;/volume&gt;&lt;number&gt;3&lt;/number&gt;&lt;dates&gt;&lt;year&gt;1987&lt;/year&gt;&lt;pub-dates&gt;&lt;date&gt;1987/09/01&lt;/date&gt;&lt;/pub-dates&gt;&lt;/dates&gt;&lt;isbn&gt;1860-0980&lt;/isbn&gt;&lt;urls&gt;&lt;related-urls&gt;&lt;url&gt;https://doi.org/10.1007/BF02294361&lt;/url&gt;&lt;/related-urls&gt;&lt;/urls&gt;&lt;electronic-resource-num&gt;10.1007/BF02294361&lt;/electronic-resource-num&gt;&lt;/record&gt;&lt;/Cite&gt;&lt;/EndNote&gt;</w:instrText>
      </w:r>
      <w:r w:rsidR="00625E06">
        <w:rPr>
          <w:rStyle w:val="element-citation"/>
          <w:rFonts w:ascii="Arial" w:hAnsi="Arial" w:cs="Arial"/>
          <w:color w:val="000000"/>
          <w:sz w:val="24"/>
          <w:szCs w:val="24"/>
          <w:shd w:val="clear" w:color="auto" w:fill="FFFFFF"/>
        </w:rPr>
        <w:fldChar w:fldCharType="separate"/>
      </w:r>
      <w:r w:rsidR="00625E06">
        <w:rPr>
          <w:rStyle w:val="element-citation"/>
          <w:rFonts w:ascii="Arial" w:hAnsi="Arial" w:cs="Arial"/>
          <w:noProof/>
          <w:color w:val="000000"/>
          <w:sz w:val="24"/>
          <w:szCs w:val="24"/>
          <w:shd w:val="clear" w:color="auto" w:fill="FFFFFF"/>
        </w:rPr>
        <w:t>[36]</w:t>
      </w:r>
      <w:r w:rsidR="00625E06">
        <w:rPr>
          <w:rStyle w:val="element-citation"/>
          <w:rFonts w:ascii="Arial" w:hAnsi="Arial" w:cs="Arial"/>
          <w:color w:val="000000"/>
          <w:sz w:val="24"/>
          <w:szCs w:val="24"/>
          <w:shd w:val="clear" w:color="auto" w:fill="FFFFFF"/>
        </w:rPr>
        <w:fldChar w:fldCharType="end"/>
      </w:r>
      <w:r w:rsidR="00ED63C9">
        <w:rPr>
          <w:rStyle w:val="element-citation"/>
          <w:rFonts w:ascii="Arial" w:hAnsi="Arial" w:cs="Arial"/>
          <w:b/>
          <w:bCs/>
          <w:color w:val="000000"/>
          <w:sz w:val="24"/>
          <w:szCs w:val="24"/>
          <w:shd w:val="clear" w:color="auto" w:fill="FFFFFF"/>
        </w:rPr>
        <w:t xml:space="preserve">, </w:t>
      </w:r>
      <w:r w:rsidR="00511F87" w:rsidRPr="00511F87">
        <w:rPr>
          <w:rStyle w:val="element-citation"/>
          <w:rFonts w:ascii="Arial" w:hAnsi="Arial" w:cs="Arial"/>
          <w:color w:val="000000"/>
          <w:sz w:val="24"/>
          <w:szCs w:val="24"/>
          <w:shd w:val="clear" w:color="auto" w:fill="FFFFFF"/>
        </w:rPr>
        <w:t>also</w:t>
      </w:r>
      <w:r w:rsidR="00511F87">
        <w:rPr>
          <w:rStyle w:val="element-citation"/>
          <w:rFonts w:ascii="Arial" w:hAnsi="Arial" w:cs="Arial"/>
          <w:b/>
          <w:bCs/>
          <w:color w:val="000000"/>
          <w:sz w:val="24"/>
          <w:szCs w:val="24"/>
          <w:shd w:val="clear" w:color="auto" w:fill="FFFFFF"/>
        </w:rPr>
        <w:t xml:space="preserve"> </w:t>
      </w:r>
      <w:r w:rsidRPr="00BD0817">
        <w:rPr>
          <w:rStyle w:val="element-citation"/>
          <w:rFonts w:ascii="Arial" w:hAnsi="Arial" w:cs="Arial"/>
          <w:color w:val="000000"/>
          <w:sz w:val="24"/>
          <w:szCs w:val="24"/>
          <w:shd w:val="clear" w:color="auto" w:fill="FFFFFF"/>
        </w:rPr>
        <w:t>with</w:t>
      </w:r>
      <w:r>
        <w:rPr>
          <w:rStyle w:val="element-citation"/>
          <w:rFonts w:ascii="Arial" w:hAnsi="Arial" w:cs="Arial"/>
          <w:color w:val="000000"/>
          <w:sz w:val="24"/>
          <w:szCs w:val="24"/>
          <w:shd w:val="clear" w:color="auto" w:fill="FFFFFF"/>
        </w:rPr>
        <w:t xml:space="preserve"> consideration for a useful and parsimonious model</w:t>
      </w:r>
      <w:r w:rsidR="000C1886">
        <w:rPr>
          <w:rStyle w:val="element-citation"/>
          <w:rFonts w:ascii="Arial" w:hAnsi="Arial" w:cs="Arial"/>
          <w:color w:val="000000"/>
          <w:sz w:val="24"/>
          <w:szCs w:val="24"/>
          <w:shd w:val="clear" w:color="auto" w:fill="FFFFFF"/>
        </w:rPr>
        <w:t xml:space="preserve"> </w:t>
      </w:r>
      <w:r w:rsidR="00625E06">
        <w:rPr>
          <w:rStyle w:val="element-citation"/>
          <w:rFonts w:ascii="Arial" w:hAnsi="Arial" w:cs="Arial"/>
          <w:color w:val="000000"/>
          <w:sz w:val="24"/>
          <w:szCs w:val="24"/>
          <w:shd w:val="clear" w:color="auto" w:fill="FFFFFF"/>
        </w:rPr>
        <w:fldChar w:fldCharType="begin"/>
      </w:r>
      <w:r w:rsidR="00625E06">
        <w:rPr>
          <w:rStyle w:val="element-citation"/>
          <w:rFonts w:ascii="Arial" w:hAnsi="Arial" w:cs="Arial"/>
          <w:color w:val="000000"/>
          <w:sz w:val="24"/>
          <w:szCs w:val="24"/>
          <w:shd w:val="clear" w:color="auto" w:fill="FFFFFF"/>
        </w:rPr>
        <w:instrText xml:space="preserve"> ADDIN EN.CITE &lt;EndNote&gt;&lt;Cite&gt;&lt;Author&gt;Nagin&lt;/Author&gt;&lt;Year&gt;2010&lt;/Year&gt;&lt;RecNum&gt;4501&lt;/RecNum&gt;&lt;DisplayText&gt;[37]&lt;/DisplayText&gt;&lt;record&gt;&lt;rec-number&gt;4501&lt;/rec-number&gt;&lt;foreign-keys&gt;&lt;key app="EN" db-id="2xzppa5s5rft00eevf2p209btprr0z9zvtfd" timestamp="1600874802"&gt;4501&lt;/key&gt;&lt;/foreign-keys&gt;&lt;ref-type name="Journal Article"&gt;17&lt;/ref-type&gt;&lt;contributors&gt;&lt;authors&gt;&lt;author&gt;Nagin, D. S.&lt;/author&gt;&lt;author&gt;Odgers, C. L.&lt;/author&gt;&lt;/authors&gt;&lt;/contributors&gt;&lt;auth-address&gt;Heinz School of Public Policy, Carnegie Mellon University, Pittsburgh, Pennsylvania 15213-3890, USA. dn03@andrew.cmu.edu&lt;/auth-address&gt;&lt;titles&gt;&lt;title&gt;Group-based trajectory modeling in clinical research&lt;/title&gt;&lt;secondary-title&gt;Annu Rev Clin Psychol&lt;/secondary-title&gt;&lt;alt-title&gt;Annual review of clinical psychology&lt;/alt-title&gt;&lt;/titles&gt;&lt;periodical&gt;&lt;full-title&gt;Annu Rev Clin Psychol&lt;/full-title&gt;&lt;abbr-1&gt;Annual review of clinical psychology&lt;/abbr-1&gt;&lt;/periodical&gt;&lt;alt-periodical&gt;&lt;full-title&gt;Annu Rev Clin Psychol&lt;/full-title&gt;&lt;abbr-1&gt;Annual review of clinical psychology&lt;/abbr-1&gt;&lt;/alt-periodical&gt;&lt;pages&gt;109-38&lt;/pages&gt;&lt;volume&gt;6&lt;/volume&gt;&lt;edition&gt;2010/03/03&lt;/edition&gt;&lt;keywords&gt;&lt;keyword&gt;Biomedical Research/ methods/ statistics &amp;amp; numerical data&lt;/keyword&gt;&lt;keyword&gt;Humans&lt;/keyword&gt;&lt;keyword&gt;Models, Psychological&lt;/keyword&gt;&lt;keyword&gt;Psychology, Clinical/ methods/ statistics &amp;amp; numerical data&lt;/keyword&gt;&lt;/keywords&gt;&lt;dates&gt;&lt;year&gt;2010&lt;/year&gt;&lt;/dates&gt;&lt;isbn&gt;1548-5951 (Electronic)&amp;#xD;1548-5943 (Linking)&lt;/isbn&gt;&lt;accession-num&gt;20192788&lt;/accession-num&gt;&lt;urls&gt;&lt;/urls&gt;&lt;electronic-resource-num&gt;10.1146/annurev.clinpsy.121208.131413&lt;/electronic-resource-num&gt;&lt;remote-database-provider&gt;NLM&lt;/remote-database-provider&gt;&lt;language&gt;eng&lt;/language&gt;&lt;/record&gt;&lt;/Cite&gt;&lt;/EndNote&gt;</w:instrText>
      </w:r>
      <w:r w:rsidR="00625E06">
        <w:rPr>
          <w:rStyle w:val="element-citation"/>
          <w:rFonts w:ascii="Arial" w:hAnsi="Arial" w:cs="Arial"/>
          <w:color w:val="000000"/>
          <w:sz w:val="24"/>
          <w:szCs w:val="24"/>
          <w:shd w:val="clear" w:color="auto" w:fill="FFFFFF"/>
        </w:rPr>
        <w:fldChar w:fldCharType="separate"/>
      </w:r>
      <w:r w:rsidR="00625E06">
        <w:rPr>
          <w:rStyle w:val="element-citation"/>
          <w:rFonts w:ascii="Arial" w:hAnsi="Arial" w:cs="Arial"/>
          <w:noProof/>
          <w:color w:val="000000"/>
          <w:sz w:val="24"/>
          <w:szCs w:val="24"/>
          <w:shd w:val="clear" w:color="auto" w:fill="FFFFFF"/>
        </w:rPr>
        <w:t>[37]</w:t>
      </w:r>
      <w:r w:rsidR="00625E06">
        <w:rPr>
          <w:rStyle w:val="element-citation"/>
          <w:rFonts w:ascii="Arial" w:hAnsi="Arial" w:cs="Arial"/>
          <w:color w:val="000000"/>
          <w:sz w:val="24"/>
          <w:szCs w:val="24"/>
          <w:shd w:val="clear" w:color="auto" w:fill="FFFFFF"/>
        </w:rPr>
        <w:fldChar w:fldCharType="end"/>
      </w:r>
      <w:r w:rsidR="00ED63C9">
        <w:rPr>
          <w:rFonts w:ascii="Arial" w:hAnsi="Arial" w:cs="Arial"/>
          <w:bCs/>
          <w:color w:val="000000" w:themeColor="text1"/>
          <w:sz w:val="24"/>
          <w:szCs w:val="24"/>
          <w:shd w:val="clear" w:color="auto" w:fill="FFFFFF"/>
        </w:rPr>
        <w:t>.</w:t>
      </w:r>
      <w:r>
        <w:rPr>
          <w:rFonts w:ascii="Arial" w:hAnsi="Arial" w:cs="Arial"/>
          <w:b/>
          <w:bCs/>
          <w:color w:val="000000" w:themeColor="text1"/>
          <w:sz w:val="24"/>
          <w:szCs w:val="24"/>
          <w:shd w:val="clear" w:color="auto" w:fill="FFFFFF"/>
        </w:rPr>
        <w:t xml:space="preserve"> </w:t>
      </w:r>
      <w:r>
        <w:t xml:space="preserve"> </w:t>
      </w:r>
      <w:r w:rsidRPr="006E03A4">
        <w:rPr>
          <w:rFonts w:ascii="Arial" w:hAnsi="Arial" w:cs="Arial"/>
          <w:sz w:val="24"/>
          <w:szCs w:val="24"/>
        </w:rPr>
        <w:t xml:space="preserve">Average posterior probabilities above </w:t>
      </w:r>
      <w:r w:rsidR="00194EA1">
        <w:rPr>
          <w:rFonts w:ascii="Arial" w:hAnsi="Arial" w:cs="Arial"/>
          <w:sz w:val="24"/>
          <w:szCs w:val="24"/>
        </w:rPr>
        <w:t>0.7</w:t>
      </w:r>
      <w:r w:rsidRPr="006E03A4">
        <w:rPr>
          <w:rFonts w:ascii="Arial" w:hAnsi="Arial" w:cs="Arial"/>
          <w:sz w:val="24"/>
          <w:szCs w:val="24"/>
        </w:rPr>
        <w:t xml:space="preserve"> </w:t>
      </w:r>
      <w:r>
        <w:rPr>
          <w:rFonts w:ascii="Arial" w:hAnsi="Arial" w:cs="Arial"/>
          <w:sz w:val="24"/>
          <w:szCs w:val="24"/>
        </w:rPr>
        <w:t xml:space="preserve">were also deemed to </w:t>
      </w:r>
      <w:r w:rsidRPr="006E03A4">
        <w:rPr>
          <w:rFonts w:ascii="Arial" w:hAnsi="Arial" w:cs="Arial"/>
          <w:sz w:val="24"/>
          <w:szCs w:val="24"/>
        </w:rPr>
        <w:t>indicate optimal fit</w:t>
      </w:r>
      <w:r w:rsidR="00625E06">
        <w:rPr>
          <w:rFonts w:ascii="Arial" w:hAnsi="Arial" w:cs="Arial"/>
          <w:sz w:val="24"/>
          <w:szCs w:val="24"/>
        </w:rPr>
        <w:fldChar w:fldCharType="begin"/>
      </w:r>
      <w:r w:rsidR="00625E06">
        <w:rPr>
          <w:rFonts w:ascii="Arial" w:hAnsi="Arial" w:cs="Arial"/>
          <w:sz w:val="24"/>
          <w:szCs w:val="24"/>
        </w:rPr>
        <w:instrText xml:space="preserve"> ADDIN EN.CITE &lt;EndNote&gt;&lt;Cite&gt;&lt;Author&gt;Nagin&lt;/Author&gt;&lt;Year&gt;2005&lt;/Year&gt;&lt;RecNum&gt;4503&lt;/RecNum&gt;&lt;DisplayText&gt;[38]&lt;/DisplayText&gt;&lt;record&gt;&lt;rec-number&gt;4503&lt;/rec-number&gt;&lt;foreign-keys&gt;&lt;key app="EN" db-id="2xzppa5s5rft00eevf2p209btprr0z9zvtfd" timestamp="1600875726"&gt;4503&lt;/key&gt;&lt;/foreign-keys&gt;&lt;ref-type name="Book"&gt;6&lt;/ref-type&gt;&lt;contributors&gt;&lt;authors&gt;&lt;author&gt;Nagin, Daniel S. &lt;/author&gt;&lt;/authors&gt;&lt;/contributors&gt;&lt;titles&gt;&lt;title&gt;Group-Based Modeling of Development&lt;/title&gt;&lt;/titles&gt;&lt;dates&gt;&lt;year&gt;2005&lt;/year&gt;&lt;/dates&gt;&lt;pub-location&gt;Cambridge, MA&lt;/pub-location&gt;&lt;publisher&gt;Harvard University Press&lt;/publisher&gt;&lt;isbn&gt;0674016866, 9780674016866&lt;/isbn&gt;&lt;urls&gt;&lt;/urls&gt;&lt;electronic-resource-num&gt;https://doi.org/10.4159/9780674041318&lt;/electronic-resource-num&gt;&lt;/record&gt;&lt;/Cite&gt;&lt;/EndNote&gt;</w:instrText>
      </w:r>
      <w:r w:rsidR="00625E06">
        <w:rPr>
          <w:rFonts w:ascii="Arial" w:hAnsi="Arial" w:cs="Arial"/>
          <w:sz w:val="24"/>
          <w:szCs w:val="24"/>
        </w:rPr>
        <w:fldChar w:fldCharType="separate"/>
      </w:r>
      <w:r w:rsidR="00625E06">
        <w:rPr>
          <w:rFonts w:ascii="Arial" w:hAnsi="Arial" w:cs="Arial"/>
          <w:noProof/>
          <w:sz w:val="24"/>
          <w:szCs w:val="24"/>
        </w:rPr>
        <w:t>[38]</w:t>
      </w:r>
      <w:r w:rsidR="00625E06">
        <w:rPr>
          <w:rFonts w:ascii="Arial" w:hAnsi="Arial" w:cs="Arial"/>
          <w:sz w:val="24"/>
          <w:szCs w:val="24"/>
        </w:rPr>
        <w:fldChar w:fldCharType="end"/>
      </w:r>
      <w:r w:rsidR="00950505">
        <w:rPr>
          <w:rFonts w:ascii="Arial" w:hAnsi="Arial" w:cs="Arial"/>
          <w:sz w:val="24"/>
          <w:szCs w:val="24"/>
        </w:rPr>
        <w:t>.</w:t>
      </w:r>
    </w:p>
    <w:p w14:paraId="5A048821" w14:textId="45F8D0FD" w:rsidR="00F92B04" w:rsidRDefault="002433B8" w:rsidP="00E934FC">
      <w:pPr>
        <w:spacing w:after="240" w:line="480" w:lineRule="auto"/>
        <w:jc w:val="both"/>
        <w:rPr>
          <w:rFonts w:ascii="Arial" w:hAnsi="Arial" w:cs="Arial"/>
          <w:color w:val="000000" w:themeColor="text1"/>
          <w:sz w:val="24"/>
          <w:szCs w:val="24"/>
          <w:shd w:val="clear" w:color="auto" w:fill="FFFFFF"/>
        </w:rPr>
      </w:pPr>
      <w:r w:rsidRPr="006E03A4">
        <w:rPr>
          <w:rFonts w:ascii="Arial" w:hAnsi="Arial" w:cs="Arial"/>
          <w:sz w:val="24"/>
          <w:szCs w:val="24"/>
        </w:rPr>
        <w:t>Missing data were handled using a maximum likelihood approach</w:t>
      </w:r>
      <w:r>
        <w:rPr>
          <w:rFonts w:ascii="Arial" w:hAnsi="Arial" w:cs="Arial"/>
          <w:sz w:val="24"/>
          <w:szCs w:val="24"/>
        </w:rPr>
        <w:t xml:space="preserve"> </w:t>
      </w:r>
      <w:r w:rsidRPr="006E03A4">
        <w:rPr>
          <w:rFonts w:ascii="Arial" w:hAnsi="Arial" w:cs="Arial"/>
          <w:sz w:val="24"/>
          <w:szCs w:val="24"/>
        </w:rPr>
        <w:t>based on a missing-at-random assumption</w:t>
      </w:r>
      <w:r w:rsidR="00F154A4" w:rsidRPr="006E03A4">
        <w:rPr>
          <w:rFonts w:ascii="Arial" w:hAnsi="Arial" w:cs="Arial"/>
          <w:sz w:val="24"/>
          <w:szCs w:val="24"/>
        </w:rPr>
        <w:t>.</w:t>
      </w:r>
      <w:r w:rsidR="00F154A4">
        <w:rPr>
          <w:rFonts w:ascii="Arial" w:hAnsi="Arial" w:cs="Arial"/>
          <w:sz w:val="24"/>
          <w:szCs w:val="24"/>
        </w:rPr>
        <w:t xml:space="preserve"> To strengthen the robustness of the interpretation of groups, the data were randomised into two samples</w:t>
      </w:r>
      <w:r w:rsidR="00212E2E">
        <w:rPr>
          <w:rFonts w:ascii="Arial" w:hAnsi="Arial" w:cs="Arial"/>
          <w:sz w:val="24"/>
          <w:szCs w:val="24"/>
        </w:rPr>
        <w:t>:</w:t>
      </w:r>
      <w:r w:rsidR="00F154A4">
        <w:rPr>
          <w:rFonts w:ascii="Arial" w:hAnsi="Arial" w:cs="Arial"/>
          <w:sz w:val="24"/>
          <w:szCs w:val="24"/>
        </w:rPr>
        <w:t xml:space="preserve"> the </w:t>
      </w:r>
      <w:r w:rsidR="00175F5B">
        <w:rPr>
          <w:rFonts w:ascii="Arial" w:hAnsi="Arial" w:cs="Arial"/>
          <w:sz w:val="24"/>
          <w:szCs w:val="24"/>
        </w:rPr>
        <w:t xml:space="preserve">development </w:t>
      </w:r>
      <w:r w:rsidR="00F154A4">
        <w:rPr>
          <w:rFonts w:ascii="Arial" w:hAnsi="Arial" w:cs="Arial"/>
          <w:sz w:val="24"/>
          <w:szCs w:val="24"/>
        </w:rPr>
        <w:t>and validation sample</w:t>
      </w:r>
      <w:r w:rsidR="00175F5B">
        <w:rPr>
          <w:rFonts w:ascii="Arial" w:hAnsi="Arial" w:cs="Arial"/>
          <w:sz w:val="24"/>
          <w:szCs w:val="24"/>
        </w:rPr>
        <w:t>s</w:t>
      </w:r>
      <w:r w:rsidR="00F154A4">
        <w:rPr>
          <w:rFonts w:ascii="Arial" w:hAnsi="Arial" w:cs="Arial"/>
          <w:sz w:val="24"/>
          <w:szCs w:val="24"/>
        </w:rPr>
        <w:t xml:space="preserve">. If </w:t>
      </w:r>
      <w:r w:rsidR="00E96D88">
        <w:rPr>
          <w:rFonts w:ascii="Arial" w:hAnsi="Arial" w:cs="Arial"/>
          <w:sz w:val="24"/>
          <w:szCs w:val="24"/>
        </w:rPr>
        <w:t xml:space="preserve">(partial) </w:t>
      </w:r>
      <w:r w:rsidR="00F154A4">
        <w:rPr>
          <w:rFonts w:ascii="Arial" w:hAnsi="Arial" w:cs="Arial"/>
          <w:sz w:val="24"/>
          <w:szCs w:val="24"/>
        </w:rPr>
        <w:t xml:space="preserve">replication of any solution was confirmed, the solution was re-run </w:t>
      </w:r>
      <w:r w:rsidR="00175F5B">
        <w:rPr>
          <w:rFonts w:ascii="Arial" w:hAnsi="Arial" w:cs="Arial"/>
          <w:sz w:val="24"/>
          <w:szCs w:val="24"/>
        </w:rPr>
        <w:t>using</w:t>
      </w:r>
      <w:r w:rsidR="00F154A4">
        <w:rPr>
          <w:rFonts w:ascii="Arial" w:hAnsi="Arial" w:cs="Arial"/>
          <w:sz w:val="24"/>
          <w:szCs w:val="24"/>
        </w:rPr>
        <w:t xml:space="preserve"> the total data for further descriptive analysis</w:t>
      </w:r>
      <w:r w:rsidR="00175F5B">
        <w:rPr>
          <w:rFonts w:ascii="Arial" w:hAnsi="Arial" w:cs="Arial"/>
          <w:color w:val="000000" w:themeColor="text1"/>
          <w:sz w:val="24"/>
          <w:szCs w:val="24"/>
          <w:shd w:val="clear" w:color="auto" w:fill="FFFFFF"/>
        </w:rPr>
        <w:t>.</w:t>
      </w:r>
    </w:p>
    <w:p w14:paraId="576C0998" w14:textId="71D65313" w:rsidR="003649FC" w:rsidRDefault="003649FC" w:rsidP="0079455A">
      <w:pPr>
        <w:spacing w:after="240" w:line="480" w:lineRule="auto"/>
        <w:jc w:val="both"/>
        <w:rPr>
          <w:rFonts w:ascii="Arial" w:hAnsi="Arial" w:cs="Arial"/>
          <w:color w:val="000000" w:themeColor="text1"/>
          <w:sz w:val="24"/>
          <w:szCs w:val="24"/>
          <w:lang w:val="en-AU"/>
        </w:rPr>
      </w:pPr>
      <w:r w:rsidRPr="00A51C3E">
        <w:rPr>
          <w:rFonts w:ascii="Arial" w:hAnsi="Arial" w:cs="Arial"/>
          <w:color w:val="000000" w:themeColor="text1"/>
          <w:sz w:val="24"/>
          <w:szCs w:val="24"/>
          <w:lang w:val="en-AU"/>
        </w:rPr>
        <w:t xml:space="preserve">A subgroup of those subjects recruited to the study within 12 months of diagnosis was identified </w:t>
      </w:r>
      <w:r w:rsidRPr="00A51C3E">
        <w:rPr>
          <w:rFonts w:ascii="Arial" w:hAnsi="Arial" w:cs="Arial"/>
          <w:i/>
          <w:color w:val="000000" w:themeColor="text1"/>
          <w:sz w:val="24"/>
          <w:szCs w:val="24"/>
          <w:lang w:val="en-AU"/>
        </w:rPr>
        <w:t>a priori</w:t>
      </w:r>
      <w:r w:rsidRPr="00A51C3E">
        <w:rPr>
          <w:rFonts w:ascii="Arial" w:hAnsi="Arial" w:cs="Arial"/>
          <w:color w:val="000000" w:themeColor="text1"/>
          <w:sz w:val="24"/>
          <w:szCs w:val="24"/>
          <w:lang w:val="en-AU"/>
        </w:rPr>
        <w:t xml:space="preserve">, and termed the </w:t>
      </w:r>
      <w:r w:rsidR="0080573C">
        <w:rPr>
          <w:rFonts w:ascii="Arial" w:hAnsi="Arial" w:cs="Arial"/>
          <w:color w:val="000000" w:themeColor="text1"/>
          <w:sz w:val="24"/>
          <w:szCs w:val="24"/>
          <w:lang w:val="en-AU"/>
        </w:rPr>
        <w:t>‘</w:t>
      </w:r>
      <w:r w:rsidRPr="00A51C3E">
        <w:rPr>
          <w:rFonts w:ascii="Arial" w:hAnsi="Arial" w:cs="Arial"/>
          <w:color w:val="000000" w:themeColor="text1"/>
          <w:sz w:val="24"/>
          <w:szCs w:val="24"/>
          <w:lang w:val="en-AU"/>
        </w:rPr>
        <w:t xml:space="preserve">inception cohort’. This would facilitate exploration of any early effect of the diagnosis of MS on self-efficacy. </w:t>
      </w:r>
    </w:p>
    <w:p w14:paraId="56EEFABB" w14:textId="7A0EA66D" w:rsidR="00F3731D" w:rsidRPr="00A51C3E" w:rsidRDefault="00F3731D" w:rsidP="003649FC">
      <w:pPr>
        <w:spacing w:after="0" w:line="480" w:lineRule="auto"/>
        <w:jc w:val="both"/>
        <w:rPr>
          <w:rFonts w:ascii="Arial" w:hAnsi="Arial" w:cs="Arial"/>
          <w:color w:val="000000" w:themeColor="text1"/>
          <w:sz w:val="24"/>
          <w:szCs w:val="24"/>
          <w:lang w:val="en-AU"/>
        </w:rPr>
      </w:pPr>
      <w:r>
        <w:rPr>
          <w:rFonts w:ascii="Arial" w:hAnsi="Arial" w:cs="Arial"/>
          <w:color w:val="000000" w:themeColor="text1"/>
          <w:sz w:val="24"/>
          <w:szCs w:val="24"/>
          <w:lang w:val="en-AU"/>
        </w:rPr>
        <w:t xml:space="preserve">Finally, a further subgroup </w:t>
      </w:r>
      <w:r w:rsidR="009B0C6E">
        <w:rPr>
          <w:rFonts w:ascii="Arial" w:hAnsi="Arial" w:cs="Arial"/>
          <w:color w:val="000000" w:themeColor="text1"/>
          <w:sz w:val="24"/>
          <w:szCs w:val="24"/>
          <w:lang w:val="en-AU"/>
        </w:rPr>
        <w:t xml:space="preserve">termed </w:t>
      </w:r>
      <w:r>
        <w:rPr>
          <w:rFonts w:ascii="Arial" w:hAnsi="Arial" w:cs="Arial"/>
          <w:color w:val="000000" w:themeColor="text1"/>
          <w:sz w:val="24"/>
          <w:szCs w:val="24"/>
          <w:lang w:val="en-AU"/>
        </w:rPr>
        <w:t xml:space="preserve">the </w:t>
      </w:r>
      <w:r w:rsidR="0080573C">
        <w:rPr>
          <w:rFonts w:ascii="Arial" w:hAnsi="Arial" w:cs="Arial"/>
          <w:color w:val="000000" w:themeColor="text1"/>
          <w:sz w:val="24"/>
          <w:szCs w:val="24"/>
          <w:lang w:val="en-AU"/>
        </w:rPr>
        <w:t>‘t</w:t>
      </w:r>
      <w:r>
        <w:rPr>
          <w:rFonts w:ascii="Arial" w:hAnsi="Arial" w:cs="Arial"/>
          <w:color w:val="000000" w:themeColor="text1"/>
          <w:sz w:val="24"/>
          <w:szCs w:val="24"/>
          <w:lang w:val="en-AU"/>
        </w:rPr>
        <w:t xml:space="preserve">rilogy </w:t>
      </w:r>
      <w:r w:rsidR="009B0C6E">
        <w:rPr>
          <w:rFonts w:ascii="Arial" w:hAnsi="Arial" w:cs="Arial"/>
          <w:color w:val="000000" w:themeColor="text1"/>
          <w:sz w:val="24"/>
          <w:szCs w:val="24"/>
          <w:lang w:val="en-AU"/>
        </w:rPr>
        <w:t>cohort</w:t>
      </w:r>
      <w:r w:rsidR="0080573C">
        <w:rPr>
          <w:rFonts w:ascii="Arial" w:hAnsi="Arial" w:cs="Arial"/>
          <w:color w:val="000000" w:themeColor="text1"/>
          <w:sz w:val="24"/>
          <w:szCs w:val="24"/>
          <w:lang w:val="en-AU"/>
        </w:rPr>
        <w:t>’</w:t>
      </w:r>
      <w:r w:rsidR="009B0C6E">
        <w:rPr>
          <w:rFonts w:ascii="Arial" w:hAnsi="Arial" w:cs="Arial"/>
          <w:color w:val="000000" w:themeColor="text1"/>
          <w:sz w:val="24"/>
          <w:szCs w:val="24"/>
          <w:lang w:val="en-AU"/>
        </w:rPr>
        <w:t>,</w:t>
      </w:r>
      <w:r>
        <w:rPr>
          <w:rFonts w:ascii="Arial" w:hAnsi="Arial" w:cs="Arial"/>
          <w:color w:val="000000" w:themeColor="text1"/>
          <w:sz w:val="24"/>
          <w:szCs w:val="24"/>
          <w:lang w:val="en-AU"/>
        </w:rPr>
        <w:t xml:space="preserve"> of those completing their baseline questionnaire and two further follow-ups</w:t>
      </w:r>
      <w:r w:rsidR="009B0C6E">
        <w:rPr>
          <w:rFonts w:ascii="Arial" w:hAnsi="Arial" w:cs="Arial"/>
          <w:color w:val="000000" w:themeColor="text1"/>
          <w:sz w:val="24"/>
          <w:szCs w:val="24"/>
          <w:lang w:val="en-AU"/>
        </w:rPr>
        <w:t>,</w:t>
      </w:r>
      <w:r>
        <w:rPr>
          <w:rFonts w:ascii="Arial" w:hAnsi="Arial" w:cs="Arial"/>
          <w:color w:val="000000" w:themeColor="text1"/>
          <w:sz w:val="24"/>
          <w:szCs w:val="24"/>
          <w:lang w:val="en-AU"/>
        </w:rPr>
        <w:t xml:space="preserve"> were examined for the effect of self-effi</w:t>
      </w:r>
      <w:r w:rsidR="0055615A">
        <w:rPr>
          <w:rFonts w:ascii="Arial" w:hAnsi="Arial" w:cs="Arial"/>
          <w:color w:val="000000" w:themeColor="text1"/>
          <w:sz w:val="24"/>
          <w:szCs w:val="24"/>
          <w:lang w:val="en-AU"/>
        </w:rPr>
        <w:t>c</w:t>
      </w:r>
      <w:r>
        <w:rPr>
          <w:rFonts w:ascii="Arial" w:hAnsi="Arial" w:cs="Arial"/>
          <w:color w:val="000000" w:themeColor="text1"/>
          <w:sz w:val="24"/>
          <w:szCs w:val="24"/>
          <w:lang w:val="en-AU"/>
        </w:rPr>
        <w:t>acy upon disability.</w:t>
      </w:r>
    </w:p>
    <w:p w14:paraId="41B62C1D" w14:textId="77777777" w:rsidR="006342C8" w:rsidRDefault="006342C8" w:rsidP="00E934FC">
      <w:pPr>
        <w:spacing w:after="0" w:line="480" w:lineRule="auto"/>
        <w:jc w:val="both"/>
        <w:rPr>
          <w:rFonts w:ascii="Arial" w:hAnsi="Arial" w:cs="Arial"/>
          <w:b/>
          <w:bCs/>
          <w:sz w:val="24"/>
          <w:szCs w:val="24"/>
          <w:lang w:val="en-AU"/>
        </w:rPr>
      </w:pPr>
    </w:p>
    <w:p w14:paraId="40448306" w14:textId="1F22D94D" w:rsidR="00AD492C" w:rsidRDefault="0080573C" w:rsidP="00E934FC">
      <w:pPr>
        <w:spacing w:after="0" w:line="480" w:lineRule="auto"/>
        <w:jc w:val="both"/>
        <w:rPr>
          <w:rFonts w:ascii="Arial" w:hAnsi="Arial" w:cs="Arial"/>
          <w:b/>
          <w:bCs/>
          <w:sz w:val="24"/>
          <w:szCs w:val="24"/>
          <w:lang w:val="en-AU"/>
        </w:rPr>
      </w:pPr>
      <w:r>
        <w:rPr>
          <w:rFonts w:ascii="Arial" w:hAnsi="Arial" w:cs="Arial"/>
          <w:b/>
          <w:bCs/>
          <w:sz w:val="24"/>
          <w:szCs w:val="24"/>
          <w:lang w:val="en-AU"/>
        </w:rPr>
        <w:t xml:space="preserve">3.   </w:t>
      </w:r>
      <w:r w:rsidR="00AD492C" w:rsidRPr="00AD492C">
        <w:rPr>
          <w:rFonts w:ascii="Arial" w:hAnsi="Arial" w:cs="Arial"/>
          <w:b/>
          <w:bCs/>
          <w:sz w:val="24"/>
          <w:szCs w:val="24"/>
          <w:lang w:val="en-AU"/>
        </w:rPr>
        <w:t>Results</w:t>
      </w:r>
    </w:p>
    <w:p w14:paraId="32E45BEA" w14:textId="05C6B9CE" w:rsidR="00682471" w:rsidRPr="00682471" w:rsidRDefault="00682471" w:rsidP="00E934FC">
      <w:pPr>
        <w:spacing w:after="0" w:line="480" w:lineRule="auto"/>
        <w:jc w:val="both"/>
        <w:rPr>
          <w:rFonts w:ascii="Arial" w:hAnsi="Arial" w:cs="Arial"/>
          <w:bCs/>
          <w:i/>
          <w:sz w:val="24"/>
          <w:szCs w:val="24"/>
          <w:lang w:val="en-AU"/>
        </w:rPr>
      </w:pPr>
      <w:r w:rsidRPr="005345FD">
        <w:rPr>
          <w:rFonts w:ascii="Arial" w:hAnsi="Arial" w:cs="Arial"/>
          <w:bCs/>
          <w:i/>
          <w:sz w:val="24"/>
          <w:szCs w:val="24"/>
          <w:lang w:val="en-AU"/>
        </w:rPr>
        <w:t>3.1.   Cohort demographics</w:t>
      </w:r>
      <w:r w:rsidRPr="00682471">
        <w:rPr>
          <w:rFonts w:ascii="Arial" w:hAnsi="Arial" w:cs="Arial"/>
          <w:bCs/>
          <w:i/>
          <w:sz w:val="24"/>
          <w:szCs w:val="24"/>
          <w:lang w:val="en-AU"/>
        </w:rPr>
        <w:t xml:space="preserve">   </w:t>
      </w:r>
    </w:p>
    <w:p w14:paraId="50FC2ED7" w14:textId="042CD3E1" w:rsidR="007D4806" w:rsidRDefault="007D4806" w:rsidP="00E934FC">
      <w:pPr>
        <w:spacing w:after="240" w:line="480" w:lineRule="auto"/>
        <w:jc w:val="both"/>
        <w:rPr>
          <w:rFonts w:ascii="Arial" w:hAnsi="Arial" w:cs="Arial"/>
          <w:sz w:val="24"/>
          <w:szCs w:val="24"/>
        </w:rPr>
      </w:pPr>
      <w:r>
        <w:rPr>
          <w:rFonts w:ascii="Arial" w:hAnsi="Arial" w:cs="Arial"/>
          <w:sz w:val="24"/>
          <w:szCs w:val="24"/>
          <w:lang w:val="en-AU"/>
        </w:rPr>
        <w:t xml:space="preserve">By </w:t>
      </w:r>
      <w:r w:rsidR="00F07A50">
        <w:rPr>
          <w:rFonts w:ascii="Arial" w:hAnsi="Arial" w:cs="Arial"/>
          <w:sz w:val="24"/>
          <w:szCs w:val="24"/>
          <w:lang w:val="en-AU"/>
        </w:rPr>
        <w:t>late</w:t>
      </w:r>
      <w:r>
        <w:rPr>
          <w:rFonts w:ascii="Arial" w:hAnsi="Arial" w:cs="Arial"/>
          <w:sz w:val="24"/>
          <w:szCs w:val="24"/>
          <w:lang w:val="en-AU"/>
        </w:rPr>
        <w:t xml:space="preserve"> 2019</w:t>
      </w:r>
      <w:r w:rsidR="00175F5B">
        <w:rPr>
          <w:rFonts w:ascii="Arial" w:hAnsi="Arial" w:cs="Arial"/>
          <w:sz w:val="24"/>
          <w:szCs w:val="24"/>
          <w:lang w:val="en-AU"/>
        </w:rPr>
        <w:t>,</w:t>
      </w:r>
      <w:r>
        <w:rPr>
          <w:rFonts w:ascii="Arial" w:hAnsi="Arial" w:cs="Arial"/>
          <w:sz w:val="24"/>
          <w:szCs w:val="24"/>
          <w:lang w:val="en-AU"/>
        </w:rPr>
        <w:t xml:space="preserve"> 5887 </w:t>
      </w:r>
      <w:proofErr w:type="spellStart"/>
      <w:r>
        <w:rPr>
          <w:rFonts w:ascii="Arial" w:hAnsi="Arial" w:cs="Arial"/>
          <w:sz w:val="24"/>
          <w:szCs w:val="24"/>
          <w:lang w:val="en-AU"/>
        </w:rPr>
        <w:t>pwMS</w:t>
      </w:r>
      <w:proofErr w:type="spellEnd"/>
      <w:r>
        <w:rPr>
          <w:rFonts w:ascii="Arial" w:hAnsi="Arial" w:cs="Arial"/>
          <w:sz w:val="24"/>
          <w:szCs w:val="24"/>
          <w:lang w:val="en-AU"/>
        </w:rPr>
        <w:t xml:space="preserve"> were enrolled into the </w:t>
      </w:r>
      <w:r>
        <w:rPr>
          <w:rFonts w:ascii="Arial" w:hAnsi="Arial" w:cs="Arial"/>
          <w:sz w:val="24"/>
          <w:szCs w:val="24"/>
        </w:rPr>
        <w:t>Trajectories of Outcome in Neurological Conditions</w:t>
      </w:r>
      <w:r w:rsidR="00175F5B">
        <w:rPr>
          <w:rFonts w:ascii="Arial" w:hAnsi="Arial" w:cs="Arial"/>
          <w:sz w:val="24"/>
          <w:szCs w:val="24"/>
        </w:rPr>
        <w:t>-MS</w:t>
      </w:r>
      <w:r>
        <w:rPr>
          <w:rFonts w:ascii="Arial" w:hAnsi="Arial" w:cs="Arial"/>
          <w:sz w:val="24"/>
          <w:szCs w:val="24"/>
        </w:rPr>
        <w:t xml:space="preserve"> (</w:t>
      </w:r>
      <w:proofErr w:type="spellStart"/>
      <w:r>
        <w:rPr>
          <w:rFonts w:ascii="Arial" w:hAnsi="Arial" w:cs="Arial"/>
          <w:sz w:val="24"/>
          <w:szCs w:val="24"/>
        </w:rPr>
        <w:t>TONiC</w:t>
      </w:r>
      <w:proofErr w:type="spellEnd"/>
      <w:r w:rsidR="00175F5B">
        <w:rPr>
          <w:rFonts w:ascii="Arial" w:hAnsi="Arial" w:cs="Arial"/>
          <w:sz w:val="24"/>
          <w:szCs w:val="24"/>
        </w:rPr>
        <w:t>-MS</w:t>
      </w:r>
      <w:r>
        <w:rPr>
          <w:rFonts w:ascii="Arial" w:hAnsi="Arial" w:cs="Arial"/>
          <w:sz w:val="24"/>
          <w:szCs w:val="24"/>
        </w:rPr>
        <w:t xml:space="preserve">) study </w:t>
      </w:r>
      <w:r w:rsidRPr="008E6CE3">
        <w:rPr>
          <w:rFonts w:ascii="Arial" w:hAnsi="Arial" w:cs="Arial"/>
          <w:sz w:val="24"/>
          <w:szCs w:val="24"/>
        </w:rPr>
        <w:t>from collaborating sites across the UK</w:t>
      </w:r>
      <w:r w:rsidR="00212E2E">
        <w:rPr>
          <w:rFonts w:ascii="Arial" w:hAnsi="Arial" w:cs="Arial"/>
          <w:sz w:val="24"/>
          <w:szCs w:val="24"/>
        </w:rPr>
        <w:t xml:space="preserve"> </w:t>
      </w:r>
      <w:r w:rsidR="00212E2E" w:rsidRPr="00BC06EC">
        <w:rPr>
          <w:rFonts w:ascii="Arial" w:hAnsi="Arial" w:cs="Arial"/>
          <w:sz w:val="24"/>
          <w:szCs w:val="24"/>
        </w:rPr>
        <w:t>(</w:t>
      </w:r>
      <w:hyperlink r:id="rId10" w:history="1">
        <w:r w:rsidR="00212E2E" w:rsidRPr="00BC06EC">
          <w:rPr>
            <w:rStyle w:val="Hyperlink"/>
            <w:rFonts w:ascii="Arial" w:hAnsi="Arial" w:cs="Arial"/>
            <w:sz w:val="24"/>
            <w:szCs w:val="24"/>
          </w:rPr>
          <w:t>https://tonic.thewaltoncentre.nhs.uk/</w:t>
        </w:r>
      </w:hyperlink>
      <w:r w:rsidR="00212E2E">
        <w:t>)</w:t>
      </w:r>
      <w:r w:rsidR="0055615A">
        <w:t xml:space="preserve"> </w:t>
      </w:r>
      <w:r w:rsidR="0055615A" w:rsidRPr="0055615A">
        <w:rPr>
          <w:rFonts w:ascii="Arial" w:hAnsi="Arial" w:cs="Arial"/>
          <w:sz w:val="24"/>
          <w:szCs w:val="24"/>
        </w:rPr>
        <w:t>(Table 1)</w:t>
      </w:r>
      <w:r w:rsidRPr="0055615A">
        <w:rPr>
          <w:rFonts w:ascii="Arial" w:hAnsi="Arial" w:cs="Arial"/>
          <w:sz w:val="24"/>
          <w:szCs w:val="24"/>
        </w:rPr>
        <w:t>.</w:t>
      </w:r>
      <w:r>
        <w:rPr>
          <w:rFonts w:ascii="Arial" w:hAnsi="Arial" w:cs="Arial"/>
          <w:sz w:val="24"/>
          <w:szCs w:val="24"/>
        </w:rPr>
        <w:t xml:space="preserve"> </w:t>
      </w:r>
      <w:r w:rsidR="006C630B">
        <w:rPr>
          <w:rFonts w:ascii="Arial" w:hAnsi="Arial" w:cs="Arial"/>
          <w:sz w:val="24"/>
          <w:szCs w:val="24"/>
        </w:rPr>
        <w:t xml:space="preserve">Age at </w:t>
      </w:r>
      <w:r w:rsidR="006316F6">
        <w:rPr>
          <w:rFonts w:ascii="Arial" w:hAnsi="Arial" w:cs="Arial"/>
          <w:sz w:val="24"/>
          <w:szCs w:val="24"/>
        </w:rPr>
        <w:t>diagnosis</w:t>
      </w:r>
      <w:r w:rsidR="006C630B">
        <w:rPr>
          <w:rFonts w:ascii="Arial" w:hAnsi="Arial" w:cs="Arial"/>
          <w:sz w:val="24"/>
          <w:szCs w:val="24"/>
        </w:rPr>
        <w:t xml:space="preserve"> varied </w:t>
      </w:r>
      <w:r w:rsidR="006C630B">
        <w:rPr>
          <w:rFonts w:ascii="Arial" w:hAnsi="Arial" w:cs="Arial"/>
          <w:sz w:val="24"/>
          <w:szCs w:val="24"/>
        </w:rPr>
        <w:lastRenderedPageBreak/>
        <w:t>significantly by MS subtype, with RE at 35.4 years (SD</w:t>
      </w:r>
      <w:r w:rsidR="00F07A50">
        <w:rPr>
          <w:rFonts w:ascii="Arial" w:hAnsi="Arial" w:cs="Arial"/>
          <w:sz w:val="24"/>
          <w:szCs w:val="24"/>
        </w:rPr>
        <w:t xml:space="preserve"> </w:t>
      </w:r>
      <w:r w:rsidR="006C630B">
        <w:rPr>
          <w:rFonts w:ascii="Arial" w:hAnsi="Arial" w:cs="Arial"/>
          <w:sz w:val="24"/>
          <w:szCs w:val="24"/>
        </w:rPr>
        <w:t>9.9); RR at 37.2 years (SD 10.1); SP at 40.4 years (SD 11.3) and PP at 49.3 years (SD</w:t>
      </w:r>
      <w:r w:rsidR="00F07A50">
        <w:rPr>
          <w:rFonts w:ascii="Arial" w:hAnsi="Arial" w:cs="Arial"/>
          <w:sz w:val="24"/>
          <w:szCs w:val="24"/>
        </w:rPr>
        <w:t xml:space="preserve"> </w:t>
      </w:r>
      <w:r w:rsidR="006C630B">
        <w:rPr>
          <w:rFonts w:ascii="Arial" w:hAnsi="Arial" w:cs="Arial"/>
          <w:sz w:val="24"/>
          <w:szCs w:val="24"/>
        </w:rPr>
        <w:t>10.8) (F</w:t>
      </w:r>
      <w:r w:rsidR="00CA7184">
        <w:rPr>
          <w:rFonts w:ascii="Arial" w:hAnsi="Arial" w:cs="Arial"/>
          <w:sz w:val="24"/>
          <w:szCs w:val="24"/>
        </w:rPr>
        <w:t xml:space="preserve"> </w:t>
      </w:r>
      <w:r w:rsidR="006C630B">
        <w:rPr>
          <w:rFonts w:ascii="Arial" w:hAnsi="Arial" w:cs="Arial"/>
          <w:sz w:val="24"/>
          <w:szCs w:val="24"/>
        </w:rPr>
        <w:t>261.4; p &lt;0.001).  The proportion of males in the PP group at 44.5% was significantly higher tha</w:t>
      </w:r>
      <w:r w:rsidR="00F07A50">
        <w:rPr>
          <w:rFonts w:ascii="Arial" w:hAnsi="Arial" w:cs="Arial"/>
          <w:sz w:val="24"/>
          <w:szCs w:val="24"/>
        </w:rPr>
        <w:t>n</w:t>
      </w:r>
      <w:r w:rsidR="006C630B">
        <w:rPr>
          <w:rFonts w:ascii="Arial" w:hAnsi="Arial" w:cs="Arial"/>
          <w:sz w:val="24"/>
          <w:szCs w:val="24"/>
        </w:rPr>
        <w:t xml:space="preserve"> their proportion in other groups, for example RR 22.4% (</w:t>
      </w:r>
      <w:r w:rsidR="00B53325" w:rsidRPr="00B53325">
        <w:rPr>
          <w:rFonts w:ascii="Arial" w:hAnsi="Arial" w:cs="Arial"/>
          <w:sz w:val="24"/>
          <w:szCs w:val="24"/>
        </w:rPr>
        <w:sym w:font="Symbol" w:char="F020"/>
      </w:r>
      <w:r w:rsidR="00B53325" w:rsidRPr="00B53325">
        <w:rPr>
          <w:rFonts w:ascii="Arial" w:hAnsi="Arial" w:cs="Arial"/>
          <w:sz w:val="24"/>
          <w:szCs w:val="24"/>
        </w:rPr>
        <w:sym w:font="Symbol" w:char="F063"/>
      </w:r>
      <w:r w:rsidR="00B53325" w:rsidRPr="00B53325">
        <w:rPr>
          <w:rFonts w:ascii="Arial" w:hAnsi="Arial" w:cs="Arial"/>
          <w:sz w:val="24"/>
          <w:szCs w:val="24"/>
          <w:vertAlign w:val="superscript"/>
        </w:rPr>
        <w:t>2</w:t>
      </w:r>
      <w:r w:rsidR="00077BB0">
        <w:rPr>
          <w:rFonts w:ascii="Arial" w:hAnsi="Arial" w:cs="Arial"/>
          <w:sz w:val="24"/>
          <w:szCs w:val="24"/>
        </w:rPr>
        <w:t xml:space="preserve"> </w:t>
      </w:r>
      <w:r w:rsidR="006C630B">
        <w:rPr>
          <w:rFonts w:ascii="Arial" w:hAnsi="Arial" w:cs="Arial"/>
          <w:sz w:val="24"/>
          <w:szCs w:val="24"/>
        </w:rPr>
        <w:t>143.1 (</w:t>
      </w:r>
      <w:proofErr w:type="spellStart"/>
      <w:r w:rsidR="006C630B">
        <w:rPr>
          <w:rFonts w:ascii="Arial" w:hAnsi="Arial" w:cs="Arial"/>
          <w:sz w:val="24"/>
          <w:szCs w:val="24"/>
        </w:rPr>
        <w:t>df</w:t>
      </w:r>
      <w:proofErr w:type="spellEnd"/>
      <w:r w:rsidR="006C630B">
        <w:rPr>
          <w:rFonts w:ascii="Arial" w:hAnsi="Arial" w:cs="Arial"/>
          <w:sz w:val="24"/>
          <w:szCs w:val="24"/>
        </w:rPr>
        <w:t xml:space="preserve"> 3); p=&lt;0.001).</w:t>
      </w:r>
      <w:r w:rsidR="00BF1B97">
        <w:rPr>
          <w:rFonts w:ascii="Arial" w:hAnsi="Arial" w:cs="Arial"/>
          <w:sz w:val="24"/>
          <w:szCs w:val="24"/>
        </w:rPr>
        <w:t xml:space="preserve"> Overall, 42.5% were in paid work</w:t>
      </w:r>
      <w:r w:rsidR="00BA7058">
        <w:rPr>
          <w:rFonts w:ascii="Arial" w:hAnsi="Arial" w:cs="Arial"/>
          <w:sz w:val="24"/>
          <w:szCs w:val="24"/>
        </w:rPr>
        <w:t xml:space="preserve">, ranging from 14.7% in SP to 55.7% in RR. Just over two-fifths (44.1%) were receiving DMT, which included 86.6% of RE, and 59.1% of RR.  </w:t>
      </w:r>
      <w:r w:rsidR="005347F1" w:rsidRPr="005347F1">
        <w:rPr>
          <w:rFonts w:ascii="Arial" w:hAnsi="Arial" w:cs="Arial"/>
          <w:sz w:val="24"/>
          <w:szCs w:val="24"/>
        </w:rPr>
        <w:t>The transition from baseline to first follow-up (n=2369) averaged 22.5 months (SD 13.3); from first to second follow-up (n=1178) 12.3 months (SD 6.4), and from second to third follow-up (n=416)</w:t>
      </w:r>
      <w:r w:rsidR="005347F1">
        <w:rPr>
          <w:rFonts w:ascii="Arial" w:hAnsi="Arial" w:cs="Arial"/>
          <w:sz w:val="24"/>
          <w:szCs w:val="24"/>
        </w:rPr>
        <w:t xml:space="preserve"> </w:t>
      </w:r>
      <w:r w:rsidR="005347F1" w:rsidRPr="005347F1">
        <w:rPr>
          <w:rFonts w:ascii="Arial" w:hAnsi="Arial" w:cs="Arial"/>
          <w:sz w:val="24"/>
          <w:szCs w:val="24"/>
        </w:rPr>
        <w:t xml:space="preserve">11.4 months (SD 4.6).  </w:t>
      </w:r>
    </w:p>
    <w:p w14:paraId="6C9A1030" w14:textId="7DE95ECA" w:rsidR="00E00BDF" w:rsidRDefault="00E00BDF" w:rsidP="00E00BDF">
      <w:pPr>
        <w:spacing w:after="240" w:line="480" w:lineRule="auto"/>
        <w:jc w:val="both"/>
        <w:rPr>
          <w:rFonts w:ascii="Arial" w:hAnsi="Arial" w:cs="Arial"/>
          <w:sz w:val="24"/>
          <w:szCs w:val="24"/>
        </w:rPr>
      </w:pPr>
      <w:r w:rsidRPr="00E00BDF">
        <w:rPr>
          <w:rFonts w:ascii="Arial" w:hAnsi="Arial" w:cs="Arial"/>
          <w:sz w:val="24"/>
          <w:szCs w:val="24"/>
          <w:lang w:val="en-AU"/>
        </w:rPr>
        <w:t xml:space="preserve">The inception cohort comprised </w:t>
      </w:r>
      <w:r w:rsidRPr="0055615A">
        <w:rPr>
          <w:rFonts w:ascii="Arial" w:hAnsi="Arial" w:cs="Arial"/>
          <w:sz w:val="24"/>
          <w:szCs w:val="24"/>
          <w:lang w:val="en-AU"/>
        </w:rPr>
        <w:t xml:space="preserve">813 </w:t>
      </w:r>
      <w:proofErr w:type="spellStart"/>
      <w:r w:rsidRPr="0055615A">
        <w:rPr>
          <w:rFonts w:ascii="Arial" w:hAnsi="Arial" w:cs="Arial"/>
          <w:sz w:val="24"/>
          <w:szCs w:val="24"/>
          <w:lang w:val="en-AU"/>
        </w:rPr>
        <w:t>pwMS</w:t>
      </w:r>
      <w:proofErr w:type="spellEnd"/>
      <w:r w:rsidR="0055615A" w:rsidRPr="0055615A">
        <w:rPr>
          <w:rFonts w:ascii="Arial" w:hAnsi="Arial" w:cs="Arial"/>
          <w:sz w:val="24"/>
          <w:szCs w:val="24"/>
          <w:lang w:val="en-AU"/>
        </w:rPr>
        <w:t xml:space="preserve"> (Table 1</w:t>
      </w:r>
      <w:r w:rsidR="00682471">
        <w:rPr>
          <w:rFonts w:ascii="Arial" w:hAnsi="Arial" w:cs="Arial"/>
          <w:sz w:val="24"/>
          <w:szCs w:val="24"/>
          <w:lang w:val="en-AU"/>
        </w:rPr>
        <w:t xml:space="preserve">). </w:t>
      </w:r>
      <w:r w:rsidRPr="00E00BDF">
        <w:rPr>
          <w:rFonts w:ascii="Arial" w:hAnsi="Arial" w:cs="Arial"/>
          <w:sz w:val="24"/>
          <w:szCs w:val="24"/>
          <w:lang w:val="en-AU"/>
        </w:rPr>
        <w:t>There was a significant difference in age between the Progressive and Relapsing subtypes, with the former some 15 years older than the latter (F 111.26,  (</w:t>
      </w:r>
      <w:proofErr w:type="spellStart"/>
      <w:r w:rsidRPr="00E00BDF">
        <w:rPr>
          <w:rFonts w:ascii="Arial" w:hAnsi="Arial" w:cs="Arial"/>
          <w:sz w:val="24"/>
          <w:szCs w:val="24"/>
          <w:lang w:val="en-AU"/>
        </w:rPr>
        <w:t>df</w:t>
      </w:r>
      <w:proofErr w:type="spellEnd"/>
      <w:r w:rsidRPr="00E00BDF">
        <w:rPr>
          <w:rFonts w:ascii="Arial" w:hAnsi="Arial" w:cs="Arial"/>
          <w:sz w:val="24"/>
          <w:szCs w:val="24"/>
          <w:lang w:val="en-AU"/>
        </w:rPr>
        <w:t xml:space="preserve"> 2); p= &lt;0.001). Likewise, there was a significant difference by gender, with RR and SP being predominately female (</w:t>
      </w:r>
      <w:proofErr w:type="spellStart"/>
      <w:r w:rsidRPr="00E00BDF">
        <w:rPr>
          <w:rFonts w:ascii="Arial" w:hAnsi="Arial" w:cs="Arial"/>
          <w:sz w:val="24"/>
          <w:szCs w:val="24"/>
          <w:lang w:val="en-AU"/>
        </w:rPr>
        <w:t>i.e</w:t>
      </w:r>
      <w:proofErr w:type="spellEnd"/>
      <w:r w:rsidRPr="00E00BDF">
        <w:rPr>
          <w:rFonts w:ascii="Arial" w:hAnsi="Arial" w:cs="Arial"/>
          <w:sz w:val="24"/>
          <w:szCs w:val="24"/>
          <w:lang w:val="en-AU"/>
        </w:rPr>
        <w:t xml:space="preserve"> &gt; 72%) but with males accounting for more than half (51.4%) of PP (</w:t>
      </w:r>
      <w:r w:rsidR="00CA7184" w:rsidRPr="00CA7184">
        <w:rPr>
          <w:rFonts w:ascii="Arial" w:hAnsi="Arial" w:cs="Arial"/>
          <w:sz w:val="24"/>
          <w:szCs w:val="24"/>
        </w:rPr>
        <w:sym w:font="Symbol" w:char="F063"/>
      </w:r>
      <w:r w:rsidR="00CA7184" w:rsidRPr="00CA7184">
        <w:rPr>
          <w:rFonts w:ascii="Arial" w:hAnsi="Arial" w:cs="Arial"/>
          <w:sz w:val="24"/>
          <w:szCs w:val="24"/>
          <w:vertAlign w:val="superscript"/>
        </w:rPr>
        <w:t>2</w:t>
      </w:r>
      <w:r w:rsidRPr="00E00BDF">
        <w:rPr>
          <w:rFonts w:ascii="Arial" w:hAnsi="Arial" w:cs="Arial"/>
          <w:sz w:val="24"/>
          <w:szCs w:val="24"/>
          <w:lang w:val="en-AU"/>
        </w:rPr>
        <w:t xml:space="preserve"> 36.1 (df2); p=&lt;0.001). The majority (74.5%) </w:t>
      </w:r>
      <w:r w:rsidR="00CA7184">
        <w:rPr>
          <w:rFonts w:ascii="Arial" w:hAnsi="Arial" w:cs="Arial"/>
          <w:sz w:val="24"/>
          <w:szCs w:val="24"/>
          <w:lang w:val="en-AU"/>
        </w:rPr>
        <w:t>were</w:t>
      </w:r>
      <w:r w:rsidRPr="00E00BDF">
        <w:rPr>
          <w:rFonts w:ascii="Arial" w:hAnsi="Arial" w:cs="Arial"/>
          <w:sz w:val="24"/>
          <w:szCs w:val="24"/>
          <w:lang w:val="en-AU"/>
        </w:rPr>
        <w:t xml:space="preserve"> EDSS level 0-4, while 22.6% were in the band 4.5-6.5</w:t>
      </w:r>
      <w:r w:rsidR="00290447">
        <w:rPr>
          <w:rFonts w:ascii="Arial" w:hAnsi="Arial" w:cs="Arial"/>
          <w:sz w:val="24"/>
          <w:szCs w:val="24"/>
          <w:lang w:val="en-AU"/>
        </w:rPr>
        <w:t>, and</w:t>
      </w:r>
      <w:r w:rsidRPr="00E00BDF">
        <w:rPr>
          <w:rFonts w:ascii="Arial" w:hAnsi="Arial" w:cs="Arial"/>
          <w:sz w:val="24"/>
          <w:szCs w:val="24"/>
          <w:lang w:val="en-AU"/>
        </w:rPr>
        <w:t xml:space="preserve"> 2.8% were at 7 and above. </w:t>
      </w:r>
      <w:r w:rsidR="00CA7184">
        <w:rPr>
          <w:rFonts w:ascii="Arial" w:hAnsi="Arial" w:cs="Arial"/>
          <w:sz w:val="24"/>
          <w:szCs w:val="24"/>
          <w:lang w:val="en-AU"/>
        </w:rPr>
        <w:t xml:space="preserve">Lesser disability of EDSS 0-4 varied by subtype, with </w:t>
      </w:r>
      <w:r w:rsidRPr="00E00BDF">
        <w:rPr>
          <w:rFonts w:ascii="Arial" w:hAnsi="Arial" w:cs="Arial"/>
          <w:sz w:val="24"/>
          <w:szCs w:val="24"/>
          <w:lang w:val="en-AU"/>
        </w:rPr>
        <w:t xml:space="preserve">38.5% of PP </w:t>
      </w:r>
      <w:r w:rsidR="00CA7184">
        <w:rPr>
          <w:rFonts w:ascii="Arial" w:hAnsi="Arial" w:cs="Arial"/>
          <w:sz w:val="24"/>
          <w:szCs w:val="24"/>
          <w:lang w:val="en-AU"/>
        </w:rPr>
        <w:t xml:space="preserve">in </w:t>
      </w:r>
      <w:r w:rsidRPr="00E00BDF">
        <w:rPr>
          <w:rFonts w:ascii="Arial" w:hAnsi="Arial" w:cs="Arial"/>
          <w:sz w:val="24"/>
          <w:szCs w:val="24"/>
          <w:lang w:val="en-AU"/>
        </w:rPr>
        <w:t>th</w:t>
      </w:r>
      <w:r w:rsidR="00CA7184">
        <w:rPr>
          <w:rFonts w:ascii="Arial" w:hAnsi="Arial" w:cs="Arial"/>
          <w:sz w:val="24"/>
          <w:szCs w:val="24"/>
          <w:lang w:val="en-AU"/>
        </w:rPr>
        <w:t>is</w:t>
      </w:r>
      <w:r w:rsidRPr="00E00BDF">
        <w:rPr>
          <w:rFonts w:ascii="Arial" w:hAnsi="Arial" w:cs="Arial"/>
          <w:sz w:val="24"/>
          <w:szCs w:val="24"/>
          <w:lang w:val="en-AU"/>
        </w:rPr>
        <w:t xml:space="preserve"> </w:t>
      </w:r>
      <w:r w:rsidR="00CA7184">
        <w:rPr>
          <w:rFonts w:ascii="Arial" w:hAnsi="Arial" w:cs="Arial"/>
          <w:sz w:val="24"/>
          <w:szCs w:val="24"/>
          <w:lang w:val="en-AU"/>
        </w:rPr>
        <w:t xml:space="preserve">EDSS </w:t>
      </w:r>
      <w:r w:rsidRPr="00E00BDF">
        <w:rPr>
          <w:rFonts w:ascii="Arial" w:hAnsi="Arial" w:cs="Arial"/>
          <w:sz w:val="24"/>
          <w:szCs w:val="24"/>
          <w:lang w:val="en-AU"/>
        </w:rPr>
        <w:t>band</w:t>
      </w:r>
      <w:r w:rsidR="00CA7184">
        <w:rPr>
          <w:rFonts w:ascii="Arial" w:hAnsi="Arial" w:cs="Arial"/>
          <w:sz w:val="24"/>
          <w:szCs w:val="24"/>
          <w:lang w:val="en-AU"/>
        </w:rPr>
        <w:t xml:space="preserve"> compared to</w:t>
      </w:r>
      <w:r w:rsidRPr="00E00BDF">
        <w:rPr>
          <w:rFonts w:ascii="Arial" w:hAnsi="Arial" w:cs="Arial"/>
          <w:sz w:val="24"/>
          <w:szCs w:val="24"/>
          <w:lang w:val="en-AU"/>
        </w:rPr>
        <w:t xml:space="preserve"> 83.5% of RR (</w:t>
      </w:r>
      <w:r w:rsidR="00CA7184" w:rsidRPr="00CA7184">
        <w:rPr>
          <w:rFonts w:ascii="Arial" w:hAnsi="Arial" w:cs="Arial"/>
          <w:sz w:val="24"/>
          <w:szCs w:val="24"/>
        </w:rPr>
        <w:sym w:font="Symbol" w:char="F063"/>
      </w:r>
      <w:r w:rsidR="00CA7184" w:rsidRPr="00CA7184">
        <w:rPr>
          <w:rFonts w:ascii="Arial" w:hAnsi="Arial" w:cs="Arial"/>
          <w:sz w:val="24"/>
          <w:szCs w:val="24"/>
          <w:vertAlign w:val="superscript"/>
        </w:rPr>
        <w:t>2</w:t>
      </w:r>
      <w:r w:rsidRPr="00E00BDF">
        <w:rPr>
          <w:rFonts w:ascii="Arial" w:hAnsi="Arial" w:cs="Arial"/>
          <w:sz w:val="24"/>
          <w:szCs w:val="24"/>
          <w:lang w:val="en-AU"/>
        </w:rPr>
        <w:t xml:space="preserve"> 165.3 (</w:t>
      </w:r>
      <w:proofErr w:type="spellStart"/>
      <w:r w:rsidRPr="00E00BDF">
        <w:rPr>
          <w:rFonts w:ascii="Arial" w:hAnsi="Arial" w:cs="Arial"/>
          <w:sz w:val="24"/>
          <w:szCs w:val="24"/>
          <w:lang w:val="en-AU"/>
        </w:rPr>
        <w:t>df</w:t>
      </w:r>
      <w:proofErr w:type="spellEnd"/>
      <w:r w:rsidRPr="00E00BDF">
        <w:rPr>
          <w:rFonts w:ascii="Arial" w:hAnsi="Arial" w:cs="Arial"/>
          <w:sz w:val="24"/>
          <w:szCs w:val="24"/>
          <w:lang w:val="en-AU"/>
        </w:rPr>
        <w:t xml:space="preserve"> 6); p=&lt;0.001). </w:t>
      </w:r>
      <w:r w:rsidRPr="00E00BDF">
        <w:rPr>
          <w:rFonts w:ascii="Arial" w:hAnsi="Arial" w:cs="Arial"/>
          <w:sz w:val="24"/>
          <w:szCs w:val="24"/>
        </w:rPr>
        <w:t xml:space="preserve">The transition from baseline to first follow-up averaged 17.5 months (SD 11.3); from first to second follow-up 9.5 months (SD 6.5), and from second to third follow-up </w:t>
      </w:r>
      <w:r w:rsidRPr="005345FD">
        <w:rPr>
          <w:rFonts w:ascii="Arial" w:hAnsi="Arial" w:cs="Arial"/>
          <w:sz w:val="24"/>
          <w:szCs w:val="24"/>
        </w:rPr>
        <w:t>7.8 months</w:t>
      </w:r>
      <w:r w:rsidRPr="00E00BDF">
        <w:rPr>
          <w:rFonts w:ascii="Arial" w:hAnsi="Arial" w:cs="Arial"/>
          <w:sz w:val="24"/>
          <w:szCs w:val="24"/>
        </w:rPr>
        <w:t xml:space="preserve"> (SD 6.0).</w:t>
      </w:r>
    </w:p>
    <w:p w14:paraId="4E388720" w14:textId="3829E7FD" w:rsidR="0055615A" w:rsidRDefault="005347F1" w:rsidP="0055615A">
      <w:pPr>
        <w:rPr>
          <w:rFonts w:ascii="Arial" w:hAnsi="Arial" w:cs="Arial"/>
          <w:sz w:val="24"/>
          <w:szCs w:val="24"/>
        </w:rPr>
      </w:pPr>
      <w:r>
        <w:rPr>
          <w:rFonts w:ascii="Arial" w:hAnsi="Arial" w:cs="Arial"/>
          <w:sz w:val="24"/>
          <w:szCs w:val="24"/>
        </w:rPr>
        <w:tab/>
      </w:r>
    </w:p>
    <w:p w14:paraId="569D0179" w14:textId="77777777" w:rsidR="00F21EEC" w:rsidRDefault="00F21EEC">
      <w:pPr>
        <w:rPr>
          <w:rFonts w:ascii="Arial" w:eastAsia="Calibri" w:hAnsi="Arial" w:cs="Arial"/>
          <w:sz w:val="24"/>
          <w:szCs w:val="24"/>
        </w:rPr>
      </w:pPr>
      <w:r>
        <w:rPr>
          <w:rFonts w:ascii="Arial" w:eastAsia="Calibri" w:hAnsi="Arial" w:cs="Arial"/>
          <w:sz w:val="24"/>
          <w:szCs w:val="24"/>
        </w:rPr>
        <w:br w:type="page"/>
      </w:r>
    </w:p>
    <w:p w14:paraId="0E5723DC" w14:textId="512D6C35" w:rsidR="0055615A" w:rsidRPr="0055615A" w:rsidRDefault="0055615A" w:rsidP="0055615A">
      <w:pPr>
        <w:spacing w:after="120"/>
        <w:ind w:firstLine="720"/>
        <w:rPr>
          <w:rFonts w:ascii="Arial" w:eastAsia="Calibri" w:hAnsi="Arial" w:cs="Arial"/>
          <w:sz w:val="24"/>
          <w:szCs w:val="24"/>
        </w:rPr>
      </w:pPr>
      <w:r w:rsidRPr="0055615A">
        <w:rPr>
          <w:rFonts w:ascii="Arial" w:eastAsia="Calibri" w:hAnsi="Arial" w:cs="Arial"/>
          <w:sz w:val="24"/>
          <w:szCs w:val="24"/>
        </w:rPr>
        <w:lastRenderedPageBreak/>
        <w:t>Table 1.   Demographics of total and inception cohorts</w:t>
      </w:r>
    </w:p>
    <w:tbl>
      <w:tblPr>
        <w:tblStyle w:val="TableGrid2"/>
        <w:tblW w:w="0" w:type="auto"/>
        <w:tblLook w:val="04A0" w:firstRow="1" w:lastRow="0" w:firstColumn="1" w:lastColumn="0" w:noHBand="0" w:noVBand="1"/>
      </w:tblPr>
      <w:tblGrid>
        <w:gridCol w:w="3836"/>
        <w:gridCol w:w="2621"/>
        <w:gridCol w:w="2559"/>
      </w:tblGrid>
      <w:tr w:rsidR="0055615A" w:rsidRPr="0055615A" w14:paraId="479DC785" w14:textId="77777777" w:rsidTr="0055615A">
        <w:tc>
          <w:tcPr>
            <w:tcW w:w="3936" w:type="dxa"/>
          </w:tcPr>
          <w:p w14:paraId="40077415" w14:textId="77777777" w:rsidR="0055615A" w:rsidRPr="005345FD" w:rsidRDefault="0055615A" w:rsidP="0055615A">
            <w:pPr>
              <w:rPr>
                <w:rFonts w:ascii="Arial" w:eastAsia="Calibri" w:hAnsi="Arial" w:cs="Arial"/>
                <w:b/>
                <w:sz w:val="24"/>
                <w:szCs w:val="24"/>
              </w:rPr>
            </w:pPr>
          </w:p>
        </w:tc>
        <w:tc>
          <w:tcPr>
            <w:tcW w:w="2693" w:type="dxa"/>
          </w:tcPr>
          <w:p w14:paraId="78FD1634" w14:textId="77777777" w:rsidR="0055615A" w:rsidRPr="005345FD" w:rsidRDefault="0055615A" w:rsidP="005345FD">
            <w:pPr>
              <w:jc w:val="center"/>
              <w:rPr>
                <w:rFonts w:ascii="Arial" w:eastAsia="Calibri" w:hAnsi="Arial" w:cs="Arial"/>
                <w:b/>
                <w:sz w:val="24"/>
                <w:szCs w:val="24"/>
              </w:rPr>
            </w:pPr>
            <w:r w:rsidRPr="005345FD">
              <w:rPr>
                <w:rFonts w:ascii="Arial" w:eastAsia="Calibri" w:hAnsi="Arial" w:cs="Arial"/>
                <w:b/>
                <w:sz w:val="24"/>
                <w:szCs w:val="24"/>
              </w:rPr>
              <w:t>Total</w:t>
            </w:r>
          </w:p>
        </w:tc>
        <w:tc>
          <w:tcPr>
            <w:tcW w:w="2613" w:type="dxa"/>
          </w:tcPr>
          <w:p w14:paraId="2049BB29" w14:textId="77777777" w:rsidR="0055615A" w:rsidRPr="005345FD" w:rsidRDefault="0055615A" w:rsidP="005345FD">
            <w:pPr>
              <w:jc w:val="center"/>
              <w:rPr>
                <w:rFonts w:ascii="Arial" w:eastAsia="Calibri" w:hAnsi="Arial" w:cs="Arial"/>
                <w:b/>
                <w:sz w:val="24"/>
                <w:szCs w:val="24"/>
              </w:rPr>
            </w:pPr>
            <w:r w:rsidRPr="005345FD">
              <w:rPr>
                <w:rFonts w:ascii="Arial" w:eastAsia="Calibri" w:hAnsi="Arial" w:cs="Arial"/>
                <w:b/>
                <w:sz w:val="24"/>
                <w:szCs w:val="24"/>
              </w:rPr>
              <w:t>Inception cohort</w:t>
            </w:r>
          </w:p>
        </w:tc>
      </w:tr>
      <w:tr w:rsidR="0055615A" w:rsidRPr="0055615A" w14:paraId="23FCFAFF" w14:textId="77777777" w:rsidTr="0055615A">
        <w:tc>
          <w:tcPr>
            <w:tcW w:w="3936" w:type="dxa"/>
          </w:tcPr>
          <w:p w14:paraId="0AFC18EE"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Number of participants</w:t>
            </w:r>
          </w:p>
        </w:tc>
        <w:tc>
          <w:tcPr>
            <w:tcW w:w="2693" w:type="dxa"/>
          </w:tcPr>
          <w:p w14:paraId="04550D40"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5887</w:t>
            </w:r>
          </w:p>
        </w:tc>
        <w:tc>
          <w:tcPr>
            <w:tcW w:w="2613" w:type="dxa"/>
          </w:tcPr>
          <w:p w14:paraId="4DE9F8DC"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813</w:t>
            </w:r>
          </w:p>
        </w:tc>
      </w:tr>
      <w:tr w:rsidR="0055615A" w:rsidRPr="0055615A" w14:paraId="1A3E1AC5" w14:textId="77777777" w:rsidTr="0055615A">
        <w:tc>
          <w:tcPr>
            <w:tcW w:w="3936" w:type="dxa"/>
          </w:tcPr>
          <w:p w14:paraId="3B35D1C4"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female</w:t>
            </w:r>
          </w:p>
        </w:tc>
        <w:tc>
          <w:tcPr>
            <w:tcW w:w="2693" w:type="dxa"/>
          </w:tcPr>
          <w:p w14:paraId="1ABD30D6"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73.6%</w:t>
            </w:r>
          </w:p>
        </w:tc>
        <w:tc>
          <w:tcPr>
            <w:tcW w:w="2613" w:type="dxa"/>
          </w:tcPr>
          <w:p w14:paraId="6707330B"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72.4%</w:t>
            </w:r>
          </w:p>
        </w:tc>
      </w:tr>
      <w:tr w:rsidR="0055615A" w:rsidRPr="0055615A" w14:paraId="3A97C590" w14:textId="77777777" w:rsidTr="0055615A">
        <w:tc>
          <w:tcPr>
            <w:tcW w:w="3936" w:type="dxa"/>
          </w:tcPr>
          <w:p w14:paraId="5B95AF03"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Mean age (SD)</w:t>
            </w:r>
          </w:p>
        </w:tc>
        <w:tc>
          <w:tcPr>
            <w:tcW w:w="2693" w:type="dxa"/>
          </w:tcPr>
          <w:p w14:paraId="1867EFD1"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50.2 years (12.0)</w:t>
            </w:r>
          </w:p>
        </w:tc>
        <w:tc>
          <w:tcPr>
            <w:tcW w:w="2613" w:type="dxa"/>
          </w:tcPr>
          <w:p w14:paraId="6667E3B7"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43.2 years (12.1)</w:t>
            </w:r>
          </w:p>
        </w:tc>
      </w:tr>
      <w:tr w:rsidR="0055615A" w:rsidRPr="0055615A" w14:paraId="5FC1471A" w14:textId="77777777" w:rsidTr="0055615A">
        <w:tc>
          <w:tcPr>
            <w:tcW w:w="3936" w:type="dxa"/>
          </w:tcPr>
          <w:p w14:paraId="6B82F63C"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in paid work</w:t>
            </w:r>
          </w:p>
        </w:tc>
        <w:tc>
          <w:tcPr>
            <w:tcW w:w="2693" w:type="dxa"/>
          </w:tcPr>
          <w:p w14:paraId="1A2D3C3B"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42.5%</w:t>
            </w:r>
          </w:p>
        </w:tc>
        <w:tc>
          <w:tcPr>
            <w:tcW w:w="2613" w:type="dxa"/>
          </w:tcPr>
          <w:p w14:paraId="546C7494" w14:textId="1EB743DB" w:rsidR="0055615A" w:rsidRPr="0055615A" w:rsidRDefault="007F3707" w:rsidP="005345FD">
            <w:pPr>
              <w:jc w:val="center"/>
              <w:rPr>
                <w:rFonts w:ascii="Arial" w:eastAsia="Calibri" w:hAnsi="Arial" w:cs="Arial"/>
                <w:sz w:val="24"/>
                <w:szCs w:val="24"/>
              </w:rPr>
            </w:pPr>
            <w:r>
              <w:rPr>
                <w:rFonts w:ascii="Arial" w:eastAsia="Calibri" w:hAnsi="Arial" w:cs="Arial"/>
                <w:sz w:val="24"/>
                <w:szCs w:val="24"/>
              </w:rPr>
              <w:t>70.9%</w:t>
            </w:r>
          </w:p>
        </w:tc>
      </w:tr>
      <w:tr w:rsidR="007F3707" w:rsidRPr="0055615A" w14:paraId="35532A86" w14:textId="77777777" w:rsidTr="00AB1942">
        <w:tc>
          <w:tcPr>
            <w:tcW w:w="9242" w:type="dxa"/>
            <w:gridSpan w:val="3"/>
          </w:tcPr>
          <w:p w14:paraId="069FA394" w14:textId="77777777" w:rsidR="007F3707" w:rsidRPr="0055615A" w:rsidRDefault="007F3707" w:rsidP="007F3707">
            <w:pPr>
              <w:jc w:val="center"/>
              <w:rPr>
                <w:rFonts w:ascii="Arial" w:eastAsia="Calibri" w:hAnsi="Arial" w:cs="Arial"/>
                <w:sz w:val="24"/>
                <w:szCs w:val="24"/>
              </w:rPr>
            </w:pPr>
          </w:p>
        </w:tc>
      </w:tr>
      <w:tr w:rsidR="0055615A" w:rsidRPr="0055615A" w14:paraId="48480672" w14:textId="77777777" w:rsidTr="00AB1942">
        <w:tc>
          <w:tcPr>
            <w:tcW w:w="9242" w:type="dxa"/>
            <w:gridSpan w:val="3"/>
          </w:tcPr>
          <w:p w14:paraId="14D19B85" w14:textId="77777777" w:rsidR="0055615A" w:rsidRPr="005345FD" w:rsidRDefault="0055615A" w:rsidP="005345FD">
            <w:pPr>
              <w:rPr>
                <w:rFonts w:ascii="Arial" w:eastAsia="Calibri" w:hAnsi="Arial" w:cs="Arial"/>
                <w:b/>
                <w:bCs/>
                <w:sz w:val="24"/>
                <w:szCs w:val="24"/>
              </w:rPr>
            </w:pPr>
            <w:r w:rsidRPr="005345FD">
              <w:rPr>
                <w:rFonts w:ascii="Arial" w:eastAsia="Calibri" w:hAnsi="Arial" w:cs="Arial"/>
                <w:b/>
                <w:bCs/>
                <w:sz w:val="24"/>
                <w:szCs w:val="24"/>
              </w:rPr>
              <w:t>MS subtype</w:t>
            </w:r>
          </w:p>
        </w:tc>
      </w:tr>
      <w:tr w:rsidR="0055615A" w:rsidRPr="0055615A" w14:paraId="1764B312" w14:textId="77777777" w:rsidTr="005345FD">
        <w:tc>
          <w:tcPr>
            <w:tcW w:w="3936" w:type="dxa"/>
          </w:tcPr>
          <w:p w14:paraId="0E2C280C"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xml:space="preserve">   Relapsing remitting (RR)</w:t>
            </w:r>
          </w:p>
        </w:tc>
        <w:tc>
          <w:tcPr>
            <w:tcW w:w="2693" w:type="dxa"/>
          </w:tcPr>
          <w:p w14:paraId="4F0905A9"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61.8%</w:t>
            </w:r>
          </w:p>
        </w:tc>
        <w:tc>
          <w:tcPr>
            <w:tcW w:w="2613" w:type="dxa"/>
            <w:shd w:val="clear" w:color="auto" w:fill="auto"/>
          </w:tcPr>
          <w:p w14:paraId="282B122B" w14:textId="73E5D92E" w:rsidR="0055615A" w:rsidRPr="005345FD" w:rsidRDefault="007F3707" w:rsidP="005345FD">
            <w:pPr>
              <w:jc w:val="center"/>
              <w:rPr>
                <w:rFonts w:ascii="Arial" w:eastAsia="Calibri" w:hAnsi="Arial" w:cs="Arial"/>
                <w:sz w:val="24"/>
                <w:szCs w:val="24"/>
              </w:rPr>
            </w:pPr>
            <w:r>
              <w:rPr>
                <w:rFonts w:ascii="Arial" w:eastAsia="Calibri" w:hAnsi="Arial" w:cs="Arial"/>
                <w:sz w:val="24"/>
                <w:szCs w:val="24"/>
              </w:rPr>
              <w:t>76.6%</w:t>
            </w:r>
          </w:p>
        </w:tc>
      </w:tr>
      <w:tr w:rsidR="0055615A" w:rsidRPr="0055615A" w14:paraId="62E6E7BD" w14:textId="77777777" w:rsidTr="005345FD">
        <w:tc>
          <w:tcPr>
            <w:tcW w:w="3936" w:type="dxa"/>
          </w:tcPr>
          <w:p w14:paraId="0D367CE7"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xml:space="preserve">   Rapidly evolving RR (RERR)</w:t>
            </w:r>
          </w:p>
        </w:tc>
        <w:tc>
          <w:tcPr>
            <w:tcW w:w="2693" w:type="dxa"/>
          </w:tcPr>
          <w:p w14:paraId="7E6268B4"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4.2%</w:t>
            </w:r>
          </w:p>
        </w:tc>
        <w:tc>
          <w:tcPr>
            <w:tcW w:w="2613" w:type="dxa"/>
            <w:shd w:val="clear" w:color="auto" w:fill="auto"/>
          </w:tcPr>
          <w:p w14:paraId="2057C9D6" w14:textId="77B2EE17" w:rsidR="0055615A" w:rsidRPr="005345FD" w:rsidRDefault="007F3707" w:rsidP="005345FD">
            <w:pPr>
              <w:jc w:val="center"/>
              <w:rPr>
                <w:rFonts w:ascii="Arial" w:eastAsia="Calibri" w:hAnsi="Arial" w:cs="Arial"/>
                <w:sz w:val="24"/>
                <w:szCs w:val="24"/>
              </w:rPr>
            </w:pPr>
            <w:r>
              <w:rPr>
                <w:rFonts w:ascii="Arial" w:eastAsia="Calibri" w:hAnsi="Arial" w:cs="Arial"/>
                <w:sz w:val="24"/>
                <w:szCs w:val="24"/>
              </w:rPr>
              <w:t>5.3%</w:t>
            </w:r>
          </w:p>
        </w:tc>
      </w:tr>
      <w:tr w:rsidR="0055615A" w:rsidRPr="0055615A" w14:paraId="10A765CE" w14:textId="77777777" w:rsidTr="005345FD">
        <w:tc>
          <w:tcPr>
            <w:tcW w:w="3936" w:type="dxa"/>
          </w:tcPr>
          <w:p w14:paraId="4F552510"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xml:space="preserve">   Primary progressive (PP)</w:t>
            </w:r>
          </w:p>
        </w:tc>
        <w:tc>
          <w:tcPr>
            <w:tcW w:w="2693" w:type="dxa"/>
          </w:tcPr>
          <w:p w14:paraId="107BA3C4"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11.1%</w:t>
            </w:r>
          </w:p>
        </w:tc>
        <w:tc>
          <w:tcPr>
            <w:tcW w:w="2613" w:type="dxa"/>
            <w:shd w:val="clear" w:color="auto" w:fill="auto"/>
          </w:tcPr>
          <w:p w14:paraId="72465E95" w14:textId="2664D7C7" w:rsidR="0055615A" w:rsidRPr="007F3707" w:rsidRDefault="0055615A" w:rsidP="005345FD">
            <w:pPr>
              <w:jc w:val="center"/>
              <w:rPr>
                <w:rFonts w:ascii="Arial" w:eastAsia="Calibri" w:hAnsi="Arial" w:cs="Arial"/>
                <w:sz w:val="24"/>
                <w:szCs w:val="24"/>
              </w:rPr>
            </w:pPr>
            <w:r w:rsidRPr="007F3707">
              <w:rPr>
                <w:rFonts w:ascii="Arial" w:eastAsia="Calibri" w:hAnsi="Arial" w:cs="Arial"/>
                <w:sz w:val="24"/>
                <w:szCs w:val="24"/>
              </w:rPr>
              <w:t>13.</w:t>
            </w:r>
            <w:r w:rsidR="007F3707">
              <w:rPr>
                <w:rFonts w:ascii="Arial" w:eastAsia="Calibri" w:hAnsi="Arial" w:cs="Arial"/>
                <w:sz w:val="24"/>
                <w:szCs w:val="24"/>
              </w:rPr>
              <w:t>7</w:t>
            </w:r>
            <w:r w:rsidRPr="007F3707">
              <w:rPr>
                <w:rFonts w:ascii="Arial" w:eastAsia="Calibri" w:hAnsi="Arial" w:cs="Arial"/>
                <w:sz w:val="24"/>
                <w:szCs w:val="24"/>
              </w:rPr>
              <w:t>%</w:t>
            </w:r>
          </w:p>
        </w:tc>
      </w:tr>
      <w:tr w:rsidR="0055615A" w:rsidRPr="0055615A" w14:paraId="738D39A7" w14:textId="77777777" w:rsidTr="005345FD">
        <w:tc>
          <w:tcPr>
            <w:tcW w:w="3936" w:type="dxa"/>
          </w:tcPr>
          <w:p w14:paraId="00F94411" w14:textId="77777777" w:rsidR="0055615A" w:rsidRPr="0055615A" w:rsidRDefault="0055615A" w:rsidP="0055615A">
            <w:pPr>
              <w:rPr>
                <w:rFonts w:ascii="Arial" w:eastAsia="Calibri" w:hAnsi="Arial" w:cs="Arial"/>
                <w:sz w:val="24"/>
                <w:szCs w:val="24"/>
              </w:rPr>
            </w:pPr>
            <w:r w:rsidRPr="0055615A">
              <w:rPr>
                <w:rFonts w:ascii="Arial" w:eastAsia="Calibri" w:hAnsi="Arial" w:cs="Arial"/>
                <w:sz w:val="24"/>
                <w:szCs w:val="24"/>
              </w:rPr>
              <w:t xml:space="preserve">   Secondary progressive (SP)</w:t>
            </w:r>
          </w:p>
        </w:tc>
        <w:tc>
          <w:tcPr>
            <w:tcW w:w="2693" w:type="dxa"/>
          </w:tcPr>
          <w:p w14:paraId="75B4E470" w14:textId="77777777" w:rsidR="0055615A" w:rsidRPr="0055615A" w:rsidRDefault="0055615A" w:rsidP="005345FD">
            <w:pPr>
              <w:jc w:val="center"/>
              <w:rPr>
                <w:rFonts w:ascii="Arial" w:eastAsia="Calibri" w:hAnsi="Arial" w:cs="Arial"/>
                <w:sz w:val="24"/>
                <w:szCs w:val="24"/>
              </w:rPr>
            </w:pPr>
            <w:r w:rsidRPr="0055615A">
              <w:rPr>
                <w:rFonts w:ascii="Arial" w:eastAsia="Calibri" w:hAnsi="Arial" w:cs="Arial"/>
                <w:sz w:val="24"/>
                <w:szCs w:val="24"/>
              </w:rPr>
              <w:t>22.9%</w:t>
            </w:r>
          </w:p>
        </w:tc>
        <w:tc>
          <w:tcPr>
            <w:tcW w:w="2613" w:type="dxa"/>
            <w:shd w:val="clear" w:color="auto" w:fill="auto"/>
          </w:tcPr>
          <w:p w14:paraId="37AC9998" w14:textId="05B6A4AB" w:rsidR="0055615A" w:rsidRPr="007F3707" w:rsidRDefault="0055615A" w:rsidP="005345FD">
            <w:pPr>
              <w:jc w:val="center"/>
              <w:rPr>
                <w:rFonts w:ascii="Arial" w:eastAsia="Calibri" w:hAnsi="Arial" w:cs="Arial"/>
                <w:sz w:val="24"/>
                <w:szCs w:val="24"/>
              </w:rPr>
            </w:pPr>
            <w:r w:rsidRPr="007F3707">
              <w:rPr>
                <w:rFonts w:ascii="Arial" w:eastAsia="Calibri" w:hAnsi="Arial" w:cs="Arial"/>
                <w:sz w:val="24"/>
                <w:szCs w:val="24"/>
              </w:rPr>
              <w:t>4.</w:t>
            </w:r>
            <w:r w:rsidR="007F3707">
              <w:rPr>
                <w:rFonts w:ascii="Arial" w:eastAsia="Calibri" w:hAnsi="Arial" w:cs="Arial"/>
                <w:sz w:val="24"/>
                <w:szCs w:val="24"/>
              </w:rPr>
              <w:t>4</w:t>
            </w:r>
            <w:r w:rsidRPr="007F3707">
              <w:rPr>
                <w:rFonts w:ascii="Arial" w:eastAsia="Calibri" w:hAnsi="Arial" w:cs="Arial"/>
                <w:sz w:val="24"/>
                <w:szCs w:val="24"/>
              </w:rPr>
              <w:t>%</w:t>
            </w:r>
          </w:p>
        </w:tc>
      </w:tr>
    </w:tbl>
    <w:p w14:paraId="0BE9A8EB" w14:textId="07B0A127" w:rsidR="006342C8" w:rsidRDefault="006342C8" w:rsidP="0055615A">
      <w:pPr>
        <w:spacing w:after="200" w:line="276" w:lineRule="auto"/>
        <w:rPr>
          <w:rFonts w:ascii="Arial" w:eastAsia="Calibri" w:hAnsi="Arial" w:cs="Arial"/>
        </w:rPr>
      </w:pPr>
    </w:p>
    <w:p w14:paraId="33D2D865" w14:textId="36DA0724" w:rsidR="00682471" w:rsidRPr="0055615A" w:rsidRDefault="00682471" w:rsidP="00D265B4">
      <w:pPr>
        <w:rPr>
          <w:rFonts w:ascii="Arial" w:eastAsia="Calibri" w:hAnsi="Arial" w:cs="Arial"/>
          <w:i/>
          <w:sz w:val="24"/>
          <w:szCs w:val="24"/>
        </w:rPr>
      </w:pPr>
      <w:r w:rsidRPr="005345FD">
        <w:rPr>
          <w:rFonts w:ascii="Arial" w:eastAsia="Calibri" w:hAnsi="Arial" w:cs="Arial"/>
          <w:i/>
          <w:sz w:val="24"/>
          <w:szCs w:val="24"/>
        </w:rPr>
        <w:t>3.2.   Rasch analysis of PROMs</w:t>
      </w:r>
    </w:p>
    <w:p w14:paraId="20C12642" w14:textId="7743E6E1" w:rsidR="004064C6" w:rsidRDefault="00C322DC" w:rsidP="00E934FC">
      <w:pPr>
        <w:spacing w:after="240" w:line="480" w:lineRule="auto"/>
        <w:jc w:val="both"/>
        <w:rPr>
          <w:rFonts w:ascii="Arial" w:hAnsi="Arial" w:cs="Arial"/>
          <w:sz w:val="24"/>
          <w:szCs w:val="24"/>
        </w:rPr>
      </w:pPr>
      <w:r>
        <w:rPr>
          <w:rFonts w:ascii="Arial" w:hAnsi="Arial" w:cs="Arial"/>
          <w:sz w:val="24"/>
          <w:szCs w:val="24"/>
        </w:rPr>
        <w:t>Data from the PROMs were fit</w:t>
      </w:r>
      <w:r w:rsidR="00E00BDF">
        <w:rPr>
          <w:rFonts w:ascii="Arial" w:hAnsi="Arial" w:cs="Arial"/>
          <w:sz w:val="24"/>
          <w:szCs w:val="24"/>
        </w:rPr>
        <w:t>ted</w:t>
      </w:r>
      <w:r>
        <w:rPr>
          <w:rFonts w:ascii="Arial" w:hAnsi="Arial" w:cs="Arial"/>
          <w:sz w:val="24"/>
          <w:szCs w:val="24"/>
        </w:rPr>
        <w:t xml:space="preserve"> to the Rasch model in the calibration sample, and parameters exported into the main data file to provide interval-scaled estimates for analysis (Table </w:t>
      </w:r>
      <w:r w:rsidR="005347F1">
        <w:rPr>
          <w:rFonts w:ascii="Arial" w:hAnsi="Arial" w:cs="Arial"/>
          <w:sz w:val="24"/>
          <w:szCs w:val="24"/>
        </w:rPr>
        <w:t>2</w:t>
      </w:r>
      <w:r>
        <w:rPr>
          <w:rFonts w:ascii="Arial" w:hAnsi="Arial" w:cs="Arial"/>
          <w:sz w:val="24"/>
          <w:szCs w:val="24"/>
        </w:rPr>
        <w:t xml:space="preserve">). </w:t>
      </w:r>
    </w:p>
    <w:p w14:paraId="46CD1447" w14:textId="2CE56441" w:rsidR="004064C6" w:rsidRPr="004064C6" w:rsidRDefault="004064C6" w:rsidP="004064C6">
      <w:pPr>
        <w:ind w:firstLine="720"/>
        <w:rPr>
          <w:rFonts w:ascii="Arial" w:hAnsi="Arial" w:cs="Arial"/>
          <w:sz w:val="24"/>
          <w:szCs w:val="24"/>
        </w:rPr>
      </w:pPr>
      <w:r w:rsidRPr="004064C6">
        <w:rPr>
          <w:rFonts w:ascii="Arial" w:hAnsi="Arial" w:cs="Arial"/>
          <w:sz w:val="24"/>
          <w:szCs w:val="24"/>
        </w:rPr>
        <w:t>Table 2.  Fit of PROMs to the Rasch model (Calibration sample)</w:t>
      </w:r>
    </w:p>
    <w:tbl>
      <w:tblPr>
        <w:tblStyle w:val="TableGrid"/>
        <w:tblW w:w="9377" w:type="dxa"/>
        <w:tblLook w:val="04A0" w:firstRow="1" w:lastRow="0" w:firstColumn="1" w:lastColumn="0" w:noHBand="0" w:noVBand="1"/>
      </w:tblPr>
      <w:tblGrid>
        <w:gridCol w:w="1747"/>
        <w:gridCol w:w="1336"/>
        <w:gridCol w:w="1316"/>
        <w:gridCol w:w="1300"/>
        <w:gridCol w:w="2283"/>
        <w:gridCol w:w="1395"/>
      </w:tblGrid>
      <w:tr w:rsidR="004064C6" w:rsidRPr="004064C6" w14:paraId="32A16377" w14:textId="77777777" w:rsidTr="00AB1942">
        <w:tc>
          <w:tcPr>
            <w:tcW w:w="1788" w:type="dxa"/>
            <w:vMerge w:val="restart"/>
          </w:tcPr>
          <w:p w14:paraId="448FD2DE" w14:textId="77777777" w:rsidR="004064C6" w:rsidRPr="004064C6" w:rsidRDefault="004064C6" w:rsidP="004064C6">
            <w:pPr>
              <w:spacing w:after="160" w:line="259" w:lineRule="auto"/>
              <w:rPr>
                <w:rFonts w:ascii="Arial" w:hAnsi="Arial" w:cs="Arial"/>
                <w:b/>
                <w:bCs/>
                <w:sz w:val="24"/>
                <w:szCs w:val="24"/>
                <w:lang w:val="en-AU"/>
              </w:rPr>
            </w:pPr>
            <w:r w:rsidRPr="004064C6">
              <w:rPr>
                <w:rFonts w:ascii="Arial" w:hAnsi="Arial" w:cs="Arial"/>
                <w:b/>
                <w:bCs/>
                <w:sz w:val="24"/>
                <w:szCs w:val="24"/>
                <w:lang w:val="en-AU"/>
              </w:rPr>
              <w:t>Scale</w:t>
            </w:r>
          </w:p>
        </w:tc>
        <w:tc>
          <w:tcPr>
            <w:tcW w:w="2867" w:type="dxa"/>
            <w:gridSpan w:val="2"/>
          </w:tcPr>
          <w:p w14:paraId="5C9957C7"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b/>
                <w:bCs/>
                <w:sz w:val="24"/>
                <w:szCs w:val="24"/>
                <w:lang w:val="en-AU"/>
              </w:rPr>
              <w:t xml:space="preserve">Conditional </w:t>
            </w:r>
            <w:r w:rsidRPr="004064C6">
              <w:rPr>
                <w:rFonts w:ascii="Arial" w:hAnsi="Arial" w:cs="Arial"/>
                <w:b/>
                <w:bCs/>
                <w:sz w:val="24"/>
                <w:szCs w:val="24"/>
                <w:lang w:val="en-AU"/>
              </w:rPr>
              <w:sym w:font="Symbol" w:char="F063"/>
            </w:r>
            <w:r w:rsidRPr="004064C6">
              <w:rPr>
                <w:rFonts w:ascii="Arial" w:hAnsi="Arial" w:cs="Arial"/>
                <w:b/>
                <w:bCs/>
                <w:sz w:val="24"/>
                <w:szCs w:val="24"/>
                <w:vertAlign w:val="superscript"/>
                <w:lang w:val="en-AU"/>
              </w:rPr>
              <w:t xml:space="preserve">2 </w:t>
            </w:r>
            <w:r w:rsidRPr="004064C6">
              <w:rPr>
                <w:rFonts w:ascii="Arial" w:hAnsi="Arial" w:cs="Arial"/>
                <w:b/>
                <w:bCs/>
                <w:sz w:val="24"/>
                <w:szCs w:val="24"/>
                <w:lang w:val="en-AU"/>
              </w:rPr>
              <w:t>Test of Fit</w:t>
            </w:r>
          </w:p>
        </w:tc>
        <w:tc>
          <w:tcPr>
            <w:tcW w:w="1430" w:type="dxa"/>
            <w:vMerge w:val="restart"/>
            <w:vAlign w:val="center"/>
          </w:tcPr>
          <w:p w14:paraId="01C951ED" w14:textId="77777777" w:rsidR="004064C6" w:rsidRPr="004064C6" w:rsidRDefault="004064C6" w:rsidP="004064C6">
            <w:pPr>
              <w:spacing w:after="160" w:line="259" w:lineRule="auto"/>
              <w:rPr>
                <w:rFonts w:ascii="Arial" w:hAnsi="Arial" w:cs="Arial"/>
                <w:b/>
                <w:sz w:val="24"/>
                <w:szCs w:val="24"/>
                <w:lang w:val="en-AU"/>
              </w:rPr>
            </w:pPr>
            <w:r w:rsidRPr="004064C6">
              <w:rPr>
                <w:rFonts w:ascii="Arial" w:hAnsi="Arial" w:cs="Arial"/>
                <w:b/>
                <w:sz w:val="24"/>
                <w:szCs w:val="24"/>
                <w:lang w:val="en-AU"/>
              </w:rPr>
              <w:t>ECV (A)</w:t>
            </w:r>
          </w:p>
        </w:tc>
        <w:tc>
          <w:tcPr>
            <w:tcW w:w="1887" w:type="dxa"/>
          </w:tcPr>
          <w:p w14:paraId="2358A267" w14:textId="77777777" w:rsidR="004064C6" w:rsidRPr="004064C6" w:rsidRDefault="004064C6" w:rsidP="004064C6">
            <w:pPr>
              <w:spacing w:after="160" w:line="259" w:lineRule="auto"/>
              <w:rPr>
                <w:rFonts w:ascii="Arial" w:hAnsi="Arial" w:cs="Arial"/>
                <w:sz w:val="24"/>
                <w:szCs w:val="24"/>
                <w:lang w:val="en-AU"/>
              </w:rPr>
            </w:pPr>
            <w:proofErr w:type="spellStart"/>
            <w:r w:rsidRPr="004064C6">
              <w:rPr>
                <w:rFonts w:ascii="Arial" w:hAnsi="Arial" w:cs="Arial"/>
                <w:b/>
                <w:bCs/>
                <w:sz w:val="24"/>
                <w:szCs w:val="24"/>
                <w:lang w:val="en-AU"/>
              </w:rPr>
              <w:t>Unidimensionality</w:t>
            </w:r>
            <w:proofErr w:type="spellEnd"/>
          </w:p>
        </w:tc>
        <w:tc>
          <w:tcPr>
            <w:tcW w:w="1405" w:type="dxa"/>
            <w:vMerge w:val="restart"/>
            <w:vAlign w:val="center"/>
          </w:tcPr>
          <w:p w14:paraId="1A5B10D4"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b/>
                <w:bCs/>
                <w:sz w:val="24"/>
                <w:szCs w:val="24"/>
                <w:lang w:val="en-AU"/>
              </w:rPr>
              <w:t>Reliability</w:t>
            </w:r>
          </w:p>
        </w:tc>
      </w:tr>
      <w:tr w:rsidR="004064C6" w:rsidRPr="004064C6" w14:paraId="5B7B15CA" w14:textId="77777777" w:rsidTr="00AB1942">
        <w:tc>
          <w:tcPr>
            <w:tcW w:w="1788" w:type="dxa"/>
            <w:vMerge/>
          </w:tcPr>
          <w:p w14:paraId="7471ACE3" w14:textId="77777777" w:rsidR="004064C6" w:rsidRPr="004064C6" w:rsidRDefault="004064C6" w:rsidP="004064C6">
            <w:pPr>
              <w:spacing w:after="160" w:line="259" w:lineRule="auto"/>
              <w:rPr>
                <w:rFonts w:ascii="Arial" w:hAnsi="Arial" w:cs="Arial"/>
                <w:b/>
                <w:bCs/>
                <w:sz w:val="24"/>
                <w:szCs w:val="24"/>
                <w:lang w:val="en-AU"/>
              </w:rPr>
            </w:pPr>
          </w:p>
        </w:tc>
        <w:tc>
          <w:tcPr>
            <w:tcW w:w="1441" w:type="dxa"/>
            <w:vAlign w:val="center"/>
          </w:tcPr>
          <w:p w14:paraId="48026671" w14:textId="77777777" w:rsidR="004064C6" w:rsidRPr="004064C6" w:rsidRDefault="004064C6" w:rsidP="004064C6">
            <w:pPr>
              <w:spacing w:after="160" w:line="259" w:lineRule="auto"/>
              <w:rPr>
                <w:rFonts w:ascii="Arial" w:hAnsi="Arial" w:cs="Arial"/>
                <w:b/>
                <w:bCs/>
                <w:sz w:val="24"/>
                <w:szCs w:val="24"/>
                <w:lang w:val="en-AU"/>
              </w:rPr>
            </w:pPr>
            <w:r w:rsidRPr="004064C6">
              <w:rPr>
                <w:rFonts w:ascii="Arial" w:hAnsi="Arial" w:cs="Arial"/>
                <w:b/>
                <w:bCs/>
                <w:sz w:val="24"/>
                <w:szCs w:val="24"/>
                <w:lang w:val="en-AU"/>
              </w:rPr>
              <w:t>Value (</w:t>
            </w:r>
            <w:proofErr w:type="spellStart"/>
            <w:r w:rsidRPr="004064C6">
              <w:rPr>
                <w:rFonts w:ascii="Arial" w:hAnsi="Arial" w:cs="Arial"/>
                <w:b/>
                <w:bCs/>
                <w:sz w:val="24"/>
                <w:szCs w:val="24"/>
                <w:lang w:val="en-AU"/>
              </w:rPr>
              <w:t>df</w:t>
            </w:r>
            <w:proofErr w:type="spellEnd"/>
            <w:r w:rsidRPr="004064C6">
              <w:rPr>
                <w:rFonts w:ascii="Arial" w:hAnsi="Arial" w:cs="Arial"/>
                <w:b/>
                <w:bCs/>
                <w:sz w:val="24"/>
                <w:szCs w:val="24"/>
                <w:lang w:val="en-AU"/>
              </w:rPr>
              <w:t>)</w:t>
            </w:r>
          </w:p>
        </w:tc>
        <w:tc>
          <w:tcPr>
            <w:tcW w:w="1426" w:type="dxa"/>
            <w:vAlign w:val="center"/>
          </w:tcPr>
          <w:p w14:paraId="1F20DF22" w14:textId="77777777" w:rsidR="004064C6" w:rsidRPr="004064C6" w:rsidRDefault="004064C6" w:rsidP="004064C6">
            <w:pPr>
              <w:spacing w:after="160" w:line="259" w:lineRule="auto"/>
              <w:rPr>
                <w:rFonts w:ascii="Arial" w:hAnsi="Arial" w:cs="Arial"/>
                <w:b/>
                <w:bCs/>
                <w:sz w:val="24"/>
                <w:szCs w:val="24"/>
                <w:lang w:val="en-AU"/>
              </w:rPr>
            </w:pPr>
            <w:r w:rsidRPr="004064C6">
              <w:rPr>
                <w:rFonts w:ascii="Arial" w:hAnsi="Arial" w:cs="Arial"/>
                <w:b/>
                <w:bCs/>
                <w:sz w:val="24"/>
                <w:szCs w:val="24"/>
                <w:lang w:val="en-AU"/>
              </w:rPr>
              <w:t>P</w:t>
            </w:r>
          </w:p>
        </w:tc>
        <w:tc>
          <w:tcPr>
            <w:tcW w:w="1430" w:type="dxa"/>
            <w:vMerge/>
          </w:tcPr>
          <w:p w14:paraId="4B1CEC46" w14:textId="77777777" w:rsidR="004064C6" w:rsidRPr="004064C6" w:rsidRDefault="004064C6" w:rsidP="004064C6">
            <w:pPr>
              <w:spacing w:after="160" w:line="259" w:lineRule="auto"/>
              <w:rPr>
                <w:rFonts w:ascii="Arial" w:hAnsi="Arial" w:cs="Arial"/>
                <w:sz w:val="24"/>
                <w:szCs w:val="24"/>
                <w:lang w:val="en-AU"/>
              </w:rPr>
            </w:pPr>
          </w:p>
        </w:tc>
        <w:tc>
          <w:tcPr>
            <w:tcW w:w="1887" w:type="dxa"/>
          </w:tcPr>
          <w:p w14:paraId="2FA119DD" w14:textId="77777777" w:rsidR="004064C6" w:rsidRPr="004064C6" w:rsidRDefault="004064C6" w:rsidP="004064C6">
            <w:pPr>
              <w:spacing w:after="160" w:line="259" w:lineRule="auto"/>
              <w:rPr>
                <w:rFonts w:ascii="Arial" w:hAnsi="Arial" w:cs="Arial"/>
                <w:b/>
                <w:bCs/>
                <w:sz w:val="24"/>
                <w:szCs w:val="24"/>
                <w:lang w:val="en-AU"/>
              </w:rPr>
            </w:pPr>
            <w:r w:rsidRPr="004064C6">
              <w:rPr>
                <w:rFonts w:ascii="Arial" w:hAnsi="Arial" w:cs="Arial"/>
                <w:b/>
                <w:bCs/>
                <w:sz w:val="24"/>
                <w:szCs w:val="24"/>
                <w:lang w:val="en-AU"/>
              </w:rPr>
              <w:t>T-Test % &lt;0.05</w:t>
            </w:r>
          </w:p>
          <w:p w14:paraId="526A045B"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b/>
                <w:bCs/>
                <w:sz w:val="24"/>
                <w:szCs w:val="24"/>
                <w:lang w:val="en-AU"/>
              </w:rPr>
              <w:t>(LCI if needed)</w:t>
            </w:r>
          </w:p>
        </w:tc>
        <w:tc>
          <w:tcPr>
            <w:tcW w:w="1405" w:type="dxa"/>
            <w:vMerge/>
          </w:tcPr>
          <w:p w14:paraId="4836056E" w14:textId="77777777" w:rsidR="004064C6" w:rsidRPr="004064C6" w:rsidRDefault="004064C6" w:rsidP="004064C6">
            <w:pPr>
              <w:spacing w:after="160" w:line="259" w:lineRule="auto"/>
              <w:rPr>
                <w:rFonts w:ascii="Arial" w:hAnsi="Arial" w:cs="Arial"/>
                <w:sz w:val="24"/>
                <w:szCs w:val="24"/>
                <w:lang w:val="en-AU"/>
              </w:rPr>
            </w:pPr>
          </w:p>
        </w:tc>
      </w:tr>
      <w:tr w:rsidR="004064C6" w:rsidRPr="004064C6" w14:paraId="0AC250FB" w14:textId="77777777" w:rsidTr="00AB1942">
        <w:tc>
          <w:tcPr>
            <w:tcW w:w="1788" w:type="dxa"/>
          </w:tcPr>
          <w:p w14:paraId="1BFFD581"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HADS-D</w:t>
            </w:r>
          </w:p>
        </w:tc>
        <w:tc>
          <w:tcPr>
            <w:tcW w:w="1441" w:type="dxa"/>
          </w:tcPr>
          <w:p w14:paraId="40AE77A7"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23.7 (13)</w:t>
            </w:r>
          </w:p>
        </w:tc>
        <w:tc>
          <w:tcPr>
            <w:tcW w:w="1426" w:type="dxa"/>
          </w:tcPr>
          <w:p w14:paraId="00310795"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0.034</w:t>
            </w:r>
          </w:p>
        </w:tc>
        <w:tc>
          <w:tcPr>
            <w:tcW w:w="1430" w:type="dxa"/>
          </w:tcPr>
          <w:p w14:paraId="73FC7E4C"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1.02</w:t>
            </w:r>
          </w:p>
        </w:tc>
        <w:tc>
          <w:tcPr>
            <w:tcW w:w="1887" w:type="dxa"/>
          </w:tcPr>
          <w:p w14:paraId="38861908"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2.49</w:t>
            </w:r>
          </w:p>
        </w:tc>
        <w:tc>
          <w:tcPr>
            <w:tcW w:w="1405" w:type="dxa"/>
          </w:tcPr>
          <w:p w14:paraId="0B7B0D85"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0.80</w:t>
            </w:r>
          </w:p>
        </w:tc>
      </w:tr>
      <w:tr w:rsidR="004064C6" w:rsidRPr="004064C6" w14:paraId="3563A801" w14:textId="77777777" w:rsidTr="00AB1942">
        <w:tc>
          <w:tcPr>
            <w:tcW w:w="1788" w:type="dxa"/>
          </w:tcPr>
          <w:p w14:paraId="5BA9605C"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USE-MS</w:t>
            </w:r>
          </w:p>
        </w:tc>
        <w:tc>
          <w:tcPr>
            <w:tcW w:w="1441" w:type="dxa"/>
          </w:tcPr>
          <w:p w14:paraId="0BE28596"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26.2 (27)</w:t>
            </w:r>
          </w:p>
        </w:tc>
        <w:tc>
          <w:tcPr>
            <w:tcW w:w="1426" w:type="dxa"/>
          </w:tcPr>
          <w:p w14:paraId="0C2B8F02"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0.506</w:t>
            </w:r>
          </w:p>
        </w:tc>
        <w:tc>
          <w:tcPr>
            <w:tcW w:w="1430" w:type="dxa"/>
          </w:tcPr>
          <w:p w14:paraId="7E19E616"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0.98</w:t>
            </w:r>
          </w:p>
        </w:tc>
        <w:tc>
          <w:tcPr>
            <w:tcW w:w="1887" w:type="dxa"/>
          </w:tcPr>
          <w:p w14:paraId="429CDA32"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3.73</w:t>
            </w:r>
          </w:p>
        </w:tc>
        <w:tc>
          <w:tcPr>
            <w:tcW w:w="1405" w:type="dxa"/>
          </w:tcPr>
          <w:p w14:paraId="166B81EA"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0.86</w:t>
            </w:r>
          </w:p>
        </w:tc>
      </w:tr>
      <w:tr w:rsidR="004064C6" w:rsidRPr="004064C6" w14:paraId="164574E4" w14:textId="77777777" w:rsidTr="00AB1942">
        <w:tc>
          <w:tcPr>
            <w:tcW w:w="1788" w:type="dxa"/>
          </w:tcPr>
          <w:p w14:paraId="4B30F878"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WHODAS32</w:t>
            </w:r>
          </w:p>
        </w:tc>
        <w:tc>
          <w:tcPr>
            <w:tcW w:w="1441" w:type="dxa"/>
          </w:tcPr>
          <w:p w14:paraId="30B8DFB9"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80.7 (97)</w:t>
            </w:r>
          </w:p>
        </w:tc>
        <w:tc>
          <w:tcPr>
            <w:tcW w:w="1426" w:type="dxa"/>
          </w:tcPr>
          <w:p w14:paraId="3F6B84AA"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0.884</w:t>
            </w:r>
          </w:p>
        </w:tc>
        <w:tc>
          <w:tcPr>
            <w:tcW w:w="1430" w:type="dxa"/>
          </w:tcPr>
          <w:p w14:paraId="1ACD3A0A"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1.03</w:t>
            </w:r>
          </w:p>
        </w:tc>
        <w:tc>
          <w:tcPr>
            <w:tcW w:w="1887" w:type="dxa"/>
          </w:tcPr>
          <w:p w14:paraId="4E3841A9"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3.28</w:t>
            </w:r>
          </w:p>
        </w:tc>
        <w:tc>
          <w:tcPr>
            <w:tcW w:w="1405" w:type="dxa"/>
          </w:tcPr>
          <w:p w14:paraId="5F3BDACB" w14:textId="77777777" w:rsidR="004064C6" w:rsidRPr="004064C6" w:rsidRDefault="004064C6" w:rsidP="004064C6">
            <w:pPr>
              <w:spacing w:after="160" w:line="259" w:lineRule="auto"/>
              <w:rPr>
                <w:rFonts w:ascii="Arial" w:hAnsi="Arial" w:cs="Arial"/>
                <w:sz w:val="24"/>
                <w:szCs w:val="24"/>
                <w:lang w:val="en-AU"/>
              </w:rPr>
            </w:pPr>
            <w:r w:rsidRPr="004064C6">
              <w:rPr>
                <w:rFonts w:ascii="Arial" w:hAnsi="Arial" w:cs="Arial"/>
                <w:sz w:val="24"/>
                <w:szCs w:val="24"/>
                <w:lang w:val="en-AU"/>
              </w:rPr>
              <w:t>0.97</w:t>
            </w:r>
          </w:p>
        </w:tc>
      </w:tr>
      <w:tr w:rsidR="004064C6" w:rsidRPr="004064C6" w14:paraId="58F1E480" w14:textId="77777777" w:rsidTr="00AB1942">
        <w:tc>
          <w:tcPr>
            <w:tcW w:w="1788" w:type="dxa"/>
          </w:tcPr>
          <w:p w14:paraId="01A20BD3" w14:textId="77777777" w:rsidR="004064C6" w:rsidRPr="004064C6" w:rsidRDefault="004064C6" w:rsidP="004064C6">
            <w:pPr>
              <w:spacing w:after="160" w:line="259" w:lineRule="auto"/>
              <w:rPr>
                <w:rFonts w:ascii="Arial" w:hAnsi="Arial" w:cs="Arial"/>
                <w:b/>
                <w:bCs/>
                <w:sz w:val="24"/>
                <w:szCs w:val="24"/>
                <w:lang w:val="en-AU"/>
              </w:rPr>
            </w:pPr>
            <w:r w:rsidRPr="004064C6">
              <w:rPr>
                <w:rFonts w:ascii="Arial" w:hAnsi="Arial" w:cs="Arial"/>
                <w:b/>
                <w:bCs/>
                <w:sz w:val="24"/>
                <w:szCs w:val="24"/>
                <w:lang w:val="en-AU"/>
              </w:rPr>
              <w:t>Ideal Values</w:t>
            </w:r>
          </w:p>
        </w:tc>
        <w:tc>
          <w:tcPr>
            <w:tcW w:w="1441" w:type="dxa"/>
          </w:tcPr>
          <w:p w14:paraId="40AC4B95" w14:textId="77777777" w:rsidR="004064C6" w:rsidRPr="004064C6" w:rsidRDefault="004064C6" w:rsidP="004064C6">
            <w:pPr>
              <w:spacing w:after="160" w:line="259" w:lineRule="auto"/>
              <w:rPr>
                <w:rFonts w:ascii="Arial" w:hAnsi="Arial" w:cs="Arial"/>
                <w:sz w:val="24"/>
                <w:szCs w:val="24"/>
                <w:lang w:val="en-AU"/>
              </w:rPr>
            </w:pPr>
          </w:p>
        </w:tc>
        <w:tc>
          <w:tcPr>
            <w:tcW w:w="1426" w:type="dxa"/>
          </w:tcPr>
          <w:p w14:paraId="2CDC7A3C" w14:textId="77777777" w:rsidR="004064C6" w:rsidRPr="004064C6" w:rsidRDefault="004064C6" w:rsidP="004064C6">
            <w:pPr>
              <w:spacing w:after="160" w:line="259" w:lineRule="auto"/>
              <w:rPr>
                <w:rFonts w:ascii="Arial" w:hAnsi="Arial" w:cs="Arial"/>
                <w:b/>
                <w:sz w:val="24"/>
                <w:szCs w:val="24"/>
                <w:lang w:val="en-AU"/>
              </w:rPr>
            </w:pPr>
            <w:r w:rsidRPr="004064C6">
              <w:rPr>
                <w:rFonts w:ascii="Arial" w:hAnsi="Arial" w:cs="Arial"/>
                <w:b/>
                <w:sz w:val="24"/>
                <w:szCs w:val="24"/>
                <w:lang w:val="en-AU"/>
              </w:rPr>
              <w:t>0.017</w:t>
            </w:r>
          </w:p>
        </w:tc>
        <w:tc>
          <w:tcPr>
            <w:tcW w:w="1430" w:type="dxa"/>
          </w:tcPr>
          <w:p w14:paraId="214A0C57" w14:textId="77777777" w:rsidR="004064C6" w:rsidRPr="004064C6" w:rsidRDefault="004064C6" w:rsidP="004064C6">
            <w:pPr>
              <w:spacing w:after="160" w:line="259" w:lineRule="auto"/>
              <w:rPr>
                <w:rFonts w:ascii="Arial" w:hAnsi="Arial" w:cs="Arial"/>
                <w:b/>
                <w:sz w:val="24"/>
                <w:szCs w:val="24"/>
                <w:lang w:val="en-AU"/>
              </w:rPr>
            </w:pPr>
            <w:r w:rsidRPr="004064C6">
              <w:rPr>
                <w:rFonts w:ascii="Arial" w:hAnsi="Arial" w:cs="Arial"/>
                <w:b/>
                <w:sz w:val="24"/>
                <w:szCs w:val="24"/>
                <w:lang w:val="en-AU"/>
              </w:rPr>
              <w:t>1.0</w:t>
            </w:r>
          </w:p>
        </w:tc>
        <w:tc>
          <w:tcPr>
            <w:tcW w:w="1887" w:type="dxa"/>
          </w:tcPr>
          <w:p w14:paraId="30C83674" w14:textId="77777777" w:rsidR="004064C6" w:rsidRPr="004064C6" w:rsidRDefault="004064C6" w:rsidP="004064C6">
            <w:pPr>
              <w:spacing w:after="160" w:line="259" w:lineRule="auto"/>
              <w:rPr>
                <w:rFonts w:ascii="Arial" w:hAnsi="Arial" w:cs="Arial"/>
                <w:b/>
                <w:sz w:val="24"/>
                <w:szCs w:val="24"/>
                <w:lang w:val="en-AU"/>
              </w:rPr>
            </w:pPr>
            <w:r w:rsidRPr="004064C6">
              <w:rPr>
                <w:rFonts w:ascii="Arial" w:hAnsi="Arial" w:cs="Arial"/>
                <w:b/>
                <w:sz w:val="24"/>
                <w:szCs w:val="24"/>
                <w:lang w:val="en-AU"/>
              </w:rPr>
              <w:t>&lt; 5.0</w:t>
            </w:r>
          </w:p>
        </w:tc>
        <w:tc>
          <w:tcPr>
            <w:tcW w:w="1405" w:type="dxa"/>
          </w:tcPr>
          <w:p w14:paraId="0BDDD99C" w14:textId="77777777" w:rsidR="004064C6" w:rsidRPr="004064C6" w:rsidRDefault="004064C6" w:rsidP="004064C6">
            <w:pPr>
              <w:spacing w:after="160" w:line="259" w:lineRule="auto"/>
              <w:rPr>
                <w:rFonts w:ascii="Arial" w:hAnsi="Arial" w:cs="Arial"/>
                <w:b/>
                <w:sz w:val="24"/>
                <w:szCs w:val="24"/>
                <w:lang w:val="en-AU"/>
              </w:rPr>
            </w:pPr>
            <w:r w:rsidRPr="004064C6">
              <w:rPr>
                <w:rFonts w:ascii="Arial" w:hAnsi="Arial" w:cs="Arial"/>
                <w:b/>
                <w:sz w:val="24"/>
                <w:szCs w:val="24"/>
                <w:lang w:val="en-AU"/>
              </w:rPr>
              <w:t>&gt;0.7</w:t>
            </w:r>
          </w:p>
        </w:tc>
      </w:tr>
    </w:tbl>
    <w:p w14:paraId="4132047D" w14:textId="77777777" w:rsidR="004064C6" w:rsidRPr="004064C6" w:rsidRDefault="004064C6" w:rsidP="004064C6">
      <w:pPr>
        <w:rPr>
          <w:rFonts w:ascii="Arial" w:hAnsi="Arial" w:cs="Arial"/>
          <w:sz w:val="24"/>
          <w:szCs w:val="24"/>
        </w:rPr>
      </w:pPr>
      <w:r w:rsidRPr="004064C6">
        <w:rPr>
          <w:rFonts w:ascii="Arial" w:hAnsi="Arial" w:cs="Arial"/>
          <w:sz w:val="24"/>
          <w:szCs w:val="24"/>
        </w:rPr>
        <w:t xml:space="preserve">PROMs=Patient reported outcome measures; </w:t>
      </w:r>
      <w:proofErr w:type="spellStart"/>
      <w:r w:rsidRPr="004064C6">
        <w:rPr>
          <w:rFonts w:ascii="Arial" w:hAnsi="Arial" w:cs="Arial"/>
          <w:sz w:val="24"/>
          <w:szCs w:val="24"/>
        </w:rPr>
        <w:t>df</w:t>
      </w:r>
      <w:proofErr w:type="spellEnd"/>
      <w:r w:rsidRPr="004064C6">
        <w:rPr>
          <w:rFonts w:ascii="Arial" w:hAnsi="Arial" w:cs="Arial"/>
          <w:sz w:val="24"/>
          <w:szCs w:val="24"/>
        </w:rPr>
        <w:t>=degrees of freedom, ECV=Explained Common Variance; LCI= Lower Confidence Interval</w:t>
      </w:r>
    </w:p>
    <w:p w14:paraId="36E30CC6" w14:textId="77777777" w:rsidR="004064C6" w:rsidRPr="004064C6" w:rsidRDefault="004064C6" w:rsidP="004064C6">
      <w:pPr>
        <w:rPr>
          <w:rFonts w:ascii="Arial" w:hAnsi="Arial" w:cs="Arial"/>
          <w:sz w:val="24"/>
          <w:szCs w:val="24"/>
        </w:rPr>
      </w:pPr>
    </w:p>
    <w:p w14:paraId="60115A0C" w14:textId="77777777" w:rsidR="00682471" w:rsidRPr="00682471" w:rsidRDefault="00682471" w:rsidP="006342C8">
      <w:pPr>
        <w:spacing w:after="120" w:line="480" w:lineRule="auto"/>
        <w:jc w:val="both"/>
        <w:rPr>
          <w:rFonts w:ascii="Arial" w:hAnsi="Arial" w:cs="Arial"/>
          <w:i/>
          <w:sz w:val="24"/>
          <w:szCs w:val="24"/>
        </w:rPr>
      </w:pPr>
      <w:r w:rsidRPr="005345FD">
        <w:rPr>
          <w:rFonts w:ascii="Arial" w:hAnsi="Arial" w:cs="Arial"/>
          <w:i/>
          <w:sz w:val="24"/>
          <w:szCs w:val="24"/>
        </w:rPr>
        <w:t>3.3.   Baseline self-efficacy according to USE-MS</w:t>
      </w:r>
    </w:p>
    <w:p w14:paraId="5F676681" w14:textId="14B879FE" w:rsidR="00725CF2" w:rsidRDefault="00725CF2">
      <w:pPr>
        <w:spacing w:after="240" w:line="480" w:lineRule="auto"/>
        <w:jc w:val="both"/>
        <w:rPr>
          <w:rFonts w:ascii="Arial" w:hAnsi="Arial" w:cs="Arial"/>
          <w:sz w:val="24"/>
          <w:szCs w:val="24"/>
        </w:rPr>
      </w:pPr>
      <w:r>
        <w:rPr>
          <w:rFonts w:ascii="Arial" w:hAnsi="Arial" w:cs="Arial"/>
          <w:sz w:val="24"/>
          <w:szCs w:val="24"/>
        </w:rPr>
        <w:t xml:space="preserve">Overall average of the </w:t>
      </w:r>
      <w:r w:rsidR="00C54F9F">
        <w:rPr>
          <w:rFonts w:ascii="Arial" w:hAnsi="Arial" w:cs="Arial"/>
          <w:sz w:val="24"/>
          <w:szCs w:val="24"/>
        </w:rPr>
        <w:t xml:space="preserve">baseline </w:t>
      </w:r>
      <w:r>
        <w:rPr>
          <w:rFonts w:ascii="Arial" w:hAnsi="Arial" w:cs="Arial"/>
          <w:sz w:val="24"/>
          <w:szCs w:val="24"/>
        </w:rPr>
        <w:t>interval-level self-efficacy scale (USE-MS) was 18.6 (SD 5.6</w:t>
      </w:r>
      <w:r w:rsidR="00B53325">
        <w:rPr>
          <w:rFonts w:ascii="Arial" w:hAnsi="Arial" w:cs="Arial"/>
          <w:sz w:val="24"/>
          <w:szCs w:val="24"/>
        </w:rPr>
        <w:t>;</w:t>
      </w:r>
      <w:r>
        <w:rPr>
          <w:rFonts w:ascii="Arial" w:hAnsi="Arial" w:cs="Arial"/>
          <w:sz w:val="24"/>
          <w:szCs w:val="24"/>
        </w:rPr>
        <w:t xml:space="preserve"> range 0-36)</w:t>
      </w:r>
      <w:r w:rsidR="000A56FD">
        <w:rPr>
          <w:rFonts w:ascii="Arial" w:hAnsi="Arial" w:cs="Arial"/>
          <w:sz w:val="24"/>
          <w:szCs w:val="24"/>
        </w:rPr>
        <w:t xml:space="preserve"> with a near-normal distribution</w:t>
      </w:r>
      <w:r>
        <w:rPr>
          <w:rFonts w:ascii="Arial" w:hAnsi="Arial" w:cs="Arial"/>
          <w:sz w:val="24"/>
          <w:szCs w:val="24"/>
        </w:rPr>
        <w:t xml:space="preserve"> (Figure 1)</w:t>
      </w:r>
      <w:r w:rsidR="000A56FD">
        <w:rPr>
          <w:rFonts w:ascii="Arial" w:hAnsi="Arial" w:cs="Arial"/>
          <w:sz w:val="24"/>
          <w:szCs w:val="24"/>
        </w:rPr>
        <w:t>. The score</w:t>
      </w:r>
      <w:r>
        <w:rPr>
          <w:rFonts w:ascii="Arial" w:hAnsi="Arial" w:cs="Arial"/>
          <w:sz w:val="24"/>
          <w:szCs w:val="24"/>
        </w:rPr>
        <w:t xml:space="preserve"> differed </w:t>
      </w:r>
      <w:r>
        <w:rPr>
          <w:rFonts w:ascii="Arial" w:hAnsi="Arial" w:cs="Arial"/>
          <w:sz w:val="24"/>
          <w:szCs w:val="24"/>
        </w:rPr>
        <w:lastRenderedPageBreak/>
        <w:t xml:space="preserve">significantly by subtype ranging from 16.3 (SD 4.7) in SP to 19.8 (SD 5.7) in RR (F 147.7; </w:t>
      </w:r>
      <w:proofErr w:type="spellStart"/>
      <w:proofErr w:type="gramStart"/>
      <w:r>
        <w:rPr>
          <w:rFonts w:ascii="Arial" w:hAnsi="Arial" w:cs="Arial"/>
          <w:sz w:val="24"/>
          <w:szCs w:val="24"/>
        </w:rPr>
        <w:t>df</w:t>
      </w:r>
      <w:proofErr w:type="spellEnd"/>
      <w:r>
        <w:rPr>
          <w:rFonts w:ascii="Arial" w:hAnsi="Arial" w:cs="Arial"/>
          <w:sz w:val="24"/>
          <w:szCs w:val="24"/>
        </w:rPr>
        <w:t>(</w:t>
      </w:r>
      <w:proofErr w:type="gramEnd"/>
      <w:r>
        <w:rPr>
          <w:rFonts w:ascii="Arial" w:hAnsi="Arial" w:cs="Arial"/>
          <w:sz w:val="24"/>
          <w:szCs w:val="24"/>
        </w:rPr>
        <w:t xml:space="preserve">3) p &lt; 0.001). </w:t>
      </w:r>
    </w:p>
    <w:p w14:paraId="767016C3" w14:textId="21CAEA2C" w:rsidR="004064C6" w:rsidRDefault="00D265B4">
      <w:pPr>
        <w:spacing w:after="240" w:line="480" w:lineRule="auto"/>
        <w:jc w:val="both"/>
        <w:rPr>
          <w:rFonts w:ascii="Arial" w:hAnsi="Arial" w:cs="Arial"/>
          <w:sz w:val="24"/>
          <w:szCs w:val="24"/>
        </w:rPr>
      </w:pPr>
      <w:r w:rsidRPr="00FA4B3A">
        <w:rPr>
          <w:rFonts w:ascii="Arial" w:hAnsi="Arial" w:cs="Arial"/>
          <w:noProof/>
          <w:sz w:val="24"/>
          <w:szCs w:val="24"/>
          <w:lang w:eastAsia="en-GB"/>
        </w:rPr>
        <w:drawing>
          <wp:inline distT="0" distB="0" distL="0" distR="0" wp14:anchorId="00866571" wp14:editId="44F73B41">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rrec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4064C6">
        <w:rPr>
          <w:rFonts w:ascii="Arial" w:hAnsi="Arial" w:cs="Arial"/>
          <w:sz w:val="24"/>
          <w:szCs w:val="24"/>
        </w:rPr>
        <w:tab/>
      </w:r>
    </w:p>
    <w:p w14:paraId="0E91EE9A" w14:textId="7AFB8FA5" w:rsidR="006342C8" w:rsidRPr="006342C8" w:rsidRDefault="006342C8" w:rsidP="006342C8">
      <w:pPr>
        <w:spacing w:after="120" w:line="480" w:lineRule="auto"/>
        <w:jc w:val="both"/>
        <w:rPr>
          <w:rFonts w:ascii="Arial" w:hAnsi="Arial" w:cs="Arial"/>
          <w:i/>
          <w:sz w:val="24"/>
          <w:szCs w:val="24"/>
        </w:rPr>
      </w:pPr>
      <w:r w:rsidRPr="005345FD">
        <w:rPr>
          <w:rFonts w:ascii="Arial" w:hAnsi="Arial" w:cs="Arial"/>
          <w:i/>
          <w:sz w:val="24"/>
          <w:szCs w:val="24"/>
        </w:rPr>
        <w:t>3.4. Trajectory models</w:t>
      </w:r>
      <w:r w:rsidR="00206FA7" w:rsidRPr="005345FD">
        <w:rPr>
          <w:rFonts w:ascii="Arial" w:hAnsi="Arial" w:cs="Arial"/>
          <w:i/>
          <w:sz w:val="24"/>
          <w:szCs w:val="24"/>
        </w:rPr>
        <w:t xml:space="preserve"> in total cohort</w:t>
      </w:r>
    </w:p>
    <w:p w14:paraId="26D7A13F" w14:textId="4AD7F083" w:rsidR="000A326F" w:rsidRDefault="0009380B">
      <w:pPr>
        <w:spacing w:after="240" w:line="480" w:lineRule="auto"/>
        <w:jc w:val="both"/>
        <w:rPr>
          <w:rFonts w:ascii="Arial" w:hAnsi="Arial" w:cs="Arial"/>
          <w:sz w:val="24"/>
          <w:szCs w:val="24"/>
        </w:rPr>
      </w:pPr>
      <w:r>
        <w:rPr>
          <w:rFonts w:ascii="Arial" w:hAnsi="Arial" w:cs="Arial"/>
          <w:sz w:val="24"/>
          <w:szCs w:val="24"/>
        </w:rPr>
        <w:t xml:space="preserve">A series of </w:t>
      </w:r>
      <w:r w:rsidR="00C6126E">
        <w:rPr>
          <w:rFonts w:ascii="Arial" w:hAnsi="Arial" w:cs="Arial"/>
          <w:sz w:val="24"/>
          <w:szCs w:val="24"/>
        </w:rPr>
        <w:t xml:space="preserve">trajectory </w:t>
      </w:r>
      <w:r>
        <w:rPr>
          <w:rFonts w:ascii="Arial" w:hAnsi="Arial" w:cs="Arial"/>
          <w:sz w:val="24"/>
          <w:szCs w:val="24"/>
        </w:rPr>
        <w:t xml:space="preserve">models were run in the </w:t>
      </w:r>
      <w:r w:rsidR="0068739D">
        <w:rPr>
          <w:rFonts w:ascii="Arial" w:hAnsi="Arial" w:cs="Arial"/>
          <w:sz w:val="24"/>
          <w:szCs w:val="24"/>
        </w:rPr>
        <w:t xml:space="preserve">development </w:t>
      </w:r>
      <w:r>
        <w:rPr>
          <w:rFonts w:ascii="Arial" w:hAnsi="Arial" w:cs="Arial"/>
          <w:sz w:val="24"/>
          <w:szCs w:val="24"/>
        </w:rPr>
        <w:t xml:space="preserve">sample, ranging from one to five groups (Table </w:t>
      </w:r>
      <w:r w:rsidR="005347F1">
        <w:rPr>
          <w:rFonts w:ascii="Arial" w:hAnsi="Arial" w:cs="Arial"/>
          <w:sz w:val="24"/>
          <w:szCs w:val="24"/>
        </w:rPr>
        <w:t>3</w:t>
      </w:r>
      <w:r>
        <w:rPr>
          <w:rFonts w:ascii="Arial" w:hAnsi="Arial" w:cs="Arial"/>
          <w:sz w:val="24"/>
          <w:szCs w:val="24"/>
        </w:rPr>
        <w:t xml:space="preserve">). </w:t>
      </w:r>
      <w:r w:rsidR="0073059B">
        <w:rPr>
          <w:rFonts w:ascii="Arial" w:hAnsi="Arial" w:cs="Arial"/>
          <w:sz w:val="24"/>
          <w:szCs w:val="24"/>
        </w:rPr>
        <w:t>B</w:t>
      </w:r>
      <w:r>
        <w:rPr>
          <w:rFonts w:ascii="Arial" w:hAnsi="Arial" w:cs="Arial"/>
          <w:sz w:val="24"/>
          <w:szCs w:val="24"/>
        </w:rPr>
        <w:t xml:space="preserve">IC values indicated that a </w:t>
      </w:r>
      <w:r w:rsidR="005340D1">
        <w:rPr>
          <w:rFonts w:ascii="Arial" w:hAnsi="Arial" w:cs="Arial"/>
          <w:sz w:val="24"/>
          <w:szCs w:val="24"/>
        </w:rPr>
        <w:t>five-</w:t>
      </w:r>
      <w:r>
        <w:rPr>
          <w:rFonts w:ascii="Arial" w:hAnsi="Arial" w:cs="Arial"/>
          <w:sz w:val="24"/>
          <w:szCs w:val="24"/>
        </w:rPr>
        <w:t xml:space="preserve">group solution was the best, but </w:t>
      </w:r>
      <w:r w:rsidR="004064C6">
        <w:rPr>
          <w:rFonts w:ascii="Arial" w:hAnsi="Arial" w:cs="Arial"/>
          <w:sz w:val="24"/>
          <w:szCs w:val="24"/>
        </w:rPr>
        <w:t xml:space="preserve">then </w:t>
      </w:r>
      <w:r>
        <w:rPr>
          <w:rFonts w:ascii="Arial" w:hAnsi="Arial" w:cs="Arial"/>
          <w:sz w:val="24"/>
          <w:szCs w:val="24"/>
        </w:rPr>
        <w:t xml:space="preserve">one group had probability of assignment &lt;0.7, while another had only </w:t>
      </w:r>
      <w:r w:rsidR="00EC709B">
        <w:rPr>
          <w:rFonts w:ascii="Arial" w:hAnsi="Arial" w:cs="Arial"/>
          <w:sz w:val="24"/>
          <w:szCs w:val="24"/>
        </w:rPr>
        <w:t>3.</w:t>
      </w:r>
      <w:r w:rsidR="00C13027">
        <w:rPr>
          <w:rFonts w:ascii="Arial" w:hAnsi="Arial" w:cs="Arial"/>
          <w:sz w:val="24"/>
          <w:szCs w:val="24"/>
        </w:rPr>
        <w:t>4</w:t>
      </w:r>
      <w:r>
        <w:rPr>
          <w:rFonts w:ascii="Arial" w:hAnsi="Arial" w:cs="Arial"/>
          <w:sz w:val="24"/>
          <w:szCs w:val="24"/>
        </w:rPr>
        <w:t xml:space="preserve">% of cases. Consequently, a </w:t>
      </w:r>
      <w:r w:rsidR="005340D1">
        <w:rPr>
          <w:rFonts w:ascii="Arial" w:hAnsi="Arial" w:cs="Arial"/>
          <w:sz w:val="24"/>
          <w:szCs w:val="24"/>
        </w:rPr>
        <w:t>four</w:t>
      </w:r>
      <w:r w:rsidR="00DB70CC">
        <w:rPr>
          <w:rFonts w:ascii="Arial" w:hAnsi="Arial" w:cs="Arial"/>
          <w:sz w:val="24"/>
          <w:szCs w:val="24"/>
        </w:rPr>
        <w:t>-</w:t>
      </w:r>
      <w:r>
        <w:rPr>
          <w:rFonts w:ascii="Arial" w:hAnsi="Arial" w:cs="Arial"/>
          <w:sz w:val="24"/>
          <w:szCs w:val="24"/>
        </w:rPr>
        <w:t xml:space="preserve">group solution was accepted where all probabilities were above 0.7, and </w:t>
      </w:r>
      <w:r w:rsidR="00C13027">
        <w:rPr>
          <w:rFonts w:ascii="Arial" w:hAnsi="Arial" w:cs="Arial"/>
          <w:sz w:val="24"/>
          <w:szCs w:val="24"/>
        </w:rPr>
        <w:t xml:space="preserve">the smallest group </w:t>
      </w:r>
      <w:r>
        <w:rPr>
          <w:rFonts w:ascii="Arial" w:hAnsi="Arial" w:cs="Arial"/>
          <w:sz w:val="24"/>
          <w:szCs w:val="24"/>
        </w:rPr>
        <w:t xml:space="preserve">had </w:t>
      </w:r>
      <w:r w:rsidR="00E77B46">
        <w:rPr>
          <w:rFonts w:ascii="Arial" w:hAnsi="Arial" w:cs="Arial"/>
          <w:sz w:val="24"/>
          <w:szCs w:val="24"/>
        </w:rPr>
        <w:t>8.7</w:t>
      </w:r>
      <w:r>
        <w:rPr>
          <w:rFonts w:ascii="Arial" w:hAnsi="Arial" w:cs="Arial"/>
          <w:sz w:val="24"/>
          <w:szCs w:val="24"/>
        </w:rPr>
        <w:t xml:space="preserve">% of cases. </w:t>
      </w:r>
      <w:r w:rsidR="0073059B">
        <w:rPr>
          <w:rFonts w:ascii="Arial" w:hAnsi="Arial" w:cs="Arial"/>
          <w:sz w:val="24"/>
          <w:szCs w:val="24"/>
        </w:rPr>
        <w:t xml:space="preserve">All groups had significant intercepts, and group </w:t>
      </w:r>
      <w:r w:rsidR="0093005F">
        <w:rPr>
          <w:rFonts w:ascii="Arial" w:hAnsi="Arial" w:cs="Arial"/>
          <w:sz w:val="24"/>
          <w:szCs w:val="24"/>
        </w:rPr>
        <w:t xml:space="preserve">1 </w:t>
      </w:r>
      <w:r w:rsidR="0073059B">
        <w:rPr>
          <w:rFonts w:ascii="Arial" w:hAnsi="Arial" w:cs="Arial"/>
          <w:sz w:val="24"/>
          <w:szCs w:val="24"/>
        </w:rPr>
        <w:t xml:space="preserve">showed </w:t>
      </w:r>
      <w:r w:rsidR="00A93288">
        <w:rPr>
          <w:rFonts w:ascii="Arial" w:hAnsi="Arial" w:cs="Arial"/>
          <w:sz w:val="24"/>
          <w:szCs w:val="24"/>
        </w:rPr>
        <w:t xml:space="preserve">a </w:t>
      </w:r>
      <w:r w:rsidR="0073059B">
        <w:rPr>
          <w:rFonts w:ascii="Arial" w:hAnsi="Arial" w:cs="Arial"/>
          <w:sz w:val="24"/>
          <w:szCs w:val="24"/>
        </w:rPr>
        <w:t xml:space="preserve">significant slope. </w:t>
      </w:r>
      <w:r>
        <w:rPr>
          <w:rFonts w:ascii="Arial" w:hAnsi="Arial" w:cs="Arial"/>
          <w:sz w:val="24"/>
          <w:szCs w:val="24"/>
        </w:rPr>
        <w:t>In the validation sample</w:t>
      </w:r>
      <w:r w:rsidR="00DB70CC">
        <w:rPr>
          <w:rFonts w:ascii="Arial" w:hAnsi="Arial" w:cs="Arial"/>
          <w:sz w:val="24"/>
          <w:szCs w:val="24"/>
        </w:rPr>
        <w:t xml:space="preserve"> </w:t>
      </w:r>
      <w:r w:rsidR="0073059B">
        <w:rPr>
          <w:rFonts w:ascii="Arial" w:hAnsi="Arial" w:cs="Arial"/>
          <w:sz w:val="24"/>
          <w:szCs w:val="24"/>
        </w:rPr>
        <w:t xml:space="preserve">all four groups </w:t>
      </w:r>
      <w:r w:rsidR="00A93288">
        <w:rPr>
          <w:rFonts w:ascii="Arial" w:hAnsi="Arial" w:cs="Arial"/>
          <w:sz w:val="24"/>
          <w:szCs w:val="24"/>
        </w:rPr>
        <w:t>sho</w:t>
      </w:r>
      <w:r w:rsidR="00511F87">
        <w:rPr>
          <w:rFonts w:ascii="Arial" w:hAnsi="Arial" w:cs="Arial"/>
          <w:sz w:val="24"/>
          <w:szCs w:val="24"/>
        </w:rPr>
        <w:t>w</w:t>
      </w:r>
      <w:r w:rsidR="00A93288">
        <w:rPr>
          <w:rFonts w:ascii="Arial" w:hAnsi="Arial" w:cs="Arial"/>
          <w:sz w:val="24"/>
          <w:szCs w:val="24"/>
        </w:rPr>
        <w:t xml:space="preserve">ed significant </w:t>
      </w:r>
      <w:r w:rsidR="0073059B">
        <w:rPr>
          <w:rFonts w:ascii="Arial" w:hAnsi="Arial" w:cs="Arial"/>
          <w:sz w:val="24"/>
          <w:szCs w:val="24"/>
        </w:rPr>
        <w:t xml:space="preserve">intercepts, </w:t>
      </w:r>
      <w:r w:rsidR="001015FA">
        <w:rPr>
          <w:rFonts w:ascii="Arial" w:hAnsi="Arial" w:cs="Arial"/>
          <w:sz w:val="24"/>
          <w:szCs w:val="24"/>
        </w:rPr>
        <w:t xml:space="preserve">and groups </w:t>
      </w:r>
      <w:r w:rsidR="0093005F">
        <w:rPr>
          <w:rFonts w:ascii="Arial" w:hAnsi="Arial" w:cs="Arial"/>
          <w:sz w:val="24"/>
          <w:szCs w:val="24"/>
        </w:rPr>
        <w:t>1</w:t>
      </w:r>
      <w:r w:rsidR="001015FA">
        <w:rPr>
          <w:rFonts w:ascii="Arial" w:hAnsi="Arial" w:cs="Arial"/>
          <w:sz w:val="24"/>
          <w:szCs w:val="24"/>
        </w:rPr>
        <w:t xml:space="preserve"> and </w:t>
      </w:r>
      <w:r w:rsidR="0093005F">
        <w:rPr>
          <w:rFonts w:ascii="Arial" w:hAnsi="Arial" w:cs="Arial"/>
          <w:sz w:val="24"/>
          <w:szCs w:val="24"/>
        </w:rPr>
        <w:t>2</w:t>
      </w:r>
      <w:r w:rsidR="001015FA">
        <w:rPr>
          <w:rFonts w:ascii="Arial" w:hAnsi="Arial" w:cs="Arial"/>
          <w:sz w:val="24"/>
          <w:szCs w:val="24"/>
        </w:rPr>
        <w:t xml:space="preserve"> had significant slopes. These results are shown diagrammatically in Figures 2a and 2b. </w:t>
      </w:r>
      <w:r w:rsidR="001015FA">
        <w:rPr>
          <w:rFonts w:ascii="Arial" w:hAnsi="Arial" w:cs="Arial"/>
          <w:sz w:val="24"/>
          <w:szCs w:val="24"/>
        </w:rPr>
        <w:lastRenderedPageBreak/>
        <w:t xml:space="preserve">Note that there was some </w:t>
      </w:r>
      <w:r w:rsidR="00511F87">
        <w:rPr>
          <w:rFonts w:ascii="Arial" w:hAnsi="Arial" w:cs="Arial"/>
          <w:sz w:val="24"/>
          <w:szCs w:val="24"/>
        </w:rPr>
        <w:t xml:space="preserve">slight </w:t>
      </w:r>
      <w:r w:rsidR="001015FA">
        <w:rPr>
          <w:rFonts w:ascii="Arial" w:hAnsi="Arial" w:cs="Arial"/>
          <w:sz w:val="24"/>
          <w:szCs w:val="24"/>
        </w:rPr>
        <w:t>variation in the magnitude of the intercepts</w:t>
      </w:r>
      <w:r w:rsidR="00A93288">
        <w:rPr>
          <w:rFonts w:ascii="Arial" w:hAnsi="Arial" w:cs="Arial"/>
          <w:sz w:val="24"/>
          <w:szCs w:val="24"/>
        </w:rPr>
        <w:t xml:space="preserve"> across samples</w:t>
      </w:r>
      <w:r w:rsidR="001015FA">
        <w:rPr>
          <w:rFonts w:ascii="Arial" w:hAnsi="Arial" w:cs="Arial"/>
          <w:sz w:val="24"/>
          <w:szCs w:val="24"/>
        </w:rPr>
        <w:t>, but that they were still well separated. Furthermore</w:t>
      </w:r>
      <w:r w:rsidR="00A93288">
        <w:rPr>
          <w:rFonts w:ascii="Arial" w:hAnsi="Arial" w:cs="Arial"/>
          <w:sz w:val="24"/>
          <w:szCs w:val="24"/>
        </w:rPr>
        <w:t>,</w:t>
      </w:r>
      <w:r w:rsidR="001015FA">
        <w:rPr>
          <w:rFonts w:ascii="Arial" w:hAnsi="Arial" w:cs="Arial"/>
          <w:sz w:val="24"/>
          <w:szCs w:val="24"/>
        </w:rPr>
        <w:t xml:space="preserve"> there was some variation in the proportions assigned to the groups</w:t>
      </w:r>
      <w:r w:rsidR="00A93288">
        <w:rPr>
          <w:rFonts w:ascii="Arial" w:hAnsi="Arial" w:cs="Arial"/>
          <w:sz w:val="24"/>
          <w:szCs w:val="24"/>
        </w:rPr>
        <w:t>. These differences average</w:t>
      </w:r>
      <w:r w:rsidR="00F97460">
        <w:rPr>
          <w:rFonts w:ascii="Arial" w:hAnsi="Arial" w:cs="Arial"/>
          <w:sz w:val="24"/>
          <w:szCs w:val="24"/>
        </w:rPr>
        <w:t>d</w:t>
      </w:r>
      <w:r w:rsidR="00A93288">
        <w:rPr>
          <w:rFonts w:ascii="Arial" w:hAnsi="Arial" w:cs="Arial"/>
          <w:sz w:val="24"/>
          <w:szCs w:val="24"/>
        </w:rPr>
        <w:t xml:space="preserve"> out when the model was applied to all cases</w:t>
      </w:r>
      <w:r w:rsidR="000A326F">
        <w:rPr>
          <w:rFonts w:ascii="Arial" w:hAnsi="Arial" w:cs="Arial"/>
          <w:sz w:val="24"/>
          <w:szCs w:val="24"/>
        </w:rPr>
        <w:t>.</w:t>
      </w:r>
    </w:p>
    <w:p w14:paraId="3B066A98" w14:textId="1BB556EE" w:rsidR="004064C6" w:rsidRPr="004064C6" w:rsidRDefault="004064C6" w:rsidP="00700F9D">
      <w:pPr>
        <w:spacing w:line="240" w:lineRule="auto"/>
        <w:jc w:val="both"/>
        <w:rPr>
          <w:rFonts w:ascii="Arial" w:eastAsia="Calibri" w:hAnsi="Arial" w:cs="Arial"/>
          <w:b/>
          <w:sz w:val="24"/>
          <w:szCs w:val="24"/>
        </w:rPr>
      </w:pPr>
      <w:r w:rsidRPr="004064C6">
        <w:rPr>
          <w:rFonts w:ascii="Arial" w:eastAsia="Calibri" w:hAnsi="Arial" w:cs="Arial"/>
          <w:sz w:val="24"/>
          <w:szCs w:val="24"/>
        </w:rPr>
        <w:t>Table 3 Trajectory Analysis: Probability of being assigned to group, and associated BIC</w:t>
      </w:r>
    </w:p>
    <w:tbl>
      <w:tblPr>
        <w:tblStyle w:val="TableGrid1"/>
        <w:tblW w:w="0" w:type="auto"/>
        <w:tblLook w:val="04A0" w:firstRow="1" w:lastRow="0" w:firstColumn="1" w:lastColumn="0" w:noHBand="0" w:noVBand="1"/>
      </w:tblPr>
      <w:tblGrid>
        <w:gridCol w:w="1278"/>
        <w:gridCol w:w="1240"/>
        <w:gridCol w:w="1239"/>
        <w:gridCol w:w="1239"/>
        <w:gridCol w:w="1239"/>
        <w:gridCol w:w="1239"/>
        <w:gridCol w:w="1246"/>
      </w:tblGrid>
      <w:tr w:rsidR="004064C6" w:rsidRPr="004064C6" w14:paraId="3BB77C42" w14:textId="77777777" w:rsidTr="00AB1942">
        <w:tc>
          <w:tcPr>
            <w:tcW w:w="1278" w:type="dxa"/>
          </w:tcPr>
          <w:p w14:paraId="00342B14" w14:textId="77777777" w:rsidR="004064C6" w:rsidRPr="005345FD" w:rsidRDefault="004064C6" w:rsidP="004064C6">
            <w:pPr>
              <w:rPr>
                <w:rFonts w:ascii="Arial" w:eastAsia="Calibri" w:hAnsi="Arial" w:cs="Arial"/>
                <w:b/>
                <w:bCs/>
                <w:sz w:val="24"/>
                <w:szCs w:val="24"/>
                <w:lang w:val="en-AU"/>
              </w:rPr>
            </w:pPr>
            <w:r w:rsidRPr="005345FD">
              <w:rPr>
                <w:rFonts w:ascii="Arial" w:eastAsia="Calibri" w:hAnsi="Arial" w:cs="Arial"/>
                <w:b/>
                <w:bCs/>
                <w:sz w:val="24"/>
                <w:szCs w:val="24"/>
                <w:lang w:val="en-AU"/>
              </w:rPr>
              <w:t>Analysis/ Group</w:t>
            </w:r>
          </w:p>
        </w:tc>
        <w:tc>
          <w:tcPr>
            <w:tcW w:w="1240" w:type="dxa"/>
          </w:tcPr>
          <w:p w14:paraId="6C655A48"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1</w:t>
            </w:r>
          </w:p>
        </w:tc>
        <w:tc>
          <w:tcPr>
            <w:tcW w:w="1239" w:type="dxa"/>
          </w:tcPr>
          <w:p w14:paraId="074568F5"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2</w:t>
            </w:r>
          </w:p>
        </w:tc>
        <w:tc>
          <w:tcPr>
            <w:tcW w:w="1239" w:type="dxa"/>
          </w:tcPr>
          <w:p w14:paraId="0CD836FB"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3</w:t>
            </w:r>
          </w:p>
        </w:tc>
        <w:tc>
          <w:tcPr>
            <w:tcW w:w="1239" w:type="dxa"/>
          </w:tcPr>
          <w:p w14:paraId="5DC1E298"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4</w:t>
            </w:r>
          </w:p>
        </w:tc>
        <w:tc>
          <w:tcPr>
            <w:tcW w:w="1239" w:type="dxa"/>
          </w:tcPr>
          <w:p w14:paraId="721ECFE3"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5</w:t>
            </w:r>
          </w:p>
        </w:tc>
        <w:tc>
          <w:tcPr>
            <w:tcW w:w="1246" w:type="dxa"/>
          </w:tcPr>
          <w:p w14:paraId="231A1C2C" w14:textId="77777777" w:rsidR="004064C6" w:rsidRPr="005345FD" w:rsidRDefault="004064C6" w:rsidP="004064C6">
            <w:pPr>
              <w:jc w:val="center"/>
              <w:rPr>
                <w:rFonts w:ascii="Arial" w:eastAsia="Calibri" w:hAnsi="Arial" w:cs="Arial"/>
                <w:b/>
                <w:sz w:val="24"/>
                <w:szCs w:val="24"/>
                <w:lang w:val="en-AU"/>
              </w:rPr>
            </w:pPr>
            <w:r w:rsidRPr="005345FD">
              <w:rPr>
                <w:rFonts w:ascii="Arial" w:eastAsia="Calibri" w:hAnsi="Arial" w:cs="Arial"/>
                <w:b/>
                <w:sz w:val="24"/>
                <w:szCs w:val="24"/>
                <w:lang w:val="en-AU"/>
              </w:rPr>
              <w:t>BIC</w:t>
            </w:r>
          </w:p>
        </w:tc>
      </w:tr>
      <w:tr w:rsidR="004064C6" w:rsidRPr="004064C6" w14:paraId="2CB7EF87" w14:textId="77777777" w:rsidTr="00AB1942">
        <w:trPr>
          <w:trHeight w:val="397"/>
        </w:trPr>
        <w:tc>
          <w:tcPr>
            <w:tcW w:w="8720" w:type="dxa"/>
            <w:gridSpan w:val="7"/>
          </w:tcPr>
          <w:p w14:paraId="0926B344" w14:textId="77777777" w:rsidR="004064C6" w:rsidRPr="004064C6" w:rsidRDefault="004064C6" w:rsidP="004064C6">
            <w:pPr>
              <w:spacing w:before="60"/>
              <w:rPr>
                <w:rFonts w:ascii="Arial" w:eastAsia="Calibri" w:hAnsi="Arial" w:cs="Arial"/>
                <w:sz w:val="24"/>
                <w:szCs w:val="24"/>
                <w:lang w:val="en-AU"/>
              </w:rPr>
            </w:pPr>
            <w:r w:rsidRPr="004064C6">
              <w:rPr>
                <w:rFonts w:ascii="Arial" w:eastAsia="Calibri" w:hAnsi="Arial" w:cs="Arial"/>
                <w:b/>
                <w:bCs/>
                <w:sz w:val="24"/>
                <w:szCs w:val="24"/>
                <w:lang w:val="en-AU"/>
              </w:rPr>
              <w:t>Development Sample</w:t>
            </w:r>
          </w:p>
        </w:tc>
      </w:tr>
      <w:tr w:rsidR="004064C6" w:rsidRPr="004064C6" w14:paraId="162E8CA2" w14:textId="77777777" w:rsidTr="00AB1942">
        <w:trPr>
          <w:trHeight w:val="397"/>
        </w:trPr>
        <w:tc>
          <w:tcPr>
            <w:tcW w:w="1278" w:type="dxa"/>
          </w:tcPr>
          <w:p w14:paraId="276CCDE2" w14:textId="77777777" w:rsidR="004064C6" w:rsidRPr="004064C6" w:rsidRDefault="004064C6" w:rsidP="004064C6">
            <w:pPr>
              <w:rPr>
                <w:rFonts w:ascii="Arial" w:eastAsia="Calibri" w:hAnsi="Arial" w:cs="Arial"/>
                <w:sz w:val="24"/>
                <w:szCs w:val="24"/>
                <w:lang w:val="en-AU"/>
              </w:rPr>
            </w:pPr>
            <w:r w:rsidRPr="004064C6">
              <w:rPr>
                <w:rFonts w:ascii="Arial" w:eastAsia="Calibri" w:hAnsi="Arial" w:cs="Arial"/>
                <w:sz w:val="24"/>
                <w:szCs w:val="24"/>
                <w:lang w:val="en-AU"/>
              </w:rPr>
              <w:t>5 groups</w:t>
            </w:r>
          </w:p>
        </w:tc>
        <w:tc>
          <w:tcPr>
            <w:tcW w:w="1240" w:type="dxa"/>
          </w:tcPr>
          <w:p w14:paraId="142327A7"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0.784</w:t>
            </w:r>
          </w:p>
        </w:tc>
        <w:tc>
          <w:tcPr>
            <w:tcW w:w="1239" w:type="dxa"/>
          </w:tcPr>
          <w:p w14:paraId="23B4EF43"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0.691</w:t>
            </w:r>
          </w:p>
        </w:tc>
        <w:tc>
          <w:tcPr>
            <w:tcW w:w="1239" w:type="dxa"/>
          </w:tcPr>
          <w:p w14:paraId="6F4B9CA7"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0.760</w:t>
            </w:r>
          </w:p>
        </w:tc>
        <w:tc>
          <w:tcPr>
            <w:tcW w:w="1239" w:type="dxa"/>
          </w:tcPr>
          <w:p w14:paraId="42C59F2A"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0.715</w:t>
            </w:r>
          </w:p>
        </w:tc>
        <w:tc>
          <w:tcPr>
            <w:tcW w:w="1239" w:type="dxa"/>
          </w:tcPr>
          <w:p w14:paraId="3277E8B3"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0.808</w:t>
            </w:r>
          </w:p>
        </w:tc>
        <w:tc>
          <w:tcPr>
            <w:tcW w:w="1246" w:type="dxa"/>
          </w:tcPr>
          <w:p w14:paraId="3D26D7B8"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-16963</w:t>
            </w:r>
          </w:p>
        </w:tc>
      </w:tr>
      <w:tr w:rsidR="004064C6" w:rsidRPr="004064C6" w14:paraId="0704FC94" w14:textId="77777777" w:rsidTr="00AB1942">
        <w:trPr>
          <w:trHeight w:val="397"/>
        </w:trPr>
        <w:tc>
          <w:tcPr>
            <w:tcW w:w="1278" w:type="dxa"/>
          </w:tcPr>
          <w:p w14:paraId="12D5CDB7" w14:textId="77777777" w:rsidR="004064C6" w:rsidRPr="004064C6" w:rsidRDefault="004064C6" w:rsidP="004064C6">
            <w:pPr>
              <w:rPr>
                <w:rFonts w:ascii="Arial" w:eastAsia="Calibri" w:hAnsi="Arial" w:cs="Arial"/>
                <w:b/>
                <w:sz w:val="24"/>
                <w:szCs w:val="24"/>
                <w:lang w:val="en-AU"/>
              </w:rPr>
            </w:pPr>
            <w:r w:rsidRPr="004064C6">
              <w:rPr>
                <w:rFonts w:ascii="Arial" w:eastAsia="Calibri" w:hAnsi="Arial" w:cs="Arial"/>
                <w:b/>
                <w:sz w:val="24"/>
                <w:szCs w:val="24"/>
                <w:lang w:val="en-AU"/>
              </w:rPr>
              <w:t>4</w:t>
            </w:r>
            <w:r w:rsidRPr="004064C6">
              <w:rPr>
                <w:rFonts w:ascii="Calibri" w:eastAsia="Calibri" w:hAnsi="Calibri" w:cs="Times New Roman"/>
                <w:b/>
                <w:lang w:val="en-AU"/>
              </w:rPr>
              <w:t xml:space="preserve"> </w:t>
            </w:r>
            <w:r w:rsidRPr="004064C6">
              <w:rPr>
                <w:rFonts w:ascii="Arial" w:eastAsia="Calibri" w:hAnsi="Arial" w:cs="Arial"/>
                <w:b/>
                <w:sz w:val="24"/>
                <w:szCs w:val="24"/>
                <w:lang w:val="en-AU"/>
              </w:rPr>
              <w:t>groups</w:t>
            </w:r>
          </w:p>
        </w:tc>
        <w:tc>
          <w:tcPr>
            <w:tcW w:w="1240" w:type="dxa"/>
          </w:tcPr>
          <w:p w14:paraId="2F419510"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0.825</w:t>
            </w:r>
          </w:p>
        </w:tc>
        <w:tc>
          <w:tcPr>
            <w:tcW w:w="1239" w:type="dxa"/>
          </w:tcPr>
          <w:p w14:paraId="02004768"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0.700</w:t>
            </w:r>
          </w:p>
        </w:tc>
        <w:tc>
          <w:tcPr>
            <w:tcW w:w="1239" w:type="dxa"/>
          </w:tcPr>
          <w:p w14:paraId="5FC003EC"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0.763</w:t>
            </w:r>
          </w:p>
        </w:tc>
        <w:tc>
          <w:tcPr>
            <w:tcW w:w="1239" w:type="dxa"/>
          </w:tcPr>
          <w:p w14:paraId="646355D8"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0.870</w:t>
            </w:r>
          </w:p>
        </w:tc>
        <w:tc>
          <w:tcPr>
            <w:tcW w:w="1239" w:type="dxa"/>
          </w:tcPr>
          <w:p w14:paraId="51E11988" w14:textId="77777777" w:rsidR="004064C6" w:rsidRPr="004064C6" w:rsidRDefault="004064C6" w:rsidP="004064C6">
            <w:pPr>
              <w:jc w:val="center"/>
              <w:rPr>
                <w:rFonts w:ascii="Arial" w:eastAsia="Calibri" w:hAnsi="Arial" w:cs="Arial"/>
                <w:sz w:val="24"/>
                <w:szCs w:val="24"/>
                <w:lang w:val="en-AU"/>
              </w:rPr>
            </w:pPr>
          </w:p>
        </w:tc>
        <w:tc>
          <w:tcPr>
            <w:tcW w:w="1246" w:type="dxa"/>
          </w:tcPr>
          <w:p w14:paraId="439D5CFC"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-16995</w:t>
            </w:r>
          </w:p>
        </w:tc>
      </w:tr>
      <w:tr w:rsidR="004064C6" w:rsidRPr="004064C6" w14:paraId="127EB443" w14:textId="77777777" w:rsidTr="00AB1942">
        <w:trPr>
          <w:trHeight w:val="397"/>
        </w:trPr>
        <w:tc>
          <w:tcPr>
            <w:tcW w:w="1278" w:type="dxa"/>
          </w:tcPr>
          <w:p w14:paraId="655A62C0" w14:textId="77777777" w:rsidR="004064C6" w:rsidRPr="004064C6" w:rsidRDefault="004064C6" w:rsidP="004064C6">
            <w:pPr>
              <w:rPr>
                <w:rFonts w:ascii="Arial" w:eastAsia="Calibri" w:hAnsi="Arial" w:cs="Arial"/>
                <w:sz w:val="24"/>
                <w:szCs w:val="24"/>
                <w:lang w:val="en-AU"/>
              </w:rPr>
            </w:pPr>
            <w:r w:rsidRPr="004064C6">
              <w:rPr>
                <w:rFonts w:ascii="Arial" w:eastAsia="Calibri" w:hAnsi="Arial" w:cs="Arial"/>
                <w:sz w:val="24"/>
                <w:szCs w:val="24"/>
                <w:lang w:val="en-AU"/>
              </w:rPr>
              <w:t>3</w:t>
            </w:r>
            <w:r w:rsidRPr="004064C6">
              <w:rPr>
                <w:rFonts w:ascii="Calibri" w:eastAsia="Calibri" w:hAnsi="Calibri" w:cs="Times New Roman"/>
                <w:lang w:val="en-AU"/>
              </w:rPr>
              <w:t xml:space="preserve"> </w:t>
            </w:r>
            <w:r w:rsidRPr="004064C6">
              <w:rPr>
                <w:rFonts w:ascii="Arial" w:eastAsia="Calibri" w:hAnsi="Arial" w:cs="Arial"/>
                <w:sz w:val="24"/>
                <w:szCs w:val="24"/>
                <w:lang w:val="en-AU"/>
              </w:rPr>
              <w:t>groups</w:t>
            </w:r>
          </w:p>
        </w:tc>
        <w:tc>
          <w:tcPr>
            <w:tcW w:w="1240" w:type="dxa"/>
          </w:tcPr>
          <w:p w14:paraId="578B474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0.874</w:t>
            </w:r>
          </w:p>
        </w:tc>
        <w:tc>
          <w:tcPr>
            <w:tcW w:w="1239" w:type="dxa"/>
          </w:tcPr>
          <w:p w14:paraId="153B2FD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0.791</w:t>
            </w:r>
          </w:p>
        </w:tc>
        <w:tc>
          <w:tcPr>
            <w:tcW w:w="1239" w:type="dxa"/>
          </w:tcPr>
          <w:p w14:paraId="1AA7F16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0.866</w:t>
            </w:r>
          </w:p>
        </w:tc>
        <w:tc>
          <w:tcPr>
            <w:tcW w:w="1239" w:type="dxa"/>
          </w:tcPr>
          <w:p w14:paraId="37E5A8A8" w14:textId="77777777" w:rsidR="004064C6" w:rsidRPr="004064C6" w:rsidRDefault="004064C6" w:rsidP="004064C6">
            <w:pPr>
              <w:jc w:val="center"/>
              <w:rPr>
                <w:rFonts w:ascii="Arial" w:eastAsia="Calibri" w:hAnsi="Arial" w:cs="Arial"/>
                <w:sz w:val="24"/>
                <w:szCs w:val="24"/>
                <w:lang w:val="en-AU"/>
              </w:rPr>
            </w:pPr>
          </w:p>
        </w:tc>
        <w:tc>
          <w:tcPr>
            <w:tcW w:w="1239" w:type="dxa"/>
          </w:tcPr>
          <w:p w14:paraId="00840881" w14:textId="77777777" w:rsidR="004064C6" w:rsidRPr="004064C6" w:rsidRDefault="004064C6" w:rsidP="004064C6">
            <w:pPr>
              <w:jc w:val="center"/>
              <w:rPr>
                <w:rFonts w:ascii="Arial" w:eastAsia="Calibri" w:hAnsi="Arial" w:cs="Arial"/>
                <w:sz w:val="24"/>
                <w:szCs w:val="24"/>
                <w:lang w:val="en-AU"/>
              </w:rPr>
            </w:pPr>
          </w:p>
        </w:tc>
        <w:tc>
          <w:tcPr>
            <w:tcW w:w="1246" w:type="dxa"/>
          </w:tcPr>
          <w:p w14:paraId="6446FDA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-17084</w:t>
            </w:r>
          </w:p>
        </w:tc>
      </w:tr>
      <w:tr w:rsidR="004064C6" w:rsidRPr="004064C6" w14:paraId="05F12D39" w14:textId="77777777" w:rsidTr="00AB1942">
        <w:trPr>
          <w:trHeight w:val="397"/>
        </w:trPr>
        <w:tc>
          <w:tcPr>
            <w:tcW w:w="1278" w:type="dxa"/>
          </w:tcPr>
          <w:p w14:paraId="21D62830" w14:textId="77777777" w:rsidR="004064C6" w:rsidRPr="004064C6" w:rsidRDefault="004064C6" w:rsidP="004064C6">
            <w:pPr>
              <w:rPr>
                <w:rFonts w:ascii="Arial" w:eastAsia="Calibri" w:hAnsi="Arial" w:cs="Arial"/>
                <w:sz w:val="24"/>
                <w:szCs w:val="24"/>
                <w:lang w:val="en-AU"/>
              </w:rPr>
            </w:pPr>
            <w:r w:rsidRPr="004064C6">
              <w:rPr>
                <w:rFonts w:ascii="Arial" w:eastAsia="Calibri" w:hAnsi="Arial" w:cs="Arial"/>
                <w:sz w:val="24"/>
                <w:szCs w:val="24"/>
                <w:lang w:val="en-AU"/>
              </w:rPr>
              <w:t>2</w:t>
            </w:r>
            <w:r w:rsidRPr="004064C6">
              <w:rPr>
                <w:rFonts w:ascii="Calibri" w:eastAsia="Calibri" w:hAnsi="Calibri" w:cs="Times New Roman"/>
                <w:lang w:val="en-AU"/>
              </w:rPr>
              <w:t xml:space="preserve"> </w:t>
            </w:r>
            <w:r w:rsidRPr="004064C6">
              <w:rPr>
                <w:rFonts w:ascii="Arial" w:eastAsia="Calibri" w:hAnsi="Arial" w:cs="Arial"/>
                <w:sz w:val="24"/>
                <w:szCs w:val="24"/>
                <w:lang w:val="en-AU"/>
              </w:rPr>
              <w:t>groups</w:t>
            </w:r>
          </w:p>
        </w:tc>
        <w:tc>
          <w:tcPr>
            <w:tcW w:w="1240" w:type="dxa"/>
          </w:tcPr>
          <w:p w14:paraId="2FD0759B"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0.901</w:t>
            </w:r>
          </w:p>
        </w:tc>
        <w:tc>
          <w:tcPr>
            <w:tcW w:w="1239" w:type="dxa"/>
          </w:tcPr>
          <w:p w14:paraId="6B3C8FA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0.847</w:t>
            </w:r>
          </w:p>
        </w:tc>
        <w:tc>
          <w:tcPr>
            <w:tcW w:w="1239" w:type="dxa"/>
          </w:tcPr>
          <w:p w14:paraId="0D60CDEC" w14:textId="77777777" w:rsidR="004064C6" w:rsidRPr="004064C6" w:rsidRDefault="004064C6" w:rsidP="004064C6">
            <w:pPr>
              <w:jc w:val="center"/>
              <w:rPr>
                <w:rFonts w:ascii="Arial" w:eastAsia="Calibri" w:hAnsi="Arial" w:cs="Arial"/>
                <w:sz w:val="24"/>
                <w:szCs w:val="24"/>
                <w:lang w:val="en-AU"/>
              </w:rPr>
            </w:pPr>
          </w:p>
        </w:tc>
        <w:tc>
          <w:tcPr>
            <w:tcW w:w="1239" w:type="dxa"/>
          </w:tcPr>
          <w:p w14:paraId="55C883C4" w14:textId="77777777" w:rsidR="004064C6" w:rsidRPr="004064C6" w:rsidRDefault="004064C6" w:rsidP="004064C6">
            <w:pPr>
              <w:jc w:val="center"/>
              <w:rPr>
                <w:rFonts w:ascii="Arial" w:eastAsia="Calibri" w:hAnsi="Arial" w:cs="Arial"/>
                <w:sz w:val="24"/>
                <w:szCs w:val="24"/>
                <w:lang w:val="en-AU"/>
              </w:rPr>
            </w:pPr>
          </w:p>
        </w:tc>
        <w:tc>
          <w:tcPr>
            <w:tcW w:w="1239" w:type="dxa"/>
          </w:tcPr>
          <w:p w14:paraId="0873D66A" w14:textId="77777777" w:rsidR="004064C6" w:rsidRPr="004064C6" w:rsidRDefault="004064C6" w:rsidP="004064C6">
            <w:pPr>
              <w:jc w:val="center"/>
              <w:rPr>
                <w:rFonts w:ascii="Arial" w:eastAsia="Calibri" w:hAnsi="Arial" w:cs="Arial"/>
                <w:sz w:val="24"/>
                <w:szCs w:val="24"/>
                <w:lang w:val="en-AU"/>
              </w:rPr>
            </w:pPr>
          </w:p>
        </w:tc>
        <w:tc>
          <w:tcPr>
            <w:tcW w:w="1246" w:type="dxa"/>
          </w:tcPr>
          <w:p w14:paraId="5EF55CAC"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-17403</w:t>
            </w:r>
          </w:p>
        </w:tc>
      </w:tr>
      <w:tr w:rsidR="004064C6" w:rsidRPr="004064C6" w14:paraId="2A329DDF" w14:textId="77777777" w:rsidTr="00AB1942">
        <w:trPr>
          <w:trHeight w:val="397"/>
        </w:trPr>
        <w:tc>
          <w:tcPr>
            <w:tcW w:w="1278" w:type="dxa"/>
          </w:tcPr>
          <w:p w14:paraId="1060850E" w14:textId="77777777" w:rsidR="004064C6" w:rsidRPr="004064C6" w:rsidRDefault="004064C6" w:rsidP="004064C6">
            <w:pPr>
              <w:rPr>
                <w:rFonts w:ascii="Arial" w:eastAsia="Calibri" w:hAnsi="Arial" w:cs="Arial"/>
                <w:sz w:val="24"/>
                <w:szCs w:val="24"/>
                <w:lang w:val="en-AU"/>
              </w:rPr>
            </w:pPr>
            <w:r w:rsidRPr="004064C6">
              <w:rPr>
                <w:rFonts w:ascii="Arial" w:eastAsia="Calibri" w:hAnsi="Arial" w:cs="Arial"/>
                <w:sz w:val="24"/>
                <w:szCs w:val="24"/>
                <w:lang w:val="en-AU"/>
              </w:rPr>
              <w:t>1</w:t>
            </w:r>
            <w:r w:rsidRPr="004064C6">
              <w:rPr>
                <w:rFonts w:ascii="Calibri" w:eastAsia="Calibri" w:hAnsi="Calibri" w:cs="Times New Roman"/>
                <w:lang w:val="en-AU"/>
              </w:rPr>
              <w:t xml:space="preserve"> </w:t>
            </w:r>
            <w:r w:rsidRPr="004064C6">
              <w:rPr>
                <w:rFonts w:ascii="Arial" w:eastAsia="Calibri" w:hAnsi="Arial" w:cs="Arial"/>
                <w:sz w:val="24"/>
                <w:szCs w:val="24"/>
                <w:lang w:val="en-AU"/>
              </w:rPr>
              <w:t>group</w:t>
            </w:r>
          </w:p>
        </w:tc>
        <w:tc>
          <w:tcPr>
            <w:tcW w:w="1240" w:type="dxa"/>
          </w:tcPr>
          <w:p w14:paraId="61DD170B"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1.000</w:t>
            </w:r>
          </w:p>
        </w:tc>
        <w:tc>
          <w:tcPr>
            <w:tcW w:w="1239" w:type="dxa"/>
          </w:tcPr>
          <w:p w14:paraId="79C9DA3C" w14:textId="77777777" w:rsidR="004064C6" w:rsidRPr="004064C6" w:rsidRDefault="004064C6" w:rsidP="004064C6">
            <w:pPr>
              <w:jc w:val="center"/>
              <w:rPr>
                <w:rFonts w:ascii="Arial" w:eastAsia="Calibri" w:hAnsi="Arial" w:cs="Arial"/>
                <w:sz w:val="24"/>
                <w:szCs w:val="24"/>
                <w:lang w:val="en-AU"/>
              </w:rPr>
            </w:pPr>
          </w:p>
        </w:tc>
        <w:tc>
          <w:tcPr>
            <w:tcW w:w="1239" w:type="dxa"/>
          </w:tcPr>
          <w:p w14:paraId="4FC61673" w14:textId="77777777" w:rsidR="004064C6" w:rsidRPr="004064C6" w:rsidRDefault="004064C6" w:rsidP="004064C6">
            <w:pPr>
              <w:jc w:val="center"/>
              <w:rPr>
                <w:rFonts w:ascii="Arial" w:eastAsia="Calibri" w:hAnsi="Arial" w:cs="Arial"/>
                <w:sz w:val="24"/>
                <w:szCs w:val="24"/>
                <w:lang w:val="en-AU"/>
              </w:rPr>
            </w:pPr>
          </w:p>
        </w:tc>
        <w:tc>
          <w:tcPr>
            <w:tcW w:w="1239" w:type="dxa"/>
          </w:tcPr>
          <w:p w14:paraId="7D580DC5" w14:textId="77777777" w:rsidR="004064C6" w:rsidRPr="004064C6" w:rsidRDefault="004064C6" w:rsidP="004064C6">
            <w:pPr>
              <w:jc w:val="center"/>
              <w:rPr>
                <w:rFonts w:ascii="Arial" w:eastAsia="Calibri" w:hAnsi="Arial" w:cs="Arial"/>
                <w:sz w:val="24"/>
                <w:szCs w:val="24"/>
                <w:lang w:val="en-AU"/>
              </w:rPr>
            </w:pPr>
          </w:p>
        </w:tc>
        <w:tc>
          <w:tcPr>
            <w:tcW w:w="1239" w:type="dxa"/>
          </w:tcPr>
          <w:p w14:paraId="36153029" w14:textId="77777777" w:rsidR="004064C6" w:rsidRPr="004064C6" w:rsidRDefault="004064C6" w:rsidP="004064C6">
            <w:pPr>
              <w:jc w:val="center"/>
              <w:rPr>
                <w:rFonts w:ascii="Arial" w:eastAsia="Calibri" w:hAnsi="Arial" w:cs="Arial"/>
                <w:sz w:val="24"/>
                <w:szCs w:val="24"/>
                <w:lang w:val="en-AU"/>
              </w:rPr>
            </w:pPr>
          </w:p>
        </w:tc>
        <w:tc>
          <w:tcPr>
            <w:tcW w:w="1246" w:type="dxa"/>
          </w:tcPr>
          <w:p w14:paraId="65E55674"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-17911</w:t>
            </w:r>
          </w:p>
        </w:tc>
      </w:tr>
      <w:tr w:rsidR="004064C6" w:rsidRPr="004064C6" w14:paraId="7A89C393" w14:textId="77777777" w:rsidTr="00AB1942">
        <w:trPr>
          <w:trHeight w:val="397"/>
        </w:trPr>
        <w:tc>
          <w:tcPr>
            <w:tcW w:w="8720" w:type="dxa"/>
            <w:gridSpan w:val="7"/>
          </w:tcPr>
          <w:p w14:paraId="72DF45E8" w14:textId="77777777" w:rsidR="004064C6" w:rsidRPr="004064C6" w:rsidRDefault="004064C6" w:rsidP="004064C6">
            <w:pPr>
              <w:spacing w:before="60"/>
              <w:rPr>
                <w:rFonts w:ascii="Arial" w:eastAsia="Calibri" w:hAnsi="Arial" w:cs="Arial"/>
                <w:b/>
                <w:sz w:val="24"/>
                <w:szCs w:val="24"/>
                <w:lang w:val="en-AU"/>
              </w:rPr>
            </w:pPr>
            <w:r w:rsidRPr="004064C6">
              <w:rPr>
                <w:rFonts w:ascii="Arial" w:eastAsia="Calibri" w:hAnsi="Arial" w:cs="Arial"/>
                <w:b/>
                <w:sz w:val="24"/>
                <w:szCs w:val="24"/>
                <w:lang w:val="en-AU"/>
              </w:rPr>
              <w:t>Validation Sample</w:t>
            </w:r>
          </w:p>
        </w:tc>
      </w:tr>
      <w:tr w:rsidR="004064C6" w:rsidRPr="004064C6" w14:paraId="4350DDE2" w14:textId="77777777" w:rsidTr="00AB1942">
        <w:trPr>
          <w:trHeight w:val="397"/>
        </w:trPr>
        <w:tc>
          <w:tcPr>
            <w:tcW w:w="1278" w:type="dxa"/>
          </w:tcPr>
          <w:p w14:paraId="1220C6A1" w14:textId="77777777" w:rsidR="004064C6" w:rsidRPr="004064C6" w:rsidRDefault="004064C6" w:rsidP="004064C6">
            <w:pPr>
              <w:rPr>
                <w:rFonts w:ascii="Arial" w:eastAsia="Calibri" w:hAnsi="Arial" w:cs="Arial"/>
                <w:b/>
                <w:sz w:val="24"/>
                <w:szCs w:val="24"/>
                <w:lang w:val="en-AU"/>
              </w:rPr>
            </w:pPr>
            <w:r w:rsidRPr="004064C6">
              <w:rPr>
                <w:rFonts w:ascii="Arial" w:eastAsia="Calibri" w:hAnsi="Arial" w:cs="Arial"/>
                <w:b/>
                <w:sz w:val="24"/>
                <w:szCs w:val="24"/>
                <w:lang w:val="en-AU"/>
              </w:rPr>
              <w:t>4</w:t>
            </w:r>
            <w:r w:rsidRPr="004064C6">
              <w:rPr>
                <w:rFonts w:ascii="Calibri" w:eastAsia="Calibri" w:hAnsi="Calibri" w:cs="Times New Roman"/>
                <w:b/>
                <w:lang w:val="en-AU"/>
              </w:rPr>
              <w:t xml:space="preserve"> </w:t>
            </w:r>
            <w:r w:rsidRPr="004064C6">
              <w:rPr>
                <w:rFonts w:ascii="Arial" w:eastAsia="Calibri" w:hAnsi="Arial" w:cs="Arial"/>
                <w:b/>
                <w:sz w:val="24"/>
                <w:szCs w:val="24"/>
                <w:lang w:val="en-AU"/>
              </w:rPr>
              <w:t>groups</w:t>
            </w:r>
          </w:p>
        </w:tc>
        <w:tc>
          <w:tcPr>
            <w:tcW w:w="1240" w:type="dxa"/>
          </w:tcPr>
          <w:p w14:paraId="0E70DB71"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0.767</w:t>
            </w:r>
          </w:p>
        </w:tc>
        <w:tc>
          <w:tcPr>
            <w:tcW w:w="1239" w:type="dxa"/>
          </w:tcPr>
          <w:p w14:paraId="1A9F466F"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0.751</w:t>
            </w:r>
          </w:p>
        </w:tc>
        <w:tc>
          <w:tcPr>
            <w:tcW w:w="1239" w:type="dxa"/>
          </w:tcPr>
          <w:p w14:paraId="6B5DD5A1"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0.744</w:t>
            </w:r>
          </w:p>
        </w:tc>
        <w:tc>
          <w:tcPr>
            <w:tcW w:w="1239" w:type="dxa"/>
          </w:tcPr>
          <w:p w14:paraId="09D9825E"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0.863</w:t>
            </w:r>
          </w:p>
        </w:tc>
        <w:tc>
          <w:tcPr>
            <w:tcW w:w="1239" w:type="dxa"/>
          </w:tcPr>
          <w:p w14:paraId="786B13CE" w14:textId="77777777" w:rsidR="004064C6" w:rsidRPr="004064C6" w:rsidRDefault="004064C6" w:rsidP="004064C6">
            <w:pPr>
              <w:jc w:val="center"/>
              <w:rPr>
                <w:rFonts w:ascii="Arial" w:eastAsia="Calibri" w:hAnsi="Arial" w:cs="Arial"/>
                <w:sz w:val="24"/>
                <w:szCs w:val="24"/>
                <w:lang w:val="en-AU"/>
              </w:rPr>
            </w:pPr>
          </w:p>
        </w:tc>
        <w:tc>
          <w:tcPr>
            <w:tcW w:w="1246" w:type="dxa"/>
          </w:tcPr>
          <w:p w14:paraId="3EE3C6DD"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-17442</w:t>
            </w:r>
          </w:p>
        </w:tc>
      </w:tr>
      <w:tr w:rsidR="004064C6" w:rsidRPr="004064C6" w14:paraId="59DD5C06" w14:textId="77777777" w:rsidTr="00AB1942">
        <w:trPr>
          <w:trHeight w:val="397"/>
        </w:trPr>
        <w:tc>
          <w:tcPr>
            <w:tcW w:w="8720" w:type="dxa"/>
            <w:gridSpan w:val="7"/>
          </w:tcPr>
          <w:p w14:paraId="105CF987" w14:textId="77777777" w:rsidR="004064C6" w:rsidRPr="004064C6" w:rsidRDefault="004064C6" w:rsidP="004064C6">
            <w:pPr>
              <w:spacing w:before="60"/>
              <w:rPr>
                <w:rFonts w:ascii="Arial" w:eastAsia="Calibri" w:hAnsi="Arial" w:cs="Arial"/>
                <w:b/>
                <w:sz w:val="24"/>
                <w:szCs w:val="24"/>
                <w:lang w:val="en-AU"/>
              </w:rPr>
            </w:pPr>
            <w:r w:rsidRPr="004064C6">
              <w:rPr>
                <w:rFonts w:ascii="Arial" w:eastAsia="Calibri" w:hAnsi="Arial" w:cs="Arial"/>
                <w:b/>
                <w:sz w:val="24"/>
                <w:szCs w:val="24"/>
                <w:lang w:val="en-AU"/>
              </w:rPr>
              <w:t>All Cases</w:t>
            </w:r>
          </w:p>
        </w:tc>
      </w:tr>
      <w:tr w:rsidR="004064C6" w:rsidRPr="004064C6" w14:paraId="6E31CF49" w14:textId="77777777" w:rsidTr="00AB1942">
        <w:trPr>
          <w:trHeight w:val="397"/>
        </w:trPr>
        <w:tc>
          <w:tcPr>
            <w:tcW w:w="1278" w:type="dxa"/>
          </w:tcPr>
          <w:p w14:paraId="1C2043EC" w14:textId="77777777" w:rsidR="004064C6" w:rsidRPr="004064C6" w:rsidRDefault="004064C6" w:rsidP="004064C6">
            <w:pPr>
              <w:rPr>
                <w:rFonts w:ascii="Arial" w:eastAsia="Calibri" w:hAnsi="Arial" w:cs="Arial"/>
                <w:b/>
                <w:sz w:val="24"/>
                <w:szCs w:val="24"/>
                <w:lang w:val="en-AU"/>
              </w:rPr>
            </w:pPr>
            <w:r w:rsidRPr="004064C6">
              <w:rPr>
                <w:rFonts w:ascii="Arial" w:eastAsia="Calibri" w:hAnsi="Arial" w:cs="Arial"/>
                <w:b/>
                <w:sz w:val="24"/>
                <w:szCs w:val="24"/>
                <w:lang w:val="en-AU"/>
              </w:rPr>
              <w:t>4</w:t>
            </w:r>
            <w:r w:rsidRPr="004064C6">
              <w:rPr>
                <w:rFonts w:ascii="Calibri" w:eastAsia="Calibri" w:hAnsi="Calibri" w:cs="Times New Roman"/>
                <w:b/>
                <w:lang w:val="en-AU"/>
              </w:rPr>
              <w:t xml:space="preserve"> </w:t>
            </w:r>
            <w:r w:rsidRPr="004064C6">
              <w:rPr>
                <w:rFonts w:ascii="Arial" w:eastAsia="Calibri" w:hAnsi="Arial" w:cs="Arial"/>
                <w:b/>
                <w:sz w:val="24"/>
                <w:szCs w:val="24"/>
                <w:lang w:val="en-AU"/>
              </w:rPr>
              <w:t>groups</w:t>
            </w:r>
          </w:p>
        </w:tc>
        <w:tc>
          <w:tcPr>
            <w:tcW w:w="1240" w:type="dxa"/>
          </w:tcPr>
          <w:p w14:paraId="1CDA843C"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0.802</w:t>
            </w:r>
          </w:p>
        </w:tc>
        <w:tc>
          <w:tcPr>
            <w:tcW w:w="1239" w:type="dxa"/>
          </w:tcPr>
          <w:p w14:paraId="060FC0ED"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0.719</w:t>
            </w:r>
          </w:p>
        </w:tc>
        <w:tc>
          <w:tcPr>
            <w:tcW w:w="1239" w:type="dxa"/>
          </w:tcPr>
          <w:p w14:paraId="2568F062"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0.742</w:t>
            </w:r>
          </w:p>
        </w:tc>
        <w:tc>
          <w:tcPr>
            <w:tcW w:w="1239" w:type="dxa"/>
          </w:tcPr>
          <w:p w14:paraId="45DAA07D" w14:textId="77777777" w:rsidR="004064C6" w:rsidRPr="004064C6" w:rsidRDefault="004064C6" w:rsidP="004064C6">
            <w:pPr>
              <w:jc w:val="center"/>
              <w:rPr>
                <w:rFonts w:ascii="Arial" w:eastAsia="Calibri" w:hAnsi="Arial" w:cs="Arial"/>
                <w:b/>
                <w:bCs/>
                <w:sz w:val="24"/>
                <w:szCs w:val="24"/>
                <w:lang w:val="en-AU"/>
              </w:rPr>
            </w:pPr>
            <w:r w:rsidRPr="004064C6">
              <w:rPr>
                <w:rFonts w:ascii="Arial" w:eastAsia="Calibri" w:hAnsi="Arial" w:cs="Arial"/>
                <w:b/>
                <w:bCs/>
                <w:sz w:val="24"/>
                <w:szCs w:val="24"/>
                <w:lang w:val="en-AU"/>
              </w:rPr>
              <w:t>0.833</w:t>
            </w:r>
          </w:p>
        </w:tc>
        <w:tc>
          <w:tcPr>
            <w:tcW w:w="1239" w:type="dxa"/>
          </w:tcPr>
          <w:p w14:paraId="6F4BC0C9" w14:textId="77777777" w:rsidR="004064C6" w:rsidRPr="004064C6" w:rsidRDefault="004064C6" w:rsidP="004064C6">
            <w:pPr>
              <w:jc w:val="center"/>
              <w:rPr>
                <w:rFonts w:ascii="Arial" w:eastAsia="Calibri" w:hAnsi="Arial" w:cs="Arial"/>
                <w:sz w:val="24"/>
                <w:szCs w:val="24"/>
                <w:lang w:val="en-AU"/>
              </w:rPr>
            </w:pPr>
          </w:p>
        </w:tc>
        <w:tc>
          <w:tcPr>
            <w:tcW w:w="1246" w:type="dxa"/>
          </w:tcPr>
          <w:p w14:paraId="482FD601" w14:textId="77777777" w:rsidR="004064C6" w:rsidRPr="004064C6" w:rsidRDefault="004064C6" w:rsidP="004064C6">
            <w:pPr>
              <w:jc w:val="center"/>
              <w:rPr>
                <w:rFonts w:ascii="Arial" w:eastAsia="Calibri" w:hAnsi="Arial" w:cs="Arial"/>
                <w:sz w:val="24"/>
                <w:szCs w:val="24"/>
                <w:lang w:val="en-AU"/>
              </w:rPr>
            </w:pPr>
            <w:r w:rsidRPr="004064C6">
              <w:rPr>
                <w:rFonts w:ascii="Arial" w:eastAsia="Calibri" w:hAnsi="Arial" w:cs="Arial"/>
                <w:sz w:val="24"/>
                <w:szCs w:val="24"/>
                <w:lang w:val="en-AU"/>
              </w:rPr>
              <w:t>-34400</w:t>
            </w:r>
          </w:p>
        </w:tc>
      </w:tr>
    </w:tbl>
    <w:p w14:paraId="07EA0514" w14:textId="77777777" w:rsidR="004064C6" w:rsidRPr="004064C6" w:rsidRDefault="004064C6" w:rsidP="004064C6">
      <w:pPr>
        <w:rPr>
          <w:rFonts w:ascii="Arial" w:eastAsia="Calibri" w:hAnsi="Arial" w:cs="Arial"/>
          <w:sz w:val="20"/>
          <w:szCs w:val="20"/>
        </w:rPr>
      </w:pPr>
      <w:r w:rsidRPr="004064C6">
        <w:rPr>
          <w:rFonts w:ascii="Arial" w:eastAsia="Calibri" w:hAnsi="Arial" w:cs="Arial"/>
          <w:sz w:val="20"/>
          <w:szCs w:val="20"/>
        </w:rPr>
        <w:t xml:space="preserve">(BIC) Bayesian Information Criterion </w:t>
      </w:r>
    </w:p>
    <w:p w14:paraId="2BACD6E5" w14:textId="77777777" w:rsidR="00BE0E38" w:rsidRPr="005345FD" w:rsidRDefault="00BE0E38" w:rsidP="005345FD"/>
    <w:p w14:paraId="47D2094C" w14:textId="7CE676BF" w:rsidR="00682339" w:rsidRDefault="00A37315" w:rsidP="001044B0">
      <w:pPr>
        <w:pStyle w:val="Caption"/>
        <w:keepNext/>
        <w:spacing w:after="0"/>
        <w:jc w:val="both"/>
        <w:rPr>
          <w:rFonts w:ascii="Arial" w:hAnsi="Arial" w:cs="Arial"/>
          <w:color w:val="auto"/>
          <w:sz w:val="24"/>
          <w:szCs w:val="24"/>
        </w:rPr>
      </w:pPr>
      <w:r w:rsidRPr="00A8021B">
        <w:rPr>
          <w:rFonts w:ascii="Arial" w:hAnsi="Arial" w:cs="Arial"/>
          <w:noProof/>
          <w:sz w:val="24"/>
          <w:szCs w:val="24"/>
          <w:lang w:eastAsia="en-GB"/>
        </w:rPr>
        <w:lastRenderedPageBreak/>
        <w:drawing>
          <wp:inline distT="0" distB="0" distL="0" distR="0" wp14:anchorId="161E260A" wp14:editId="360D2382">
            <wp:extent cx="5353050" cy="401508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 correc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0679" cy="4013305"/>
                    </a:xfrm>
                    <a:prstGeom prst="rect">
                      <a:avLst/>
                    </a:prstGeom>
                  </pic:spPr>
                </pic:pic>
              </a:graphicData>
            </a:graphic>
          </wp:inline>
        </w:drawing>
      </w:r>
      <w:r w:rsidRPr="00FA4B3A">
        <w:rPr>
          <w:rFonts w:ascii="Arial" w:hAnsi="Arial" w:cs="Arial"/>
          <w:noProof/>
          <w:color w:val="auto"/>
          <w:sz w:val="24"/>
          <w:szCs w:val="24"/>
          <w:lang w:eastAsia="en-GB"/>
        </w:rPr>
        <w:drawing>
          <wp:inline distT="0" distB="0" distL="0" distR="0" wp14:anchorId="62872630" wp14:editId="1B289A67">
            <wp:extent cx="5429250" cy="40722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 correc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6845" cy="4070434"/>
                    </a:xfrm>
                    <a:prstGeom prst="rect">
                      <a:avLst/>
                    </a:prstGeom>
                  </pic:spPr>
                </pic:pic>
              </a:graphicData>
            </a:graphic>
          </wp:inline>
        </w:drawing>
      </w:r>
    </w:p>
    <w:p w14:paraId="3ACFFC5B" w14:textId="21C176C7" w:rsidR="005F786D" w:rsidRDefault="005F786D">
      <w:pPr>
        <w:spacing w:after="240" w:line="480" w:lineRule="auto"/>
        <w:jc w:val="both"/>
        <w:rPr>
          <w:rFonts w:ascii="Arial" w:hAnsi="Arial" w:cs="Arial"/>
          <w:sz w:val="24"/>
          <w:szCs w:val="24"/>
        </w:rPr>
      </w:pPr>
    </w:p>
    <w:p w14:paraId="5B82B8EE" w14:textId="207C9AD4" w:rsidR="001B773B" w:rsidRDefault="00F92B04">
      <w:pPr>
        <w:spacing w:after="240" w:line="480" w:lineRule="auto"/>
        <w:jc w:val="both"/>
        <w:rPr>
          <w:rFonts w:ascii="Arial" w:hAnsi="Arial" w:cs="Arial"/>
          <w:sz w:val="24"/>
          <w:szCs w:val="24"/>
          <w:lang w:val="en-AU"/>
        </w:rPr>
      </w:pPr>
      <w:r>
        <w:rPr>
          <w:rFonts w:ascii="Arial" w:hAnsi="Arial" w:cs="Arial"/>
          <w:sz w:val="24"/>
          <w:szCs w:val="24"/>
        </w:rPr>
        <w:lastRenderedPageBreak/>
        <w:t xml:space="preserve">Consequently, </w:t>
      </w:r>
      <w:r w:rsidR="00E729A2">
        <w:rPr>
          <w:rFonts w:ascii="Arial" w:hAnsi="Arial" w:cs="Arial"/>
          <w:sz w:val="24"/>
          <w:szCs w:val="24"/>
        </w:rPr>
        <w:t>a</w:t>
      </w:r>
      <w:r w:rsidR="00B21088">
        <w:rPr>
          <w:rFonts w:ascii="Arial" w:hAnsi="Arial" w:cs="Arial"/>
          <w:sz w:val="24"/>
          <w:szCs w:val="24"/>
        </w:rPr>
        <w:t xml:space="preserve"> </w:t>
      </w:r>
      <w:r w:rsidR="002B5860">
        <w:rPr>
          <w:rFonts w:ascii="Arial" w:hAnsi="Arial" w:cs="Arial"/>
          <w:sz w:val="24"/>
          <w:szCs w:val="24"/>
        </w:rPr>
        <w:t xml:space="preserve">trajectory </w:t>
      </w:r>
      <w:r w:rsidR="007715D7" w:rsidRPr="008E2FD9">
        <w:rPr>
          <w:rFonts w:ascii="Arial" w:hAnsi="Arial" w:cs="Arial"/>
          <w:sz w:val="24"/>
          <w:szCs w:val="24"/>
          <w:lang w:val="en-AU"/>
        </w:rPr>
        <w:t xml:space="preserve">model </w:t>
      </w:r>
      <w:r w:rsidR="00106636">
        <w:rPr>
          <w:rFonts w:ascii="Arial" w:hAnsi="Arial" w:cs="Arial"/>
          <w:sz w:val="24"/>
          <w:szCs w:val="24"/>
          <w:lang w:val="en-AU"/>
        </w:rPr>
        <w:t xml:space="preserve">based on the </w:t>
      </w:r>
      <w:r w:rsidR="00435296">
        <w:rPr>
          <w:rFonts w:ascii="Arial" w:hAnsi="Arial" w:cs="Arial"/>
          <w:sz w:val="24"/>
          <w:szCs w:val="24"/>
          <w:lang w:val="en-AU"/>
        </w:rPr>
        <w:t>tota</w:t>
      </w:r>
      <w:r w:rsidR="00106636">
        <w:rPr>
          <w:rFonts w:ascii="Arial" w:hAnsi="Arial" w:cs="Arial"/>
          <w:sz w:val="24"/>
          <w:szCs w:val="24"/>
          <w:lang w:val="en-AU"/>
        </w:rPr>
        <w:t>l data set</w:t>
      </w:r>
      <w:r w:rsidR="0093005F">
        <w:rPr>
          <w:rFonts w:ascii="Arial" w:hAnsi="Arial" w:cs="Arial"/>
          <w:sz w:val="24"/>
          <w:szCs w:val="24"/>
          <w:lang w:val="en-AU"/>
        </w:rPr>
        <w:t>,</w:t>
      </w:r>
      <w:r w:rsidR="00106636">
        <w:rPr>
          <w:rFonts w:ascii="Arial" w:hAnsi="Arial" w:cs="Arial"/>
          <w:sz w:val="24"/>
          <w:szCs w:val="24"/>
          <w:lang w:val="en-AU"/>
        </w:rPr>
        <w:t xml:space="preserve"> with </w:t>
      </w:r>
      <w:r w:rsidR="005745AC">
        <w:rPr>
          <w:rFonts w:ascii="Arial" w:hAnsi="Arial" w:cs="Arial"/>
          <w:sz w:val="24"/>
          <w:szCs w:val="24"/>
          <w:lang w:val="en-AU"/>
        </w:rPr>
        <w:t xml:space="preserve">four groups for self-efficacy trajectories, </w:t>
      </w:r>
      <w:r w:rsidR="00106636">
        <w:rPr>
          <w:rFonts w:ascii="Arial" w:hAnsi="Arial" w:cs="Arial"/>
          <w:sz w:val="24"/>
          <w:szCs w:val="24"/>
          <w:lang w:val="en-AU"/>
        </w:rPr>
        <w:t xml:space="preserve">was considered as a basis for further descriptive analyses. </w:t>
      </w:r>
      <w:r w:rsidR="005745AC">
        <w:rPr>
          <w:rFonts w:ascii="Arial" w:hAnsi="Arial" w:cs="Arial"/>
          <w:sz w:val="24"/>
          <w:szCs w:val="24"/>
          <w:lang w:val="en-AU"/>
        </w:rPr>
        <w:t>(Figure</w:t>
      </w:r>
      <w:r w:rsidR="0004797C">
        <w:rPr>
          <w:rFonts w:ascii="Arial" w:hAnsi="Arial" w:cs="Arial"/>
          <w:sz w:val="24"/>
          <w:szCs w:val="24"/>
          <w:lang w:val="en-AU"/>
        </w:rPr>
        <w:t xml:space="preserve"> 2</w:t>
      </w:r>
      <w:r w:rsidR="00106636">
        <w:rPr>
          <w:rFonts w:ascii="Arial" w:hAnsi="Arial" w:cs="Arial"/>
          <w:sz w:val="24"/>
          <w:szCs w:val="24"/>
          <w:lang w:val="en-AU"/>
        </w:rPr>
        <w:t>c</w:t>
      </w:r>
      <w:r w:rsidR="005745AC">
        <w:rPr>
          <w:rFonts w:ascii="Arial" w:hAnsi="Arial" w:cs="Arial"/>
          <w:sz w:val="24"/>
          <w:szCs w:val="24"/>
          <w:lang w:val="en-AU"/>
        </w:rPr>
        <w:t xml:space="preserve">). </w:t>
      </w:r>
      <w:r w:rsidR="00D2425A">
        <w:rPr>
          <w:rFonts w:ascii="Arial" w:hAnsi="Arial" w:cs="Arial"/>
          <w:sz w:val="24"/>
          <w:szCs w:val="24"/>
          <w:lang w:val="en-AU"/>
        </w:rPr>
        <w:t xml:space="preserve">Each group had significant intercepts, and all but </w:t>
      </w:r>
      <w:r w:rsidR="005340D1">
        <w:rPr>
          <w:rFonts w:ascii="Arial" w:hAnsi="Arial" w:cs="Arial"/>
          <w:sz w:val="24"/>
          <w:szCs w:val="24"/>
          <w:lang w:val="en-AU"/>
        </w:rPr>
        <w:t>G</w:t>
      </w:r>
      <w:r w:rsidR="00D2425A">
        <w:rPr>
          <w:rFonts w:ascii="Arial" w:hAnsi="Arial" w:cs="Arial"/>
          <w:sz w:val="24"/>
          <w:szCs w:val="24"/>
          <w:lang w:val="en-AU"/>
        </w:rPr>
        <w:t xml:space="preserve">roup </w:t>
      </w:r>
      <w:r w:rsidR="0093005F">
        <w:rPr>
          <w:rFonts w:ascii="Arial" w:hAnsi="Arial" w:cs="Arial"/>
          <w:sz w:val="24"/>
          <w:szCs w:val="24"/>
          <w:lang w:val="en-AU"/>
        </w:rPr>
        <w:t xml:space="preserve">3 </w:t>
      </w:r>
      <w:r w:rsidR="00D2425A">
        <w:rPr>
          <w:rFonts w:ascii="Arial" w:hAnsi="Arial" w:cs="Arial"/>
          <w:sz w:val="24"/>
          <w:szCs w:val="24"/>
          <w:lang w:val="en-AU"/>
        </w:rPr>
        <w:t>(stable) had significant slopes.</w:t>
      </w:r>
      <w:r w:rsidR="00E86915">
        <w:rPr>
          <w:rFonts w:ascii="Arial" w:hAnsi="Arial" w:cs="Arial"/>
          <w:sz w:val="24"/>
          <w:szCs w:val="24"/>
          <w:lang w:val="en-AU"/>
        </w:rPr>
        <w:t xml:space="preserve"> There was however a significant difference by trajectory group in the propensity to engage with the follow-up study (</w:t>
      </w:r>
      <w:proofErr w:type="gramStart"/>
      <w:r w:rsidR="00E86915">
        <w:rPr>
          <w:rFonts w:ascii="Arial" w:hAnsi="Arial" w:cs="Arial"/>
          <w:sz w:val="24"/>
          <w:szCs w:val="24"/>
          <w:lang w:val="en-AU"/>
        </w:rPr>
        <w:t>i.e.</w:t>
      </w:r>
      <w:proofErr w:type="gramEnd"/>
      <w:r w:rsidR="00E86915">
        <w:rPr>
          <w:rFonts w:ascii="Arial" w:hAnsi="Arial" w:cs="Arial"/>
          <w:sz w:val="24"/>
          <w:szCs w:val="24"/>
          <w:lang w:val="en-AU"/>
        </w:rPr>
        <w:t xml:space="preserve"> after baseline) (</w:t>
      </w:r>
      <w:r w:rsidR="000A326F" w:rsidRPr="000A326F">
        <w:rPr>
          <w:rFonts w:ascii="Arial" w:hAnsi="Arial" w:cs="Arial"/>
          <w:sz w:val="24"/>
          <w:szCs w:val="24"/>
        </w:rPr>
        <w:sym w:font="Symbol" w:char="F020"/>
      </w:r>
      <w:r w:rsidR="000A326F" w:rsidRPr="000A326F">
        <w:rPr>
          <w:rFonts w:ascii="Arial" w:hAnsi="Arial" w:cs="Arial"/>
          <w:sz w:val="24"/>
          <w:szCs w:val="24"/>
        </w:rPr>
        <w:sym w:font="Symbol" w:char="F063"/>
      </w:r>
      <w:r w:rsidR="000A326F" w:rsidRPr="000A326F">
        <w:rPr>
          <w:rFonts w:ascii="Arial" w:hAnsi="Arial" w:cs="Arial"/>
          <w:sz w:val="24"/>
          <w:szCs w:val="24"/>
          <w:vertAlign w:val="superscript"/>
        </w:rPr>
        <w:t>2</w:t>
      </w:r>
      <w:r w:rsidR="00077BB0">
        <w:rPr>
          <w:rFonts w:ascii="Arial" w:hAnsi="Arial" w:cs="Arial"/>
          <w:sz w:val="24"/>
          <w:szCs w:val="24"/>
        </w:rPr>
        <w:t xml:space="preserve"> </w:t>
      </w:r>
      <w:r w:rsidR="00E86915">
        <w:rPr>
          <w:rFonts w:ascii="Arial" w:hAnsi="Arial" w:cs="Arial"/>
          <w:sz w:val="24"/>
          <w:szCs w:val="24"/>
          <w:lang w:val="en-AU"/>
        </w:rPr>
        <w:t>52.6 (</w:t>
      </w:r>
      <w:proofErr w:type="spellStart"/>
      <w:r w:rsidR="00E86915">
        <w:rPr>
          <w:rFonts w:ascii="Arial" w:hAnsi="Arial" w:cs="Arial"/>
          <w:sz w:val="24"/>
          <w:szCs w:val="24"/>
          <w:lang w:val="en-AU"/>
        </w:rPr>
        <w:t>df</w:t>
      </w:r>
      <w:proofErr w:type="spellEnd"/>
      <w:r w:rsidR="00E86915">
        <w:rPr>
          <w:rFonts w:ascii="Arial" w:hAnsi="Arial" w:cs="Arial"/>
          <w:sz w:val="24"/>
          <w:szCs w:val="24"/>
          <w:lang w:val="en-AU"/>
        </w:rPr>
        <w:t xml:space="preserve"> 3); p= &lt;0.001). Consequently, a dropout model was applied where </w:t>
      </w:r>
      <w:r w:rsidR="00E86915" w:rsidRPr="006E03A4">
        <w:rPr>
          <w:rFonts w:ascii="Arial" w:hAnsi="Arial" w:cs="Arial"/>
          <w:sz w:val="24"/>
          <w:szCs w:val="24"/>
        </w:rPr>
        <w:t xml:space="preserve">average posterior probabilities </w:t>
      </w:r>
      <w:r w:rsidR="00E86915">
        <w:rPr>
          <w:rFonts w:ascii="Arial" w:hAnsi="Arial" w:cs="Arial"/>
          <w:sz w:val="24"/>
          <w:szCs w:val="24"/>
        </w:rPr>
        <w:t xml:space="preserve">were </w:t>
      </w:r>
      <w:r w:rsidR="00E86915">
        <w:rPr>
          <w:rFonts w:ascii="Arial" w:hAnsi="Arial" w:cs="Arial"/>
          <w:sz w:val="24"/>
          <w:szCs w:val="24"/>
          <w:lang w:val="en-AU"/>
        </w:rPr>
        <w:t>0.81; 0.71; 0.77 and 0.84 for Groups1-4 respectively</w:t>
      </w:r>
      <w:r w:rsidR="000A326F">
        <w:rPr>
          <w:rFonts w:ascii="Arial" w:hAnsi="Arial" w:cs="Arial"/>
          <w:sz w:val="24"/>
          <w:szCs w:val="24"/>
          <w:lang w:val="en-AU"/>
        </w:rPr>
        <w:t>.</w:t>
      </w:r>
      <w:r w:rsidR="00AF6AAD">
        <w:rPr>
          <w:rFonts w:ascii="Arial" w:hAnsi="Arial" w:cs="Arial"/>
          <w:sz w:val="24"/>
          <w:szCs w:val="24"/>
          <w:lang w:val="en-AU"/>
        </w:rPr>
        <w:t xml:space="preserve"> The effect size for the difference of self-efficacy estimates between trajectory groups 1-2, 2-3 </w:t>
      </w:r>
      <w:r w:rsidR="001044B0">
        <w:rPr>
          <w:rFonts w:ascii="Arial" w:hAnsi="Arial" w:cs="Arial"/>
          <w:sz w:val="24"/>
          <w:szCs w:val="24"/>
          <w:lang w:val="en-AU"/>
        </w:rPr>
        <w:t>and</w:t>
      </w:r>
      <w:r w:rsidR="00AF6AAD">
        <w:rPr>
          <w:rFonts w:ascii="Arial" w:hAnsi="Arial" w:cs="Arial"/>
          <w:sz w:val="24"/>
          <w:szCs w:val="24"/>
          <w:lang w:val="en-AU"/>
        </w:rPr>
        <w:t xml:space="preserve"> 3-4 w</w:t>
      </w:r>
      <w:r w:rsidR="00DF58BB">
        <w:rPr>
          <w:rFonts w:ascii="Arial" w:hAnsi="Arial" w:cs="Arial"/>
          <w:sz w:val="24"/>
          <w:szCs w:val="24"/>
          <w:lang w:val="en-AU"/>
        </w:rPr>
        <w:t>ere</w:t>
      </w:r>
      <w:r w:rsidR="00AF6AAD">
        <w:rPr>
          <w:rFonts w:ascii="Arial" w:hAnsi="Arial" w:cs="Arial"/>
          <w:sz w:val="24"/>
          <w:szCs w:val="24"/>
          <w:lang w:val="en-AU"/>
        </w:rPr>
        <w:t xml:space="preserve"> 2.42, 2.50 &amp; 2.67 respectively. These values exceed the effect size (1.17) associated</w:t>
      </w:r>
      <w:r w:rsidR="001F642B">
        <w:rPr>
          <w:rFonts w:ascii="Arial" w:hAnsi="Arial" w:cs="Arial"/>
          <w:sz w:val="24"/>
          <w:szCs w:val="24"/>
          <w:lang w:val="en-AU"/>
        </w:rPr>
        <w:t>, in this sample,</w:t>
      </w:r>
      <w:r w:rsidR="00AF6AAD">
        <w:rPr>
          <w:rFonts w:ascii="Arial" w:hAnsi="Arial" w:cs="Arial"/>
          <w:sz w:val="24"/>
          <w:szCs w:val="24"/>
          <w:lang w:val="en-AU"/>
        </w:rPr>
        <w:t xml:space="preserve"> </w:t>
      </w:r>
      <w:r w:rsidR="00AF6AAD" w:rsidRPr="001B47C9">
        <w:rPr>
          <w:rFonts w:ascii="Arial" w:hAnsi="Arial" w:cs="Arial"/>
          <w:sz w:val="24"/>
          <w:szCs w:val="24"/>
          <w:lang w:val="en-AU"/>
        </w:rPr>
        <w:t>with the Smallest Detectable Difference (SDD) of the scale.</w:t>
      </w:r>
      <w:r w:rsidR="00AF6AAD">
        <w:rPr>
          <w:rFonts w:ascii="Arial" w:hAnsi="Arial" w:cs="Arial"/>
          <w:sz w:val="24"/>
          <w:szCs w:val="24"/>
          <w:lang w:val="en-AU"/>
        </w:rPr>
        <w:t xml:space="preserve"> </w:t>
      </w:r>
    </w:p>
    <w:p w14:paraId="23B47534" w14:textId="306677E5" w:rsidR="006342C8" w:rsidRPr="006342C8" w:rsidRDefault="00BD36BA" w:rsidP="006342C8">
      <w:pPr>
        <w:spacing w:after="120" w:line="480" w:lineRule="auto"/>
        <w:jc w:val="both"/>
        <w:rPr>
          <w:rFonts w:ascii="Arial" w:hAnsi="Arial" w:cs="Arial"/>
          <w:i/>
          <w:sz w:val="24"/>
          <w:szCs w:val="24"/>
          <w:lang w:val="en-AU"/>
        </w:rPr>
      </w:pPr>
      <w:r w:rsidRPr="00FA4B3A">
        <w:rPr>
          <w:rFonts w:ascii="Arial" w:hAnsi="Arial" w:cs="Arial"/>
          <w:noProof/>
          <w:sz w:val="24"/>
          <w:szCs w:val="24"/>
          <w:lang w:eastAsia="en-GB"/>
        </w:rPr>
        <w:drawing>
          <wp:inline distT="0" distB="0" distL="0" distR="0" wp14:anchorId="212715A4" wp14:editId="565526EF">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c correc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6342C8" w:rsidRPr="00682339">
        <w:rPr>
          <w:rFonts w:ascii="Arial" w:hAnsi="Arial" w:cs="Arial"/>
          <w:i/>
          <w:sz w:val="24"/>
          <w:szCs w:val="24"/>
          <w:lang w:val="en-AU"/>
        </w:rPr>
        <w:t>3.5</w:t>
      </w:r>
      <w:r w:rsidR="00682339">
        <w:rPr>
          <w:rFonts w:ascii="Arial" w:hAnsi="Arial" w:cs="Arial"/>
          <w:i/>
          <w:sz w:val="24"/>
          <w:szCs w:val="24"/>
          <w:lang w:val="en-AU"/>
        </w:rPr>
        <w:t>.</w:t>
      </w:r>
      <w:r w:rsidR="006342C8" w:rsidRPr="00682339">
        <w:rPr>
          <w:rFonts w:ascii="Arial" w:hAnsi="Arial" w:cs="Arial"/>
          <w:i/>
          <w:sz w:val="24"/>
          <w:szCs w:val="24"/>
          <w:lang w:val="en-AU"/>
        </w:rPr>
        <w:t xml:space="preserve"> Characteristics associated with trajectory group membership</w:t>
      </w:r>
    </w:p>
    <w:p w14:paraId="6312A695" w14:textId="59E58617" w:rsidR="00F9329D" w:rsidRDefault="00F51605" w:rsidP="00E934FC">
      <w:pPr>
        <w:spacing w:after="240" w:line="480" w:lineRule="auto"/>
        <w:jc w:val="both"/>
        <w:rPr>
          <w:rFonts w:ascii="Arial" w:hAnsi="Arial" w:cs="Arial"/>
          <w:sz w:val="24"/>
          <w:szCs w:val="24"/>
          <w:lang w:val="en-AU"/>
        </w:rPr>
      </w:pPr>
      <w:r w:rsidRPr="008E2FD9">
        <w:rPr>
          <w:rFonts w:ascii="Arial" w:hAnsi="Arial" w:cs="Arial"/>
          <w:sz w:val="24"/>
          <w:szCs w:val="24"/>
          <w:lang w:val="en-AU"/>
        </w:rPr>
        <w:lastRenderedPageBreak/>
        <w:t>Group 1</w:t>
      </w:r>
      <w:r w:rsidR="00CF53DB">
        <w:rPr>
          <w:rFonts w:ascii="Arial" w:hAnsi="Arial" w:cs="Arial"/>
          <w:sz w:val="24"/>
          <w:szCs w:val="24"/>
          <w:lang w:val="en-AU"/>
        </w:rPr>
        <w:t xml:space="preserve"> subjects</w:t>
      </w:r>
      <w:r w:rsidR="009D5F80">
        <w:rPr>
          <w:rFonts w:ascii="Arial" w:hAnsi="Arial" w:cs="Arial"/>
          <w:sz w:val="24"/>
          <w:szCs w:val="24"/>
          <w:lang w:val="en-AU"/>
        </w:rPr>
        <w:t xml:space="preserve"> (d</w:t>
      </w:r>
      <w:r w:rsidRPr="008E2FD9">
        <w:rPr>
          <w:rFonts w:ascii="Arial" w:hAnsi="Arial" w:cs="Arial"/>
          <w:sz w:val="24"/>
          <w:szCs w:val="24"/>
          <w:lang w:val="en-AU"/>
        </w:rPr>
        <w:t>eclin</w:t>
      </w:r>
      <w:r w:rsidR="00BE3608">
        <w:rPr>
          <w:rFonts w:ascii="Arial" w:hAnsi="Arial" w:cs="Arial"/>
          <w:sz w:val="24"/>
          <w:szCs w:val="24"/>
          <w:lang w:val="en-AU"/>
        </w:rPr>
        <w:t>ing self-efficacy</w:t>
      </w:r>
      <w:r w:rsidR="00FB6B5F">
        <w:rPr>
          <w:rFonts w:ascii="Arial" w:hAnsi="Arial" w:cs="Arial"/>
          <w:sz w:val="24"/>
          <w:szCs w:val="24"/>
          <w:lang w:val="en-AU"/>
        </w:rPr>
        <w:t>)</w:t>
      </w:r>
      <w:r w:rsidRPr="008E2FD9">
        <w:rPr>
          <w:rFonts w:ascii="Arial" w:hAnsi="Arial" w:cs="Arial"/>
          <w:sz w:val="24"/>
          <w:szCs w:val="24"/>
          <w:lang w:val="en-AU"/>
        </w:rPr>
        <w:t xml:space="preserve"> </w:t>
      </w:r>
      <w:r w:rsidR="00F9329D">
        <w:rPr>
          <w:rFonts w:ascii="Arial" w:hAnsi="Arial" w:cs="Arial"/>
          <w:sz w:val="24"/>
          <w:szCs w:val="24"/>
          <w:lang w:val="en-AU"/>
        </w:rPr>
        <w:t xml:space="preserve">are </w:t>
      </w:r>
      <w:r w:rsidR="00F9329D" w:rsidRPr="00F9329D">
        <w:rPr>
          <w:rFonts w:ascii="Arial" w:hAnsi="Arial" w:cs="Arial"/>
          <w:sz w:val="24"/>
          <w:szCs w:val="24"/>
          <w:lang w:val="en-AU"/>
        </w:rPr>
        <w:t xml:space="preserve">characterised by </w:t>
      </w:r>
      <w:r w:rsidR="00F9329D">
        <w:rPr>
          <w:rFonts w:ascii="Arial" w:hAnsi="Arial" w:cs="Arial"/>
          <w:sz w:val="24"/>
          <w:szCs w:val="24"/>
          <w:lang w:val="en-AU"/>
        </w:rPr>
        <w:t xml:space="preserve">the </w:t>
      </w:r>
      <w:r w:rsidR="00F9329D" w:rsidRPr="00F9329D">
        <w:rPr>
          <w:rFonts w:ascii="Arial" w:hAnsi="Arial" w:cs="Arial"/>
          <w:sz w:val="24"/>
          <w:szCs w:val="24"/>
          <w:lang w:val="en-AU"/>
        </w:rPr>
        <w:t>high</w:t>
      </w:r>
      <w:r w:rsidR="00F9329D">
        <w:rPr>
          <w:rFonts w:ascii="Arial" w:hAnsi="Arial" w:cs="Arial"/>
          <w:sz w:val="24"/>
          <w:szCs w:val="24"/>
          <w:lang w:val="en-AU"/>
        </w:rPr>
        <w:t>est</w:t>
      </w:r>
      <w:r w:rsidR="00F9329D" w:rsidRPr="00F9329D">
        <w:rPr>
          <w:rFonts w:ascii="Arial" w:hAnsi="Arial" w:cs="Arial"/>
          <w:sz w:val="24"/>
          <w:szCs w:val="24"/>
          <w:lang w:val="en-AU"/>
        </w:rPr>
        <w:t xml:space="preserve"> </w:t>
      </w:r>
      <w:r w:rsidR="00F9329D">
        <w:rPr>
          <w:rFonts w:ascii="Arial" w:hAnsi="Arial" w:cs="Arial"/>
          <w:sz w:val="24"/>
          <w:szCs w:val="24"/>
          <w:lang w:val="en-AU"/>
        </w:rPr>
        <w:t xml:space="preserve">levels of </w:t>
      </w:r>
      <w:r w:rsidR="00F9329D" w:rsidRPr="00F9329D">
        <w:rPr>
          <w:rFonts w:ascii="Arial" w:hAnsi="Arial" w:cs="Arial"/>
          <w:sz w:val="24"/>
          <w:szCs w:val="24"/>
          <w:lang w:val="en-AU"/>
        </w:rPr>
        <w:t>disability (WH</w:t>
      </w:r>
      <w:r w:rsidR="00F9329D">
        <w:rPr>
          <w:rFonts w:ascii="Arial" w:hAnsi="Arial" w:cs="Arial"/>
          <w:sz w:val="24"/>
          <w:szCs w:val="24"/>
          <w:lang w:val="en-AU"/>
        </w:rPr>
        <w:t>O</w:t>
      </w:r>
      <w:r w:rsidR="00F9329D" w:rsidRPr="00F9329D">
        <w:rPr>
          <w:rFonts w:ascii="Arial" w:hAnsi="Arial" w:cs="Arial"/>
          <w:sz w:val="24"/>
          <w:szCs w:val="24"/>
          <w:lang w:val="en-AU"/>
        </w:rPr>
        <w:t>DAS32), poor</w:t>
      </w:r>
      <w:r w:rsidR="00BE3608">
        <w:rPr>
          <w:rFonts w:ascii="Arial" w:hAnsi="Arial" w:cs="Arial"/>
          <w:sz w:val="24"/>
          <w:szCs w:val="24"/>
          <w:lang w:val="en-AU"/>
        </w:rPr>
        <w:t>est</w:t>
      </w:r>
      <w:r w:rsidR="00F9329D" w:rsidRPr="00F9329D">
        <w:rPr>
          <w:rFonts w:ascii="Arial" w:hAnsi="Arial" w:cs="Arial"/>
          <w:sz w:val="24"/>
          <w:szCs w:val="24"/>
          <w:lang w:val="en-AU"/>
        </w:rPr>
        <w:t xml:space="preserve"> health status (EQ</w:t>
      </w:r>
      <w:r w:rsidR="00F9329D">
        <w:rPr>
          <w:rFonts w:ascii="Arial" w:hAnsi="Arial" w:cs="Arial"/>
          <w:sz w:val="24"/>
          <w:szCs w:val="24"/>
          <w:lang w:val="en-AU"/>
        </w:rPr>
        <w:t>-</w:t>
      </w:r>
      <w:r w:rsidR="00F9329D" w:rsidRPr="00F9329D">
        <w:rPr>
          <w:rFonts w:ascii="Arial" w:hAnsi="Arial" w:cs="Arial"/>
          <w:sz w:val="24"/>
          <w:szCs w:val="24"/>
          <w:lang w:val="en-AU"/>
        </w:rPr>
        <w:t>5D</w:t>
      </w:r>
      <w:r w:rsidR="00F9329D">
        <w:rPr>
          <w:rFonts w:ascii="Arial" w:hAnsi="Arial" w:cs="Arial"/>
          <w:sz w:val="24"/>
          <w:szCs w:val="24"/>
          <w:lang w:val="en-AU"/>
        </w:rPr>
        <w:t>-</w:t>
      </w:r>
      <w:r w:rsidR="00F9329D" w:rsidRPr="00F9329D">
        <w:rPr>
          <w:rFonts w:ascii="Arial" w:hAnsi="Arial" w:cs="Arial"/>
          <w:sz w:val="24"/>
          <w:szCs w:val="24"/>
          <w:lang w:val="en-AU"/>
        </w:rPr>
        <w:t>5L), a high level of depressive symptomology (HADS-D), and low self-efficacy (USE-MS)</w:t>
      </w:r>
      <w:r w:rsidR="00BE3608">
        <w:rPr>
          <w:rFonts w:ascii="Arial" w:hAnsi="Arial" w:cs="Arial"/>
          <w:sz w:val="24"/>
          <w:szCs w:val="24"/>
          <w:lang w:val="en-AU"/>
        </w:rPr>
        <w:t xml:space="preserve"> at baseline</w:t>
      </w:r>
      <w:r w:rsidR="00F9329D" w:rsidRPr="00F9329D">
        <w:t xml:space="preserve"> </w:t>
      </w:r>
      <w:r w:rsidR="00F9329D" w:rsidRPr="00F9329D">
        <w:rPr>
          <w:rFonts w:ascii="Arial" w:hAnsi="Arial" w:cs="Arial"/>
          <w:sz w:val="24"/>
          <w:szCs w:val="24"/>
          <w:lang w:val="en-AU"/>
        </w:rPr>
        <w:t>(</w:t>
      </w:r>
      <w:r w:rsidR="00F9329D" w:rsidRPr="00682339">
        <w:rPr>
          <w:rFonts w:ascii="Arial" w:hAnsi="Arial" w:cs="Arial"/>
          <w:sz w:val="24"/>
          <w:szCs w:val="24"/>
          <w:lang w:val="en-AU"/>
        </w:rPr>
        <w:t xml:space="preserve">Table </w:t>
      </w:r>
      <w:r w:rsidR="001044B0" w:rsidRPr="00682339">
        <w:rPr>
          <w:rFonts w:ascii="Arial" w:hAnsi="Arial" w:cs="Arial"/>
          <w:sz w:val="24"/>
          <w:szCs w:val="24"/>
          <w:lang w:val="en-AU"/>
        </w:rPr>
        <w:t>4</w:t>
      </w:r>
      <w:r w:rsidR="00F9329D" w:rsidRPr="00E84101">
        <w:rPr>
          <w:rFonts w:ascii="Arial" w:hAnsi="Arial" w:cs="Arial"/>
          <w:sz w:val="24"/>
          <w:szCs w:val="24"/>
          <w:lang w:val="en-AU"/>
        </w:rPr>
        <w:t>).</w:t>
      </w:r>
      <w:r w:rsidR="00F9329D" w:rsidRPr="00F9329D">
        <w:rPr>
          <w:rFonts w:ascii="Arial" w:hAnsi="Arial" w:cs="Arial"/>
          <w:sz w:val="24"/>
          <w:szCs w:val="24"/>
          <w:lang w:val="en-AU"/>
        </w:rPr>
        <w:t xml:space="preserve"> </w:t>
      </w:r>
      <w:r w:rsidR="00BE3608">
        <w:rPr>
          <w:rFonts w:ascii="Arial" w:hAnsi="Arial" w:cs="Arial"/>
          <w:sz w:val="24"/>
          <w:szCs w:val="24"/>
          <w:lang w:val="en-AU"/>
        </w:rPr>
        <w:t>This group had the lowest proportion in paid work at j</w:t>
      </w:r>
      <w:r w:rsidR="00BE3608" w:rsidRPr="00BE3608">
        <w:rPr>
          <w:rFonts w:ascii="Arial" w:hAnsi="Arial" w:cs="Arial"/>
          <w:sz w:val="24"/>
          <w:szCs w:val="24"/>
          <w:lang w:val="en-AU"/>
        </w:rPr>
        <w:t>ust over one-fifth (21.3%)</w:t>
      </w:r>
      <w:r w:rsidR="00BE3608">
        <w:rPr>
          <w:rFonts w:ascii="Arial" w:hAnsi="Arial" w:cs="Arial"/>
          <w:sz w:val="24"/>
          <w:szCs w:val="24"/>
          <w:lang w:val="en-AU"/>
        </w:rPr>
        <w:t xml:space="preserve">. </w:t>
      </w:r>
      <w:r w:rsidR="00BE3608" w:rsidRPr="00BE3608">
        <w:rPr>
          <w:rFonts w:ascii="Arial" w:hAnsi="Arial" w:cs="Arial"/>
          <w:sz w:val="24"/>
          <w:szCs w:val="24"/>
          <w:lang w:val="en-AU"/>
        </w:rPr>
        <w:t xml:space="preserve"> </w:t>
      </w:r>
      <w:r w:rsidRPr="008E2FD9">
        <w:rPr>
          <w:rFonts w:ascii="Arial" w:hAnsi="Arial" w:cs="Arial"/>
          <w:sz w:val="24"/>
          <w:szCs w:val="24"/>
          <w:lang w:val="en-AU"/>
        </w:rPr>
        <w:t>It is</w:t>
      </w:r>
      <w:r w:rsidR="00F9329D">
        <w:rPr>
          <w:rFonts w:ascii="Arial" w:hAnsi="Arial" w:cs="Arial"/>
          <w:sz w:val="24"/>
          <w:szCs w:val="24"/>
          <w:lang w:val="en-AU"/>
        </w:rPr>
        <w:t xml:space="preserve"> worth noting that </w:t>
      </w:r>
      <w:r w:rsidR="00F9329D" w:rsidRPr="00F9329D">
        <w:rPr>
          <w:rFonts w:ascii="Arial" w:hAnsi="Arial" w:cs="Arial"/>
          <w:sz w:val="24"/>
          <w:szCs w:val="24"/>
          <w:lang w:val="en-AU"/>
        </w:rPr>
        <w:t>11.9</w:t>
      </w:r>
      <w:r w:rsidR="00BE3608">
        <w:rPr>
          <w:rFonts w:ascii="Arial" w:hAnsi="Arial" w:cs="Arial"/>
          <w:sz w:val="24"/>
          <w:szCs w:val="24"/>
          <w:lang w:val="en-AU"/>
        </w:rPr>
        <w:t>%</w:t>
      </w:r>
      <w:r w:rsidR="00F9329D">
        <w:rPr>
          <w:rFonts w:ascii="Arial" w:hAnsi="Arial" w:cs="Arial"/>
          <w:sz w:val="24"/>
          <w:szCs w:val="24"/>
          <w:lang w:val="en-AU"/>
        </w:rPr>
        <w:t xml:space="preserve"> of RR and</w:t>
      </w:r>
      <w:r w:rsidRPr="008E2FD9">
        <w:rPr>
          <w:rFonts w:ascii="Arial" w:hAnsi="Arial" w:cs="Arial"/>
          <w:sz w:val="24"/>
          <w:szCs w:val="24"/>
          <w:lang w:val="en-AU"/>
        </w:rPr>
        <w:t xml:space="preserve"> </w:t>
      </w:r>
      <w:r w:rsidR="00F9329D" w:rsidRPr="00F9329D">
        <w:rPr>
          <w:rFonts w:ascii="Arial" w:hAnsi="Arial" w:cs="Arial"/>
          <w:sz w:val="24"/>
          <w:szCs w:val="24"/>
          <w:lang w:val="en-AU"/>
        </w:rPr>
        <w:t>18.2</w:t>
      </w:r>
      <w:r w:rsidR="00BE3608">
        <w:rPr>
          <w:rFonts w:ascii="Arial" w:hAnsi="Arial" w:cs="Arial"/>
          <w:sz w:val="24"/>
          <w:szCs w:val="24"/>
          <w:lang w:val="en-AU"/>
        </w:rPr>
        <w:t>%</w:t>
      </w:r>
      <w:r w:rsidR="00F9329D">
        <w:rPr>
          <w:rFonts w:ascii="Arial" w:hAnsi="Arial" w:cs="Arial"/>
          <w:sz w:val="24"/>
          <w:szCs w:val="24"/>
          <w:lang w:val="en-AU"/>
        </w:rPr>
        <w:t xml:space="preserve"> of RE fall into this group</w:t>
      </w:r>
      <w:r w:rsidR="00BE3608">
        <w:rPr>
          <w:rFonts w:ascii="Arial" w:hAnsi="Arial" w:cs="Arial"/>
          <w:sz w:val="24"/>
          <w:szCs w:val="24"/>
          <w:lang w:val="en-AU"/>
        </w:rPr>
        <w:t xml:space="preserve">, </w:t>
      </w:r>
      <w:r w:rsidR="002B5E4F">
        <w:rPr>
          <w:rFonts w:ascii="Arial" w:hAnsi="Arial" w:cs="Arial"/>
          <w:sz w:val="24"/>
          <w:szCs w:val="24"/>
          <w:lang w:val="en-AU"/>
        </w:rPr>
        <w:t xml:space="preserve">38.2% were receiving DMT. </w:t>
      </w:r>
    </w:p>
    <w:p w14:paraId="6AC67CC5" w14:textId="37A907A6" w:rsidR="0093005F" w:rsidRDefault="00F51605" w:rsidP="00E934FC">
      <w:pPr>
        <w:spacing w:after="240" w:line="480" w:lineRule="auto"/>
        <w:jc w:val="both"/>
        <w:rPr>
          <w:rFonts w:ascii="Arial" w:hAnsi="Arial" w:cs="Arial"/>
          <w:sz w:val="24"/>
          <w:szCs w:val="24"/>
          <w:lang w:val="en-AU"/>
        </w:rPr>
      </w:pPr>
      <w:r w:rsidRPr="008E2FD9">
        <w:rPr>
          <w:rFonts w:ascii="Arial" w:hAnsi="Arial" w:cs="Arial"/>
          <w:sz w:val="24"/>
          <w:szCs w:val="24"/>
          <w:lang w:val="en-AU"/>
        </w:rPr>
        <w:t>Group 2</w:t>
      </w:r>
      <w:r w:rsidR="00F92B04">
        <w:rPr>
          <w:rFonts w:ascii="Arial" w:hAnsi="Arial" w:cs="Arial"/>
          <w:sz w:val="24"/>
          <w:szCs w:val="24"/>
          <w:lang w:val="en-AU"/>
        </w:rPr>
        <w:t xml:space="preserve"> (</w:t>
      </w:r>
      <w:r w:rsidR="007E2012">
        <w:rPr>
          <w:rFonts w:ascii="Arial" w:hAnsi="Arial" w:cs="Arial"/>
          <w:sz w:val="24"/>
          <w:szCs w:val="24"/>
          <w:lang w:val="en-AU"/>
        </w:rPr>
        <w:t>s</w:t>
      </w:r>
      <w:r w:rsidR="00676436">
        <w:rPr>
          <w:rFonts w:ascii="Arial" w:hAnsi="Arial" w:cs="Arial"/>
          <w:sz w:val="24"/>
          <w:szCs w:val="24"/>
          <w:lang w:val="en-AU"/>
        </w:rPr>
        <w:t>light decline</w:t>
      </w:r>
      <w:r w:rsidR="00BE3608">
        <w:rPr>
          <w:rFonts w:ascii="Arial" w:hAnsi="Arial" w:cs="Arial"/>
          <w:sz w:val="24"/>
          <w:szCs w:val="24"/>
          <w:lang w:val="en-AU"/>
        </w:rPr>
        <w:t xml:space="preserve"> in self-efficacy</w:t>
      </w:r>
      <w:r w:rsidR="00676436">
        <w:rPr>
          <w:rFonts w:ascii="Arial" w:hAnsi="Arial" w:cs="Arial"/>
          <w:sz w:val="24"/>
          <w:szCs w:val="24"/>
          <w:lang w:val="en-AU"/>
        </w:rPr>
        <w:t>)</w:t>
      </w:r>
      <w:r w:rsidR="00F92B04">
        <w:rPr>
          <w:rFonts w:ascii="Arial" w:hAnsi="Arial" w:cs="Arial"/>
          <w:sz w:val="24"/>
          <w:szCs w:val="24"/>
          <w:lang w:val="en-AU"/>
        </w:rPr>
        <w:t xml:space="preserve"> </w:t>
      </w:r>
      <w:r w:rsidR="00BE3608">
        <w:rPr>
          <w:rFonts w:ascii="Arial" w:hAnsi="Arial" w:cs="Arial"/>
          <w:sz w:val="24"/>
          <w:szCs w:val="24"/>
          <w:lang w:val="en-AU"/>
        </w:rPr>
        <w:t xml:space="preserve">is the largest group and </w:t>
      </w:r>
      <w:r w:rsidRPr="008E2FD9">
        <w:rPr>
          <w:rFonts w:ascii="Arial" w:hAnsi="Arial" w:cs="Arial"/>
          <w:sz w:val="24"/>
          <w:szCs w:val="24"/>
          <w:lang w:val="en-AU"/>
        </w:rPr>
        <w:t xml:space="preserve">draws from all </w:t>
      </w:r>
      <w:r w:rsidR="005340D1">
        <w:rPr>
          <w:rFonts w:ascii="Arial" w:hAnsi="Arial" w:cs="Arial"/>
          <w:sz w:val="24"/>
          <w:szCs w:val="24"/>
          <w:lang w:val="en-AU"/>
        </w:rPr>
        <w:t xml:space="preserve">MS </w:t>
      </w:r>
      <w:r w:rsidR="00DB7BCF" w:rsidRPr="008E2FD9">
        <w:rPr>
          <w:rFonts w:ascii="Arial" w:hAnsi="Arial" w:cs="Arial"/>
          <w:sz w:val="24"/>
          <w:szCs w:val="24"/>
          <w:lang w:val="en-AU"/>
        </w:rPr>
        <w:t>subtypes</w:t>
      </w:r>
      <w:r w:rsidR="00BE3608">
        <w:rPr>
          <w:rFonts w:ascii="Arial" w:hAnsi="Arial" w:cs="Arial"/>
          <w:sz w:val="24"/>
          <w:szCs w:val="24"/>
          <w:lang w:val="en-AU"/>
        </w:rPr>
        <w:t xml:space="preserve">. </w:t>
      </w:r>
      <w:r w:rsidR="00872095">
        <w:rPr>
          <w:rFonts w:ascii="Arial" w:hAnsi="Arial" w:cs="Arial"/>
          <w:sz w:val="24"/>
          <w:szCs w:val="24"/>
          <w:lang w:val="en-AU"/>
        </w:rPr>
        <w:t>I</w:t>
      </w:r>
      <w:r w:rsidR="00872095" w:rsidRPr="00872095">
        <w:rPr>
          <w:rFonts w:ascii="Arial" w:hAnsi="Arial" w:cs="Arial"/>
          <w:sz w:val="24"/>
          <w:szCs w:val="24"/>
          <w:lang w:val="en-AU"/>
        </w:rPr>
        <w:t xml:space="preserve">n </w:t>
      </w:r>
      <w:r w:rsidR="00872095">
        <w:rPr>
          <w:rFonts w:ascii="Arial" w:hAnsi="Arial" w:cs="Arial"/>
          <w:sz w:val="24"/>
          <w:szCs w:val="24"/>
          <w:lang w:val="en-AU"/>
        </w:rPr>
        <w:t>g</w:t>
      </w:r>
      <w:r w:rsidR="00872095" w:rsidRPr="00872095">
        <w:rPr>
          <w:rFonts w:ascii="Arial" w:hAnsi="Arial" w:cs="Arial"/>
          <w:sz w:val="24"/>
          <w:szCs w:val="24"/>
          <w:lang w:val="en-AU"/>
        </w:rPr>
        <w:t>roup 2</w:t>
      </w:r>
      <w:r w:rsidR="00872095">
        <w:rPr>
          <w:rFonts w:ascii="Arial" w:hAnsi="Arial" w:cs="Arial"/>
          <w:sz w:val="24"/>
          <w:szCs w:val="24"/>
          <w:lang w:val="en-AU"/>
        </w:rPr>
        <w:t>,</w:t>
      </w:r>
      <w:r w:rsidR="00872095" w:rsidRPr="00872095">
        <w:rPr>
          <w:rFonts w:ascii="Arial" w:hAnsi="Arial" w:cs="Arial"/>
          <w:sz w:val="24"/>
          <w:szCs w:val="24"/>
          <w:lang w:val="en-AU"/>
        </w:rPr>
        <w:t xml:space="preserve"> </w:t>
      </w:r>
      <w:proofErr w:type="spellStart"/>
      <w:r w:rsidR="00872095">
        <w:rPr>
          <w:rFonts w:ascii="Arial" w:hAnsi="Arial" w:cs="Arial"/>
          <w:sz w:val="24"/>
          <w:szCs w:val="24"/>
          <w:lang w:val="en-AU"/>
        </w:rPr>
        <w:t>p</w:t>
      </w:r>
      <w:r w:rsidR="00BE3608">
        <w:rPr>
          <w:rFonts w:ascii="Arial" w:hAnsi="Arial" w:cs="Arial"/>
          <w:sz w:val="24"/>
          <w:szCs w:val="24"/>
          <w:lang w:val="en-AU"/>
        </w:rPr>
        <w:t>wMS</w:t>
      </w:r>
      <w:proofErr w:type="spellEnd"/>
      <w:r w:rsidR="00BE3608">
        <w:rPr>
          <w:rFonts w:ascii="Arial" w:hAnsi="Arial" w:cs="Arial"/>
          <w:sz w:val="24"/>
          <w:szCs w:val="24"/>
          <w:lang w:val="en-AU"/>
        </w:rPr>
        <w:t xml:space="preserve"> have</w:t>
      </w:r>
      <w:r w:rsidR="00DB7BCF" w:rsidRPr="008E2FD9">
        <w:rPr>
          <w:rFonts w:ascii="Arial" w:hAnsi="Arial" w:cs="Arial"/>
          <w:sz w:val="24"/>
          <w:szCs w:val="24"/>
          <w:lang w:val="en-AU"/>
        </w:rPr>
        <w:t xml:space="preserve"> moderate levels of disability and health status, moderate levels of depressive symptomology,</w:t>
      </w:r>
      <w:r w:rsidR="006C7361">
        <w:rPr>
          <w:rFonts w:ascii="Arial" w:hAnsi="Arial" w:cs="Arial"/>
          <w:sz w:val="24"/>
          <w:szCs w:val="24"/>
          <w:lang w:val="en-AU"/>
        </w:rPr>
        <w:t xml:space="preserve"> and </w:t>
      </w:r>
      <w:r w:rsidR="00FA4840">
        <w:rPr>
          <w:rFonts w:ascii="Arial" w:hAnsi="Arial" w:cs="Arial"/>
          <w:sz w:val="24"/>
          <w:szCs w:val="24"/>
          <w:lang w:val="en-AU"/>
        </w:rPr>
        <w:t>moderate</w:t>
      </w:r>
      <w:r w:rsidR="00DB7BCF" w:rsidRPr="008E2FD9">
        <w:rPr>
          <w:rFonts w:ascii="Arial" w:hAnsi="Arial" w:cs="Arial"/>
          <w:sz w:val="24"/>
          <w:szCs w:val="24"/>
          <w:lang w:val="en-AU"/>
        </w:rPr>
        <w:t xml:space="preserve"> self-efficacy</w:t>
      </w:r>
      <w:r w:rsidR="00BE3608">
        <w:rPr>
          <w:rFonts w:ascii="Arial" w:hAnsi="Arial" w:cs="Arial"/>
          <w:sz w:val="24"/>
          <w:szCs w:val="24"/>
          <w:lang w:val="en-AU"/>
        </w:rPr>
        <w:t xml:space="preserve"> at baseline</w:t>
      </w:r>
      <w:r w:rsidR="00DB7BCF" w:rsidRPr="008E2FD9">
        <w:rPr>
          <w:rFonts w:ascii="Arial" w:hAnsi="Arial" w:cs="Arial"/>
          <w:sz w:val="24"/>
          <w:szCs w:val="24"/>
          <w:lang w:val="en-AU"/>
        </w:rPr>
        <w:t xml:space="preserve">. </w:t>
      </w:r>
    </w:p>
    <w:p w14:paraId="26713793" w14:textId="24E8D3BE" w:rsidR="007E2012" w:rsidRDefault="00DB7BCF" w:rsidP="00E934FC">
      <w:pPr>
        <w:spacing w:after="240" w:line="480" w:lineRule="auto"/>
        <w:jc w:val="both"/>
        <w:rPr>
          <w:rFonts w:ascii="Arial" w:hAnsi="Arial" w:cs="Arial"/>
          <w:sz w:val="24"/>
          <w:szCs w:val="24"/>
          <w:lang w:val="en-AU"/>
        </w:rPr>
      </w:pPr>
      <w:r w:rsidRPr="008E2FD9">
        <w:rPr>
          <w:rFonts w:ascii="Arial" w:hAnsi="Arial" w:cs="Arial"/>
          <w:sz w:val="24"/>
          <w:szCs w:val="24"/>
          <w:lang w:val="en-AU"/>
        </w:rPr>
        <w:t>Group 3</w:t>
      </w:r>
      <w:r w:rsidR="00F51605" w:rsidRPr="008E2FD9">
        <w:rPr>
          <w:rFonts w:ascii="Arial" w:hAnsi="Arial" w:cs="Arial"/>
          <w:sz w:val="24"/>
          <w:szCs w:val="24"/>
          <w:lang w:val="en-AU"/>
        </w:rPr>
        <w:t xml:space="preserve"> </w:t>
      </w:r>
      <w:r w:rsidR="00F92B04">
        <w:rPr>
          <w:rFonts w:ascii="Arial" w:hAnsi="Arial" w:cs="Arial"/>
          <w:sz w:val="24"/>
          <w:szCs w:val="24"/>
          <w:lang w:val="en-AU"/>
        </w:rPr>
        <w:t>(</w:t>
      </w:r>
      <w:r w:rsidR="007E2012">
        <w:rPr>
          <w:rFonts w:ascii="Arial" w:hAnsi="Arial" w:cs="Arial"/>
          <w:sz w:val="24"/>
          <w:szCs w:val="24"/>
          <w:lang w:val="en-AU"/>
        </w:rPr>
        <w:t>s</w:t>
      </w:r>
      <w:r w:rsidR="00676436">
        <w:rPr>
          <w:rFonts w:ascii="Arial" w:hAnsi="Arial" w:cs="Arial"/>
          <w:sz w:val="24"/>
          <w:szCs w:val="24"/>
          <w:lang w:val="en-AU"/>
        </w:rPr>
        <w:t>table</w:t>
      </w:r>
      <w:r w:rsidR="00BE3608">
        <w:rPr>
          <w:rFonts w:ascii="Arial" w:hAnsi="Arial" w:cs="Arial"/>
          <w:sz w:val="24"/>
          <w:szCs w:val="24"/>
          <w:lang w:val="en-AU"/>
        </w:rPr>
        <w:t xml:space="preserve"> self-efficacy</w:t>
      </w:r>
      <w:r w:rsidR="00F92B04">
        <w:rPr>
          <w:rFonts w:ascii="Arial" w:hAnsi="Arial" w:cs="Arial"/>
          <w:sz w:val="24"/>
          <w:szCs w:val="24"/>
          <w:lang w:val="en-AU"/>
        </w:rPr>
        <w:t>)</w:t>
      </w:r>
      <w:r w:rsidR="007E2012">
        <w:rPr>
          <w:rFonts w:ascii="Arial" w:hAnsi="Arial" w:cs="Arial"/>
          <w:sz w:val="24"/>
          <w:szCs w:val="24"/>
          <w:lang w:val="en-AU"/>
        </w:rPr>
        <w:t xml:space="preserve"> is the second largest group</w:t>
      </w:r>
      <w:r w:rsidR="00676436">
        <w:rPr>
          <w:rFonts w:ascii="Arial" w:hAnsi="Arial" w:cs="Arial"/>
          <w:sz w:val="24"/>
          <w:szCs w:val="24"/>
          <w:lang w:val="en-AU"/>
        </w:rPr>
        <w:t>,</w:t>
      </w:r>
      <w:r w:rsidR="00F92B04">
        <w:rPr>
          <w:rFonts w:ascii="Arial" w:hAnsi="Arial" w:cs="Arial"/>
          <w:sz w:val="24"/>
          <w:szCs w:val="24"/>
          <w:lang w:val="en-AU"/>
        </w:rPr>
        <w:t xml:space="preserve"> </w:t>
      </w:r>
      <w:r w:rsidRPr="008E2FD9">
        <w:rPr>
          <w:rFonts w:ascii="Arial" w:hAnsi="Arial" w:cs="Arial"/>
          <w:sz w:val="24"/>
          <w:szCs w:val="24"/>
          <w:lang w:val="en-AU"/>
        </w:rPr>
        <w:t xml:space="preserve">mostly </w:t>
      </w:r>
      <w:r w:rsidR="007E2012" w:rsidRPr="007E2012">
        <w:rPr>
          <w:rFonts w:ascii="Arial" w:hAnsi="Arial" w:cs="Arial"/>
          <w:sz w:val="24"/>
          <w:szCs w:val="24"/>
          <w:lang w:val="en-AU"/>
        </w:rPr>
        <w:t xml:space="preserve">but not exclusively </w:t>
      </w:r>
      <w:r w:rsidRPr="008E2FD9">
        <w:rPr>
          <w:rFonts w:ascii="Arial" w:hAnsi="Arial" w:cs="Arial"/>
          <w:sz w:val="24"/>
          <w:szCs w:val="24"/>
          <w:lang w:val="en-AU"/>
        </w:rPr>
        <w:t>of the relapsing subtypes</w:t>
      </w:r>
      <w:r w:rsidR="00D3444D" w:rsidRPr="008E2FD9">
        <w:rPr>
          <w:rFonts w:ascii="Arial" w:hAnsi="Arial" w:cs="Arial"/>
          <w:sz w:val="24"/>
          <w:szCs w:val="24"/>
          <w:lang w:val="en-AU"/>
        </w:rPr>
        <w:t xml:space="preserve"> (R</w:t>
      </w:r>
      <w:r w:rsidR="005340D1">
        <w:rPr>
          <w:rFonts w:ascii="Arial" w:hAnsi="Arial" w:cs="Arial"/>
          <w:sz w:val="24"/>
          <w:szCs w:val="24"/>
          <w:lang w:val="en-AU"/>
        </w:rPr>
        <w:t>R</w:t>
      </w:r>
      <w:r w:rsidR="00D3444D" w:rsidRPr="008E2FD9">
        <w:rPr>
          <w:rFonts w:ascii="Arial" w:hAnsi="Arial" w:cs="Arial"/>
          <w:sz w:val="24"/>
          <w:szCs w:val="24"/>
          <w:lang w:val="en-AU"/>
        </w:rPr>
        <w:t>,</w:t>
      </w:r>
      <w:r w:rsidR="007E2012">
        <w:rPr>
          <w:rFonts w:ascii="Arial" w:hAnsi="Arial" w:cs="Arial"/>
          <w:sz w:val="24"/>
          <w:szCs w:val="24"/>
          <w:lang w:val="en-AU"/>
        </w:rPr>
        <w:t xml:space="preserve"> </w:t>
      </w:r>
      <w:r w:rsidR="00D3444D" w:rsidRPr="008E2FD9">
        <w:rPr>
          <w:rFonts w:ascii="Arial" w:hAnsi="Arial" w:cs="Arial"/>
          <w:sz w:val="24"/>
          <w:szCs w:val="24"/>
          <w:lang w:val="en-AU"/>
        </w:rPr>
        <w:t>R</w:t>
      </w:r>
      <w:r w:rsidR="005340D1">
        <w:rPr>
          <w:rFonts w:ascii="Arial" w:hAnsi="Arial" w:cs="Arial"/>
          <w:sz w:val="24"/>
          <w:szCs w:val="24"/>
          <w:lang w:val="en-AU"/>
        </w:rPr>
        <w:t>E</w:t>
      </w:r>
      <w:r w:rsidR="00D3444D" w:rsidRPr="008E2FD9">
        <w:rPr>
          <w:rFonts w:ascii="Arial" w:hAnsi="Arial" w:cs="Arial"/>
          <w:sz w:val="24"/>
          <w:szCs w:val="24"/>
          <w:lang w:val="en-AU"/>
        </w:rPr>
        <w:t>)</w:t>
      </w:r>
      <w:r w:rsidR="0093005F">
        <w:rPr>
          <w:rFonts w:ascii="Arial" w:hAnsi="Arial" w:cs="Arial"/>
          <w:sz w:val="24"/>
          <w:szCs w:val="24"/>
          <w:lang w:val="en-AU"/>
        </w:rPr>
        <w:t>. Group 3 subjects</w:t>
      </w:r>
      <w:r w:rsidRPr="008E2FD9">
        <w:rPr>
          <w:rFonts w:ascii="Arial" w:hAnsi="Arial" w:cs="Arial"/>
          <w:sz w:val="24"/>
          <w:szCs w:val="24"/>
          <w:lang w:val="en-AU"/>
        </w:rPr>
        <w:t xml:space="preserve"> </w:t>
      </w:r>
      <w:r w:rsidR="00676436">
        <w:rPr>
          <w:rFonts w:ascii="Arial" w:hAnsi="Arial" w:cs="Arial"/>
          <w:sz w:val="24"/>
          <w:szCs w:val="24"/>
          <w:lang w:val="en-AU"/>
        </w:rPr>
        <w:t>ha</w:t>
      </w:r>
      <w:r w:rsidR="0093005F">
        <w:rPr>
          <w:rFonts w:ascii="Arial" w:hAnsi="Arial" w:cs="Arial"/>
          <w:sz w:val="24"/>
          <w:szCs w:val="24"/>
          <w:lang w:val="en-AU"/>
        </w:rPr>
        <w:t>ve</w:t>
      </w:r>
      <w:r w:rsidRPr="008E2FD9">
        <w:rPr>
          <w:rFonts w:ascii="Arial" w:hAnsi="Arial" w:cs="Arial"/>
          <w:sz w:val="24"/>
          <w:szCs w:val="24"/>
          <w:lang w:val="en-AU"/>
        </w:rPr>
        <w:t xml:space="preserve"> </w:t>
      </w:r>
      <w:r w:rsidR="00FA4840">
        <w:rPr>
          <w:rFonts w:ascii="Arial" w:hAnsi="Arial" w:cs="Arial"/>
          <w:sz w:val="24"/>
          <w:szCs w:val="24"/>
          <w:lang w:val="en-AU"/>
        </w:rPr>
        <w:t xml:space="preserve">moderate </w:t>
      </w:r>
      <w:r w:rsidRPr="008E2FD9">
        <w:rPr>
          <w:rFonts w:ascii="Arial" w:hAnsi="Arial" w:cs="Arial"/>
          <w:sz w:val="24"/>
          <w:szCs w:val="24"/>
          <w:lang w:val="en-AU"/>
        </w:rPr>
        <w:t>levels of disability and high levels of health status, low depressive symptomology, and moderate levels of self</w:t>
      </w:r>
      <w:r w:rsidR="004C1F7E" w:rsidRPr="008E2FD9">
        <w:rPr>
          <w:rFonts w:ascii="Arial" w:hAnsi="Arial" w:cs="Arial"/>
          <w:sz w:val="24"/>
          <w:szCs w:val="24"/>
          <w:lang w:val="en-AU"/>
        </w:rPr>
        <w:t>-</w:t>
      </w:r>
      <w:r w:rsidRPr="008E2FD9">
        <w:rPr>
          <w:rFonts w:ascii="Arial" w:hAnsi="Arial" w:cs="Arial"/>
          <w:sz w:val="24"/>
          <w:szCs w:val="24"/>
          <w:lang w:val="en-AU"/>
        </w:rPr>
        <w:t>efficacy</w:t>
      </w:r>
      <w:r w:rsidR="007E2012">
        <w:rPr>
          <w:rFonts w:ascii="Arial" w:hAnsi="Arial" w:cs="Arial"/>
          <w:sz w:val="24"/>
          <w:szCs w:val="24"/>
          <w:lang w:val="en-AU"/>
        </w:rPr>
        <w:t xml:space="preserve"> at baseline</w:t>
      </w:r>
      <w:r w:rsidRPr="008E2FD9">
        <w:rPr>
          <w:rFonts w:ascii="Arial" w:hAnsi="Arial" w:cs="Arial"/>
          <w:sz w:val="24"/>
          <w:szCs w:val="24"/>
          <w:lang w:val="en-AU"/>
        </w:rPr>
        <w:t xml:space="preserve">. </w:t>
      </w:r>
      <w:r w:rsidR="002B5E4F">
        <w:rPr>
          <w:rFonts w:ascii="Arial" w:hAnsi="Arial" w:cs="Arial"/>
          <w:sz w:val="24"/>
          <w:szCs w:val="24"/>
          <w:lang w:val="en-AU"/>
        </w:rPr>
        <w:t>Over half were in paid work (5</w:t>
      </w:r>
      <w:r w:rsidR="00676436">
        <w:rPr>
          <w:rFonts w:ascii="Arial" w:hAnsi="Arial" w:cs="Arial"/>
          <w:sz w:val="24"/>
          <w:szCs w:val="24"/>
          <w:lang w:val="en-AU"/>
        </w:rPr>
        <w:t>5.2</w:t>
      </w:r>
      <w:r w:rsidR="002B5E4F">
        <w:rPr>
          <w:rFonts w:ascii="Arial" w:hAnsi="Arial" w:cs="Arial"/>
          <w:sz w:val="24"/>
          <w:szCs w:val="24"/>
          <w:lang w:val="en-AU"/>
        </w:rPr>
        <w:t xml:space="preserve">%), and almost half </w:t>
      </w:r>
      <w:r w:rsidR="0093005F">
        <w:rPr>
          <w:rFonts w:ascii="Arial" w:hAnsi="Arial" w:cs="Arial"/>
          <w:sz w:val="24"/>
          <w:szCs w:val="24"/>
          <w:lang w:val="en-AU"/>
        </w:rPr>
        <w:t xml:space="preserve">were </w:t>
      </w:r>
      <w:r w:rsidR="002B5E4F">
        <w:rPr>
          <w:rFonts w:ascii="Arial" w:hAnsi="Arial" w:cs="Arial"/>
          <w:sz w:val="24"/>
          <w:szCs w:val="24"/>
          <w:lang w:val="en-AU"/>
        </w:rPr>
        <w:t>receiving DMT (48.</w:t>
      </w:r>
      <w:r w:rsidR="00676436">
        <w:rPr>
          <w:rFonts w:ascii="Arial" w:hAnsi="Arial" w:cs="Arial"/>
          <w:sz w:val="24"/>
          <w:szCs w:val="24"/>
          <w:lang w:val="en-AU"/>
        </w:rPr>
        <w:t>9</w:t>
      </w:r>
      <w:r w:rsidR="002B5E4F">
        <w:rPr>
          <w:rFonts w:ascii="Arial" w:hAnsi="Arial" w:cs="Arial"/>
          <w:sz w:val="24"/>
          <w:szCs w:val="24"/>
          <w:lang w:val="en-AU"/>
        </w:rPr>
        <w:t xml:space="preserve">%). </w:t>
      </w:r>
    </w:p>
    <w:p w14:paraId="681C6EF1" w14:textId="256F234A" w:rsidR="00EA72BF" w:rsidRDefault="00DB7BCF" w:rsidP="00E934FC">
      <w:pPr>
        <w:spacing w:after="240" w:line="480" w:lineRule="auto"/>
        <w:jc w:val="both"/>
        <w:rPr>
          <w:rFonts w:ascii="Arial" w:hAnsi="Arial" w:cs="Arial"/>
          <w:sz w:val="24"/>
          <w:szCs w:val="24"/>
          <w:lang w:val="en-AU"/>
        </w:rPr>
      </w:pPr>
      <w:r w:rsidRPr="008E2FD9">
        <w:rPr>
          <w:rFonts w:ascii="Arial" w:hAnsi="Arial" w:cs="Arial"/>
          <w:sz w:val="24"/>
          <w:szCs w:val="24"/>
          <w:lang w:val="en-AU"/>
        </w:rPr>
        <w:t xml:space="preserve">Finally, </w:t>
      </w:r>
      <w:r w:rsidR="009D5F80">
        <w:rPr>
          <w:rFonts w:ascii="Arial" w:hAnsi="Arial" w:cs="Arial"/>
          <w:sz w:val="24"/>
          <w:szCs w:val="24"/>
          <w:lang w:val="en-AU"/>
        </w:rPr>
        <w:t>g</w:t>
      </w:r>
      <w:r w:rsidRPr="008E2FD9">
        <w:rPr>
          <w:rFonts w:ascii="Arial" w:hAnsi="Arial" w:cs="Arial"/>
          <w:sz w:val="24"/>
          <w:szCs w:val="24"/>
          <w:lang w:val="en-AU"/>
        </w:rPr>
        <w:t>roup 4 (increas</w:t>
      </w:r>
      <w:r w:rsidR="005745AC">
        <w:rPr>
          <w:rFonts w:ascii="Arial" w:hAnsi="Arial" w:cs="Arial"/>
          <w:sz w:val="24"/>
          <w:szCs w:val="24"/>
          <w:lang w:val="en-AU"/>
        </w:rPr>
        <w:t>ing</w:t>
      </w:r>
      <w:r w:rsidRPr="008E2FD9">
        <w:rPr>
          <w:rFonts w:ascii="Arial" w:hAnsi="Arial" w:cs="Arial"/>
          <w:sz w:val="24"/>
          <w:szCs w:val="24"/>
          <w:lang w:val="en-AU"/>
        </w:rPr>
        <w:t xml:space="preserve"> </w:t>
      </w:r>
      <w:r w:rsidR="00BA188E" w:rsidRPr="008E2FD9">
        <w:rPr>
          <w:rFonts w:ascii="Arial" w:hAnsi="Arial" w:cs="Arial"/>
          <w:sz w:val="24"/>
          <w:szCs w:val="24"/>
          <w:lang w:val="en-AU"/>
        </w:rPr>
        <w:t>self</w:t>
      </w:r>
      <w:r w:rsidR="005745AC">
        <w:rPr>
          <w:rFonts w:ascii="Arial" w:hAnsi="Arial" w:cs="Arial"/>
          <w:sz w:val="24"/>
          <w:szCs w:val="24"/>
          <w:lang w:val="en-AU"/>
        </w:rPr>
        <w:t>-</w:t>
      </w:r>
      <w:r w:rsidR="00BA188E" w:rsidRPr="008E2FD9">
        <w:rPr>
          <w:rFonts w:ascii="Arial" w:hAnsi="Arial" w:cs="Arial"/>
          <w:sz w:val="24"/>
          <w:szCs w:val="24"/>
          <w:lang w:val="en-AU"/>
        </w:rPr>
        <w:t>efficacy</w:t>
      </w:r>
      <w:r w:rsidRPr="008E2FD9">
        <w:rPr>
          <w:rFonts w:ascii="Arial" w:hAnsi="Arial" w:cs="Arial"/>
          <w:sz w:val="24"/>
          <w:szCs w:val="24"/>
          <w:lang w:val="en-AU"/>
        </w:rPr>
        <w:t xml:space="preserve">) consists almost entirely of the </w:t>
      </w:r>
      <w:r w:rsidR="005340D1">
        <w:rPr>
          <w:rFonts w:ascii="Arial" w:hAnsi="Arial" w:cs="Arial"/>
          <w:sz w:val="24"/>
          <w:szCs w:val="24"/>
          <w:lang w:val="en-AU"/>
        </w:rPr>
        <w:t>r</w:t>
      </w:r>
      <w:r w:rsidRPr="008E2FD9">
        <w:rPr>
          <w:rFonts w:ascii="Arial" w:hAnsi="Arial" w:cs="Arial"/>
          <w:sz w:val="24"/>
          <w:szCs w:val="24"/>
          <w:lang w:val="en-AU"/>
        </w:rPr>
        <w:t>elapsing subtypes</w:t>
      </w:r>
      <w:r w:rsidR="005340D1">
        <w:rPr>
          <w:rFonts w:ascii="Arial" w:hAnsi="Arial" w:cs="Arial"/>
          <w:sz w:val="24"/>
          <w:szCs w:val="24"/>
          <w:lang w:val="en-AU"/>
        </w:rPr>
        <w:t xml:space="preserve"> (RR, RE)</w:t>
      </w:r>
      <w:r w:rsidRPr="008E2FD9">
        <w:rPr>
          <w:rFonts w:ascii="Arial" w:hAnsi="Arial" w:cs="Arial"/>
          <w:sz w:val="24"/>
          <w:szCs w:val="24"/>
          <w:lang w:val="en-AU"/>
        </w:rPr>
        <w:t xml:space="preserve">, has low levels of disability, high levels of health status, </w:t>
      </w:r>
      <w:r w:rsidR="00FA4840">
        <w:rPr>
          <w:rFonts w:ascii="Arial" w:hAnsi="Arial" w:cs="Arial"/>
          <w:sz w:val="24"/>
          <w:szCs w:val="24"/>
          <w:lang w:val="en-AU"/>
        </w:rPr>
        <w:t xml:space="preserve">low </w:t>
      </w:r>
      <w:r w:rsidRPr="008E2FD9">
        <w:rPr>
          <w:rFonts w:ascii="Arial" w:hAnsi="Arial" w:cs="Arial"/>
          <w:sz w:val="24"/>
          <w:szCs w:val="24"/>
          <w:lang w:val="en-AU"/>
        </w:rPr>
        <w:t>depressive symptoms and high levels of self-efficacy</w:t>
      </w:r>
      <w:r w:rsidR="007E2012">
        <w:rPr>
          <w:rFonts w:ascii="Arial" w:hAnsi="Arial" w:cs="Arial"/>
          <w:sz w:val="24"/>
          <w:szCs w:val="24"/>
          <w:lang w:val="en-AU"/>
        </w:rPr>
        <w:t xml:space="preserve"> at baseline</w:t>
      </w:r>
      <w:r w:rsidRPr="008E2FD9">
        <w:rPr>
          <w:rFonts w:ascii="Arial" w:hAnsi="Arial" w:cs="Arial"/>
          <w:sz w:val="24"/>
          <w:szCs w:val="24"/>
          <w:lang w:val="en-AU"/>
        </w:rPr>
        <w:t>.</w:t>
      </w:r>
      <w:r w:rsidR="00F51605" w:rsidRPr="008E2FD9">
        <w:rPr>
          <w:rFonts w:ascii="Arial" w:hAnsi="Arial" w:cs="Arial"/>
          <w:sz w:val="24"/>
          <w:szCs w:val="24"/>
          <w:lang w:val="en-AU"/>
        </w:rPr>
        <w:t xml:space="preserve"> </w:t>
      </w:r>
      <w:r w:rsidR="007E2012">
        <w:rPr>
          <w:rFonts w:ascii="Arial" w:hAnsi="Arial" w:cs="Arial"/>
          <w:sz w:val="24"/>
          <w:szCs w:val="24"/>
          <w:lang w:val="en-AU"/>
        </w:rPr>
        <w:t>Members of this group are younger than in other groups with shorter</w:t>
      </w:r>
      <w:r w:rsidRPr="008E2FD9">
        <w:rPr>
          <w:rFonts w:ascii="Arial" w:hAnsi="Arial" w:cs="Arial"/>
          <w:sz w:val="24"/>
          <w:szCs w:val="24"/>
          <w:lang w:val="en-AU"/>
        </w:rPr>
        <w:t xml:space="preserve"> disease duration.</w:t>
      </w:r>
      <w:r w:rsidR="00676436">
        <w:rPr>
          <w:rFonts w:ascii="Arial" w:hAnsi="Arial" w:cs="Arial"/>
          <w:sz w:val="24"/>
          <w:szCs w:val="24"/>
          <w:lang w:val="en-AU"/>
        </w:rPr>
        <w:t xml:space="preserve"> </w:t>
      </w:r>
      <w:r w:rsidR="002B5E4F">
        <w:rPr>
          <w:rFonts w:ascii="Arial" w:hAnsi="Arial" w:cs="Arial"/>
          <w:sz w:val="24"/>
          <w:szCs w:val="24"/>
          <w:lang w:val="en-AU"/>
        </w:rPr>
        <w:t>A majority were in work (75.</w:t>
      </w:r>
      <w:r w:rsidR="00676436">
        <w:rPr>
          <w:rFonts w:ascii="Arial" w:hAnsi="Arial" w:cs="Arial"/>
          <w:sz w:val="24"/>
          <w:szCs w:val="24"/>
          <w:lang w:val="en-AU"/>
        </w:rPr>
        <w:t>5</w:t>
      </w:r>
      <w:r w:rsidR="002B5E4F">
        <w:rPr>
          <w:rFonts w:ascii="Arial" w:hAnsi="Arial" w:cs="Arial"/>
          <w:sz w:val="24"/>
          <w:szCs w:val="24"/>
          <w:lang w:val="en-AU"/>
        </w:rPr>
        <w:t xml:space="preserve">%). </w:t>
      </w:r>
    </w:p>
    <w:p w14:paraId="33A991EB" w14:textId="77777777" w:rsidR="00EA72BF" w:rsidRDefault="00EA72BF">
      <w:pPr>
        <w:rPr>
          <w:rFonts w:ascii="Arial" w:hAnsi="Arial" w:cs="Arial"/>
          <w:sz w:val="24"/>
          <w:szCs w:val="24"/>
          <w:lang w:val="en-AU"/>
        </w:rPr>
      </w:pPr>
      <w:r>
        <w:rPr>
          <w:rFonts w:ascii="Arial" w:hAnsi="Arial" w:cs="Arial"/>
          <w:sz w:val="24"/>
          <w:szCs w:val="24"/>
          <w:lang w:val="en-AU"/>
        </w:rPr>
        <w:br w:type="page"/>
      </w:r>
    </w:p>
    <w:p w14:paraId="4AF05DFA" w14:textId="77777777" w:rsidR="00EA72BF" w:rsidRDefault="00EA72BF">
      <w:pPr>
        <w:rPr>
          <w:rFonts w:ascii="Arial" w:hAnsi="Arial" w:cs="Arial"/>
          <w:sz w:val="24"/>
          <w:szCs w:val="24"/>
          <w:lang w:val="en-AU"/>
        </w:rPr>
        <w:sectPr w:rsidR="00EA72BF" w:rsidSect="005B7D45">
          <w:footerReference w:type="default" r:id="rId15"/>
          <w:pgSz w:w="11906" w:h="16838"/>
          <w:pgMar w:top="1440" w:right="1440" w:bottom="1440" w:left="1440" w:header="708" w:footer="708" w:gutter="0"/>
          <w:pgNumType w:start="0"/>
          <w:cols w:space="708"/>
          <w:titlePg/>
          <w:docGrid w:linePitch="360"/>
        </w:sectPr>
      </w:pPr>
    </w:p>
    <w:p w14:paraId="61CA9A78" w14:textId="77777777" w:rsidR="00EA72BF" w:rsidRPr="00813A1B" w:rsidRDefault="00EA72BF" w:rsidP="00A37315">
      <w:pPr>
        <w:spacing w:after="0" w:line="480" w:lineRule="auto"/>
        <w:jc w:val="both"/>
        <w:rPr>
          <w:rFonts w:ascii="Arial" w:eastAsia="Calibri" w:hAnsi="Arial" w:cs="Arial"/>
          <w:sz w:val="24"/>
          <w:szCs w:val="24"/>
          <w:lang w:val="en-AU"/>
        </w:rPr>
      </w:pPr>
      <w:r w:rsidRPr="00813A1B">
        <w:rPr>
          <w:rFonts w:ascii="Arial" w:eastAsia="Calibri" w:hAnsi="Arial" w:cs="Arial"/>
          <w:sz w:val="24"/>
          <w:szCs w:val="24"/>
          <w:lang w:val="en-AU"/>
        </w:rPr>
        <w:lastRenderedPageBreak/>
        <w:t xml:space="preserve">Table 4. Trajectory patterns for self-efficacy in MS with baseline health status measures </w:t>
      </w:r>
    </w:p>
    <w:tbl>
      <w:tblPr>
        <w:tblStyle w:val="TableGrid"/>
        <w:tblW w:w="15263" w:type="dxa"/>
        <w:tblInd w:w="-289" w:type="dxa"/>
        <w:tblLayout w:type="fixed"/>
        <w:tblLook w:val="04A0" w:firstRow="1" w:lastRow="0" w:firstColumn="1" w:lastColumn="0" w:noHBand="0" w:noVBand="1"/>
      </w:tblPr>
      <w:tblGrid>
        <w:gridCol w:w="1453"/>
        <w:gridCol w:w="1125"/>
        <w:gridCol w:w="1019"/>
        <w:gridCol w:w="1191"/>
        <w:gridCol w:w="709"/>
        <w:gridCol w:w="737"/>
        <w:gridCol w:w="850"/>
        <w:gridCol w:w="850"/>
        <w:gridCol w:w="8"/>
        <w:gridCol w:w="854"/>
        <w:gridCol w:w="1219"/>
        <w:gridCol w:w="1184"/>
        <w:gridCol w:w="1276"/>
        <w:gridCol w:w="914"/>
        <w:gridCol w:w="786"/>
        <w:gridCol w:w="1088"/>
      </w:tblGrid>
      <w:tr w:rsidR="00EA72BF" w:rsidRPr="00535B80" w14:paraId="5083041B" w14:textId="77777777" w:rsidTr="00AB1942">
        <w:tc>
          <w:tcPr>
            <w:tcW w:w="1453" w:type="dxa"/>
            <w:vMerge w:val="restart"/>
            <w:vAlign w:val="center"/>
          </w:tcPr>
          <w:p w14:paraId="3494DF1C" w14:textId="77777777" w:rsidR="00EA72BF" w:rsidRPr="00535B80" w:rsidRDefault="00EA72BF" w:rsidP="00AB1942">
            <w:pPr>
              <w:spacing w:before="240"/>
              <w:jc w:val="center"/>
              <w:rPr>
                <w:rFonts w:ascii="Calibri" w:eastAsia="Calibri" w:hAnsi="Calibri" w:cs="Calibri"/>
              </w:rPr>
            </w:pPr>
            <w:r w:rsidRPr="00535B80">
              <w:rPr>
                <w:rFonts w:ascii="Calibri" w:eastAsia="Calibri" w:hAnsi="Calibri" w:cs="Calibri"/>
              </w:rPr>
              <w:t>Trajectory Group</w:t>
            </w:r>
          </w:p>
        </w:tc>
        <w:tc>
          <w:tcPr>
            <w:tcW w:w="1125" w:type="dxa"/>
            <w:vMerge w:val="restart"/>
            <w:vAlign w:val="center"/>
          </w:tcPr>
          <w:p w14:paraId="4E401621" w14:textId="77777777" w:rsidR="00EA72BF" w:rsidRPr="00535B80" w:rsidRDefault="00EA72BF" w:rsidP="00AB1942">
            <w:pPr>
              <w:spacing w:before="240"/>
              <w:jc w:val="center"/>
              <w:rPr>
                <w:rFonts w:ascii="Calibri" w:eastAsia="Calibri" w:hAnsi="Calibri" w:cs="Calibri"/>
              </w:rPr>
            </w:pPr>
            <w:r w:rsidRPr="00535B80">
              <w:rPr>
                <w:rFonts w:ascii="Calibri" w:eastAsia="Calibri" w:hAnsi="Calibri" w:cs="Calibri"/>
              </w:rPr>
              <w:t>Posterior Prob in Group</w:t>
            </w:r>
          </w:p>
        </w:tc>
        <w:tc>
          <w:tcPr>
            <w:tcW w:w="1019" w:type="dxa"/>
            <w:vMerge w:val="restart"/>
            <w:vAlign w:val="center"/>
          </w:tcPr>
          <w:p w14:paraId="0B9DCB7B" w14:textId="77777777" w:rsidR="00EA72BF" w:rsidRPr="00535B80" w:rsidRDefault="00EA72BF" w:rsidP="00AB1942">
            <w:pPr>
              <w:spacing w:before="240"/>
              <w:jc w:val="center"/>
              <w:rPr>
                <w:rFonts w:ascii="Calibri" w:eastAsia="Calibri" w:hAnsi="Calibri" w:cs="Calibri"/>
              </w:rPr>
            </w:pPr>
            <w:r w:rsidRPr="00535B80">
              <w:rPr>
                <w:rFonts w:ascii="Calibri" w:eastAsia="Calibri" w:hAnsi="Calibri" w:cs="Calibri"/>
              </w:rPr>
              <w:t>Number in Group</w:t>
            </w:r>
          </w:p>
        </w:tc>
        <w:tc>
          <w:tcPr>
            <w:tcW w:w="1191" w:type="dxa"/>
            <w:vMerge w:val="restart"/>
          </w:tcPr>
          <w:p w14:paraId="3F93D8D8"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Average duration</w:t>
            </w:r>
          </w:p>
          <w:p w14:paraId="25F2A1EC"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since diagnosis in years</w:t>
            </w:r>
          </w:p>
          <w:p w14:paraId="683AB133"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[SD]</w:t>
            </w:r>
          </w:p>
        </w:tc>
        <w:tc>
          <w:tcPr>
            <w:tcW w:w="3154" w:type="dxa"/>
            <w:gridSpan w:val="5"/>
            <w:vAlign w:val="center"/>
          </w:tcPr>
          <w:p w14:paraId="2EACE2E5"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 within each MS subtype</w:t>
            </w:r>
          </w:p>
        </w:tc>
        <w:tc>
          <w:tcPr>
            <w:tcW w:w="854" w:type="dxa"/>
            <w:tcBorders>
              <w:bottom w:val="nil"/>
            </w:tcBorders>
            <w:vAlign w:val="center"/>
          </w:tcPr>
          <w:p w14:paraId="39893E36" w14:textId="77777777" w:rsidR="00EA72BF" w:rsidRPr="00535B80" w:rsidRDefault="00EA72BF" w:rsidP="00AB1942">
            <w:pPr>
              <w:jc w:val="center"/>
              <w:rPr>
                <w:rFonts w:ascii="Calibri" w:eastAsia="Calibri" w:hAnsi="Calibri" w:cs="Calibri"/>
              </w:rPr>
            </w:pPr>
          </w:p>
        </w:tc>
        <w:tc>
          <w:tcPr>
            <w:tcW w:w="6467" w:type="dxa"/>
            <w:gridSpan w:val="6"/>
            <w:vAlign w:val="center"/>
          </w:tcPr>
          <w:p w14:paraId="61248158" w14:textId="77777777" w:rsidR="00EA72BF" w:rsidRPr="00535B80" w:rsidRDefault="00EA72BF" w:rsidP="00AB1942">
            <w:pPr>
              <w:spacing w:before="80"/>
              <w:rPr>
                <w:rFonts w:ascii="Calibri" w:eastAsia="Calibri" w:hAnsi="Calibri" w:cs="Calibri"/>
              </w:rPr>
            </w:pPr>
            <w:r w:rsidRPr="00535B80">
              <w:rPr>
                <w:rFonts w:ascii="Calibri" w:eastAsia="Calibri" w:hAnsi="Calibri" w:cs="Calibri"/>
              </w:rPr>
              <w:t>Baseline measures</w:t>
            </w:r>
          </w:p>
        </w:tc>
      </w:tr>
      <w:tr w:rsidR="00EA72BF" w:rsidRPr="00535B80" w14:paraId="0794EDEF" w14:textId="77777777" w:rsidTr="00AB1942">
        <w:tc>
          <w:tcPr>
            <w:tcW w:w="1453" w:type="dxa"/>
            <w:vMerge/>
          </w:tcPr>
          <w:p w14:paraId="4D41524E" w14:textId="77777777" w:rsidR="00EA72BF" w:rsidRPr="00535B80" w:rsidRDefault="00EA72BF" w:rsidP="00AB1942">
            <w:pPr>
              <w:rPr>
                <w:rFonts w:ascii="Calibri" w:eastAsia="Calibri" w:hAnsi="Calibri" w:cs="Calibri"/>
              </w:rPr>
            </w:pPr>
          </w:p>
        </w:tc>
        <w:tc>
          <w:tcPr>
            <w:tcW w:w="1125" w:type="dxa"/>
            <w:vMerge/>
          </w:tcPr>
          <w:p w14:paraId="5DFF53A6" w14:textId="77777777" w:rsidR="00EA72BF" w:rsidRPr="00535B80" w:rsidRDefault="00EA72BF" w:rsidP="00AB1942">
            <w:pPr>
              <w:jc w:val="both"/>
              <w:rPr>
                <w:rFonts w:ascii="Calibri" w:eastAsia="Calibri" w:hAnsi="Calibri" w:cs="Calibri"/>
              </w:rPr>
            </w:pPr>
          </w:p>
        </w:tc>
        <w:tc>
          <w:tcPr>
            <w:tcW w:w="1019" w:type="dxa"/>
            <w:vMerge/>
          </w:tcPr>
          <w:p w14:paraId="2738F4ED" w14:textId="77777777" w:rsidR="00EA72BF" w:rsidRPr="00535B80" w:rsidRDefault="00EA72BF" w:rsidP="00AB1942">
            <w:pPr>
              <w:jc w:val="both"/>
              <w:rPr>
                <w:rFonts w:ascii="Calibri" w:eastAsia="Calibri" w:hAnsi="Calibri" w:cs="Calibri"/>
              </w:rPr>
            </w:pPr>
          </w:p>
        </w:tc>
        <w:tc>
          <w:tcPr>
            <w:tcW w:w="1191" w:type="dxa"/>
            <w:vMerge/>
          </w:tcPr>
          <w:p w14:paraId="4F18F7F8" w14:textId="77777777" w:rsidR="00EA72BF" w:rsidRPr="00535B80" w:rsidRDefault="00EA72BF" w:rsidP="00AB1942">
            <w:pPr>
              <w:jc w:val="both"/>
              <w:rPr>
                <w:rFonts w:ascii="Calibri" w:eastAsia="Calibri" w:hAnsi="Calibri" w:cs="Calibri"/>
              </w:rPr>
            </w:pPr>
          </w:p>
        </w:tc>
        <w:tc>
          <w:tcPr>
            <w:tcW w:w="709" w:type="dxa"/>
            <w:vAlign w:val="center"/>
          </w:tcPr>
          <w:p w14:paraId="0BEDD71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PP</w:t>
            </w:r>
          </w:p>
        </w:tc>
        <w:tc>
          <w:tcPr>
            <w:tcW w:w="737" w:type="dxa"/>
            <w:vAlign w:val="center"/>
          </w:tcPr>
          <w:p w14:paraId="3E603EDB"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RE</w:t>
            </w:r>
          </w:p>
        </w:tc>
        <w:tc>
          <w:tcPr>
            <w:tcW w:w="850" w:type="dxa"/>
            <w:vAlign w:val="center"/>
          </w:tcPr>
          <w:p w14:paraId="0D581A53"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RR</w:t>
            </w:r>
          </w:p>
        </w:tc>
        <w:tc>
          <w:tcPr>
            <w:tcW w:w="850" w:type="dxa"/>
            <w:vAlign w:val="center"/>
          </w:tcPr>
          <w:p w14:paraId="07F68F9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SP</w:t>
            </w:r>
          </w:p>
        </w:tc>
        <w:tc>
          <w:tcPr>
            <w:tcW w:w="862" w:type="dxa"/>
            <w:gridSpan w:val="2"/>
            <w:tcBorders>
              <w:top w:val="nil"/>
            </w:tcBorders>
          </w:tcPr>
          <w:p w14:paraId="18EE3DA3"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Mean Age in years</w:t>
            </w:r>
          </w:p>
        </w:tc>
        <w:tc>
          <w:tcPr>
            <w:tcW w:w="1219" w:type="dxa"/>
            <w:vAlign w:val="center"/>
          </w:tcPr>
          <w:p w14:paraId="06BF6425"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Disability</w:t>
            </w:r>
          </w:p>
          <w:p w14:paraId="77718F5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(WHODAS</w:t>
            </w:r>
          </w:p>
          <w:p w14:paraId="5A94194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32)</w:t>
            </w:r>
          </w:p>
        </w:tc>
        <w:tc>
          <w:tcPr>
            <w:tcW w:w="1184" w:type="dxa"/>
            <w:vAlign w:val="center"/>
          </w:tcPr>
          <w:p w14:paraId="7E998BA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Health Status</w:t>
            </w:r>
          </w:p>
          <w:p w14:paraId="638EA875"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(EQ-5D</w:t>
            </w:r>
          </w:p>
          <w:p w14:paraId="72E16BD7"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-5L)</w:t>
            </w:r>
          </w:p>
        </w:tc>
        <w:tc>
          <w:tcPr>
            <w:tcW w:w="1276" w:type="dxa"/>
            <w:vAlign w:val="center"/>
          </w:tcPr>
          <w:p w14:paraId="4CF3010E"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Depressive symptom score (HADS-D)</w:t>
            </w:r>
          </w:p>
        </w:tc>
        <w:tc>
          <w:tcPr>
            <w:tcW w:w="914" w:type="dxa"/>
            <w:vAlign w:val="center"/>
          </w:tcPr>
          <w:p w14:paraId="217C49C8"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Self- efficacy</w:t>
            </w:r>
          </w:p>
          <w:p w14:paraId="3827536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(USE-MS)</w:t>
            </w:r>
          </w:p>
        </w:tc>
        <w:tc>
          <w:tcPr>
            <w:tcW w:w="786" w:type="dxa"/>
            <w:vAlign w:val="center"/>
          </w:tcPr>
          <w:p w14:paraId="57B65BEC"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 in work</w:t>
            </w:r>
          </w:p>
        </w:tc>
        <w:tc>
          <w:tcPr>
            <w:tcW w:w="1088" w:type="dxa"/>
            <w:vAlign w:val="center"/>
          </w:tcPr>
          <w:p w14:paraId="09F1429B"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 receiving DMT</w:t>
            </w:r>
          </w:p>
        </w:tc>
      </w:tr>
      <w:tr w:rsidR="00EA72BF" w:rsidRPr="00535B80" w14:paraId="6D6569BE" w14:textId="77777777" w:rsidTr="00AB1942">
        <w:tc>
          <w:tcPr>
            <w:tcW w:w="1453" w:type="dxa"/>
          </w:tcPr>
          <w:p w14:paraId="77789115" w14:textId="77777777" w:rsidR="00EA72BF" w:rsidRPr="00535B80" w:rsidRDefault="00EA72BF" w:rsidP="00AB1942">
            <w:pPr>
              <w:numPr>
                <w:ilvl w:val="0"/>
                <w:numId w:val="1"/>
              </w:numPr>
              <w:contextualSpacing/>
              <w:rPr>
                <w:rFonts w:ascii="Calibri" w:eastAsia="Calibri" w:hAnsi="Calibri" w:cs="Calibri"/>
              </w:rPr>
            </w:pPr>
            <w:r w:rsidRPr="00535B80">
              <w:rPr>
                <w:rFonts w:ascii="Calibri" w:eastAsia="Calibri" w:hAnsi="Calibri" w:cs="Calibri"/>
              </w:rPr>
              <w:t>Decline</w:t>
            </w:r>
          </w:p>
        </w:tc>
        <w:tc>
          <w:tcPr>
            <w:tcW w:w="1125" w:type="dxa"/>
          </w:tcPr>
          <w:p w14:paraId="6762D9B9"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0.807</w:t>
            </w:r>
          </w:p>
        </w:tc>
        <w:tc>
          <w:tcPr>
            <w:tcW w:w="1019" w:type="dxa"/>
          </w:tcPr>
          <w:p w14:paraId="56477B3A"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953</w:t>
            </w:r>
          </w:p>
        </w:tc>
        <w:tc>
          <w:tcPr>
            <w:tcW w:w="1191" w:type="dxa"/>
          </w:tcPr>
          <w:p w14:paraId="0F4F44ED"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 xml:space="preserve">12.0 </w:t>
            </w:r>
          </w:p>
          <w:p w14:paraId="6F13FE4E"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[9.6]</w:t>
            </w:r>
          </w:p>
        </w:tc>
        <w:tc>
          <w:tcPr>
            <w:tcW w:w="709" w:type="dxa"/>
          </w:tcPr>
          <w:p w14:paraId="6D0FD7BE"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20.3</w:t>
            </w:r>
          </w:p>
        </w:tc>
        <w:tc>
          <w:tcPr>
            <w:tcW w:w="737" w:type="dxa"/>
          </w:tcPr>
          <w:p w14:paraId="13D472F6"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18.2</w:t>
            </w:r>
          </w:p>
        </w:tc>
        <w:tc>
          <w:tcPr>
            <w:tcW w:w="850" w:type="dxa"/>
          </w:tcPr>
          <w:p w14:paraId="584B003D"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11.9</w:t>
            </w:r>
          </w:p>
        </w:tc>
        <w:tc>
          <w:tcPr>
            <w:tcW w:w="850" w:type="dxa"/>
          </w:tcPr>
          <w:p w14:paraId="5054F8D4"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25.5</w:t>
            </w:r>
          </w:p>
        </w:tc>
        <w:tc>
          <w:tcPr>
            <w:tcW w:w="862" w:type="dxa"/>
            <w:gridSpan w:val="2"/>
          </w:tcPr>
          <w:p w14:paraId="66DAC098"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51.2</w:t>
            </w:r>
          </w:p>
        </w:tc>
        <w:tc>
          <w:tcPr>
            <w:tcW w:w="1219" w:type="dxa"/>
          </w:tcPr>
          <w:p w14:paraId="711B706A"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63.0</w:t>
            </w:r>
          </w:p>
        </w:tc>
        <w:tc>
          <w:tcPr>
            <w:tcW w:w="1184" w:type="dxa"/>
          </w:tcPr>
          <w:p w14:paraId="44B4939C"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0.429</w:t>
            </w:r>
          </w:p>
        </w:tc>
        <w:tc>
          <w:tcPr>
            <w:tcW w:w="1276" w:type="dxa"/>
          </w:tcPr>
          <w:p w14:paraId="5E8FA04F"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11.7</w:t>
            </w:r>
          </w:p>
        </w:tc>
        <w:tc>
          <w:tcPr>
            <w:tcW w:w="914" w:type="dxa"/>
          </w:tcPr>
          <w:p w14:paraId="4705F255"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11.1</w:t>
            </w:r>
          </w:p>
        </w:tc>
        <w:tc>
          <w:tcPr>
            <w:tcW w:w="786" w:type="dxa"/>
          </w:tcPr>
          <w:p w14:paraId="4A2E757A"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21.3</w:t>
            </w:r>
          </w:p>
        </w:tc>
        <w:tc>
          <w:tcPr>
            <w:tcW w:w="1088" w:type="dxa"/>
          </w:tcPr>
          <w:p w14:paraId="735DB7E9" w14:textId="77777777" w:rsidR="00EA72BF" w:rsidRPr="00535B80" w:rsidRDefault="00EA72BF" w:rsidP="00AB1942">
            <w:pPr>
              <w:spacing w:line="480" w:lineRule="auto"/>
              <w:jc w:val="center"/>
              <w:rPr>
                <w:rFonts w:ascii="Calibri" w:eastAsia="Calibri" w:hAnsi="Calibri" w:cs="Calibri"/>
              </w:rPr>
            </w:pPr>
            <w:r w:rsidRPr="00535B80">
              <w:rPr>
                <w:rFonts w:ascii="Calibri" w:eastAsia="Calibri" w:hAnsi="Calibri" w:cs="Calibri"/>
              </w:rPr>
              <w:t>38.2</w:t>
            </w:r>
          </w:p>
        </w:tc>
      </w:tr>
      <w:tr w:rsidR="00EA72BF" w:rsidRPr="00535B80" w14:paraId="4B468E71" w14:textId="77777777" w:rsidTr="00AB1942">
        <w:tc>
          <w:tcPr>
            <w:tcW w:w="1453" w:type="dxa"/>
          </w:tcPr>
          <w:p w14:paraId="669680DA" w14:textId="77777777" w:rsidR="00EA72BF" w:rsidRPr="00535B80" w:rsidRDefault="00EA72BF" w:rsidP="00AB1942">
            <w:pPr>
              <w:numPr>
                <w:ilvl w:val="0"/>
                <w:numId w:val="1"/>
              </w:numPr>
              <w:contextualSpacing/>
              <w:rPr>
                <w:rFonts w:ascii="Calibri" w:eastAsia="Calibri" w:hAnsi="Calibri" w:cs="Calibri"/>
              </w:rPr>
            </w:pPr>
            <w:r w:rsidRPr="00535B80">
              <w:rPr>
                <w:rFonts w:ascii="Calibri" w:eastAsia="Calibri" w:hAnsi="Calibri" w:cs="Calibri"/>
              </w:rPr>
              <w:t xml:space="preserve">Slight Decline </w:t>
            </w:r>
          </w:p>
        </w:tc>
        <w:tc>
          <w:tcPr>
            <w:tcW w:w="1125" w:type="dxa"/>
          </w:tcPr>
          <w:p w14:paraId="36DA1B84"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0.711</w:t>
            </w:r>
          </w:p>
        </w:tc>
        <w:tc>
          <w:tcPr>
            <w:tcW w:w="1019" w:type="dxa"/>
          </w:tcPr>
          <w:p w14:paraId="685E5524"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2721</w:t>
            </w:r>
          </w:p>
        </w:tc>
        <w:tc>
          <w:tcPr>
            <w:tcW w:w="1191" w:type="dxa"/>
          </w:tcPr>
          <w:p w14:paraId="05F53D25"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12.1</w:t>
            </w:r>
          </w:p>
          <w:p w14:paraId="2C37599B"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 xml:space="preserve"> [10.3]</w:t>
            </w:r>
          </w:p>
        </w:tc>
        <w:tc>
          <w:tcPr>
            <w:tcW w:w="709" w:type="dxa"/>
          </w:tcPr>
          <w:p w14:paraId="62756CBE"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57.0</w:t>
            </w:r>
          </w:p>
        </w:tc>
        <w:tc>
          <w:tcPr>
            <w:tcW w:w="737" w:type="dxa"/>
          </w:tcPr>
          <w:p w14:paraId="4DD9A245"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50.2</w:t>
            </w:r>
          </w:p>
        </w:tc>
        <w:tc>
          <w:tcPr>
            <w:tcW w:w="850" w:type="dxa"/>
          </w:tcPr>
          <w:p w14:paraId="31330476"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44.8</w:t>
            </w:r>
          </w:p>
        </w:tc>
        <w:tc>
          <w:tcPr>
            <w:tcW w:w="850" w:type="dxa"/>
          </w:tcPr>
          <w:p w14:paraId="0D3F0314"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57.3</w:t>
            </w:r>
          </w:p>
        </w:tc>
        <w:tc>
          <w:tcPr>
            <w:tcW w:w="862" w:type="dxa"/>
            <w:gridSpan w:val="2"/>
          </w:tcPr>
          <w:p w14:paraId="4565D26F"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51.3</w:t>
            </w:r>
          </w:p>
        </w:tc>
        <w:tc>
          <w:tcPr>
            <w:tcW w:w="1219" w:type="dxa"/>
          </w:tcPr>
          <w:p w14:paraId="6E46C0B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44.7</w:t>
            </w:r>
          </w:p>
        </w:tc>
        <w:tc>
          <w:tcPr>
            <w:tcW w:w="1184" w:type="dxa"/>
          </w:tcPr>
          <w:p w14:paraId="2B5B345F"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0.644</w:t>
            </w:r>
          </w:p>
        </w:tc>
        <w:tc>
          <w:tcPr>
            <w:tcW w:w="1276" w:type="dxa"/>
          </w:tcPr>
          <w:p w14:paraId="64F4F3E8"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9.2</w:t>
            </w:r>
          </w:p>
        </w:tc>
        <w:tc>
          <w:tcPr>
            <w:tcW w:w="914" w:type="dxa"/>
          </w:tcPr>
          <w:p w14:paraId="243DEB7E"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17.0</w:t>
            </w:r>
          </w:p>
        </w:tc>
        <w:tc>
          <w:tcPr>
            <w:tcW w:w="786" w:type="dxa"/>
          </w:tcPr>
          <w:p w14:paraId="767FFCF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36.5</w:t>
            </w:r>
          </w:p>
        </w:tc>
        <w:tc>
          <w:tcPr>
            <w:tcW w:w="1088" w:type="dxa"/>
          </w:tcPr>
          <w:p w14:paraId="27177DEC" w14:textId="77777777" w:rsidR="00EA72BF" w:rsidRPr="00535B80" w:rsidRDefault="00EA72BF" w:rsidP="00AB1942">
            <w:pPr>
              <w:spacing w:line="480" w:lineRule="auto"/>
              <w:jc w:val="center"/>
              <w:rPr>
                <w:rFonts w:ascii="Calibri" w:eastAsia="Calibri" w:hAnsi="Calibri" w:cs="Calibri"/>
              </w:rPr>
            </w:pPr>
            <w:r w:rsidRPr="00535B80">
              <w:rPr>
                <w:rFonts w:ascii="Calibri" w:eastAsia="Calibri" w:hAnsi="Calibri" w:cs="Calibri"/>
              </w:rPr>
              <w:t>41.7</w:t>
            </w:r>
          </w:p>
        </w:tc>
      </w:tr>
      <w:tr w:rsidR="00EA72BF" w:rsidRPr="00535B80" w14:paraId="33DA5401" w14:textId="77777777" w:rsidTr="00AB1942">
        <w:tc>
          <w:tcPr>
            <w:tcW w:w="1453" w:type="dxa"/>
          </w:tcPr>
          <w:p w14:paraId="6CD3585E" w14:textId="77777777" w:rsidR="00EA72BF" w:rsidRPr="00535B80" w:rsidRDefault="00EA72BF" w:rsidP="00AB1942">
            <w:pPr>
              <w:numPr>
                <w:ilvl w:val="0"/>
                <w:numId w:val="1"/>
              </w:numPr>
              <w:contextualSpacing/>
              <w:rPr>
                <w:rFonts w:ascii="Calibri" w:eastAsia="Calibri" w:hAnsi="Calibri" w:cs="Calibri"/>
              </w:rPr>
            </w:pPr>
            <w:r w:rsidRPr="00535B80">
              <w:rPr>
                <w:rFonts w:ascii="Calibri" w:eastAsia="Calibri" w:hAnsi="Calibri" w:cs="Calibri"/>
              </w:rPr>
              <w:t>Stable</w:t>
            </w:r>
          </w:p>
        </w:tc>
        <w:tc>
          <w:tcPr>
            <w:tcW w:w="1125" w:type="dxa"/>
          </w:tcPr>
          <w:p w14:paraId="02F20DC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0.773</w:t>
            </w:r>
          </w:p>
        </w:tc>
        <w:tc>
          <w:tcPr>
            <w:tcW w:w="1019" w:type="dxa"/>
          </w:tcPr>
          <w:p w14:paraId="1B06657B"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1641</w:t>
            </w:r>
          </w:p>
        </w:tc>
        <w:tc>
          <w:tcPr>
            <w:tcW w:w="1191" w:type="dxa"/>
          </w:tcPr>
          <w:p w14:paraId="5F6FD449"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9.6</w:t>
            </w:r>
          </w:p>
          <w:p w14:paraId="602FD2A1"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[8.9]</w:t>
            </w:r>
          </w:p>
        </w:tc>
        <w:tc>
          <w:tcPr>
            <w:tcW w:w="709" w:type="dxa"/>
          </w:tcPr>
          <w:p w14:paraId="25B049B9"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19.1</w:t>
            </w:r>
          </w:p>
        </w:tc>
        <w:tc>
          <w:tcPr>
            <w:tcW w:w="737" w:type="dxa"/>
          </w:tcPr>
          <w:p w14:paraId="770912DF"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23.5</w:t>
            </w:r>
          </w:p>
        </w:tc>
        <w:tc>
          <w:tcPr>
            <w:tcW w:w="850" w:type="dxa"/>
          </w:tcPr>
          <w:p w14:paraId="3225FEF5"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29.6</w:t>
            </w:r>
          </w:p>
        </w:tc>
        <w:tc>
          <w:tcPr>
            <w:tcW w:w="850" w:type="dxa"/>
          </w:tcPr>
          <w:p w14:paraId="76B2BFE9"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15.1</w:t>
            </w:r>
          </w:p>
        </w:tc>
        <w:tc>
          <w:tcPr>
            <w:tcW w:w="862" w:type="dxa"/>
            <w:gridSpan w:val="2"/>
          </w:tcPr>
          <w:p w14:paraId="427955B7"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49.2</w:t>
            </w:r>
          </w:p>
        </w:tc>
        <w:tc>
          <w:tcPr>
            <w:tcW w:w="1219" w:type="dxa"/>
          </w:tcPr>
          <w:p w14:paraId="43DA21ED"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25.8</w:t>
            </w:r>
          </w:p>
        </w:tc>
        <w:tc>
          <w:tcPr>
            <w:tcW w:w="1184" w:type="dxa"/>
          </w:tcPr>
          <w:p w14:paraId="22544FC6"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0.819</w:t>
            </w:r>
          </w:p>
        </w:tc>
        <w:tc>
          <w:tcPr>
            <w:tcW w:w="1276" w:type="dxa"/>
          </w:tcPr>
          <w:p w14:paraId="17852E22"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6.2</w:t>
            </w:r>
          </w:p>
        </w:tc>
        <w:tc>
          <w:tcPr>
            <w:tcW w:w="914" w:type="dxa"/>
          </w:tcPr>
          <w:p w14:paraId="6B47819A"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22.6</w:t>
            </w:r>
          </w:p>
        </w:tc>
        <w:tc>
          <w:tcPr>
            <w:tcW w:w="786" w:type="dxa"/>
          </w:tcPr>
          <w:p w14:paraId="3143D414"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55.2</w:t>
            </w:r>
          </w:p>
        </w:tc>
        <w:tc>
          <w:tcPr>
            <w:tcW w:w="1088" w:type="dxa"/>
          </w:tcPr>
          <w:p w14:paraId="122BC2BC" w14:textId="77777777" w:rsidR="00EA72BF" w:rsidRPr="00535B80" w:rsidRDefault="00EA72BF" w:rsidP="00AB1942">
            <w:pPr>
              <w:spacing w:line="480" w:lineRule="auto"/>
              <w:jc w:val="center"/>
              <w:rPr>
                <w:rFonts w:ascii="Calibri" w:eastAsia="Calibri" w:hAnsi="Calibri" w:cs="Calibri"/>
              </w:rPr>
            </w:pPr>
            <w:r w:rsidRPr="00535B80">
              <w:rPr>
                <w:rFonts w:ascii="Calibri" w:eastAsia="Calibri" w:hAnsi="Calibri" w:cs="Calibri"/>
              </w:rPr>
              <w:t>48.9</w:t>
            </w:r>
          </w:p>
        </w:tc>
      </w:tr>
      <w:tr w:rsidR="00EA72BF" w:rsidRPr="00535B80" w14:paraId="4D982228" w14:textId="77777777" w:rsidTr="00AB1942">
        <w:tc>
          <w:tcPr>
            <w:tcW w:w="1453" w:type="dxa"/>
          </w:tcPr>
          <w:p w14:paraId="59D57C8F" w14:textId="77777777" w:rsidR="00EA72BF" w:rsidRPr="00535B80" w:rsidRDefault="00EA72BF" w:rsidP="00AB1942">
            <w:pPr>
              <w:numPr>
                <w:ilvl w:val="0"/>
                <w:numId w:val="1"/>
              </w:numPr>
              <w:contextualSpacing/>
              <w:rPr>
                <w:rFonts w:ascii="Calibri" w:eastAsia="Calibri" w:hAnsi="Calibri" w:cs="Calibri"/>
              </w:rPr>
            </w:pPr>
            <w:r w:rsidRPr="00535B80">
              <w:rPr>
                <w:rFonts w:ascii="Calibri" w:eastAsia="Calibri" w:hAnsi="Calibri" w:cs="Calibri"/>
              </w:rPr>
              <w:t>Increase</w:t>
            </w:r>
          </w:p>
        </w:tc>
        <w:tc>
          <w:tcPr>
            <w:tcW w:w="1125" w:type="dxa"/>
          </w:tcPr>
          <w:p w14:paraId="6E185DC0"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0.838</w:t>
            </w:r>
          </w:p>
        </w:tc>
        <w:tc>
          <w:tcPr>
            <w:tcW w:w="1019" w:type="dxa"/>
          </w:tcPr>
          <w:p w14:paraId="37D18CDB"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573</w:t>
            </w:r>
          </w:p>
        </w:tc>
        <w:tc>
          <w:tcPr>
            <w:tcW w:w="1191" w:type="dxa"/>
          </w:tcPr>
          <w:p w14:paraId="7D157C01"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8.4</w:t>
            </w:r>
          </w:p>
          <w:p w14:paraId="3C433962"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[8.6]</w:t>
            </w:r>
          </w:p>
        </w:tc>
        <w:tc>
          <w:tcPr>
            <w:tcW w:w="709" w:type="dxa"/>
          </w:tcPr>
          <w:p w14:paraId="79FD4A93"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3.7</w:t>
            </w:r>
          </w:p>
        </w:tc>
        <w:tc>
          <w:tcPr>
            <w:tcW w:w="737" w:type="dxa"/>
          </w:tcPr>
          <w:p w14:paraId="0522F1C7"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8.1</w:t>
            </w:r>
          </w:p>
        </w:tc>
        <w:tc>
          <w:tcPr>
            <w:tcW w:w="850" w:type="dxa"/>
          </w:tcPr>
          <w:p w14:paraId="28A202E3"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13.7</w:t>
            </w:r>
          </w:p>
        </w:tc>
        <w:tc>
          <w:tcPr>
            <w:tcW w:w="850" w:type="dxa"/>
          </w:tcPr>
          <w:p w14:paraId="6A557CA7"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2.2</w:t>
            </w:r>
          </w:p>
        </w:tc>
        <w:tc>
          <w:tcPr>
            <w:tcW w:w="862" w:type="dxa"/>
            <w:gridSpan w:val="2"/>
          </w:tcPr>
          <w:p w14:paraId="6C9C09BA"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45.2</w:t>
            </w:r>
          </w:p>
        </w:tc>
        <w:tc>
          <w:tcPr>
            <w:tcW w:w="1219" w:type="dxa"/>
          </w:tcPr>
          <w:p w14:paraId="392E1676"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12.5</w:t>
            </w:r>
          </w:p>
        </w:tc>
        <w:tc>
          <w:tcPr>
            <w:tcW w:w="1184" w:type="dxa"/>
          </w:tcPr>
          <w:p w14:paraId="38208A4E"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0.930</w:t>
            </w:r>
          </w:p>
        </w:tc>
        <w:tc>
          <w:tcPr>
            <w:tcW w:w="1276" w:type="dxa"/>
          </w:tcPr>
          <w:p w14:paraId="53669938"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3.1</w:t>
            </w:r>
          </w:p>
        </w:tc>
        <w:tc>
          <w:tcPr>
            <w:tcW w:w="914" w:type="dxa"/>
          </w:tcPr>
          <w:p w14:paraId="2210CCBE"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28.9</w:t>
            </w:r>
          </w:p>
        </w:tc>
        <w:tc>
          <w:tcPr>
            <w:tcW w:w="786" w:type="dxa"/>
          </w:tcPr>
          <w:p w14:paraId="798B4EDD"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75.5</w:t>
            </w:r>
          </w:p>
        </w:tc>
        <w:tc>
          <w:tcPr>
            <w:tcW w:w="1088" w:type="dxa"/>
          </w:tcPr>
          <w:p w14:paraId="705D7D2D" w14:textId="77777777" w:rsidR="00EA72BF" w:rsidRPr="00535B80" w:rsidRDefault="00EA72BF" w:rsidP="00AB1942">
            <w:pPr>
              <w:spacing w:line="480" w:lineRule="auto"/>
              <w:jc w:val="center"/>
              <w:rPr>
                <w:rFonts w:ascii="Calibri" w:eastAsia="Calibri" w:hAnsi="Calibri" w:cs="Calibri"/>
              </w:rPr>
            </w:pPr>
            <w:r w:rsidRPr="00535B80">
              <w:rPr>
                <w:rFonts w:ascii="Calibri" w:eastAsia="Calibri" w:hAnsi="Calibri" w:cs="Calibri"/>
              </w:rPr>
              <w:t>53.9</w:t>
            </w:r>
          </w:p>
        </w:tc>
      </w:tr>
      <w:tr w:rsidR="00EA72BF" w:rsidRPr="00535B80" w14:paraId="43DD4010" w14:textId="77777777" w:rsidTr="00813A1B">
        <w:tc>
          <w:tcPr>
            <w:tcW w:w="1453" w:type="dxa"/>
            <w:shd w:val="clear" w:color="auto" w:fill="FFFFFF" w:themeFill="background1"/>
          </w:tcPr>
          <w:p w14:paraId="60632747" w14:textId="77777777" w:rsidR="00EA72BF" w:rsidRPr="00535B80" w:rsidRDefault="00EA72BF" w:rsidP="00AB1942">
            <w:pPr>
              <w:rPr>
                <w:rFonts w:ascii="Calibri" w:eastAsia="Calibri" w:hAnsi="Calibri" w:cs="Calibri"/>
              </w:rPr>
            </w:pPr>
            <w:r w:rsidRPr="00535B80">
              <w:rPr>
                <w:rFonts w:ascii="Calibri" w:eastAsia="Calibri" w:hAnsi="Calibri" w:cs="Calibri"/>
              </w:rPr>
              <w:t>Total population</w:t>
            </w:r>
          </w:p>
        </w:tc>
        <w:tc>
          <w:tcPr>
            <w:tcW w:w="1125" w:type="dxa"/>
            <w:shd w:val="clear" w:color="auto" w:fill="FFFFFF" w:themeFill="background1"/>
          </w:tcPr>
          <w:p w14:paraId="56E6CB53" w14:textId="77777777" w:rsidR="00EA72BF" w:rsidRPr="00535B80" w:rsidRDefault="00EA72BF" w:rsidP="00AB1942">
            <w:pPr>
              <w:jc w:val="both"/>
              <w:rPr>
                <w:rFonts w:ascii="Calibri" w:eastAsia="Calibri" w:hAnsi="Calibri" w:cs="Calibri"/>
              </w:rPr>
            </w:pPr>
          </w:p>
        </w:tc>
        <w:tc>
          <w:tcPr>
            <w:tcW w:w="1019" w:type="dxa"/>
            <w:shd w:val="clear" w:color="auto" w:fill="FFFFFF" w:themeFill="background1"/>
            <w:vAlign w:val="center"/>
          </w:tcPr>
          <w:p w14:paraId="6F1304A5"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5887</w:t>
            </w:r>
          </w:p>
        </w:tc>
        <w:tc>
          <w:tcPr>
            <w:tcW w:w="1191" w:type="dxa"/>
            <w:shd w:val="clear" w:color="auto" w:fill="FFFFFF" w:themeFill="background1"/>
          </w:tcPr>
          <w:p w14:paraId="47A61172"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11.1</w:t>
            </w:r>
          </w:p>
          <w:p w14:paraId="48F824A5" w14:textId="77777777" w:rsidR="00EA72BF" w:rsidRPr="00535B80" w:rsidRDefault="00EA72BF" w:rsidP="00AB1942">
            <w:pPr>
              <w:jc w:val="both"/>
              <w:rPr>
                <w:rFonts w:ascii="Calibri" w:eastAsia="Calibri" w:hAnsi="Calibri" w:cs="Calibri"/>
              </w:rPr>
            </w:pPr>
            <w:r w:rsidRPr="00535B80">
              <w:rPr>
                <w:rFonts w:ascii="Calibri" w:eastAsia="Calibri" w:hAnsi="Calibri" w:cs="Calibri"/>
              </w:rPr>
              <w:t>[9.8]</w:t>
            </w:r>
          </w:p>
        </w:tc>
        <w:tc>
          <w:tcPr>
            <w:tcW w:w="709" w:type="dxa"/>
            <w:shd w:val="clear" w:color="auto" w:fill="FFFFFF" w:themeFill="background1"/>
            <w:vAlign w:val="center"/>
          </w:tcPr>
          <w:p w14:paraId="72A2ACCC"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100</w:t>
            </w:r>
          </w:p>
        </w:tc>
        <w:tc>
          <w:tcPr>
            <w:tcW w:w="737" w:type="dxa"/>
            <w:shd w:val="clear" w:color="auto" w:fill="FFFFFF" w:themeFill="background1"/>
            <w:vAlign w:val="center"/>
          </w:tcPr>
          <w:p w14:paraId="65CC0CA9"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100</w:t>
            </w:r>
          </w:p>
        </w:tc>
        <w:tc>
          <w:tcPr>
            <w:tcW w:w="850" w:type="dxa"/>
            <w:shd w:val="clear" w:color="auto" w:fill="FFFFFF" w:themeFill="background1"/>
            <w:vAlign w:val="center"/>
          </w:tcPr>
          <w:p w14:paraId="600EA7A7"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100</w:t>
            </w:r>
          </w:p>
        </w:tc>
        <w:tc>
          <w:tcPr>
            <w:tcW w:w="850" w:type="dxa"/>
            <w:shd w:val="clear" w:color="auto" w:fill="FFFFFF" w:themeFill="background1"/>
            <w:vAlign w:val="center"/>
          </w:tcPr>
          <w:p w14:paraId="2D429FF7"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100</w:t>
            </w:r>
          </w:p>
        </w:tc>
        <w:tc>
          <w:tcPr>
            <w:tcW w:w="862" w:type="dxa"/>
            <w:gridSpan w:val="2"/>
            <w:shd w:val="clear" w:color="auto" w:fill="FFFFFF" w:themeFill="background1"/>
            <w:vAlign w:val="center"/>
          </w:tcPr>
          <w:p w14:paraId="6FFF8897"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50.2</w:t>
            </w:r>
          </w:p>
        </w:tc>
        <w:tc>
          <w:tcPr>
            <w:tcW w:w="1219" w:type="dxa"/>
            <w:shd w:val="clear" w:color="auto" w:fill="FFFFFF" w:themeFill="background1"/>
            <w:vAlign w:val="center"/>
          </w:tcPr>
          <w:p w14:paraId="3927FC19"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39.4</w:t>
            </w:r>
          </w:p>
        </w:tc>
        <w:tc>
          <w:tcPr>
            <w:tcW w:w="1184" w:type="dxa"/>
            <w:shd w:val="clear" w:color="auto" w:fill="FFFFFF" w:themeFill="background1"/>
            <w:vAlign w:val="center"/>
          </w:tcPr>
          <w:p w14:paraId="4DFF0C7E"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0.680</w:t>
            </w:r>
          </w:p>
        </w:tc>
        <w:tc>
          <w:tcPr>
            <w:tcW w:w="1276" w:type="dxa"/>
            <w:shd w:val="clear" w:color="auto" w:fill="FFFFFF" w:themeFill="background1"/>
            <w:vAlign w:val="center"/>
          </w:tcPr>
          <w:p w14:paraId="4C8F2D9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8.2</w:t>
            </w:r>
          </w:p>
        </w:tc>
        <w:tc>
          <w:tcPr>
            <w:tcW w:w="914" w:type="dxa"/>
            <w:shd w:val="clear" w:color="auto" w:fill="FFFFFF" w:themeFill="background1"/>
            <w:vAlign w:val="center"/>
          </w:tcPr>
          <w:p w14:paraId="2BD3EDD1"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18.6</w:t>
            </w:r>
          </w:p>
        </w:tc>
        <w:tc>
          <w:tcPr>
            <w:tcW w:w="786" w:type="dxa"/>
            <w:shd w:val="clear" w:color="auto" w:fill="FFFFFF" w:themeFill="background1"/>
            <w:vAlign w:val="center"/>
          </w:tcPr>
          <w:p w14:paraId="7C57321B" w14:textId="77777777" w:rsidR="00EA72BF" w:rsidRPr="00535B80" w:rsidRDefault="00EA72BF" w:rsidP="00AB1942">
            <w:pPr>
              <w:jc w:val="center"/>
              <w:rPr>
                <w:rFonts w:ascii="Calibri" w:eastAsia="Calibri" w:hAnsi="Calibri" w:cs="Calibri"/>
              </w:rPr>
            </w:pPr>
            <w:r w:rsidRPr="00535B80">
              <w:rPr>
                <w:rFonts w:ascii="Calibri" w:eastAsia="Calibri" w:hAnsi="Calibri" w:cs="Calibri"/>
              </w:rPr>
              <w:t>42.5</w:t>
            </w:r>
          </w:p>
        </w:tc>
        <w:tc>
          <w:tcPr>
            <w:tcW w:w="1088" w:type="dxa"/>
            <w:shd w:val="clear" w:color="auto" w:fill="FFFFFF" w:themeFill="background1"/>
            <w:vAlign w:val="center"/>
          </w:tcPr>
          <w:p w14:paraId="382A2514" w14:textId="77777777" w:rsidR="00EA72BF" w:rsidRPr="00535B80" w:rsidRDefault="00EA72BF" w:rsidP="00AB1942">
            <w:pPr>
              <w:spacing w:line="480" w:lineRule="auto"/>
              <w:jc w:val="center"/>
              <w:rPr>
                <w:rFonts w:ascii="Calibri" w:eastAsia="Calibri" w:hAnsi="Calibri" w:cs="Calibri"/>
              </w:rPr>
            </w:pPr>
            <w:r w:rsidRPr="00535B80">
              <w:rPr>
                <w:rFonts w:ascii="Calibri" w:eastAsia="Calibri" w:hAnsi="Calibri" w:cs="Calibri"/>
              </w:rPr>
              <w:t>44.1</w:t>
            </w:r>
          </w:p>
        </w:tc>
      </w:tr>
      <w:tr w:rsidR="00EA72BF" w:rsidRPr="00535B80" w14:paraId="38E507D6" w14:textId="77777777" w:rsidTr="00AB1942">
        <w:tc>
          <w:tcPr>
            <w:tcW w:w="1453" w:type="dxa"/>
            <w:shd w:val="clear" w:color="auto" w:fill="FFFFFF" w:themeFill="background1"/>
          </w:tcPr>
          <w:p w14:paraId="19EF90D0" w14:textId="77777777" w:rsidR="00EA72BF" w:rsidRPr="00535B80" w:rsidRDefault="00EA72BF" w:rsidP="00AB1942">
            <w:pPr>
              <w:rPr>
                <w:rFonts w:ascii="Calibri" w:eastAsia="Calibri" w:hAnsi="Calibri" w:cs="Calibri"/>
                <w:b/>
              </w:rPr>
            </w:pPr>
            <w:r w:rsidRPr="00535B80">
              <w:rPr>
                <w:rFonts w:ascii="Calibri" w:eastAsia="Calibri" w:hAnsi="Calibri" w:cs="Calibri"/>
                <w:b/>
              </w:rPr>
              <w:t>Number in subtype</w:t>
            </w:r>
          </w:p>
        </w:tc>
        <w:tc>
          <w:tcPr>
            <w:tcW w:w="1125" w:type="dxa"/>
            <w:shd w:val="clear" w:color="auto" w:fill="FFFFFF" w:themeFill="background1"/>
          </w:tcPr>
          <w:p w14:paraId="16933DBA" w14:textId="77777777" w:rsidR="00EA72BF" w:rsidRPr="00535B80" w:rsidRDefault="00EA72BF" w:rsidP="00AB1942">
            <w:pPr>
              <w:jc w:val="both"/>
              <w:rPr>
                <w:rFonts w:ascii="Calibri" w:eastAsia="Calibri" w:hAnsi="Calibri" w:cs="Calibri"/>
                <w:b/>
              </w:rPr>
            </w:pPr>
          </w:p>
        </w:tc>
        <w:tc>
          <w:tcPr>
            <w:tcW w:w="1019" w:type="dxa"/>
            <w:shd w:val="clear" w:color="auto" w:fill="FFFFFF" w:themeFill="background1"/>
          </w:tcPr>
          <w:p w14:paraId="29B3CAF5" w14:textId="77777777" w:rsidR="00EA72BF" w:rsidRPr="00535B80" w:rsidRDefault="00EA72BF" w:rsidP="00AB1942">
            <w:pPr>
              <w:jc w:val="both"/>
              <w:rPr>
                <w:rFonts w:ascii="Calibri" w:eastAsia="Calibri" w:hAnsi="Calibri" w:cs="Calibri"/>
                <w:b/>
              </w:rPr>
            </w:pPr>
          </w:p>
        </w:tc>
        <w:tc>
          <w:tcPr>
            <w:tcW w:w="1191" w:type="dxa"/>
            <w:shd w:val="clear" w:color="auto" w:fill="FFFFFF" w:themeFill="background1"/>
          </w:tcPr>
          <w:p w14:paraId="717DF04B" w14:textId="77777777" w:rsidR="00EA72BF" w:rsidRPr="00535B80" w:rsidRDefault="00EA72BF" w:rsidP="00AB1942">
            <w:pPr>
              <w:jc w:val="both"/>
              <w:rPr>
                <w:rFonts w:ascii="Calibri" w:eastAsia="Calibri" w:hAnsi="Calibri" w:cs="Calibri"/>
                <w:b/>
              </w:rPr>
            </w:pPr>
          </w:p>
        </w:tc>
        <w:tc>
          <w:tcPr>
            <w:tcW w:w="709" w:type="dxa"/>
            <w:shd w:val="clear" w:color="auto" w:fill="FFFFFF" w:themeFill="background1"/>
            <w:vAlign w:val="center"/>
          </w:tcPr>
          <w:p w14:paraId="07785E8B" w14:textId="77777777" w:rsidR="00EA72BF" w:rsidRPr="00070BD0" w:rsidRDefault="00EA72BF" w:rsidP="00AB1942">
            <w:pPr>
              <w:jc w:val="center"/>
              <w:rPr>
                <w:rFonts w:ascii="Calibri" w:eastAsia="Calibri" w:hAnsi="Calibri" w:cs="Calibri"/>
              </w:rPr>
            </w:pPr>
            <w:r w:rsidRPr="00070BD0">
              <w:rPr>
                <w:rFonts w:ascii="Calibri" w:eastAsia="Calibri" w:hAnsi="Calibri" w:cs="Calibri"/>
              </w:rPr>
              <w:t>656</w:t>
            </w:r>
          </w:p>
        </w:tc>
        <w:tc>
          <w:tcPr>
            <w:tcW w:w="737" w:type="dxa"/>
            <w:shd w:val="clear" w:color="auto" w:fill="FFFFFF" w:themeFill="background1"/>
            <w:vAlign w:val="center"/>
          </w:tcPr>
          <w:p w14:paraId="2FCFA030" w14:textId="77777777" w:rsidR="00EA72BF" w:rsidRPr="00070BD0" w:rsidRDefault="00EA72BF" w:rsidP="00AB1942">
            <w:pPr>
              <w:jc w:val="center"/>
              <w:rPr>
                <w:rFonts w:ascii="Calibri" w:eastAsia="Calibri" w:hAnsi="Calibri" w:cs="Calibri"/>
              </w:rPr>
            </w:pPr>
            <w:r w:rsidRPr="00070BD0">
              <w:rPr>
                <w:rFonts w:ascii="Calibri" w:eastAsia="Calibri" w:hAnsi="Calibri" w:cs="Calibri"/>
              </w:rPr>
              <w:t>247</w:t>
            </w:r>
          </w:p>
        </w:tc>
        <w:tc>
          <w:tcPr>
            <w:tcW w:w="850" w:type="dxa"/>
            <w:shd w:val="clear" w:color="auto" w:fill="FFFFFF" w:themeFill="background1"/>
            <w:vAlign w:val="center"/>
          </w:tcPr>
          <w:p w14:paraId="4B4112ED" w14:textId="77777777" w:rsidR="00EA72BF" w:rsidRPr="00070BD0" w:rsidRDefault="00EA72BF" w:rsidP="00AB1942">
            <w:pPr>
              <w:jc w:val="center"/>
              <w:rPr>
                <w:rFonts w:ascii="Calibri" w:eastAsia="Calibri" w:hAnsi="Calibri" w:cs="Calibri"/>
              </w:rPr>
            </w:pPr>
            <w:r w:rsidRPr="00070BD0">
              <w:rPr>
                <w:rFonts w:ascii="Calibri" w:eastAsia="Calibri" w:hAnsi="Calibri" w:cs="Calibri"/>
              </w:rPr>
              <w:t>3637</w:t>
            </w:r>
          </w:p>
        </w:tc>
        <w:tc>
          <w:tcPr>
            <w:tcW w:w="850" w:type="dxa"/>
            <w:shd w:val="clear" w:color="auto" w:fill="FFFFFF" w:themeFill="background1"/>
            <w:vAlign w:val="center"/>
          </w:tcPr>
          <w:p w14:paraId="1A7FDE80" w14:textId="77777777" w:rsidR="00EA72BF" w:rsidRPr="00070BD0" w:rsidRDefault="00EA72BF" w:rsidP="00AB1942">
            <w:pPr>
              <w:jc w:val="center"/>
              <w:rPr>
                <w:rFonts w:ascii="Calibri" w:eastAsia="Calibri" w:hAnsi="Calibri" w:cs="Calibri"/>
              </w:rPr>
            </w:pPr>
            <w:r w:rsidRPr="00070BD0">
              <w:rPr>
                <w:rFonts w:ascii="Calibri" w:eastAsia="Calibri" w:hAnsi="Calibri" w:cs="Calibri"/>
              </w:rPr>
              <w:t>1347</w:t>
            </w:r>
          </w:p>
        </w:tc>
        <w:tc>
          <w:tcPr>
            <w:tcW w:w="862" w:type="dxa"/>
            <w:gridSpan w:val="2"/>
            <w:shd w:val="clear" w:color="auto" w:fill="FFFFFF" w:themeFill="background1"/>
          </w:tcPr>
          <w:p w14:paraId="36878428" w14:textId="77777777" w:rsidR="00EA72BF" w:rsidRPr="00535B80" w:rsidRDefault="00EA72BF" w:rsidP="00AB1942">
            <w:pPr>
              <w:jc w:val="both"/>
              <w:rPr>
                <w:rFonts w:ascii="Calibri" w:eastAsia="Calibri" w:hAnsi="Calibri" w:cs="Calibri"/>
              </w:rPr>
            </w:pPr>
          </w:p>
        </w:tc>
        <w:tc>
          <w:tcPr>
            <w:tcW w:w="1219" w:type="dxa"/>
            <w:shd w:val="clear" w:color="auto" w:fill="FFFFFF" w:themeFill="background1"/>
          </w:tcPr>
          <w:p w14:paraId="07E5BA17" w14:textId="77777777" w:rsidR="00EA72BF" w:rsidRPr="00535B80" w:rsidRDefault="00EA72BF" w:rsidP="00AB1942">
            <w:pPr>
              <w:jc w:val="center"/>
              <w:rPr>
                <w:rFonts w:ascii="Calibri" w:eastAsia="Calibri" w:hAnsi="Calibri" w:cs="Calibri"/>
              </w:rPr>
            </w:pPr>
          </w:p>
        </w:tc>
        <w:tc>
          <w:tcPr>
            <w:tcW w:w="1184" w:type="dxa"/>
            <w:shd w:val="clear" w:color="auto" w:fill="FFFFFF" w:themeFill="background1"/>
          </w:tcPr>
          <w:p w14:paraId="1320C9BE" w14:textId="77777777" w:rsidR="00EA72BF" w:rsidRPr="00535B80" w:rsidRDefault="00EA72BF" w:rsidP="00AB1942">
            <w:pPr>
              <w:jc w:val="center"/>
              <w:rPr>
                <w:rFonts w:ascii="Calibri" w:eastAsia="Calibri" w:hAnsi="Calibri" w:cs="Calibri"/>
              </w:rPr>
            </w:pPr>
          </w:p>
        </w:tc>
        <w:tc>
          <w:tcPr>
            <w:tcW w:w="1276" w:type="dxa"/>
            <w:shd w:val="clear" w:color="auto" w:fill="FFFFFF" w:themeFill="background1"/>
          </w:tcPr>
          <w:p w14:paraId="6BE83924" w14:textId="77777777" w:rsidR="00EA72BF" w:rsidRPr="00535B80" w:rsidRDefault="00EA72BF" w:rsidP="00AB1942">
            <w:pPr>
              <w:jc w:val="center"/>
              <w:rPr>
                <w:rFonts w:ascii="Calibri" w:eastAsia="Calibri" w:hAnsi="Calibri" w:cs="Calibri"/>
              </w:rPr>
            </w:pPr>
          </w:p>
        </w:tc>
        <w:tc>
          <w:tcPr>
            <w:tcW w:w="914" w:type="dxa"/>
            <w:shd w:val="clear" w:color="auto" w:fill="FFFFFF" w:themeFill="background1"/>
          </w:tcPr>
          <w:p w14:paraId="46E4FFFB" w14:textId="77777777" w:rsidR="00EA72BF" w:rsidRPr="00535B80" w:rsidRDefault="00EA72BF" w:rsidP="00AB1942">
            <w:pPr>
              <w:jc w:val="center"/>
              <w:rPr>
                <w:rFonts w:ascii="Calibri" w:eastAsia="Calibri" w:hAnsi="Calibri" w:cs="Calibri"/>
              </w:rPr>
            </w:pPr>
          </w:p>
        </w:tc>
        <w:tc>
          <w:tcPr>
            <w:tcW w:w="786" w:type="dxa"/>
            <w:shd w:val="clear" w:color="auto" w:fill="FFFFFF" w:themeFill="background1"/>
          </w:tcPr>
          <w:p w14:paraId="5A3D1B38" w14:textId="77777777" w:rsidR="00EA72BF" w:rsidRPr="00535B80" w:rsidRDefault="00EA72BF" w:rsidP="00AB1942">
            <w:pPr>
              <w:jc w:val="center"/>
              <w:rPr>
                <w:rFonts w:ascii="Calibri" w:eastAsia="Calibri" w:hAnsi="Calibri" w:cs="Calibri"/>
              </w:rPr>
            </w:pPr>
          </w:p>
        </w:tc>
        <w:tc>
          <w:tcPr>
            <w:tcW w:w="1088" w:type="dxa"/>
            <w:shd w:val="clear" w:color="auto" w:fill="FFFFFF" w:themeFill="background1"/>
          </w:tcPr>
          <w:p w14:paraId="754A27C8" w14:textId="77777777" w:rsidR="00EA72BF" w:rsidRPr="00535B80" w:rsidRDefault="00EA72BF" w:rsidP="00AB1942">
            <w:pPr>
              <w:spacing w:line="480" w:lineRule="auto"/>
              <w:jc w:val="center"/>
              <w:rPr>
                <w:rFonts w:ascii="Calibri" w:eastAsia="Calibri" w:hAnsi="Calibri" w:cs="Calibri"/>
              </w:rPr>
            </w:pPr>
          </w:p>
        </w:tc>
      </w:tr>
      <w:tr w:rsidR="00A37315" w:rsidRPr="00535B80" w14:paraId="3D35C453" w14:textId="77777777" w:rsidTr="00AB1942">
        <w:tc>
          <w:tcPr>
            <w:tcW w:w="1453" w:type="dxa"/>
            <w:shd w:val="clear" w:color="auto" w:fill="FFFFFF" w:themeFill="background1"/>
          </w:tcPr>
          <w:p w14:paraId="6099A0D5" w14:textId="77777777" w:rsidR="00A37315" w:rsidRDefault="00A37315" w:rsidP="00625E06">
            <w:pPr>
              <w:rPr>
                <w:rFonts w:ascii="Calibri" w:eastAsia="Calibri" w:hAnsi="Calibri" w:cs="Calibri"/>
              </w:rPr>
            </w:pPr>
            <w:r>
              <w:rPr>
                <w:rFonts w:ascii="Calibri" w:eastAsia="Calibri" w:hAnsi="Calibri" w:cs="Calibri"/>
              </w:rPr>
              <w:t>Effect Size</w:t>
            </w:r>
          </w:p>
          <w:p w14:paraId="1A57178E" w14:textId="00BBFD0D" w:rsidR="00A37315" w:rsidRPr="00535B80" w:rsidRDefault="00A37315" w:rsidP="00AB1942">
            <w:pPr>
              <w:rPr>
                <w:rFonts w:ascii="Calibri" w:eastAsia="Calibri" w:hAnsi="Calibri" w:cs="Calibri"/>
                <w:b/>
              </w:rPr>
            </w:pPr>
            <w:r>
              <w:rPr>
                <w:rFonts w:ascii="Calibri" w:eastAsia="Calibri" w:hAnsi="Calibri" w:cs="Calibri"/>
              </w:rPr>
              <w:t>Group 1vs 4</w:t>
            </w:r>
          </w:p>
        </w:tc>
        <w:tc>
          <w:tcPr>
            <w:tcW w:w="1125" w:type="dxa"/>
            <w:shd w:val="clear" w:color="auto" w:fill="FFFFFF" w:themeFill="background1"/>
          </w:tcPr>
          <w:p w14:paraId="1A2F6C65" w14:textId="77777777" w:rsidR="00A37315" w:rsidRPr="00535B80" w:rsidRDefault="00A37315" w:rsidP="00AB1942">
            <w:pPr>
              <w:jc w:val="both"/>
              <w:rPr>
                <w:rFonts w:ascii="Calibri" w:eastAsia="Calibri" w:hAnsi="Calibri" w:cs="Calibri"/>
                <w:b/>
              </w:rPr>
            </w:pPr>
          </w:p>
        </w:tc>
        <w:tc>
          <w:tcPr>
            <w:tcW w:w="1019" w:type="dxa"/>
            <w:shd w:val="clear" w:color="auto" w:fill="FFFFFF" w:themeFill="background1"/>
          </w:tcPr>
          <w:p w14:paraId="285E0EF2" w14:textId="77777777" w:rsidR="00A37315" w:rsidRPr="00535B80" w:rsidRDefault="00A37315" w:rsidP="00AB1942">
            <w:pPr>
              <w:jc w:val="both"/>
              <w:rPr>
                <w:rFonts w:ascii="Calibri" w:eastAsia="Calibri" w:hAnsi="Calibri" w:cs="Calibri"/>
                <w:b/>
              </w:rPr>
            </w:pPr>
          </w:p>
        </w:tc>
        <w:tc>
          <w:tcPr>
            <w:tcW w:w="1191" w:type="dxa"/>
            <w:shd w:val="clear" w:color="auto" w:fill="FFFFFF" w:themeFill="background1"/>
          </w:tcPr>
          <w:p w14:paraId="3B7032DB" w14:textId="46E77DE4" w:rsidR="00A37315" w:rsidRPr="00535B80" w:rsidRDefault="00A37315" w:rsidP="00AB1942">
            <w:pPr>
              <w:jc w:val="both"/>
              <w:rPr>
                <w:rFonts w:ascii="Calibri" w:eastAsia="Calibri" w:hAnsi="Calibri" w:cs="Calibri"/>
                <w:b/>
              </w:rPr>
            </w:pPr>
            <w:r>
              <w:rPr>
                <w:rFonts w:ascii="Calibri" w:eastAsia="Calibri" w:hAnsi="Calibri" w:cs="Calibri"/>
              </w:rPr>
              <w:t>0.4</w:t>
            </w:r>
          </w:p>
        </w:tc>
        <w:tc>
          <w:tcPr>
            <w:tcW w:w="709" w:type="dxa"/>
            <w:shd w:val="clear" w:color="auto" w:fill="FFFFFF" w:themeFill="background1"/>
            <w:vAlign w:val="center"/>
          </w:tcPr>
          <w:p w14:paraId="5A5BC656" w14:textId="77777777" w:rsidR="00A37315" w:rsidRPr="00070BD0" w:rsidRDefault="00A37315" w:rsidP="00AB1942">
            <w:pPr>
              <w:jc w:val="center"/>
              <w:rPr>
                <w:rFonts w:ascii="Calibri" w:eastAsia="Calibri" w:hAnsi="Calibri" w:cs="Calibri"/>
              </w:rPr>
            </w:pPr>
          </w:p>
        </w:tc>
        <w:tc>
          <w:tcPr>
            <w:tcW w:w="737" w:type="dxa"/>
            <w:shd w:val="clear" w:color="auto" w:fill="FFFFFF" w:themeFill="background1"/>
            <w:vAlign w:val="center"/>
          </w:tcPr>
          <w:p w14:paraId="0DD4B5B9" w14:textId="77777777" w:rsidR="00A37315" w:rsidRPr="00070BD0" w:rsidRDefault="00A37315" w:rsidP="00AB1942">
            <w:pPr>
              <w:jc w:val="center"/>
              <w:rPr>
                <w:rFonts w:ascii="Calibri" w:eastAsia="Calibri" w:hAnsi="Calibri" w:cs="Calibri"/>
              </w:rPr>
            </w:pPr>
          </w:p>
        </w:tc>
        <w:tc>
          <w:tcPr>
            <w:tcW w:w="850" w:type="dxa"/>
            <w:shd w:val="clear" w:color="auto" w:fill="FFFFFF" w:themeFill="background1"/>
            <w:vAlign w:val="center"/>
          </w:tcPr>
          <w:p w14:paraId="344C43F0" w14:textId="77777777" w:rsidR="00A37315" w:rsidRPr="00070BD0" w:rsidRDefault="00A37315" w:rsidP="00AB1942">
            <w:pPr>
              <w:jc w:val="center"/>
              <w:rPr>
                <w:rFonts w:ascii="Calibri" w:eastAsia="Calibri" w:hAnsi="Calibri" w:cs="Calibri"/>
              </w:rPr>
            </w:pPr>
          </w:p>
        </w:tc>
        <w:tc>
          <w:tcPr>
            <w:tcW w:w="850" w:type="dxa"/>
            <w:shd w:val="clear" w:color="auto" w:fill="FFFFFF" w:themeFill="background1"/>
            <w:vAlign w:val="center"/>
          </w:tcPr>
          <w:p w14:paraId="6CD71DD5" w14:textId="77777777" w:rsidR="00A37315" w:rsidRPr="00070BD0" w:rsidRDefault="00A37315" w:rsidP="00AB1942">
            <w:pPr>
              <w:jc w:val="center"/>
              <w:rPr>
                <w:rFonts w:ascii="Calibri" w:eastAsia="Calibri" w:hAnsi="Calibri" w:cs="Calibri"/>
              </w:rPr>
            </w:pPr>
          </w:p>
        </w:tc>
        <w:tc>
          <w:tcPr>
            <w:tcW w:w="862" w:type="dxa"/>
            <w:gridSpan w:val="2"/>
            <w:shd w:val="clear" w:color="auto" w:fill="FFFFFF" w:themeFill="background1"/>
          </w:tcPr>
          <w:p w14:paraId="13A077CE" w14:textId="39D56713" w:rsidR="00A37315" w:rsidRPr="00535B80" w:rsidRDefault="00A37315" w:rsidP="00AB1942">
            <w:pPr>
              <w:jc w:val="both"/>
              <w:rPr>
                <w:rFonts w:ascii="Calibri" w:eastAsia="Calibri" w:hAnsi="Calibri" w:cs="Calibri"/>
              </w:rPr>
            </w:pPr>
            <w:r>
              <w:rPr>
                <w:rFonts w:ascii="Calibri" w:eastAsia="Calibri" w:hAnsi="Calibri" w:cs="Calibri"/>
              </w:rPr>
              <w:t>0.5</w:t>
            </w:r>
          </w:p>
        </w:tc>
        <w:tc>
          <w:tcPr>
            <w:tcW w:w="1219" w:type="dxa"/>
            <w:shd w:val="clear" w:color="auto" w:fill="FFFFFF" w:themeFill="background1"/>
          </w:tcPr>
          <w:p w14:paraId="0E20E43E" w14:textId="4AE021A3" w:rsidR="00A37315" w:rsidRPr="00535B80" w:rsidRDefault="00A37315" w:rsidP="00AB1942">
            <w:pPr>
              <w:jc w:val="center"/>
              <w:rPr>
                <w:rFonts w:ascii="Calibri" w:eastAsia="Calibri" w:hAnsi="Calibri" w:cs="Calibri"/>
              </w:rPr>
            </w:pPr>
            <w:r>
              <w:rPr>
                <w:rFonts w:ascii="Calibri" w:eastAsia="Calibri" w:hAnsi="Calibri" w:cs="Calibri"/>
              </w:rPr>
              <w:t>4.0</w:t>
            </w:r>
          </w:p>
        </w:tc>
        <w:tc>
          <w:tcPr>
            <w:tcW w:w="1184" w:type="dxa"/>
            <w:shd w:val="clear" w:color="auto" w:fill="FFFFFF" w:themeFill="background1"/>
          </w:tcPr>
          <w:p w14:paraId="1EE0E02A" w14:textId="13774CF9" w:rsidR="00A37315" w:rsidRPr="00535B80" w:rsidRDefault="00A37315" w:rsidP="00AB1942">
            <w:pPr>
              <w:jc w:val="center"/>
              <w:rPr>
                <w:rFonts w:ascii="Calibri" w:eastAsia="Calibri" w:hAnsi="Calibri" w:cs="Calibri"/>
              </w:rPr>
            </w:pPr>
            <w:r>
              <w:rPr>
                <w:rFonts w:ascii="Calibri" w:eastAsia="Calibri" w:hAnsi="Calibri" w:cs="Calibri"/>
              </w:rPr>
              <w:t>2.6</w:t>
            </w:r>
          </w:p>
        </w:tc>
        <w:tc>
          <w:tcPr>
            <w:tcW w:w="1276" w:type="dxa"/>
            <w:shd w:val="clear" w:color="auto" w:fill="FFFFFF" w:themeFill="background1"/>
          </w:tcPr>
          <w:p w14:paraId="3404633B" w14:textId="62D0AF5E" w:rsidR="00A37315" w:rsidRPr="00535B80" w:rsidRDefault="00A37315" w:rsidP="00AB1942">
            <w:pPr>
              <w:jc w:val="center"/>
              <w:rPr>
                <w:rFonts w:ascii="Calibri" w:eastAsia="Calibri" w:hAnsi="Calibri" w:cs="Calibri"/>
              </w:rPr>
            </w:pPr>
            <w:r>
              <w:rPr>
                <w:rFonts w:ascii="Calibri" w:eastAsia="Calibri" w:hAnsi="Calibri" w:cs="Calibri"/>
              </w:rPr>
              <w:t>3.3</w:t>
            </w:r>
          </w:p>
        </w:tc>
        <w:tc>
          <w:tcPr>
            <w:tcW w:w="914" w:type="dxa"/>
            <w:shd w:val="clear" w:color="auto" w:fill="FFFFFF" w:themeFill="background1"/>
          </w:tcPr>
          <w:p w14:paraId="275F9C36" w14:textId="7AE48ADA" w:rsidR="00A37315" w:rsidRPr="00535B80" w:rsidRDefault="00A37315" w:rsidP="00AB1942">
            <w:pPr>
              <w:jc w:val="center"/>
              <w:rPr>
                <w:rFonts w:ascii="Calibri" w:eastAsia="Calibri" w:hAnsi="Calibri" w:cs="Calibri"/>
              </w:rPr>
            </w:pPr>
            <w:r>
              <w:rPr>
                <w:rFonts w:ascii="Calibri" w:eastAsia="Calibri" w:hAnsi="Calibri" w:cs="Calibri"/>
              </w:rPr>
              <w:t>6.5</w:t>
            </w:r>
          </w:p>
        </w:tc>
        <w:tc>
          <w:tcPr>
            <w:tcW w:w="786" w:type="dxa"/>
            <w:shd w:val="clear" w:color="auto" w:fill="FFFFFF" w:themeFill="background1"/>
          </w:tcPr>
          <w:p w14:paraId="19F88BED" w14:textId="77777777" w:rsidR="00A37315" w:rsidRPr="00535B80" w:rsidRDefault="00A37315" w:rsidP="00AB1942">
            <w:pPr>
              <w:jc w:val="center"/>
              <w:rPr>
                <w:rFonts w:ascii="Calibri" w:eastAsia="Calibri" w:hAnsi="Calibri" w:cs="Calibri"/>
              </w:rPr>
            </w:pPr>
          </w:p>
        </w:tc>
        <w:tc>
          <w:tcPr>
            <w:tcW w:w="1088" w:type="dxa"/>
            <w:shd w:val="clear" w:color="auto" w:fill="FFFFFF" w:themeFill="background1"/>
          </w:tcPr>
          <w:p w14:paraId="6F1CC16F" w14:textId="77777777" w:rsidR="00A37315" w:rsidRPr="00535B80" w:rsidRDefault="00A37315" w:rsidP="00AB1942">
            <w:pPr>
              <w:spacing w:line="480" w:lineRule="auto"/>
              <w:jc w:val="center"/>
              <w:rPr>
                <w:rFonts w:ascii="Calibri" w:eastAsia="Calibri" w:hAnsi="Calibri" w:cs="Calibri"/>
              </w:rPr>
            </w:pPr>
          </w:p>
        </w:tc>
      </w:tr>
      <w:tr w:rsidR="00A37315" w:rsidRPr="00535B80" w14:paraId="23FFA318" w14:textId="77777777" w:rsidTr="00AB1942">
        <w:tc>
          <w:tcPr>
            <w:tcW w:w="1453" w:type="dxa"/>
            <w:vAlign w:val="center"/>
          </w:tcPr>
          <w:p w14:paraId="456A7109"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Range</w:t>
            </w:r>
          </w:p>
        </w:tc>
        <w:tc>
          <w:tcPr>
            <w:tcW w:w="7343" w:type="dxa"/>
            <w:gridSpan w:val="9"/>
          </w:tcPr>
          <w:p w14:paraId="1F7F4D60" w14:textId="77777777" w:rsidR="00A37315" w:rsidRPr="00535B80" w:rsidRDefault="00A37315" w:rsidP="00AB1942">
            <w:pPr>
              <w:jc w:val="both"/>
              <w:rPr>
                <w:rFonts w:ascii="Calibri" w:eastAsia="Calibri" w:hAnsi="Calibri" w:cs="Calibri"/>
              </w:rPr>
            </w:pPr>
          </w:p>
        </w:tc>
        <w:tc>
          <w:tcPr>
            <w:tcW w:w="1219" w:type="dxa"/>
            <w:vAlign w:val="center"/>
          </w:tcPr>
          <w:p w14:paraId="71C80CF3"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0 - 128</w:t>
            </w:r>
          </w:p>
        </w:tc>
        <w:tc>
          <w:tcPr>
            <w:tcW w:w="1184" w:type="dxa"/>
            <w:vAlign w:val="center"/>
          </w:tcPr>
          <w:p w14:paraId="22A5C582"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−0.28 - 1</w:t>
            </w:r>
          </w:p>
        </w:tc>
        <w:tc>
          <w:tcPr>
            <w:tcW w:w="1276" w:type="dxa"/>
            <w:vAlign w:val="center"/>
          </w:tcPr>
          <w:p w14:paraId="4C96D009"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0 - 21</w:t>
            </w:r>
          </w:p>
        </w:tc>
        <w:tc>
          <w:tcPr>
            <w:tcW w:w="914" w:type="dxa"/>
            <w:vAlign w:val="center"/>
          </w:tcPr>
          <w:p w14:paraId="50B7D1DE"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0 - 36</w:t>
            </w:r>
          </w:p>
        </w:tc>
        <w:tc>
          <w:tcPr>
            <w:tcW w:w="786" w:type="dxa"/>
          </w:tcPr>
          <w:p w14:paraId="36FB215E" w14:textId="77777777" w:rsidR="00A37315" w:rsidRPr="00535B80" w:rsidRDefault="00A37315" w:rsidP="00AB1942">
            <w:pPr>
              <w:jc w:val="center"/>
              <w:rPr>
                <w:rFonts w:ascii="Calibri" w:eastAsia="Calibri" w:hAnsi="Calibri" w:cs="Calibri"/>
              </w:rPr>
            </w:pPr>
          </w:p>
        </w:tc>
        <w:tc>
          <w:tcPr>
            <w:tcW w:w="1088" w:type="dxa"/>
          </w:tcPr>
          <w:p w14:paraId="5B3BE651" w14:textId="77777777" w:rsidR="00A37315" w:rsidRPr="00535B80" w:rsidRDefault="00A37315" w:rsidP="00AB1942">
            <w:pPr>
              <w:spacing w:line="480" w:lineRule="auto"/>
              <w:jc w:val="center"/>
              <w:rPr>
                <w:rFonts w:ascii="Calibri" w:eastAsia="Calibri" w:hAnsi="Calibri" w:cs="Calibri"/>
              </w:rPr>
            </w:pPr>
          </w:p>
        </w:tc>
      </w:tr>
      <w:tr w:rsidR="00A37315" w:rsidRPr="00535B80" w14:paraId="1A89B423" w14:textId="77777777" w:rsidTr="00AB1942">
        <w:tc>
          <w:tcPr>
            <w:tcW w:w="1453" w:type="dxa"/>
            <w:vAlign w:val="center"/>
          </w:tcPr>
          <w:p w14:paraId="21209840"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High score is:</w:t>
            </w:r>
          </w:p>
        </w:tc>
        <w:tc>
          <w:tcPr>
            <w:tcW w:w="7343" w:type="dxa"/>
            <w:gridSpan w:val="9"/>
          </w:tcPr>
          <w:p w14:paraId="7A7DA27E" w14:textId="77777777" w:rsidR="00A37315" w:rsidRPr="00535B80" w:rsidRDefault="00A37315" w:rsidP="00AB1942">
            <w:pPr>
              <w:jc w:val="both"/>
              <w:rPr>
                <w:rFonts w:ascii="Calibri" w:eastAsia="Calibri" w:hAnsi="Calibri" w:cs="Calibri"/>
              </w:rPr>
            </w:pPr>
          </w:p>
        </w:tc>
        <w:tc>
          <w:tcPr>
            <w:tcW w:w="1219" w:type="dxa"/>
            <w:vAlign w:val="center"/>
          </w:tcPr>
          <w:p w14:paraId="40CFB469"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Bad</w:t>
            </w:r>
          </w:p>
        </w:tc>
        <w:tc>
          <w:tcPr>
            <w:tcW w:w="1184" w:type="dxa"/>
            <w:vAlign w:val="center"/>
          </w:tcPr>
          <w:p w14:paraId="7B48E48D"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Good</w:t>
            </w:r>
          </w:p>
        </w:tc>
        <w:tc>
          <w:tcPr>
            <w:tcW w:w="1276" w:type="dxa"/>
            <w:vAlign w:val="center"/>
          </w:tcPr>
          <w:p w14:paraId="3674EF35"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Bad</w:t>
            </w:r>
          </w:p>
        </w:tc>
        <w:tc>
          <w:tcPr>
            <w:tcW w:w="914" w:type="dxa"/>
            <w:vAlign w:val="center"/>
          </w:tcPr>
          <w:p w14:paraId="3F099301" w14:textId="77777777" w:rsidR="00A37315" w:rsidRPr="00535B80" w:rsidRDefault="00A37315" w:rsidP="00AB1942">
            <w:pPr>
              <w:jc w:val="center"/>
              <w:rPr>
                <w:rFonts w:ascii="Calibri" w:eastAsia="Calibri" w:hAnsi="Calibri" w:cs="Calibri"/>
              </w:rPr>
            </w:pPr>
            <w:r w:rsidRPr="00535B80">
              <w:rPr>
                <w:rFonts w:ascii="Calibri" w:eastAsia="Calibri" w:hAnsi="Calibri" w:cs="Calibri"/>
              </w:rPr>
              <w:t>Good</w:t>
            </w:r>
          </w:p>
        </w:tc>
        <w:tc>
          <w:tcPr>
            <w:tcW w:w="786" w:type="dxa"/>
          </w:tcPr>
          <w:p w14:paraId="6D596387" w14:textId="77777777" w:rsidR="00A37315" w:rsidRPr="00535B80" w:rsidRDefault="00A37315" w:rsidP="00AB1942">
            <w:pPr>
              <w:jc w:val="center"/>
              <w:rPr>
                <w:rFonts w:ascii="Calibri" w:eastAsia="Calibri" w:hAnsi="Calibri" w:cs="Calibri"/>
              </w:rPr>
            </w:pPr>
          </w:p>
        </w:tc>
        <w:tc>
          <w:tcPr>
            <w:tcW w:w="1088" w:type="dxa"/>
          </w:tcPr>
          <w:p w14:paraId="194C2DE7" w14:textId="77777777" w:rsidR="00A37315" w:rsidRPr="00535B80" w:rsidRDefault="00A37315" w:rsidP="00AB1942">
            <w:pPr>
              <w:spacing w:line="480" w:lineRule="auto"/>
              <w:jc w:val="center"/>
              <w:rPr>
                <w:rFonts w:ascii="Calibri" w:eastAsia="Calibri" w:hAnsi="Calibri" w:cs="Calibri"/>
              </w:rPr>
            </w:pPr>
          </w:p>
        </w:tc>
      </w:tr>
    </w:tbl>
    <w:p w14:paraId="21C0A4CD" w14:textId="2FB6EEAC" w:rsidR="00EA72BF" w:rsidRDefault="00EA72BF" w:rsidP="00A37315">
      <w:pPr>
        <w:spacing w:after="240" w:line="480" w:lineRule="auto"/>
        <w:rPr>
          <w:rFonts w:ascii="Arial" w:hAnsi="Arial" w:cs="Arial"/>
          <w:sz w:val="24"/>
          <w:szCs w:val="24"/>
          <w:lang w:val="en-AU"/>
        </w:rPr>
        <w:sectPr w:rsidR="00EA72BF" w:rsidSect="00EA72BF">
          <w:pgSz w:w="16838" w:h="11906" w:orient="landscape"/>
          <w:pgMar w:top="1440" w:right="1440" w:bottom="1440" w:left="1440" w:header="708" w:footer="708" w:gutter="0"/>
          <w:cols w:space="708"/>
          <w:docGrid w:linePitch="360"/>
        </w:sectPr>
      </w:pPr>
      <w:r w:rsidRPr="00813A1B">
        <w:rPr>
          <w:rFonts w:ascii="Arial" w:eastAsia="Calibri" w:hAnsi="Arial" w:cs="Arial"/>
          <w:color w:val="000000"/>
        </w:rPr>
        <w:t xml:space="preserve">Posterior Prob in Group= The probability of being assigned to the trajectory group once Groups are determined; </w:t>
      </w:r>
      <w:r w:rsidRPr="00813A1B">
        <w:rPr>
          <w:rFonts w:ascii="Arial" w:eastAsia="Calibri" w:hAnsi="Arial" w:cs="Arial"/>
        </w:rPr>
        <w:t>PP=Primary progressive; RE</w:t>
      </w:r>
      <w:r w:rsidR="00070BD0">
        <w:rPr>
          <w:rFonts w:ascii="Arial" w:eastAsia="Calibri" w:hAnsi="Arial" w:cs="Arial"/>
        </w:rPr>
        <w:t>RR</w:t>
      </w:r>
      <w:r w:rsidRPr="00813A1B">
        <w:rPr>
          <w:rFonts w:ascii="Arial" w:eastAsia="Calibri" w:hAnsi="Arial" w:cs="Arial"/>
        </w:rPr>
        <w:t>= rapidly evolving RR; RR= relapsing remitting; SP=secondary progressive; WHODAS32=World Health Organization Disability Assessment Schedule–2.0-32-item version; EQ-5D-5L=EQ-5D-5L utility value; HADS-D=Hospital Anxiety and Depression Scale-Depression subscale; USE-MS=Unidimensional Self-Efficacy Scale for MS; DMT=disease modifying therapy</w:t>
      </w:r>
    </w:p>
    <w:p w14:paraId="598AE29D" w14:textId="77777777" w:rsidR="007E2012" w:rsidRPr="007E2012" w:rsidRDefault="006566B7" w:rsidP="00E934FC">
      <w:pPr>
        <w:spacing w:after="0" w:line="480" w:lineRule="auto"/>
        <w:jc w:val="both"/>
        <w:rPr>
          <w:rFonts w:ascii="Arial" w:hAnsi="Arial" w:cs="Arial"/>
          <w:sz w:val="24"/>
          <w:szCs w:val="24"/>
        </w:rPr>
      </w:pPr>
      <w:r>
        <w:rPr>
          <w:rFonts w:ascii="Arial" w:hAnsi="Arial" w:cs="Arial"/>
          <w:sz w:val="24"/>
          <w:szCs w:val="24"/>
          <w:lang w:val="en-AU"/>
        </w:rPr>
        <w:lastRenderedPageBreak/>
        <w:t>There was no significant difference in the proportion of males in any group (</w:t>
      </w:r>
      <w:r w:rsidR="007E2012" w:rsidRPr="007E2012">
        <w:rPr>
          <w:rFonts w:ascii="Arial" w:hAnsi="Arial" w:cs="Arial"/>
          <w:sz w:val="24"/>
          <w:szCs w:val="24"/>
        </w:rPr>
        <w:sym w:font="Symbol" w:char="F020"/>
      </w:r>
      <w:r w:rsidR="007E2012" w:rsidRPr="007E2012">
        <w:rPr>
          <w:rFonts w:ascii="Arial" w:hAnsi="Arial" w:cs="Arial"/>
          <w:sz w:val="24"/>
          <w:szCs w:val="24"/>
        </w:rPr>
        <w:sym w:font="Symbol" w:char="F063"/>
      </w:r>
      <w:r w:rsidR="007E2012" w:rsidRPr="007E2012">
        <w:rPr>
          <w:rFonts w:ascii="Arial" w:hAnsi="Arial" w:cs="Arial"/>
          <w:sz w:val="24"/>
          <w:szCs w:val="24"/>
          <w:vertAlign w:val="superscript"/>
        </w:rPr>
        <w:t>2</w:t>
      </w:r>
    </w:p>
    <w:p w14:paraId="425242EF" w14:textId="3EB728F4" w:rsidR="005B48F3" w:rsidRDefault="00511F87" w:rsidP="00E934FC">
      <w:pPr>
        <w:spacing w:after="0" w:line="480" w:lineRule="auto"/>
        <w:jc w:val="both"/>
        <w:rPr>
          <w:rFonts w:ascii="Arial" w:hAnsi="Arial" w:cs="Arial"/>
          <w:sz w:val="24"/>
          <w:szCs w:val="24"/>
          <w:lang w:val="en-AU"/>
        </w:rPr>
      </w:pPr>
      <w:r>
        <w:rPr>
          <w:rFonts w:ascii="Arial" w:hAnsi="Arial" w:cs="Arial"/>
          <w:sz w:val="24"/>
          <w:szCs w:val="24"/>
          <w:lang w:val="en-AU"/>
        </w:rPr>
        <w:t>5.2</w:t>
      </w:r>
      <w:r w:rsidR="006566B7">
        <w:rPr>
          <w:rFonts w:ascii="Arial" w:hAnsi="Arial" w:cs="Arial"/>
          <w:sz w:val="24"/>
          <w:szCs w:val="24"/>
          <w:lang w:val="en-AU"/>
        </w:rPr>
        <w:t xml:space="preserve"> (</w:t>
      </w:r>
      <w:proofErr w:type="spellStart"/>
      <w:r w:rsidR="006566B7">
        <w:rPr>
          <w:rFonts w:ascii="Arial" w:hAnsi="Arial" w:cs="Arial"/>
          <w:sz w:val="24"/>
          <w:szCs w:val="24"/>
          <w:lang w:val="en-AU"/>
        </w:rPr>
        <w:t>df</w:t>
      </w:r>
      <w:proofErr w:type="spellEnd"/>
      <w:r w:rsidR="006566B7">
        <w:rPr>
          <w:rFonts w:ascii="Arial" w:hAnsi="Arial" w:cs="Arial"/>
          <w:sz w:val="24"/>
          <w:szCs w:val="24"/>
          <w:lang w:val="en-AU"/>
        </w:rPr>
        <w:t xml:space="preserve"> 3); p=0.1</w:t>
      </w:r>
      <w:r>
        <w:rPr>
          <w:rFonts w:ascii="Arial" w:hAnsi="Arial" w:cs="Arial"/>
          <w:sz w:val="24"/>
          <w:szCs w:val="24"/>
          <w:lang w:val="en-AU"/>
        </w:rPr>
        <w:t>55</w:t>
      </w:r>
      <w:r w:rsidR="006566B7">
        <w:rPr>
          <w:rFonts w:ascii="Arial" w:hAnsi="Arial" w:cs="Arial"/>
          <w:sz w:val="24"/>
          <w:szCs w:val="24"/>
          <w:lang w:val="en-AU"/>
        </w:rPr>
        <w:t xml:space="preserve">). </w:t>
      </w:r>
      <w:r w:rsidR="00F92B04">
        <w:rPr>
          <w:rFonts w:ascii="Arial" w:hAnsi="Arial" w:cs="Arial"/>
          <w:sz w:val="24"/>
          <w:szCs w:val="24"/>
          <w:lang w:val="en-AU"/>
        </w:rPr>
        <w:t xml:space="preserve">Self-efficacy was shown to </w:t>
      </w:r>
      <w:r w:rsidR="001E1BF0">
        <w:rPr>
          <w:rFonts w:ascii="Arial" w:hAnsi="Arial" w:cs="Arial"/>
          <w:sz w:val="24"/>
          <w:szCs w:val="24"/>
          <w:lang w:val="en-AU"/>
        </w:rPr>
        <w:t xml:space="preserve">display </w:t>
      </w:r>
      <w:r w:rsidR="00F664A4">
        <w:rPr>
          <w:rFonts w:ascii="Arial" w:hAnsi="Arial" w:cs="Arial"/>
          <w:sz w:val="24"/>
          <w:szCs w:val="24"/>
          <w:lang w:val="en-AU"/>
        </w:rPr>
        <w:t xml:space="preserve">different </w:t>
      </w:r>
      <w:r w:rsidR="00E84101">
        <w:rPr>
          <w:rFonts w:ascii="Arial" w:hAnsi="Arial" w:cs="Arial"/>
          <w:sz w:val="24"/>
          <w:szCs w:val="24"/>
          <w:lang w:val="en-AU"/>
        </w:rPr>
        <w:t xml:space="preserve">levels </w:t>
      </w:r>
      <w:r w:rsidR="001E1BF0">
        <w:rPr>
          <w:rFonts w:ascii="Arial" w:hAnsi="Arial" w:cs="Arial"/>
          <w:sz w:val="24"/>
          <w:szCs w:val="24"/>
          <w:lang w:val="en-AU"/>
        </w:rPr>
        <w:t>across groups</w:t>
      </w:r>
      <w:r w:rsidR="00F664A4">
        <w:rPr>
          <w:rFonts w:ascii="Arial" w:hAnsi="Arial" w:cs="Arial"/>
          <w:sz w:val="24"/>
          <w:szCs w:val="24"/>
          <w:lang w:val="en-AU"/>
        </w:rPr>
        <w:t xml:space="preserve"> (Figure </w:t>
      </w:r>
      <w:r w:rsidR="00D62DBD">
        <w:rPr>
          <w:rFonts w:ascii="Arial" w:hAnsi="Arial" w:cs="Arial"/>
          <w:sz w:val="24"/>
          <w:szCs w:val="24"/>
          <w:lang w:val="en-AU"/>
        </w:rPr>
        <w:t>3</w:t>
      </w:r>
      <w:r w:rsidR="00F664A4">
        <w:rPr>
          <w:rFonts w:ascii="Arial" w:hAnsi="Arial" w:cs="Arial"/>
          <w:sz w:val="24"/>
          <w:szCs w:val="24"/>
          <w:lang w:val="en-AU"/>
        </w:rPr>
        <w:t>)</w:t>
      </w:r>
      <w:r w:rsidR="00206FA7" w:rsidRPr="00206FA7">
        <w:t xml:space="preserve"> </w:t>
      </w:r>
      <w:r w:rsidR="00206FA7" w:rsidRPr="00682339">
        <w:rPr>
          <w:rFonts w:ascii="Arial" w:hAnsi="Arial" w:cs="Arial"/>
          <w:sz w:val="24"/>
          <w:szCs w:val="24"/>
          <w:lang w:val="en-AU"/>
        </w:rPr>
        <w:t>(F 8065(</w:t>
      </w:r>
      <w:proofErr w:type="spellStart"/>
      <w:r w:rsidR="00206FA7" w:rsidRPr="00682339">
        <w:rPr>
          <w:rFonts w:ascii="Arial" w:hAnsi="Arial" w:cs="Arial"/>
          <w:sz w:val="24"/>
          <w:szCs w:val="24"/>
          <w:lang w:val="en-AU"/>
        </w:rPr>
        <w:t>df</w:t>
      </w:r>
      <w:proofErr w:type="spellEnd"/>
      <w:r w:rsidR="00206FA7" w:rsidRPr="00682339">
        <w:rPr>
          <w:rFonts w:ascii="Arial" w:hAnsi="Arial" w:cs="Arial"/>
          <w:sz w:val="24"/>
          <w:szCs w:val="24"/>
          <w:lang w:val="en-AU"/>
        </w:rPr>
        <w:t xml:space="preserve"> 3); p=&lt;0001), with different distributions</w:t>
      </w:r>
      <w:r w:rsidR="00E84101">
        <w:rPr>
          <w:rFonts w:ascii="Arial" w:hAnsi="Arial" w:cs="Arial"/>
          <w:sz w:val="24"/>
          <w:szCs w:val="24"/>
          <w:lang w:val="en-AU"/>
        </w:rPr>
        <w:t>, supporting the mixture model approach</w:t>
      </w:r>
      <w:r w:rsidR="00206FA7" w:rsidRPr="00682339">
        <w:rPr>
          <w:rFonts w:ascii="Arial" w:hAnsi="Arial" w:cs="Arial"/>
          <w:sz w:val="24"/>
          <w:szCs w:val="24"/>
          <w:lang w:val="en-AU"/>
        </w:rPr>
        <w:t xml:space="preserve"> (Figure 4).</w:t>
      </w:r>
      <w:r w:rsidR="00206FA7">
        <w:rPr>
          <w:rFonts w:ascii="Arial" w:hAnsi="Arial" w:cs="Arial"/>
          <w:sz w:val="24"/>
          <w:szCs w:val="24"/>
          <w:lang w:val="en-AU"/>
        </w:rPr>
        <w:t xml:space="preserve"> </w:t>
      </w:r>
    </w:p>
    <w:p w14:paraId="12AD837B" w14:textId="77777777" w:rsidR="002B5860" w:rsidRDefault="002B5860" w:rsidP="00E934FC">
      <w:pPr>
        <w:spacing w:after="0" w:line="480" w:lineRule="auto"/>
        <w:jc w:val="both"/>
        <w:rPr>
          <w:rFonts w:ascii="Arial" w:hAnsi="Arial" w:cs="Arial"/>
          <w:sz w:val="24"/>
          <w:szCs w:val="24"/>
          <w:lang w:val="en-AU"/>
        </w:rPr>
      </w:pPr>
    </w:p>
    <w:p w14:paraId="2BC41B89" w14:textId="0C6B8FFE" w:rsidR="001044B0" w:rsidRPr="00813A1B" w:rsidRDefault="001044B0" w:rsidP="001044B0">
      <w:pPr>
        <w:pStyle w:val="Caption"/>
        <w:keepNext/>
        <w:spacing w:after="0"/>
        <w:jc w:val="both"/>
        <w:rPr>
          <w:rFonts w:ascii="Arial" w:hAnsi="Arial" w:cs="Arial"/>
          <w:color w:val="auto"/>
          <w:sz w:val="24"/>
          <w:szCs w:val="24"/>
        </w:rPr>
      </w:pPr>
      <w:r w:rsidRPr="00813A1B">
        <w:rPr>
          <w:rFonts w:ascii="Arial" w:hAnsi="Arial" w:cs="Arial"/>
          <w:color w:val="auto"/>
          <w:sz w:val="24"/>
          <w:szCs w:val="24"/>
        </w:rPr>
        <w:t xml:space="preserve">Figure 3. Baseline levels of self-efficacy by trajectories group </w:t>
      </w:r>
    </w:p>
    <w:p w14:paraId="5E6941F7" w14:textId="016C9CE2" w:rsidR="001044B0" w:rsidRDefault="00A37315" w:rsidP="00E934FC">
      <w:pPr>
        <w:spacing w:after="0" w:line="480" w:lineRule="auto"/>
        <w:jc w:val="both"/>
        <w:rPr>
          <w:rFonts w:ascii="Arial" w:hAnsi="Arial" w:cs="Arial"/>
          <w:sz w:val="24"/>
          <w:szCs w:val="24"/>
          <w:lang w:val="en-AU"/>
        </w:rPr>
      </w:pPr>
      <w:r w:rsidRPr="00FA4B3A">
        <w:rPr>
          <w:rFonts w:ascii="Arial" w:hAnsi="Arial" w:cs="Arial"/>
          <w:noProof/>
          <w:sz w:val="24"/>
          <w:szCs w:val="24"/>
          <w:lang w:eastAsia="en-GB"/>
        </w:rPr>
        <w:drawing>
          <wp:inline distT="0" distB="0" distL="0" distR="0" wp14:anchorId="3ECB4C7D" wp14:editId="1B47340F">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orrec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4F3569" w14:textId="67C3D287" w:rsidR="00206FA7" w:rsidRPr="00206FA7" w:rsidRDefault="00206FA7" w:rsidP="00206FA7">
      <w:pPr>
        <w:pStyle w:val="Caption"/>
        <w:keepNext/>
        <w:jc w:val="both"/>
        <w:rPr>
          <w:rFonts w:ascii="Arial" w:hAnsi="Arial" w:cs="Arial"/>
          <w:color w:val="auto"/>
          <w:sz w:val="24"/>
          <w:szCs w:val="24"/>
        </w:rPr>
      </w:pPr>
      <w:r w:rsidRPr="00206FA7">
        <w:rPr>
          <w:rFonts w:ascii="Arial" w:hAnsi="Arial" w:cs="Arial"/>
          <w:color w:val="auto"/>
          <w:sz w:val="24"/>
          <w:szCs w:val="24"/>
        </w:rPr>
        <w:lastRenderedPageBreak/>
        <w:t>Figure 4. Distribution of self-efficacy at baseline by trajectories group</w:t>
      </w:r>
    </w:p>
    <w:p w14:paraId="5555FA1E" w14:textId="3BE5B7C6" w:rsidR="001044B0" w:rsidRDefault="00A37315" w:rsidP="00E934FC">
      <w:pPr>
        <w:spacing w:after="0" w:line="480" w:lineRule="auto"/>
        <w:jc w:val="both"/>
        <w:rPr>
          <w:rFonts w:ascii="Arial" w:hAnsi="Arial" w:cs="Arial"/>
          <w:sz w:val="24"/>
          <w:szCs w:val="24"/>
          <w:lang w:val="en-AU"/>
        </w:rPr>
      </w:pPr>
      <w:r w:rsidRPr="00FA4B3A">
        <w:rPr>
          <w:rFonts w:ascii="Arial" w:hAnsi="Arial" w:cs="Arial"/>
          <w:noProof/>
          <w:sz w:val="24"/>
          <w:szCs w:val="24"/>
          <w:lang w:eastAsia="en-GB"/>
        </w:rPr>
        <w:drawing>
          <wp:inline distT="0" distB="0" distL="0" distR="0" wp14:anchorId="76C80722" wp14:editId="5F67A8A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orrec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BFBF06" w14:textId="77777777" w:rsidR="00206FA7" w:rsidRDefault="00206FA7" w:rsidP="00E00BDF">
      <w:pPr>
        <w:spacing w:after="0" w:line="480" w:lineRule="auto"/>
        <w:rPr>
          <w:rFonts w:ascii="Arial" w:hAnsi="Arial" w:cs="Arial"/>
          <w:sz w:val="24"/>
          <w:szCs w:val="24"/>
          <w:lang w:val="en-AU"/>
        </w:rPr>
      </w:pPr>
    </w:p>
    <w:p w14:paraId="162A097F" w14:textId="5B64ED8A" w:rsidR="006342C8" w:rsidRPr="00206FA7" w:rsidRDefault="006342C8" w:rsidP="00E00BDF">
      <w:pPr>
        <w:spacing w:after="0" w:line="480" w:lineRule="auto"/>
        <w:rPr>
          <w:rFonts w:ascii="Arial" w:hAnsi="Arial" w:cs="Arial"/>
          <w:i/>
          <w:sz w:val="24"/>
          <w:szCs w:val="24"/>
          <w:lang w:val="en-AU"/>
        </w:rPr>
      </w:pPr>
      <w:r w:rsidRPr="00813A1B">
        <w:rPr>
          <w:rFonts w:ascii="Arial" w:hAnsi="Arial" w:cs="Arial"/>
          <w:i/>
          <w:sz w:val="24"/>
          <w:szCs w:val="24"/>
          <w:lang w:val="en-AU"/>
        </w:rPr>
        <w:t>3.6.</w:t>
      </w:r>
      <w:r w:rsidRPr="00E84101">
        <w:rPr>
          <w:rFonts w:ascii="Arial" w:hAnsi="Arial" w:cs="Arial"/>
          <w:sz w:val="24"/>
          <w:szCs w:val="24"/>
          <w:lang w:val="en-AU"/>
        </w:rPr>
        <w:t xml:space="preserve">   </w:t>
      </w:r>
      <w:r w:rsidR="00206FA7" w:rsidRPr="00813A1B">
        <w:rPr>
          <w:rFonts w:ascii="Arial" w:hAnsi="Arial" w:cs="Arial"/>
          <w:i/>
          <w:sz w:val="24"/>
          <w:szCs w:val="24"/>
          <w:lang w:val="en-AU"/>
        </w:rPr>
        <w:t>Trajectory model in inception cohort</w:t>
      </w:r>
    </w:p>
    <w:p w14:paraId="0B1ADBD0" w14:textId="2353CDFF" w:rsidR="00B547F6" w:rsidRDefault="009E7912" w:rsidP="00E00BDF">
      <w:pPr>
        <w:spacing w:after="0" w:line="480" w:lineRule="auto"/>
        <w:rPr>
          <w:rFonts w:ascii="Arial" w:hAnsi="Arial" w:cs="Arial"/>
          <w:sz w:val="24"/>
          <w:szCs w:val="24"/>
          <w:lang w:val="en-AU"/>
        </w:rPr>
      </w:pPr>
      <w:r>
        <w:rPr>
          <w:rFonts w:ascii="Arial" w:hAnsi="Arial" w:cs="Arial"/>
          <w:sz w:val="24"/>
          <w:szCs w:val="24"/>
          <w:lang w:val="en-AU"/>
        </w:rPr>
        <w:t>The inception cohort data were used to investigate whether</w:t>
      </w:r>
      <w:r w:rsidR="002B5860">
        <w:rPr>
          <w:rFonts w:ascii="Arial" w:hAnsi="Arial" w:cs="Arial"/>
          <w:sz w:val="24"/>
          <w:szCs w:val="24"/>
          <w:lang w:val="en-AU"/>
        </w:rPr>
        <w:t xml:space="preserve"> time since diagnosis </w:t>
      </w:r>
      <w:r>
        <w:rPr>
          <w:rFonts w:ascii="Arial" w:hAnsi="Arial" w:cs="Arial"/>
          <w:sz w:val="24"/>
          <w:szCs w:val="24"/>
          <w:lang w:val="en-AU"/>
        </w:rPr>
        <w:t>predicted</w:t>
      </w:r>
      <w:r w:rsidR="002B5860">
        <w:rPr>
          <w:rFonts w:ascii="Arial" w:hAnsi="Arial" w:cs="Arial"/>
          <w:sz w:val="24"/>
          <w:szCs w:val="24"/>
          <w:lang w:val="en-AU"/>
        </w:rPr>
        <w:t xml:space="preserve"> trajectory group membership</w:t>
      </w:r>
      <w:r>
        <w:rPr>
          <w:rFonts w:ascii="Arial" w:hAnsi="Arial" w:cs="Arial"/>
          <w:sz w:val="24"/>
          <w:szCs w:val="24"/>
          <w:lang w:val="en-AU"/>
        </w:rPr>
        <w:t>.</w:t>
      </w:r>
      <w:r w:rsidR="00E00BDF">
        <w:rPr>
          <w:rFonts w:ascii="Arial" w:hAnsi="Arial" w:cs="Arial"/>
          <w:color w:val="000000" w:themeColor="text1"/>
          <w:sz w:val="24"/>
          <w:szCs w:val="24"/>
          <w:lang w:val="en-AU"/>
        </w:rPr>
        <w:t xml:space="preserve">  </w:t>
      </w:r>
      <w:r w:rsidR="002B5860">
        <w:rPr>
          <w:rFonts w:ascii="Arial" w:hAnsi="Arial" w:cs="Arial"/>
          <w:sz w:val="24"/>
          <w:szCs w:val="24"/>
          <w:lang w:val="en-AU"/>
        </w:rPr>
        <w:t>The pattern of trajectory groups in th</w:t>
      </w:r>
      <w:r w:rsidR="00AA690A">
        <w:rPr>
          <w:rFonts w:ascii="Arial" w:hAnsi="Arial" w:cs="Arial"/>
          <w:sz w:val="24"/>
          <w:szCs w:val="24"/>
          <w:lang w:val="en-AU"/>
        </w:rPr>
        <w:t>e</w:t>
      </w:r>
      <w:r w:rsidR="002B5860">
        <w:rPr>
          <w:rFonts w:ascii="Arial" w:hAnsi="Arial" w:cs="Arial"/>
          <w:sz w:val="24"/>
          <w:szCs w:val="24"/>
          <w:lang w:val="en-AU"/>
        </w:rPr>
        <w:t xml:space="preserve"> </w:t>
      </w:r>
      <w:r w:rsidR="002B5860" w:rsidRPr="00206FA7">
        <w:rPr>
          <w:rFonts w:ascii="Arial" w:hAnsi="Arial" w:cs="Arial"/>
          <w:sz w:val="24"/>
          <w:szCs w:val="24"/>
          <w:lang w:val="en-AU"/>
        </w:rPr>
        <w:t>inception cohort</w:t>
      </w:r>
      <w:r w:rsidR="001B47C9">
        <w:rPr>
          <w:rFonts w:ascii="Arial" w:hAnsi="Arial" w:cs="Arial"/>
          <w:sz w:val="24"/>
          <w:szCs w:val="24"/>
          <w:lang w:val="en-AU"/>
        </w:rPr>
        <w:t>,</w:t>
      </w:r>
      <w:r w:rsidR="002B5860">
        <w:rPr>
          <w:rFonts w:ascii="Arial" w:hAnsi="Arial" w:cs="Arial"/>
          <w:sz w:val="24"/>
          <w:szCs w:val="24"/>
          <w:lang w:val="en-AU"/>
        </w:rPr>
        <w:t xml:space="preserve"> </w:t>
      </w:r>
      <w:r w:rsidR="001B47C9">
        <w:rPr>
          <w:rFonts w:ascii="Arial" w:hAnsi="Arial" w:cs="Arial"/>
          <w:sz w:val="24"/>
          <w:szCs w:val="24"/>
          <w:lang w:val="en-AU"/>
        </w:rPr>
        <w:t xml:space="preserve">consisting of 813 </w:t>
      </w:r>
      <w:proofErr w:type="spellStart"/>
      <w:r w:rsidR="001B47C9">
        <w:rPr>
          <w:rFonts w:ascii="Arial" w:hAnsi="Arial" w:cs="Arial"/>
          <w:sz w:val="24"/>
          <w:szCs w:val="24"/>
          <w:lang w:val="en-AU"/>
        </w:rPr>
        <w:t>pwMS</w:t>
      </w:r>
      <w:proofErr w:type="spellEnd"/>
      <w:r w:rsidR="001B47C9">
        <w:rPr>
          <w:rFonts w:ascii="Arial" w:hAnsi="Arial" w:cs="Arial"/>
          <w:sz w:val="24"/>
          <w:szCs w:val="24"/>
          <w:lang w:val="en-AU"/>
        </w:rPr>
        <w:t xml:space="preserve">, </w:t>
      </w:r>
      <w:r w:rsidR="002B5860">
        <w:rPr>
          <w:rFonts w:ascii="Arial" w:hAnsi="Arial" w:cs="Arial"/>
          <w:sz w:val="24"/>
          <w:szCs w:val="24"/>
          <w:lang w:val="en-AU"/>
        </w:rPr>
        <w:t>was little different from the m</w:t>
      </w:r>
      <w:r w:rsidR="004C3E60">
        <w:rPr>
          <w:rFonts w:ascii="Arial" w:hAnsi="Arial" w:cs="Arial"/>
          <w:sz w:val="24"/>
          <w:szCs w:val="24"/>
          <w:lang w:val="en-AU"/>
        </w:rPr>
        <w:t>a</w:t>
      </w:r>
      <w:r w:rsidR="002B5860">
        <w:rPr>
          <w:rFonts w:ascii="Arial" w:hAnsi="Arial" w:cs="Arial"/>
          <w:sz w:val="24"/>
          <w:szCs w:val="24"/>
          <w:lang w:val="en-AU"/>
        </w:rPr>
        <w:t>in study</w:t>
      </w:r>
      <w:r w:rsidR="00CE1C73">
        <w:rPr>
          <w:rFonts w:ascii="Arial" w:hAnsi="Arial" w:cs="Arial"/>
          <w:sz w:val="24"/>
          <w:szCs w:val="24"/>
          <w:lang w:val="en-AU"/>
        </w:rPr>
        <w:t xml:space="preserve"> sample</w:t>
      </w:r>
      <w:r w:rsidR="002B5860">
        <w:rPr>
          <w:rFonts w:ascii="Arial" w:hAnsi="Arial" w:cs="Arial"/>
          <w:sz w:val="24"/>
          <w:szCs w:val="24"/>
          <w:lang w:val="en-AU"/>
        </w:rPr>
        <w:t xml:space="preserve"> (Figure </w:t>
      </w:r>
      <w:r w:rsidR="00206FA7">
        <w:rPr>
          <w:rFonts w:ascii="Arial" w:hAnsi="Arial" w:cs="Arial"/>
          <w:sz w:val="24"/>
          <w:szCs w:val="24"/>
          <w:lang w:val="en-AU"/>
        </w:rPr>
        <w:t>5</w:t>
      </w:r>
      <w:r w:rsidR="002B5860">
        <w:rPr>
          <w:rFonts w:ascii="Arial" w:hAnsi="Arial" w:cs="Arial"/>
          <w:sz w:val="24"/>
          <w:szCs w:val="24"/>
          <w:lang w:val="en-AU"/>
        </w:rPr>
        <w:t>).</w:t>
      </w:r>
      <w:r w:rsidR="004C3E60">
        <w:rPr>
          <w:rFonts w:ascii="Arial" w:hAnsi="Arial" w:cs="Arial"/>
          <w:sz w:val="24"/>
          <w:szCs w:val="24"/>
          <w:lang w:val="en-AU"/>
        </w:rPr>
        <w:t xml:space="preserve"> </w:t>
      </w:r>
      <w:r w:rsidR="00AA690A">
        <w:rPr>
          <w:rFonts w:ascii="Arial" w:hAnsi="Arial" w:cs="Arial"/>
          <w:sz w:val="24"/>
          <w:szCs w:val="24"/>
          <w:lang w:val="en-AU"/>
        </w:rPr>
        <w:t xml:space="preserve"> </w:t>
      </w:r>
      <w:r w:rsidR="004C3E60">
        <w:rPr>
          <w:rFonts w:ascii="Arial" w:hAnsi="Arial" w:cs="Arial"/>
          <w:sz w:val="24"/>
          <w:szCs w:val="24"/>
          <w:lang w:val="en-AU"/>
        </w:rPr>
        <w:t>All groups had a probability of assignment of 0.7 and above, and all groups exceeded 10% of the total</w:t>
      </w:r>
      <w:r w:rsidR="00CE1C73">
        <w:rPr>
          <w:rFonts w:ascii="Arial" w:hAnsi="Arial" w:cs="Arial"/>
          <w:sz w:val="24"/>
          <w:szCs w:val="24"/>
          <w:lang w:val="en-AU"/>
        </w:rPr>
        <w:t xml:space="preserve">. Although there was some </w:t>
      </w:r>
      <w:r w:rsidR="00D62DBD">
        <w:rPr>
          <w:rFonts w:ascii="Arial" w:hAnsi="Arial" w:cs="Arial"/>
          <w:sz w:val="24"/>
          <w:szCs w:val="24"/>
          <w:lang w:val="en-AU"/>
        </w:rPr>
        <w:t xml:space="preserve">visual </w:t>
      </w:r>
      <w:r w:rsidR="00CE1C73">
        <w:rPr>
          <w:rFonts w:ascii="Arial" w:hAnsi="Arial" w:cs="Arial"/>
          <w:sz w:val="24"/>
          <w:szCs w:val="24"/>
          <w:lang w:val="en-AU"/>
        </w:rPr>
        <w:t xml:space="preserve">indication of a decline in self-efficacy in </w:t>
      </w:r>
      <w:r w:rsidR="00AA690A">
        <w:rPr>
          <w:rFonts w:ascii="Arial" w:hAnsi="Arial" w:cs="Arial"/>
          <w:sz w:val="24"/>
          <w:szCs w:val="24"/>
          <w:lang w:val="en-AU"/>
        </w:rPr>
        <w:t>g</w:t>
      </w:r>
      <w:r w:rsidR="00CE1C73">
        <w:rPr>
          <w:rFonts w:ascii="Arial" w:hAnsi="Arial" w:cs="Arial"/>
          <w:sz w:val="24"/>
          <w:szCs w:val="24"/>
          <w:lang w:val="en-AU"/>
        </w:rPr>
        <w:t>roup 1, this did not reach significance</w:t>
      </w:r>
      <w:r w:rsidR="00D62DBD">
        <w:rPr>
          <w:rFonts w:ascii="Arial" w:hAnsi="Arial" w:cs="Arial"/>
          <w:sz w:val="24"/>
          <w:szCs w:val="24"/>
          <w:lang w:val="en-AU"/>
        </w:rPr>
        <w:t xml:space="preserve"> due to relatively small numbers in the group</w:t>
      </w:r>
      <w:r w:rsidR="00CE1C73">
        <w:rPr>
          <w:rFonts w:ascii="Arial" w:hAnsi="Arial" w:cs="Arial"/>
          <w:sz w:val="24"/>
          <w:szCs w:val="24"/>
          <w:lang w:val="en-AU"/>
        </w:rPr>
        <w:t xml:space="preserve">.  </w:t>
      </w:r>
      <w:r w:rsidR="00D62DBD">
        <w:rPr>
          <w:rFonts w:ascii="Arial" w:hAnsi="Arial" w:cs="Arial"/>
          <w:sz w:val="24"/>
          <w:szCs w:val="24"/>
          <w:lang w:val="en-AU"/>
        </w:rPr>
        <w:t>G</w:t>
      </w:r>
      <w:r w:rsidR="00A603A8">
        <w:rPr>
          <w:rFonts w:ascii="Arial" w:hAnsi="Arial" w:cs="Arial"/>
          <w:sz w:val="24"/>
          <w:szCs w:val="24"/>
          <w:lang w:val="en-AU"/>
        </w:rPr>
        <w:t>r</w:t>
      </w:r>
      <w:r w:rsidR="00D62DBD">
        <w:rPr>
          <w:rFonts w:ascii="Arial" w:hAnsi="Arial" w:cs="Arial"/>
          <w:sz w:val="24"/>
          <w:szCs w:val="24"/>
          <w:lang w:val="en-AU"/>
        </w:rPr>
        <w:t>oup</w:t>
      </w:r>
      <w:r w:rsidR="00D87089">
        <w:rPr>
          <w:rFonts w:ascii="Arial" w:hAnsi="Arial" w:cs="Arial"/>
          <w:sz w:val="24"/>
          <w:szCs w:val="24"/>
          <w:lang w:val="en-AU"/>
        </w:rPr>
        <w:t xml:space="preserve"> </w:t>
      </w:r>
      <w:r w:rsidR="00D62DBD">
        <w:rPr>
          <w:rFonts w:ascii="Arial" w:hAnsi="Arial" w:cs="Arial"/>
          <w:sz w:val="24"/>
          <w:szCs w:val="24"/>
          <w:lang w:val="en-AU"/>
        </w:rPr>
        <w:t>3, the largest group, had a significant non-line</w:t>
      </w:r>
      <w:r w:rsidR="00D87089">
        <w:rPr>
          <w:rFonts w:ascii="Arial" w:hAnsi="Arial" w:cs="Arial"/>
          <w:sz w:val="24"/>
          <w:szCs w:val="24"/>
          <w:lang w:val="en-AU"/>
        </w:rPr>
        <w:t>a</w:t>
      </w:r>
      <w:r w:rsidR="00D62DBD">
        <w:rPr>
          <w:rFonts w:ascii="Arial" w:hAnsi="Arial" w:cs="Arial"/>
          <w:sz w:val="24"/>
          <w:szCs w:val="24"/>
          <w:lang w:val="en-AU"/>
        </w:rPr>
        <w:t>r trend</w:t>
      </w:r>
      <w:r w:rsidR="00D87089">
        <w:rPr>
          <w:rFonts w:ascii="Arial" w:hAnsi="Arial" w:cs="Arial"/>
          <w:sz w:val="24"/>
          <w:szCs w:val="24"/>
          <w:lang w:val="en-AU"/>
        </w:rPr>
        <w:t xml:space="preserve">, increasing in the first 18 months, thereafter declining.  </w:t>
      </w:r>
    </w:p>
    <w:p w14:paraId="5F3C4C02" w14:textId="77777777" w:rsidR="00B547F6" w:rsidRDefault="00B547F6" w:rsidP="002B5860">
      <w:pPr>
        <w:rPr>
          <w:rFonts w:ascii="Arial" w:hAnsi="Arial" w:cs="Arial"/>
          <w:sz w:val="24"/>
          <w:szCs w:val="24"/>
          <w:lang w:val="en-AU"/>
        </w:rPr>
      </w:pPr>
    </w:p>
    <w:p w14:paraId="0E46BBF6" w14:textId="6112740B" w:rsidR="00813A1B" w:rsidRDefault="00BD36BA" w:rsidP="00E934FC">
      <w:pPr>
        <w:spacing w:after="0" w:line="480" w:lineRule="auto"/>
        <w:rPr>
          <w:rFonts w:ascii="Arial" w:hAnsi="Arial" w:cs="Arial"/>
          <w:i/>
          <w:sz w:val="24"/>
          <w:szCs w:val="24"/>
          <w:lang w:val="en-AU"/>
        </w:rPr>
      </w:pPr>
      <w:r w:rsidRPr="00FA4B3A">
        <w:rPr>
          <w:rFonts w:ascii="Arial" w:hAnsi="Arial" w:cs="Arial"/>
          <w:noProof/>
          <w:sz w:val="24"/>
          <w:szCs w:val="24"/>
          <w:lang w:eastAsia="en-GB"/>
        </w:rPr>
        <w:lastRenderedPageBreak/>
        <w:drawing>
          <wp:inline distT="0" distB="0" distL="0" distR="0" wp14:anchorId="5978251B" wp14:editId="6069E775">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correc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FA647C5" w14:textId="72ABC848" w:rsidR="006342C8" w:rsidRPr="006342C8" w:rsidRDefault="006342C8" w:rsidP="00E934FC">
      <w:pPr>
        <w:spacing w:after="0" w:line="480" w:lineRule="auto"/>
        <w:rPr>
          <w:rFonts w:ascii="Arial" w:hAnsi="Arial" w:cs="Arial"/>
          <w:i/>
          <w:sz w:val="24"/>
          <w:szCs w:val="24"/>
          <w:lang w:val="en-AU"/>
        </w:rPr>
      </w:pPr>
      <w:r w:rsidRPr="00813A1B">
        <w:rPr>
          <w:rFonts w:ascii="Arial" w:hAnsi="Arial" w:cs="Arial"/>
          <w:i/>
          <w:sz w:val="24"/>
          <w:szCs w:val="24"/>
          <w:lang w:val="en-AU"/>
        </w:rPr>
        <w:t xml:space="preserve">3.7.   </w:t>
      </w:r>
      <w:r w:rsidR="00E84101">
        <w:rPr>
          <w:rFonts w:ascii="Arial" w:hAnsi="Arial" w:cs="Arial"/>
          <w:i/>
          <w:sz w:val="24"/>
          <w:szCs w:val="24"/>
          <w:lang w:val="en-AU"/>
        </w:rPr>
        <w:t>Impact of self-efficacy up</w:t>
      </w:r>
      <w:r w:rsidR="00DD4B0F">
        <w:rPr>
          <w:rFonts w:ascii="Arial" w:hAnsi="Arial" w:cs="Arial"/>
          <w:i/>
          <w:sz w:val="24"/>
          <w:szCs w:val="24"/>
          <w:lang w:val="en-AU"/>
        </w:rPr>
        <w:t>o</w:t>
      </w:r>
      <w:r w:rsidR="00E84101">
        <w:rPr>
          <w:rFonts w:ascii="Arial" w:hAnsi="Arial" w:cs="Arial"/>
          <w:i/>
          <w:sz w:val="24"/>
          <w:szCs w:val="24"/>
          <w:lang w:val="en-AU"/>
        </w:rPr>
        <w:t xml:space="preserve">n disability in the </w:t>
      </w:r>
      <w:r w:rsidR="00070BD0">
        <w:rPr>
          <w:rFonts w:ascii="Arial" w:hAnsi="Arial" w:cs="Arial"/>
          <w:i/>
          <w:sz w:val="24"/>
          <w:szCs w:val="24"/>
          <w:lang w:val="en-AU"/>
        </w:rPr>
        <w:t>t</w:t>
      </w:r>
      <w:r w:rsidR="00E84101">
        <w:rPr>
          <w:rFonts w:ascii="Arial" w:hAnsi="Arial" w:cs="Arial"/>
          <w:i/>
          <w:sz w:val="24"/>
          <w:szCs w:val="24"/>
          <w:lang w:val="en-AU"/>
        </w:rPr>
        <w:t xml:space="preserve">rilogy </w:t>
      </w:r>
      <w:r w:rsidR="00070BD0">
        <w:rPr>
          <w:rFonts w:ascii="Arial" w:hAnsi="Arial" w:cs="Arial"/>
          <w:i/>
          <w:sz w:val="24"/>
          <w:szCs w:val="24"/>
          <w:lang w:val="en-AU"/>
        </w:rPr>
        <w:t>c</w:t>
      </w:r>
      <w:r w:rsidR="00E84101">
        <w:rPr>
          <w:rFonts w:ascii="Arial" w:hAnsi="Arial" w:cs="Arial"/>
          <w:i/>
          <w:sz w:val="24"/>
          <w:szCs w:val="24"/>
          <w:lang w:val="en-AU"/>
        </w:rPr>
        <w:t>ohort</w:t>
      </w:r>
    </w:p>
    <w:p w14:paraId="7DB40ACC" w14:textId="0C962EA0" w:rsidR="005B1567" w:rsidRDefault="005B1567" w:rsidP="00E934FC">
      <w:pPr>
        <w:spacing w:after="0" w:line="480" w:lineRule="auto"/>
        <w:rPr>
          <w:rFonts w:ascii="Arial" w:hAnsi="Arial" w:cs="Arial"/>
          <w:sz w:val="24"/>
          <w:szCs w:val="24"/>
          <w:lang w:val="en-AU"/>
        </w:rPr>
      </w:pPr>
      <w:r>
        <w:rPr>
          <w:rFonts w:ascii="Arial" w:hAnsi="Arial" w:cs="Arial"/>
          <w:sz w:val="24"/>
          <w:szCs w:val="24"/>
          <w:lang w:val="en-AU"/>
        </w:rPr>
        <w:t xml:space="preserve">Finally, </w:t>
      </w:r>
      <w:r w:rsidR="00AA690A">
        <w:rPr>
          <w:rFonts w:ascii="Arial" w:hAnsi="Arial" w:cs="Arial"/>
          <w:sz w:val="24"/>
          <w:szCs w:val="24"/>
          <w:lang w:val="en-AU"/>
        </w:rPr>
        <w:t>regression analysis of the t</w:t>
      </w:r>
      <w:r w:rsidR="00F3731D">
        <w:rPr>
          <w:rFonts w:ascii="Arial" w:hAnsi="Arial" w:cs="Arial"/>
          <w:sz w:val="24"/>
          <w:szCs w:val="24"/>
          <w:lang w:val="en-AU"/>
        </w:rPr>
        <w:t xml:space="preserve">rilogy </w:t>
      </w:r>
      <w:r w:rsidR="00070BD0">
        <w:rPr>
          <w:rFonts w:ascii="Arial" w:hAnsi="Arial" w:cs="Arial"/>
          <w:sz w:val="24"/>
          <w:szCs w:val="24"/>
          <w:lang w:val="en-AU"/>
        </w:rPr>
        <w:t xml:space="preserve">cohort </w:t>
      </w:r>
      <w:r w:rsidR="001B47C9">
        <w:rPr>
          <w:rFonts w:ascii="Arial" w:hAnsi="Arial" w:cs="Arial"/>
          <w:sz w:val="24"/>
          <w:szCs w:val="24"/>
          <w:lang w:val="en-AU"/>
        </w:rPr>
        <w:t xml:space="preserve">of 981 </w:t>
      </w:r>
      <w:proofErr w:type="spellStart"/>
      <w:r w:rsidR="001B47C9">
        <w:rPr>
          <w:rFonts w:ascii="Arial" w:hAnsi="Arial" w:cs="Arial"/>
          <w:sz w:val="24"/>
          <w:szCs w:val="24"/>
          <w:lang w:val="en-AU"/>
        </w:rPr>
        <w:t>pwMS</w:t>
      </w:r>
      <w:proofErr w:type="spellEnd"/>
      <w:r w:rsidR="001B47C9">
        <w:rPr>
          <w:rFonts w:ascii="Arial" w:hAnsi="Arial" w:cs="Arial"/>
          <w:sz w:val="24"/>
          <w:szCs w:val="24"/>
          <w:lang w:val="en-AU"/>
        </w:rPr>
        <w:t xml:space="preserve"> </w:t>
      </w:r>
      <w:r w:rsidR="00F3731D">
        <w:rPr>
          <w:rFonts w:ascii="Arial" w:hAnsi="Arial" w:cs="Arial"/>
          <w:sz w:val="24"/>
          <w:szCs w:val="24"/>
          <w:lang w:val="en-AU"/>
        </w:rPr>
        <w:t>c</w:t>
      </w:r>
      <w:r>
        <w:rPr>
          <w:rFonts w:ascii="Arial" w:hAnsi="Arial" w:cs="Arial"/>
          <w:sz w:val="24"/>
          <w:szCs w:val="24"/>
          <w:lang w:val="en-AU"/>
        </w:rPr>
        <w:t xml:space="preserve">overing a period of 38 months </w:t>
      </w:r>
      <w:r w:rsidR="00F3731D">
        <w:rPr>
          <w:rFonts w:ascii="Arial" w:hAnsi="Arial" w:cs="Arial"/>
          <w:sz w:val="24"/>
          <w:szCs w:val="24"/>
          <w:lang w:val="en-AU"/>
        </w:rPr>
        <w:t xml:space="preserve">follow-up </w:t>
      </w:r>
      <w:r>
        <w:rPr>
          <w:rFonts w:ascii="Arial" w:hAnsi="Arial" w:cs="Arial"/>
          <w:sz w:val="24"/>
          <w:szCs w:val="24"/>
          <w:lang w:val="en-AU"/>
        </w:rPr>
        <w:t xml:space="preserve">showed, in a multiple regression, that self-efficacy was significantly associated with a reduction in disability.  </w:t>
      </w:r>
      <w:r w:rsidR="00AF274D">
        <w:rPr>
          <w:rFonts w:ascii="Arial" w:hAnsi="Arial" w:cs="Arial"/>
          <w:sz w:val="24"/>
          <w:szCs w:val="24"/>
          <w:lang w:val="en-AU"/>
        </w:rPr>
        <w:t xml:space="preserve">Adjusted for age, gender, onset type, duration, baseline disability and increase in comorbidity over the period, only baseline disability, onset type (Relapsing </w:t>
      </w:r>
      <w:r w:rsidR="0073499B">
        <w:rPr>
          <w:rFonts w:ascii="Arial" w:hAnsi="Arial" w:cs="Arial"/>
          <w:sz w:val="24"/>
          <w:szCs w:val="24"/>
          <w:lang w:val="en-AU"/>
        </w:rPr>
        <w:t>R</w:t>
      </w:r>
      <w:r w:rsidR="00AF274D">
        <w:rPr>
          <w:rFonts w:ascii="Arial" w:hAnsi="Arial" w:cs="Arial"/>
          <w:sz w:val="24"/>
          <w:szCs w:val="24"/>
          <w:lang w:val="en-AU"/>
        </w:rPr>
        <w:t>emitting compared to Progressive)</w:t>
      </w:r>
      <w:r w:rsidR="0073499B">
        <w:rPr>
          <w:rFonts w:ascii="Arial" w:hAnsi="Arial" w:cs="Arial"/>
          <w:sz w:val="24"/>
          <w:szCs w:val="24"/>
          <w:lang w:val="en-AU"/>
        </w:rPr>
        <w:t xml:space="preserve"> and self-efficacy had significant effects (F287.95, </w:t>
      </w:r>
      <w:proofErr w:type="spellStart"/>
      <w:r w:rsidR="0073499B">
        <w:rPr>
          <w:rFonts w:ascii="Arial" w:hAnsi="Arial" w:cs="Arial"/>
          <w:sz w:val="24"/>
          <w:szCs w:val="24"/>
          <w:lang w:val="en-AU"/>
        </w:rPr>
        <w:t>df</w:t>
      </w:r>
      <w:proofErr w:type="spellEnd"/>
      <w:r w:rsidR="0073499B">
        <w:rPr>
          <w:rFonts w:ascii="Arial" w:hAnsi="Arial" w:cs="Arial"/>
          <w:sz w:val="24"/>
          <w:szCs w:val="24"/>
          <w:lang w:val="en-AU"/>
        </w:rPr>
        <w:t xml:space="preserve">(9.971):p &lt;0.001; adj R square 0.725). Every increase of 2.25 metric points of the USE-MS would reduce </w:t>
      </w:r>
      <w:r w:rsidR="00F3731D">
        <w:rPr>
          <w:rFonts w:ascii="Arial" w:hAnsi="Arial" w:cs="Arial"/>
          <w:sz w:val="24"/>
          <w:szCs w:val="24"/>
          <w:lang w:val="en-AU"/>
        </w:rPr>
        <w:t>d</w:t>
      </w:r>
      <w:r w:rsidR="0073499B">
        <w:rPr>
          <w:rFonts w:ascii="Arial" w:hAnsi="Arial" w:cs="Arial"/>
          <w:sz w:val="24"/>
          <w:szCs w:val="24"/>
          <w:lang w:val="en-AU"/>
        </w:rPr>
        <w:t xml:space="preserve">isability (WHODAS32) by one point. This is set against an average 2.4 metric points increase in disability over the period.  </w:t>
      </w:r>
      <w:r w:rsidR="00DD6D10">
        <w:rPr>
          <w:rFonts w:ascii="Arial" w:hAnsi="Arial" w:cs="Arial"/>
          <w:sz w:val="24"/>
          <w:szCs w:val="24"/>
          <w:lang w:val="en-AU"/>
        </w:rPr>
        <w:t xml:space="preserve">Consequently, an increase of 5.4 points on the USE-MS would offset the average increase of disability over the period. </w:t>
      </w:r>
      <w:r w:rsidR="00D22468">
        <w:rPr>
          <w:rFonts w:ascii="Arial" w:hAnsi="Arial" w:cs="Arial"/>
          <w:sz w:val="24"/>
          <w:szCs w:val="24"/>
          <w:lang w:val="en-AU"/>
        </w:rPr>
        <w:t xml:space="preserve"> Given the evidence from the trajectory analysis above, the focus of intervention should </w:t>
      </w:r>
      <w:r w:rsidR="00F3731D">
        <w:rPr>
          <w:rFonts w:ascii="Arial" w:hAnsi="Arial" w:cs="Arial"/>
          <w:sz w:val="24"/>
          <w:szCs w:val="24"/>
          <w:lang w:val="en-AU"/>
        </w:rPr>
        <w:t xml:space="preserve">therefore </w:t>
      </w:r>
      <w:r w:rsidR="00D22468">
        <w:rPr>
          <w:rFonts w:ascii="Arial" w:hAnsi="Arial" w:cs="Arial"/>
          <w:sz w:val="24"/>
          <w:szCs w:val="24"/>
          <w:lang w:val="en-AU"/>
        </w:rPr>
        <w:t xml:space="preserve">be </w:t>
      </w:r>
      <w:r w:rsidR="00D22468">
        <w:rPr>
          <w:rFonts w:ascii="Arial" w:hAnsi="Arial" w:cs="Arial"/>
          <w:sz w:val="24"/>
          <w:szCs w:val="24"/>
          <w:lang w:val="en-AU"/>
        </w:rPr>
        <w:lastRenderedPageBreak/>
        <w:t>those first two trajectory groups with low levels of self-eff</w:t>
      </w:r>
      <w:r w:rsidR="00F3731D">
        <w:rPr>
          <w:rFonts w:ascii="Arial" w:hAnsi="Arial" w:cs="Arial"/>
          <w:sz w:val="24"/>
          <w:szCs w:val="24"/>
          <w:lang w:val="en-AU"/>
        </w:rPr>
        <w:t>ica</w:t>
      </w:r>
      <w:r w:rsidR="00D22468">
        <w:rPr>
          <w:rFonts w:ascii="Arial" w:hAnsi="Arial" w:cs="Arial"/>
          <w:sz w:val="24"/>
          <w:szCs w:val="24"/>
          <w:lang w:val="en-AU"/>
        </w:rPr>
        <w:t xml:space="preserve">cy which manifest in both the total sample, and the inception cohort.  </w:t>
      </w:r>
      <w:r w:rsidR="00DD6D10">
        <w:rPr>
          <w:rFonts w:ascii="Arial" w:hAnsi="Arial" w:cs="Arial"/>
          <w:sz w:val="24"/>
          <w:szCs w:val="24"/>
          <w:lang w:val="en-AU"/>
        </w:rPr>
        <w:t xml:space="preserve">    </w:t>
      </w:r>
      <w:r w:rsidR="0073499B">
        <w:rPr>
          <w:rFonts w:ascii="Arial" w:hAnsi="Arial" w:cs="Arial"/>
          <w:sz w:val="24"/>
          <w:szCs w:val="24"/>
          <w:lang w:val="en-AU"/>
        </w:rPr>
        <w:t xml:space="preserve"> </w:t>
      </w:r>
      <w:r w:rsidR="00AF274D">
        <w:rPr>
          <w:rFonts w:ascii="Arial" w:hAnsi="Arial" w:cs="Arial"/>
          <w:sz w:val="24"/>
          <w:szCs w:val="24"/>
          <w:lang w:val="en-AU"/>
        </w:rPr>
        <w:t xml:space="preserve"> </w:t>
      </w:r>
    </w:p>
    <w:p w14:paraId="76065FEF" w14:textId="77777777" w:rsidR="00A603A8" w:rsidRDefault="00A603A8" w:rsidP="00E934FC">
      <w:pPr>
        <w:spacing w:after="0" w:line="480" w:lineRule="auto"/>
        <w:rPr>
          <w:rFonts w:ascii="Arial" w:hAnsi="Arial" w:cs="Arial"/>
          <w:sz w:val="24"/>
          <w:szCs w:val="24"/>
          <w:lang w:val="en-AU"/>
        </w:rPr>
      </w:pPr>
    </w:p>
    <w:p w14:paraId="7E30751A" w14:textId="6D1C3EFA" w:rsidR="005A1E9D" w:rsidRPr="00E934FC" w:rsidRDefault="00AA690A" w:rsidP="00E934FC">
      <w:pPr>
        <w:spacing w:after="0" w:line="480" w:lineRule="auto"/>
        <w:jc w:val="both"/>
        <w:rPr>
          <w:rFonts w:ascii="Arial" w:hAnsi="Arial" w:cs="Arial"/>
          <w:b/>
          <w:sz w:val="24"/>
          <w:szCs w:val="24"/>
          <w:lang w:val="en-AU"/>
        </w:rPr>
      </w:pPr>
      <w:r>
        <w:rPr>
          <w:rFonts w:ascii="Arial" w:hAnsi="Arial" w:cs="Arial"/>
          <w:b/>
          <w:sz w:val="24"/>
          <w:szCs w:val="24"/>
          <w:lang w:val="en-AU"/>
        </w:rPr>
        <w:t xml:space="preserve">4.   </w:t>
      </w:r>
      <w:r w:rsidR="005A1E9D" w:rsidRPr="00E934FC">
        <w:rPr>
          <w:rFonts w:ascii="Arial" w:hAnsi="Arial" w:cs="Arial"/>
          <w:b/>
          <w:sz w:val="24"/>
          <w:szCs w:val="24"/>
          <w:lang w:val="en-AU"/>
        </w:rPr>
        <w:t>Discussion</w:t>
      </w:r>
    </w:p>
    <w:p w14:paraId="16329162" w14:textId="11E5B253" w:rsidR="005A1E9D" w:rsidRDefault="005A1E9D" w:rsidP="00E934FC">
      <w:pPr>
        <w:spacing w:after="240" w:line="480" w:lineRule="auto"/>
        <w:jc w:val="both"/>
        <w:rPr>
          <w:rFonts w:ascii="Arial" w:hAnsi="Arial" w:cs="Arial"/>
          <w:sz w:val="24"/>
          <w:szCs w:val="24"/>
          <w:lang w:val="en-AU"/>
        </w:rPr>
      </w:pPr>
      <w:r>
        <w:rPr>
          <w:rFonts w:ascii="Arial" w:hAnsi="Arial" w:cs="Arial"/>
          <w:sz w:val="24"/>
          <w:szCs w:val="24"/>
          <w:lang w:val="en-AU"/>
        </w:rPr>
        <w:t xml:space="preserve">In this large, ongoing longitudinal study of </w:t>
      </w:r>
      <w:proofErr w:type="spellStart"/>
      <w:r>
        <w:rPr>
          <w:rFonts w:ascii="Arial" w:hAnsi="Arial" w:cs="Arial"/>
          <w:sz w:val="24"/>
          <w:szCs w:val="24"/>
          <w:lang w:val="en-AU"/>
        </w:rPr>
        <w:t>p</w:t>
      </w:r>
      <w:r w:rsidR="002A1C87">
        <w:rPr>
          <w:rFonts w:ascii="Arial" w:hAnsi="Arial" w:cs="Arial"/>
          <w:sz w:val="24"/>
          <w:szCs w:val="24"/>
          <w:lang w:val="en-AU"/>
        </w:rPr>
        <w:t>w</w:t>
      </w:r>
      <w:r>
        <w:rPr>
          <w:rFonts w:ascii="Arial" w:hAnsi="Arial" w:cs="Arial"/>
          <w:sz w:val="24"/>
          <w:szCs w:val="24"/>
          <w:lang w:val="en-AU"/>
        </w:rPr>
        <w:t>MS</w:t>
      </w:r>
      <w:proofErr w:type="spellEnd"/>
      <w:r>
        <w:rPr>
          <w:rFonts w:ascii="Arial" w:hAnsi="Arial" w:cs="Arial"/>
          <w:sz w:val="24"/>
          <w:szCs w:val="24"/>
          <w:lang w:val="en-AU"/>
        </w:rPr>
        <w:t xml:space="preserve">, </w:t>
      </w:r>
      <w:r w:rsidR="00F64937">
        <w:rPr>
          <w:rFonts w:ascii="Arial" w:hAnsi="Arial" w:cs="Arial"/>
          <w:sz w:val="24"/>
          <w:szCs w:val="24"/>
          <w:lang w:val="en-AU"/>
        </w:rPr>
        <w:t>we have</w:t>
      </w:r>
      <w:r>
        <w:rPr>
          <w:rFonts w:ascii="Arial" w:hAnsi="Arial" w:cs="Arial"/>
          <w:sz w:val="24"/>
          <w:szCs w:val="24"/>
          <w:lang w:val="en-AU"/>
        </w:rPr>
        <w:t xml:space="preserve"> investigate</w:t>
      </w:r>
      <w:r w:rsidR="00F64937">
        <w:rPr>
          <w:rFonts w:ascii="Arial" w:hAnsi="Arial" w:cs="Arial"/>
          <w:sz w:val="24"/>
          <w:szCs w:val="24"/>
          <w:lang w:val="en-AU"/>
        </w:rPr>
        <w:t>d</w:t>
      </w:r>
      <w:r>
        <w:rPr>
          <w:rFonts w:ascii="Arial" w:hAnsi="Arial" w:cs="Arial"/>
          <w:sz w:val="24"/>
          <w:szCs w:val="24"/>
          <w:lang w:val="en-AU"/>
        </w:rPr>
        <w:t xml:space="preserve"> the </w:t>
      </w:r>
      <w:r w:rsidR="00EA6D43">
        <w:rPr>
          <w:rFonts w:ascii="Arial" w:hAnsi="Arial" w:cs="Arial"/>
          <w:sz w:val="24"/>
          <w:szCs w:val="24"/>
          <w:lang w:val="en-AU"/>
        </w:rPr>
        <w:t>self-report</w:t>
      </w:r>
      <w:r>
        <w:rPr>
          <w:rFonts w:ascii="Arial" w:hAnsi="Arial" w:cs="Arial"/>
          <w:sz w:val="24"/>
          <w:szCs w:val="24"/>
          <w:lang w:val="en-AU"/>
        </w:rPr>
        <w:t xml:space="preserve">ed changes in levels of self-efficacy over time. </w:t>
      </w:r>
      <w:r w:rsidR="00E86F42">
        <w:rPr>
          <w:rFonts w:ascii="Arial" w:hAnsi="Arial" w:cs="Arial"/>
          <w:sz w:val="24"/>
          <w:szCs w:val="24"/>
          <w:lang w:val="en-AU"/>
        </w:rPr>
        <w:t>Utilising a</w:t>
      </w:r>
      <w:r w:rsidR="006F14C1">
        <w:rPr>
          <w:rFonts w:ascii="Arial" w:hAnsi="Arial" w:cs="Arial"/>
          <w:sz w:val="24"/>
          <w:szCs w:val="24"/>
          <w:lang w:val="en-AU"/>
        </w:rPr>
        <w:t xml:space="preserve"> </w:t>
      </w:r>
      <w:r w:rsidR="00017550">
        <w:rPr>
          <w:rFonts w:ascii="Arial" w:hAnsi="Arial" w:cs="Arial"/>
          <w:sz w:val="24"/>
          <w:szCs w:val="24"/>
          <w:lang w:val="en-AU"/>
        </w:rPr>
        <w:t xml:space="preserve">finite </w:t>
      </w:r>
      <w:r w:rsidR="00E86F42">
        <w:rPr>
          <w:rFonts w:ascii="Arial" w:hAnsi="Arial" w:cs="Arial"/>
          <w:sz w:val="24"/>
          <w:szCs w:val="24"/>
          <w:lang w:val="en-AU"/>
        </w:rPr>
        <w:t xml:space="preserve">mixture model approach, four groups were identified with significantly different intercepts, </w:t>
      </w:r>
      <w:r w:rsidR="004C75B0">
        <w:rPr>
          <w:rFonts w:ascii="Arial" w:hAnsi="Arial" w:cs="Arial"/>
          <w:sz w:val="24"/>
          <w:szCs w:val="24"/>
          <w:lang w:val="en-AU"/>
        </w:rPr>
        <w:t xml:space="preserve">most </w:t>
      </w:r>
      <w:r w:rsidR="00E86F42">
        <w:rPr>
          <w:rFonts w:ascii="Arial" w:hAnsi="Arial" w:cs="Arial"/>
          <w:sz w:val="24"/>
          <w:szCs w:val="24"/>
          <w:lang w:val="en-AU"/>
        </w:rPr>
        <w:t>having a significant slope. The group characteristics were found to be different with respect to several indicators of functioning, health status and depressive symptomology, as well as with self-efficacy.</w:t>
      </w:r>
      <w:r w:rsidR="00D87089">
        <w:rPr>
          <w:rFonts w:ascii="Arial" w:hAnsi="Arial" w:cs="Arial"/>
          <w:sz w:val="24"/>
          <w:szCs w:val="24"/>
          <w:lang w:val="en-AU"/>
        </w:rPr>
        <w:t xml:space="preserve"> The same pattern of grouping was shown in an inception cohort</w:t>
      </w:r>
      <w:r w:rsidR="0079455A">
        <w:rPr>
          <w:rFonts w:ascii="Arial" w:hAnsi="Arial" w:cs="Arial"/>
          <w:sz w:val="24"/>
          <w:szCs w:val="24"/>
          <w:lang w:val="en-AU"/>
        </w:rPr>
        <w:t>,</w:t>
      </w:r>
      <w:r w:rsidR="00D87089">
        <w:rPr>
          <w:rFonts w:ascii="Arial" w:hAnsi="Arial" w:cs="Arial"/>
          <w:sz w:val="24"/>
          <w:szCs w:val="24"/>
          <w:lang w:val="en-AU"/>
        </w:rPr>
        <w:t xml:space="preserve"> suggesting that</w:t>
      </w:r>
      <w:r w:rsidR="0079455A">
        <w:rPr>
          <w:rFonts w:ascii="Arial" w:hAnsi="Arial" w:cs="Arial"/>
          <w:sz w:val="24"/>
          <w:szCs w:val="24"/>
          <w:lang w:val="en-AU"/>
        </w:rPr>
        <w:t xml:space="preserve"> </w:t>
      </w:r>
      <w:proofErr w:type="spellStart"/>
      <w:r w:rsidR="00D87089">
        <w:rPr>
          <w:rFonts w:ascii="Arial" w:hAnsi="Arial" w:cs="Arial"/>
          <w:sz w:val="24"/>
          <w:szCs w:val="24"/>
          <w:lang w:val="en-AU"/>
        </w:rPr>
        <w:t>p</w:t>
      </w:r>
      <w:r w:rsidR="00B547F6">
        <w:rPr>
          <w:rFonts w:ascii="Arial" w:hAnsi="Arial" w:cs="Arial"/>
          <w:sz w:val="24"/>
          <w:szCs w:val="24"/>
          <w:lang w:val="en-AU"/>
        </w:rPr>
        <w:t>w</w:t>
      </w:r>
      <w:r w:rsidR="00D87089">
        <w:rPr>
          <w:rFonts w:ascii="Arial" w:hAnsi="Arial" w:cs="Arial"/>
          <w:sz w:val="24"/>
          <w:szCs w:val="24"/>
          <w:lang w:val="en-AU"/>
        </w:rPr>
        <w:t>MS</w:t>
      </w:r>
      <w:proofErr w:type="spellEnd"/>
      <w:r w:rsidR="00D87089">
        <w:rPr>
          <w:rFonts w:ascii="Arial" w:hAnsi="Arial" w:cs="Arial"/>
          <w:sz w:val="24"/>
          <w:szCs w:val="24"/>
          <w:lang w:val="en-AU"/>
        </w:rPr>
        <w:t xml:space="preserve"> </w:t>
      </w:r>
      <w:r w:rsidR="009A4A90">
        <w:rPr>
          <w:rFonts w:ascii="Arial" w:hAnsi="Arial" w:cs="Arial"/>
          <w:sz w:val="24"/>
          <w:szCs w:val="24"/>
          <w:lang w:val="en-AU"/>
        </w:rPr>
        <w:t>begin</w:t>
      </w:r>
      <w:r w:rsidR="00D87089">
        <w:rPr>
          <w:rFonts w:ascii="Arial" w:hAnsi="Arial" w:cs="Arial"/>
          <w:sz w:val="24"/>
          <w:szCs w:val="24"/>
          <w:lang w:val="en-AU"/>
        </w:rPr>
        <w:t xml:space="preserve"> their experience of MS with different initial levels of self</w:t>
      </w:r>
      <w:r w:rsidR="009A4A90">
        <w:rPr>
          <w:rFonts w:ascii="Arial" w:hAnsi="Arial" w:cs="Arial"/>
          <w:sz w:val="24"/>
          <w:szCs w:val="24"/>
          <w:lang w:val="en-AU"/>
        </w:rPr>
        <w:t>-</w:t>
      </w:r>
      <w:r w:rsidR="00D87089">
        <w:rPr>
          <w:rFonts w:ascii="Arial" w:hAnsi="Arial" w:cs="Arial"/>
          <w:sz w:val="24"/>
          <w:szCs w:val="24"/>
          <w:lang w:val="en-AU"/>
        </w:rPr>
        <w:t>efficacy</w:t>
      </w:r>
      <w:r w:rsidR="0079455A">
        <w:rPr>
          <w:rFonts w:ascii="Arial" w:hAnsi="Arial" w:cs="Arial"/>
          <w:sz w:val="24"/>
          <w:szCs w:val="24"/>
          <w:lang w:val="en-AU"/>
        </w:rPr>
        <w:t>;</w:t>
      </w:r>
      <w:r w:rsidR="009A4A90">
        <w:rPr>
          <w:rFonts w:ascii="Arial" w:hAnsi="Arial" w:cs="Arial"/>
          <w:sz w:val="24"/>
          <w:szCs w:val="24"/>
          <w:lang w:val="en-AU"/>
        </w:rPr>
        <w:t xml:space="preserve"> half of </w:t>
      </w:r>
      <w:r w:rsidR="0079455A">
        <w:rPr>
          <w:rFonts w:ascii="Arial" w:hAnsi="Arial" w:cs="Arial"/>
          <w:sz w:val="24"/>
          <w:szCs w:val="24"/>
          <w:lang w:val="en-AU"/>
        </w:rPr>
        <w:t xml:space="preserve">the inception cohort </w:t>
      </w:r>
      <w:r w:rsidR="009A4A90">
        <w:rPr>
          <w:rFonts w:ascii="Arial" w:hAnsi="Arial" w:cs="Arial"/>
          <w:sz w:val="24"/>
          <w:szCs w:val="24"/>
          <w:lang w:val="en-AU"/>
        </w:rPr>
        <w:t>appear</w:t>
      </w:r>
      <w:r w:rsidR="0079455A">
        <w:rPr>
          <w:rFonts w:ascii="Arial" w:hAnsi="Arial" w:cs="Arial"/>
          <w:sz w:val="24"/>
          <w:szCs w:val="24"/>
          <w:lang w:val="en-AU"/>
        </w:rPr>
        <w:t>s</w:t>
      </w:r>
      <w:r w:rsidR="009A4A90">
        <w:rPr>
          <w:rFonts w:ascii="Arial" w:hAnsi="Arial" w:cs="Arial"/>
          <w:sz w:val="24"/>
          <w:szCs w:val="24"/>
          <w:lang w:val="en-AU"/>
        </w:rPr>
        <w:t xml:space="preserve"> to show a slow decline </w:t>
      </w:r>
      <w:r w:rsidR="001B47C9">
        <w:rPr>
          <w:rFonts w:ascii="Arial" w:hAnsi="Arial" w:cs="Arial"/>
          <w:sz w:val="24"/>
          <w:szCs w:val="24"/>
          <w:lang w:val="en-AU"/>
        </w:rPr>
        <w:t xml:space="preserve">of self-efficacy </w:t>
      </w:r>
      <w:r w:rsidR="0079455A">
        <w:rPr>
          <w:rFonts w:ascii="Arial" w:hAnsi="Arial" w:cs="Arial"/>
          <w:sz w:val="24"/>
          <w:szCs w:val="24"/>
          <w:lang w:val="en-AU"/>
        </w:rPr>
        <w:t>over the first few years after diagnosis</w:t>
      </w:r>
      <w:r w:rsidR="009A4A90">
        <w:rPr>
          <w:rFonts w:ascii="Arial" w:hAnsi="Arial" w:cs="Arial"/>
          <w:sz w:val="24"/>
          <w:szCs w:val="24"/>
          <w:lang w:val="en-AU"/>
        </w:rPr>
        <w:t>.</w:t>
      </w:r>
      <w:r w:rsidR="007A62CE">
        <w:rPr>
          <w:rFonts w:ascii="Arial" w:hAnsi="Arial" w:cs="Arial"/>
          <w:sz w:val="24"/>
          <w:szCs w:val="24"/>
          <w:lang w:val="en-AU"/>
        </w:rPr>
        <w:t xml:space="preserve"> The impact of improving self-efficacy was shown by a further group with a 38 month follow-up, where an increase of 5.25 points on the USE-MS metric would have offset the average deterioration in disability across the period.  </w:t>
      </w:r>
      <w:r w:rsidR="00AC431B" w:rsidRPr="00AC431B">
        <w:rPr>
          <w:rFonts w:ascii="Arial" w:hAnsi="Arial" w:cs="Arial"/>
          <w:sz w:val="24"/>
          <w:szCs w:val="24"/>
          <w:lang w:val="en-AU"/>
        </w:rPr>
        <w:t xml:space="preserve">It should be noted that the increase of disability of  2.4 (metric) points </w:t>
      </w:r>
      <w:r w:rsidR="00F81294">
        <w:rPr>
          <w:rFonts w:ascii="Arial" w:hAnsi="Arial" w:cs="Arial"/>
          <w:sz w:val="24"/>
          <w:szCs w:val="24"/>
          <w:lang w:val="en-AU"/>
        </w:rPr>
        <w:t xml:space="preserve">in the WHODAS 2.0 </w:t>
      </w:r>
      <w:r w:rsidR="00AC431B" w:rsidRPr="00AC431B">
        <w:rPr>
          <w:rFonts w:ascii="Arial" w:hAnsi="Arial" w:cs="Arial"/>
          <w:sz w:val="24"/>
          <w:szCs w:val="24"/>
          <w:lang w:val="en-AU"/>
        </w:rPr>
        <w:t>is below the Minim</w:t>
      </w:r>
      <w:r w:rsidR="007B1077">
        <w:rPr>
          <w:rFonts w:ascii="Arial" w:hAnsi="Arial" w:cs="Arial"/>
          <w:sz w:val="24"/>
          <w:szCs w:val="24"/>
          <w:lang w:val="en-AU"/>
        </w:rPr>
        <w:t>um</w:t>
      </w:r>
      <w:r w:rsidR="00AC431B" w:rsidRPr="00AC431B">
        <w:rPr>
          <w:rFonts w:ascii="Arial" w:hAnsi="Arial" w:cs="Arial"/>
          <w:sz w:val="24"/>
          <w:szCs w:val="24"/>
          <w:lang w:val="en-AU"/>
        </w:rPr>
        <w:t xml:space="preserve"> Clinical</w:t>
      </w:r>
      <w:r w:rsidR="007B1077">
        <w:rPr>
          <w:rFonts w:ascii="Arial" w:hAnsi="Arial" w:cs="Arial"/>
          <w:sz w:val="24"/>
          <w:szCs w:val="24"/>
          <w:lang w:val="en-AU"/>
        </w:rPr>
        <w:t>ly</w:t>
      </w:r>
      <w:r w:rsidR="00AC431B" w:rsidRPr="00AC431B">
        <w:rPr>
          <w:rFonts w:ascii="Arial" w:hAnsi="Arial" w:cs="Arial"/>
          <w:sz w:val="24"/>
          <w:szCs w:val="24"/>
          <w:lang w:val="en-AU"/>
        </w:rPr>
        <w:t xml:space="preserve"> Important Difference (MCID) reported from a Polish study, equating to 4.2 (ordinal) points when based on the 0-128 score</w:t>
      </w:r>
      <w:r w:rsidR="00625E06">
        <w:rPr>
          <w:rFonts w:ascii="Arial" w:hAnsi="Arial" w:cs="Arial"/>
          <w:sz w:val="24"/>
          <w:szCs w:val="24"/>
          <w:lang w:val="en-AU"/>
        </w:rPr>
        <w:fldChar w:fldCharType="begin">
          <w:fldData xml:space="preserve">PEVuZE5vdGU+PENpdGU+PEF1dGhvcj5CZWplcjwvQXV0aG9yPjxZZWFyPjIwMjE8L1llYXI+PFJl
Y051bT40ODkwPC9SZWNOdW0+PERpc3BsYXlUZXh0PlszOV08L0Rpc3BsYXlUZXh0PjxyZWNvcmQ+
PHJlYy1udW1iZXI+NDg5MDwvcmVjLW51bWJlcj48Zm9yZWlnbi1rZXlzPjxrZXkgYXBwPSJFTiIg
ZGItaWQ9IjJ4enBwYTVzNXJmdDAwZWV2ZjJwMjA5YnRwcnIwejl6dnRmZCIgdGltZXN0YW1wPSIx
NjQzODg2Njg1Ij40ODkwPC9rZXk+PC9mb3JlaWduLWtleXM+PHJlZi10eXBlIG5hbWU9IkpvdXJu
YWwgQXJ0aWNsZSI+MTc8L3JlZi10eXBlPjxjb250cmlidXRvcnM+PGF1dGhvcnM+PGF1dGhvcj5C
ZWplciwgQS48L2F1dGhvcj48YXV0aG9yPsSGd2lybGVqLVNvemHFhHNrYSwgQS48L2F1dGhvcj48
YXV0aG9yPldpxZtuaW93c2thLVN6dXJsZWosIEEuPC9hdXRob3I+PGF1dGhvcj5XaWxtb3dza2Et
UGlldHJ1c3p5xYRza2EsIEEuPC9hdXRob3I+PGF1dGhvcj5TcGFsZWssIFIuPC9hdXRob3I+PGF1
dGhvcj5kZSBTaXJlLCBBLjwvYXV0aG9yPjxhdXRob3I+U296YcWEc2tpLCBCLjwvYXV0aG9yPjwv
YXV0aG9ycz48L2NvbnRyaWJ1dG9ycz48YXV0aC1hZGRyZXNzPkluc3RpdHV0ZSBvZiBIZWFsdGgg
U2NpZW5jZXMsIENvbGxlZ2Ugb2YgTWVkaWNhbCBTY2llbmNlcyBvZiB0aGUgVW5pdmVyc2l0eSBv
ZiBSemVzem93LCBVbml2ZXJzaXR5IG9mIFJ6ZXN6b3csIFJlanRhbmEgU3RyZWV0IDE2QywgMzUt
OTU5LCBSemVzem93LCBQb2xhbmQuIGFnbmJlakB3cC5wbC4mI3hEO0luc3RpdHV0ZSBvZiBIZWFs
dGggU2NpZW5jZXMsIENvbGxlZ2Ugb2YgTWVkaWNhbCBTY2llbmNlcyBvZiB0aGUgVW5pdmVyc2l0
eSBvZiBSemVzem93LCBVbml2ZXJzaXR5IG9mIFJ6ZXN6b3csIFJlanRhbmEgU3RyZWV0IDE2Qywg
MzUtOTU5LCBSemVzem93LCBQb2xhbmQuJiN4RDtGYWN1bHR5IG9mIE1lZGljaW5lLCBMYXphcnNr
aSBVbml2ZXJzaXR5LCDFmndpZXJhZG93c2thIFN0cmVldCA0MywgMDItNjYyLCBXYXJzYXcsIFBv
bGFuZC4mI3hEO1JlaGFiaWxpdGF0aW9uIFVuaXQsIE1vbnMuIEwuIE5vdmFyZXNlIEhvc3BpdGFs
LCBTdHIuIFNvdHRvIENlcmNhLCAxMzA0MCwgVmVyY2VsbGksIE1vbmNyaXZlbGxvLCBJdGFseS4m
I3hEO0RlcGFydG1lbnQgb2YgR2VyaWF0cmljcywgTmV1cm9zY2llbmNlcywgT3J0aG9wZWRpY3Ms
IENlbnRlciBmb3IgR2VyaWF0cmljIE1lZGljaW5lIChDRU1JKSwgSW5zdGl0dXRlIG9mIEludGVy
bmFsIE1lZGljaW5lIGFuZCBHZXJpYXRyaWNzLCBDYXRob2xpYyBVbml2ZXJzaXR5IG9mIHRoZSBT
YWNyZWQgSGVhcnQsIEwuZ28gRi5WaXRvLCA4LCAwMDE2OCwgUm9tZSwgSXRhbHkuJiN4RDtQaHlz
aWNhbCBhbmQgUmVoYWJpbGl0YXRpdmUgTWVkaWNpbmUsIERlcGFydG1lbnQgb2YgSGVhbHRoIFNj
aWVuY2VzLCBVbml2ZXJzaXR5IG9mIEVhc3Rlcm4gUGllZG1vbnQsIFZpYWxlIFBpYXp6YSBEJmFw
b3M7QXJtaSAxLCAyODEwMCwgTm92YXJhLCBJdGFseS48L2F1dGgtYWRkcmVzcz48dGl0bGVzPjx0
aXRsZT5Qc3ljaG9tZXRyaWMgcHJvcGVydGllcyBvZiB0aGUgUG9saXNoIHZlcnNpb24gb2YgdGhl
IDM2LWl0ZW0gV0hPREFTIDIuMCBpbiBwYXRpZW50cyB3aXRoIGhpcCBhbmQga25lZSBvc3Rlb2Fy
dGhyaXRpczwvdGl0bGU+PHNlY29uZGFyeS10aXRsZT5RdWFsIExpZmUgUmVzPC9zZWNvbmRhcnkt
dGl0bGU+PGFsdC10aXRsZT5RdWFsaXR5IG9mIGxpZmUgcmVzZWFyY2ggOiBhbiBpbnRlcm5hdGlv
bmFsIGpvdXJuYWwgb2YgcXVhbGl0eSBvZiBsaWZlIGFzcGVjdHMgb2YgdHJlYXRtZW50LCBjYXJl
IGFuZCByZWhhYmlsaXRhdGlvbjwvYWx0LXRpdGxlPjwvdGl0bGVzPjxwZXJpb2RpY2FsPjxmdWxs
LXRpdGxlPlF1YWwgTGlmZSBSZXM8L2Z1bGwtdGl0bGU+PC9wZXJpb2RpY2FsPjxwYWdlcz4yNDE1
LTI0Mjc8L3BhZ2VzPjx2b2x1bWU+MzA8L3ZvbHVtZT48bnVtYmVyPjg8L251bWJlcj48ZWRpdGlv
bj4yMDIxLzAzLzE2PC9lZGl0aW9uPjxrZXl3b3Jkcz48a2V5d29yZD5DaGlsZDwva2V5d29yZD48
a2V5d29yZD5EaXNhYmlsaXR5IEV2YWx1YXRpb248L2tleXdvcmQ+PGtleXdvcmQ+RmVtYWxlPC9r
ZXl3b3JkPjxrZXl3b3JkPkh1bWFuczwva2V5d29yZD48a2V5d29yZD5Mb25naXR1ZGluYWwgU3R1
ZGllczwva2V5d29yZD48a2V5d29yZD5NYWxlPC9rZXl3b3JkPjxrZXl3b3JkPk9zdGVvYXJ0aHJp
dGlzLCBIaXA8L2tleXdvcmQ+PGtleXdvcmQ+T3N0ZW9hcnRocml0aXMsIEtuZWU8L2tleXdvcmQ+
PGtleXdvcmQ+UG9sYW5kPC9rZXl3b3JkPjxrZXl3b3JkPlBzeWNob21ldHJpY3M8L2tleXdvcmQ+
PGtleXdvcmQ+UXVhbGl0eSBvZiBMaWZlL3BzeWNob2xvZ3k8L2tleXdvcmQ+PGtleXdvcmQ+UmVw
cm9kdWNpYmlsaXR5IG9mIFJlc3VsdHM8L2tleXdvcmQ+PGtleXdvcmQ+U3VydmV5cyBhbmQgUXVl
c3Rpb25uYWlyZXM8L2tleXdvcmQ+PC9rZXl3b3Jkcz48ZGF0ZXM+PHllYXI+MjAyMTwveWVhcj48
cHViLWRhdGVzPjxkYXRlPkF1ZzwvZGF0ZT48L3B1Yi1kYXRlcz48L2RhdGVzPjxpc2JuPjE1NzMt
MjY0OSAoRWxlY3Ryb25pYykmI3hEOzA5NjItOTM0MyAoUHJpbnQpJiN4RDswOTYyLTkzNDMgKExp
bmtpbmcpPC9pc2JuPjxhY2Nlc3Npb24tbnVtPjMzNzE5MDEzPC9hY2Nlc3Npb24tbnVtPjx1cmxz
PjwvdXJscz48Y3VzdG9tMj5QTUM4Mjk4MzQ5PC9jdXN0b20yPjxlbGVjdHJvbmljLXJlc291cmNl
LW51bT4xMC4xMDA3L3MxMTEzNi0wMjEtMDI4MDYtNDwvZWxlY3Ryb25pYy1yZXNvdXJjZS1udW0+
PHJlbW90ZS1kYXRhYmFzZS1wcm92aWRlcj5OTE08L3JlbW90ZS1kYXRhYmFzZS1wcm92aWRlcj48
bGFuZ3VhZ2U+ZW5nPC9sYW5ndWFnZT48L3JlY29yZD48L0NpdGU+PC9FbmROb3RlPgB=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PEVuZE5vdGU+PENpdGU+PEF1dGhvcj5CZWplcjwvQXV0aG9yPjxZZWFyPjIwMjE8L1llYXI+PFJl
Y051bT40ODkwPC9SZWNOdW0+PERpc3BsYXlUZXh0PlszOV08L0Rpc3BsYXlUZXh0PjxyZWNvcmQ+
PHJlYy1udW1iZXI+NDg5MDwvcmVjLW51bWJlcj48Zm9yZWlnbi1rZXlzPjxrZXkgYXBwPSJFTiIg
ZGItaWQ9IjJ4enBwYTVzNXJmdDAwZWV2ZjJwMjA5YnRwcnIwejl6dnRmZCIgdGltZXN0YW1wPSIx
NjQzODg2Njg1Ij40ODkwPC9rZXk+PC9mb3JlaWduLWtleXM+PHJlZi10eXBlIG5hbWU9IkpvdXJu
YWwgQXJ0aWNsZSI+MTc8L3JlZi10eXBlPjxjb250cmlidXRvcnM+PGF1dGhvcnM+PGF1dGhvcj5C
ZWplciwgQS48L2F1dGhvcj48YXV0aG9yPsSGd2lybGVqLVNvemHFhHNrYSwgQS48L2F1dGhvcj48
YXV0aG9yPldpxZtuaW93c2thLVN6dXJsZWosIEEuPC9hdXRob3I+PGF1dGhvcj5XaWxtb3dza2Et
UGlldHJ1c3p5xYRza2EsIEEuPC9hdXRob3I+PGF1dGhvcj5TcGFsZWssIFIuPC9hdXRob3I+PGF1
dGhvcj5kZSBTaXJlLCBBLjwvYXV0aG9yPjxhdXRob3I+U296YcWEc2tpLCBCLjwvYXV0aG9yPjwv
YXV0aG9ycz48L2NvbnRyaWJ1dG9ycz48YXV0aC1hZGRyZXNzPkluc3RpdHV0ZSBvZiBIZWFsdGgg
U2NpZW5jZXMsIENvbGxlZ2Ugb2YgTWVkaWNhbCBTY2llbmNlcyBvZiB0aGUgVW5pdmVyc2l0eSBv
ZiBSemVzem93LCBVbml2ZXJzaXR5IG9mIFJ6ZXN6b3csIFJlanRhbmEgU3RyZWV0IDE2QywgMzUt
OTU5LCBSemVzem93LCBQb2xhbmQuIGFnbmJlakB3cC5wbC4mI3hEO0luc3RpdHV0ZSBvZiBIZWFs
dGggU2NpZW5jZXMsIENvbGxlZ2Ugb2YgTWVkaWNhbCBTY2llbmNlcyBvZiB0aGUgVW5pdmVyc2l0
eSBvZiBSemVzem93LCBVbml2ZXJzaXR5IG9mIFJ6ZXN6b3csIFJlanRhbmEgU3RyZWV0IDE2Qywg
MzUtOTU5LCBSemVzem93LCBQb2xhbmQuJiN4RDtGYWN1bHR5IG9mIE1lZGljaW5lLCBMYXphcnNr
aSBVbml2ZXJzaXR5LCDFmndpZXJhZG93c2thIFN0cmVldCA0MywgMDItNjYyLCBXYXJzYXcsIFBv
bGFuZC4mI3hEO1JlaGFiaWxpdGF0aW9uIFVuaXQsIE1vbnMuIEwuIE5vdmFyZXNlIEhvc3BpdGFs
LCBTdHIuIFNvdHRvIENlcmNhLCAxMzA0MCwgVmVyY2VsbGksIE1vbmNyaXZlbGxvLCBJdGFseS4m
I3hEO0RlcGFydG1lbnQgb2YgR2VyaWF0cmljcywgTmV1cm9zY2llbmNlcywgT3J0aG9wZWRpY3Ms
IENlbnRlciBmb3IgR2VyaWF0cmljIE1lZGljaW5lIChDRU1JKSwgSW5zdGl0dXRlIG9mIEludGVy
bmFsIE1lZGljaW5lIGFuZCBHZXJpYXRyaWNzLCBDYXRob2xpYyBVbml2ZXJzaXR5IG9mIHRoZSBT
YWNyZWQgSGVhcnQsIEwuZ28gRi5WaXRvLCA4LCAwMDE2OCwgUm9tZSwgSXRhbHkuJiN4RDtQaHlz
aWNhbCBhbmQgUmVoYWJpbGl0YXRpdmUgTWVkaWNpbmUsIERlcGFydG1lbnQgb2YgSGVhbHRoIFNj
aWVuY2VzLCBVbml2ZXJzaXR5IG9mIEVhc3Rlcm4gUGllZG1vbnQsIFZpYWxlIFBpYXp6YSBEJmFw
b3M7QXJtaSAxLCAyODEwMCwgTm92YXJhLCBJdGFseS48L2F1dGgtYWRkcmVzcz48dGl0bGVzPjx0
aXRsZT5Qc3ljaG9tZXRyaWMgcHJvcGVydGllcyBvZiB0aGUgUG9saXNoIHZlcnNpb24gb2YgdGhl
IDM2LWl0ZW0gV0hPREFTIDIuMCBpbiBwYXRpZW50cyB3aXRoIGhpcCBhbmQga25lZSBvc3Rlb2Fy
dGhyaXRpczwvdGl0bGU+PHNlY29uZGFyeS10aXRsZT5RdWFsIExpZmUgUmVzPC9zZWNvbmRhcnkt
dGl0bGU+PGFsdC10aXRsZT5RdWFsaXR5IG9mIGxpZmUgcmVzZWFyY2ggOiBhbiBpbnRlcm5hdGlv
bmFsIGpvdXJuYWwgb2YgcXVhbGl0eSBvZiBsaWZlIGFzcGVjdHMgb2YgdHJlYXRtZW50LCBjYXJl
IGFuZCByZWhhYmlsaXRhdGlvbjwvYWx0LXRpdGxlPjwvdGl0bGVzPjxwZXJpb2RpY2FsPjxmdWxs
LXRpdGxlPlF1YWwgTGlmZSBSZXM8L2Z1bGwtdGl0bGU+PC9wZXJpb2RpY2FsPjxwYWdlcz4yNDE1
LTI0Mjc8L3BhZ2VzPjx2b2x1bWU+MzA8L3ZvbHVtZT48bnVtYmVyPjg8L251bWJlcj48ZWRpdGlv
bj4yMDIxLzAzLzE2PC9lZGl0aW9uPjxrZXl3b3Jkcz48a2V5d29yZD5DaGlsZDwva2V5d29yZD48
a2V5d29yZD5EaXNhYmlsaXR5IEV2YWx1YXRpb248L2tleXdvcmQ+PGtleXdvcmQ+RmVtYWxlPC9r
ZXl3b3JkPjxrZXl3b3JkPkh1bWFuczwva2V5d29yZD48a2V5d29yZD5Mb25naXR1ZGluYWwgU3R1
ZGllczwva2V5d29yZD48a2V5d29yZD5NYWxlPC9rZXl3b3JkPjxrZXl3b3JkPk9zdGVvYXJ0aHJp
dGlzLCBIaXA8L2tleXdvcmQ+PGtleXdvcmQ+T3N0ZW9hcnRocml0aXMsIEtuZWU8L2tleXdvcmQ+
PGtleXdvcmQ+UG9sYW5kPC9rZXl3b3JkPjxrZXl3b3JkPlBzeWNob21ldHJpY3M8L2tleXdvcmQ+
PGtleXdvcmQ+UXVhbGl0eSBvZiBMaWZlL3BzeWNob2xvZ3k8L2tleXdvcmQ+PGtleXdvcmQ+UmVw
cm9kdWNpYmlsaXR5IG9mIFJlc3VsdHM8L2tleXdvcmQ+PGtleXdvcmQ+U3VydmV5cyBhbmQgUXVl
c3Rpb25uYWlyZXM8L2tleXdvcmQ+PC9rZXl3b3Jkcz48ZGF0ZXM+PHllYXI+MjAyMTwveWVhcj48
cHViLWRhdGVzPjxkYXRlPkF1ZzwvZGF0ZT48L3B1Yi1kYXRlcz48L2RhdGVzPjxpc2JuPjE1NzMt
MjY0OSAoRWxlY3Ryb25pYykmI3hEOzA5NjItOTM0MyAoUHJpbnQpJiN4RDswOTYyLTkzNDMgKExp
bmtpbmcpPC9pc2JuPjxhY2Nlc3Npb24tbnVtPjMzNzE5MDEzPC9hY2Nlc3Npb24tbnVtPjx1cmxz
PjwvdXJscz48Y3VzdG9tMj5QTUM4Mjk4MzQ5PC9jdXN0b20yPjxlbGVjdHJvbmljLXJlc291cmNl
LW51bT4xMC4xMDA3L3MxMTEzNi0wMjEtMDI4MDYtNDwvZWxlY3Ryb25pYy1yZXNvdXJjZS1udW0+
PHJlbW90ZS1kYXRhYmFzZS1wcm92aWRlcj5OTE08L3JlbW90ZS1kYXRhYmFzZS1wcm92aWRlcj48
bGFuZ3VhZ2U+ZW5nPC9sYW5ndWFnZT48L3JlY29yZD48L0NpdGU+PC9FbmROb3RlPgB=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[39]</w:t>
      </w:r>
      <w:r w:rsidR="00625E06">
        <w:rPr>
          <w:rFonts w:ascii="Arial" w:hAnsi="Arial" w:cs="Arial"/>
          <w:sz w:val="24"/>
          <w:szCs w:val="24"/>
          <w:lang w:val="en-AU"/>
        </w:rPr>
        <w:fldChar w:fldCharType="end"/>
      </w:r>
      <w:r w:rsidR="00AC431B" w:rsidRPr="00AC431B">
        <w:rPr>
          <w:rFonts w:ascii="Arial" w:hAnsi="Arial" w:cs="Arial"/>
          <w:sz w:val="24"/>
          <w:szCs w:val="24"/>
          <w:lang w:val="en-AU"/>
        </w:rPr>
        <w:t>. Unfortunately, a direct comparison is difficult as ordinal change scores (which are invalid) overstate change compared to the metric if this is occurring across the inter-quartile range of the scale</w:t>
      </w:r>
      <w:r w:rsidR="00625E06">
        <w:rPr>
          <w:rFonts w:ascii="Arial" w:hAnsi="Arial" w:cs="Arial"/>
          <w:sz w:val="24"/>
          <w:szCs w:val="24"/>
          <w:lang w:val="en-AU"/>
        </w:rPr>
        <w:fldChar w:fldCharType="begin"/>
      </w:r>
      <w:r w:rsidR="00625E06">
        <w:rPr>
          <w:rFonts w:ascii="Arial" w:hAnsi="Arial" w:cs="Arial"/>
          <w:sz w:val="24"/>
          <w:szCs w:val="24"/>
          <w:lang w:val="en-AU"/>
        </w:rPr>
        <w:instrText xml:space="preserve"> ADDIN EN.CITE &lt;EndNote&gt;&lt;Cite&gt;&lt;Author&gt;Kersten&lt;/Author&gt;&lt;Year&gt;2012&lt;/Year&gt;&lt;RecNum&gt;4891&lt;/RecNum&gt;&lt;DisplayText&gt;[40]&lt;/DisplayText&gt;&lt;record&gt;&lt;rec-number&gt;4891&lt;/rec-number&gt;&lt;foreign-keys&gt;&lt;key app="EN" db-id="2xzppa5s5rft00eevf2p209btprr0z9zvtfd" timestamp="1643886685"&gt;4891&lt;/key&gt;&lt;/foreign-keys&gt;&lt;ref-type name="Journal Article"&gt;17&lt;/ref-type&gt;&lt;contributors&gt;&lt;authors&gt;&lt;author&gt;Kersten, P.&lt;/author&gt;&lt;author&gt;Küçükdeveci, A. A.&lt;/author&gt;&lt;author&gt;Tennant, A.&lt;/author&gt;&lt;/authors&gt;&lt;/contributors&gt;&lt;auth-address&gt;Person Centred Research Centre, School of Rehabilitation and Occupation Studies, Auckland University of Technology, Auckland, New Zealand.&lt;/auth-address&gt;&lt;titles&gt;&lt;title&gt;The use of the Visual Analogue Scale (VAS) in rehabilitation outcomes&lt;/title&gt;&lt;secondary-title&gt;J Rehabil Med&lt;/secondary-title&gt;&lt;alt-title&gt;Journal of rehabilitation medicine&lt;/alt-title&gt;&lt;/titles&gt;&lt;periodical&gt;&lt;full-title&gt;J Rehabil Med&lt;/full-title&gt;&lt;/periodical&gt;&lt;alt-periodical&gt;&lt;full-title&gt;Journal of Rehabilitation Medicine&lt;/full-title&gt;&lt;/alt-periodical&gt;&lt;pages&gt;609-10&lt;/pages&gt;&lt;volume&gt;44&lt;/volume&gt;&lt;number&gt;7&lt;/number&gt;&lt;edition&gt;2012/06/08&lt;/edition&gt;&lt;keywords&gt;&lt;keyword&gt;Humans&lt;/keyword&gt;&lt;keyword&gt;Pain/ diagnosis/pathology&lt;/keyword&gt;&lt;keyword&gt;Pain Measurement/ statistics &amp;amp; numerical data&lt;/keyword&gt;&lt;keyword&gt;Treatment Outcome&lt;/keyword&gt;&lt;/keywords&gt;&lt;dates&gt;&lt;year&gt;2012&lt;/year&gt;&lt;pub-dates&gt;&lt;date&gt;Jun&lt;/date&gt;&lt;/pub-dates&gt;&lt;/dates&gt;&lt;isbn&gt;1651-2081 (Electronic)&amp;#xD;1650-1977 (Linking)&lt;/isbn&gt;&lt;accession-num&gt;22674245&lt;/accession-num&gt;&lt;urls&gt;&lt;/urls&gt;&lt;electronic-resource-num&gt;10.2340/16501977-0999&lt;/electronic-resource-num&gt;&lt;remote-database-provider&gt;NLM&lt;/remote-database-provider&gt;&lt;language&gt;eng&lt;/language&gt;&lt;/record&gt;&lt;/Cite&gt;&lt;/EndNote&gt;</w:instrText>
      </w:r>
      <w:r w:rsidR="00625E06">
        <w:rPr>
          <w:rFonts w:ascii="Arial" w:hAnsi="Arial" w:cs="Arial"/>
          <w:sz w:val="24"/>
          <w:szCs w:val="24"/>
          <w:lang w:val="en-AU"/>
        </w:rPr>
        <w:fldChar w:fldCharType="separate"/>
      </w:r>
      <w:r w:rsidR="00625E06">
        <w:rPr>
          <w:rFonts w:ascii="Arial" w:hAnsi="Arial" w:cs="Arial"/>
          <w:noProof/>
          <w:sz w:val="24"/>
          <w:szCs w:val="24"/>
          <w:lang w:val="en-AU"/>
        </w:rPr>
        <w:t>[40]</w:t>
      </w:r>
      <w:r w:rsidR="00625E06">
        <w:rPr>
          <w:rFonts w:ascii="Arial" w:hAnsi="Arial" w:cs="Arial"/>
          <w:sz w:val="24"/>
          <w:szCs w:val="24"/>
          <w:lang w:val="en-AU"/>
        </w:rPr>
        <w:fldChar w:fldCharType="end"/>
      </w:r>
      <w:r w:rsidR="00AC431B" w:rsidRPr="00AC431B">
        <w:rPr>
          <w:rFonts w:ascii="Arial" w:hAnsi="Arial" w:cs="Arial"/>
          <w:sz w:val="24"/>
          <w:szCs w:val="24"/>
          <w:lang w:val="en-AU"/>
        </w:rPr>
        <w:t>.</w:t>
      </w:r>
      <w:r w:rsidR="007A62CE">
        <w:rPr>
          <w:rFonts w:ascii="Arial" w:hAnsi="Arial" w:cs="Arial"/>
          <w:sz w:val="24"/>
          <w:szCs w:val="24"/>
          <w:lang w:val="en-AU"/>
        </w:rPr>
        <w:t xml:space="preserve">  </w:t>
      </w:r>
    </w:p>
    <w:p w14:paraId="55C26CE5" w14:textId="2A06EDA6" w:rsidR="000F4926" w:rsidRDefault="000F4926" w:rsidP="00E934FC">
      <w:pPr>
        <w:spacing w:after="240" w:line="480" w:lineRule="auto"/>
        <w:jc w:val="both"/>
        <w:rPr>
          <w:rFonts w:ascii="Arial" w:hAnsi="Arial" w:cs="Arial"/>
          <w:sz w:val="24"/>
          <w:szCs w:val="24"/>
          <w:lang w:val="en-AU"/>
        </w:rPr>
      </w:pPr>
      <w:r>
        <w:rPr>
          <w:rFonts w:ascii="Arial" w:hAnsi="Arial" w:cs="Arial"/>
          <w:sz w:val="24"/>
          <w:szCs w:val="24"/>
          <w:lang w:val="en-AU"/>
        </w:rPr>
        <w:t>The fact that self-efficacy appear</w:t>
      </w:r>
      <w:r w:rsidR="00F64937">
        <w:rPr>
          <w:rFonts w:ascii="Arial" w:hAnsi="Arial" w:cs="Arial"/>
          <w:sz w:val="24"/>
          <w:szCs w:val="24"/>
          <w:lang w:val="en-AU"/>
        </w:rPr>
        <w:t>s</w:t>
      </w:r>
      <w:r>
        <w:rPr>
          <w:rFonts w:ascii="Arial" w:hAnsi="Arial" w:cs="Arial"/>
          <w:sz w:val="24"/>
          <w:szCs w:val="24"/>
          <w:lang w:val="en-AU"/>
        </w:rPr>
        <w:t xml:space="preserve"> </w:t>
      </w:r>
      <w:r w:rsidR="00F64937">
        <w:rPr>
          <w:rFonts w:ascii="Arial" w:hAnsi="Arial" w:cs="Arial"/>
          <w:sz w:val="24"/>
          <w:szCs w:val="24"/>
          <w:lang w:val="en-AU"/>
        </w:rPr>
        <w:t>cap</w:t>
      </w:r>
      <w:r>
        <w:rPr>
          <w:rFonts w:ascii="Arial" w:hAnsi="Arial" w:cs="Arial"/>
          <w:sz w:val="24"/>
          <w:szCs w:val="24"/>
          <w:lang w:val="en-AU"/>
        </w:rPr>
        <w:t xml:space="preserve">able </w:t>
      </w:r>
      <w:r w:rsidR="00F64937">
        <w:rPr>
          <w:rFonts w:ascii="Arial" w:hAnsi="Arial" w:cs="Arial"/>
          <w:sz w:val="24"/>
          <w:szCs w:val="24"/>
          <w:lang w:val="en-AU"/>
        </w:rPr>
        <w:t>of</w:t>
      </w:r>
      <w:r>
        <w:rPr>
          <w:rFonts w:ascii="Arial" w:hAnsi="Arial" w:cs="Arial"/>
          <w:sz w:val="24"/>
          <w:szCs w:val="24"/>
          <w:lang w:val="en-AU"/>
        </w:rPr>
        <w:t xml:space="preserve"> discriminat</w:t>
      </w:r>
      <w:r w:rsidR="00F64937">
        <w:rPr>
          <w:rFonts w:ascii="Arial" w:hAnsi="Arial" w:cs="Arial"/>
          <w:sz w:val="24"/>
          <w:szCs w:val="24"/>
          <w:lang w:val="en-AU"/>
        </w:rPr>
        <w:t>ing</w:t>
      </w:r>
      <w:r>
        <w:rPr>
          <w:rFonts w:ascii="Arial" w:hAnsi="Arial" w:cs="Arial"/>
          <w:sz w:val="24"/>
          <w:szCs w:val="24"/>
          <w:lang w:val="en-AU"/>
        </w:rPr>
        <w:t xml:space="preserve"> across various indicators of health status</w:t>
      </w:r>
      <w:r w:rsidR="006E77EA">
        <w:rPr>
          <w:rFonts w:ascii="Arial" w:hAnsi="Arial" w:cs="Arial"/>
          <w:sz w:val="24"/>
          <w:szCs w:val="24"/>
          <w:lang w:val="en-AU"/>
        </w:rPr>
        <w:t xml:space="preserve"> reflects the known importan</w:t>
      </w:r>
      <w:r w:rsidR="00F64937">
        <w:rPr>
          <w:rFonts w:ascii="Arial" w:hAnsi="Arial" w:cs="Arial"/>
          <w:sz w:val="24"/>
          <w:szCs w:val="24"/>
          <w:lang w:val="en-AU"/>
        </w:rPr>
        <w:t>ce</w:t>
      </w:r>
      <w:r w:rsidR="006E77EA">
        <w:rPr>
          <w:rFonts w:ascii="Arial" w:hAnsi="Arial" w:cs="Arial"/>
          <w:sz w:val="24"/>
          <w:szCs w:val="24"/>
          <w:lang w:val="en-AU"/>
        </w:rPr>
        <w:t xml:space="preserve"> of the concept as a mediator for health outcomes</w:t>
      </w:r>
      <w:r w:rsidR="00C8347D">
        <w:rPr>
          <w:rFonts w:ascii="Arial" w:hAnsi="Arial" w:cs="Arial"/>
          <w:sz w:val="24"/>
          <w:szCs w:val="24"/>
          <w:lang w:val="en-AU"/>
        </w:rPr>
        <w:t xml:space="preserve"> </w:t>
      </w:r>
      <w:r w:rsidR="00625E06">
        <w:rPr>
          <w:rFonts w:ascii="Arial" w:hAnsi="Arial" w:cs="Arial"/>
          <w:sz w:val="24"/>
          <w:szCs w:val="24"/>
          <w:lang w:val="en-AU"/>
        </w:rPr>
        <w:fldChar w:fldCharType="begin"/>
      </w:r>
      <w:r w:rsidR="00625E06">
        <w:rPr>
          <w:rFonts w:ascii="Arial" w:hAnsi="Arial" w:cs="Arial"/>
          <w:sz w:val="24"/>
          <w:szCs w:val="24"/>
          <w:lang w:val="en-AU"/>
        </w:rPr>
        <w:instrText xml:space="preserve"> ADDIN EN.CITE &lt;EndNote&gt;&lt;Cite&gt;&lt;Author&gt;Ford&lt;/Author&gt;&lt;Year&gt;2019&lt;/Year&gt;&lt;RecNum&gt;4398&lt;/RecNum&gt;&lt;DisplayText&gt;[16]&lt;/DisplayText&gt;&lt;record&gt;&lt;rec-number&gt;4398&lt;/rec-number&gt;&lt;foreign-keys&gt;&lt;key app="EN" db-id="2xzppa5s5rft00eevf2p209btprr0z9zvtfd" timestamp="1592848877"&gt;4398&lt;/key&gt;&lt;/foreign-keys&gt;&lt;ref-type name="Journal Article"&gt;17&lt;/ref-type&gt;&lt;contributors&gt;&lt;authors&gt;&lt;author&gt;Ford, H. L.&lt;/author&gt;&lt;author&gt;Wicks, C. R.&lt;/author&gt;&lt;author&gt;Stroud, A.&lt;/author&gt;&lt;author&gt;Tennant, A.&lt;/author&gt;&lt;/authors&gt;&lt;/contributors&gt;&lt;auth-address&gt;Leeds Centre for Neurosciences, Leeds General Infirmary, Leeds, UK.&amp;#xD;School of Psychology, University of Leeds, Leeds, UK.&amp;#xD;Leeds Institute of Rheumatic and Musculoskeletal Medicine, University of Leeds, Leeds, UK.&amp;#xD;Swiss Paraplegic Research, Nottwil, Switzerland.&lt;/auth-address&gt;&lt;titles&gt;&lt;title&gt;Psychological determinants of job retention in multiple sclerosis&lt;/title&gt;&lt;secondary-title&gt;Mult Scler&lt;/secondary-title&gt;&lt;alt-title&gt;Multiple sclerosis (Houndmills, Basingstoke, England)&lt;/alt-title&gt;&lt;/titles&gt;&lt;periodical&gt;&lt;full-title&gt;Mult Scler&lt;/full-title&gt;&lt;/periodical&gt;&lt;alt-periodical&gt;&lt;full-title&gt;Multiple sclerosis (Houndmills, Basingstoke, England)&lt;/full-title&gt;&lt;/alt-periodical&gt;&lt;pages&gt;419-426&lt;/pages&gt;&lt;volume&gt;25&lt;/volume&gt;&lt;number&gt;3&lt;/number&gt;&lt;edition&gt;2018/01/25&lt;/edition&gt;&lt;keywords&gt;&lt;keyword&gt;Self-Efficacy&lt;/keyword&gt;&lt;/keywords&gt;&lt;dates&gt;&lt;year&gt;2019&lt;/year&gt;&lt;pub-dates&gt;&lt;date&gt;Mar&lt;/date&gt;&lt;/pub-dates&gt;&lt;/dates&gt;&lt;isbn&gt;1477-0970 (Electronic)&amp;#xD;1352-4585 (Linking)&lt;/isbn&gt;&lt;accession-num&gt;29363395&lt;/accession-num&gt;&lt;urls&gt;&lt;/urls&gt;&lt;electronic-resource-num&gt;10.1177/1352458518754362&lt;/electronic-resource-num&gt;&lt;remote-database-provider&gt;NLM&lt;/remote-database-provider&gt;&lt;language&gt;eng&lt;/language&gt;&lt;/record&gt;&lt;/Cite&gt;&lt;/EndNote&gt;</w:instrText>
      </w:r>
      <w:r w:rsidR="00625E06">
        <w:rPr>
          <w:rFonts w:ascii="Arial" w:hAnsi="Arial" w:cs="Arial"/>
          <w:sz w:val="24"/>
          <w:szCs w:val="24"/>
          <w:lang w:val="en-AU"/>
        </w:rPr>
        <w:fldChar w:fldCharType="separate"/>
      </w:r>
      <w:r w:rsidR="00625E06">
        <w:rPr>
          <w:rFonts w:ascii="Arial" w:hAnsi="Arial" w:cs="Arial"/>
          <w:noProof/>
          <w:sz w:val="24"/>
          <w:szCs w:val="24"/>
          <w:lang w:val="en-AU"/>
        </w:rPr>
        <w:t>[16]</w:t>
      </w:r>
      <w:r w:rsidR="00625E06">
        <w:rPr>
          <w:rFonts w:ascii="Arial" w:hAnsi="Arial" w:cs="Arial"/>
          <w:sz w:val="24"/>
          <w:szCs w:val="24"/>
          <w:lang w:val="en-AU"/>
        </w:rPr>
        <w:fldChar w:fldCharType="end"/>
      </w:r>
      <w:r w:rsidR="003D7D60">
        <w:rPr>
          <w:rFonts w:ascii="Arial" w:hAnsi="Arial" w:cs="Arial"/>
          <w:sz w:val="24"/>
          <w:szCs w:val="24"/>
          <w:lang w:val="en-AU"/>
        </w:rPr>
        <w:t xml:space="preserve">. What perhaps is surprising in the current analysis is the </w:t>
      </w:r>
      <w:r w:rsidR="00DD526B">
        <w:rPr>
          <w:rFonts w:ascii="Arial" w:hAnsi="Arial" w:cs="Arial"/>
          <w:sz w:val="24"/>
          <w:szCs w:val="24"/>
          <w:lang w:val="en-AU"/>
        </w:rPr>
        <w:lastRenderedPageBreak/>
        <w:t xml:space="preserve">strength </w:t>
      </w:r>
      <w:r w:rsidR="003D7D60">
        <w:rPr>
          <w:rFonts w:ascii="Arial" w:hAnsi="Arial" w:cs="Arial"/>
          <w:sz w:val="24"/>
          <w:szCs w:val="24"/>
          <w:lang w:val="en-AU"/>
        </w:rPr>
        <w:t xml:space="preserve">of </w:t>
      </w:r>
      <w:r w:rsidR="00DD526B">
        <w:rPr>
          <w:rFonts w:ascii="Arial" w:hAnsi="Arial" w:cs="Arial"/>
          <w:sz w:val="24"/>
          <w:szCs w:val="24"/>
          <w:lang w:val="en-AU"/>
        </w:rPr>
        <w:t xml:space="preserve">the </w:t>
      </w:r>
      <w:r w:rsidR="003D7D60">
        <w:rPr>
          <w:rFonts w:ascii="Arial" w:hAnsi="Arial" w:cs="Arial"/>
          <w:sz w:val="24"/>
          <w:szCs w:val="24"/>
          <w:lang w:val="en-AU"/>
        </w:rPr>
        <w:t>discrimination across the health status measures. For example</w:t>
      </w:r>
      <w:r w:rsidR="00D507EE">
        <w:rPr>
          <w:rFonts w:ascii="Arial" w:hAnsi="Arial" w:cs="Arial"/>
          <w:sz w:val="24"/>
          <w:szCs w:val="24"/>
          <w:lang w:val="en-AU"/>
        </w:rPr>
        <w:t xml:space="preserve">, </w:t>
      </w:r>
      <w:r w:rsidR="003D7D60">
        <w:rPr>
          <w:rFonts w:ascii="Arial" w:hAnsi="Arial" w:cs="Arial"/>
          <w:sz w:val="24"/>
          <w:szCs w:val="24"/>
          <w:lang w:val="en-AU"/>
        </w:rPr>
        <w:t xml:space="preserve">the gradient of the EQ-5D-5L utility values </w:t>
      </w:r>
      <w:r w:rsidR="00DD526B">
        <w:rPr>
          <w:rFonts w:ascii="Arial" w:hAnsi="Arial" w:cs="Arial"/>
          <w:sz w:val="24"/>
          <w:szCs w:val="24"/>
          <w:lang w:val="en-AU"/>
        </w:rPr>
        <w:t xml:space="preserve">vary </w:t>
      </w:r>
      <w:r w:rsidR="003D7D60">
        <w:rPr>
          <w:rFonts w:ascii="Arial" w:hAnsi="Arial" w:cs="Arial"/>
          <w:sz w:val="24"/>
          <w:szCs w:val="24"/>
          <w:lang w:val="en-AU"/>
        </w:rPr>
        <w:t>across the groups from 0.429-0.9</w:t>
      </w:r>
      <w:r w:rsidR="00047F0B">
        <w:rPr>
          <w:rFonts w:ascii="Arial" w:hAnsi="Arial" w:cs="Arial"/>
          <w:sz w:val="24"/>
          <w:szCs w:val="24"/>
          <w:lang w:val="en-AU"/>
        </w:rPr>
        <w:t>30</w:t>
      </w:r>
      <w:r w:rsidR="00C4793C">
        <w:rPr>
          <w:rFonts w:ascii="Arial" w:hAnsi="Arial" w:cs="Arial"/>
          <w:sz w:val="24"/>
          <w:szCs w:val="24"/>
          <w:lang w:val="en-AU"/>
        </w:rPr>
        <w:t>. The published value set for MS gives a mean of 0.638 (SD 0.26) based on just 15 patients</w:t>
      </w:r>
      <w:r w:rsidR="00E51A75">
        <w:rPr>
          <w:rFonts w:ascii="Arial" w:hAnsi="Arial" w:cs="Arial"/>
          <w:sz w:val="24"/>
          <w:szCs w:val="24"/>
          <w:lang w:val="en-AU"/>
        </w:rPr>
        <w:t xml:space="preserve">, which is </w:t>
      </w:r>
      <w:r w:rsidR="00505F64">
        <w:rPr>
          <w:rFonts w:ascii="Arial" w:hAnsi="Arial" w:cs="Arial"/>
          <w:sz w:val="24"/>
          <w:szCs w:val="24"/>
          <w:lang w:val="en-AU"/>
        </w:rPr>
        <w:t>comparable to</w:t>
      </w:r>
      <w:r w:rsidR="00E51A75">
        <w:rPr>
          <w:rFonts w:ascii="Arial" w:hAnsi="Arial" w:cs="Arial"/>
          <w:sz w:val="24"/>
          <w:szCs w:val="24"/>
          <w:lang w:val="en-AU"/>
        </w:rPr>
        <w:t xml:space="preserve"> the average values in the current study (0.680, SD 0.25)</w:t>
      </w:r>
      <w:r w:rsidR="00C8347D">
        <w:rPr>
          <w:rFonts w:ascii="Arial" w:hAnsi="Arial" w:cs="Arial"/>
          <w:sz w:val="24"/>
          <w:szCs w:val="24"/>
          <w:lang w:val="en-AU"/>
        </w:rPr>
        <w:t xml:space="preserve"> </w:t>
      </w:r>
      <w:r w:rsidR="00625E06">
        <w:rPr>
          <w:rFonts w:ascii="Arial" w:hAnsi="Arial" w:cs="Arial"/>
          <w:sz w:val="24"/>
          <w:szCs w:val="24"/>
          <w:lang w:val="en-AU"/>
        </w:rPr>
        <w:fldChar w:fldCharType="begin">
          <w:fldData xml:space="preserve">PEVuZE5vdGU+PENpdGU+PEF1dGhvcj5NdWxoZXJuPC9BdXRob3I+PFllYXI+MjAxODwvWWVhcj48
UmVjTnVtPjQ0OTQ8L1JlY051bT48RGlzcGxheVRleHQ+WzQxXTwvRGlzcGxheVRleHQ+PHJlY29y
ZD48cmVjLW51bWJlcj40NDk0PC9yZWMtbnVtYmVyPjxmb3JlaWduLWtleXM+PGtleSBhcHA9IkVO
IiBkYi1pZD0iMnh6cHBhNXM1cmZ0MDBlZXZmMnAyMDlidHBycjB6OXp2dGZkIiB0aW1lc3RhbXA9
IjE2MDA4NzE5NTkiPjQ0OTQ8L2tleT48L2ZvcmVpZ24ta2V5cz48cmVmLXR5cGUgbmFtZT0iSm91
cm5hbCBBcnRpY2xlIj4xNzwvcmVmLXR5cGU+PGNvbnRyaWJ1dG9ycz48YXV0aG9ycz48YXV0aG9y
Pk11bGhlcm4sIEIuPC9hdXRob3I+PGF1dGhvcj5GZW5nLCBZLjwvYXV0aG9yPjxhdXRob3I+U2hh
aCwgSy48L2F1dGhvcj48YXV0aG9yPkphbnNzZW4sIE0uIEYuPC9hdXRob3I+PGF1dGhvcj5IZXJk
bWFuLCBNLjwvYXV0aG9yPjxhdXRob3I+dmFuIEhvdXQsIEIuPC9hdXRob3I+PGF1dGhvcj5EZXZs
aW4sIE4uPC9hdXRob3I+PC9hdXRob3JzPjwvY29udHJpYnV0b3JzPjxhdXRoLWFkZHJlc3M+Q2Vu
dHJlIGZvciBIZWFsdGggRWNvbm9taWNzIFJlc2VhcmNoIGFuZCBFdmFsdWF0aW9uLCBVbml2ZXJz
aXR5IG9mIFRlY2hub2xvZ3kgU3lkbmV5LCAxLTU5IFF1YXkgU3QsIEhheW1hcmtldCwgU3lkbmV5
LCBOU1csIDIwMDAsIEF1c3RyYWxpYS4gQnJlbmRhbi5tdWxoZXJuQGNoZXJlLnV0cy5lZHUuYXUu
JiN4RDtPZmZpY2Ugb2YgSGVhbHRoIEVjb25vbWljcywgU291dGhzaWRlLCAxMDUgVmljdG9yaWEg
U3RyZWV0LCBMb25kb24sIFNXMUUgNlFULCBVSy4mI3hEO0RlcGFydG1lbnQgb2YgTWVkaWNhbCBQ
c3ljaG9sb2d5IGFuZCBQc3ljaG90aGVyYXB5LCBFcmFzbXVzIE1DLCBFcmFzbXVzIFVuaXZlcnNp
dHksIFBPIEJveCAyMDQwLCAzMDAwIENBLCBSb3R0ZXJkYW0sIFRoZSBOZXRoZXJsYW5kcy4mI3hE
O0hlYWx0aCBFY29ub21pY3MgYW5kIERlY2lzaW9uIFNjaWVuY2UsIFNjaG9vbCBvZiBIZWFsdGgg
YW5kIFJlbGF0ZWQgUmVzZWFyY2gsIFVuaXZlcnNpdHkgb2YgU2hlZmZpZWxkLCBSZWdlbnQgQ291
cnQsIDMwIFJlZ2VudCBTdCwgU2hlZmZpZWxkLCBTMSA0REEsIFVLLjwvYXV0aC1hZGRyZXNzPjx0
aXRsZXM+PHRpdGxlPkNvbXBhcmluZyB0aGUgVUsgRVEtNUQtM0wgYW5kIEVuZ2xpc2ggRVEtNUQt
NUwgdmFsdWUgc2V0czwvdGl0bGU+PHNlY29uZGFyeS10aXRsZT5QaGFybWFjb2Vjb25vbWljczwv
c2Vjb25kYXJ5LXRpdGxlPjxhbHQtdGl0bGU+UGhhcm1hY29FY29ub21pY3M8L2FsdC10aXRsZT48
L3RpdGxlcz48cGVyaW9kaWNhbD48ZnVsbC10aXRsZT5QaGFybWFjb0Vjb25vbWljczwvZnVsbC10
aXRsZT48L3BlcmlvZGljYWw+PGFsdC1wZXJpb2RpY2FsPjxmdWxsLXRpdGxlPlBoYXJtYWNvRWNv
bm9taWNzPC9mdWxsLXRpdGxlPjwvYWx0LXBlcmlvZGljYWw+PHBhZ2VzPjY5OS03MTM8L3BhZ2Vz
Pjx2b2x1bWU+MzY8L3ZvbHVtZT48bnVtYmVyPjY8L251bWJlcj48ZWRpdGlvbj4yMDE4LzAyLzI1
PC9lZGl0aW9uPjxrZXl3b3Jkcz48a2V5d29yZD5BZHVsdDwva2V5d29yZD48a2V5d29yZD5BZ2Vk
PC9rZXl3b3JkPjxrZXl3b3JkPkFnZWQsIDgwIGFuZCBvdmVyPC9rZXl3b3JkPjxrZXl3b3JkPkVu
Z2xhbmQ8L2tleXdvcmQ+PGtleXdvcmQ+RmVtYWxlPC9rZXl3b3JkPjxrZXl3b3JkPkhlYWx0aCBT
dGF0dXM8L2tleXdvcmQ+PGtleXdvcmQ+SHVtYW5zPC9rZXl3b3JkPjxrZXl3b3JkPk1hbGU8L2tl
eXdvcmQ+PGtleXdvcmQ+TWlkZGxlIEFnZWQ8L2tleXdvcmQ+PGtleXdvcmQ+UmVmZXJlbmNlIFZh
bHVlczwva2V5d29yZD48a2V5d29yZD5TdXJ2ZXlzIGFuZCBRdWVzdGlvbm5haXJlcy8gc3RhdGlz
dGljcyAmYW1wOyBudW1lcmljYWwgZGF0YTwva2V5d29yZD48a2V5d29yZD5Vbml0ZWQgS2luZ2Rv
bTwva2V5d29yZD48a2V5d29yZD5Zb3VuZyBBZHVsdDwva2V5d29yZD48L2tleXdvcmRzPjxkYXRl
cz48eWVhcj4yMDE4PC95ZWFyPjxwdWItZGF0ZXM+PGRhdGU+SnVuPC9kYXRlPjwvcHViLWRhdGVz
PjwvZGF0ZXM+PGlzYm4+MTE3OS0yMDI3IChFbGVjdHJvbmljKSYjeEQ7MTE3MC03NjkwIChQcmlu
dCkmI3hEOzExNzAtNzY5MCAoTGlua2luZyk8L2lzYm4+PGFjY2Vzc2lvbi1udW0+Mjk0NzYzNjM8
L2FjY2Vzc2lvbi1udW0+PHVybHM+PC91cmxzPjxjdXN0b20yPlBNQzU5NTQwNDMgRm91bmRhdGlv
biAodGhlIGNvcHlyaWdodCBob2xkZXJzIG9mIHRoZSBFUS01RC0zTCBhbmQgRVEtNUQtNUwpLiBO
byBmdW5kaW5nIHdhcyByZWNlaXZlZCBmb3IgdGhpcyBzdHVkeSwgYnV0IHRoZSBjcm9zc3dhbGsg
c3R1ZHkgZGF0YSBjb2xsZWN0aW9uIHdhcyBmdW5kZWQgYnkgdGhlIEV1cm9Rb2wgUmVzZWFyY2gg
Rm91bmRhdGlvbi48L2N1c3RvbTI+PGVsZWN0cm9uaWMtcmVzb3VyY2UtbnVtPjEwLjEwMDcvczQw
MjczLTAxOC0wNjI4LTM8L2VsZWN0cm9uaWMtcmVzb3VyY2UtbnVtPjxyZW1vdGUtZGF0YWJhc2Ut
cHJvdmlkZXI+TkxNPC9yZW1vdGUtZGF0YWJhc2UtcHJvdmlkZXI+PGxhbmd1YWdlPmVuZzwvbGFu
Z3VhZ2U+PC9yZWNvcmQ+PC9DaXRlPjwvRW5kTm90ZT4A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PEVuZE5vdGU+PENpdGU+PEF1dGhvcj5NdWxoZXJuPC9BdXRob3I+PFllYXI+MjAxODwvWWVhcj48
UmVjTnVtPjQ0OTQ8L1JlY051bT48RGlzcGxheVRleHQ+WzQxXTwvRGlzcGxheVRleHQ+PHJlY29y
ZD48cmVjLW51bWJlcj40NDk0PC9yZWMtbnVtYmVyPjxmb3JlaWduLWtleXM+PGtleSBhcHA9IkVO
IiBkYi1pZD0iMnh6cHBhNXM1cmZ0MDBlZXZmMnAyMDlidHBycjB6OXp2dGZkIiB0aW1lc3RhbXA9
IjE2MDA4NzE5NTkiPjQ0OTQ8L2tleT48L2ZvcmVpZ24ta2V5cz48cmVmLXR5cGUgbmFtZT0iSm91
cm5hbCBBcnRpY2xlIj4xNzwvcmVmLXR5cGU+PGNvbnRyaWJ1dG9ycz48YXV0aG9ycz48YXV0aG9y
Pk11bGhlcm4sIEIuPC9hdXRob3I+PGF1dGhvcj5GZW5nLCBZLjwvYXV0aG9yPjxhdXRob3I+U2hh
aCwgSy48L2F1dGhvcj48YXV0aG9yPkphbnNzZW4sIE0uIEYuPC9hdXRob3I+PGF1dGhvcj5IZXJk
bWFuLCBNLjwvYXV0aG9yPjxhdXRob3I+dmFuIEhvdXQsIEIuPC9hdXRob3I+PGF1dGhvcj5EZXZs
aW4sIE4uPC9hdXRob3I+PC9hdXRob3JzPjwvY29udHJpYnV0b3JzPjxhdXRoLWFkZHJlc3M+Q2Vu
dHJlIGZvciBIZWFsdGggRWNvbm9taWNzIFJlc2VhcmNoIGFuZCBFdmFsdWF0aW9uLCBVbml2ZXJz
aXR5IG9mIFRlY2hub2xvZ3kgU3lkbmV5LCAxLTU5IFF1YXkgU3QsIEhheW1hcmtldCwgU3lkbmV5
LCBOU1csIDIwMDAsIEF1c3RyYWxpYS4gQnJlbmRhbi5tdWxoZXJuQGNoZXJlLnV0cy5lZHUuYXUu
JiN4RDtPZmZpY2Ugb2YgSGVhbHRoIEVjb25vbWljcywgU291dGhzaWRlLCAxMDUgVmljdG9yaWEg
U3RyZWV0LCBMb25kb24sIFNXMUUgNlFULCBVSy4mI3hEO0RlcGFydG1lbnQgb2YgTWVkaWNhbCBQ
c3ljaG9sb2d5IGFuZCBQc3ljaG90aGVyYXB5LCBFcmFzbXVzIE1DLCBFcmFzbXVzIFVuaXZlcnNp
dHksIFBPIEJveCAyMDQwLCAzMDAwIENBLCBSb3R0ZXJkYW0sIFRoZSBOZXRoZXJsYW5kcy4mI3hE
O0hlYWx0aCBFY29ub21pY3MgYW5kIERlY2lzaW9uIFNjaWVuY2UsIFNjaG9vbCBvZiBIZWFsdGgg
YW5kIFJlbGF0ZWQgUmVzZWFyY2gsIFVuaXZlcnNpdHkgb2YgU2hlZmZpZWxkLCBSZWdlbnQgQ291
cnQsIDMwIFJlZ2VudCBTdCwgU2hlZmZpZWxkLCBTMSA0REEsIFVLLjwvYXV0aC1hZGRyZXNzPjx0
aXRsZXM+PHRpdGxlPkNvbXBhcmluZyB0aGUgVUsgRVEtNUQtM0wgYW5kIEVuZ2xpc2ggRVEtNUQt
NUwgdmFsdWUgc2V0czwvdGl0bGU+PHNlY29uZGFyeS10aXRsZT5QaGFybWFjb2Vjb25vbWljczwv
c2Vjb25kYXJ5LXRpdGxlPjxhbHQtdGl0bGU+UGhhcm1hY29FY29ub21pY3M8L2FsdC10aXRsZT48
L3RpdGxlcz48cGVyaW9kaWNhbD48ZnVsbC10aXRsZT5QaGFybWFjb0Vjb25vbWljczwvZnVsbC10
aXRsZT48L3BlcmlvZGljYWw+PGFsdC1wZXJpb2RpY2FsPjxmdWxsLXRpdGxlPlBoYXJtYWNvRWNv
bm9taWNzPC9mdWxsLXRpdGxlPjwvYWx0LXBlcmlvZGljYWw+PHBhZ2VzPjY5OS03MTM8L3BhZ2Vz
Pjx2b2x1bWU+MzY8L3ZvbHVtZT48bnVtYmVyPjY8L251bWJlcj48ZWRpdGlvbj4yMDE4LzAyLzI1
PC9lZGl0aW9uPjxrZXl3b3Jkcz48a2V5d29yZD5BZHVsdDwva2V5d29yZD48a2V5d29yZD5BZ2Vk
PC9rZXl3b3JkPjxrZXl3b3JkPkFnZWQsIDgwIGFuZCBvdmVyPC9rZXl3b3JkPjxrZXl3b3JkPkVu
Z2xhbmQ8L2tleXdvcmQ+PGtleXdvcmQ+RmVtYWxlPC9rZXl3b3JkPjxrZXl3b3JkPkhlYWx0aCBT
dGF0dXM8L2tleXdvcmQ+PGtleXdvcmQ+SHVtYW5zPC9rZXl3b3JkPjxrZXl3b3JkPk1hbGU8L2tl
eXdvcmQ+PGtleXdvcmQ+TWlkZGxlIEFnZWQ8L2tleXdvcmQ+PGtleXdvcmQ+UmVmZXJlbmNlIFZh
bHVlczwva2V5d29yZD48a2V5d29yZD5TdXJ2ZXlzIGFuZCBRdWVzdGlvbm5haXJlcy8gc3RhdGlz
dGljcyAmYW1wOyBudW1lcmljYWwgZGF0YTwva2V5d29yZD48a2V5d29yZD5Vbml0ZWQgS2luZ2Rv
bTwva2V5d29yZD48a2V5d29yZD5Zb3VuZyBBZHVsdDwva2V5d29yZD48L2tleXdvcmRzPjxkYXRl
cz48eWVhcj4yMDE4PC95ZWFyPjxwdWItZGF0ZXM+PGRhdGU+SnVuPC9kYXRlPjwvcHViLWRhdGVz
PjwvZGF0ZXM+PGlzYm4+MTE3OS0yMDI3IChFbGVjdHJvbmljKSYjeEQ7MTE3MC03NjkwIChQcmlu
dCkmI3hEOzExNzAtNzY5MCAoTGlua2luZyk8L2lzYm4+PGFjY2Vzc2lvbi1udW0+Mjk0NzYzNjM8
L2FjY2Vzc2lvbi1udW0+PHVybHM+PC91cmxzPjxjdXN0b20yPlBNQzU5NTQwNDMgRm91bmRhdGlv
biAodGhlIGNvcHlyaWdodCBob2xkZXJzIG9mIHRoZSBFUS01RC0zTCBhbmQgRVEtNUQtNUwpLiBO
byBmdW5kaW5nIHdhcyByZWNlaXZlZCBmb3IgdGhpcyBzdHVkeSwgYnV0IHRoZSBjcm9zc3dhbGsg
c3R1ZHkgZGF0YSBjb2xsZWN0aW9uIHdhcyBmdW5kZWQgYnkgdGhlIEV1cm9Rb2wgUmVzZWFyY2gg
Rm91bmRhdGlvbi48L2N1c3RvbTI+PGVsZWN0cm9uaWMtcmVzb3VyY2UtbnVtPjEwLjEwMDcvczQw
MjczLTAxOC0wNjI4LTM8L2VsZWN0cm9uaWMtcmVzb3VyY2UtbnVtPjxyZW1vdGUtZGF0YWJhc2Ut
cHJvdmlkZXI+TkxNPC9yZW1vdGUtZGF0YWJhc2UtcHJvdmlkZXI+PGxhbmd1YWdlPmVuZzwvbGFu
Z3VhZ2U+PC9yZWNvcmQ+PC9DaXRlPjwvRW5kTm90ZT4A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[41]</w:t>
      </w:r>
      <w:r w:rsidR="00625E06">
        <w:rPr>
          <w:rFonts w:ascii="Arial" w:hAnsi="Arial" w:cs="Arial"/>
          <w:sz w:val="24"/>
          <w:szCs w:val="24"/>
          <w:lang w:val="en-AU"/>
        </w:rPr>
        <w:fldChar w:fldCharType="end"/>
      </w:r>
      <w:r w:rsidR="009734CC">
        <w:rPr>
          <w:rFonts w:ascii="Arial" w:hAnsi="Arial" w:cs="Arial"/>
          <w:sz w:val="24"/>
          <w:szCs w:val="24"/>
          <w:lang w:val="en-AU"/>
        </w:rPr>
        <w:t>.</w:t>
      </w:r>
      <w:r w:rsidR="00851BAE">
        <w:rPr>
          <w:rFonts w:ascii="Arial" w:hAnsi="Arial" w:cs="Arial"/>
          <w:sz w:val="24"/>
          <w:szCs w:val="24"/>
          <w:lang w:val="en-AU"/>
        </w:rPr>
        <w:t xml:space="preserve"> </w:t>
      </w:r>
      <w:r w:rsidR="0079455A">
        <w:rPr>
          <w:rFonts w:ascii="Arial" w:hAnsi="Arial" w:cs="Arial"/>
          <w:sz w:val="24"/>
          <w:szCs w:val="24"/>
          <w:lang w:val="en-AU"/>
        </w:rPr>
        <w:t xml:space="preserve"> I</w:t>
      </w:r>
      <w:r w:rsidR="0079455A" w:rsidRPr="0079455A">
        <w:rPr>
          <w:rFonts w:ascii="Arial" w:hAnsi="Arial" w:cs="Arial"/>
          <w:sz w:val="24"/>
          <w:szCs w:val="24"/>
          <w:lang w:val="en-AU"/>
        </w:rPr>
        <w:t xml:space="preserve">n the main sample </w:t>
      </w:r>
      <w:r w:rsidR="0079455A">
        <w:rPr>
          <w:rFonts w:ascii="Arial" w:hAnsi="Arial" w:cs="Arial"/>
          <w:sz w:val="24"/>
          <w:szCs w:val="24"/>
          <w:lang w:val="en-AU"/>
        </w:rPr>
        <w:t xml:space="preserve">of over 5000 </w:t>
      </w:r>
      <w:proofErr w:type="spellStart"/>
      <w:r w:rsidR="0079455A">
        <w:rPr>
          <w:rFonts w:ascii="Arial" w:hAnsi="Arial" w:cs="Arial"/>
          <w:sz w:val="24"/>
          <w:szCs w:val="24"/>
          <w:lang w:val="en-AU"/>
        </w:rPr>
        <w:t>pwMS</w:t>
      </w:r>
      <w:proofErr w:type="spellEnd"/>
      <w:r w:rsidR="0079455A">
        <w:rPr>
          <w:rFonts w:ascii="Arial" w:hAnsi="Arial" w:cs="Arial"/>
          <w:sz w:val="24"/>
          <w:szCs w:val="24"/>
          <w:lang w:val="en-AU"/>
        </w:rPr>
        <w:t>, t</w:t>
      </w:r>
      <w:r w:rsidR="00851BAE">
        <w:rPr>
          <w:rFonts w:ascii="Arial" w:hAnsi="Arial" w:cs="Arial"/>
          <w:sz w:val="24"/>
          <w:szCs w:val="24"/>
          <w:lang w:val="en-AU"/>
        </w:rPr>
        <w:t xml:space="preserve">he </w:t>
      </w:r>
      <w:r w:rsidR="00356661" w:rsidRPr="00356661">
        <w:rPr>
          <w:rFonts w:ascii="Arial" w:hAnsi="Arial" w:cs="Arial"/>
          <w:sz w:val="24"/>
          <w:szCs w:val="24"/>
          <w:lang w:val="en-AU"/>
        </w:rPr>
        <w:t xml:space="preserve">EQ-5D-5L utility value </w:t>
      </w:r>
      <w:r w:rsidR="00356661">
        <w:rPr>
          <w:rFonts w:ascii="Arial" w:hAnsi="Arial" w:cs="Arial"/>
          <w:sz w:val="24"/>
          <w:szCs w:val="24"/>
          <w:lang w:val="en-AU"/>
        </w:rPr>
        <w:t xml:space="preserve">for </w:t>
      </w:r>
      <w:r w:rsidR="009D5F80">
        <w:rPr>
          <w:rFonts w:ascii="Arial" w:hAnsi="Arial" w:cs="Arial"/>
          <w:sz w:val="24"/>
          <w:szCs w:val="24"/>
          <w:lang w:val="en-AU"/>
        </w:rPr>
        <w:t>g</w:t>
      </w:r>
      <w:r w:rsidR="00851BAE">
        <w:rPr>
          <w:rFonts w:ascii="Arial" w:hAnsi="Arial" w:cs="Arial"/>
          <w:sz w:val="24"/>
          <w:szCs w:val="24"/>
          <w:lang w:val="en-AU"/>
        </w:rPr>
        <w:t>roup</w:t>
      </w:r>
      <w:r w:rsidR="00356661">
        <w:rPr>
          <w:rFonts w:ascii="Arial" w:hAnsi="Arial" w:cs="Arial"/>
          <w:sz w:val="24"/>
          <w:szCs w:val="24"/>
          <w:lang w:val="en-AU"/>
        </w:rPr>
        <w:t xml:space="preserve"> </w:t>
      </w:r>
      <w:r w:rsidR="00851BAE">
        <w:rPr>
          <w:rFonts w:ascii="Arial" w:hAnsi="Arial" w:cs="Arial"/>
          <w:sz w:val="24"/>
          <w:szCs w:val="24"/>
          <w:lang w:val="en-AU"/>
        </w:rPr>
        <w:t xml:space="preserve">1 (decliners) of 0.429 is below the reported average for those with </w:t>
      </w:r>
      <w:r w:rsidR="00851BAE" w:rsidRPr="001070CE">
        <w:rPr>
          <w:rFonts w:ascii="Arial" w:hAnsi="Arial" w:cs="Arial"/>
          <w:sz w:val="24"/>
          <w:szCs w:val="24"/>
          <w:lang w:val="en-AU"/>
        </w:rPr>
        <w:t>Parkinson’s</w:t>
      </w:r>
      <w:r w:rsidR="005D545F">
        <w:rPr>
          <w:rFonts w:ascii="Arial" w:hAnsi="Arial" w:cs="Arial"/>
          <w:sz w:val="24"/>
          <w:szCs w:val="24"/>
          <w:lang w:val="en-AU"/>
        </w:rPr>
        <w:t xml:space="preserve"> </w:t>
      </w:r>
      <w:r w:rsidR="00160B93">
        <w:rPr>
          <w:rFonts w:ascii="Arial" w:hAnsi="Arial" w:cs="Arial"/>
          <w:sz w:val="24"/>
          <w:szCs w:val="24"/>
          <w:lang w:val="en-AU"/>
        </w:rPr>
        <w:t>d</w:t>
      </w:r>
      <w:r w:rsidR="00851BAE" w:rsidRPr="001070CE">
        <w:rPr>
          <w:rFonts w:ascii="Arial" w:hAnsi="Arial" w:cs="Arial"/>
          <w:sz w:val="24"/>
          <w:szCs w:val="24"/>
          <w:lang w:val="en-AU"/>
        </w:rPr>
        <w:t>isease (0.487)</w:t>
      </w:r>
      <w:r w:rsidR="00C54F9F" w:rsidRPr="001070CE">
        <w:rPr>
          <w:rFonts w:ascii="Arial" w:hAnsi="Arial" w:cs="Arial"/>
          <w:sz w:val="24"/>
          <w:szCs w:val="24"/>
          <w:lang w:val="en-AU"/>
        </w:rPr>
        <w:t xml:space="preserve">, while the </w:t>
      </w:r>
      <w:r w:rsidR="00DD526B" w:rsidRPr="001070CE">
        <w:rPr>
          <w:rFonts w:ascii="Arial" w:hAnsi="Arial" w:cs="Arial"/>
          <w:sz w:val="24"/>
          <w:szCs w:val="24"/>
          <w:lang w:val="en-AU"/>
        </w:rPr>
        <w:t xml:space="preserve">overall </w:t>
      </w:r>
      <w:r w:rsidR="00C54F9F" w:rsidRPr="001070CE">
        <w:rPr>
          <w:rFonts w:ascii="Arial" w:hAnsi="Arial" w:cs="Arial"/>
          <w:sz w:val="24"/>
          <w:szCs w:val="24"/>
          <w:lang w:val="en-AU"/>
        </w:rPr>
        <w:t xml:space="preserve">average is slightly higher than those with a </w:t>
      </w:r>
      <w:r w:rsidR="00851BAE" w:rsidRPr="001070CE">
        <w:rPr>
          <w:rFonts w:ascii="Arial" w:hAnsi="Arial" w:cs="Arial"/>
          <w:sz w:val="24"/>
          <w:szCs w:val="24"/>
          <w:lang w:val="en-AU"/>
        </w:rPr>
        <w:t>stroke (0.606)</w:t>
      </w:r>
      <w:r w:rsidR="00C8347D">
        <w:rPr>
          <w:rFonts w:ascii="Arial" w:hAnsi="Arial" w:cs="Arial"/>
          <w:sz w:val="24"/>
          <w:szCs w:val="24"/>
          <w:lang w:val="en-AU"/>
        </w:rPr>
        <w:t xml:space="preserve"> </w:t>
      </w:r>
      <w:r w:rsidR="00625E06">
        <w:rPr>
          <w:rFonts w:ascii="Arial" w:hAnsi="Arial" w:cs="Arial"/>
          <w:sz w:val="24"/>
          <w:szCs w:val="24"/>
          <w:lang w:val="en-AU"/>
        </w:rPr>
        <w:fldChar w:fldCharType="begin">
          <w:fldData xml:space="preserve">PEVuZE5vdGU+PENpdGU+PEF1dGhvcj5NdWxoZXJuPC9BdXRob3I+PFllYXI+MjAxODwvWWVhcj48
UmVjTnVtPjQ0OTQ8L1JlY051bT48RGlzcGxheVRleHQ+WzQxXTwvRGlzcGxheVRleHQ+PHJlY29y
ZD48cmVjLW51bWJlcj40NDk0PC9yZWMtbnVtYmVyPjxmb3JlaWduLWtleXM+PGtleSBhcHA9IkVO
IiBkYi1pZD0iMnh6cHBhNXM1cmZ0MDBlZXZmMnAyMDlidHBycjB6OXp2dGZkIiB0aW1lc3RhbXA9
IjE2MDA4NzE5NTkiPjQ0OTQ8L2tleT48L2ZvcmVpZ24ta2V5cz48cmVmLXR5cGUgbmFtZT0iSm91
cm5hbCBBcnRpY2xlIj4xNzwvcmVmLXR5cGU+PGNvbnRyaWJ1dG9ycz48YXV0aG9ycz48YXV0aG9y
Pk11bGhlcm4sIEIuPC9hdXRob3I+PGF1dGhvcj5GZW5nLCBZLjwvYXV0aG9yPjxhdXRob3I+U2hh
aCwgSy48L2F1dGhvcj48YXV0aG9yPkphbnNzZW4sIE0uIEYuPC9hdXRob3I+PGF1dGhvcj5IZXJk
bWFuLCBNLjwvYXV0aG9yPjxhdXRob3I+dmFuIEhvdXQsIEIuPC9hdXRob3I+PGF1dGhvcj5EZXZs
aW4sIE4uPC9hdXRob3I+PC9hdXRob3JzPjwvY29udHJpYnV0b3JzPjxhdXRoLWFkZHJlc3M+Q2Vu
dHJlIGZvciBIZWFsdGggRWNvbm9taWNzIFJlc2VhcmNoIGFuZCBFdmFsdWF0aW9uLCBVbml2ZXJz
aXR5IG9mIFRlY2hub2xvZ3kgU3lkbmV5LCAxLTU5IFF1YXkgU3QsIEhheW1hcmtldCwgU3lkbmV5
LCBOU1csIDIwMDAsIEF1c3RyYWxpYS4gQnJlbmRhbi5tdWxoZXJuQGNoZXJlLnV0cy5lZHUuYXUu
JiN4RDtPZmZpY2Ugb2YgSGVhbHRoIEVjb25vbWljcywgU291dGhzaWRlLCAxMDUgVmljdG9yaWEg
U3RyZWV0LCBMb25kb24sIFNXMUUgNlFULCBVSy4mI3hEO0RlcGFydG1lbnQgb2YgTWVkaWNhbCBQ
c3ljaG9sb2d5IGFuZCBQc3ljaG90aGVyYXB5LCBFcmFzbXVzIE1DLCBFcmFzbXVzIFVuaXZlcnNp
dHksIFBPIEJveCAyMDQwLCAzMDAwIENBLCBSb3R0ZXJkYW0sIFRoZSBOZXRoZXJsYW5kcy4mI3hE
O0hlYWx0aCBFY29ub21pY3MgYW5kIERlY2lzaW9uIFNjaWVuY2UsIFNjaG9vbCBvZiBIZWFsdGgg
YW5kIFJlbGF0ZWQgUmVzZWFyY2gsIFVuaXZlcnNpdHkgb2YgU2hlZmZpZWxkLCBSZWdlbnQgQ291
cnQsIDMwIFJlZ2VudCBTdCwgU2hlZmZpZWxkLCBTMSA0REEsIFVLLjwvYXV0aC1hZGRyZXNzPjx0
aXRsZXM+PHRpdGxlPkNvbXBhcmluZyB0aGUgVUsgRVEtNUQtM0wgYW5kIEVuZ2xpc2ggRVEtNUQt
NUwgdmFsdWUgc2V0czwvdGl0bGU+PHNlY29uZGFyeS10aXRsZT5QaGFybWFjb2Vjb25vbWljczwv
c2Vjb25kYXJ5LXRpdGxlPjxhbHQtdGl0bGU+UGhhcm1hY29FY29ub21pY3M8L2FsdC10aXRsZT48
L3RpdGxlcz48cGVyaW9kaWNhbD48ZnVsbC10aXRsZT5QaGFybWFjb0Vjb25vbWljczwvZnVsbC10
aXRsZT48L3BlcmlvZGljYWw+PGFsdC1wZXJpb2RpY2FsPjxmdWxsLXRpdGxlPlBoYXJtYWNvRWNv
bm9taWNzPC9mdWxsLXRpdGxlPjwvYWx0LXBlcmlvZGljYWw+PHBhZ2VzPjY5OS03MTM8L3BhZ2Vz
Pjx2b2x1bWU+MzY8L3ZvbHVtZT48bnVtYmVyPjY8L251bWJlcj48ZWRpdGlvbj4yMDE4LzAyLzI1
PC9lZGl0aW9uPjxrZXl3b3Jkcz48a2V5d29yZD5BZHVsdDwva2V5d29yZD48a2V5d29yZD5BZ2Vk
PC9rZXl3b3JkPjxrZXl3b3JkPkFnZWQsIDgwIGFuZCBvdmVyPC9rZXl3b3JkPjxrZXl3b3JkPkVu
Z2xhbmQ8L2tleXdvcmQ+PGtleXdvcmQ+RmVtYWxlPC9rZXl3b3JkPjxrZXl3b3JkPkhlYWx0aCBT
dGF0dXM8L2tleXdvcmQ+PGtleXdvcmQ+SHVtYW5zPC9rZXl3b3JkPjxrZXl3b3JkPk1hbGU8L2tl
eXdvcmQ+PGtleXdvcmQ+TWlkZGxlIEFnZWQ8L2tleXdvcmQ+PGtleXdvcmQ+UmVmZXJlbmNlIFZh
bHVlczwva2V5d29yZD48a2V5d29yZD5TdXJ2ZXlzIGFuZCBRdWVzdGlvbm5haXJlcy8gc3RhdGlz
dGljcyAmYW1wOyBudW1lcmljYWwgZGF0YTwva2V5d29yZD48a2V5d29yZD5Vbml0ZWQgS2luZ2Rv
bTwva2V5d29yZD48a2V5d29yZD5Zb3VuZyBBZHVsdDwva2V5d29yZD48L2tleXdvcmRzPjxkYXRl
cz48eWVhcj4yMDE4PC95ZWFyPjxwdWItZGF0ZXM+PGRhdGU+SnVuPC9kYXRlPjwvcHViLWRhdGVz
PjwvZGF0ZXM+PGlzYm4+MTE3OS0yMDI3IChFbGVjdHJvbmljKSYjeEQ7MTE3MC03NjkwIChQcmlu
dCkmI3hEOzExNzAtNzY5MCAoTGlua2luZyk8L2lzYm4+PGFjY2Vzc2lvbi1udW0+Mjk0NzYzNjM8
L2FjY2Vzc2lvbi1udW0+PHVybHM+PC91cmxzPjxjdXN0b20yPlBNQzU5NTQwNDMgRm91bmRhdGlv
biAodGhlIGNvcHlyaWdodCBob2xkZXJzIG9mIHRoZSBFUS01RC0zTCBhbmQgRVEtNUQtNUwpLiBO
byBmdW5kaW5nIHdhcyByZWNlaXZlZCBmb3IgdGhpcyBzdHVkeSwgYnV0IHRoZSBjcm9zc3dhbGsg
c3R1ZHkgZGF0YSBjb2xsZWN0aW9uIHdhcyBmdW5kZWQgYnkgdGhlIEV1cm9Rb2wgUmVzZWFyY2gg
Rm91bmRhdGlvbi48L2N1c3RvbTI+PGVsZWN0cm9uaWMtcmVzb3VyY2UtbnVtPjEwLjEwMDcvczQw
MjczLTAxOC0wNjI4LTM8L2VsZWN0cm9uaWMtcmVzb3VyY2UtbnVtPjxyZW1vdGUtZGF0YWJhc2Ut
cHJvdmlkZXI+TkxNPC9yZW1vdGUtZGF0YWJhc2UtcHJvdmlkZXI+PGxhbmd1YWdlPmVuZzwvbGFu
Z3VhZ2U+PC9yZWNvcmQ+PC9DaXRlPjwvRW5kTm90ZT4A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PEVuZE5vdGU+PENpdGU+PEF1dGhvcj5NdWxoZXJuPC9BdXRob3I+PFllYXI+MjAxODwvWWVhcj48
UmVjTnVtPjQ0OTQ8L1JlY051bT48RGlzcGxheVRleHQ+WzQxXTwvRGlzcGxheVRleHQ+PHJlY29y
ZD48cmVjLW51bWJlcj40NDk0PC9yZWMtbnVtYmVyPjxmb3JlaWduLWtleXM+PGtleSBhcHA9IkVO
IiBkYi1pZD0iMnh6cHBhNXM1cmZ0MDBlZXZmMnAyMDlidHBycjB6OXp2dGZkIiB0aW1lc3RhbXA9
IjE2MDA4NzE5NTkiPjQ0OTQ8L2tleT48L2ZvcmVpZ24ta2V5cz48cmVmLXR5cGUgbmFtZT0iSm91
cm5hbCBBcnRpY2xlIj4xNzwvcmVmLXR5cGU+PGNvbnRyaWJ1dG9ycz48YXV0aG9ycz48YXV0aG9y
Pk11bGhlcm4sIEIuPC9hdXRob3I+PGF1dGhvcj5GZW5nLCBZLjwvYXV0aG9yPjxhdXRob3I+U2hh
aCwgSy48L2F1dGhvcj48YXV0aG9yPkphbnNzZW4sIE0uIEYuPC9hdXRob3I+PGF1dGhvcj5IZXJk
bWFuLCBNLjwvYXV0aG9yPjxhdXRob3I+dmFuIEhvdXQsIEIuPC9hdXRob3I+PGF1dGhvcj5EZXZs
aW4sIE4uPC9hdXRob3I+PC9hdXRob3JzPjwvY29udHJpYnV0b3JzPjxhdXRoLWFkZHJlc3M+Q2Vu
dHJlIGZvciBIZWFsdGggRWNvbm9taWNzIFJlc2VhcmNoIGFuZCBFdmFsdWF0aW9uLCBVbml2ZXJz
aXR5IG9mIFRlY2hub2xvZ3kgU3lkbmV5LCAxLTU5IFF1YXkgU3QsIEhheW1hcmtldCwgU3lkbmV5
LCBOU1csIDIwMDAsIEF1c3RyYWxpYS4gQnJlbmRhbi5tdWxoZXJuQGNoZXJlLnV0cy5lZHUuYXUu
JiN4RDtPZmZpY2Ugb2YgSGVhbHRoIEVjb25vbWljcywgU291dGhzaWRlLCAxMDUgVmljdG9yaWEg
U3RyZWV0LCBMb25kb24sIFNXMUUgNlFULCBVSy4mI3hEO0RlcGFydG1lbnQgb2YgTWVkaWNhbCBQ
c3ljaG9sb2d5IGFuZCBQc3ljaG90aGVyYXB5LCBFcmFzbXVzIE1DLCBFcmFzbXVzIFVuaXZlcnNp
dHksIFBPIEJveCAyMDQwLCAzMDAwIENBLCBSb3R0ZXJkYW0sIFRoZSBOZXRoZXJsYW5kcy4mI3hE
O0hlYWx0aCBFY29ub21pY3MgYW5kIERlY2lzaW9uIFNjaWVuY2UsIFNjaG9vbCBvZiBIZWFsdGgg
YW5kIFJlbGF0ZWQgUmVzZWFyY2gsIFVuaXZlcnNpdHkgb2YgU2hlZmZpZWxkLCBSZWdlbnQgQ291
cnQsIDMwIFJlZ2VudCBTdCwgU2hlZmZpZWxkLCBTMSA0REEsIFVLLjwvYXV0aC1hZGRyZXNzPjx0
aXRsZXM+PHRpdGxlPkNvbXBhcmluZyB0aGUgVUsgRVEtNUQtM0wgYW5kIEVuZ2xpc2ggRVEtNUQt
NUwgdmFsdWUgc2V0czwvdGl0bGU+PHNlY29uZGFyeS10aXRsZT5QaGFybWFjb2Vjb25vbWljczwv
c2Vjb25kYXJ5LXRpdGxlPjxhbHQtdGl0bGU+UGhhcm1hY29FY29ub21pY3M8L2FsdC10aXRsZT48
L3RpdGxlcz48cGVyaW9kaWNhbD48ZnVsbC10aXRsZT5QaGFybWFjb0Vjb25vbWljczwvZnVsbC10
aXRsZT48L3BlcmlvZGljYWw+PGFsdC1wZXJpb2RpY2FsPjxmdWxsLXRpdGxlPlBoYXJtYWNvRWNv
bm9taWNzPC9mdWxsLXRpdGxlPjwvYWx0LXBlcmlvZGljYWw+PHBhZ2VzPjY5OS03MTM8L3BhZ2Vz
Pjx2b2x1bWU+MzY8L3ZvbHVtZT48bnVtYmVyPjY8L251bWJlcj48ZWRpdGlvbj4yMDE4LzAyLzI1
PC9lZGl0aW9uPjxrZXl3b3Jkcz48a2V5d29yZD5BZHVsdDwva2V5d29yZD48a2V5d29yZD5BZ2Vk
PC9rZXl3b3JkPjxrZXl3b3JkPkFnZWQsIDgwIGFuZCBvdmVyPC9rZXl3b3JkPjxrZXl3b3JkPkVu
Z2xhbmQ8L2tleXdvcmQ+PGtleXdvcmQ+RmVtYWxlPC9rZXl3b3JkPjxrZXl3b3JkPkhlYWx0aCBT
dGF0dXM8L2tleXdvcmQ+PGtleXdvcmQ+SHVtYW5zPC9rZXl3b3JkPjxrZXl3b3JkPk1hbGU8L2tl
eXdvcmQ+PGtleXdvcmQ+TWlkZGxlIEFnZWQ8L2tleXdvcmQ+PGtleXdvcmQ+UmVmZXJlbmNlIFZh
bHVlczwva2V5d29yZD48a2V5d29yZD5TdXJ2ZXlzIGFuZCBRdWVzdGlvbm5haXJlcy8gc3RhdGlz
dGljcyAmYW1wOyBudW1lcmljYWwgZGF0YTwva2V5d29yZD48a2V5d29yZD5Vbml0ZWQgS2luZ2Rv
bTwva2V5d29yZD48a2V5d29yZD5Zb3VuZyBBZHVsdDwva2V5d29yZD48L2tleXdvcmRzPjxkYXRl
cz48eWVhcj4yMDE4PC95ZWFyPjxwdWItZGF0ZXM+PGRhdGU+SnVuPC9kYXRlPjwvcHViLWRhdGVz
PjwvZGF0ZXM+PGlzYm4+MTE3OS0yMDI3IChFbGVjdHJvbmljKSYjeEQ7MTE3MC03NjkwIChQcmlu
dCkmI3hEOzExNzAtNzY5MCAoTGlua2luZyk8L2lzYm4+PGFjY2Vzc2lvbi1udW0+Mjk0NzYzNjM8
L2FjY2Vzc2lvbi1udW0+PHVybHM+PC91cmxzPjxjdXN0b20yPlBNQzU5NTQwNDMgRm91bmRhdGlv
biAodGhlIGNvcHlyaWdodCBob2xkZXJzIG9mIHRoZSBFUS01RC0zTCBhbmQgRVEtNUQtNUwpLiBO
byBmdW5kaW5nIHdhcyByZWNlaXZlZCBmb3IgdGhpcyBzdHVkeSwgYnV0IHRoZSBjcm9zc3dhbGsg
c3R1ZHkgZGF0YSBjb2xsZWN0aW9uIHdhcyBmdW5kZWQgYnkgdGhlIEV1cm9Rb2wgUmVzZWFyY2gg
Rm91bmRhdGlvbi48L2N1c3RvbTI+PGVsZWN0cm9uaWMtcmVzb3VyY2UtbnVtPjEwLjEwMDcvczQw
MjczLTAxOC0wNjI4LTM8L2VsZWN0cm9uaWMtcmVzb3VyY2UtbnVtPjxyZW1vdGUtZGF0YWJhc2Ut
cHJvdmlkZXI+TkxNPC9yZW1vdGUtZGF0YWJhc2UtcHJvdmlkZXI+PGxhbmd1YWdlPmVuZzwvbGFu
Z3VhZ2U+PC9yZWNvcmQ+PC9DaXRlPjwvRW5kTm90ZT4A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[41]</w:t>
      </w:r>
      <w:r w:rsidR="00625E06">
        <w:rPr>
          <w:rFonts w:ascii="Arial" w:hAnsi="Arial" w:cs="Arial"/>
          <w:sz w:val="24"/>
          <w:szCs w:val="24"/>
          <w:lang w:val="en-AU"/>
        </w:rPr>
        <w:fldChar w:fldCharType="end"/>
      </w:r>
      <w:r w:rsidR="00851BAE" w:rsidRPr="001070CE">
        <w:rPr>
          <w:rFonts w:ascii="Arial" w:hAnsi="Arial" w:cs="Arial"/>
          <w:sz w:val="24"/>
          <w:szCs w:val="24"/>
          <w:lang w:val="en-AU"/>
        </w:rPr>
        <w:t>.</w:t>
      </w:r>
      <w:r w:rsidR="00851BAE">
        <w:rPr>
          <w:rFonts w:ascii="Arial" w:hAnsi="Arial" w:cs="Arial"/>
          <w:sz w:val="24"/>
          <w:szCs w:val="24"/>
          <w:lang w:val="en-AU"/>
        </w:rPr>
        <w:t xml:space="preserve"> </w:t>
      </w:r>
      <w:r w:rsidR="00AC431B" w:rsidRPr="00AC431B">
        <w:rPr>
          <w:rFonts w:ascii="Arial" w:hAnsi="Arial" w:cs="Arial"/>
          <w:sz w:val="24"/>
          <w:szCs w:val="24"/>
          <w:lang w:val="en-AU"/>
        </w:rPr>
        <w:t>The MCID of the EQ-5D-5L has been reported as 0.041, well below the difference between trajectory groups</w:t>
      </w:r>
      <w:r w:rsidR="00625E06">
        <w:rPr>
          <w:rFonts w:ascii="Arial" w:hAnsi="Arial" w:cs="Arial"/>
          <w:sz w:val="24"/>
          <w:szCs w:val="24"/>
          <w:lang w:val="en-AU"/>
        </w:rPr>
        <w:fldChar w:fldCharType="begin">
          <w:fldData xml:space="preserve">PEVuZE5vdGU+PENpdGU+PEF1dGhvcj5IdTwvQXV0aG9yPjxZZWFyPjIwMjA8L1llYXI+PFJlY051
bT40ODkyPC9SZWNOdW0+PERpc3BsYXlUZXh0Pls0Ml08L0Rpc3BsYXlUZXh0PjxyZWNvcmQ+PHJl
Yy1udW1iZXI+NDg5MjwvcmVjLW51bWJlcj48Zm9yZWlnbi1rZXlzPjxrZXkgYXBwPSJFTiIgZGIt
aWQ9IjJ4enBwYTVzNXJmdDAwZWV2ZjJwMjA5YnRwcnIwejl6dnRmZCIgdGltZXN0YW1wPSIxNjQz
ODg2Njg1Ij40ODkyPC9rZXk+PC9mb3JlaWduLWtleXM+PHJlZi10eXBlIG5hbWU9IkpvdXJuYWwg
QXJ0aWNsZSI+MTc8L3JlZi10eXBlPjxjb250cmlidXRvcnM+PGF1dGhvcnM+PGF1dGhvcj5IdSwg
WC48L2F1dGhvcj48YXV0aG9yPkppbmcsIE0uPC9hdXRob3I+PGF1dGhvcj5aaGFuZywgTS48L2F1
dGhvcj48YXV0aG9yPllhbmcsIFAuPC9hdXRob3I+PGF1dGhvcj5ZYW4sIFguPC9hdXRob3I+PC9h
dXRob3JzPjwvY29udHJpYnV0b3JzPjxhdXRoLWFkZHJlc3M+RGVwYXJ0bWVudCBvZiBQdWJsaWMg
SGVhbHRoLCBTaGloZXppIFVuaXZlcnNpdHkgU2Nob29sIG9mIE1lZGljaW5lLCBTaGloZXppLCBY
aW5qaWFuZywgQ2hpbmEuJiN4RDtEZXBhcnRtZW50IG9mIFB1YmxpYyBIZWFsdGgsIFNoaWhlemkg
VW5pdmVyc2l0eSBTY2hvb2wgb2YgTWVkaWNpbmUsIFNoaWhlemksIFhpbmppYW5nLCBDaGluYS4g
amluZ21pbmd4aWExNjNAMTYzLmNvbS4mI3hEO0RlcGFydG1lbnQgb2YgT2JzdGV0cmljcyBhbmQg
R3luYWVjb2xvZ3ksIFRoZSBGaXJzdCBBZmZpbGlhdGVkIEhvc3BpdGFsIG9mIFNoaWhlemkgVW5p
dmVyc2l0eSBTY2hvb2wgb2YgTWVkaWNpbmUsIFNoaWhlemksIFhpbmppYW5nLCBDaGluYS48L2F1
dGgtYWRkcmVzcz48dGl0bGVzPjx0aXRsZT5SZXNwb25zaXZlbmVzcyBhbmQgbWluaW1hbCBjbGlu
aWNhbGx5IGltcG9ydGFudCBkaWZmZXJlbmNlIG9mIHRoZSBFUS01RC01TCBpbiBjZXJ2aWNhbCBp
bnRyYWVwaXRoZWxpYWwgbmVvcGxhc2lhOiBhIGxvbmdpdHVkaW5hbCBzdHVkeTwvdGl0bGU+PHNl
Y29uZGFyeS10aXRsZT5IZWFsdGggUXVhbCBMaWZlIE91dGNvbWVzPC9zZWNvbmRhcnktdGl0bGU+
PGFsdC10aXRsZT5IZWFsdGggYW5kIHF1YWxpdHkgb2YgbGlmZSBvdXRjb21lczwvYWx0LXRpdGxl
PjwvdGl0bGVzPjxwZXJpb2RpY2FsPjxmdWxsLXRpdGxlPkhlYWx0aCBRdWFsIExpZmUgT3V0Y29t
ZXM8L2Z1bGwtdGl0bGU+PC9wZXJpb2RpY2FsPjxhbHQtcGVyaW9kaWNhbD48ZnVsbC10aXRsZT5I
ZWFsdGggYW5kIFF1YWxpdHkgb2YgTGlmZSBPdXRjb21lczwvZnVsbC10aXRsZT48L2FsdC1wZXJp
b2RpY2FsPjxwYWdlcz4zMjQ8L3BhZ2VzPjx2b2x1bWU+MTg8L3ZvbHVtZT48bnVtYmVyPjE8L251
bWJlcj48ZWRpdGlvbj4yMDIwLzEwLzA0PC9lZGl0aW9uPjxrZXl3b3Jkcz48a2V5d29yZD5BZHVs
dDwva2V5d29yZD48a2V5d29yZD5DZXJ2aWNhbCBJbnRyYWVwaXRoZWxpYWwgTmVvcGxhc2lhLyBw
c3ljaG9sb2d5L3N1cmdlcnk8L2tleXdvcmQ+PGtleXdvcmQ+Q2hpbmE8L2tleXdvcmQ+PGtleXdv
cmQ+RmVtYWxlPC9rZXl3b3JkPjxrZXl3b3JkPkh1bWFuczwva2V5d29yZD48a2V5d29yZD5Mb25n
aXR1ZGluYWwgU3R1ZGllczwva2V5d29yZD48a2V5d29yZD5NYWxlPC9rZXl3b3JkPjxrZXl3b3Jk
Pk1pZGRsZSBBZ2VkPC9rZXl3b3JkPjxrZXl3b3JkPk1pbmltYWwgQ2xpbmljYWxseSBJbXBvcnRh
bnQgRGlmZmVyZW5jZTwva2V5d29yZD48a2V5d29yZD5Qb3N0b3BlcmF0aXZlIFBlcmlvZDwva2V5
d29yZD48a2V5d29yZD5RdWFsaXR5IG9mIExpZmU8L2tleXdvcmQ+PGtleXdvcmQ+UmVwcm9kdWNp
YmlsaXR5IG9mIFJlc3VsdHM8L2tleXdvcmQ+PGtleXdvcmQ+U3VydmV5cyBhbmQgUXVlc3Rpb25u
YWlyZXMvIHN0YW5kYXJkczwva2V5d29yZD48a2V5d29yZD5VdGVyaW5lIENlcnZpY2FsIE5lb3Bs
YXNtcy8gcHN5Y2hvbG9neS9zdXJnZXJ5PC9rZXl3b3JkPjxrZXl3b3JkPlZpc3VhbCBBbmFsb2cg
U2NhbGU8L2tleXdvcmQ+PC9rZXl3b3Jkcz48ZGF0ZXM+PHllYXI+MjAyMDwveWVhcj48cHViLWRh
dGVzPjxkYXRlPk9jdCAyPC9kYXRlPjwvcHViLWRhdGVzPjwvZGF0ZXM+PGlzYm4+MTQ3Ny03NTI1
IChFbGVjdHJvbmljKSYjeEQ7MTQ3Ny03NTI1IChMaW5raW5nKTwvaXNibj48YWNjZXNzaW9uLW51
bT4zMzAwODQyMzwvYWNjZXNzaW9uLW51bT48dXJscz48L3VybHM+PGN1c3RvbTI+UE1DNzUzMTEz
NTwvY3VzdG9tMj48ZWxlY3Ryb25pYy1yZXNvdXJjZS1udW0+MTAuMTE4Ni9zMTI5NTUtMDIwLTAx
NTc4LTg8L2VsZWN0cm9uaWMtcmVzb3VyY2UtbnVtPjxyZW1vdGUtZGF0YWJhc2UtcHJvdmlkZXI+
TkxNPC9yZW1vdGUtZGF0YWJhc2UtcHJvdmlkZXI+PGxhbmd1YWdlPmVuZzwvbGFuZ3VhZ2U+PC9y
ZWNvcmQ+PC9DaXRlPjwvRW5kTm90ZT4A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PEVuZE5vdGU+PENpdGU+PEF1dGhvcj5IdTwvQXV0aG9yPjxZZWFyPjIwMjA8L1llYXI+PFJlY051
bT40ODkyPC9SZWNOdW0+PERpc3BsYXlUZXh0Pls0Ml08L0Rpc3BsYXlUZXh0PjxyZWNvcmQ+PHJl
Yy1udW1iZXI+NDg5MjwvcmVjLW51bWJlcj48Zm9yZWlnbi1rZXlzPjxrZXkgYXBwPSJFTiIgZGIt
aWQ9IjJ4enBwYTVzNXJmdDAwZWV2ZjJwMjA5YnRwcnIwejl6dnRmZCIgdGltZXN0YW1wPSIxNjQz
ODg2Njg1Ij40ODkyPC9rZXk+PC9mb3JlaWduLWtleXM+PHJlZi10eXBlIG5hbWU9IkpvdXJuYWwg
QXJ0aWNsZSI+MTc8L3JlZi10eXBlPjxjb250cmlidXRvcnM+PGF1dGhvcnM+PGF1dGhvcj5IdSwg
WC48L2F1dGhvcj48YXV0aG9yPkppbmcsIE0uPC9hdXRob3I+PGF1dGhvcj5aaGFuZywgTS48L2F1
dGhvcj48YXV0aG9yPllhbmcsIFAuPC9hdXRob3I+PGF1dGhvcj5ZYW4sIFguPC9hdXRob3I+PC9h
dXRob3JzPjwvY29udHJpYnV0b3JzPjxhdXRoLWFkZHJlc3M+RGVwYXJ0bWVudCBvZiBQdWJsaWMg
SGVhbHRoLCBTaGloZXppIFVuaXZlcnNpdHkgU2Nob29sIG9mIE1lZGljaW5lLCBTaGloZXppLCBY
aW5qaWFuZywgQ2hpbmEuJiN4RDtEZXBhcnRtZW50IG9mIFB1YmxpYyBIZWFsdGgsIFNoaWhlemkg
VW5pdmVyc2l0eSBTY2hvb2wgb2YgTWVkaWNpbmUsIFNoaWhlemksIFhpbmppYW5nLCBDaGluYS4g
amluZ21pbmd4aWExNjNAMTYzLmNvbS4mI3hEO0RlcGFydG1lbnQgb2YgT2JzdGV0cmljcyBhbmQg
R3luYWVjb2xvZ3ksIFRoZSBGaXJzdCBBZmZpbGlhdGVkIEhvc3BpdGFsIG9mIFNoaWhlemkgVW5p
dmVyc2l0eSBTY2hvb2wgb2YgTWVkaWNpbmUsIFNoaWhlemksIFhpbmppYW5nLCBDaGluYS48L2F1
dGgtYWRkcmVzcz48dGl0bGVzPjx0aXRsZT5SZXNwb25zaXZlbmVzcyBhbmQgbWluaW1hbCBjbGlu
aWNhbGx5IGltcG9ydGFudCBkaWZmZXJlbmNlIG9mIHRoZSBFUS01RC01TCBpbiBjZXJ2aWNhbCBp
bnRyYWVwaXRoZWxpYWwgbmVvcGxhc2lhOiBhIGxvbmdpdHVkaW5hbCBzdHVkeTwvdGl0bGU+PHNl
Y29uZGFyeS10aXRsZT5IZWFsdGggUXVhbCBMaWZlIE91dGNvbWVzPC9zZWNvbmRhcnktdGl0bGU+
PGFsdC10aXRsZT5IZWFsdGggYW5kIHF1YWxpdHkgb2YgbGlmZSBvdXRjb21lczwvYWx0LXRpdGxl
PjwvdGl0bGVzPjxwZXJpb2RpY2FsPjxmdWxsLXRpdGxlPkhlYWx0aCBRdWFsIExpZmUgT3V0Y29t
ZXM8L2Z1bGwtdGl0bGU+PC9wZXJpb2RpY2FsPjxhbHQtcGVyaW9kaWNhbD48ZnVsbC10aXRsZT5I
ZWFsdGggYW5kIFF1YWxpdHkgb2YgTGlmZSBPdXRjb21lczwvZnVsbC10aXRsZT48L2FsdC1wZXJp
b2RpY2FsPjxwYWdlcz4zMjQ8L3BhZ2VzPjx2b2x1bWU+MTg8L3ZvbHVtZT48bnVtYmVyPjE8L251
bWJlcj48ZWRpdGlvbj4yMDIwLzEwLzA0PC9lZGl0aW9uPjxrZXl3b3Jkcz48a2V5d29yZD5BZHVs
dDwva2V5d29yZD48a2V5d29yZD5DZXJ2aWNhbCBJbnRyYWVwaXRoZWxpYWwgTmVvcGxhc2lhLyBw
c3ljaG9sb2d5L3N1cmdlcnk8L2tleXdvcmQ+PGtleXdvcmQ+Q2hpbmE8L2tleXdvcmQ+PGtleXdv
cmQ+RmVtYWxlPC9rZXl3b3JkPjxrZXl3b3JkPkh1bWFuczwva2V5d29yZD48a2V5d29yZD5Mb25n
aXR1ZGluYWwgU3R1ZGllczwva2V5d29yZD48a2V5d29yZD5NYWxlPC9rZXl3b3JkPjxrZXl3b3Jk
Pk1pZGRsZSBBZ2VkPC9rZXl3b3JkPjxrZXl3b3JkPk1pbmltYWwgQ2xpbmljYWxseSBJbXBvcnRh
bnQgRGlmZmVyZW5jZTwva2V5d29yZD48a2V5d29yZD5Qb3N0b3BlcmF0aXZlIFBlcmlvZDwva2V5
d29yZD48a2V5d29yZD5RdWFsaXR5IG9mIExpZmU8L2tleXdvcmQ+PGtleXdvcmQ+UmVwcm9kdWNp
YmlsaXR5IG9mIFJlc3VsdHM8L2tleXdvcmQ+PGtleXdvcmQ+U3VydmV5cyBhbmQgUXVlc3Rpb25u
YWlyZXMvIHN0YW5kYXJkczwva2V5d29yZD48a2V5d29yZD5VdGVyaW5lIENlcnZpY2FsIE5lb3Bs
YXNtcy8gcHN5Y2hvbG9neS9zdXJnZXJ5PC9rZXl3b3JkPjxrZXl3b3JkPlZpc3VhbCBBbmFsb2cg
U2NhbGU8L2tleXdvcmQ+PC9rZXl3b3Jkcz48ZGF0ZXM+PHllYXI+MjAyMDwveWVhcj48cHViLWRh
dGVzPjxkYXRlPk9jdCAyPC9kYXRlPjwvcHViLWRhdGVzPjwvZGF0ZXM+PGlzYm4+MTQ3Ny03NTI1
IChFbGVjdHJvbmljKSYjeEQ7MTQ3Ny03NTI1IChMaW5raW5nKTwvaXNibj48YWNjZXNzaW9uLW51
bT4zMzAwODQyMzwvYWNjZXNzaW9uLW51bT48dXJscz48L3VybHM+PGN1c3RvbTI+UE1DNzUzMTEz
NTwvY3VzdG9tMj48ZWxlY3Ryb25pYy1yZXNvdXJjZS1udW0+MTAuMTE4Ni9zMTI5NTUtMDIwLTAx
NTc4LTg8L2VsZWN0cm9uaWMtcmVzb3VyY2UtbnVtPjxyZW1vdGUtZGF0YWJhc2UtcHJvdmlkZXI+
TkxNPC9yZW1vdGUtZGF0YWJhc2UtcHJvdmlkZXI+PGxhbmd1YWdlPmVuZzwvbGFuZ3VhZ2U+PC9y
ZWNvcmQ+PC9DaXRlPjwvRW5kTm90ZT4A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[42]</w:t>
      </w:r>
      <w:r w:rsidR="00625E06">
        <w:rPr>
          <w:rFonts w:ascii="Arial" w:hAnsi="Arial" w:cs="Arial"/>
          <w:sz w:val="24"/>
          <w:szCs w:val="24"/>
          <w:lang w:val="en-AU"/>
        </w:rPr>
        <w:fldChar w:fldCharType="end"/>
      </w:r>
      <w:r w:rsidR="00AC431B" w:rsidRPr="00AC431B">
        <w:rPr>
          <w:rFonts w:ascii="Arial" w:hAnsi="Arial" w:cs="Arial"/>
          <w:sz w:val="24"/>
          <w:szCs w:val="24"/>
          <w:lang w:val="en-AU"/>
        </w:rPr>
        <w:t xml:space="preserve">.  The trajectory group differences of HADS-D are also well </w:t>
      </w:r>
      <w:proofErr w:type="gramStart"/>
      <w:r w:rsidR="00AC431B" w:rsidRPr="00AC431B">
        <w:rPr>
          <w:rFonts w:ascii="Arial" w:hAnsi="Arial" w:cs="Arial"/>
          <w:sz w:val="24"/>
          <w:szCs w:val="24"/>
          <w:lang w:val="en-AU"/>
        </w:rPr>
        <w:t>in excess of</w:t>
      </w:r>
      <w:proofErr w:type="gramEnd"/>
      <w:r w:rsidR="00AC431B" w:rsidRPr="00AC431B">
        <w:rPr>
          <w:rFonts w:ascii="Arial" w:hAnsi="Arial" w:cs="Arial"/>
          <w:sz w:val="24"/>
          <w:szCs w:val="24"/>
          <w:lang w:val="en-AU"/>
        </w:rPr>
        <w:t xml:space="preserve"> their reported MCIDs </w:t>
      </w:r>
      <w:r w:rsidR="003C51E7">
        <w:rPr>
          <w:rFonts w:ascii="Arial" w:hAnsi="Arial" w:cs="Arial"/>
          <w:sz w:val="24"/>
          <w:szCs w:val="24"/>
          <w:lang w:val="en-AU"/>
        </w:rPr>
        <w:t>of 2 points</w:t>
      </w:r>
      <w:r w:rsidR="00625E06">
        <w:rPr>
          <w:rFonts w:ascii="Arial" w:hAnsi="Arial" w:cs="Arial"/>
          <w:sz w:val="24"/>
          <w:szCs w:val="24"/>
          <w:lang w:val="en-AU"/>
        </w:rPr>
        <w:fldChar w:fldCharType="begin">
          <w:fldData xml:space="preserve">PEVuZE5vdGU+PENpdGU+PEF1dGhvcj5IdTwvQXV0aG9yPjxZZWFyPjIwMjA8L1llYXI+PFJlY051
bT40ODkyPC9SZWNOdW0+PERpc3BsYXlUZXh0Pls0MiwgNDNdPC9EaXNwbGF5VGV4dD48cmVjb3Jk
PjxyZWMtbnVtYmVyPjQ4OTI8L3JlYy1udW1iZXI+PGZvcmVpZ24ta2V5cz48a2V5IGFwcD0iRU4i
IGRiLWlkPSIyeHpwcGE1czVyZnQwMGVldmYycDIwOWJ0cHJyMHo5enZ0ZmQiIHRpbWVzdGFtcD0i
MTY0Mzg4NjY4NSI+NDg5Mjwva2V5PjwvZm9yZWlnbi1rZXlzPjxyZWYtdHlwZSBuYW1lPSJKb3Vy
bmFsIEFydGljbGUiPjE3PC9yZWYtdHlwZT48Y29udHJpYnV0b3JzPjxhdXRob3JzPjxhdXRob3I+
SHUsIFguPC9hdXRob3I+PGF1dGhvcj5KaW5nLCBNLjwvYXV0aG9yPjxhdXRob3I+WmhhbmcsIE0u
PC9hdXRob3I+PGF1dGhvcj5ZYW5nLCBQLjwvYXV0aG9yPjxhdXRob3I+WWFuLCBYLjwvYXV0aG9y
PjwvYXV0aG9ycz48L2NvbnRyaWJ1dG9ycz48YXV0aC1hZGRyZXNzPkRlcGFydG1lbnQgb2YgUHVi
bGljIEhlYWx0aCwgU2hpaGV6aSBVbml2ZXJzaXR5IFNjaG9vbCBvZiBNZWRpY2luZSwgU2hpaGV6
aSwgWGluamlhbmcsIENoaW5hLiYjeEQ7RGVwYXJ0bWVudCBvZiBQdWJsaWMgSGVhbHRoLCBTaGlo
ZXppIFVuaXZlcnNpdHkgU2Nob29sIG9mIE1lZGljaW5lLCBTaGloZXppLCBYaW5qaWFuZywgQ2hp
bmEuIGppbmdtaW5neGlhMTYzQDE2My5jb20uJiN4RDtEZXBhcnRtZW50IG9mIE9ic3RldHJpY3Mg
YW5kIEd5bmFlY29sb2d5LCBUaGUgRmlyc3QgQWZmaWxpYXRlZCBIb3NwaXRhbCBvZiBTaGloZXpp
IFVuaXZlcnNpdHkgU2Nob29sIG9mIE1lZGljaW5lLCBTaGloZXppLCBYaW5qaWFuZywgQ2hpbmEu
PC9hdXRoLWFkZHJlc3M+PHRpdGxlcz48dGl0bGU+UmVzcG9uc2l2ZW5lc3MgYW5kIG1pbmltYWwg
Y2xpbmljYWxseSBpbXBvcnRhbnQgZGlmZmVyZW5jZSBvZiB0aGUgRVEtNUQtNUwgaW4gY2Vydmlj
YWwgaW50cmFlcGl0aGVsaWFsIG5lb3BsYXNpYTogYSBsb25naXR1ZGluYWwgc3R1ZHk8L3RpdGxl
PjxzZWNvbmRhcnktdGl0bGU+SGVhbHRoIFF1YWwgTGlmZSBPdXRjb21lczwvc2Vjb25kYXJ5LXRp
dGxlPjxhbHQtdGl0bGU+SGVhbHRoIGFuZCBxdWFsaXR5IG9mIGxpZmUgb3V0Y29tZXM8L2FsdC10
aXRsZT48L3RpdGxlcz48cGVyaW9kaWNhbD48ZnVsbC10aXRsZT5IZWFsdGggUXVhbCBMaWZlIE91
dGNvbWVzPC9mdWxsLXRpdGxlPjwvcGVyaW9kaWNhbD48YWx0LXBlcmlvZGljYWw+PGZ1bGwtdGl0
bGU+SGVhbHRoIGFuZCBRdWFsaXR5IG9mIExpZmUgT3V0Y29tZXM8L2Z1bGwtdGl0bGU+PC9hbHQt
cGVyaW9kaWNhbD48cGFnZXM+MzI0PC9wYWdlcz48dm9sdW1lPjE4PC92b2x1bWU+PG51bWJlcj4x
PC9udW1iZXI+PGVkaXRpb24+MjAyMC8xMC8wNDwvZWRpdGlvbj48a2V5d29yZHM+PGtleXdvcmQ+
QWR1bHQ8L2tleXdvcmQ+PGtleXdvcmQ+Q2VydmljYWwgSW50cmFlcGl0aGVsaWFsIE5lb3BsYXNp
YS8gcHN5Y2hvbG9neS9zdXJnZXJ5PC9rZXl3b3JkPjxrZXl3b3JkPkNoaW5hPC9rZXl3b3JkPjxr
ZXl3b3JkPkZlbWFsZTwva2V5d29yZD48a2V5d29yZD5IdW1hbnM8L2tleXdvcmQ+PGtleXdvcmQ+
TG9uZ2l0dWRpbmFsIFN0dWRpZXM8L2tleXdvcmQ+PGtleXdvcmQ+TWFsZTwva2V5d29yZD48a2V5
d29yZD5NaWRkbGUgQWdlZDwva2V5d29yZD48a2V5d29yZD5NaW5pbWFsIENsaW5pY2FsbHkgSW1w
b3J0YW50IERpZmZlcmVuY2U8L2tleXdvcmQ+PGtleXdvcmQ+UG9zdG9wZXJhdGl2ZSBQZXJpb2Q8
L2tleXdvcmQ+PGtleXdvcmQ+UXVhbGl0eSBvZiBMaWZlPC9rZXl3b3JkPjxrZXl3b3JkPlJlcHJv
ZHVjaWJpbGl0eSBvZiBSZXN1bHRzPC9rZXl3b3JkPjxrZXl3b3JkPlN1cnZleXMgYW5kIFF1ZXN0
aW9ubmFpcmVzLyBzdGFuZGFyZHM8L2tleXdvcmQ+PGtleXdvcmQ+VXRlcmluZSBDZXJ2aWNhbCBO
ZW9wbGFzbXMvIHBzeWNob2xvZ3kvc3VyZ2VyeTwva2V5d29yZD48a2V5d29yZD5WaXN1YWwgQW5h
bG9nIFNjYWxlPC9rZXl3b3JkPjwva2V5d29yZHM+PGRhdGVzPjx5ZWFyPjIwMjA8L3llYXI+PHB1
Yi1kYXRlcz48ZGF0ZT5PY3QgMjwvZGF0ZT48L3B1Yi1kYXRlcz48L2RhdGVzPjxpc2JuPjE0Nzct
NzUyNSAoRWxlY3Ryb25pYykmI3hEOzE0NzctNzUyNSAoTGlua2luZyk8L2lzYm4+PGFjY2Vzc2lv
bi1udW0+MzMwMDg0MjM8L2FjY2Vzc2lvbi1udW0+PHVybHM+PC91cmxzPjxjdXN0b20yPlBNQzc1
MzExMzU8L2N1c3RvbTI+PGVsZWN0cm9uaWMtcmVzb3VyY2UtbnVtPjEwLjExODYvczEyOTU1LTAy
MC0wMTU3OC04PC9lbGVjdHJvbmljLXJlc291cmNlLW51bT48cmVtb3RlLWRhdGFiYXNlLXByb3Zp
ZGVyPk5MTTwvcmVtb3RlLWRhdGFiYXNlLXByb3ZpZGVyPjxsYW5ndWFnZT5lbmc8L2xhbmd1YWdl
PjwvcmVjb3JkPjwvQ2l0ZT48Q2l0ZT48QXV0aG9yPld5bm5lPC9BdXRob3I+PFllYXI+MjAyMDwv
WWVhcj48UmVjTnVtPjQ4OTM8L1JlY051bT48cmVjb3JkPjxyZWMtbnVtYmVyPjQ4OTM8L3JlYy1u
dW1iZXI+PGZvcmVpZ24ta2V5cz48a2V5IGFwcD0iRU4iIGRiLWlkPSIyeHpwcGE1czVyZnQwMGVl
dmYycDIwOWJ0cHJyMHo5enZ0ZmQiIHRpbWVzdGFtcD0iMTY0Mzg4NjY4NSI+NDg5Mzwva2V5Pjwv
Zm9yZWlnbi1rZXlzPjxyZWYtdHlwZSBuYW1lPSJKb3VybmFsIEFydGljbGUiPjE3PC9yZWYtdHlw
ZT48Y29udHJpYnV0b3JzPjxhdXRob3JzPjxhdXRob3I+V3lubmUsIFMuIEMuPC9hdXRob3I+PGF1
dGhvcj5QYXRlbCwgUy48L2F1dGhvcj48YXV0aG9yPkJhcmtlciwgUi4gRS48L2F1dGhvcj48YXV0
aG9yPkpvbmVzLCBTLiBFLjwvYXV0aG9yPjxhdXRob3I+V2Fsc2gsIEouIEEuPC9hdXRob3I+PGF1
dGhvcj5Lb24sIFMuIFMuPC9hdXRob3I+PGF1dGhvcj5DYWlybiwgSi48L2F1dGhvcj48YXV0aG9y
PkxvZWJpbmdlciwgTS4gUi48L2F1dGhvcj48YXV0aG9yPldpbHNvbiwgUi48L2F1dGhvcj48YXV0
aG9yPk1hbiwgVy4gRC48L2F1dGhvcj48YXV0aG9yPk5vbGFuLCBDLiBNLjwvYXV0aG9yPjwvYXV0
aG9ycz48L2NvbnRyaWJ1dG9ycz48YXV0aC1hZGRyZXNzPkhhcmVmaWVsZCBSZXNwaXJhdG9yeSBS
ZXNlYXJjaCBHcm91cCwgUm95YWwgQnJvbXB0b24gYW5kIEhhcmVmaWVsZCBOSFMgRm91bmRhdGlv
biBUcnVzdCwgSGFyZWZpZWxkLCBVSy4mI3hEO0hhcmVmaWVsZCBQdWxtb25hcnkgUmVoYWJpbGl0
YXRpb24gVW5pdCwgUm95YWwgQnJvbXB0b24gYW5kIEhhcmVmaWVsZCBOSFMgRm91bmRhdGlvbiBU
cnVzdCwgSGFyZWZpZWxkLCBVSy4mI3hEO05hdGlvbmFsIEhlYXJ0IGFuZCBMdW5nIEluc3RpdHV0
ZSwgSW1wZXJpYWwgQ29sbGVnZSBMb25kb24sIExvbmRvbiwgVUsuJiN4RDtEZXBhcnRtZW50IG9m
IFJlc3BpcmF0b3J5IE1lZGljaW5lLCBIYXJlZmllbGQgSG9zcGl0YWwsIFJveWFsIEJyb21wdG9u
IGFuZCBIYXJlZmllbGQgTkhTIEZvdW5kYXRpb24gVHJ1c3QsIEhhcmVmaWVsZCwgVUsuJiN4RDtU
aGUgSGlsbGluZ2RvbiBIb3NwaXRhbHMgTkhTIEZvdW5kYXRpb24gVHJ1c3QsIFV4YnJpZGdlLCBV
Sy4mI3hEO0hvc3QgRGVmZW5jZSBVbml0LCBSb3lhbCBCcm9tcHRvbiBhbmQgSGFyZWZpZWxkIE5I
UyBGb3VuZGF0aW9uIFRydXN0LCBIYXJlZmllbGQsIFVLLjwvYXV0aC1hZGRyZXNzPjx0aXRsZXM+
PHRpdGxlPkFueGlldHkgYW5kIGRlcHJlc3Npb24gaW4gYnJvbmNoaWVjdGFzaXM6IFJlc3BvbnNl
IHRvIHB1bG1vbmFyeSByZWhhYmlsaXRhdGlvbiBhbmQgbWluaW1hbCBjbGluaWNhbGx5IGltcG9y
dGFudCBkaWZmZXJlbmNlIG9mIHRoZSBIb3NwaXRhbCBBbnhpZXR5IGFuZCBEZXByZXNzaW9uIFNj
YWxlPC90aXRsZT48c2Vjb25kYXJ5LXRpdGxlPkNocm9uIFJlc3BpciBEaXM8L3NlY29uZGFyeS10
aXRsZT48YWx0LXRpdGxlPkNocm9uaWMgcmVzcGlyYXRvcnkgZGlzZWFzZTwvYWx0LXRpdGxlPjwv
dGl0bGVzPjxwZXJpb2RpY2FsPjxmdWxsLXRpdGxlPkNocm9uIFJlc3BpciBEaXM8L2Z1bGwtdGl0
bGU+PGFiYnItMT5DaHJvbmljIHJlc3BpcmF0b3J5IGRpc2Vhc2U8L2FiYnItMT48L3BlcmlvZGlj
YWw+PGFsdC1wZXJpb2RpY2FsPjxmdWxsLXRpdGxlPkNocm9uIFJlc3BpciBEaXM8L2Z1bGwtdGl0
bGU+PGFiYnItMT5DaHJvbmljIHJlc3BpcmF0b3J5IGRpc2Vhc2U8L2FiYnItMT48L2FsdC1wZXJp
b2RpY2FsPjxwYWdlcz4xNDc5OTczMTIwOTMzMjkyPC9wYWdlcz48dm9sdW1lPjE3PC92b2x1bWU+
PGVkaXRpb24+MjAyMC8wNi8xODwvZWRpdGlvbj48a2V5d29yZHM+PGtleXdvcmQ+QW54aWV0eS9k
aWFnbm9zaXMvcGh5c2lvcGF0aG9sb2d5PC9rZXl3b3JkPjxrZXl3b3JkPkJyb25jaGllY3Rhc2lz
L2RpYWdub3Npcy9lcGlkZW1pb2xvZ3kvcHN5Y2hvbG9neS9yZWhhYmlsaXRhdGlvbjwva2V5d29y
ZD48a2V5d29yZD5EZXByZXNzaW9uL2RpYWdub3Npcy9waHlzaW9wYXRob2xvZ3k8L2tleXdvcmQ+
PGtleXdvcmQ+RmVtYWxlPC9rZXl3b3JkPjxrZXl3b3JkPkh1bWFuczwva2V5d29yZD48a2V5d29y
ZD5Mb25kb24vZXBpZGVtaW9sb2d5PC9rZXl3b3JkPjxrZXl3b3JkPk1hbGU8L2tleXdvcmQ+PGtl
eXdvcmQ+TWlkZGxlIEFnZWQ8L2tleXdvcmQ+PGtleXdvcmQ+TWluaW1hbCBDbGluaWNhbGx5IElt
cG9ydGFudCBEaWZmZXJlbmNlPC9rZXl3b3JkPjxrZXl3b3JkPk91dGNvbWUgQXNzZXNzbWVudCwg
SGVhbHRoIENhcmU8L2tleXdvcmQ+PGtleXdvcmQ+UHN5Y2hpYXRyaWMgU3RhdHVzIFJhdGluZyBT
Y2FsZXM8L2tleXdvcmQ+PGtleXdvcmQ+UHVsbW9uYXJ5IERpc2Vhc2UsIENocm9uaWMgT2JzdHJ1
Y3RpdmUvZXBpZGVtaW9sb2d5L3BzeWNob2xvZ3kvcmVoYWJpbGl0YXRpb248L2tleXdvcmQ+PGtl
eXdvcmQ+UXVhbGl0eSBvZiBMaWZlPC9rZXl3b3JkPjxrZXl3b3JkPlNldmVyaXR5IG9mIElsbG5l
c3MgSW5kZXg8L2tleXdvcmQ+PGtleXdvcmQ+U3VydmV5cyBhbmQgUXVlc3Rpb25uYWlyZXM8L2tl
eXdvcmQ+PGtleXdvcmQ+VHJlYXRtZW50IE91dGNvbWU8L2tleXdvcmQ+PC9rZXl3b3Jkcz48ZGF0
ZXM+PHllYXI+MjAyMDwveWVhcj48cHViLWRhdGVzPjxkYXRlPkphbi1EZWM8L2RhdGU+PC9wdWIt
ZGF0ZXM+PC9kYXRlcz48aXNibj4xNDc5LTk3MzEgKEVsZWN0cm9uaWMpJiN4RDsxNDc5LTk3MjMg
KFByaW50KSYjeEQ7MTQ3OS05NzIzIChMaW5raW5nKTwvaXNibj48YWNjZXNzaW9uLW51bT4zMjU0
NTk5ODwvYWNjZXNzaW9uLW51bT48dXJscz48L3VybHM+PGN1c3RvbTI+UE1DNzMwMTY2NDwvY3Vz
dG9tMj48ZWxlY3Ryb25pYy1yZXNvdXJjZS1udW0+MTAuMTE3Ny8xNDc5OTczMTIwOTMzMjkyPC9l
bGVjdHJvbmljLXJlc291cmNlLW51bT48cmVtb3RlLWRhdGFiYXNlLXByb3ZpZGVyPk5MTTwvcmVt
b3RlLWRhdGFiYXNlLXByb3ZpZGVyPjxsYW5ndWFnZT5lbmc8L2xhbmd1YWdlPjwvcmVjb3JkPjwv
Q2l0ZT48L0VuZE5vdGU+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PEVuZE5vdGU+PENpdGU+PEF1dGhvcj5IdTwvQXV0aG9yPjxZZWFyPjIwMjA8L1llYXI+PFJlY051
bT40ODkyPC9SZWNOdW0+PERpc3BsYXlUZXh0Pls0MiwgNDNdPC9EaXNwbGF5VGV4dD48cmVjb3Jk
PjxyZWMtbnVtYmVyPjQ4OTI8L3JlYy1udW1iZXI+PGZvcmVpZ24ta2V5cz48a2V5IGFwcD0iRU4i
IGRiLWlkPSIyeHpwcGE1czVyZnQwMGVldmYycDIwOWJ0cHJyMHo5enZ0ZmQiIHRpbWVzdGFtcD0i
MTY0Mzg4NjY4NSI+NDg5Mjwva2V5PjwvZm9yZWlnbi1rZXlzPjxyZWYtdHlwZSBuYW1lPSJKb3Vy
bmFsIEFydGljbGUiPjE3PC9yZWYtdHlwZT48Y29udHJpYnV0b3JzPjxhdXRob3JzPjxhdXRob3I+
SHUsIFguPC9hdXRob3I+PGF1dGhvcj5KaW5nLCBNLjwvYXV0aG9yPjxhdXRob3I+WmhhbmcsIE0u
PC9hdXRob3I+PGF1dGhvcj5ZYW5nLCBQLjwvYXV0aG9yPjxhdXRob3I+WWFuLCBYLjwvYXV0aG9y
PjwvYXV0aG9ycz48L2NvbnRyaWJ1dG9ycz48YXV0aC1hZGRyZXNzPkRlcGFydG1lbnQgb2YgUHVi
bGljIEhlYWx0aCwgU2hpaGV6aSBVbml2ZXJzaXR5IFNjaG9vbCBvZiBNZWRpY2luZSwgU2hpaGV6
aSwgWGluamlhbmcsIENoaW5hLiYjeEQ7RGVwYXJ0bWVudCBvZiBQdWJsaWMgSGVhbHRoLCBTaGlo
ZXppIFVuaXZlcnNpdHkgU2Nob29sIG9mIE1lZGljaW5lLCBTaGloZXppLCBYaW5qaWFuZywgQ2hp
bmEuIGppbmdtaW5neGlhMTYzQDE2My5jb20uJiN4RDtEZXBhcnRtZW50IG9mIE9ic3RldHJpY3Mg
YW5kIEd5bmFlY29sb2d5LCBUaGUgRmlyc3QgQWZmaWxpYXRlZCBIb3NwaXRhbCBvZiBTaGloZXpp
IFVuaXZlcnNpdHkgU2Nob29sIG9mIE1lZGljaW5lLCBTaGloZXppLCBYaW5qaWFuZywgQ2hpbmEu
PC9hdXRoLWFkZHJlc3M+PHRpdGxlcz48dGl0bGU+UmVzcG9uc2l2ZW5lc3MgYW5kIG1pbmltYWwg
Y2xpbmljYWxseSBpbXBvcnRhbnQgZGlmZmVyZW5jZSBvZiB0aGUgRVEtNUQtNUwgaW4gY2Vydmlj
YWwgaW50cmFlcGl0aGVsaWFsIG5lb3BsYXNpYTogYSBsb25naXR1ZGluYWwgc3R1ZHk8L3RpdGxl
PjxzZWNvbmRhcnktdGl0bGU+SGVhbHRoIFF1YWwgTGlmZSBPdXRjb21lczwvc2Vjb25kYXJ5LXRp
dGxlPjxhbHQtdGl0bGU+SGVhbHRoIGFuZCBxdWFsaXR5IG9mIGxpZmUgb3V0Y29tZXM8L2FsdC10
aXRsZT48L3RpdGxlcz48cGVyaW9kaWNhbD48ZnVsbC10aXRsZT5IZWFsdGggUXVhbCBMaWZlIE91
dGNvbWVzPC9mdWxsLXRpdGxlPjwvcGVyaW9kaWNhbD48YWx0LXBlcmlvZGljYWw+PGZ1bGwtdGl0
bGU+SGVhbHRoIGFuZCBRdWFsaXR5IG9mIExpZmUgT3V0Y29tZXM8L2Z1bGwtdGl0bGU+PC9hbHQt
cGVyaW9kaWNhbD48cGFnZXM+MzI0PC9wYWdlcz48dm9sdW1lPjE4PC92b2x1bWU+PG51bWJlcj4x
PC9udW1iZXI+PGVkaXRpb24+MjAyMC8xMC8wNDwvZWRpdGlvbj48a2V5d29yZHM+PGtleXdvcmQ+
QWR1bHQ8L2tleXdvcmQ+PGtleXdvcmQ+Q2VydmljYWwgSW50cmFlcGl0aGVsaWFsIE5lb3BsYXNp
YS8gcHN5Y2hvbG9neS9zdXJnZXJ5PC9rZXl3b3JkPjxrZXl3b3JkPkNoaW5hPC9rZXl3b3JkPjxr
ZXl3b3JkPkZlbWFsZTwva2V5d29yZD48a2V5d29yZD5IdW1hbnM8L2tleXdvcmQ+PGtleXdvcmQ+
TG9uZ2l0dWRpbmFsIFN0dWRpZXM8L2tleXdvcmQ+PGtleXdvcmQ+TWFsZTwva2V5d29yZD48a2V5
d29yZD5NaWRkbGUgQWdlZDwva2V5d29yZD48a2V5d29yZD5NaW5pbWFsIENsaW5pY2FsbHkgSW1w
b3J0YW50IERpZmZlcmVuY2U8L2tleXdvcmQ+PGtleXdvcmQ+UG9zdG9wZXJhdGl2ZSBQZXJpb2Q8
L2tleXdvcmQ+PGtleXdvcmQ+UXVhbGl0eSBvZiBMaWZlPC9rZXl3b3JkPjxrZXl3b3JkPlJlcHJv
ZHVjaWJpbGl0eSBvZiBSZXN1bHRzPC9rZXl3b3JkPjxrZXl3b3JkPlN1cnZleXMgYW5kIFF1ZXN0
aW9ubmFpcmVzLyBzdGFuZGFyZHM8L2tleXdvcmQ+PGtleXdvcmQ+VXRlcmluZSBDZXJ2aWNhbCBO
ZW9wbGFzbXMvIHBzeWNob2xvZ3kvc3VyZ2VyeTwva2V5d29yZD48a2V5d29yZD5WaXN1YWwgQW5h
bG9nIFNjYWxlPC9rZXl3b3JkPjwva2V5d29yZHM+PGRhdGVzPjx5ZWFyPjIwMjA8L3llYXI+PHB1
Yi1kYXRlcz48ZGF0ZT5PY3QgMjwvZGF0ZT48L3B1Yi1kYXRlcz48L2RhdGVzPjxpc2JuPjE0Nzct
NzUyNSAoRWxlY3Ryb25pYykmI3hEOzE0NzctNzUyNSAoTGlua2luZyk8L2lzYm4+PGFjY2Vzc2lv
bi1udW0+MzMwMDg0MjM8L2FjY2Vzc2lvbi1udW0+PHVybHM+PC91cmxzPjxjdXN0b20yPlBNQzc1
MzExMzU8L2N1c3RvbTI+PGVsZWN0cm9uaWMtcmVzb3VyY2UtbnVtPjEwLjExODYvczEyOTU1LTAy
MC0wMTU3OC04PC9lbGVjdHJvbmljLXJlc291cmNlLW51bT48cmVtb3RlLWRhdGFiYXNlLXByb3Zp
ZGVyPk5MTTwvcmVtb3RlLWRhdGFiYXNlLXByb3ZpZGVyPjxsYW5ndWFnZT5lbmc8L2xhbmd1YWdl
PjwvcmVjb3JkPjwvQ2l0ZT48Q2l0ZT48QXV0aG9yPld5bm5lPC9BdXRob3I+PFllYXI+MjAyMDwv
WWVhcj48UmVjTnVtPjQ4OTM8L1JlY051bT48cmVjb3JkPjxyZWMtbnVtYmVyPjQ4OTM8L3JlYy1u
dW1iZXI+PGZvcmVpZ24ta2V5cz48a2V5IGFwcD0iRU4iIGRiLWlkPSIyeHpwcGE1czVyZnQwMGVl
dmYycDIwOWJ0cHJyMHo5enZ0ZmQiIHRpbWVzdGFtcD0iMTY0Mzg4NjY4NSI+NDg5Mzwva2V5Pjwv
Zm9yZWlnbi1rZXlzPjxyZWYtdHlwZSBuYW1lPSJKb3VybmFsIEFydGljbGUiPjE3PC9yZWYtdHlw
ZT48Y29udHJpYnV0b3JzPjxhdXRob3JzPjxhdXRob3I+V3lubmUsIFMuIEMuPC9hdXRob3I+PGF1
dGhvcj5QYXRlbCwgUy48L2F1dGhvcj48YXV0aG9yPkJhcmtlciwgUi4gRS48L2F1dGhvcj48YXV0
aG9yPkpvbmVzLCBTLiBFLjwvYXV0aG9yPjxhdXRob3I+V2Fsc2gsIEouIEEuPC9hdXRob3I+PGF1
dGhvcj5Lb24sIFMuIFMuPC9hdXRob3I+PGF1dGhvcj5DYWlybiwgSi48L2F1dGhvcj48YXV0aG9y
PkxvZWJpbmdlciwgTS4gUi48L2F1dGhvcj48YXV0aG9yPldpbHNvbiwgUi48L2F1dGhvcj48YXV0
aG9yPk1hbiwgVy4gRC48L2F1dGhvcj48YXV0aG9yPk5vbGFuLCBDLiBNLjwvYXV0aG9yPjwvYXV0
aG9ycz48L2NvbnRyaWJ1dG9ycz48YXV0aC1hZGRyZXNzPkhhcmVmaWVsZCBSZXNwaXJhdG9yeSBS
ZXNlYXJjaCBHcm91cCwgUm95YWwgQnJvbXB0b24gYW5kIEhhcmVmaWVsZCBOSFMgRm91bmRhdGlv
biBUcnVzdCwgSGFyZWZpZWxkLCBVSy4mI3hEO0hhcmVmaWVsZCBQdWxtb25hcnkgUmVoYWJpbGl0
YXRpb24gVW5pdCwgUm95YWwgQnJvbXB0b24gYW5kIEhhcmVmaWVsZCBOSFMgRm91bmRhdGlvbiBU
cnVzdCwgSGFyZWZpZWxkLCBVSy4mI3hEO05hdGlvbmFsIEhlYXJ0IGFuZCBMdW5nIEluc3RpdHV0
ZSwgSW1wZXJpYWwgQ29sbGVnZSBMb25kb24sIExvbmRvbiwgVUsuJiN4RDtEZXBhcnRtZW50IG9m
IFJlc3BpcmF0b3J5IE1lZGljaW5lLCBIYXJlZmllbGQgSG9zcGl0YWwsIFJveWFsIEJyb21wdG9u
IGFuZCBIYXJlZmllbGQgTkhTIEZvdW5kYXRpb24gVHJ1c3QsIEhhcmVmaWVsZCwgVUsuJiN4RDtU
aGUgSGlsbGluZ2RvbiBIb3NwaXRhbHMgTkhTIEZvdW5kYXRpb24gVHJ1c3QsIFV4YnJpZGdlLCBV
Sy4mI3hEO0hvc3QgRGVmZW5jZSBVbml0LCBSb3lhbCBCcm9tcHRvbiBhbmQgSGFyZWZpZWxkIE5I
UyBGb3VuZGF0aW9uIFRydXN0LCBIYXJlZmllbGQsIFVLLjwvYXV0aC1hZGRyZXNzPjx0aXRsZXM+
PHRpdGxlPkFueGlldHkgYW5kIGRlcHJlc3Npb24gaW4gYnJvbmNoaWVjdGFzaXM6IFJlc3BvbnNl
IHRvIHB1bG1vbmFyeSByZWhhYmlsaXRhdGlvbiBhbmQgbWluaW1hbCBjbGluaWNhbGx5IGltcG9y
dGFudCBkaWZmZXJlbmNlIG9mIHRoZSBIb3NwaXRhbCBBbnhpZXR5IGFuZCBEZXByZXNzaW9uIFNj
YWxlPC90aXRsZT48c2Vjb25kYXJ5LXRpdGxlPkNocm9uIFJlc3BpciBEaXM8L3NlY29uZGFyeS10
aXRsZT48YWx0LXRpdGxlPkNocm9uaWMgcmVzcGlyYXRvcnkgZGlzZWFzZTwvYWx0LXRpdGxlPjwv
dGl0bGVzPjxwZXJpb2RpY2FsPjxmdWxsLXRpdGxlPkNocm9uIFJlc3BpciBEaXM8L2Z1bGwtdGl0
bGU+PGFiYnItMT5DaHJvbmljIHJlc3BpcmF0b3J5IGRpc2Vhc2U8L2FiYnItMT48L3BlcmlvZGlj
YWw+PGFsdC1wZXJpb2RpY2FsPjxmdWxsLXRpdGxlPkNocm9uIFJlc3BpciBEaXM8L2Z1bGwtdGl0
bGU+PGFiYnItMT5DaHJvbmljIHJlc3BpcmF0b3J5IGRpc2Vhc2U8L2FiYnItMT48L2FsdC1wZXJp
b2RpY2FsPjxwYWdlcz4xNDc5OTczMTIwOTMzMjkyPC9wYWdlcz48dm9sdW1lPjE3PC92b2x1bWU+
PGVkaXRpb24+MjAyMC8wNi8xODwvZWRpdGlvbj48a2V5d29yZHM+PGtleXdvcmQ+QW54aWV0eS9k
aWFnbm9zaXMvcGh5c2lvcGF0aG9sb2d5PC9rZXl3b3JkPjxrZXl3b3JkPkJyb25jaGllY3Rhc2lz
L2RpYWdub3Npcy9lcGlkZW1pb2xvZ3kvcHN5Y2hvbG9neS9yZWhhYmlsaXRhdGlvbjwva2V5d29y
ZD48a2V5d29yZD5EZXByZXNzaW9uL2RpYWdub3Npcy9waHlzaW9wYXRob2xvZ3k8L2tleXdvcmQ+
PGtleXdvcmQ+RmVtYWxlPC9rZXl3b3JkPjxrZXl3b3JkPkh1bWFuczwva2V5d29yZD48a2V5d29y
ZD5Mb25kb24vZXBpZGVtaW9sb2d5PC9rZXl3b3JkPjxrZXl3b3JkPk1hbGU8L2tleXdvcmQ+PGtl
eXdvcmQ+TWlkZGxlIEFnZWQ8L2tleXdvcmQ+PGtleXdvcmQ+TWluaW1hbCBDbGluaWNhbGx5IElt
cG9ydGFudCBEaWZmZXJlbmNlPC9rZXl3b3JkPjxrZXl3b3JkPk91dGNvbWUgQXNzZXNzbWVudCwg
SGVhbHRoIENhcmU8L2tleXdvcmQ+PGtleXdvcmQ+UHN5Y2hpYXRyaWMgU3RhdHVzIFJhdGluZyBT
Y2FsZXM8L2tleXdvcmQ+PGtleXdvcmQ+UHVsbW9uYXJ5IERpc2Vhc2UsIENocm9uaWMgT2JzdHJ1
Y3RpdmUvZXBpZGVtaW9sb2d5L3BzeWNob2xvZ3kvcmVoYWJpbGl0YXRpb248L2tleXdvcmQ+PGtl
eXdvcmQ+UXVhbGl0eSBvZiBMaWZlPC9rZXl3b3JkPjxrZXl3b3JkPlNldmVyaXR5IG9mIElsbG5l
c3MgSW5kZXg8L2tleXdvcmQ+PGtleXdvcmQ+U3VydmV5cyBhbmQgUXVlc3Rpb25uYWlyZXM8L2tl
eXdvcmQ+PGtleXdvcmQ+VHJlYXRtZW50IE91dGNvbWU8L2tleXdvcmQ+PC9rZXl3b3Jkcz48ZGF0
ZXM+PHllYXI+MjAyMDwveWVhcj48cHViLWRhdGVzPjxkYXRlPkphbi1EZWM8L2RhdGU+PC9wdWIt
ZGF0ZXM+PC9kYXRlcz48aXNibj4xNDc5LTk3MzEgKEVsZWN0cm9uaWMpJiN4RDsxNDc5LTk3MjMg
KFByaW50KSYjeEQ7MTQ3OS05NzIzIChMaW5raW5nKTwvaXNibj48YWNjZXNzaW9uLW51bT4zMjU0
NTk5ODwvYWNjZXNzaW9uLW51bT48dXJscz48L3VybHM+PGN1c3RvbTI+UE1DNzMwMTY2NDwvY3Vz
dG9tMj48ZWxlY3Ryb25pYy1yZXNvdXJjZS1udW0+MTAuMTE3Ny8xNDc5OTczMTIwOTMzMjkyPC9l
bGVjdHJvbmljLXJlc291cmNlLW51bT48cmVtb3RlLWRhdGFiYXNlLXByb3ZpZGVyPk5MTTwvcmVt
b3RlLWRhdGFiYXNlLXByb3ZpZGVyPjxsYW5ndWFnZT5lbmc8L2xhbmd1YWdlPjwvcmVjb3JkPjwv
Q2l0ZT48L0VuZE5vdGU+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[42, 43]</w:t>
      </w:r>
      <w:r w:rsidR="00625E06">
        <w:rPr>
          <w:rFonts w:ascii="Arial" w:hAnsi="Arial" w:cs="Arial"/>
          <w:sz w:val="24"/>
          <w:szCs w:val="24"/>
          <w:lang w:val="en-AU"/>
        </w:rPr>
        <w:fldChar w:fldCharType="end"/>
      </w:r>
      <w:r w:rsidR="00AC431B" w:rsidRPr="00AC431B">
        <w:rPr>
          <w:rFonts w:ascii="Arial" w:hAnsi="Arial" w:cs="Arial"/>
          <w:sz w:val="24"/>
          <w:szCs w:val="24"/>
          <w:lang w:val="en-AU"/>
        </w:rPr>
        <w:t>.</w:t>
      </w:r>
      <w:r w:rsidR="003D7D60">
        <w:rPr>
          <w:rFonts w:ascii="Arial" w:hAnsi="Arial" w:cs="Arial"/>
          <w:sz w:val="24"/>
          <w:szCs w:val="24"/>
          <w:lang w:val="en-AU"/>
        </w:rPr>
        <w:t xml:space="preserve"> </w:t>
      </w:r>
    </w:p>
    <w:p w14:paraId="7D0EE5A9" w14:textId="26A405D4" w:rsidR="003C51E7" w:rsidRDefault="00A05F34" w:rsidP="003C51E7">
      <w:pPr>
        <w:spacing w:after="240" w:line="480" w:lineRule="auto"/>
        <w:jc w:val="both"/>
        <w:rPr>
          <w:rFonts w:ascii="Arial" w:hAnsi="Arial" w:cs="Arial"/>
          <w:sz w:val="24"/>
          <w:szCs w:val="24"/>
          <w:lang w:val="en-AU"/>
        </w:rPr>
      </w:pPr>
      <w:r w:rsidRPr="00A05F34">
        <w:rPr>
          <w:rFonts w:ascii="Arial" w:hAnsi="Arial" w:cs="Arial"/>
          <w:sz w:val="24"/>
          <w:szCs w:val="24"/>
          <w:lang w:val="en-AU"/>
        </w:rPr>
        <w:t xml:space="preserve">The limitations of the study focus around the attrition levels and the potential impact upon the trajectory analysis. </w:t>
      </w:r>
      <w:r w:rsidR="0040108F">
        <w:rPr>
          <w:rFonts w:ascii="Arial" w:hAnsi="Arial" w:cs="Arial"/>
          <w:sz w:val="24"/>
          <w:szCs w:val="24"/>
          <w:lang w:val="en-AU"/>
        </w:rPr>
        <w:t>Previous a</w:t>
      </w:r>
      <w:r w:rsidRPr="00A05F34">
        <w:rPr>
          <w:rFonts w:ascii="Arial" w:hAnsi="Arial" w:cs="Arial"/>
          <w:sz w:val="24"/>
          <w:szCs w:val="24"/>
          <w:lang w:val="en-AU"/>
        </w:rPr>
        <w:t>nalyses</w:t>
      </w:r>
      <w:r>
        <w:rPr>
          <w:rFonts w:ascii="Arial" w:hAnsi="Arial" w:cs="Arial"/>
          <w:sz w:val="24"/>
          <w:szCs w:val="24"/>
          <w:lang w:val="en-AU"/>
        </w:rPr>
        <w:t xml:space="preserve"> </w:t>
      </w:r>
      <w:r w:rsidRPr="00A05F34">
        <w:rPr>
          <w:rFonts w:ascii="Arial" w:hAnsi="Arial" w:cs="Arial"/>
          <w:sz w:val="24"/>
          <w:szCs w:val="24"/>
          <w:lang w:val="en-AU"/>
        </w:rPr>
        <w:t>of simulated data</w:t>
      </w:r>
      <w:r w:rsidR="002A1C87">
        <w:rPr>
          <w:rFonts w:ascii="Arial" w:hAnsi="Arial" w:cs="Arial"/>
          <w:sz w:val="24"/>
          <w:szCs w:val="24"/>
          <w:lang w:val="en-AU"/>
        </w:rPr>
        <w:t xml:space="preserve"> found that </w:t>
      </w:r>
      <w:r w:rsidRPr="00A05F34">
        <w:rPr>
          <w:rFonts w:ascii="Arial" w:hAnsi="Arial" w:cs="Arial"/>
          <w:sz w:val="24"/>
          <w:szCs w:val="24"/>
          <w:lang w:val="en-AU"/>
        </w:rPr>
        <w:t>estimates of trajectory group size as measured</w:t>
      </w:r>
      <w:r>
        <w:rPr>
          <w:rFonts w:ascii="Arial" w:hAnsi="Arial" w:cs="Arial"/>
          <w:sz w:val="24"/>
          <w:szCs w:val="24"/>
          <w:lang w:val="en-AU"/>
        </w:rPr>
        <w:t xml:space="preserve"> </w:t>
      </w:r>
      <w:r w:rsidRPr="00A05F34">
        <w:rPr>
          <w:rFonts w:ascii="Arial" w:hAnsi="Arial" w:cs="Arial"/>
          <w:sz w:val="24"/>
          <w:szCs w:val="24"/>
          <w:lang w:val="en-AU"/>
        </w:rPr>
        <w:t>by group membership probabilities can be badly biased by differential attrition</w:t>
      </w:r>
      <w:r>
        <w:rPr>
          <w:rFonts w:ascii="Arial" w:hAnsi="Arial" w:cs="Arial"/>
          <w:sz w:val="24"/>
          <w:szCs w:val="24"/>
          <w:lang w:val="en-AU"/>
        </w:rPr>
        <w:t xml:space="preserve"> </w:t>
      </w:r>
      <w:r w:rsidRPr="00A05F34">
        <w:rPr>
          <w:rFonts w:ascii="Arial" w:hAnsi="Arial" w:cs="Arial"/>
          <w:sz w:val="24"/>
          <w:szCs w:val="24"/>
          <w:lang w:val="en-AU"/>
        </w:rPr>
        <w:t xml:space="preserve">rates across groups if the groups are initially not well </w:t>
      </w:r>
      <w:r w:rsidRPr="00B50C6A">
        <w:rPr>
          <w:rFonts w:ascii="Arial" w:hAnsi="Arial" w:cs="Arial"/>
          <w:sz w:val="24"/>
          <w:szCs w:val="24"/>
          <w:lang w:val="en-AU"/>
        </w:rPr>
        <w:t>separated</w:t>
      </w:r>
      <w:r w:rsidR="00625E06">
        <w:rPr>
          <w:rFonts w:ascii="Arial" w:hAnsi="Arial" w:cs="Arial"/>
          <w:sz w:val="24"/>
          <w:szCs w:val="24"/>
          <w:lang w:val="en-AU"/>
        </w:rPr>
        <w:fldChar w:fldCharType="begin"/>
      </w:r>
      <w:r w:rsidR="00625E06">
        <w:rPr>
          <w:rFonts w:ascii="Arial" w:hAnsi="Arial" w:cs="Arial"/>
          <w:sz w:val="24"/>
          <w:szCs w:val="24"/>
          <w:lang w:val="en-AU"/>
        </w:rPr>
        <w:instrText xml:space="preserve"> ADDIN EN.CITE &lt;EndNote&gt;&lt;Cite&gt;&lt;Author&gt;Haviland&lt;/Author&gt;&lt;Year&gt;2011&lt;/Year&gt;&lt;RecNum&gt;4491&lt;/RecNum&gt;&lt;DisplayText&gt;[35]&lt;/DisplayText&gt;&lt;record&gt;&lt;rec-number&gt;4491&lt;/rec-number&gt;&lt;foreign-keys&gt;&lt;key app="EN" db-id="2xzppa5s5rft00eevf2p209btprr0z9zvtfd" timestamp="1600871435"&gt;4491&lt;/key&gt;&lt;/foreign-keys&gt;&lt;ref-type name="Journal Article"&gt;17&lt;/ref-type&gt;&lt;contributors&gt;&lt;authors&gt;&lt;author&gt;Haviland, Amelia M.&lt;/author&gt;&lt;author&gt;Jones, Bobby L.&lt;/author&gt;&lt;author&gt;Nagin, Daniel S.&lt;/author&gt;&lt;/authors&gt;&lt;/contributors&gt;&lt;titles&gt;&lt;title&gt;Group-based trajectory modeling extended to account for nonrandom participant attrition&lt;/title&gt;&lt;secondary-title&gt;Sociological Methods &amp;amp; Research&lt;/secondary-title&gt;&lt;alt-title&gt;Sociol Methods Res&lt;/alt-title&gt;&lt;/titles&gt;&lt;periodical&gt;&lt;full-title&gt;Sociological methods &amp;amp; research&lt;/full-title&gt;&lt;/periodical&gt;&lt;pages&gt;367-390&lt;/pages&gt;&lt;volume&gt;40&lt;/volume&gt;&lt;number&gt;2&lt;/number&gt;&lt;keywords&gt;&lt;keyword&gt;attrition bias,longitudinal data,trajectory groups,finite mixture models&lt;/keyword&gt;&lt;/keywords&gt;&lt;dates&gt;&lt;year&gt;2011&lt;/year&gt;&lt;/dates&gt;&lt;urls&gt;&lt;related-urls&gt;&lt;url&gt;https://journals.sagepub.com/doi/abs/10.1177/0049124111400041&lt;/url&gt;&lt;/related-urls&gt;&lt;/urls&gt;&lt;electronic-resource-num&gt;10.1177/0049124111400041&lt;/electronic-resource-num&gt;&lt;/record&gt;&lt;/Cite&gt;&lt;/EndNote&gt;</w:instrText>
      </w:r>
      <w:r w:rsidR="00625E06">
        <w:rPr>
          <w:rFonts w:ascii="Arial" w:hAnsi="Arial" w:cs="Arial"/>
          <w:sz w:val="24"/>
          <w:szCs w:val="24"/>
          <w:lang w:val="en-AU"/>
        </w:rPr>
        <w:fldChar w:fldCharType="separate"/>
      </w:r>
      <w:r w:rsidR="00625E06">
        <w:rPr>
          <w:rFonts w:ascii="Arial" w:hAnsi="Arial" w:cs="Arial"/>
          <w:noProof/>
          <w:sz w:val="24"/>
          <w:szCs w:val="24"/>
          <w:lang w:val="en-AU"/>
        </w:rPr>
        <w:t>[35]</w:t>
      </w:r>
      <w:r w:rsidR="00625E06">
        <w:rPr>
          <w:rFonts w:ascii="Arial" w:hAnsi="Arial" w:cs="Arial"/>
          <w:sz w:val="24"/>
          <w:szCs w:val="24"/>
          <w:lang w:val="en-AU"/>
        </w:rPr>
        <w:fldChar w:fldCharType="end"/>
      </w:r>
      <w:r w:rsidR="009C1C9C">
        <w:rPr>
          <w:rFonts w:ascii="Arial" w:hAnsi="Arial" w:cs="Arial"/>
          <w:bCs/>
          <w:sz w:val="24"/>
          <w:szCs w:val="24"/>
          <w:lang w:val="en-AU"/>
        </w:rPr>
        <w:t xml:space="preserve">. </w:t>
      </w:r>
      <w:r w:rsidR="00B50C6A">
        <w:rPr>
          <w:rFonts w:ascii="Arial" w:hAnsi="Arial" w:cs="Arial"/>
          <w:b/>
          <w:bCs/>
          <w:sz w:val="24"/>
          <w:szCs w:val="24"/>
          <w:lang w:val="en-AU"/>
        </w:rPr>
        <w:t xml:space="preserve"> </w:t>
      </w:r>
      <w:r w:rsidR="00B50C6A" w:rsidRPr="00B50C6A">
        <w:rPr>
          <w:rFonts w:ascii="Arial" w:hAnsi="Arial" w:cs="Arial"/>
          <w:sz w:val="24"/>
          <w:szCs w:val="24"/>
          <w:lang w:val="en-AU"/>
        </w:rPr>
        <w:t>Fortunately</w:t>
      </w:r>
      <w:r w:rsidR="00EC4331">
        <w:rPr>
          <w:rFonts w:ascii="Arial" w:hAnsi="Arial" w:cs="Arial"/>
          <w:sz w:val="24"/>
          <w:szCs w:val="24"/>
          <w:lang w:val="en-AU"/>
        </w:rPr>
        <w:t>,</w:t>
      </w:r>
      <w:r w:rsidR="00B50C6A" w:rsidRPr="00B50C6A">
        <w:rPr>
          <w:rFonts w:ascii="Arial" w:hAnsi="Arial" w:cs="Arial"/>
          <w:sz w:val="24"/>
          <w:szCs w:val="24"/>
          <w:lang w:val="en-AU"/>
        </w:rPr>
        <w:t xml:space="preserve"> </w:t>
      </w:r>
      <w:r w:rsidR="00EC4331">
        <w:rPr>
          <w:rFonts w:ascii="Arial" w:hAnsi="Arial" w:cs="Arial"/>
          <w:sz w:val="24"/>
          <w:szCs w:val="24"/>
          <w:lang w:val="en-AU"/>
        </w:rPr>
        <w:t>in the current analysis</w:t>
      </w:r>
      <w:r w:rsidR="00047F0B">
        <w:rPr>
          <w:rFonts w:ascii="Arial" w:hAnsi="Arial" w:cs="Arial"/>
          <w:sz w:val="24"/>
          <w:szCs w:val="24"/>
          <w:lang w:val="en-AU"/>
        </w:rPr>
        <w:t>,</w:t>
      </w:r>
      <w:r w:rsidR="00EC4331">
        <w:rPr>
          <w:rFonts w:ascii="Arial" w:hAnsi="Arial" w:cs="Arial"/>
          <w:sz w:val="24"/>
          <w:szCs w:val="24"/>
          <w:lang w:val="en-AU"/>
        </w:rPr>
        <w:t xml:space="preserve"> the groups are well separated</w:t>
      </w:r>
      <w:r w:rsidR="00047F0B">
        <w:rPr>
          <w:rFonts w:ascii="Arial" w:hAnsi="Arial" w:cs="Arial"/>
          <w:sz w:val="24"/>
          <w:szCs w:val="24"/>
          <w:lang w:val="en-AU"/>
        </w:rPr>
        <w:t>.  In addition</w:t>
      </w:r>
      <w:r w:rsidR="00EC4331">
        <w:rPr>
          <w:rFonts w:ascii="Arial" w:hAnsi="Arial" w:cs="Arial"/>
          <w:sz w:val="24"/>
          <w:szCs w:val="24"/>
          <w:lang w:val="en-AU"/>
        </w:rPr>
        <w:t xml:space="preserve">, </w:t>
      </w:r>
      <w:r w:rsidR="0005674A">
        <w:rPr>
          <w:rFonts w:ascii="Arial" w:hAnsi="Arial" w:cs="Arial"/>
          <w:sz w:val="24"/>
          <w:szCs w:val="24"/>
          <w:lang w:val="en-AU"/>
        </w:rPr>
        <w:t xml:space="preserve">applying </w:t>
      </w:r>
      <w:r w:rsidR="00EC4331">
        <w:rPr>
          <w:rFonts w:ascii="Arial" w:hAnsi="Arial" w:cs="Arial"/>
          <w:sz w:val="24"/>
          <w:szCs w:val="24"/>
          <w:lang w:val="en-AU"/>
        </w:rPr>
        <w:t>the</w:t>
      </w:r>
      <w:r w:rsidR="00064A69">
        <w:rPr>
          <w:rFonts w:ascii="Arial" w:hAnsi="Arial" w:cs="Arial"/>
          <w:sz w:val="24"/>
          <w:szCs w:val="24"/>
          <w:lang w:val="en-AU"/>
        </w:rPr>
        <w:t xml:space="preserve"> </w:t>
      </w:r>
      <w:r w:rsidR="00851BAE">
        <w:rPr>
          <w:rFonts w:ascii="Arial" w:hAnsi="Arial" w:cs="Arial"/>
          <w:sz w:val="24"/>
          <w:szCs w:val="24"/>
          <w:lang w:val="en-AU"/>
        </w:rPr>
        <w:t xml:space="preserve">dropout analysis </w:t>
      </w:r>
      <w:r w:rsidR="004C75B0">
        <w:rPr>
          <w:rFonts w:ascii="Arial" w:hAnsi="Arial" w:cs="Arial"/>
          <w:sz w:val="24"/>
          <w:szCs w:val="24"/>
          <w:lang w:val="en-AU"/>
        </w:rPr>
        <w:t xml:space="preserve">for </w:t>
      </w:r>
      <w:r w:rsidR="00047F0B">
        <w:rPr>
          <w:rFonts w:ascii="Arial" w:hAnsi="Arial" w:cs="Arial"/>
          <w:sz w:val="24"/>
          <w:szCs w:val="24"/>
          <w:lang w:val="en-AU"/>
        </w:rPr>
        <w:t>development</w:t>
      </w:r>
      <w:r w:rsidR="004C75B0">
        <w:rPr>
          <w:rFonts w:ascii="Arial" w:hAnsi="Arial" w:cs="Arial"/>
          <w:sz w:val="24"/>
          <w:szCs w:val="24"/>
          <w:lang w:val="en-AU"/>
        </w:rPr>
        <w:t xml:space="preserve">, </w:t>
      </w:r>
      <w:r w:rsidR="00047F0B">
        <w:rPr>
          <w:rFonts w:ascii="Arial" w:hAnsi="Arial" w:cs="Arial"/>
          <w:sz w:val="24"/>
          <w:szCs w:val="24"/>
          <w:lang w:val="en-AU"/>
        </w:rPr>
        <w:t>validation</w:t>
      </w:r>
      <w:r w:rsidR="004C75B0">
        <w:rPr>
          <w:rFonts w:ascii="Arial" w:hAnsi="Arial" w:cs="Arial"/>
          <w:sz w:val="24"/>
          <w:szCs w:val="24"/>
          <w:lang w:val="en-AU"/>
        </w:rPr>
        <w:t xml:space="preserve"> and </w:t>
      </w:r>
      <w:r w:rsidR="00435296">
        <w:rPr>
          <w:rFonts w:ascii="Arial" w:hAnsi="Arial" w:cs="Arial"/>
          <w:sz w:val="24"/>
          <w:szCs w:val="24"/>
          <w:lang w:val="en-AU"/>
        </w:rPr>
        <w:t>total</w:t>
      </w:r>
      <w:r w:rsidR="004C75B0">
        <w:rPr>
          <w:rFonts w:ascii="Arial" w:hAnsi="Arial" w:cs="Arial"/>
          <w:sz w:val="24"/>
          <w:szCs w:val="24"/>
          <w:lang w:val="en-AU"/>
        </w:rPr>
        <w:t xml:space="preserve"> samples</w:t>
      </w:r>
      <w:r w:rsidR="00047F0B">
        <w:rPr>
          <w:rFonts w:ascii="Arial" w:hAnsi="Arial" w:cs="Arial"/>
          <w:sz w:val="24"/>
          <w:szCs w:val="24"/>
          <w:lang w:val="en-AU"/>
        </w:rPr>
        <w:t xml:space="preserve"> </w:t>
      </w:r>
      <w:r w:rsidR="00851BAE">
        <w:rPr>
          <w:rFonts w:ascii="Arial" w:hAnsi="Arial" w:cs="Arial"/>
          <w:sz w:val="24"/>
          <w:szCs w:val="24"/>
          <w:lang w:val="en-AU"/>
        </w:rPr>
        <w:t>supported the robustness of the results.</w:t>
      </w:r>
      <w:r w:rsidR="0005674A">
        <w:rPr>
          <w:rFonts w:ascii="Arial" w:hAnsi="Arial" w:cs="Arial"/>
          <w:sz w:val="24"/>
          <w:szCs w:val="24"/>
          <w:lang w:val="en-AU"/>
        </w:rPr>
        <w:t xml:space="preserve"> The analysis to show replication did have some challenges, in that slight variations in intercept were observed between the </w:t>
      </w:r>
      <w:r w:rsidR="00047F0B">
        <w:rPr>
          <w:rFonts w:ascii="Arial" w:hAnsi="Arial" w:cs="Arial"/>
          <w:sz w:val="24"/>
          <w:szCs w:val="24"/>
          <w:lang w:val="en-AU"/>
        </w:rPr>
        <w:t xml:space="preserve">development </w:t>
      </w:r>
      <w:r w:rsidR="0005674A">
        <w:rPr>
          <w:rFonts w:ascii="Arial" w:hAnsi="Arial" w:cs="Arial"/>
          <w:sz w:val="24"/>
          <w:szCs w:val="24"/>
          <w:lang w:val="en-AU"/>
        </w:rPr>
        <w:t xml:space="preserve">and validation samples. Sample size meant that all differences in proportions (allocated to groups) were significant. </w:t>
      </w:r>
      <w:r w:rsidR="00104AC9">
        <w:rPr>
          <w:rFonts w:ascii="Arial" w:hAnsi="Arial" w:cs="Arial"/>
          <w:sz w:val="24"/>
          <w:szCs w:val="24"/>
          <w:lang w:val="en-AU"/>
        </w:rPr>
        <w:t xml:space="preserve">However, </w:t>
      </w:r>
      <w:r w:rsidR="00104AC9" w:rsidRPr="002A0015">
        <w:rPr>
          <w:rFonts w:ascii="Arial" w:hAnsi="Arial" w:cs="Arial"/>
          <w:i/>
          <w:sz w:val="24"/>
          <w:szCs w:val="24"/>
          <w:lang w:val="en-AU"/>
        </w:rPr>
        <w:t>p</w:t>
      </w:r>
      <w:r w:rsidR="0005674A" w:rsidRPr="002A0015">
        <w:rPr>
          <w:rFonts w:ascii="Arial" w:hAnsi="Arial" w:cs="Arial"/>
          <w:i/>
          <w:sz w:val="24"/>
          <w:szCs w:val="24"/>
          <w:lang w:val="en-AU"/>
        </w:rPr>
        <w:t>ost-hoc</w:t>
      </w:r>
      <w:r w:rsidR="0005674A">
        <w:rPr>
          <w:rFonts w:ascii="Arial" w:hAnsi="Arial" w:cs="Arial"/>
          <w:sz w:val="24"/>
          <w:szCs w:val="24"/>
          <w:lang w:val="en-AU"/>
        </w:rPr>
        <w:t xml:space="preserve"> analysis of those with lower probability of group assignment (i.e. &lt;0.7) indicated that a </w:t>
      </w:r>
      <w:r w:rsidR="00DF756B">
        <w:rPr>
          <w:rFonts w:ascii="Arial" w:hAnsi="Arial" w:cs="Arial"/>
          <w:sz w:val="24"/>
          <w:szCs w:val="24"/>
          <w:lang w:val="en-AU"/>
        </w:rPr>
        <w:t xml:space="preserve">proportion </w:t>
      </w:r>
      <w:r w:rsidR="0005674A">
        <w:rPr>
          <w:rFonts w:ascii="Arial" w:hAnsi="Arial" w:cs="Arial"/>
          <w:sz w:val="24"/>
          <w:szCs w:val="24"/>
          <w:lang w:val="en-AU"/>
        </w:rPr>
        <w:t>were f</w:t>
      </w:r>
      <w:r w:rsidR="00AC7485">
        <w:rPr>
          <w:rFonts w:ascii="Arial" w:hAnsi="Arial" w:cs="Arial"/>
          <w:sz w:val="24"/>
          <w:szCs w:val="24"/>
          <w:lang w:val="en-AU"/>
        </w:rPr>
        <w:t>o</w:t>
      </w:r>
      <w:r w:rsidR="0005674A">
        <w:rPr>
          <w:rFonts w:ascii="Arial" w:hAnsi="Arial" w:cs="Arial"/>
          <w:sz w:val="24"/>
          <w:szCs w:val="24"/>
          <w:lang w:val="en-AU"/>
        </w:rPr>
        <w:t xml:space="preserve">und to be at the margins of group membership, and </w:t>
      </w:r>
      <w:r w:rsidR="00AC7485">
        <w:rPr>
          <w:rFonts w:ascii="Arial" w:hAnsi="Arial" w:cs="Arial"/>
          <w:sz w:val="24"/>
          <w:szCs w:val="24"/>
          <w:lang w:val="en-AU"/>
        </w:rPr>
        <w:t>this is hypothesised to contribute to the variation</w:t>
      </w:r>
      <w:r w:rsidR="00E7232E">
        <w:rPr>
          <w:rFonts w:ascii="Arial" w:hAnsi="Arial" w:cs="Arial"/>
          <w:sz w:val="24"/>
          <w:szCs w:val="24"/>
          <w:lang w:val="en-AU"/>
        </w:rPr>
        <w:t xml:space="preserve"> in group assignment across samples</w:t>
      </w:r>
      <w:r w:rsidR="00AC7485">
        <w:rPr>
          <w:rFonts w:ascii="Arial" w:hAnsi="Arial" w:cs="Arial"/>
          <w:sz w:val="24"/>
          <w:szCs w:val="24"/>
          <w:lang w:val="en-AU"/>
        </w:rPr>
        <w:t>. The total sample u</w:t>
      </w:r>
      <w:r w:rsidR="00B129F4">
        <w:rPr>
          <w:rFonts w:ascii="Arial" w:hAnsi="Arial" w:cs="Arial"/>
          <w:sz w:val="24"/>
          <w:szCs w:val="24"/>
          <w:lang w:val="en-AU"/>
        </w:rPr>
        <w:t>sed for</w:t>
      </w:r>
      <w:r w:rsidR="00AC7485">
        <w:rPr>
          <w:rFonts w:ascii="Arial" w:hAnsi="Arial" w:cs="Arial"/>
          <w:sz w:val="24"/>
          <w:szCs w:val="24"/>
          <w:lang w:val="en-AU"/>
        </w:rPr>
        <w:t xml:space="preserve"> the descriptive analysis </w:t>
      </w:r>
      <w:r w:rsidR="000A7611">
        <w:rPr>
          <w:rFonts w:ascii="Arial" w:hAnsi="Arial" w:cs="Arial"/>
          <w:sz w:val="24"/>
          <w:szCs w:val="24"/>
          <w:lang w:val="en-AU"/>
        </w:rPr>
        <w:t>of g</w:t>
      </w:r>
      <w:r w:rsidR="00B129F4">
        <w:rPr>
          <w:rFonts w:ascii="Arial" w:hAnsi="Arial" w:cs="Arial"/>
          <w:sz w:val="24"/>
          <w:szCs w:val="24"/>
          <w:lang w:val="en-AU"/>
        </w:rPr>
        <w:t xml:space="preserve">roups 1-4 </w:t>
      </w:r>
      <w:r w:rsidR="00AC7485">
        <w:rPr>
          <w:rFonts w:ascii="Arial" w:hAnsi="Arial" w:cs="Arial"/>
          <w:sz w:val="24"/>
          <w:szCs w:val="24"/>
          <w:lang w:val="en-AU"/>
        </w:rPr>
        <w:t>appeared to average these differences</w:t>
      </w:r>
      <w:r w:rsidR="00047F0B">
        <w:rPr>
          <w:rFonts w:ascii="Arial" w:hAnsi="Arial" w:cs="Arial"/>
          <w:sz w:val="24"/>
          <w:szCs w:val="24"/>
          <w:lang w:val="en-AU"/>
        </w:rPr>
        <w:t>.</w:t>
      </w:r>
      <w:r w:rsidR="0005674A">
        <w:rPr>
          <w:rFonts w:ascii="Arial" w:hAnsi="Arial" w:cs="Arial"/>
          <w:sz w:val="24"/>
          <w:szCs w:val="24"/>
          <w:lang w:val="en-AU"/>
        </w:rPr>
        <w:t xml:space="preserve"> </w:t>
      </w:r>
      <w:r w:rsidR="003C51E7" w:rsidRPr="00DF5EE5">
        <w:rPr>
          <w:rFonts w:ascii="Arial" w:hAnsi="Arial" w:cs="Arial"/>
          <w:sz w:val="24"/>
          <w:szCs w:val="24"/>
          <w:lang w:val="en-AU"/>
        </w:rPr>
        <w:t xml:space="preserve">We cannot exclude the influence of self-efficacy and other </w:t>
      </w:r>
      <w:r w:rsidR="003C51E7" w:rsidRPr="00DF5EE5">
        <w:rPr>
          <w:rFonts w:ascii="Arial" w:hAnsi="Arial" w:cs="Arial"/>
          <w:sz w:val="24"/>
          <w:szCs w:val="24"/>
          <w:lang w:val="en-AU"/>
        </w:rPr>
        <w:lastRenderedPageBreak/>
        <w:t>psychological variables on self-report of disability. However, there are several self-report disability scales in MS, all well validated against the objective EDSS. The validations would not be possible if the self-report disability scales were significantly and majorly influenced by psychological factors</w:t>
      </w:r>
      <w:r w:rsidR="00625E06">
        <w:rPr>
          <w:rFonts w:ascii="Arial" w:hAnsi="Arial" w:cs="Arial"/>
          <w:sz w:val="24"/>
          <w:szCs w:val="24"/>
          <w:lang w:val="en-AU"/>
        </w:rPr>
        <w:fldChar w:fldCharType="begin">
          <w:fldData xml:space="preserve">PEVuZE5vdGU+PENpdGU+PEF1dGhvcj5LYXVmbWFubjwvQXV0aG9yPjxZZWFyPjIwMjA8L1llYXI+
PFJlY051bT40ODk1PC9SZWNOdW0+PERpc3BsYXlUZXh0Pls0NF08L0Rpc3BsYXlUZXh0PjxyZWNv
cmQ+PHJlYy1udW1iZXI+NDg5NTwvcmVjLW51bWJlcj48Zm9yZWlnbi1rZXlzPjxrZXkgYXBwPSJF
TiIgZGItaWQ9IjJ4enBwYTVzNXJmdDAwZWV2ZjJwMjA5YnRwcnIwejl6dnRmZCIgdGltZXN0YW1w
PSIxNjQzODg3ODI3Ij40ODk1PC9rZXk+PC9mb3JlaWduLWtleXM+PHJlZi10eXBlIG5hbWU9Ikpv
dXJuYWwgQXJ0aWNsZSI+MTc8L3JlZi10eXBlPjxjb250cmlidXRvcnM+PGF1dGhvcnM+PGF1dGhv
cj5LYXVmbWFubiwgTS48L2F1dGhvcj48YXV0aG9yPlNhbG1lbiwgQS48L2F1dGhvcj48YXV0aG9y
PkJhcmluLCBMLjwvYXV0aG9yPjxhdXRob3I+UHVoYW4sIE0uIEEuPC9hdXRob3I+PGF1dGhvcj5D
YWxhYnJlc2UsIFAuPC9hdXRob3I+PGF1dGhvcj5LYW1tLCBDLiBQLjwvYXV0aG9yPjxhdXRob3I+
R29iYmksIEMuPC9hdXRob3I+PGF1dGhvcj5LdWhsZSwgSi48L2F1dGhvcj48YXV0aG9yPk1hbmph
bHksIFouIE0uPC9hdXRob3I+PGF1dGhvcj5BamRhY2ljLUdyb3NzLCBWLjwvYXV0aG9yPjxhdXRo
b3I+U2NoYWZyb3RoLCBTLjwvYXV0aG9yPjxhdXRob3I+Qm90dGlnbm9sZSwgQi48L2F1dGhvcj48
YXV0aG9yPkFtbWFubiwgUy48L2F1dGhvcj48YXV0aG9yPlplY2NhLCBDLjwvYXV0aG9yPjxhdXRo
b3I+RCZhcG9zO1NvdXphLCBNLjwvYXV0aG9yPjxhdXRob3I+dm9uIFd5bCwgVi48L2F1dGhvcj48
L2F1dGhvcnM+PC9jb250cmlidXRvcnM+PGF1dGgtYWRkcmVzcz5FcGlkZW1pb2xvZ3ksIEJpb3N0
YXRpc3RpY3MgYW5kIFByZXZlbnRpb24gSW5zdGl0dXRlLCBVbml2ZXJzaXR5IG9mIFp1cmljaCwg
WnVyaWNoLCBTd2l0emVybGFuZC4gRWxlY3Ryb25pYyBhZGRyZXNzOiBtYXJjby5rYXVmbWFubkB1
emguY2guJiN4RDtEZXBhcnRtZW50IG9mIE5ldXJvbG9neSwgSW5zZWxzcGl0YWwsIEJlcm4gVW5p
dmVyc2l0eSBIb3NwaXRhbCBhbmQgVW5pdmVyc2l0eSBvZiBCZXJuLCBCZXJuLCBTd2l0emVybGFu
ZC4gRWxlY3Ryb25pYyBhZGRyZXNzOiBhbmtlLnNhbG1lbkBpbnNlbC5jaC4mI3hEO0VwaWRlbWlv
bG9neSwgQmlvc3RhdGlzdGljcyBhbmQgUHJldmVudGlvbiBJbnN0aXR1dGUsIFVuaXZlcnNpdHkg
b2YgWnVyaWNoLCBadXJpY2gsIFN3aXR6ZXJsYW5kOyBGQkstSVJWQVBQLCBSZXNlYXJjaCBJbnN0
aXR1dGUgZm9yIHRoZSBFdmFsdWF0aW9uIG9mIFB1YmxpYyBQb2xpY2llcywgQnJ1bm8gS2Vzc2xl
ciBGb3VuZGF0aW9uLCBUcmVudG8sIEl0YWx5LiBFbGVjdHJvbmljIGFkZHJlc3M6IGxhdXJhLmJh
cmluQGdtYWlsLmNvbS4mI3hEO0VwaWRlbWlvbG9neSwgQmlvc3RhdGlzdGljcyBhbmQgUHJldmVu
dGlvbiBJbnN0aXR1dGUsIFVuaXZlcnNpdHkgb2YgWnVyaWNoLCBadXJpY2gsIFN3aXR6ZXJsYW5k
LiBFbGVjdHJvbmljIGFkZHJlc3M6IG1pbG9hbGFuLnB1aGFuQHV6aC5jaC4mI3hEO0RpdmlzaW9u
IG9mIE1vbGVjdWxhciBhbmQgQ29nbml0aXZlIE5ldXJvc2NpZW5jZSwgVW5pdmVyc2l0eSBvZiBC
YXNlbCwgQmFzZWwsIFN3aXR6ZXJsYW5kLiBFbGVjdHJvbmljIGFkZHJlc3M6IHBhc3F1YWxlLmNh
bGFicmVzZUB1bmliYXMuY2guJiN4RDtEZXBhcnRtZW50IG9mIE5ldXJvbG9neSwgSW5zZWxzcGl0
YWwsIEJlcm4gVW5pdmVyc2l0eSBIb3NwaXRhbCBhbmQgVW5pdmVyc2l0eSBvZiBCZXJuLCBCZXJu
LCBTd2l0emVybGFuZDsgTmV1cm9jZW50cmUsIEx1emVybmVyIEthbnRvbnNzcGl0YWwsIEx1emVy
biwgU3dpdHplcmxhbmQuIEVsZWN0cm9uaWMgYWRkcmVzczogY2hyaXN0aWFuLmthbW1AbHVrcy5j
aC4mI3hEO0ZhY3VsdHkgb2YgYmlvbWVkaWNhbCBTY2llbmNlcywgVW5pdmVyc2l0w6AgZGVsbGEg
U3ZpenplcmEgSXRhbGlhbmEgKFVTSSksIEx1Z2FubywgU3dpdHplcmxhbmQ7IERlcGFydG1lbnQg
b2YgTmV1cm9sb2d5LCBNdWx0aXBsZSBTY2xlcm9zaXMgQ2VudGVyIChNU0MpLCBOZXVyb2NlbnRl
ciBvZiBTb3V0aGVybiBTd2l0emVybGFuZCwgTHVnYW5vLCBTd2l0emVybGFuZC4gRWxlY3Ryb25p
YyBhZGRyZXNzOiBDbGF1ZGlvLkdvYmJpQGVvYy5jaC4mI3hEO05ldXJvbG9naWMgQ2xpbmljIGFu
ZCBQb2xpY2xpbmljLCBVbml2ZXJzaXR5IEhvc3BpdGFsIGFuZCBVbml2ZXJzaXR5IG9mIEJhc2Vs
LCBEZXBhcnRtZW50cyBvZiBNZWRpY2luZSwgQmlvbWVkaWNpbmUgYW5kIENsaW5pY2FsIFJlc2Vh
cmNoLCBCYXNlbCwgU3dpdHplcmxhbmQuIEVsZWN0cm9uaWMgYWRkcmVzczogSmVucy5LdWhsZUB1
c2IuY2guJiN4RDtEZXBhcnRtZW50IG9mIE5ldXJvbG9neSwgU2NodWx0aGVzcyBDbGluaWMsIFrD
vHJpY2gsIFN3aXR6ZXJsYW5kOyBEZXBhcnRtZW50IG9mIEhlYWx0aCBTY2llbmNlcyBhbmQgVGVj
aG5vbG9neSwgRVRIIFp1cmljaCwgWsO8cmljaCwgU3dpdHplcmxhbmQuIEVsZWN0cm9uaWMgYWRk
cmVzczogWmluYS1NYXJ5Lk1hbmphbHlAa3dzLmNoLiYjeEQ7RXBpZGVtaW9sb2d5LCBCaW9zdGF0
aXN0aWNzIGFuZCBQcmV2ZW50aW9uIEluc3RpdHV0ZSwgVW5pdmVyc2l0eSBvZiBadXJpY2gsIFp1
cmljaCwgU3dpdHplcmxhbmQuIEVsZWN0cm9uaWMgYWRkcmVzczogdmFqZGFjaWNAZGdzcC51emgu
Y2guJiN4RDtFcGlkZW1pb2xvZ3ksIEJpb3N0YXRpc3RpY3MgYW5kIFByZXZlbnRpb24gSW5zdGl0
dXRlLCBVbml2ZXJzaXR5IG9mIFp1cmljaCwgWnVyaWNoLCBTd2l0emVybGFuZC4gRWxlY3Ryb25p
YyBhZGRyZXNzOiBzYW5kcmEuc2NoYWZyb3RoMkB1emguY2guJiN4RDtFcGlkZW1pb2xvZ3ksIEJp
b3N0YXRpc3RpY3MgYW5kIFByZXZlbnRpb24gSW5zdGl0dXRlLCBVbml2ZXJzaXR5IG9mIFp1cmlj
aCwgWnVyaWNoLCBTd2l0emVybGFuZC4gRWxlY3Ryb25pYyBhZGRyZXNzOiBiLmJvdHRpZ25vbGVA
bmV1cm96ZW50cnVtYmVsbGV2dWUuY2guJiN4RDtFcGlkZW1pb2xvZ3ksIEJpb3N0YXRpc3RpY3Mg
YW5kIFByZXZlbnRpb24gSW5zdGl0dXRlLCBVbml2ZXJzaXR5IG9mIFp1cmljaCwgWnVyaWNoLCBT
d2l0emVybGFuZC4gRWxlY3Ryb25pYyBhZGRyZXNzOiBzYWJpbi5hbW1hbm5AdXpoLmNoLiYjeEQ7
RmFjdWx0eSBvZiBiaW9tZWRpY2FsIFNjaWVuY2VzLCBVbml2ZXJzaXTDoCBkZWxsYSBTdml6emVy
YSBJdGFsaWFuYSAoVVNJKSwgTHVnYW5vLCBTd2l0emVybGFuZDsgRGVwYXJ0bWVudCBvZiBOZXVy
b2xvZ3ksIE11bHRpcGxlIFNjbGVyb3NpcyBDZW50ZXIgKE1TQyksIE5ldXJvY2VudGVyIG9mIFNv
dXRoZXJuIFN3aXR6ZXJsYW5kLCBMdWdhbm8sIFN3aXR6ZXJsYW5kLiBFbGVjdHJvbmljIGFkZHJl
c3M6IENoaWFyYS5aZWNjYUBlb2MuY2guJiN4RDtOZXVyb2xvZ2ljIENsaW5pYyBhbmQgUG9saWNs
aW5pYywgVW5pdmVyc2l0eSBIb3NwaXRhbCBhbmQgVW5pdmVyc2l0eSBvZiBCYXNlbCwgRGVwYXJ0
bWVudHMgb2YgTWVkaWNpbmUsIEJpb21lZGljaW5lIGFuZCBDbGluaWNhbCBSZXNlYXJjaCwgQmFz
ZWwsIFN3aXR6ZXJsYW5kLiBFbGVjdHJvbmljIGFkZHJlc3M6IG1hcmN1cy5kc291emFAdXNiLmNo
LiYjeEQ7RXBpZGVtaW9sb2d5LCBCaW9zdGF0aXN0aWNzIGFuZCBQcmV2ZW50aW9uIEluc3RpdHV0
ZSwgVW5pdmVyc2l0eSBvZiBadXJpY2gsIFp1cmljaCwgU3dpdHplcmxhbmQuIEVsZWN0cm9uaWMg
YWRkcmVzczogdmlrdG9yLnZvbnd5bEB1emguY2guPC9hdXRoLWFkZHJlc3M+PHRpdGxlcz48dGl0
bGU+RGV2ZWxvcG1lbnQgYW5kIHZhbGlkYXRpb24gb2YgdGhlIHNlbGYtcmVwb3J0ZWQgZGlzYWJp
bGl0eSBzdGF0dXMgc2NhbGUgKFNSRFNTKSB0byBlc3RpbWF0ZSBFRFNTLWNhdGVnb3JpZXM8L3Rp
dGxlPjxzZWNvbmRhcnktdGl0bGU+TXVsdCBTY2xlciBSZWxhdCBEaXNvcmQ8L3NlY29uZGFyeS10
aXRsZT48YWx0LXRpdGxlPk11bHRpcGxlIHNjbGVyb3NpcyBhbmQgcmVsYXRlZCBkaXNvcmRlcnM8
L2FsdC10aXRsZT48L3RpdGxlcz48cGVyaW9kaWNhbD48ZnVsbC10aXRsZT5NdWx0IFNjbGVyIFJl
bGF0IERpc29yZDwvZnVsbC10aXRsZT48L3BlcmlvZGljYWw+PGFsdC1wZXJpb2RpY2FsPjxmdWxs
LXRpdGxlPk11bHRpcGxlIFNjbGVyb3NpcyBhbmQgUmVsYXRlZCBEaXNvcmRlcnM8L2Z1bGwtdGl0
bGU+PC9hbHQtcGVyaW9kaWNhbD48cGFnZXM+MTAyMTQ4PC9wYWdlcz48dm9sdW1lPjQyPC92b2x1
bWU+PGVkaXRpb24+MjAyMC8wNS8wNzwvZWRpdGlvbj48a2V5d29yZHM+PGtleXdvcmQ+QWR1bHQ8
L2tleXdvcmQ+PGtleXdvcmQ+RmVtYWxlPC9rZXl3b3JkPjxrZXl3b3JkPkdhaXQvcGh5c2lvbG9n
eTwva2V5d29yZD48a2V5d29yZD5IdW1hbnM8L2tleXdvcmQ+PGtleXdvcmQ+TWFsZTwva2V5d29y
ZD48a2V5d29yZD5NaWRkbGUgQWdlZDwva2V5d29yZD48a2V5d29yZD5NdWx0aXBsZSBTY2xlcm9z
aXMvIGRpYWdub3Npcy9waHlzaW9wYXRob2xvZ3k8L2tleXdvcmQ+PGtleXdvcmQ+UHJvc3BlY3Rp
dmUgU3R1ZGllczwva2V5d29yZD48a2V5d29yZD5Qc3ljaG9tZXRyaWNzLyBzdGFuZGFyZHM8L2tl
eXdvcmQ+PGtleXdvcmQ+UmVwcm9kdWNpYmlsaXR5IG9mIFJlc3VsdHM8L2tleXdvcmQ+PGtleXdv
cmQ+U2VsZiBSZXBvcnQvIHN0YW5kYXJkczwva2V5d29yZD48a2V5d29yZD5TZW5zaXRpdml0eSBh
bmQgU3BlY2lmaWNpdHk8L2tleXdvcmQ+PGtleXdvcmQ+U2V2ZXJpdHkgb2YgSWxsbmVzcyBJbmRl
eDwva2V5d29yZD48L2tleXdvcmRzPjxkYXRlcz48eWVhcj4yMDIwPC95ZWFyPjxwdWItZGF0ZXM+
PGRhdGU+SnVsPC9kYXRlPjwvcHViLWRhdGVzPjwvZGF0ZXM+PGlzYm4+MjIxMS0wMzU2IChFbGVj
dHJvbmljKSYjeEQ7MjIxMS0wMzQ4IChMaW5raW5nKTwvaXNibj48YWNjZXNzaW9uLW51bT4zMjM3
MTM3NjwvYWNjZXNzaW9uLW51bT48dXJscz48L3VybHM+PGVsZWN0cm9uaWMtcmVzb3VyY2UtbnVt
PjEwLjEwMTYvai5tc2FyZC4yMDIwLjEwMjE0ODwvZWxlY3Ryb25pYy1yZXNvdXJjZS1udW0+PHJl
bW90ZS1kYXRhYmFzZS1wcm92aWRlcj5OTE08L3JlbW90ZS1kYXRhYmFzZS1wcm92aWRlcj48bGFu
Z3VhZ2U+ZW5nPC9sYW5ndWFnZT48L3JlY29yZD48L0NpdGU+PC9FbmROb3RlPgB=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PEVuZE5vdGU+PENpdGU+PEF1dGhvcj5LYXVmbWFubjwvQXV0aG9yPjxZZWFyPjIwMjA8L1llYXI+
PFJlY051bT40ODk1PC9SZWNOdW0+PERpc3BsYXlUZXh0Pls0NF08L0Rpc3BsYXlUZXh0PjxyZWNv
cmQ+PHJlYy1udW1iZXI+NDg5NTwvcmVjLW51bWJlcj48Zm9yZWlnbi1rZXlzPjxrZXkgYXBwPSJF
TiIgZGItaWQ9IjJ4enBwYTVzNXJmdDAwZWV2ZjJwMjA5YnRwcnIwejl6dnRmZCIgdGltZXN0YW1w
PSIxNjQzODg3ODI3Ij40ODk1PC9rZXk+PC9mb3JlaWduLWtleXM+PHJlZi10eXBlIG5hbWU9Ikpv
dXJuYWwgQXJ0aWNsZSI+MTc8L3JlZi10eXBlPjxjb250cmlidXRvcnM+PGF1dGhvcnM+PGF1dGhv
cj5LYXVmbWFubiwgTS48L2F1dGhvcj48YXV0aG9yPlNhbG1lbiwgQS48L2F1dGhvcj48YXV0aG9y
PkJhcmluLCBMLjwvYXV0aG9yPjxhdXRob3I+UHVoYW4sIE0uIEEuPC9hdXRob3I+PGF1dGhvcj5D
YWxhYnJlc2UsIFAuPC9hdXRob3I+PGF1dGhvcj5LYW1tLCBDLiBQLjwvYXV0aG9yPjxhdXRob3I+
R29iYmksIEMuPC9hdXRob3I+PGF1dGhvcj5LdWhsZSwgSi48L2F1dGhvcj48YXV0aG9yPk1hbmph
bHksIFouIE0uPC9hdXRob3I+PGF1dGhvcj5BamRhY2ljLUdyb3NzLCBWLjwvYXV0aG9yPjxhdXRo
b3I+U2NoYWZyb3RoLCBTLjwvYXV0aG9yPjxhdXRob3I+Qm90dGlnbm9sZSwgQi48L2F1dGhvcj48
YXV0aG9yPkFtbWFubiwgUy48L2F1dGhvcj48YXV0aG9yPlplY2NhLCBDLjwvYXV0aG9yPjxhdXRo
b3I+RCZhcG9zO1NvdXphLCBNLjwvYXV0aG9yPjxhdXRob3I+dm9uIFd5bCwgVi48L2F1dGhvcj48
L2F1dGhvcnM+PC9jb250cmlidXRvcnM+PGF1dGgtYWRkcmVzcz5FcGlkZW1pb2xvZ3ksIEJpb3N0
YXRpc3RpY3MgYW5kIFByZXZlbnRpb24gSW5zdGl0dXRlLCBVbml2ZXJzaXR5IG9mIFp1cmljaCwg
WnVyaWNoLCBTd2l0emVybGFuZC4gRWxlY3Ryb25pYyBhZGRyZXNzOiBtYXJjby5rYXVmbWFubkB1
emguY2guJiN4RDtEZXBhcnRtZW50IG9mIE5ldXJvbG9neSwgSW5zZWxzcGl0YWwsIEJlcm4gVW5p
dmVyc2l0eSBIb3NwaXRhbCBhbmQgVW5pdmVyc2l0eSBvZiBCZXJuLCBCZXJuLCBTd2l0emVybGFu
ZC4gRWxlY3Ryb25pYyBhZGRyZXNzOiBhbmtlLnNhbG1lbkBpbnNlbC5jaC4mI3hEO0VwaWRlbWlv
bG9neSwgQmlvc3RhdGlzdGljcyBhbmQgUHJldmVudGlvbiBJbnN0aXR1dGUsIFVuaXZlcnNpdHkg
b2YgWnVyaWNoLCBadXJpY2gsIFN3aXR6ZXJsYW5kOyBGQkstSVJWQVBQLCBSZXNlYXJjaCBJbnN0
aXR1dGUgZm9yIHRoZSBFdmFsdWF0aW9uIG9mIFB1YmxpYyBQb2xpY2llcywgQnJ1bm8gS2Vzc2xl
ciBGb3VuZGF0aW9uLCBUcmVudG8sIEl0YWx5LiBFbGVjdHJvbmljIGFkZHJlc3M6IGxhdXJhLmJh
cmluQGdtYWlsLmNvbS4mI3hEO0VwaWRlbWlvbG9neSwgQmlvc3RhdGlzdGljcyBhbmQgUHJldmVu
dGlvbiBJbnN0aXR1dGUsIFVuaXZlcnNpdHkgb2YgWnVyaWNoLCBadXJpY2gsIFN3aXR6ZXJsYW5k
LiBFbGVjdHJvbmljIGFkZHJlc3M6IG1pbG9hbGFuLnB1aGFuQHV6aC5jaC4mI3hEO0RpdmlzaW9u
IG9mIE1vbGVjdWxhciBhbmQgQ29nbml0aXZlIE5ldXJvc2NpZW5jZSwgVW5pdmVyc2l0eSBvZiBC
YXNlbCwgQmFzZWwsIFN3aXR6ZXJsYW5kLiBFbGVjdHJvbmljIGFkZHJlc3M6IHBhc3F1YWxlLmNh
bGFicmVzZUB1bmliYXMuY2guJiN4RDtEZXBhcnRtZW50IG9mIE5ldXJvbG9neSwgSW5zZWxzcGl0
YWwsIEJlcm4gVW5pdmVyc2l0eSBIb3NwaXRhbCBhbmQgVW5pdmVyc2l0eSBvZiBCZXJuLCBCZXJu
LCBTd2l0emVybGFuZDsgTmV1cm9jZW50cmUsIEx1emVybmVyIEthbnRvbnNzcGl0YWwsIEx1emVy
biwgU3dpdHplcmxhbmQuIEVsZWN0cm9uaWMgYWRkcmVzczogY2hyaXN0aWFuLmthbW1AbHVrcy5j
aC4mI3hEO0ZhY3VsdHkgb2YgYmlvbWVkaWNhbCBTY2llbmNlcywgVW5pdmVyc2l0w6AgZGVsbGEg
U3ZpenplcmEgSXRhbGlhbmEgKFVTSSksIEx1Z2FubywgU3dpdHplcmxhbmQ7IERlcGFydG1lbnQg
b2YgTmV1cm9sb2d5LCBNdWx0aXBsZSBTY2xlcm9zaXMgQ2VudGVyIChNU0MpLCBOZXVyb2NlbnRl
ciBvZiBTb3V0aGVybiBTd2l0emVybGFuZCwgTHVnYW5vLCBTd2l0emVybGFuZC4gRWxlY3Ryb25p
YyBhZGRyZXNzOiBDbGF1ZGlvLkdvYmJpQGVvYy5jaC4mI3hEO05ldXJvbG9naWMgQ2xpbmljIGFu
ZCBQb2xpY2xpbmljLCBVbml2ZXJzaXR5IEhvc3BpdGFsIGFuZCBVbml2ZXJzaXR5IG9mIEJhc2Vs
LCBEZXBhcnRtZW50cyBvZiBNZWRpY2luZSwgQmlvbWVkaWNpbmUgYW5kIENsaW5pY2FsIFJlc2Vh
cmNoLCBCYXNlbCwgU3dpdHplcmxhbmQuIEVsZWN0cm9uaWMgYWRkcmVzczogSmVucy5LdWhsZUB1
c2IuY2guJiN4RDtEZXBhcnRtZW50IG9mIE5ldXJvbG9neSwgU2NodWx0aGVzcyBDbGluaWMsIFrD
vHJpY2gsIFN3aXR6ZXJsYW5kOyBEZXBhcnRtZW50IG9mIEhlYWx0aCBTY2llbmNlcyBhbmQgVGVj
aG5vbG9neSwgRVRIIFp1cmljaCwgWsO8cmljaCwgU3dpdHplcmxhbmQuIEVsZWN0cm9uaWMgYWRk
cmVzczogWmluYS1NYXJ5Lk1hbmphbHlAa3dzLmNoLiYjeEQ7RXBpZGVtaW9sb2d5LCBCaW9zdGF0
aXN0aWNzIGFuZCBQcmV2ZW50aW9uIEluc3RpdHV0ZSwgVW5pdmVyc2l0eSBvZiBadXJpY2gsIFp1
cmljaCwgU3dpdHplcmxhbmQuIEVsZWN0cm9uaWMgYWRkcmVzczogdmFqZGFjaWNAZGdzcC51emgu
Y2guJiN4RDtFcGlkZW1pb2xvZ3ksIEJpb3N0YXRpc3RpY3MgYW5kIFByZXZlbnRpb24gSW5zdGl0
dXRlLCBVbml2ZXJzaXR5IG9mIFp1cmljaCwgWnVyaWNoLCBTd2l0emVybGFuZC4gRWxlY3Ryb25p
YyBhZGRyZXNzOiBzYW5kcmEuc2NoYWZyb3RoMkB1emguY2guJiN4RDtFcGlkZW1pb2xvZ3ksIEJp
b3N0YXRpc3RpY3MgYW5kIFByZXZlbnRpb24gSW5zdGl0dXRlLCBVbml2ZXJzaXR5IG9mIFp1cmlj
aCwgWnVyaWNoLCBTd2l0emVybGFuZC4gRWxlY3Ryb25pYyBhZGRyZXNzOiBiLmJvdHRpZ25vbGVA
bmV1cm96ZW50cnVtYmVsbGV2dWUuY2guJiN4RDtFcGlkZW1pb2xvZ3ksIEJpb3N0YXRpc3RpY3Mg
YW5kIFByZXZlbnRpb24gSW5zdGl0dXRlLCBVbml2ZXJzaXR5IG9mIFp1cmljaCwgWnVyaWNoLCBT
d2l0emVybGFuZC4gRWxlY3Ryb25pYyBhZGRyZXNzOiBzYWJpbi5hbW1hbm5AdXpoLmNoLiYjeEQ7
RmFjdWx0eSBvZiBiaW9tZWRpY2FsIFNjaWVuY2VzLCBVbml2ZXJzaXTDoCBkZWxsYSBTdml6emVy
YSBJdGFsaWFuYSAoVVNJKSwgTHVnYW5vLCBTd2l0emVybGFuZDsgRGVwYXJ0bWVudCBvZiBOZXVy
b2xvZ3ksIE11bHRpcGxlIFNjbGVyb3NpcyBDZW50ZXIgKE1TQyksIE5ldXJvY2VudGVyIG9mIFNv
dXRoZXJuIFN3aXR6ZXJsYW5kLCBMdWdhbm8sIFN3aXR6ZXJsYW5kLiBFbGVjdHJvbmljIGFkZHJl
c3M6IENoaWFyYS5aZWNjYUBlb2MuY2guJiN4RDtOZXVyb2xvZ2ljIENsaW5pYyBhbmQgUG9saWNs
aW5pYywgVW5pdmVyc2l0eSBIb3NwaXRhbCBhbmQgVW5pdmVyc2l0eSBvZiBCYXNlbCwgRGVwYXJ0
bWVudHMgb2YgTWVkaWNpbmUsIEJpb21lZGljaW5lIGFuZCBDbGluaWNhbCBSZXNlYXJjaCwgQmFz
ZWwsIFN3aXR6ZXJsYW5kLiBFbGVjdHJvbmljIGFkZHJlc3M6IG1hcmN1cy5kc291emFAdXNiLmNo
LiYjeEQ7RXBpZGVtaW9sb2d5LCBCaW9zdGF0aXN0aWNzIGFuZCBQcmV2ZW50aW9uIEluc3RpdHV0
ZSwgVW5pdmVyc2l0eSBvZiBadXJpY2gsIFp1cmljaCwgU3dpdHplcmxhbmQuIEVsZWN0cm9uaWMg
YWRkcmVzczogdmlrdG9yLnZvbnd5bEB1emguY2guPC9hdXRoLWFkZHJlc3M+PHRpdGxlcz48dGl0
bGU+RGV2ZWxvcG1lbnQgYW5kIHZhbGlkYXRpb24gb2YgdGhlIHNlbGYtcmVwb3J0ZWQgZGlzYWJp
bGl0eSBzdGF0dXMgc2NhbGUgKFNSRFNTKSB0byBlc3RpbWF0ZSBFRFNTLWNhdGVnb3JpZXM8L3Rp
dGxlPjxzZWNvbmRhcnktdGl0bGU+TXVsdCBTY2xlciBSZWxhdCBEaXNvcmQ8L3NlY29uZGFyeS10
aXRsZT48YWx0LXRpdGxlPk11bHRpcGxlIHNjbGVyb3NpcyBhbmQgcmVsYXRlZCBkaXNvcmRlcnM8
L2FsdC10aXRsZT48L3RpdGxlcz48cGVyaW9kaWNhbD48ZnVsbC10aXRsZT5NdWx0IFNjbGVyIFJl
bGF0IERpc29yZDwvZnVsbC10aXRsZT48L3BlcmlvZGljYWw+PGFsdC1wZXJpb2RpY2FsPjxmdWxs
LXRpdGxlPk11bHRpcGxlIFNjbGVyb3NpcyBhbmQgUmVsYXRlZCBEaXNvcmRlcnM8L2Z1bGwtdGl0
bGU+PC9hbHQtcGVyaW9kaWNhbD48cGFnZXM+MTAyMTQ4PC9wYWdlcz48dm9sdW1lPjQyPC92b2x1
bWU+PGVkaXRpb24+MjAyMC8wNS8wNzwvZWRpdGlvbj48a2V5d29yZHM+PGtleXdvcmQ+QWR1bHQ8
L2tleXdvcmQ+PGtleXdvcmQ+RmVtYWxlPC9rZXl3b3JkPjxrZXl3b3JkPkdhaXQvcGh5c2lvbG9n
eTwva2V5d29yZD48a2V5d29yZD5IdW1hbnM8L2tleXdvcmQ+PGtleXdvcmQ+TWFsZTwva2V5d29y
ZD48a2V5d29yZD5NaWRkbGUgQWdlZDwva2V5d29yZD48a2V5d29yZD5NdWx0aXBsZSBTY2xlcm9z
aXMvIGRpYWdub3Npcy9waHlzaW9wYXRob2xvZ3k8L2tleXdvcmQ+PGtleXdvcmQ+UHJvc3BlY3Rp
dmUgU3R1ZGllczwva2V5d29yZD48a2V5d29yZD5Qc3ljaG9tZXRyaWNzLyBzdGFuZGFyZHM8L2tl
eXdvcmQ+PGtleXdvcmQ+UmVwcm9kdWNpYmlsaXR5IG9mIFJlc3VsdHM8L2tleXdvcmQ+PGtleXdv
cmQ+U2VsZiBSZXBvcnQvIHN0YW5kYXJkczwva2V5d29yZD48a2V5d29yZD5TZW5zaXRpdml0eSBh
bmQgU3BlY2lmaWNpdHk8L2tleXdvcmQ+PGtleXdvcmQ+U2V2ZXJpdHkgb2YgSWxsbmVzcyBJbmRl
eDwva2V5d29yZD48L2tleXdvcmRzPjxkYXRlcz48eWVhcj4yMDIwPC95ZWFyPjxwdWItZGF0ZXM+
PGRhdGU+SnVsPC9kYXRlPjwvcHViLWRhdGVzPjwvZGF0ZXM+PGlzYm4+MjIxMS0wMzU2IChFbGVj
dHJvbmljKSYjeEQ7MjIxMS0wMzQ4IChMaW5raW5nKTwvaXNibj48YWNjZXNzaW9uLW51bT4zMjM3
MTM3NjwvYWNjZXNzaW9uLW51bT48dXJscz48L3VybHM+PGVsZWN0cm9uaWMtcmVzb3VyY2UtbnVt
PjEwLjEwMTYvai5tc2FyZC4yMDIwLjEwMjE0ODwvZWxlY3Ryb25pYy1yZXNvdXJjZS1udW0+PHJl
bW90ZS1kYXRhYmFzZS1wcm92aWRlcj5OTE08L3JlbW90ZS1kYXRhYmFzZS1wcm92aWRlcj48bGFu
Z3VhZ2U+ZW5nPC9sYW5ndWFnZT48L3JlY29yZD48L0NpdGU+PC9FbmROb3RlPgB=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[44]</w:t>
      </w:r>
      <w:r w:rsidR="00625E06">
        <w:rPr>
          <w:rFonts w:ascii="Arial" w:hAnsi="Arial" w:cs="Arial"/>
          <w:sz w:val="24"/>
          <w:szCs w:val="24"/>
          <w:lang w:val="en-AU"/>
        </w:rPr>
        <w:fldChar w:fldCharType="end"/>
      </w:r>
      <w:r w:rsidR="003C51E7">
        <w:rPr>
          <w:rFonts w:ascii="Arial" w:hAnsi="Arial" w:cs="Arial"/>
          <w:sz w:val="24"/>
          <w:szCs w:val="24"/>
          <w:lang w:val="en-AU"/>
        </w:rPr>
        <w:t>.</w:t>
      </w:r>
    </w:p>
    <w:p w14:paraId="533E3609" w14:textId="226DA29B" w:rsidR="00EC4331" w:rsidRPr="009D1459" w:rsidRDefault="005B48F3" w:rsidP="00E934FC">
      <w:pPr>
        <w:autoSpaceDE w:val="0"/>
        <w:autoSpaceDN w:val="0"/>
        <w:adjustRightInd w:val="0"/>
        <w:spacing w:after="240" w:line="480" w:lineRule="auto"/>
        <w:jc w:val="both"/>
        <w:rPr>
          <w:rFonts w:ascii="Arial" w:hAnsi="Arial" w:cs="Arial"/>
          <w:sz w:val="24"/>
          <w:szCs w:val="24"/>
          <w:lang w:val="en-AU"/>
        </w:rPr>
      </w:pPr>
      <w:r>
        <w:rPr>
          <w:rFonts w:ascii="Arial" w:hAnsi="Arial" w:cs="Arial"/>
          <w:sz w:val="24"/>
          <w:szCs w:val="24"/>
          <w:lang w:val="en-AU"/>
        </w:rPr>
        <w:t>The strengths of the study arise from its sample size and the use of validation samples</w:t>
      </w:r>
      <w:r w:rsidR="00EC3FC5">
        <w:rPr>
          <w:rFonts w:ascii="Arial" w:hAnsi="Arial" w:cs="Arial"/>
          <w:sz w:val="24"/>
          <w:szCs w:val="24"/>
          <w:lang w:val="en-AU"/>
        </w:rPr>
        <w:t>,</w:t>
      </w:r>
      <w:r>
        <w:rPr>
          <w:rFonts w:ascii="Arial" w:hAnsi="Arial" w:cs="Arial"/>
          <w:sz w:val="24"/>
          <w:szCs w:val="24"/>
          <w:lang w:val="en-AU"/>
        </w:rPr>
        <w:t xml:space="preserve"> its use of Rasch methods to provide interval level scaling for analysis from a comprehensive set of PROMs, and the use of a mixture </w:t>
      </w:r>
      <w:r w:rsidR="00B4569D">
        <w:rPr>
          <w:rFonts w:ascii="Arial" w:hAnsi="Arial" w:cs="Arial"/>
          <w:sz w:val="24"/>
          <w:szCs w:val="24"/>
          <w:lang w:val="en-AU"/>
        </w:rPr>
        <w:t xml:space="preserve">trajectory </w:t>
      </w:r>
      <w:r>
        <w:rPr>
          <w:rFonts w:ascii="Arial" w:hAnsi="Arial" w:cs="Arial"/>
          <w:sz w:val="24"/>
          <w:szCs w:val="24"/>
          <w:lang w:val="en-AU"/>
        </w:rPr>
        <w:t>model</w:t>
      </w:r>
      <w:r w:rsidR="0005674A">
        <w:rPr>
          <w:rFonts w:ascii="Arial" w:hAnsi="Arial" w:cs="Arial"/>
          <w:sz w:val="24"/>
          <w:szCs w:val="24"/>
          <w:lang w:val="en-AU"/>
        </w:rPr>
        <w:t xml:space="preserve"> </w:t>
      </w:r>
      <w:r>
        <w:rPr>
          <w:rFonts w:ascii="Arial" w:hAnsi="Arial" w:cs="Arial"/>
          <w:sz w:val="24"/>
          <w:szCs w:val="24"/>
          <w:lang w:val="en-AU"/>
        </w:rPr>
        <w:t xml:space="preserve">to identify unidentified clinical phenotypes based upon </w:t>
      </w:r>
      <w:r w:rsidRPr="002A0015">
        <w:rPr>
          <w:rFonts w:ascii="Arial" w:hAnsi="Arial" w:cs="Arial"/>
          <w:sz w:val="24"/>
          <w:szCs w:val="24"/>
          <w:lang w:val="en-AU"/>
        </w:rPr>
        <w:t>latent classes</w:t>
      </w:r>
      <w:r w:rsidR="00C8347D">
        <w:rPr>
          <w:rFonts w:ascii="Arial" w:hAnsi="Arial" w:cs="Arial"/>
          <w:sz w:val="24"/>
          <w:szCs w:val="24"/>
          <w:lang w:val="en-AU"/>
        </w:rPr>
        <w:t xml:space="preserve"> </w:t>
      </w:r>
      <w:r w:rsidR="00625E06">
        <w:rPr>
          <w:rFonts w:ascii="Arial" w:hAnsi="Arial" w:cs="Arial"/>
          <w:sz w:val="24"/>
          <w:szCs w:val="24"/>
          <w:lang w:val="en-AU"/>
        </w:rPr>
        <w:fldChar w:fldCharType="begin">
          <w:fldData xml:space="preserve">PEVuZE5vdGU+PENpdGU+PEF1dGhvcj5Nb3JpPC9BdXRob3I+PFllYXI+MjAyMDwvWWVhcj48UmVj
TnVtPjQ0OTI8L1JlY051bT48RGlzcGxheVRleHQ+WzMyXTwvRGlzcGxheVRleHQ+PHJlY29yZD48
cmVjLW51bWJlcj40NDkyPC9yZWMtbnVtYmVyPjxmb3JlaWduLWtleXM+PGtleSBhcHA9IkVOIiBk
Yi1pZD0iMnh6cHBhNXM1cmZ0MDBlZXZmMnAyMDlidHBycjB6OXp2dGZkIiB0aW1lc3RhbXA9IjE2
MDA4NzE5NTkiPjQ0OTI8L2tleT48L2ZvcmVpZ24ta2V5cz48cmVmLXR5cGUgbmFtZT0iSm91cm5h
bCBBcnRpY2xlIj4xNzwvcmVmLXR5cGU+PGNvbnRyaWJ1dG9ycz48YXV0aG9ycz48YXV0aG9yPk1v
cmksIE0uPC9hdXRob3I+PGF1dGhvcj5LcnVtaG9seiwgSC4gTS48L2F1dGhvcj48YXV0aG9yPkFs
bG9yZSwgSC4gRy48L2F1dGhvcj48L2F1dGhvcnM+PC9jb250cmlidXRvcnM+PGF1dGgtYWRkcmVz
cz5TZWN0aW9uIG9mIENhcmRpYWMgU3VyZ2VyeSwgRGVwYXJ0bWVudCBvZiBTdXJnZXJ5LCBZYWxl
IFNjaG9vbCBvZiBNZWRpY2luZSwgTmV3IEhhdmVuLCBDb25uZWN0aWN1dC4mI3hEO0NlbnRlciBm
b3IgT3V0Y29tZXMgUmVzZWFyY2ggYW5kIEV2YWx1YXRpb24sIFlhbGUtTmV3IEhhdmVuIEhvc3Bp
dGFsLCBOZXcgSGF2ZW4sIENvbm5lY3RpY3V0LiYjeEQ7U2VjdGlvbiBvZiBDYXJkaW92YXNjdWxh
ciBNZWRpY2luZSwgRGVwYXJ0bWVudCBvZiBJbnRlcm5hbCBNZWRpY2luZSwgWWFsZSBTY2hvb2wg
b2YgTWVkaWNpbmUsIE5ldyBIYXZlbiwgQ29ubmVjdGljdXQuJiN4RDtEZXBhcnRtZW50IG9mIEhl
YWx0aCBQb2xpY3kgYW5kIE1hbmFnZW1lbnQsIFlhbGUgU2Nob29sIG9mIFB1YmxpYyBIZWFsdGgs
IE5ldyBIYXZlbiwgQ29ubmVjdGljdXQuJiN4RDtTZWN0aW9uIG9mIEdlcmlhdHJpY3MsIERlcGFy
dG1lbnQgb2YgSW50ZXJuYWwgTWVkaWNpbmUsIFlhbGUgU2Nob29sIG9mIE1lZGljaW5lLCBOZXcg
SGF2ZW4sIENvbm5lY3RpY3V0LiYjeEQ7RGVwYXJ0bWVudCBvZiBCaW9zdGF0aXN0aWNzLCBZYWxl
IFNjaG9vbCBvZiBQdWJsaWMgSGVhbHRoLCBOZXcgSGF2ZW4sIENvbm5lY3RpY3V0LjwvYXV0aC1h
ZGRyZXNzPjx0aXRsZXM+PHRpdGxlPlVzaW5nIGxhdGVudCBjbGFzcyBhbmFseXNpcyB0byBpZGVu
dGlmeSBoaWRkZW4gY2xpbmljYWwgcGhlbm90eXBlczwvdGl0bGU+PHNlY29uZGFyeS10aXRsZT5K
QU1BPC9zZWNvbmRhcnktdGl0bGU+PGFsdC10aXRsZT5KYW1hPC9hbHQtdGl0bGU+PC90aXRsZXM+
PHBlcmlvZGljYWw+PGZ1bGwtdGl0bGU+SkFNQTwvZnVsbC10aXRsZT48L3BlcmlvZGljYWw+PGFs
dC1wZXJpb2RpY2FsPjxmdWxsLXRpdGxlPkpBTUE8L2Z1bGwtdGl0bGU+PC9hbHQtcGVyaW9kaWNh
bD48cGFnZXM+NzAwLTcwMTwvcGFnZXM+PHZvbHVtZT4zMjQ8L3ZvbHVtZT48bnVtYmVyPjc8L251
bWJlcj48ZWRpdGlvbj4yMDIwLzA4LzE5PC9lZGl0aW9uPjxrZXl3b3Jkcz48a2V5d29yZD5BZHVs
dDwva2V5d29yZD48a2V5d29yZD5BbGJ1bWludXJpYTwva2V5d29yZD48a2V5d29yZD5Db3JvbmFy
eSBWZXNzZWxzPC9rZXl3b3JkPjxrZXl3b3JkPkh1bWFuczwva2V5d29yZD48a2V5d29yZD5MYXRl
bnQgQ2xhc3MgQW5hbHlzaXM8L2tleXdvcmQ+PGtleXdvcmQ+UGhlbm90eXBlPC9rZXl3b3JkPjxr
ZXl3b3JkPllvdW5nIEFkdWx0PC9rZXl3b3JkPjwva2V5d29yZHM+PGRhdGVzPjx5ZWFyPjIwMjA8
L3llYXI+PHB1Yi1kYXRlcz48ZGF0ZT5BdWcgMTg8L2RhdGU+PC9wdWItZGF0ZXM+PC9kYXRlcz48
aXNibj4xNTM4LTM1OTggKEVsZWN0cm9uaWMpJiN4RDswMDk4LTc0ODQgKExpbmtpbmcpPC9pc2Ju
PjxhY2Nlc3Npb24tbnVtPjMyODA4OTkzPC9hY2Nlc3Npb24tbnVtPjx1cmxzPjwvdXJscz48ZWxl
Y3Ryb25pYy1yZXNvdXJjZS1udW0+MTAuMTAwMS9qYW1hLjIwMjAuMjI3ODwvZWxlY3Ryb25pYy1y
ZXNvdXJjZS1udW0+PHJlbW90ZS1kYXRhYmFzZS1wcm92aWRlcj5OTE08L3JlbW90ZS1kYXRhYmFz
ZS1wcm92aWRlcj48bGFuZ3VhZ2U+ZW5nPC9sYW5ndWFnZT48L3JlY29yZD48L0NpdGU+PC9FbmRO
b3RlPn==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PEVuZE5vdGU+PENpdGU+PEF1dGhvcj5Nb3JpPC9BdXRob3I+PFllYXI+MjAyMDwvWWVhcj48UmVj
TnVtPjQ0OTI8L1JlY051bT48RGlzcGxheVRleHQ+WzMyXTwvRGlzcGxheVRleHQ+PHJlY29yZD48
cmVjLW51bWJlcj40NDkyPC9yZWMtbnVtYmVyPjxmb3JlaWduLWtleXM+PGtleSBhcHA9IkVOIiBk
Yi1pZD0iMnh6cHBhNXM1cmZ0MDBlZXZmMnAyMDlidHBycjB6OXp2dGZkIiB0aW1lc3RhbXA9IjE2
MDA4NzE5NTkiPjQ0OTI8L2tleT48L2ZvcmVpZ24ta2V5cz48cmVmLXR5cGUgbmFtZT0iSm91cm5h
bCBBcnRpY2xlIj4xNzwvcmVmLXR5cGU+PGNvbnRyaWJ1dG9ycz48YXV0aG9ycz48YXV0aG9yPk1v
cmksIE0uPC9hdXRob3I+PGF1dGhvcj5LcnVtaG9seiwgSC4gTS48L2F1dGhvcj48YXV0aG9yPkFs
bG9yZSwgSC4gRy48L2F1dGhvcj48L2F1dGhvcnM+PC9jb250cmlidXRvcnM+PGF1dGgtYWRkcmVz
cz5TZWN0aW9uIG9mIENhcmRpYWMgU3VyZ2VyeSwgRGVwYXJ0bWVudCBvZiBTdXJnZXJ5LCBZYWxl
IFNjaG9vbCBvZiBNZWRpY2luZSwgTmV3IEhhdmVuLCBDb25uZWN0aWN1dC4mI3hEO0NlbnRlciBm
b3IgT3V0Y29tZXMgUmVzZWFyY2ggYW5kIEV2YWx1YXRpb24sIFlhbGUtTmV3IEhhdmVuIEhvc3Bp
dGFsLCBOZXcgSGF2ZW4sIENvbm5lY3RpY3V0LiYjeEQ7U2VjdGlvbiBvZiBDYXJkaW92YXNjdWxh
ciBNZWRpY2luZSwgRGVwYXJ0bWVudCBvZiBJbnRlcm5hbCBNZWRpY2luZSwgWWFsZSBTY2hvb2wg
b2YgTWVkaWNpbmUsIE5ldyBIYXZlbiwgQ29ubmVjdGljdXQuJiN4RDtEZXBhcnRtZW50IG9mIEhl
YWx0aCBQb2xpY3kgYW5kIE1hbmFnZW1lbnQsIFlhbGUgU2Nob29sIG9mIFB1YmxpYyBIZWFsdGgs
IE5ldyBIYXZlbiwgQ29ubmVjdGljdXQuJiN4RDtTZWN0aW9uIG9mIEdlcmlhdHJpY3MsIERlcGFy
dG1lbnQgb2YgSW50ZXJuYWwgTWVkaWNpbmUsIFlhbGUgU2Nob29sIG9mIE1lZGljaW5lLCBOZXcg
SGF2ZW4sIENvbm5lY3RpY3V0LiYjeEQ7RGVwYXJ0bWVudCBvZiBCaW9zdGF0aXN0aWNzLCBZYWxl
IFNjaG9vbCBvZiBQdWJsaWMgSGVhbHRoLCBOZXcgSGF2ZW4sIENvbm5lY3RpY3V0LjwvYXV0aC1h
ZGRyZXNzPjx0aXRsZXM+PHRpdGxlPlVzaW5nIGxhdGVudCBjbGFzcyBhbmFseXNpcyB0byBpZGVu
dGlmeSBoaWRkZW4gY2xpbmljYWwgcGhlbm90eXBlczwvdGl0bGU+PHNlY29uZGFyeS10aXRsZT5K
QU1BPC9zZWNvbmRhcnktdGl0bGU+PGFsdC10aXRsZT5KYW1hPC9hbHQtdGl0bGU+PC90aXRsZXM+
PHBlcmlvZGljYWw+PGZ1bGwtdGl0bGU+SkFNQTwvZnVsbC10aXRsZT48L3BlcmlvZGljYWw+PGFs
dC1wZXJpb2RpY2FsPjxmdWxsLXRpdGxlPkpBTUE8L2Z1bGwtdGl0bGU+PC9hbHQtcGVyaW9kaWNh
bD48cGFnZXM+NzAwLTcwMTwvcGFnZXM+PHZvbHVtZT4zMjQ8L3ZvbHVtZT48bnVtYmVyPjc8L251
bWJlcj48ZWRpdGlvbj4yMDIwLzA4LzE5PC9lZGl0aW9uPjxrZXl3b3Jkcz48a2V5d29yZD5BZHVs
dDwva2V5d29yZD48a2V5d29yZD5BbGJ1bWludXJpYTwva2V5d29yZD48a2V5d29yZD5Db3JvbmFy
eSBWZXNzZWxzPC9rZXl3b3JkPjxrZXl3b3JkPkh1bWFuczwva2V5d29yZD48a2V5d29yZD5MYXRl
bnQgQ2xhc3MgQW5hbHlzaXM8L2tleXdvcmQ+PGtleXdvcmQ+UGhlbm90eXBlPC9rZXl3b3JkPjxr
ZXl3b3JkPllvdW5nIEFkdWx0PC9rZXl3b3JkPjwva2V5d29yZHM+PGRhdGVzPjx5ZWFyPjIwMjA8
L3llYXI+PHB1Yi1kYXRlcz48ZGF0ZT5BdWcgMTg8L2RhdGU+PC9wdWItZGF0ZXM+PC9kYXRlcz48
aXNibj4xNTM4LTM1OTggKEVsZWN0cm9uaWMpJiN4RDswMDk4LTc0ODQgKExpbmtpbmcpPC9pc2Ju
PjxhY2Nlc3Npb24tbnVtPjMyODA4OTkzPC9hY2Nlc3Npb24tbnVtPjx1cmxzPjwvdXJscz48ZWxl
Y3Ryb25pYy1yZXNvdXJjZS1udW0+MTAuMTAwMS9qYW1hLjIwMjAuMjI3ODwvZWxlY3Ryb25pYy1y
ZXNvdXJjZS1udW0+PHJlbW90ZS1kYXRhYmFzZS1wcm92aWRlcj5OTE08L3JlbW90ZS1kYXRhYmFz
ZS1wcm92aWRlcj48bGFuZ3VhZ2U+ZW5nPC9sYW5ndWFnZT48L3JlY29yZD48L0NpdGU+PC9FbmRO
b3RlPn==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[32]</w:t>
      </w:r>
      <w:r w:rsidR="00625E06">
        <w:rPr>
          <w:rFonts w:ascii="Arial" w:hAnsi="Arial" w:cs="Arial"/>
          <w:sz w:val="24"/>
          <w:szCs w:val="24"/>
          <w:lang w:val="en-AU"/>
        </w:rPr>
        <w:fldChar w:fldCharType="end"/>
      </w:r>
      <w:r w:rsidR="002A0015">
        <w:rPr>
          <w:rFonts w:ascii="Arial" w:hAnsi="Arial" w:cs="Arial"/>
          <w:sz w:val="24"/>
          <w:szCs w:val="24"/>
          <w:lang w:val="en-AU"/>
        </w:rPr>
        <w:t>.</w:t>
      </w:r>
    </w:p>
    <w:p w14:paraId="36920DC5" w14:textId="1BFAC3FB" w:rsidR="00A964F3" w:rsidRDefault="00D601E0" w:rsidP="00E934FC">
      <w:pPr>
        <w:autoSpaceDE w:val="0"/>
        <w:autoSpaceDN w:val="0"/>
        <w:adjustRightInd w:val="0"/>
        <w:spacing w:after="240" w:line="480" w:lineRule="auto"/>
        <w:jc w:val="both"/>
        <w:rPr>
          <w:rFonts w:ascii="Arial" w:hAnsi="Arial" w:cs="Arial"/>
          <w:sz w:val="24"/>
          <w:szCs w:val="24"/>
          <w:lang w:val="en-AU"/>
        </w:rPr>
      </w:pPr>
      <w:r>
        <w:rPr>
          <w:rFonts w:ascii="Arial" w:hAnsi="Arial" w:cs="Arial"/>
          <w:sz w:val="24"/>
          <w:szCs w:val="24"/>
          <w:lang w:val="en-AU"/>
        </w:rPr>
        <w:t xml:space="preserve">The need to intervene to enhance self-efficacy at particular stages of the disease course </w:t>
      </w:r>
      <w:r w:rsidR="00E00BDF" w:rsidRPr="00E00BDF">
        <w:rPr>
          <w:rFonts w:ascii="Arial" w:hAnsi="Arial" w:cs="Arial"/>
          <w:sz w:val="24"/>
          <w:szCs w:val="24"/>
          <w:lang w:val="en-AU"/>
        </w:rPr>
        <w:t xml:space="preserve">and the most effective ways of achieving that are </w:t>
      </w:r>
      <w:r w:rsidR="0038088C">
        <w:rPr>
          <w:rFonts w:ascii="Arial" w:hAnsi="Arial" w:cs="Arial"/>
          <w:sz w:val="24"/>
          <w:szCs w:val="24"/>
          <w:lang w:val="en-AU"/>
        </w:rPr>
        <w:t>other</w:t>
      </w:r>
      <w:r>
        <w:rPr>
          <w:rFonts w:ascii="Arial" w:hAnsi="Arial" w:cs="Arial"/>
          <w:sz w:val="24"/>
          <w:szCs w:val="24"/>
          <w:lang w:val="en-AU"/>
        </w:rPr>
        <w:t xml:space="preserve"> impo</w:t>
      </w:r>
      <w:r w:rsidR="0038088C">
        <w:rPr>
          <w:rFonts w:ascii="Arial" w:hAnsi="Arial" w:cs="Arial"/>
          <w:sz w:val="24"/>
          <w:szCs w:val="24"/>
          <w:lang w:val="en-AU"/>
        </w:rPr>
        <w:t>rtant area</w:t>
      </w:r>
      <w:r w:rsidR="00E00BDF">
        <w:rPr>
          <w:rFonts w:ascii="Arial" w:hAnsi="Arial" w:cs="Arial"/>
          <w:sz w:val="24"/>
          <w:szCs w:val="24"/>
          <w:lang w:val="en-AU"/>
        </w:rPr>
        <w:t>s</w:t>
      </w:r>
      <w:r w:rsidR="0038088C">
        <w:rPr>
          <w:rFonts w:ascii="Arial" w:hAnsi="Arial" w:cs="Arial"/>
          <w:sz w:val="24"/>
          <w:szCs w:val="24"/>
          <w:lang w:val="en-AU"/>
        </w:rPr>
        <w:t xml:space="preserve"> of future research</w:t>
      </w:r>
      <w:r w:rsidR="00B4569D">
        <w:rPr>
          <w:rFonts w:ascii="Arial" w:hAnsi="Arial" w:cs="Arial"/>
          <w:sz w:val="24"/>
          <w:szCs w:val="24"/>
          <w:lang w:val="en-AU"/>
        </w:rPr>
        <w:t>, including the development of intervention strategies.</w:t>
      </w:r>
      <w:r w:rsidR="0038088C">
        <w:rPr>
          <w:rFonts w:ascii="Arial" w:hAnsi="Arial" w:cs="Arial"/>
          <w:sz w:val="24"/>
          <w:szCs w:val="24"/>
          <w:lang w:val="en-AU"/>
        </w:rPr>
        <w:t xml:space="preserve"> </w:t>
      </w:r>
      <w:r w:rsidR="0042753E" w:rsidRPr="0042753E">
        <w:rPr>
          <w:rFonts w:ascii="Arial" w:hAnsi="Arial" w:cs="Arial"/>
          <w:sz w:val="24"/>
          <w:szCs w:val="24"/>
          <w:lang w:val="en-AU"/>
        </w:rPr>
        <w:t>Recent work has shown that self-efficacy is strongly linked to self-management</w:t>
      </w:r>
      <w:r w:rsidR="00625E06">
        <w:rPr>
          <w:rFonts w:ascii="Arial" w:hAnsi="Arial" w:cs="Arial"/>
          <w:sz w:val="24"/>
          <w:szCs w:val="24"/>
          <w:lang w:val="en-AU"/>
        </w:rPr>
        <w:fldChar w:fldCharType="begin"/>
      </w:r>
      <w:r w:rsidR="00625E06">
        <w:rPr>
          <w:rFonts w:ascii="Arial" w:hAnsi="Arial" w:cs="Arial"/>
          <w:sz w:val="24"/>
          <w:szCs w:val="24"/>
          <w:lang w:val="en-AU"/>
        </w:rPr>
        <w:instrText xml:space="preserve"> ADDIN EN.CITE &lt;EndNote&gt;&lt;Cite&gt;&lt;Author&gt;Wilski&lt;/Author&gt;&lt;Year&gt;2016&lt;/Year&gt;&lt;RecNum&gt;4519&lt;/RecNum&gt;&lt;DisplayText&gt;[45]&lt;/DisplayText&gt;&lt;record&gt;&lt;rec-number&gt;4519&lt;/rec-number&gt;&lt;foreign-keys&gt;&lt;key app="EN" db-id="2xzppa5s5rft00eevf2p209btprr0z9zvtfd" timestamp="1602591530"&gt;4519&lt;/key&gt;&lt;key app="ENWeb" db-id=""&gt;0&lt;/key&gt;&lt;/foreign-keys&gt;&lt;ref-type name="Journal Article"&gt;17&lt;/ref-type&gt;&lt;contributors&gt;&lt;authors&gt;&lt;author&gt;Wilski, M.&lt;/author&gt;&lt;author&gt;Tasiemski, T.&lt;/author&gt;&lt;/authors&gt;&lt;/contributors&gt;&lt;auth-address&gt;University School of Physical Education, Poznan, Poland.&lt;/auth-address&gt;&lt;titles&gt;&lt;title&gt;Illness perception, treatment beliefs, self-esteem, and self-efficacy as correlates of self-management in multiple sclerosis&lt;/title&gt;&lt;secondary-title&gt;Acta Neurol Scand&lt;/secondary-title&gt;&lt;/titles&gt;&lt;periodical&gt;&lt;full-title&gt;Acta Neurol Scand&lt;/full-title&gt;&lt;/periodical&gt;&lt;pages&gt;338-45&lt;/pages&gt;&lt;volume&gt;133&lt;/volume&gt;&lt;number&gt;5&lt;/number&gt;&lt;keywords&gt;&lt;keyword&gt;Adult&lt;/keyword&gt;&lt;keyword&gt;Aged&lt;/keyword&gt;&lt;keyword&gt;Attitude to Health&lt;/keyword&gt;&lt;keyword&gt;Cross-Sectional Studies&lt;/keyword&gt;&lt;keyword&gt;*Disease Management&lt;/keyword&gt;&lt;keyword&gt;Female&lt;/keyword&gt;&lt;keyword&gt;Humans&lt;/keyword&gt;&lt;keyword&gt;Male&lt;/keyword&gt;&lt;keyword&gt;Middle Aged&lt;/keyword&gt;&lt;keyword&gt;Multiple Sclerosis/*psychology/therapy&lt;/keyword&gt;&lt;keyword&gt;Self Care/*psychology&lt;/keyword&gt;&lt;keyword&gt;*Self Concept&lt;/keyword&gt;&lt;keyword&gt;Self Report&lt;/keyword&gt;&lt;keyword&gt;illness perception&lt;/keyword&gt;&lt;keyword&gt;multiple sclerosis&lt;/keyword&gt;&lt;keyword&gt;self-efficacy&lt;/keyword&gt;&lt;keyword&gt;self-esteem&lt;/keyword&gt;&lt;keyword&gt;self-management&lt;/keyword&gt;&lt;keyword&gt;treatment beliefs&lt;/keyword&gt;&lt;/keywords&gt;&lt;dates&gt;&lt;year&gt;2016&lt;/year&gt;&lt;pub-dates&gt;&lt;date&gt;May&lt;/date&gt;&lt;/pub-dates&gt;&lt;/dates&gt;&lt;isbn&gt;1600-0404 (Electronic)&amp;#xD;0001-6314 (Linking)&lt;/isbn&gt;&lt;accession-num&gt;26190764&lt;/accession-num&gt;&lt;urls&gt;&lt;related-urls&gt;&lt;url&gt;https://www.ncbi.nlm.nih.gov/pubmed/26190764&lt;/url&gt;&lt;/related-urls&gt;&lt;/urls&gt;&lt;electronic-resource-num&gt;10.1111/ane.12465&lt;/electronic-resource-num&gt;&lt;/record&gt;&lt;/Cite&gt;&lt;/EndNote&gt;</w:instrText>
      </w:r>
      <w:r w:rsidR="00625E06">
        <w:rPr>
          <w:rFonts w:ascii="Arial" w:hAnsi="Arial" w:cs="Arial"/>
          <w:sz w:val="24"/>
          <w:szCs w:val="24"/>
          <w:lang w:val="en-AU"/>
        </w:rPr>
        <w:fldChar w:fldCharType="separate"/>
      </w:r>
      <w:r w:rsidR="00625E06">
        <w:rPr>
          <w:rFonts w:ascii="Arial" w:hAnsi="Arial" w:cs="Arial"/>
          <w:noProof/>
          <w:sz w:val="24"/>
          <w:szCs w:val="24"/>
          <w:lang w:val="en-AU"/>
        </w:rPr>
        <w:t>[45]</w:t>
      </w:r>
      <w:r w:rsidR="00625E06">
        <w:rPr>
          <w:rFonts w:ascii="Arial" w:hAnsi="Arial" w:cs="Arial"/>
          <w:sz w:val="24"/>
          <w:szCs w:val="24"/>
          <w:lang w:val="en-AU"/>
        </w:rPr>
        <w:fldChar w:fldCharType="end"/>
      </w:r>
      <w:r w:rsidR="0042753E" w:rsidRPr="0042753E">
        <w:rPr>
          <w:rFonts w:ascii="Arial" w:hAnsi="Arial" w:cs="Arial"/>
          <w:sz w:val="24"/>
          <w:szCs w:val="24"/>
          <w:lang w:val="en-AU"/>
        </w:rPr>
        <w:t>.</w:t>
      </w:r>
      <w:r w:rsidR="0042753E">
        <w:rPr>
          <w:rFonts w:ascii="Arial" w:hAnsi="Arial" w:cs="Arial"/>
          <w:sz w:val="24"/>
          <w:szCs w:val="24"/>
          <w:lang w:val="en-AU"/>
        </w:rPr>
        <w:t xml:space="preserve"> </w:t>
      </w:r>
      <w:r w:rsidR="004427F6">
        <w:rPr>
          <w:rFonts w:ascii="Arial" w:hAnsi="Arial" w:cs="Arial"/>
          <w:sz w:val="24"/>
          <w:szCs w:val="24"/>
          <w:lang w:val="en-AU"/>
        </w:rPr>
        <w:t xml:space="preserve"> </w:t>
      </w:r>
      <w:r w:rsidR="00B43CD7">
        <w:rPr>
          <w:rFonts w:ascii="Arial" w:hAnsi="Arial" w:cs="Arial"/>
          <w:sz w:val="24"/>
          <w:szCs w:val="24"/>
          <w:lang w:val="en-AU"/>
        </w:rPr>
        <w:t xml:space="preserve">As such, </w:t>
      </w:r>
      <w:r w:rsidR="00087EC6">
        <w:rPr>
          <w:rFonts w:ascii="Arial" w:hAnsi="Arial" w:cs="Arial"/>
          <w:sz w:val="24"/>
          <w:szCs w:val="24"/>
          <w:lang w:val="en-AU"/>
        </w:rPr>
        <w:t>it may be that interventions and patient education that improve self-</w:t>
      </w:r>
      <w:proofErr w:type="gramStart"/>
      <w:r w:rsidR="00087EC6">
        <w:rPr>
          <w:rFonts w:ascii="Arial" w:hAnsi="Arial" w:cs="Arial"/>
          <w:sz w:val="24"/>
          <w:szCs w:val="24"/>
          <w:lang w:val="en-AU"/>
        </w:rPr>
        <w:t xml:space="preserve">management </w:t>
      </w:r>
      <w:r w:rsidR="00B43CD7">
        <w:rPr>
          <w:rFonts w:ascii="Arial" w:hAnsi="Arial" w:cs="Arial"/>
          <w:sz w:val="24"/>
          <w:szCs w:val="24"/>
          <w:lang w:val="en-AU"/>
        </w:rPr>
        <w:t xml:space="preserve"> also</w:t>
      </w:r>
      <w:proofErr w:type="gramEnd"/>
      <w:r w:rsidR="00B43CD7">
        <w:rPr>
          <w:rFonts w:ascii="Arial" w:hAnsi="Arial" w:cs="Arial"/>
          <w:sz w:val="24"/>
          <w:szCs w:val="24"/>
          <w:lang w:val="en-AU"/>
        </w:rPr>
        <w:t xml:space="preserve"> influence self-efficacy.</w:t>
      </w:r>
    </w:p>
    <w:p w14:paraId="1812AB28" w14:textId="4B472A2E" w:rsidR="00A964F3" w:rsidRDefault="00344829" w:rsidP="00E934FC">
      <w:pPr>
        <w:autoSpaceDE w:val="0"/>
        <w:autoSpaceDN w:val="0"/>
        <w:adjustRightInd w:val="0"/>
        <w:spacing w:after="240" w:line="480" w:lineRule="auto"/>
        <w:jc w:val="both"/>
        <w:rPr>
          <w:rFonts w:ascii="Arial" w:hAnsi="Arial" w:cs="Arial"/>
          <w:sz w:val="24"/>
          <w:szCs w:val="24"/>
          <w:lang w:val="en-AU"/>
        </w:rPr>
      </w:pPr>
      <w:r w:rsidRPr="00344829">
        <w:rPr>
          <w:rFonts w:ascii="Arial" w:hAnsi="Arial" w:cs="Arial"/>
          <w:sz w:val="24"/>
          <w:szCs w:val="24"/>
          <w:lang w:val="en-AU"/>
        </w:rPr>
        <w:t xml:space="preserve">The </w:t>
      </w:r>
      <w:r w:rsidR="00D601E0">
        <w:rPr>
          <w:rFonts w:ascii="Arial" w:hAnsi="Arial" w:cs="Arial"/>
          <w:sz w:val="24"/>
          <w:szCs w:val="24"/>
          <w:lang w:val="en-AU"/>
        </w:rPr>
        <w:t>result</w:t>
      </w:r>
      <w:r w:rsidRPr="00344829">
        <w:rPr>
          <w:rFonts w:ascii="Arial" w:hAnsi="Arial" w:cs="Arial"/>
          <w:sz w:val="24"/>
          <w:szCs w:val="24"/>
          <w:lang w:val="en-AU"/>
        </w:rPr>
        <w:t xml:space="preserve">s of </w:t>
      </w:r>
      <w:r>
        <w:rPr>
          <w:rFonts w:ascii="Arial" w:hAnsi="Arial" w:cs="Arial"/>
          <w:sz w:val="24"/>
          <w:szCs w:val="24"/>
          <w:lang w:val="en-AU"/>
        </w:rPr>
        <w:t>our</w:t>
      </w:r>
      <w:r w:rsidRPr="00344829">
        <w:rPr>
          <w:rFonts w:ascii="Arial" w:hAnsi="Arial" w:cs="Arial"/>
          <w:sz w:val="24"/>
          <w:szCs w:val="24"/>
          <w:lang w:val="en-AU"/>
        </w:rPr>
        <w:t xml:space="preserve"> large longitudinal study suggest that future </w:t>
      </w:r>
      <w:r>
        <w:rPr>
          <w:rFonts w:ascii="Arial" w:hAnsi="Arial" w:cs="Arial"/>
          <w:sz w:val="24"/>
          <w:szCs w:val="24"/>
          <w:lang w:val="en-AU"/>
        </w:rPr>
        <w:t>t</w:t>
      </w:r>
      <w:r w:rsidRPr="00344829">
        <w:rPr>
          <w:rFonts w:ascii="Arial" w:hAnsi="Arial" w:cs="Arial"/>
          <w:sz w:val="24"/>
          <w:szCs w:val="24"/>
          <w:lang w:val="en-AU"/>
        </w:rPr>
        <w:t xml:space="preserve">rials on interventions </w:t>
      </w:r>
      <w:r w:rsidR="0038088C">
        <w:rPr>
          <w:rFonts w:ascii="Arial" w:hAnsi="Arial" w:cs="Arial"/>
          <w:sz w:val="24"/>
          <w:szCs w:val="24"/>
          <w:lang w:val="en-AU"/>
        </w:rPr>
        <w:t>for</w:t>
      </w:r>
      <w:r w:rsidRPr="00344829">
        <w:rPr>
          <w:rFonts w:ascii="Arial" w:hAnsi="Arial" w:cs="Arial"/>
          <w:sz w:val="24"/>
          <w:szCs w:val="24"/>
          <w:lang w:val="en-AU"/>
        </w:rPr>
        <w:t xml:space="preserve"> self-efficacy should consider </w:t>
      </w:r>
      <w:r w:rsidR="0038088C" w:rsidRPr="00E934FC">
        <w:rPr>
          <w:rFonts w:ascii="Arial" w:hAnsi="Arial" w:cs="Arial"/>
          <w:i/>
          <w:sz w:val="24"/>
          <w:szCs w:val="24"/>
          <w:lang w:val="en-AU"/>
        </w:rPr>
        <w:t>a priori</w:t>
      </w:r>
      <w:r w:rsidR="0038088C">
        <w:rPr>
          <w:rFonts w:ascii="Arial" w:hAnsi="Arial" w:cs="Arial"/>
          <w:sz w:val="24"/>
          <w:szCs w:val="24"/>
          <w:lang w:val="en-AU"/>
        </w:rPr>
        <w:t xml:space="preserve"> </w:t>
      </w:r>
      <w:r w:rsidRPr="00344829">
        <w:rPr>
          <w:rFonts w:ascii="Arial" w:hAnsi="Arial" w:cs="Arial"/>
          <w:sz w:val="24"/>
          <w:szCs w:val="24"/>
          <w:lang w:val="en-AU"/>
        </w:rPr>
        <w:t xml:space="preserve">whether the intervention should be targeted at </w:t>
      </w:r>
      <w:r>
        <w:rPr>
          <w:rFonts w:ascii="Arial" w:hAnsi="Arial" w:cs="Arial"/>
          <w:sz w:val="24"/>
          <w:szCs w:val="24"/>
          <w:lang w:val="en-AU"/>
        </w:rPr>
        <w:t xml:space="preserve">a </w:t>
      </w:r>
      <w:r w:rsidRPr="00344829">
        <w:rPr>
          <w:rFonts w:ascii="Arial" w:hAnsi="Arial" w:cs="Arial"/>
          <w:sz w:val="24"/>
          <w:szCs w:val="24"/>
          <w:lang w:val="en-AU"/>
        </w:rPr>
        <w:t>particular trajectory group</w:t>
      </w:r>
      <w:r w:rsidR="00D601E0">
        <w:rPr>
          <w:rFonts w:ascii="Arial" w:hAnsi="Arial" w:cs="Arial"/>
          <w:sz w:val="24"/>
          <w:szCs w:val="24"/>
          <w:lang w:val="en-AU"/>
        </w:rPr>
        <w:t>,</w:t>
      </w:r>
      <w:r>
        <w:rPr>
          <w:rFonts w:ascii="Arial" w:hAnsi="Arial" w:cs="Arial"/>
          <w:sz w:val="24"/>
          <w:szCs w:val="24"/>
          <w:lang w:val="en-AU"/>
        </w:rPr>
        <w:t xml:space="preserve"> as </w:t>
      </w:r>
      <w:proofErr w:type="spellStart"/>
      <w:r>
        <w:rPr>
          <w:rFonts w:ascii="Arial" w:hAnsi="Arial" w:cs="Arial"/>
          <w:sz w:val="24"/>
          <w:szCs w:val="24"/>
          <w:lang w:val="en-AU"/>
        </w:rPr>
        <w:t>pwMS</w:t>
      </w:r>
      <w:proofErr w:type="spellEnd"/>
      <w:r>
        <w:rPr>
          <w:rFonts w:ascii="Arial" w:hAnsi="Arial" w:cs="Arial"/>
          <w:sz w:val="24"/>
          <w:szCs w:val="24"/>
          <w:lang w:val="en-AU"/>
        </w:rPr>
        <w:t xml:space="preserve"> with declining self-efficacy are likely to benefit from different interventions than those with stable </w:t>
      </w:r>
      <w:r w:rsidR="000A7611">
        <w:rPr>
          <w:rFonts w:ascii="Arial" w:hAnsi="Arial" w:cs="Arial"/>
          <w:sz w:val="24"/>
          <w:szCs w:val="24"/>
          <w:lang w:val="en-AU"/>
        </w:rPr>
        <w:t xml:space="preserve">or increasing </w:t>
      </w:r>
      <w:r>
        <w:rPr>
          <w:rFonts w:ascii="Arial" w:hAnsi="Arial" w:cs="Arial"/>
          <w:sz w:val="24"/>
          <w:szCs w:val="24"/>
          <w:lang w:val="en-AU"/>
        </w:rPr>
        <w:t>self-efficacy</w:t>
      </w:r>
      <w:r w:rsidR="00A964F3">
        <w:rPr>
          <w:rFonts w:ascii="Arial" w:hAnsi="Arial" w:cs="Arial"/>
          <w:sz w:val="24"/>
          <w:szCs w:val="24"/>
          <w:lang w:val="en-AU"/>
        </w:rPr>
        <w:t xml:space="preserve">. </w:t>
      </w:r>
      <w:r>
        <w:rPr>
          <w:rFonts w:ascii="Arial" w:hAnsi="Arial" w:cs="Arial"/>
          <w:sz w:val="24"/>
          <w:szCs w:val="24"/>
          <w:lang w:val="en-AU"/>
        </w:rPr>
        <w:t xml:space="preserve">The </w:t>
      </w:r>
      <w:r w:rsidR="00D601E0">
        <w:rPr>
          <w:rFonts w:ascii="Arial" w:hAnsi="Arial" w:cs="Arial"/>
          <w:sz w:val="24"/>
          <w:szCs w:val="24"/>
          <w:lang w:val="en-AU"/>
        </w:rPr>
        <w:t xml:space="preserve">finding that the natural history of self-efficacy in </w:t>
      </w:r>
      <w:proofErr w:type="spellStart"/>
      <w:r w:rsidR="00D601E0">
        <w:rPr>
          <w:rFonts w:ascii="Arial" w:hAnsi="Arial" w:cs="Arial"/>
          <w:sz w:val="24"/>
          <w:szCs w:val="24"/>
          <w:lang w:val="en-AU"/>
        </w:rPr>
        <w:t>pwMS</w:t>
      </w:r>
      <w:proofErr w:type="spellEnd"/>
      <w:r w:rsidR="00D601E0">
        <w:rPr>
          <w:rFonts w:ascii="Arial" w:hAnsi="Arial" w:cs="Arial"/>
          <w:sz w:val="24"/>
          <w:szCs w:val="24"/>
          <w:lang w:val="en-AU"/>
        </w:rPr>
        <w:t xml:space="preserve"> shows distinct </w:t>
      </w:r>
      <w:r>
        <w:rPr>
          <w:rFonts w:ascii="Arial" w:hAnsi="Arial" w:cs="Arial"/>
          <w:sz w:val="24"/>
          <w:szCs w:val="24"/>
          <w:lang w:val="en-AU"/>
        </w:rPr>
        <w:t xml:space="preserve">trajectory groups also raises concerns about false positives and negatives in previous trials.  </w:t>
      </w:r>
      <w:r w:rsidR="00AB1942" w:rsidRPr="00AB1942">
        <w:rPr>
          <w:rFonts w:ascii="Arial" w:hAnsi="Arial" w:cs="Arial"/>
          <w:sz w:val="24"/>
          <w:szCs w:val="24"/>
          <w:lang w:val="en-AU"/>
        </w:rPr>
        <w:t xml:space="preserve">Our trajectory data shows that prior to randomisation patients may be following trajectories of improving or deteriorating self-efficacy.  </w:t>
      </w:r>
      <w:r w:rsidR="00A964F3" w:rsidRPr="00A964F3">
        <w:rPr>
          <w:rFonts w:ascii="Arial" w:hAnsi="Arial" w:cs="Arial"/>
          <w:sz w:val="24"/>
          <w:szCs w:val="24"/>
          <w:lang w:val="en-AU"/>
        </w:rPr>
        <w:t>Recently a negative randomised trial</w:t>
      </w:r>
      <w:r w:rsidR="00E760AA">
        <w:rPr>
          <w:rFonts w:ascii="Arial" w:hAnsi="Arial" w:cs="Arial"/>
          <w:sz w:val="24"/>
          <w:szCs w:val="24"/>
          <w:lang w:val="en-AU"/>
        </w:rPr>
        <w:t xml:space="preserve"> with 158 </w:t>
      </w:r>
      <w:proofErr w:type="spellStart"/>
      <w:r w:rsidR="00E760AA">
        <w:rPr>
          <w:rFonts w:ascii="Arial" w:hAnsi="Arial" w:cs="Arial"/>
          <w:sz w:val="24"/>
          <w:szCs w:val="24"/>
          <w:lang w:val="en-AU"/>
        </w:rPr>
        <w:t>PwMS</w:t>
      </w:r>
      <w:proofErr w:type="spellEnd"/>
      <w:r w:rsidR="00E760AA">
        <w:rPr>
          <w:rFonts w:ascii="Arial" w:hAnsi="Arial" w:cs="Arial"/>
          <w:sz w:val="24"/>
          <w:szCs w:val="24"/>
          <w:lang w:val="en-AU"/>
        </w:rPr>
        <w:t xml:space="preserve"> with mild disability</w:t>
      </w:r>
      <w:r w:rsidR="00A3264F">
        <w:rPr>
          <w:rFonts w:ascii="Arial" w:hAnsi="Arial" w:cs="Arial"/>
          <w:sz w:val="24"/>
          <w:szCs w:val="24"/>
          <w:lang w:val="en-AU"/>
        </w:rPr>
        <w:t>,</w:t>
      </w:r>
      <w:r w:rsidR="00E760AA">
        <w:rPr>
          <w:rFonts w:ascii="Arial" w:hAnsi="Arial" w:cs="Arial"/>
          <w:sz w:val="24"/>
          <w:szCs w:val="24"/>
          <w:lang w:val="en-AU"/>
        </w:rPr>
        <w:t xml:space="preserve"> </w:t>
      </w:r>
      <w:r w:rsidR="00A964F3" w:rsidRPr="00A964F3">
        <w:rPr>
          <w:rFonts w:ascii="Arial" w:hAnsi="Arial" w:cs="Arial"/>
          <w:sz w:val="24"/>
          <w:szCs w:val="24"/>
          <w:lang w:val="en-AU"/>
        </w:rPr>
        <w:t xml:space="preserve">of a 3-day social cognitive </w:t>
      </w:r>
      <w:r w:rsidR="00E760AA">
        <w:rPr>
          <w:rFonts w:ascii="Arial" w:hAnsi="Arial" w:cs="Arial"/>
          <w:sz w:val="24"/>
          <w:szCs w:val="24"/>
          <w:lang w:val="en-AU"/>
        </w:rPr>
        <w:t xml:space="preserve">intervention, </w:t>
      </w:r>
      <w:r w:rsidR="00EC3FC5">
        <w:rPr>
          <w:rFonts w:ascii="Arial" w:hAnsi="Arial" w:cs="Arial"/>
          <w:sz w:val="24"/>
          <w:szCs w:val="24"/>
          <w:lang w:val="en-AU"/>
        </w:rPr>
        <w:t>showed</w:t>
      </w:r>
      <w:r w:rsidR="00E760AA">
        <w:rPr>
          <w:rFonts w:ascii="Arial" w:hAnsi="Arial" w:cs="Arial"/>
          <w:sz w:val="24"/>
          <w:szCs w:val="24"/>
          <w:lang w:val="en-AU"/>
        </w:rPr>
        <w:t xml:space="preserve"> increased </w:t>
      </w:r>
      <w:r w:rsidR="00A964F3" w:rsidRPr="00A964F3">
        <w:rPr>
          <w:rFonts w:ascii="Arial" w:hAnsi="Arial" w:cs="Arial"/>
          <w:sz w:val="24"/>
          <w:szCs w:val="24"/>
          <w:lang w:val="en-AU"/>
        </w:rPr>
        <w:t>self-efficacy in the treated group at month</w:t>
      </w:r>
      <w:r w:rsidR="00F22FE1">
        <w:rPr>
          <w:rFonts w:ascii="Arial" w:hAnsi="Arial" w:cs="Arial"/>
          <w:sz w:val="24"/>
          <w:szCs w:val="24"/>
          <w:lang w:val="en-AU"/>
        </w:rPr>
        <w:t xml:space="preserve"> 1</w:t>
      </w:r>
      <w:r w:rsidR="00E760AA">
        <w:rPr>
          <w:rFonts w:ascii="Arial" w:hAnsi="Arial" w:cs="Arial"/>
          <w:sz w:val="24"/>
          <w:szCs w:val="24"/>
          <w:lang w:val="en-AU"/>
        </w:rPr>
        <w:t>,</w:t>
      </w:r>
      <w:r w:rsidR="00A964F3" w:rsidRPr="00A964F3">
        <w:rPr>
          <w:rFonts w:ascii="Arial" w:hAnsi="Arial" w:cs="Arial"/>
          <w:sz w:val="24"/>
          <w:szCs w:val="24"/>
          <w:lang w:val="en-AU"/>
        </w:rPr>
        <w:t xml:space="preserve"> but also </w:t>
      </w:r>
      <w:r w:rsidR="00A964F3" w:rsidRPr="00A964F3">
        <w:rPr>
          <w:rFonts w:ascii="Arial" w:hAnsi="Arial" w:cs="Arial"/>
          <w:sz w:val="24"/>
          <w:szCs w:val="24"/>
          <w:lang w:val="en-AU"/>
        </w:rPr>
        <w:lastRenderedPageBreak/>
        <w:t>a gradual improvement in the control group by month 6, which resulted in no statistical difference for the primary endpo</w:t>
      </w:r>
      <w:r w:rsidR="00193ADF">
        <w:rPr>
          <w:rFonts w:ascii="Arial" w:hAnsi="Arial" w:cs="Arial"/>
          <w:sz w:val="24"/>
          <w:szCs w:val="24"/>
          <w:lang w:val="en-AU"/>
        </w:rPr>
        <w:t xml:space="preserve">int of </w:t>
      </w:r>
      <w:r w:rsidR="009B6820">
        <w:rPr>
          <w:rFonts w:ascii="Arial" w:hAnsi="Arial" w:cs="Arial"/>
          <w:sz w:val="24"/>
          <w:szCs w:val="24"/>
          <w:lang w:val="en-AU"/>
        </w:rPr>
        <w:t>month 6 s</w:t>
      </w:r>
      <w:r w:rsidR="00193ADF">
        <w:rPr>
          <w:rFonts w:ascii="Arial" w:hAnsi="Arial" w:cs="Arial"/>
          <w:sz w:val="24"/>
          <w:szCs w:val="24"/>
          <w:lang w:val="en-AU"/>
        </w:rPr>
        <w:t>elf-efficacy</w:t>
      </w:r>
      <w:r w:rsidR="00C8347D">
        <w:rPr>
          <w:rFonts w:ascii="Arial" w:hAnsi="Arial" w:cs="Arial"/>
          <w:sz w:val="24"/>
          <w:szCs w:val="24"/>
          <w:lang w:val="en-AU"/>
        </w:rPr>
        <w:t xml:space="preserve"> </w:t>
      </w:r>
      <w:r w:rsidR="00625E06">
        <w:rPr>
          <w:rFonts w:ascii="Arial" w:hAnsi="Arial" w:cs="Arial"/>
          <w:sz w:val="24"/>
          <w:szCs w:val="24"/>
          <w:lang w:val="en-AU"/>
        </w:rPr>
        <w:fldChar w:fldCharType="begin">
          <w:fldData xml:space="preserve">PEVuZE5vdGU+PENpdGU+PEF1dGhvcj5Kb25nZW48L0F1dGhvcj48WWVhcj4yMDE5PC9ZZWFyPjxS
ZWNOdW0+NDM5OTwvUmVjTnVtPjxEaXNwbGF5VGV4dD5bNDZdPC9EaXNwbGF5VGV4dD48cmVjb3Jk
PjxyZWMtbnVtYmVyPjQzOTk8L3JlYy1udW1iZXI+PGZvcmVpZ24ta2V5cz48a2V5IGFwcD0iRU4i
IGRiLWlkPSIyeHpwcGE1czVyZnQwMGVldmYycDIwOWJ0cHJyMHo5enZ0ZmQiIHRpbWVzdGFtcD0i
MTU5Mjg0ODg3NyI+NDM5OTwva2V5PjwvZm9yZWlnbi1rZXlzPjxyZWYtdHlwZSBuYW1lPSJKb3Vy
bmFsIEFydGljbGUiPjE3PC9yZWYtdHlwZT48Y29udHJpYnV0b3JzPjxhdXRob3JzPjxhdXRob3I+
Sm9uZ2VuLCBQLiBKLjwvYXV0aG9yPjxhdXRob3I+dmFuIE1hc3RyaWd0LCBHLiBBLjwvYXV0aG9y
PjxhdXRob3I+SGVlcmluZ3MsIE0uPC9hdXRob3I+PGF1dGhvcj5WaXNzZXIsIEwuIEguPC9hdXRo
b3I+PGF1dGhvcj5SdWltc2Nob3RlbCwgUi4gUC48L2F1dGhvcj48YXV0aG9yPkh1c3NhYXJ0cywg
QS48L2F1dGhvcj48YXV0aG9yPkR1eXZlcm1hbiwgTC48L2F1dGhvcj48YXV0aG9yPlZhbGtlbmJ1
cmctVmlzc2VycywgSi48L2F1dGhvcj48YXV0aG9yPkNvcm5lbGlzc2VuLCBKLjwvYXV0aG9yPjxh
dXRob3I+Qm9zLCBNLjwvYXV0aG9yPjxhdXRob3I+dmFuIERyb2ZmZWxhYXIsIE0uPC9hdXRob3I+
PGF1dGhvcj5Eb25kZXJzLCBSLjwvYXV0aG9yPjwvYXV0aG9ycz48L2NvbnRyaWJ1dG9ycz48YXV0
aC1hZGRyZXNzPkRlcGFydG1lbnQgb2YgQ29tbXVuaXR5ICZhbXA7IE9jY3VwYXRpb25hbCBNZWRp
Y2luZSwgVW5pdmVyc2l0eSBNZWRpY2FsIENlbnRyZSBHcm9uaW5nZW4sIFVuaXZlcnNpdHkgb2Yg
R3JvbmluZ2VuLCBHcm9uaW5nZW4sIHRoZSBOZXRoZXJsYW5kcy4mI3hEO01TNCBSZXNlYXJjaCBJ
bnN0aXR1dGUsIE5pam1lZ2VuLCB0aGUgTmV0aGVybGFuZHMuJiN4RDtEZXBhcnRtZW50IG9mIEhl
YWx0aCBTZXJ2aWNlcyBSZXNlYXJjaCwgQ0FQSFJJIENhcmUgYW5kIFB1YmxpYyBIZWFsdGggUmVz
ZWFyY2ggSW5zdGl0dXRlLCBNYWFzdHJpY2h0IFVuaXZlcnNpdHksIE1hYXN0cmljaHQsIHRoZSBO
ZXRoZXJsYW5kcy4mI3hEO05hdGlvbmFsIE11bHRpcGxlIFNjbGVyb3NpcyBGb3VuZGF0aW9uLCBS
b3R0ZXJkYW0sIHRoZSBOZXRoZXJsYW5kcy4mI3hEO0RlcGFydG1lbnQgb2YgTmV1cm9sb2d5LCBT
dC4gRWxpc2FiZXRoIEhvc3BpdGFsLCBUaWxidXJnLCB0aGUgTmV0aGVybGFuZHMuJiN4RDtVbml2
ZXJzaXR5IG9mIEh1bWFuaXN0aWMgU3R1ZGllcywgVXRyZWNodCwgdGhlIE5ldGhlcmxhbmRzLiYj
eEQ7TWVkaWNhbCBQc3ljaGlhdHJpYyBDZW50cmUgUHN5VG9CZSwgUm90dGVyZGFtLCB0aGUgTmV0
aGVybGFuZHMuJiN4RDtGeXNpb3RoZXJhcGllIE1hYXNwb29ydCwgJmFwb3M7cy1IZXJ0b2dlbmJv
c2NoLCB0aGUgTmV0aGVybGFuZHMuJiN4RDtEYW5zam9icywgTGFuZHNtZWVyLCB0aGUgTmV0aGVy
bGFuZHMuJiN4RDtEZXBhcnRtZW50IG9mIE5ldXJvbG9neSwgU3QuIEFubmEgSG9zcGl0YWwsIEdl
bGRyb3AsIHRoZSBOZXRoZXJsYW5kcy4mI3hEO0RlIEZpcm1hIERyb2YsIFV0cmVjaHQsIHRoZSBO
ZXRoZXJsYW5kcy4mI3hEO0RlcGFydG1lbnQgZm9yIEhlYWx0aCBFdmlkZW5jZSwgUmFkYm91ZCBV
bml2ZXJzaXR5IE1lZGljYWwgQ2VudGVyLCBOaWptZWdlbiwgdGhlIE5ldGhlcmxhbmRzLjwvYXV0
aC1hZGRyZXNzPjx0aXRsZXM+PHRpdGxlPkVmZmVjdCBvZiBhbiBpbnRlbnNpdmUgMy1kYXkgc29j
aWFsIGNvZ25pdGl2ZSB0cmVhdG1lbnQgKGNhbiBkbyB0cmVhdG1lbnQpIG9uIGNvbnRyb2wgc2Vs
Zi1lZmZpY2FjeSBpbiBwYXRpZW50cyB3aXRoIHJlbGFwc2luZyByZW1pdHRpbmcgbXVsdGlwbGUg
c2NsZXJvc2lzIGFuZCBsb3cgZGlzYWJpbGl0eTogQSBzaW5nbGUtY2VudHJlIHJhbmRvbWl6ZWQg
Y29udHJvbGxlZCB0cmlhbDwvdGl0bGU+PHNlY29uZGFyeS10aXRsZT5QTG9TIE9uZTwvc2Vjb25k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YWw+PHBhZ2VzPmUwMjIzNDgyPC9wYWdlcz48dm9sdW1lPjE0PC92b2x1bWU+PG51bWJlcj4xMDwv
bnVtYmVyPjxlZGl0aW9uPjIwMTkvMTAvMTE8L2VkaXRpb24+PGtleXdvcmRzPjxrZXl3b3JkPkFk
dWx0PC9rZXl3b3JkPjxrZXl3b3JkPkNhc2UtQ29udHJvbCBTdHVkaWVzPC9rZXl3b3JkPjxrZXl3
b3JkPkNvZ25pdGl2ZSBCZWhhdmlvcmFsIFRoZXJhcHk8L2tleXdvcmQ+PGtleXdvcmQ+RGlzYWJp
bGl0eSBFdmFsdWF0aW9uPC9rZXl3b3JkPjxrZXl3b3JkPkZlbWFsZTwva2V5d29yZD48a2V5d29y
ZD5Gb2xsb3ctVXAgU3R1ZGllczwva2V5d29yZD48a2V5d29yZD5IdW1hbnM8L2tleXdvcmQ+PGtl
eXdvcmQ+SW50ZW50aW9uIHRvIFRyZWF0IEFuYWx5c2lzPC9rZXl3b3JkPjxrZXl3b3JkPk1hbGU8
L2tleXdvcmQ+PGtleXdvcmQ+TXVsdGlwbGUgU2NsZXJvc2lzLCBSZWxhcHNpbmctUmVtaXR0aW5n
LyB0aGVyYXB5PC9rZXl3b3JkPjxrZXl3b3JkPlNlbGYgRWZmaWNhY3k8L2tleXdvcmQ+PC9rZXl3
b3Jkcz48ZGF0ZXM+PHllYXI+MjAxOTwveWVhcj48L2RhdGVzPjxpc2JuPjE5MzItNjIwMyAoRWxl
Y3Ryb25pYykmI3hEOzE5MzItNjIwMyAoTGlua2luZyk8L2lzYm4+PGFjY2Vzc2lvbi1udW0+MzE2
MDAyNzE8L2FjY2Vzc2lvbi1udW0+PHVybHM+PC91cmxzPjxjdXN0b20yPlBNQzY3ODY2MzMgY2hh
aXJtYW4gb2YgdGhlIE1TbW9uaXRvciBGb3VuZGF0aW9uLCBHZWVydHJ1aWRlbmJlcmcsIHRoZSBO
ZXRoZXJsYW5kcy4gR3ZNIGhhcyBubyBjb21wZXRpbmcgaW50ZXJlc3RzIHRvIGRlY2xhcmUuIEF0
IHRoZSB0aW1lIG9mIHRoZSBzdHVkeSBNSCB3YXMgZW1wbG95ZWQgYnkgdGhlIE5NU0YsIGFuZCBo
ZSBpcyB3ZWJtYXN0ZXIgb2YgdGhlIE1TNCBSZXNlYXJjaCBJbnN0aXR1dGUsIE5pam1lZ2VuLCB0
aGUgTmV0aGVybGFuZHMuIExWIGhhcyByZWNlaXZlZCBob25vcmFyaWEgZm9yIGxlY3R1cmVzLCBn
cmFudHMgZm9yIHJlc2VhcmNoIGFuZCBob25vcmFyaWEgZm9yIGFkdmlzb3J5IGJvYXJkcyBmcm9t
IFNhbm9maSBHZW56eW1lLCBNZXJjayBTZXJvbm8gYW5kIE5vdmFydGlzLiBSUFIgaXMgY28tb3du
ZXIgb2YgUHN5VG9CZSwgUm90dGVyZGFtLCB0aGUgTmV0aGVybGFuZHMuIEF0IHRoZSB0aW1lIG9m
IHRoZSBzdHVkeSBBSCB3YXMgZW1wbG95ZWQgYnkgdGhlIE5NU0YsIFJvdHRlcmRhbSwgdGhlIE5l
dGhlcmxhbmRzLCBhbmQgd2FzIHRoZXJlYWZ0ZXIgZW1wbG95ZWQgYnkgUHN5VG9CZSwgUm90dGVy
ZGFtLCB0aGUgTmV0aGVybGFuZHM7IExEIGlzIGVtcGxveWVkIGJ5IFBzeVRvQmUsIFJvdHRlcmRh
bSwgdGhlIE5ldGhlcmxhbmRzOyBKVlYgaXMgZW1wbG95ZWQgYnkgRnlzaW90aGVyYXBpZSBNYWFz
cG9vcnQsICZhcG9zO3MtSGVydG9nZW5ib3NjaCwgdGhlIE5ldGhlcmxhbmRzOyBKQyBpcyBvd25l
ciBvZiBEYW5zam9icywgTGFuZHNtZWVyLCB0aGUgTmV0aGVybGFuZHMsIGFuZCBpcyBib2FyZCBt
ZW1iZXIgb2YgdGhlIER1dGNoIEFzc29jaWF0aW9uIG9mIERhbmNlIFRoZXJhcGlzdHMuIE1CIGhh
cyBubyBjb21wZXRpbmcgaW50ZXJlc3RzIHRvIGRlY2xhcmUuIEF0IHRoZSB0aW1lIG9mIHRoZSBz
dHVkeSBNdkQgd2FzIGVtcGxveWVkIGJ5IHRoZSBOTVNGLCBSb3R0ZXJkYW0sIHRoZSBOZXRoZXJs
YW5kcy4gUkQgaGFzIG5vIGNvbXBldGluZyBpbnRlcmVzdHMgdG8gZGVjbGFyZS4gUlBSIGlzIGNv
LW93bmVyIG9mIFBzeVRvQmUsIFJvdHRlcmRhbSwgdGhlIE5ldGhlcmxhbmRzOyBhdCB0aGUgdGlt
ZSBvZiB0aGUgc3R1ZHkgQUggd2FzIGVtcGxveWVkIGJ5IHRoZSBOTVNGLCBSb3R0ZXJkYW0sIHRo
ZSBOZXRoZXJsYW5kcywgYW5kIHdhcyB0aGVyZWFmdGVyIGVtcGxveWVkIGJ5IFBzeVRvQmUsIFJv
dHRlcmRhbSwgdGhlIE5ldGhlcmxhbmRzOyBMRCBpcyBlbXBsb3llZCBieSBQc3lUb0JlLCBSb3R0
ZXJkYW0sIHRoZSBOZXRoZXJsYW5kczsgSlZWIGlzIGVtcGxveWVkIGJ5IEZ5c2lvdGhlcmFwaWUg
TWFhc3Bvb3J0LCAmYXBvcztzLUhlcnRvZ2VuYm9zY2gsIHRoZSBOZXRoZXJsYW5kczsgSkMgaXMg
b3duZXIgb2YgRGFuc2pvYnMsIExhbmRzbWVlciwgdGhlIE5ldGhlcmxhbmRzOyBhdCB0aGUgdGlt
ZSBvZiB0aGUgc3R1ZHkgTXZEIHdhcyBlbXBsb3llZCBieSB0aGUgTk1TRiwgUm90dGVyZGFtLCB0
aGUgTmV0aGVybGFuZHMuIFdlIGNvbmZpcm0gdGhhdCB0aGUgY29tbWVyY2lhbCBhZmZpbGlhdGlv
bnMgbWVudGlvbmVkIGluIHRoZSBGdW5kaW5nIHN0YXRlbWVudCBkbyBub3QgYWx0ZXIgb3VyIGFk
aGVyZW5jZSB0byBQTE9TIE9ORSBwb2xpY2llcyBvbiBzaGFyaW5nIGRhdGEgYW5kIG1hdGVyaWFs
cy4gVGhlcmUgYXJlIG5vIG90aGVyIHJlbGV2YW50IGRlY2xhcmF0aW9ucyB0byBtYWtlIHJlbGF0
aW5nIHRvIGVtcGxveW1lbnQsIGNvbnN1bHRhbmN5LCBwYXRlbnRzLCBwcm9kdWN0cyBpbiBkZXZl
bG9wbWVudCwgbWFya2V0ZWQgcHJvZHVjdHMsIG9yIHdoYXRzb2V2ZXIuPC9jdXN0b20yPjxlbGVj
dHJvbmljLXJlc291cmNlLW51bT4xMC4xMzcxL2pvdXJuYWwucG9uZS4wMjIzNDgyPC9lbGVjdHJv
bmljLXJlc291cmNlLW51bT48cmVtb3RlLWRhdGFiYXNlLXByb3ZpZGVyPk5MTTwvcmVtb3RlLWRh
dGFiYXNlLXByb3ZpZGVyPjxsYW5ndWFnZT5lbmc8L2xhbmd1YWdlPjwvcmVjb3JkPjwvQ2l0ZT48
L0VuZE5vdGU+
</w:fldData>
        </w:fldChar>
      </w:r>
      <w:r w:rsidR="00625E06">
        <w:rPr>
          <w:rFonts w:ascii="Arial" w:hAnsi="Arial" w:cs="Arial"/>
          <w:sz w:val="24"/>
          <w:szCs w:val="24"/>
          <w:lang w:val="en-AU"/>
        </w:rPr>
        <w:instrText xml:space="preserve"> ADDIN EN.CITE </w:instrText>
      </w:r>
      <w:r w:rsidR="00625E06">
        <w:rPr>
          <w:rFonts w:ascii="Arial" w:hAnsi="Arial" w:cs="Arial"/>
          <w:sz w:val="24"/>
          <w:szCs w:val="24"/>
          <w:lang w:val="en-AU"/>
        </w:rPr>
        <w:fldChar w:fldCharType="begin">
          <w:fldData xml:space="preserve">PEVuZE5vdGU+PENpdGU+PEF1dGhvcj5Kb25nZW48L0F1dGhvcj48WWVhcj4yMDE5PC9ZZWFyPjxS
ZWNOdW0+NDM5OTwvUmVjTnVtPjxEaXNwbGF5VGV4dD5bNDZdPC9EaXNwbGF5VGV4dD48cmVjb3Jk
PjxyZWMtbnVtYmVyPjQzOTk8L3JlYy1udW1iZXI+PGZvcmVpZ24ta2V5cz48a2V5IGFwcD0iRU4i
IGRiLWlkPSIyeHpwcGE1czVyZnQwMGVldmYycDIwOWJ0cHJyMHo5enZ0ZmQiIHRpbWVzdGFtcD0i
MTU5Mjg0ODg3NyI+NDM5OTwva2V5PjwvZm9yZWlnbi1rZXlzPjxyZWYtdHlwZSBuYW1lPSJKb3Vy
bmFsIEFydGljbGUiPjE3PC9yZWYtdHlwZT48Y29udHJpYnV0b3JzPjxhdXRob3JzPjxhdXRob3I+
Sm9uZ2VuLCBQLiBKLjwvYXV0aG9yPjxhdXRob3I+dmFuIE1hc3RyaWd0LCBHLiBBLjwvYXV0aG9y
PjxhdXRob3I+SGVlcmluZ3MsIE0uPC9hdXRob3I+PGF1dGhvcj5WaXNzZXIsIEwuIEguPC9hdXRo
b3I+PGF1dGhvcj5SdWltc2Nob3RlbCwgUi4gUC48L2F1dGhvcj48YXV0aG9yPkh1c3NhYXJ0cywg
QS48L2F1dGhvcj48YXV0aG9yPkR1eXZlcm1hbiwgTC48L2F1dGhvcj48YXV0aG9yPlZhbGtlbmJ1
cmctVmlzc2VycywgSi48L2F1dGhvcj48YXV0aG9yPkNvcm5lbGlzc2VuLCBKLjwvYXV0aG9yPjxh
dXRob3I+Qm9zLCBNLjwvYXV0aG9yPjxhdXRob3I+dmFuIERyb2ZmZWxhYXIsIE0uPC9hdXRob3I+
PGF1dGhvcj5Eb25kZXJzLCBSLjwvYXV0aG9yPjwvYXV0aG9ycz48L2NvbnRyaWJ1dG9ycz48YXV0
aC1hZGRyZXNzPkRlcGFydG1lbnQgb2YgQ29tbXVuaXR5ICZhbXA7IE9jY3VwYXRpb25hbCBNZWRp
Y2luZSwgVW5pdmVyc2l0eSBNZWRpY2FsIENlbnRyZSBHcm9uaW5nZW4sIFVuaXZlcnNpdHkgb2Yg
R3JvbmluZ2VuLCBHcm9uaW5nZW4sIHRoZSBOZXRoZXJsYW5kcy4mI3hEO01TNCBSZXNlYXJjaCBJ
bnN0aXR1dGUsIE5pam1lZ2VuLCB0aGUgTmV0aGVybGFuZHMuJiN4RDtEZXBhcnRtZW50IG9mIEhl
YWx0aCBTZXJ2aWNlcyBSZXNlYXJjaCwgQ0FQSFJJIENhcmUgYW5kIFB1YmxpYyBIZWFsdGggUmVz
ZWFyY2ggSW5zdGl0dXRlLCBNYWFzdHJpY2h0IFVuaXZlcnNpdHksIE1hYXN0cmljaHQsIHRoZSBO
ZXRoZXJsYW5kcy4mI3hEO05hdGlvbmFsIE11bHRpcGxlIFNjbGVyb3NpcyBGb3VuZGF0aW9uLCBS
b3R0ZXJkYW0sIHRoZSBOZXRoZXJsYW5kcy4mI3hEO0RlcGFydG1lbnQgb2YgTmV1cm9sb2d5LCBT
dC4gRWxpc2FiZXRoIEhvc3BpdGFsLCBUaWxidXJnLCB0aGUgTmV0aGVybGFuZHMuJiN4RDtVbml2
ZXJzaXR5IG9mIEh1bWFuaXN0aWMgU3R1ZGllcywgVXRyZWNodCwgdGhlIE5ldGhlcmxhbmRzLiYj
eEQ7TWVkaWNhbCBQc3ljaGlhdHJpYyBDZW50cmUgUHN5VG9CZSwgUm90dGVyZGFtLCB0aGUgTmV0
aGVybGFuZHMuJiN4RDtGeXNpb3RoZXJhcGllIE1hYXNwb29ydCwgJmFwb3M7cy1IZXJ0b2dlbmJv
c2NoLCB0aGUgTmV0aGVybGFuZHMuJiN4RDtEYW5zam9icywgTGFuZHNtZWVyLCB0aGUgTmV0aGVy
bGFuZHMuJiN4RDtEZXBhcnRtZW50IG9mIE5ldXJvbG9neSwgU3QuIEFubmEgSG9zcGl0YWwsIEdl
bGRyb3AsIHRoZSBOZXRoZXJsYW5kcy4mI3hEO0RlIEZpcm1hIERyb2YsIFV0cmVjaHQsIHRoZSBO
ZXRoZXJsYW5kcy4mI3hEO0RlcGFydG1lbnQgZm9yIEhlYWx0aCBFdmlkZW5jZSwgUmFkYm91ZCBV
bml2ZXJzaXR5IE1lZGljYWwgQ2VudGVyLCBOaWptZWdlbiwgdGhlIE5ldGhlcmxhbmRzLjwvYXV0
aC1hZGRyZXNzPjx0aXRsZXM+PHRpdGxlPkVmZmVjdCBvZiBhbiBpbnRlbnNpdmUgMy1kYXkgc29j
aWFsIGNvZ25pdGl2ZSB0cmVhdG1lbnQgKGNhbiBkbyB0cmVhdG1lbnQpIG9uIGNvbnRyb2wgc2Vs
Zi1lZmZpY2FjeSBpbiBwYXRpZW50cyB3aXRoIHJlbGFwc2luZyByZW1pdHRpbmcgbXVsdGlwbGUg
c2NsZXJvc2lzIGFuZCBsb3cgZGlzYWJpbGl0eTogQSBzaW5nbGUtY2VudHJlIHJhbmRvbWl6ZWQg
Y29udHJvbGxlZCB0cmlhbDwvdGl0bGU+PHNlY29uZGFyeS10aXRsZT5QTG9TIE9uZTwvc2Vjb25k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YWw+PHBhZ2VzPmUwMjIzNDgyPC9wYWdlcz48dm9sdW1lPjE0PC92b2x1bWU+PG51bWJlcj4xMDwv
bnVtYmVyPjxlZGl0aW9uPjIwMTkvMTAvMTE8L2VkaXRpb24+PGtleXdvcmRzPjxrZXl3b3JkPkFk
dWx0PC9rZXl3b3JkPjxrZXl3b3JkPkNhc2UtQ29udHJvbCBTdHVkaWVzPC9rZXl3b3JkPjxrZXl3
b3JkPkNvZ25pdGl2ZSBCZWhhdmlvcmFsIFRoZXJhcHk8L2tleXdvcmQ+PGtleXdvcmQ+RGlzYWJp
bGl0eSBFdmFsdWF0aW9uPC9rZXl3b3JkPjxrZXl3b3JkPkZlbWFsZTwva2V5d29yZD48a2V5d29y
ZD5Gb2xsb3ctVXAgU3R1ZGllczwva2V5d29yZD48a2V5d29yZD5IdW1hbnM8L2tleXdvcmQ+PGtl
eXdvcmQ+SW50ZW50aW9uIHRvIFRyZWF0IEFuYWx5c2lzPC9rZXl3b3JkPjxrZXl3b3JkPk1hbGU8
L2tleXdvcmQ+PGtleXdvcmQ+TXVsdGlwbGUgU2NsZXJvc2lzLCBSZWxhcHNpbmctUmVtaXR0aW5n
LyB0aGVyYXB5PC9rZXl3b3JkPjxrZXl3b3JkPlNlbGYgRWZmaWNhY3k8L2tleXdvcmQ+PC9rZXl3
b3Jkcz48ZGF0ZXM+PHllYXI+MjAxOTwveWVhcj48L2RhdGVzPjxpc2JuPjE5MzItNjIwMyAoRWxl
Y3Ryb25pYykmI3hEOzE5MzItNjIwMyAoTGlua2luZyk8L2lzYm4+PGFjY2Vzc2lvbi1udW0+MzE2
MDAyNzE8L2FjY2Vzc2lvbi1udW0+PHVybHM+PC91cmxzPjxjdXN0b20yPlBNQzY3ODY2MzMgY2hh
aXJtYW4gb2YgdGhlIE1TbW9uaXRvciBGb3VuZGF0aW9uLCBHZWVydHJ1aWRlbmJlcmcsIHRoZSBO
ZXRoZXJsYW5kcy4gR3ZNIGhhcyBubyBjb21wZXRpbmcgaW50ZXJlc3RzIHRvIGRlY2xhcmUuIEF0
IHRoZSB0aW1lIG9mIHRoZSBzdHVkeSBNSCB3YXMgZW1wbG95ZWQgYnkgdGhlIE5NU0YsIGFuZCBo
ZSBpcyB3ZWJtYXN0ZXIgb2YgdGhlIE1TNCBSZXNlYXJjaCBJbnN0aXR1dGUsIE5pam1lZ2VuLCB0
aGUgTmV0aGVybGFuZHMuIExWIGhhcyByZWNlaXZlZCBob25vcmFyaWEgZm9yIGxlY3R1cmVzLCBn
cmFudHMgZm9yIHJlc2VhcmNoIGFuZCBob25vcmFyaWEgZm9yIGFkdmlzb3J5IGJvYXJkcyBmcm9t
IFNhbm9maSBHZW56eW1lLCBNZXJjayBTZXJvbm8gYW5kIE5vdmFydGlzLiBSUFIgaXMgY28tb3du
ZXIgb2YgUHN5VG9CZSwgUm90dGVyZGFtLCB0aGUgTmV0aGVybGFuZHMuIEF0IHRoZSB0aW1lIG9m
IHRoZSBzdHVkeSBBSCB3YXMgZW1wbG95ZWQgYnkgdGhlIE5NU0YsIFJvdHRlcmRhbSwgdGhlIE5l
dGhlcmxhbmRzLCBhbmQgd2FzIHRoZXJlYWZ0ZXIgZW1wbG95ZWQgYnkgUHN5VG9CZSwgUm90dGVy
ZGFtLCB0aGUgTmV0aGVybGFuZHM7IExEIGlzIGVtcGxveWVkIGJ5IFBzeVRvQmUsIFJvdHRlcmRh
bSwgdGhlIE5ldGhlcmxhbmRzOyBKVlYgaXMgZW1wbG95ZWQgYnkgRnlzaW90aGVyYXBpZSBNYWFz
cG9vcnQsICZhcG9zO3MtSGVydG9nZW5ib3NjaCwgdGhlIE5ldGhlcmxhbmRzOyBKQyBpcyBvd25l
ciBvZiBEYW5zam9icywgTGFuZHNtZWVyLCB0aGUgTmV0aGVybGFuZHMsIGFuZCBpcyBib2FyZCBt
ZW1iZXIgb2YgdGhlIER1dGNoIEFzc29jaWF0aW9uIG9mIERhbmNlIFRoZXJhcGlzdHMuIE1CIGhh
cyBubyBjb21wZXRpbmcgaW50ZXJlc3RzIHRvIGRlY2xhcmUuIEF0IHRoZSB0aW1lIG9mIHRoZSBz
dHVkeSBNdkQgd2FzIGVtcGxveWVkIGJ5IHRoZSBOTVNGLCBSb3R0ZXJkYW0sIHRoZSBOZXRoZXJs
YW5kcy4gUkQgaGFzIG5vIGNvbXBldGluZyBpbnRlcmVzdHMgdG8gZGVjbGFyZS4gUlBSIGlzIGNv
LW93bmVyIG9mIFBzeVRvQmUsIFJvdHRlcmRhbSwgdGhlIE5ldGhlcmxhbmRzOyBhdCB0aGUgdGlt
ZSBvZiB0aGUgc3R1ZHkgQUggd2FzIGVtcGxveWVkIGJ5IHRoZSBOTVNGLCBSb3R0ZXJkYW0sIHRo
ZSBOZXRoZXJsYW5kcywgYW5kIHdhcyB0aGVyZWFmdGVyIGVtcGxveWVkIGJ5IFBzeVRvQmUsIFJv
dHRlcmRhbSwgdGhlIE5ldGhlcmxhbmRzOyBMRCBpcyBlbXBsb3llZCBieSBQc3lUb0JlLCBSb3R0
ZXJkYW0sIHRoZSBOZXRoZXJsYW5kczsgSlZWIGlzIGVtcGxveWVkIGJ5IEZ5c2lvdGhlcmFwaWUg
TWFhc3Bvb3J0LCAmYXBvcztzLUhlcnRvZ2VuYm9zY2gsIHRoZSBOZXRoZXJsYW5kczsgSkMgaXMg
b3duZXIgb2YgRGFuc2pvYnMsIExhbmRzbWVlciwgdGhlIE5ldGhlcmxhbmRzOyBhdCB0aGUgdGlt
ZSBvZiB0aGUgc3R1ZHkgTXZEIHdhcyBlbXBsb3llZCBieSB0aGUgTk1TRiwgUm90dGVyZGFtLCB0
aGUgTmV0aGVybGFuZHMuIFdlIGNvbmZpcm0gdGhhdCB0aGUgY29tbWVyY2lhbCBhZmZpbGlhdGlv
bnMgbWVudGlvbmVkIGluIHRoZSBGdW5kaW5nIHN0YXRlbWVudCBkbyBub3QgYWx0ZXIgb3VyIGFk
aGVyZW5jZSB0byBQTE9TIE9ORSBwb2xpY2llcyBvbiBzaGFyaW5nIGRhdGEgYW5kIG1hdGVyaWFs
cy4gVGhlcmUgYXJlIG5vIG90aGVyIHJlbGV2YW50IGRlY2xhcmF0aW9ucyB0byBtYWtlIHJlbGF0
aW5nIHRvIGVtcGxveW1lbnQsIGNvbnN1bHRhbmN5LCBwYXRlbnRzLCBwcm9kdWN0cyBpbiBkZXZl
bG9wbWVudCwgbWFya2V0ZWQgcHJvZHVjdHMsIG9yIHdoYXRzb2V2ZXIuPC9jdXN0b20yPjxlbGVj
dHJvbmljLXJlc291cmNlLW51bT4xMC4xMzcxL2pvdXJuYWwucG9uZS4wMjIzNDgyPC9lbGVjdHJv
bmljLXJlc291cmNlLW51bT48cmVtb3RlLWRhdGFiYXNlLXByb3ZpZGVyPk5MTTwvcmVtb3RlLWRh
dGFiYXNlLXByb3ZpZGVyPjxsYW5ndWFnZT5lbmc8L2xhbmd1YWdlPjwvcmVjb3JkPjwvQ2l0ZT48
L0VuZE5vdGU+
</w:fldData>
        </w:fldChar>
      </w:r>
      <w:r w:rsidR="00625E06">
        <w:rPr>
          <w:rFonts w:ascii="Arial" w:hAnsi="Arial" w:cs="Arial"/>
          <w:sz w:val="24"/>
          <w:szCs w:val="24"/>
          <w:lang w:val="en-AU"/>
        </w:rPr>
        <w:instrText xml:space="preserve"> ADDIN EN.CITE.DATA </w:instrText>
      </w:r>
      <w:r w:rsidR="00625E06">
        <w:rPr>
          <w:rFonts w:ascii="Arial" w:hAnsi="Arial" w:cs="Arial"/>
          <w:sz w:val="24"/>
          <w:szCs w:val="24"/>
          <w:lang w:val="en-AU"/>
        </w:rPr>
      </w:r>
      <w:r w:rsidR="00625E06">
        <w:rPr>
          <w:rFonts w:ascii="Arial" w:hAnsi="Arial" w:cs="Arial"/>
          <w:sz w:val="24"/>
          <w:szCs w:val="24"/>
          <w:lang w:val="en-AU"/>
        </w:rPr>
        <w:fldChar w:fldCharType="end"/>
      </w:r>
      <w:r w:rsidR="00625E06">
        <w:rPr>
          <w:rFonts w:ascii="Arial" w:hAnsi="Arial" w:cs="Arial"/>
          <w:sz w:val="24"/>
          <w:szCs w:val="24"/>
          <w:lang w:val="en-AU"/>
        </w:rPr>
      </w:r>
      <w:r w:rsidR="00625E06">
        <w:rPr>
          <w:rFonts w:ascii="Arial" w:hAnsi="Arial" w:cs="Arial"/>
          <w:sz w:val="24"/>
          <w:szCs w:val="24"/>
          <w:lang w:val="en-AU"/>
        </w:rPr>
        <w:fldChar w:fldCharType="separate"/>
      </w:r>
      <w:r w:rsidR="00625E06">
        <w:rPr>
          <w:rFonts w:ascii="Arial" w:hAnsi="Arial" w:cs="Arial"/>
          <w:noProof/>
          <w:sz w:val="24"/>
          <w:szCs w:val="24"/>
          <w:lang w:val="en-AU"/>
        </w:rPr>
        <w:t>[46]</w:t>
      </w:r>
      <w:r w:rsidR="00625E06">
        <w:rPr>
          <w:rFonts w:ascii="Arial" w:hAnsi="Arial" w:cs="Arial"/>
          <w:sz w:val="24"/>
          <w:szCs w:val="24"/>
          <w:lang w:val="en-AU"/>
        </w:rPr>
        <w:fldChar w:fldCharType="end"/>
      </w:r>
      <w:r w:rsidR="00A964F3" w:rsidRPr="00A964F3">
        <w:rPr>
          <w:rFonts w:ascii="Arial" w:hAnsi="Arial" w:cs="Arial"/>
          <w:sz w:val="24"/>
          <w:szCs w:val="24"/>
          <w:lang w:val="en-AU"/>
        </w:rPr>
        <w:t>.</w:t>
      </w:r>
      <w:r w:rsidR="00193ADF">
        <w:rPr>
          <w:rFonts w:ascii="Arial" w:hAnsi="Arial" w:cs="Arial"/>
          <w:sz w:val="24"/>
          <w:szCs w:val="24"/>
          <w:lang w:val="en-AU"/>
        </w:rPr>
        <w:t xml:space="preserve"> </w:t>
      </w:r>
      <w:r w:rsidR="00AB1942">
        <w:rPr>
          <w:rFonts w:ascii="Arial" w:hAnsi="Arial" w:cs="Arial"/>
          <w:sz w:val="24"/>
          <w:szCs w:val="24"/>
          <w:lang w:val="en-AU"/>
        </w:rPr>
        <w:t>I</w:t>
      </w:r>
      <w:r w:rsidR="00A3264F">
        <w:rPr>
          <w:rFonts w:ascii="Arial" w:hAnsi="Arial" w:cs="Arial"/>
          <w:sz w:val="24"/>
          <w:szCs w:val="24"/>
          <w:lang w:val="en-AU"/>
        </w:rPr>
        <w:t xml:space="preserve">t may be hypothesised that </w:t>
      </w:r>
      <w:proofErr w:type="spellStart"/>
      <w:r w:rsidR="00A3264F">
        <w:rPr>
          <w:rFonts w:ascii="Arial" w:hAnsi="Arial" w:cs="Arial"/>
          <w:sz w:val="24"/>
          <w:szCs w:val="24"/>
          <w:lang w:val="en-AU"/>
        </w:rPr>
        <w:t>pwMS</w:t>
      </w:r>
      <w:proofErr w:type="spellEnd"/>
      <w:r w:rsidR="00A3264F">
        <w:rPr>
          <w:rFonts w:ascii="Arial" w:hAnsi="Arial" w:cs="Arial"/>
          <w:sz w:val="24"/>
          <w:szCs w:val="24"/>
          <w:lang w:val="en-AU"/>
        </w:rPr>
        <w:t xml:space="preserve"> with higher self-efficacy </w:t>
      </w:r>
      <w:r w:rsidR="00380BF1">
        <w:rPr>
          <w:rFonts w:ascii="Arial" w:hAnsi="Arial" w:cs="Arial"/>
          <w:sz w:val="24"/>
          <w:szCs w:val="24"/>
          <w:lang w:val="en-AU"/>
        </w:rPr>
        <w:t>would</w:t>
      </w:r>
      <w:r w:rsidR="00A3264F">
        <w:rPr>
          <w:rFonts w:ascii="Arial" w:hAnsi="Arial" w:cs="Arial"/>
          <w:sz w:val="24"/>
          <w:szCs w:val="24"/>
          <w:lang w:val="en-AU"/>
        </w:rPr>
        <w:t xml:space="preserve"> be more likely to enrol in </w:t>
      </w:r>
      <w:r w:rsidR="00EC3FC5">
        <w:rPr>
          <w:rFonts w:ascii="Arial" w:hAnsi="Arial" w:cs="Arial"/>
          <w:sz w:val="24"/>
          <w:szCs w:val="24"/>
          <w:lang w:val="en-AU"/>
        </w:rPr>
        <w:t xml:space="preserve">such </w:t>
      </w:r>
      <w:r w:rsidR="00A3264F">
        <w:rPr>
          <w:rFonts w:ascii="Arial" w:hAnsi="Arial" w:cs="Arial"/>
          <w:sz w:val="24"/>
          <w:szCs w:val="24"/>
          <w:lang w:val="en-AU"/>
        </w:rPr>
        <w:t>research studies</w:t>
      </w:r>
      <w:r w:rsidR="001A186E">
        <w:rPr>
          <w:rFonts w:ascii="Arial" w:hAnsi="Arial" w:cs="Arial"/>
          <w:sz w:val="24"/>
          <w:szCs w:val="24"/>
          <w:lang w:val="en-AU"/>
        </w:rPr>
        <w:t xml:space="preserve"> as they are more likely to believe that they can </w:t>
      </w:r>
      <w:r w:rsidR="00380BF1">
        <w:rPr>
          <w:rFonts w:ascii="Arial" w:hAnsi="Arial" w:cs="Arial"/>
          <w:sz w:val="24"/>
          <w:szCs w:val="24"/>
          <w:lang w:val="en-AU"/>
        </w:rPr>
        <w:t>achieve steps</w:t>
      </w:r>
      <w:r w:rsidR="001A186E">
        <w:rPr>
          <w:rFonts w:ascii="Arial" w:hAnsi="Arial" w:cs="Arial"/>
          <w:sz w:val="24"/>
          <w:szCs w:val="24"/>
          <w:lang w:val="en-AU"/>
        </w:rPr>
        <w:t xml:space="preserve"> to </w:t>
      </w:r>
      <w:r w:rsidR="00380BF1">
        <w:rPr>
          <w:rFonts w:ascii="Arial" w:hAnsi="Arial" w:cs="Arial"/>
          <w:sz w:val="24"/>
          <w:szCs w:val="24"/>
          <w:lang w:val="en-AU"/>
        </w:rPr>
        <w:t xml:space="preserve">improve </w:t>
      </w:r>
      <w:r w:rsidR="001A186E">
        <w:rPr>
          <w:rFonts w:ascii="Arial" w:hAnsi="Arial" w:cs="Arial"/>
          <w:sz w:val="24"/>
          <w:szCs w:val="24"/>
          <w:lang w:val="en-AU"/>
        </w:rPr>
        <w:t>their MS</w:t>
      </w:r>
      <w:r w:rsidR="00AB1942">
        <w:rPr>
          <w:rFonts w:ascii="Arial" w:hAnsi="Arial" w:cs="Arial"/>
          <w:sz w:val="24"/>
          <w:szCs w:val="24"/>
          <w:lang w:val="en-AU"/>
        </w:rPr>
        <w:t>.  Consequently</w:t>
      </w:r>
      <w:r w:rsidR="00A3264F">
        <w:rPr>
          <w:rFonts w:ascii="Arial" w:hAnsi="Arial" w:cs="Arial"/>
          <w:sz w:val="24"/>
          <w:szCs w:val="24"/>
          <w:lang w:val="en-AU"/>
        </w:rPr>
        <w:t xml:space="preserve">, earlier studies may have </w:t>
      </w:r>
      <w:r w:rsidR="001A186E">
        <w:rPr>
          <w:rFonts w:ascii="Arial" w:hAnsi="Arial" w:cs="Arial"/>
          <w:sz w:val="24"/>
          <w:szCs w:val="24"/>
          <w:lang w:val="en-AU"/>
        </w:rPr>
        <w:t xml:space="preserve">had greater recruitment of patients </w:t>
      </w:r>
      <w:r w:rsidR="00F6047D">
        <w:rPr>
          <w:rFonts w:ascii="Arial" w:hAnsi="Arial" w:cs="Arial"/>
          <w:sz w:val="24"/>
          <w:szCs w:val="24"/>
          <w:lang w:val="en-AU"/>
        </w:rPr>
        <w:t>from the</w:t>
      </w:r>
      <w:r w:rsidR="001A186E">
        <w:rPr>
          <w:rFonts w:ascii="Arial" w:hAnsi="Arial" w:cs="Arial"/>
          <w:sz w:val="24"/>
          <w:szCs w:val="24"/>
          <w:lang w:val="en-AU"/>
        </w:rPr>
        <w:t xml:space="preserve"> stable or increasing self-efficacy</w:t>
      </w:r>
      <w:r w:rsidR="00F6047D">
        <w:rPr>
          <w:rFonts w:ascii="Arial" w:hAnsi="Arial" w:cs="Arial"/>
          <w:sz w:val="24"/>
          <w:szCs w:val="24"/>
          <w:lang w:val="en-AU"/>
        </w:rPr>
        <w:t xml:space="preserve"> groups</w:t>
      </w:r>
      <w:r w:rsidR="001A186E">
        <w:rPr>
          <w:rFonts w:ascii="Arial" w:hAnsi="Arial" w:cs="Arial"/>
          <w:sz w:val="24"/>
          <w:szCs w:val="24"/>
          <w:lang w:val="en-AU"/>
        </w:rPr>
        <w:t>, thereby increasing the chance of false negative</w:t>
      </w:r>
      <w:r w:rsidR="00C8347D">
        <w:rPr>
          <w:rFonts w:ascii="Arial" w:hAnsi="Arial" w:cs="Arial"/>
          <w:sz w:val="24"/>
          <w:szCs w:val="24"/>
          <w:lang w:val="en-AU"/>
        </w:rPr>
        <w:t xml:space="preserve"> trial result</w:t>
      </w:r>
      <w:r w:rsidR="001A186E">
        <w:rPr>
          <w:rFonts w:ascii="Arial" w:hAnsi="Arial" w:cs="Arial"/>
          <w:sz w:val="24"/>
          <w:szCs w:val="24"/>
          <w:lang w:val="en-AU"/>
        </w:rPr>
        <w:t>s.</w:t>
      </w:r>
      <w:r w:rsidR="0043500C">
        <w:rPr>
          <w:rFonts w:ascii="Arial" w:hAnsi="Arial" w:cs="Arial"/>
          <w:sz w:val="24"/>
          <w:szCs w:val="24"/>
          <w:lang w:val="en-AU"/>
        </w:rPr>
        <w:t xml:space="preserve"> </w:t>
      </w:r>
      <w:r w:rsidR="00B43CD7">
        <w:rPr>
          <w:rFonts w:ascii="Arial" w:hAnsi="Arial" w:cs="Arial"/>
          <w:sz w:val="24"/>
          <w:szCs w:val="24"/>
          <w:lang w:val="en-AU"/>
        </w:rPr>
        <w:t xml:space="preserve">Consequently, it may be worth considering recruitment to self-efficacy interventions </w:t>
      </w:r>
      <w:r w:rsidR="00B547F6">
        <w:rPr>
          <w:rFonts w:ascii="Arial" w:hAnsi="Arial" w:cs="Arial"/>
          <w:sz w:val="24"/>
          <w:szCs w:val="24"/>
          <w:lang w:val="en-AU"/>
        </w:rPr>
        <w:t xml:space="preserve">for those </w:t>
      </w:r>
      <w:proofErr w:type="spellStart"/>
      <w:r w:rsidR="00B547F6">
        <w:rPr>
          <w:rFonts w:ascii="Arial" w:hAnsi="Arial" w:cs="Arial"/>
          <w:sz w:val="24"/>
          <w:szCs w:val="24"/>
          <w:lang w:val="en-AU"/>
        </w:rPr>
        <w:t>pwMS</w:t>
      </w:r>
      <w:proofErr w:type="spellEnd"/>
      <w:r w:rsidR="00B547F6">
        <w:rPr>
          <w:rFonts w:ascii="Arial" w:hAnsi="Arial" w:cs="Arial"/>
          <w:sz w:val="24"/>
          <w:szCs w:val="24"/>
          <w:lang w:val="en-AU"/>
        </w:rPr>
        <w:t xml:space="preserve"> </w:t>
      </w:r>
      <w:r w:rsidR="00B43CD7">
        <w:rPr>
          <w:rFonts w:ascii="Arial" w:hAnsi="Arial" w:cs="Arial"/>
          <w:sz w:val="24"/>
          <w:szCs w:val="24"/>
          <w:lang w:val="en-AU"/>
        </w:rPr>
        <w:t xml:space="preserve">with </w:t>
      </w:r>
      <w:r w:rsidR="009D1DD2">
        <w:rPr>
          <w:rFonts w:ascii="Arial" w:hAnsi="Arial" w:cs="Arial"/>
          <w:sz w:val="24"/>
          <w:szCs w:val="24"/>
          <w:lang w:val="en-AU"/>
        </w:rPr>
        <w:t xml:space="preserve">a </w:t>
      </w:r>
      <w:r w:rsidR="00B43CD7">
        <w:rPr>
          <w:rFonts w:ascii="Arial" w:hAnsi="Arial" w:cs="Arial"/>
          <w:sz w:val="24"/>
          <w:szCs w:val="24"/>
          <w:lang w:val="en-AU"/>
        </w:rPr>
        <w:t>USE-MS score of under 1</w:t>
      </w:r>
      <w:r w:rsidR="00146725">
        <w:rPr>
          <w:rFonts w:ascii="Arial" w:hAnsi="Arial" w:cs="Arial"/>
          <w:sz w:val="24"/>
          <w:szCs w:val="24"/>
          <w:lang w:val="en-AU"/>
        </w:rPr>
        <w:t>9</w:t>
      </w:r>
      <w:r w:rsidR="00D22468">
        <w:rPr>
          <w:rFonts w:ascii="Arial" w:hAnsi="Arial" w:cs="Arial"/>
          <w:sz w:val="24"/>
          <w:szCs w:val="24"/>
          <w:lang w:val="en-AU"/>
        </w:rPr>
        <w:t xml:space="preserve"> (the intercept</w:t>
      </w:r>
      <w:r w:rsidR="00F6047D">
        <w:rPr>
          <w:rFonts w:ascii="Arial" w:hAnsi="Arial" w:cs="Arial"/>
          <w:sz w:val="24"/>
          <w:szCs w:val="24"/>
          <w:lang w:val="en-AU"/>
        </w:rPr>
        <w:t xml:space="preserve"> </w:t>
      </w:r>
      <w:r w:rsidR="00146725">
        <w:rPr>
          <w:rFonts w:ascii="Arial" w:hAnsi="Arial" w:cs="Arial"/>
          <w:sz w:val="24"/>
          <w:szCs w:val="24"/>
          <w:lang w:val="en-AU"/>
        </w:rPr>
        <w:t>of USE-MS</w:t>
      </w:r>
      <w:r w:rsidR="00146725">
        <w:rPr>
          <w:rFonts w:ascii="Arial" w:hAnsi="Arial" w:cs="Arial"/>
          <w:sz w:val="24"/>
          <w:szCs w:val="24"/>
          <w:lang w:val="en-AU"/>
        </w:rPr>
        <w:sym w:font="Symbol" w:char="F0A3"/>
      </w:r>
      <w:r w:rsidR="00146725">
        <w:rPr>
          <w:rFonts w:ascii="Arial" w:hAnsi="Arial" w:cs="Arial"/>
          <w:sz w:val="24"/>
          <w:szCs w:val="24"/>
          <w:lang w:val="en-AU"/>
        </w:rPr>
        <w:t xml:space="preserve">18 </w:t>
      </w:r>
      <w:r w:rsidR="00F6047D">
        <w:rPr>
          <w:rFonts w:ascii="Arial" w:hAnsi="Arial" w:cs="Arial"/>
          <w:sz w:val="24"/>
          <w:szCs w:val="24"/>
          <w:lang w:val="en-AU"/>
        </w:rPr>
        <w:t>divides those subsequently following a declining from stable/improving self-efficacy trajectory</w:t>
      </w:r>
      <w:r w:rsidR="00D22468">
        <w:rPr>
          <w:rFonts w:ascii="Arial" w:hAnsi="Arial" w:cs="Arial"/>
          <w:sz w:val="24"/>
          <w:szCs w:val="24"/>
          <w:lang w:val="en-AU"/>
        </w:rPr>
        <w:t>)</w:t>
      </w:r>
      <w:r w:rsidR="00B547F6">
        <w:rPr>
          <w:rFonts w:ascii="Arial" w:hAnsi="Arial" w:cs="Arial"/>
          <w:sz w:val="24"/>
          <w:szCs w:val="24"/>
          <w:lang w:val="en-AU"/>
        </w:rPr>
        <w:t>,</w:t>
      </w:r>
      <w:r w:rsidR="00B43CD7">
        <w:rPr>
          <w:rFonts w:ascii="Arial" w:hAnsi="Arial" w:cs="Arial"/>
          <w:sz w:val="24"/>
          <w:szCs w:val="24"/>
          <w:lang w:val="en-AU"/>
        </w:rPr>
        <w:t xml:space="preserve"> </w:t>
      </w:r>
      <w:r w:rsidR="00B547F6">
        <w:rPr>
          <w:rFonts w:ascii="Arial" w:hAnsi="Arial" w:cs="Arial"/>
          <w:sz w:val="24"/>
          <w:szCs w:val="24"/>
          <w:lang w:val="en-AU"/>
        </w:rPr>
        <w:t xml:space="preserve">as such individuals not only </w:t>
      </w:r>
      <w:r w:rsidR="00B43CD7">
        <w:rPr>
          <w:rFonts w:ascii="Arial" w:hAnsi="Arial" w:cs="Arial"/>
          <w:sz w:val="24"/>
          <w:szCs w:val="24"/>
          <w:lang w:val="en-AU"/>
        </w:rPr>
        <w:t>have low level</w:t>
      </w:r>
      <w:r w:rsidR="00B547F6">
        <w:rPr>
          <w:rFonts w:ascii="Arial" w:hAnsi="Arial" w:cs="Arial"/>
          <w:sz w:val="24"/>
          <w:szCs w:val="24"/>
          <w:lang w:val="en-AU"/>
        </w:rPr>
        <w:t>s</w:t>
      </w:r>
      <w:r w:rsidR="00B43CD7">
        <w:rPr>
          <w:rFonts w:ascii="Arial" w:hAnsi="Arial" w:cs="Arial"/>
          <w:sz w:val="24"/>
          <w:szCs w:val="24"/>
          <w:lang w:val="en-AU"/>
        </w:rPr>
        <w:t xml:space="preserve"> of self-efficacy </w:t>
      </w:r>
      <w:r w:rsidR="00B547F6">
        <w:rPr>
          <w:rFonts w:ascii="Arial" w:hAnsi="Arial" w:cs="Arial"/>
          <w:sz w:val="24"/>
          <w:szCs w:val="24"/>
          <w:lang w:val="en-AU"/>
        </w:rPr>
        <w:t>but appear at</w:t>
      </w:r>
      <w:r w:rsidR="00B43CD7">
        <w:rPr>
          <w:rFonts w:ascii="Arial" w:hAnsi="Arial" w:cs="Arial"/>
          <w:sz w:val="24"/>
          <w:szCs w:val="24"/>
          <w:lang w:val="en-AU"/>
        </w:rPr>
        <w:t xml:space="preserve"> risk of a decline </w:t>
      </w:r>
      <w:r w:rsidR="00A3264F">
        <w:rPr>
          <w:rFonts w:ascii="Arial" w:hAnsi="Arial" w:cs="Arial"/>
          <w:sz w:val="24"/>
          <w:szCs w:val="24"/>
          <w:lang w:val="en-AU"/>
        </w:rPr>
        <w:t xml:space="preserve">over </w:t>
      </w:r>
      <w:r w:rsidR="00B43CD7">
        <w:rPr>
          <w:rFonts w:ascii="Arial" w:hAnsi="Arial" w:cs="Arial"/>
          <w:sz w:val="24"/>
          <w:szCs w:val="24"/>
          <w:lang w:val="en-AU"/>
        </w:rPr>
        <w:t xml:space="preserve">time </w:t>
      </w:r>
      <w:r w:rsidR="007A62CE">
        <w:rPr>
          <w:rFonts w:ascii="Arial" w:hAnsi="Arial" w:cs="Arial"/>
          <w:sz w:val="24"/>
          <w:szCs w:val="24"/>
          <w:lang w:val="en-AU"/>
        </w:rPr>
        <w:t>which could be offset by a modest improvement in the level of self-efficacy.</w:t>
      </w:r>
      <w:r w:rsidR="00B43CD7">
        <w:rPr>
          <w:rFonts w:ascii="Arial" w:hAnsi="Arial" w:cs="Arial"/>
          <w:sz w:val="24"/>
          <w:szCs w:val="24"/>
          <w:lang w:val="en-AU"/>
        </w:rPr>
        <w:t xml:space="preserve">   </w:t>
      </w:r>
    </w:p>
    <w:p w14:paraId="3EB6FF77" w14:textId="5C5CCBB9" w:rsidR="00B129F4" w:rsidRDefault="009D1DD2" w:rsidP="00E934FC">
      <w:pPr>
        <w:autoSpaceDE w:val="0"/>
        <w:autoSpaceDN w:val="0"/>
        <w:adjustRightInd w:val="0"/>
        <w:spacing w:after="240" w:line="480" w:lineRule="auto"/>
        <w:jc w:val="both"/>
        <w:rPr>
          <w:rFonts w:ascii="Arial" w:hAnsi="Arial" w:cs="Arial"/>
          <w:sz w:val="24"/>
          <w:szCs w:val="24"/>
          <w:lang w:val="en-AU"/>
        </w:rPr>
      </w:pPr>
      <w:r>
        <w:rPr>
          <w:rFonts w:ascii="Arial" w:hAnsi="Arial" w:cs="Arial"/>
          <w:sz w:val="24"/>
          <w:szCs w:val="24"/>
          <w:lang w:val="en-AU"/>
        </w:rPr>
        <w:t>Furthermore, d</w:t>
      </w:r>
      <w:r w:rsidR="00D601E0">
        <w:rPr>
          <w:rFonts w:ascii="Arial" w:hAnsi="Arial" w:cs="Arial"/>
          <w:sz w:val="24"/>
          <w:szCs w:val="24"/>
          <w:lang w:val="en-AU"/>
        </w:rPr>
        <w:t xml:space="preserve">isability level and MS subtype do not allow prediction of self-efficacy trajectory group; </w:t>
      </w:r>
      <w:r w:rsidR="00D601E0" w:rsidRPr="00D601E0">
        <w:rPr>
          <w:rFonts w:ascii="Arial" w:hAnsi="Arial" w:cs="Arial"/>
          <w:sz w:val="24"/>
          <w:szCs w:val="24"/>
          <w:lang w:val="en-AU"/>
        </w:rPr>
        <w:t xml:space="preserve">the analysis from the current study indicated that </w:t>
      </w:r>
      <w:r w:rsidR="004427F6">
        <w:rPr>
          <w:rFonts w:ascii="Arial" w:hAnsi="Arial" w:cs="Arial"/>
          <w:sz w:val="24"/>
          <w:szCs w:val="24"/>
          <w:lang w:val="en-AU"/>
        </w:rPr>
        <w:t>b</w:t>
      </w:r>
      <w:r w:rsidR="00D601E0" w:rsidRPr="00D601E0">
        <w:rPr>
          <w:rFonts w:ascii="Arial" w:hAnsi="Arial" w:cs="Arial"/>
          <w:sz w:val="24"/>
          <w:szCs w:val="24"/>
          <w:lang w:val="en-AU"/>
        </w:rPr>
        <w:t xml:space="preserve">oth </w:t>
      </w:r>
      <w:r w:rsidR="00D601E0">
        <w:rPr>
          <w:rFonts w:ascii="Arial" w:hAnsi="Arial" w:cs="Arial"/>
          <w:sz w:val="24"/>
          <w:szCs w:val="24"/>
          <w:lang w:val="en-AU"/>
        </w:rPr>
        <w:t xml:space="preserve">relapsing and progressive </w:t>
      </w:r>
      <w:r w:rsidR="00D601E0" w:rsidRPr="00D601E0">
        <w:rPr>
          <w:rFonts w:ascii="Arial" w:hAnsi="Arial" w:cs="Arial"/>
          <w:sz w:val="24"/>
          <w:szCs w:val="24"/>
          <w:lang w:val="en-AU"/>
        </w:rPr>
        <w:t xml:space="preserve">subtypes can be found across all trajectory groups. Thus, disease subtype, duration, level of disability within subtype, and level of self-efficacy would all seem important in determining potential intervention strategies.       </w:t>
      </w:r>
    </w:p>
    <w:p w14:paraId="37E41FB6" w14:textId="084CE063" w:rsidR="00EC4331" w:rsidRDefault="00EC4331" w:rsidP="00E934FC">
      <w:pPr>
        <w:spacing w:after="0" w:line="480" w:lineRule="auto"/>
        <w:jc w:val="both"/>
        <w:rPr>
          <w:rFonts w:ascii="Arial" w:hAnsi="Arial" w:cs="Arial"/>
          <w:sz w:val="24"/>
          <w:szCs w:val="24"/>
          <w:lang w:val="en-AU"/>
        </w:rPr>
      </w:pPr>
      <w:r>
        <w:rPr>
          <w:rFonts w:ascii="Arial" w:hAnsi="Arial" w:cs="Arial"/>
          <w:sz w:val="24"/>
          <w:szCs w:val="24"/>
          <w:lang w:val="en-AU"/>
        </w:rPr>
        <w:t xml:space="preserve">In conclusion, </w:t>
      </w:r>
      <w:r w:rsidR="00064A69">
        <w:rPr>
          <w:rFonts w:ascii="Arial" w:hAnsi="Arial" w:cs="Arial"/>
          <w:sz w:val="24"/>
          <w:szCs w:val="24"/>
          <w:lang w:val="en-AU"/>
        </w:rPr>
        <w:t xml:space="preserve">the grouped mixture model approach based upon self-efficacy as the outcome of interest has identified four distinct groups with strong discrimination across several health status indicators. </w:t>
      </w:r>
      <w:r w:rsidR="00F3731D">
        <w:rPr>
          <w:rFonts w:ascii="Arial" w:hAnsi="Arial" w:cs="Arial"/>
          <w:sz w:val="24"/>
          <w:szCs w:val="24"/>
          <w:lang w:val="en-AU"/>
        </w:rPr>
        <w:t xml:space="preserve">Regression analysis also showed that a modest increase in the level of self-efficacy could offset the </w:t>
      </w:r>
      <w:r w:rsidR="00AB31F6">
        <w:rPr>
          <w:rFonts w:ascii="Arial" w:hAnsi="Arial" w:cs="Arial"/>
          <w:sz w:val="24"/>
          <w:szCs w:val="24"/>
          <w:lang w:val="en-AU"/>
        </w:rPr>
        <w:t>decline of functioning</w:t>
      </w:r>
      <w:r w:rsidR="00F3731D" w:rsidRPr="00813A1B">
        <w:rPr>
          <w:rFonts w:ascii="Arial" w:hAnsi="Arial" w:cs="Arial"/>
          <w:sz w:val="24"/>
          <w:szCs w:val="24"/>
          <w:lang w:val="en-AU"/>
        </w:rPr>
        <w:t xml:space="preserve"> over a 38-month period</w:t>
      </w:r>
      <w:r w:rsidR="00F3731D">
        <w:rPr>
          <w:rFonts w:ascii="Arial" w:hAnsi="Arial" w:cs="Arial"/>
          <w:sz w:val="24"/>
          <w:szCs w:val="24"/>
          <w:lang w:val="en-AU"/>
        </w:rPr>
        <w:t xml:space="preserve">. </w:t>
      </w:r>
      <w:r w:rsidR="00AB375B">
        <w:rPr>
          <w:rFonts w:ascii="Arial" w:hAnsi="Arial" w:cs="Arial"/>
          <w:sz w:val="24"/>
          <w:szCs w:val="24"/>
          <w:lang w:val="en-AU"/>
        </w:rPr>
        <w:t xml:space="preserve">The USE-MS </w:t>
      </w:r>
      <w:r w:rsidR="009D1DD2">
        <w:rPr>
          <w:rFonts w:ascii="Arial" w:hAnsi="Arial" w:cs="Arial"/>
          <w:sz w:val="24"/>
          <w:szCs w:val="24"/>
          <w:lang w:val="en-AU"/>
        </w:rPr>
        <w:t xml:space="preserve">may assist in identifying those with existing low self-efficacy at risk of further decline (i.e. </w:t>
      </w:r>
      <w:r w:rsidR="004427F6">
        <w:rPr>
          <w:rFonts w:ascii="Arial" w:hAnsi="Arial" w:cs="Arial"/>
          <w:sz w:val="24"/>
          <w:szCs w:val="24"/>
          <w:lang w:val="en-AU"/>
        </w:rPr>
        <w:t>t</w:t>
      </w:r>
      <w:r w:rsidR="00F3731D">
        <w:rPr>
          <w:rFonts w:ascii="Arial" w:hAnsi="Arial" w:cs="Arial"/>
          <w:sz w:val="24"/>
          <w:szCs w:val="24"/>
          <w:lang w:val="en-AU"/>
        </w:rPr>
        <w:t xml:space="preserve">rajectory </w:t>
      </w:r>
      <w:r w:rsidR="004427F6">
        <w:rPr>
          <w:rFonts w:ascii="Arial" w:hAnsi="Arial" w:cs="Arial"/>
          <w:sz w:val="24"/>
          <w:szCs w:val="24"/>
          <w:lang w:val="en-AU"/>
        </w:rPr>
        <w:t>g</w:t>
      </w:r>
      <w:r w:rsidR="009D1DD2">
        <w:rPr>
          <w:rFonts w:ascii="Arial" w:hAnsi="Arial" w:cs="Arial"/>
          <w:sz w:val="24"/>
          <w:szCs w:val="24"/>
          <w:lang w:val="en-AU"/>
        </w:rPr>
        <w:t xml:space="preserve">roups 1 </w:t>
      </w:r>
      <w:r w:rsidR="004427F6">
        <w:rPr>
          <w:rFonts w:ascii="Arial" w:hAnsi="Arial" w:cs="Arial"/>
          <w:sz w:val="24"/>
          <w:szCs w:val="24"/>
          <w:lang w:val="en-AU"/>
        </w:rPr>
        <w:t>and</w:t>
      </w:r>
      <w:r w:rsidR="009D1DD2">
        <w:rPr>
          <w:rFonts w:ascii="Arial" w:hAnsi="Arial" w:cs="Arial"/>
          <w:sz w:val="24"/>
          <w:szCs w:val="24"/>
          <w:lang w:val="en-AU"/>
        </w:rPr>
        <w:t xml:space="preserve"> 2 in the </w:t>
      </w:r>
      <w:r w:rsidR="004427F6">
        <w:rPr>
          <w:rFonts w:ascii="Arial" w:hAnsi="Arial" w:cs="Arial"/>
          <w:sz w:val="24"/>
          <w:szCs w:val="24"/>
          <w:lang w:val="en-AU"/>
        </w:rPr>
        <w:t>total</w:t>
      </w:r>
      <w:r w:rsidR="009D1DD2">
        <w:rPr>
          <w:rFonts w:ascii="Arial" w:hAnsi="Arial" w:cs="Arial"/>
          <w:sz w:val="24"/>
          <w:szCs w:val="24"/>
          <w:lang w:val="en-AU"/>
        </w:rPr>
        <w:t xml:space="preserve"> sample).</w:t>
      </w:r>
    </w:p>
    <w:p w14:paraId="019E68EC" w14:textId="77777777" w:rsidR="009750CF" w:rsidRDefault="009750CF" w:rsidP="00E934FC">
      <w:pPr>
        <w:spacing w:line="480" w:lineRule="auto"/>
        <w:jc w:val="both"/>
        <w:rPr>
          <w:rFonts w:ascii="Arial" w:hAnsi="Arial" w:cs="Arial"/>
          <w:color w:val="FF0000"/>
          <w:sz w:val="24"/>
          <w:szCs w:val="24"/>
          <w:lang w:val="en-AU"/>
        </w:rPr>
      </w:pPr>
    </w:p>
    <w:p w14:paraId="60CE8866" w14:textId="77777777" w:rsidR="007B1077" w:rsidRDefault="007B1077">
      <w:pPr>
        <w:rPr>
          <w:rFonts w:ascii="Arial" w:hAnsi="Arial" w:cs="Arial"/>
          <w:i/>
          <w:sz w:val="24"/>
          <w:szCs w:val="24"/>
        </w:rPr>
      </w:pPr>
      <w:r>
        <w:rPr>
          <w:rFonts w:ascii="Arial" w:hAnsi="Arial" w:cs="Arial"/>
          <w:i/>
          <w:sz w:val="24"/>
          <w:szCs w:val="24"/>
        </w:rPr>
        <w:br w:type="page"/>
      </w:r>
    </w:p>
    <w:p w14:paraId="6059D401" w14:textId="250F8E30" w:rsidR="009750CF" w:rsidRPr="009750CF" w:rsidRDefault="009750CF" w:rsidP="002446F8">
      <w:pPr>
        <w:rPr>
          <w:rFonts w:ascii="Arial" w:hAnsi="Arial" w:cs="Arial"/>
          <w:i/>
          <w:sz w:val="24"/>
          <w:szCs w:val="24"/>
        </w:rPr>
      </w:pPr>
      <w:r w:rsidRPr="009750CF">
        <w:rPr>
          <w:rFonts w:ascii="Arial" w:hAnsi="Arial" w:cs="Arial"/>
          <w:i/>
          <w:sz w:val="24"/>
          <w:szCs w:val="24"/>
        </w:rPr>
        <w:lastRenderedPageBreak/>
        <w:t>Acknowledgments </w:t>
      </w:r>
    </w:p>
    <w:p w14:paraId="712717FB" w14:textId="77777777" w:rsidR="009750CF" w:rsidRPr="009750CF" w:rsidRDefault="009750CF" w:rsidP="009750CF">
      <w:pPr>
        <w:spacing w:line="480" w:lineRule="auto"/>
        <w:jc w:val="both"/>
        <w:rPr>
          <w:rFonts w:ascii="Arial" w:hAnsi="Arial" w:cs="Arial"/>
          <w:sz w:val="24"/>
          <w:szCs w:val="24"/>
        </w:rPr>
      </w:pPr>
      <w:r w:rsidRPr="009750CF">
        <w:rPr>
          <w:rFonts w:ascii="Arial" w:hAnsi="Arial" w:cs="Arial"/>
          <w:sz w:val="24"/>
          <w:szCs w:val="24"/>
        </w:rPr>
        <w:t xml:space="preserve">We thank participants and their families for their invaluable contributions. </w:t>
      </w:r>
    </w:p>
    <w:p w14:paraId="4807153A" w14:textId="1CF9A157" w:rsidR="008659F9" w:rsidRPr="008659F9" w:rsidRDefault="009750CF" w:rsidP="008659F9">
      <w:pPr>
        <w:spacing w:line="480" w:lineRule="auto"/>
        <w:jc w:val="both"/>
        <w:rPr>
          <w:rFonts w:ascii="Arial" w:hAnsi="Arial" w:cs="Arial"/>
          <w:sz w:val="24"/>
          <w:szCs w:val="24"/>
        </w:rPr>
      </w:pPr>
      <w:r w:rsidRPr="009750CF">
        <w:rPr>
          <w:rFonts w:ascii="Arial" w:hAnsi="Arial" w:cs="Arial"/>
          <w:sz w:val="24"/>
          <w:szCs w:val="24"/>
        </w:rPr>
        <w:t xml:space="preserve">The following </w:t>
      </w:r>
      <w:proofErr w:type="spellStart"/>
      <w:r w:rsidRPr="009750CF">
        <w:rPr>
          <w:rFonts w:ascii="Arial" w:hAnsi="Arial" w:cs="Arial"/>
          <w:sz w:val="24"/>
          <w:szCs w:val="24"/>
        </w:rPr>
        <w:t>TONiC</w:t>
      </w:r>
      <w:proofErr w:type="spellEnd"/>
      <w:r w:rsidRPr="009750CF">
        <w:rPr>
          <w:rFonts w:ascii="Arial" w:hAnsi="Arial" w:cs="Arial"/>
          <w:sz w:val="24"/>
          <w:szCs w:val="24"/>
        </w:rPr>
        <w:t xml:space="preserve"> study group investigators and their colleagues are sincerely thanked for recruitment and data collection: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Christopher Kipps,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Ashwin Pinto,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Jo </w:t>
      </w:r>
      <w:proofErr w:type="spellStart"/>
      <w:r w:rsidR="008659F9" w:rsidRPr="008659F9">
        <w:rPr>
          <w:rFonts w:ascii="Arial" w:hAnsi="Arial" w:cs="Arial"/>
          <w:sz w:val="24"/>
          <w:szCs w:val="24"/>
        </w:rPr>
        <w:t>Kitley</w:t>
      </w:r>
      <w:proofErr w:type="spellEnd"/>
      <w:r w:rsidR="008659F9" w:rsidRPr="008659F9">
        <w:rPr>
          <w:rFonts w:ascii="Arial" w:hAnsi="Arial" w:cs="Arial"/>
          <w:sz w:val="24"/>
          <w:szCs w:val="24"/>
        </w:rPr>
        <w:t xml:space="preserve">, University Hospital Southampton NHS Foundation Trust;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Clare Johnston, The York Hospital;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Yasser Falah, Nottingham University Hospitals NHS Trust; Prof </w:t>
      </w:r>
      <w:proofErr w:type="spellStart"/>
      <w:r w:rsidR="008659F9" w:rsidRPr="008659F9">
        <w:rPr>
          <w:rFonts w:ascii="Arial" w:hAnsi="Arial" w:cs="Arial"/>
          <w:sz w:val="24"/>
          <w:szCs w:val="24"/>
        </w:rPr>
        <w:t>Siddharthan</w:t>
      </w:r>
      <w:proofErr w:type="spellEnd"/>
      <w:r w:rsidR="008659F9" w:rsidRPr="008659F9">
        <w:rPr>
          <w:rFonts w:ascii="Arial" w:hAnsi="Arial" w:cs="Arial"/>
          <w:sz w:val="24"/>
          <w:szCs w:val="24"/>
        </w:rPr>
        <w:t xml:space="preserve"> Chandran, University of Edinburgh; Professor Andrea </w:t>
      </w:r>
      <w:r w:rsidR="008659F9">
        <w:rPr>
          <w:rFonts w:ascii="Arial" w:hAnsi="Arial" w:cs="Arial"/>
          <w:sz w:val="24"/>
          <w:szCs w:val="24"/>
        </w:rPr>
        <w:t>Malaspina, Barts and t</w:t>
      </w:r>
      <w:r w:rsidR="008659F9" w:rsidRPr="008659F9">
        <w:rPr>
          <w:rFonts w:ascii="Arial" w:hAnsi="Arial" w:cs="Arial"/>
          <w:sz w:val="24"/>
          <w:szCs w:val="24"/>
        </w:rPr>
        <w:t xml:space="preserve">he London School of Medicine; Ms. Tracy Fuller, Queen Elizabeth Hospital NHS Foundation Trust, Norfolk; </w:t>
      </w:r>
      <w:proofErr w:type="spellStart"/>
      <w:r w:rsidR="008659F9" w:rsidRPr="008659F9">
        <w:rPr>
          <w:rFonts w:ascii="Arial" w:hAnsi="Arial" w:cs="Arial"/>
          <w:sz w:val="24"/>
          <w:szCs w:val="24"/>
        </w:rPr>
        <w:t>Dr.</w:t>
      </w:r>
      <w:proofErr w:type="spellEnd"/>
      <w:r w:rsidR="008659F9" w:rsidRPr="008659F9">
        <w:rPr>
          <w:rFonts w:ascii="Arial" w:hAnsi="Arial" w:cs="Arial"/>
          <w:sz w:val="24"/>
          <w:szCs w:val="24"/>
        </w:rPr>
        <w:t xml:space="preserve"> Pat Mottram, Countess of Chester Hospital; Ms. Helen </w:t>
      </w:r>
      <w:proofErr w:type="spellStart"/>
      <w:r w:rsidR="008659F9" w:rsidRPr="008659F9">
        <w:rPr>
          <w:rFonts w:ascii="Arial" w:hAnsi="Arial" w:cs="Arial"/>
          <w:sz w:val="24"/>
          <w:szCs w:val="24"/>
        </w:rPr>
        <w:t>Terret</w:t>
      </w:r>
      <w:r w:rsidR="008659F9">
        <w:rPr>
          <w:rFonts w:ascii="Arial" w:hAnsi="Arial" w:cs="Arial"/>
          <w:sz w:val="24"/>
          <w:szCs w:val="24"/>
        </w:rPr>
        <w:t>t</w:t>
      </w:r>
      <w:proofErr w:type="spellEnd"/>
      <w:r w:rsidR="008659F9">
        <w:rPr>
          <w:rFonts w:ascii="Arial" w:hAnsi="Arial" w:cs="Arial"/>
          <w:sz w:val="24"/>
          <w:szCs w:val="24"/>
        </w:rPr>
        <w:t>, Southport Hospital NHS Trust.</w:t>
      </w:r>
    </w:p>
    <w:p w14:paraId="796B30E1" w14:textId="77777777" w:rsidR="009750CF" w:rsidRPr="009750CF" w:rsidRDefault="009750CF" w:rsidP="009750CF">
      <w:pPr>
        <w:spacing w:line="480" w:lineRule="auto"/>
        <w:jc w:val="both"/>
        <w:rPr>
          <w:rFonts w:ascii="Arial" w:hAnsi="Arial" w:cs="Arial"/>
          <w:sz w:val="24"/>
          <w:szCs w:val="24"/>
        </w:rPr>
      </w:pPr>
      <w:r w:rsidRPr="009750CF">
        <w:rPr>
          <w:rFonts w:ascii="Arial" w:hAnsi="Arial" w:cs="Arial"/>
          <w:sz w:val="24"/>
          <w:szCs w:val="24"/>
        </w:rPr>
        <w:t xml:space="preserve">We thank the clinical teams for identifying and caring for study patients, and the </w:t>
      </w:r>
      <w:proofErr w:type="spellStart"/>
      <w:r w:rsidRPr="009750CF">
        <w:rPr>
          <w:rFonts w:ascii="Arial" w:hAnsi="Arial" w:cs="Arial"/>
          <w:sz w:val="24"/>
          <w:szCs w:val="24"/>
        </w:rPr>
        <w:t>TONiC</w:t>
      </w:r>
      <w:proofErr w:type="spellEnd"/>
      <w:r w:rsidRPr="009750CF">
        <w:rPr>
          <w:rFonts w:ascii="Arial" w:hAnsi="Arial" w:cs="Arial"/>
          <w:sz w:val="24"/>
          <w:szCs w:val="24"/>
        </w:rPr>
        <w:t xml:space="preserve"> team for their hard work and commitment. </w:t>
      </w:r>
    </w:p>
    <w:p w14:paraId="203F1A75" w14:textId="77777777" w:rsidR="009750CF" w:rsidRPr="009750CF" w:rsidRDefault="009750CF" w:rsidP="009750CF">
      <w:pPr>
        <w:spacing w:line="480" w:lineRule="auto"/>
        <w:jc w:val="both"/>
        <w:rPr>
          <w:rFonts w:ascii="Arial" w:hAnsi="Arial" w:cs="Arial"/>
          <w:sz w:val="24"/>
          <w:szCs w:val="24"/>
        </w:rPr>
      </w:pPr>
      <w:r w:rsidRPr="009750CF">
        <w:rPr>
          <w:rFonts w:ascii="Arial" w:hAnsi="Arial" w:cs="Arial"/>
          <w:sz w:val="24"/>
          <w:szCs w:val="24"/>
        </w:rPr>
        <w:t>We also thank the NIHR Clinical Research Network for support.</w:t>
      </w:r>
    </w:p>
    <w:p w14:paraId="18CA44EC" w14:textId="77777777" w:rsidR="007B1077" w:rsidRDefault="007B1077" w:rsidP="009750CF">
      <w:pPr>
        <w:spacing w:line="480" w:lineRule="auto"/>
        <w:jc w:val="both"/>
        <w:rPr>
          <w:rFonts w:ascii="Arial" w:hAnsi="Arial" w:cs="Arial"/>
          <w:i/>
          <w:sz w:val="24"/>
          <w:szCs w:val="24"/>
        </w:rPr>
      </w:pPr>
    </w:p>
    <w:p w14:paraId="403741A6" w14:textId="6A010CAF" w:rsidR="009750CF" w:rsidRPr="009750CF" w:rsidRDefault="009750CF" w:rsidP="009750CF">
      <w:pPr>
        <w:spacing w:line="480" w:lineRule="auto"/>
        <w:jc w:val="both"/>
        <w:rPr>
          <w:rFonts w:ascii="Arial" w:hAnsi="Arial" w:cs="Arial"/>
          <w:sz w:val="24"/>
          <w:szCs w:val="24"/>
        </w:rPr>
      </w:pPr>
      <w:r w:rsidRPr="009750CF">
        <w:rPr>
          <w:rFonts w:ascii="Arial" w:hAnsi="Arial" w:cs="Arial"/>
          <w:i/>
          <w:sz w:val="24"/>
          <w:szCs w:val="24"/>
        </w:rPr>
        <w:t>Disclosure of interest</w:t>
      </w:r>
      <w:r w:rsidRPr="009750CF">
        <w:rPr>
          <w:rFonts w:ascii="Arial" w:hAnsi="Arial" w:cs="Arial"/>
          <w:i/>
          <w:sz w:val="24"/>
          <w:szCs w:val="24"/>
        </w:rPr>
        <w:tab/>
      </w:r>
      <w:proofErr w:type="gramStart"/>
      <w:r w:rsidRPr="009750CF">
        <w:rPr>
          <w:rFonts w:ascii="Arial" w:hAnsi="Arial" w:cs="Arial"/>
          <w:sz w:val="24"/>
          <w:szCs w:val="24"/>
        </w:rPr>
        <w:t>The</w:t>
      </w:r>
      <w:proofErr w:type="gramEnd"/>
      <w:r w:rsidRPr="009750CF">
        <w:rPr>
          <w:rFonts w:ascii="Arial" w:hAnsi="Arial" w:cs="Arial"/>
          <w:sz w:val="24"/>
          <w:szCs w:val="24"/>
        </w:rPr>
        <w:t xml:space="preserve"> authors report no conflicts of interest.</w:t>
      </w:r>
    </w:p>
    <w:p w14:paraId="22C2D6BF" w14:textId="77777777" w:rsidR="007B1077" w:rsidRDefault="007B1077" w:rsidP="009750CF">
      <w:pPr>
        <w:spacing w:line="480" w:lineRule="auto"/>
        <w:jc w:val="both"/>
        <w:rPr>
          <w:rFonts w:ascii="Arial" w:hAnsi="Arial" w:cs="Arial"/>
          <w:i/>
          <w:sz w:val="24"/>
          <w:szCs w:val="24"/>
        </w:rPr>
      </w:pPr>
    </w:p>
    <w:p w14:paraId="45CAC33C" w14:textId="74931758" w:rsidR="009750CF" w:rsidRPr="009750CF" w:rsidRDefault="009750CF" w:rsidP="009750CF">
      <w:pPr>
        <w:spacing w:line="480" w:lineRule="auto"/>
        <w:jc w:val="both"/>
        <w:rPr>
          <w:rFonts w:ascii="Arial" w:hAnsi="Arial" w:cs="Arial"/>
          <w:sz w:val="24"/>
          <w:szCs w:val="24"/>
        </w:rPr>
      </w:pPr>
      <w:r w:rsidRPr="009750CF">
        <w:rPr>
          <w:rFonts w:ascii="Arial" w:hAnsi="Arial" w:cs="Arial"/>
          <w:i/>
          <w:sz w:val="24"/>
          <w:szCs w:val="24"/>
        </w:rPr>
        <w:t xml:space="preserve">Funding </w:t>
      </w:r>
      <w:r w:rsidRPr="009750CF">
        <w:rPr>
          <w:rFonts w:ascii="Arial" w:hAnsi="Arial" w:cs="Arial"/>
          <w:i/>
          <w:sz w:val="24"/>
          <w:szCs w:val="24"/>
        </w:rPr>
        <w:tab/>
      </w:r>
      <w:r w:rsidRPr="009750CF">
        <w:rPr>
          <w:rFonts w:ascii="Arial" w:hAnsi="Arial" w:cs="Arial"/>
          <w:i/>
          <w:sz w:val="24"/>
          <w:szCs w:val="24"/>
        </w:rPr>
        <w:tab/>
      </w:r>
      <w:r w:rsidRPr="009750CF">
        <w:rPr>
          <w:rFonts w:ascii="Arial" w:hAnsi="Arial" w:cs="Arial"/>
          <w:sz w:val="24"/>
          <w:szCs w:val="24"/>
        </w:rPr>
        <w:t xml:space="preserve">This work was supported by unrestricted investigator-lead grants from Biogen, Merck, Novartis, Roche, Sanofi Genzyme, Teva; and Neurological Disability Fund 4530.   </w:t>
      </w:r>
      <w:r w:rsidR="004F510C">
        <w:rPr>
          <w:rFonts w:ascii="Arial" w:hAnsi="Arial" w:cs="Arial"/>
          <w:sz w:val="24"/>
          <w:szCs w:val="24"/>
        </w:rPr>
        <w:t>Longitudinal data collection also received part-funding from</w:t>
      </w:r>
      <w:r w:rsidRPr="009750CF">
        <w:rPr>
          <w:rFonts w:ascii="Arial" w:hAnsi="Arial" w:cs="Arial"/>
          <w:sz w:val="24"/>
          <w:szCs w:val="24"/>
        </w:rPr>
        <w:t xml:space="preserve"> the Multiple Sclerosis Society [grant number 62].</w:t>
      </w:r>
      <w:r w:rsidR="00A132DC">
        <w:rPr>
          <w:rFonts w:ascii="Arial" w:hAnsi="Arial" w:cs="Arial"/>
          <w:sz w:val="24"/>
          <w:szCs w:val="24"/>
        </w:rPr>
        <w:t xml:space="preserve">  The funding sources had no role in </w:t>
      </w:r>
      <w:r w:rsidR="00A132DC" w:rsidRPr="00A132DC">
        <w:rPr>
          <w:rFonts w:ascii="Arial" w:hAnsi="Arial" w:cs="Arial"/>
          <w:sz w:val="24"/>
          <w:szCs w:val="24"/>
        </w:rPr>
        <w:t xml:space="preserve">study design; in the collection, analysis and interpretation of data; in the writing of the report; </w:t>
      </w:r>
      <w:r w:rsidR="00A132DC">
        <w:rPr>
          <w:rFonts w:ascii="Arial" w:hAnsi="Arial" w:cs="Arial"/>
          <w:sz w:val="24"/>
          <w:szCs w:val="24"/>
        </w:rPr>
        <w:t>or</w:t>
      </w:r>
      <w:r w:rsidR="00A132DC" w:rsidRPr="00A132DC">
        <w:rPr>
          <w:rFonts w:ascii="Arial" w:hAnsi="Arial" w:cs="Arial"/>
          <w:sz w:val="24"/>
          <w:szCs w:val="24"/>
        </w:rPr>
        <w:t xml:space="preserve"> in the decision to submit the article for publication.</w:t>
      </w:r>
    </w:p>
    <w:p w14:paraId="3365202E" w14:textId="650423B3" w:rsidR="00C36AFD" w:rsidRDefault="00C36AFD" w:rsidP="009750CF">
      <w:pPr>
        <w:spacing w:line="480" w:lineRule="auto"/>
        <w:jc w:val="both"/>
        <w:rPr>
          <w:rFonts w:ascii="Arial" w:hAnsi="Arial" w:cs="Arial"/>
          <w:sz w:val="24"/>
          <w:szCs w:val="24"/>
          <w:lang w:val="en-AU"/>
        </w:rPr>
      </w:pPr>
      <w:r>
        <w:rPr>
          <w:rFonts w:ascii="Arial" w:hAnsi="Arial" w:cs="Arial"/>
          <w:sz w:val="24"/>
          <w:szCs w:val="24"/>
          <w:lang w:val="en-AU"/>
        </w:rPr>
        <w:br w:type="page"/>
      </w:r>
    </w:p>
    <w:p w14:paraId="0053D5CC" w14:textId="77777777" w:rsidR="00F35EF1" w:rsidRPr="003C05CB" w:rsidRDefault="00F35EF1" w:rsidP="00F35EF1">
      <w:pPr>
        <w:spacing w:line="480" w:lineRule="auto"/>
        <w:jc w:val="both"/>
        <w:rPr>
          <w:rFonts w:ascii="Arial" w:hAnsi="Arial" w:cs="Arial"/>
          <w:b/>
          <w:bCs/>
          <w:sz w:val="24"/>
          <w:szCs w:val="24"/>
          <w:lang w:val="en-AU"/>
        </w:rPr>
      </w:pPr>
      <w:r w:rsidRPr="003C05CB">
        <w:rPr>
          <w:rFonts w:ascii="Arial" w:hAnsi="Arial" w:cs="Arial"/>
          <w:b/>
          <w:bCs/>
          <w:sz w:val="24"/>
          <w:szCs w:val="24"/>
          <w:lang w:val="en-AU"/>
        </w:rPr>
        <w:lastRenderedPageBreak/>
        <w:t>References</w:t>
      </w:r>
    </w:p>
    <w:p w14:paraId="031A997F"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color w:val="000000" w:themeColor="text1"/>
          <w:spacing w:val="2"/>
          <w:sz w:val="24"/>
          <w:szCs w:val="24"/>
          <w:shd w:val="clear" w:color="auto" w:fill="FCFCFC"/>
          <w:lang w:val="en-AU"/>
        </w:rPr>
        <w:fldChar w:fldCharType="begin"/>
      </w:r>
      <w:r w:rsidRPr="00F21EEC">
        <w:rPr>
          <w:rFonts w:ascii="Arial" w:hAnsi="Arial" w:cs="Arial"/>
          <w:color w:val="000000" w:themeColor="text1"/>
          <w:spacing w:val="2"/>
          <w:sz w:val="24"/>
          <w:szCs w:val="24"/>
          <w:shd w:val="clear" w:color="auto" w:fill="FCFCFC"/>
          <w:lang w:val="en-AU"/>
        </w:rPr>
        <w:instrText xml:space="preserve"> ADDIN EN.REFLIST </w:instrText>
      </w:r>
      <w:r w:rsidRPr="00F21EEC">
        <w:rPr>
          <w:rFonts w:ascii="Arial" w:hAnsi="Arial" w:cs="Arial"/>
          <w:color w:val="000000" w:themeColor="text1"/>
          <w:spacing w:val="2"/>
          <w:sz w:val="24"/>
          <w:szCs w:val="24"/>
          <w:shd w:val="clear" w:color="auto" w:fill="FCFCFC"/>
          <w:lang w:val="en-AU"/>
        </w:rPr>
        <w:fldChar w:fldCharType="separate"/>
      </w:r>
      <w:r w:rsidRPr="00F21EEC">
        <w:rPr>
          <w:rFonts w:ascii="Arial" w:hAnsi="Arial" w:cs="Arial"/>
          <w:sz w:val="24"/>
          <w:szCs w:val="24"/>
        </w:rPr>
        <w:t>1.</w:t>
      </w:r>
      <w:r w:rsidRPr="00F21EEC">
        <w:rPr>
          <w:rFonts w:ascii="Arial" w:hAnsi="Arial" w:cs="Arial"/>
          <w:sz w:val="24"/>
          <w:szCs w:val="24"/>
        </w:rPr>
        <w:tab/>
        <w:t>Bandura A. Self-efficacy: toward a unifying theory of behavioral change. Psychological Review. 1977;84:191-215.</w:t>
      </w:r>
    </w:p>
    <w:p w14:paraId="74A63E86"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w:t>
      </w:r>
      <w:r w:rsidRPr="00F21EEC">
        <w:rPr>
          <w:rFonts w:ascii="Arial" w:hAnsi="Arial" w:cs="Arial"/>
          <w:sz w:val="24"/>
          <w:szCs w:val="24"/>
        </w:rPr>
        <w:tab/>
        <w:t>Suh Y, Weikert M, Dlugonski D, Balantrapu S, Motl RW. Social cognitive variables as correlates of physical activity in persons with multiple sclerosis: findings from a longitudinal, observational study. Behavioral medicine (Washington, DC). 2011;37(3):87-94.</w:t>
      </w:r>
    </w:p>
    <w:p w14:paraId="67D0F03D"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w:t>
      </w:r>
      <w:r w:rsidRPr="00F21EEC">
        <w:rPr>
          <w:rFonts w:ascii="Arial" w:hAnsi="Arial" w:cs="Arial"/>
          <w:sz w:val="24"/>
          <w:szCs w:val="24"/>
        </w:rPr>
        <w:tab/>
        <w:t>Motl RW, McAuley E, Sandroff BM. Longitudinal change in physical activity and its correlates in relapsing-remitting multiple sclerosis. Phys Ther. 2013;93(8):1037-48.</w:t>
      </w:r>
    </w:p>
    <w:p w14:paraId="0B143B00"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w:t>
      </w:r>
      <w:r w:rsidRPr="00F21EEC">
        <w:rPr>
          <w:rFonts w:ascii="Arial" w:hAnsi="Arial" w:cs="Arial"/>
          <w:sz w:val="24"/>
          <w:szCs w:val="24"/>
        </w:rPr>
        <w:tab/>
        <w:t>Trojan DA, Arnold D, Collet JP, Shapiro S, Bar-Or A, Robinson A, et al. Fatigue in multiple sclerosis: association with disease-related, behavioural and psychosocial factors. Mult Scler. 2007;13(8):985-95.</w:t>
      </w:r>
    </w:p>
    <w:p w14:paraId="0CBB4EDD"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5.</w:t>
      </w:r>
      <w:r w:rsidRPr="00F21EEC">
        <w:rPr>
          <w:rFonts w:ascii="Arial" w:hAnsi="Arial" w:cs="Arial"/>
          <w:sz w:val="24"/>
          <w:szCs w:val="24"/>
        </w:rPr>
        <w:tab/>
        <w:t>Motl RW, Balto JM, Ensari I, Hubbard EA. Self-efficacy and walking performance in persons with multiple sclerosis. Journal of neurologic physical therapy : JNPT. 2017;41(2):114-8.</w:t>
      </w:r>
    </w:p>
    <w:p w14:paraId="0B4D8FC4"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6.</w:t>
      </w:r>
      <w:r w:rsidRPr="00F21EEC">
        <w:rPr>
          <w:rFonts w:ascii="Arial" w:hAnsi="Arial" w:cs="Arial"/>
          <w:sz w:val="24"/>
          <w:szCs w:val="24"/>
        </w:rPr>
        <w:tab/>
        <w:t>Sikes EM, Cederberg KL, Baird JF, Sandroff BM, Motl RW. Self-efficacy and walking performance across the lifespan among adults with multiple sclerosis. Neurodegener Dis Manag. 2019;9(5):267-75.</w:t>
      </w:r>
    </w:p>
    <w:p w14:paraId="46D37E58"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7.</w:t>
      </w:r>
      <w:r w:rsidRPr="00F21EEC">
        <w:rPr>
          <w:rFonts w:ascii="Arial" w:hAnsi="Arial" w:cs="Arial"/>
          <w:sz w:val="24"/>
          <w:szCs w:val="24"/>
        </w:rPr>
        <w:tab/>
        <w:t>Bollaert RE, Motl RW. Self-efficacy and physical and cognitive function in older adults with multiple sclerosis. Int J MS Care. 2019;21(2):63-9.</w:t>
      </w:r>
    </w:p>
    <w:p w14:paraId="14A8F740"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8.</w:t>
      </w:r>
      <w:r w:rsidRPr="00F21EEC">
        <w:rPr>
          <w:rFonts w:ascii="Arial" w:hAnsi="Arial" w:cs="Arial"/>
          <w:sz w:val="24"/>
          <w:szCs w:val="24"/>
        </w:rPr>
        <w:tab/>
        <w:t>Schmitt MM, Goverover Y, Deluca J, Chiaravalloti N. Self-efficacy as a predictor of self-reported physical, cognitive, and social functioning in multiple sclerosis. Rehabil Psychol. 2014;59(1):27-34.</w:t>
      </w:r>
    </w:p>
    <w:p w14:paraId="04B564D5"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9.</w:t>
      </w:r>
      <w:r w:rsidRPr="00F21EEC">
        <w:rPr>
          <w:rFonts w:ascii="Arial" w:hAnsi="Arial" w:cs="Arial"/>
          <w:sz w:val="24"/>
          <w:szCs w:val="24"/>
        </w:rPr>
        <w:tab/>
        <w:t>Riazi A, Thompson AJ, Hobart JC. Self-efficacy predicts self-reported health status in multiple sclerosis. Multiple Sclerosis 2004;10(1):61-6.</w:t>
      </w:r>
    </w:p>
    <w:p w14:paraId="2EBD5F51"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10.</w:t>
      </w:r>
      <w:r w:rsidRPr="00F21EEC">
        <w:rPr>
          <w:rFonts w:ascii="Arial" w:hAnsi="Arial" w:cs="Arial"/>
          <w:sz w:val="24"/>
          <w:szCs w:val="24"/>
        </w:rPr>
        <w:tab/>
        <w:t>Motl RW, McAuley E, Wynn D, Sandroff B, Suh Y. Physical activity, self-efficacy, and health-related quality of life in persons with multiple sclerosis: analysis of associations between individual-level changes over one year. Qual Life Res. 2013;22(2):253-61.</w:t>
      </w:r>
    </w:p>
    <w:p w14:paraId="5D76149F"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11.</w:t>
      </w:r>
      <w:r w:rsidRPr="00F21EEC">
        <w:rPr>
          <w:rFonts w:ascii="Arial" w:hAnsi="Arial" w:cs="Arial"/>
          <w:sz w:val="24"/>
          <w:szCs w:val="24"/>
        </w:rPr>
        <w:tab/>
        <w:t>Wollin JA, Spencer N, McDonald E, Fulcher G, Bourne M, Simmons RD. Longitudinal changes in quality of life and related psychosocial variables in Australians with multiple sclerosis. Int J MS Care. 2013;15(2):90-7.</w:t>
      </w:r>
    </w:p>
    <w:p w14:paraId="1503D3A1"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12.</w:t>
      </w:r>
      <w:r w:rsidRPr="00F21EEC">
        <w:rPr>
          <w:rFonts w:ascii="Arial" w:hAnsi="Arial" w:cs="Arial"/>
          <w:sz w:val="24"/>
          <w:szCs w:val="24"/>
        </w:rPr>
        <w:tab/>
        <w:t>Jongen PJ, Lemmens WA, Hoogervorst EL, Donders R. Glatiramer acetate treatment persistence - but not adherence - in multiple sclerosis patients is predicted by health-related quality of life and self-efficacy: a prospective web-based patient-centred study (CAIR study). Health Qual Life Outcomes. 2017;15(1):50.</w:t>
      </w:r>
    </w:p>
    <w:p w14:paraId="151A34EA"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13.</w:t>
      </w:r>
      <w:r w:rsidRPr="00F21EEC">
        <w:rPr>
          <w:rFonts w:ascii="Arial" w:hAnsi="Arial" w:cs="Arial"/>
          <w:sz w:val="24"/>
          <w:szCs w:val="24"/>
        </w:rPr>
        <w:tab/>
        <w:t>Guicciardi M, Carta M, Pau M, Cocco E. The relationships between physical activity, self-efficacy, and quality of life in people with multiple sclerosis. Behavioral sciences (Basel, Switzerland). 2019;9(12):121.</w:t>
      </w:r>
    </w:p>
    <w:p w14:paraId="2D137AA9"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14.</w:t>
      </w:r>
      <w:r w:rsidRPr="00F21EEC">
        <w:rPr>
          <w:rFonts w:ascii="Arial" w:hAnsi="Arial" w:cs="Arial"/>
          <w:sz w:val="24"/>
          <w:szCs w:val="24"/>
        </w:rPr>
        <w:tab/>
        <w:t>Young CA, Mills RJ, Woolmore J, Hawkins CP, Tennant A. The unidimensional self-efficacy scale for MS (USE-MS): developing a patient based and patient reported outcome. Mult Scler. 2012;18(9):1326-33.</w:t>
      </w:r>
    </w:p>
    <w:p w14:paraId="695EA7C0"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15.</w:t>
      </w:r>
      <w:r w:rsidRPr="00F21EEC">
        <w:rPr>
          <w:rFonts w:ascii="Arial" w:hAnsi="Arial" w:cs="Arial"/>
          <w:sz w:val="24"/>
          <w:szCs w:val="24"/>
        </w:rPr>
        <w:tab/>
        <w:t>Wicks CR, Ward K, Stroud A, Tennant A, Ford HL. Multiple sclerosis and employment: Associations of psychological factors and work instability. J Rehabil Med. 2016;48(9):799-805.</w:t>
      </w:r>
    </w:p>
    <w:p w14:paraId="55F7B6A8"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16.</w:t>
      </w:r>
      <w:r w:rsidRPr="00F21EEC">
        <w:rPr>
          <w:rFonts w:ascii="Arial" w:hAnsi="Arial" w:cs="Arial"/>
          <w:sz w:val="24"/>
          <w:szCs w:val="24"/>
        </w:rPr>
        <w:tab/>
        <w:t>Ford HL, Wicks CR, Stroud A, Tennant A. Psychological determinants of job retention in multiple sclerosis. Mult Scler. 2019;25(3):419-26.</w:t>
      </w:r>
    </w:p>
    <w:p w14:paraId="7AFCD502"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lastRenderedPageBreak/>
        <w:t>17.</w:t>
      </w:r>
      <w:r w:rsidRPr="00F21EEC">
        <w:rPr>
          <w:rFonts w:ascii="Arial" w:hAnsi="Arial" w:cs="Arial"/>
          <w:sz w:val="24"/>
          <w:szCs w:val="24"/>
        </w:rPr>
        <w:tab/>
        <w:t>Young CA, Mills R, Rog D, Sharrack B, Majeed T, Constantinescu CS, et al. Quality of life in multiple sclerosis is dominated by fatigue, disability and self-efficacy. J Neurol Sci. 2021;426:117437.</w:t>
      </w:r>
    </w:p>
    <w:p w14:paraId="777A0FC8"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18.</w:t>
      </w:r>
      <w:r w:rsidRPr="00F21EEC">
        <w:rPr>
          <w:rFonts w:ascii="Arial" w:hAnsi="Arial" w:cs="Arial"/>
          <w:sz w:val="24"/>
          <w:szCs w:val="24"/>
        </w:rPr>
        <w:tab/>
        <w:t>Lo LMP, Taylor BV, Winzenberg T, Palmer AJ, Blizzard L, Hussain MA, et al. Comorbidity patterns in people with multiple sclerosis: A latent class analysis of the Australian Multiple Sclerosis Longitudinal Study. Eur J Neurol. 2021;28(7):2269-79.</w:t>
      </w:r>
    </w:p>
    <w:p w14:paraId="5C829D64"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19.</w:t>
      </w:r>
      <w:r w:rsidRPr="00F21EEC">
        <w:rPr>
          <w:rFonts w:ascii="Arial" w:hAnsi="Arial" w:cs="Arial"/>
          <w:sz w:val="24"/>
          <w:szCs w:val="24"/>
        </w:rPr>
        <w:tab/>
        <w:t>Ajdacic-Gross V, Steinemann N, Horváth G, Rodgers S, Kaufmann M, Xu Y, et al. Onset Symptom Clusters in Multiple Sclerosis: Characteristics, Comorbidities, and Risk Factors. Frontiers in neurology. 2021;12:693440.</w:t>
      </w:r>
    </w:p>
    <w:p w14:paraId="444A4822"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20.</w:t>
      </w:r>
      <w:r w:rsidRPr="00F21EEC">
        <w:rPr>
          <w:rFonts w:ascii="Arial" w:hAnsi="Arial" w:cs="Arial"/>
          <w:sz w:val="24"/>
          <w:szCs w:val="24"/>
        </w:rPr>
        <w:tab/>
        <w:t>Yoo JY, Kim YS, Kim SS, Lee HK, Park CG, Oh EG, et al. Factors affecting the trajectory of health-related quality of life in COPD patients. The international journal of tuberculosis and lung disease : the official journal of the International Union against Tuberculosis and Lung Disease. 2016;20(6):738-46.</w:t>
      </w:r>
    </w:p>
    <w:p w14:paraId="102BC6E3"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21.</w:t>
      </w:r>
      <w:r w:rsidRPr="00F21EEC">
        <w:rPr>
          <w:rFonts w:ascii="Arial" w:hAnsi="Arial" w:cs="Arial"/>
          <w:sz w:val="24"/>
          <w:szCs w:val="24"/>
        </w:rPr>
        <w:tab/>
        <w:t>Kamal M, Tamana SK, Smithson L, Ding L, Lau A, Chikuma J, et al. Phenotypes of sleep-disordered breathing symptoms to two years of age based on age of onset and duration of symptoms. Sleep Med. 2018;48:93-100.</w:t>
      </w:r>
    </w:p>
    <w:p w14:paraId="50E1FD37"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22.</w:t>
      </w:r>
      <w:r w:rsidRPr="00F21EEC">
        <w:rPr>
          <w:rFonts w:ascii="Arial" w:hAnsi="Arial" w:cs="Arial"/>
          <w:sz w:val="24"/>
          <w:szCs w:val="24"/>
        </w:rPr>
        <w:tab/>
        <w:t>Malaju MT, Alene GD, Azale T. Longitudinal functional status trajectories and its predictors among postpartum women with and without maternal morbidities in Northwest Ethiopia: a group based multi-trajectory modelling. BMJ global health. 2022;7(1).</w:t>
      </w:r>
    </w:p>
    <w:p w14:paraId="03997BC6"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23.</w:t>
      </w:r>
      <w:r w:rsidRPr="00F21EEC">
        <w:rPr>
          <w:rFonts w:ascii="Arial" w:hAnsi="Arial" w:cs="Arial"/>
          <w:sz w:val="24"/>
          <w:szCs w:val="24"/>
        </w:rPr>
        <w:tab/>
        <w:t>Rehm J, Üstün TB, Saxena S, Nelson CB, Chatterji S, Ivis F, et al. On the development and psychometric testing of the WHO screening instrument to assess disablement in the general population. International Journal of Methods in Psychiatric Research. 1999;8(2):110-22.</w:t>
      </w:r>
    </w:p>
    <w:p w14:paraId="2CD732DA"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24.</w:t>
      </w:r>
      <w:r w:rsidRPr="00F21EEC">
        <w:rPr>
          <w:rFonts w:ascii="Arial" w:hAnsi="Arial" w:cs="Arial"/>
          <w:sz w:val="24"/>
          <w:szCs w:val="24"/>
        </w:rPr>
        <w:tab/>
        <w:t>Zigmond AS, Snaith RP. The Hospital Anxiety and Depression Scale. Acta Psychiatrica Scandinavica. 1983;67(6):361-70.</w:t>
      </w:r>
    </w:p>
    <w:p w14:paraId="003EE5DE"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25.</w:t>
      </w:r>
      <w:r w:rsidRPr="00F21EEC">
        <w:rPr>
          <w:rFonts w:ascii="Arial" w:hAnsi="Arial" w:cs="Arial"/>
          <w:sz w:val="24"/>
          <w:szCs w:val="24"/>
        </w:rPr>
        <w:tab/>
        <w:t>Herdman M, Gudex C, Lloyd A, Janssen M, Kind P, Parkin D, et al. Development and preliminary testing of the new five-level version of EQ-5D (EQ-5D-5L). Qual Life Res. 2011;20(10):1727-36.</w:t>
      </w:r>
    </w:p>
    <w:p w14:paraId="152EE603"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26.</w:t>
      </w:r>
      <w:r w:rsidRPr="00F21EEC">
        <w:rPr>
          <w:rFonts w:ascii="Arial" w:hAnsi="Arial" w:cs="Arial"/>
          <w:sz w:val="24"/>
          <w:szCs w:val="24"/>
        </w:rPr>
        <w:tab/>
        <w:t>Devlin NJ, Shah KK, Feng Y, Mulhern B, van Hout B. Valuing health-related quality of life: An EQ-5D-5L value set for England. Health Econ. 2018;27(1):7-22.</w:t>
      </w:r>
    </w:p>
    <w:p w14:paraId="3F0E2643"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27.</w:t>
      </w:r>
      <w:r w:rsidRPr="00F21EEC">
        <w:rPr>
          <w:rFonts w:ascii="Arial" w:hAnsi="Arial" w:cs="Arial"/>
          <w:sz w:val="24"/>
          <w:szCs w:val="24"/>
        </w:rPr>
        <w:tab/>
        <w:t>Rasch G. Probabilistic Models for Some Intelligence and Attainment Tests. Chicago: The University of Chicago Press; 1980.</w:t>
      </w:r>
    </w:p>
    <w:p w14:paraId="1989AEDC"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28.</w:t>
      </w:r>
      <w:r w:rsidRPr="00F21EEC">
        <w:rPr>
          <w:rFonts w:ascii="Arial" w:hAnsi="Arial" w:cs="Arial"/>
          <w:sz w:val="24"/>
          <w:szCs w:val="24"/>
        </w:rPr>
        <w:tab/>
        <w:t>Tennant A, Conaghan PG. The Rasch measurement model in rheumatology: What is it and why use it? When should it be applied, and what should one look for in a Rasch paper? Arthritis Rheum. 2007;57(8):1358-62.</w:t>
      </w:r>
    </w:p>
    <w:p w14:paraId="5BC06C4D"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29.</w:t>
      </w:r>
      <w:r w:rsidRPr="00F21EEC">
        <w:rPr>
          <w:rFonts w:ascii="Arial" w:hAnsi="Arial" w:cs="Arial"/>
          <w:sz w:val="24"/>
          <w:szCs w:val="24"/>
        </w:rPr>
        <w:tab/>
        <w:t>da Rocha NS, Chachamovich E, de Almeida Fleck MP, Tennant A. An introduction to Rasch analysis for psychiatric practice and research. Journal of psychiatric research. 2013;47(2):141-8.</w:t>
      </w:r>
    </w:p>
    <w:p w14:paraId="41F1E48F"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30.</w:t>
      </w:r>
      <w:r w:rsidRPr="00F21EEC">
        <w:rPr>
          <w:rFonts w:ascii="Arial" w:hAnsi="Arial" w:cs="Arial"/>
          <w:sz w:val="24"/>
          <w:szCs w:val="24"/>
        </w:rPr>
        <w:tab/>
        <w:t>Christensen KB, Makransky G, Horton M. Critical values for Yen's Q3: Identification of local dependence in the Rasch model using residual correlations. Applied psychological measurement. 2017;41(3):178-94.</w:t>
      </w:r>
    </w:p>
    <w:p w14:paraId="2659A8F1"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31.</w:t>
      </w:r>
      <w:r w:rsidRPr="00F21EEC">
        <w:rPr>
          <w:rFonts w:ascii="Arial" w:hAnsi="Arial" w:cs="Arial"/>
          <w:sz w:val="24"/>
          <w:szCs w:val="24"/>
        </w:rPr>
        <w:tab/>
        <w:t>Jones BL, Nagin DS. A note on a Stata plugin for estimating group-based trajectory models. Sociological Methods &amp; Research. 2013;42(4):608-13.</w:t>
      </w:r>
    </w:p>
    <w:p w14:paraId="6255242B"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32.</w:t>
      </w:r>
      <w:r w:rsidRPr="00F21EEC">
        <w:rPr>
          <w:rFonts w:ascii="Arial" w:hAnsi="Arial" w:cs="Arial"/>
          <w:sz w:val="24"/>
          <w:szCs w:val="24"/>
        </w:rPr>
        <w:tab/>
        <w:t>Mori M, Krumholz HM, Allore HG. Using latent class analysis to identify hidden clinical phenotypes. JAMA. 2020;324(7):700-1.</w:t>
      </w:r>
    </w:p>
    <w:p w14:paraId="3D286716"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33.</w:t>
      </w:r>
      <w:r w:rsidRPr="00F21EEC">
        <w:rPr>
          <w:rFonts w:ascii="Arial" w:hAnsi="Arial" w:cs="Arial"/>
          <w:sz w:val="24"/>
          <w:szCs w:val="24"/>
        </w:rPr>
        <w:tab/>
        <w:t>Nagin DS. Group-based trajectory modeling: an overview. Annals of nutrition &amp; metabolism. 2014;65(2-3):205-10.</w:t>
      </w:r>
    </w:p>
    <w:p w14:paraId="09573584"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34.</w:t>
      </w:r>
      <w:r w:rsidRPr="00F21EEC">
        <w:rPr>
          <w:rFonts w:ascii="Arial" w:hAnsi="Arial" w:cs="Arial"/>
          <w:sz w:val="24"/>
          <w:szCs w:val="24"/>
        </w:rPr>
        <w:tab/>
        <w:t>StataCorp. Stata Statistical Software. Release 15 ed. College Station, TX: StataCorp LLC; 2017.</w:t>
      </w:r>
    </w:p>
    <w:p w14:paraId="57405CC0"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lastRenderedPageBreak/>
        <w:t>35.</w:t>
      </w:r>
      <w:r w:rsidRPr="00F21EEC">
        <w:rPr>
          <w:rFonts w:ascii="Arial" w:hAnsi="Arial" w:cs="Arial"/>
          <w:sz w:val="24"/>
          <w:szCs w:val="24"/>
        </w:rPr>
        <w:tab/>
        <w:t>Haviland AM, Jones BL, Nagin DS. Group-based trajectory modeling extended to account for nonrandom participant attrition. Sociological Methods &amp; Research. 2011;40(2):367-90.</w:t>
      </w:r>
    </w:p>
    <w:p w14:paraId="4EE5B9E2"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36.</w:t>
      </w:r>
      <w:r w:rsidRPr="00F21EEC">
        <w:rPr>
          <w:rFonts w:ascii="Arial" w:hAnsi="Arial" w:cs="Arial"/>
          <w:sz w:val="24"/>
          <w:szCs w:val="24"/>
        </w:rPr>
        <w:tab/>
        <w:t>Bozdogan H. Model selection and Akaike's Information Criterion (AIC): The general theory and its analytical extensions. Psychometrika. 1987;52(3):345-70.</w:t>
      </w:r>
    </w:p>
    <w:p w14:paraId="7DF8E333"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37.</w:t>
      </w:r>
      <w:r w:rsidRPr="00F21EEC">
        <w:rPr>
          <w:rFonts w:ascii="Arial" w:hAnsi="Arial" w:cs="Arial"/>
          <w:sz w:val="24"/>
          <w:szCs w:val="24"/>
        </w:rPr>
        <w:tab/>
        <w:t>Nagin DS, Odgers CL. Group-based trajectory modeling in clinical research. Annual review of clinical psychology. 2010;6:109-38.</w:t>
      </w:r>
    </w:p>
    <w:p w14:paraId="4399BF33"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38.</w:t>
      </w:r>
      <w:r w:rsidRPr="00F21EEC">
        <w:rPr>
          <w:rFonts w:ascii="Arial" w:hAnsi="Arial" w:cs="Arial"/>
          <w:sz w:val="24"/>
          <w:szCs w:val="24"/>
        </w:rPr>
        <w:tab/>
        <w:t>Nagin DS. Group-Based Modeling of Development. Cambridge, MA: Harvard University Press; 2005.</w:t>
      </w:r>
    </w:p>
    <w:p w14:paraId="0906B4C8"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39.</w:t>
      </w:r>
      <w:r w:rsidRPr="00F21EEC">
        <w:rPr>
          <w:rFonts w:ascii="Arial" w:hAnsi="Arial" w:cs="Arial"/>
          <w:sz w:val="24"/>
          <w:szCs w:val="24"/>
        </w:rPr>
        <w:tab/>
        <w:t>Bejer A, Ćwirlej-Sozańska A, Wiśniowska-Szurlej A, Wilmowska-Pietruszyńska A, Spalek R, de Sire A, et al. Psychometric properties of the Polish version of the 36-item WHODAS 2.0 in patients with hip and knee osteoarthritis. Qual Life Res. 2021;30(8):2415-27.</w:t>
      </w:r>
    </w:p>
    <w:p w14:paraId="236463FC"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40.</w:t>
      </w:r>
      <w:r w:rsidRPr="00F21EEC">
        <w:rPr>
          <w:rFonts w:ascii="Arial" w:hAnsi="Arial" w:cs="Arial"/>
          <w:sz w:val="24"/>
          <w:szCs w:val="24"/>
        </w:rPr>
        <w:tab/>
        <w:t>Kersten P, Küçükdeveci AA, Tennant A. The use of the Visual Analogue Scale (VAS) in rehabilitation outcomes. J Rehabil Med. 2012;44(7):609-10.</w:t>
      </w:r>
    </w:p>
    <w:p w14:paraId="5FB0610B"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41.</w:t>
      </w:r>
      <w:r w:rsidRPr="00F21EEC">
        <w:rPr>
          <w:rFonts w:ascii="Arial" w:hAnsi="Arial" w:cs="Arial"/>
          <w:sz w:val="24"/>
          <w:szCs w:val="24"/>
        </w:rPr>
        <w:tab/>
        <w:t>Mulhern B, Feng Y, Shah K, Janssen MF, Herdman M, van Hout B, et al. Comparing the UK EQ-5D-3L and English EQ-5D-5L value sets. Pharmacoeconomics. 2018;36(6):699-713.</w:t>
      </w:r>
    </w:p>
    <w:p w14:paraId="17EEFB1E"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42.</w:t>
      </w:r>
      <w:r w:rsidRPr="00F21EEC">
        <w:rPr>
          <w:rFonts w:ascii="Arial" w:hAnsi="Arial" w:cs="Arial"/>
          <w:sz w:val="24"/>
          <w:szCs w:val="24"/>
        </w:rPr>
        <w:tab/>
        <w:t>Hu X, Jing M, Zhang M, Yang P, Yan X. Responsiveness and minimal clinically important difference of the EQ-5D-5L in cervical intraepithelial neoplasia: a longitudinal study. Health Qual Life Outcomes. 2020;18(1):324.</w:t>
      </w:r>
    </w:p>
    <w:p w14:paraId="445A694F"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43.</w:t>
      </w:r>
      <w:r w:rsidRPr="00F21EEC">
        <w:rPr>
          <w:rFonts w:ascii="Arial" w:hAnsi="Arial" w:cs="Arial"/>
          <w:sz w:val="24"/>
          <w:szCs w:val="24"/>
        </w:rPr>
        <w:tab/>
        <w:t>Wynne SC, Patel S, Barker RE, Jones SE, Walsh JA, Kon SS, et al. Anxiety and depression in bronchiectasis: Response to pulmonary rehabilitation and minimal clinically important difference of the Hospital Anxiety and Depression Scale. Chronic respiratory disease. 2020;17:1479973120933292.</w:t>
      </w:r>
    </w:p>
    <w:p w14:paraId="382117A1"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44.</w:t>
      </w:r>
      <w:r w:rsidRPr="00F21EEC">
        <w:rPr>
          <w:rFonts w:ascii="Arial" w:hAnsi="Arial" w:cs="Arial"/>
          <w:sz w:val="24"/>
          <w:szCs w:val="24"/>
        </w:rPr>
        <w:tab/>
        <w:t>Kaufmann M, Salmen A, Barin L, Puhan MA, Calabrese P, Kamm CP, et al. Development and validation of the self-reported disability status scale (SRDSS) to estimate EDSS-categories. Mult Scler Relat Disord. 2020;42:102148.</w:t>
      </w:r>
    </w:p>
    <w:p w14:paraId="3381351A" w14:textId="77777777" w:rsidR="00625E06" w:rsidRPr="00F21EEC" w:rsidRDefault="00625E06" w:rsidP="00625E06">
      <w:pPr>
        <w:pStyle w:val="EndNoteBibliography"/>
        <w:spacing w:after="0"/>
        <w:rPr>
          <w:rFonts w:ascii="Arial" w:hAnsi="Arial" w:cs="Arial"/>
          <w:sz w:val="24"/>
          <w:szCs w:val="24"/>
        </w:rPr>
      </w:pPr>
      <w:r w:rsidRPr="00F21EEC">
        <w:rPr>
          <w:rFonts w:ascii="Arial" w:hAnsi="Arial" w:cs="Arial"/>
          <w:sz w:val="24"/>
          <w:szCs w:val="24"/>
        </w:rPr>
        <w:t>45.</w:t>
      </w:r>
      <w:r w:rsidRPr="00F21EEC">
        <w:rPr>
          <w:rFonts w:ascii="Arial" w:hAnsi="Arial" w:cs="Arial"/>
          <w:sz w:val="24"/>
          <w:szCs w:val="24"/>
        </w:rPr>
        <w:tab/>
        <w:t>Wilski M, Tasiemski T. Illness perception, treatment beliefs, self-esteem, and self-efficacy as correlates of self-management in multiple sclerosis. Acta Neurol Scand. 2016;133(5):338-45.</w:t>
      </w:r>
    </w:p>
    <w:p w14:paraId="415358A1" w14:textId="77777777" w:rsidR="00625E06" w:rsidRPr="00F21EEC" w:rsidRDefault="00625E06" w:rsidP="00625E06">
      <w:pPr>
        <w:pStyle w:val="EndNoteBibliography"/>
        <w:rPr>
          <w:rFonts w:ascii="Arial" w:hAnsi="Arial" w:cs="Arial"/>
          <w:sz w:val="24"/>
          <w:szCs w:val="24"/>
        </w:rPr>
      </w:pPr>
      <w:r w:rsidRPr="00F21EEC">
        <w:rPr>
          <w:rFonts w:ascii="Arial" w:hAnsi="Arial" w:cs="Arial"/>
          <w:sz w:val="24"/>
          <w:szCs w:val="24"/>
        </w:rPr>
        <w:t>46.</w:t>
      </w:r>
      <w:r w:rsidRPr="00F21EEC">
        <w:rPr>
          <w:rFonts w:ascii="Arial" w:hAnsi="Arial" w:cs="Arial"/>
          <w:sz w:val="24"/>
          <w:szCs w:val="24"/>
        </w:rPr>
        <w:tab/>
        <w:t>Jongen PJ, van Mastrigt GA, Heerings M, Visser LH, Ruimschotel RP, Hussaarts A, et al. Effect of an intensive 3-day social cognitive treatment (can do treatment) on control self-efficacy in patients with relapsing remitting multiple sclerosis and low disability: A single-centre randomized controlled trial. PLoS One. 2019;14(10):e0223482.</w:t>
      </w:r>
    </w:p>
    <w:p w14:paraId="1ED08F96" w14:textId="4CFDD7F9" w:rsidR="000A6D44" w:rsidRPr="00A51C3E" w:rsidRDefault="00625E06" w:rsidP="00BE6C79">
      <w:pPr>
        <w:pStyle w:val="EndNoteBibliography"/>
        <w:rPr>
          <w:rFonts w:ascii="Arial" w:hAnsi="Arial" w:cs="Arial"/>
          <w:color w:val="000000" w:themeColor="text1"/>
          <w:spacing w:val="2"/>
          <w:sz w:val="24"/>
          <w:szCs w:val="24"/>
          <w:shd w:val="clear" w:color="auto" w:fill="FCFCFC"/>
          <w:lang w:val="en-AU"/>
        </w:rPr>
      </w:pPr>
      <w:r w:rsidRPr="00F21EEC">
        <w:rPr>
          <w:rFonts w:ascii="Arial" w:hAnsi="Arial" w:cs="Arial"/>
          <w:color w:val="000000" w:themeColor="text1"/>
          <w:spacing w:val="2"/>
          <w:sz w:val="24"/>
          <w:szCs w:val="24"/>
          <w:shd w:val="clear" w:color="auto" w:fill="FCFCFC"/>
          <w:lang w:val="en-AU"/>
        </w:rPr>
        <w:fldChar w:fldCharType="end"/>
      </w:r>
    </w:p>
    <w:sectPr w:rsidR="000A6D44" w:rsidRPr="00A51C3E" w:rsidSect="00EA72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A0E88" w14:textId="77777777" w:rsidR="007D49C7" w:rsidRDefault="007D49C7" w:rsidP="00682339">
      <w:pPr>
        <w:spacing w:after="0" w:line="240" w:lineRule="auto"/>
      </w:pPr>
      <w:r>
        <w:separator/>
      </w:r>
    </w:p>
  </w:endnote>
  <w:endnote w:type="continuationSeparator" w:id="0">
    <w:p w14:paraId="388B6F4D" w14:textId="77777777" w:rsidR="007D49C7" w:rsidRDefault="007D49C7" w:rsidP="0068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970662"/>
      <w:docPartObj>
        <w:docPartGallery w:val="Page Numbers (Bottom of Page)"/>
        <w:docPartUnique/>
      </w:docPartObj>
    </w:sdtPr>
    <w:sdtEndPr>
      <w:rPr>
        <w:noProof/>
      </w:rPr>
    </w:sdtEndPr>
    <w:sdtContent>
      <w:p w14:paraId="5EF4B742" w14:textId="18F44AF9" w:rsidR="00625E06" w:rsidRDefault="00625E06">
        <w:pPr>
          <w:pStyle w:val="Footer"/>
          <w:jc w:val="right"/>
        </w:pPr>
        <w:r>
          <w:fldChar w:fldCharType="begin"/>
        </w:r>
        <w:r>
          <w:instrText xml:space="preserve"> PAGE   \* MERGEFORMAT </w:instrText>
        </w:r>
        <w:r>
          <w:fldChar w:fldCharType="separate"/>
        </w:r>
        <w:r w:rsidR="00A8021B">
          <w:rPr>
            <w:noProof/>
          </w:rPr>
          <w:t>26</w:t>
        </w:r>
        <w:r>
          <w:rPr>
            <w:noProof/>
          </w:rPr>
          <w:fldChar w:fldCharType="end"/>
        </w:r>
      </w:p>
    </w:sdtContent>
  </w:sdt>
  <w:p w14:paraId="096D95A4" w14:textId="77777777" w:rsidR="00625E06" w:rsidRDefault="00625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9D2ED" w14:textId="77777777" w:rsidR="007D49C7" w:rsidRDefault="007D49C7" w:rsidP="00682339">
      <w:pPr>
        <w:spacing w:after="0" w:line="240" w:lineRule="auto"/>
      </w:pPr>
      <w:r>
        <w:separator/>
      </w:r>
    </w:p>
  </w:footnote>
  <w:footnote w:type="continuationSeparator" w:id="0">
    <w:p w14:paraId="4E4EE9EB" w14:textId="77777777" w:rsidR="007D49C7" w:rsidRDefault="007D49C7" w:rsidP="00682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2F86"/>
    <w:multiLevelType w:val="multilevel"/>
    <w:tmpl w:val="AF88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937BA"/>
    <w:multiLevelType w:val="multilevel"/>
    <w:tmpl w:val="43BA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55B1C"/>
    <w:multiLevelType w:val="multilevel"/>
    <w:tmpl w:val="098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E21FE"/>
    <w:multiLevelType w:val="hybridMultilevel"/>
    <w:tmpl w:val="ABD0EEF4"/>
    <w:lvl w:ilvl="0" w:tplc="CB80ABC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F963C7"/>
    <w:multiLevelType w:val="multilevel"/>
    <w:tmpl w:val="2126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53EEE"/>
    <w:multiLevelType w:val="multilevel"/>
    <w:tmpl w:val="0124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C728B"/>
    <w:multiLevelType w:val="multilevel"/>
    <w:tmpl w:val="1AF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064F1C"/>
    <w:multiLevelType w:val="hybridMultilevel"/>
    <w:tmpl w:val="30FCB0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3AC3F0A"/>
    <w:multiLevelType w:val="multilevel"/>
    <w:tmpl w:val="2CE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425539"/>
    <w:multiLevelType w:val="multilevel"/>
    <w:tmpl w:val="6C1E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277129"/>
    <w:multiLevelType w:val="multilevel"/>
    <w:tmpl w:val="E2E2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052551">
    <w:abstractNumId w:val="7"/>
  </w:num>
  <w:num w:numId="2" w16cid:durableId="2146043936">
    <w:abstractNumId w:val="3"/>
  </w:num>
  <w:num w:numId="3" w16cid:durableId="572669366">
    <w:abstractNumId w:val="8"/>
  </w:num>
  <w:num w:numId="4" w16cid:durableId="45448816">
    <w:abstractNumId w:val="10"/>
  </w:num>
  <w:num w:numId="5" w16cid:durableId="734930560">
    <w:abstractNumId w:val="1"/>
  </w:num>
  <w:num w:numId="6" w16cid:durableId="2136632402">
    <w:abstractNumId w:val="4"/>
  </w:num>
  <w:num w:numId="7" w16cid:durableId="1038121275">
    <w:abstractNumId w:val="6"/>
  </w:num>
  <w:num w:numId="8" w16cid:durableId="289172482">
    <w:abstractNumId w:val="0"/>
  </w:num>
  <w:num w:numId="9" w16cid:durableId="850801642">
    <w:abstractNumId w:val="2"/>
  </w:num>
  <w:num w:numId="10" w16cid:durableId="186212073">
    <w:abstractNumId w:val="9"/>
  </w:num>
  <w:num w:numId="11" w16cid:durableId="1035277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zppa5s5rft00eevf2p209btprr0z9zvtfd&quot;&gt;Master library Copy 25 3 20&lt;record-ids&gt;&lt;item&gt;643&lt;/item&gt;&lt;item&gt;657&lt;/item&gt;&lt;item&gt;668&lt;/item&gt;&lt;item&gt;1352&lt;/item&gt;&lt;item&gt;2476&lt;/item&gt;&lt;item&gt;2938&lt;/item&gt;&lt;item&gt;3515&lt;/item&gt;&lt;item&gt;3655&lt;/item&gt;&lt;item&gt;3805&lt;/item&gt;&lt;item&gt;3885&lt;/item&gt;&lt;item&gt;4017&lt;/item&gt;&lt;item&gt;4028&lt;/item&gt;&lt;item&gt;4219&lt;/item&gt;&lt;item&gt;4318&lt;/item&gt;&lt;item&gt;4398&lt;/item&gt;&lt;item&gt;4399&lt;/item&gt;&lt;item&gt;4401&lt;/item&gt;&lt;item&gt;4486&lt;/item&gt;&lt;item&gt;4487&lt;/item&gt;&lt;item&gt;4491&lt;/item&gt;&lt;item&gt;4492&lt;/item&gt;&lt;item&gt;4494&lt;/item&gt;&lt;item&gt;4500&lt;/item&gt;&lt;item&gt;4501&lt;/item&gt;&lt;item&gt;4503&lt;/item&gt;&lt;item&gt;4504&lt;/item&gt;&lt;item&gt;4505&lt;/item&gt;&lt;item&gt;4506&lt;/item&gt;&lt;item&gt;4508&lt;/item&gt;&lt;item&gt;4509&lt;/item&gt;&lt;item&gt;4510&lt;/item&gt;&lt;item&gt;4513&lt;/item&gt;&lt;item&gt;4519&lt;/item&gt;&lt;item&gt;4579&lt;/item&gt;&lt;item&gt;4650&lt;/item&gt;&lt;item&gt;4788&lt;/item&gt;&lt;item&gt;4885&lt;/item&gt;&lt;item&gt;4886&lt;/item&gt;&lt;item&gt;4887&lt;/item&gt;&lt;item&gt;4888&lt;/item&gt;&lt;item&gt;4889&lt;/item&gt;&lt;item&gt;4890&lt;/item&gt;&lt;item&gt;4891&lt;/item&gt;&lt;item&gt;4892&lt;/item&gt;&lt;item&gt;4893&lt;/item&gt;&lt;item&gt;4895&lt;/item&gt;&lt;/record-ids&gt;&lt;/item&gt;&lt;/Libraries&gt;"/>
  </w:docVars>
  <w:rsids>
    <w:rsidRoot w:val="007E070F"/>
    <w:rsid w:val="000144D4"/>
    <w:rsid w:val="00017550"/>
    <w:rsid w:val="00022575"/>
    <w:rsid w:val="00025ACD"/>
    <w:rsid w:val="00025E96"/>
    <w:rsid w:val="00025FE7"/>
    <w:rsid w:val="00036CE6"/>
    <w:rsid w:val="0004232A"/>
    <w:rsid w:val="0004797C"/>
    <w:rsid w:val="00047F0B"/>
    <w:rsid w:val="00050674"/>
    <w:rsid w:val="0005674A"/>
    <w:rsid w:val="00056D53"/>
    <w:rsid w:val="0006381D"/>
    <w:rsid w:val="00064A69"/>
    <w:rsid w:val="00064DD4"/>
    <w:rsid w:val="0006645A"/>
    <w:rsid w:val="00070BD0"/>
    <w:rsid w:val="000727E4"/>
    <w:rsid w:val="00074320"/>
    <w:rsid w:val="00077BB0"/>
    <w:rsid w:val="00082D46"/>
    <w:rsid w:val="00087117"/>
    <w:rsid w:val="0008788B"/>
    <w:rsid w:val="00087EC6"/>
    <w:rsid w:val="0009380B"/>
    <w:rsid w:val="000A0D50"/>
    <w:rsid w:val="000A326F"/>
    <w:rsid w:val="000A3580"/>
    <w:rsid w:val="000A56FD"/>
    <w:rsid w:val="000A64FC"/>
    <w:rsid w:val="000A6D44"/>
    <w:rsid w:val="000A7611"/>
    <w:rsid w:val="000A7A88"/>
    <w:rsid w:val="000B0986"/>
    <w:rsid w:val="000B6171"/>
    <w:rsid w:val="000B6FC7"/>
    <w:rsid w:val="000C1886"/>
    <w:rsid w:val="000D0AE3"/>
    <w:rsid w:val="000D3BEF"/>
    <w:rsid w:val="000E06AD"/>
    <w:rsid w:val="000E0D31"/>
    <w:rsid w:val="000E431B"/>
    <w:rsid w:val="000E621D"/>
    <w:rsid w:val="000F2626"/>
    <w:rsid w:val="000F4926"/>
    <w:rsid w:val="000F6394"/>
    <w:rsid w:val="0010095C"/>
    <w:rsid w:val="001015FA"/>
    <w:rsid w:val="00101EB2"/>
    <w:rsid w:val="001044B0"/>
    <w:rsid w:val="00104AC9"/>
    <w:rsid w:val="00106636"/>
    <w:rsid w:val="001070CE"/>
    <w:rsid w:val="00126677"/>
    <w:rsid w:val="00127AF4"/>
    <w:rsid w:val="001417E7"/>
    <w:rsid w:val="0014607C"/>
    <w:rsid w:val="00146725"/>
    <w:rsid w:val="00150198"/>
    <w:rsid w:val="001511CE"/>
    <w:rsid w:val="00151E47"/>
    <w:rsid w:val="001536E7"/>
    <w:rsid w:val="0015583E"/>
    <w:rsid w:val="00160B93"/>
    <w:rsid w:val="00166640"/>
    <w:rsid w:val="0016692B"/>
    <w:rsid w:val="0017180F"/>
    <w:rsid w:val="001737DA"/>
    <w:rsid w:val="001759F2"/>
    <w:rsid w:val="00175F5B"/>
    <w:rsid w:val="00193ADF"/>
    <w:rsid w:val="00194EA1"/>
    <w:rsid w:val="001A186E"/>
    <w:rsid w:val="001A270F"/>
    <w:rsid w:val="001A35BF"/>
    <w:rsid w:val="001B44C7"/>
    <w:rsid w:val="001B47C9"/>
    <w:rsid w:val="001B6864"/>
    <w:rsid w:val="001B773B"/>
    <w:rsid w:val="001C1DAF"/>
    <w:rsid w:val="001C4416"/>
    <w:rsid w:val="001D1DF7"/>
    <w:rsid w:val="001D3477"/>
    <w:rsid w:val="001D70E3"/>
    <w:rsid w:val="001E1BF0"/>
    <w:rsid w:val="001E5B4A"/>
    <w:rsid w:val="001F18FA"/>
    <w:rsid w:val="001F642B"/>
    <w:rsid w:val="0020457C"/>
    <w:rsid w:val="00206FA7"/>
    <w:rsid w:val="0020720D"/>
    <w:rsid w:val="00211279"/>
    <w:rsid w:val="00211EA9"/>
    <w:rsid w:val="00212E2E"/>
    <w:rsid w:val="0021419C"/>
    <w:rsid w:val="00214F98"/>
    <w:rsid w:val="00215C53"/>
    <w:rsid w:val="00222787"/>
    <w:rsid w:val="00233912"/>
    <w:rsid w:val="002433B8"/>
    <w:rsid w:val="002445AF"/>
    <w:rsid w:val="002446F8"/>
    <w:rsid w:val="00247EFB"/>
    <w:rsid w:val="00251008"/>
    <w:rsid w:val="00253735"/>
    <w:rsid w:val="0025623F"/>
    <w:rsid w:val="00262D28"/>
    <w:rsid w:val="0026446E"/>
    <w:rsid w:val="00264BFF"/>
    <w:rsid w:val="00273DBE"/>
    <w:rsid w:val="00281658"/>
    <w:rsid w:val="00284E0C"/>
    <w:rsid w:val="00286211"/>
    <w:rsid w:val="00290447"/>
    <w:rsid w:val="002951BD"/>
    <w:rsid w:val="002A0015"/>
    <w:rsid w:val="002A1C87"/>
    <w:rsid w:val="002A425C"/>
    <w:rsid w:val="002A6577"/>
    <w:rsid w:val="002B5860"/>
    <w:rsid w:val="002B5E4F"/>
    <w:rsid w:val="002B71D9"/>
    <w:rsid w:val="002C7A20"/>
    <w:rsid w:val="002D0ACB"/>
    <w:rsid w:val="002D2233"/>
    <w:rsid w:val="002D6A7D"/>
    <w:rsid w:val="002E0DF8"/>
    <w:rsid w:val="002F0224"/>
    <w:rsid w:val="002F5866"/>
    <w:rsid w:val="00301A43"/>
    <w:rsid w:val="003131CF"/>
    <w:rsid w:val="00324193"/>
    <w:rsid w:val="003274B6"/>
    <w:rsid w:val="00341303"/>
    <w:rsid w:val="0034307C"/>
    <w:rsid w:val="00344829"/>
    <w:rsid w:val="00356661"/>
    <w:rsid w:val="003649FC"/>
    <w:rsid w:val="00367E70"/>
    <w:rsid w:val="00370663"/>
    <w:rsid w:val="003727B0"/>
    <w:rsid w:val="00372D75"/>
    <w:rsid w:val="003747A4"/>
    <w:rsid w:val="0038088C"/>
    <w:rsid w:val="00380BF1"/>
    <w:rsid w:val="003826D2"/>
    <w:rsid w:val="003868A5"/>
    <w:rsid w:val="00391E0F"/>
    <w:rsid w:val="003A4A97"/>
    <w:rsid w:val="003B4D12"/>
    <w:rsid w:val="003C05CB"/>
    <w:rsid w:val="003C51E7"/>
    <w:rsid w:val="003C71CA"/>
    <w:rsid w:val="003C7853"/>
    <w:rsid w:val="003C795D"/>
    <w:rsid w:val="003D5724"/>
    <w:rsid w:val="003D5C67"/>
    <w:rsid w:val="003D63A9"/>
    <w:rsid w:val="003D673C"/>
    <w:rsid w:val="003D7D60"/>
    <w:rsid w:val="0040108F"/>
    <w:rsid w:val="004064C6"/>
    <w:rsid w:val="00422356"/>
    <w:rsid w:val="0042753E"/>
    <w:rsid w:val="004275C4"/>
    <w:rsid w:val="0043500C"/>
    <w:rsid w:val="00435296"/>
    <w:rsid w:val="00440B2A"/>
    <w:rsid w:val="00440FDB"/>
    <w:rsid w:val="004427F6"/>
    <w:rsid w:val="00454EE7"/>
    <w:rsid w:val="00465102"/>
    <w:rsid w:val="00465495"/>
    <w:rsid w:val="00490EA0"/>
    <w:rsid w:val="0049178F"/>
    <w:rsid w:val="00493EAB"/>
    <w:rsid w:val="00496DA0"/>
    <w:rsid w:val="004A56D3"/>
    <w:rsid w:val="004B06E5"/>
    <w:rsid w:val="004B16C6"/>
    <w:rsid w:val="004B1EDE"/>
    <w:rsid w:val="004B7DDB"/>
    <w:rsid w:val="004C1F7E"/>
    <w:rsid w:val="004C2889"/>
    <w:rsid w:val="004C3E60"/>
    <w:rsid w:val="004C4978"/>
    <w:rsid w:val="004C6B85"/>
    <w:rsid w:val="004C75B0"/>
    <w:rsid w:val="004D1C63"/>
    <w:rsid w:val="004D65C2"/>
    <w:rsid w:val="004E13A3"/>
    <w:rsid w:val="004E550D"/>
    <w:rsid w:val="004E606D"/>
    <w:rsid w:val="004F2EB3"/>
    <w:rsid w:val="004F510C"/>
    <w:rsid w:val="00505F64"/>
    <w:rsid w:val="005068F6"/>
    <w:rsid w:val="00511F87"/>
    <w:rsid w:val="0051313E"/>
    <w:rsid w:val="0051789A"/>
    <w:rsid w:val="005233FB"/>
    <w:rsid w:val="0053119C"/>
    <w:rsid w:val="005340D1"/>
    <w:rsid w:val="005345FD"/>
    <w:rsid w:val="005347F1"/>
    <w:rsid w:val="0054411E"/>
    <w:rsid w:val="0055615A"/>
    <w:rsid w:val="00560FD5"/>
    <w:rsid w:val="00561388"/>
    <w:rsid w:val="005618D7"/>
    <w:rsid w:val="00564C05"/>
    <w:rsid w:val="00567522"/>
    <w:rsid w:val="00572251"/>
    <w:rsid w:val="005745AC"/>
    <w:rsid w:val="00575603"/>
    <w:rsid w:val="005827C9"/>
    <w:rsid w:val="00587C3E"/>
    <w:rsid w:val="005A181C"/>
    <w:rsid w:val="005A1E9D"/>
    <w:rsid w:val="005A2EB1"/>
    <w:rsid w:val="005A4946"/>
    <w:rsid w:val="005B1567"/>
    <w:rsid w:val="005B48F3"/>
    <w:rsid w:val="005B7D45"/>
    <w:rsid w:val="005C483C"/>
    <w:rsid w:val="005D545F"/>
    <w:rsid w:val="005E26E9"/>
    <w:rsid w:val="005F60BF"/>
    <w:rsid w:val="005F786D"/>
    <w:rsid w:val="006051DB"/>
    <w:rsid w:val="00615576"/>
    <w:rsid w:val="00625E06"/>
    <w:rsid w:val="006316F6"/>
    <w:rsid w:val="006342C8"/>
    <w:rsid w:val="00654D37"/>
    <w:rsid w:val="006566B7"/>
    <w:rsid w:val="00657184"/>
    <w:rsid w:val="00660BDD"/>
    <w:rsid w:val="006656A6"/>
    <w:rsid w:val="006735A1"/>
    <w:rsid w:val="00676436"/>
    <w:rsid w:val="00682339"/>
    <w:rsid w:val="00682471"/>
    <w:rsid w:val="0068739D"/>
    <w:rsid w:val="00690DBB"/>
    <w:rsid w:val="006B3F72"/>
    <w:rsid w:val="006C630B"/>
    <w:rsid w:val="006C6CEC"/>
    <w:rsid w:val="006C7361"/>
    <w:rsid w:val="006D1CDC"/>
    <w:rsid w:val="006D3482"/>
    <w:rsid w:val="006D47CD"/>
    <w:rsid w:val="006D4A1A"/>
    <w:rsid w:val="006E03A4"/>
    <w:rsid w:val="006E231C"/>
    <w:rsid w:val="006E77EA"/>
    <w:rsid w:val="006F14C1"/>
    <w:rsid w:val="006F4C70"/>
    <w:rsid w:val="00700A16"/>
    <w:rsid w:val="00700F9D"/>
    <w:rsid w:val="00705327"/>
    <w:rsid w:val="00711C1D"/>
    <w:rsid w:val="007122FE"/>
    <w:rsid w:val="00720A6B"/>
    <w:rsid w:val="00720C5E"/>
    <w:rsid w:val="00725CF2"/>
    <w:rsid w:val="0073059B"/>
    <w:rsid w:val="00733EF5"/>
    <w:rsid w:val="0073499B"/>
    <w:rsid w:val="00734C61"/>
    <w:rsid w:val="00740BF9"/>
    <w:rsid w:val="00747E6F"/>
    <w:rsid w:val="00761D57"/>
    <w:rsid w:val="007715D7"/>
    <w:rsid w:val="0077697D"/>
    <w:rsid w:val="007802A1"/>
    <w:rsid w:val="00783796"/>
    <w:rsid w:val="00792212"/>
    <w:rsid w:val="00793BDD"/>
    <w:rsid w:val="0079455A"/>
    <w:rsid w:val="007A3C67"/>
    <w:rsid w:val="007A62CE"/>
    <w:rsid w:val="007B1077"/>
    <w:rsid w:val="007B224D"/>
    <w:rsid w:val="007B6CF9"/>
    <w:rsid w:val="007B7BF4"/>
    <w:rsid w:val="007C6A94"/>
    <w:rsid w:val="007D3DD3"/>
    <w:rsid w:val="007D4806"/>
    <w:rsid w:val="007D49C7"/>
    <w:rsid w:val="007D534E"/>
    <w:rsid w:val="007D71FF"/>
    <w:rsid w:val="007D7A1A"/>
    <w:rsid w:val="007E00A1"/>
    <w:rsid w:val="007E070F"/>
    <w:rsid w:val="007E2012"/>
    <w:rsid w:val="007E7E3F"/>
    <w:rsid w:val="007F3707"/>
    <w:rsid w:val="00804537"/>
    <w:rsid w:val="0080573C"/>
    <w:rsid w:val="00806082"/>
    <w:rsid w:val="00807E2F"/>
    <w:rsid w:val="00810AEF"/>
    <w:rsid w:val="00813A1B"/>
    <w:rsid w:val="008239EE"/>
    <w:rsid w:val="00826091"/>
    <w:rsid w:val="008266DB"/>
    <w:rsid w:val="00830AF5"/>
    <w:rsid w:val="00831E8C"/>
    <w:rsid w:val="008337C1"/>
    <w:rsid w:val="00851BAE"/>
    <w:rsid w:val="008563F7"/>
    <w:rsid w:val="00861184"/>
    <w:rsid w:val="008659F9"/>
    <w:rsid w:val="00872095"/>
    <w:rsid w:val="00876213"/>
    <w:rsid w:val="00886160"/>
    <w:rsid w:val="00886535"/>
    <w:rsid w:val="008935C9"/>
    <w:rsid w:val="008B0CFE"/>
    <w:rsid w:val="008B183F"/>
    <w:rsid w:val="008B2A6D"/>
    <w:rsid w:val="008B5197"/>
    <w:rsid w:val="008B7576"/>
    <w:rsid w:val="008C782F"/>
    <w:rsid w:val="008D05A3"/>
    <w:rsid w:val="008D3AA0"/>
    <w:rsid w:val="008E2FD9"/>
    <w:rsid w:val="008E521A"/>
    <w:rsid w:val="009029E8"/>
    <w:rsid w:val="00902E4E"/>
    <w:rsid w:val="009036A3"/>
    <w:rsid w:val="00905F9F"/>
    <w:rsid w:val="00906335"/>
    <w:rsid w:val="00910FBF"/>
    <w:rsid w:val="009175CA"/>
    <w:rsid w:val="0091779C"/>
    <w:rsid w:val="009236E6"/>
    <w:rsid w:val="00923A7E"/>
    <w:rsid w:val="00925969"/>
    <w:rsid w:val="0092672F"/>
    <w:rsid w:val="0093005F"/>
    <w:rsid w:val="00931C68"/>
    <w:rsid w:val="00933DC3"/>
    <w:rsid w:val="00944AA5"/>
    <w:rsid w:val="00950505"/>
    <w:rsid w:val="00961483"/>
    <w:rsid w:val="0096224B"/>
    <w:rsid w:val="00970985"/>
    <w:rsid w:val="009719C8"/>
    <w:rsid w:val="009734CC"/>
    <w:rsid w:val="009750CF"/>
    <w:rsid w:val="009813F5"/>
    <w:rsid w:val="009928B4"/>
    <w:rsid w:val="009A1075"/>
    <w:rsid w:val="009A4A90"/>
    <w:rsid w:val="009B0B08"/>
    <w:rsid w:val="009B0C6E"/>
    <w:rsid w:val="009B6820"/>
    <w:rsid w:val="009C0872"/>
    <w:rsid w:val="009C1C9C"/>
    <w:rsid w:val="009C2256"/>
    <w:rsid w:val="009D1459"/>
    <w:rsid w:val="009D1DD2"/>
    <w:rsid w:val="009D2FBF"/>
    <w:rsid w:val="009D5F80"/>
    <w:rsid w:val="009D6B6A"/>
    <w:rsid w:val="009E7912"/>
    <w:rsid w:val="009F70E6"/>
    <w:rsid w:val="00A033B2"/>
    <w:rsid w:val="00A05F34"/>
    <w:rsid w:val="00A05F73"/>
    <w:rsid w:val="00A132DC"/>
    <w:rsid w:val="00A161AA"/>
    <w:rsid w:val="00A232F5"/>
    <w:rsid w:val="00A27B4E"/>
    <w:rsid w:val="00A3264F"/>
    <w:rsid w:val="00A35D69"/>
    <w:rsid w:val="00A36439"/>
    <w:rsid w:val="00A37315"/>
    <w:rsid w:val="00A37F8D"/>
    <w:rsid w:val="00A50837"/>
    <w:rsid w:val="00A51C3E"/>
    <w:rsid w:val="00A54EA9"/>
    <w:rsid w:val="00A603A8"/>
    <w:rsid w:val="00A7114F"/>
    <w:rsid w:val="00A74A75"/>
    <w:rsid w:val="00A75D2E"/>
    <w:rsid w:val="00A8021B"/>
    <w:rsid w:val="00A93288"/>
    <w:rsid w:val="00A964F3"/>
    <w:rsid w:val="00AA690A"/>
    <w:rsid w:val="00AB1942"/>
    <w:rsid w:val="00AB31F6"/>
    <w:rsid w:val="00AB375B"/>
    <w:rsid w:val="00AB5FA5"/>
    <w:rsid w:val="00AC0D18"/>
    <w:rsid w:val="00AC431B"/>
    <w:rsid w:val="00AC6055"/>
    <w:rsid w:val="00AC7485"/>
    <w:rsid w:val="00AD492C"/>
    <w:rsid w:val="00AD4F8B"/>
    <w:rsid w:val="00AE7F95"/>
    <w:rsid w:val="00AF1D42"/>
    <w:rsid w:val="00AF274D"/>
    <w:rsid w:val="00AF6AAD"/>
    <w:rsid w:val="00AF7DC9"/>
    <w:rsid w:val="00B129F4"/>
    <w:rsid w:val="00B14699"/>
    <w:rsid w:val="00B20340"/>
    <w:rsid w:val="00B20CC4"/>
    <w:rsid w:val="00B21088"/>
    <w:rsid w:val="00B3256D"/>
    <w:rsid w:val="00B41F94"/>
    <w:rsid w:val="00B43CD7"/>
    <w:rsid w:val="00B4569D"/>
    <w:rsid w:val="00B50C6A"/>
    <w:rsid w:val="00B51C43"/>
    <w:rsid w:val="00B53325"/>
    <w:rsid w:val="00B547F6"/>
    <w:rsid w:val="00B5714C"/>
    <w:rsid w:val="00B648E6"/>
    <w:rsid w:val="00B66D7A"/>
    <w:rsid w:val="00B77E2E"/>
    <w:rsid w:val="00B80351"/>
    <w:rsid w:val="00B857CA"/>
    <w:rsid w:val="00BA188E"/>
    <w:rsid w:val="00BA4B5D"/>
    <w:rsid w:val="00BA527E"/>
    <w:rsid w:val="00BA7058"/>
    <w:rsid w:val="00BB00EE"/>
    <w:rsid w:val="00BB1322"/>
    <w:rsid w:val="00BB1689"/>
    <w:rsid w:val="00BB26F8"/>
    <w:rsid w:val="00BD0817"/>
    <w:rsid w:val="00BD36BA"/>
    <w:rsid w:val="00BE0E38"/>
    <w:rsid w:val="00BE2724"/>
    <w:rsid w:val="00BE3608"/>
    <w:rsid w:val="00BE5325"/>
    <w:rsid w:val="00BE6C79"/>
    <w:rsid w:val="00BF0186"/>
    <w:rsid w:val="00BF1B97"/>
    <w:rsid w:val="00BF477C"/>
    <w:rsid w:val="00C069AA"/>
    <w:rsid w:val="00C10709"/>
    <w:rsid w:val="00C13027"/>
    <w:rsid w:val="00C20D97"/>
    <w:rsid w:val="00C22C90"/>
    <w:rsid w:val="00C30B16"/>
    <w:rsid w:val="00C322DC"/>
    <w:rsid w:val="00C33F2D"/>
    <w:rsid w:val="00C36AFD"/>
    <w:rsid w:val="00C47193"/>
    <w:rsid w:val="00C4793C"/>
    <w:rsid w:val="00C47CB4"/>
    <w:rsid w:val="00C54F9F"/>
    <w:rsid w:val="00C6126E"/>
    <w:rsid w:val="00C8347D"/>
    <w:rsid w:val="00C874DF"/>
    <w:rsid w:val="00CA7184"/>
    <w:rsid w:val="00CA7A51"/>
    <w:rsid w:val="00CB1018"/>
    <w:rsid w:val="00CB5596"/>
    <w:rsid w:val="00CB6183"/>
    <w:rsid w:val="00CC04FF"/>
    <w:rsid w:val="00CC32D1"/>
    <w:rsid w:val="00CC4B6E"/>
    <w:rsid w:val="00CD5109"/>
    <w:rsid w:val="00CD6732"/>
    <w:rsid w:val="00CE1C73"/>
    <w:rsid w:val="00CF31F6"/>
    <w:rsid w:val="00CF4ECA"/>
    <w:rsid w:val="00CF53DB"/>
    <w:rsid w:val="00CF65E7"/>
    <w:rsid w:val="00D109FE"/>
    <w:rsid w:val="00D142F1"/>
    <w:rsid w:val="00D20EEF"/>
    <w:rsid w:val="00D21EFA"/>
    <w:rsid w:val="00D22468"/>
    <w:rsid w:val="00D2425A"/>
    <w:rsid w:val="00D265B4"/>
    <w:rsid w:val="00D3444D"/>
    <w:rsid w:val="00D507EE"/>
    <w:rsid w:val="00D541EA"/>
    <w:rsid w:val="00D601E0"/>
    <w:rsid w:val="00D614B4"/>
    <w:rsid w:val="00D62DBD"/>
    <w:rsid w:val="00D64EC1"/>
    <w:rsid w:val="00D86266"/>
    <w:rsid w:val="00D87089"/>
    <w:rsid w:val="00D93B9D"/>
    <w:rsid w:val="00DB4E61"/>
    <w:rsid w:val="00DB5FCA"/>
    <w:rsid w:val="00DB70CC"/>
    <w:rsid w:val="00DB7BCF"/>
    <w:rsid w:val="00DC0F49"/>
    <w:rsid w:val="00DC35F7"/>
    <w:rsid w:val="00DC374E"/>
    <w:rsid w:val="00DC5654"/>
    <w:rsid w:val="00DD4B0F"/>
    <w:rsid w:val="00DD526B"/>
    <w:rsid w:val="00DD6D10"/>
    <w:rsid w:val="00DE35E3"/>
    <w:rsid w:val="00DE712A"/>
    <w:rsid w:val="00DE7ED8"/>
    <w:rsid w:val="00DF58BB"/>
    <w:rsid w:val="00DF5EE5"/>
    <w:rsid w:val="00DF756B"/>
    <w:rsid w:val="00E00BDF"/>
    <w:rsid w:val="00E01618"/>
    <w:rsid w:val="00E0211D"/>
    <w:rsid w:val="00E361E9"/>
    <w:rsid w:val="00E378D0"/>
    <w:rsid w:val="00E37BDD"/>
    <w:rsid w:val="00E42CC9"/>
    <w:rsid w:val="00E51A75"/>
    <w:rsid w:val="00E7232E"/>
    <w:rsid w:val="00E7296E"/>
    <w:rsid w:val="00E729A2"/>
    <w:rsid w:val="00E760AA"/>
    <w:rsid w:val="00E7788F"/>
    <w:rsid w:val="00E77B46"/>
    <w:rsid w:val="00E835E7"/>
    <w:rsid w:val="00E84101"/>
    <w:rsid w:val="00E85942"/>
    <w:rsid w:val="00E86915"/>
    <w:rsid w:val="00E86F42"/>
    <w:rsid w:val="00E92E95"/>
    <w:rsid w:val="00E934FC"/>
    <w:rsid w:val="00E94EE4"/>
    <w:rsid w:val="00E96D88"/>
    <w:rsid w:val="00EA54CE"/>
    <w:rsid w:val="00EA6D43"/>
    <w:rsid w:val="00EA72BF"/>
    <w:rsid w:val="00EB1506"/>
    <w:rsid w:val="00EB1F1A"/>
    <w:rsid w:val="00EC247D"/>
    <w:rsid w:val="00EC3FC5"/>
    <w:rsid w:val="00EC4331"/>
    <w:rsid w:val="00EC709B"/>
    <w:rsid w:val="00EC718C"/>
    <w:rsid w:val="00EC7A99"/>
    <w:rsid w:val="00EC7B39"/>
    <w:rsid w:val="00ED5742"/>
    <w:rsid w:val="00ED63C9"/>
    <w:rsid w:val="00EE7E8F"/>
    <w:rsid w:val="00EF7328"/>
    <w:rsid w:val="00F01B47"/>
    <w:rsid w:val="00F07A50"/>
    <w:rsid w:val="00F154A4"/>
    <w:rsid w:val="00F21EEC"/>
    <w:rsid w:val="00F22F59"/>
    <w:rsid w:val="00F22FE1"/>
    <w:rsid w:val="00F35EF1"/>
    <w:rsid w:val="00F3731D"/>
    <w:rsid w:val="00F44920"/>
    <w:rsid w:val="00F502CC"/>
    <w:rsid w:val="00F51605"/>
    <w:rsid w:val="00F6047D"/>
    <w:rsid w:val="00F64937"/>
    <w:rsid w:val="00F66159"/>
    <w:rsid w:val="00F664A4"/>
    <w:rsid w:val="00F6672B"/>
    <w:rsid w:val="00F81294"/>
    <w:rsid w:val="00F8399B"/>
    <w:rsid w:val="00F92B04"/>
    <w:rsid w:val="00F92B7E"/>
    <w:rsid w:val="00F9329D"/>
    <w:rsid w:val="00F97460"/>
    <w:rsid w:val="00FA34F4"/>
    <w:rsid w:val="00FA4840"/>
    <w:rsid w:val="00FA4B3A"/>
    <w:rsid w:val="00FB6B5F"/>
    <w:rsid w:val="00FC1D96"/>
    <w:rsid w:val="00FF5E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C8AA"/>
  <w15:docId w15:val="{ACD53F75-F801-44D5-899B-EE897046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3D7D6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paragraph" w:styleId="Heading2">
    <w:name w:val="heading 2"/>
    <w:basedOn w:val="Normal"/>
    <w:next w:val="Normal"/>
    <w:link w:val="Heading2Char"/>
    <w:uiPriority w:val="9"/>
    <w:semiHidden/>
    <w:unhideWhenUsed/>
    <w:qFormat/>
    <w:rsid w:val="007E00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68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B686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070F"/>
    <w:pPr>
      <w:ind w:left="720"/>
      <w:contextualSpacing/>
    </w:pPr>
  </w:style>
  <w:style w:type="character" w:styleId="Hyperlink">
    <w:name w:val="Hyperlink"/>
    <w:basedOn w:val="DefaultParagraphFont"/>
    <w:uiPriority w:val="99"/>
    <w:unhideWhenUsed/>
    <w:rsid w:val="007D4806"/>
    <w:rPr>
      <w:color w:val="0000FF"/>
      <w:u w:val="single"/>
    </w:rPr>
  </w:style>
  <w:style w:type="character" w:customStyle="1" w:styleId="issue-meta-volume-issue">
    <w:name w:val="issue-meta-volume-issue"/>
    <w:basedOn w:val="DefaultParagraphFont"/>
    <w:rsid w:val="004C2889"/>
  </w:style>
  <w:style w:type="character" w:customStyle="1" w:styleId="element-citation">
    <w:name w:val="element-citation"/>
    <w:basedOn w:val="DefaultParagraphFont"/>
    <w:rsid w:val="00BD0817"/>
  </w:style>
  <w:style w:type="character" w:customStyle="1" w:styleId="ref-journal">
    <w:name w:val="ref-journal"/>
    <w:basedOn w:val="DefaultParagraphFont"/>
    <w:rsid w:val="00BD0817"/>
  </w:style>
  <w:style w:type="character" w:customStyle="1" w:styleId="ref-vol">
    <w:name w:val="ref-vol"/>
    <w:basedOn w:val="DefaultParagraphFont"/>
    <w:rsid w:val="00BD0817"/>
  </w:style>
  <w:style w:type="character" w:customStyle="1" w:styleId="nowrap">
    <w:name w:val="nowrap"/>
    <w:basedOn w:val="DefaultParagraphFont"/>
    <w:rsid w:val="00BD0817"/>
  </w:style>
  <w:style w:type="paragraph" w:customStyle="1" w:styleId="EndNoteBibliography">
    <w:name w:val="EndNote Bibliography"/>
    <w:basedOn w:val="Normal"/>
    <w:link w:val="EndNoteBibliographyChar"/>
    <w:rsid w:val="00DE712A"/>
    <w:pPr>
      <w:spacing w:after="200" w:line="240" w:lineRule="auto"/>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rsid w:val="00DE712A"/>
    <w:rPr>
      <w:rFonts w:ascii="Calibri" w:eastAsiaTheme="minorEastAsia" w:hAnsi="Calibri" w:cs="Calibri"/>
      <w:noProof/>
      <w:lang w:val="en-GB" w:eastAsia="en-GB"/>
    </w:rPr>
  </w:style>
  <w:style w:type="character" w:customStyle="1" w:styleId="Heading1Char">
    <w:name w:val="Heading 1 Char"/>
    <w:basedOn w:val="DefaultParagraphFont"/>
    <w:link w:val="Heading1"/>
    <w:uiPriority w:val="9"/>
    <w:rsid w:val="003D7D60"/>
    <w:rPr>
      <w:rFonts w:ascii="Times New Roman" w:eastAsia="Times New Roman" w:hAnsi="Times New Roman" w:cs="Times New Roman"/>
      <w:b/>
      <w:bCs/>
      <w:kern w:val="36"/>
      <w:sz w:val="48"/>
      <w:szCs w:val="48"/>
      <w:lang w:eastAsia="en-AU"/>
    </w:rPr>
  </w:style>
  <w:style w:type="character" w:customStyle="1" w:styleId="period">
    <w:name w:val="period"/>
    <w:basedOn w:val="DefaultParagraphFont"/>
    <w:rsid w:val="003D7D60"/>
  </w:style>
  <w:style w:type="character" w:customStyle="1" w:styleId="cit">
    <w:name w:val="cit"/>
    <w:basedOn w:val="DefaultParagraphFont"/>
    <w:rsid w:val="003D7D60"/>
  </w:style>
  <w:style w:type="character" w:customStyle="1" w:styleId="citation-doi">
    <w:name w:val="citation-doi"/>
    <w:basedOn w:val="DefaultParagraphFont"/>
    <w:rsid w:val="003D7D60"/>
  </w:style>
  <w:style w:type="character" w:customStyle="1" w:styleId="secondary-date">
    <w:name w:val="secondary-date"/>
    <w:basedOn w:val="DefaultParagraphFont"/>
    <w:rsid w:val="003D7D60"/>
  </w:style>
  <w:style w:type="character" w:customStyle="1" w:styleId="authors-list-item">
    <w:name w:val="authors-list-item"/>
    <w:basedOn w:val="DefaultParagraphFont"/>
    <w:rsid w:val="003D7D60"/>
  </w:style>
  <w:style w:type="character" w:customStyle="1" w:styleId="author-sup-separator">
    <w:name w:val="author-sup-separator"/>
    <w:basedOn w:val="DefaultParagraphFont"/>
    <w:rsid w:val="003D7D60"/>
  </w:style>
  <w:style w:type="character" w:customStyle="1" w:styleId="comma">
    <w:name w:val="comma"/>
    <w:basedOn w:val="DefaultParagraphFont"/>
    <w:rsid w:val="003D7D60"/>
  </w:style>
  <w:style w:type="character" w:customStyle="1" w:styleId="Heading2Char">
    <w:name w:val="Heading 2 Char"/>
    <w:basedOn w:val="DefaultParagraphFont"/>
    <w:link w:val="Heading2"/>
    <w:uiPriority w:val="9"/>
    <w:semiHidden/>
    <w:rsid w:val="007E00A1"/>
    <w:rPr>
      <w:rFonts w:asciiTheme="majorHAnsi" w:eastAsiaTheme="majorEastAsia" w:hAnsiTheme="majorHAnsi" w:cstheme="majorBidi"/>
      <w:color w:val="2F5496" w:themeColor="accent1" w:themeShade="BF"/>
      <w:sz w:val="26"/>
      <w:szCs w:val="26"/>
      <w:lang w:val="en-GB"/>
    </w:rPr>
  </w:style>
  <w:style w:type="paragraph" w:styleId="NormalWeb">
    <w:name w:val="Normal (Web)"/>
    <w:basedOn w:val="Normal"/>
    <w:uiPriority w:val="99"/>
    <w:semiHidden/>
    <w:unhideWhenUsed/>
    <w:rsid w:val="007E00A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c-author-listitem">
    <w:name w:val="c-author-list__item"/>
    <w:basedOn w:val="Normal"/>
    <w:rsid w:val="00C4793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c-article-info-details">
    <w:name w:val="c-article-info-details"/>
    <w:basedOn w:val="Normal"/>
    <w:rsid w:val="00C4793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visually-hidden">
    <w:name w:val="u-visually-hidden"/>
    <w:basedOn w:val="DefaultParagraphFont"/>
    <w:rsid w:val="00C4793C"/>
  </w:style>
  <w:style w:type="character" w:styleId="Emphasis">
    <w:name w:val="Emphasis"/>
    <w:basedOn w:val="DefaultParagraphFont"/>
    <w:uiPriority w:val="20"/>
    <w:qFormat/>
    <w:rsid w:val="001B6864"/>
    <w:rPr>
      <w:i/>
      <w:iCs/>
    </w:rPr>
  </w:style>
  <w:style w:type="character" w:customStyle="1" w:styleId="Heading4Char">
    <w:name w:val="Heading 4 Char"/>
    <w:basedOn w:val="DefaultParagraphFont"/>
    <w:link w:val="Heading4"/>
    <w:uiPriority w:val="9"/>
    <w:rsid w:val="001B6864"/>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B6864"/>
    <w:rPr>
      <w:rFonts w:asciiTheme="majorHAnsi" w:eastAsiaTheme="majorEastAsia" w:hAnsiTheme="majorHAnsi" w:cstheme="majorBidi"/>
      <w:color w:val="2F5496" w:themeColor="accent1" w:themeShade="BF"/>
      <w:lang w:val="en-GB"/>
    </w:rPr>
  </w:style>
  <w:style w:type="character" w:styleId="PlaceholderText">
    <w:name w:val="Placeholder Text"/>
    <w:basedOn w:val="DefaultParagraphFont"/>
    <w:uiPriority w:val="99"/>
    <w:semiHidden/>
    <w:rsid w:val="00F07A50"/>
    <w:rPr>
      <w:color w:val="808080"/>
    </w:rPr>
  </w:style>
  <w:style w:type="paragraph" w:customStyle="1" w:styleId="EndNoteBibliographyTitle">
    <w:name w:val="EndNote Bibliography Title"/>
    <w:basedOn w:val="Normal"/>
    <w:link w:val="EndNoteBibliographyTitleChar"/>
    <w:rsid w:val="009D2FBF"/>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9D2FBF"/>
    <w:rPr>
      <w:lang w:val="en-GB"/>
    </w:rPr>
  </w:style>
  <w:style w:type="character" w:customStyle="1" w:styleId="EndNoteBibliographyTitleChar">
    <w:name w:val="EndNote Bibliography Title Char"/>
    <w:basedOn w:val="ListParagraphChar"/>
    <w:link w:val="EndNoteBibliographyTitle"/>
    <w:rsid w:val="009D2FBF"/>
    <w:rPr>
      <w:rFonts w:ascii="Calibri" w:hAnsi="Calibri" w:cs="Calibri"/>
      <w:noProof/>
      <w:lang w:val="en-US"/>
    </w:rPr>
  </w:style>
  <w:style w:type="character" w:styleId="CommentReference">
    <w:name w:val="annotation reference"/>
    <w:basedOn w:val="DefaultParagraphFont"/>
    <w:uiPriority w:val="99"/>
    <w:semiHidden/>
    <w:unhideWhenUsed/>
    <w:rsid w:val="00047F0B"/>
    <w:rPr>
      <w:sz w:val="16"/>
      <w:szCs w:val="16"/>
    </w:rPr>
  </w:style>
  <w:style w:type="paragraph" w:styleId="CommentText">
    <w:name w:val="annotation text"/>
    <w:basedOn w:val="Normal"/>
    <w:link w:val="CommentTextChar"/>
    <w:uiPriority w:val="99"/>
    <w:semiHidden/>
    <w:unhideWhenUsed/>
    <w:rsid w:val="00047F0B"/>
    <w:pPr>
      <w:spacing w:line="240" w:lineRule="auto"/>
    </w:pPr>
    <w:rPr>
      <w:sz w:val="20"/>
      <w:szCs w:val="20"/>
    </w:rPr>
  </w:style>
  <w:style w:type="character" w:customStyle="1" w:styleId="CommentTextChar">
    <w:name w:val="Comment Text Char"/>
    <w:basedOn w:val="DefaultParagraphFont"/>
    <w:link w:val="CommentText"/>
    <w:uiPriority w:val="99"/>
    <w:semiHidden/>
    <w:rsid w:val="00047F0B"/>
    <w:rPr>
      <w:sz w:val="20"/>
      <w:szCs w:val="20"/>
      <w:lang w:val="en-GB"/>
    </w:rPr>
  </w:style>
  <w:style w:type="paragraph" w:styleId="CommentSubject">
    <w:name w:val="annotation subject"/>
    <w:basedOn w:val="CommentText"/>
    <w:next w:val="CommentText"/>
    <w:link w:val="CommentSubjectChar"/>
    <w:uiPriority w:val="99"/>
    <w:semiHidden/>
    <w:unhideWhenUsed/>
    <w:rsid w:val="00047F0B"/>
    <w:rPr>
      <w:b/>
      <w:bCs/>
    </w:rPr>
  </w:style>
  <w:style w:type="character" w:customStyle="1" w:styleId="CommentSubjectChar">
    <w:name w:val="Comment Subject Char"/>
    <w:basedOn w:val="CommentTextChar"/>
    <w:link w:val="CommentSubject"/>
    <w:uiPriority w:val="99"/>
    <w:semiHidden/>
    <w:rsid w:val="00047F0B"/>
    <w:rPr>
      <w:b/>
      <w:bCs/>
      <w:sz w:val="20"/>
      <w:szCs w:val="20"/>
      <w:lang w:val="en-GB"/>
    </w:rPr>
  </w:style>
  <w:style w:type="paragraph" w:styleId="Revision">
    <w:name w:val="Revision"/>
    <w:hidden/>
    <w:uiPriority w:val="99"/>
    <w:semiHidden/>
    <w:rsid w:val="00047F0B"/>
    <w:pPr>
      <w:spacing w:after="0" w:line="240" w:lineRule="auto"/>
    </w:pPr>
    <w:rPr>
      <w:lang w:val="en-GB"/>
    </w:rPr>
  </w:style>
  <w:style w:type="paragraph" w:styleId="BalloonText">
    <w:name w:val="Balloon Text"/>
    <w:basedOn w:val="Normal"/>
    <w:link w:val="BalloonTextChar"/>
    <w:uiPriority w:val="99"/>
    <w:semiHidden/>
    <w:unhideWhenUsed/>
    <w:rsid w:val="00047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F0B"/>
    <w:rPr>
      <w:rFonts w:ascii="Tahoma" w:hAnsi="Tahoma" w:cs="Tahoma"/>
      <w:sz w:val="16"/>
      <w:szCs w:val="16"/>
      <w:lang w:val="en-GB"/>
    </w:rPr>
  </w:style>
  <w:style w:type="character" w:customStyle="1" w:styleId="ahead-of-print">
    <w:name w:val="ahead-of-print"/>
    <w:basedOn w:val="DefaultParagraphFont"/>
    <w:rsid w:val="001A35BF"/>
  </w:style>
  <w:style w:type="character" w:customStyle="1" w:styleId="Title1">
    <w:name w:val="Title1"/>
    <w:basedOn w:val="DefaultParagraphFont"/>
    <w:rsid w:val="001A35BF"/>
  </w:style>
  <w:style w:type="character" w:customStyle="1" w:styleId="identifier">
    <w:name w:val="identifier"/>
    <w:basedOn w:val="DefaultParagraphFont"/>
    <w:rsid w:val="001A35BF"/>
  </w:style>
  <w:style w:type="character" w:customStyle="1" w:styleId="id-label">
    <w:name w:val="id-label"/>
    <w:basedOn w:val="DefaultParagraphFont"/>
    <w:rsid w:val="001A35BF"/>
  </w:style>
  <w:style w:type="character" w:styleId="Strong">
    <w:name w:val="Strong"/>
    <w:basedOn w:val="DefaultParagraphFont"/>
    <w:uiPriority w:val="22"/>
    <w:qFormat/>
    <w:rsid w:val="001A35BF"/>
    <w:rPr>
      <w:b/>
      <w:bCs/>
    </w:rPr>
  </w:style>
  <w:style w:type="character" w:customStyle="1" w:styleId="free-label">
    <w:name w:val="free-label"/>
    <w:basedOn w:val="DefaultParagraphFont"/>
    <w:rsid w:val="006D47CD"/>
  </w:style>
  <w:style w:type="table" w:customStyle="1" w:styleId="TableGrid1">
    <w:name w:val="Table Grid1"/>
    <w:basedOn w:val="TableNormal"/>
    <w:next w:val="TableGrid"/>
    <w:uiPriority w:val="39"/>
    <w:rsid w:val="00406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00F9D"/>
    <w:pPr>
      <w:spacing w:after="200" w:line="240" w:lineRule="auto"/>
    </w:pPr>
    <w:rPr>
      <w:b/>
      <w:bCs/>
      <w:color w:val="4472C4" w:themeColor="accent1"/>
      <w:sz w:val="18"/>
      <w:szCs w:val="18"/>
    </w:rPr>
  </w:style>
  <w:style w:type="table" w:customStyle="1" w:styleId="TableGrid2">
    <w:name w:val="Table Grid2"/>
    <w:basedOn w:val="TableNormal"/>
    <w:next w:val="TableGrid"/>
    <w:uiPriority w:val="59"/>
    <w:rsid w:val="0055615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2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39"/>
    <w:rPr>
      <w:lang w:val="en-GB"/>
    </w:rPr>
  </w:style>
  <w:style w:type="paragraph" w:styleId="Footer">
    <w:name w:val="footer"/>
    <w:basedOn w:val="Normal"/>
    <w:link w:val="FooterChar"/>
    <w:uiPriority w:val="99"/>
    <w:unhideWhenUsed/>
    <w:rsid w:val="00682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3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83664">
      <w:bodyDiv w:val="1"/>
      <w:marLeft w:val="0"/>
      <w:marRight w:val="0"/>
      <w:marTop w:val="0"/>
      <w:marBottom w:val="0"/>
      <w:divBdr>
        <w:top w:val="none" w:sz="0" w:space="0" w:color="auto"/>
        <w:left w:val="none" w:sz="0" w:space="0" w:color="auto"/>
        <w:bottom w:val="none" w:sz="0" w:space="0" w:color="auto"/>
        <w:right w:val="none" w:sz="0" w:space="0" w:color="auto"/>
      </w:divBdr>
      <w:divsChild>
        <w:div w:id="1026718023">
          <w:marLeft w:val="0"/>
          <w:marRight w:val="0"/>
          <w:marTop w:val="0"/>
          <w:marBottom w:val="0"/>
          <w:divBdr>
            <w:top w:val="none" w:sz="0" w:space="0" w:color="auto"/>
            <w:left w:val="none" w:sz="0" w:space="0" w:color="auto"/>
            <w:bottom w:val="none" w:sz="0" w:space="0" w:color="auto"/>
            <w:right w:val="none" w:sz="0" w:space="0" w:color="auto"/>
          </w:divBdr>
          <w:divsChild>
            <w:div w:id="457915545">
              <w:marLeft w:val="0"/>
              <w:marRight w:val="0"/>
              <w:marTop w:val="0"/>
              <w:marBottom w:val="0"/>
              <w:divBdr>
                <w:top w:val="none" w:sz="0" w:space="0" w:color="auto"/>
                <w:left w:val="none" w:sz="0" w:space="0" w:color="auto"/>
                <w:bottom w:val="none" w:sz="0" w:space="0" w:color="auto"/>
                <w:right w:val="none" w:sz="0" w:space="0" w:color="auto"/>
              </w:divBdr>
              <w:divsChild>
                <w:div w:id="40786868">
                  <w:marLeft w:val="0"/>
                  <w:marRight w:val="0"/>
                  <w:marTop w:val="0"/>
                  <w:marBottom w:val="0"/>
                  <w:divBdr>
                    <w:top w:val="none" w:sz="0" w:space="0" w:color="auto"/>
                    <w:left w:val="none" w:sz="0" w:space="0" w:color="auto"/>
                    <w:bottom w:val="none" w:sz="0" w:space="0" w:color="auto"/>
                    <w:right w:val="none" w:sz="0" w:space="0" w:color="auto"/>
                  </w:divBdr>
                  <w:divsChild>
                    <w:div w:id="1944723098">
                      <w:marLeft w:val="0"/>
                      <w:marRight w:val="0"/>
                      <w:marTop w:val="0"/>
                      <w:marBottom w:val="0"/>
                      <w:divBdr>
                        <w:top w:val="none" w:sz="0" w:space="0" w:color="auto"/>
                        <w:left w:val="none" w:sz="0" w:space="0" w:color="auto"/>
                        <w:bottom w:val="none" w:sz="0" w:space="0" w:color="auto"/>
                        <w:right w:val="none" w:sz="0" w:space="0" w:color="auto"/>
                      </w:divBdr>
                      <w:divsChild>
                        <w:div w:id="9617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8714">
              <w:marLeft w:val="0"/>
              <w:marRight w:val="0"/>
              <w:marTop w:val="0"/>
              <w:marBottom w:val="0"/>
              <w:divBdr>
                <w:top w:val="none" w:sz="0" w:space="0" w:color="auto"/>
                <w:left w:val="none" w:sz="0" w:space="0" w:color="auto"/>
                <w:bottom w:val="none" w:sz="0" w:space="0" w:color="auto"/>
                <w:right w:val="none" w:sz="0" w:space="0" w:color="auto"/>
              </w:divBdr>
              <w:divsChild>
                <w:div w:id="1473253541">
                  <w:marLeft w:val="0"/>
                  <w:marRight w:val="0"/>
                  <w:marTop w:val="0"/>
                  <w:marBottom w:val="0"/>
                  <w:divBdr>
                    <w:top w:val="none" w:sz="0" w:space="0" w:color="auto"/>
                    <w:left w:val="none" w:sz="0" w:space="0" w:color="auto"/>
                    <w:bottom w:val="none" w:sz="0" w:space="0" w:color="auto"/>
                    <w:right w:val="none" w:sz="0" w:space="0" w:color="auto"/>
                  </w:divBdr>
                  <w:divsChild>
                    <w:div w:id="13687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8403">
              <w:marLeft w:val="0"/>
              <w:marRight w:val="0"/>
              <w:marTop w:val="0"/>
              <w:marBottom w:val="0"/>
              <w:divBdr>
                <w:top w:val="none" w:sz="0" w:space="0" w:color="auto"/>
                <w:left w:val="none" w:sz="0" w:space="0" w:color="auto"/>
                <w:bottom w:val="none" w:sz="0" w:space="0" w:color="auto"/>
                <w:right w:val="none" w:sz="0" w:space="0" w:color="auto"/>
              </w:divBdr>
            </w:div>
          </w:divsChild>
        </w:div>
        <w:div w:id="1250194394">
          <w:marLeft w:val="0"/>
          <w:marRight w:val="0"/>
          <w:marTop w:val="0"/>
          <w:marBottom w:val="0"/>
          <w:divBdr>
            <w:top w:val="none" w:sz="0" w:space="0" w:color="auto"/>
            <w:left w:val="none" w:sz="0" w:space="0" w:color="auto"/>
            <w:bottom w:val="none" w:sz="0" w:space="0" w:color="auto"/>
            <w:right w:val="none" w:sz="0" w:space="0" w:color="auto"/>
          </w:divBdr>
          <w:divsChild>
            <w:div w:id="14792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565">
      <w:bodyDiv w:val="1"/>
      <w:marLeft w:val="0"/>
      <w:marRight w:val="0"/>
      <w:marTop w:val="0"/>
      <w:marBottom w:val="0"/>
      <w:divBdr>
        <w:top w:val="none" w:sz="0" w:space="0" w:color="auto"/>
        <w:left w:val="none" w:sz="0" w:space="0" w:color="auto"/>
        <w:bottom w:val="none" w:sz="0" w:space="0" w:color="auto"/>
        <w:right w:val="none" w:sz="0" w:space="0" w:color="auto"/>
      </w:divBdr>
      <w:divsChild>
        <w:div w:id="1406418828">
          <w:marLeft w:val="0"/>
          <w:marRight w:val="0"/>
          <w:marTop w:val="0"/>
          <w:marBottom w:val="0"/>
          <w:divBdr>
            <w:top w:val="none" w:sz="0" w:space="0" w:color="auto"/>
            <w:left w:val="none" w:sz="0" w:space="0" w:color="auto"/>
            <w:bottom w:val="none" w:sz="0" w:space="0" w:color="auto"/>
            <w:right w:val="none" w:sz="0" w:space="0" w:color="auto"/>
          </w:divBdr>
          <w:divsChild>
            <w:div w:id="612789583">
              <w:marLeft w:val="0"/>
              <w:marRight w:val="0"/>
              <w:marTop w:val="0"/>
              <w:marBottom w:val="0"/>
              <w:divBdr>
                <w:top w:val="none" w:sz="0" w:space="0" w:color="auto"/>
                <w:left w:val="none" w:sz="0" w:space="0" w:color="auto"/>
                <w:bottom w:val="none" w:sz="0" w:space="0" w:color="auto"/>
                <w:right w:val="none" w:sz="0" w:space="0" w:color="auto"/>
              </w:divBdr>
              <w:divsChild>
                <w:div w:id="297417586">
                  <w:marLeft w:val="0"/>
                  <w:marRight w:val="0"/>
                  <w:marTop w:val="0"/>
                  <w:marBottom w:val="0"/>
                  <w:divBdr>
                    <w:top w:val="none" w:sz="0" w:space="0" w:color="auto"/>
                    <w:left w:val="none" w:sz="0" w:space="0" w:color="auto"/>
                    <w:bottom w:val="none" w:sz="0" w:space="0" w:color="auto"/>
                    <w:right w:val="none" w:sz="0" w:space="0" w:color="auto"/>
                  </w:divBdr>
                  <w:divsChild>
                    <w:div w:id="2037121998">
                      <w:marLeft w:val="0"/>
                      <w:marRight w:val="0"/>
                      <w:marTop w:val="0"/>
                      <w:marBottom w:val="0"/>
                      <w:divBdr>
                        <w:top w:val="none" w:sz="0" w:space="0" w:color="auto"/>
                        <w:left w:val="none" w:sz="0" w:space="0" w:color="auto"/>
                        <w:bottom w:val="none" w:sz="0" w:space="0" w:color="auto"/>
                        <w:right w:val="none" w:sz="0" w:space="0" w:color="auto"/>
                      </w:divBdr>
                      <w:divsChild>
                        <w:div w:id="20508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2460">
              <w:marLeft w:val="0"/>
              <w:marRight w:val="0"/>
              <w:marTop w:val="0"/>
              <w:marBottom w:val="0"/>
              <w:divBdr>
                <w:top w:val="none" w:sz="0" w:space="0" w:color="auto"/>
                <w:left w:val="none" w:sz="0" w:space="0" w:color="auto"/>
                <w:bottom w:val="none" w:sz="0" w:space="0" w:color="auto"/>
                <w:right w:val="none" w:sz="0" w:space="0" w:color="auto"/>
              </w:divBdr>
              <w:divsChild>
                <w:div w:id="1980959036">
                  <w:marLeft w:val="0"/>
                  <w:marRight w:val="0"/>
                  <w:marTop w:val="0"/>
                  <w:marBottom w:val="0"/>
                  <w:divBdr>
                    <w:top w:val="none" w:sz="0" w:space="0" w:color="auto"/>
                    <w:left w:val="none" w:sz="0" w:space="0" w:color="auto"/>
                    <w:bottom w:val="none" w:sz="0" w:space="0" w:color="auto"/>
                    <w:right w:val="none" w:sz="0" w:space="0" w:color="auto"/>
                  </w:divBdr>
                  <w:divsChild>
                    <w:div w:id="7133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30823">
              <w:marLeft w:val="0"/>
              <w:marRight w:val="0"/>
              <w:marTop w:val="0"/>
              <w:marBottom w:val="0"/>
              <w:divBdr>
                <w:top w:val="none" w:sz="0" w:space="0" w:color="auto"/>
                <w:left w:val="none" w:sz="0" w:space="0" w:color="auto"/>
                <w:bottom w:val="none" w:sz="0" w:space="0" w:color="auto"/>
                <w:right w:val="none" w:sz="0" w:space="0" w:color="auto"/>
              </w:divBdr>
            </w:div>
          </w:divsChild>
        </w:div>
        <w:div w:id="872497147">
          <w:marLeft w:val="0"/>
          <w:marRight w:val="0"/>
          <w:marTop w:val="0"/>
          <w:marBottom w:val="0"/>
          <w:divBdr>
            <w:top w:val="none" w:sz="0" w:space="0" w:color="auto"/>
            <w:left w:val="none" w:sz="0" w:space="0" w:color="auto"/>
            <w:bottom w:val="none" w:sz="0" w:space="0" w:color="auto"/>
            <w:right w:val="none" w:sz="0" w:space="0" w:color="auto"/>
          </w:divBdr>
          <w:divsChild>
            <w:div w:id="905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1995">
      <w:bodyDiv w:val="1"/>
      <w:marLeft w:val="0"/>
      <w:marRight w:val="0"/>
      <w:marTop w:val="0"/>
      <w:marBottom w:val="0"/>
      <w:divBdr>
        <w:top w:val="none" w:sz="0" w:space="0" w:color="auto"/>
        <w:left w:val="none" w:sz="0" w:space="0" w:color="auto"/>
        <w:bottom w:val="none" w:sz="0" w:space="0" w:color="auto"/>
        <w:right w:val="none" w:sz="0" w:space="0" w:color="auto"/>
      </w:divBdr>
      <w:divsChild>
        <w:div w:id="1869442054">
          <w:marLeft w:val="0"/>
          <w:marRight w:val="0"/>
          <w:marTop w:val="0"/>
          <w:marBottom w:val="0"/>
          <w:divBdr>
            <w:top w:val="none" w:sz="0" w:space="0" w:color="auto"/>
            <w:left w:val="none" w:sz="0" w:space="0" w:color="auto"/>
            <w:bottom w:val="none" w:sz="0" w:space="0" w:color="auto"/>
            <w:right w:val="none" w:sz="0" w:space="0" w:color="auto"/>
          </w:divBdr>
          <w:divsChild>
            <w:div w:id="1476682545">
              <w:marLeft w:val="0"/>
              <w:marRight w:val="0"/>
              <w:marTop w:val="0"/>
              <w:marBottom w:val="0"/>
              <w:divBdr>
                <w:top w:val="none" w:sz="0" w:space="0" w:color="auto"/>
                <w:left w:val="none" w:sz="0" w:space="0" w:color="auto"/>
                <w:bottom w:val="none" w:sz="0" w:space="0" w:color="auto"/>
                <w:right w:val="none" w:sz="0" w:space="0" w:color="auto"/>
              </w:divBdr>
            </w:div>
          </w:divsChild>
        </w:div>
        <w:div w:id="1381826798">
          <w:marLeft w:val="0"/>
          <w:marRight w:val="0"/>
          <w:marTop w:val="0"/>
          <w:marBottom w:val="0"/>
          <w:divBdr>
            <w:top w:val="none" w:sz="0" w:space="0" w:color="auto"/>
            <w:left w:val="none" w:sz="0" w:space="0" w:color="auto"/>
            <w:bottom w:val="none" w:sz="0" w:space="0" w:color="auto"/>
            <w:right w:val="none" w:sz="0" w:space="0" w:color="auto"/>
          </w:divBdr>
        </w:div>
      </w:divsChild>
    </w:div>
    <w:div w:id="931668540">
      <w:bodyDiv w:val="1"/>
      <w:marLeft w:val="0"/>
      <w:marRight w:val="0"/>
      <w:marTop w:val="0"/>
      <w:marBottom w:val="0"/>
      <w:divBdr>
        <w:top w:val="none" w:sz="0" w:space="0" w:color="auto"/>
        <w:left w:val="none" w:sz="0" w:space="0" w:color="auto"/>
        <w:bottom w:val="none" w:sz="0" w:space="0" w:color="auto"/>
        <w:right w:val="none" w:sz="0" w:space="0" w:color="auto"/>
      </w:divBdr>
    </w:div>
    <w:div w:id="1036154334">
      <w:bodyDiv w:val="1"/>
      <w:marLeft w:val="0"/>
      <w:marRight w:val="0"/>
      <w:marTop w:val="0"/>
      <w:marBottom w:val="0"/>
      <w:divBdr>
        <w:top w:val="none" w:sz="0" w:space="0" w:color="auto"/>
        <w:left w:val="none" w:sz="0" w:space="0" w:color="auto"/>
        <w:bottom w:val="none" w:sz="0" w:space="0" w:color="auto"/>
        <w:right w:val="none" w:sz="0" w:space="0" w:color="auto"/>
      </w:divBdr>
      <w:divsChild>
        <w:div w:id="810099756">
          <w:marLeft w:val="0"/>
          <w:marRight w:val="0"/>
          <w:marTop w:val="0"/>
          <w:marBottom w:val="0"/>
          <w:divBdr>
            <w:top w:val="none" w:sz="0" w:space="0" w:color="auto"/>
            <w:left w:val="none" w:sz="0" w:space="0" w:color="auto"/>
            <w:bottom w:val="none" w:sz="0" w:space="0" w:color="auto"/>
            <w:right w:val="none" w:sz="0" w:space="0" w:color="auto"/>
          </w:divBdr>
          <w:divsChild>
            <w:div w:id="824050963">
              <w:marLeft w:val="0"/>
              <w:marRight w:val="0"/>
              <w:marTop w:val="0"/>
              <w:marBottom w:val="0"/>
              <w:divBdr>
                <w:top w:val="none" w:sz="0" w:space="0" w:color="auto"/>
                <w:left w:val="none" w:sz="0" w:space="0" w:color="auto"/>
                <w:bottom w:val="none" w:sz="0" w:space="0" w:color="auto"/>
                <w:right w:val="none" w:sz="0" w:space="0" w:color="auto"/>
              </w:divBdr>
              <w:divsChild>
                <w:div w:id="281884907">
                  <w:marLeft w:val="0"/>
                  <w:marRight w:val="0"/>
                  <w:marTop w:val="0"/>
                  <w:marBottom w:val="0"/>
                  <w:divBdr>
                    <w:top w:val="none" w:sz="0" w:space="0" w:color="auto"/>
                    <w:left w:val="none" w:sz="0" w:space="0" w:color="auto"/>
                    <w:bottom w:val="none" w:sz="0" w:space="0" w:color="auto"/>
                    <w:right w:val="none" w:sz="0" w:space="0" w:color="auto"/>
                  </w:divBdr>
                  <w:divsChild>
                    <w:div w:id="479424870">
                      <w:marLeft w:val="0"/>
                      <w:marRight w:val="0"/>
                      <w:marTop w:val="0"/>
                      <w:marBottom w:val="0"/>
                      <w:divBdr>
                        <w:top w:val="none" w:sz="0" w:space="0" w:color="auto"/>
                        <w:left w:val="none" w:sz="0" w:space="0" w:color="auto"/>
                        <w:bottom w:val="none" w:sz="0" w:space="0" w:color="auto"/>
                        <w:right w:val="none" w:sz="0" w:space="0" w:color="auto"/>
                      </w:divBdr>
                      <w:divsChild>
                        <w:div w:id="21056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5446">
              <w:marLeft w:val="0"/>
              <w:marRight w:val="0"/>
              <w:marTop w:val="0"/>
              <w:marBottom w:val="0"/>
              <w:divBdr>
                <w:top w:val="none" w:sz="0" w:space="0" w:color="auto"/>
                <w:left w:val="none" w:sz="0" w:space="0" w:color="auto"/>
                <w:bottom w:val="none" w:sz="0" w:space="0" w:color="auto"/>
                <w:right w:val="none" w:sz="0" w:space="0" w:color="auto"/>
              </w:divBdr>
              <w:divsChild>
                <w:div w:id="110514947">
                  <w:marLeft w:val="0"/>
                  <w:marRight w:val="0"/>
                  <w:marTop w:val="0"/>
                  <w:marBottom w:val="0"/>
                  <w:divBdr>
                    <w:top w:val="none" w:sz="0" w:space="0" w:color="auto"/>
                    <w:left w:val="none" w:sz="0" w:space="0" w:color="auto"/>
                    <w:bottom w:val="none" w:sz="0" w:space="0" w:color="auto"/>
                    <w:right w:val="none" w:sz="0" w:space="0" w:color="auto"/>
                  </w:divBdr>
                  <w:divsChild>
                    <w:div w:id="6912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79802">
              <w:marLeft w:val="0"/>
              <w:marRight w:val="0"/>
              <w:marTop w:val="0"/>
              <w:marBottom w:val="0"/>
              <w:divBdr>
                <w:top w:val="none" w:sz="0" w:space="0" w:color="auto"/>
                <w:left w:val="none" w:sz="0" w:space="0" w:color="auto"/>
                <w:bottom w:val="none" w:sz="0" w:space="0" w:color="auto"/>
                <w:right w:val="none" w:sz="0" w:space="0" w:color="auto"/>
              </w:divBdr>
            </w:div>
          </w:divsChild>
        </w:div>
        <w:div w:id="94206713">
          <w:marLeft w:val="0"/>
          <w:marRight w:val="0"/>
          <w:marTop w:val="0"/>
          <w:marBottom w:val="0"/>
          <w:divBdr>
            <w:top w:val="none" w:sz="0" w:space="0" w:color="auto"/>
            <w:left w:val="none" w:sz="0" w:space="0" w:color="auto"/>
            <w:bottom w:val="none" w:sz="0" w:space="0" w:color="auto"/>
            <w:right w:val="none" w:sz="0" w:space="0" w:color="auto"/>
          </w:divBdr>
          <w:divsChild>
            <w:div w:id="7405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4842">
      <w:bodyDiv w:val="1"/>
      <w:marLeft w:val="0"/>
      <w:marRight w:val="0"/>
      <w:marTop w:val="0"/>
      <w:marBottom w:val="0"/>
      <w:divBdr>
        <w:top w:val="none" w:sz="0" w:space="0" w:color="auto"/>
        <w:left w:val="none" w:sz="0" w:space="0" w:color="auto"/>
        <w:bottom w:val="none" w:sz="0" w:space="0" w:color="auto"/>
        <w:right w:val="none" w:sz="0" w:space="0" w:color="auto"/>
      </w:divBdr>
    </w:div>
    <w:div w:id="1218122742">
      <w:bodyDiv w:val="1"/>
      <w:marLeft w:val="0"/>
      <w:marRight w:val="0"/>
      <w:marTop w:val="0"/>
      <w:marBottom w:val="0"/>
      <w:divBdr>
        <w:top w:val="none" w:sz="0" w:space="0" w:color="auto"/>
        <w:left w:val="none" w:sz="0" w:space="0" w:color="auto"/>
        <w:bottom w:val="none" w:sz="0" w:space="0" w:color="auto"/>
        <w:right w:val="none" w:sz="0" w:space="0" w:color="auto"/>
      </w:divBdr>
      <w:divsChild>
        <w:div w:id="1806116857">
          <w:marLeft w:val="0"/>
          <w:marRight w:val="0"/>
          <w:marTop w:val="0"/>
          <w:marBottom w:val="0"/>
          <w:divBdr>
            <w:top w:val="none" w:sz="0" w:space="0" w:color="auto"/>
            <w:left w:val="none" w:sz="0" w:space="0" w:color="auto"/>
            <w:bottom w:val="none" w:sz="0" w:space="0" w:color="auto"/>
            <w:right w:val="none" w:sz="0" w:space="0" w:color="auto"/>
          </w:divBdr>
          <w:divsChild>
            <w:div w:id="1893342710">
              <w:marLeft w:val="0"/>
              <w:marRight w:val="0"/>
              <w:marTop w:val="0"/>
              <w:marBottom w:val="0"/>
              <w:divBdr>
                <w:top w:val="none" w:sz="0" w:space="0" w:color="auto"/>
                <w:left w:val="none" w:sz="0" w:space="0" w:color="auto"/>
                <w:bottom w:val="none" w:sz="0" w:space="0" w:color="auto"/>
                <w:right w:val="none" w:sz="0" w:space="0" w:color="auto"/>
              </w:divBdr>
              <w:divsChild>
                <w:div w:id="653484989">
                  <w:marLeft w:val="0"/>
                  <w:marRight w:val="0"/>
                  <w:marTop w:val="0"/>
                  <w:marBottom w:val="0"/>
                  <w:divBdr>
                    <w:top w:val="none" w:sz="0" w:space="0" w:color="auto"/>
                    <w:left w:val="none" w:sz="0" w:space="0" w:color="auto"/>
                    <w:bottom w:val="none" w:sz="0" w:space="0" w:color="auto"/>
                    <w:right w:val="none" w:sz="0" w:space="0" w:color="auto"/>
                  </w:divBdr>
                  <w:divsChild>
                    <w:div w:id="7232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4614">
          <w:marLeft w:val="0"/>
          <w:marRight w:val="0"/>
          <w:marTop w:val="0"/>
          <w:marBottom w:val="0"/>
          <w:divBdr>
            <w:top w:val="none" w:sz="0" w:space="0" w:color="auto"/>
            <w:left w:val="none" w:sz="0" w:space="0" w:color="auto"/>
            <w:bottom w:val="none" w:sz="0" w:space="0" w:color="auto"/>
            <w:right w:val="none" w:sz="0" w:space="0" w:color="auto"/>
          </w:divBdr>
          <w:divsChild>
            <w:div w:id="1427649127">
              <w:marLeft w:val="0"/>
              <w:marRight w:val="0"/>
              <w:marTop w:val="0"/>
              <w:marBottom w:val="0"/>
              <w:divBdr>
                <w:top w:val="none" w:sz="0" w:space="0" w:color="auto"/>
                <w:left w:val="none" w:sz="0" w:space="0" w:color="auto"/>
                <w:bottom w:val="none" w:sz="0" w:space="0" w:color="auto"/>
                <w:right w:val="none" w:sz="0" w:space="0" w:color="auto"/>
              </w:divBdr>
              <w:divsChild>
                <w:div w:id="1154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4898">
      <w:bodyDiv w:val="1"/>
      <w:marLeft w:val="0"/>
      <w:marRight w:val="0"/>
      <w:marTop w:val="0"/>
      <w:marBottom w:val="0"/>
      <w:divBdr>
        <w:top w:val="none" w:sz="0" w:space="0" w:color="auto"/>
        <w:left w:val="none" w:sz="0" w:space="0" w:color="auto"/>
        <w:bottom w:val="none" w:sz="0" w:space="0" w:color="auto"/>
        <w:right w:val="none" w:sz="0" w:space="0" w:color="auto"/>
      </w:divBdr>
      <w:divsChild>
        <w:div w:id="1893467399">
          <w:marLeft w:val="0"/>
          <w:marRight w:val="0"/>
          <w:marTop w:val="0"/>
          <w:marBottom w:val="0"/>
          <w:divBdr>
            <w:top w:val="none" w:sz="0" w:space="0" w:color="auto"/>
            <w:left w:val="none" w:sz="0" w:space="0" w:color="auto"/>
            <w:bottom w:val="none" w:sz="0" w:space="0" w:color="auto"/>
            <w:right w:val="none" w:sz="0" w:space="0" w:color="auto"/>
          </w:divBdr>
          <w:divsChild>
            <w:div w:id="1942912475">
              <w:marLeft w:val="0"/>
              <w:marRight w:val="0"/>
              <w:marTop w:val="0"/>
              <w:marBottom w:val="0"/>
              <w:divBdr>
                <w:top w:val="none" w:sz="0" w:space="0" w:color="auto"/>
                <w:left w:val="none" w:sz="0" w:space="0" w:color="auto"/>
                <w:bottom w:val="none" w:sz="0" w:space="0" w:color="auto"/>
                <w:right w:val="none" w:sz="0" w:space="0" w:color="auto"/>
              </w:divBdr>
              <w:divsChild>
                <w:div w:id="516161819">
                  <w:marLeft w:val="0"/>
                  <w:marRight w:val="0"/>
                  <w:marTop w:val="0"/>
                  <w:marBottom w:val="0"/>
                  <w:divBdr>
                    <w:top w:val="none" w:sz="0" w:space="0" w:color="auto"/>
                    <w:left w:val="none" w:sz="0" w:space="0" w:color="auto"/>
                    <w:bottom w:val="none" w:sz="0" w:space="0" w:color="auto"/>
                    <w:right w:val="none" w:sz="0" w:space="0" w:color="auto"/>
                  </w:divBdr>
                  <w:divsChild>
                    <w:div w:id="3853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3963">
          <w:marLeft w:val="0"/>
          <w:marRight w:val="0"/>
          <w:marTop w:val="0"/>
          <w:marBottom w:val="0"/>
          <w:divBdr>
            <w:top w:val="none" w:sz="0" w:space="0" w:color="auto"/>
            <w:left w:val="none" w:sz="0" w:space="0" w:color="auto"/>
            <w:bottom w:val="none" w:sz="0" w:space="0" w:color="auto"/>
            <w:right w:val="none" w:sz="0" w:space="0" w:color="auto"/>
          </w:divBdr>
          <w:divsChild>
            <w:div w:id="273441351">
              <w:marLeft w:val="0"/>
              <w:marRight w:val="0"/>
              <w:marTop w:val="0"/>
              <w:marBottom w:val="0"/>
              <w:divBdr>
                <w:top w:val="none" w:sz="0" w:space="0" w:color="auto"/>
                <w:left w:val="none" w:sz="0" w:space="0" w:color="auto"/>
                <w:bottom w:val="none" w:sz="0" w:space="0" w:color="auto"/>
                <w:right w:val="none" w:sz="0" w:space="0" w:color="auto"/>
              </w:divBdr>
              <w:divsChild>
                <w:div w:id="17644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6691">
      <w:bodyDiv w:val="1"/>
      <w:marLeft w:val="0"/>
      <w:marRight w:val="0"/>
      <w:marTop w:val="0"/>
      <w:marBottom w:val="0"/>
      <w:divBdr>
        <w:top w:val="none" w:sz="0" w:space="0" w:color="auto"/>
        <w:left w:val="none" w:sz="0" w:space="0" w:color="auto"/>
        <w:bottom w:val="none" w:sz="0" w:space="0" w:color="auto"/>
        <w:right w:val="none" w:sz="0" w:space="0" w:color="auto"/>
      </w:divBdr>
      <w:divsChild>
        <w:div w:id="238488278">
          <w:marLeft w:val="0"/>
          <w:marRight w:val="0"/>
          <w:marTop w:val="0"/>
          <w:marBottom w:val="0"/>
          <w:divBdr>
            <w:top w:val="none" w:sz="0" w:space="0" w:color="auto"/>
            <w:left w:val="none" w:sz="0" w:space="0" w:color="auto"/>
            <w:bottom w:val="none" w:sz="0" w:space="0" w:color="auto"/>
            <w:right w:val="none" w:sz="0" w:space="0" w:color="auto"/>
          </w:divBdr>
          <w:divsChild>
            <w:div w:id="1145005377">
              <w:marLeft w:val="0"/>
              <w:marRight w:val="0"/>
              <w:marTop w:val="0"/>
              <w:marBottom w:val="0"/>
              <w:divBdr>
                <w:top w:val="none" w:sz="0" w:space="0" w:color="auto"/>
                <w:left w:val="none" w:sz="0" w:space="0" w:color="auto"/>
                <w:bottom w:val="none" w:sz="0" w:space="0" w:color="auto"/>
                <w:right w:val="none" w:sz="0" w:space="0" w:color="auto"/>
              </w:divBdr>
            </w:div>
          </w:divsChild>
        </w:div>
        <w:div w:id="1291210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yn.young11@nhs.net"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onic.thewaltoncentre.nhs.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nic.thewaltoncentre.nhs.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93AC5-C1AF-4DF9-87BC-6779A03A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10763</Words>
  <Characters>61354</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WCFT</Company>
  <LinksUpToDate>false</LinksUpToDate>
  <CharactersWithSpaces>71974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Tennant</dc:creator>
  <cp:lastModifiedBy>Langdon, D</cp:lastModifiedBy>
  <cp:revision>2</cp:revision>
  <dcterms:created xsi:type="dcterms:W3CDTF">2022-07-03T11:53:00Z</dcterms:created>
  <dcterms:modified xsi:type="dcterms:W3CDTF">2022-07-03T11:53:00Z</dcterms:modified>
</cp:coreProperties>
</file>