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37D9D" w14:textId="77777777" w:rsidR="00A73F58" w:rsidRDefault="00A73F58" w:rsidP="00A73F58">
      <w:pPr>
        <w:rPr>
          <w:rFonts w:ascii="Gill Sans MT" w:hAnsi="Gill Sans MT"/>
          <w:b/>
          <w:sz w:val="28"/>
          <w:szCs w:val="28"/>
        </w:rPr>
      </w:pPr>
      <w:r w:rsidRPr="008E46E6">
        <w:rPr>
          <w:rFonts w:ascii="Gill Sans MT" w:hAnsi="Gill Sans MT"/>
          <w:b/>
          <w:sz w:val="28"/>
          <w:szCs w:val="28"/>
        </w:rPr>
        <w:t xml:space="preserve">The </w:t>
      </w:r>
      <w:proofErr w:type="spellStart"/>
      <w:r w:rsidRPr="008E46E6">
        <w:rPr>
          <w:rFonts w:ascii="Gill Sans MT" w:hAnsi="Gill Sans MT"/>
          <w:b/>
          <w:sz w:val="28"/>
          <w:szCs w:val="28"/>
        </w:rPr>
        <w:t>uncoolhunt</w:t>
      </w:r>
      <w:proofErr w:type="spellEnd"/>
      <w:r w:rsidRPr="008E46E6">
        <w:rPr>
          <w:rFonts w:ascii="Gill Sans MT" w:hAnsi="Gill Sans MT"/>
          <w:b/>
          <w:sz w:val="28"/>
          <w:szCs w:val="28"/>
        </w:rPr>
        <w:t xml:space="preserve">: searching for the creative suburb </w:t>
      </w:r>
    </w:p>
    <w:p w14:paraId="110EA331" w14:textId="77777777" w:rsidR="00A73F58" w:rsidRDefault="00A73F58" w:rsidP="00A73F58">
      <w:pPr>
        <w:rPr>
          <w:rFonts w:ascii="Gill Sans MT" w:hAnsi="Gill Sans MT"/>
          <w:b/>
          <w:sz w:val="28"/>
          <w:szCs w:val="28"/>
        </w:rPr>
      </w:pPr>
    </w:p>
    <w:p w14:paraId="79975096" w14:textId="77777777" w:rsidR="00A73F58" w:rsidRPr="008E46E6" w:rsidRDefault="00A73F58" w:rsidP="00A73F58">
      <w:pPr>
        <w:rPr>
          <w:rFonts w:ascii="Gill Sans MT" w:hAnsi="Gill Sans MT"/>
          <w:sz w:val="28"/>
          <w:szCs w:val="28"/>
        </w:rPr>
      </w:pPr>
      <w:r w:rsidRPr="008E46E6">
        <w:rPr>
          <w:rFonts w:ascii="Gill Sans MT" w:hAnsi="Gill Sans MT"/>
          <w:sz w:val="28"/>
          <w:szCs w:val="28"/>
        </w:rPr>
        <w:t>David Gilbert, Royal Holloway, University of London</w:t>
      </w:r>
    </w:p>
    <w:p w14:paraId="0CCAEAB7" w14:textId="01E6DF3C" w:rsidR="00A73F58" w:rsidRPr="008E46E6" w:rsidRDefault="00A73F58" w:rsidP="00A73F58">
      <w:pPr>
        <w:rPr>
          <w:rFonts w:ascii="Gill Sans MT" w:hAnsi="Gill Sans MT"/>
          <w:b/>
          <w:sz w:val="28"/>
          <w:szCs w:val="28"/>
        </w:rPr>
      </w:pPr>
      <w:r w:rsidRPr="008E46E6">
        <w:rPr>
          <w:rFonts w:ascii="Gill Sans MT" w:hAnsi="Gill Sans MT"/>
          <w:b/>
          <w:sz w:val="28"/>
          <w:szCs w:val="28"/>
        </w:rPr>
        <w:t xml:space="preserve"> </w:t>
      </w:r>
    </w:p>
    <w:p w14:paraId="63FB729F" w14:textId="406935F3" w:rsidR="004978C3" w:rsidRDefault="004978C3"/>
    <w:p w14:paraId="1DC1CDE9" w14:textId="0E58526A" w:rsidR="00434E7D" w:rsidRDefault="004978C3" w:rsidP="00434E7D">
      <w:r>
        <w:t xml:space="preserve">Perhaps it took a </w:t>
      </w:r>
      <w:r w:rsidR="007719A2">
        <w:t xml:space="preserve">global </w:t>
      </w:r>
      <w:r>
        <w:t>pandemic for the popular imagination to catch</w:t>
      </w:r>
      <w:r w:rsidR="00410277">
        <w:t xml:space="preserve"> </w:t>
      </w:r>
      <w:r>
        <w:t xml:space="preserve">up with what some </w:t>
      </w:r>
      <w:r w:rsidR="00A21244">
        <w:t xml:space="preserve">of us </w:t>
      </w:r>
      <w:r>
        <w:t xml:space="preserve">had been saying about suburbs for years.  </w:t>
      </w:r>
      <w:r w:rsidR="007719A2">
        <w:t xml:space="preserve">As </w:t>
      </w:r>
      <w:r w:rsidR="005277B6">
        <w:t xml:space="preserve">cities across the world ground to a halt in early 2020, </w:t>
      </w:r>
      <w:r w:rsidR="007719A2">
        <w:t>there was a boom in writing about ‘the death of the city</w:t>
      </w:r>
      <w:r w:rsidR="00F90F86">
        <w:t>’</w:t>
      </w:r>
      <w:r w:rsidR="004F6B24">
        <w:t xml:space="preserve">. </w:t>
      </w:r>
      <w:r w:rsidR="00F21109">
        <w:t xml:space="preserve"> </w:t>
      </w:r>
      <w:r w:rsidR="007F1B1B">
        <w:t>T</w:t>
      </w:r>
      <w:r w:rsidR="00F21109">
        <w:t xml:space="preserve">he pandemic </w:t>
      </w:r>
      <w:r w:rsidR="004F6B24">
        <w:t xml:space="preserve">was being seen </w:t>
      </w:r>
      <w:r w:rsidR="00F21109">
        <w:t xml:space="preserve">as a turning point for an ‘inside-out’ model </w:t>
      </w:r>
      <w:r w:rsidR="00790508">
        <w:t xml:space="preserve">of economies and cultures that </w:t>
      </w:r>
      <w:r w:rsidR="002617EC">
        <w:t xml:space="preserve">had </w:t>
      </w:r>
      <w:r w:rsidR="00790508">
        <w:t xml:space="preserve">put cities, and particularly </w:t>
      </w:r>
      <w:r w:rsidR="004F6B24">
        <w:t>the seemingly unstoppable</w:t>
      </w:r>
      <w:r w:rsidR="00790508">
        <w:t xml:space="preserve"> great global cities</w:t>
      </w:r>
      <w:r w:rsidR="004F6B24">
        <w:t>, a</w:t>
      </w:r>
      <w:r w:rsidR="00122CC6">
        <w:t xml:space="preserve">s the centres of dynamism and innovation. </w:t>
      </w:r>
      <w:r w:rsidR="004F6B24">
        <w:t xml:space="preserve"> </w:t>
      </w:r>
      <w:r w:rsidR="00F35EFD">
        <w:t xml:space="preserve">In a paean to </w:t>
      </w:r>
      <w:r w:rsidR="002617EC">
        <w:t xml:space="preserve">those </w:t>
      </w:r>
      <w:r w:rsidR="00F35EFD">
        <w:t xml:space="preserve">great cities, and </w:t>
      </w:r>
      <w:r w:rsidR="001C3EF6">
        <w:t xml:space="preserve">for </w:t>
      </w:r>
      <w:r w:rsidR="00F35EFD">
        <w:t xml:space="preserve">the urgency of their recovery, </w:t>
      </w:r>
      <w:r w:rsidR="00E7194D">
        <w:t xml:space="preserve">a leader article in </w:t>
      </w:r>
      <w:r w:rsidR="00E7194D">
        <w:rPr>
          <w:i/>
          <w:iCs/>
        </w:rPr>
        <w:t xml:space="preserve">The Economist </w:t>
      </w:r>
      <w:r w:rsidR="00E7194D">
        <w:t xml:space="preserve">couldn’t resist </w:t>
      </w:r>
      <w:r w:rsidR="001531FB">
        <w:t xml:space="preserve">adding yet </w:t>
      </w:r>
      <w:r w:rsidR="00E7194D">
        <w:t xml:space="preserve">another entry </w:t>
      </w:r>
      <w:r w:rsidR="002617EC">
        <w:t>to</w:t>
      </w:r>
      <w:r w:rsidR="00E7194D">
        <w:t xml:space="preserve"> a catalogue of suburban disparagement as old as the modern city</w:t>
      </w:r>
      <w:r w:rsidR="002E64AC">
        <w:t>:</w:t>
      </w:r>
      <w:r w:rsidR="00E7194D">
        <w:t xml:space="preserve"> </w:t>
      </w:r>
      <w:r w:rsidR="00073547">
        <w:t xml:space="preserve">vibrant and successful cities that ‘cram together talented people who are fizzing with ideas’ </w:t>
      </w:r>
      <w:r w:rsidR="001C3EF6">
        <w:t>we</w:t>
      </w:r>
      <w:r w:rsidR="00073547">
        <w:t>re contrasted with ‘the joy of suburban life’ that ‘derives from the houses and gardens that are more affordable there.</w:t>
      </w:r>
      <w:r w:rsidR="00F02E1D">
        <w:t xml:space="preserve">’ </w:t>
      </w:r>
      <w:r w:rsidR="00F02E1D">
        <w:fldChar w:fldCharType="begin"/>
      </w:r>
      <w:r w:rsidR="00BB0597">
        <w:instrText xml:space="preserve"> ADDIN ZOTERO_ITEM CSL_CITATION {"citationID":"f5COmnz1","properties":{"formattedCitation":"({\\i{}The Economist} 2020)","plainCitation":"(The Economist 2020)","noteIndex":0},"citationItems":[{"id":13,"uris":["http://zotero.org/users/local/8XomTGlY/items/YNF7LBKL"],"uri":["http://zotero.org/users/local/8XomTGlY/items/YNF7LBKL"],"itemData":{"id":13,"type":"article-magazine","abstract":"How much harm has covid-19 done to large Western cities?","container-title":"The Economist","ISSN":"0013-0613","source":"The Economist","title":"Great cities after the pandemic","URL":"https://www.economist.com/leaders/2020/06/11/great-cities-after-the-pandemic","accessed":{"date-parts":[["2021",1,23]]},"issued":{"date-parts":[["2020",6,11]]}}}],"schema":"https://github.com/citation-style-language/schema/raw/master/csl-citation.json"} </w:instrText>
      </w:r>
      <w:r w:rsidR="00F02E1D">
        <w:fldChar w:fldCharType="separate"/>
      </w:r>
      <w:r w:rsidR="00102205" w:rsidRPr="00102205">
        <w:rPr>
          <w:rFonts w:ascii="Calibri" w:cs="Calibri"/>
        </w:rPr>
        <w:t>(</w:t>
      </w:r>
      <w:r w:rsidR="00102205" w:rsidRPr="00102205">
        <w:rPr>
          <w:rFonts w:ascii="Calibri" w:cs="Calibri"/>
          <w:i/>
          <w:iCs/>
        </w:rPr>
        <w:t>The Economist</w:t>
      </w:r>
      <w:r w:rsidR="00102205" w:rsidRPr="00102205">
        <w:rPr>
          <w:rFonts w:ascii="Calibri" w:cs="Calibri"/>
        </w:rPr>
        <w:t xml:space="preserve"> 2020)</w:t>
      </w:r>
      <w:r w:rsidR="00F02E1D">
        <w:fldChar w:fldCharType="end"/>
      </w:r>
      <w:r w:rsidR="00F02E1D">
        <w:t xml:space="preserve"> </w:t>
      </w:r>
      <w:r w:rsidR="00410277">
        <w:t xml:space="preserve">But elsewhere commentators were rapidly discovering that </w:t>
      </w:r>
      <w:r w:rsidR="001C3EF6">
        <w:t>the</w:t>
      </w:r>
      <w:r w:rsidR="00410277">
        <w:t xml:space="preserve"> world beyond the metropolitan might have more to offer </w:t>
      </w:r>
      <w:r w:rsidR="001C3EF6">
        <w:t xml:space="preserve">than the supposed passivity of domestic life and horticulture. </w:t>
      </w:r>
      <w:r w:rsidR="00410277">
        <w:t xml:space="preserve"> </w:t>
      </w:r>
      <w:r w:rsidR="00BD073B">
        <w:t xml:space="preserve">Buried </w:t>
      </w:r>
      <w:r w:rsidR="0017121C">
        <w:t>in endless</w:t>
      </w:r>
      <w:r w:rsidR="00DF40AA">
        <w:t xml:space="preserve"> columns and </w:t>
      </w:r>
      <w:proofErr w:type="gramStart"/>
      <w:r w:rsidR="00DF40AA">
        <w:t>blog-posts</w:t>
      </w:r>
      <w:proofErr w:type="gramEnd"/>
      <w:r w:rsidR="00DF40AA">
        <w:t xml:space="preserve"> targeted at urban professionals </w:t>
      </w:r>
      <w:r w:rsidR="007F1B1B">
        <w:t xml:space="preserve">making sense of their new lockdown lives – on </w:t>
      </w:r>
      <w:r w:rsidR="00DF40AA">
        <w:t>working-from-home</w:t>
      </w:r>
      <w:r w:rsidR="007F1B1B">
        <w:t xml:space="preserve">, on Zoom dress codes, </w:t>
      </w:r>
      <w:r w:rsidR="00B431E1">
        <w:t xml:space="preserve">on balancing work and home schooling – </w:t>
      </w:r>
      <w:r w:rsidR="0017121C">
        <w:t>has been</w:t>
      </w:r>
      <w:r w:rsidR="00B431E1">
        <w:t xml:space="preserve"> a</w:t>
      </w:r>
      <w:r w:rsidR="0017121C">
        <w:t xml:space="preserve"> broader</w:t>
      </w:r>
      <w:r w:rsidR="00B431E1">
        <w:t xml:space="preserve"> </w:t>
      </w:r>
      <w:r w:rsidR="00163CCB">
        <w:t xml:space="preserve">and more profound </w:t>
      </w:r>
      <w:r w:rsidR="00B431E1">
        <w:t>re-evaluation of certain kinds of suburba</w:t>
      </w:r>
      <w:r w:rsidR="0017121C">
        <w:t xml:space="preserve">n spaces and their creative potential. </w:t>
      </w:r>
    </w:p>
    <w:p w14:paraId="3DA407F1" w14:textId="58D16E3C" w:rsidR="0017121C" w:rsidRDefault="0017121C" w:rsidP="00434E7D"/>
    <w:p w14:paraId="051333E8" w14:textId="79BD99E5" w:rsidR="004E25D4" w:rsidRDefault="0017121C" w:rsidP="00434E7D">
      <w:r>
        <w:t>As this collection demonstrates</w:t>
      </w:r>
      <w:r w:rsidR="00A04CE2">
        <w:t>, the creative qualities of suburbia have been hiding in plain sight</w:t>
      </w:r>
      <w:r w:rsidR="005F53EA" w:rsidRPr="005F53EA">
        <w:t xml:space="preserve"> </w:t>
      </w:r>
      <w:r w:rsidR="005F53EA">
        <w:t xml:space="preserve">across time and </w:t>
      </w:r>
      <w:proofErr w:type="gramStart"/>
      <w:r w:rsidR="005F53EA">
        <w:t>cultures</w:t>
      </w:r>
      <w:r w:rsidR="00A04CE2">
        <w:t>, and</w:t>
      </w:r>
      <w:proofErr w:type="gramEnd"/>
      <w:r w:rsidR="00A04CE2">
        <w:t xml:space="preserve"> have a history that is </w:t>
      </w:r>
      <w:r w:rsidR="005F53EA">
        <w:t xml:space="preserve">far </w:t>
      </w:r>
      <w:r w:rsidR="00A04CE2">
        <w:t xml:space="preserve">richer </w:t>
      </w:r>
      <w:r w:rsidR="005F53EA">
        <w:t xml:space="preserve">and longer than the </w:t>
      </w:r>
      <w:r w:rsidR="002617EC">
        <w:t xml:space="preserve">2020 </w:t>
      </w:r>
      <w:r w:rsidR="005F53EA">
        <w:t xml:space="preserve">‘discovery’ of the potential of the home office or the inspiring qualities of a jog around a local </w:t>
      </w:r>
      <w:r w:rsidR="00DF1E8E">
        <w:t>park</w:t>
      </w:r>
      <w:r w:rsidR="004D774F">
        <w:t xml:space="preserve"> (and guilty as charged – </w:t>
      </w:r>
      <w:r w:rsidR="00034C02">
        <w:t>I am indeed writing this</w:t>
      </w:r>
      <w:r w:rsidR="004D774F">
        <w:t xml:space="preserve"> </w:t>
      </w:r>
      <w:r w:rsidR="00856747">
        <w:t xml:space="preserve">during the third UK lockdown in </w:t>
      </w:r>
      <w:r w:rsidR="004D774F">
        <w:t xml:space="preserve">a </w:t>
      </w:r>
      <w:r w:rsidR="00034C02">
        <w:t xml:space="preserve">home office in a west London suburb </w:t>
      </w:r>
      <w:r w:rsidR="004D774F">
        <w:t xml:space="preserve">after </w:t>
      </w:r>
      <w:r w:rsidR="00034C02">
        <w:t xml:space="preserve">my </w:t>
      </w:r>
      <w:r w:rsidR="00856747">
        <w:t xml:space="preserve">legally-permitted local </w:t>
      </w:r>
      <w:r w:rsidR="001531FB">
        <w:t>morning</w:t>
      </w:r>
      <w:r w:rsidR="004D774F">
        <w:t xml:space="preserve"> </w:t>
      </w:r>
      <w:r w:rsidR="00034C02">
        <w:t>run.)  But before leaving the obsessions of a relatively privileged group</w:t>
      </w:r>
      <w:r w:rsidR="00856747">
        <w:t xml:space="preserve"> in particular kinds of cities and suburbs, I want to make one further dip into </w:t>
      </w:r>
      <w:r w:rsidR="002617EC">
        <w:t>that</w:t>
      </w:r>
      <w:r w:rsidR="00856747">
        <w:t xml:space="preserve"> response to the pandemic.  The pattern </w:t>
      </w:r>
      <w:r w:rsidR="004F7037">
        <w:t xml:space="preserve">is not completely consistent, but in many major cities affected by the pandemic there has been a financial revaluation as well as cultural re-evaluation of the suburbs. </w:t>
      </w:r>
      <w:r w:rsidR="00DB2EDF">
        <w:t>This of course</w:t>
      </w:r>
      <w:r w:rsidR="004F7037">
        <w:t xml:space="preserve"> has been </w:t>
      </w:r>
      <w:r w:rsidR="005E26E4">
        <w:t xml:space="preserve">primarily </w:t>
      </w:r>
      <w:r w:rsidR="004F7037">
        <w:t>about safety and space</w:t>
      </w:r>
      <w:r w:rsidR="00001D39">
        <w:t xml:space="preserve"> in the face of</w:t>
      </w:r>
      <w:r w:rsidR="00DB2EDF">
        <w:t xml:space="preserve"> </w:t>
      </w:r>
      <w:r w:rsidR="00F72E47">
        <w:t xml:space="preserve">a </w:t>
      </w:r>
      <w:r w:rsidR="002617EC">
        <w:t xml:space="preserve">potentially </w:t>
      </w:r>
      <w:r w:rsidR="00DB2EDF">
        <w:t xml:space="preserve">deadly infection and restrictions on movement. But it might also reflect that some of the </w:t>
      </w:r>
      <w:r w:rsidR="002E64AC">
        <w:t xml:space="preserve">most stubborn </w:t>
      </w:r>
      <w:r w:rsidR="00DB2EDF">
        <w:t>cultural associations with subu</w:t>
      </w:r>
      <w:r w:rsidR="001531FB">
        <w:t xml:space="preserve">rbia are changing.  </w:t>
      </w:r>
      <w:r w:rsidR="005E26E4">
        <w:t>T</w:t>
      </w:r>
      <w:r w:rsidR="002E64AC">
        <w:t xml:space="preserve">he property pages of </w:t>
      </w:r>
      <w:r w:rsidR="00654F94">
        <w:rPr>
          <w:i/>
          <w:iCs/>
        </w:rPr>
        <w:t>The Times</w:t>
      </w:r>
      <w:r w:rsidR="005E26E4">
        <w:rPr>
          <w:i/>
          <w:iCs/>
        </w:rPr>
        <w:t xml:space="preserve"> </w:t>
      </w:r>
      <w:r w:rsidR="005E26E4">
        <w:t xml:space="preserve">in August 2020 identified a surge in suburban </w:t>
      </w:r>
      <w:r w:rsidR="00DF1E8E">
        <w:t>house</w:t>
      </w:r>
      <w:r w:rsidR="005E26E4">
        <w:t xml:space="preserve"> prices</w:t>
      </w:r>
      <w:r w:rsidR="00DF1E8E">
        <w:t xml:space="preserve"> around London</w:t>
      </w:r>
      <w:r w:rsidR="005E26E4">
        <w:t xml:space="preserve">, but also suburbia’s new ‘coolness’, for as ‘city centres lie silent, it is </w:t>
      </w:r>
      <w:r w:rsidR="00DF1E8E">
        <w:t xml:space="preserve">now </w:t>
      </w:r>
      <w:r w:rsidR="005E26E4">
        <w:t>where the young</w:t>
      </w:r>
      <w:r w:rsidR="004E25D4">
        <w:t xml:space="preserve"> aspire to be.’ </w:t>
      </w:r>
      <w:r w:rsidR="004E25D4">
        <w:fldChar w:fldCharType="begin"/>
      </w:r>
      <w:r w:rsidR="004E25D4">
        <w:instrText xml:space="preserve"> ADDIN ZOTERO_ITEM CSL_CITATION {"citationID":"J7XQWw4P","properties":{"formattedCitation":"(Lewis 2020)","plainCitation":"(Lewis 2020)","noteIndex":0},"citationItems":[{"id":15,"uris":["http://zotero.org/users/local/8XomTGlY/items/MRV7U5SZ"],"uri":["http://zotero.org/users/local/8XomTGlY/items/MRV7U5SZ"],"itemData":{"id":15,"type":"article-newspaper","abstract":"Suburbia is a word that conjures up images of respectability, conformity and more than a whiff of smug boredom. It may have once been derided as being neither city nor countryside, but today it is","ISSN":"0140-0460","language":"en","section":"bricks &amp; mortar","source":"www.thetimes.co.uk","title":"The top 20 suburbs to move to in the UK","URL":"https://www.thetimes.co.uk/article/the-top-20-suburbs-to-move-to-in-the-uk-bm7fq8bqj","author":[{"family":"Lewis","given":"Carol"}],"accessed":{"date-parts":[["2021",1,23]]},"issued":{"date-parts":[["2020",8,7]]}}}],"schema":"https://github.com/citation-style-language/schema/raw/master/csl-citation.json"} </w:instrText>
      </w:r>
      <w:r w:rsidR="004E25D4">
        <w:fldChar w:fldCharType="separate"/>
      </w:r>
      <w:r w:rsidR="00102205">
        <w:rPr>
          <w:noProof/>
        </w:rPr>
        <w:t>(Lewis 2020)</w:t>
      </w:r>
      <w:r w:rsidR="004E25D4">
        <w:fldChar w:fldCharType="end"/>
      </w:r>
    </w:p>
    <w:p w14:paraId="3F7E0B1C" w14:textId="77777777" w:rsidR="004E25D4" w:rsidRDefault="004E25D4" w:rsidP="00434E7D"/>
    <w:p w14:paraId="202F3D01" w14:textId="6D8DD036" w:rsidR="00FC7763" w:rsidRDefault="00FC7763" w:rsidP="00434E7D">
      <w:r>
        <w:t xml:space="preserve">This </w:t>
      </w:r>
      <w:r w:rsidR="002617EC">
        <w:t>might</w:t>
      </w:r>
      <w:r>
        <w:t xml:space="preserve"> have been just a throwaway line in a </w:t>
      </w:r>
      <w:r w:rsidR="002617EC">
        <w:t>throwaway</w:t>
      </w:r>
      <w:r>
        <w:t xml:space="preserve"> property supplement, but the mention of coolness and young aspirations hit</w:t>
      </w:r>
      <w:r w:rsidR="007716BA">
        <w:t>s</w:t>
      </w:r>
      <w:r>
        <w:t xml:space="preserve"> a nerve for those of us interested in the </w:t>
      </w:r>
      <w:r w:rsidR="00926AEF">
        <w:t>creativity</w:t>
      </w:r>
      <w:r>
        <w:t xml:space="preserve"> of suburbia. </w:t>
      </w:r>
      <w:r w:rsidR="00926AEF">
        <w:t xml:space="preserve">The idea of coolness, seemly hard to define, is a key cultural element of </w:t>
      </w:r>
      <w:r w:rsidR="007716BA">
        <w:t>‘inside-out’ thinking about cities and suburbs, a kind of central place theory of the imagination</w:t>
      </w:r>
      <w:r w:rsidR="006F504C">
        <w:t xml:space="preserve"> (</w:t>
      </w:r>
      <w:r w:rsidR="0017343F">
        <w:t>cross-</w:t>
      </w:r>
      <w:r w:rsidR="006F504C">
        <w:t>REF to introduction?)</w:t>
      </w:r>
      <w:r w:rsidR="007716BA">
        <w:t xml:space="preserve">. That sense of </w:t>
      </w:r>
      <w:r w:rsidR="006F504C">
        <w:t>the cultural superiority of the urban</w:t>
      </w:r>
      <w:r w:rsidR="00B86141">
        <w:t xml:space="preserve"> has a particularly blunt expression in the celebration of </w:t>
      </w:r>
      <w:r w:rsidR="004D1670">
        <w:t xml:space="preserve">those crammed-together talented people fizzing with ideas, the so-called </w:t>
      </w:r>
      <w:r w:rsidR="00B86141">
        <w:t xml:space="preserve">creative classes </w:t>
      </w:r>
      <w:r w:rsidR="004D1670">
        <w:t>in the</w:t>
      </w:r>
      <w:r w:rsidR="00496C94">
        <w:t>ir</w:t>
      </w:r>
      <w:r w:rsidR="004D1670">
        <w:t xml:space="preserve"> creative </w:t>
      </w:r>
      <w:r w:rsidR="002617EC">
        <w:t xml:space="preserve">cities </w:t>
      </w:r>
      <w:r w:rsidR="004D1670">
        <w:t xml:space="preserve">lauded by a certain </w:t>
      </w:r>
      <w:r w:rsidR="004B7483">
        <w:t>school</w:t>
      </w:r>
      <w:r w:rsidR="004D1670">
        <w:t xml:space="preserve"> of urban boosterism</w:t>
      </w:r>
      <w:r w:rsidR="00496C94">
        <w:t xml:space="preserve">. </w:t>
      </w:r>
      <w:r w:rsidR="00496C94">
        <w:fldChar w:fldCharType="begin"/>
      </w:r>
      <w:r w:rsidR="00496C94">
        <w:instrText xml:space="preserve"> ADDIN ZOTERO_ITEM CSL_CITATION {"citationID":"ihCc43s3","properties":{"formattedCitation":"(Florida 2002; Landry 2008)","plainCitation":"(Florida 2002; Landry 2008)","noteIndex":0},"citationItems":[{"id":17,"uris":["http://zotero.org/users/local/8XomTGlY/items/W9ECAK43"],"uri":["http://zotero.org/users/local/8XomTGlY/items/W9ECAK43"],"itemData":{"id":17,"type":"book","call-number":"301.444 FLO","event-place":"New York","ISBN":"978-0-465-02477-3","language":"eng","publisher":"Basic Books","publisher-place":"New York","source":"librarysearch.royalholloway.ac.uk","title":"The rise of the creative class: and how it's transforming work, leisure, community and everyday life","title-short":"The rise of the creative class","author":[{"family":"Florida","given":"Richard"}],"issued":{"date-parts":[["2002"]]}}},{"id":18,"uris":["http://zotero.org/users/local/8XomTGlY/items/6MKH4VRB"],"uri":["http://zotero.org/users/local/8XomTGlY/items/6MKH4VRB"],"itemData":{"id":18,"type":"book","call-number":"301.36 LAN","edition":"2nd ed.","event-place":"New Stroud, UK : London ; Sterling, VA","ISBN":"978-1-84407-599-7","language":"eng","number-of-pages":"l+299","publisher":"Comedia ; Earthscan","publisher-place":"New Stroud, UK : London ; Sterling, VA","source":"librarysearch.royalholloway.ac.uk","title":"The creative city: a toolkit for urban innovators","title-short":"The creative city","author":[{"family":"Landry","given":"Charles"}],"issued":{"date-parts":[["2008"]]}}}],"schema":"https://github.com/citation-style-language/schema/raw/master/csl-citation.json"} </w:instrText>
      </w:r>
      <w:r w:rsidR="00496C94">
        <w:fldChar w:fldCharType="separate"/>
      </w:r>
      <w:r w:rsidR="00102205">
        <w:rPr>
          <w:noProof/>
        </w:rPr>
        <w:t>(Florida 2002; Landry 2008)</w:t>
      </w:r>
      <w:r w:rsidR="00496C94">
        <w:fldChar w:fldCharType="end"/>
      </w:r>
      <w:r w:rsidR="004D1670">
        <w:t xml:space="preserve"> </w:t>
      </w:r>
      <w:r w:rsidR="00496C94">
        <w:t xml:space="preserve">But this </w:t>
      </w:r>
      <w:r w:rsidR="004B7483">
        <w:t>creative superiority</w:t>
      </w:r>
      <w:r w:rsidR="002617EC">
        <w:t xml:space="preserve"> of the city</w:t>
      </w:r>
      <w:r w:rsidR="004B7483">
        <w:t xml:space="preserve"> </w:t>
      </w:r>
      <w:r w:rsidR="00496C94">
        <w:t xml:space="preserve">is </w:t>
      </w:r>
      <w:r w:rsidR="00CE3B60">
        <w:t xml:space="preserve">much </w:t>
      </w:r>
      <w:r w:rsidR="00496C94">
        <w:t xml:space="preserve">more </w:t>
      </w:r>
      <w:r w:rsidR="00CE3B60">
        <w:t>longstanding</w:t>
      </w:r>
      <w:r w:rsidR="00496C94">
        <w:t xml:space="preserve"> and engrained</w:t>
      </w:r>
      <w:r w:rsidR="004B7483">
        <w:t xml:space="preserve">. </w:t>
      </w:r>
      <w:r w:rsidR="00496C94">
        <w:t xml:space="preserve"> </w:t>
      </w:r>
      <w:r w:rsidR="00F94FC7">
        <w:t xml:space="preserve">Its apotheosis </w:t>
      </w:r>
      <w:r w:rsidR="00844B13">
        <w:t>comes</w:t>
      </w:r>
      <w:r w:rsidR="00F94FC7">
        <w:t xml:space="preserve"> </w:t>
      </w:r>
      <w:r w:rsidR="00F72E47">
        <w:t xml:space="preserve">perhaps </w:t>
      </w:r>
      <w:r w:rsidR="00F94FC7">
        <w:t xml:space="preserve">in </w:t>
      </w:r>
      <w:r w:rsidR="002617EC">
        <w:t>the veneration of Paris as</w:t>
      </w:r>
      <w:r w:rsidR="00D1392E">
        <w:t xml:space="preserve"> </w:t>
      </w:r>
      <w:r w:rsidR="00AD0D21">
        <w:t xml:space="preserve">in Benjamin’s term </w:t>
      </w:r>
      <w:r w:rsidR="002617EC">
        <w:t>‘the capital of the nineteenth century</w:t>
      </w:r>
      <w:r w:rsidR="00AD0D21">
        <w:t>.</w:t>
      </w:r>
      <w:r w:rsidR="002617EC">
        <w:t>’</w:t>
      </w:r>
      <w:r w:rsidR="00430CB5">
        <w:fldChar w:fldCharType="begin"/>
      </w:r>
      <w:r w:rsidR="00430CB5">
        <w:instrText xml:space="preserve"> ADDIN ZOTERO_ITEM CSL_CITATION {"citationID":"ab5O9HFO","properties":{"formattedCitation":"(Benjamin 1999)","plainCitation":"(Benjamin 1999)","noteIndex":0},"citationItems":[{"id":27,"uris":["http://zotero.org/users/local/8XomTGlY/items/39IMPBWT"],"uri":["http://zotero.org/users/local/8XomTGlY/items/39IMPBWT"],"itemData":{"id":27,"type":"chapter","call-number":"944.36 BEN","container-title":"The arcades project","event-place":"Cambridge, Mass.","ISBN":"978-0-674-04326-8","language":"eng","page":"3-13","publisher":"Belknap Press","publisher-place":"Cambridge, Mass.","source":"librarysearch.royalholloway.ac.uk","title":"Paris, the capital of the nineteenth century","author":[{"family":"Benjamin","given":"Walter"}],"issued":{"date-parts":[["1999"]],"season":"1935"}}}],"schema":"https://github.com/citation-style-language/schema/raw/master/csl-citation.json"} </w:instrText>
      </w:r>
      <w:r w:rsidR="00430CB5">
        <w:fldChar w:fldCharType="separate"/>
      </w:r>
      <w:r w:rsidR="00102205">
        <w:rPr>
          <w:noProof/>
        </w:rPr>
        <w:t xml:space="preserve">(Benjamin </w:t>
      </w:r>
      <w:r w:rsidR="00102205">
        <w:rPr>
          <w:noProof/>
        </w:rPr>
        <w:lastRenderedPageBreak/>
        <w:t>1999)</w:t>
      </w:r>
      <w:r w:rsidR="00430CB5">
        <w:fldChar w:fldCharType="end"/>
      </w:r>
      <w:r w:rsidR="00D1392E">
        <w:t xml:space="preserve"> </w:t>
      </w:r>
      <w:r w:rsidR="00AD0D21">
        <w:t xml:space="preserve">The very ‘invention’ of modernity becomes a urban phenomenon </w:t>
      </w:r>
      <w:r w:rsidR="00EB09AE">
        <w:t xml:space="preserve">bound up with concentrated, central changes in power, consumption and culture. </w:t>
      </w:r>
      <w:r w:rsidR="00F42F1C">
        <w:t xml:space="preserve">‘Cool’ before the term, a special place is given to the </w:t>
      </w:r>
      <w:r w:rsidR="003D7230">
        <w:t xml:space="preserve">Parisian </w:t>
      </w:r>
      <w:r w:rsidR="00F42F1C">
        <w:t>poets of urban modernity</w:t>
      </w:r>
      <w:r w:rsidR="00BD1AA9">
        <w:t>; for Benjamin</w:t>
      </w:r>
      <w:r w:rsidR="009D0076">
        <w:t xml:space="preserve">, it is </w:t>
      </w:r>
      <w:r w:rsidR="00BD1AA9">
        <w:t>Baudelaire</w:t>
      </w:r>
      <w:r w:rsidR="009D0076">
        <w:t>’s creativity that unlocks the paradoxes and contradictions of modern life</w:t>
      </w:r>
      <w:r w:rsidR="00A7289E">
        <w:t xml:space="preserve">, a creativity that is intimately bound to the practices of being in </w:t>
      </w:r>
      <w:r w:rsidR="003D3244">
        <w:t>a city of crowds, spectacle and</w:t>
      </w:r>
      <w:r w:rsidR="008C08A5">
        <w:t xml:space="preserve"> commodity capitalism</w:t>
      </w:r>
      <w:r w:rsidR="006178CE">
        <w:t>.</w:t>
      </w:r>
      <w:r w:rsidR="009D0076">
        <w:t xml:space="preserve"> </w:t>
      </w:r>
      <w:r w:rsidR="003D7230">
        <w:fldChar w:fldCharType="begin"/>
      </w:r>
      <w:r w:rsidR="003D7230">
        <w:instrText xml:space="preserve"> ADDIN ZOTERO_ITEM CSL_CITATION {"citationID":"zXsi3vW9","properties":{"formattedCitation":"(Benjamin 2006)","plainCitation":"(Benjamin 2006)","noteIndex":0},"citationItems":[{"id":28,"uris":["http://zotero.org/users/local/8XomTGlY/items/WUFQ5VPV"],"uri":["http://zotero.org/users/local/8XomTGlY/items/WUFQ5VPV"],"itemData":{"id":28,"type":"book","call-number":"847 BAU/B","event-place":"Cambridge, Mass. ; London","ISBN":"978-0-674-02287-4","language":"eng","number-of-pages":"306","publisher":"Belknap","publisher-place":"Cambridge, Mass. ; London","source":"librarysearch.royalholloway.ac.uk","title":"The writer of modern life: essays on Charles Baudelaire","title-short":"The writer of modern life","author":[{"family":"Benjamin","given":"Walter"}],"issued":{"date-parts":[["2006"]]}}}],"schema":"https://github.com/citation-style-language/schema/raw/master/csl-citation.json"} </w:instrText>
      </w:r>
      <w:r w:rsidR="003D7230">
        <w:fldChar w:fldCharType="separate"/>
      </w:r>
      <w:r w:rsidR="00102205">
        <w:rPr>
          <w:noProof/>
        </w:rPr>
        <w:t>(Benjamin 2006)</w:t>
      </w:r>
      <w:r w:rsidR="003D7230">
        <w:fldChar w:fldCharType="end"/>
      </w:r>
      <w:r w:rsidR="009D0076">
        <w:t xml:space="preserve">  </w:t>
      </w:r>
    </w:p>
    <w:p w14:paraId="7F6224E8" w14:textId="732EE5BE" w:rsidR="006178CE" w:rsidRDefault="006178CE" w:rsidP="00434E7D"/>
    <w:p w14:paraId="371B42AF" w14:textId="060ABD42" w:rsidR="00EB12F0" w:rsidRDefault="006178CE" w:rsidP="00781978">
      <w:r>
        <w:t xml:space="preserve">Writing in </w:t>
      </w:r>
      <w:r>
        <w:rPr>
          <w:i/>
          <w:iCs/>
        </w:rPr>
        <w:t xml:space="preserve">The New Yorker </w:t>
      </w:r>
      <w:r w:rsidR="001E7A42">
        <w:t>in 1997, the cultural critic Malcolm Gladwell coined the term the ‘</w:t>
      </w:r>
      <w:proofErr w:type="spellStart"/>
      <w:r w:rsidR="001E7A42">
        <w:t>coolhunt</w:t>
      </w:r>
      <w:proofErr w:type="spellEnd"/>
      <w:r w:rsidR="001E7A42">
        <w:t xml:space="preserve">’. </w:t>
      </w:r>
      <w:r w:rsidR="007A3CA9">
        <w:t xml:space="preserve">He tracked the ways that multinational sports-shoe companies sent ‘coolhunters’ out </w:t>
      </w:r>
      <w:r w:rsidR="00147BD4">
        <w:t xml:space="preserve">to journey </w:t>
      </w:r>
      <w:r w:rsidR="007A3CA9">
        <w:t xml:space="preserve">into </w:t>
      </w:r>
      <w:r w:rsidR="00E5332F">
        <w:t>Harlem and the Bronx ‘</w:t>
      </w:r>
      <w:r w:rsidR="00E5332F" w:rsidRPr="00E5332F">
        <w:t>giving chase to the elusive prey of street cool</w:t>
      </w:r>
      <w:r w:rsidR="00E5332F">
        <w:t xml:space="preserve">.’ </w:t>
      </w:r>
      <w:r w:rsidR="00E5332F">
        <w:fldChar w:fldCharType="begin"/>
      </w:r>
      <w:r w:rsidR="00CC31CB">
        <w:instrText xml:space="preserve"> ADDIN ZOTERO_ITEM CSL_CITATION {"citationID":"Ah5TArtE","properties":{"formattedCitation":"(Gladwell 1997, 78)","plainCitation":"(Gladwell 1997, 78)","noteIndex":0},"citationItems":[{"id":29,"uris":["http://zotero.org/users/local/8XomTGlY/items/CDLS785I"],"uri":["http://zotero.org/users/local/8XomTGlY/items/CDLS785I"],"itemData":{"id":29,"type":"article-magazine","abstract":"Malcolm Gladwell’s 1997 report on the fashion-trend coolhunters DeeDee Gordon and Baysie Wightman: “What they have is what everybody seems to want these days, which is a window on the world of the street.”","container-title":"The New Yorker","language":"en-us","page":"78-88","title":"The Coolhunt","author":[{"family":"Gladwell","given":"Malcolm"}],"issued":{"date-parts":[["1997",3,17]]}},"locator":"78"}],"schema":"https://github.com/citation-style-language/schema/raw/master/csl-citation.json"} </w:instrText>
      </w:r>
      <w:r w:rsidR="00E5332F">
        <w:fldChar w:fldCharType="separate"/>
      </w:r>
      <w:r w:rsidR="00102205">
        <w:rPr>
          <w:noProof/>
        </w:rPr>
        <w:t>(Gladwell 1997, 78)</w:t>
      </w:r>
      <w:r w:rsidR="00E5332F">
        <w:fldChar w:fldCharType="end"/>
      </w:r>
      <w:r w:rsidR="00A61C9A">
        <w:t xml:space="preserve"> This was </w:t>
      </w:r>
      <w:r w:rsidR="00260F8A">
        <w:t xml:space="preserve">a particularly late-twentieth century version of that long-running connection of urban authenticity and commodity capitalism, </w:t>
      </w:r>
      <w:r w:rsidR="009F63F1">
        <w:t xml:space="preserve">with </w:t>
      </w:r>
      <w:r w:rsidR="00260F8A">
        <w:t xml:space="preserve">a view </w:t>
      </w:r>
      <w:r w:rsidR="009F63F1">
        <w:t xml:space="preserve">that </w:t>
      </w:r>
      <w:r w:rsidR="001F4272">
        <w:t>determining</w:t>
      </w:r>
      <w:r w:rsidR="009F63F1">
        <w:t xml:space="preserve"> ‘cool’ could </w:t>
      </w:r>
      <w:r w:rsidR="001F4272">
        <w:t xml:space="preserve">only </w:t>
      </w:r>
      <w:r w:rsidR="009F63F1">
        <w:t>come from ‘certain kids in certain places’</w:t>
      </w:r>
      <w:r w:rsidR="001F4272">
        <w:t xml:space="preserve">; certain places that mass-market consumers would </w:t>
      </w:r>
      <w:r w:rsidR="001D66C3">
        <w:t>understand</w:t>
      </w:r>
      <w:r w:rsidR="001F4272">
        <w:t xml:space="preserve"> as the streets and ‘hoods’ of the great cities. </w:t>
      </w:r>
      <w:r w:rsidR="007B4EE1">
        <w:t xml:space="preserve">Gladwell discusses the circularity of the process, particularly the way Nike and Reebok started to seed new experimental limited-run versions of shoes </w:t>
      </w:r>
      <w:r w:rsidR="00781978">
        <w:t xml:space="preserve">to </w:t>
      </w:r>
      <w:r w:rsidR="00F72E47">
        <w:t xml:space="preserve">just </w:t>
      </w:r>
      <w:r w:rsidR="00781978">
        <w:t xml:space="preserve">those ‘certain kids in certain </w:t>
      </w:r>
      <w:proofErr w:type="gramStart"/>
      <w:r w:rsidR="00781978">
        <w:t>places’</w:t>
      </w:r>
      <w:proofErr w:type="gramEnd"/>
      <w:r w:rsidR="00781978">
        <w:t xml:space="preserve">. </w:t>
      </w:r>
      <w:r w:rsidR="001D66C3">
        <w:t xml:space="preserve">Gladwell’s essay points to the double-sided and racialised relationship between fashion culture (and popular culture more widely) </w:t>
      </w:r>
      <w:r w:rsidR="009F1DEC">
        <w:t xml:space="preserve">and inner-city life </w:t>
      </w:r>
      <w:r w:rsidR="001D66C3">
        <w:t>in the United States</w:t>
      </w:r>
      <w:r w:rsidR="009F1DEC">
        <w:t xml:space="preserve">; built into the </w:t>
      </w:r>
      <w:proofErr w:type="spellStart"/>
      <w:r w:rsidR="009F1DEC">
        <w:t>coolhunt</w:t>
      </w:r>
      <w:proofErr w:type="spellEnd"/>
      <w:r w:rsidR="009F1DEC">
        <w:t xml:space="preserve"> are both fears and romanticisation of</w:t>
      </w:r>
      <w:r w:rsidR="001D66C3">
        <w:t xml:space="preserve"> </w:t>
      </w:r>
      <w:proofErr w:type="gramStart"/>
      <w:r w:rsidR="009F1DEC">
        <w:t>African-American</w:t>
      </w:r>
      <w:proofErr w:type="gramEnd"/>
      <w:r w:rsidR="009F1DEC">
        <w:t xml:space="preserve"> and Latinx urban cultures</w:t>
      </w:r>
      <w:r w:rsidR="00147BD4">
        <w:t xml:space="preserve">, as somehow more real, more dangerous, more cutting-edge </w:t>
      </w:r>
      <w:r w:rsidR="00EB12F0">
        <w:t xml:space="preserve">than mundane lives in places </w:t>
      </w:r>
      <w:r w:rsidR="007875D2">
        <w:t>beyond</w:t>
      </w:r>
      <w:r w:rsidR="00EB12F0">
        <w:t xml:space="preserve"> the city.</w:t>
      </w:r>
      <w:r w:rsidR="00147BD4">
        <w:t xml:space="preserve"> </w:t>
      </w:r>
    </w:p>
    <w:p w14:paraId="664A384D" w14:textId="77777777" w:rsidR="00EB12F0" w:rsidRDefault="00EB12F0" w:rsidP="00781978"/>
    <w:p w14:paraId="7E62B5AC" w14:textId="56E5368F" w:rsidR="0087274F" w:rsidRDefault="00EB12F0" w:rsidP="0087274F">
      <w:r>
        <w:t>W</w:t>
      </w:r>
      <w:r w:rsidR="00147BD4">
        <w:t xml:space="preserve">e can </w:t>
      </w:r>
      <w:r w:rsidR="00F72E47">
        <w:t>adopt and expand</w:t>
      </w:r>
      <w:r w:rsidR="00147BD4">
        <w:t xml:space="preserve"> the idea of the </w:t>
      </w:r>
      <w:proofErr w:type="spellStart"/>
      <w:r w:rsidR="00147BD4">
        <w:t>coolhunt</w:t>
      </w:r>
      <w:proofErr w:type="spellEnd"/>
      <w:r w:rsidR="00147BD4">
        <w:t xml:space="preserve"> to think about other </w:t>
      </w:r>
      <w:r w:rsidR="00207605">
        <w:t xml:space="preserve">kinds of </w:t>
      </w:r>
      <w:r w:rsidR="00147BD4">
        <w:t xml:space="preserve">journey in search of </w:t>
      </w:r>
      <w:r>
        <w:t xml:space="preserve">urban cool.  One of the most common tropes in literature and biography </w:t>
      </w:r>
      <w:r w:rsidR="00E01AA5">
        <w:t xml:space="preserve">is the journey from village, small town or suburb to the city.  </w:t>
      </w:r>
      <w:r w:rsidR="007875D2">
        <w:t>Such</w:t>
      </w:r>
      <w:r w:rsidR="00E01AA5">
        <w:t xml:space="preserve"> journey</w:t>
      </w:r>
      <w:r w:rsidR="007875D2">
        <w:t>s</w:t>
      </w:r>
      <w:r w:rsidR="00E01AA5">
        <w:t xml:space="preserve"> </w:t>
      </w:r>
      <w:r w:rsidR="007875D2">
        <w:t>are</w:t>
      </w:r>
      <w:r w:rsidR="00E01AA5">
        <w:t xml:space="preserve"> </w:t>
      </w:r>
      <w:r w:rsidR="00207605">
        <w:t xml:space="preserve">also </w:t>
      </w:r>
      <w:proofErr w:type="spellStart"/>
      <w:r w:rsidR="00E01AA5">
        <w:t>coolhunt</w:t>
      </w:r>
      <w:r w:rsidR="007875D2">
        <w:t>s</w:t>
      </w:r>
      <w:proofErr w:type="spellEnd"/>
      <w:r w:rsidR="00E01AA5">
        <w:t>,</w:t>
      </w:r>
      <w:r w:rsidR="007875D2">
        <w:t xml:space="preserve"> </w:t>
      </w:r>
      <w:r w:rsidR="00E01AA5">
        <w:t>search</w:t>
      </w:r>
      <w:r w:rsidR="007875D2">
        <w:t>ing</w:t>
      </w:r>
      <w:r w:rsidR="00E01AA5">
        <w:t xml:space="preserve"> not just for the </w:t>
      </w:r>
      <w:r w:rsidR="00740B9F">
        <w:t xml:space="preserve">bright-lights and excitement of the big city, but also a creative remaking of self in an environment of </w:t>
      </w:r>
      <w:r w:rsidR="0038632A">
        <w:t xml:space="preserve">possibilities, happenstance and liberating anonymity. </w:t>
      </w:r>
      <w:r w:rsidR="00740B9F">
        <w:t xml:space="preserve"> </w:t>
      </w:r>
      <w:r w:rsidR="00B822E0">
        <w:t xml:space="preserve">In </w:t>
      </w:r>
      <w:r w:rsidR="00886288">
        <w:t xml:space="preserve">Hanif </w:t>
      </w:r>
      <w:proofErr w:type="spellStart"/>
      <w:r w:rsidR="00886288">
        <w:t>Kureishi’s</w:t>
      </w:r>
      <w:proofErr w:type="spellEnd"/>
      <w:r w:rsidR="00886288">
        <w:t xml:space="preserve"> classic </w:t>
      </w:r>
      <w:r w:rsidR="00B46CDE">
        <w:t xml:space="preserve">semi-autobiographical account of the move from suburb to city, </w:t>
      </w:r>
      <w:r w:rsidR="00207605">
        <w:rPr>
          <w:i/>
          <w:iCs/>
        </w:rPr>
        <w:t xml:space="preserve">The Buddha of Suburbia, </w:t>
      </w:r>
      <w:r w:rsidR="00B46CDE">
        <w:t xml:space="preserve">the central character, Karim </w:t>
      </w:r>
      <w:r w:rsidR="00207605">
        <w:t xml:space="preserve">expresses the change to his sense of self and his creative potential brought about by a move from </w:t>
      </w:r>
      <w:r w:rsidR="008D6473">
        <w:t xml:space="preserve">suburban </w:t>
      </w:r>
      <w:r w:rsidR="00207605">
        <w:t xml:space="preserve">Bromley to central London: </w:t>
      </w:r>
    </w:p>
    <w:p w14:paraId="4B6D9006" w14:textId="77777777" w:rsidR="004165B2" w:rsidRDefault="004165B2" w:rsidP="0087274F"/>
    <w:p w14:paraId="12BE3C64" w14:textId="4665718F" w:rsidR="0087274F" w:rsidRDefault="0087274F" w:rsidP="004165B2">
      <w:pPr>
        <w:ind w:left="567"/>
      </w:pPr>
      <w:r>
        <w:t>‘</w:t>
      </w:r>
      <w:proofErr w:type="gramStart"/>
      <w:r w:rsidRPr="0087274F">
        <w:t>So</w:t>
      </w:r>
      <w:proofErr w:type="gramEnd"/>
      <w:r w:rsidRPr="0087274F">
        <w:t xml:space="preserve"> this was London at last, and nothing gave me more pleasure than strolling around my new possession all day. London seemed like a house with five thousand rooms, all different; the kick was to work out how they connected, and eventually walk through all of them</w:t>
      </w:r>
      <w:r>
        <w:t xml:space="preserve">.’ </w:t>
      </w:r>
      <w:r w:rsidRPr="0087274F">
        <w:t> </w:t>
      </w:r>
      <w:r>
        <w:fldChar w:fldCharType="begin"/>
      </w:r>
      <w:r w:rsidR="009D63BD">
        <w:instrText xml:space="preserve"> ADDIN ZOTERO_ITEM CSL_CITATION {"citationID":"csxc9lRo","properties":{"formattedCitation":"(Kureishi 1990, 126)","plainCitation":"(Kureishi 1990, 126)","noteIndex":0},"citationItems":[{"id":33,"uris":["http://zotero.org/users/local/8XomTGlY/items/DTWBSCJ2"],"uri":["http://zotero.org/users/local/8XomTGlY/items/DTWBSCJ2"],"itemData":{"id":33,"type":"book","call-number":"828 KUR","event-place":"London","ISBN":"978-0-571-14257-6","language":"eng","number-of-pages":"284","publisher":"Faber and Faber","publisher-place":"London","source":"librarysearch.royalholloway.ac.uk","title":"The buddha of suburbia","author":[{"family":"Kureishi","given":"Hanif"}],"issued":{"date-parts":[["1990"]]}},"locator":"126"}],"schema":"https://github.com/citation-style-language/schema/raw/master/csl-citation.json"} </w:instrText>
      </w:r>
      <w:r>
        <w:fldChar w:fldCharType="separate"/>
      </w:r>
      <w:r w:rsidR="00102205">
        <w:rPr>
          <w:noProof/>
        </w:rPr>
        <w:t>(Kureishi 1990, 126)</w:t>
      </w:r>
      <w:r>
        <w:fldChar w:fldCharType="end"/>
      </w:r>
    </w:p>
    <w:p w14:paraId="6F961A31" w14:textId="77777777" w:rsidR="004165B2" w:rsidRDefault="004165B2" w:rsidP="0087274F"/>
    <w:p w14:paraId="61D64579" w14:textId="4D01C6F2" w:rsidR="00932967" w:rsidRDefault="008D6473" w:rsidP="00932967">
      <w:proofErr w:type="gramStart"/>
      <w:r>
        <w:t>However</w:t>
      </w:r>
      <w:proofErr w:type="gramEnd"/>
      <w:r>
        <w:t xml:space="preserve"> if we look </w:t>
      </w:r>
      <w:r w:rsidR="008753B6">
        <w:t>more closely</w:t>
      </w:r>
      <w:r>
        <w:t xml:space="preserve"> at these coolhunting </w:t>
      </w:r>
      <w:r w:rsidR="009A675D">
        <w:t>narratives</w:t>
      </w:r>
      <w:r>
        <w:t xml:space="preserve">, we </w:t>
      </w:r>
      <w:r w:rsidR="007875D2">
        <w:t xml:space="preserve">often </w:t>
      </w:r>
      <w:r>
        <w:t xml:space="preserve">start to see something different, </w:t>
      </w:r>
      <w:r w:rsidR="005E3021">
        <w:t>that destabilises these familiar tropes</w:t>
      </w:r>
      <w:r w:rsidR="008753B6">
        <w:t>.  This perspective thinks about the spatiality of creativity differently</w:t>
      </w:r>
      <w:r w:rsidR="005E3021">
        <w:t xml:space="preserve"> undercut</w:t>
      </w:r>
      <w:r w:rsidR="00524DA9">
        <w:t>ting</w:t>
      </w:r>
      <w:r w:rsidR="005E3021">
        <w:t xml:space="preserve"> the supposed cultural superiority of the city. One of my favourite examples comes in the 2008 </w:t>
      </w:r>
      <w:r w:rsidR="00591D37">
        <w:t xml:space="preserve">documentary </w:t>
      </w:r>
      <w:r w:rsidR="00591D37">
        <w:rPr>
          <w:i/>
          <w:iCs/>
        </w:rPr>
        <w:t xml:space="preserve">Beautiful Losers.  </w:t>
      </w:r>
      <w:r w:rsidR="00591D37">
        <w:t xml:space="preserve">At first sight, this is an archetypal </w:t>
      </w:r>
      <w:proofErr w:type="spellStart"/>
      <w:r w:rsidR="00591D37">
        <w:t>coolhunt</w:t>
      </w:r>
      <w:proofErr w:type="spellEnd"/>
      <w:r w:rsidR="00591D37">
        <w:t xml:space="preserve"> journey.  A </w:t>
      </w:r>
      <w:r w:rsidR="005D6249">
        <w:t>disparate group of artists</w:t>
      </w:r>
      <w:r w:rsidR="007875D2">
        <w:t xml:space="preserve"> working </w:t>
      </w:r>
      <w:r w:rsidR="00510F2E">
        <w:t xml:space="preserve">in graffiti, punk and skateboard subcultures </w:t>
      </w:r>
      <w:r w:rsidR="00A23654">
        <w:t xml:space="preserve">is picked up and pulled together by the </w:t>
      </w:r>
      <w:r w:rsidR="00510F2E">
        <w:t xml:space="preserve">Alleged </w:t>
      </w:r>
      <w:r w:rsidR="0087589F">
        <w:t xml:space="preserve">Gallery in New York’s Lower East Side. The film contrasts the group’s suburban roots with the hipness of the city, and </w:t>
      </w:r>
      <w:r w:rsidR="00524DA9">
        <w:t xml:space="preserve">a key scene in the documentary is of their </w:t>
      </w:r>
      <w:r w:rsidR="0087589F">
        <w:t xml:space="preserve">arrival </w:t>
      </w:r>
      <w:r w:rsidR="00524DA9">
        <w:t>in</w:t>
      </w:r>
      <w:r w:rsidR="0087589F">
        <w:t xml:space="preserve"> the streetscapes of Manhattan. </w:t>
      </w:r>
      <w:r w:rsidR="009A675D">
        <w:t xml:space="preserve">Aaron Rose, </w:t>
      </w:r>
      <w:r w:rsidR="0087589F">
        <w:t>curator of the Alleged Gallery</w:t>
      </w:r>
      <w:r w:rsidR="009A675D">
        <w:t xml:space="preserve">’s </w:t>
      </w:r>
      <w:r w:rsidR="000F1F52">
        <w:t>Beautiful Losers exhibition</w:t>
      </w:r>
      <w:r w:rsidR="0087589F">
        <w:t xml:space="preserve"> was one of the direct</w:t>
      </w:r>
      <w:r w:rsidR="000F1F52">
        <w:t xml:space="preserve">ors of the film, and the story it tells is one of discovery, fame and for some of the artists significant commercial success and uptake </w:t>
      </w:r>
      <w:r w:rsidR="009566C6">
        <w:t>by</w:t>
      </w:r>
      <w:r w:rsidR="000F1F52">
        <w:t xml:space="preserve"> corporate </w:t>
      </w:r>
      <w:r w:rsidR="000F1F52">
        <w:lastRenderedPageBreak/>
        <w:t xml:space="preserve">marketing. Yet </w:t>
      </w:r>
      <w:r w:rsidR="00D2736A">
        <w:t xml:space="preserve">unintentionally </w:t>
      </w:r>
      <w:r w:rsidR="000F1F52">
        <w:t xml:space="preserve">what the film also does is to draw attention to the intimate and creative relationship between </w:t>
      </w:r>
      <w:r w:rsidR="00D2736A">
        <w:t xml:space="preserve">suburban landscapes and </w:t>
      </w:r>
      <w:r w:rsidR="000F1F52">
        <w:t xml:space="preserve">the </w:t>
      </w:r>
      <w:r w:rsidR="00593DD7">
        <w:t xml:space="preserve">art </w:t>
      </w:r>
      <w:r w:rsidR="00D24450">
        <w:t xml:space="preserve">of Margaret </w:t>
      </w:r>
      <w:proofErr w:type="spellStart"/>
      <w:r w:rsidR="00D24450">
        <w:t>Killgallen</w:t>
      </w:r>
      <w:proofErr w:type="spellEnd"/>
      <w:r w:rsidR="00D24450">
        <w:t>, Barry McGee</w:t>
      </w:r>
      <w:r w:rsidR="00D2736A">
        <w:t xml:space="preserve">, </w:t>
      </w:r>
      <w:r w:rsidR="00D24450">
        <w:t>Ed Templeton</w:t>
      </w:r>
      <w:r w:rsidR="00D2736A">
        <w:t xml:space="preserve"> and the other beautiful losers. </w:t>
      </w:r>
      <w:r w:rsidR="009566C6">
        <w:t xml:space="preserve">Read differently the story becomes one about the creative possibilities of everyday marginal spaces of skateboard parks, </w:t>
      </w:r>
      <w:r w:rsidR="00B50765">
        <w:t xml:space="preserve">scrubland plots and domestic garages – and also a story of the perils of co-option into </w:t>
      </w:r>
      <w:r w:rsidR="00E7765A">
        <w:t xml:space="preserve">a metropolitan scene. </w:t>
      </w:r>
    </w:p>
    <w:p w14:paraId="18952811" w14:textId="2D2EC99A" w:rsidR="00E7765A" w:rsidRDefault="00E7765A" w:rsidP="00932967"/>
    <w:p w14:paraId="7A3461AF" w14:textId="2FBDAC74" w:rsidR="003D3DFD" w:rsidRDefault="004E04E0" w:rsidP="00932967">
      <w:r>
        <w:t xml:space="preserve">There is a version these stories that involves a return to the place </w:t>
      </w:r>
      <w:r w:rsidR="00D2736A">
        <w:t>supposedly</w:t>
      </w:r>
      <w:r>
        <w:t xml:space="preserve"> escaped from, and a recognition of its </w:t>
      </w:r>
      <w:r w:rsidR="00D0611D">
        <w:t xml:space="preserve">previously unacknowledged </w:t>
      </w:r>
      <w:r>
        <w:t>importance</w:t>
      </w:r>
      <w:r w:rsidR="00DF4D36">
        <w:t xml:space="preserve">, that we might </w:t>
      </w:r>
      <w:r w:rsidR="00674859">
        <w:t>also</w:t>
      </w:r>
      <w:r w:rsidR="00DF4D36">
        <w:t xml:space="preserve"> think of as ‘</w:t>
      </w:r>
      <w:proofErr w:type="spellStart"/>
      <w:r w:rsidR="00DF4D36">
        <w:t>uncoolhunts</w:t>
      </w:r>
      <w:proofErr w:type="spellEnd"/>
      <w:r w:rsidR="00DF4D36">
        <w:t>.’</w:t>
      </w:r>
      <w:r>
        <w:t xml:space="preserve">  </w:t>
      </w:r>
      <w:r w:rsidR="007547A5">
        <w:t>The musician Tracey Thorn (Everything But the Girl, Massive Attack) in her memoir</w:t>
      </w:r>
      <w:r w:rsidR="00D0611D">
        <w:t xml:space="preserve"> </w:t>
      </w:r>
      <w:r w:rsidR="00D0611D">
        <w:rPr>
          <w:i/>
          <w:iCs/>
        </w:rPr>
        <w:t>Another Planet: A Teenager in Suburbia</w:t>
      </w:r>
      <w:r w:rsidR="00D0611D">
        <w:t xml:space="preserve"> tells of growing up in Brookman’s Park, an outer commuter </w:t>
      </w:r>
      <w:r w:rsidR="00C83F0A">
        <w:t>suburb sitting ‘in a sea of green just off the coast of London’</w:t>
      </w:r>
      <w:r w:rsidR="009D63BD">
        <w:t xml:space="preserve">. </w:t>
      </w:r>
      <w:r w:rsidR="00CC31CB">
        <w:fldChar w:fldCharType="begin"/>
      </w:r>
      <w:r w:rsidR="00CC31CB">
        <w:instrText xml:space="preserve"> ADDIN ZOTERO_ITEM CSL_CITATION {"citationID":"RGkDvNum","properties":{"formattedCitation":"(Thorn 2020, 9)","plainCitation":"(Thorn 2020, 9)","noteIndex":0},"citationItems":[{"id":36,"uris":["http://zotero.org/users/local/8XomTGlY/items/JYVZCFXP"],"uri":["http://zotero.org/users/local/8XomTGlY/items/JYVZCFXP"],"itemData":{"id":36,"type":"book","abstract":"THE SUNDAY TIMES TOP TEN BESTSELLERSHORTLISTED FOR THE PENDERYN MUSIC BOOK PRIZE'Tender, wise and funny' Sunday Express'Beautifully observed, deadly funny' Max PorterBefore becoming an acclaimed musician and writer, Tracey Thorn was a typical teenager: bored and cynical, despairing of her aspirational parents. Her only comfort came from house parties and the female pop icons who hinted at a new kind of living.Returning to the scene of her childhood, Thorn takes us beyond the bus shelters, the pub car parks and the weekly discos, to the parents who wanted so much for their children and the children who wanted none of it. With great wit and insight, Thorn reconsiders the Green Belt post-war dream so many artists have mocked, and yet so many artists have come from.","edition":"Main edition","event-place":"S.l.","ISBN":"978-1-78689-258-4","language":"English","number-of-pages":"224","publisher":"Canongate Books","publisher-place":"S.l.","source":"Amazon","title":"Another Planet: A Teenager in Suburbia","title-short":"Another Planet","author":[{"family":"Thorn","given":"Tracey"}],"issued":{"date-parts":[["2020",2,6]]}},"locator":"9"}],"schema":"https://github.com/citation-style-language/schema/raw/master/csl-citation.json"} </w:instrText>
      </w:r>
      <w:r w:rsidR="00CC31CB">
        <w:fldChar w:fldCharType="separate"/>
      </w:r>
      <w:r w:rsidR="00102205">
        <w:rPr>
          <w:noProof/>
        </w:rPr>
        <w:t>(Thorn 2020, 9)</w:t>
      </w:r>
      <w:r w:rsidR="00CC31CB">
        <w:fldChar w:fldCharType="end"/>
      </w:r>
      <w:r w:rsidR="009D63BD">
        <w:t xml:space="preserve"> In some ways, it’s a conventional </w:t>
      </w:r>
      <w:proofErr w:type="spellStart"/>
      <w:r w:rsidR="009D63BD">
        <w:t>coolhunt</w:t>
      </w:r>
      <w:proofErr w:type="spellEnd"/>
      <w:r w:rsidR="009D63BD">
        <w:t xml:space="preserve"> journey</w:t>
      </w:r>
      <w:r w:rsidR="0077765C">
        <w:t xml:space="preserve">: </w:t>
      </w:r>
      <w:r w:rsidR="000D55DB">
        <w:t>‘I’m not the only person to have grown up stifled and bored in suburbia; it’s almost the law.’</w:t>
      </w:r>
      <w:r w:rsidR="0077765C">
        <w:fldChar w:fldCharType="begin"/>
      </w:r>
      <w:r w:rsidR="0077765C">
        <w:instrText xml:space="preserve"> ADDIN ZOTERO_ITEM CSL_CITATION {"citationID":"OYW7x28E","properties":{"formattedCitation":"(Thorn 2020, 96)","plainCitation":"(Thorn 2020, 96)","noteIndex":0},"citationItems":[{"id":36,"uris":["http://zotero.org/users/local/8XomTGlY/items/JYVZCFXP"],"uri":["http://zotero.org/users/local/8XomTGlY/items/JYVZCFXP"],"itemData":{"id":36,"type":"book","abstract":"THE SUNDAY TIMES TOP TEN BESTSELLERSHORTLISTED FOR THE PENDERYN MUSIC BOOK PRIZE'Tender, wise and funny' Sunday Express'Beautifully observed, deadly funny' Max PorterBefore becoming an acclaimed musician and writer, Tracey Thorn was a typical teenager: bored and cynical, despairing of her aspirational parents. Her only comfort came from house parties and the female pop icons who hinted at a new kind of living.Returning to the scene of her childhood, Thorn takes us beyond the bus shelters, the pub car parks and the weekly discos, to the parents who wanted so much for their children and the children who wanted none of it. With great wit and insight, Thorn reconsiders the Green Belt post-war dream so many artists have mocked, and yet so many artists have come from.","edition":"Main edition","event-place":"S.l.","ISBN":"978-1-78689-258-4","language":"English","number-of-pages":"224","publisher":"Canongate Books","publisher-place":"S.l.","source":"Amazon","title":"Another Planet: A Teenager in Suburbia","title-short":"Another Planet","author":[{"family":"Thorn","given":"Tracey"}],"issued":{"date-parts":[["2020",2,6]]}},"locator":"96"}],"schema":"https://github.com/citation-style-language/schema/raw/master/csl-citation.json"} </w:instrText>
      </w:r>
      <w:r w:rsidR="0077765C">
        <w:fldChar w:fldCharType="separate"/>
      </w:r>
      <w:r w:rsidR="00102205">
        <w:rPr>
          <w:noProof/>
        </w:rPr>
        <w:t>(Thorn 2020, 96)</w:t>
      </w:r>
      <w:r w:rsidR="0077765C">
        <w:fldChar w:fldCharType="end"/>
      </w:r>
      <w:r w:rsidR="000D55DB">
        <w:t xml:space="preserve"> </w:t>
      </w:r>
      <w:r w:rsidR="00525E8D">
        <w:t>She writes of</w:t>
      </w:r>
      <w:r w:rsidR="002F7D22">
        <w:t xml:space="preserve"> the growing distance between her parents and her </w:t>
      </w:r>
      <w:r w:rsidR="00525E8D">
        <w:t>teenage self</w:t>
      </w:r>
      <w:r w:rsidR="002F7D22">
        <w:t xml:space="preserve"> in </w:t>
      </w:r>
      <w:r w:rsidR="0048046F">
        <w:t xml:space="preserve">terms of competing cultural geographies of city and suburb: </w:t>
      </w:r>
      <w:r w:rsidR="00525E8D">
        <w:t>‘</w:t>
      </w:r>
      <w:r w:rsidR="0048046F">
        <w:t>Did they sense something in me breaking away, turning my back on them? Youth cultur</w:t>
      </w:r>
      <w:r w:rsidR="00524DA9">
        <w:t>e</w:t>
      </w:r>
      <w:r w:rsidR="008F55FE">
        <w:t>, tribalism, music, creativity, all of this was a kind of modern, urban misbehaviour, and more al</w:t>
      </w:r>
      <w:r w:rsidR="00212F74">
        <w:t>a</w:t>
      </w:r>
      <w:r w:rsidR="008F55FE">
        <w:t xml:space="preserve">rming to them than pubs, snogging </w:t>
      </w:r>
      <w:r w:rsidR="00212F74">
        <w:t>older boys, or cars on country lanes’</w:t>
      </w:r>
      <w:r w:rsidR="00525E8D">
        <w:t>.</w:t>
      </w:r>
      <w:r w:rsidR="00DF4D36">
        <w:fldChar w:fldCharType="begin"/>
      </w:r>
      <w:r w:rsidR="0048046F">
        <w:instrText xml:space="preserve"> ADDIN ZOTERO_ITEM CSL_CITATION {"citationID":"OsrUypkT","properties":{"formattedCitation":"(Thorn 2020, 140)","plainCitation":"(Thorn 2020, 140)","noteIndex":0},"citationItems":[{"id":36,"uris":["http://zotero.org/users/local/8XomTGlY/items/JYVZCFXP"],"uri":["http://zotero.org/users/local/8XomTGlY/items/JYVZCFXP"],"itemData":{"id":36,"type":"book","abstract":"THE SUNDAY TIMES TOP TEN BESTSELLERSHORTLISTED FOR THE PENDERYN MUSIC BOOK PRIZE'Tender, wise and funny' Sunday Express'Beautifully observed, deadly funny' Max PorterBefore becoming an acclaimed musician and writer, Tracey Thorn was a typical teenager: bored and cynical, despairing of her aspirational parents. Her only comfort came from house parties and the female pop icons who hinted at a new kind of living.Returning to the scene of her childhood, Thorn takes us beyond the bus shelters, the pub car parks and the weekly discos, to the parents who wanted so much for their children and the children who wanted none of it. With great wit and insight, Thorn reconsiders the Green Belt post-war dream so many artists have mocked, and yet so many artists have come from.","edition":"Main edition","event-place":"S.l.","ISBN":"978-1-78689-258-4","language":"English","number-of-pages":"224","publisher":"Canongate Books","publisher-place":"S.l.","source":"Amazon","title":"Another Planet: A Teenager in Suburbia","title-short":"Another Planet","author":[{"family":"Thorn","given":"Tracey"}],"issued":{"date-parts":[["2020",2,6]]}},"locator":"140"}],"schema":"https://github.com/citation-style-language/schema/raw/master/csl-citation.json"} </w:instrText>
      </w:r>
      <w:r w:rsidR="00DF4D36">
        <w:fldChar w:fldCharType="separate"/>
      </w:r>
      <w:r w:rsidR="00102205">
        <w:rPr>
          <w:noProof/>
        </w:rPr>
        <w:t>(Thorn 2020, 140)</w:t>
      </w:r>
      <w:r w:rsidR="00DF4D36">
        <w:fldChar w:fldCharType="end"/>
      </w:r>
      <w:r w:rsidR="00DF4D36">
        <w:t xml:space="preserve"> </w:t>
      </w:r>
      <w:r w:rsidR="00B87979">
        <w:t>And yet, reflecting later</w:t>
      </w:r>
      <w:r w:rsidR="0043281E">
        <w:t xml:space="preserve"> while walking around the landscape of those teenage days, she writes of her ‘suburban bones’, and the complexiti</w:t>
      </w:r>
      <w:r w:rsidR="00FA08A2">
        <w:t>es of her relationship with that past: ‘I feel terribly at home here, and terribly out of place.’</w:t>
      </w:r>
      <w:r w:rsidR="00FA08A2">
        <w:fldChar w:fldCharType="begin"/>
      </w:r>
      <w:r w:rsidR="00FA08A2">
        <w:instrText xml:space="preserve"> ADDIN ZOTERO_ITEM CSL_CITATION {"citationID":"AeSeMChn","properties":{"formattedCitation":"(Thorn 2020, 204)","plainCitation":"(Thorn 2020, 204)","noteIndex":0},"citationItems":[{"id":36,"uris":["http://zotero.org/users/local/8XomTGlY/items/JYVZCFXP"],"uri":["http://zotero.org/users/local/8XomTGlY/items/JYVZCFXP"],"itemData":{"id":36,"type":"book","abstract":"THE SUNDAY TIMES TOP TEN BESTSELLERSHORTLISTED FOR THE PENDERYN MUSIC BOOK PRIZE'Tender, wise and funny' Sunday Express'Beautifully observed, deadly funny' Max PorterBefore becoming an acclaimed musician and writer, Tracey Thorn was a typical teenager: bored and cynical, despairing of her aspirational parents. Her only comfort came from house parties and the female pop icons who hinted at a new kind of living.Returning to the scene of her childhood, Thorn takes us beyond the bus shelters, the pub car parks and the weekly discos, to the parents who wanted so much for their children and the children who wanted none of it. With great wit and insight, Thorn reconsiders the Green Belt post-war dream so many artists have mocked, and yet so many artists have come from.","edition":"Main edition","event-place":"S.l.","ISBN":"978-1-78689-258-4","language":"English","number-of-pages":"224","publisher":"Canongate Books","publisher-place":"S.l.","source":"Amazon","title":"Another Planet: A Teenager in Suburbia","title-short":"Another Planet","author":[{"family":"Thorn","given":"Tracey"}],"issued":{"date-parts":[["2020",2,6]]}},"locator":"204"}],"schema":"https://github.com/citation-style-language/schema/raw/master/csl-citation.json"} </w:instrText>
      </w:r>
      <w:r w:rsidR="00FA08A2">
        <w:fldChar w:fldCharType="separate"/>
      </w:r>
      <w:r w:rsidR="00102205">
        <w:rPr>
          <w:noProof/>
        </w:rPr>
        <w:t>(Thorn 2020, 204)</w:t>
      </w:r>
      <w:r w:rsidR="00FA08A2">
        <w:fldChar w:fldCharType="end"/>
      </w:r>
      <w:r w:rsidR="00656E91">
        <w:t xml:space="preserve">  </w:t>
      </w:r>
    </w:p>
    <w:p w14:paraId="48DF9F24" w14:textId="77777777" w:rsidR="003D3DFD" w:rsidRDefault="003D3DFD" w:rsidP="00932967"/>
    <w:p w14:paraId="24148439" w14:textId="77A2DA45" w:rsidR="00A2134F" w:rsidRDefault="00656E91" w:rsidP="00932967">
      <w:r>
        <w:t xml:space="preserve">This sense of an ambivalent relationship with </w:t>
      </w:r>
      <w:r w:rsidR="00A2134F">
        <w:t>an edge-</w:t>
      </w:r>
      <w:r>
        <w:t xml:space="preserve">place and a life of creativity, is beautifully expressed in a recent essay by the poet and novelist Lavinia </w:t>
      </w:r>
      <w:proofErr w:type="spellStart"/>
      <w:r>
        <w:t>Greenlaw</w:t>
      </w:r>
      <w:proofErr w:type="spellEnd"/>
      <w:r>
        <w:t xml:space="preserve">. She talks of her ongoing refusal to </w:t>
      </w:r>
      <w:r w:rsidR="003E7E04">
        <w:t>engage with ‘the landscape that has been most formative to me ... one that I don’t remember looking at.’</w:t>
      </w:r>
      <w:r w:rsidR="003E7E04">
        <w:fldChar w:fldCharType="begin"/>
      </w:r>
      <w:r w:rsidR="003E7E04">
        <w:instrText xml:space="preserve"> ADDIN ZOTERO_ITEM CSL_CITATION {"citationID":"3coHGU9j","properties":{"formattedCitation":"(Greenlaw 2021)","plainCitation":"(Greenlaw 2021)","noteIndex":0},"citationItems":[{"id":38,"uris":["http://zotero.org/users/local/8XomTGlY/items/24ARHP5V"],"uri":["http://zotero.org/users/local/8XomTGlY/items/24ARHP5V"],"itemData":{"id":38,"type":"chapter","container-title":"Some Answers Without Questions","event-place":"London","publisher":"Faber and Faber","publisher-place":"London","title":"The refusal of place","author":[{"family":"Greenlaw","given":"Lavinia"}],"issued":{"date-parts":[["2021"]]}}}],"schema":"https://github.com/citation-style-language/schema/raw/master/csl-citation.json"} </w:instrText>
      </w:r>
      <w:r w:rsidR="003E7E04">
        <w:fldChar w:fldCharType="separate"/>
      </w:r>
      <w:r w:rsidR="00102205">
        <w:rPr>
          <w:noProof/>
        </w:rPr>
        <w:t>(Greenlaw 2021)</w:t>
      </w:r>
      <w:r w:rsidR="003E7E04">
        <w:fldChar w:fldCharType="end"/>
      </w:r>
      <w:r w:rsidR="003E7E04">
        <w:t xml:space="preserve"> </w:t>
      </w:r>
      <w:r w:rsidR="003E7E04">
        <w:rPr>
          <w:i/>
          <w:iCs/>
        </w:rPr>
        <w:t xml:space="preserve">Forthcoming. </w:t>
      </w:r>
      <w:r w:rsidR="00654BB4">
        <w:t xml:space="preserve">This the landscape of 1970s Essex, a place that ‘was blurring into the city while refusing to become a suburb.’ Again, the supposed constrictions on creativity </w:t>
      </w:r>
      <w:r w:rsidR="002813F3">
        <w:t xml:space="preserve">are expressed geographically, emphasising the physical and </w:t>
      </w:r>
      <w:r w:rsidR="00EE7AEC">
        <w:t>creative</w:t>
      </w:r>
      <w:r w:rsidR="002813F3">
        <w:t xml:space="preserve"> flatness of the edge-lands of Essex</w:t>
      </w:r>
      <w:r w:rsidR="00EE7AEC">
        <w:t xml:space="preserve">: ‘I wanted to be in a place that met me with drama. This meant the city </w:t>
      </w:r>
      <w:r w:rsidR="003D3DFD">
        <w:t>and if not the city then at least a steep hill, high cliff or ruined cathedral. Essex didn’t offer such easy charms.’</w:t>
      </w:r>
      <w:r w:rsidR="003D3DFD">
        <w:fldChar w:fldCharType="begin"/>
      </w:r>
      <w:r w:rsidR="003D3DFD">
        <w:instrText xml:space="preserve"> ADDIN ZOTERO_ITEM CSL_CITATION {"citationID":"Befhszd3","properties":{"formattedCitation":"(Greenlaw 2021)","plainCitation":"(Greenlaw 2021)","noteIndex":0},"citationItems":[{"id":38,"uris":["http://zotero.org/users/local/8XomTGlY/items/24ARHP5V"],"uri":["http://zotero.org/users/local/8XomTGlY/items/24ARHP5V"],"itemData":{"id":38,"type":"chapter","container-title":"Some Answers Without Questions","event-place":"London","publisher":"Faber and Faber","publisher-place":"London","title":"The refusal of place","author":[{"family":"Greenlaw","given":"Lavinia"}],"issued":{"date-parts":[["2021"]]}}}],"schema":"https://github.com/citation-style-language/schema/raw/master/csl-citation.json"} </w:instrText>
      </w:r>
      <w:r w:rsidR="003D3DFD">
        <w:fldChar w:fldCharType="separate"/>
      </w:r>
      <w:r w:rsidR="00102205">
        <w:rPr>
          <w:noProof/>
        </w:rPr>
        <w:t>(Greenlaw 2021)</w:t>
      </w:r>
      <w:r w:rsidR="003D3DFD">
        <w:fldChar w:fldCharType="end"/>
      </w:r>
      <w:r w:rsidR="003D3DFD">
        <w:t xml:space="preserve"> But this between-scape </w:t>
      </w:r>
      <w:r w:rsidR="002A59E7">
        <w:t xml:space="preserve">leaves its creative mark, its plainness demanding attention to detail, reflected in the poet’s craft. </w:t>
      </w:r>
      <w:proofErr w:type="spellStart"/>
      <w:r w:rsidR="002A59E7">
        <w:t>Greenlaw’s</w:t>
      </w:r>
      <w:proofErr w:type="spellEnd"/>
      <w:r w:rsidR="002A59E7">
        <w:t xml:space="preserve"> ambivalence becomes bound up with the creative potential of resistance and refusal: ‘The Essex I am describing is one I remember and invented</w:t>
      </w:r>
      <w:r w:rsidR="00A2134F">
        <w:t xml:space="preserve">.  It’s also one I absorbed far more than I knew.  It went in deeply because of my resistance to it – as well as its resistance to me.’ </w:t>
      </w:r>
    </w:p>
    <w:p w14:paraId="11664608" w14:textId="77777777" w:rsidR="00A2134F" w:rsidRDefault="00A2134F" w:rsidP="00932967"/>
    <w:p w14:paraId="6B77C162" w14:textId="0DBFCF1F" w:rsidR="00DF4D36" w:rsidRDefault="00A2134F" w:rsidP="00932967">
      <w:r>
        <w:t>The narrative of escape</w:t>
      </w:r>
      <w:r w:rsidR="00BD7138">
        <w:t xml:space="preserve">, but the reminder of the suburban (and edge-land) conditions of early creative development, have become one of the themes of the approach </w:t>
      </w:r>
      <w:r w:rsidR="00A23759">
        <w:t>of</w:t>
      </w:r>
      <w:r w:rsidR="00DF6D0C">
        <w:t xml:space="preserve"> </w:t>
      </w:r>
      <w:r w:rsidR="00BD7138">
        <w:t xml:space="preserve">what has sometimes been described as the ‘new suburban studies’ </w:t>
      </w:r>
      <w:r w:rsidR="00DF6D0C">
        <w:t>(although now not particularly new).</w:t>
      </w:r>
      <w:r w:rsidR="007758B4">
        <w:fldChar w:fldCharType="begin"/>
      </w:r>
      <w:r w:rsidR="007758B4">
        <w:instrText xml:space="preserve"> ADDIN ZOTERO_ITEM CSL_CITATION {"citationID":"myBTzNpY","properties":{"formattedCitation":"(Gilbert 2004, 444)","plainCitation":"(Gilbert 2004, 444)","noteIndex":0},"citationItems":[{"id":39,"uris":["http://zotero.org/users/local/8XomTGlY/items/AXCTFKMI"],"uri":["http://zotero.org/users/local/8XomTGlY/items/AXCTFKMI"],"itemData":{"id":39,"type":"article-journal","container-title":"Journal of Historical Geography","DOI":"10.1016/j.jhg.2004.03.018","ISSN":"0305-7488","issue":"2","journalAbbreviation":"Journal of Historical Geography","language":"en","note":"Review of Mark Clapson, Suburban Century: Social Change and Urban Growth in England and the USA, Berg, Oxford, 2003, ix+235 pages, £15.99 paperback","page":"444-446","source":"ScienceDirect","title":"Review of Mark Clapson, Suburban Century: Social Change and Urban Growth in England and the USA, Berg, Oxford, 2003","title-short":"Mark Clapson, Suburban Century","volume":"30","author":[{"family":"Gilbert","given":"David"}],"issued":{"date-parts":[["2004",4,1]]}},"locator":"444"}],"schema":"https://github.com/citation-style-language/schema/raw/master/csl-citation.json"} </w:instrText>
      </w:r>
      <w:r w:rsidR="007758B4">
        <w:fldChar w:fldCharType="separate"/>
      </w:r>
      <w:r w:rsidR="00102205">
        <w:rPr>
          <w:noProof/>
        </w:rPr>
        <w:t>(Gilbert 2004, 444)</w:t>
      </w:r>
      <w:r w:rsidR="007758B4">
        <w:fldChar w:fldCharType="end"/>
      </w:r>
      <w:r w:rsidR="007758B4">
        <w:t xml:space="preserve"> </w:t>
      </w:r>
      <w:r w:rsidR="00926485">
        <w:t>These</w:t>
      </w:r>
      <w:r w:rsidR="00687352">
        <w:t xml:space="preserve"> approaches seek to challenge and complicate deep</w:t>
      </w:r>
      <w:r w:rsidR="00926485">
        <w:t>-</w:t>
      </w:r>
      <w:r w:rsidR="00687352">
        <w:t xml:space="preserve">seated tropes about the suburbs as dull, conservative, inward-looking, and </w:t>
      </w:r>
      <w:r w:rsidR="00926485">
        <w:t xml:space="preserve">distinctly </w:t>
      </w:r>
      <w:r w:rsidR="00687352">
        <w:t>uncreative</w:t>
      </w:r>
      <w:r w:rsidR="00926485">
        <w:t xml:space="preserve">. </w:t>
      </w:r>
      <w:r w:rsidR="007242CA">
        <w:t xml:space="preserve"> </w:t>
      </w:r>
      <w:r w:rsidR="008144DA">
        <w:t xml:space="preserve">In English </w:t>
      </w:r>
      <w:r w:rsidR="00687352">
        <w:t xml:space="preserve">new </w:t>
      </w:r>
      <w:r w:rsidR="008144DA">
        <w:t xml:space="preserve">suburban studies, the London suburb </w:t>
      </w:r>
      <w:r w:rsidR="00687352">
        <w:t>of Bromley often stands for a much wider phenomenon</w:t>
      </w:r>
      <w:r w:rsidR="00926485">
        <w:t xml:space="preserve">, </w:t>
      </w:r>
      <w:r w:rsidR="00687352">
        <w:t xml:space="preserve">the ‘most significant </w:t>
      </w:r>
      <w:r w:rsidR="00926485">
        <w:t>suburb in British in pop history.’</w:t>
      </w:r>
      <w:r w:rsidR="00926485">
        <w:fldChar w:fldCharType="begin"/>
      </w:r>
      <w:r w:rsidR="00004D76">
        <w:instrText xml:space="preserve"> ADDIN ZOTERO_ITEM CSL_CITATION {"citationID":"qFwCY96u","properties":{"formattedCitation":"(Frith 1996, 271)","plainCitation":"(Frith 1996, 271)","noteIndex":0},"citationItems":[{"id":44,"uris":["http://zotero.org/users/local/8XomTGlY/items/5DFYX4I8"],"uri":["http://zotero.org/users/local/8XomTGlY/items/5DFYX4I8"],"itemData":{"id":44,"type":"chapter","call-number":"301.362 VIS","container-title":"Visions of surburbia","event-place":"London","ISBN":"978-0-415-10717-4","language":"English","page":"269-279","publisher":"Routledge","publisher-place":"London","source":"librarysearch.royalholloway.ac.uk","title":"The suburban sensibility in British rock and pop","editor":[{"family":"Silverstone","given":"Roger"}],"author":[{"family":"Frith","given":"Simon"}],"issued":{"date-parts":[["1996"]]}},"locator":"271"}],"schema":"https://github.com/citation-style-language/schema/raw/master/csl-citation.json"} </w:instrText>
      </w:r>
      <w:r w:rsidR="00926485">
        <w:fldChar w:fldCharType="separate"/>
      </w:r>
      <w:r w:rsidR="00102205">
        <w:rPr>
          <w:noProof/>
        </w:rPr>
        <w:t>(Frith 1996, 271)</w:t>
      </w:r>
      <w:r w:rsidR="00926485">
        <w:fldChar w:fldCharType="end"/>
      </w:r>
      <w:r w:rsidR="00A23759">
        <w:t xml:space="preserve"> Bromley produced not only David Bowie in the late 1960s, </w:t>
      </w:r>
      <w:r w:rsidR="00D57A8D">
        <w:t xml:space="preserve">but also </w:t>
      </w:r>
      <w:proofErr w:type="spellStart"/>
      <w:r w:rsidR="00D57A8D">
        <w:t>Souxie</w:t>
      </w:r>
      <w:proofErr w:type="spellEnd"/>
      <w:r w:rsidR="00D57A8D">
        <w:t xml:space="preserve"> Sioux, Billy Idol and the wider ‘Bromley contingent’ in the British punk wave. </w:t>
      </w:r>
      <w:r w:rsidR="00A23759">
        <w:t>As Rupa Huq suggests this connection</w:t>
      </w:r>
      <w:r w:rsidR="00D57A8D">
        <w:t xml:space="preserve"> between suburbia and popular music is found across genres, periods, different </w:t>
      </w:r>
      <w:r w:rsidR="00D57A8D">
        <w:lastRenderedPageBreak/>
        <w:t>national contexts and different forms of suburbia.</w:t>
      </w:r>
      <w:r w:rsidR="00F917F0">
        <w:fldChar w:fldCharType="begin"/>
      </w:r>
      <w:r w:rsidR="00F917F0">
        <w:instrText xml:space="preserve"> ADDIN ZOTERO_ITEM CSL_CITATION {"citationID":"IgsCzo4I","properties":{"formattedCitation":"(Huq 2013)","plainCitation":"(Huq 2013)","noteIndex":0},"citationItems":[{"id":45,"uris":["http://zotero.org/users/local/8XomTGlY/items/UZNC3KVD"],"uri":["http://zotero.org/users/local/8XomTGlY/items/UZNC3KVD"],"itemData":{"id":45,"type":"book","call-number":"307.74 HUQ","event-place":"London","ISBN":"978-1-78093-224-8","language":"eng","publisher":"Bloomsbury","publisher-place":"London","source":"librarysearch.royalholloway.ac.uk","title":"Making sense of suburbia through popular culture","author":[{"family":"Huq","given":"Rupa"}],"issued":{"date-parts":[["2013"]]}}}],"schema":"https://github.com/citation-style-language/schema/raw/master/csl-citation.json"} </w:instrText>
      </w:r>
      <w:r w:rsidR="00F917F0">
        <w:fldChar w:fldCharType="separate"/>
      </w:r>
      <w:r w:rsidR="00102205">
        <w:rPr>
          <w:noProof/>
        </w:rPr>
        <w:t>(Huq 2013)</w:t>
      </w:r>
      <w:r w:rsidR="00F917F0">
        <w:fldChar w:fldCharType="end"/>
      </w:r>
      <w:r w:rsidR="00D57A8D">
        <w:t xml:space="preserve"> </w:t>
      </w:r>
      <w:r w:rsidR="000163A2">
        <w:t>Of course, escape, rebellion and rejection are key elements of much of this music, but so too is a fine-grained attention to detail and the nuances of class, identity and geography</w:t>
      </w:r>
      <w:r w:rsidR="00782746">
        <w:t xml:space="preserve">, a sensibility often transplanted into a suburban gaze on the city. </w:t>
      </w:r>
      <w:r w:rsidR="00F917F0">
        <w:t xml:space="preserve"> </w:t>
      </w:r>
    </w:p>
    <w:p w14:paraId="4585567A" w14:textId="27534EC7" w:rsidR="00F917F0" w:rsidRDefault="00F917F0" w:rsidP="00932967"/>
    <w:p w14:paraId="632588CC" w14:textId="2C852572" w:rsidR="006315F9" w:rsidRDefault="006A6C52" w:rsidP="0002439E">
      <w:r>
        <w:t xml:space="preserve">These forms of creativity can be seen as a particular form of </w:t>
      </w:r>
      <w:proofErr w:type="spellStart"/>
      <w:r>
        <w:t>uncoolhunt</w:t>
      </w:r>
      <w:proofErr w:type="spellEnd"/>
      <w:r>
        <w:t xml:space="preserve">, a recognition of the creative importance of the journey from suburb to city, </w:t>
      </w:r>
      <w:r w:rsidR="00782746">
        <w:t xml:space="preserve">of the </w:t>
      </w:r>
      <w:r w:rsidR="00C63DE1">
        <w:t xml:space="preserve">lasting echoes of sensibilities acquired in suburban landscapes, </w:t>
      </w:r>
      <w:r>
        <w:t xml:space="preserve">but also of the </w:t>
      </w:r>
      <w:r w:rsidR="00782746">
        <w:t xml:space="preserve">creative </w:t>
      </w:r>
      <w:r w:rsidR="00C63DE1">
        <w:t>significance</w:t>
      </w:r>
      <w:r>
        <w:t xml:space="preserve"> of </w:t>
      </w:r>
      <w:r w:rsidR="00C63DE1">
        <w:t xml:space="preserve">the kind of continuing double refusal suggested by </w:t>
      </w:r>
      <w:proofErr w:type="spellStart"/>
      <w:r w:rsidR="00C63DE1">
        <w:t>Greenlaw</w:t>
      </w:r>
      <w:proofErr w:type="spellEnd"/>
      <w:r w:rsidR="00C63DE1">
        <w:t>.  However, th</w:t>
      </w:r>
      <w:r w:rsidR="000E2345">
        <w:t>is</w:t>
      </w:r>
      <w:r w:rsidR="00C63DE1">
        <w:t xml:space="preserve"> collection, with its historical and geographical range can be taken as a broader</w:t>
      </w:r>
      <w:r w:rsidR="000E2345">
        <w:t xml:space="preserve"> kind of</w:t>
      </w:r>
      <w:r w:rsidR="00C63DE1">
        <w:t xml:space="preserve"> </w:t>
      </w:r>
      <w:proofErr w:type="spellStart"/>
      <w:r w:rsidR="00B35F54">
        <w:t>uncoolhunt</w:t>
      </w:r>
      <w:proofErr w:type="spellEnd"/>
      <w:r w:rsidR="000E2345">
        <w:t xml:space="preserve">, that seeks to destabilise the geographies of cool more radically.  This is not just about recognising the hidden suburban histories in the creative careers of those who left </w:t>
      </w:r>
      <w:r w:rsidR="0097301D">
        <w:t xml:space="preserve">to fizz in the big city. </w:t>
      </w:r>
      <w:r w:rsidR="000E2345">
        <w:t xml:space="preserve"> </w:t>
      </w:r>
      <w:r w:rsidR="0002439E">
        <w:t xml:space="preserve">Instead, I think we can suggest a number of ways this </w:t>
      </w:r>
      <w:proofErr w:type="spellStart"/>
      <w:r w:rsidR="0002439E">
        <w:t>uncoolhunt</w:t>
      </w:r>
      <w:proofErr w:type="spellEnd"/>
      <w:r w:rsidR="0002439E">
        <w:t xml:space="preserve"> proceeds. </w:t>
      </w:r>
    </w:p>
    <w:p w14:paraId="72261E08" w14:textId="77777777" w:rsidR="006315F9" w:rsidRDefault="006315F9" w:rsidP="0002439E"/>
    <w:p w14:paraId="0838468E" w14:textId="6A0AFB5B" w:rsidR="00F27CA4" w:rsidRPr="00F27CA4" w:rsidRDefault="006315F9" w:rsidP="00F27CA4">
      <w:r>
        <w:t xml:space="preserve">Firstly, as the introduction suggests, this </w:t>
      </w:r>
      <w:proofErr w:type="spellStart"/>
      <w:r>
        <w:t>uncoolhunt</w:t>
      </w:r>
      <w:proofErr w:type="spellEnd"/>
      <w:r>
        <w:t xml:space="preserve"> broadens </w:t>
      </w:r>
      <w:r w:rsidR="0064736F">
        <w:t xml:space="preserve">and reshapes </w:t>
      </w:r>
      <w:r>
        <w:t xml:space="preserve">our understanding of the nature of creativity.  Much recent work has challenged </w:t>
      </w:r>
      <w:r w:rsidR="0064736F">
        <w:t>the co-option of creativity as the primary driver of economic value and profit in post</w:t>
      </w:r>
      <w:r w:rsidR="001A02C3">
        <w:t>-</w:t>
      </w:r>
      <w:r w:rsidR="0064736F">
        <w:t xml:space="preserve">industrial </w:t>
      </w:r>
      <w:r w:rsidR="001A02C3">
        <w:t>neoliberalism.  In a recent polemic</w:t>
      </w:r>
      <w:r w:rsidR="0024216D">
        <w:t xml:space="preserve"> </w:t>
      </w:r>
      <w:r w:rsidR="0024216D">
        <w:rPr>
          <w:i/>
          <w:iCs/>
        </w:rPr>
        <w:t>Against Creativity</w:t>
      </w:r>
      <w:r w:rsidR="001A02C3">
        <w:t xml:space="preserve">, the geographer Oli Mould suggests that the term is now so comprehensively </w:t>
      </w:r>
      <w:r w:rsidR="0024216D">
        <w:t>debased</w:t>
      </w:r>
      <w:r w:rsidR="001A02C3">
        <w:t xml:space="preserve"> </w:t>
      </w:r>
      <w:r w:rsidR="0024216D">
        <w:t>by</w:t>
      </w:r>
      <w:r w:rsidR="001A02C3">
        <w:t xml:space="preserve"> this discourse that we should abandon its use.</w:t>
      </w:r>
      <w:r w:rsidR="006B0444">
        <w:fldChar w:fldCharType="begin"/>
      </w:r>
      <w:r w:rsidR="006B0444">
        <w:instrText xml:space="preserve"> ADDIN ZOTERO_ITEM CSL_CITATION {"citationID":"66nIk7dL","properties":{"formattedCitation":"(Mould 2018)","plainCitation":"(Mould 2018)","noteIndex":0},"citationItems":[{"id":46,"uris":["http://zotero.org/users/local/8XomTGlY/items/PJKWKXHI"],"uri":["http://zotero.org/users/local/8XomTGlY/items/PJKWKXHI"],"itemData":{"id":46,"type":"book","call-number":"153.35 MOU","event-place":"London","ISBN":"978-1-78663-649-2","language":"eng","publisher":"Verso","publisher-place":"London","source":"librarysearch.royalholloway.ac.uk","title":"Against creativity","author":[{"family":"Mould","given":"Oliver"}],"issued":{"date-parts":[["2018"]]}}}],"schema":"https://github.com/citation-style-language/schema/raw/master/csl-citation.json"} </w:instrText>
      </w:r>
      <w:r w:rsidR="006B0444">
        <w:fldChar w:fldCharType="separate"/>
      </w:r>
      <w:r w:rsidR="00102205">
        <w:rPr>
          <w:noProof/>
        </w:rPr>
        <w:t>(Mould 2018)</w:t>
      </w:r>
      <w:r w:rsidR="006B0444">
        <w:fldChar w:fldCharType="end"/>
      </w:r>
      <w:r w:rsidR="006B0444">
        <w:t xml:space="preserve"> By contrast, Harriet Hawkins points to multiple </w:t>
      </w:r>
      <w:r w:rsidR="007577F8">
        <w:t xml:space="preserve">forms of creativity, suggesting a whole range of understandings of the term, </w:t>
      </w:r>
      <w:r w:rsidR="001C0836">
        <w:t xml:space="preserve">beyond the narrow confines of </w:t>
      </w:r>
      <w:r w:rsidR="00F27CA4">
        <w:t xml:space="preserve">the creative economy, indicating its significance as </w:t>
      </w:r>
      <w:r w:rsidR="00F27CA4" w:rsidRPr="00F27CA4">
        <w:t xml:space="preserve"> a </w:t>
      </w:r>
      <w:r w:rsidR="00F27CA4">
        <w:t>‘</w:t>
      </w:r>
      <w:r w:rsidR="00F27CA4" w:rsidRPr="00F27CA4">
        <w:t>psychological trait and philosophical concept</w:t>
      </w:r>
      <w:r w:rsidR="00F27CA4">
        <w:t xml:space="preserve">’ and that it is </w:t>
      </w:r>
      <w:r w:rsidR="00F27CA4" w:rsidRPr="00F27CA4">
        <w:t>also</w:t>
      </w:r>
      <w:r w:rsidR="00F27CA4">
        <w:t xml:space="preserve"> ‘</w:t>
      </w:r>
      <w:r w:rsidR="00F27CA4" w:rsidRPr="00F27CA4">
        <w:t>an embodied, material and social practice that produces both highly specialist cultural goods and is a part of everyday life, and it offers myriad possibilities for making alternative worlds.</w:t>
      </w:r>
      <w:r w:rsidR="00F27CA4">
        <w:t>’</w:t>
      </w:r>
      <w:r w:rsidR="007E7281">
        <w:fldChar w:fldCharType="begin"/>
      </w:r>
      <w:r w:rsidR="007E7281">
        <w:instrText xml:space="preserve"> ADDIN ZOTERO_ITEM CSL_CITATION {"citationID":"8z6z56NW","properties":{"formattedCitation":"(Hawkins 2017, 7)","plainCitation":"(Hawkins 2017, 7)","noteIndex":0},"citationItems":[{"id":12,"uris":["http://zotero.org/users/local/8XomTGlY/items/SS44EYAC"],"uri":["http://zotero.org/users/local/8XomTGlY/items/SS44EYAC"],"itemData":{"id":12,"type":"book","call-number":"153.35 HAW, Please note: there may be delays fulfilling requests for this item.","collection-title":"Key ideas in geography","event-place":"London","ISBN":"978-1-138-81344-1","language":"eng","publisher":"Routledge","publisher-place":"London","source":"librarysearch.royalholloway.ac.uk","title":"Creativity","author":[{"family":"Hawkins","given":"Harriet"}],"issued":{"date-parts":[["2017"]]}},"locator":"7"}],"schema":"https://github.com/citation-style-language/schema/raw/master/csl-citation.json"} </w:instrText>
      </w:r>
      <w:r w:rsidR="007E7281">
        <w:fldChar w:fldCharType="separate"/>
      </w:r>
      <w:r w:rsidR="00102205">
        <w:rPr>
          <w:noProof/>
        </w:rPr>
        <w:t>(Hawkins 2017, 7)</w:t>
      </w:r>
      <w:r w:rsidR="007E7281">
        <w:fldChar w:fldCharType="end"/>
      </w:r>
      <w:r w:rsidR="007E7281">
        <w:t xml:space="preserve"> This shift towards the creativities of everyday life is important in consideration of distinctively suburban creativity.  This is of course not to den</w:t>
      </w:r>
      <w:r w:rsidR="00577822">
        <w:t xml:space="preserve">y one of the key themes the collection, that the economic significance of suburban creativity has been overlooked.  However, it draws attention to the importance of forms of creativity that have particular significance for suburban geographies, notably those associated with the domestic, the vernacular and </w:t>
      </w:r>
      <w:r w:rsidR="00082FC1">
        <w:t>the amateur.</w:t>
      </w:r>
      <w:r w:rsidR="00EF46B6">
        <w:t xml:space="preserve"> </w:t>
      </w:r>
      <w:r w:rsidR="003041DF">
        <w:fldChar w:fldCharType="begin"/>
      </w:r>
      <w:r w:rsidR="004D46E8">
        <w:instrText xml:space="preserve"> ADDIN ZOTERO_ITEM CSL_CITATION {"citationID":"hAXorcDc","properties":{"formattedCitation":"(Edensor et al. 2009; Gilbert et al. 2020)","plainCitation":"(Edensor et al. 2009; Gilbert et al. 2020)","noteIndex":0},"citationItems":[{"id":48,"uris":["http://zotero.org/users/local/8XomTGlY/items/87Q2X6DZ"],"uri":["http://zotero.org/users/local/8XomTGlY/items/87Q2X6DZ"],"itemData":{"id":48,"type":"book","abstract":"Book Cover -- Title -- Copyright -- Contents -- Illustrations -- Contributors -- Acknowledgements -- 1 Introduction: Rethinking creativity: critiquing the creative class thesis -- Part I Governing and practising creativity -- 2 Creative spaces and the art of urban living -- 3 Creativity by design?: The role of informal spaces in creative production -- 4 Art goes AWOL -- Part II Decentring creativity -- 5 Creativ suburbs: Cultural 'popcorn' pioneering in multipurpose spaces -- 6 Beyond bohemia: Geographies of everyday creativity for musicians in Toronto -- 7 Mapping vernacular creativity: The extent and diversity of rural festivals in Australia -- 8 Imagining the spatialities of music production: The co-constitution of creative clusters and networks -- 9 Remediating vernacular creativity: Photography and cultural citizenship in the Flickr photo-sharing network -- Part III Everyday spaces of creativity -- 10 Creativity, space and performance: Community gardening -- 11 Growing places: Community gardening, ordinary creativities and place-based regeneration in a northern English city -- 12 Creative destruction and critical creativity: Recent episodes in the social life of gnomes -- 13 Christmas light displays and the creative production of spaces of generosity -- Part IV Vernacular creativity and everyday life -- 14 Challenge, change, and space in vernacular cultural practice -- 15 The politics of creative performance in public space: Towards a critical geography of Toronto case studies -- 16 Creativity unbound: Cultivating the generative power of non-economic neighborhood spaces -- References -- Index., Creativity has become part of the language of regeneration experts, urban planners and government policy makers attempting to revive the economic and cultural life of cities in the 21st century. Concepts such as the creative class, the creative industries and bohemian cultural clusters have come to dominate thinking about how creativity can contribute to urban renewal. Spaces of Vernacular Creativity offers a critical perspective on the instrumental use of arts and creative practices for the purposes of urban regeneration or civic boosterism. Several important contributions are brought into one volume to examine the geography of locally embedded forms of arts and creative practice. There has been an explosion of interest in both academic and policy circles in the notion of creativity, and its role in economic development and urban regeneration. This book argues for a rethinking of what constitutes creativity, foregrounding non-economic values and practices, and the often marginal and everyday spaces in which creativity takes shape. Drawing on a range of geographic contexts including the U.S., Europe, Canada and Australia, the book explores a diverse array of creative practices ranging from art, music, and design to community gardening and anticapitalist resistance. The book examines working class, ethnic and non-elite forms of creativity, and a variety of creative spaces, including rural areas, suburbs and abandoned areas of the city. The authors argue for a broader and more inclusive conception of what constitutes creative practice, advocating for an approach that foregrounds economies of generosity, conviviality and activism. The book also explores the complexities and nuances that connect the local and the global and finally, the book provides a space for valuing alternative, marginal and displaced knowledges. Spaces of Vernacular Creativity, provides an important contribution to the debates on the creative class and on the role of value of creative knowledge and skills. The book aims to contribute to contemporary academic debates regarding the development of post-industrial economies and the cognitive cultural economy. It will appeal to a wide range of disciplines including, geography, applied art, planning, cultural studies, sociology and urban studies, plus specialised programmes on creativity and cultural industries at Undergraduate and Postgraduate levels.","collection-title":"Routledge Studies in Human Geography Ser","edition":"1st ed.","event-place":"London","ISBN":"978-0-203-88644-1","language":"eng","publisher":"Routledge","publisher-place":"London","source":"librarysearch.royalholloway.ac.uk","title":"Spaces of Vernacular Creativity: Rethinking the Cultural Economy.","title-short":"Spaces of Vernacular Creativity","author":[{"family":"Edensor","given":"Tim"},{"family":"Leslie","given":"Deborah"},{"family":"Millington","given":"Steve"},{"family":"Rantisi","given":"Norma"}],"accessed":{"date-parts":[["2021",1,31]]},"issued":{"date-parts":[["2009"]]}}},{"id":51,"uris":["http://zotero.org/users/local/8XomTGlY/items/ASEDHEV4"],"uri":["http://zotero.org/users/local/8XomTGlY/items/ASEDHEV4"],"itemData":{"id":51,"type":"article-journal","container-title":"Performance Research","DOI":"10.1080/13528165.2020.1736754","ISSN":"1352-8165","issue":"1","note":"publisher: Routledge\n_eprint: https://doi.org/10.1080/13528165.2020.1736754","page":"2-9","source":"Taylor and Francis+NEJM","title":"On Amateurs","volume":"25","author":[{"family":"Gilbert","given":"David"},{"family":"Hawley","given":"Judith"},{"family":"Nicholson","given":"Helen"},{"family":"Worth","given":"Libby"}],"issued":{"date-parts":[["2020",1,2]]}}}],"schema":"https://github.com/citation-style-language/schema/raw/master/csl-citation.json"} </w:instrText>
      </w:r>
      <w:r w:rsidR="003041DF">
        <w:fldChar w:fldCharType="separate"/>
      </w:r>
      <w:r w:rsidR="00102205">
        <w:rPr>
          <w:noProof/>
        </w:rPr>
        <w:t>(Edensor et al. 2009; Gilbert et al. 2020)</w:t>
      </w:r>
      <w:r w:rsidR="003041DF">
        <w:fldChar w:fldCharType="end"/>
      </w:r>
    </w:p>
    <w:p w14:paraId="3F4C46D1" w14:textId="71F75AD3" w:rsidR="006315F9" w:rsidRDefault="0064736F" w:rsidP="0002439E">
      <w:r>
        <w:t xml:space="preserve">   </w:t>
      </w:r>
    </w:p>
    <w:p w14:paraId="214C78D7" w14:textId="01325732" w:rsidR="008C5739" w:rsidRDefault="002655EA" w:rsidP="0002439E">
      <w:r>
        <w:t xml:space="preserve">Secondly, the </w:t>
      </w:r>
      <w:proofErr w:type="spellStart"/>
      <w:r>
        <w:t>uncoolhunt</w:t>
      </w:r>
      <w:proofErr w:type="spellEnd"/>
      <w:r>
        <w:t xml:space="preserve"> changes the geographies of creativity.  </w:t>
      </w:r>
      <w:r w:rsidR="00EF46B6">
        <w:t>A</w:t>
      </w:r>
      <w:r>
        <w:t xml:space="preserve"> key theme running through this collection is about the pervasiveness o</w:t>
      </w:r>
      <w:r w:rsidR="00EF46B6">
        <w:t>f</w:t>
      </w:r>
      <w:r>
        <w:t xml:space="preserve"> inside-out thinking, that gives priority to the creative experience and stimulus of the modern city</w:t>
      </w:r>
      <w:r w:rsidR="001C14B7">
        <w:t>. When we</w:t>
      </w:r>
      <w:r w:rsidR="00F703A4">
        <w:t xml:space="preserve"> break with that thinking we can think about creativity in different ways. One such example thinks about suburban </w:t>
      </w:r>
      <w:r w:rsidR="00F703A4" w:rsidRPr="002A3140">
        <w:t>spaces</w:t>
      </w:r>
      <w:r w:rsidR="00F703A4">
        <w:t xml:space="preserve"> as potentially creative sites. The current pandemic has highlighted the flexibility of suburban domestic space, but the role of bedrooms, garden</w:t>
      </w:r>
      <w:r w:rsidR="002A3140">
        <w:t xml:space="preserve"> </w:t>
      </w:r>
      <w:r w:rsidR="00F703A4">
        <w:t>sheds</w:t>
      </w:r>
      <w:r w:rsidR="00725284">
        <w:t xml:space="preserve"> and garages as sites of invention and creativity has a history as old as suburbia itself. Suburban built forms are often more flexible, extendable and adaptable </w:t>
      </w:r>
      <w:r w:rsidR="002D48C7">
        <w:t xml:space="preserve">than those found in city centres. We can also think about the creative potential of suburban </w:t>
      </w:r>
      <w:r w:rsidR="002D48C7" w:rsidRPr="002A3140">
        <w:t>landscapes</w:t>
      </w:r>
      <w:r w:rsidR="002D48C7">
        <w:rPr>
          <w:i/>
          <w:iCs/>
        </w:rPr>
        <w:t xml:space="preserve">. </w:t>
      </w:r>
      <w:r w:rsidR="002D48C7">
        <w:t xml:space="preserve">The importance of green space has been reinforced in the pandemic, but more often than not suburban landscapes have been </w:t>
      </w:r>
      <w:r w:rsidR="003F30A1">
        <w:t>treated as inferior</w:t>
      </w:r>
      <w:r w:rsidR="00FC6B8C">
        <w:t xml:space="preserve">, less than either the urban or the wild.  The </w:t>
      </w:r>
      <w:r w:rsidR="001D37EA">
        <w:t xml:space="preserve">undramatic </w:t>
      </w:r>
      <w:r w:rsidR="00FC6B8C">
        <w:t xml:space="preserve">‘flatness’ that </w:t>
      </w:r>
      <w:proofErr w:type="spellStart"/>
      <w:r w:rsidR="00FC6B8C">
        <w:t>Greenlaw</w:t>
      </w:r>
      <w:proofErr w:type="spellEnd"/>
      <w:r w:rsidR="00FC6B8C">
        <w:t xml:space="preserve"> </w:t>
      </w:r>
      <w:r w:rsidR="001D37EA">
        <w:t>attributes to Essex is a characteristic that in various ways is often applied to suburbs and edge</w:t>
      </w:r>
      <w:r w:rsidR="00EF46B6">
        <w:t>-</w:t>
      </w:r>
      <w:r w:rsidR="001D37EA">
        <w:t>lands (even those with rather hillier topography.) But if we treat suburb</w:t>
      </w:r>
      <w:r w:rsidR="00B85A7E">
        <w:t xml:space="preserve">an landscapes as </w:t>
      </w:r>
      <w:r w:rsidR="002A3140">
        <w:t>not a contamination of both</w:t>
      </w:r>
      <w:r w:rsidR="00B85A7E">
        <w:t xml:space="preserve"> the urban and the rural, but as a hybrid, and a particular meeting of creative interactions between humans and nature, then we might think differently.  </w:t>
      </w:r>
      <w:r w:rsidR="002051A7">
        <w:t>Consider</w:t>
      </w:r>
      <w:r w:rsidR="00B85A7E">
        <w:t xml:space="preserve"> archetypal figures in the engagement </w:t>
      </w:r>
      <w:r w:rsidR="00B85A7E">
        <w:lastRenderedPageBreak/>
        <w:t xml:space="preserve">with landscape – the explorer in the wilderness, the flaneur in the city, and, </w:t>
      </w:r>
      <w:r w:rsidR="00674859">
        <w:t>maybe</w:t>
      </w:r>
      <w:r w:rsidR="00B85A7E">
        <w:t xml:space="preserve">, the gardener </w:t>
      </w:r>
      <w:r w:rsidR="0077563E">
        <w:t xml:space="preserve">in the suburb. </w:t>
      </w:r>
      <w:r w:rsidR="00077B15">
        <w:t xml:space="preserve">The first two figures have feet of clay, long exposed as </w:t>
      </w:r>
      <w:r w:rsidR="00E765BF">
        <w:t>self-</w:t>
      </w:r>
      <w:r w:rsidR="00077B15">
        <w:t>heroic</w:t>
      </w:r>
      <w:r w:rsidR="00E765BF">
        <w:t>, masculinist and colonialist; the tedious cliches of the ‘urban explorer’ often reveal little more creativ</w:t>
      </w:r>
      <w:r w:rsidR="008C5739">
        <w:t>ity</w:t>
      </w:r>
      <w:r w:rsidR="00E765BF">
        <w:t xml:space="preserve"> than </w:t>
      </w:r>
      <w:r w:rsidR="008C5739">
        <w:t xml:space="preserve">limitless </w:t>
      </w:r>
      <w:r w:rsidR="00E765BF">
        <w:t xml:space="preserve">self-obsession. If we depart from </w:t>
      </w:r>
      <w:r w:rsidR="008C5739">
        <w:t>inside-out thinking</w:t>
      </w:r>
      <w:r w:rsidR="00923A85">
        <w:t xml:space="preserve">, (and </w:t>
      </w:r>
      <w:r w:rsidR="00117BD2">
        <w:t>maybe</w:t>
      </w:r>
      <w:r w:rsidR="00923A85">
        <w:t xml:space="preserve"> too from an outside-in thinking that starts from the wilderness or </w:t>
      </w:r>
      <w:r w:rsidR="00535CC5">
        <w:t xml:space="preserve">the </w:t>
      </w:r>
      <w:r w:rsidR="00923A85">
        <w:t xml:space="preserve">rural) we see a model for engaged, embodied </w:t>
      </w:r>
      <w:r w:rsidR="005B147F">
        <w:t>creativity in the gardener, one that has too often been disparaged through its history, yet with its human scale, its sensitivity to climate and season, to growth and decay</w:t>
      </w:r>
      <w:r w:rsidR="00117BD2">
        <w:t>, and to the aesthetic and the material, has never been so significant.</w:t>
      </w:r>
      <w:r w:rsidR="005B147F">
        <w:t xml:space="preserve"> </w:t>
      </w:r>
      <w:r w:rsidR="00117BD2">
        <w:t xml:space="preserve">Beyond the garden too, there has been a </w:t>
      </w:r>
      <w:r w:rsidR="00CC34A7">
        <w:t xml:space="preserve">cultural </w:t>
      </w:r>
      <w:r w:rsidR="00117BD2">
        <w:t>revaluing of in-between spaces, the landscapes of edge</w:t>
      </w:r>
      <w:r w:rsidR="002D7252">
        <w:t>-</w:t>
      </w:r>
      <w:r w:rsidR="00117BD2">
        <w:t>lands</w:t>
      </w:r>
      <w:r w:rsidR="00CC34A7">
        <w:t xml:space="preserve">, that can be characterised as a kind of unruly associate of more ordered suburban landscapes.  In scrublands, abandoned industrial </w:t>
      </w:r>
      <w:r w:rsidR="002444F3">
        <w:t xml:space="preserve">land, </w:t>
      </w:r>
      <w:r w:rsidR="00CC4B43">
        <w:t xml:space="preserve">the remnants of older farmland and woodlands is a </w:t>
      </w:r>
      <w:r w:rsidR="004507CD">
        <w:t>distinctive</w:t>
      </w:r>
      <w:r w:rsidR="00CC4B43">
        <w:t xml:space="preserve"> imaginative world that can also reward creative exploration and attention to detail.</w:t>
      </w:r>
      <w:r w:rsidR="004507CD">
        <w:fldChar w:fldCharType="begin"/>
      </w:r>
      <w:r w:rsidR="004507CD">
        <w:instrText xml:space="preserve"> ADDIN ZOTERO_ITEM CSL_CITATION {"citationID":"FzbbiuHx","properties":{"formattedCitation":"(Keiller 1999; Roberts and Farley 2012)","plainCitation":"(Keiller 1999; Roberts and Farley 2012)","noteIndex":0},"citationItems":[{"id":56,"uris":["http://zotero.org/users/local/8XomTGlY/items/L8L6TGT8"],"uri":["http://zotero.org/users/local/8XomTGlY/items/L8L6TGT8"],"itemData":{"id":56,"type":"book","call-number":"828 KEI","collection-title":"Topographics","event-place":"London","ISBN":"978-1-86189-028-3","language":"eng","publisher":"Reaktion","publisher-place":"London","source":"librarysearch.royalholloway.ac.uk","title":"Robinson in space: and a conversation with Patrick Wright","title-short":"Robinson in space","author":[{"family":"Keiller","given":"Patrick"}],"issued":{"date-parts":[["1999"]]}}},{"id":54,"uris":["http://zotero.org/users/local/8XomTGlY/items/UFHSDM5E"],"uri":["http://zotero.org/users/local/8XomTGlY/items/UFHSDM5E"],"itemData":{"id":54,"type":"book","abstract":"The wilderness is much closer than you think. Passed through, negotiated, unnamed, unacknowledged: the edgelands - those familiar yet ignored spaces which are neither city nor countryside - have become the great wild places on our doorsteps. In the same way the Romantic writers taught us to look at hills, lakes and rivers, poets Paul Farley and Michael Symmons Roberts write about mobile masts and gravel pits, business parks and landfill sites, taking the reader on a journey to marvel at these richly mysterious, forgotten regions in our midst. Edgelands forms a critique of what we value as 'wild', and allows our allotments, railways, motorways, wasteland and water a presence in the world, and a strange beauty all of their own.","event-place":"London","ISBN":"978-0-09-953977-3","language":"English","number-of-pages":"272","publisher":"Vintage","publisher-place":"London","source":"Amazon","title":"Edgelands","author":[{"family":"Roberts","given":"Michael Symmons"},{"family":"Farley","given":"Paul"}],"issued":{"date-parts":[["2012",2,2]]}}}],"schema":"https://github.com/citation-style-language/schema/raw/master/csl-citation.json"} </w:instrText>
      </w:r>
      <w:r w:rsidR="004507CD">
        <w:fldChar w:fldCharType="separate"/>
      </w:r>
      <w:r w:rsidR="00102205">
        <w:rPr>
          <w:noProof/>
        </w:rPr>
        <w:t>(Keiller 1999; Roberts and Farley 2012)</w:t>
      </w:r>
      <w:r w:rsidR="004507CD">
        <w:fldChar w:fldCharType="end"/>
      </w:r>
      <w:r w:rsidR="00CC4B43">
        <w:t xml:space="preserve"> </w:t>
      </w:r>
      <w:r w:rsidR="00CC34A7">
        <w:t xml:space="preserve"> </w:t>
      </w:r>
      <w:r w:rsidR="005B147F">
        <w:t xml:space="preserve">  </w:t>
      </w:r>
      <w:r w:rsidR="008C5739">
        <w:t xml:space="preserve"> </w:t>
      </w:r>
    </w:p>
    <w:p w14:paraId="46BF3F63" w14:textId="77777777" w:rsidR="008C5739" w:rsidRDefault="008C5739" w:rsidP="0002439E"/>
    <w:p w14:paraId="367E4334" w14:textId="0347B843" w:rsidR="0082414D" w:rsidRDefault="00A822C8" w:rsidP="00F80A2E">
      <w:r>
        <w:t xml:space="preserve">Finally, our </w:t>
      </w:r>
      <w:proofErr w:type="spellStart"/>
      <w:r>
        <w:t>uncoolhunt</w:t>
      </w:r>
      <w:proofErr w:type="spellEnd"/>
      <w:r>
        <w:t xml:space="preserve"> draws attention </w:t>
      </w:r>
      <w:r w:rsidR="00F80A2E">
        <w:t>how we can</w:t>
      </w:r>
      <w:r w:rsidR="00582A24">
        <w:t xml:space="preserve"> reconfigur</w:t>
      </w:r>
      <w:r w:rsidR="00F80A2E">
        <w:t>e</w:t>
      </w:r>
      <w:r w:rsidR="00582A24">
        <w:t xml:space="preserve"> our understanding of creative </w:t>
      </w:r>
      <w:r w:rsidR="00582A24" w:rsidRPr="00783B40">
        <w:t>networks and flows</w:t>
      </w:r>
      <w:r w:rsidR="00582A24">
        <w:t xml:space="preserve">. This collection across its essays counteracts </w:t>
      </w:r>
      <w:r>
        <w:t>the expected</w:t>
      </w:r>
      <w:r w:rsidR="00582A24">
        <w:t xml:space="preserve"> centripetal </w:t>
      </w:r>
      <w:r>
        <w:t xml:space="preserve">flow of creativity associated with those coolhunting life-stories discussed above.  </w:t>
      </w:r>
      <w:r w:rsidR="005A48F5">
        <w:t>A</w:t>
      </w:r>
      <w:r w:rsidR="001E1CF3">
        <w:t xml:space="preserve"> counterbalance to the pervasive trope of the escape from the stultifying</w:t>
      </w:r>
      <w:r>
        <w:t xml:space="preserve"> </w:t>
      </w:r>
      <w:r w:rsidR="001E1CF3">
        <w:t xml:space="preserve">suburb, is another kind creative escape </w:t>
      </w:r>
      <w:r w:rsidR="001E1CF3" w:rsidRPr="005A48F5">
        <w:rPr>
          <w:i/>
          <w:iCs/>
        </w:rPr>
        <w:t>from</w:t>
      </w:r>
      <w:r w:rsidR="001E1CF3">
        <w:t xml:space="preserve"> the city. </w:t>
      </w:r>
      <w:r w:rsidR="005A48F5">
        <w:t>This is often imagined as a retreat or artistic colony often to the sea or deep country, yet as some of the contributions to this collection show very often such moves were to si</w:t>
      </w:r>
      <w:r w:rsidR="00964F12">
        <w:t>tes on the margins of cities, that provided a change but not disconnection. Such creative flows and fluidity may work over a creative life-</w:t>
      </w:r>
      <w:proofErr w:type="gramStart"/>
      <w:r w:rsidR="00964F12">
        <w:t>course, but</w:t>
      </w:r>
      <w:proofErr w:type="gramEnd"/>
      <w:r w:rsidR="00964F12">
        <w:t xml:space="preserve"> may also be built into the rhythms of everyday life.  The twentieth century English visionary artist</w:t>
      </w:r>
      <w:r w:rsidR="00173518">
        <w:t xml:space="preserve"> Stanley Spencer</w:t>
      </w:r>
      <w:r w:rsidR="00964F12">
        <w:t xml:space="preserve"> is most closely associated with his home village of </w:t>
      </w:r>
      <w:proofErr w:type="spellStart"/>
      <w:r w:rsidR="00964F12">
        <w:t>Cookham</w:t>
      </w:r>
      <w:proofErr w:type="spellEnd"/>
      <w:r w:rsidR="00173518">
        <w:t xml:space="preserve"> in </w:t>
      </w:r>
      <w:proofErr w:type="gramStart"/>
      <w:r w:rsidR="00173518">
        <w:t>Berkshire, and</w:t>
      </w:r>
      <w:proofErr w:type="gramEnd"/>
      <w:r w:rsidR="00173518">
        <w:t xml:space="preserve"> is often thought of a rural artist.  Yet Spencer commuted into London for a significant part of his </w:t>
      </w:r>
      <w:proofErr w:type="gramStart"/>
      <w:r w:rsidR="00173518">
        <w:t>career, and</w:t>
      </w:r>
      <w:proofErr w:type="gramEnd"/>
      <w:r w:rsidR="00173518">
        <w:t xml:space="preserve"> was certainly not </w:t>
      </w:r>
      <w:r w:rsidR="0082414D">
        <w:t>isolated</w:t>
      </w:r>
      <w:r w:rsidR="00173518">
        <w:t xml:space="preserve"> from the London art scene. Spencer’s </w:t>
      </w:r>
      <w:proofErr w:type="spellStart"/>
      <w:r w:rsidR="00173518">
        <w:t>Cookham</w:t>
      </w:r>
      <w:proofErr w:type="spellEnd"/>
      <w:r w:rsidR="00173518">
        <w:t xml:space="preserve"> with its rail connection into London </w:t>
      </w:r>
      <w:r w:rsidR="0082414D">
        <w:t>(mo</w:t>
      </w:r>
      <w:r w:rsidR="00555B79">
        <w:t>re</w:t>
      </w:r>
      <w:r w:rsidR="0082414D">
        <w:t xml:space="preserve"> direct and faster than the current service) was part of an outer commuter belt, a place in the process of becoming more suburban in the mid-twentieth century. </w:t>
      </w:r>
      <w:r w:rsidR="00535CC5">
        <w:t xml:space="preserve">One of the key messages of this collection is to think about suburbs not as a passive ring around vibrant core cities, but as part of dynamic </w:t>
      </w:r>
      <w:r w:rsidR="006440D0">
        <w:t>spatial systems with changing interconnections and flows. This has certainly been the case for the creative industries, but we can also track the changing patterns of other dimensions of creativity.</w:t>
      </w:r>
    </w:p>
    <w:p w14:paraId="00A55A95" w14:textId="77777777" w:rsidR="0082414D" w:rsidRDefault="0082414D" w:rsidP="00F80A2E"/>
    <w:p w14:paraId="3206C203" w14:textId="031DEEC5" w:rsidR="000A6ABD" w:rsidRPr="001155E7" w:rsidRDefault="0082414D" w:rsidP="00F80A2E">
      <w:r>
        <w:t xml:space="preserve">The pandemic has revealed </w:t>
      </w:r>
      <w:r w:rsidR="00555B79">
        <w:t>the limits of urban cool</w:t>
      </w:r>
      <w:r w:rsidR="008A33DD">
        <w:t xml:space="preserve">, but that re-evaluation was perhaps </w:t>
      </w:r>
      <w:r w:rsidR="008752EF">
        <w:t xml:space="preserve">already well </w:t>
      </w:r>
      <w:r w:rsidR="008A33DD">
        <w:t>underway.</w:t>
      </w:r>
      <w:r w:rsidR="00555B79">
        <w:t xml:space="preserve"> While some moves from the cities may be temporary, </w:t>
      </w:r>
      <w:r w:rsidR="008A33DD">
        <w:t xml:space="preserve">there are longer pressures to centralised creative activity, particularly in some of those global centres eulogised </w:t>
      </w:r>
      <w:r w:rsidR="001155E7">
        <w:t xml:space="preserve">by the </w:t>
      </w:r>
      <w:r w:rsidR="001155E7">
        <w:rPr>
          <w:i/>
          <w:iCs/>
        </w:rPr>
        <w:t xml:space="preserve">Economist. </w:t>
      </w:r>
      <w:r w:rsidR="001155E7">
        <w:t xml:space="preserve">To take one example, the fashion industry is increasingly squeezed by the </w:t>
      </w:r>
      <w:proofErr w:type="spellStart"/>
      <w:r w:rsidR="001155E7">
        <w:t>hypercapitalised</w:t>
      </w:r>
      <w:proofErr w:type="spellEnd"/>
      <w:r w:rsidR="001155E7">
        <w:t xml:space="preserve"> property markets of its global centres. The kinds </w:t>
      </w:r>
      <w:r w:rsidR="00DF3E1B">
        <w:t xml:space="preserve">of </w:t>
      </w:r>
      <w:r w:rsidR="001155E7">
        <w:t>cheaper inner</w:t>
      </w:r>
      <w:r w:rsidR="00674859">
        <w:t>-</w:t>
      </w:r>
      <w:r w:rsidR="001155E7">
        <w:t xml:space="preserve">city districts that </w:t>
      </w:r>
      <w:r w:rsidR="000A6ABD">
        <w:t xml:space="preserve">once </w:t>
      </w:r>
      <w:r w:rsidR="001155E7">
        <w:t xml:space="preserve">provided </w:t>
      </w:r>
      <w:r w:rsidR="00DF3E1B">
        <w:t>urban interstices for young designers and independent boutiques have all but disappeared.</w:t>
      </w:r>
      <w:r w:rsidR="004D46E8">
        <w:fldChar w:fldCharType="begin"/>
      </w:r>
      <w:r w:rsidR="00410204">
        <w:instrText xml:space="preserve"> ADDIN ZOTERO_ITEM CSL_CITATION {"citationID":"gIA7Cz76","properties":{"formattedCitation":"(McRobbie 2018; Gilbert and Casadei 2020)","plainCitation":"(McRobbie 2018; Gilbert and Casadei 2020)","noteIndex":0},"citationItems":[{"id":60,"uris":["http://zotero.org/users/local/8XomTGlY/items/HFKR54TJ"],"uri":["http://zotero.org/users/local/8XomTGlY/items/HFKR54TJ"],"itemData":{"id":60,"type":"book","abstract":"In this exciting new book Angela McRobbie charts the ‘euphoric’ moment of the new creative economy, as it rose to prominence in the UK during the Blair years, and considers it from the perspective of contemporary experience of economic austerity and uncertainty about work and employment.  McRobbie makes some bold arguments about the staging of creative economy as a mode of ‘labour reform’; she proposes that the dispositif of creativity is a fine-tuned instrument for acclimatising the expanded, youthful urban middle classes to a future of work without the raft of entitlements and security which previous generations had struggled to win through the post-war period of social democratic government.   Adopting a cultural studies perspective, McRobbie re-considers resistance as ‘line of flight’ and shows what is at stake in the new politics of culture and creativity. She incisively analyses ‘project working’ as the embodiment of the future of work and poses the question as to how people who come together on this basis can envisage developing stronger and more protective organisations and associations. Scattered throughout the book are excerpts from interviews with artists, stylists, fashion designers, policy-makers, and social entrepreneurs.","ISBN":"978-0-7456-5663-2","language":"en","note":"Google-Books-ID: wJ9RDwAAQBAJ","number-of-pages":"236","publisher":"John Wiley &amp; Sons","source":"Google Books","title":"Be Creative: Making a Living in the New Culture Industries","title-short":"Be Creative","author":[{"family":"McRobbie","given":"Angela"}],"issued":{"date-parts":[["2018",3,15]]}}},{"id":57,"uris":["http://zotero.org/users/local/8XomTGlY/items/8RJ7WIHF"],"uri":["http://zotero.org/users/local/8XomTGlY/items/8RJ7WIHF"],"itemData":{"id":57,"type":"article-journal","abstract":"This paper argues that a focus on the idea of the “fashion city” can prove counter-productive in thinking about the relationship between fashion and urbanism. We suggest four provocations about the “hunt for the fashion city.” First, we argue that the hunt for a singular fashion city is misguided, and seek to move away from a model set by a limited number of established fashion capitals. In particular we propose a “field” of fashion city types, an approach that both acknowledges the diversity of relationships between fashion and cities, and recognizes the different paths that cities have taken. Second, we ask for new maps in the hunt for the fashion city, seeing cities as nodes in wider fashion geographies, and arguing for more extensive and complex cartographies of sites and roles of fashion within cities. Third, we argue that the focus on the “fashion city” gives an inappropriate priority to fashion, and ask whether we are better served by thinking about how fashion works in imperial cities, authoritarian cities and neoliberal cities. Finally, we ask whether the “the fashion city” and particularly the relationship between great metropolises and fashion authority has a particular periodization, and whether our quest might shift in the twenty first century to think about the wider systemic nature of fashion urbanization.","container-title":"Fashion Theory","DOI":"10.1080/1362704X.2020.1732023","ISSN":"1362-704X","issue":"3","note":"publisher: Routledge\n_eprint: https://doi.org/10.1080/1362704X.2020.1732023","page":"393-408","source":"Taylor and Francis+NEJM","title":"The Hunting of the Fashion City: Rethinking the Relationship Between Fashion and the Urban in the Twenty-First Century","title-short":"The Hunting of the Fashion City","volume":"24","author":[{"family":"Gilbert","given":"David"},{"family":"Casadei","given":"Patrizia"}],"issued":{"date-parts":[["2020",4,15]]}}}],"schema":"https://github.com/citation-style-language/schema/raw/master/csl-citation.json"} </w:instrText>
      </w:r>
      <w:r w:rsidR="004D46E8">
        <w:fldChar w:fldCharType="separate"/>
      </w:r>
      <w:r w:rsidR="00102205">
        <w:rPr>
          <w:noProof/>
        </w:rPr>
        <w:t>(McRobbie 2018; Gilbert and Casadei 2020)</w:t>
      </w:r>
      <w:r w:rsidR="004D46E8">
        <w:fldChar w:fldCharType="end"/>
      </w:r>
      <w:r w:rsidR="00DF3E1B">
        <w:t xml:space="preserve">  </w:t>
      </w:r>
      <w:r w:rsidR="008E1354">
        <w:t>The</w:t>
      </w:r>
      <w:r w:rsidR="008752EF">
        <w:t xml:space="preserve"> digital world has been shaking up the geographies of </w:t>
      </w:r>
      <w:r w:rsidR="00DD0699">
        <w:t>cool</w:t>
      </w:r>
      <w:r w:rsidR="000A6ABD">
        <w:t xml:space="preserve">; </w:t>
      </w:r>
      <w:r w:rsidR="008752EF">
        <w:t xml:space="preserve">Gladwell’s urban </w:t>
      </w:r>
      <w:proofErr w:type="spellStart"/>
      <w:r w:rsidR="008752EF">
        <w:t>coolhunt</w:t>
      </w:r>
      <w:proofErr w:type="spellEnd"/>
      <w:r w:rsidR="00DD0699">
        <w:t xml:space="preserve"> came </w:t>
      </w:r>
      <w:r w:rsidR="008E1354">
        <w:t>just before the main impact of digital media on style and influence.</w:t>
      </w:r>
      <w:r w:rsidR="000A6ABD">
        <w:t xml:space="preserve"> The rise of the digital influencer means that often it is a home space rather than the ‘street’ that is the site of </w:t>
      </w:r>
      <w:r w:rsidR="002014A7">
        <w:t xml:space="preserve">style. As fashion design </w:t>
      </w:r>
      <w:r w:rsidR="000A6ABD">
        <w:t xml:space="preserve">businesses have increasingly moved online, </w:t>
      </w:r>
      <w:r w:rsidR="002014A7">
        <w:t xml:space="preserve">they have </w:t>
      </w:r>
      <w:r w:rsidR="000A6ABD">
        <w:t xml:space="preserve">also often </w:t>
      </w:r>
      <w:r w:rsidR="002014A7">
        <w:t xml:space="preserve">moved </w:t>
      </w:r>
      <w:r w:rsidR="000A6ABD">
        <w:t>physically out of the metropolitan cores</w:t>
      </w:r>
      <w:r w:rsidR="002014A7">
        <w:t xml:space="preserve"> too</w:t>
      </w:r>
      <w:r w:rsidR="000A6ABD">
        <w:t>.</w:t>
      </w:r>
      <w:r w:rsidR="002014A7">
        <w:t xml:space="preserve">  What this collection shows is that distinctive as the effects of digital media and </w:t>
      </w:r>
      <w:r w:rsidR="007C6373">
        <w:t xml:space="preserve">pandemic are, such moves are </w:t>
      </w:r>
      <w:r w:rsidR="00532325">
        <w:t>ne</w:t>
      </w:r>
      <w:r w:rsidR="007C6373">
        <w:t xml:space="preserve">ither </w:t>
      </w:r>
      <w:r w:rsidR="007C6373">
        <w:lastRenderedPageBreak/>
        <w:t xml:space="preserve">without historical precedent, nor are they to places without complex, often hidden histories of creativity. </w:t>
      </w:r>
    </w:p>
    <w:p w14:paraId="5C2AC01D" w14:textId="78919A4B" w:rsidR="00F703A4" w:rsidRDefault="00F703A4" w:rsidP="0002439E"/>
    <w:p w14:paraId="474D348C" w14:textId="77777777" w:rsidR="006315F9" w:rsidRDefault="006315F9" w:rsidP="0002439E"/>
    <w:p w14:paraId="64630F06" w14:textId="77777777" w:rsidR="004E04E0" w:rsidRDefault="004E04E0" w:rsidP="00932967"/>
    <w:p w14:paraId="33626658" w14:textId="77777777" w:rsidR="00EB12F0" w:rsidRDefault="00EB12F0" w:rsidP="00434E7D"/>
    <w:p w14:paraId="66486541" w14:textId="77777777" w:rsidR="0017343F" w:rsidRDefault="0017343F" w:rsidP="00434E7D">
      <w:pPr>
        <w:rPr>
          <w:rFonts w:eastAsia="Times New Roman" w:cstheme="minorHAnsi"/>
          <w:lang w:eastAsia="en-GB"/>
        </w:rPr>
      </w:pPr>
    </w:p>
    <w:p w14:paraId="6EDBB9F4" w14:textId="77777777" w:rsidR="0017343F" w:rsidRDefault="0017343F"/>
    <w:p w14:paraId="5A80F0A9" w14:textId="77777777" w:rsidR="00073547" w:rsidRDefault="00073547"/>
    <w:p w14:paraId="7350B57E" w14:textId="28401585" w:rsidR="00073547" w:rsidRDefault="004E25D4">
      <w:r>
        <w:t>Bibliography</w:t>
      </w:r>
    </w:p>
    <w:p w14:paraId="3D864929" w14:textId="63B18C6C" w:rsidR="004E25D4" w:rsidRDefault="004E25D4"/>
    <w:p w14:paraId="1FB8906E" w14:textId="77777777" w:rsidR="00102205" w:rsidRPr="00102205" w:rsidRDefault="004E25D4" w:rsidP="00102205">
      <w:pPr>
        <w:pStyle w:val="Bibliography"/>
        <w:rPr>
          <w:rFonts w:ascii="Calibri" w:cs="Calibri"/>
        </w:rPr>
      </w:pPr>
      <w:r>
        <w:fldChar w:fldCharType="begin"/>
      </w:r>
      <w:r w:rsidR="00102205">
        <w:instrText xml:space="preserve"> ADDIN ZOTERO_BIBL {"uncited":[],"omitted":[],"custom":[]} CSL_BIBLIOGRAPHY </w:instrText>
      </w:r>
      <w:r>
        <w:fldChar w:fldCharType="separate"/>
      </w:r>
      <w:r w:rsidR="00102205" w:rsidRPr="00102205">
        <w:rPr>
          <w:rFonts w:ascii="Calibri" w:cs="Calibri"/>
        </w:rPr>
        <w:t xml:space="preserve">Benjamin, Walter. 1999. ‘Paris, the Capital of the Nineteenth Century’. In </w:t>
      </w:r>
      <w:r w:rsidR="00102205" w:rsidRPr="00102205">
        <w:rPr>
          <w:rFonts w:ascii="Calibri" w:cs="Calibri"/>
          <w:i/>
          <w:iCs/>
        </w:rPr>
        <w:t>The Arcades Project</w:t>
      </w:r>
      <w:r w:rsidR="00102205" w:rsidRPr="00102205">
        <w:rPr>
          <w:rFonts w:ascii="Calibri" w:cs="Calibri"/>
        </w:rPr>
        <w:t>, 3–13. Cambridge, Mass.: Belknap Press.</w:t>
      </w:r>
    </w:p>
    <w:p w14:paraId="06898F66" w14:textId="77777777" w:rsidR="00102205" w:rsidRPr="00102205" w:rsidRDefault="00102205" w:rsidP="00102205">
      <w:pPr>
        <w:pStyle w:val="Bibliography"/>
        <w:rPr>
          <w:rFonts w:ascii="Calibri" w:cs="Calibri"/>
        </w:rPr>
      </w:pPr>
      <w:r w:rsidRPr="00102205">
        <w:rPr>
          <w:rFonts w:ascii="Calibri" w:cs="Calibri"/>
        </w:rPr>
        <w:t xml:space="preserve">———. 2006. </w:t>
      </w:r>
      <w:r w:rsidRPr="00102205">
        <w:rPr>
          <w:rFonts w:ascii="Calibri" w:cs="Calibri"/>
          <w:i/>
          <w:iCs/>
        </w:rPr>
        <w:t>The Writer of Modern Life: Essays on Charles Baudelaire</w:t>
      </w:r>
      <w:r w:rsidRPr="00102205">
        <w:rPr>
          <w:rFonts w:ascii="Calibri" w:cs="Calibri"/>
        </w:rPr>
        <w:t>. Cambridge, Mass. ; London: Belknap.</w:t>
      </w:r>
    </w:p>
    <w:p w14:paraId="664F01D0" w14:textId="77777777" w:rsidR="00102205" w:rsidRPr="00102205" w:rsidRDefault="00102205" w:rsidP="00102205">
      <w:pPr>
        <w:pStyle w:val="Bibliography"/>
        <w:rPr>
          <w:rFonts w:ascii="Calibri" w:cs="Calibri"/>
        </w:rPr>
      </w:pPr>
      <w:r w:rsidRPr="00102205">
        <w:rPr>
          <w:rFonts w:ascii="Calibri" w:cs="Calibri"/>
        </w:rPr>
        <w:t xml:space="preserve">Edensor, Tim, Deborah Leslie, Steve Millington, and Norma Rantisi. 2009. </w:t>
      </w:r>
      <w:r w:rsidRPr="00102205">
        <w:rPr>
          <w:rFonts w:ascii="Calibri" w:cs="Calibri"/>
          <w:i/>
          <w:iCs/>
        </w:rPr>
        <w:t>Spaces of Vernacular Creativity: Rethinking the Cultural Economy.</w:t>
      </w:r>
      <w:r w:rsidRPr="00102205">
        <w:rPr>
          <w:rFonts w:ascii="Calibri" w:cs="Calibri"/>
        </w:rPr>
        <w:t xml:space="preserve"> 1st ed. Routledge Studies in Human Geography Ser. London: Routledge.</w:t>
      </w:r>
    </w:p>
    <w:p w14:paraId="00056687" w14:textId="77777777" w:rsidR="00102205" w:rsidRPr="00102205" w:rsidRDefault="00102205" w:rsidP="00102205">
      <w:pPr>
        <w:pStyle w:val="Bibliography"/>
        <w:rPr>
          <w:rFonts w:ascii="Calibri" w:cs="Calibri"/>
        </w:rPr>
      </w:pPr>
      <w:r w:rsidRPr="00102205">
        <w:rPr>
          <w:rFonts w:ascii="Calibri" w:cs="Calibri"/>
        </w:rPr>
        <w:t xml:space="preserve">Florida, Richard. 2002. </w:t>
      </w:r>
      <w:r w:rsidRPr="00102205">
        <w:rPr>
          <w:rFonts w:ascii="Calibri" w:cs="Calibri"/>
          <w:i/>
          <w:iCs/>
        </w:rPr>
        <w:t>The Rise of the Creative Class: And How It’s Transforming Work, Leisure, Community and Everyday Life</w:t>
      </w:r>
      <w:r w:rsidRPr="00102205">
        <w:rPr>
          <w:rFonts w:ascii="Calibri" w:cs="Calibri"/>
        </w:rPr>
        <w:t>. New York: Basic Books.</w:t>
      </w:r>
    </w:p>
    <w:p w14:paraId="6A3AF3FA" w14:textId="77777777" w:rsidR="00102205" w:rsidRPr="00102205" w:rsidRDefault="00102205" w:rsidP="00102205">
      <w:pPr>
        <w:pStyle w:val="Bibliography"/>
        <w:rPr>
          <w:rFonts w:ascii="Calibri" w:cs="Calibri"/>
        </w:rPr>
      </w:pPr>
      <w:r w:rsidRPr="00102205">
        <w:rPr>
          <w:rFonts w:ascii="Calibri" w:cs="Calibri"/>
        </w:rPr>
        <w:t xml:space="preserve">Frith, Simon. 1996. ‘The Suburban Sensibility in British Rock and Pop’. In </w:t>
      </w:r>
      <w:r w:rsidRPr="00102205">
        <w:rPr>
          <w:rFonts w:ascii="Calibri" w:cs="Calibri"/>
          <w:i/>
          <w:iCs/>
        </w:rPr>
        <w:t>Visions of Surburbia</w:t>
      </w:r>
      <w:r w:rsidRPr="00102205">
        <w:rPr>
          <w:rFonts w:ascii="Calibri" w:cs="Calibri"/>
        </w:rPr>
        <w:t>, edited by Roger Silverstone, 269–79. London: Routledge.</w:t>
      </w:r>
    </w:p>
    <w:p w14:paraId="72AE9ABB" w14:textId="77777777" w:rsidR="00102205" w:rsidRPr="00102205" w:rsidRDefault="00102205" w:rsidP="00102205">
      <w:pPr>
        <w:pStyle w:val="Bibliography"/>
        <w:rPr>
          <w:rFonts w:ascii="Calibri" w:cs="Calibri"/>
        </w:rPr>
      </w:pPr>
      <w:r w:rsidRPr="00102205">
        <w:rPr>
          <w:rFonts w:ascii="Calibri" w:cs="Calibri"/>
        </w:rPr>
        <w:t xml:space="preserve">Gilbert, David. 2004. ‘Review of Mark Clapson, Suburban Century: Social Change and Urban Growth in England and the USA, Berg, Oxford, 2003’. </w:t>
      </w:r>
      <w:r w:rsidRPr="00102205">
        <w:rPr>
          <w:rFonts w:ascii="Calibri" w:cs="Calibri"/>
          <w:i/>
          <w:iCs/>
        </w:rPr>
        <w:t>Journal of Historical Geography</w:t>
      </w:r>
      <w:r w:rsidRPr="00102205">
        <w:rPr>
          <w:rFonts w:ascii="Calibri" w:cs="Calibri"/>
        </w:rPr>
        <w:t xml:space="preserve"> 30 (2): 444–46. https://doi.org/10.1016/j.jhg.2004.03.018.</w:t>
      </w:r>
    </w:p>
    <w:p w14:paraId="2F72E8A1" w14:textId="77777777" w:rsidR="00102205" w:rsidRPr="00102205" w:rsidRDefault="00102205" w:rsidP="00102205">
      <w:pPr>
        <w:pStyle w:val="Bibliography"/>
        <w:rPr>
          <w:rFonts w:ascii="Calibri" w:cs="Calibri"/>
        </w:rPr>
      </w:pPr>
      <w:r w:rsidRPr="00102205">
        <w:rPr>
          <w:rFonts w:ascii="Calibri" w:cs="Calibri"/>
        </w:rPr>
        <w:t xml:space="preserve">Gilbert, David, and Patrizia Casadei. 2020. ‘The Hunting of the Fashion City: Rethinking the Relationship Between Fashion and the Urban in the Twenty-First Century’. </w:t>
      </w:r>
      <w:r w:rsidRPr="00102205">
        <w:rPr>
          <w:rFonts w:ascii="Calibri" w:cs="Calibri"/>
          <w:i/>
          <w:iCs/>
        </w:rPr>
        <w:t>Fashion Theory</w:t>
      </w:r>
      <w:r w:rsidRPr="00102205">
        <w:rPr>
          <w:rFonts w:ascii="Calibri" w:cs="Calibri"/>
        </w:rPr>
        <w:t xml:space="preserve"> 24 (3): 393–408. https://doi.org/10.1080/1362704X.2020.1732023.</w:t>
      </w:r>
    </w:p>
    <w:p w14:paraId="66532328" w14:textId="77777777" w:rsidR="00102205" w:rsidRPr="00102205" w:rsidRDefault="00102205" w:rsidP="00102205">
      <w:pPr>
        <w:pStyle w:val="Bibliography"/>
        <w:rPr>
          <w:rFonts w:ascii="Calibri" w:cs="Calibri"/>
        </w:rPr>
      </w:pPr>
      <w:r w:rsidRPr="00102205">
        <w:rPr>
          <w:rFonts w:ascii="Calibri" w:cs="Calibri"/>
        </w:rPr>
        <w:t xml:space="preserve">Gilbert, David, Judith Hawley, Helen Nicholson, and Libby Worth. 2020. ‘On Amateurs’. </w:t>
      </w:r>
      <w:r w:rsidRPr="00102205">
        <w:rPr>
          <w:rFonts w:ascii="Calibri" w:cs="Calibri"/>
          <w:i/>
          <w:iCs/>
        </w:rPr>
        <w:t>Performance Research</w:t>
      </w:r>
      <w:r w:rsidRPr="00102205">
        <w:rPr>
          <w:rFonts w:ascii="Calibri" w:cs="Calibri"/>
        </w:rPr>
        <w:t xml:space="preserve"> 25 (1): 2–9. https://doi.org/10.1080/13528165.2020.1736754.</w:t>
      </w:r>
    </w:p>
    <w:p w14:paraId="1E7897FD" w14:textId="77777777" w:rsidR="00102205" w:rsidRPr="00102205" w:rsidRDefault="00102205" w:rsidP="00102205">
      <w:pPr>
        <w:pStyle w:val="Bibliography"/>
        <w:rPr>
          <w:rFonts w:ascii="Calibri" w:cs="Calibri"/>
        </w:rPr>
      </w:pPr>
      <w:r w:rsidRPr="00102205">
        <w:rPr>
          <w:rFonts w:ascii="Calibri" w:cs="Calibri"/>
        </w:rPr>
        <w:t xml:space="preserve">Gladwell, Malcolm. 1997. ‘The Coolhunt’. </w:t>
      </w:r>
      <w:r w:rsidRPr="00102205">
        <w:rPr>
          <w:rFonts w:ascii="Calibri" w:cs="Calibri"/>
          <w:i/>
          <w:iCs/>
        </w:rPr>
        <w:t>The New Yorker</w:t>
      </w:r>
      <w:r w:rsidRPr="00102205">
        <w:rPr>
          <w:rFonts w:ascii="Calibri" w:cs="Calibri"/>
        </w:rPr>
        <w:t>, 17 March 1997.</w:t>
      </w:r>
    </w:p>
    <w:p w14:paraId="136B9250" w14:textId="77777777" w:rsidR="00102205" w:rsidRPr="00102205" w:rsidRDefault="00102205" w:rsidP="00102205">
      <w:pPr>
        <w:pStyle w:val="Bibliography"/>
        <w:rPr>
          <w:rFonts w:ascii="Calibri" w:cs="Calibri"/>
        </w:rPr>
      </w:pPr>
      <w:r w:rsidRPr="00102205">
        <w:rPr>
          <w:rFonts w:ascii="Calibri" w:cs="Calibri"/>
        </w:rPr>
        <w:t xml:space="preserve">Greenlaw, Lavinia. 2021. ‘The Refusal of Place’. In </w:t>
      </w:r>
      <w:r w:rsidRPr="00102205">
        <w:rPr>
          <w:rFonts w:ascii="Calibri" w:cs="Calibri"/>
          <w:i/>
          <w:iCs/>
        </w:rPr>
        <w:t>Some Answers Without Questions</w:t>
      </w:r>
      <w:r w:rsidRPr="00102205">
        <w:rPr>
          <w:rFonts w:ascii="Calibri" w:cs="Calibri"/>
        </w:rPr>
        <w:t>. London: Faber and Faber.</w:t>
      </w:r>
    </w:p>
    <w:p w14:paraId="20D8D2E4" w14:textId="77777777" w:rsidR="00102205" w:rsidRPr="00102205" w:rsidRDefault="00102205" w:rsidP="00102205">
      <w:pPr>
        <w:pStyle w:val="Bibliography"/>
        <w:rPr>
          <w:rFonts w:ascii="Calibri" w:cs="Calibri"/>
        </w:rPr>
      </w:pPr>
      <w:r w:rsidRPr="00102205">
        <w:rPr>
          <w:rFonts w:ascii="Calibri" w:cs="Calibri"/>
        </w:rPr>
        <w:t xml:space="preserve">Hawkins, Harriet. 2017. </w:t>
      </w:r>
      <w:r w:rsidRPr="00102205">
        <w:rPr>
          <w:rFonts w:ascii="Calibri" w:cs="Calibri"/>
          <w:i/>
          <w:iCs/>
        </w:rPr>
        <w:t>Creativity</w:t>
      </w:r>
      <w:r w:rsidRPr="00102205">
        <w:rPr>
          <w:rFonts w:ascii="Calibri" w:cs="Calibri"/>
        </w:rPr>
        <w:t>. Key Ideas in Geography. London: Routledge.</w:t>
      </w:r>
    </w:p>
    <w:p w14:paraId="391F47C6" w14:textId="77777777" w:rsidR="00102205" w:rsidRPr="00102205" w:rsidRDefault="00102205" w:rsidP="00102205">
      <w:pPr>
        <w:pStyle w:val="Bibliography"/>
        <w:rPr>
          <w:rFonts w:ascii="Calibri" w:cs="Calibri"/>
        </w:rPr>
      </w:pPr>
      <w:r w:rsidRPr="00102205">
        <w:rPr>
          <w:rFonts w:ascii="Calibri" w:cs="Calibri"/>
        </w:rPr>
        <w:t xml:space="preserve">Huq, Rupa. 2013. </w:t>
      </w:r>
      <w:r w:rsidRPr="00102205">
        <w:rPr>
          <w:rFonts w:ascii="Calibri" w:cs="Calibri"/>
          <w:i/>
          <w:iCs/>
        </w:rPr>
        <w:t>Making Sense of Suburbia through Popular Culture</w:t>
      </w:r>
      <w:r w:rsidRPr="00102205">
        <w:rPr>
          <w:rFonts w:ascii="Calibri" w:cs="Calibri"/>
        </w:rPr>
        <w:t>. London: Bloomsbury.</w:t>
      </w:r>
    </w:p>
    <w:p w14:paraId="001153B2" w14:textId="77777777" w:rsidR="00102205" w:rsidRPr="00102205" w:rsidRDefault="00102205" w:rsidP="00102205">
      <w:pPr>
        <w:pStyle w:val="Bibliography"/>
        <w:rPr>
          <w:rFonts w:ascii="Calibri" w:cs="Calibri"/>
        </w:rPr>
      </w:pPr>
      <w:r w:rsidRPr="00102205">
        <w:rPr>
          <w:rFonts w:ascii="Calibri" w:cs="Calibri"/>
        </w:rPr>
        <w:t xml:space="preserve">Keiller, Patrick. 1999. </w:t>
      </w:r>
      <w:r w:rsidRPr="00102205">
        <w:rPr>
          <w:rFonts w:ascii="Calibri" w:cs="Calibri"/>
          <w:i/>
          <w:iCs/>
        </w:rPr>
        <w:t>Robinson in Space: And a Conversation with Patrick Wright</w:t>
      </w:r>
      <w:r w:rsidRPr="00102205">
        <w:rPr>
          <w:rFonts w:ascii="Calibri" w:cs="Calibri"/>
        </w:rPr>
        <w:t>. Topographics. London: Reaktion.</w:t>
      </w:r>
    </w:p>
    <w:p w14:paraId="33C48232" w14:textId="77777777" w:rsidR="00102205" w:rsidRPr="00102205" w:rsidRDefault="00102205" w:rsidP="00102205">
      <w:pPr>
        <w:pStyle w:val="Bibliography"/>
        <w:rPr>
          <w:rFonts w:ascii="Calibri" w:cs="Calibri"/>
        </w:rPr>
      </w:pPr>
      <w:r w:rsidRPr="00102205">
        <w:rPr>
          <w:rFonts w:ascii="Calibri" w:cs="Calibri"/>
        </w:rPr>
        <w:t xml:space="preserve">Kureishi, Hanif. 1990. </w:t>
      </w:r>
      <w:r w:rsidRPr="00102205">
        <w:rPr>
          <w:rFonts w:ascii="Calibri" w:cs="Calibri"/>
          <w:i/>
          <w:iCs/>
        </w:rPr>
        <w:t>The Buddha of Suburbia</w:t>
      </w:r>
      <w:r w:rsidRPr="00102205">
        <w:rPr>
          <w:rFonts w:ascii="Calibri" w:cs="Calibri"/>
        </w:rPr>
        <w:t>. London: Faber and Faber.</w:t>
      </w:r>
    </w:p>
    <w:p w14:paraId="14C38A4A" w14:textId="77777777" w:rsidR="00102205" w:rsidRPr="00102205" w:rsidRDefault="00102205" w:rsidP="00102205">
      <w:pPr>
        <w:pStyle w:val="Bibliography"/>
        <w:rPr>
          <w:rFonts w:ascii="Calibri" w:cs="Calibri"/>
        </w:rPr>
      </w:pPr>
      <w:r w:rsidRPr="00102205">
        <w:rPr>
          <w:rFonts w:ascii="Calibri" w:cs="Calibri"/>
        </w:rPr>
        <w:t xml:space="preserve">Landry, Charles. 2008. </w:t>
      </w:r>
      <w:r w:rsidRPr="00102205">
        <w:rPr>
          <w:rFonts w:ascii="Calibri" w:cs="Calibri"/>
          <w:i/>
          <w:iCs/>
        </w:rPr>
        <w:t>The Creative City: A Toolkit for Urban Innovators</w:t>
      </w:r>
      <w:r w:rsidRPr="00102205">
        <w:rPr>
          <w:rFonts w:ascii="Calibri" w:cs="Calibri"/>
        </w:rPr>
        <w:t>. 2nd ed. New Stroud, UK : London ; Sterling, VA: Comedia ; Earthscan.</w:t>
      </w:r>
    </w:p>
    <w:p w14:paraId="2C9CFCFF" w14:textId="77777777" w:rsidR="00102205" w:rsidRPr="00102205" w:rsidRDefault="00102205" w:rsidP="00102205">
      <w:pPr>
        <w:pStyle w:val="Bibliography"/>
        <w:rPr>
          <w:rFonts w:ascii="Calibri" w:cs="Calibri"/>
        </w:rPr>
      </w:pPr>
      <w:r w:rsidRPr="00102205">
        <w:rPr>
          <w:rFonts w:ascii="Calibri" w:cs="Calibri"/>
        </w:rPr>
        <w:t>Lewis, Carol. 2020. ‘The Top 20 Suburbs to Move to in the UK’, 7 August 2020, sec. bricks &amp; mortar. https://www.thetimes.co.uk/article/the-top-20-suburbs-to-move-to-in-the-uk-bm7fq8bqj.</w:t>
      </w:r>
    </w:p>
    <w:p w14:paraId="1DA27A63" w14:textId="77777777" w:rsidR="00102205" w:rsidRPr="00102205" w:rsidRDefault="00102205" w:rsidP="00102205">
      <w:pPr>
        <w:pStyle w:val="Bibliography"/>
        <w:rPr>
          <w:rFonts w:ascii="Calibri" w:cs="Calibri"/>
        </w:rPr>
      </w:pPr>
      <w:r w:rsidRPr="00102205">
        <w:rPr>
          <w:rFonts w:ascii="Calibri" w:cs="Calibri"/>
        </w:rPr>
        <w:t xml:space="preserve">McRobbie, Angela. 2018. </w:t>
      </w:r>
      <w:r w:rsidRPr="00102205">
        <w:rPr>
          <w:rFonts w:ascii="Calibri" w:cs="Calibri"/>
          <w:i/>
          <w:iCs/>
        </w:rPr>
        <w:t>Be Creative: Making a Living in the New Culture Industries</w:t>
      </w:r>
      <w:r w:rsidRPr="00102205">
        <w:rPr>
          <w:rFonts w:ascii="Calibri" w:cs="Calibri"/>
        </w:rPr>
        <w:t>. John Wiley &amp; Sons.</w:t>
      </w:r>
    </w:p>
    <w:p w14:paraId="7D3DE0D5" w14:textId="77777777" w:rsidR="00102205" w:rsidRPr="00102205" w:rsidRDefault="00102205" w:rsidP="00102205">
      <w:pPr>
        <w:pStyle w:val="Bibliography"/>
        <w:rPr>
          <w:rFonts w:ascii="Calibri" w:cs="Calibri"/>
        </w:rPr>
      </w:pPr>
      <w:r w:rsidRPr="00102205">
        <w:rPr>
          <w:rFonts w:ascii="Calibri" w:cs="Calibri"/>
        </w:rPr>
        <w:t xml:space="preserve">Mould, Oliver. 2018. </w:t>
      </w:r>
      <w:r w:rsidRPr="00102205">
        <w:rPr>
          <w:rFonts w:ascii="Calibri" w:cs="Calibri"/>
          <w:i/>
          <w:iCs/>
        </w:rPr>
        <w:t>Against Creativity</w:t>
      </w:r>
      <w:r w:rsidRPr="00102205">
        <w:rPr>
          <w:rFonts w:ascii="Calibri" w:cs="Calibri"/>
        </w:rPr>
        <w:t>. London: Verso.</w:t>
      </w:r>
    </w:p>
    <w:p w14:paraId="49E74669" w14:textId="77777777" w:rsidR="00102205" w:rsidRPr="00102205" w:rsidRDefault="00102205" w:rsidP="00102205">
      <w:pPr>
        <w:pStyle w:val="Bibliography"/>
        <w:rPr>
          <w:rFonts w:ascii="Calibri" w:cs="Calibri"/>
        </w:rPr>
      </w:pPr>
      <w:r w:rsidRPr="00102205">
        <w:rPr>
          <w:rFonts w:ascii="Calibri" w:cs="Calibri"/>
        </w:rPr>
        <w:t xml:space="preserve">Roberts, Michael Symmons, and Paul Farley. 2012. </w:t>
      </w:r>
      <w:r w:rsidRPr="00102205">
        <w:rPr>
          <w:rFonts w:ascii="Calibri" w:cs="Calibri"/>
          <w:i/>
          <w:iCs/>
        </w:rPr>
        <w:t>Edgelands</w:t>
      </w:r>
      <w:r w:rsidRPr="00102205">
        <w:rPr>
          <w:rFonts w:ascii="Calibri" w:cs="Calibri"/>
        </w:rPr>
        <w:t>. London: Vintage.</w:t>
      </w:r>
    </w:p>
    <w:p w14:paraId="48850DE0" w14:textId="77777777" w:rsidR="00102205" w:rsidRPr="00102205" w:rsidRDefault="00102205" w:rsidP="00102205">
      <w:pPr>
        <w:pStyle w:val="Bibliography"/>
        <w:rPr>
          <w:rFonts w:ascii="Calibri" w:cs="Calibri"/>
        </w:rPr>
      </w:pPr>
      <w:r w:rsidRPr="00102205">
        <w:rPr>
          <w:rFonts w:ascii="Calibri" w:cs="Calibri"/>
          <w:i/>
          <w:iCs/>
        </w:rPr>
        <w:lastRenderedPageBreak/>
        <w:t>The Economist</w:t>
      </w:r>
      <w:r w:rsidRPr="00102205">
        <w:rPr>
          <w:rFonts w:ascii="Calibri" w:cs="Calibri"/>
        </w:rPr>
        <w:t>. 2020. ‘Great Cities after the Pandemic’, 11 June 2020. https://www.economist.com/leaders/2020/06/11/great-cities-after-the-pandemic.</w:t>
      </w:r>
    </w:p>
    <w:p w14:paraId="33721B26" w14:textId="77777777" w:rsidR="00102205" w:rsidRPr="00102205" w:rsidRDefault="00102205" w:rsidP="00102205">
      <w:pPr>
        <w:pStyle w:val="Bibliography"/>
        <w:rPr>
          <w:rFonts w:ascii="Calibri" w:cs="Calibri"/>
        </w:rPr>
      </w:pPr>
      <w:r w:rsidRPr="00102205">
        <w:rPr>
          <w:rFonts w:ascii="Calibri" w:cs="Calibri"/>
        </w:rPr>
        <w:t xml:space="preserve">Thorn, Tracey. 2020. </w:t>
      </w:r>
      <w:r w:rsidRPr="00102205">
        <w:rPr>
          <w:rFonts w:ascii="Calibri" w:cs="Calibri"/>
          <w:i/>
          <w:iCs/>
        </w:rPr>
        <w:t>Another Planet: A Teenager in Suburbia</w:t>
      </w:r>
      <w:r w:rsidRPr="00102205">
        <w:rPr>
          <w:rFonts w:ascii="Calibri" w:cs="Calibri"/>
        </w:rPr>
        <w:t>. Main edition. S.l.: Canongate Books.</w:t>
      </w:r>
    </w:p>
    <w:p w14:paraId="2D6505F8" w14:textId="556FD8D1" w:rsidR="004E25D4" w:rsidRDefault="004E25D4">
      <w:r>
        <w:fldChar w:fldCharType="end"/>
      </w:r>
    </w:p>
    <w:p w14:paraId="6A6B928E" w14:textId="6D3A361F" w:rsidR="003B705D" w:rsidRDefault="00E7194D">
      <w:r>
        <w:t xml:space="preserve"> </w:t>
      </w:r>
      <w:r>
        <w:rPr>
          <w:i/>
          <w:iCs/>
        </w:rPr>
        <w:t xml:space="preserve"> </w:t>
      </w:r>
      <w:r w:rsidR="00790508">
        <w:t xml:space="preserve"> </w:t>
      </w:r>
      <w:r w:rsidR="00F21109">
        <w:t xml:space="preserve"> </w:t>
      </w:r>
    </w:p>
    <w:p w14:paraId="4C3AF3DD" w14:textId="77777777" w:rsidR="003B705D" w:rsidRDefault="003B705D"/>
    <w:sectPr w:rsidR="003B705D" w:rsidSect="002014A7">
      <w:pgSz w:w="11900" w:h="16840"/>
      <w:pgMar w:top="113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C3"/>
    <w:rsid w:val="00001D39"/>
    <w:rsid w:val="00004D76"/>
    <w:rsid w:val="00006D99"/>
    <w:rsid w:val="000163A2"/>
    <w:rsid w:val="00023528"/>
    <w:rsid w:val="0002439E"/>
    <w:rsid w:val="00034C02"/>
    <w:rsid w:val="00073547"/>
    <w:rsid w:val="00077B15"/>
    <w:rsid w:val="00082FC1"/>
    <w:rsid w:val="000A6ABD"/>
    <w:rsid w:val="000D1B58"/>
    <w:rsid w:val="000D55DB"/>
    <w:rsid w:val="000E2345"/>
    <w:rsid w:val="000F1F52"/>
    <w:rsid w:val="00102205"/>
    <w:rsid w:val="00111359"/>
    <w:rsid w:val="001155E7"/>
    <w:rsid w:val="00117BD2"/>
    <w:rsid w:val="00122CC6"/>
    <w:rsid w:val="00137E35"/>
    <w:rsid w:val="00147BD4"/>
    <w:rsid w:val="001531FB"/>
    <w:rsid w:val="00163CCB"/>
    <w:rsid w:val="0017121C"/>
    <w:rsid w:val="0017343F"/>
    <w:rsid w:val="00173518"/>
    <w:rsid w:val="00185A55"/>
    <w:rsid w:val="001A02C3"/>
    <w:rsid w:val="001A5ED4"/>
    <w:rsid w:val="001C0836"/>
    <w:rsid w:val="001C14B7"/>
    <w:rsid w:val="001C3EF6"/>
    <w:rsid w:val="001D37EA"/>
    <w:rsid w:val="001D66C3"/>
    <w:rsid w:val="001E1CF3"/>
    <w:rsid w:val="001E7A42"/>
    <w:rsid w:val="001F4272"/>
    <w:rsid w:val="002014A7"/>
    <w:rsid w:val="002051A7"/>
    <w:rsid w:val="00207605"/>
    <w:rsid w:val="00212F74"/>
    <w:rsid w:val="0024216D"/>
    <w:rsid w:val="002444F3"/>
    <w:rsid w:val="002447F4"/>
    <w:rsid w:val="00252BB1"/>
    <w:rsid w:val="00253710"/>
    <w:rsid w:val="00260F8A"/>
    <w:rsid w:val="002617EC"/>
    <w:rsid w:val="002655EA"/>
    <w:rsid w:val="002813F3"/>
    <w:rsid w:val="002A3140"/>
    <w:rsid w:val="002A59E7"/>
    <w:rsid w:val="002D48C7"/>
    <w:rsid w:val="002D7252"/>
    <w:rsid w:val="002E64AC"/>
    <w:rsid w:val="002F7D22"/>
    <w:rsid w:val="003041DF"/>
    <w:rsid w:val="00352310"/>
    <w:rsid w:val="0038632A"/>
    <w:rsid w:val="003B705D"/>
    <w:rsid w:val="003D3244"/>
    <w:rsid w:val="003D3DFD"/>
    <w:rsid w:val="003D7230"/>
    <w:rsid w:val="003E13F9"/>
    <w:rsid w:val="003E7E04"/>
    <w:rsid w:val="003F30A1"/>
    <w:rsid w:val="00410204"/>
    <w:rsid w:val="00410277"/>
    <w:rsid w:val="0041312D"/>
    <w:rsid w:val="004165B2"/>
    <w:rsid w:val="00430CB5"/>
    <w:rsid w:val="0043281E"/>
    <w:rsid w:val="00434E7D"/>
    <w:rsid w:val="004507CD"/>
    <w:rsid w:val="0048046F"/>
    <w:rsid w:val="00496C94"/>
    <w:rsid w:val="004978C3"/>
    <w:rsid w:val="004B7483"/>
    <w:rsid w:val="004D1670"/>
    <w:rsid w:val="004D46E8"/>
    <w:rsid w:val="004D774F"/>
    <w:rsid w:val="004E04E0"/>
    <w:rsid w:val="004E25D4"/>
    <w:rsid w:val="004F6B24"/>
    <w:rsid w:val="004F7037"/>
    <w:rsid w:val="00510F2E"/>
    <w:rsid w:val="00524DA9"/>
    <w:rsid w:val="00525E8D"/>
    <w:rsid w:val="005277B6"/>
    <w:rsid w:val="00532325"/>
    <w:rsid w:val="00535CC5"/>
    <w:rsid w:val="00555B79"/>
    <w:rsid w:val="00577822"/>
    <w:rsid w:val="00582A24"/>
    <w:rsid w:val="00591D37"/>
    <w:rsid w:val="00593DD7"/>
    <w:rsid w:val="005A48F5"/>
    <w:rsid w:val="005B147F"/>
    <w:rsid w:val="005D6249"/>
    <w:rsid w:val="005E26E4"/>
    <w:rsid w:val="005E3021"/>
    <w:rsid w:val="005F53EA"/>
    <w:rsid w:val="006079D7"/>
    <w:rsid w:val="006178CE"/>
    <w:rsid w:val="00627FC7"/>
    <w:rsid w:val="006315F9"/>
    <w:rsid w:val="00636087"/>
    <w:rsid w:val="006440D0"/>
    <w:rsid w:val="0064736F"/>
    <w:rsid w:val="00654BB4"/>
    <w:rsid w:val="00654F94"/>
    <w:rsid w:val="00656E91"/>
    <w:rsid w:val="00667FE6"/>
    <w:rsid w:val="00674859"/>
    <w:rsid w:val="00687352"/>
    <w:rsid w:val="006A6C52"/>
    <w:rsid w:val="006B0444"/>
    <w:rsid w:val="006F504C"/>
    <w:rsid w:val="007025A1"/>
    <w:rsid w:val="007242CA"/>
    <w:rsid w:val="00725284"/>
    <w:rsid w:val="0073047C"/>
    <w:rsid w:val="00740B9F"/>
    <w:rsid w:val="007547A5"/>
    <w:rsid w:val="007577F8"/>
    <w:rsid w:val="007716BA"/>
    <w:rsid w:val="007719A2"/>
    <w:rsid w:val="0077563E"/>
    <w:rsid w:val="007758B4"/>
    <w:rsid w:val="0077765C"/>
    <w:rsid w:val="00781978"/>
    <w:rsid w:val="00782746"/>
    <w:rsid w:val="00783B40"/>
    <w:rsid w:val="007875D2"/>
    <w:rsid w:val="007903A1"/>
    <w:rsid w:val="00790508"/>
    <w:rsid w:val="007A3CA9"/>
    <w:rsid w:val="007B4EE1"/>
    <w:rsid w:val="007C6373"/>
    <w:rsid w:val="007E7281"/>
    <w:rsid w:val="007F1B1B"/>
    <w:rsid w:val="008144DA"/>
    <w:rsid w:val="0082414D"/>
    <w:rsid w:val="00844B13"/>
    <w:rsid w:val="00856747"/>
    <w:rsid w:val="00870B72"/>
    <w:rsid w:val="00871030"/>
    <w:rsid w:val="0087274F"/>
    <w:rsid w:val="008752EF"/>
    <w:rsid w:val="008753B6"/>
    <w:rsid w:val="0087589F"/>
    <w:rsid w:val="00886288"/>
    <w:rsid w:val="008A33DD"/>
    <w:rsid w:val="008C08A5"/>
    <w:rsid w:val="008C5739"/>
    <w:rsid w:val="008D6473"/>
    <w:rsid w:val="008E1354"/>
    <w:rsid w:val="008F55FE"/>
    <w:rsid w:val="00915987"/>
    <w:rsid w:val="00923A85"/>
    <w:rsid w:val="00926485"/>
    <w:rsid w:val="00926AEF"/>
    <w:rsid w:val="00932967"/>
    <w:rsid w:val="009566C6"/>
    <w:rsid w:val="00964F12"/>
    <w:rsid w:val="0097301D"/>
    <w:rsid w:val="00980327"/>
    <w:rsid w:val="009A675D"/>
    <w:rsid w:val="009D0076"/>
    <w:rsid w:val="009D63BD"/>
    <w:rsid w:val="009F1DEC"/>
    <w:rsid w:val="009F63F1"/>
    <w:rsid w:val="00A028CE"/>
    <w:rsid w:val="00A04CE2"/>
    <w:rsid w:val="00A21244"/>
    <w:rsid w:val="00A2134F"/>
    <w:rsid w:val="00A23654"/>
    <w:rsid w:val="00A23759"/>
    <w:rsid w:val="00A61C9A"/>
    <w:rsid w:val="00A7289E"/>
    <w:rsid w:val="00A73F58"/>
    <w:rsid w:val="00A822C8"/>
    <w:rsid w:val="00AD0D21"/>
    <w:rsid w:val="00B24FC3"/>
    <w:rsid w:val="00B35F54"/>
    <w:rsid w:val="00B431E1"/>
    <w:rsid w:val="00B46CDE"/>
    <w:rsid w:val="00B50765"/>
    <w:rsid w:val="00B822E0"/>
    <w:rsid w:val="00B85A7E"/>
    <w:rsid w:val="00B86141"/>
    <w:rsid w:val="00B87979"/>
    <w:rsid w:val="00B932D1"/>
    <w:rsid w:val="00BB0597"/>
    <w:rsid w:val="00BD073B"/>
    <w:rsid w:val="00BD1AA9"/>
    <w:rsid w:val="00BD5822"/>
    <w:rsid w:val="00BD6BBB"/>
    <w:rsid w:val="00BD7138"/>
    <w:rsid w:val="00C63DE1"/>
    <w:rsid w:val="00C83F0A"/>
    <w:rsid w:val="00C94F36"/>
    <w:rsid w:val="00CC31CB"/>
    <w:rsid w:val="00CC34A7"/>
    <w:rsid w:val="00CC4B43"/>
    <w:rsid w:val="00CD025C"/>
    <w:rsid w:val="00CE3B60"/>
    <w:rsid w:val="00CF6DA5"/>
    <w:rsid w:val="00D0611D"/>
    <w:rsid w:val="00D1392E"/>
    <w:rsid w:val="00D24450"/>
    <w:rsid w:val="00D2736A"/>
    <w:rsid w:val="00D57A8D"/>
    <w:rsid w:val="00DB2EDF"/>
    <w:rsid w:val="00DD0699"/>
    <w:rsid w:val="00DF1E8E"/>
    <w:rsid w:val="00DF3E1B"/>
    <w:rsid w:val="00DF40AA"/>
    <w:rsid w:val="00DF4D36"/>
    <w:rsid w:val="00DF6D0C"/>
    <w:rsid w:val="00E01AA5"/>
    <w:rsid w:val="00E33D60"/>
    <w:rsid w:val="00E5332F"/>
    <w:rsid w:val="00E7194D"/>
    <w:rsid w:val="00E765BF"/>
    <w:rsid w:val="00E7765A"/>
    <w:rsid w:val="00E9384F"/>
    <w:rsid w:val="00EB09AE"/>
    <w:rsid w:val="00EB12F0"/>
    <w:rsid w:val="00ED7628"/>
    <w:rsid w:val="00EE7AEC"/>
    <w:rsid w:val="00EF46B6"/>
    <w:rsid w:val="00F02E1D"/>
    <w:rsid w:val="00F21109"/>
    <w:rsid w:val="00F27CA4"/>
    <w:rsid w:val="00F35EFD"/>
    <w:rsid w:val="00F42F1C"/>
    <w:rsid w:val="00F703A4"/>
    <w:rsid w:val="00F72E47"/>
    <w:rsid w:val="00F80A2E"/>
    <w:rsid w:val="00F90F86"/>
    <w:rsid w:val="00F917F0"/>
    <w:rsid w:val="00F94FC7"/>
    <w:rsid w:val="00FA08A2"/>
    <w:rsid w:val="00FC6B8C"/>
    <w:rsid w:val="00FC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E585C8"/>
  <w15:chartTrackingRefBased/>
  <w15:docId w15:val="{D2C8D666-015D-4A47-B4CC-3B9ED29F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05D"/>
    <w:rPr>
      <w:color w:val="0563C1" w:themeColor="hyperlink"/>
      <w:u w:val="single"/>
    </w:rPr>
  </w:style>
  <w:style w:type="character" w:styleId="UnresolvedMention">
    <w:name w:val="Unresolved Mention"/>
    <w:basedOn w:val="DefaultParagraphFont"/>
    <w:uiPriority w:val="99"/>
    <w:semiHidden/>
    <w:unhideWhenUsed/>
    <w:rsid w:val="003B705D"/>
    <w:rPr>
      <w:color w:val="605E5C"/>
      <w:shd w:val="clear" w:color="auto" w:fill="E1DFDD"/>
    </w:rPr>
  </w:style>
  <w:style w:type="paragraph" w:styleId="Bibliography">
    <w:name w:val="Bibliography"/>
    <w:basedOn w:val="Normal"/>
    <w:next w:val="Normal"/>
    <w:uiPriority w:val="37"/>
    <w:unhideWhenUsed/>
    <w:rsid w:val="004E25D4"/>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66846">
      <w:bodyDiv w:val="1"/>
      <w:marLeft w:val="0"/>
      <w:marRight w:val="0"/>
      <w:marTop w:val="0"/>
      <w:marBottom w:val="0"/>
      <w:divBdr>
        <w:top w:val="none" w:sz="0" w:space="0" w:color="auto"/>
        <w:left w:val="none" w:sz="0" w:space="0" w:color="auto"/>
        <w:bottom w:val="none" w:sz="0" w:space="0" w:color="auto"/>
        <w:right w:val="none" w:sz="0" w:space="0" w:color="auto"/>
      </w:divBdr>
    </w:div>
    <w:div w:id="363601358">
      <w:bodyDiv w:val="1"/>
      <w:marLeft w:val="0"/>
      <w:marRight w:val="0"/>
      <w:marTop w:val="0"/>
      <w:marBottom w:val="0"/>
      <w:divBdr>
        <w:top w:val="none" w:sz="0" w:space="0" w:color="auto"/>
        <w:left w:val="none" w:sz="0" w:space="0" w:color="auto"/>
        <w:bottom w:val="none" w:sz="0" w:space="0" w:color="auto"/>
        <w:right w:val="none" w:sz="0" w:space="0" w:color="auto"/>
      </w:divBdr>
      <w:divsChild>
        <w:div w:id="269942871">
          <w:marLeft w:val="480"/>
          <w:marRight w:val="0"/>
          <w:marTop w:val="0"/>
          <w:marBottom w:val="0"/>
          <w:divBdr>
            <w:top w:val="none" w:sz="0" w:space="0" w:color="auto"/>
            <w:left w:val="none" w:sz="0" w:space="0" w:color="auto"/>
            <w:bottom w:val="none" w:sz="0" w:space="0" w:color="auto"/>
            <w:right w:val="none" w:sz="0" w:space="0" w:color="auto"/>
          </w:divBdr>
          <w:divsChild>
            <w:div w:id="10124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9825">
      <w:bodyDiv w:val="1"/>
      <w:marLeft w:val="0"/>
      <w:marRight w:val="0"/>
      <w:marTop w:val="0"/>
      <w:marBottom w:val="0"/>
      <w:divBdr>
        <w:top w:val="none" w:sz="0" w:space="0" w:color="auto"/>
        <w:left w:val="none" w:sz="0" w:space="0" w:color="auto"/>
        <w:bottom w:val="none" w:sz="0" w:space="0" w:color="auto"/>
        <w:right w:val="none" w:sz="0" w:space="0" w:color="auto"/>
      </w:divBdr>
    </w:div>
    <w:div w:id="1046223816">
      <w:bodyDiv w:val="1"/>
      <w:marLeft w:val="0"/>
      <w:marRight w:val="0"/>
      <w:marTop w:val="0"/>
      <w:marBottom w:val="0"/>
      <w:divBdr>
        <w:top w:val="none" w:sz="0" w:space="0" w:color="auto"/>
        <w:left w:val="none" w:sz="0" w:space="0" w:color="auto"/>
        <w:bottom w:val="none" w:sz="0" w:space="0" w:color="auto"/>
        <w:right w:val="none" w:sz="0" w:space="0" w:color="auto"/>
      </w:divBdr>
    </w:div>
    <w:div w:id="1116216049">
      <w:bodyDiv w:val="1"/>
      <w:marLeft w:val="0"/>
      <w:marRight w:val="0"/>
      <w:marTop w:val="0"/>
      <w:marBottom w:val="0"/>
      <w:divBdr>
        <w:top w:val="none" w:sz="0" w:space="0" w:color="auto"/>
        <w:left w:val="none" w:sz="0" w:space="0" w:color="auto"/>
        <w:bottom w:val="none" w:sz="0" w:space="0" w:color="auto"/>
        <w:right w:val="none" w:sz="0" w:space="0" w:color="auto"/>
      </w:divBdr>
    </w:div>
    <w:div w:id="1122919946">
      <w:bodyDiv w:val="1"/>
      <w:marLeft w:val="0"/>
      <w:marRight w:val="0"/>
      <w:marTop w:val="0"/>
      <w:marBottom w:val="0"/>
      <w:divBdr>
        <w:top w:val="none" w:sz="0" w:space="0" w:color="auto"/>
        <w:left w:val="none" w:sz="0" w:space="0" w:color="auto"/>
        <w:bottom w:val="none" w:sz="0" w:space="0" w:color="auto"/>
        <w:right w:val="none" w:sz="0" w:space="0" w:color="auto"/>
      </w:divBdr>
    </w:div>
    <w:div w:id="1230729583">
      <w:bodyDiv w:val="1"/>
      <w:marLeft w:val="0"/>
      <w:marRight w:val="0"/>
      <w:marTop w:val="0"/>
      <w:marBottom w:val="0"/>
      <w:divBdr>
        <w:top w:val="none" w:sz="0" w:space="0" w:color="auto"/>
        <w:left w:val="none" w:sz="0" w:space="0" w:color="auto"/>
        <w:bottom w:val="none" w:sz="0" w:space="0" w:color="auto"/>
        <w:right w:val="none" w:sz="0" w:space="0" w:color="auto"/>
      </w:divBdr>
    </w:div>
    <w:div w:id="1243369379">
      <w:bodyDiv w:val="1"/>
      <w:marLeft w:val="0"/>
      <w:marRight w:val="0"/>
      <w:marTop w:val="0"/>
      <w:marBottom w:val="0"/>
      <w:divBdr>
        <w:top w:val="none" w:sz="0" w:space="0" w:color="auto"/>
        <w:left w:val="none" w:sz="0" w:space="0" w:color="auto"/>
        <w:bottom w:val="none" w:sz="0" w:space="0" w:color="auto"/>
        <w:right w:val="none" w:sz="0" w:space="0" w:color="auto"/>
      </w:divBdr>
    </w:div>
    <w:div w:id="1478300514">
      <w:bodyDiv w:val="1"/>
      <w:marLeft w:val="0"/>
      <w:marRight w:val="0"/>
      <w:marTop w:val="0"/>
      <w:marBottom w:val="0"/>
      <w:divBdr>
        <w:top w:val="none" w:sz="0" w:space="0" w:color="auto"/>
        <w:left w:val="none" w:sz="0" w:space="0" w:color="auto"/>
        <w:bottom w:val="none" w:sz="0" w:space="0" w:color="auto"/>
        <w:right w:val="none" w:sz="0" w:space="0" w:color="auto"/>
      </w:divBdr>
    </w:div>
    <w:div w:id="1646272564">
      <w:bodyDiv w:val="1"/>
      <w:marLeft w:val="0"/>
      <w:marRight w:val="0"/>
      <w:marTop w:val="0"/>
      <w:marBottom w:val="0"/>
      <w:divBdr>
        <w:top w:val="none" w:sz="0" w:space="0" w:color="auto"/>
        <w:left w:val="none" w:sz="0" w:space="0" w:color="auto"/>
        <w:bottom w:val="none" w:sz="0" w:space="0" w:color="auto"/>
        <w:right w:val="none" w:sz="0" w:space="0" w:color="auto"/>
      </w:divBdr>
    </w:div>
    <w:div w:id="1752239575">
      <w:bodyDiv w:val="1"/>
      <w:marLeft w:val="0"/>
      <w:marRight w:val="0"/>
      <w:marTop w:val="0"/>
      <w:marBottom w:val="0"/>
      <w:divBdr>
        <w:top w:val="none" w:sz="0" w:space="0" w:color="auto"/>
        <w:left w:val="none" w:sz="0" w:space="0" w:color="auto"/>
        <w:bottom w:val="none" w:sz="0" w:space="0" w:color="auto"/>
        <w:right w:val="none" w:sz="0" w:space="0" w:color="auto"/>
      </w:divBdr>
    </w:div>
    <w:div w:id="194630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7977</Words>
  <Characters>45475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Gilbert</dc:creator>
  <cp:keywords/>
  <dc:description/>
  <cp:lastModifiedBy>David Gilbert</cp:lastModifiedBy>
  <cp:revision>3</cp:revision>
  <dcterms:created xsi:type="dcterms:W3CDTF">2021-02-24T14:59:00Z</dcterms:created>
  <dcterms:modified xsi:type="dcterms:W3CDTF">2021-02-24T15:01:00Z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496a64-e0e3-4038-91bc-493f618853ad_Enabled">
    <vt:lpwstr>true</vt:lpwstr>
  </property>
  <property fmtid="{D5CDD505-2E9C-101B-9397-08002B2CF9AE}" pid="3" name="MSIP_Label_c4496a64-e0e3-4038-91bc-493f618853ad_SetDate">
    <vt:lpwstr>2021-01-03T17:54:11Z</vt:lpwstr>
  </property>
  <property fmtid="{D5CDD505-2E9C-101B-9397-08002B2CF9AE}" pid="4" name="MSIP_Label_c4496a64-e0e3-4038-91bc-493f618853ad_Method">
    <vt:lpwstr>Standard</vt:lpwstr>
  </property>
  <property fmtid="{D5CDD505-2E9C-101B-9397-08002B2CF9AE}" pid="5" name="MSIP_Label_c4496a64-e0e3-4038-91bc-493f618853ad_Name">
    <vt:lpwstr>General</vt:lpwstr>
  </property>
  <property fmtid="{D5CDD505-2E9C-101B-9397-08002B2CF9AE}" pid="6" name="MSIP_Label_c4496a64-e0e3-4038-91bc-493f618853ad_SiteId">
    <vt:lpwstr>2efd699a-1922-4e69-b601-108008d28a2e</vt:lpwstr>
  </property>
  <property fmtid="{D5CDD505-2E9C-101B-9397-08002B2CF9AE}" pid="7" name="MSIP_Label_c4496a64-e0e3-4038-91bc-493f618853ad_ActionId">
    <vt:lpwstr>78c6d84c-035b-47fb-b43c-eefcb35bd0e9</vt:lpwstr>
  </property>
  <property fmtid="{D5CDD505-2E9C-101B-9397-08002B2CF9AE}" pid="8" name="MSIP_Label_c4496a64-e0e3-4038-91bc-493f618853ad_ContentBits">
    <vt:lpwstr>0</vt:lpwstr>
  </property>
  <property fmtid="{D5CDD505-2E9C-101B-9397-08002B2CF9AE}" pid="9" name="ZOTERO_PREF_1">
    <vt:lpwstr>&lt;data data-version="3" zotero-version="5.0.95.3"&gt;&lt;session id="b3k0Fgt4"/&gt;&lt;style id="http://www.zotero.org/styles/chicago-author-date" locale="en-GB" hasBibliography="1" bibliographyStyleHasBeenSet="1"/&gt;&lt;prefs&gt;&lt;pref name="fieldType" value="Field"/&gt;&lt;pref na</vt:lpwstr>
  </property>
  <property fmtid="{D5CDD505-2E9C-101B-9397-08002B2CF9AE}" pid="10" name="ZOTERO_PREF_2">
    <vt:lpwstr>me="automaticJournalAbbreviations" value="true"/&gt;&lt;/prefs&gt;&lt;/data&gt;</vt:lpwstr>
  </property>
</Properties>
</file>