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A93A" w14:textId="0580211F" w:rsidR="00ED0ED5" w:rsidRPr="0022253C" w:rsidRDefault="0090069E" w:rsidP="0090069E">
      <w:pPr>
        <w:spacing w:before="32" w:after="0" w:line="291" w:lineRule="auto"/>
        <w:ind w:right="19"/>
        <w:jc w:val="both"/>
        <w:rPr>
          <w:rFonts w:ascii="Arial" w:eastAsia="Arial" w:hAnsi="Arial" w:cs="Arial"/>
          <w:b/>
          <w:bCs/>
          <w:sz w:val="28"/>
          <w:szCs w:val="28"/>
        </w:rPr>
      </w:pPr>
      <w:r w:rsidRPr="0022253C">
        <w:rPr>
          <w:rFonts w:ascii="Arial" w:eastAsia="Arial" w:hAnsi="Arial" w:cs="Arial"/>
          <w:b/>
          <w:bCs/>
          <w:sz w:val="28"/>
          <w:szCs w:val="28"/>
        </w:rPr>
        <w:t>The British Society for Gene and Cell Therapy</w:t>
      </w:r>
    </w:p>
    <w:p w14:paraId="1F83652D" w14:textId="0ECD2AB2" w:rsidR="0090069E" w:rsidRDefault="0090069E" w:rsidP="0090069E">
      <w:pPr>
        <w:spacing w:before="32" w:after="0" w:line="291" w:lineRule="auto"/>
        <w:ind w:right="19"/>
        <w:jc w:val="both"/>
        <w:rPr>
          <w:rFonts w:ascii="Arial" w:eastAsia="Arial" w:hAnsi="Arial" w:cs="Arial"/>
        </w:rPr>
      </w:pPr>
    </w:p>
    <w:p w14:paraId="6FEB9CBE" w14:textId="629EE70C" w:rsidR="0090069E" w:rsidRDefault="0090069E" w:rsidP="0090069E">
      <w:pPr>
        <w:spacing w:before="32" w:after="0" w:line="291" w:lineRule="auto"/>
        <w:ind w:right="19"/>
        <w:jc w:val="both"/>
        <w:rPr>
          <w:rFonts w:ascii="Arial" w:eastAsia="Arial" w:hAnsi="Arial" w:cs="Arial"/>
        </w:rPr>
      </w:pPr>
      <w:r>
        <w:rPr>
          <w:rFonts w:ascii="Arial" w:eastAsia="Arial" w:hAnsi="Arial" w:cs="Arial"/>
        </w:rPr>
        <w:t>Uta Griesenbach</w:t>
      </w:r>
      <w:r w:rsidRPr="0090069E">
        <w:rPr>
          <w:rFonts w:ascii="Arial" w:eastAsia="Arial" w:hAnsi="Arial" w:cs="Arial"/>
          <w:vertAlign w:val="superscript"/>
        </w:rPr>
        <w:t>1</w:t>
      </w:r>
      <w:r>
        <w:rPr>
          <w:rFonts w:ascii="Arial" w:eastAsia="Arial" w:hAnsi="Arial" w:cs="Arial"/>
        </w:rPr>
        <w:t xml:space="preserve"> and Rafael J. Yáñez-Muñoz</w:t>
      </w:r>
      <w:r w:rsidRPr="0090069E">
        <w:rPr>
          <w:rFonts w:ascii="Arial" w:eastAsia="Arial" w:hAnsi="Arial" w:cs="Arial"/>
          <w:vertAlign w:val="superscript"/>
        </w:rPr>
        <w:t>2</w:t>
      </w:r>
    </w:p>
    <w:p w14:paraId="04F962EF" w14:textId="0512AE59" w:rsidR="0090069E" w:rsidRDefault="0090069E" w:rsidP="00A8799F">
      <w:pPr>
        <w:spacing w:before="32" w:after="0" w:line="291" w:lineRule="auto"/>
        <w:ind w:right="19"/>
        <w:jc w:val="both"/>
        <w:rPr>
          <w:rFonts w:ascii="Arial" w:eastAsia="Arial" w:hAnsi="Arial" w:cs="Arial"/>
        </w:rPr>
      </w:pPr>
    </w:p>
    <w:p w14:paraId="38B750E4" w14:textId="529BE167" w:rsidR="0090069E" w:rsidRDefault="0090069E" w:rsidP="00A8799F">
      <w:pPr>
        <w:spacing w:before="32" w:after="0" w:line="291" w:lineRule="auto"/>
        <w:ind w:right="19"/>
        <w:jc w:val="both"/>
        <w:rPr>
          <w:rFonts w:ascii="Arial" w:eastAsia="Arial" w:hAnsi="Arial" w:cs="Arial"/>
        </w:rPr>
      </w:pPr>
      <w:r w:rsidRPr="0090069E">
        <w:rPr>
          <w:rFonts w:ascii="Arial" w:eastAsia="Arial" w:hAnsi="Arial" w:cs="Arial"/>
          <w:vertAlign w:val="superscript"/>
        </w:rPr>
        <w:t>1</w:t>
      </w:r>
      <w:r w:rsidRPr="0090069E">
        <w:rPr>
          <w:rFonts w:ascii="Arial" w:eastAsia="Arial" w:hAnsi="Arial" w:cs="Arial"/>
        </w:rPr>
        <w:t>National Heart and Lung Institute, Imperial College London, London, United Kin</w:t>
      </w:r>
      <w:r>
        <w:rPr>
          <w:rFonts w:ascii="Arial" w:eastAsia="Arial" w:hAnsi="Arial" w:cs="Arial"/>
        </w:rPr>
        <w:t>gdom</w:t>
      </w:r>
    </w:p>
    <w:p w14:paraId="2F351B7D" w14:textId="2DF7051E" w:rsidR="0090069E" w:rsidRDefault="0090069E" w:rsidP="00A8799F">
      <w:pPr>
        <w:spacing w:before="32" w:after="0" w:line="291" w:lineRule="auto"/>
        <w:ind w:right="19"/>
        <w:jc w:val="both"/>
        <w:rPr>
          <w:rFonts w:ascii="Arial" w:eastAsia="Arial" w:hAnsi="Arial" w:cs="Arial"/>
        </w:rPr>
      </w:pPr>
      <w:r>
        <w:rPr>
          <w:rFonts w:ascii="Arial" w:eastAsia="Arial" w:hAnsi="Arial" w:cs="Arial"/>
          <w:vertAlign w:val="superscript"/>
        </w:rPr>
        <w:t>2</w:t>
      </w:r>
      <w:r>
        <w:rPr>
          <w:rFonts w:ascii="Arial" w:eastAsia="Arial" w:hAnsi="Arial" w:cs="Arial"/>
        </w:rPr>
        <w:t>AGCTlab.org, Centre of Gene and Cell Therapy, Centre for Biomedical Sciences, Royal Holloway University of London, Egham, United Kingdom</w:t>
      </w:r>
    </w:p>
    <w:p w14:paraId="04F8C87A" w14:textId="44AEA34E" w:rsidR="0090069E" w:rsidRDefault="0090069E" w:rsidP="00A8799F">
      <w:pPr>
        <w:spacing w:before="32" w:after="0" w:line="291" w:lineRule="auto"/>
        <w:ind w:right="19"/>
        <w:jc w:val="both"/>
        <w:rPr>
          <w:rFonts w:ascii="Arial" w:eastAsia="Arial" w:hAnsi="Arial" w:cs="Arial"/>
        </w:rPr>
      </w:pPr>
    </w:p>
    <w:p w14:paraId="7ABBAFCA" w14:textId="7CCF80BE" w:rsidR="005843C8" w:rsidRPr="005843C8" w:rsidRDefault="005843C8" w:rsidP="00A8799F">
      <w:pPr>
        <w:spacing w:before="32" w:after="0" w:line="291" w:lineRule="auto"/>
        <w:ind w:right="19"/>
        <w:jc w:val="both"/>
        <w:rPr>
          <w:rFonts w:ascii="Arial" w:eastAsia="Arial" w:hAnsi="Arial" w:cs="Arial"/>
          <w:b/>
          <w:bCs/>
        </w:rPr>
      </w:pPr>
      <w:r w:rsidRPr="005843C8">
        <w:rPr>
          <w:rFonts w:ascii="Arial" w:eastAsia="Arial" w:hAnsi="Arial" w:cs="Arial"/>
          <w:b/>
          <w:bCs/>
        </w:rPr>
        <w:t>UK perspective</w:t>
      </w:r>
    </w:p>
    <w:p w14:paraId="62A07BB8" w14:textId="77777777" w:rsidR="005843C8" w:rsidRDefault="005843C8" w:rsidP="00A8799F">
      <w:pPr>
        <w:spacing w:before="32" w:after="0" w:line="291" w:lineRule="auto"/>
        <w:ind w:right="19"/>
        <w:jc w:val="both"/>
        <w:rPr>
          <w:rFonts w:ascii="Arial" w:eastAsia="Arial" w:hAnsi="Arial" w:cs="Arial"/>
        </w:rPr>
      </w:pPr>
    </w:p>
    <w:p w14:paraId="7CFD5F9C" w14:textId="0C3D5F53" w:rsidR="0050746A" w:rsidRDefault="0090069E" w:rsidP="00A8799F">
      <w:pPr>
        <w:spacing w:before="32" w:after="0" w:line="291" w:lineRule="auto"/>
        <w:ind w:right="19"/>
        <w:jc w:val="both"/>
        <w:rPr>
          <w:rFonts w:ascii="Arial" w:eastAsia="Arial" w:hAnsi="Arial" w:cs="Arial"/>
        </w:rPr>
      </w:pPr>
      <w:r>
        <w:rPr>
          <w:rFonts w:ascii="Arial" w:eastAsia="Arial" w:hAnsi="Arial" w:cs="Arial"/>
        </w:rPr>
        <w:t>T</w:t>
      </w:r>
      <w:r w:rsidR="0050746A">
        <w:rPr>
          <w:rFonts w:ascii="Arial" w:eastAsia="Arial" w:hAnsi="Arial" w:cs="Arial"/>
        </w:rPr>
        <w:t>he</w:t>
      </w:r>
      <w:r w:rsidR="00CF08BA">
        <w:rPr>
          <w:rFonts w:ascii="Arial" w:eastAsia="Arial" w:hAnsi="Arial" w:cs="Arial"/>
        </w:rPr>
        <w:t xml:space="preserve"> British Society for Gene and Cell Therapy (BSGCT)</w:t>
      </w:r>
      <w:r w:rsidR="0050746A">
        <w:rPr>
          <w:rFonts w:ascii="Arial" w:eastAsia="Arial" w:hAnsi="Arial" w:cs="Arial"/>
        </w:rPr>
        <w:t xml:space="preserve"> </w:t>
      </w:r>
      <w:r w:rsidR="00CF08BA">
        <w:rPr>
          <w:rFonts w:ascii="Arial" w:eastAsia="Arial" w:hAnsi="Arial" w:cs="Arial"/>
        </w:rPr>
        <w:t xml:space="preserve">was founded in 2003 with the goal of </w:t>
      </w:r>
      <w:r w:rsidR="00524DFC" w:rsidRPr="00524DFC">
        <w:rPr>
          <w:rFonts w:ascii="Arial" w:eastAsia="Arial" w:hAnsi="Arial" w:cs="Arial"/>
        </w:rPr>
        <w:t>advanc</w:t>
      </w:r>
      <w:r w:rsidR="00524DFC">
        <w:rPr>
          <w:rFonts w:ascii="Arial" w:eastAsia="Arial" w:hAnsi="Arial" w:cs="Arial"/>
        </w:rPr>
        <w:t>ing</w:t>
      </w:r>
      <w:r w:rsidR="00524DFC" w:rsidRPr="00524DFC">
        <w:rPr>
          <w:rFonts w:ascii="Arial" w:eastAsia="Arial" w:hAnsi="Arial" w:cs="Arial"/>
        </w:rPr>
        <w:t xml:space="preserve"> the science and practice of gene therapy for the public benefit</w:t>
      </w:r>
      <w:r w:rsidR="004F0075">
        <w:rPr>
          <w:rFonts w:ascii="Arial" w:eastAsia="Arial" w:hAnsi="Arial" w:cs="Arial"/>
        </w:rPr>
        <w:t>.</w:t>
      </w:r>
      <w:r w:rsidR="00524DFC">
        <w:rPr>
          <w:rFonts w:ascii="Arial" w:eastAsia="Arial" w:hAnsi="Arial" w:cs="Arial"/>
        </w:rPr>
        <w:t xml:space="preserve"> </w:t>
      </w:r>
      <w:r w:rsidR="004F0075">
        <w:rPr>
          <w:rFonts w:ascii="Arial" w:eastAsia="Arial" w:hAnsi="Arial" w:cs="Arial"/>
        </w:rPr>
        <w:t>A</w:t>
      </w:r>
      <w:r w:rsidR="00524DFC">
        <w:rPr>
          <w:rFonts w:ascii="Arial" w:eastAsia="Arial" w:hAnsi="Arial" w:cs="Arial"/>
        </w:rPr>
        <w:t xml:space="preserve">s we approach our twentieth anniversary, we remain </w:t>
      </w:r>
      <w:r w:rsidR="002E3851">
        <w:rPr>
          <w:rFonts w:ascii="Arial" w:eastAsia="Arial" w:hAnsi="Arial" w:cs="Arial"/>
        </w:rPr>
        <w:t xml:space="preserve">firmly </w:t>
      </w:r>
      <w:r w:rsidR="00524DFC">
        <w:rPr>
          <w:rFonts w:ascii="Arial" w:eastAsia="Arial" w:hAnsi="Arial" w:cs="Arial"/>
        </w:rPr>
        <w:t>committed to an aim which is quickly becoming a clinical reality.</w:t>
      </w:r>
      <w:r w:rsidR="00AA4C66">
        <w:rPr>
          <w:rFonts w:ascii="Arial" w:eastAsia="Arial" w:hAnsi="Arial" w:cs="Arial"/>
        </w:rPr>
        <w:t xml:space="preserve"> Gene and </w:t>
      </w:r>
      <w:r w:rsidR="00696237">
        <w:rPr>
          <w:rFonts w:ascii="Arial" w:eastAsia="Arial" w:hAnsi="Arial" w:cs="Arial"/>
        </w:rPr>
        <w:t>c</w:t>
      </w:r>
      <w:r w:rsidR="00AA4C66">
        <w:rPr>
          <w:rFonts w:ascii="Arial" w:eastAsia="Arial" w:hAnsi="Arial" w:cs="Arial"/>
        </w:rPr>
        <w:t xml:space="preserve">ell therapies are </w:t>
      </w:r>
      <w:r w:rsidR="000A1AC1">
        <w:rPr>
          <w:rFonts w:ascii="Arial" w:eastAsia="Arial" w:hAnsi="Arial" w:cs="Arial"/>
        </w:rPr>
        <w:t>formally</w:t>
      </w:r>
      <w:r w:rsidR="00AA4C66">
        <w:rPr>
          <w:rFonts w:ascii="Arial" w:eastAsia="Arial" w:hAnsi="Arial" w:cs="Arial"/>
        </w:rPr>
        <w:t xml:space="preserve"> known as Advanced Therap</w:t>
      </w:r>
      <w:r w:rsidR="006D5057">
        <w:rPr>
          <w:rFonts w:ascii="Arial" w:eastAsia="Arial" w:hAnsi="Arial" w:cs="Arial"/>
        </w:rPr>
        <w:t>y</w:t>
      </w:r>
      <w:r w:rsidR="00AA4C66">
        <w:rPr>
          <w:rFonts w:ascii="Arial" w:eastAsia="Arial" w:hAnsi="Arial" w:cs="Arial"/>
        </w:rPr>
        <w:t xml:space="preserve"> Medicinal Products (ATMPs)</w:t>
      </w:r>
      <w:r w:rsidR="006D5057">
        <w:rPr>
          <w:rFonts w:ascii="Arial" w:eastAsia="Arial" w:hAnsi="Arial" w:cs="Arial"/>
        </w:rPr>
        <w:t xml:space="preserve"> in the European Union. Technically, the definition</w:t>
      </w:r>
      <w:r w:rsidR="000A1AC1">
        <w:rPr>
          <w:rFonts w:ascii="Arial" w:eastAsia="Arial" w:hAnsi="Arial" w:cs="Arial"/>
        </w:rPr>
        <w:t xml:space="preserve"> of ATMP includes products based on genes, cells or tissue</w:t>
      </w:r>
      <w:r w:rsidR="006D5057">
        <w:rPr>
          <w:rFonts w:ascii="Arial" w:eastAsia="Arial" w:hAnsi="Arial" w:cs="Arial"/>
        </w:rPr>
        <w:t xml:space="preserve">s. However, our field of expertise also covers </w:t>
      </w:r>
      <w:r w:rsidR="002E3851">
        <w:rPr>
          <w:rFonts w:ascii="Arial" w:eastAsia="Arial" w:hAnsi="Arial" w:cs="Arial"/>
        </w:rPr>
        <w:t xml:space="preserve">short, chemically synthesized </w:t>
      </w:r>
      <w:r w:rsidR="006D5057">
        <w:rPr>
          <w:rFonts w:ascii="Arial" w:eastAsia="Arial" w:hAnsi="Arial" w:cs="Arial"/>
        </w:rPr>
        <w:t>nucleic acids (oligonucleotides)</w:t>
      </w:r>
      <w:r w:rsidR="000A1AC1">
        <w:rPr>
          <w:rFonts w:ascii="Arial" w:eastAsia="Arial" w:hAnsi="Arial" w:cs="Arial"/>
        </w:rPr>
        <w:t xml:space="preserve"> that can alter gene function, which are quickly becoming a</w:t>
      </w:r>
      <w:r w:rsidR="00B14517">
        <w:rPr>
          <w:rFonts w:ascii="Arial" w:eastAsia="Arial" w:hAnsi="Arial" w:cs="Arial"/>
        </w:rPr>
        <w:t>n</w:t>
      </w:r>
      <w:r w:rsidR="000A1AC1">
        <w:rPr>
          <w:rFonts w:ascii="Arial" w:eastAsia="Arial" w:hAnsi="Arial" w:cs="Arial"/>
        </w:rPr>
        <w:t xml:space="preserve"> important part of the </w:t>
      </w:r>
      <w:r w:rsidR="00B14517">
        <w:rPr>
          <w:rFonts w:ascii="Arial" w:eastAsia="Arial" w:hAnsi="Arial" w:cs="Arial"/>
        </w:rPr>
        <w:t>medical</w:t>
      </w:r>
      <w:r w:rsidR="000A1AC1">
        <w:rPr>
          <w:rFonts w:ascii="Arial" w:eastAsia="Arial" w:hAnsi="Arial" w:cs="Arial"/>
        </w:rPr>
        <w:t xml:space="preserve"> armamentarium</w:t>
      </w:r>
      <w:r w:rsidR="006D5057">
        <w:rPr>
          <w:rFonts w:ascii="Arial" w:eastAsia="Arial" w:hAnsi="Arial" w:cs="Arial"/>
        </w:rPr>
        <w:t>.</w:t>
      </w:r>
      <w:r w:rsidR="00B14517">
        <w:rPr>
          <w:rFonts w:ascii="Arial" w:eastAsia="Arial" w:hAnsi="Arial" w:cs="Arial"/>
        </w:rPr>
        <w:t xml:space="preserve"> </w:t>
      </w:r>
      <w:r w:rsidR="00DE3D96">
        <w:rPr>
          <w:rFonts w:ascii="Arial" w:eastAsia="Arial" w:hAnsi="Arial" w:cs="Arial"/>
        </w:rPr>
        <w:t>Together with the most novel technologies like mRNA delivery, exosomes, genome and base editing</w:t>
      </w:r>
      <w:r w:rsidR="00B14517">
        <w:rPr>
          <w:rFonts w:ascii="Arial" w:eastAsia="Arial" w:hAnsi="Arial" w:cs="Arial"/>
        </w:rPr>
        <w:t>, these therapeutics offer avenues of treatment for previously intractable genetic diseases as well as approaches to treat common diseases.</w:t>
      </w:r>
    </w:p>
    <w:p w14:paraId="1F49E959" w14:textId="77777777" w:rsidR="0050746A" w:rsidRDefault="0050746A" w:rsidP="00A8799F">
      <w:pPr>
        <w:spacing w:before="32" w:after="0" w:line="291" w:lineRule="auto"/>
        <w:ind w:right="19"/>
        <w:jc w:val="both"/>
        <w:rPr>
          <w:rFonts w:ascii="Arial" w:eastAsia="Arial" w:hAnsi="Arial" w:cs="Arial"/>
        </w:rPr>
      </w:pPr>
    </w:p>
    <w:p w14:paraId="7189B09A" w14:textId="10CAC24D" w:rsidR="00ED0ED5" w:rsidRDefault="00ED0ED5" w:rsidP="00A8799F">
      <w:pPr>
        <w:spacing w:before="32" w:after="0" w:line="291" w:lineRule="auto"/>
        <w:ind w:right="19"/>
        <w:jc w:val="both"/>
        <w:rPr>
          <w:rFonts w:ascii="Arial" w:eastAsia="Arial" w:hAnsi="Arial" w:cs="Arial"/>
        </w:rPr>
      </w:pPr>
      <w:r>
        <w:rPr>
          <w:rFonts w:ascii="Arial" w:eastAsia="Arial" w:hAnsi="Arial" w:cs="Arial"/>
        </w:rPr>
        <w:t xml:space="preserve">The first gene therapy trials were conducted in the early 90s and since then the number of </w:t>
      </w:r>
      <w:r w:rsidR="00524DFC">
        <w:rPr>
          <w:rFonts w:ascii="Arial" w:eastAsia="Arial" w:hAnsi="Arial" w:cs="Arial"/>
        </w:rPr>
        <w:t>clinical studies has grown into the thousands</w:t>
      </w:r>
      <w:r>
        <w:rPr>
          <w:rFonts w:ascii="Arial" w:eastAsia="Arial" w:hAnsi="Arial" w:cs="Arial"/>
        </w:rPr>
        <w:t xml:space="preserve">. </w:t>
      </w:r>
      <w:r w:rsidR="00524DFC">
        <w:rPr>
          <w:rFonts w:ascii="Arial" w:eastAsia="Arial" w:hAnsi="Arial" w:cs="Arial"/>
        </w:rPr>
        <w:t>Marketing approvals took some time</w:t>
      </w:r>
      <w:r w:rsidR="000A1AC1">
        <w:rPr>
          <w:rFonts w:ascii="Arial" w:eastAsia="Arial" w:hAnsi="Arial" w:cs="Arial"/>
        </w:rPr>
        <w:t xml:space="preserve"> to arrive</w:t>
      </w:r>
      <w:r w:rsidR="00524DFC">
        <w:rPr>
          <w:rFonts w:ascii="Arial" w:eastAsia="Arial" w:hAnsi="Arial" w:cs="Arial"/>
        </w:rPr>
        <w:t>, but</w:t>
      </w:r>
      <w:r>
        <w:rPr>
          <w:rFonts w:ascii="Arial" w:eastAsia="Arial" w:hAnsi="Arial" w:cs="Arial"/>
        </w:rPr>
        <w:t xml:space="preserve"> </w:t>
      </w:r>
      <w:r w:rsidR="00705A26">
        <w:rPr>
          <w:rFonts w:ascii="Arial" w:eastAsia="Arial" w:hAnsi="Arial" w:cs="Arial"/>
        </w:rPr>
        <w:t>Gendicine (an adenoviral vector against cancer) received the first one</w:t>
      </w:r>
      <w:r w:rsidR="00A216CF">
        <w:rPr>
          <w:rFonts w:ascii="Arial" w:eastAsia="Arial" w:hAnsi="Arial" w:cs="Arial"/>
        </w:rPr>
        <w:t>, in China,</w:t>
      </w:r>
      <w:r w:rsidR="00705A26">
        <w:rPr>
          <w:rFonts w:ascii="Arial" w:eastAsia="Arial" w:hAnsi="Arial" w:cs="Arial"/>
        </w:rPr>
        <w:t xml:space="preserve"> in 2003</w:t>
      </w:r>
      <w:r w:rsidR="000A1AC1">
        <w:rPr>
          <w:rFonts w:ascii="Arial" w:eastAsia="Arial" w:hAnsi="Arial" w:cs="Arial"/>
        </w:rPr>
        <w:t>.</w:t>
      </w:r>
      <w:r w:rsidR="00A216CF">
        <w:rPr>
          <w:rFonts w:ascii="Arial" w:eastAsia="Arial" w:hAnsi="Arial" w:cs="Arial"/>
        </w:rPr>
        <w:t xml:space="preserve"> </w:t>
      </w:r>
      <w:r>
        <w:rPr>
          <w:rFonts w:ascii="Arial" w:eastAsia="Arial" w:hAnsi="Arial" w:cs="Arial"/>
        </w:rPr>
        <w:t>Glybera</w:t>
      </w:r>
      <w:r w:rsidR="00705A26">
        <w:rPr>
          <w:rFonts w:ascii="Arial" w:eastAsia="Arial" w:hAnsi="Arial" w:cs="Arial"/>
        </w:rPr>
        <w:t xml:space="preserve"> (an adeno-associated viral vector to treat lipoprotein lipase deficiency)</w:t>
      </w:r>
      <w:r w:rsidR="00524DFC">
        <w:rPr>
          <w:rFonts w:ascii="Arial" w:eastAsia="Arial" w:hAnsi="Arial" w:cs="Arial"/>
        </w:rPr>
        <w:t xml:space="preserve"> received </w:t>
      </w:r>
      <w:r>
        <w:rPr>
          <w:rFonts w:ascii="Arial" w:eastAsia="Arial" w:hAnsi="Arial" w:cs="Arial"/>
        </w:rPr>
        <w:t>the first Europe</w:t>
      </w:r>
      <w:r w:rsidR="00705A26">
        <w:rPr>
          <w:rFonts w:ascii="Arial" w:eastAsia="Arial" w:hAnsi="Arial" w:cs="Arial"/>
        </w:rPr>
        <w:t>an approval</w:t>
      </w:r>
      <w:r w:rsidR="00524DFC">
        <w:rPr>
          <w:rFonts w:ascii="Arial" w:eastAsia="Arial" w:hAnsi="Arial" w:cs="Arial"/>
        </w:rPr>
        <w:t xml:space="preserve"> </w:t>
      </w:r>
      <w:r>
        <w:rPr>
          <w:rFonts w:ascii="Arial" w:eastAsia="Arial" w:hAnsi="Arial" w:cs="Arial"/>
        </w:rPr>
        <w:t>in 2012</w:t>
      </w:r>
      <w:r w:rsidR="00BC4F90">
        <w:rPr>
          <w:rFonts w:ascii="Arial" w:eastAsia="Arial" w:hAnsi="Arial" w:cs="Arial"/>
        </w:rPr>
        <w:t>, but commercially was only used to treat one affected person</w:t>
      </w:r>
      <w:r w:rsidR="00524DFC">
        <w:rPr>
          <w:rFonts w:ascii="Arial" w:eastAsia="Arial" w:hAnsi="Arial" w:cs="Arial"/>
        </w:rPr>
        <w:t>.</w:t>
      </w:r>
      <w:r>
        <w:rPr>
          <w:rFonts w:ascii="Arial" w:eastAsia="Arial" w:hAnsi="Arial" w:cs="Arial"/>
        </w:rPr>
        <w:t xml:space="preserve"> </w:t>
      </w:r>
      <w:r w:rsidR="00BC4F90">
        <w:rPr>
          <w:rFonts w:ascii="Arial" w:eastAsia="Arial" w:hAnsi="Arial" w:cs="Arial"/>
        </w:rPr>
        <w:t>After this slow start,</w:t>
      </w:r>
      <w:r w:rsidR="00705A26">
        <w:rPr>
          <w:rFonts w:ascii="Arial" w:eastAsia="Arial" w:hAnsi="Arial" w:cs="Arial"/>
        </w:rPr>
        <w:t xml:space="preserve"> oligonucleotides, viral vectors, autologous (from the </w:t>
      </w:r>
      <w:r w:rsidR="00A216CF">
        <w:rPr>
          <w:rFonts w:ascii="Arial" w:eastAsia="Arial" w:hAnsi="Arial" w:cs="Arial"/>
        </w:rPr>
        <w:t>person affected</w:t>
      </w:r>
      <w:r w:rsidR="00705A26">
        <w:rPr>
          <w:rFonts w:ascii="Arial" w:eastAsia="Arial" w:hAnsi="Arial" w:cs="Arial"/>
        </w:rPr>
        <w:t>) and allogenei</w:t>
      </w:r>
      <w:r w:rsidR="00A216CF">
        <w:rPr>
          <w:rFonts w:ascii="Arial" w:eastAsia="Arial" w:hAnsi="Arial" w:cs="Arial"/>
        </w:rPr>
        <w:t>c (donor-derived) cultured cells,</w:t>
      </w:r>
      <w:r w:rsidR="00705A26">
        <w:rPr>
          <w:rFonts w:ascii="Arial" w:eastAsia="Arial" w:hAnsi="Arial" w:cs="Arial"/>
        </w:rPr>
        <w:t xml:space="preserve"> and genetically modified T-cells and haematop</w:t>
      </w:r>
      <w:r w:rsidR="00A216CF">
        <w:rPr>
          <w:rFonts w:ascii="Arial" w:eastAsia="Arial" w:hAnsi="Arial" w:cs="Arial"/>
        </w:rPr>
        <w:t>o</w:t>
      </w:r>
      <w:r w:rsidR="00705A26">
        <w:rPr>
          <w:rFonts w:ascii="Arial" w:eastAsia="Arial" w:hAnsi="Arial" w:cs="Arial"/>
        </w:rPr>
        <w:t>ietic stem cells</w:t>
      </w:r>
      <w:r>
        <w:rPr>
          <w:rFonts w:ascii="Arial" w:eastAsia="Arial" w:hAnsi="Arial" w:cs="Arial"/>
        </w:rPr>
        <w:t xml:space="preserve"> </w:t>
      </w:r>
      <w:r w:rsidR="00A8799F">
        <w:rPr>
          <w:rFonts w:ascii="Arial" w:eastAsia="Arial" w:hAnsi="Arial" w:cs="Arial"/>
        </w:rPr>
        <w:t xml:space="preserve">have been </w:t>
      </w:r>
      <w:r w:rsidR="002E3851">
        <w:rPr>
          <w:rFonts w:ascii="Arial" w:eastAsia="Arial" w:hAnsi="Arial" w:cs="Arial"/>
        </w:rPr>
        <w:t xml:space="preserve">steadily </w:t>
      </w:r>
      <w:r w:rsidR="00A8799F">
        <w:rPr>
          <w:rFonts w:ascii="Arial" w:eastAsia="Arial" w:hAnsi="Arial" w:cs="Arial"/>
        </w:rPr>
        <w:t xml:space="preserve">licensed. </w:t>
      </w:r>
      <w:r w:rsidR="000A1AC1">
        <w:rPr>
          <w:rFonts w:ascii="Arial" w:eastAsia="Arial" w:hAnsi="Arial" w:cs="Arial"/>
        </w:rPr>
        <w:t>Their relative importance is increasing fast: i</w:t>
      </w:r>
      <w:r w:rsidR="00A216CF">
        <w:rPr>
          <w:rFonts w:ascii="Arial" w:eastAsia="Arial" w:hAnsi="Arial" w:cs="Arial"/>
        </w:rPr>
        <w:t xml:space="preserve">n the round of recommendations for </w:t>
      </w:r>
      <w:r w:rsidR="000A1AC1">
        <w:rPr>
          <w:rFonts w:ascii="Arial" w:eastAsia="Arial" w:hAnsi="Arial" w:cs="Arial"/>
        </w:rPr>
        <w:t xml:space="preserve">marketing </w:t>
      </w:r>
      <w:r w:rsidR="00A216CF">
        <w:rPr>
          <w:rFonts w:ascii="Arial" w:eastAsia="Arial" w:hAnsi="Arial" w:cs="Arial"/>
        </w:rPr>
        <w:t xml:space="preserve">approval </w:t>
      </w:r>
      <w:r w:rsidR="000A1AC1">
        <w:rPr>
          <w:rFonts w:ascii="Arial" w:eastAsia="Arial" w:hAnsi="Arial" w:cs="Arial"/>
        </w:rPr>
        <w:t>published on 16</w:t>
      </w:r>
      <w:r w:rsidR="000A1AC1" w:rsidRPr="004022D7">
        <w:rPr>
          <w:rFonts w:ascii="Arial" w:eastAsia="Arial" w:hAnsi="Arial" w:cs="Arial"/>
          <w:vertAlign w:val="superscript"/>
        </w:rPr>
        <w:t>th</w:t>
      </w:r>
      <w:r w:rsidR="000A1AC1">
        <w:rPr>
          <w:rFonts w:ascii="Arial" w:eastAsia="Arial" w:hAnsi="Arial" w:cs="Arial"/>
        </w:rPr>
        <w:t xml:space="preserve"> October 2020 </w:t>
      </w:r>
      <w:r w:rsidR="00A216CF">
        <w:rPr>
          <w:rFonts w:ascii="Arial" w:eastAsia="Arial" w:hAnsi="Arial" w:cs="Arial"/>
        </w:rPr>
        <w:t xml:space="preserve">by the European Medicines Agency (EMA, the EU regulator), four out of the ten drugs </w:t>
      </w:r>
      <w:r w:rsidR="000A1AC1">
        <w:rPr>
          <w:rFonts w:ascii="Arial" w:eastAsia="Arial" w:hAnsi="Arial" w:cs="Arial"/>
        </w:rPr>
        <w:t>with positive recommendations</w:t>
      </w:r>
      <w:r w:rsidR="00A216CF">
        <w:rPr>
          <w:rFonts w:ascii="Arial" w:eastAsia="Arial" w:hAnsi="Arial" w:cs="Arial"/>
        </w:rPr>
        <w:t xml:space="preserve"> were gene or gene cell therapies</w:t>
      </w:r>
      <w:r w:rsidR="00A8799F">
        <w:rPr>
          <w:rFonts w:ascii="Arial" w:eastAsia="Arial" w:hAnsi="Arial" w:cs="Arial"/>
        </w:rPr>
        <w:t>.</w:t>
      </w:r>
      <w:r w:rsidR="00BC4F90">
        <w:rPr>
          <w:rFonts w:ascii="Arial" w:eastAsia="Arial" w:hAnsi="Arial" w:cs="Arial"/>
        </w:rPr>
        <w:t xml:space="preserve"> </w:t>
      </w:r>
      <w:r w:rsidR="002D3F79">
        <w:rPr>
          <w:rFonts w:ascii="Arial" w:eastAsia="Arial" w:hAnsi="Arial" w:cs="Arial"/>
        </w:rPr>
        <w:t xml:space="preserve">Of </w:t>
      </w:r>
      <w:r w:rsidR="006F28B9">
        <w:rPr>
          <w:rFonts w:ascii="Arial" w:eastAsia="Arial" w:hAnsi="Arial" w:cs="Arial"/>
        </w:rPr>
        <w:t xml:space="preserve">particular </w:t>
      </w:r>
      <w:r w:rsidR="002D3F79">
        <w:rPr>
          <w:rFonts w:ascii="Arial" w:eastAsia="Arial" w:hAnsi="Arial" w:cs="Arial"/>
        </w:rPr>
        <w:t>note</w:t>
      </w:r>
      <w:r w:rsidR="00BC4F90">
        <w:rPr>
          <w:rFonts w:ascii="Arial" w:eastAsia="Arial" w:hAnsi="Arial" w:cs="Arial"/>
        </w:rPr>
        <w:t xml:space="preserve">, our field has developed most vaccines </w:t>
      </w:r>
      <w:r w:rsidR="00DE3D96">
        <w:rPr>
          <w:rFonts w:ascii="Arial" w:eastAsia="Arial" w:hAnsi="Arial" w:cs="Arial"/>
        </w:rPr>
        <w:t xml:space="preserve">available </w:t>
      </w:r>
      <w:r w:rsidR="00BC4F90">
        <w:rPr>
          <w:rFonts w:ascii="Arial" w:eastAsia="Arial" w:hAnsi="Arial" w:cs="Arial"/>
        </w:rPr>
        <w:t>against COVID-19</w:t>
      </w:r>
      <w:r w:rsidR="00DE3D96">
        <w:rPr>
          <w:rFonts w:ascii="Arial" w:eastAsia="Arial" w:hAnsi="Arial" w:cs="Arial"/>
        </w:rPr>
        <w:t>, whether based on modified mRNA or recombinant viral vectors, allowing mankind to fight successfully the latest worldwide pandemic.</w:t>
      </w:r>
    </w:p>
    <w:p w14:paraId="4A4909C4" w14:textId="77777777" w:rsidR="00A8799F" w:rsidRDefault="00A8799F" w:rsidP="00113E29">
      <w:pPr>
        <w:spacing w:before="32" w:after="0" w:line="291" w:lineRule="auto"/>
        <w:ind w:left="142" w:right="19"/>
        <w:jc w:val="both"/>
        <w:rPr>
          <w:rFonts w:ascii="Arial" w:eastAsia="Arial" w:hAnsi="Arial" w:cs="Arial"/>
        </w:rPr>
      </w:pPr>
    </w:p>
    <w:p w14:paraId="6F088DED" w14:textId="4C9EF922" w:rsidR="00113E29" w:rsidRDefault="0072754A" w:rsidP="00A8799F">
      <w:pPr>
        <w:spacing w:before="32" w:after="0" w:line="291" w:lineRule="auto"/>
        <w:ind w:right="19"/>
        <w:jc w:val="both"/>
        <w:rPr>
          <w:rFonts w:ascii="Arial" w:eastAsia="Arial" w:hAnsi="Arial" w:cs="Arial"/>
        </w:rPr>
      </w:pPr>
      <w:r>
        <w:rPr>
          <w:rFonts w:ascii="Arial" w:eastAsia="Arial" w:hAnsi="Arial" w:cs="Arial"/>
        </w:rPr>
        <w:t xml:space="preserve">Not surprisingly, </w:t>
      </w:r>
      <w:r w:rsidR="0032072B">
        <w:rPr>
          <w:rFonts w:ascii="Arial" w:eastAsia="Arial" w:hAnsi="Arial" w:cs="Arial"/>
        </w:rPr>
        <w:t xml:space="preserve">advanced </w:t>
      </w:r>
      <w:r w:rsidR="00A8799F">
        <w:rPr>
          <w:rFonts w:ascii="Arial" w:eastAsia="Arial" w:hAnsi="Arial" w:cs="Arial"/>
        </w:rPr>
        <w:t xml:space="preserve">therapeutics </w:t>
      </w:r>
      <w:r w:rsidR="00113E29" w:rsidRPr="00B70009">
        <w:rPr>
          <w:rFonts w:ascii="Arial" w:eastAsia="Arial" w:hAnsi="Arial" w:cs="Arial"/>
        </w:rPr>
        <w:t xml:space="preserve">are a priority area </w:t>
      </w:r>
      <w:r w:rsidR="003A37EE">
        <w:rPr>
          <w:rFonts w:ascii="Arial" w:eastAsia="Arial" w:hAnsi="Arial" w:cs="Arial"/>
        </w:rPr>
        <w:t>in</w:t>
      </w:r>
      <w:r w:rsidR="003A37EE" w:rsidRPr="00B70009">
        <w:rPr>
          <w:rFonts w:ascii="Arial" w:eastAsia="Arial" w:hAnsi="Arial" w:cs="Arial"/>
        </w:rPr>
        <w:t xml:space="preserve"> </w:t>
      </w:r>
      <w:r w:rsidR="00113E29" w:rsidRPr="00B70009">
        <w:rPr>
          <w:rFonts w:ascii="Arial" w:eastAsia="Arial" w:hAnsi="Arial" w:cs="Arial"/>
        </w:rPr>
        <w:t>the</w:t>
      </w:r>
      <w:r w:rsidR="00A8799F">
        <w:rPr>
          <w:rFonts w:ascii="Arial" w:eastAsia="Arial" w:hAnsi="Arial" w:cs="Arial"/>
        </w:rPr>
        <w:t xml:space="preserve"> UK</w:t>
      </w:r>
      <w:r w:rsidR="00113E29" w:rsidRPr="00B70009">
        <w:rPr>
          <w:rFonts w:ascii="Arial" w:eastAsia="Arial" w:hAnsi="Arial" w:cs="Arial"/>
        </w:rPr>
        <w:t xml:space="preserve"> </w:t>
      </w:r>
      <w:r w:rsidR="00A8799F">
        <w:rPr>
          <w:rFonts w:ascii="Arial" w:eastAsia="Arial" w:hAnsi="Arial" w:cs="Arial"/>
        </w:rPr>
        <w:t xml:space="preserve">and present significant opportunities for health benefit and economic growth. </w:t>
      </w:r>
      <w:r w:rsidR="00113E29" w:rsidRPr="0099405E">
        <w:rPr>
          <w:rFonts w:ascii="Arial" w:eastAsia="Arial" w:hAnsi="Arial" w:cs="Arial"/>
        </w:rPr>
        <w:t xml:space="preserve">The </w:t>
      </w:r>
      <w:r w:rsidR="0032072B" w:rsidRPr="0099405E">
        <w:rPr>
          <w:rFonts w:ascii="Arial" w:eastAsia="Arial" w:hAnsi="Arial" w:cs="Arial"/>
        </w:rPr>
        <w:t xml:space="preserve">worldwide </w:t>
      </w:r>
      <w:r w:rsidR="00113E29" w:rsidRPr="0099405E">
        <w:rPr>
          <w:rFonts w:ascii="Arial" w:eastAsia="Arial" w:hAnsi="Arial" w:cs="Arial"/>
        </w:rPr>
        <w:t xml:space="preserve">gene and cell therapy market </w:t>
      </w:r>
      <w:r w:rsidR="0032072B">
        <w:rPr>
          <w:rFonts w:ascii="Arial" w:eastAsia="Arial" w:hAnsi="Arial" w:cs="Arial"/>
        </w:rPr>
        <w:t>has been</w:t>
      </w:r>
      <w:r w:rsidR="0032072B" w:rsidRPr="0099405E">
        <w:rPr>
          <w:rFonts w:ascii="Arial" w:eastAsia="Arial" w:hAnsi="Arial" w:cs="Arial"/>
        </w:rPr>
        <w:t xml:space="preserve"> </w:t>
      </w:r>
      <w:r w:rsidR="00113E29" w:rsidRPr="0099405E">
        <w:rPr>
          <w:rFonts w:ascii="Arial" w:eastAsia="Arial" w:hAnsi="Arial" w:cs="Arial"/>
        </w:rPr>
        <w:t xml:space="preserve">estimated to </w:t>
      </w:r>
      <w:r w:rsidR="0032072B">
        <w:rPr>
          <w:rFonts w:ascii="Arial" w:eastAsia="Arial" w:hAnsi="Arial" w:cs="Arial"/>
        </w:rPr>
        <w:t>reach</w:t>
      </w:r>
      <w:r w:rsidR="00113E29" w:rsidRPr="0099405E">
        <w:rPr>
          <w:rFonts w:ascii="Arial" w:eastAsia="Arial" w:hAnsi="Arial" w:cs="Arial"/>
        </w:rPr>
        <w:t xml:space="preserve"> $21bn/year by 2025, with $716m of gene therapy venture capital funding invested since 2010</w:t>
      </w:r>
      <w:r w:rsidR="00BC3E1E" w:rsidRPr="00BC3E1E">
        <w:rPr>
          <w:rFonts w:ascii="Arial" w:eastAsia="Arial" w:hAnsi="Arial" w:cs="Arial"/>
        </w:rPr>
        <w:t xml:space="preserve"> </w:t>
      </w:r>
      <w:r w:rsidR="00BC3E1E" w:rsidRPr="0099405E">
        <w:rPr>
          <w:rFonts w:ascii="Arial" w:eastAsia="Arial" w:hAnsi="Arial" w:cs="Arial"/>
        </w:rPr>
        <w:t>(Advanced Therapies Manufacturing Taskforce Report)</w:t>
      </w:r>
      <w:r w:rsidR="00113E29" w:rsidRPr="0099405E">
        <w:rPr>
          <w:rFonts w:ascii="Arial" w:eastAsia="Arial" w:hAnsi="Arial" w:cs="Arial"/>
        </w:rPr>
        <w:t xml:space="preserve">. </w:t>
      </w:r>
    </w:p>
    <w:p w14:paraId="3639A240" w14:textId="77777777" w:rsidR="00A8799F" w:rsidRDefault="00A8799F" w:rsidP="00A8799F">
      <w:pPr>
        <w:spacing w:before="32" w:after="0" w:line="291" w:lineRule="auto"/>
        <w:ind w:right="19"/>
        <w:jc w:val="both"/>
        <w:rPr>
          <w:rFonts w:ascii="Arial" w:eastAsia="Arial" w:hAnsi="Arial" w:cs="Arial"/>
        </w:rPr>
      </w:pPr>
    </w:p>
    <w:p w14:paraId="5C12537B" w14:textId="4D8CB234" w:rsidR="00A8799F" w:rsidRDefault="00A8799F" w:rsidP="00ED6E2C">
      <w:pPr>
        <w:spacing w:before="32" w:after="0" w:line="291" w:lineRule="auto"/>
        <w:ind w:right="19"/>
        <w:jc w:val="both"/>
        <w:rPr>
          <w:rFonts w:ascii="Arial" w:eastAsia="Arial" w:hAnsi="Arial" w:cs="Arial"/>
        </w:rPr>
      </w:pPr>
      <w:r>
        <w:rPr>
          <w:rFonts w:ascii="Arial" w:eastAsia="Arial" w:hAnsi="Arial" w:cs="Arial"/>
        </w:rPr>
        <w:t>We have therefore entered a very exciting phase</w:t>
      </w:r>
      <w:r w:rsidR="003A37EE">
        <w:rPr>
          <w:rFonts w:ascii="Arial" w:eastAsia="Arial" w:hAnsi="Arial" w:cs="Arial"/>
        </w:rPr>
        <w:t xml:space="preserve">, where gene and cell therapy drugs are </w:t>
      </w:r>
      <w:r w:rsidR="003A37EE">
        <w:rPr>
          <w:rFonts w:ascii="Arial" w:eastAsia="Arial" w:hAnsi="Arial" w:cs="Arial"/>
        </w:rPr>
        <w:lastRenderedPageBreak/>
        <w:t>becoming mainstream treatments</w:t>
      </w:r>
      <w:r w:rsidR="002E3851">
        <w:rPr>
          <w:rFonts w:ascii="Arial" w:eastAsia="Arial" w:hAnsi="Arial" w:cs="Arial"/>
        </w:rPr>
        <w:t xml:space="preserve"> as well as crucial industrial products</w:t>
      </w:r>
      <w:r>
        <w:rPr>
          <w:rFonts w:ascii="Arial" w:eastAsia="Arial" w:hAnsi="Arial" w:cs="Arial"/>
        </w:rPr>
        <w:t xml:space="preserve">. However, </w:t>
      </w:r>
      <w:r w:rsidR="00A04CDA">
        <w:rPr>
          <w:rFonts w:ascii="Arial" w:eastAsia="Arial" w:hAnsi="Arial" w:cs="Arial"/>
        </w:rPr>
        <w:t xml:space="preserve">the production and delivery of advanced therapeutics is complex and therefore expensive, and </w:t>
      </w:r>
      <w:r>
        <w:rPr>
          <w:rFonts w:ascii="Arial" w:eastAsia="Arial" w:hAnsi="Arial" w:cs="Arial"/>
        </w:rPr>
        <w:t xml:space="preserve">significant challenges lie ahead. </w:t>
      </w:r>
      <w:r w:rsidR="00A04CDA">
        <w:rPr>
          <w:rFonts w:ascii="Arial" w:eastAsia="Arial" w:hAnsi="Arial" w:cs="Arial"/>
        </w:rPr>
        <w:t xml:space="preserve">To allow timely adoption of a significant drug pipeline, </w:t>
      </w:r>
      <w:r w:rsidR="003A37EE">
        <w:rPr>
          <w:rFonts w:ascii="Arial" w:eastAsia="Arial" w:hAnsi="Arial" w:cs="Arial"/>
        </w:rPr>
        <w:t xml:space="preserve">every stage in the therapeutic development and delivery process will require </w:t>
      </w:r>
      <w:r w:rsidR="00A04CDA">
        <w:rPr>
          <w:rFonts w:ascii="Arial" w:eastAsia="Arial" w:hAnsi="Arial" w:cs="Arial"/>
        </w:rPr>
        <w:t>innovation</w:t>
      </w:r>
      <w:r w:rsidR="003A37EE">
        <w:rPr>
          <w:rFonts w:ascii="Arial" w:eastAsia="Arial" w:hAnsi="Arial" w:cs="Arial"/>
        </w:rPr>
        <w:t>, including pre-clinical and clinical studies, manufacturing, approval, pharmaceutical logistics, clinical delivery and reimbursement (</w:t>
      </w:r>
      <w:r w:rsidR="003A37EE" w:rsidRPr="003A37EE">
        <w:rPr>
          <w:rFonts w:ascii="Arial" w:eastAsia="Arial" w:hAnsi="Arial" w:cs="Arial"/>
        </w:rPr>
        <w:t xml:space="preserve">the negotiation of a price between manufacturer and </w:t>
      </w:r>
      <w:r w:rsidR="00A04CDA">
        <w:rPr>
          <w:rFonts w:ascii="Arial" w:eastAsia="Arial" w:hAnsi="Arial" w:cs="Arial"/>
        </w:rPr>
        <w:t>NHS or insurer</w:t>
      </w:r>
      <w:r w:rsidR="003A37EE" w:rsidRPr="003A37EE">
        <w:rPr>
          <w:rFonts w:ascii="Arial" w:eastAsia="Arial" w:hAnsi="Arial" w:cs="Arial"/>
        </w:rPr>
        <w:t xml:space="preserve"> that allows the manufacturer access to th</w:t>
      </w:r>
      <w:r w:rsidR="00A04CDA">
        <w:rPr>
          <w:rFonts w:ascii="Arial" w:eastAsia="Arial" w:hAnsi="Arial" w:cs="Arial"/>
        </w:rPr>
        <w:t>e</w:t>
      </w:r>
      <w:r w:rsidR="003A37EE" w:rsidRPr="003A37EE">
        <w:rPr>
          <w:rFonts w:ascii="Arial" w:eastAsia="Arial" w:hAnsi="Arial" w:cs="Arial"/>
        </w:rPr>
        <w:t xml:space="preserve"> market</w:t>
      </w:r>
      <w:r w:rsidR="00A04CDA">
        <w:rPr>
          <w:rFonts w:ascii="Arial" w:eastAsia="Arial" w:hAnsi="Arial" w:cs="Arial"/>
        </w:rPr>
        <w:t>).</w:t>
      </w:r>
      <w:r w:rsidR="003A37EE">
        <w:rPr>
          <w:rFonts w:ascii="Arial" w:eastAsia="Arial" w:hAnsi="Arial" w:cs="Arial"/>
        </w:rPr>
        <w:t xml:space="preserve"> </w:t>
      </w:r>
      <w:r w:rsidR="00A04CDA">
        <w:rPr>
          <w:rFonts w:ascii="Arial" w:eastAsia="Arial" w:hAnsi="Arial" w:cs="Arial"/>
        </w:rPr>
        <w:t>In the UK,</w:t>
      </w:r>
      <w:r w:rsidR="00ED6E2C">
        <w:rPr>
          <w:rFonts w:ascii="Arial" w:eastAsia="Arial" w:hAnsi="Arial" w:cs="Arial"/>
        </w:rPr>
        <w:t xml:space="preserve"> adoption through healthcare providers such as the NHS </w:t>
      </w:r>
      <w:r w:rsidR="00A04CDA">
        <w:rPr>
          <w:rFonts w:ascii="Arial" w:eastAsia="Arial" w:hAnsi="Arial" w:cs="Arial"/>
        </w:rPr>
        <w:t xml:space="preserve">requires </w:t>
      </w:r>
      <w:r w:rsidR="002D3F79">
        <w:rPr>
          <w:rFonts w:ascii="Arial" w:eastAsia="Arial" w:hAnsi="Arial" w:cs="Arial"/>
        </w:rPr>
        <w:t xml:space="preserve">prior </w:t>
      </w:r>
      <w:r w:rsidR="00A04CDA">
        <w:rPr>
          <w:rFonts w:ascii="Arial" w:eastAsia="Arial" w:hAnsi="Arial" w:cs="Arial"/>
        </w:rPr>
        <w:t xml:space="preserve">approval by the National Institute for Health and Care Excellence (NICE), a very complex and lengthy process </w:t>
      </w:r>
      <w:r w:rsidR="00F53946">
        <w:rPr>
          <w:rFonts w:ascii="Arial" w:eastAsia="Arial" w:hAnsi="Arial" w:cs="Arial"/>
        </w:rPr>
        <w:t xml:space="preserve">based on cost/benefit analyses </w:t>
      </w:r>
      <w:r w:rsidR="00A04CDA">
        <w:rPr>
          <w:rFonts w:ascii="Arial" w:eastAsia="Arial" w:hAnsi="Arial" w:cs="Arial"/>
        </w:rPr>
        <w:t xml:space="preserve">which </w:t>
      </w:r>
      <w:r w:rsidR="00F53946">
        <w:rPr>
          <w:rFonts w:ascii="Arial" w:eastAsia="Arial" w:hAnsi="Arial" w:cs="Arial"/>
        </w:rPr>
        <w:t xml:space="preserve">can ultimately </w:t>
      </w:r>
      <w:r w:rsidR="00A04CDA">
        <w:rPr>
          <w:rFonts w:ascii="Arial" w:eastAsia="Arial" w:hAnsi="Arial" w:cs="Arial"/>
        </w:rPr>
        <w:t>limit access</w:t>
      </w:r>
      <w:r w:rsidR="00F53946">
        <w:rPr>
          <w:rFonts w:ascii="Arial" w:eastAsia="Arial" w:hAnsi="Arial" w:cs="Arial"/>
        </w:rPr>
        <w:t>, not unusually leading to disappointment</w:t>
      </w:r>
      <w:r w:rsidR="00A04CDA">
        <w:rPr>
          <w:rFonts w:ascii="Arial" w:eastAsia="Arial" w:hAnsi="Arial" w:cs="Arial"/>
        </w:rPr>
        <w:t xml:space="preserve"> </w:t>
      </w:r>
      <w:r w:rsidR="00F53946">
        <w:rPr>
          <w:rFonts w:ascii="Arial" w:eastAsia="Arial" w:hAnsi="Arial" w:cs="Arial"/>
        </w:rPr>
        <w:t>for people affected and their families</w:t>
      </w:r>
      <w:r w:rsidR="00ED6E2C">
        <w:rPr>
          <w:rFonts w:ascii="Arial" w:eastAsia="Arial" w:hAnsi="Arial" w:cs="Arial"/>
        </w:rPr>
        <w:t xml:space="preserve">. </w:t>
      </w:r>
      <w:r w:rsidR="007E2866">
        <w:rPr>
          <w:rFonts w:ascii="Arial" w:eastAsia="Arial" w:hAnsi="Arial" w:cs="Arial"/>
        </w:rPr>
        <w:t>Fair, r</w:t>
      </w:r>
      <w:r w:rsidR="00F53946">
        <w:rPr>
          <w:rFonts w:ascii="Arial" w:eastAsia="Arial" w:hAnsi="Arial" w:cs="Arial"/>
        </w:rPr>
        <w:t>ealistic and transparent pricing by manufacturers, and novel evaluation methods by healthcare agencies,</w:t>
      </w:r>
      <w:r w:rsidR="00ED6E2C">
        <w:rPr>
          <w:rFonts w:ascii="Arial" w:eastAsia="Arial" w:hAnsi="Arial" w:cs="Arial"/>
        </w:rPr>
        <w:t xml:space="preserve"> </w:t>
      </w:r>
      <w:r w:rsidR="00F53946">
        <w:rPr>
          <w:rFonts w:ascii="Arial" w:eastAsia="Arial" w:hAnsi="Arial" w:cs="Arial"/>
        </w:rPr>
        <w:t xml:space="preserve">will be required to ensure that gene and cell therapies become universally available, but also that profits from these innovative technologies support future R&amp;D. </w:t>
      </w:r>
      <w:r w:rsidR="00585928">
        <w:rPr>
          <w:rFonts w:ascii="Arial" w:eastAsia="Arial" w:hAnsi="Arial" w:cs="Arial"/>
        </w:rPr>
        <w:t xml:space="preserve">In addition, due </w:t>
      </w:r>
      <w:r w:rsidR="00ED6E2C">
        <w:rPr>
          <w:rFonts w:ascii="Arial" w:eastAsia="Arial" w:hAnsi="Arial" w:cs="Arial"/>
        </w:rPr>
        <w:t xml:space="preserve">to the </w:t>
      </w:r>
      <w:r w:rsidR="00585928">
        <w:rPr>
          <w:rFonts w:ascii="Arial" w:eastAsia="Arial" w:hAnsi="Arial" w:cs="Arial"/>
        </w:rPr>
        <w:t xml:space="preserve">explosive </w:t>
      </w:r>
      <w:r w:rsidR="00ED6E2C">
        <w:rPr>
          <w:rFonts w:ascii="Arial" w:eastAsia="Arial" w:hAnsi="Arial" w:cs="Arial"/>
        </w:rPr>
        <w:t>growth of our industry</w:t>
      </w:r>
      <w:r w:rsidR="00A04CDA">
        <w:rPr>
          <w:rFonts w:ascii="Arial" w:eastAsia="Arial" w:hAnsi="Arial" w:cs="Arial"/>
        </w:rPr>
        <w:t>,</w:t>
      </w:r>
      <w:r w:rsidR="00ED6E2C">
        <w:rPr>
          <w:rFonts w:ascii="Arial" w:eastAsia="Arial" w:hAnsi="Arial" w:cs="Arial"/>
        </w:rPr>
        <w:t xml:space="preserve"> skill shortage</w:t>
      </w:r>
      <w:r w:rsidR="00585928">
        <w:rPr>
          <w:rFonts w:ascii="Arial" w:eastAsia="Arial" w:hAnsi="Arial" w:cs="Arial"/>
        </w:rPr>
        <w:t>s</w:t>
      </w:r>
      <w:r w:rsidR="00ED6E2C">
        <w:rPr>
          <w:rFonts w:ascii="Arial" w:eastAsia="Arial" w:hAnsi="Arial" w:cs="Arial"/>
        </w:rPr>
        <w:t xml:space="preserve"> </w:t>
      </w:r>
      <w:r w:rsidR="00585928">
        <w:rPr>
          <w:rFonts w:ascii="Arial" w:eastAsia="Arial" w:hAnsi="Arial" w:cs="Arial"/>
        </w:rPr>
        <w:t xml:space="preserve">are </w:t>
      </w:r>
      <w:r w:rsidR="00ED6E2C">
        <w:rPr>
          <w:rFonts w:ascii="Arial" w:eastAsia="Arial" w:hAnsi="Arial" w:cs="Arial"/>
        </w:rPr>
        <w:t>threatening to become a major bottleneck in further advancing gene and cell therapies, which needs to be urgently addressed</w:t>
      </w:r>
      <w:r w:rsidR="00585928">
        <w:rPr>
          <w:rFonts w:ascii="Arial" w:eastAsia="Arial" w:hAnsi="Arial" w:cs="Arial"/>
        </w:rPr>
        <w:t xml:space="preserve"> through Higher Education</w:t>
      </w:r>
      <w:r w:rsidR="002D3F79">
        <w:rPr>
          <w:rFonts w:ascii="Arial" w:eastAsia="Arial" w:hAnsi="Arial" w:cs="Arial"/>
        </w:rPr>
        <w:t>,</w:t>
      </w:r>
      <w:r w:rsidR="00585928">
        <w:rPr>
          <w:rFonts w:ascii="Arial" w:eastAsia="Arial" w:hAnsi="Arial" w:cs="Arial"/>
        </w:rPr>
        <w:t xml:space="preserve"> Apprenticeship</w:t>
      </w:r>
      <w:r w:rsidR="002D3F79">
        <w:rPr>
          <w:rFonts w:ascii="Arial" w:eastAsia="Arial" w:hAnsi="Arial" w:cs="Arial"/>
        </w:rPr>
        <w:t xml:space="preserve"> and</w:t>
      </w:r>
      <w:r w:rsidR="00585928">
        <w:rPr>
          <w:rFonts w:ascii="Arial" w:eastAsia="Arial" w:hAnsi="Arial" w:cs="Arial"/>
        </w:rPr>
        <w:t xml:space="preserve"> Training Programmes</w:t>
      </w:r>
      <w:r w:rsidR="00ED6E2C">
        <w:rPr>
          <w:rFonts w:ascii="Arial" w:eastAsia="Arial" w:hAnsi="Arial" w:cs="Arial"/>
        </w:rPr>
        <w:t>.</w:t>
      </w:r>
    </w:p>
    <w:p w14:paraId="780D4DF1" w14:textId="3174109C" w:rsidR="00400D07" w:rsidRDefault="00400D07" w:rsidP="00ED6E2C">
      <w:pPr>
        <w:spacing w:before="32" w:after="0" w:line="291" w:lineRule="auto"/>
        <w:ind w:right="19"/>
        <w:jc w:val="both"/>
        <w:rPr>
          <w:rFonts w:ascii="Arial" w:eastAsia="Arial" w:hAnsi="Arial" w:cs="Arial"/>
        </w:rPr>
      </w:pPr>
    </w:p>
    <w:p w14:paraId="4CAE0677" w14:textId="299D5181" w:rsidR="00400D07" w:rsidRDefault="00400D07" w:rsidP="00ED6E2C">
      <w:pPr>
        <w:spacing w:before="32" w:after="0" w:line="291" w:lineRule="auto"/>
        <w:ind w:right="19"/>
        <w:jc w:val="both"/>
        <w:rPr>
          <w:rFonts w:ascii="Arial" w:eastAsia="Arial" w:hAnsi="Arial" w:cs="Arial"/>
        </w:rPr>
      </w:pPr>
      <w:r>
        <w:rPr>
          <w:rFonts w:ascii="Arial" w:eastAsia="Arial" w:hAnsi="Arial" w:cs="Arial"/>
        </w:rPr>
        <w:t xml:space="preserve">BSGCT has had major impact in </w:t>
      </w:r>
      <w:r w:rsidR="00517C28">
        <w:rPr>
          <w:rFonts w:ascii="Arial" w:eastAsia="Arial" w:hAnsi="Arial" w:cs="Arial"/>
        </w:rPr>
        <w:t>many</w:t>
      </w:r>
      <w:r>
        <w:rPr>
          <w:rFonts w:ascii="Arial" w:eastAsia="Arial" w:hAnsi="Arial" w:cs="Arial"/>
        </w:rPr>
        <w:t xml:space="preserve"> of these areas. For example, </w:t>
      </w:r>
      <w:r w:rsidR="00517C28">
        <w:rPr>
          <w:rFonts w:ascii="Arial" w:eastAsia="Arial" w:hAnsi="Arial" w:cs="Arial"/>
        </w:rPr>
        <w:t xml:space="preserve">the society lobbied successfully to secure a dedicated </w:t>
      </w:r>
      <w:r w:rsidR="003D31A4">
        <w:rPr>
          <w:rFonts w:ascii="Arial" w:eastAsia="Arial" w:hAnsi="Arial" w:cs="Arial"/>
        </w:rPr>
        <w:t xml:space="preserve">UK </w:t>
      </w:r>
      <w:r w:rsidR="00517C28">
        <w:rPr>
          <w:rFonts w:ascii="Arial" w:eastAsia="Arial" w:hAnsi="Arial" w:cs="Arial"/>
        </w:rPr>
        <w:t xml:space="preserve">funding call </w:t>
      </w:r>
      <w:r w:rsidR="003D31A4">
        <w:rPr>
          <w:rFonts w:ascii="Arial" w:eastAsia="Arial" w:hAnsi="Arial" w:cs="Arial"/>
        </w:rPr>
        <w:t>for Innovation Hubs for Gene Therapy, allowing the creation of a network of three dedicated facilities to advance clinical development of new genetic treatments (</w:t>
      </w:r>
      <w:hyperlink r:id="rId4" w:history="1">
        <w:r w:rsidR="003D31A4" w:rsidRPr="00D81A9F">
          <w:rPr>
            <w:rStyle w:val="Hyperlink"/>
            <w:rFonts w:ascii="Arial" w:eastAsia="Arial" w:hAnsi="Arial" w:cs="Arial"/>
          </w:rPr>
          <w:t>https://www.lifearc.org/news/2021/new-network-of-gene-therapy-hubs</w:t>
        </w:r>
      </w:hyperlink>
      <w:r w:rsidR="003D31A4">
        <w:rPr>
          <w:rFonts w:ascii="Arial" w:eastAsia="Arial" w:hAnsi="Arial" w:cs="Arial"/>
        </w:rPr>
        <w:t xml:space="preserve">). BSGCT has also been very active promoting </w:t>
      </w:r>
      <w:r w:rsidR="00E10BFD">
        <w:rPr>
          <w:rFonts w:ascii="Arial" w:eastAsia="Arial" w:hAnsi="Arial" w:cs="Arial"/>
        </w:rPr>
        <w:t xml:space="preserve">the creation of </w:t>
      </w:r>
      <w:r w:rsidR="003D31A4">
        <w:rPr>
          <w:rFonts w:ascii="Arial" w:eastAsia="Arial" w:hAnsi="Arial" w:cs="Arial"/>
        </w:rPr>
        <w:t xml:space="preserve">training opportunities in gene and cell therapy, to </w:t>
      </w:r>
      <w:r w:rsidR="00E10BFD">
        <w:rPr>
          <w:rFonts w:ascii="Arial" w:eastAsia="Arial" w:hAnsi="Arial" w:cs="Arial"/>
        </w:rPr>
        <w:t xml:space="preserve">help </w:t>
      </w:r>
      <w:r w:rsidR="003D31A4">
        <w:rPr>
          <w:rFonts w:ascii="Arial" w:eastAsia="Arial" w:hAnsi="Arial" w:cs="Arial"/>
        </w:rPr>
        <w:t>address the skills shortage</w:t>
      </w:r>
      <w:r w:rsidR="00E10BFD">
        <w:rPr>
          <w:rFonts w:ascii="Arial" w:eastAsia="Arial" w:hAnsi="Arial" w:cs="Arial"/>
        </w:rPr>
        <w:t>.</w:t>
      </w:r>
      <w:r w:rsidR="002D3F79">
        <w:rPr>
          <w:rFonts w:ascii="Arial" w:eastAsia="Arial" w:hAnsi="Arial" w:cs="Arial"/>
        </w:rPr>
        <w:t xml:space="preserve"> ATAC (Advanced Therapies Apprenticeship Community, </w:t>
      </w:r>
      <w:hyperlink r:id="rId5" w:history="1">
        <w:r w:rsidR="002D3F79" w:rsidRPr="00A52D31">
          <w:rPr>
            <w:rStyle w:val="Hyperlink"/>
            <w:rFonts w:ascii="Arial" w:eastAsia="Arial" w:hAnsi="Arial" w:cs="Arial"/>
          </w:rPr>
          <w:t>https://advancedtherapiesapprenticeships.co.uk</w:t>
        </w:r>
      </w:hyperlink>
      <w:r w:rsidR="002D3F79">
        <w:rPr>
          <w:rFonts w:ascii="Arial" w:eastAsia="Arial" w:hAnsi="Arial" w:cs="Arial"/>
        </w:rPr>
        <w:t xml:space="preserve">) and ATSTN (Advanced Therapies Skills Training Network, </w:t>
      </w:r>
      <w:hyperlink r:id="rId6" w:history="1">
        <w:r w:rsidR="002D3F79" w:rsidRPr="00A52D31">
          <w:rPr>
            <w:rStyle w:val="Hyperlink"/>
            <w:rFonts w:ascii="Arial" w:eastAsia="Arial" w:hAnsi="Arial" w:cs="Arial"/>
          </w:rPr>
          <w:t>https://www.atskillstrainingnetwork.org.uk</w:t>
        </w:r>
      </w:hyperlink>
      <w:r w:rsidR="002D3F79">
        <w:rPr>
          <w:rFonts w:ascii="Arial" w:eastAsia="Arial" w:hAnsi="Arial" w:cs="Arial"/>
        </w:rPr>
        <w:t>) are t</w:t>
      </w:r>
      <w:r w:rsidR="006F28B9">
        <w:rPr>
          <w:rFonts w:ascii="Arial" w:eastAsia="Arial" w:hAnsi="Arial" w:cs="Arial"/>
        </w:rPr>
        <w:t>w</w:t>
      </w:r>
      <w:r w:rsidR="002D3F79">
        <w:rPr>
          <w:rFonts w:ascii="Arial" w:eastAsia="Arial" w:hAnsi="Arial" w:cs="Arial"/>
        </w:rPr>
        <w:t xml:space="preserve">o excellent examples of </w:t>
      </w:r>
      <w:r w:rsidR="0080282B">
        <w:rPr>
          <w:rFonts w:ascii="Arial" w:eastAsia="Arial" w:hAnsi="Arial" w:cs="Arial"/>
        </w:rPr>
        <w:t xml:space="preserve">these </w:t>
      </w:r>
      <w:r w:rsidR="008366E5">
        <w:rPr>
          <w:rFonts w:ascii="Arial" w:eastAsia="Arial" w:hAnsi="Arial" w:cs="Arial"/>
        </w:rPr>
        <w:t>efforts</w:t>
      </w:r>
      <w:r w:rsidR="0080282B">
        <w:rPr>
          <w:rFonts w:ascii="Arial" w:eastAsia="Arial" w:hAnsi="Arial" w:cs="Arial"/>
        </w:rPr>
        <w:t xml:space="preserve"> in the UK.</w:t>
      </w:r>
    </w:p>
    <w:p w14:paraId="4619748B" w14:textId="3F8AF5B4" w:rsidR="00ED6E2C" w:rsidRDefault="00ED6E2C" w:rsidP="00ED6E2C">
      <w:pPr>
        <w:spacing w:before="32" w:after="0" w:line="291" w:lineRule="auto"/>
        <w:ind w:right="19"/>
        <w:jc w:val="both"/>
        <w:rPr>
          <w:rFonts w:ascii="Arial" w:eastAsia="Arial" w:hAnsi="Arial" w:cs="Arial"/>
        </w:rPr>
      </w:pPr>
    </w:p>
    <w:p w14:paraId="5100DDD2" w14:textId="570889EC" w:rsidR="005843C8" w:rsidRPr="005843C8" w:rsidRDefault="005843C8" w:rsidP="00ED6E2C">
      <w:pPr>
        <w:spacing w:before="32" w:after="0" w:line="291" w:lineRule="auto"/>
        <w:ind w:right="19"/>
        <w:jc w:val="both"/>
        <w:rPr>
          <w:rFonts w:ascii="Arial" w:eastAsia="Arial" w:hAnsi="Arial" w:cs="Arial"/>
          <w:b/>
          <w:bCs/>
        </w:rPr>
      </w:pPr>
      <w:r w:rsidRPr="005843C8">
        <w:rPr>
          <w:rFonts w:ascii="Arial" w:eastAsia="Arial" w:hAnsi="Arial" w:cs="Arial"/>
          <w:b/>
          <w:bCs/>
        </w:rPr>
        <w:t>BSGCT activity</w:t>
      </w:r>
    </w:p>
    <w:p w14:paraId="2E64B034" w14:textId="297EA4AF" w:rsidR="005843C8" w:rsidRDefault="005843C8" w:rsidP="00ED6E2C">
      <w:pPr>
        <w:spacing w:before="32" w:after="0" w:line="291" w:lineRule="auto"/>
        <w:ind w:right="19"/>
        <w:jc w:val="both"/>
        <w:rPr>
          <w:rFonts w:ascii="Arial" w:eastAsia="Arial" w:hAnsi="Arial" w:cs="Arial"/>
        </w:rPr>
      </w:pPr>
    </w:p>
    <w:p w14:paraId="7A808385" w14:textId="2F94D81D" w:rsidR="00DE3D96" w:rsidRPr="00481F39" w:rsidRDefault="00481F39" w:rsidP="00ED6E2C">
      <w:pPr>
        <w:spacing w:before="32" w:after="0" w:line="291" w:lineRule="auto"/>
        <w:ind w:right="19"/>
        <w:jc w:val="both"/>
        <w:rPr>
          <w:rFonts w:ascii="Arial" w:eastAsia="Arial" w:hAnsi="Arial" w:cs="Arial"/>
        </w:rPr>
      </w:pPr>
      <w:r>
        <w:rPr>
          <w:rFonts w:ascii="Arial" w:eastAsia="Arial" w:hAnsi="Arial" w:cs="Arial"/>
        </w:rPr>
        <w:t xml:space="preserve">BSGCT </w:t>
      </w:r>
      <w:r w:rsidR="00707E91">
        <w:rPr>
          <w:rFonts w:ascii="Arial" w:eastAsia="Arial" w:hAnsi="Arial" w:cs="Arial"/>
        </w:rPr>
        <w:t>has around 4</w:t>
      </w:r>
      <w:r w:rsidR="00EA168D">
        <w:rPr>
          <w:rFonts w:ascii="Arial" w:eastAsia="Arial" w:hAnsi="Arial" w:cs="Arial"/>
        </w:rPr>
        <w:t>0</w:t>
      </w:r>
      <w:r w:rsidR="00707E91">
        <w:rPr>
          <w:rFonts w:ascii="Arial" w:eastAsia="Arial" w:hAnsi="Arial" w:cs="Arial"/>
        </w:rPr>
        <w:t xml:space="preserve">0 members, grouped in the following categories: Professional academics (including postdoctoral scientists and academic/clinical fellows), Industry scientists, Postgraduate students, Undergraduate and Masters students, and Non-professional/Retired members. To promote inclusion, membership fees </w:t>
      </w:r>
      <w:r w:rsidR="00090399">
        <w:rPr>
          <w:rFonts w:ascii="Arial" w:eastAsia="Arial" w:hAnsi="Arial" w:cs="Arial"/>
        </w:rPr>
        <w:t>are</w:t>
      </w:r>
      <w:r w:rsidR="00707E91">
        <w:rPr>
          <w:rFonts w:ascii="Arial" w:eastAsia="Arial" w:hAnsi="Arial" w:cs="Arial"/>
        </w:rPr>
        <w:t xml:space="preserve"> maintained very low, and waived for the last two categories.</w:t>
      </w:r>
    </w:p>
    <w:p w14:paraId="24C71F8D" w14:textId="77777777" w:rsidR="00DE3D96" w:rsidRDefault="00DE3D96" w:rsidP="00ED6E2C">
      <w:pPr>
        <w:spacing w:before="32" w:after="0" w:line="291" w:lineRule="auto"/>
        <w:ind w:right="19"/>
        <w:jc w:val="both"/>
        <w:rPr>
          <w:rFonts w:ascii="Arial" w:eastAsia="Arial" w:hAnsi="Arial" w:cs="Arial"/>
        </w:rPr>
      </w:pPr>
    </w:p>
    <w:p w14:paraId="16CFA2D2" w14:textId="41A76E53" w:rsidR="00076C62" w:rsidRDefault="00384C88" w:rsidP="00ED6E2C">
      <w:pPr>
        <w:spacing w:before="32" w:after="0" w:line="291" w:lineRule="auto"/>
        <w:ind w:right="19"/>
        <w:jc w:val="both"/>
        <w:rPr>
          <w:rFonts w:ascii="Arial" w:eastAsia="Arial" w:hAnsi="Arial" w:cs="Arial"/>
        </w:rPr>
      </w:pPr>
      <w:r>
        <w:rPr>
          <w:rFonts w:ascii="Arial" w:eastAsia="Arial" w:hAnsi="Arial" w:cs="Arial"/>
        </w:rPr>
        <w:t xml:space="preserve">BSGCT’s major scientific activity is the annual </w:t>
      </w:r>
      <w:r w:rsidR="00887469">
        <w:rPr>
          <w:rFonts w:ascii="Arial" w:eastAsia="Arial" w:hAnsi="Arial" w:cs="Arial"/>
        </w:rPr>
        <w:t>research</w:t>
      </w:r>
      <w:r>
        <w:rPr>
          <w:rFonts w:ascii="Arial" w:eastAsia="Arial" w:hAnsi="Arial" w:cs="Arial"/>
        </w:rPr>
        <w:t xml:space="preserve"> conference</w:t>
      </w:r>
      <w:r w:rsidR="00090399">
        <w:rPr>
          <w:rFonts w:ascii="Arial" w:eastAsia="Arial" w:hAnsi="Arial" w:cs="Arial"/>
        </w:rPr>
        <w:t>, to which attendance is promoted</w:t>
      </w:r>
      <w:r w:rsidR="00090399" w:rsidRPr="00090399">
        <w:rPr>
          <w:rFonts w:ascii="Arial" w:eastAsia="Arial" w:hAnsi="Arial" w:cs="Arial"/>
        </w:rPr>
        <w:t xml:space="preserve"> </w:t>
      </w:r>
      <w:r w:rsidR="00090399">
        <w:rPr>
          <w:rFonts w:ascii="Arial" w:eastAsia="Arial" w:hAnsi="Arial" w:cs="Arial"/>
        </w:rPr>
        <w:t xml:space="preserve">through </w:t>
      </w:r>
      <w:r w:rsidR="0080282B">
        <w:rPr>
          <w:rFonts w:ascii="Arial" w:eastAsia="Arial" w:hAnsi="Arial" w:cs="Arial"/>
        </w:rPr>
        <w:t>highly</w:t>
      </w:r>
      <w:r w:rsidR="00090399">
        <w:rPr>
          <w:rFonts w:ascii="Arial" w:eastAsia="Arial" w:hAnsi="Arial" w:cs="Arial"/>
        </w:rPr>
        <w:t xml:space="preserve"> subsidi</w:t>
      </w:r>
      <w:r w:rsidR="0080282B">
        <w:rPr>
          <w:rFonts w:ascii="Arial" w:eastAsia="Arial" w:hAnsi="Arial" w:cs="Arial"/>
        </w:rPr>
        <w:t>s</w:t>
      </w:r>
      <w:r w:rsidR="00090399">
        <w:rPr>
          <w:rFonts w:ascii="Arial" w:eastAsia="Arial" w:hAnsi="Arial" w:cs="Arial"/>
        </w:rPr>
        <w:t>ed registration fees</w:t>
      </w:r>
      <w:r>
        <w:rPr>
          <w:rFonts w:ascii="Arial" w:eastAsia="Arial" w:hAnsi="Arial" w:cs="Arial"/>
        </w:rPr>
        <w:t xml:space="preserve">. We </w:t>
      </w:r>
      <w:r w:rsidR="00887469">
        <w:rPr>
          <w:rFonts w:ascii="Arial" w:eastAsia="Arial" w:hAnsi="Arial" w:cs="Arial"/>
        </w:rPr>
        <w:t>aim to</w:t>
      </w:r>
      <w:r>
        <w:rPr>
          <w:rFonts w:ascii="Arial" w:eastAsia="Arial" w:hAnsi="Arial" w:cs="Arial"/>
        </w:rPr>
        <w:t xml:space="preserve"> alternate one-day and three-day conferences, but the cycle has been recently disrupted by the ongoing COVID pandemic. </w:t>
      </w:r>
      <w:r w:rsidR="00887469">
        <w:rPr>
          <w:rFonts w:ascii="Arial" w:eastAsia="Arial" w:hAnsi="Arial" w:cs="Arial"/>
        </w:rPr>
        <w:t xml:space="preserve">Following a highly successful three-day meeting in Sheffield in June 2019, in </w:t>
      </w:r>
      <w:r>
        <w:rPr>
          <w:rFonts w:ascii="Arial" w:eastAsia="Arial" w:hAnsi="Arial" w:cs="Arial"/>
        </w:rPr>
        <w:t xml:space="preserve">2020 </w:t>
      </w:r>
      <w:r w:rsidR="00887469">
        <w:rPr>
          <w:rFonts w:ascii="Arial" w:eastAsia="Arial" w:hAnsi="Arial" w:cs="Arial"/>
        </w:rPr>
        <w:t xml:space="preserve">we </w:t>
      </w:r>
      <w:r w:rsidR="00090399">
        <w:rPr>
          <w:rFonts w:ascii="Arial" w:eastAsia="Arial" w:hAnsi="Arial" w:cs="Arial"/>
        </w:rPr>
        <w:t xml:space="preserve">were </w:t>
      </w:r>
      <w:r w:rsidR="00887469">
        <w:rPr>
          <w:rFonts w:ascii="Arial" w:eastAsia="Arial" w:hAnsi="Arial" w:cs="Arial"/>
        </w:rPr>
        <w:t>meant to host</w:t>
      </w:r>
      <w:r>
        <w:rPr>
          <w:rFonts w:ascii="Arial" w:eastAsia="Arial" w:hAnsi="Arial" w:cs="Arial"/>
        </w:rPr>
        <w:t xml:space="preserve"> the joint ESGCT/BSGCT conference in Edinburgh, </w:t>
      </w:r>
      <w:r w:rsidR="0080282B">
        <w:rPr>
          <w:rFonts w:ascii="Arial" w:eastAsia="Arial" w:hAnsi="Arial" w:cs="Arial"/>
        </w:rPr>
        <w:t>but this was</w:t>
      </w:r>
      <w:r>
        <w:rPr>
          <w:rFonts w:ascii="Arial" w:eastAsia="Arial" w:hAnsi="Arial" w:cs="Arial"/>
        </w:rPr>
        <w:t xml:space="preserve"> postponed and will now be held </w:t>
      </w:r>
      <w:r w:rsidR="00887469">
        <w:rPr>
          <w:rFonts w:ascii="Arial" w:eastAsia="Arial" w:hAnsi="Arial" w:cs="Arial"/>
        </w:rPr>
        <w:t xml:space="preserve">in October 2022. In 2021 ESGCT is </w:t>
      </w:r>
      <w:r w:rsidR="009B417B">
        <w:rPr>
          <w:rFonts w:ascii="Arial" w:eastAsia="Arial" w:hAnsi="Arial" w:cs="Arial"/>
        </w:rPr>
        <w:t>holding</w:t>
      </w:r>
      <w:r w:rsidR="00887469">
        <w:rPr>
          <w:rFonts w:ascii="Arial" w:eastAsia="Arial" w:hAnsi="Arial" w:cs="Arial"/>
        </w:rPr>
        <w:t xml:space="preserve"> a joint virtual congress with all the European </w:t>
      </w:r>
      <w:r w:rsidR="009B30FF">
        <w:rPr>
          <w:rFonts w:ascii="Arial" w:eastAsia="Arial" w:hAnsi="Arial" w:cs="Arial"/>
        </w:rPr>
        <w:t>n</w:t>
      </w:r>
      <w:r w:rsidR="00887469">
        <w:rPr>
          <w:rFonts w:ascii="Arial" w:eastAsia="Arial" w:hAnsi="Arial" w:cs="Arial"/>
        </w:rPr>
        <w:t>ational societies, including BSGCT, between 19-22 October. We are looking forward to th</w:t>
      </w:r>
      <w:r w:rsidR="009B30FF">
        <w:rPr>
          <w:rFonts w:ascii="Arial" w:eastAsia="Arial" w:hAnsi="Arial" w:cs="Arial"/>
        </w:rPr>
        <w:t>is</w:t>
      </w:r>
      <w:r w:rsidR="00887469">
        <w:rPr>
          <w:rFonts w:ascii="Arial" w:eastAsia="Arial" w:hAnsi="Arial" w:cs="Arial"/>
        </w:rPr>
        <w:t xml:space="preserve"> resumption of the conferences in 2021</w:t>
      </w:r>
      <w:r w:rsidR="009B30FF">
        <w:rPr>
          <w:rFonts w:ascii="Arial" w:eastAsia="Arial" w:hAnsi="Arial" w:cs="Arial"/>
        </w:rPr>
        <w:t>.</w:t>
      </w:r>
    </w:p>
    <w:p w14:paraId="448A1658" w14:textId="3C05E8C3" w:rsidR="00384C88" w:rsidRDefault="00384C88" w:rsidP="00384C88">
      <w:pPr>
        <w:spacing w:before="32" w:after="0" w:line="291" w:lineRule="auto"/>
        <w:ind w:right="19"/>
        <w:jc w:val="both"/>
        <w:rPr>
          <w:rFonts w:ascii="Arial" w:eastAsia="Arial" w:hAnsi="Arial" w:cs="Arial"/>
        </w:rPr>
      </w:pPr>
    </w:p>
    <w:p w14:paraId="04F1E3B5" w14:textId="38BEAB8F" w:rsidR="009B30FF" w:rsidRDefault="001627B6" w:rsidP="009B30FF">
      <w:pPr>
        <w:spacing w:before="32" w:after="0" w:line="291" w:lineRule="auto"/>
        <w:ind w:right="19"/>
        <w:jc w:val="both"/>
        <w:rPr>
          <w:rFonts w:ascii="Arial" w:eastAsia="Arial" w:hAnsi="Arial" w:cs="Arial"/>
        </w:rPr>
      </w:pPr>
      <w:r>
        <w:rPr>
          <w:rFonts w:ascii="Arial" w:eastAsia="Arial" w:hAnsi="Arial" w:cs="Arial"/>
        </w:rPr>
        <w:t>To better support specific focus areas, BSGCT currently has four sub-committees: Early-Career Development and Collaboration (ECDC), Public Engagement, Communication and Promotion, and Clinical Translation and Regulatory</w:t>
      </w:r>
      <w:r w:rsidR="00F9656D">
        <w:rPr>
          <w:rFonts w:ascii="Arial" w:eastAsia="Arial" w:hAnsi="Arial" w:cs="Arial"/>
        </w:rPr>
        <w:t xml:space="preserve"> (</w:t>
      </w:r>
      <w:hyperlink r:id="rId7" w:history="1">
        <w:r w:rsidR="00F9656D" w:rsidRPr="00CC2E47">
          <w:rPr>
            <w:rStyle w:val="Hyperlink"/>
            <w:rFonts w:ascii="Arial" w:eastAsia="Arial" w:hAnsi="Arial" w:cs="Arial"/>
          </w:rPr>
          <w:t>https://www.bsgct.org/About/Committees.aspx</w:t>
        </w:r>
      </w:hyperlink>
      <w:r w:rsidR="00F9656D">
        <w:rPr>
          <w:rFonts w:ascii="Arial" w:eastAsia="Arial" w:hAnsi="Arial" w:cs="Arial"/>
        </w:rPr>
        <w:t xml:space="preserve">). </w:t>
      </w:r>
      <w:r w:rsidR="009B30FF" w:rsidRPr="00384C88">
        <w:rPr>
          <w:rFonts w:ascii="Arial" w:eastAsia="Arial" w:hAnsi="Arial" w:cs="Arial"/>
        </w:rPr>
        <w:t xml:space="preserve">BSGCT </w:t>
      </w:r>
      <w:r w:rsidR="009B30FF">
        <w:rPr>
          <w:rFonts w:ascii="Arial" w:eastAsia="Arial" w:hAnsi="Arial" w:cs="Arial"/>
        </w:rPr>
        <w:t>considers a priority the career development of younger members of the society, the so-called Early Career Researchers (ECRs). The society reserves three board places for ECRs, who are selected by the board among candidate members and serve a two-year term, with the possibility of being re-selected for a second term.</w:t>
      </w:r>
      <w:r w:rsidR="008B7456">
        <w:rPr>
          <w:rFonts w:ascii="Arial" w:eastAsia="Arial" w:hAnsi="Arial" w:cs="Arial"/>
        </w:rPr>
        <w:t xml:space="preserve"> To engage ECRs at all levels, BSGCT ensures that they participate </w:t>
      </w:r>
      <w:r w:rsidR="007E2866">
        <w:rPr>
          <w:rFonts w:ascii="Arial" w:eastAsia="Arial" w:hAnsi="Arial" w:cs="Arial"/>
        </w:rPr>
        <w:t xml:space="preserve">fully in board activities, and </w:t>
      </w:r>
      <w:r w:rsidR="008B7456">
        <w:rPr>
          <w:rFonts w:ascii="Arial" w:eastAsia="Arial" w:hAnsi="Arial" w:cs="Arial"/>
        </w:rPr>
        <w:t xml:space="preserve">in the organization and delivery of the annual research conference, including </w:t>
      </w:r>
      <w:r w:rsidR="007E2866">
        <w:rPr>
          <w:rFonts w:ascii="Arial" w:eastAsia="Arial" w:hAnsi="Arial" w:cs="Arial"/>
        </w:rPr>
        <w:t>membership</w:t>
      </w:r>
      <w:r w:rsidR="008B7456">
        <w:rPr>
          <w:rFonts w:ascii="Arial" w:eastAsia="Arial" w:hAnsi="Arial" w:cs="Arial"/>
        </w:rPr>
        <w:t xml:space="preserve"> in the Local Organizing Committee, revision of abstracts, chairing of sessions and prize awards. </w:t>
      </w:r>
      <w:r>
        <w:rPr>
          <w:rFonts w:ascii="Arial" w:eastAsia="Arial" w:hAnsi="Arial" w:cs="Arial"/>
        </w:rPr>
        <w:t>The ECDC sub-committee</w:t>
      </w:r>
      <w:r w:rsidR="009B30FF">
        <w:rPr>
          <w:rFonts w:ascii="Arial" w:eastAsia="Arial" w:hAnsi="Arial" w:cs="Arial"/>
        </w:rPr>
        <w:t xml:space="preserve"> </w:t>
      </w:r>
      <w:r w:rsidR="00957A6E">
        <w:rPr>
          <w:rFonts w:ascii="Arial" w:eastAsia="Arial" w:hAnsi="Arial" w:cs="Arial"/>
        </w:rPr>
        <w:t>organises</w:t>
      </w:r>
      <w:r w:rsidR="009B30FF">
        <w:rPr>
          <w:rFonts w:ascii="Arial" w:eastAsia="Arial" w:hAnsi="Arial" w:cs="Arial"/>
        </w:rPr>
        <w:t xml:space="preserve"> a yearly</w:t>
      </w:r>
      <w:r>
        <w:rPr>
          <w:rFonts w:ascii="Arial" w:eastAsia="Arial" w:hAnsi="Arial" w:cs="Arial"/>
        </w:rPr>
        <w:t>,</w:t>
      </w:r>
      <w:r w:rsidR="009B30FF" w:rsidRPr="00384C88">
        <w:rPr>
          <w:rFonts w:ascii="Arial" w:eastAsia="Arial" w:hAnsi="Arial" w:cs="Arial"/>
        </w:rPr>
        <w:t xml:space="preserve"> </w:t>
      </w:r>
      <w:r w:rsidR="009B30FF">
        <w:rPr>
          <w:rFonts w:ascii="Arial" w:eastAsia="Arial" w:hAnsi="Arial" w:cs="Arial"/>
        </w:rPr>
        <w:t xml:space="preserve">free </w:t>
      </w:r>
      <w:r w:rsidR="009B30FF" w:rsidRPr="00384C88">
        <w:rPr>
          <w:rFonts w:ascii="Arial" w:eastAsia="Arial" w:hAnsi="Arial" w:cs="Arial"/>
        </w:rPr>
        <w:t xml:space="preserve">Early Career Development and Collaboration event, </w:t>
      </w:r>
      <w:r w:rsidR="009B30FF">
        <w:rPr>
          <w:rFonts w:ascii="Arial" w:eastAsia="Arial" w:hAnsi="Arial" w:cs="Arial"/>
        </w:rPr>
        <w:t>the latest being</w:t>
      </w:r>
      <w:r w:rsidR="009B30FF" w:rsidRPr="00384C88">
        <w:rPr>
          <w:rFonts w:ascii="Arial" w:eastAsia="Arial" w:hAnsi="Arial" w:cs="Arial"/>
        </w:rPr>
        <w:t xml:space="preserve"> held at the Institute for Child Health, London on 29th November 2019. </w:t>
      </w:r>
      <w:r w:rsidR="009B30FF">
        <w:rPr>
          <w:rFonts w:ascii="Arial" w:eastAsia="Arial" w:hAnsi="Arial" w:cs="Arial"/>
        </w:rPr>
        <w:t xml:space="preserve">At these events </w:t>
      </w:r>
      <w:r w:rsidR="009B30FF" w:rsidRPr="00384C88">
        <w:rPr>
          <w:rFonts w:ascii="Arial" w:eastAsia="Arial" w:hAnsi="Arial" w:cs="Arial"/>
        </w:rPr>
        <w:t xml:space="preserve">ECR delegates from around the UK </w:t>
      </w:r>
      <w:r w:rsidR="009B30FF">
        <w:rPr>
          <w:rFonts w:ascii="Arial" w:eastAsia="Arial" w:hAnsi="Arial" w:cs="Arial"/>
        </w:rPr>
        <w:t xml:space="preserve">participate in various activities centered around </w:t>
      </w:r>
      <w:r w:rsidR="009B30FF" w:rsidRPr="00384C88">
        <w:rPr>
          <w:rFonts w:ascii="Arial" w:eastAsia="Arial" w:hAnsi="Arial" w:cs="Arial"/>
        </w:rPr>
        <w:t xml:space="preserve">career opportunities, including academia, industry and spin out companies. </w:t>
      </w:r>
      <w:r w:rsidR="00957A6E">
        <w:rPr>
          <w:rFonts w:ascii="Arial" w:eastAsia="Arial" w:hAnsi="Arial" w:cs="Arial"/>
        </w:rPr>
        <w:t>They</w:t>
      </w:r>
      <w:r w:rsidR="009B30FF" w:rsidRPr="00384C88">
        <w:rPr>
          <w:rFonts w:ascii="Arial" w:eastAsia="Arial" w:hAnsi="Arial" w:cs="Arial"/>
        </w:rPr>
        <w:t xml:space="preserve"> learn </w:t>
      </w:r>
      <w:r w:rsidR="00090399" w:rsidRPr="00384C88">
        <w:rPr>
          <w:rFonts w:ascii="Arial" w:eastAsia="Arial" w:hAnsi="Arial" w:cs="Arial"/>
        </w:rPr>
        <w:t xml:space="preserve">grant writing skills </w:t>
      </w:r>
      <w:r w:rsidR="009B30FF" w:rsidRPr="00384C88">
        <w:rPr>
          <w:rFonts w:ascii="Arial" w:eastAsia="Arial" w:hAnsi="Arial" w:cs="Arial"/>
        </w:rPr>
        <w:t xml:space="preserve">from funders and </w:t>
      </w:r>
      <w:r w:rsidR="00957A6E">
        <w:rPr>
          <w:rFonts w:ascii="Arial" w:eastAsia="Arial" w:hAnsi="Arial" w:cs="Arial"/>
        </w:rPr>
        <w:t>can</w:t>
      </w:r>
      <w:r w:rsidR="009B30FF" w:rsidRPr="00384C88">
        <w:rPr>
          <w:rFonts w:ascii="Arial" w:eastAsia="Arial" w:hAnsi="Arial" w:cs="Arial"/>
        </w:rPr>
        <w:t xml:space="preserve"> attend CV workshops, as well as </w:t>
      </w:r>
      <w:r w:rsidR="00090399">
        <w:rPr>
          <w:rFonts w:ascii="Arial" w:eastAsia="Arial" w:hAnsi="Arial" w:cs="Arial"/>
        </w:rPr>
        <w:t xml:space="preserve">having </w:t>
      </w:r>
      <w:r w:rsidR="009B30FF" w:rsidRPr="00384C88">
        <w:rPr>
          <w:rFonts w:ascii="Arial" w:eastAsia="Arial" w:hAnsi="Arial" w:cs="Arial"/>
        </w:rPr>
        <w:t>networking opportunit</w:t>
      </w:r>
      <w:r w:rsidR="00957A6E">
        <w:rPr>
          <w:rFonts w:ascii="Arial" w:eastAsia="Arial" w:hAnsi="Arial" w:cs="Arial"/>
        </w:rPr>
        <w:t>ies</w:t>
      </w:r>
      <w:r w:rsidR="009B30FF" w:rsidRPr="00384C88">
        <w:rPr>
          <w:rFonts w:ascii="Arial" w:eastAsia="Arial" w:hAnsi="Arial" w:cs="Arial"/>
        </w:rPr>
        <w:t xml:space="preserve">. </w:t>
      </w:r>
      <w:r w:rsidR="00EA168D">
        <w:rPr>
          <w:rFonts w:ascii="Arial" w:eastAsia="Arial" w:hAnsi="Arial" w:cs="Arial"/>
        </w:rPr>
        <w:t>T</w:t>
      </w:r>
      <w:r w:rsidR="00957A6E">
        <w:rPr>
          <w:rFonts w:ascii="Arial" w:eastAsia="Arial" w:hAnsi="Arial" w:cs="Arial"/>
        </w:rPr>
        <w:t>o overcome COVID-related restrictions</w:t>
      </w:r>
      <w:r w:rsidR="009B30FF" w:rsidRPr="00384C88">
        <w:rPr>
          <w:rFonts w:ascii="Arial" w:eastAsia="Arial" w:hAnsi="Arial" w:cs="Arial"/>
        </w:rPr>
        <w:t xml:space="preserve">, </w:t>
      </w:r>
      <w:r>
        <w:rPr>
          <w:rFonts w:ascii="Arial" w:eastAsia="Arial" w:hAnsi="Arial" w:cs="Arial"/>
        </w:rPr>
        <w:t>the</w:t>
      </w:r>
      <w:r w:rsidR="009B30FF" w:rsidRPr="00384C88">
        <w:rPr>
          <w:rFonts w:ascii="Arial" w:eastAsia="Arial" w:hAnsi="Arial" w:cs="Arial"/>
        </w:rPr>
        <w:t xml:space="preserve"> ECDC subcommittee ha</w:t>
      </w:r>
      <w:r w:rsidR="00EA168D">
        <w:rPr>
          <w:rFonts w:ascii="Arial" w:eastAsia="Arial" w:hAnsi="Arial" w:cs="Arial"/>
        </w:rPr>
        <w:t>s</w:t>
      </w:r>
      <w:r w:rsidR="009B30FF" w:rsidRPr="00384C88">
        <w:rPr>
          <w:rFonts w:ascii="Arial" w:eastAsia="Arial" w:hAnsi="Arial" w:cs="Arial"/>
        </w:rPr>
        <w:t xml:space="preserve"> organised online training and careers-based talks</w:t>
      </w:r>
      <w:r w:rsidR="00957A6E">
        <w:rPr>
          <w:rFonts w:ascii="Arial" w:eastAsia="Arial" w:hAnsi="Arial" w:cs="Arial"/>
        </w:rPr>
        <w:t>.</w:t>
      </w:r>
      <w:r w:rsidR="00DC56F8">
        <w:rPr>
          <w:rFonts w:ascii="Arial" w:eastAsia="Arial" w:hAnsi="Arial" w:cs="Arial"/>
        </w:rPr>
        <w:t xml:space="preserve"> </w:t>
      </w:r>
      <w:r w:rsidR="008B7456">
        <w:rPr>
          <w:rFonts w:ascii="Arial" w:eastAsia="Arial" w:hAnsi="Arial" w:cs="Arial"/>
        </w:rPr>
        <w:t xml:space="preserve">Most recently </w:t>
      </w:r>
      <w:r w:rsidR="00EA168D">
        <w:rPr>
          <w:rFonts w:ascii="Arial" w:eastAsia="Arial" w:hAnsi="Arial" w:cs="Arial"/>
        </w:rPr>
        <w:t>BSGCT has</w:t>
      </w:r>
      <w:r w:rsidR="008B7456">
        <w:rPr>
          <w:rFonts w:ascii="Arial" w:eastAsia="Arial" w:hAnsi="Arial" w:cs="Arial"/>
        </w:rPr>
        <w:t xml:space="preserve"> launched a mentoring scheme for ECRs, to provide them</w:t>
      </w:r>
      <w:r w:rsidR="008B7456" w:rsidRPr="00E116BB">
        <w:rPr>
          <w:rFonts w:ascii="Arial" w:eastAsia="Arial" w:hAnsi="Arial" w:cs="Arial"/>
        </w:rPr>
        <w:t xml:space="preserve"> with a</w:t>
      </w:r>
      <w:r w:rsidR="008B7456">
        <w:rPr>
          <w:rFonts w:ascii="Arial" w:eastAsia="Arial" w:hAnsi="Arial" w:cs="Arial"/>
        </w:rPr>
        <w:t>n independent</w:t>
      </w:r>
      <w:r w:rsidR="008B7456" w:rsidRPr="00E116BB">
        <w:rPr>
          <w:rFonts w:ascii="Arial" w:eastAsia="Arial" w:hAnsi="Arial" w:cs="Arial"/>
        </w:rPr>
        <w:t xml:space="preserve"> connection in the field</w:t>
      </w:r>
      <w:r w:rsidR="008B7456">
        <w:rPr>
          <w:rFonts w:ascii="Arial" w:eastAsia="Arial" w:hAnsi="Arial" w:cs="Arial"/>
        </w:rPr>
        <w:t xml:space="preserve">. </w:t>
      </w:r>
      <w:r w:rsidR="008B7456" w:rsidRPr="00E116BB">
        <w:rPr>
          <w:rFonts w:ascii="Arial" w:eastAsia="Arial" w:hAnsi="Arial" w:cs="Arial"/>
        </w:rPr>
        <w:t xml:space="preserve">The scheme is designed to pair </w:t>
      </w:r>
      <w:r w:rsidR="008B7456">
        <w:rPr>
          <w:rFonts w:ascii="Arial" w:eastAsia="Arial" w:hAnsi="Arial" w:cs="Arial"/>
        </w:rPr>
        <w:t>mentees</w:t>
      </w:r>
      <w:r w:rsidR="008B7456" w:rsidRPr="00E116BB">
        <w:rPr>
          <w:rFonts w:ascii="Arial" w:eastAsia="Arial" w:hAnsi="Arial" w:cs="Arial"/>
        </w:rPr>
        <w:t xml:space="preserve"> with a mentor that will support </w:t>
      </w:r>
      <w:r w:rsidR="008B7456">
        <w:rPr>
          <w:rFonts w:ascii="Arial" w:eastAsia="Arial" w:hAnsi="Arial" w:cs="Arial"/>
        </w:rPr>
        <w:t>them</w:t>
      </w:r>
      <w:r w:rsidR="008B7456" w:rsidRPr="00E116BB">
        <w:rPr>
          <w:rFonts w:ascii="Arial" w:eastAsia="Arial" w:hAnsi="Arial" w:cs="Arial"/>
        </w:rPr>
        <w:t xml:space="preserve"> by drawing on their professional and personal experience, listening to </w:t>
      </w:r>
      <w:r w:rsidR="008B7456">
        <w:rPr>
          <w:rFonts w:ascii="Arial" w:eastAsia="Arial" w:hAnsi="Arial" w:cs="Arial"/>
        </w:rPr>
        <w:t>them</w:t>
      </w:r>
      <w:r w:rsidR="008B7456" w:rsidRPr="00E116BB">
        <w:rPr>
          <w:rFonts w:ascii="Arial" w:eastAsia="Arial" w:hAnsi="Arial" w:cs="Arial"/>
        </w:rPr>
        <w:t>, and providing information and encouragement.</w:t>
      </w:r>
      <w:r w:rsidR="005843C8">
        <w:rPr>
          <w:rFonts w:ascii="Arial" w:eastAsia="Arial" w:hAnsi="Arial" w:cs="Arial"/>
        </w:rPr>
        <w:t xml:space="preserve"> </w:t>
      </w:r>
      <w:r w:rsidR="0080282B">
        <w:rPr>
          <w:rFonts w:ascii="Arial" w:eastAsia="Arial" w:hAnsi="Arial" w:cs="Arial"/>
        </w:rPr>
        <w:t>Finally, t</w:t>
      </w:r>
      <w:r w:rsidR="0080282B">
        <w:rPr>
          <w:rFonts w:ascii="Arial" w:eastAsia="Arial" w:hAnsi="Arial" w:cs="Arial"/>
        </w:rPr>
        <w:t xml:space="preserve">he society has dedicated prizes for ECRs at the annual conference, particularly the </w:t>
      </w:r>
      <w:r w:rsidR="0080282B">
        <w:rPr>
          <w:rFonts w:ascii="Arial" w:eastAsia="Arial" w:hAnsi="Arial" w:cs="Arial"/>
        </w:rPr>
        <w:t xml:space="preserve">long-standing </w:t>
      </w:r>
      <w:r w:rsidR="0080282B">
        <w:rPr>
          <w:rFonts w:ascii="Arial" w:eastAsia="Arial" w:hAnsi="Arial" w:cs="Arial"/>
        </w:rPr>
        <w:t>Fairbairn Award (</w:t>
      </w:r>
      <w:hyperlink r:id="rId8" w:history="1">
        <w:r w:rsidR="0080282B" w:rsidRPr="00CC2E47">
          <w:rPr>
            <w:rStyle w:val="Hyperlink"/>
            <w:rFonts w:ascii="Arial" w:eastAsia="Arial" w:hAnsi="Arial" w:cs="Arial"/>
          </w:rPr>
          <w:t>https://www.bsgct.org/Scientists--Students/Fairbairn-Award.aspx</w:t>
        </w:r>
      </w:hyperlink>
      <w:r w:rsidR="0080282B">
        <w:rPr>
          <w:rFonts w:ascii="Arial" w:eastAsia="Arial" w:hAnsi="Arial" w:cs="Arial"/>
        </w:rPr>
        <w:t>).</w:t>
      </w:r>
    </w:p>
    <w:p w14:paraId="65F19743" w14:textId="77777777" w:rsidR="00957A6E" w:rsidRPr="00384C88" w:rsidRDefault="00957A6E" w:rsidP="009B30FF">
      <w:pPr>
        <w:spacing w:before="32" w:after="0" w:line="291" w:lineRule="auto"/>
        <w:ind w:right="19"/>
        <w:jc w:val="both"/>
        <w:rPr>
          <w:rFonts w:ascii="Arial" w:eastAsia="Arial" w:hAnsi="Arial" w:cs="Arial"/>
        </w:rPr>
      </w:pPr>
    </w:p>
    <w:p w14:paraId="5FC89337" w14:textId="74BE88C3" w:rsidR="00384C88" w:rsidRDefault="00957A6E" w:rsidP="009B26B4">
      <w:pPr>
        <w:spacing w:before="32" w:after="0" w:line="291" w:lineRule="auto"/>
        <w:ind w:right="19"/>
        <w:jc w:val="both"/>
        <w:rPr>
          <w:rFonts w:ascii="Arial" w:eastAsia="Arial" w:hAnsi="Arial" w:cs="Arial"/>
        </w:rPr>
      </w:pPr>
      <w:r>
        <w:rPr>
          <w:rFonts w:ascii="Arial" w:eastAsia="Arial" w:hAnsi="Arial" w:cs="Arial"/>
        </w:rPr>
        <w:t>BSGCT</w:t>
      </w:r>
      <w:r w:rsidR="001627B6">
        <w:rPr>
          <w:rFonts w:ascii="Arial" w:eastAsia="Arial" w:hAnsi="Arial" w:cs="Arial"/>
        </w:rPr>
        <w:t xml:space="preserve">’s Public Engagement </w:t>
      </w:r>
      <w:r w:rsidR="009B417B">
        <w:rPr>
          <w:rFonts w:ascii="Arial" w:eastAsia="Arial" w:hAnsi="Arial" w:cs="Arial"/>
        </w:rPr>
        <w:t xml:space="preserve">sub-committee </w:t>
      </w:r>
      <w:r w:rsidR="001627B6">
        <w:rPr>
          <w:rFonts w:ascii="Arial" w:eastAsia="Arial" w:hAnsi="Arial" w:cs="Arial"/>
        </w:rPr>
        <w:t>flagship</w:t>
      </w:r>
      <w:r>
        <w:rPr>
          <w:rFonts w:ascii="Arial" w:eastAsia="Arial" w:hAnsi="Arial" w:cs="Arial"/>
        </w:rPr>
        <w:t xml:space="preserve"> </w:t>
      </w:r>
      <w:r w:rsidR="001627B6">
        <w:rPr>
          <w:rFonts w:ascii="Arial" w:eastAsia="Arial" w:hAnsi="Arial" w:cs="Arial"/>
        </w:rPr>
        <w:t>is the highly successful yearly</w:t>
      </w:r>
      <w:r w:rsidR="00384C88" w:rsidRPr="00384C88">
        <w:rPr>
          <w:rFonts w:ascii="Arial" w:eastAsia="Arial" w:hAnsi="Arial" w:cs="Arial"/>
        </w:rPr>
        <w:t xml:space="preserve"> Public Education Day</w:t>
      </w:r>
      <w:r w:rsidR="001627B6">
        <w:rPr>
          <w:rFonts w:ascii="Arial" w:eastAsia="Arial" w:hAnsi="Arial" w:cs="Arial"/>
        </w:rPr>
        <w:t>, normally attracting</w:t>
      </w:r>
      <w:r w:rsidR="00384C88" w:rsidRPr="00384C88">
        <w:rPr>
          <w:rFonts w:ascii="Arial" w:eastAsia="Arial" w:hAnsi="Arial" w:cs="Arial"/>
        </w:rPr>
        <w:t xml:space="preserve"> </w:t>
      </w:r>
      <w:r w:rsidR="001627B6">
        <w:rPr>
          <w:rFonts w:ascii="Arial" w:eastAsia="Arial" w:hAnsi="Arial" w:cs="Arial"/>
        </w:rPr>
        <w:t>around</w:t>
      </w:r>
      <w:r w:rsidR="00384C88" w:rsidRPr="00384C88">
        <w:rPr>
          <w:rFonts w:ascii="Arial" w:eastAsia="Arial" w:hAnsi="Arial" w:cs="Arial"/>
        </w:rPr>
        <w:t xml:space="preserve"> 300 registrations from local schools</w:t>
      </w:r>
      <w:r w:rsidR="001627B6">
        <w:rPr>
          <w:rFonts w:ascii="Arial" w:eastAsia="Arial" w:hAnsi="Arial" w:cs="Arial"/>
        </w:rPr>
        <w:t xml:space="preserve"> and</w:t>
      </w:r>
      <w:r w:rsidR="00384C88" w:rsidRPr="00384C88">
        <w:rPr>
          <w:rFonts w:ascii="Arial" w:eastAsia="Arial" w:hAnsi="Arial" w:cs="Arial"/>
        </w:rPr>
        <w:t xml:space="preserve"> the general public. </w:t>
      </w:r>
      <w:r w:rsidR="001627B6">
        <w:rPr>
          <w:rFonts w:ascii="Arial" w:eastAsia="Arial" w:hAnsi="Arial" w:cs="Arial"/>
        </w:rPr>
        <w:t>At this event</w:t>
      </w:r>
      <w:r w:rsidR="00384C88" w:rsidRPr="00384C88">
        <w:rPr>
          <w:rFonts w:ascii="Arial" w:eastAsia="Arial" w:hAnsi="Arial" w:cs="Arial"/>
        </w:rPr>
        <w:t xml:space="preserve"> </w:t>
      </w:r>
      <w:r w:rsidR="009B417B">
        <w:rPr>
          <w:rFonts w:ascii="Arial" w:eastAsia="Arial" w:hAnsi="Arial" w:cs="Arial"/>
        </w:rPr>
        <w:t xml:space="preserve">we aim to raise awareness of gene and cell therapy, provide an information forum and inspire the next generation of scientists. In addition to this event, BSGCT participates in relevant outreach events orchestrated by other organisations, such as Royal Holloway University of London’s </w:t>
      </w:r>
      <w:r w:rsidR="007C5380">
        <w:rPr>
          <w:rFonts w:ascii="Arial" w:eastAsia="Arial" w:hAnsi="Arial" w:cs="Arial"/>
        </w:rPr>
        <w:t xml:space="preserve">annual </w:t>
      </w:r>
      <w:r w:rsidR="009B417B">
        <w:rPr>
          <w:rFonts w:ascii="Arial" w:eastAsia="Arial" w:hAnsi="Arial" w:cs="Arial"/>
        </w:rPr>
        <w:t xml:space="preserve">Rare Disease </w:t>
      </w:r>
      <w:r w:rsidR="00090399">
        <w:rPr>
          <w:rFonts w:ascii="Arial" w:eastAsia="Arial" w:hAnsi="Arial" w:cs="Arial"/>
        </w:rPr>
        <w:t>D</w:t>
      </w:r>
      <w:r w:rsidR="009B417B">
        <w:rPr>
          <w:rFonts w:ascii="Arial" w:eastAsia="Arial" w:hAnsi="Arial" w:cs="Arial"/>
        </w:rPr>
        <w:t>ay event (</w:t>
      </w:r>
      <w:hyperlink r:id="rId9" w:history="1">
        <w:r w:rsidR="009B417B" w:rsidRPr="00CC2E47">
          <w:rPr>
            <w:rStyle w:val="Hyperlink"/>
            <w:rFonts w:ascii="Arial" w:eastAsia="Arial" w:hAnsi="Arial" w:cs="Arial"/>
          </w:rPr>
          <w:t>https://royalholloway.ac.uk/rdd</w:t>
        </w:r>
      </w:hyperlink>
      <w:r w:rsidR="009B417B">
        <w:rPr>
          <w:rFonts w:ascii="Arial" w:eastAsia="Arial" w:hAnsi="Arial" w:cs="Arial"/>
        </w:rPr>
        <w:t>)</w:t>
      </w:r>
      <w:r w:rsidR="00384C88" w:rsidRPr="00384C88">
        <w:rPr>
          <w:rFonts w:ascii="Arial" w:eastAsia="Arial" w:hAnsi="Arial" w:cs="Arial"/>
        </w:rPr>
        <w:t xml:space="preserve">. </w:t>
      </w:r>
      <w:r w:rsidR="00090399">
        <w:rPr>
          <w:rFonts w:ascii="Arial" w:eastAsia="Arial" w:hAnsi="Arial" w:cs="Arial"/>
        </w:rPr>
        <w:t xml:space="preserve">In 2021, BSGCT’s sponsorship of this event </w:t>
      </w:r>
      <w:r w:rsidR="007C5380">
        <w:rPr>
          <w:rFonts w:ascii="Arial" w:eastAsia="Arial" w:hAnsi="Arial" w:cs="Arial"/>
        </w:rPr>
        <w:t>subsidised</w:t>
      </w:r>
      <w:r w:rsidR="00090399">
        <w:rPr>
          <w:rFonts w:ascii="Arial" w:eastAsia="Arial" w:hAnsi="Arial" w:cs="Arial"/>
        </w:rPr>
        <w:t xml:space="preserve"> </w:t>
      </w:r>
      <w:r w:rsidR="007C5380">
        <w:rPr>
          <w:rFonts w:ascii="Arial" w:eastAsia="Arial" w:hAnsi="Arial" w:cs="Arial"/>
        </w:rPr>
        <w:t xml:space="preserve">the production and shipping </w:t>
      </w:r>
      <w:r w:rsidR="007C5380" w:rsidRPr="007C5380">
        <w:rPr>
          <w:rFonts w:ascii="Arial" w:eastAsia="Arial" w:hAnsi="Arial" w:cs="Arial"/>
        </w:rPr>
        <w:t xml:space="preserve">to participating schools </w:t>
      </w:r>
      <w:r w:rsidR="007C5380">
        <w:rPr>
          <w:rFonts w:ascii="Arial" w:eastAsia="Arial" w:hAnsi="Arial" w:cs="Arial"/>
        </w:rPr>
        <w:t xml:space="preserve">of </w:t>
      </w:r>
      <w:r w:rsidR="007C5380" w:rsidRPr="007C5380">
        <w:rPr>
          <w:rFonts w:ascii="Arial" w:eastAsia="Arial" w:hAnsi="Arial" w:cs="Arial"/>
        </w:rPr>
        <w:t>one box of resources per child</w:t>
      </w:r>
      <w:r w:rsidR="007C5380">
        <w:rPr>
          <w:rFonts w:ascii="Arial" w:eastAsia="Arial" w:hAnsi="Arial" w:cs="Arial"/>
        </w:rPr>
        <w:t xml:space="preserve">, allowing students to perform hands-on activities at home despite the virtual format imposed by COVID-19-related restrictions. </w:t>
      </w:r>
      <w:r w:rsidR="009B26B4">
        <w:rPr>
          <w:rFonts w:ascii="Arial" w:eastAsia="Arial" w:hAnsi="Arial" w:cs="Arial"/>
        </w:rPr>
        <w:t>To promote social mobility and diversity in Science, Technology, Engineering and Maths (STEM), i</w:t>
      </w:r>
      <w:r w:rsidR="00384C88" w:rsidRPr="00384C88">
        <w:rPr>
          <w:rFonts w:ascii="Arial" w:eastAsia="Arial" w:hAnsi="Arial" w:cs="Arial"/>
        </w:rPr>
        <w:t>n partnership with In2Science</w:t>
      </w:r>
      <w:r w:rsidR="009B26B4">
        <w:rPr>
          <w:rFonts w:ascii="Arial" w:eastAsia="Arial" w:hAnsi="Arial" w:cs="Arial"/>
        </w:rPr>
        <w:t xml:space="preserve"> (</w:t>
      </w:r>
      <w:hyperlink r:id="rId10" w:history="1">
        <w:r w:rsidR="009B26B4" w:rsidRPr="00CC2E47">
          <w:rPr>
            <w:rStyle w:val="Hyperlink"/>
            <w:rFonts w:ascii="Arial" w:eastAsia="Arial" w:hAnsi="Arial" w:cs="Arial"/>
          </w:rPr>
          <w:t>https://in2scienceuk.org/</w:t>
        </w:r>
      </w:hyperlink>
      <w:r w:rsidR="009B26B4">
        <w:rPr>
          <w:rFonts w:ascii="Arial" w:eastAsia="Arial" w:hAnsi="Arial" w:cs="Arial"/>
        </w:rPr>
        <w:t>) BSGCT</w:t>
      </w:r>
      <w:r w:rsidR="00384C88" w:rsidRPr="00384C88">
        <w:rPr>
          <w:rFonts w:ascii="Arial" w:eastAsia="Arial" w:hAnsi="Arial" w:cs="Arial"/>
        </w:rPr>
        <w:t xml:space="preserve"> </w:t>
      </w:r>
      <w:r w:rsidR="009B26B4">
        <w:rPr>
          <w:rFonts w:ascii="Arial" w:eastAsia="Arial" w:hAnsi="Arial" w:cs="Arial"/>
        </w:rPr>
        <w:t xml:space="preserve">yearly </w:t>
      </w:r>
      <w:r w:rsidR="00384C88" w:rsidRPr="00384C88">
        <w:rPr>
          <w:rFonts w:ascii="Arial" w:eastAsia="Arial" w:hAnsi="Arial" w:cs="Arial"/>
        </w:rPr>
        <w:t>support</w:t>
      </w:r>
      <w:r w:rsidR="009B26B4">
        <w:rPr>
          <w:rFonts w:ascii="Arial" w:eastAsia="Arial" w:hAnsi="Arial" w:cs="Arial"/>
        </w:rPr>
        <w:t>s</w:t>
      </w:r>
      <w:r w:rsidR="00384C88" w:rsidRPr="00384C88">
        <w:rPr>
          <w:rFonts w:ascii="Arial" w:eastAsia="Arial" w:hAnsi="Arial" w:cs="Arial"/>
        </w:rPr>
        <w:t xml:space="preserve"> four gifted </w:t>
      </w:r>
      <w:r w:rsidR="009B26B4">
        <w:rPr>
          <w:rFonts w:ascii="Arial" w:eastAsia="Arial" w:hAnsi="Arial" w:cs="Arial"/>
        </w:rPr>
        <w:t>pre-university</w:t>
      </w:r>
      <w:r w:rsidR="00384C88" w:rsidRPr="00384C88">
        <w:rPr>
          <w:rFonts w:ascii="Arial" w:eastAsia="Arial" w:hAnsi="Arial" w:cs="Arial"/>
        </w:rPr>
        <w:t xml:space="preserve"> students from low-income families undertak</w:t>
      </w:r>
      <w:r w:rsidR="007C5380">
        <w:rPr>
          <w:rFonts w:ascii="Arial" w:eastAsia="Arial" w:hAnsi="Arial" w:cs="Arial"/>
        </w:rPr>
        <w:t>ing</w:t>
      </w:r>
      <w:r w:rsidR="00384C88" w:rsidRPr="00384C88">
        <w:rPr>
          <w:rFonts w:ascii="Arial" w:eastAsia="Arial" w:hAnsi="Arial" w:cs="Arial"/>
        </w:rPr>
        <w:t xml:space="preserve"> 2-week summer projects in research laboratories</w:t>
      </w:r>
      <w:r w:rsidR="009B26B4">
        <w:rPr>
          <w:rFonts w:ascii="Arial" w:eastAsia="Arial" w:hAnsi="Arial" w:cs="Arial"/>
        </w:rPr>
        <w:t>,</w:t>
      </w:r>
      <w:r w:rsidR="00384C88" w:rsidRPr="00384C88">
        <w:rPr>
          <w:rFonts w:ascii="Arial" w:eastAsia="Arial" w:hAnsi="Arial" w:cs="Arial"/>
        </w:rPr>
        <w:t xml:space="preserve"> to gain valuable work experience prior to going to university. In addition, the society award</w:t>
      </w:r>
      <w:r w:rsidR="009B26B4">
        <w:rPr>
          <w:rFonts w:ascii="Arial" w:eastAsia="Arial" w:hAnsi="Arial" w:cs="Arial"/>
        </w:rPr>
        <w:t>s</w:t>
      </w:r>
      <w:r w:rsidR="00384C88" w:rsidRPr="00384C88">
        <w:rPr>
          <w:rFonts w:ascii="Arial" w:eastAsia="Arial" w:hAnsi="Arial" w:cs="Arial"/>
        </w:rPr>
        <w:t xml:space="preserve"> two eight-week BSGCT undergraduate Summer Research Studentship bursaries </w:t>
      </w:r>
      <w:r w:rsidR="009B26B4">
        <w:rPr>
          <w:rFonts w:ascii="Arial" w:eastAsia="Arial" w:hAnsi="Arial" w:cs="Arial"/>
        </w:rPr>
        <w:t>for extended work experience</w:t>
      </w:r>
      <w:r w:rsidR="00F9656D">
        <w:rPr>
          <w:rFonts w:ascii="Arial" w:eastAsia="Arial" w:hAnsi="Arial" w:cs="Arial"/>
        </w:rPr>
        <w:t xml:space="preserve"> of university students</w:t>
      </w:r>
      <w:r w:rsidR="00384C88" w:rsidRPr="00384C88">
        <w:rPr>
          <w:rFonts w:ascii="Arial" w:eastAsia="Arial" w:hAnsi="Arial" w:cs="Arial"/>
        </w:rPr>
        <w:t>.</w:t>
      </w:r>
      <w:r w:rsidR="00375013">
        <w:rPr>
          <w:rFonts w:ascii="Arial" w:eastAsia="Arial" w:hAnsi="Arial" w:cs="Arial"/>
        </w:rPr>
        <w:t xml:space="preserve"> </w:t>
      </w:r>
    </w:p>
    <w:p w14:paraId="7638C345" w14:textId="7AA82C51" w:rsidR="00F9656D" w:rsidRDefault="00F9656D" w:rsidP="009B26B4">
      <w:pPr>
        <w:spacing w:before="32" w:after="0" w:line="291" w:lineRule="auto"/>
        <w:ind w:right="19"/>
        <w:jc w:val="both"/>
        <w:rPr>
          <w:rFonts w:ascii="Arial" w:eastAsia="Arial" w:hAnsi="Arial" w:cs="Arial"/>
        </w:rPr>
      </w:pPr>
    </w:p>
    <w:p w14:paraId="20B9222E" w14:textId="6B7F61D2" w:rsidR="00F9656D" w:rsidRDefault="00F9656D" w:rsidP="009B26B4">
      <w:pPr>
        <w:spacing w:before="32" w:after="0" w:line="291" w:lineRule="auto"/>
        <w:ind w:right="19"/>
        <w:jc w:val="both"/>
        <w:rPr>
          <w:rFonts w:ascii="Arial" w:eastAsia="Arial" w:hAnsi="Arial" w:cs="Arial"/>
        </w:rPr>
      </w:pPr>
      <w:r>
        <w:rPr>
          <w:rFonts w:ascii="Arial" w:eastAsia="Arial" w:hAnsi="Arial" w:cs="Arial"/>
        </w:rPr>
        <w:t>The Communication and Promotion sub-committee uses online and social media tools to engage members and non-members alike</w:t>
      </w:r>
      <w:r w:rsidR="00FB5B9A">
        <w:rPr>
          <w:rFonts w:ascii="Arial" w:eastAsia="Arial" w:hAnsi="Arial" w:cs="Arial"/>
        </w:rPr>
        <w:t>, with a strong emphasis in outreach</w:t>
      </w:r>
      <w:r>
        <w:rPr>
          <w:rFonts w:ascii="Arial" w:eastAsia="Arial" w:hAnsi="Arial" w:cs="Arial"/>
        </w:rPr>
        <w:t xml:space="preserve">. BSGCT maintains an up-to-date website </w:t>
      </w:r>
      <w:r w:rsidR="00254369">
        <w:rPr>
          <w:rFonts w:ascii="Arial" w:eastAsia="Arial" w:hAnsi="Arial" w:cs="Arial"/>
        </w:rPr>
        <w:t xml:space="preserve">including educational resources </w:t>
      </w:r>
      <w:r>
        <w:rPr>
          <w:rFonts w:ascii="Arial" w:eastAsia="Arial" w:hAnsi="Arial" w:cs="Arial"/>
        </w:rPr>
        <w:t xml:space="preserve">at </w:t>
      </w:r>
      <w:hyperlink r:id="rId11" w:history="1">
        <w:r w:rsidRPr="00CC2E47">
          <w:rPr>
            <w:rStyle w:val="Hyperlink"/>
            <w:rFonts w:ascii="Arial" w:eastAsia="Arial" w:hAnsi="Arial" w:cs="Arial"/>
          </w:rPr>
          <w:t>https://www.bsgct.org/</w:t>
        </w:r>
      </w:hyperlink>
      <w:r>
        <w:rPr>
          <w:rFonts w:ascii="Arial" w:eastAsia="Arial" w:hAnsi="Arial" w:cs="Arial"/>
        </w:rPr>
        <w:t xml:space="preserve">, </w:t>
      </w:r>
      <w:r w:rsidR="00EB5695">
        <w:rPr>
          <w:rFonts w:ascii="Arial" w:eastAsia="Arial" w:hAnsi="Arial" w:cs="Arial"/>
        </w:rPr>
        <w:lastRenderedPageBreak/>
        <w:t xml:space="preserve">sends a </w:t>
      </w:r>
      <w:r w:rsidR="00FB5B9A">
        <w:rPr>
          <w:rFonts w:ascii="Arial" w:eastAsia="Arial" w:hAnsi="Arial" w:cs="Arial"/>
        </w:rPr>
        <w:t>termly</w:t>
      </w:r>
      <w:r w:rsidR="00EB5695">
        <w:rPr>
          <w:rFonts w:ascii="Arial" w:eastAsia="Arial" w:hAnsi="Arial" w:cs="Arial"/>
        </w:rPr>
        <w:t xml:space="preserve"> newsletter to members, </w:t>
      </w:r>
      <w:r>
        <w:rPr>
          <w:rFonts w:ascii="Arial" w:eastAsia="Arial" w:hAnsi="Arial" w:cs="Arial"/>
        </w:rPr>
        <w:t>hosts a regular blog (</w:t>
      </w:r>
      <w:hyperlink r:id="rId12" w:history="1">
        <w:r w:rsidRPr="00CC2E47">
          <w:rPr>
            <w:rStyle w:val="Hyperlink"/>
            <w:rFonts w:ascii="Arial" w:eastAsia="Arial" w:hAnsi="Arial" w:cs="Arial"/>
          </w:rPr>
          <w:t>https://www.bsgct.org/Education/BSGCT-Blogs.aspx</w:t>
        </w:r>
      </w:hyperlink>
      <w:r>
        <w:rPr>
          <w:rFonts w:ascii="Arial" w:eastAsia="Arial" w:hAnsi="Arial" w:cs="Arial"/>
        </w:rPr>
        <w:t xml:space="preserve">), and </w:t>
      </w:r>
      <w:r w:rsidR="00EA168D">
        <w:rPr>
          <w:rFonts w:ascii="Arial" w:eastAsia="Arial" w:hAnsi="Arial" w:cs="Arial"/>
        </w:rPr>
        <w:t>has</w:t>
      </w:r>
      <w:r>
        <w:rPr>
          <w:rFonts w:ascii="Arial" w:eastAsia="Arial" w:hAnsi="Arial" w:cs="Arial"/>
        </w:rPr>
        <w:t xml:space="preserve"> </w:t>
      </w:r>
      <w:r w:rsidR="008B7456">
        <w:rPr>
          <w:rFonts w:ascii="Arial" w:eastAsia="Arial" w:hAnsi="Arial" w:cs="Arial"/>
        </w:rPr>
        <w:t xml:space="preserve">highly successful </w:t>
      </w:r>
      <w:r>
        <w:rPr>
          <w:rFonts w:ascii="Arial" w:eastAsia="Arial" w:hAnsi="Arial" w:cs="Arial"/>
        </w:rPr>
        <w:t>Twitter (@_BSGCT)</w:t>
      </w:r>
      <w:r w:rsidR="00375013">
        <w:rPr>
          <w:rFonts w:ascii="Arial" w:eastAsia="Arial" w:hAnsi="Arial" w:cs="Arial"/>
        </w:rPr>
        <w:t>,</w:t>
      </w:r>
      <w:r w:rsidR="00254369">
        <w:rPr>
          <w:rFonts w:ascii="Arial" w:eastAsia="Arial" w:hAnsi="Arial" w:cs="Arial"/>
        </w:rPr>
        <w:t xml:space="preserve"> </w:t>
      </w:r>
      <w:r>
        <w:rPr>
          <w:rFonts w:ascii="Arial" w:eastAsia="Arial" w:hAnsi="Arial" w:cs="Arial"/>
        </w:rPr>
        <w:t>Facebook (BSGCT)</w:t>
      </w:r>
      <w:r w:rsidR="00375013">
        <w:rPr>
          <w:rFonts w:ascii="Arial" w:eastAsia="Arial" w:hAnsi="Arial" w:cs="Arial"/>
        </w:rPr>
        <w:t xml:space="preserve"> and LinkedIn</w:t>
      </w:r>
      <w:r>
        <w:rPr>
          <w:rFonts w:ascii="Arial" w:eastAsia="Arial" w:hAnsi="Arial" w:cs="Arial"/>
        </w:rPr>
        <w:t xml:space="preserve"> </w:t>
      </w:r>
      <w:r w:rsidR="00375013">
        <w:rPr>
          <w:rFonts w:ascii="Arial" w:eastAsia="Arial" w:hAnsi="Arial" w:cs="Arial"/>
        </w:rPr>
        <w:t xml:space="preserve">(BSGCT) </w:t>
      </w:r>
      <w:r w:rsidR="00254369">
        <w:rPr>
          <w:rFonts w:ascii="Arial" w:eastAsia="Arial" w:hAnsi="Arial" w:cs="Arial"/>
        </w:rPr>
        <w:t>accounts.</w:t>
      </w:r>
      <w:r w:rsidR="005843C8">
        <w:rPr>
          <w:rFonts w:ascii="Arial" w:eastAsia="Arial" w:hAnsi="Arial" w:cs="Arial"/>
        </w:rPr>
        <w:t xml:space="preserve"> The most recent blogs are on COVID-19</w:t>
      </w:r>
      <w:r w:rsidR="005843C8" w:rsidRPr="005843C8">
        <w:rPr>
          <w:rFonts w:ascii="Arial" w:eastAsia="Arial" w:hAnsi="Arial" w:cs="Arial"/>
        </w:rPr>
        <w:t xml:space="preserve"> Vaccine-Induced Immune Thrombotic Thrombocytopenia</w:t>
      </w:r>
      <w:r w:rsidR="005843C8">
        <w:rPr>
          <w:rFonts w:ascii="Arial" w:eastAsia="Arial" w:hAnsi="Arial" w:cs="Arial"/>
        </w:rPr>
        <w:t>, and L</w:t>
      </w:r>
      <w:r w:rsidR="005843C8" w:rsidRPr="005843C8">
        <w:rPr>
          <w:rFonts w:ascii="Arial" w:eastAsia="Arial" w:hAnsi="Arial" w:cs="Arial"/>
        </w:rPr>
        <w:t>ong-</w:t>
      </w:r>
      <w:r w:rsidR="005843C8">
        <w:rPr>
          <w:rFonts w:ascii="Arial" w:eastAsia="Arial" w:hAnsi="Arial" w:cs="Arial"/>
        </w:rPr>
        <w:t>L</w:t>
      </w:r>
      <w:r w:rsidR="005843C8" w:rsidRPr="005843C8">
        <w:rPr>
          <w:rFonts w:ascii="Arial" w:eastAsia="Arial" w:hAnsi="Arial" w:cs="Arial"/>
        </w:rPr>
        <w:t xml:space="preserve">asting </w:t>
      </w:r>
      <w:r w:rsidR="005843C8">
        <w:rPr>
          <w:rFonts w:ascii="Arial" w:eastAsia="Arial" w:hAnsi="Arial" w:cs="Arial"/>
        </w:rPr>
        <w:t>A</w:t>
      </w:r>
      <w:r w:rsidR="005843C8" w:rsidRPr="005843C8">
        <w:rPr>
          <w:rFonts w:ascii="Arial" w:eastAsia="Arial" w:hAnsi="Arial" w:cs="Arial"/>
        </w:rPr>
        <w:t xml:space="preserve">nalgesia </w:t>
      </w:r>
      <w:r w:rsidR="005843C8">
        <w:rPr>
          <w:rFonts w:ascii="Arial" w:eastAsia="Arial" w:hAnsi="Arial" w:cs="Arial"/>
        </w:rPr>
        <w:t>V</w:t>
      </w:r>
      <w:r w:rsidR="005843C8" w:rsidRPr="005843C8">
        <w:rPr>
          <w:rFonts w:ascii="Arial" w:eastAsia="Arial" w:hAnsi="Arial" w:cs="Arial"/>
        </w:rPr>
        <w:t xml:space="preserve">ia </w:t>
      </w:r>
      <w:r w:rsidR="005843C8">
        <w:rPr>
          <w:rFonts w:ascii="Arial" w:eastAsia="Arial" w:hAnsi="Arial" w:cs="Arial"/>
        </w:rPr>
        <w:t>T</w:t>
      </w:r>
      <w:r w:rsidR="005843C8" w:rsidRPr="005843C8">
        <w:rPr>
          <w:rFonts w:ascii="Arial" w:eastAsia="Arial" w:hAnsi="Arial" w:cs="Arial"/>
        </w:rPr>
        <w:t xml:space="preserve">argeted </w:t>
      </w:r>
      <w:r w:rsidR="0080282B" w:rsidRPr="0080282B">
        <w:rPr>
          <w:rFonts w:ascii="Arial" w:eastAsia="Arial" w:hAnsi="Arial" w:cs="Arial"/>
          <w:i/>
          <w:iCs/>
        </w:rPr>
        <w:t>in vivo</w:t>
      </w:r>
      <w:r w:rsidR="005843C8" w:rsidRPr="005843C8">
        <w:rPr>
          <w:rFonts w:ascii="Arial" w:eastAsia="Arial" w:hAnsi="Arial" w:cs="Arial"/>
        </w:rPr>
        <w:t xml:space="preserve"> </w:t>
      </w:r>
      <w:r w:rsidR="005843C8">
        <w:rPr>
          <w:rFonts w:ascii="Arial" w:eastAsia="Arial" w:hAnsi="Arial" w:cs="Arial"/>
        </w:rPr>
        <w:t>E</w:t>
      </w:r>
      <w:r w:rsidR="005843C8" w:rsidRPr="005843C8">
        <w:rPr>
          <w:rFonts w:ascii="Arial" w:eastAsia="Arial" w:hAnsi="Arial" w:cs="Arial"/>
        </w:rPr>
        <w:t xml:space="preserve">pigenetic </w:t>
      </w:r>
      <w:r w:rsidR="005843C8">
        <w:rPr>
          <w:rFonts w:ascii="Arial" w:eastAsia="Arial" w:hAnsi="Arial" w:cs="Arial"/>
        </w:rPr>
        <w:t>R</w:t>
      </w:r>
      <w:r w:rsidR="005843C8" w:rsidRPr="005843C8">
        <w:rPr>
          <w:rFonts w:ascii="Arial" w:eastAsia="Arial" w:hAnsi="Arial" w:cs="Arial"/>
        </w:rPr>
        <w:t>epression</w:t>
      </w:r>
      <w:r w:rsidR="005843C8">
        <w:rPr>
          <w:rFonts w:ascii="Arial" w:eastAsia="Arial" w:hAnsi="Arial" w:cs="Arial"/>
        </w:rPr>
        <w:t>.</w:t>
      </w:r>
      <w:r w:rsidR="00375013">
        <w:rPr>
          <w:rFonts w:ascii="Arial" w:eastAsia="Arial" w:hAnsi="Arial" w:cs="Arial"/>
        </w:rPr>
        <w:t xml:space="preserve"> BSGCT also hosts an </w:t>
      </w:r>
      <w:r w:rsidR="008B7456">
        <w:rPr>
          <w:rFonts w:ascii="Arial" w:eastAsia="Arial" w:hAnsi="Arial" w:cs="Arial"/>
        </w:rPr>
        <w:t>a</w:t>
      </w:r>
      <w:r w:rsidR="00375013">
        <w:rPr>
          <w:rFonts w:ascii="Arial" w:eastAsia="Arial" w:hAnsi="Arial" w:cs="Arial"/>
        </w:rPr>
        <w:t xml:space="preserve">nnual </w:t>
      </w:r>
      <w:r w:rsidR="00FB5B9A">
        <w:rPr>
          <w:rFonts w:ascii="Arial" w:eastAsia="Arial" w:hAnsi="Arial" w:cs="Arial"/>
        </w:rPr>
        <w:t>S</w:t>
      </w:r>
      <w:r w:rsidR="008B7456">
        <w:rPr>
          <w:rFonts w:ascii="Arial" w:eastAsia="Arial" w:hAnsi="Arial" w:cs="Arial"/>
        </w:rPr>
        <w:t xml:space="preserve">cience </w:t>
      </w:r>
      <w:r w:rsidR="00FB5B9A">
        <w:rPr>
          <w:rFonts w:ascii="Arial" w:eastAsia="Arial" w:hAnsi="Arial" w:cs="Arial"/>
        </w:rPr>
        <w:t>W</w:t>
      </w:r>
      <w:r w:rsidR="00375013">
        <w:rPr>
          <w:rFonts w:ascii="Arial" w:eastAsia="Arial" w:hAnsi="Arial" w:cs="Arial"/>
        </w:rPr>
        <w:t xml:space="preserve">riting </w:t>
      </w:r>
      <w:r w:rsidR="00FB5B9A">
        <w:rPr>
          <w:rFonts w:ascii="Arial" w:eastAsia="Arial" w:hAnsi="Arial" w:cs="Arial"/>
        </w:rPr>
        <w:t>C</w:t>
      </w:r>
      <w:r w:rsidR="00375013">
        <w:rPr>
          <w:rFonts w:ascii="Arial" w:eastAsia="Arial" w:hAnsi="Arial" w:cs="Arial"/>
        </w:rPr>
        <w:t xml:space="preserve">ompetition for </w:t>
      </w:r>
      <w:r w:rsidR="00FB5B9A">
        <w:rPr>
          <w:rFonts w:ascii="Arial" w:eastAsia="Arial" w:hAnsi="Arial" w:cs="Arial"/>
        </w:rPr>
        <w:t>gene and cell therapy</w:t>
      </w:r>
      <w:r w:rsidR="00FB5B9A" w:rsidRPr="00FB5B9A">
        <w:rPr>
          <w:rFonts w:ascii="Arial" w:eastAsia="Arial" w:hAnsi="Arial" w:cs="Arial"/>
        </w:rPr>
        <w:t xml:space="preserve"> </w:t>
      </w:r>
      <w:r w:rsidR="00FB5B9A">
        <w:rPr>
          <w:rFonts w:ascii="Arial" w:eastAsia="Arial" w:hAnsi="Arial" w:cs="Arial"/>
        </w:rPr>
        <w:t xml:space="preserve">outreach </w:t>
      </w:r>
      <w:r w:rsidR="00FB5B9A" w:rsidRPr="00FB5B9A">
        <w:rPr>
          <w:rFonts w:ascii="Arial" w:eastAsia="Arial" w:hAnsi="Arial" w:cs="Arial"/>
        </w:rPr>
        <w:t xml:space="preserve">communication </w:t>
      </w:r>
      <w:r w:rsidR="00FB5B9A">
        <w:rPr>
          <w:rFonts w:ascii="Arial" w:eastAsia="Arial" w:hAnsi="Arial" w:cs="Arial"/>
        </w:rPr>
        <w:t xml:space="preserve">pieces written </w:t>
      </w:r>
      <w:r w:rsidR="00FB5B9A" w:rsidRPr="00FB5B9A">
        <w:rPr>
          <w:rFonts w:ascii="Arial" w:eastAsia="Arial" w:hAnsi="Arial" w:cs="Arial"/>
        </w:rPr>
        <w:t xml:space="preserve">by students (postgraduate and undergraduate) and research scientists (pre- and post-doctoral). Publication on the BSGCT website and cash prizes are </w:t>
      </w:r>
      <w:r w:rsidR="00FB5B9A">
        <w:rPr>
          <w:rFonts w:ascii="Arial" w:eastAsia="Arial" w:hAnsi="Arial" w:cs="Arial"/>
        </w:rPr>
        <w:t>guaranteed for the winners and other selected pieces.</w:t>
      </w:r>
    </w:p>
    <w:p w14:paraId="552F9C36" w14:textId="1E8897C4" w:rsidR="00254369" w:rsidRDefault="00254369" w:rsidP="009B26B4">
      <w:pPr>
        <w:spacing w:before="32" w:after="0" w:line="291" w:lineRule="auto"/>
        <w:ind w:right="19"/>
        <w:jc w:val="both"/>
        <w:rPr>
          <w:rFonts w:ascii="Arial" w:eastAsia="Arial" w:hAnsi="Arial" w:cs="Arial"/>
        </w:rPr>
      </w:pPr>
    </w:p>
    <w:p w14:paraId="7932ED00" w14:textId="669FEDA3" w:rsidR="00254369" w:rsidRDefault="00DC56F8" w:rsidP="009B26B4">
      <w:pPr>
        <w:spacing w:before="32" w:after="0" w:line="291" w:lineRule="auto"/>
        <w:ind w:right="19"/>
        <w:jc w:val="both"/>
        <w:rPr>
          <w:rFonts w:ascii="Arial" w:eastAsia="Arial" w:hAnsi="Arial" w:cs="Arial"/>
        </w:rPr>
      </w:pPr>
      <w:r>
        <w:rPr>
          <w:rFonts w:ascii="Arial" w:eastAsia="Arial" w:hAnsi="Arial" w:cs="Arial"/>
        </w:rPr>
        <w:t xml:space="preserve">Finally, BSGCT’s Clinical Translation and Regulatory Affairs sub-committee aims to facilitate the uptake of gene and cell therapies in the clinic by providing advice, information and a discussion forum for stakeholders. </w:t>
      </w:r>
      <w:r w:rsidR="005843C8">
        <w:rPr>
          <w:rFonts w:ascii="Arial" w:eastAsia="Arial" w:hAnsi="Arial" w:cs="Arial"/>
        </w:rPr>
        <w:t xml:space="preserve">Most recently BSGCT has set up a “Stakeholder Panel” </w:t>
      </w:r>
      <w:r w:rsidR="00FB5B9A">
        <w:rPr>
          <w:rFonts w:ascii="Arial" w:eastAsia="Arial" w:hAnsi="Arial" w:cs="Arial"/>
        </w:rPr>
        <w:t xml:space="preserve">including representatives from </w:t>
      </w:r>
      <w:r w:rsidR="00B21123">
        <w:rPr>
          <w:rFonts w:ascii="Arial" w:eastAsia="Arial" w:hAnsi="Arial" w:cs="Arial"/>
        </w:rPr>
        <w:t xml:space="preserve">government agencies, large pharma, SMEs, startups, regulators, funding agencies and patient representatives, </w:t>
      </w:r>
      <w:r w:rsidR="005843C8">
        <w:rPr>
          <w:rFonts w:ascii="Arial" w:eastAsia="Arial" w:hAnsi="Arial" w:cs="Arial"/>
        </w:rPr>
        <w:t>to provide advice and guidance to the society in this critical area of activity</w:t>
      </w:r>
      <w:r w:rsidR="00FB5B9A">
        <w:rPr>
          <w:rFonts w:ascii="Arial" w:eastAsia="Arial" w:hAnsi="Arial" w:cs="Arial"/>
        </w:rPr>
        <w:t>, and to connect relevant UK stakeholders</w:t>
      </w:r>
      <w:r w:rsidR="005843C8">
        <w:rPr>
          <w:rFonts w:ascii="Arial" w:eastAsia="Arial" w:hAnsi="Arial" w:cs="Arial"/>
        </w:rPr>
        <w:t>.</w:t>
      </w:r>
    </w:p>
    <w:p w14:paraId="40522833" w14:textId="20F09531" w:rsidR="00F02526" w:rsidRDefault="00F02526" w:rsidP="00384C88">
      <w:pPr>
        <w:spacing w:before="32" w:after="0" w:line="291" w:lineRule="auto"/>
        <w:ind w:right="19"/>
        <w:jc w:val="both"/>
        <w:rPr>
          <w:rFonts w:ascii="Arial" w:eastAsia="Arial" w:hAnsi="Arial" w:cs="Arial"/>
        </w:rPr>
      </w:pPr>
    </w:p>
    <w:p w14:paraId="48982ADA" w14:textId="6C8DE717" w:rsidR="00EC1CA5" w:rsidRDefault="00EC1CA5" w:rsidP="00384C88">
      <w:pPr>
        <w:spacing w:before="32" w:after="0" w:line="291" w:lineRule="auto"/>
        <w:ind w:right="19"/>
        <w:jc w:val="both"/>
        <w:rPr>
          <w:rFonts w:ascii="Arial" w:eastAsia="Arial" w:hAnsi="Arial" w:cs="Arial"/>
        </w:rPr>
      </w:pPr>
      <w:r>
        <w:rPr>
          <w:rFonts w:ascii="Arial" w:eastAsia="Arial" w:hAnsi="Arial" w:cs="Arial"/>
        </w:rPr>
        <w:t xml:space="preserve">To conclude, </w:t>
      </w:r>
      <w:r w:rsidR="006B75A5">
        <w:rPr>
          <w:rFonts w:ascii="Arial" w:eastAsia="Arial" w:hAnsi="Arial" w:cs="Arial"/>
        </w:rPr>
        <w:t>gene and cell therapies are becoming a clinical reality but to ensure the reali</w:t>
      </w:r>
      <w:r w:rsidR="0080282B">
        <w:rPr>
          <w:rFonts w:ascii="Arial" w:eastAsia="Arial" w:hAnsi="Arial" w:cs="Arial"/>
        </w:rPr>
        <w:t>s</w:t>
      </w:r>
      <w:r w:rsidR="006B75A5">
        <w:rPr>
          <w:rFonts w:ascii="Arial" w:eastAsia="Arial" w:hAnsi="Arial" w:cs="Arial"/>
        </w:rPr>
        <w:t>ation of their full potential significant challenges</w:t>
      </w:r>
      <w:r w:rsidR="006B75A5" w:rsidRPr="006B75A5">
        <w:rPr>
          <w:rFonts w:ascii="Arial" w:eastAsia="Arial" w:hAnsi="Arial" w:cs="Arial"/>
        </w:rPr>
        <w:t xml:space="preserve"> </w:t>
      </w:r>
      <w:r w:rsidR="006B75A5">
        <w:rPr>
          <w:rFonts w:ascii="Arial" w:eastAsia="Arial" w:hAnsi="Arial" w:cs="Arial"/>
        </w:rPr>
        <w:t>mu</w:t>
      </w:r>
      <w:r w:rsidR="00EA168D">
        <w:rPr>
          <w:rFonts w:ascii="Arial" w:eastAsia="Arial" w:hAnsi="Arial" w:cs="Arial"/>
        </w:rPr>
        <w:t>s</w:t>
      </w:r>
      <w:r w:rsidR="006B75A5">
        <w:rPr>
          <w:rFonts w:ascii="Arial" w:eastAsia="Arial" w:hAnsi="Arial" w:cs="Arial"/>
        </w:rPr>
        <w:t>t be overcome.</w:t>
      </w:r>
      <w:r w:rsidR="006B75A5" w:rsidRPr="006B75A5">
        <w:rPr>
          <w:rFonts w:ascii="Arial" w:eastAsia="Arial" w:hAnsi="Arial" w:cs="Arial"/>
        </w:rPr>
        <w:t xml:space="preserve"> </w:t>
      </w:r>
      <w:r w:rsidR="006B75A5">
        <w:rPr>
          <w:rFonts w:ascii="Arial" w:eastAsia="Arial" w:hAnsi="Arial" w:cs="Arial"/>
        </w:rPr>
        <w:t>With this goal in mind, BSGCT is always open to feedback and participation from members and other stakeholders, and encourages joint initiatives with other like-minded societies.</w:t>
      </w:r>
    </w:p>
    <w:p w14:paraId="213E38D8" w14:textId="77777777" w:rsidR="006B75A5" w:rsidRDefault="006B75A5" w:rsidP="00384C88">
      <w:pPr>
        <w:spacing w:before="32" w:after="0" w:line="291" w:lineRule="auto"/>
        <w:ind w:right="19"/>
        <w:jc w:val="both"/>
        <w:rPr>
          <w:rFonts w:ascii="Arial" w:eastAsia="Arial" w:hAnsi="Arial" w:cs="Arial"/>
        </w:rPr>
      </w:pPr>
    </w:p>
    <w:p w14:paraId="36A61ECB" w14:textId="0301A278" w:rsidR="00076C62" w:rsidRDefault="00076C62" w:rsidP="00ED6E2C">
      <w:pPr>
        <w:spacing w:before="32" w:after="0" w:line="291" w:lineRule="auto"/>
        <w:ind w:right="19"/>
        <w:jc w:val="both"/>
        <w:rPr>
          <w:rFonts w:ascii="Arial" w:eastAsia="Arial" w:hAnsi="Arial" w:cs="Arial"/>
        </w:rPr>
      </w:pPr>
      <w:r>
        <w:rPr>
          <w:rFonts w:ascii="Arial" w:eastAsia="Arial" w:hAnsi="Arial" w:cs="Arial"/>
        </w:rPr>
        <w:t>Uta Griesenbach (</w:t>
      </w:r>
      <w:r w:rsidR="001E22D9">
        <w:rPr>
          <w:rFonts w:ascii="Arial" w:eastAsia="Arial" w:hAnsi="Arial" w:cs="Arial"/>
        </w:rPr>
        <w:t xml:space="preserve">BSGCT </w:t>
      </w:r>
      <w:r>
        <w:rPr>
          <w:rFonts w:ascii="Arial" w:eastAsia="Arial" w:hAnsi="Arial" w:cs="Arial"/>
        </w:rPr>
        <w:t>President)</w:t>
      </w:r>
    </w:p>
    <w:p w14:paraId="1DF816AF" w14:textId="133B8B40" w:rsidR="00B25E71" w:rsidRDefault="00076C62">
      <w:r w:rsidRPr="00076C62">
        <w:rPr>
          <w:rFonts w:ascii="Arial" w:eastAsia="Arial" w:hAnsi="Arial" w:cs="Arial"/>
        </w:rPr>
        <w:t>Rafael J. Yáñez-Muñoz</w:t>
      </w:r>
      <w:r>
        <w:rPr>
          <w:rFonts w:ascii="Arial" w:eastAsia="Arial" w:hAnsi="Arial" w:cs="Arial"/>
        </w:rPr>
        <w:t xml:space="preserve"> (</w:t>
      </w:r>
      <w:r w:rsidR="001E22D9">
        <w:rPr>
          <w:rFonts w:ascii="Arial" w:eastAsia="Arial" w:hAnsi="Arial" w:cs="Arial"/>
        </w:rPr>
        <w:t xml:space="preserve">BSGCT </w:t>
      </w:r>
      <w:r>
        <w:rPr>
          <w:rFonts w:ascii="Arial" w:eastAsia="Arial" w:hAnsi="Arial" w:cs="Arial"/>
        </w:rPr>
        <w:t>President-Elect)</w:t>
      </w:r>
    </w:p>
    <w:p w14:paraId="4F4AA0BD" w14:textId="476F3E41" w:rsidR="00625528" w:rsidRPr="00625528" w:rsidRDefault="00625528">
      <w:pPr>
        <w:rPr>
          <w:rFonts w:ascii="Arial" w:hAnsi="Arial" w:cs="Arial"/>
        </w:rPr>
      </w:pPr>
    </w:p>
    <w:p w14:paraId="11B4204D" w14:textId="4647F7E6" w:rsidR="00625528" w:rsidRPr="00625528" w:rsidRDefault="00625528">
      <w:pPr>
        <w:rPr>
          <w:rFonts w:ascii="Arial" w:hAnsi="Arial" w:cs="Arial"/>
        </w:rPr>
      </w:pPr>
    </w:p>
    <w:p w14:paraId="19A45693" w14:textId="46068DB8" w:rsidR="00625528" w:rsidRPr="00625528" w:rsidRDefault="00625528" w:rsidP="00625528">
      <w:pPr>
        <w:rPr>
          <w:rFonts w:ascii="Arial" w:hAnsi="Arial" w:cs="Arial"/>
          <w:b/>
          <w:caps/>
        </w:rPr>
      </w:pPr>
      <w:r w:rsidRPr="00625528">
        <w:rPr>
          <w:rFonts w:ascii="Arial" w:hAnsi="Arial" w:cs="Arial"/>
          <w:b/>
          <w:caps/>
        </w:rPr>
        <w:t>CORRESPONDENCE ADDRESS</w:t>
      </w:r>
      <w:r>
        <w:rPr>
          <w:rFonts w:ascii="Arial" w:hAnsi="Arial" w:cs="Arial"/>
          <w:b/>
          <w:caps/>
        </w:rPr>
        <w:t>ES</w:t>
      </w:r>
    </w:p>
    <w:p w14:paraId="7C565785" w14:textId="73B3A753" w:rsidR="00625528" w:rsidRDefault="00625528" w:rsidP="00625528">
      <w:pPr>
        <w:rPr>
          <w:rFonts w:ascii="Arial" w:eastAsia="Arial" w:hAnsi="Arial" w:cs="Arial"/>
        </w:rPr>
      </w:pPr>
      <w:r>
        <w:rPr>
          <w:rFonts w:ascii="Arial" w:eastAsia="Arial" w:hAnsi="Arial" w:cs="Arial"/>
        </w:rPr>
        <w:t xml:space="preserve">Prof Uta Griesenbach, </w:t>
      </w:r>
      <w:r w:rsidRPr="0090069E">
        <w:rPr>
          <w:rFonts w:ascii="Arial" w:eastAsia="Arial" w:hAnsi="Arial" w:cs="Arial"/>
        </w:rPr>
        <w:t xml:space="preserve">National Heart and Lung Institute, Imperial College London, London </w:t>
      </w:r>
      <w:r w:rsidRPr="00625528">
        <w:rPr>
          <w:rFonts w:ascii="Arial" w:eastAsia="Arial" w:hAnsi="Arial" w:cs="Arial"/>
        </w:rPr>
        <w:t>SW3 6LY</w:t>
      </w:r>
      <w:r>
        <w:rPr>
          <w:rFonts w:ascii="Arial" w:eastAsia="Arial" w:hAnsi="Arial" w:cs="Arial"/>
        </w:rPr>
        <w:t>,</w:t>
      </w:r>
      <w:r w:rsidRPr="00625528">
        <w:rPr>
          <w:rFonts w:ascii="Arial" w:eastAsia="Arial" w:hAnsi="Arial" w:cs="Arial"/>
        </w:rPr>
        <w:t xml:space="preserve"> </w:t>
      </w:r>
      <w:r>
        <w:rPr>
          <w:rFonts w:ascii="Arial" w:eastAsia="Arial" w:hAnsi="Arial" w:cs="Arial"/>
        </w:rPr>
        <w:t xml:space="preserve">UK. Email: </w:t>
      </w:r>
      <w:hyperlink r:id="rId13" w:history="1">
        <w:r w:rsidRPr="00681EC6">
          <w:rPr>
            <w:rStyle w:val="Hyperlink"/>
            <w:rFonts w:ascii="Arial" w:eastAsia="Arial" w:hAnsi="Arial" w:cs="Arial"/>
          </w:rPr>
          <w:t>u.griesenbach@imperial.ac.uk</w:t>
        </w:r>
      </w:hyperlink>
    </w:p>
    <w:p w14:paraId="5099FE6C" w14:textId="2A899479" w:rsidR="00625528" w:rsidRDefault="00625528" w:rsidP="00625528">
      <w:pPr>
        <w:rPr>
          <w:rFonts w:ascii="Arial" w:hAnsi="Arial" w:cs="Arial"/>
          <w:color w:val="000000"/>
        </w:rPr>
      </w:pPr>
      <w:r w:rsidRPr="00625528">
        <w:rPr>
          <w:rFonts w:ascii="Arial" w:hAnsi="Arial" w:cs="Arial"/>
        </w:rPr>
        <w:t xml:space="preserve">Prof Rafael J. Yáñez-Muñoz, Department of Biological Sciences, Royal Holloway University of London, Egham, Surrey TW20 0EX, UK. Email: </w:t>
      </w:r>
      <w:hyperlink r:id="rId14" w:history="1">
        <w:r w:rsidRPr="00625528">
          <w:rPr>
            <w:rStyle w:val="Hyperlink"/>
            <w:rFonts w:ascii="Arial" w:hAnsi="Arial" w:cs="Arial"/>
          </w:rPr>
          <w:t>rafael.yanez@royalholloway.ac.uk</w:t>
        </w:r>
      </w:hyperlink>
      <w:r w:rsidRPr="00625528">
        <w:rPr>
          <w:rFonts w:ascii="Arial" w:hAnsi="Arial" w:cs="Arial"/>
          <w:color w:val="000000"/>
        </w:rPr>
        <w:t>.</w:t>
      </w:r>
    </w:p>
    <w:p w14:paraId="7B11A678" w14:textId="77777777" w:rsidR="00121DF9" w:rsidRPr="00625528" w:rsidRDefault="00121DF9" w:rsidP="00625528">
      <w:pPr>
        <w:rPr>
          <w:rFonts w:ascii="Arial" w:hAnsi="Arial" w:cs="Arial"/>
        </w:rPr>
      </w:pPr>
    </w:p>
    <w:p w14:paraId="76640566" w14:textId="460880E8" w:rsidR="00121DF9" w:rsidRPr="00625528" w:rsidRDefault="00121DF9" w:rsidP="00121DF9">
      <w:pPr>
        <w:rPr>
          <w:rFonts w:ascii="Arial" w:hAnsi="Arial" w:cs="Arial"/>
          <w:b/>
          <w:caps/>
        </w:rPr>
      </w:pPr>
      <w:r>
        <w:rPr>
          <w:rFonts w:ascii="Arial" w:hAnsi="Arial" w:cs="Arial"/>
          <w:b/>
          <w:caps/>
        </w:rPr>
        <w:t>ACknowledgement</w:t>
      </w:r>
      <w:r>
        <w:rPr>
          <w:rFonts w:ascii="Arial" w:hAnsi="Arial" w:cs="Arial"/>
          <w:b/>
          <w:caps/>
        </w:rPr>
        <w:t>S</w:t>
      </w:r>
    </w:p>
    <w:p w14:paraId="51FE08CC" w14:textId="043CD4EA" w:rsidR="00625528" w:rsidRDefault="00121DF9" w:rsidP="00121DF9">
      <w:r>
        <w:rPr>
          <w:rFonts w:ascii="Arial" w:eastAsia="Arial" w:hAnsi="Arial" w:cs="Arial"/>
        </w:rPr>
        <w:t>We thank Jacqueline Barry and Carly Bliss for comments to the manuscript.</w:t>
      </w:r>
    </w:p>
    <w:sectPr w:rsidR="00625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29"/>
    <w:rsid w:val="00076C62"/>
    <w:rsid w:val="00090399"/>
    <w:rsid w:val="000A1AC1"/>
    <w:rsid w:val="000F4D58"/>
    <w:rsid w:val="00113E29"/>
    <w:rsid w:val="00121DF9"/>
    <w:rsid w:val="001627B6"/>
    <w:rsid w:val="001E22D9"/>
    <w:rsid w:val="00221673"/>
    <w:rsid w:val="0022253C"/>
    <w:rsid w:val="00254369"/>
    <w:rsid w:val="002D3F79"/>
    <w:rsid w:val="002E3851"/>
    <w:rsid w:val="0032072B"/>
    <w:rsid w:val="00375013"/>
    <w:rsid w:val="00382A73"/>
    <w:rsid w:val="00384C88"/>
    <w:rsid w:val="003A37EE"/>
    <w:rsid w:val="003D31A4"/>
    <w:rsid w:val="00400D07"/>
    <w:rsid w:val="00481F39"/>
    <w:rsid w:val="004F0075"/>
    <w:rsid w:val="0050746A"/>
    <w:rsid w:val="00517C28"/>
    <w:rsid w:val="00524DFC"/>
    <w:rsid w:val="005843C8"/>
    <w:rsid w:val="00585928"/>
    <w:rsid w:val="00625528"/>
    <w:rsid w:val="00696237"/>
    <w:rsid w:val="006B75A5"/>
    <w:rsid w:val="006D5057"/>
    <w:rsid w:val="006F28B9"/>
    <w:rsid w:val="00705A26"/>
    <w:rsid w:val="00707E91"/>
    <w:rsid w:val="0072754A"/>
    <w:rsid w:val="007807F1"/>
    <w:rsid w:val="007C5380"/>
    <w:rsid w:val="007E2866"/>
    <w:rsid w:val="0080282B"/>
    <w:rsid w:val="008366E5"/>
    <w:rsid w:val="008872AD"/>
    <w:rsid w:val="00887469"/>
    <w:rsid w:val="008B7456"/>
    <w:rsid w:val="0090069E"/>
    <w:rsid w:val="009355ED"/>
    <w:rsid w:val="00957A6E"/>
    <w:rsid w:val="009B26B4"/>
    <w:rsid w:val="009B30FF"/>
    <w:rsid w:val="009B417B"/>
    <w:rsid w:val="00A04CDA"/>
    <w:rsid w:val="00A216CF"/>
    <w:rsid w:val="00A558F2"/>
    <w:rsid w:val="00A8799F"/>
    <w:rsid w:val="00AA4C66"/>
    <w:rsid w:val="00B14517"/>
    <w:rsid w:val="00B21123"/>
    <w:rsid w:val="00B25E71"/>
    <w:rsid w:val="00BC3E1E"/>
    <w:rsid w:val="00BC4F90"/>
    <w:rsid w:val="00CF08BA"/>
    <w:rsid w:val="00DB5B1D"/>
    <w:rsid w:val="00DC56F8"/>
    <w:rsid w:val="00DE3D96"/>
    <w:rsid w:val="00E10BFD"/>
    <w:rsid w:val="00E116BB"/>
    <w:rsid w:val="00EA168D"/>
    <w:rsid w:val="00EB5695"/>
    <w:rsid w:val="00EC1CA5"/>
    <w:rsid w:val="00ED0ED5"/>
    <w:rsid w:val="00ED6E2C"/>
    <w:rsid w:val="00F02526"/>
    <w:rsid w:val="00F53946"/>
    <w:rsid w:val="00F9656D"/>
    <w:rsid w:val="00FB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952A"/>
  <w15:chartTrackingRefBased/>
  <w15:docId w15:val="{DC71D498-947C-44A0-8ED4-24557AF9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E29"/>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6A"/>
    <w:rPr>
      <w:rFonts w:ascii="Segoe UI" w:hAnsi="Segoe UI" w:cs="Segoe UI"/>
      <w:sz w:val="18"/>
      <w:szCs w:val="18"/>
      <w:lang w:val="en-US"/>
    </w:rPr>
  </w:style>
  <w:style w:type="character" w:styleId="CommentReference">
    <w:name w:val="annotation reference"/>
    <w:basedOn w:val="DefaultParagraphFont"/>
    <w:uiPriority w:val="99"/>
    <w:semiHidden/>
    <w:unhideWhenUsed/>
    <w:rsid w:val="0072754A"/>
    <w:rPr>
      <w:sz w:val="16"/>
      <w:szCs w:val="16"/>
    </w:rPr>
  </w:style>
  <w:style w:type="paragraph" w:styleId="CommentText">
    <w:name w:val="annotation text"/>
    <w:basedOn w:val="Normal"/>
    <w:link w:val="CommentTextChar"/>
    <w:uiPriority w:val="99"/>
    <w:semiHidden/>
    <w:unhideWhenUsed/>
    <w:rsid w:val="0072754A"/>
    <w:pPr>
      <w:spacing w:line="240" w:lineRule="auto"/>
    </w:pPr>
    <w:rPr>
      <w:sz w:val="20"/>
      <w:szCs w:val="20"/>
    </w:rPr>
  </w:style>
  <w:style w:type="character" w:customStyle="1" w:styleId="CommentTextChar">
    <w:name w:val="Comment Text Char"/>
    <w:basedOn w:val="DefaultParagraphFont"/>
    <w:link w:val="CommentText"/>
    <w:uiPriority w:val="99"/>
    <w:semiHidden/>
    <w:rsid w:val="0072754A"/>
    <w:rPr>
      <w:sz w:val="20"/>
      <w:szCs w:val="20"/>
      <w:lang w:val="en-US"/>
    </w:rPr>
  </w:style>
  <w:style w:type="paragraph" w:styleId="CommentSubject">
    <w:name w:val="annotation subject"/>
    <w:basedOn w:val="CommentText"/>
    <w:next w:val="CommentText"/>
    <w:link w:val="CommentSubjectChar"/>
    <w:uiPriority w:val="99"/>
    <w:semiHidden/>
    <w:unhideWhenUsed/>
    <w:rsid w:val="0072754A"/>
    <w:rPr>
      <w:b/>
      <w:bCs/>
    </w:rPr>
  </w:style>
  <w:style w:type="character" w:customStyle="1" w:styleId="CommentSubjectChar">
    <w:name w:val="Comment Subject Char"/>
    <w:basedOn w:val="CommentTextChar"/>
    <w:link w:val="CommentSubject"/>
    <w:uiPriority w:val="99"/>
    <w:semiHidden/>
    <w:rsid w:val="0072754A"/>
    <w:rPr>
      <w:b/>
      <w:bCs/>
      <w:sz w:val="20"/>
      <w:szCs w:val="20"/>
      <w:lang w:val="en-US"/>
    </w:rPr>
  </w:style>
  <w:style w:type="character" w:styleId="Hyperlink">
    <w:name w:val="Hyperlink"/>
    <w:basedOn w:val="DefaultParagraphFont"/>
    <w:uiPriority w:val="99"/>
    <w:unhideWhenUsed/>
    <w:rsid w:val="009B417B"/>
    <w:rPr>
      <w:color w:val="0563C1" w:themeColor="hyperlink"/>
      <w:u w:val="single"/>
    </w:rPr>
  </w:style>
  <w:style w:type="character" w:customStyle="1" w:styleId="UnresolvedMention1">
    <w:name w:val="Unresolved Mention1"/>
    <w:basedOn w:val="DefaultParagraphFont"/>
    <w:uiPriority w:val="99"/>
    <w:semiHidden/>
    <w:unhideWhenUsed/>
    <w:rsid w:val="009B417B"/>
    <w:rPr>
      <w:color w:val="605E5C"/>
      <w:shd w:val="clear" w:color="auto" w:fill="E1DFDD"/>
    </w:rPr>
  </w:style>
  <w:style w:type="character" w:styleId="FollowedHyperlink">
    <w:name w:val="FollowedHyperlink"/>
    <w:basedOn w:val="DefaultParagraphFont"/>
    <w:uiPriority w:val="99"/>
    <w:semiHidden/>
    <w:unhideWhenUsed/>
    <w:rsid w:val="009B417B"/>
    <w:rPr>
      <w:color w:val="954F72" w:themeColor="followedHyperlink"/>
      <w:u w:val="single"/>
    </w:rPr>
  </w:style>
  <w:style w:type="character" w:styleId="UnresolvedMention">
    <w:name w:val="Unresolved Mention"/>
    <w:basedOn w:val="DefaultParagraphFont"/>
    <w:uiPriority w:val="99"/>
    <w:semiHidden/>
    <w:unhideWhenUsed/>
    <w:rsid w:val="003D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gct.org/Scientists--Students/Fairbairn-Award.aspx" TargetMode="External"/><Relationship Id="rId13" Type="http://schemas.openxmlformats.org/officeDocument/2006/relationships/hyperlink" Target="mailto:u.griesenbach@imperial.ac.uk" TargetMode="External"/><Relationship Id="rId3" Type="http://schemas.openxmlformats.org/officeDocument/2006/relationships/webSettings" Target="webSettings.xml"/><Relationship Id="rId7" Type="http://schemas.openxmlformats.org/officeDocument/2006/relationships/hyperlink" Target="https://www.bsgct.org/About/Committees.aspx" TargetMode="External"/><Relationship Id="rId12" Type="http://schemas.openxmlformats.org/officeDocument/2006/relationships/hyperlink" Target="https://www.bsgct.org/Education/BSGCT-Blogs.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tskillstrainingnetwork.org.uk" TargetMode="External"/><Relationship Id="rId11" Type="http://schemas.openxmlformats.org/officeDocument/2006/relationships/hyperlink" Target="https://www.bsgct.org/" TargetMode="External"/><Relationship Id="rId5" Type="http://schemas.openxmlformats.org/officeDocument/2006/relationships/hyperlink" Target="https://advancedtherapiesapprenticeships.co.uk" TargetMode="External"/><Relationship Id="rId15" Type="http://schemas.openxmlformats.org/officeDocument/2006/relationships/fontTable" Target="fontTable.xml"/><Relationship Id="rId10" Type="http://schemas.openxmlformats.org/officeDocument/2006/relationships/hyperlink" Target="https://in2scienceuk.org/" TargetMode="External"/><Relationship Id="rId4" Type="http://schemas.openxmlformats.org/officeDocument/2006/relationships/hyperlink" Target="https://www.lifearc.org/news/2021/new-network-of-gene-therapy-hubs" TargetMode="External"/><Relationship Id="rId9" Type="http://schemas.openxmlformats.org/officeDocument/2006/relationships/hyperlink" Target="https://royalholloway.ac.uk/rdd" TargetMode="External"/><Relationship Id="rId14" Type="http://schemas.openxmlformats.org/officeDocument/2006/relationships/hyperlink" Target="mailto:rafael.yanez@royalhollow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Griesenbach, Uta</dc:creator>
  <cp:keywords/>
  <dc:description/>
  <cp:lastModifiedBy>Yanez, Rafael</cp:lastModifiedBy>
  <cp:revision>7</cp:revision>
  <dcterms:created xsi:type="dcterms:W3CDTF">2021-08-11T13:12:00Z</dcterms:created>
  <dcterms:modified xsi:type="dcterms:W3CDTF">2021-08-13T18:45:00Z</dcterms:modified>
</cp:coreProperties>
</file>