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F0BCA9" w14:textId="31E96AC7" w:rsidR="0023538A" w:rsidRPr="001074C0" w:rsidRDefault="00884719" w:rsidP="00A90A33">
      <w:pPr>
        <w:spacing w:after="0" w:line="480" w:lineRule="auto"/>
        <w:jc w:val="both"/>
        <w:rPr>
          <w:rFonts w:ascii="Arial" w:hAnsi="Arial" w:cs="Arial"/>
          <w:b/>
          <w:color w:val="000000" w:themeColor="text1"/>
          <w:sz w:val="36"/>
          <w:szCs w:val="36"/>
          <w:lang w:val="en-GB"/>
        </w:rPr>
      </w:pPr>
      <w:r w:rsidRPr="001074C0">
        <w:rPr>
          <w:rFonts w:ascii="Arial" w:hAnsi="Arial" w:cs="Arial"/>
          <w:b/>
          <w:color w:val="000000" w:themeColor="text1"/>
          <w:sz w:val="36"/>
          <w:szCs w:val="36"/>
          <w:lang w:val="en-GB"/>
        </w:rPr>
        <w:t>E</w:t>
      </w:r>
      <w:r w:rsidR="00323550" w:rsidRPr="001074C0">
        <w:rPr>
          <w:rFonts w:ascii="Arial" w:hAnsi="Arial" w:cs="Arial"/>
          <w:b/>
          <w:color w:val="000000" w:themeColor="text1"/>
          <w:sz w:val="36"/>
          <w:szCs w:val="36"/>
          <w:lang w:val="en-GB"/>
        </w:rPr>
        <w:t xml:space="preserve">cological drivers </w:t>
      </w:r>
      <w:r w:rsidR="002A0193" w:rsidRPr="001074C0">
        <w:rPr>
          <w:rFonts w:ascii="Arial" w:hAnsi="Arial" w:cs="Arial"/>
          <w:b/>
          <w:color w:val="000000" w:themeColor="text1"/>
          <w:sz w:val="36"/>
          <w:szCs w:val="36"/>
          <w:lang w:val="en-GB"/>
        </w:rPr>
        <w:t>of</w:t>
      </w:r>
      <w:r w:rsidR="0023538A" w:rsidRPr="001074C0">
        <w:rPr>
          <w:rFonts w:ascii="Arial" w:hAnsi="Arial" w:cs="Arial"/>
          <w:b/>
          <w:color w:val="000000" w:themeColor="text1"/>
          <w:sz w:val="36"/>
          <w:szCs w:val="36"/>
          <w:lang w:val="en-GB"/>
        </w:rPr>
        <w:t xml:space="preserve"> </w:t>
      </w:r>
      <w:r w:rsidR="00B32482" w:rsidRPr="001074C0">
        <w:rPr>
          <w:rFonts w:ascii="Arial" w:hAnsi="Arial" w:cs="Arial"/>
          <w:b/>
          <w:color w:val="000000" w:themeColor="text1"/>
          <w:sz w:val="36"/>
          <w:szCs w:val="36"/>
          <w:lang w:val="en-GB"/>
        </w:rPr>
        <w:t>eggshell</w:t>
      </w:r>
      <w:r w:rsidR="00323550" w:rsidRPr="001074C0">
        <w:rPr>
          <w:rFonts w:ascii="Arial" w:hAnsi="Arial" w:cs="Arial"/>
          <w:b/>
          <w:color w:val="000000" w:themeColor="text1"/>
          <w:sz w:val="36"/>
          <w:szCs w:val="36"/>
          <w:lang w:val="en-GB"/>
        </w:rPr>
        <w:t xml:space="preserve"> wettability</w:t>
      </w:r>
      <w:r w:rsidR="0023538A" w:rsidRPr="001074C0">
        <w:rPr>
          <w:rFonts w:ascii="Arial" w:hAnsi="Arial" w:cs="Arial"/>
          <w:b/>
          <w:color w:val="000000" w:themeColor="text1"/>
          <w:sz w:val="36"/>
          <w:szCs w:val="36"/>
          <w:lang w:val="en-GB"/>
        </w:rPr>
        <w:t xml:space="preserve"> </w:t>
      </w:r>
      <w:r w:rsidR="003D190D" w:rsidRPr="001074C0">
        <w:rPr>
          <w:rFonts w:ascii="Arial" w:hAnsi="Arial" w:cs="Arial"/>
          <w:b/>
          <w:color w:val="000000" w:themeColor="text1"/>
          <w:sz w:val="36"/>
          <w:szCs w:val="36"/>
          <w:lang w:val="en-GB"/>
        </w:rPr>
        <w:t xml:space="preserve">in </w:t>
      </w:r>
      <w:r w:rsidR="00B32482" w:rsidRPr="001074C0">
        <w:rPr>
          <w:rFonts w:ascii="Arial" w:hAnsi="Arial" w:cs="Arial"/>
          <w:b/>
          <w:color w:val="000000" w:themeColor="text1"/>
          <w:sz w:val="36"/>
          <w:szCs w:val="36"/>
          <w:lang w:val="en-GB"/>
        </w:rPr>
        <w:t>birds</w:t>
      </w:r>
    </w:p>
    <w:p w14:paraId="2CC72031" w14:textId="77777777" w:rsidR="00884719" w:rsidRPr="001074C0" w:rsidRDefault="00884719" w:rsidP="00A90A33">
      <w:pPr>
        <w:spacing w:after="0" w:line="480" w:lineRule="auto"/>
        <w:jc w:val="both"/>
        <w:rPr>
          <w:rFonts w:ascii="Arial" w:hAnsi="Arial" w:cs="Arial"/>
          <w:b/>
          <w:color w:val="000000" w:themeColor="text1"/>
          <w:sz w:val="24"/>
          <w:szCs w:val="24"/>
          <w:lang w:val="en-GB"/>
        </w:rPr>
      </w:pPr>
    </w:p>
    <w:p w14:paraId="45825066" w14:textId="178559FE" w:rsidR="00594DA2" w:rsidRPr="001074C0" w:rsidRDefault="00594DA2" w:rsidP="00A90A33">
      <w:pPr>
        <w:spacing w:after="0" w:line="480" w:lineRule="auto"/>
        <w:jc w:val="both"/>
        <w:rPr>
          <w:rFonts w:ascii="Arial" w:hAnsi="Arial" w:cs="Arial"/>
          <w:color w:val="000000" w:themeColor="text1"/>
          <w:sz w:val="24"/>
          <w:szCs w:val="24"/>
          <w:vertAlign w:val="superscript"/>
        </w:rPr>
      </w:pPr>
      <w:r w:rsidRPr="001074C0">
        <w:rPr>
          <w:rFonts w:ascii="Arial" w:hAnsi="Arial" w:cs="Arial"/>
          <w:color w:val="000000" w:themeColor="text1"/>
          <w:sz w:val="24"/>
          <w:szCs w:val="24"/>
        </w:rPr>
        <w:t>Marie R. G. Attard</w:t>
      </w:r>
      <w:r w:rsidRPr="001074C0">
        <w:rPr>
          <w:rFonts w:ascii="Arial" w:hAnsi="Arial" w:cs="Arial"/>
          <w:color w:val="000000" w:themeColor="text1"/>
          <w:sz w:val="24"/>
          <w:szCs w:val="24"/>
          <w:vertAlign w:val="superscript"/>
        </w:rPr>
        <w:t>1</w:t>
      </w:r>
      <w:r w:rsidR="00D37CAF" w:rsidRPr="001074C0">
        <w:rPr>
          <w:rFonts w:ascii="Arial" w:hAnsi="Arial" w:cs="Arial"/>
          <w:color w:val="000000" w:themeColor="text1"/>
          <w:sz w:val="24"/>
          <w:szCs w:val="24"/>
          <w:vertAlign w:val="superscript"/>
        </w:rPr>
        <w:t>,2</w:t>
      </w:r>
      <w:r w:rsidRPr="001074C0">
        <w:rPr>
          <w:rFonts w:ascii="Arial" w:hAnsi="Arial" w:cs="Arial"/>
          <w:color w:val="000000" w:themeColor="text1"/>
          <w:sz w:val="24"/>
          <w:szCs w:val="24"/>
          <w:vertAlign w:val="superscript"/>
        </w:rPr>
        <w:t>*</w:t>
      </w:r>
      <w:r w:rsidRPr="001074C0">
        <w:rPr>
          <w:rFonts w:ascii="Arial" w:hAnsi="Arial" w:cs="Arial"/>
          <w:color w:val="000000" w:themeColor="text1"/>
          <w:sz w:val="24"/>
          <w:szCs w:val="24"/>
        </w:rPr>
        <w:t>, James Bowen</w:t>
      </w:r>
      <w:r w:rsidRPr="001074C0">
        <w:rPr>
          <w:rFonts w:ascii="Arial" w:hAnsi="Arial" w:cs="Arial"/>
          <w:color w:val="000000" w:themeColor="text1"/>
          <w:sz w:val="24"/>
          <w:szCs w:val="24"/>
          <w:vertAlign w:val="superscript"/>
        </w:rPr>
        <w:t>2</w:t>
      </w:r>
      <w:r w:rsidRPr="001074C0">
        <w:rPr>
          <w:rFonts w:ascii="Arial" w:hAnsi="Arial" w:cs="Arial"/>
          <w:color w:val="000000" w:themeColor="text1"/>
          <w:sz w:val="24"/>
          <w:szCs w:val="24"/>
        </w:rPr>
        <w:t>, René Corado</w:t>
      </w:r>
      <w:r w:rsidR="001E1746" w:rsidRPr="001074C0">
        <w:rPr>
          <w:rFonts w:ascii="Arial" w:hAnsi="Arial" w:cs="Arial"/>
          <w:color w:val="000000" w:themeColor="text1"/>
          <w:sz w:val="24"/>
          <w:szCs w:val="24"/>
          <w:vertAlign w:val="superscript"/>
        </w:rPr>
        <w:t>3</w:t>
      </w:r>
      <w:r w:rsidRPr="001074C0">
        <w:rPr>
          <w:rFonts w:ascii="Arial" w:hAnsi="Arial" w:cs="Arial"/>
          <w:color w:val="000000" w:themeColor="text1"/>
          <w:sz w:val="24"/>
          <w:szCs w:val="24"/>
        </w:rPr>
        <w:t>, Linnea S. Hall</w:t>
      </w:r>
      <w:r w:rsidR="001E1746" w:rsidRPr="001074C0">
        <w:rPr>
          <w:rFonts w:ascii="Arial" w:hAnsi="Arial" w:cs="Arial"/>
          <w:color w:val="000000" w:themeColor="text1"/>
          <w:sz w:val="24"/>
          <w:szCs w:val="24"/>
          <w:vertAlign w:val="superscript"/>
        </w:rPr>
        <w:t>3</w:t>
      </w:r>
      <w:r w:rsidRPr="001074C0">
        <w:rPr>
          <w:rFonts w:ascii="Arial" w:hAnsi="Arial" w:cs="Arial"/>
          <w:color w:val="000000" w:themeColor="text1"/>
          <w:sz w:val="24"/>
          <w:szCs w:val="24"/>
        </w:rPr>
        <w:t xml:space="preserve">, Robert </w:t>
      </w:r>
      <w:r w:rsidR="00D0154D" w:rsidRPr="001074C0">
        <w:rPr>
          <w:rFonts w:ascii="Arial" w:hAnsi="Arial" w:cs="Arial"/>
          <w:color w:val="000000" w:themeColor="text1"/>
          <w:sz w:val="24"/>
          <w:szCs w:val="24"/>
        </w:rPr>
        <w:t xml:space="preserve">A. </w:t>
      </w:r>
      <w:r w:rsidRPr="001074C0">
        <w:rPr>
          <w:rFonts w:ascii="Arial" w:hAnsi="Arial" w:cs="Arial"/>
          <w:color w:val="000000" w:themeColor="text1"/>
          <w:sz w:val="24"/>
          <w:szCs w:val="24"/>
        </w:rPr>
        <w:t>Dorey</w:t>
      </w:r>
      <w:r w:rsidR="001E1746" w:rsidRPr="001074C0">
        <w:rPr>
          <w:rFonts w:ascii="Arial" w:hAnsi="Arial" w:cs="Arial"/>
          <w:color w:val="000000" w:themeColor="text1"/>
          <w:sz w:val="24"/>
          <w:szCs w:val="24"/>
          <w:vertAlign w:val="superscript"/>
        </w:rPr>
        <w:t>4</w:t>
      </w:r>
      <w:r w:rsidRPr="001074C0">
        <w:rPr>
          <w:rFonts w:ascii="Arial" w:hAnsi="Arial" w:cs="Arial"/>
          <w:color w:val="000000" w:themeColor="text1"/>
          <w:sz w:val="24"/>
          <w:szCs w:val="24"/>
        </w:rPr>
        <w:t xml:space="preserve"> and Steven J. Portugal</w:t>
      </w:r>
      <w:r w:rsidRPr="001074C0">
        <w:rPr>
          <w:rFonts w:ascii="Arial" w:hAnsi="Arial" w:cs="Arial"/>
          <w:color w:val="000000" w:themeColor="text1"/>
          <w:sz w:val="24"/>
          <w:szCs w:val="24"/>
          <w:vertAlign w:val="superscript"/>
        </w:rPr>
        <w:t>1,</w:t>
      </w:r>
      <w:r w:rsidR="001E1746" w:rsidRPr="001074C0">
        <w:rPr>
          <w:rFonts w:ascii="Arial" w:hAnsi="Arial" w:cs="Arial"/>
          <w:color w:val="000000" w:themeColor="text1"/>
          <w:sz w:val="24"/>
          <w:szCs w:val="24"/>
          <w:vertAlign w:val="superscript"/>
        </w:rPr>
        <w:t>5</w:t>
      </w:r>
    </w:p>
    <w:p w14:paraId="7299A482" w14:textId="77777777" w:rsidR="009F5805" w:rsidRPr="001074C0" w:rsidRDefault="009F5805" w:rsidP="00A90A33">
      <w:pPr>
        <w:spacing w:after="0" w:line="480" w:lineRule="auto"/>
        <w:jc w:val="both"/>
        <w:rPr>
          <w:rFonts w:ascii="Arial" w:hAnsi="Arial" w:cs="Arial"/>
          <w:color w:val="000000" w:themeColor="text1"/>
          <w:sz w:val="24"/>
          <w:szCs w:val="24"/>
          <w:vertAlign w:val="superscript"/>
        </w:rPr>
      </w:pPr>
    </w:p>
    <w:p w14:paraId="18A39A93" w14:textId="7260473B" w:rsidR="00594DA2" w:rsidRPr="001074C0" w:rsidRDefault="00594DA2" w:rsidP="00A90A33">
      <w:pPr>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vertAlign w:val="superscript"/>
        </w:rPr>
        <w:t>1</w:t>
      </w:r>
      <w:r w:rsidRPr="001074C0">
        <w:rPr>
          <w:rFonts w:ascii="Arial" w:hAnsi="Arial" w:cs="Arial"/>
          <w:color w:val="000000" w:themeColor="text1"/>
          <w:sz w:val="24"/>
          <w:szCs w:val="24"/>
        </w:rPr>
        <w:t>Department of Biological Sciences, School of Life and Environmental Sciences, Royal Holloway University of London, Egham, Surrey, TW20 0EX, United Kingdom</w:t>
      </w:r>
    </w:p>
    <w:p w14:paraId="576DBB43" w14:textId="77777777" w:rsidR="00594DA2" w:rsidRPr="001074C0" w:rsidRDefault="00594DA2" w:rsidP="00A90A33">
      <w:pPr>
        <w:spacing w:after="0" w:line="480" w:lineRule="auto"/>
        <w:jc w:val="both"/>
        <w:rPr>
          <w:rFonts w:ascii="Arial" w:hAnsi="Arial" w:cs="Arial"/>
          <w:color w:val="000000" w:themeColor="text1"/>
          <w:sz w:val="24"/>
          <w:szCs w:val="24"/>
          <w:shd w:val="clear" w:color="auto" w:fill="FFFFFF"/>
        </w:rPr>
      </w:pPr>
      <w:r w:rsidRPr="001074C0">
        <w:rPr>
          <w:rFonts w:ascii="Arial" w:hAnsi="Arial" w:cs="Arial"/>
          <w:color w:val="000000" w:themeColor="text1"/>
          <w:sz w:val="24"/>
          <w:szCs w:val="24"/>
          <w:vertAlign w:val="superscript"/>
        </w:rPr>
        <w:t>2</w:t>
      </w:r>
      <w:r w:rsidRPr="001074C0">
        <w:rPr>
          <w:rFonts w:ascii="Arial" w:hAnsi="Arial" w:cs="Arial"/>
          <w:color w:val="000000" w:themeColor="text1"/>
          <w:sz w:val="24"/>
          <w:szCs w:val="24"/>
          <w:shd w:val="clear" w:color="auto" w:fill="FFFFFF"/>
        </w:rPr>
        <w:t xml:space="preserve">School of Engineering &amp; Innovation, </w:t>
      </w:r>
      <w:r w:rsidRPr="001074C0">
        <w:rPr>
          <w:rFonts w:ascii="Arial" w:hAnsi="Arial" w:cs="Arial"/>
          <w:color w:val="000000" w:themeColor="text1"/>
          <w:sz w:val="24"/>
          <w:szCs w:val="24"/>
        </w:rPr>
        <w:t xml:space="preserve">Open University, </w:t>
      </w:r>
      <w:r w:rsidRPr="001074C0">
        <w:rPr>
          <w:rFonts w:ascii="Arial" w:hAnsi="Arial" w:cs="Arial"/>
          <w:color w:val="000000" w:themeColor="text1"/>
          <w:sz w:val="24"/>
          <w:szCs w:val="24"/>
          <w:shd w:val="clear" w:color="auto" w:fill="FFFFFF"/>
        </w:rPr>
        <w:t>Milton Keynes, MK7 6AA, United Kingdom</w:t>
      </w:r>
    </w:p>
    <w:p w14:paraId="0941D18C" w14:textId="1C1FCCA5" w:rsidR="00594DA2" w:rsidRPr="001074C0" w:rsidRDefault="001E1746" w:rsidP="00A90A33">
      <w:pPr>
        <w:spacing w:after="0" w:line="480" w:lineRule="auto"/>
        <w:jc w:val="both"/>
        <w:rPr>
          <w:rFonts w:ascii="Arial" w:hAnsi="Arial" w:cs="Arial"/>
          <w:color w:val="000000" w:themeColor="text1"/>
          <w:sz w:val="24"/>
          <w:szCs w:val="24"/>
          <w:shd w:val="clear" w:color="auto" w:fill="FFFFFF"/>
        </w:rPr>
      </w:pPr>
      <w:r w:rsidRPr="001074C0">
        <w:rPr>
          <w:rFonts w:ascii="Arial" w:hAnsi="Arial" w:cs="Arial"/>
          <w:color w:val="000000" w:themeColor="text1"/>
          <w:sz w:val="24"/>
          <w:szCs w:val="24"/>
          <w:shd w:val="clear" w:color="auto" w:fill="FFFFFF"/>
          <w:vertAlign w:val="superscript"/>
        </w:rPr>
        <w:t>3</w:t>
      </w:r>
      <w:r w:rsidR="00594DA2" w:rsidRPr="001074C0">
        <w:rPr>
          <w:rFonts w:ascii="Arial" w:hAnsi="Arial" w:cs="Arial"/>
          <w:color w:val="000000" w:themeColor="text1"/>
          <w:sz w:val="24"/>
          <w:szCs w:val="24"/>
          <w:shd w:val="clear" w:color="auto" w:fill="FFFFFF"/>
        </w:rPr>
        <w:t>Western Foundation of Vertebrate Zoology, Camarillo, California, 93012-8506, USA.</w:t>
      </w:r>
    </w:p>
    <w:p w14:paraId="3D108AED" w14:textId="7F902C1C" w:rsidR="00594DA2" w:rsidRPr="001074C0" w:rsidRDefault="00D0154D" w:rsidP="00A90A33">
      <w:pPr>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shd w:val="clear" w:color="auto" w:fill="FFFFFF"/>
          <w:vertAlign w:val="superscript"/>
        </w:rPr>
        <w:t>4</w:t>
      </w:r>
      <w:r w:rsidR="00662676" w:rsidRPr="001074C0">
        <w:rPr>
          <w:rFonts w:ascii="Arial" w:hAnsi="Arial" w:cs="Arial"/>
          <w:color w:val="000000" w:themeColor="text1"/>
          <w:sz w:val="24"/>
          <w:szCs w:val="24"/>
        </w:rPr>
        <w:t>Department</w:t>
      </w:r>
      <w:r w:rsidRPr="001074C0">
        <w:rPr>
          <w:rFonts w:ascii="Arial" w:hAnsi="Arial" w:cs="Arial"/>
          <w:color w:val="000000" w:themeColor="text1"/>
          <w:sz w:val="24"/>
          <w:szCs w:val="24"/>
        </w:rPr>
        <w:t xml:space="preserve"> </w:t>
      </w:r>
      <w:r w:rsidR="00594DA2" w:rsidRPr="001074C0">
        <w:rPr>
          <w:rFonts w:ascii="Arial" w:hAnsi="Arial" w:cs="Arial"/>
          <w:color w:val="000000" w:themeColor="text1"/>
          <w:sz w:val="24"/>
          <w:szCs w:val="24"/>
        </w:rPr>
        <w:t>of Mechanical Engineering Sciences, University of Surrey, Guildford, Surrey, GU2 7XH, United Kingdom</w:t>
      </w:r>
    </w:p>
    <w:p w14:paraId="26441A6E" w14:textId="48542118" w:rsidR="001E1746" w:rsidRPr="001074C0" w:rsidRDefault="001E1746" w:rsidP="001E1746">
      <w:pPr>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vertAlign w:val="superscript"/>
        </w:rPr>
        <w:t>5</w:t>
      </w:r>
      <w:r w:rsidRPr="001074C0">
        <w:rPr>
          <w:rFonts w:ascii="Arial" w:hAnsi="Arial" w:cs="Arial"/>
          <w:color w:val="000000" w:themeColor="text1"/>
          <w:sz w:val="24"/>
          <w:szCs w:val="24"/>
        </w:rPr>
        <w:t>The</w:t>
      </w:r>
      <w:r w:rsidRPr="001074C0">
        <w:rPr>
          <w:rFonts w:ascii="Arial" w:hAnsi="Arial" w:cs="Arial"/>
          <w:color w:val="000000" w:themeColor="text1"/>
          <w:sz w:val="24"/>
          <w:szCs w:val="24"/>
          <w:vertAlign w:val="superscript"/>
        </w:rPr>
        <w:t xml:space="preserve"> </w:t>
      </w:r>
      <w:r w:rsidRPr="001074C0">
        <w:rPr>
          <w:rFonts w:ascii="Arial" w:hAnsi="Arial" w:cs="Arial"/>
          <w:color w:val="000000" w:themeColor="text1"/>
          <w:sz w:val="24"/>
          <w:szCs w:val="24"/>
        </w:rPr>
        <w:t xml:space="preserve">Natural History Museum, Tring, Herts, </w:t>
      </w:r>
      <w:r w:rsidRPr="001074C0">
        <w:rPr>
          <w:rFonts w:ascii="Arial" w:hAnsi="Arial" w:cs="Arial"/>
          <w:color w:val="000000" w:themeColor="text1"/>
          <w:sz w:val="24"/>
          <w:szCs w:val="24"/>
          <w:shd w:val="clear" w:color="auto" w:fill="FFFFFF"/>
        </w:rPr>
        <w:t xml:space="preserve">HP23 6AP, </w:t>
      </w:r>
      <w:r w:rsidRPr="001074C0">
        <w:rPr>
          <w:rFonts w:ascii="Arial" w:hAnsi="Arial" w:cs="Arial"/>
          <w:color w:val="000000" w:themeColor="text1"/>
          <w:sz w:val="24"/>
          <w:szCs w:val="24"/>
        </w:rPr>
        <w:t>United Kingdom</w:t>
      </w:r>
    </w:p>
    <w:p w14:paraId="3EAE803D" w14:textId="77777777" w:rsidR="00594DA2" w:rsidRPr="001074C0" w:rsidRDefault="00594DA2" w:rsidP="00A90A33">
      <w:pPr>
        <w:spacing w:after="0" w:line="480" w:lineRule="auto"/>
        <w:jc w:val="both"/>
        <w:rPr>
          <w:rFonts w:ascii="Arial" w:hAnsi="Arial" w:cs="Arial"/>
          <w:color w:val="000000" w:themeColor="text1"/>
          <w:sz w:val="24"/>
          <w:szCs w:val="24"/>
        </w:rPr>
      </w:pPr>
    </w:p>
    <w:p w14:paraId="477A6B58" w14:textId="77777777" w:rsidR="00594DA2" w:rsidRPr="001074C0" w:rsidRDefault="00594DA2" w:rsidP="008D2633">
      <w:pPr>
        <w:spacing w:after="0" w:line="480" w:lineRule="auto"/>
        <w:rPr>
          <w:rFonts w:ascii="Arial" w:hAnsi="Arial" w:cs="Arial"/>
          <w:color w:val="000000" w:themeColor="text1"/>
          <w:sz w:val="24"/>
          <w:szCs w:val="24"/>
        </w:rPr>
      </w:pPr>
      <w:r w:rsidRPr="001074C0">
        <w:rPr>
          <w:rFonts w:ascii="Arial" w:hAnsi="Arial" w:cs="Arial"/>
          <w:color w:val="000000" w:themeColor="text1"/>
          <w:sz w:val="24"/>
          <w:szCs w:val="24"/>
        </w:rPr>
        <w:t xml:space="preserve">*Corresponding Author: Marie Attard; </w:t>
      </w:r>
      <w:proofErr w:type="spellStart"/>
      <w:r w:rsidRPr="001074C0">
        <w:rPr>
          <w:rFonts w:ascii="Arial" w:hAnsi="Arial" w:cs="Arial"/>
          <w:color w:val="000000" w:themeColor="text1"/>
          <w:sz w:val="24"/>
          <w:szCs w:val="24"/>
        </w:rPr>
        <w:t>ph</w:t>
      </w:r>
      <w:proofErr w:type="spellEnd"/>
      <w:r w:rsidRPr="001074C0">
        <w:rPr>
          <w:rFonts w:ascii="Arial" w:hAnsi="Arial" w:cs="Arial"/>
          <w:color w:val="000000" w:themeColor="text1"/>
          <w:sz w:val="24"/>
          <w:szCs w:val="24"/>
        </w:rPr>
        <w:t>: +447401334512, email: marie.attard@rhul.ac.uk</w:t>
      </w:r>
    </w:p>
    <w:p w14:paraId="3E74D7E0" w14:textId="77777777" w:rsidR="00594DA2" w:rsidRPr="001074C0" w:rsidRDefault="00594DA2" w:rsidP="00A90A33">
      <w:pPr>
        <w:spacing w:after="0" w:line="480" w:lineRule="auto"/>
        <w:jc w:val="both"/>
        <w:rPr>
          <w:rFonts w:ascii="Arial" w:hAnsi="Arial" w:cs="Arial"/>
          <w:b/>
          <w:color w:val="000000" w:themeColor="text1"/>
          <w:sz w:val="24"/>
          <w:szCs w:val="24"/>
        </w:rPr>
      </w:pPr>
    </w:p>
    <w:p w14:paraId="238A7C1A" w14:textId="3F2084A4" w:rsidR="00594DA2" w:rsidRPr="001074C0" w:rsidRDefault="00594DA2" w:rsidP="00A90A33">
      <w:pPr>
        <w:spacing w:after="0" w:line="480" w:lineRule="auto"/>
        <w:jc w:val="both"/>
        <w:rPr>
          <w:rFonts w:ascii="Arial" w:hAnsi="Arial" w:cs="Arial"/>
          <w:color w:val="000000" w:themeColor="text1"/>
          <w:sz w:val="24"/>
          <w:szCs w:val="24"/>
        </w:rPr>
      </w:pPr>
      <w:r w:rsidRPr="001074C0">
        <w:rPr>
          <w:rFonts w:ascii="Arial" w:hAnsi="Arial" w:cs="Arial"/>
          <w:b/>
          <w:color w:val="000000" w:themeColor="text1"/>
          <w:sz w:val="24"/>
          <w:szCs w:val="24"/>
        </w:rPr>
        <w:t>Running heading:</w:t>
      </w:r>
      <w:r w:rsidRPr="001074C0">
        <w:rPr>
          <w:rFonts w:ascii="Arial" w:hAnsi="Arial" w:cs="Arial"/>
          <w:color w:val="000000" w:themeColor="text1"/>
          <w:sz w:val="24"/>
          <w:szCs w:val="24"/>
        </w:rPr>
        <w:t xml:space="preserve"> Avian eggshell </w:t>
      </w:r>
      <w:r w:rsidR="00E152F9" w:rsidRPr="001074C0">
        <w:rPr>
          <w:rFonts w:ascii="Arial" w:hAnsi="Arial" w:cs="Arial"/>
          <w:color w:val="000000" w:themeColor="text1"/>
          <w:sz w:val="24"/>
          <w:szCs w:val="24"/>
        </w:rPr>
        <w:t>wettability</w:t>
      </w:r>
    </w:p>
    <w:p w14:paraId="12C7AF1D" w14:textId="3578D5AE" w:rsidR="00594DA2" w:rsidRPr="001074C0" w:rsidRDefault="00594DA2" w:rsidP="00A90A33">
      <w:pPr>
        <w:spacing w:after="0" w:line="480" w:lineRule="auto"/>
        <w:jc w:val="both"/>
        <w:rPr>
          <w:rFonts w:ascii="Arial" w:hAnsi="Arial" w:cs="Arial"/>
          <w:b/>
          <w:color w:val="000000" w:themeColor="text1"/>
          <w:sz w:val="24"/>
          <w:szCs w:val="24"/>
          <w:lang w:val="en-GB"/>
        </w:rPr>
      </w:pPr>
    </w:p>
    <w:p w14:paraId="77AA3E9D" w14:textId="1F1EE8A6" w:rsidR="007B37EE" w:rsidRPr="001074C0" w:rsidRDefault="00220DC8" w:rsidP="00A90A33">
      <w:pPr>
        <w:spacing w:after="0" w:line="480" w:lineRule="auto"/>
        <w:jc w:val="both"/>
        <w:rPr>
          <w:rFonts w:ascii="Arial" w:hAnsi="Arial" w:cs="Arial"/>
          <w:b/>
          <w:color w:val="000000" w:themeColor="text1"/>
          <w:sz w:val="24"/>
          <w:szCs w:val="24"/>
          <w:lang w:val="en-GB"/>
        </w:rPr>
      </w:pPr>
      <w:r w:rsidRPr="001074C0">
        <w:rPr>
          <w:rStyle w:val="il"/>
          <w:rFonts w:ascii="Arial" w:hAnsi="Arial" w:cs="Arial"/>
          <w:b/>
          <w:color w:val="000000" w:themeColor="text1"/>
          <w:sz w:val="24"/>
          <w:szCs w:val="24"/>
          <w:shd w:val="clear" w:color="auto" w:fill="FFFFFF"/>
        </w:rPr>
        <w:t>Data Accessibility</w:t>
      </w:r>
      <w:r w:rsidR="0036462B" w:rsidRPr="001074C0">
        <w:rPr>
          <w:rFonts w:ascii="Arial" w:hAnsi="Arial" w:cs="Arial"/>
          <w:b/>
          <w:color w:val="000000" w:themeColor="text1"/>
          <w:sz w:val="24"/>
          <w:szCs w:val="24"/>
          <w:shd w:val="clear" w:color="auto" w:fill="FFFFFF"/>
        </w:rPr>
        <w:t> statement:</w:t>
      </w:r>
      <w:r w:rsidR="0036462B" w:rsidRPr="001074C0">
        <w:rPr>
          <w:rFonts w:ascii="Arial" w:hAnsi="Arial" w:cs="Arial"/>
          <w:color w:val="000000" w:themeColor="text1"/>
          <w:sz w:val="24"/>
          <w:szCs w:val="24"/>
          <w:shd w:val="clear" w:color="auto" w:fill="FFFFFF"/>
        </w:rPr>
        <w:t xml:space="preserve"> </w:t>
      </w:r>
      <w:r w:rsidR="00B1285E" w:rsidRPr="001074C0">
        <w:rPr>
          <w:rFonts w:ascii="Arial" w:hAnsi="Arial" w:cs="Arial"/>
          <w:color w:val="000000" w:themeColor="text1"/>
          <w:sz w:val="24"/>
          <w:szCs w:val="24"/>
          <w:shd w:val="clear" w:color="auto" w:fill="FFFFFF"/>
        </w:rPr>
        <w:t>Data</w:t>
      </w:r>
      <w:r w:rsidRPr="001074C0">
        <w:rPr>
          <w:rFonts w:ascii="Arial" w:hAnsi="Arial" w:cs="Arial"/>
          <w:color w:val="000000" w:themeColor="text1"/>
          <w:sz w:val="24"/>
          <w:szCs w:val="24"/>
          <w:shd w:val="clear" w:color="auto" w:fill="FFFFFF"/>
        </w:rPr>
        <w:t xml:space="preserve"> and R scripts</w:t>
      </w:r>
      <w:r w:rsidR="0036462B" w:rsidRPr="001074C0">
        <w:rPr>
          <w:rFonts w:ascii="Arial" w:hAnsi="Arial" w:cs="Arial"/>
          <w:color w:val="000000" w:themeColor="text1"/>
          <w:sz w:val="24"/>
          <w:szCs w:val="24"/>
          <w:shd w:val="clear" w:color="auto" w:fill="FFFFFF"/>
        </w:rPr>
        <w:t xml:space="preserve"> are available private-for-peer review from </w:t>
      </w:r>
      <w:hyperlink r:id="rId11" w:history="1">
        <w:r w:rsidR="0036462B" w:rsidRPr="001074C0">
          <w:rPr>
            <w:rStyle w:val="Hyperlink"/>
            <w:rFonts w:ascii="Arial" w:hAnsi="Arial" w:cs="Arial"/>
            <w:color w:val="000000" w:themeColor="text1"/>
            <w:sz w:val="24"/>
            <w:szCs w:val="24"/>
          </w:rPr>
          <w:t>https://figshare.com/s/b46f5917e03ed3eaa645</w:t>
        </w:r>
      </w:hyperlink>
      <w:r w:rsidR="0036462B" w:rsidRPr="001074C0">
        <w:rPr>
          <w:rFonts w:ascii="Arial" w:hAnsi="Arial" w:cs="Arial"/>
          <w:color w:val="000000" w:themeColor="text1"/>
          <w:sz w:val="24"/>
          <w:szCs w:val="24"/>
          <w:shd w:val="clear" w:color="auto" w:fill="FFFFFF"/>
        </w:rPr>
        <w:t xml:space="preserve"> and will be available from </w:t>
      </w:r>
      <w:proofErr w:type="gramStart"/>
      <w:r w:rsidR="0036462B" w:rsidRPr="001074C0">
        <w:rPr>
          <w:rFonts w:ascii="Arial" w:hAnsi="Arial" w:cs="Arial"/>
          <w:color w:val="000000" w:themeColor="text1"/>
          <w:sz w:val="24"/>
          <w:szCs w:val="24"/>
          <w:shd w:val="clear" w:color="auto" w:fill="FFFFFF"/>
        </w:rPr>
        <w:t>doi:</w:t>
      </w:r>
      <w:r w:rsidR="0036462B" w:rsidRPr="001074C0">
        <w:rPr>
          <w:rFonts w:ascii="Arial" w:hAnsi="Arial" w:cs="Arial"/>
          <w:color w:val="000000" w:themeColor="text1"/>
          <w:sz w:val="24"/>
          <w:szCs w:val="24"/>
        </w:rPr>
        <w:t>10.6084/m9.figshare</w:t>
      </w:r>
      <w:proofErr w:type="gramEnd"/>
      <w:r w:rsidR="0036462B" w:rsidRPr="001074C0">
        <w:rPr>
          <w:rFonts w:ascii="Arial" w:hAnsi="Arial" w:cs="Arial"/>
          <w:color w:val="000000" w:themeColor="text1"/>
          <w:sz w:val="24"/>
          <w:szCs w:val="24"/>
        </w:rPr>
        <w:t>.14685744</w:t>
      </w:r>
      <w:r w:rsidR="0036462B" w:rsidRPr="001074C0">
        <w:rPr>
          <w:rFonts w:ascii="Arial" w:hAnsi="Arial" w:cs="Arial"/>
          <w:color w:val="000000" w:themeColor="text1"/>
          <w:sz w:val="24"/>
          <w:szCs w:val="24"/>
          <w:shd w:val="clear" w:color="auto" w:fill="FFFFFF"/>
        </w:rPr>
        <w:t xml:space="preserve"> should the manuscript be accepted.</w:t>
      </w:r>
    </w:p>
    <w:p w14:paraId="56AFFB4F" w14:textId="331E976C" w:rsidR="007B37EE" w:rsidRPr="001074C0" w:rsidRDefault="007B37EE" w:rsidP="00A90A33">
      <w:pPr>
        <w:spacing w:after="0" w:line="480" w:lineRule="auto"/>
        <w:jc w:val="both"/>
        <w:rPr>
          <w:rFonts w:ascii="Arial" w:hAnsi="Arial" w:cs="Arial"/>
          <w:b/>
          <w:color w:val="000000" w:themeColor="text1"/>
          <w:sz w:val="24"/>
          <w:szCs w:val="24"/>
          <w:lang w:val="en-GB"/>
        </w:rPr>
      </w:pPr>
    </w:p>
    <w:p w14:paraId="37A3CDE5" w14:textId="3E8E60DE" w:rsidR="007B37EE" w:rsidRPr="001074C0" w:rsidRDefault="007B37EE" w:rsidP="00A90A33">
      <w:pPr>
        <w:spacing w:after="0" w:line="480" w:lineRule="auto"/>
        <w:jc w:val="both"/>
        <w:rPr>
          <w:rFonts w:ascii="Arial" w:hAnsi="Arial" w:cs="Arial"/>
          <w:b/>
          <w:color w:val="000000" w:themeColor="text1"/>
          <w:sz w:val="24"/>
          <w:szCs w:val="24"/>
          <w:lang w:val="en-GB"/>
        </w:rPr>
      </w:pPr>
    </w:p>
    <w:p w14:paraId="7727054E" w14:textId="28886C01" w:rsidR="007B37EE" w:rsidRPr="001074C0" w:rsidRDefault="007B37EE" w:rsidP="00A90A33">
      <w:pPr>
        <w:spacing w:after="0" w:line="480" w:lineRule="auto"/>
        <w:jc w:val="both"/>
        <w:rPr>
          <w:rFonts w:ascii="Arial" w:hAnsi="Arial" w:cs="Arial"/>
          <w:b/>
          <w:color w:val="000000" w:themeColor="text1"/>
          <w:sz w:val="24"/>
          <w:szCs w:val="24"/>
          <w:lang w:val="en-GB"/>
        </w:rPr>
      </w:pPr>
    </w:p>
    <w:p w14:paraId="4CCA16B8" w14:textId="407B7562" w:rsidR="00FE73C2" w:rsidRPr="001074C0" w:rsidRDefault="00594DA2" w:rsidP="00A90A33">
      <w:pPr>
        <w:spacing w:after="0" w:line="480" w:lineRule="auto"/>
        <w:jc w:val="both"/>
        <w:rPr>
          <w:rFonts w:ascii="Arial" w:hAnsi="Arial" w:cs="Arial"/>
          <w:b/>
          <w:color w:val="000000" w:themeColor="text1"/>
          <w:sz w:val="24"/>
          <w:szCs w:val="24"/>
          <w:lang w:val="en-GB"/>
        </w:rPr>
      </w:pPr>
      <w:r w:rsidRPr="001074C0">
        <w:rPr>
          <w:rFonts w:ascii="Arial" w:hAnsi="Arial" w:cs="Arial"/>
          <w:b/>
          <w:color w:val="000000" w:themeColor="text1"/>
          <w:sz w:val="24"/>
          <w:szCs w:val="24"/>
          <w:lang w:val="en-GB"/>
        </w:rPr>
        <w:lastRenderedPageBreak/>
        <w:t>Abstract</w:t>
      </w:r>
    </w:p>
    <w:p w14:paraId="394FB718" w14:textId="6227EC77" w:rsidR="00EC2F1B" w:rsidRPr="001074C0" w:rsidRDefault="000A4777" w:rsidP="00A90A33">
      <w:pPr>
        <w:autoSpaceDE w:val="0"/>
        <w:autoSpaceDN w:val="0"/>
        <w:adjustRightInd w:val="0"/>
        <w:spacing w:after="0" w:line="480" w:lineRule="auto"/>
        <w:jc w:val="both"/>
        <w:rPr>
          <w:rFonts w:ascii="Arial" w:hAnsi="Arial" w:cs="Arial"/>
          <w:color w:val="000000" w:themeColor="text1"/>
          <w:sz w:val="24"/>
          <w:szCs w:val="24"/>
          <w:shd w:val="clear" w:color="auto" w:fill="FFFFFF"/>
        </w:rPr>
      </w:pPr>
      <w:r w:rsidRPr="001074C0">
        <w:rPr>
          <w:rFonts w:ascii="Arial" w:hAnsi="Arial" w:cs="Arial"/>
          <w:color w:val="000000" w:themeColor="text1"/>
          <w:sz w:val="24"/>
          <w:szCs w:val="24"/>
          <w:shd w:val="clear" w:color="auto" w:fill="FFFFFF"/>
        </w:rPr>
        <w:t>Complex and at times extreme environments</w:t>
      </w:r>
      <w:r w:rsidR="00970A32" w:rsidRPr="001074C0">
        <w:rPr>
          <w:rFonts w:ascii="Arial" w:hAnsi="Arial" w:cs="Arial"/>
          <w:color w:val="000000" w:themeColor="text1"/>
          <w:sz w:val="24"/>
          <w:szCs w:val="24"/>
          <w:shd w:val="clear" w:color="auto" w:fill="FFFFFF"/>
        </w:rPr>
        <w:t xml:space="preserve"> ha</w:t>
      </w:r>
      <w:r w:rsidRPr="001074C0">
        <w:rPr>
          <w:rFonts w:ascii="Arial" w:hAnsi="Arial" w:cs="Arial"/>
          <w:color w:val="000000" w:themeColor="text1"/>
          <w:sz w:val="24"/>
          <w:szCs w:val="24"/>
          <w:shd w:val="clear" w:color="auto" w:fill="FFFFFF"/>
        </w:rPr>
        <w:t>ve</w:t>
      </w:r>
      <w:r w:rsidR="00970A32" w:rsidRPr="001074C0">
        <w:rPr>
          <w:rFonts w:ascii="Arial" w:hAnsi="Arial" w:cs="Arial"/>
          <w:color w:val="000000" w:themeColor="text1"/>
          <w:sz w:val="24"/>
          <w:szCs w:val="24"/>
          <w:shd w:val="clear" w:color="auto" w:fill="FFFFFF"/>
        </w:rPr>
        <w:t xml:space="preserve"> pushed many bird species to develop </w:t>
      </w:r>
      <w:r w:rsidR="00EC4E7D" w:rsidRPr="001074C0">
        <w:rPr>
          <w:rFonts w:ascii="Arial" w:hAnsi="Arial" w:cs="Arial"/>
          <w:color w:val="000000" w:themeColor="text1"/>
          <w:sz w:val="24"/>
          <w:szCs w:val="24"/>
          <w:shd w:val="clear" w:color="auto" w:fill="FFFFFF"/>
        </w:rPr>
        <w:t>un</w:t>
      </w:r>
      <w:r w:rsidR="007B37EE" w:rsidRPr="001074C0">
        <w:rPr>
          <w:rFonts w:ascii="Arial" w:hAnsi="Arial" w:cs="Arial"/>
          <w:color w:val="000000" w:themeColor="text1"/>
          <w:sz w:val="24"/>
          <w:szCs w:val="24"/>
          <w:shd w:val="clear" w:color="auto" w:fill="FFFFFF"/>
        </w:rPr>
        <w:t>i</w:t>
      </w:r>
      <w:r w:rsidR="00EC4E7D" w:rsidRPr="001074C0">
        <w:rPr>
          <w:rFonts w:ascii="Arial" w:hAnsi="Arial" w:cs="Arial"/>
          <w:color w:val="000000" w:themeColor="text1"/>
          <w:sz w:val="24"/>
          <w:szCs w:val="24"/>
          <w:shd w:val="clear" w:color="auto" w:fill="FFFFFF"/>
        </w:rPr>
        <w:t xml:space="preserve">que eggshell </w:t>
      </w:r>
      <w:r w:rsidR="00F17AF4" w:rsidRPr="001074C0">
        <w:rPr>
          <w:rFonts w:ascii="Arial" w:hAnsi="Arial" w:cs="Arial"/>
          <w:color w:val="000000" w:themeColor="text1"/>
          <w:sz w:val="24"/>
          <w:szCs w:val="24"/>
          <w:shd w:val="clear" w:color="auto" w:fill="FFFFFF"/>
        </w:rPr>
        <w:t xml:space="preserve">surface </w:t>
      </w:r>
      <w:r w:rsidR="00A42DDF" w:rsidRPr="001074C0">
        <w:rPr>
          <w:rFonts w:ascii="Arial" w:hAnsi="Arial" w:cs="Arial"/>
          <w:color w:val="000000" w:themeColor="text1"/>
          <w:sz w:val="24"/>
          <w:szCs w:val="24"/>
          <w:shd w:val="clear" w:color="auto" w:fill="FFFFFF"/>
        </w:rPr>
        <w:t xml:space="preserve">properties </w:t>
      </w:r>
      <w:r w:rsidR="00CC1E44" w:rsidRPr="001074C0">
        <w:rPr>
          <w:rFonts w:ascii="Arial" w:hAnsi="Arial" w:cs="Arial"/>
          <w:color w:val="000000" w:themeColor="text1"/>
          <w:sz w:val="24"/>
          <w:szCs w:val="24"/>
          <w:shd w:val="clear" w:color="auto" w:fill="FFFFFF"/>
        </w:rPr>
        <w:t>to protect the embryo</w:t>
      </w:r>
      <w:r w:rsidR="00B31A58" w:rsidRPr="001074C0">
        <w:rPr>
          <w:rFonts w:ascii="Arial" w:hAnsi="Arial" w:cs="Arial"/>
          <w:color w:val="000000" w:themeColor="text1"/>
          <w:sz w:val="24"/>
          <w:szCs w:val="24"/>
          <w:shd w:val="clear" w:color="auto" w:fill="FFFFFF"/>
        </w:rPr>
        <w:t xml:space="preserve"> </w:t>
      </w:r>
      <w:r w:rsidR="00F17AF4" w:rsidRPr="001074C0">
        <w:rPr>
          <w:rFonts w:ascii="Arial" w:hAnsi="Arial" w:cs="Arial"/>
          <w:color w:val="000000" w:themeColor="text1"/>
          <w:sz w:val="24"/>
          <w:szCs w:val="24"/>
          <w:shd w:val="clear" w:color="auto" w:fill="FFFFFF"/>
        </w:rPr>
        <w:t>from external threats</w:t>
      </w:r>
      <w:r w:rsidR="00CE709D" w:rsidRPr="001074C0">
        <w:rPr>
          <w:rFonts w:ascii="Arial" w:hAnsi="Arial" w:cs="Arial"/>
          <w:color w:val="000000" w:themeColor="text1"/>
          <w:sz w:val="24"/>
          <w:szCs w:val="24"/>
          <w:shd w:val="clear" w:color="auto" w:fill="FFFFFF"/>
        </w:rPr>
        <w:t xml:space="preserve">. </w:t>
      </w:r>
      <w:r w:rsidR="00970A32" w:rsidRPr="001074C0">
        <w:rPr>
          <w:rFonts w:ascii="Arial" w:hAnsi="Arial" w:cs="Arial"/>
          <w:color w:val="000000" w:themeColor="text1"/>
          <w:sz w:val="24"/>
          <w:szCs w:val="24"/>
          <w:shd w:val="clear" w:color="auto" w:fill="FFFFFF"/>
        </w:rPr>
        <w:t>Because microbes are usually transmitted into eggs by moisture,</w:t>
      </w:r>
      <w:r w:rsidR="00F17AF4" w:rsidRPr="001074C0">
        <w:rPr>
          <w:rFonts w:ascii="Arial" w:hAnsi="Arial" w:cs="Arial"/>
          <w:color w:val="000000" w:themeColor="text1"/>
          <w:sz w:val="24"/>
          <w:szCs w:val="24"/>
          <w:shd w:val="clear" w:color="auto" w:fill="FFFFFF"/>
        </w:rPr>
        <w:t xml:space="preserve"> some</w:t>
      </w:r>
      <w:r w:rsidR="00EC4E7D" w:rsidRPr="001074C0">
        <w:rPr>
          <w:rFonts w:ascii="Arial" w:hAnsi="Arial" w:cs="Arial"/>
          <w:color w:val="000000" w:themeColor="text1"/>
          <w:sz w:val="24"/>
          <w:szCs w:val="24"/>
          <w:shd w:val="clear" w:color="auto" w:fill="FFFFFF"/>
        </w:rPr>
        <w:t xml:space="preserve"> </w:t>
      </w:r>
      <w:r w:rsidR="00F17AF4" w:rsidRPr="001074C0">
        <w:rPr>
          <w:rFonts w:ascii="Arial" w:hAnsi="Arial" w:cs="Arial"/>
          <w:color w:val="000000" w:themeColor="text1"/>
          <w:sz w:val="24"/>
          <w:szCs w:val="24"/>
          <w:shd w:val="clear" w:color="auto" w:fill="FFFFFF"/>
        </w:rPr>
        <w:t xml:space="preserve">species </w:t>
      </w:r>
      <w:r w:rsidR="00970A32" w:rsidRPr="001074C0">
        <w:rPr>
          <w:rFonts w:ascii="Arial" w:hAnsi="Arial" w:cs="Arial"/>
          <w:color w:val="000000" w:themeColor="text1"/>
          <w:sz w:val="24"/>
          <w:szCs w:val="24"/>
          <w:shd w:val="clear" w:color="auto" w:fill="FFFFFF"/>
        </w:rPr>
        <w:t xml:space="preserve">have evolved hydrophobic </w:t>
      </w:r>
      <w:r w:rsidR="00F17AF4" w:rsidRPr="001074C0">
        <w:rPr>
          <w:rFonts w:ascii="Arial" w:hAnsi="Arial" w:cs="Arial"/>
          <w:color w:val="000000" w:themeColor="text1"/>
          <w:sz w:val="24"/>
          <w:szCs w:val="24"/>
          <w:shd w:val="clear" w:color="auto" w:fill="FFFFFF"/>
        </w:rPr>
        <w:t xml:space="preserve">shell </w:t>
      </w:r>
      <w:r w:rsidR="00970A32" w:rsidRPr="001074C0">
        <w:rPr>
          <w:rFonts w:ascii="Arial" w:hAnsi="Arial" w:cs="Arial"/>
          <w:color w:val="000000" w:themeColor="text1"/>
          <w:sz w:val="24"/>
          <w:szCs w:val="24"/>
          <w:shd w:val="clear" w:color="auto" w:fill="FFFFFF"/>
        </w:rPr>
        <w:t>surfaces that resist water absorption</w:t>
      </w:r>
      <w:r w:rsidR="00DE322E" w:rsidRPr="001074C0">
        <w:rPr>
          <w:rFonts w:ascii="Arial" w:hAnsi="Arial" w:cs="Arial"/>
          <w:color w:val="000000" w:themeColor="text1"/>
          <w:sz w:val="24"/>
          <w:szCs w:val="24"/>
          <w:shd w:val="clear" w:color="auto" w:fill="FFFFFF"/>
        </w:rPr>
        <w:t>, while also</w:t>
      </w:r>
      <w:r w:rsidR="00B31A58" w:rsidRPr="001074C0">
        <w:rPr>
          <w:rFonts w:ascii="Arial" w:hAnsi="Arial" w:cs="Arial"/>
          <w:color w:val="000000" w:themeColor="text1"/>
          <w:sz w:val="24"/>
          <w:szCs w:val="24"/>
          <w:shd w:val="clear" w:color="auto" w:fill="FFFFFF"/>
        </w:rPr>
        <w:t xml:space="preserve"> </w:t>
      </w:r>
      <w:r w:rsidR="00F17AF4" w:rsidRPr="001074C0">
        <w:rPr>
          <w:rFonts w:ascii="Arial" w:hAnsi="Arial" w:cs="Arial"/>
          <w:color w:val="000000" w:themeColor="text1"/>
          <w:sz w:val="24"/>
          <w:szCs w:val="24"/>
          <w:shd w:val="clear" w:color="auto" w:fill="FFFFFF"/>
        </w:rPr>
        <w:t>regulat</w:t>
      </w:r>
      <w:r w:rsidR="00DE322E" w:rsidRPr="001074C0">
        <w:rPr>
          <w:rFonts w:ascii="Arial" w:hAnsi="Arial" w:cs="Arial"/>
          <w:color w:val="000000" w:themeColor="text1"/>
          <w:sz w:val="24"/>
          <w:szCs w:val="24"/>
          <w:shd w:val="clear" w:color="auto" w:fill="FFFFFF"/>
        </w:rPr>
        <w:t>ing</w:t>
      </w:r>
      <w:r w:rsidR="00F17AF4" w:rsidRPr="001074C0">
        <w:rPr>
          <w:rFonts w:ascii="Arial" w:hAnsi="Arial" w:cs="Arial"/>
          <w:color w:val="000000" w:themeColor="text1"/>
          <w:sz w:val="24"/>
          <w:szCs w:val="24"/>
          <w:shd w:val="clear" w:color="auto" w:fill="FFFFFF"/>
        </w:rPr>
        <w:t xml:space="preserve"> hea</w:t>
      </w:r>
      <w:r w:rsidR="00591FBD" w:rsidRPr="001074C0">
        <w:rPr>
          <w:rFonts w:ascii="Arial" w:hAnsi="Arial" w:cs="Arial"/>
          <w:color w:val="000000" w:themeColor="text1"/>
          <w:sz w:val="24"/>
          <w:szCs w:val="24"/>
          <w:shd w:val="clear" w:color="auto" w:fill="FFFFFF"/>
        </w:rPr>
        <w:t>t</w:t>
      </w:r>
      <w:r w:rsidR="00F17AF4" w:rsidRPr="001074C0">
        <w:rPr>
          <w:rFonts w:ascii="Arial" w:hAnsi="Arial" w:cs="Arial"/>
          <w:color w:val="000000" w:themeColor="text1"/>
          <w:sz w:val="24"/>
          <w:szCs w:val="24"/>
          <w:shd w:val="clear" w:color="auto" w:fill="FFFFFF"/>
        </w:rPr>
        <w:t xml:space="preserve"> loss and the</w:t>
      </w:r>
      <w:r w:rsidR="00B31A58" w:rsidRPr="001074C0">
        <w:rPr>
          <w:rFonts w:ascii="Arial" w:hAnsi="Arial" w:cs="Arial"/>
          <w:color w:val="000000" w:themeColor="text1"/>
          <w:sz w:val="24"/>
          <w:szCs w:val="24"/>
          <w:shd w:val="clear" w:color="auto" w:fill="FFFFFF"/>
        </w:rPr>
        <w:t xml:space="preserve"> exchange of gases</w:t>
      </w:r>
      <w:r w:rsidR="00A42DDF" w:rsidRPr="001074C0">
        <w:rPr>
          <w:rFonts w:ascii="Arial" w:hAnsi="Arial" w:cs="Arial"/>
          <w:color w:val="000000" w:themeColor="text1"/>
          <w:sz w:val="24"/>
          <w:szCs w:val="24"/>
          <w:shd w:val="clear" w:color="auto" w:fill="FFFFFF"/>
        </w:rPr>
        <w:t>.</w:t>
      </w:r>
      <w:r w:rsidR="00970A32" w:rsidRPr="001074C0">
        <w:rPr>
          <w:rFonts w:ascii="Arial" w:hAnsi="Arial" w:cs="Arial"/>
          <w:color w:val="000000" w:themeColor="text1"/>
          <w:sz w:val="24"/>
          <w:szCs w:val="24"/>
          <w:shd w:val="clear" w:color="auto" w:fill="FFFFFF"/>
        </w:rPr>
        <w:t xml:space="preserve"> Here, we investigate the relationship between wettability</w:t>
      </w:r>
      <w:r w:rsidR="007B37EE" w:rsidRPr="001074C0">
        <w:rPr>
          <w:rFonts w:ascii="Arial" w:hAnsi="Arial" w:cs="Arial"/>
          <w:color w:val="000000" w:themeColor="text1"/>
          <w:sz w:val="24"/>
          <w:szCs w:val="24"/>
          <w:shd w:val="clear" w:color="auto" w:fill="FFFFFF"/>
        </w:rPr>
        <w:t xml:space="preserve"> of</w:t>
      </w:r>
      <w:r w:rsidR="00970A32" w:rsidRPr="001074C0">
        <w:rPr>
          <w:rFonts w:ascii="Arial" w:hAnsi="Arial" w:cs="Arial"/>
          <w:color w:val="000000" w:themeColor="text1"/>
          <w:sz w:val="24"/>
          <w:szCs w:val="24"/>
          <w:shd w:val="clear" w:color="auto" w:fill="FFFFFF"/>
        </w:rPr>
        <w:t xml:space="preserve"> </w:t>
      </w:r>
      <w:r w:rsidR="007B37EE" w:rsidRPr="001074C0">
        <w:rPr>
          <w:rFonts w:ascii="Arial" w:hAnsi="Arial" w:cs="Arial"/>
          <w:color w:val="000000" w:themeColor="text1"/>
          <w:sz w:val="24"/>
          <w:szCs w:val="24"/>
          <w:shd w:val="clear" w:color="auto" w:fill="FFFFFF"/>
        </w:rPr>
        <w:t>eggshells from 44</w:t>
      </w:r>
      <w:r w:rsidR="008F236E" w:rsidRPr="001074C0">
        <w:rPr>
          <w:rFonts w:ascii="Arial" w:hAnsi="Arial" w:cs="Arial"/>
          <w:color w:val="000000" w:themeColor="text1"/>
          <w:sz w:val="24"/>
          <w:szCs w:val="24"/>
          <w:shd w:val="clear" w:color="auto" w:fill="FFFFFF"/>
        </w:rPr>
        <w:t>1</w:t>
      </w:r>
      <w:r w:rsidR="007B37EE" w:rsidRPr="001074C0">
        <w:rPr>
          <w:rFonts w:ascii="Arial" w:hAnsi="Arial" w:cs="Arial"/>
          <w:color w:val="000000" w:themeColor="text1"/>
          <w:sz w:val="24"/>
          <w:szCs w:val="24"/>
          <w:shd w:val="clear" w:color="auto" w:fill="FFFFFF"/>
        </w:rPr>
        <w:t xml:space="preserve"> bird species</w:t>
      </w:r>
      <w:r w:rsidR="003B7F95" w:rsidRPr="001074C0">
        <w:rPr>
          <w:rFonts w:ascii="Arial" w:hAnsi="Arial" w:cs="Arial"/>
          <w:color w:val="000000" w:themeColor="text1"/>
          <w:sz w:val="24"/>
          <w:szCs w:val="24"/>
          <w:shd w:val="clear" w:color="auto" w:fill="FFFFFF"/>
        </w:rPr>
        <w:t xml:space="preserve"> and</w:t>
      </w:r>
      <w:r w:rsidR="007B37EE" w:rsidRPr="001074C0">
        <w:rPr>
          <w:rFonts w:ascii="Arial" w:hAnsi="Arial" w:cs="Arial"/>
          <w:color w:val="000000" w:themeColor="text1"/>
          <w:sz w:val="24"/>
          <w:szCs w:val="24"/>
          <w:shd w:val="clear" w:color="auto" w:fill="FFFFFF"/>
        </w:rPr>
        <w:t xml:space="preserve"> </w:t>
      </w:r>
      <w:r w:rsidR="00970A32" w:rsidRPr="001074C0">
        <w:rPr>
          <w:rFonts w:ascii="Arial" w:hAnsi="Arial" w:cs="Arial"/>
          <w:color w:val="000000" w:themeColor="text1"/>
          <w:sz w:val="24"/>
          <w:szCs w:val="24"/>
          <w:shd w:val="clear" w:color="auto" w:fill="FFFFFF"/>
        </w:rPr>
        <w:t>their life-history</w:t>
      </w:r>
      <w:r w:rsidR="00C05C1D" w:rsidRPr="001074C0">
        <w:rPr>
          <w:rFonts w:ascii="Arial" w:hAnsi="Arial" w:cs="Arial"/>
          <w:color w:val="000000" w:themeColor="text1"/>
          <w:sz w:val="24"/>
          <w:szCs w:val="24"/>
          <w:shd w:val="clear" w:color="auto" w:fill="FFFFFF"/>
        </w:rPr>
        <w:t xml:space="preserve"> traits</w:t>
      </w:r>
      <w:r w:rsidR="00970A32" w:rsidRPr="001074C0">
        <w:rPr>
          <w:rFonts w:ascii="Arial" w:hAnsi="Arial" w:cs="Arial"/>
          <w:color w:val="000000" w:themeColor="text1"/>
          <w:sz w:val="24"/>
          <w:szCs w:val="24"/>
          <w:shd w:val="clear" w:color="auto" w:fill="FFFFFF"/>
        </w:rPr>
        <w:t>.</w:t>
      </w:r>
      <w:r w:rsidR="00E713E9" w:rsidRPr="001074C0">
        <w:rPr>
          <w:rFonts w:ascii="Arial" w:hAnsi="Arial" w:cs="Arial"/>
          <w:color w:val="000000" w:themeColor="text1"/>
          <w:sz w:val="24"/>
          <w:szCs w:val="24"/>
          <w:shd w:val="clear" w:color="auto" w:fill="FFFFFF"/>
        </w:rPr>
        <w:t xml:space="preserve"> We measured the </w:t>
      </w:r>
      <w:r w:rsidR="00F02583" w:rsidRPr="001074C0">
        <w:rPr>
          <w:rFonts w:ascii="Arial" w:hAnsi="Arial" w:cs="Arial"/>
          <w:color w:val="000000" w:themeColor="text1"/>
          <w:sz w:val="24"/>
          <w:szCs w:val="24"/>
          <w:shd w:val="clear" w:color="auto" w:fill="FFFFFF"/>
        </w:rPr>
        <w:t xml:space="preserve">initial </w:t>
      </w:r>
      <w:r w:rsidR="00A42DDF" w:rsidRPr="001074C0">
        <w:rPr>
          <w:rFonts w:ascii="Arial" w:hAnsi="Arial" w:cs="Arial"/>
          <w:color w:val="000000" w:themeColor="text1"/>
          <w:sz w:val="24"/>
          <w:szCs w:val="24"/>
          <w:lang w:val="en-GB"/>
        </w:rPr>
        <w:t>contact angle</w:t>
      </w:r>
      <w:r w:rsidR="001978D9" w:rsidRPr="001074C0">
        <w:rPr>
          <w:rFonts w:ascii="Arial" w:hAnsi="Arial" w:cs="Arial"/>
          <w:color w:val="000000" w:themeColor="text1"/>
          <w:sz w:val="24"/>
          <w:szCs w:val="24"/>
          <w:lang w:val="en-GB"/>
        </w:rPr>
        <w:t xml:space="preserve"> between sessile</w:t>
      </w:r>
      <w:r w:rsidR="00F17AF4" w:rsidRPr="001074C0">
        <w:rPr>
          <w:rFonts w:ascii="Arial" w:hAnsi="Arial" w:cs="Arial"/>
          <w:color w:val="000000" w:themeColor="text1"/>
          <w:sz w:val="24"/>
          <w:szCs w:val="24"/>
          <w:lang w:val="en-GB"/>
        </w:rPr>
        <w:t xml:space="preserve"> water droplets </w:t>
      </w:r>
      <w:r w:rsidR="001978D9" w:rsidRPr="001074C0">
        <w:rPr>
          <w:rFonts w:ascii="Arial" w:hAnsi="Arial" w:cs="Arial"/>
          <w:color w:val="000000" w:themeColor="text1"/>
          <w:sz w:val="24"/>
          <w:szCs w:val="24"/>
          <w:lang w:val="en-GB"/>
        </w:rPr>
        <w:t>and the</w:t>
      </w:r>
      <w:r w:rsidR="00F17AF4" w:rsidRPr="001074C0">
        <w:rPr>
          <w:rFonts w:ascii="Arial" w:hAnsi="Arial" w:cs="Arial"/>
          <w:color w:val="000000" w:themeColor="text1"/>
          <w:sz w:val="24"/>
          <w:szCs w:val="24"/>
          <w:lang w:val="en-GB"/>
        </w:rPr>
        <w:t xml:space="preserve"> </w:t>
      </w:r>
      <w:r w:rsidR="00F02583" w:rsidRPr="001074C0">
        <w:rPr>
          <w:rFonts w:ascii="Arial" w:hAnsi="Arial" w:cs="Arial"/>
          <w:color w:val="000000" w:themeColor="text1"/>
          <w:sz w:val="24"/>
          <w:szCs w:val="24"/>
          <w:lang w:val="en-GB"/>
        </w:rPr>
        <w:t>s</w:t>
      </w:r>
      <w:r w:rsidR="00A42DDF" w:rsidRPr="001074C0">
        <w:rPr>
          <w:rFonts w:ascii="Arial" w:hAnsi="Arial" w:cs="Arial"/>
          <w:color w:val="000000" w:themeColor="text1"/>
          <w:sz w:val="24"/>
          <w:szCs w:val="24"/>
          <w:lang w:val="en-GB"/>
        </w:rPr>
        <w:t>hell</w:t>
      </w:r>
      <w:r w:rsidR="00E713E9" w:rsidRPr="001074C0">
        <w:rPr>
          <w:rFonts w:ascii="Arial" w:hAnsi="Arial" w:cs="Arial"/>
          <w:color w:val="000000" w:themeColor="text1"/>
          <w:sz w:val="24"/>
          <w:szCs w:val="24"/>
          <w:lang w:val="en-GB"/>
        </w:rPr>
        <w:t xml:space="preserve"> </w:t>
      </w:r>
      <w:r w:rsidR="00F02583" w:rsidRPr="001074C0">
        <w:rPr>
          <w:rFonts w:ascii="Arial" w:hAnsi="Arial" w:cs="Arial"/>
          <w:color w:val="000000" w:themeColor="text1"/>
          <w:sz w:val="24"/>
          <w:szCs w:val="24"/>
          <w:lang w:val="en-GB"/>
        </w:rPr>
        <w:t>surface</w:t>
      </w:r>
      <w:r w:rsidR="00C05C1D" w:rsidRPr="001074C0">
        <w:rPr>
          <w:rFonts w:ascii="Arial" w:hAnsi="Arial" w:cs="Arial"/>
          <w:color w:val="000000" w:themeColor="text1"/>
          <w:sz w:val="24"/>
          <w:szCs w:val="24"/>
          <w:lang w:val="en-GB"/>
        </w:rPr>
        <w:t>,</w:t>
      </w:r>
      <w:r w:rsidR="001978D9" w:rsidRPr="001074C0">
        <w:rPr>
          <w:rFonts w:ascii="Arial" w:hAnsi="Arial" w:cs="Arial"/>
          <w:color w:val="000000" w:themeColor="text1"/>
          <w:sz w:val="24"/>
          <w:szCs w:val="24"/>
          <w:lang w:val="en-GB"/>
        </w:rPr>
        <w:t xml:space="preserve"> </w:t>
      </w:r>
      <w:r w:rsidR="00E713E9" w:rsidRPr="001074C0">
        <w:rPr>
          <w:rFonts w:ascii="Arial" w:hAnsi="Arial" w:cs="Arial"/>
          <w:color w:val="000000" w:themeColor="text1"/>
          <w:sz w:val="24"/>
          <w:szCs w:val="24"/>
          <w:lang w:val="en-GB"/>
        </w:rPr>
        <w:t xml:space="preserve">and how </w:t>
      </w:r>
      <w:r w:rsidR="00CC1E44" w:rsidRPr="001074C0">
        <w:rPr>
          <w:rFonts w:ascii="Arial" w:hAnsi="Arial" w:cs="Arial"/>
          <w:color w:val="000000" w:themeColor="text1"/>
          <w:sz w:val="24"/>
          <w:szCs w:val="24"/>
          <w:lang w:val="en-GB"/>
        </w:rPr>
        <w:t xml:space="preserve">far </w:t>
      </w:r>
      <w:r w:rsidR="001978D9" w:rsidRPr="001074C0">
        <w:rPr>
          <w:rFonts w:ascii="Arial" w:hAnsi="Arial" w:cs="Arial"/>
          <w:color w:val="000000" w:themeColor="text1"/>
          <w:sz w:val="24"/>
          <w:szCs w:val="24"/>
          <w:lang w:val="en-GB"/>
        </w:rPr>
        <w:t>the droplet</w:t>
      </w:r>
      <w:r w:rsidR="00E713E9" w:rsidRPr="001074C0">
        <w:rPr>
          <w:rFonts w:ascii="Arial" w:hAnsi="Arial" w:cs="Arial"/>
          <w:color w:val="000000" w:themeColor="text1"/>
          <w:sz w:val="24"/>
          <w:szCs w:val="24"/>
          <w:lang w:val="en-GB"/>
        </w:rPr>
        <w:t xml:space="preserve"> spread</w:t>
      </w:r>
      <w:r w:rsidR="00F16682" w:rsidRPr="001074C0">
        <w:rPr>
          <w:rFonts w:ascii="Arial" w:hAnsi="Arial" w:cs="Arial"/>
          <w:color w:val="000000" w:themeColor="text1"/>
          <w:sz w:val="24"/>
          <w:szCs w:val="24"/>
          <w:shd w:val="clear" w:color="auto" w:fill="FFFFFF"/>
        </w:rPr>
        <w:t xml:space="preserve">. </w:t>
      </w:r>
      <w:r w:rsidR="00EC2F1B" w:rsidRPr="001074C0">
        <w:rPr>
          <w:rFonts w:ascii="Arial" w:hAnsi="Arial" w:cs="Arial"/>
          <w:color w:val="000000" w:themeColor="text1"/>
          <w:sz w:val="24"/>
          <w:szCs w:val="24"/>
          <w:shd w:val="clear" w:color="auto" w:fill="FFFFFF"/>
        </w:rPr>
        <w:t>Using phylogenetic comparative methods</w:t>
      </w:r>
      <w:r w:rsidR="00535C7C" w:rsidRPr="001074C0">
        <w:rPr>
          <w:rFonts w:ascii="Arial" w:hAnsi="Arial" w:cs="Arial"/>
          <w:color w:val="000000" w:themeColor="text1"/>
          <w:sz w:val="24"/>
          <w:szCs w:val="24"/>
          <w:shd w:val="clear" w:color="auto" w:fill="FFFFFF"/>
        </w:rPr>
        <w:t>,</w:t>
      </w:r>
      <w:r w:rsidR="00EC2F1B" w:rsidRPr="001074C0">
        <w:rPr>
          <w:rFonts w:ascii="Arial" w:hAnsi="Arial" w:cs="Arial"/>
          <w:color w:val="000000" w:themeColor="text1"/>
          <w:sz w:val="24"/>
          <w:szCs w:val="24"/>
          <w:shd w:val="clear" w:color="auto" w:fill="FFFFFF"/>
        </w:rPr>
        <w:t xml:space="preserve"> we show that </w:t>
      </w:r>
      <w:r w:rsidR="005006F9" w:rsidRPr="001074C0">
        <w:rPr>
          <w:rFonts w:ascii="Arial" w:hAnsi="Arial" w:cs="Arial"/>
          <w:color w:val="000000" w:themeColor="text1"/>
          <w:sz w:val="24"/>
          <w:szCs w:val="24"/>
          <w:shd w:val="clear" w:color="auto" w:fill="FFFFFF"/>
        </w:rPr>
        <w:t xml:space="preserve">body mass, annual temperature and eggshell maculation </w:t>
      </w:r>
      <w:r w:rsidR="00DE322E" w:rsidRPr="001074C0">
        <w:rPr>
          <w:rFonts w:ascii="Arial" w:hAnsi="Arial" w:cs="Arial"/>
          <w:color w:val="000000" w:themeColor="text1"/>
          <w:sz w:val="24"/>
          <w:szCs w:val="24"/>
          <w:shd w:val="clear" w:color="auto" w:fill="FFFFFF"/>
        </w:rPr>
        <w:t xml:space="preserve">primarily </w:t>
      </w:r>
      <w:r w:rsidR="00677B07" w:rsidRPr="001074C0">
        <w:rPr>
          <w:rFonts w:ascii="Arial" w:hAnsi="Arial" w:cs="Arial"/>
          <w:color w:val="000000" w:themeColor="text1"/>
          <w:sz w:val="24"/>
          <w:szCs w:val="24"/>
          <w:lang w:val="en-GB"/>
        </w:rPr>
        <w:t xml:space="preserve">explained variance in water </w:t>
      </w:r>
      <w:r w:rsidR="005006F9" w:rsidRPr="001074C0">
        <w:rPr>
          <w:rFonts w:ascii="Arial" w:hAnsi="Arial" w:cs="Arial"/>
          <w:color w:val="000000" w:themeColor="text1"/>
          <w:sz w:val="24"/>
          <w:szCs w:val="24"/>
          <w:shd w:val="clear" w:color="auto" w:fill="FFFFFF"/>
        </w:rPr>
        <w:t xml:space="preserve">contact angle </w:t>
      </w:r>
      <w:r w:rsidR="00650E23" w:rsidRPr="001074C0">
        <w:rPr>
          <w:rFonts w:ascii="Arial" w:hAnsi="Arial" w:cs="Arial"/>
          <w:color w:val="000000" w:themeColor="text1"/>
          <w:sz w:val="24"/>
          <w:szCs w:val="24"/>
          <w:shd w:val="clear" w:color="auto" w:fill="FFFFFF"/>
        </w:rPr>
        <w:t>across</w:t>
      </w:r>
      <w:r w:rsidR="005006F9" w:rsidRPr="001074C0">
        <w:rPr>
          <w:rFonts w:ascii="Arial" w:hAnsi="Arial" w:cs="Arial"/>
          <w:color w:val="000000" w:themeColor="text1"/>
          <w:sz w:val="24"/>
          <w:szCs w:val="24"/>
          <w:shd w:val="clear" w:color="auto" w:fill="FFFFFF"/>
        </w:rPr>
        <w:t xml:space="preserve"> eggshells</w:t>
      </w:r>
      <w:r w:rsidR="0015637B" w:rsidRPr="001074C0">
        <w:rPr>
          <w:rFonts w:ascii="Arial" w:hAnsi="Arial" w:cs="Arial"/>
          <w:color w:val="000000" w:themeColor="text1"/>
          <w:sz w:val="24"/>
          <w:szCs w:val="24"/>
        </w:rPr>
        <w:t>.</w:t>
      </w:r>
      <w:r w:rsidR="00EF2E80" w:rsidRPr="001074C0">
        <w:rPr>
          <w:rFonts w:ascii="Arial" w:hAnsi="Arial" w:cs="Arial"/>
          <w:color w:val="000000" w:themeColor="text1"/>
          <w:sz w:val="24"/>
          <w:szCs w:val="24"/>
        </w:rPr>
        <w:t xml:space="preserve"> </w:t>
      </w:r>
      <w:r w:rsidR="00650E23" w:rsidRPr="001074C0">
        <w:rPr>
          <w:rFonts w:ascii="Arial" w:hAnsi="Arial" w:cs="Arial"/>
          <w:color w:val="000000" w:themeColor="text1"/>
          <w:sz w:val="24"/>
          <w:szCs w:val="24"/>
          <w:lang w:val="en-GB"/>
        </w:rPr>
        <w:t>Species</w:t>
      </w:r>
      <w:r w:rsidR="00AA52D4" w:rsidRPr="001074C0">
        <w:rPr>
          <w:rFonts w:ascii="Arial" w:hAnsi="Arial" w:cs="Arial"/>
          <w:color w:val="000000" w:themeColor="text1"/>
          <w:sz w:val="24"/>
          <w:szCs w:val="24"/>
          <w:lang w:val="en-GB"/>
        </w:rPr>
        <w:t xml:space="preserve"> </w:t>
      </w:r>
      <w:r w:rsidR="00AA52D4" w:rsidRPr="001074C0">
        <w:rPr>
          <w:rFonts w:ascii="Arial" w:hAnsi="Arial" w:cs="Arial"/>
          <w:color w:val="000000" w:themeColor="text1"/>
          <w:sz w:val="24"/>
          <w:szCs w:val="24"/>
        </w:rPr>
        <w:t>nesting in warm climates</w:t>
      </w:r>
      <w:r w:rsidR="00AA52D4" w:rsidRPr="001074C0">
        <w:rPr>
          <w:rFonts w:ascii="Arial" w:hAnsi="Arial" w:cs="Arial"/>
          <w:color w:val="000000" w:themeColor="text1"/>
          <w:sz w:val="24"/>
          <w:szCs w:val="24"/>
          <w:lang w:val="en-GB"/>
        </w:rPr>
        <w:t xml:space="preserve"> </w:t>
      </w:r>
      <w:r w:rsidR="00E713E9" w:rsidRPr="001074C0">
        <w:rPr>
          <w:rFonts w:ascii="Arial" w:hAnsi="Arial" w:cs="Arial"/>
          <w:color w:val="000000" w:themeColor="text1"/>
          <w:sz w:val="24"/>
          <w:szCs w:val="24"/>
          <w:lang w:val="en-GB"/>
        </w:rPr>
        <w:t xml:space="preserve">were </w:t>
      </w:r>
      <w:r w:rsidR="00AA52D4" w:rsidRPr="001074C0">
        <w:rPr>
          <w:rFonts w:ascii="Arial" w:hAnsi="Arial" w:cs="Arial"/>
          <w:color w:val="000000" w:themeColor="text1"/>
          <w:sz w:val="24"/>
          <w:szCs w:val="24"/>
          <w:lang w:val="en-GB"/>
        </w:rPr>
        <w:t xml:space="preserve">more likely to </w:t>
      </w:r>
      <w:r w:rsidR="00C05C1D" w:rsidRPr="001074C0">
        <w:rPr>
          <w:rFonts w:ascii="Arial" w:hAnsi="Arial" w:cs="Arial"/>
          <w:color w:val="000000" w:themeColor="text1"/>
          <w:sz w:val="24"/>
          <w:szCs w:val="24"/>
          <w:lang w:val="en-GB"/>
        </w:rPr>
        <w:t xml:space="preserve">exhibit </w:t>
      </w:r>
      <w:r w:rsidR="00CC1E44" w:rsidRPr="001074C0">
        <w:rPr>
          <w:rFonts w:ascii="Arial" w:hAnsi="Arial" w:cs="Arial"/>
          <w:color w:val="000000" w:themeColor="text1"/>
          <w:sz w:val="24"/>
          <w:szCs w:val="24"/>
          <w:lang w:val="en-GB"/>
        </w:rPr>
        <w:t>highly</w:t>
      </w:r>
      <w:r w:rsidR="00AA52D4" w:rsidRPr="001074C0">
        <w:rPr>
          <w:rFonts w:ascii="Arial" w:hAnsi="Arial" w:cs="Arial"/>
          <w:color w:val="000000" w:themeColor="text1"/>
          <w:sz w:val="24"/>
          <w:szCs w:val="24"/>
          <w:lang w:val="en-GB"/>
        </w:rPr>
        <w:t xml:space="preserve"> hydrophobic eggshells than those nesting in cold climates</w:t>
      </w:r>
      <w:r w:rsidR="00C05C1D" w:rsidRPr="001074C0">
        <w:rPr>
          <w:rFonts w:ascii="Arial" w:hAnsi="Arial" w:cs="Arial"/>
          <w:color w:val="000000" w:themeColor="text1"/>
          <w:sz w:val="24"/>
          <w:szCs w:val="24"/>
          <w:lang w:val="en-GB"/>
        </w:rPr>
        <w:t>, potentially</w:t>
      </w:r>
      <w:r w:rsidR="00AA52D4" w:rsidRPr="001074C0">
        <w:rPr>
          <w:rFonts w:ascii="Arial" w:hAnsi="Arial" w:cs="Arial"/>
          <w:color w:val="000000" w:themeColor="text1"/>
          <w:sz w:val="24"/>
          <w:szCs w:val="24"/>
          <w:lang w:val="en-GB"/>
        </w:rPr>
        <w:t xml:space="preserve"> to reduce</w:t>
      </w:r>
      <w:r w:rsidR="00A42DDF" w:rsidRPr="001074C0">
        <w:rPr>
          <w:rFonts w:ascii="Arial" w:hAnsi="Arial" w:cs="Arial"/>
          <w:color w:val="000000" w:themeColor="text1"/>
          <w:sz w:val="24"/>
          <w:szCs w:val="24"/>
        </w:rPr>
        <w:t xml:space="preserve"> microbial colonis</w:t>
      </w:r>
      <w:r w:rsidR="00AA52D4" w:rsidRPr="001074C0">
        <w:rPr>
          <w:rFonts w:ascii="Arial" w:hAnsi="Arial" w:cs="Arial"/>
          <w:color w:val="000000" w:themeColor="text1"/>
          <w:sz w:val="24"/>
          <w:szCs w:val="24"/>
        </w:rPr>
        <w:t>ation</w:t>
      </w:r>
      <w:r w:rsidR="00F46768" w:rsidRPr="001074C0">
        <w:rPr>
          <w:rFonts w:ascii="Arial" w:hAnsi="Arial" w:cs="Arial"/>
          <w:color w:val="000000" w:themeColor="text1"/>
          <w:sz w:val="24"/>
          <w:szCs w:val="24"/>
        </w:rPr>
        <w:t xml:space="preserve">. </w:t>
      </w:r>
      <w:r w:rsidR="00620558" w:rsidRPr="001074C0">
        <w:rPr>
          <w:rFonts w:ascii="Arial" w:hAnsi="Arial" w:cs="Arial"/>
          <w:color w:val="000000" w:themeColor="text1"/>
          <w:sz w:val="24"/>
          <w:szCs w:val="24"/>
        </w:rPr>
        <w:t>In non-passerines, i</w:t>
      </w:r>
      <w:r w:rsidR="005006F9" w:rsidRPr="001074C0">
        <w:rPr>
          <w:rFonts w:ascii="Arial" w:hAnsi="Arial" w:cs="Arial"/>
          <w:color w:val="000000" w:themeColor="text1"/>
          <w:sz w:val="24"/>
          <w:szCs w:val="24"/>
        </w:rPr>
        <w:t>mmaculate eggs were found to have more hydrophobic surfaces</w:t>
      </w:r>
      <w:r w:rsidR="00F16682" w:rsidRPr="001074C0">
        <w:rPr>
          <w:rFonts w:ascii="Arial" w:hAnsi="Arial" w:cs="Arial"/>
          <w:color w:val="000000" w:themeColor="text1"/>
          <w:sz w:val="24"/>
          <w:szCs w:val="24"/>
        </w:rPr>
        <w:t xml:space="preserve"> than maculate eggshells</w:t>
      </w:r>
      <w:r w:rsidR="005006F9" w:rsidRPr="001074C0">
        <w:rPr>
          <w:rFonts w:ascii="Arial" w:hAnsi="Arial" w:cs="Arial"/>
          <w:color w:val="000000" w:themeColor="text1"/>
          <w:sz w:val="24"/>
          <w:szCs w:val="24"/>
        </w:rPr>
        <w:t xml:space="preserve">. </w:t>
      </w:r>
      <w:r w:rsidR="00F17AF4" w:rsidRPr="001074C0">
        <w:rPr>
          <w:rFonts w:ascii="Arial" w:hAnsi="Arial" w:cs="Arial"/>
          <w:color w:val="000000" w:themeColor="text1"/>
          <w:sz w:val="24"/>
          <w:szCs w:val="24"/>
        </w:rPr>
        <w:t>D</w:t>
      </w:r>
      <w:r w:rsidR="00677B07" w:rsidRPr="001074C0">
        <w:rPr>
          <w:rFonts w:ascii="Arial" w:hAnsi="Arial" w:cs="Arial"/>
          <w:color w:val="000000" w:themeColor="text1"/>
          <w:sz w:val="24"/>
          <w:szCs w:val="24"/>
        </w:rPr>
        <w:t xml:space="preserve">roplets spread </w:t>
      </w:r>
      <w:r w:rsidR="00034B7D" w:rsidRPr="001074C0">
        <w:rPr>
          <w:rFonts w:ascii="Arial" w:hAnsi="Arial" w:cs="Arial"/>
          <w:color w:val="000000" w:themeColor="text1"/>
          <w:sz w:val="24"/>
          <w:szCs w:val="24"/>
        </w:rPr>
        <w:t xml:space="preserve">more </w:t>
      </w:r>
      <w:r w:rsidR="00677B07" w:rsidRPr="001074C0">
        <w:rPr>
          <w:rFonts w:ascii="Arial" w:hAnsi="Arial" w:cs="Arial"/>
          <w:color w:val="000000" w:themeColor="text1"/>
          <w:sz w:val="24"/>
          <w:szCs w:val="24"/>
        </w:rPr>
        <w:t>quick</w:t>
      </w:r>
      <w:r w:rsidR="00034B7D" w:rsidRPr="001074C0">
        <w:rPr>
          <w:rFonts w:ascii="Arial" w:hAnsi="Arial" w:cs="Arial"/>
          <w:color w:val="000000" w:themeColor="text1"/>
          <w:sz w:val="24"/>
          <w:szCs w:val="24"/>
        </w:rPr>
        <w:t>ly</w:t>
      </w:r>
      <w:r w:rsidR="00677B07" w:rsidRPr="001074C0">
        <w:rPr>
          <w:rFonts w:ascii="Arial" w:hAnsi="Arial" w:cs="Arial"/>
          <w:color w:val="000000" w:themeColor="text1"/>
          <w:sz w:val="24"/>
          <w:szCs w:val="24"/>
        </w:rPr>
        <w:t xml:space="preserve"> </w:t>
      </w:r>
      <w:r w:rsidR="005006F9" w:rsidRPr="001074C0">
        <w:rPr>
          <w:rFonts w:ascii="Arial" w:hAnsi="Arial" w:cs="Arial"/>
          <w:color w:val="000000" w:themeColor="text1"/>
          <w:sz w:val="24"/>
          <w:szCs w:val="24"/>
          <w:lang w:val="en-GB"/>
        </w:rPr>
        <w:t xml:space="preserve">on eggshells </w:t>
      </w:r>
      <w:r w:rsidR="00677B07" w:rsidRPr="001074C0">
        <w:rPr>
          <w:rFonts w:ascii="Arial" w:hAnsi="Arial" w:cs="Arial"/>
          <w:color w:val="000000" w:themeColor="text1"/>
          <w:sz w:val="24"/>
          <w:szCs w:val="24"/>
          <w:lang w:val="en-GB"/>
        </w:rPr>
        <w:t>incubated in</w:t>
      </w:r>
      <w:r w:rsidR="005006F9" w:rsidRPr="001074C0">
        <w:rPr>
          <w:rFonts w:ascii="Arial" w:hAnsi="Arial" w:cs="Arial"/>
          <w:color w:val="000000" w:themeColor="text1"/>
          <w:sz w:val="24"/>
          <w:szCs w:val="24"/>
          <w:lang w:val="en-GB"/>
        </w:rPr>
        <w:t xml:space="preserve"> </w:t>
      </w:r>
      <w:r w:rsidR="00F17AF4" w:rsidRPr="001074C0">
        <w:rPr>
          <w:rFonts w:ascii="Arial" w:hAnsi="Arial" w:cs="Arial"/>
          <w:color w:val="000000" w:themeColor="text1"/>
          <w:sz w:val="24"/>
          <w:szCs w:val="24"/>
          <w:lang w:val="en-GB"/>
        </w:rPr>
        <w:t xml:space="preserve">open </w:t>
      </w:r>
      <w:r w:rsidR="005006F9" w:rsidRPr="001074C0">
        <w:rPr>
          <w:rFonts w:ascii="Arial" w:hAnsi="Arial" w:cs="Arial"/>
          <w:color w:val="000000" w:themeColor="text1"/>
          <w:sz w:val="24"/>
          <w:szCs w:val="24"/>
          <w:lang w:val="en-GB"/>
        </w:rPr>
        <w:t xml:space="preserve">nests </w:t>
      </w:r>
      <w:r w:rsidR="00677B07" w:rsidRPr="001074C0">
        <w:rPr>
          <w:rFonts w:ascii="Arial" w:hAnsi="Arial" w:cs="Arial"/>
          <w:color w:val="000000" w:themeColor="text1"/>
          <w:sz w:val="24"/>
          <w:szCs w:val="24"/>
        </w:rPr>
        <w:t>compared to domed nests</w:t>
      </w:r>
      <w:r w:rsidR="00671E67" w:rsidRPr="001074C0">
        <w:rPr>
          <w:rFonts w:ascii="Arial" w:hAnsi="Arial" w:cs="Arial"/>
          <w:color w:val="000000" w:themeColor="text1"/>
          <w:sz w:val="24"/>
          <w:szCs w:val="24"/>
        </w:rPr>
        <w:t xml:space="preserve">, </w:t>
      </w:r>
      <w:r w:rsidR="00650E23" w:rsidRPr="001074C0">
        <w:rPr>
          <w:rFonts w:ascii="Arial" w:hAnsi="Arial" w:cs="Arial"/>
          <w:color w:val="000000" w:themeColor="text1"/>
          <w:sz w:val="24"/>
          <w:szCs w:val="24"/>
        </w:rPr>
        <w:t xml:space="preserve">likely </w:t>
      </w:r>
      <w:r w:rsidR="00F16682" w:rsidRPr="001074C0">
        <w:rPr>
          <w:rFonts w:ascii="Arial" w:hAnsi="Arial" w:cs="Arial"/>
          <w:color w:val="000000" w:themeColor="text1"/>
          <w:sz w:val="24"/>
          <w:szCs w:val="24"/>
        </w:rPr>
        <w:t xml:space="preserve">to </w:t>
      </w:r>
      <w:r w:rsidR="005006F9" w:rsidRPr="001074C0">
        <w:rPr>
          <w:rFonts w:ascii="Arial" w:hAnsi="Arial" w:cs="Arial"/>
          <w:color w:val="000000" w:themeColor="text1"/>
          <w:sz w:val="24"/>
          <w:szCs w:val="24"/>
          <w:lang w:val="en-GB"/>
        </w:rPr>
        <w:t>decrease heat transfer from the egg.</w:t>
      </w:r>
      <w:r w:rsidR="005006F9" w:rsidRPr="001074C0">
        <w:rPr>
          <w:rFonts w:ascii="Arial" w:eastAsiaTheme="minorEastAsia" w:hAnsi="Arial" w:cs="Arial"/>
          <w:color w:val="000000" w:themeColor="text1"/>
          <w:kern w:val="24"/>
          <w:sz w:val="24"/>
          <w:szCs w:val="24"/>
          <w:lang w:val="en-GB" w:eastAsia="en-GB"/>
        </w:rPr>
        <w:t xml:space="preserve"> </w:t>
      </w:r>
      <w:r w:rsidR="0045553A" w:rsidRPr="001074C0">
        <w:rPr>
          <w:rFonts w:ascii="Arial" w:eastAsiaTheme="minorEastAsia" w:hAnsi="Arial" w:cs="Arial"/>
          <w:color w:val="000000" w:themeColor="text1"/>
          <w:kern w:val="24"/>
          <w:sz w:val="24"/>
          <w:szCs w:val="24"/>
          <w:lang w:val="en-GB" w:eastAsia="en-GB"/>
        </w:rPr>
        <w:t xml:space="preserve">Here, we identify clear adaptations of eggshell wettability across a diverse range of nesting environments, driven by the need to retain heat and prevent microbial adhesion. </w:t>
      </w:r>
    </w:p>
    <w:p w14:paraId="3BE88CC9" w14:textId="77777777" w:rsidR="0015637B" w:rsidRPr="001074C0" w:rsidRDefault="0015637B" w:rsidP="00A90A33">
      <w:pPr>
        <w:spacing w:after="0" w:line="480" w:lineRule="auto"/>
        <w:jc w:val="both"/>
        <w:rPr>
          <w:rFonts w:ascii="Arial" w:hAnsi="Arial" w:cs="Arial"/>
          <w:b/>
          <w:color w:val="000000" w:themeColor="text1"/>
          <w:sz w:val="24"/>
          <w:szCs w:val="24"/>
          <w:lang w:val="en-GB"/>
        </w:rPr>
      </w:pPr>
    </w:p>
    <w:p w14:paraId="6BFA6FC9" w14:textId="24FC47A9" w:rsidR="00594DA2" w:rsidRPr="001074C0" w:rsidRDefault="002C0876" w:rsidP="00A90A33">
      <w:pPr>
        <w:spacing w:after="0" w:line="480" w:lineRule="auto"/>
        <w:jc w:val="both"/>
        <w:rPr>
          <w:rFonts w:ascii="Arial" w:hAnsi="Arial" w:cs="Arial"/>
          <w:b/>
          <w:color w:val="000000" w:themeColor="text1"/>
          <w:sz w:val="24"/>
          <w:szCs w:val="24"/>
          <w:lang w:val="en-GB"/>
        </w:rPr>
      </w:pPr>
      <w:r w:rsidRPr="001074C0">
        <w:rPr>
          <w:rFonts w:ascii="Arial" w:hAnsi="Arial" w:cs="Arial"/>
          <w:b/>
          <w:color w:val="000000" w:themeColor="text1"/>
          <w:sz w:val="24"/>
          <w:szCs w:val="24"/>
          <w:lang w:val="en-GB"/>
        </w:rPr>
        <w:t xml:space="preserve">Keywords: </w:t>
      </w:r>
      <w:r w:rsidR="009A77CD" w:rsidRPr="001074C0">
        <w:rPr>
          <w:rFonts w:ascii="Arial" w:hAnsi="Arial" w:cs="Arial"/>
          <w:color w:val="000000" w:themeColor="text1"/>
          <w:sz w:val="24"/>
          <w:szCs w:val="24"/>
          <w:lang w:val="en-GB"/>
        </w:rPr>
        <w:t>Avian</w:t>
      </w:r>
      <w:r w:rsidR="00E2491F" w:rsidRPr="001074C0">
        <w:rPr>
          <w:rFonts w:ascii="Arial" w:hAnsi="Arial" w:cs="Arial"/>
          <w:b/>
          <w:color w:val="000000" w:themeColor="text1"/>
          <w:sz w:val="24"/>
          <w:szCs w:val="24"/>
          <w:lang w:val="en-GB"/>
        </w:rPr>
        <w:t>;</w:t>
      </w:r>
      <w:r w:rsidR="0063250D" w:rsidRPr="001074C0">
        <w:rPr>
          <w:rFonts w:ascii="Arial" w:hAnsi="Arial" w:cs="Arial"/>
          <w:b/>
          <w:color w:val="000000" w:themeColor="text1"/>
          <w:sz w:val="24"/>
          <w:szCs w:val="24"/>
          <w:lang w:val="en-GB"/>
        </w:rPr>
        <w:t xml:space="preserve"> </w:t>
      </w:r>
      <w:r w:rsidR="00A4401D" w:rsidRPr="001074C0">
        <w:rPr>
          <w:rFonts w:ascii="Arial" w:hAnsi="Arial" w:cs="Arial"/>
          <w:color w:val="000000" w:themeColor="text1"/>
          <w:sz w:val="24"/>
          <w:szCs w:val="24"/>
          <w:lang w:val="en-GB"/>
        </w:rPr>
        <w:t xml:space="preserve">Cuticle; </w:t>
      </w:r>
      <w:r w:rsidRPr="001074C0">
        <w:rPr>
          <w:rFonts w:ascii="Arial" w:hAnsi="Arial" w:cs="Arial"/>
          <w:color w:val="000000" w:themeColor="text1"/>
          <w:sz w:val="24"/>
          <w:szCs w:val="24"/>
          <w:lang w:val="en-GB"/>
        </w:rPr>
        <w:t>Eggshell</w:t>
      </w:r>
      <w:r w:rsidR="00A4401D" w:rsidRPr="001074C0">
        <w:rPr>
          <w:rFonts w:ascii="Arial" w:hAnsi="Arial" w:cs="Arial"/>
          <w:color w:val="000000" w:themeColor="text1"/>
          <w:sz w:val="24"/>
          <w:szCs w:val="24"/>
          <w:lang w:val="en-GB"/>
        </w:rPr>
        <w:t>s</w:t>
      </w:r>
      <w:r w:rsidRPr="001074C0">
        <w:rPr>
          <w:rFonts w:ascii="Arial" w:hAnsi="Arial" w:cs="Arial"/>
          <w:color w:val="000000" w:themeColor="text1"/>
          <w:sz w:val="24"/>
          <w:szCs w:val="24"/>
          <w:lang w:val="en-GB"/>
        </w:rPr>
        <w:t>;</w:t>
      </w:r>
      <w:r w:rsidR="00EB784E" w:rsidRPr="001074C0">
        <w:rPr>
          <w:rFonts w:ascii="Arial" w:hAnsi="Arial" w:cs="Arial"/>
          <w:color w:val="000000" w:themeColor="text1"/>
          <w:sz w:val="24"/>
          <w:szCs w:val="24"/>
          <w:lang w:val="en-GB"/>
        </w:rPr>
        <w:t xml:space="preserve"> Life-history;</w:t>
      </w:r>
      <w:r w:rsidRPr="001074C0">
        <w:rPr>
          <w:rFonts w:ascii="Arial" w:hAnsi="Arial" w:cs="Arial"/>
          <w:color w:val="000000" w:themeColor="text1"/>
          <w:sz w:val="24"/>
          <w:szCs w:val="24"/>
          <w:lang w:val="en-GB"/>
        </w:rPr>
        <w:t xml:space="preserve"> Hydrophobic; Wettability</w:t>
      </w:r>
    </w:p>
    <w:p w14:paraId="019F518F" w14:textId="77777777" w:rsidR="00220293" w:rsidRPr="001074C0" w:rsidRDefault="00220293" w:rsidP="00A90A33">
      <w:pPr>
        <w:spacing w:after="0" w:line="480" w:lineRule="auto"/>
        <w:jc w:val="both"/>
        <w:rPr>
          <w:rFonts w:ascii="Arial" w:hAnsi="Arial" w:cs="Arial"/>
          <w:b/>
          <w:color w:val="000000" w:themeColor="text1"/>
          <w:sz w:val="24"/>
          <w:szCs w:val="24"/>
          <w:lang w:val="en-GB"/>
        </w:rPr>
      </w:pPr>
    </w:p>
    <w:p w14:paraId="58087ED7" w14:textId="4655A687" w:rsidR="00220293" w:rsidRPr="001074C0" w:rsidRDefault="00220293" w:rsidP="00A90A33">
      <w:pPr>
        <w:spacing w:after="0" w:line="480" w:lineRule="auto"/>
        <w:jc w:val="both"/>
        <w:rPr>
          <w:rFonts w:ascii="Arial" w:hAnsi="Arial" w:cs="Arial"/>
          <w:b/>
          <w:color w:val="000000" w:themeColor="text1"/>
          <w:sz w:val="24"/>
          <w:szCs w:val="24"/>
          <w:lang w:val="en-GB"/>
        </w:rPr>
      </w:pPr>
    </w:p>
    <w:p w14:paraId="5EE27457" w14:textId="560A60DA" w:rsidR="009F5805" w:rsidRPr="001074C0" w:rsidRDefault="009F5805" w:rsidP="00A90A33">
      <w:pPr>
        <w:spacing w:after="0" w:line="480" w:lineRule="auto"/>
        <w:jc w:val="both"/>
        <w:rPr>
          <w:rFonts w:ascii="Arial" w:hAnsi="Arial" w:cs="Arial"/>
          <w:b/>
          <w:color w:val="000000" w:themeColor="text1"/>
          <w:sz w:val="24"/>
          <w:szCs w:val="24"/>
          <w:lang w:val="en-GB"/>
        </w:rPr>
      </w:pPr>
    </w:p>
    <w:p w14:paraId="673269E7" w14:textId="0B570E9C" w:rsidR="009F5805" w:rsidRPr="001074C0" w:rsidRDefault="009F5805" w:rsidP="00A90A33">
      <w:pPr>
        <w:spacing w:after="0" w:line="480" w:lineRule="auto"/>
        <w:jc w:val="both"/>
        <w:rPr>
          <w:rFonts w:ascii="Arial" w:hAnsi="Arial" w:cs="Arial"/>
          <w:b/>
          <w:color w:val="000000" w:themeColor="text1"/>
          <w:sz w:val="24"/>
          <w:szCs w:val="24"/>
          <w:lang w:val="en-GB"/>
        </w:rPr>
      </w:pPr>
    </w:p>
    <w:p w14:paraId="25D82EB8" w14:textId="77777777" w:rsidR="00402DD8" w:rsidRPr="001074C0" w:rsidRDefault="00402DD8" w:rsidP="00A90A33">
      <w:pPr>
        <w:spacing w:after="0" w:line="480" w:lineRule="auto"/>
        <w:jc w:val="both"/>
        <w:rPr>
          <w:rFonts w:ascii="Arial" w:hAnsi="Arial" w:cs="Arial"/>
          <w:b/>
          <w:color w:val="000000" w:themeColor="text1"/>
          <w:sz w:val="24"/>
          <w:szCs w:val="24"/>
          <w:lang w:val="en-GB"/>
        </w:rPr>
      </w:pPr>
    </w:p>
    <w:p w14:paraId="08471839" w14:textId="2A11DFFB" w:rsidR="00594DA2" w:rsidRPr="001074C0" w:rsidRDefault="00594DA2" w:rsidP="00A90A33">
      <w:pPr>
        <w:pStyle w:val="ListParagraph"/>
        <w:numPr>
          <w:ilvl w:val="0"/>
          <w:numId w:val="12"/>
        </w:numPr>
        <w:spacing w:after="0" w:line="480" w:lineRule="auto"/>
        <w:ind w:left="426"/>
        <w:jc w:val="both"/>
        <w:rPr>
          <w:rFonts w:ascii="Arial" w:hAnsi="Arial" w:cs="Arial"/>
          <w:b/>
          <w:color w:val="000000" w:themeColor="text1"/>
          <w:sz w:val="24"/>
          <w:szCs w:val="24"/>
          <w:lang w:val="en-GB"/>
        </w:rPr>
      </w:pPr>
      <w:r w:rsidRPr="001074C0">
        <w:rPr>
          <w:rFonts w:ascii="Arial" w:hAnsi="Arial" w:cs="Arial"/>
          <w:b/>
          <w:color w:val="000000" w:themeColor="text1"/>
          <w:sz w:val="24"/>
          <w:szCs w:val="24"/>
          <w:lang w:val="en-GB"/>
        </w:rPr>
        <w:lastRenderedPageBreak/>
        <w:t>Introduction</w:t>
      </w:r>
    </w:p>
    <w:p w14:paraId="6AD00CCD" w14:textId="62B227C3" w:rsidR="00144FB6" w:rsidRPr="001074C0" w:rsidRDefault="00734550" w:rsidP="00B31A58">
      <w:pPr>
        <w:autoSpaceDE w:val="0"/>
        <w:autoSpaceDN w:val="0"/>
        <w:adjustRightInd w:val="0"/>
        <w:spacing w:after="0" w:line="480" w:lineRule="auto"/>
        <w:jc w:val="both"/>
        <w:rPr>
          <w:rFonts w:ascii="Arial" w:hAnsi="Arial" w:cs="Arial"/>
          <w:color w:val="000000" w:themeColor="text1"/>
          <w:sz w:val="24"/>
          <w:szCs w:val="24"/>
          <w:shd w:val="clear" w:color="auto" w:fill="FFFFFF"/>
        </w:rPr>
      </w:pPr>
      <w:r w:rsidRPr="001074C0">
        <w:rPr>
          <w:rFonts w:ascii="Arial" w:hAnsi="Arial" w:cs="Arial"/>
          <w:color w:val="000000" w:themeColor="text1"/>
          <w:sz w:val="24"/>
          <w:szCs w:val="24"/>
          <w:lang w:val="en-GB"/>
        </w:rPr>
        <w:t>A</w:t>
      </w:r>
      <w:r w:rsidR="00BD31BD" w:rsidRPr="001074C0">
        <w:rPr>
          <w:rFonts w:ascii="Arial" w:hAnsi="Arial" w:cs="Arial"/>
          <w:color w:val="000000" w:themeColor="text1"/>
          <w:sz w:val="24"/>
          <w:szCs w:val="24"/>
          <w:lang w:val="en-GB"/>
        </w:rPr>
        <w:t xml:space="preserve">vian </w:t>
      </w:r>
      <w:r w:rsidR="00BF50E9" w:rsidRPr="001074C0">
        <w:rPr>
          <w:rFonts w:ascii="Arial" w:hAnsi="Arial" w:cs="Arial"/>
          <w:color w:val="000000" w:themeColor="text1"/>
          <w:sz w:val="24"/>
          <w:szCs w:val="24"/>
          <w:lang w:val="en-GB"/>
        </w:rPr>
        <w:t>eggs</w:t>
      </w:r>
      <w:r w:rsidR="00BD31BD" w:rsidRPr="001074C0">
        <w:rPr>
          <w:rFonts w:ascii="Arial" w:hAnsi="Arial" w:cs="Arial"/>
          <w:color w:val="000000" w:themeColor="text1"/>
          <w:sz w:val="24"/>
          <w:szCs w:val="24"/>
          <w:lang w:val="en-GB"/>
        </w:rPr>
        <w:t>hells</w:t>
      </w:r>
      <w:r w:rsidRPr="001074C0">
        <w:rPr>
          <w:rFonts w:ascii="Arial" w:hAnsi="Arial" w:cs="Arial"/>
          <w:color w:val="000000" w:themeColor="text1"/>
          <w:sz w:val="24"/>
          <w:szCs w:val="24"/>
          <w:lang w:val="en-GB"/>
        </w:rPr>
        <w:t xml:space="preserve"> are fine tuned to</w:t>
      </w:r>
      <w:r w:rsidR="00C05C1D" w:rsidRPr="001074C0">
        <w:rPr>
          <w:rFonts w:ascii="Arial" w:hAnsi="Arial" w:cs="Arial"/>
          <w:color w:val="000000" w:themeColor="text1"/>
          <w:sz w:val="24"/>
          <w:szCs w:val="24"/>
          <w:lang w:val="en-GB"/>
        </w:rPr>
        <w:t xml:space="preserve"> the</w:t>
      </w:r>
      <w:r w:rsidRPr="001074C0">
        <w:rPr>
          <w:rFonts w:ascii="Arial" w:hAnsi="Arial" w:cs="Arial"/>
          <w:color w:val="000000" w:themeColor="text1"/>
          <w:sz w:val="24"/>
          <w:szCs w:val="24"/>
          <w:lang w:val="en-GB"/>
        </w:rPr>
        <w:t xml:space="preserve"> needs of the embryo and fulfil multiple adaptive functions, including crypsis</w:t>
      </w:r>
      <w:r w:rsidR="00BF50E9" w:rsidRPr="001074C0">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mechanical and microbial protection</w:t>
      </w:r>
      <w:r w:rsidR="001D5747" w:rsidRPr="001074C0">
        <w:rPr>
          <w:rFonts w:ascii="Arial" w:hAnsi="Arial" w:cs="Arial"/>
          <w:color w:val="000000" w:themeColor="text1"/>
          <w:sz w:val="24"/>
          <w:szCs w:val="24"/>
          <w:lang w:val="en-GB"/>
        </w:rPr>
        <w:t>,</w:t>
      </w:r>
      <w:r w:rsidR="00BD31BD" w:rsidRPr="001074C0">
        <w:rPr>
          <w:rFonts w:ascii="Arial" w:hAnsi="Arial" w:cs="Arial"/>
          <w:color w:val="000000" w:themeColor="text1"/>
          <w:sz w:val="24"/>
          <w:szCs w:val="24"/>
          <w:lang w:val="en-GB"/>
        </w:rPr>
        <w:t xml:space="preserve"> gas and water exchange</w:t>
      </w:r>
      <w:r w:rsidR="001D5747" w:rsidRPr="001074C0">
        <w:rPr>
          <w:rFonts w:ascii="Arial" w:hAnsi="Arial" w:cs="Arial"/>
          <w:color w:val="000000" w:themeColor="text1"/>
          <w:sz w:val="24"/>
          <w:szCs w:val="24"/>
          <w:lang w:val="en-GB"/>
        </w:rPr>
        <w:t xml:space="preserve"> and provid</w:t>
      </w:r>
      <w:r w:rsidR="00C05C1D" w:rsidRPr="001074C0">
        <w:rPr>
          <w:rFonts w:ascii="Arial" w:hAnsi="Arial" w:cs="Arial"/>
          <w:color w:val="000000" w:themeColor="text1"/>
          <w:sz w:val="24"/>
          <w:szCs w:val="24"/>
          <w:lang w:val="en-GB"/>
        </w:rPr>
        <w:t>ing</w:t>
      </w:r>
      <w:r w:rsidR="001D5747" w:rsidRPr="001074C0">
        <w:rPr>
          <w:rFonts w:ascii="Arial" w:hAnsi="Arial" w:cs="Arial"/>
          <w:color w:val="000000" w:themeColor="text1"/>
          <w:sz w:val="24"/>
          <w:szCs w:val="24"/>
          <w:lang w:val="en-GB"/>
        </w:rPr>
        <w:t xml:space="preserve"> calcium for bone growth </w:t>
      </w:r>
      <w:r w:rsidR="001D5747" w:rsidRPr="001074C0">
        <w:rPr>
          <w:rFonts w:ascii="Arial" w:hAnsi="Arial" w:cs="Arial"/>
          <w:color w:val="000000" w:themeColor="text1"/>
          <w:sz w:val="24"/>
          <w:szCs w:val="24"/>
          <w:lang w:val="en-GB"/>
        </w:rPr>
        <w:fldChar w:fldCharType="begin" w:fldLock="1"/>
      </w:r>
      <w:r w:rsidR="00142CA2" w:rsidRPr="001074C0">
        <w:rPr>
          <w:rFonts w:ascii="Arial" w:hAnsi="Arial" w:cs="Arial"/>
          <w:color w:val="000000" w:themeColor="text1"/>
          <w:sz w:val="24"/>
          <w:szCs w:val="24"/>
          <w:lang w:val="en-GB"/>
        </w:rPr>
        <w:instrText>ADDIN CSL_CITATION {"citationItems":[{"id":"ITEM-1","itemData":{"DOI":"10.1016/j.zool.2007.11.005","ISSN":"0944-2006","abstract":"The shell of an egg contributes to successful embryogenesis in many ways, such as through protection, respiration and water exchange. The shell is also the major source of calcium for the development of high-calcium consuming organs, e.g. the skeleton, muscles and brain. Some studies show, moreover, that growth rate may play a fundamental role in the pattern of skeletal development in birds: the faster the growth the less ossified the skeleton is at hatching. We predicted, therefore, that slow (precocial) and fast (altricial) growing bird species should lay eggs encased in shells with different structures adapted to support different rates of calcium removal by developing embryos. We tested this prediction by comparing the fine structure of the inner eggshell surface (mammillary layer) from 36 bird species belonging to 18 orders ranging from Struthioniformes to Passeriformes. Using scanning electron microscopy, we compared the mammillary layer of both non-incubated eggs and eggs at the time of hatching, i.e., before and after embryonic development and the accompanying calcium removal. The results were consistent with the prediction, i.e., the number of mammillary tips per unit of surface area was associated with mode of development and growth rate. The number was higher, and calcium removal was also more extensive, in shells from precocial bird species than in shells from altricial bird species.","author":[{"dropping-particle":"","family":"Karlsson","given":"Ola","non-dropping-particle":"","parse-names":false,"suffix":""},{"dropping-particle":"","family":"Lilja","given":"Clas","non-dropping-particle":"","parse-names":false,"suffix":""}],"container-title":"Zoology","id":"ITEM-1","issue":"6","issued":{"date-parts":[["2008"]]},"page":"494-502","title":"Eggshell structure, mode of development and growth rate in birds","type":"article-journal","volume":"111"},"uris":["http://www.mendeley.com/documents/?uuid=1f4b9ac9-929b-4fb3-9939-16fbf504dbfc"]},{"id":"ITEM-2","itemData":{"DOI":"10.1111/j.1461-0248.2005.00816.x","ISSN":"1461-023X","abstract":"Birds are unique in laying eggs with pigmented shells, but for most species (e.g. most passerines, which lay white eggs speckled with reddish spots of protoporphyrin) the pigments' function is unknown. We studied a bird population at a geologically variable site, and considered a hitherto untested hypothesis: that protoporphyrin pigments might compensate for reduced eggshell-thickness (caused partly by calcium deficiency), which is known to reduce eggshell-strength and increase eggshell-permeability. We found that pigment spots specifically demarcated thinner areas of shell, with darker spots marking yet thinner shell than paler spots. Variation in pigmentation was thus associated with variation in shell thickness both within and between clutches, so accounting for the eggshell’s characteristic spot patterns. Geological variability at this site has resulted in a great range of calcium availability and, as predicted by the hypothesis, variation in calcium availability was found to affect between-clutch variation in both eggshell-mass (+) and pigmentation characteristics (-). We suggest a physiological mechanism and some important implications of these findings.","author":[{"dropping-particle":"","family":"Gosler","given":"Andrew G","non-dropping-particle":"","parse-names":false,"suffix":""},{"dropping-particle":"","family":"Higham","given":"James P","non-dropping-particle":"","parse-names":false,"suffix":""},{"dropping-particle":"","family":"Reynolds","given":"S James","non-dropping-particle":"","parse-names":false,"suffix":""}],"container-title":"Ecology Letters","id":"ITEM-2","issued":{"date-parts":[["2005"]]},"page":"1105-1113","title":"Why are birds' eggs speckled?","type":"article-journal","volume":"8"},"uris":["http://www.mendeley.com/documents/?uuid=e81b9ae5-c3e0-4e31-9676-5a7ca41884af"]}],"mendeley":{"formattedCitation":"[1,2]","plainTextFormattedCitation":"[1,2]","previouslyFormattedCitation":"[1,2]"},"properties":{"noteIndex":0},"schema":"https://github.com/citation-style-language/schema/raw/master/csl-citation.json"}</w:instrText>
      </w:r>
      <w:r w:rsidR="001D5747" w:rsidRPr="001074C0">
        <w:rPr>
          <w:rFonts w:ascii="Arial" w:hAnsi="Arial" w:cs="Arial"/>
          <w:color w:val="000000" w:themeColor="text1"/>
          <w:sz w:val="24"/>
          <w:szCs w:val="24"/>
          <w:lang w:val="en-GB"/>
        </w:rPr>
        <w:fldChar w:fldCharType="separate"/>
      </w:r>
      <w:r w:rsidR="001D5747" w:rsidRPr="001074C0">
        <w:rPr>
          <w:rFonts w:ascii="Arial" w:hAnsi="Arial" w:cs="Arial"/>
          <w:noProof/>
          <w:color w:val="000000" w:themeColor="text1"/>
          <w:sz w:val="24"/>
          <w:szCs w:val="24"/>
          <w:lang w:val="en-GB"/>
        </w:rPr>
        <w:t>[1,2]</w:t>
      </w:r>
      <w:r w:rsidR="001D5747" w:rsidRPr="001074C0">
        <w:rPr>
          <w:rFonts w:ascii="Arial" w:hAnsi="Arial" w:cs="Arial"/>
          <w:color w:val="000000" w:themeColor="text1"/>
          <w:sz w:val="24"/>
          <w:szCs w:val="24"/>
          <w:lang w:val="en-GB"/>
        </w:rPr>
        <w:fldChar w:fldCharType="end"/>
      </w:r>
      <w:r w:rsidR="00BF50E9" w:rsidRPr="001074C0">
        <w:rPr>
          <w:rFonts w:ascii="Arial" w:hAnsi="Arial" w:cs="Arial"/>
          <w:color w:val="000000" w:themeColor="text1"/>
          <w:sz w:val="24"/>
          <w:szCs w:val="24"/>
          <w:lang w:val="en-GB"/>
        </w:rPr>
        <w:t>. For the eggshell to successfully fulfil these roles, it has to deal with environmental factors, particularly rain or incubating parents</w:t>
      </w:r>
      <w:r w:rsidR="000B1B8D" w:rsidRPr="001074C0">
        <w:rPr>
          <w:rFonts w:ascii="Arial" w:hAnsi="Arial" w:cs="Arial"/>
          <w:color w:val="000000" w:themeColor="text1"/>
          <w:sz w:val="24"/>
          <w:szCs w:val="24"/>
          <w:lang w:val="en-GB"/>
        </w:rPr>
        <w:t xml:space="preserve"> with wet plumage</w:t>
      </w:r>
      <w:r w:rsidR="00BD31BD" w:rsidRPr="001074C0">
        <w:rPr>
          <w:rFonts w:ascii="Arial" w:hAnsi="Arial" w:cs="Arial"/>
          <w:color w:val="000000" w:themeColor="text1"/>
          <w:sz w:val="24"/>
          <w:szCs w:val="24"/>
          <w:lang w:val="en-GB"/>
        </w:rPr>
        <w:t xml:space="preserve"> </w:t>
      </w:r>
      <w:r w:rsidR="00BD31BD" w:rsidRPr="001074C0">
        <w:rPr>
          <w:rFonts w:ascii="Arial" w:hAnsi="Arial" w:cs="Arial"/>
          <w:color w:val="000000" w:themeColor="text1"/>
          <w:sz w:val="24"/>
          <w:szCs w:val="24"/>
          <w:lang w:val="en-GB"/>
        </w:rPr>
        <w:fldChar w:fldCharType="begin" w:fldLock="1"/>
      </w:r>
      <w:r w:rsidR="00142CA2" w:rsidRPr="001074C0">
        <w:rPr>
          <w:rFonts w:ascii="Arial" w:hAnsi="Arial" w:cs="Arial"/>
          <w:color w:val="000000" w:themeColor="text1"/>
          <w:sz w:val="24"/>
          <w:szCs w:val="24"/>
          <w:lang w:val="en-GB"/>
        </w:rPr>
        <w:instrText>ADDIN CSL_CITATION {"citationItems":[{"id":"ITEM-1","itemData":{"DOI":"10.1016/j.zool.2007.11.005","ISSN":"0944-2006","abstract":"The shell of an egg contributes to successful embryogenesis in many ways, such as through protection, respiration and water exchange. The shell is also the major source of calcium for the development of high-calcium consuming organs, e.g. the skeleton, muscles and brain. Some studies show, moreover, that growth rate may play a fundamental role in the pattern of skeletal development in birds: the faster the growth the less ossified the skeleton is at hatching. We predicted, therefore, that slow (precocial) and fast (altricial) growing bird species should lay eggs encased in shells with different structures adapted to support different rates of calcium removal by developing embryos. We tested this prediction by comparing the fine structure of the inner eggshell surface (mammillary layer) from 36 bird species belonging to 18 orders ranging from Struthioniformes to Passeriformes. Using scanning electron microscopy, we compared the mammillary layer of both non-incubated eggs and eggs at the time of hatching, i.e., before and after embryonic development and the accompanying calcium removal. The results were consistent with the prediction, i.e., the number of mammillary tips per unit of surface area was associated with mode of development and growth rate. The number was higher, and calcium removal was also more extensive, in shells from precocial bird species than in shells from altricial bird species.","author":[{"dropping-particle":"","family":"Karlsson","given":"Ola","non-dropping-particle":"","parse-names":false,"suffix":""},{"dropping-particle":"","family":"Lilja","given":"Clas","non-dropping-particle":"","parse-names":false,"suffix":""}],"container-title":"Zoology","id":"ITEM-1","issue":"6","issued":{"date-parts":[["2008"]]},"page":"494-502","title":"Eggshell structure, mode of development and growth rate in birds","type":"article-journal","volume":"111"},"uris":["http://www.mendeley.com/documents/?uuid=1f4b9ac9-929b-4fb3-9939-16fbf504dbfc"]}],"mendeley":{"formattedCitation":"[1]","plainTextFormattedCitation":"[1]","previouslyFormattedCitation":"[1]"},"properties":{"noteIndex":0},"schema":"https://github.com/citation-style-language/schema/raw/master/csl-citation.json"}</w:instrText>
      </w:r>
      <w:r w:rsidR="00BD31BD" w:rsidRPr="001074C0">
        <w:rPr>
          <w:rFonts w:ascii="Arial" w:hAnsi="Arial" w:cs="Arial"/>
          <w:color w:val="000000" w:themeColor="text1"/>
          <w:sz w:val="24"/>
          <w:szCs w:val="24"/>
          <w:lang w:val="en-GB"/>
        </w:rPr>
        <w:fldChar w:fldCharType="separate"/>
      </w:r>
      <w:r w:rsidR="00BD31BD" w:rsidRPr="001074C0">
        <w:rPr>
          <w:rFonts w:ascii="Arial" w:hAnsi="Arial" w:cs="Arial"/>
          <w:noProof/>
          <w:color w:val="000000" w:themeColor="text1"/>
          <w:sz w:val="24"/>
          <w:szCs w:val="24"/>
          <w:lang w:val="en-GB"/>
        </w:rPr>
        <w:t>[1]</w:t>
      </w:r>
      <w:r w:rsidR="00BD31BD" w:rsidRPr="001074C0">
        <w:rPr>
          <w:rFonts w:ascii="Arial" w:hAnsi="Arial" w:cs="Arial"/>
          <w:color w:val="000000" w:themeColor="text1"/>
          <w:sz w:val="24"/>
          <w:szCs w:val="24"/>
          <w:lang w:val="en-GB"/>
        </w:rPr>
        <w:fldChar w:fldCharType="end"/>
      </w:r>
      <w:r w:rsidR="00BF50E9" w:rsidRPr="001074C0">
        <w:rPr>
          <w:rFonts w:ascii="Arial" w:hAnsi="Arial" w:cs="Arial"/>
          <w:color w:val="000000" w:themeColor="text1"/>
          <w:sz w:val="24"/>
          <w:szCs w:val="24"/>
          <w:lang w:val="en-GB"/>
        </w:rPr>
        <w:t>.</w:t>
      </w:r>
      <w:r w:rsidR="00BF50E9" w:rsidRPr="001074C0">
        <w:rPr>
          <w:rFonts w:ascii="Arial" w:hAnsi="Arial" w:cs="Arial"/>
          <w:color w:val="000000" w:themeColor="text1"/>
          <w:sz w:val="24"/>
          <w:szCs w:val="24"/>
          <w:shd w:val="clear" w:color="auto" w:fill="FFFFFF"/>
        </w:rPr>
        <w:t xml:space="preserve"> </w:t>
      </w:r>
      <w:r w:rsidR="00D773C8" w:rsidRPr="001074C0">
        <w:rPr>
          <w:rFonts w:ascii="Arial" w:hAnsi="Arial" w:cs="Arial"/>
          <w:color w:val="000000" w:themeColor="text1"/>
          <w:sz w:val="24"/>
          <w:szCs w:val="24"/>
          <w:shd w:val="clear" w:color="auto" w:fill="FFFFFF"/>
        </w:rPr>
        <w:t>Bird species differ greatly in their ability to retain or repel water droplets on</w:t>
      </w:r>
      <w:r w:rsidR="00A2433C" w:rsidRPr="001074C0">
        <w:rPr>
          <w:rFonts w:ascii="Arial" w:hAnsi="Arial" w:cs="Arial"/>
          <w:color w:val="000000" w:themeColor="text1"/>
          <w:sz w:val="24"/>
          <w:szCs w:val="24"/>
          <w:shd w:val="clear" w:color="auto" w:fill="FFFFFF"/>
        </w:rPr>
        <w:t xml:space="preserve"> their</w:t>
      </w:r>
      <w:r w:rsidR="00D773C8" w:rsidRPr="001074C0">
        <w:rPr>
          <w:rFonts w:ascii="Arial" w:hAnsi="Arial" w:cs="Arial"/>
          <w:color w:val="000000" w:themeColor="text1"/>
          <w:sz w:val="24"/>
          <w:szCs w:val="24"/>
          <w:shd w:val="clear" w:color="auto" w:fill="FFFFFF"/>
        </w:rPr>
        <w:t xml:space="preserve"> eggshell surfaces</w:t>
      </w:r>
      <w:r w:rsidR="005D113F" w:rsidRPr="001074C0">
        <w:rPr>
          <w:rFonts w:ascii="Arial" w:hAnsi="Arial" w:cs="Arial"/>
          <w:color w:val="000000" w:themeColor="text1"/>
          <w:sz w:val="24"/>
          <w:szCs w:val="24"/>
          <w:shd w:val="clear" w:color="auto" w:fill="FFFFFF"/>
        </w:rPr>
        <w:t xml:space="preserve"> </w:t>
      </w:r>
      <w:r w:rsidR="005D113F" w:rsidRPr="001074C0">
        <w:rPr>
          <w:rFonts w:ascii="Arial" w:hAnsi="Arial" w:cs="Arial"/>
          <w:color w:val="000000" w:themeColor="text1"/>
          <w:sz w:val="24"/>
          <w:szCs w:val="24"/>
          <w:shd w:val="clear" w:color="auto" w:fill="FFFFFF"/>
        </w:rPr>
        <w:fldChar w:fldCharType="begin" w:fldLock="1"/>
      </w:r>
      <w:r w:rsidR="00B1190B" w:rsidRPr="001074C0">
        <w:rPr>
          <w:rFonts w:ascii="Arial" w:hAnsi="Arial" w:cs="Arial"/>
          <w:color w:val="000000" w:themeColor="text1"/>
          <w:sz w:val="24"/>
          <w:szCs w:val="24"/>
          <w:shd w:val="clear" w:color="auto" w:fill="FFFFFF"/>
        </w:rPr>
        <w:instrText>ADDIN CSL_CITATION {"citationItems":[{"id":"ITEM-1","itemData":{"DOI":"10.1086/693434","author":[{"dropping-particle":"","family":"D’Alba","given":"L.","non-dropping-particle":"","parse-names":false,"suffix":""},{"dropping-particle":"","family":"Torres","given":"R.","non-dropping-particle":"","parse-names":false,"suffix":""},{"dropping-particle":"","family":"Waterhouse","given":"G. I. N.","non-dropping-particle":"","parse-names":false,"suffix":""},{"dropping-particle":"","family":"Eliason","given":"C.","non-dropping-particle":"","parse-names":false,"suffix":""},{"dropping-particle":"","family":"Hauber","given":"M. E.","non-dropping-particle":"","parse-names":false,"suffix":""},{"dropping-particle":"","family":"Shawkey","given":"M. D.","non-dropping-particle":"","parse-names":false,"suffix":""}],"container-title":"Physiological and Biochemical Zoology","id":"ITEM-1","issue":"5","issued":{"date-parts":[["2017"]]},"page":"588–599","title":"What does the eggshell cuticle do? A functional comparison of avian eggshell cuticles","type":"article-journal","volume":"90"},"uris":["http://www.mendeley.com/documents/?uuid=b0b12ce3-c4e3-4a4f-9e0c-3ac28228babe"]},{"id":"ITEM-2","itemData":{"DOI":"10.1242/jeb.098343","ISSN":"0022-0949","abstract":"Infection is an important source of mortality for avian embryos but parental behaviors and eggs themselves can provide a network of antimicrobial defenses. Mound builders (Aves: Megapodiidae) are unique among birds in that they produce heat for developing embryos not by sitting on eggs but by burying them in carefully tended mounds of soil and microbially decomposing vegetation. The low infection rate of eggs of one species in particular, the Australian brush-turkey (Alectura lathami), suggests that they possess strong defensive mechanisms. To identify some of these mechanisms, we first quantified antimicrobial albumen proteins and characterized eggshell structure, finding that albumen was not unusually antimicrobial, but that eggshell cuticle was composed of nanometer-sized calcite spheres. Experimental tests revealed that these modified eggshells were significantly more hydrophobic and better at preventing bacterial attachment and penetration into the egg contents than chicken eggs. Our results suggest that these mechanisms may contribute to the antimicrobial defense system of these eggs, and may provide inspiration for new biomimetic anti-fouling surfaces.","author":[{"dropping-particle":"","family":"D'Alba","given":"L.","non-dropping-particle":"","parse-names":false,"suffix":""},{"dropping-particle":"","family":"Jones","given":"D. N.","non-dropping-particle":"","parse-names":false,"suffix":""},{"dropping-particle":"","family":"Badawy","given":"H. T.","non-dropping-particle":"","parse-names":false,"suffix":""},{"dropping-particle":"","family":"Eliason","given":"C. M.","non-dropping-particle":"","parse-names":false,"suffix":""},{"dropping-particle":"","family":"Shawkey","given":"M. D.","non-dropping-particle":"","parse-names":false,"suffix":""}],"container-title":"Journal of Experimental Biology","id":"ITEM-2","issue":"7","issued":{"date-parts":[["2014"]]},"page":"1116-1121","title":"Antimicrobial properties of a nanostructured eggshell from a compost-nesting bird","type":"article-journal","volume":"217"},"uris":["http://www.mendeley.com/documents/?uuid=c738427f-5f4c-4197-9e49-4ed9a02774c1"]}],"mendeley":{"formattedCitation":"[3,4]","plainTextFormattedCitation":"[3,4]","previouslyFormattedCitation":"[3,4]"},"properties":{"noteIndex":0},"schema":"https://github.com/citation-style-language/schema/raw/master/csl-citation.json"}</w:instrText>
      </w:r>
      <w:r w:rsidR="005D113F" w:rsidRPr="001074C0">
        <w:rPr>
          <w:rFonts w:ascii="Arial" w:hAnsi="Arial" w:cs="Arial"/>
          <w:color w:val="000000" w:themeColor="text1"/>
          <w:sz w:val="24"/>
          <w:szCs w:val="24"/>
          <w:shd w:val="clear" w:color="auto" w:fill="FFFFFF"/>
        </w:rPr>
        <w:fldChar w:fldCharType="separate"/>
      </w:r>
      <w:r w:rsidR="001D5747" w:rsidRPr="001074C0">
        <w:rPr>
          <w:rFonts w:ascii="Arial" w:hAnsi="Arial" w:cs="Arial"/>
          <w:noProof/>
          <w:color w:val="000000" w:themeColor="text1"/>
          <w:sz w:val="24"/>
          <w:szCs w:val="24"/>
          <w:shd w:val="clear" w:color="auto" w:fill="FFFFFF"/>
        </w:rPr>
        <w:t>[3,4]</w:t>
      </w:r>
      <w:r w:rsidR="005D113F" w:rsidRPr="001074C0">
        <w:rPr>
          <w:rFonts w:ascii="Arial" w:hAnsi="Arial" w:cs="Arial"/>
          <w:color w:val="000000" w:themeColor="text1"/>
          <w:sz w:val="24"/>
          <w:szCs w:val="24"/>
          <w:shd w:val="clear" w:color="auto" w:fill="FFFFFF"/>
        </w:rPr>
        <w:fldChar w:fldCharType="end"/>
      </w:r>
      <w:r w:rsidR="00963579" w:rsidRPr="001074C0">
        <w:rPr>
          <w:rFonts w:ascii="Arial" w:hAnsi="Arial" w:cs="Arial"/>
          <w:color w:val="000000" w:themeColor="text1"/>
          <w:sz w:val="24"/>
          <w:szCs w:val="24"/>
          <w:shd w:val="clear" w:color="auto" w:fill="FFFFFF"/>
        </w:rPr>
        <w:t xml:space="preserve">. </w:t>
      </w:r>
      <w:r w:rsidR="00144FB6" w:rsidRPr="001074C0">
        <w:rPr>
          <w:rFonts w:ascii="Arial" w:hAnsi="Arial" w:cs="Arial"/>
          <w:color w:val="000000" w:themeColor="text1"/>
          <w:sz w:val="24"/>
          <w:szCs w:val="24"/>
          <w:shd w:val="clear" w:color="auto" w:fill="FFFFFF"/>
        </w:rPr>
        <w:t>Hydrophilic eggshells may become covered by a water film, while non-wettable eggshells</w:t>
      </w:r>
      <w:r w:rsidR="00D43018" w:rsidRPr="001074C0">
        <w:rPr>
          <w:rFonts w:ascii="Arial" w:hAnsi="Arial" w:cs="Arial"/>
          <w:color w:val="000000" w:themeColor="text1"/>
          <w:sz w:val="24"/>
          <w:szCs w:val="24"/>
          <w:shd w:val="clear" w:color="auto" w:fill="FFFFFF"/>
        </w:rPr>
        <w:t xml:space="preserve"> (hydrophobic)</w:t>
      </w:r>
      <w:r w:rsidR="00144FB6" w:rsidRPr="001074C0">
        <w:rPr>
          <w:rFonts w:ascii="Arial" w:hAnsi="Arial" w:cs="Arial"/>
          <w:color w:val="000000" w:themeColor="text1"/>
          <w:sz w:val="24"/>
          <w:szCs w:val="24"/>
          <w:shd w:val="clear" w:color="auto" w:fill="FFFFFF"/>
        </w:rPr>
        <w:t xml:space="preserve"> repel water</w:t>
      </w:r>
      <w:r w:rsidR="00130EB4" w:rsidRPr="001074C0">
        <w:rPr>
          <w:rFonts w:ascii="Arial" w:hAnsi="Arial" w:cs="Arial"/>
          <w:color w:val="000000" w:themeColor="text1"/>
          <w:sz w:val="24"/>
          <w:szCs w:val="24"/>
          <w:shd w:val="clear" w:color="auto" w:fill="FFFFFF"/>
        </w:rPr>
        <w:t>,</w:t>
      </w:r>
      <w:r w:rsidR="00144FB6" w:rsidRPr="001074C0">
        <w:rPr>
          <w:rFonts w:ascii="Arial" w:hAnsi="Arial" w:cs="Arial"/>
          <w:color w:val="000000" w:themeColor="text1"/>
          <w:sz w:val="24"/>
          <w:szCs w:val="24"/>
          <w:shd w:val="clear" w:color="auto" w:fill="FFFFFF"/>
        </w:rPr>
        <w:t xml:space="preserve"> forming almost spherical droplets</w:t>
      </w:r>
      <w:r w:rsidR="00BF50E9" w:rsidRPr="001074C0">
        <w:rPr>
          <w:rFonts w:ascii="Arial" w:hAnsi="Arial" w:cs="Arial"/>
          <w:color w:val="000000" w:themeColor="text1"/>
          <w:sz w:val="24"/>
          <w:szCs w:val="24"/>
          <w:shd w:val="clear" w:color="auto" w:fill="FFFFFF"/>
        </w:rPr>
        <w:t xml:space="preserve"> </w:t>
      </w:r>
      <w:r w:rsidR="00BF50E9" w:rsidRPr="001074C0">
        <w:rPr>
          <w:rFonts w:ascii="Arial" w:hAnsi="Arial" w:cs="Arial"/>
          <w:color w:val="000000" w:themeColor="text1"/>
          <w:sz w:val="24"/>
          <w:szCs w:val="24"/>
          <w:shd w:val="clear" w:color="auto" w:fill="FFFFFF"/>
        </w:rPr>
        <w:fldChar w:fldCharType="begin" w:fldLock="1"/>
      </w:r>
      <w:r w:rsidR="00B1190B" w:rsidRPr="001074C0">
        <w:rPr>
          <w:rFonts w:ascii="Arial" w:hAnsi="Arial" w:cs="Arial"/>
          <w:color w:val="000000" w:themeColor="text1"/>
          <w:sz w:val="24"/>
          <w:szCs w:val="24"/>
          <w:shd w:val="clear" w:color="auto" w:fill="FFFFFF"/>
        </w:rPr>
        <w:instrText>ADDIN CSL_CITATION {"citationItems":[{"id":"ITEM-1","itemData":{"DOI":"10.1086/693434","author":[{"dropping-particle":"","family":"D’Alba","given":"L.","non-dropping-particle":"","parse-names":false,"suffix":""},{"dropping-particle":"","family":"Torres","given":"R.","non-dropping-particle":"","parse-names":false,"suffix":""},{"dropping-particle":"","family":"Waterhouse","given":"G. I. N.","non-dropping-particle":"","parse-names":false,"suffix":""},{"dropping-particle":"","family":"Eliason","given":"C.","non-dropping-particle":"","parse-names":false,"suffix":""},{"dropping-particle":"","family":"Hauber","given":"M. E.","non-dropping-particle":"","parse-names":false,"suffix":""},{"dropping-particle":"","family":"Shawkey","given":"M. D.","non-dropping-particle":"","parse-names":false,"suffix":""}],"container-title":"Physiological and Biochemical Zoology","id":"ITEM-1","issue":"5","issued":{"date-parts":[["2017"]]},"page":"588–599","title":"What does the eggshell cuticle do? A functional comparison of avian eggshell cuticles","type":"article-journal","volume":"90"},"uris":["http://www.mendeley.com/documents/?uuid=b0b12ce3-c4e3-4a4f-9e0c-3ac28228babe"]}],"mendeley":{"formattedCitation":"[3]","plainTextFormattedCitation":"[3]","previouslyFormattedCitation":"[3]"},"properties":{"noteIndex":0},"schema":"https://github.com/citation-style-language/schema/raw/master/csl-citation.json"}</w:instrText>
      </w:r>
      <w:r w:rsidR="00BF50E9" w:rsidRPr="001074C0">
        <w:rPr>
          <w:rFonts w:ascii="Arial" w:hAnsi="Arial" w:cs="Arial"/>
          <w:color w:val="000000" w:themeColor="text1"/>
          <w:sz w:val="24"/>
          <w:szCs w:val="24"/>
          <w:shd w:val="clear" w:color="auto" w:fill="FFFFFF"/>
        </w:rPr>
        <w:fldChar w:fldCharType="separate"/>
      </w:r>
      <w:r w:rsidR="001D5747" w:rsidRPr="001074C0">
        <w:rPr>
          <w:rFonts w:ascii="Arial" w:hAnsi="Arial" w:cs="Arial"/>
          <w:noProof/>
          <w:color w:val="000000" w:themeColor="text1"/>
          <w:sz w:val="24"/>
          <w:szCs w:val="24"/>
          <w:shd w:val="clear" w:color="auto" w:fill="FFFFFF"/>
        </w:rPr>
        <w:t>[3]</w:t>
      </w:r>
      <w:r w:rsidR="00BF50E9" w:rsidRPr="001074C0">
        <w:rPr>
          <w:rFonts w:ascii="Arial" w:hAnsi="Arial" w:cs="Arial"/>
          <w:color w:val="000000" w:themeColor="text1"/>
          <w:sz w:val="24"/>
          <w:szCs w:val="24"/>
          <w:shd w:val="clear" w:color="auto" w:fill="FFFFFF"/>
        </w:rPr>
        <w:fldChar w:fldCharType="end"/>
      </w:r>
      <w:r w:rsidR="00144FB6" w:rsidRPr="001074C0">
        <w:rPr>
          <w:rFonts w:ascii="Arial" w:hAnsi="Arial" w:cs="Arial"/>
          <w:color w:val="000000" w:themeColor="text1"/>
          <w:sz w:val="24"/>
          <w:szCs w:val="24"/>
          <w:shd w:val="clear" w:color="auto" w:fill="FFFFFF"/>
        </w:rPr>
        <w:t xml:space="preserve">. </w:t>
      </w:r>
      <w:r w:rsidR="00130EB4" w:rsidRPr="001074C0">
        <w:rPr>
          <w:rFonts w:ascii="Arial" w:hAnsi="Arial" w:cs="Arial"/>
          <w:color w:val="000000" w:themeColor="text1"/>
          <w:sz w:val="24"/>
          <w:szCs w:val="24"/>
          <w:shd w:val="clear" w:color="auto" w:fill="FFFFFF"/>
        </w:rPr>
        <w:t>D</w:t>
      </w:r>
      <w:r w:rsidR="00144FB6" w:rsidRPr="001074C0">
        <w:rPr>
          <w:rFonts w:ascii="Arial" w:hAnsi="Arial" w:cs="Arial"/>
          <w:color w:val="000000" w:themeColor="text1"/>
          <w:sz w:val="24"/>
          <w:szCs w:val="24"/>
          <w:shd w:val="clear" w:color="auto" w:fill="FFFFFF"/>
        </w:rPr>
        <w:t xml:space="preserve">ifferences in eggshell wettability reflect distinct </w:t>
      </w:r>
      <w:r w:rsidR="00FD4133" w:rsidRPr="001074C0">
        <w:rPr>
          <w:rFonts w:ascii="Arial" w:hAnsi="Arial" w:cs="Arial"/>
          <w:color w:val="000000" w:themeColor="text1"/>
          <w:sz w:val="24"/>
          <w:szCs w:val="24"/>
          <w:shd w:val="clear" w:color="auto" w:fill="FFFFFF"/>
        </w:rPr>
        <w:t>approaches</w:t>
      </w:r>
      <w:r w:rsidR="00144FB6" w:rsidRPr="001074C0">
        <w:rPr>
          <w:rFonts w:ascii="Arial" w:hAnsi="Arial" w:cs="Arial"/>
          <w:color w:val="000000" w:themeColor="text1"/>
          <w:sz w:val="24"/>
          <w:szCs w:val="24"/>
          <w:shd w:val="clear" w:color="auto" w:fill="FFFFFF"/>
        </w:rPr>
        <w:t xml:space="preserve"> to </w:t>
      </w:r>
      <w:r w:rsidR="00D43018" w:rsidRPr="001074C0">
        <w:rPr>
          <w:rFonts w:ascii="Arial" w:hAnsi="Arial" w:cs="Arial"/>
          <w:color w:val="000000" w:themeColor="text1"/>
          <w:sz w:val="24"/>
          <w:szCs w:val="24"/>
          <w:shd w:val="clear" w:color="auto" w:fill="FFFFFF"/>
        </w:rPr>
        <w:t xml:space="preserve">assist </w:t>
      </w:r>
      <w:r w:rsidR="0063250D" w:rsidRPr="001074C0">
        <w:rPr>
          <w:rFonts w:ascii="Arial" w:hAnsi="Arial" w:cs="Arial"/>
          <w:color w:val="000000" w:themeColor="text1"/>
          <w:sz w:val="24"/>
          <w:szCs w:val="24"/>
          <w:shd w:val="clear" w:color="auto" w:fill="FFFFFF"/>
        </w:rPr>
        <w:t>embryonic</w:t>
      </w:r>
      <w:r w:rsidR="00144FB6" w:rsidRPr="001074C0">
        <w:rPr>
          <w:rFonts w:ascii="Arial" w:hAnsi="Arial" w:cs="Arial"/>
          <w:color w:val="000000" w:themeColor="text1"/>
          <w:sz w:val="24"/>
          <w:szCs w:val="24"/>
          <w:shd w:val="clear" w:color="auto" w:fill="FFFFFF"/>
        </w:rPr>
        <w:t xml:space="preserve"> development in different</w:t>
      </w:r>
      <w:r w:rsidR="00B31A58" w:rsidRPr="001074C0">
        <w:rPr>
          <w:rFonts w:ascii="Arial" w:hAnsi="Arial" w:cs="Arial"/>
          <w:color w:val="000000" w:themeColor="text1"/>
          <w:sz w:val="24"/>
          <w:szCs w:val="24"/>
          <w:shd w:val="clear" w:color="auto" w:fill="FFFFFF"/>
        </w:rPr>
        <w:t xml:space="preserve"> nesting</w:t>
      </w:r>
      <w:r w:rsidR="00144FB6" w:rsidRPr="001074C0">
        <w:rPr>
          <w:rFonts w:ascii="Arial" w:hAnsi="Arial" w:cs="Arial"/>
          <w:color w:val="000000" w:themeColor="text1"/>
          <w:sz w:val="24"/>
          <w:szCs w:val="24"/>
          <w:shd w:val="clear" w:color="auto" w:fill="FFFFFF"/>
        </w:rPr>
        <w:t xml:space="preserve"> environments</w:t>
      </w:r>
      <w:r w:rsidR="00D43018" w:rsidRPr="001074C0">
        <w:rPr>
          <w:rFonts w:ascii="Arial" w:hAnsi="Arial" w:cs="Arial"/>
          <w:color w:val="000000" w:themeColor="text1"/>
          <w:sz w:val="24"/>
          <w:szCs w:val="24"/>
          <w:shd w:val="clear" w:color="auto" w:fill="FFFFFF"/>
        </w:rPr>
        <w:t>, and under different parental incubation strategies</w:t>
      </w:r>
      <w:r w:rsidR="00144FB6" w:rsidRPr="001074C0">
        <w:rPr>
          <w:rFonts w:ascii="Arial" w:hAnsi="Arial" w:cs="Arial"/>
          <w:color w:val="000000" w:themeColor="text1"/>
          <w:sz w:val="24"/>
          <w:szCs w:val="24"/>
          <w:shd w:val="clear" w:color="auto" w:fill="FFFFFF"/>
        </w:rPr>
        <w:t>.</w:t>
      </w:r>
      <w:r w:rsidR="00B31A58" w:rsidRPr="001074C0">
        <w:rPr>
          <w:rFonts w:ascii="Arial" w:hAnsi="Arial" w:cs="Arial"/>
          <w:color w:val="000000" w:themeColor="text1"/>
          <w:sz w:val="24"/>
          <w:szCs w:val="24"/>
          <w:shd w:val="clear" w:color="auto" w:fill="FFFFFF"/>
        </w:rPr>
        <w:t xml:space="preserve"> </w:t>
      </w:r>
      <w:r w:rsidR="00D43018" w:rsidRPr="001074C0">
        <w:rPr>
          <w:rFonts w:ascii="Arial" w:hAnsi="Arial" w:cs="Arial"/>
          <w:color w:val="000000" w:themeColor="text1"/>
          <w:sz w:val="24"/>
          <w:szCs w:val="24"/>
          <w:shd w:val="clear" w:color="auto" w:fill="FFFFFF"/>
        </w:rPr>
        <w:t xml:space="preserve">The </w:t>
      </w:r>
      <w:r w:rsidR="00130EB4" w:rsidRPr="001074C0">
        <w:rPr>
          <w:rFonts w:ascii="Arial" w:hAnsi="Arial" w:cs="Arial"/>
          <w:color w:val="000000" w:themeColor="text1"/>
          <w:sz w:val="24"/>
          <w:szCs w:val="24"/>
          <w:shd w:val="clear" w:color="auto" w:fill="FFFFFF"/>
        </w:rPr>
        <w:t xml:space="preserve">eggshell </w:t>
      </w:r>
      <w:r w:rsidR="00D43018" w:rsidRPr="001074C0">
        <w:rPr>
          <w:rFonts w:ascii="Arial" w:hAnsi="Arial" w:cs="Arial"/>
          <w:color w:val="000000" w:themeColor="text1"/>
          <w:sz w:val="24"/>
          <w:szCs w:val="24"/>
          <w:shd w:val="clear" w:color="auto" w:fill="FFFFFF"/>
        </w:rPr>
        <w:t xml:space="preserve">outer surface </w:t>
      </w:r>
      <w:r w:rsidR="00130EB4" w:rsidRPr="001074C0">
        <w:rPr>
          <w:rFonts w:ascii="Arial" w:hAnsi="Arial" w:cs="Arial"/>
          <w:color w:val="000000" w:themeColor="text1"/>
          <w:sz w:val="24"/>
          <w:szCs w:val="24"/>
          <w:shd w:val="clear" w:color="auto" w:fill="FFFFFF"/>
        </w:rPr>
        <w:t>contains</w:t>
      </w:r>
      <w:r w:rsidR="00D43018" w:rsidRPr="001074C0">
        <w:rPr>
          <w:rFonts w:ascii="Arial" w:hAnsi="Arial" w:cs="Arial"/>
          <w:color w:val="000000" w:themeColor="text1"/>
          <w:sz w:val="24"/>
          <w:szCs w:val="24"/>
          <w:shd w:val="clear" w:color="auto" w:fill="FFFFFF"/>
        </w:rPr>
        <w:t xml:space="preserve"> </w:t>
      </w:r>
      <w:r w:rsidR="00D43018" w:rsidRPr="001074C0">
        <w:rPr>
          <w:rFonts w:ascii="Arial" w:hAnsi="Arial" w:cs="Arial"/>
          <w:color w:val="000000" w:themeColor="text1"/>
          <w:sz w:val="24"/>
          <w:szCs w:val="24"/>
          <w:lang w:val="en-GB"/>
        </w:rPr>
        <w:t>t</w:t>
      </w:r>
      <w:r w:rsidR="00B31A58" w:rsidRPr="001074C0">
        <w:rPr>
          <w:rFonts w:ascii="Arial" w:hAnsi="Arial" w:cs="Arial"/>
          <w:color w:val="000000" w:themeColor="text1"/>
          <w:sz w:val="24"/>
          <w:szCs w:val="24"/>
          <w:lang w:val="en-GB"/>
        </w:rPr>
        <w:t>housands of microscopic pores</w:t>
      </w:r>
      <w:r w:rsidR="005F33E3" w:rsidRPr="001074C0">
        <w:rPr>
          <w:rFonts w:ascii="Arial" w:hAnsi="Arial" w:cs="Arial"/>
          <w:color w:val="000000" w:themeColor="text1"/>
          <w:sz w:val="24"/>
          <w:szCs w:val="24"/>
          <w:lang w:val="en-GB"/>
        </w:rPr>
        <w:t xml:space="preserve"> essential for the exchange of respiratory gases,</w:t>
      </w:r>
      <w:r w:rsidR="00B31A58" w:rsidRPr="001074C0">
        <w:rPr>
          <w:rFonts w:ascii="Arial" w:hAnsi="Arial" w:cs="Arial"/>
          <w:color w:val="000000" w:themeColor="text1"/>
          <w:sz w:val="24"/>
          <w:szCs w:val="24"/>
          <w:lang w:val="en-GB"/>
        </w:rPr>
        <w:t xml:space="preserve"> </w:t>
      </w:r>
      <w:r w:rsidR="00130EB4" w:rsidRPr="001074C0">
        <w:rPr>
          <w:rFonts w:ascii="Arial" w:hAnsi="Arial" w:cs="Arial"/>
          <w:color w:val="000000" w:themeColor="text1"/>
          <w:sz w:val="24"/>
          <w:szCs w:val="24"/>
          <w:lang w:val="en-GB"/>
        </w:rPr>
        <w:t xml:space="preserve">yet </w:t>
      </w:r>
      <w:r w:rsidR="00B31A58" w:rsidRPr="001074C0">
        <w:rPr>
          <w:rFonts w:ascii="Arial" w:hAnsi="Arial" w:cs="Arial"/>
          <w:color w:val="000000" w:themeColor="text1"/>
          <w:sz w:val="24"/>
          <w:szCs w:val="24"/>
          <w:lang w:val="en-GB"/>
        </w:rPr>
        <w:t>provid</w:t>
      </w:r>
      <w:r w:rsidR="005F33E3" w:rsidRPr="001074C0">
        <w:rPr>
          <w:rFonts w:ascii="Arial" w:hAnsi="Arial" w:cs="Arial"/>
          <w:color w:val="000000" w:themeColor="text1"/>
          <w:sz w:val="24"/>
          <w:szCs w:val="24"/>
          <w:lang w:val="en-GB"/>
        </w:rPr>
        <w:t>e</w:t>
      </w:r>
      <w:r w:rsidR="00B31A58" w:rsidRPr="001074C0">
        <w:rPr>
          <w:rFonts w:ascii="Arial" w:hAnsi="Arial" w:cs="Arial"/>
          <w:color w:val="000000" w:themeColor="text1"/>
          <w:sz w:val="24"/>
          <w:szCs w:val="24"/>
          <w:lang w:val="en-GB"/>
        </w:rPr>
        <w:t xml:space="preserve"> a </w:t>
      </w:r>
      <w:r w:rsidR="00130EB4" w:rsidRPr="001074C0">
        <w:rPr>
          <w:rFonts w:ascii="Arial" w:hAnsi="Arial" w:cs="Arial"/>
          <w:color w:val="000000" w:themeColor="text1"/>
          <w:sz w:val="24"/>
          <w:szCs w:val="24"/>
          <w:lang w:val="en-GB"/>
        </w:rPr>
        <w:t>route</w:t>
      </w:r>
      <w:r w:rsidR="0063250D" w:rsidRPr="001074C0">
        <w:rPr>
          <w:rFonts w:ascii="Arial" w:hAnsi="Arial" w:cs="Arial"/>
          <w:color w:val="000000" w:themeColor="text1"/>
          <w:sz w:val="24"/>
          <w:szCs w:val="24"/>
          <w:lang w:val="en-GB"/>
        </w:rPr>
        <w:t xml:space="preserve"> for</w:t>
      </w:r>
      <w:r w:rsidR="00B31A58" w:rsidRPr="001074C0">
        <w:rPr>
          <w:rFonts w:ascii="Arial" w:hAnsi="Arial" w:cs="Arial"/>
          <w:color w:val="000000" w:themeColor="text1"/>
          <w:sz w:val="24"/>
          <w:szCs w:val="24"/>
          <w:lang w:val="en-GB"/>
        </w:rPr>
        <w:t xml:space="preserve"> pathogens to enter and infect</w:t>
      </w:r>
      <w:r w:rsidR="005F33E3" w:rsidRPr="001074C0">
        <w:rPr>
          <w:rFonts w:ascii="Arial" w:hAnsi="Arial" w:cs="Arial"/>
          <w:color w:val="000000" w:themeColor="text1"/>
          <w:sz w:val="24"/>
          <w:szCs w:val="24"/>
          <w:lang w:val="en-GB"/>
        </w:rPr>
        <w:t xml:space="preserve"> the </w:t>
      </w:r>
      <w:r w:rsidR="00B31A58" w:rsidRPr="001074C0">
        <w:rPr>
          <w:rFonts w:ascii="Arial" w:hAnsi="Arial" w:cs="Arial"/>
          <w:color w:val="000000" w:themeColor="text1"/>
          <w:sz w:val="24"/>
          <w:szCs w:val="24"/>
          <w:lang w:val="en-GB"/>
        </w:rPr>
        <w:t>embryo</w:t>
      </w:r>
      <w:r w:rsidR="00B21E61" w:rsidRPr="001074C0">
        <w:rPr>
          <w:rFonts w:ascii="Arial" w:hAnsi="Arial" w:cs="Arial"/>
          <w:color w:val="000000" w:themeColor="text1"/>
          <w:sz w:val="24"/>
          <w:szCs w:val="24"/>
          <w:lang w:val="en-GB"/>
        </w:rPr>
        <w:t>;</w:t>
      </w:r>
      <w:r w:rsidR="00B31A58" w:rsidRPr="001074C0">
        <w:rPr>
          <w:rFonts w:ascii="Arial" w:hAnsi="Arial" w:cs="Arial"/>
          <w:color w:val="000000" w:themeColor="text1"/>
          <w:sz w:val="24"/>
          <w:szCs w:val="24"/>
          <w:lang w:val="en-GB"/>
        </w:rPr>
        <w:t xml:space="preserve"> a key cause of disease and mortality </w:t>
      </w:r>
      <w:r w:rsidR="00B31A58" w:rsidRPr="001074C0">
        <w:rPr>
          <w:rFonts w:ascii="Arial" w:hAnsi="Arial" w:cs="Arial"/>
          <w:color w:val="000000" w:themeColor="text1"/>
          <w:sz w:val="24"/>
          <w:szCs w:val="24"/>
          <w:lang w:val="en-GB"/>
        </w:rPr>
        <w:fldChar w:fldCharType="begin" w:fldLock="1"/>
      </w:r>
      <w:r w:rsidR="00B1190B" w:rsidRPr="001074C0">
        <w:rPr>
          <w:rFonts w:ascii="Arial" w:hAnsi="Arial" w:cs="Arial"/>
          <w:color w:val="000000" w:themeColor="text1"/>
          <w:sz w:val="24"/>
          <w:szCs w:val="24"/>
          <w:lang w:val="en-GB"/>
        </w:rPr>
        <w:instrText>ADDIN CSL_CITATION {"citationItems":[{"id":"ITEM-1","itemData":{"DOI":"10.1128/AEM.00706-15","ISSN":"1098-5336","abstract":"To address the role of bacterial infection in hatching failure of wild geese, we monitored embryo development in a breeding population of Greater white-fronted geese (Anser albifrons) on the Arctic Coastal Plain of Alaska. During 2013, we observed mortality of normally developing embryos and collected 36 addled eggs for analysis. We also collected 17 infertile eggs for comparison. Using standard culture methods and gene sequencing to identify bacteria within collected eggs, we identified a potentially novel species of Neisseria in 33 eggs, Macrococcus caseolyticus in 6 eggs, and Streptococcus uberis and Rothia nasimurium in 4 eggs each. We detected seven other bacterial species at lower frequencies. Sequences of the 16S rRNA genes from the Neisseria isolates most closely matched sequences from N. animaloris and N. canis (96 to 97% identity), but phylogenetic analysis suggested substantial genetic differentiation between egg isolates and known Neisseria species. Although definitive sources of the bacteria remain unknown, we detected Neisseria DNA from swabs of eggshells, nest contents, and cloacae of nesting females. To assess the pathogenicity of bacteria identified in contents of addled eggs, we inoculated isolates of Neisseria, Macrococcus, Streptococcus, and Rothia at various concentrations into developing chicken eggs. Seven-day mortality rates varied from 70 to 100%, depending on the bacterial species and inoculation dose. Our results suggest that bacterial infections are a source of embryo mortality in wild geese in the Arctic.","author":[{"dropping-particle":"","family":"Hansen","given":"Cristina M","non-dropping-particle":"","parse-names":false,"suffix":""},{"dropping-particle":"","family":"Meixell","given":"Brandt W","non-dropping-particle":"","parse-names":false,"suffix":""},{"dropping-particle":"","family":"Hemert","given":"Caroline","non-dropping-particle":"Van","parse-names":false,"suffix":""},{"dropping-particle":"","family":"Hare","given":"Rebekah F","non-dropping-particle":"","parse-names":false,"suffix":""},{"dropping-particle":"","family":"Hueffer","given":"Karsten","non-dropping-particle":"","parse-names":false,"suffix":""}],"container-title":"Applied and environmental microbiology","edition":"2015/06/05","id":"ITEM-1","issue":"16","issued":{"date-parts":[["2015","8","15"]]},"language":"eng","page":"5583-5592","publisher":"American Society for Microbiology","title":"Microbial infections are associated with embryo mortality in arctic-nesting geese","type":"article-journal","volume":"81"},"uris":["http://www.mendeley.com/documents/?uuid=604dceb7-5323-4834-a02d-ba333095c905"]}],"mendeley":{"formattedCitation":"[5]","plainTextFormattedCitation":"[5]","previouslyFormattedCitation":"[5]"},"properties":{"noteIndex":0},"schema":"https://github.com/citation-style-language/schema/raw/master/csl-citation.json"}</w:instrText>
      </w:r>
      <w:r w:rsidR="00B31A58" w:rsidRPr="001074C0">
        <w:rPr>
          <w:rFonts w:ascii="Arial" w:hAnsi="Arial" w:cs="Arial"/>
          <w:color w:val="000000" w:themeColor="text1"/>
          <w:sz w:val="24"/>
          <w:szCs w:val="24"/>
          <w:lang w:val="en-GB"/>
        </w:rPr>
        <w:fldChar w:fldCharType="separate"/>
      </w:r>
      <w:r w:rsidR="001D5747" w:rsidRPr="001074C0">
        <w:rPr>
          <w:rFonts w:ascii="Arial" w:hAnsi="Arial" w:cs="Arial"/>
          <w:noProof/>
          <w:color w:val="000000" w:themeColor="text1"/>
          <w:sz w:val="24"/>
          <w:szCs w:val="24"/>
          <w:lang w:val="en-GB"/>
        </w:rPr>
        <w:t>[5]</w:t>
      </w:r>
      <w:r w:rsidR="00B31A58" w:rsidRPr="001074C0">
        <w:rPr>
          <w:rFonts w:ascii="Arial" w:hAnsi="Arial" w:cs="Arial"/>
          <w:color w:val="000000" w:themeColor="text1"/>
          <w:sz w:val="24"/>
          <w:szCs w:val="24"/>
          <w:lang w:val="en-GB"/>
        </w:rPr>
        <w:fldChar w:fldCharType="end"/>
      </w:r>
      <w:r w:rsidR="00B31A58" w:rsidRPr="001074C0">
        <w:rPr>
          <w:rFonts w:ascii="Arial" w:hAnsi="Arial" w:cs="Arial"/>
          <w:color w:val="000000" w:themeColor="text1"/>
          <w:sz w:val="24"/>
          <w:szCs w:val="24"/>
          <w:lang w:val="en-GB"/>
        </w:rPr>
        <w:t xml:space="preserve">. </w:t>
      </w:r>
      <w:r w:rsidR="00144FB6" w:rsidRPr="001074C0">
        <w:rPr>
          <w:rFonts w:ascii="Arial" w:hAnsi="Arial" w:cs="Arial"/>
          <w:color w:val="000000" w:themeColor="text1"/>
          <w:sz w:val="24"/>
          <w:szCs w:val="24"/>
          <w:lang w:val="en-GB"/>
        </w:rPr>
        <w:t>Hydrophobic eggshells</w:t>
      </w:r>
      <w:r w:rsidR="00DD04BE" w:rsidRPr="001074C0">
        <w:rPr>
          <w:rFonts w:ascii="Arial" w:hAnsi="Arial" w:cs="Arial"/>
          <w:color w:val="000000" w:themeColor="text1"/>
          <w:sz w:val="24"/>
          <w:szCs w:val="24"/>
          <w:lang w:val="en-GB"/>
        </w:rPr>
        <w:t xml:space="preserve"> </w:t>
      </w:r>
      <w:r w:rsidR="00144FB6" w:rsidRPr="001074C0">
        <w:rPr>
          <w:rFonts w:ascii="Arial" w:hAnsi="Arial" w:cs="Arial"/>
          <w:color w:val="000000" w:themeColor="text1"/>
          <w:sz w:val="24"/>
          <w:szCs w:val="24"/>
          <w:lang w:val="en-GB"/>
        </w:rPr>
        <w:t xml:space="preserve">minimise water and debris coverage on the surface, and </w:t>
      </w:r>
      <w:r w:rsidR="00DD04BE" w:rsidRPr="001074C0">
        <w:rPr>
          <w:rFonts w:ascii="Arial" w:hAnsi="Arial" w:cs="Arial"/>
          <w:color w:val="000000" w:themeColor="text1"/>
          <w:sz w:val="24"/>
          <w:szCs w:val="24"/>
          <w:lang w:val="en-GB"/>
        </w:rPr>
        <w:t>are</w:t>
      </w:r>
      <w:r w:rsidR="00144FB6" w:rsidRPr="001074C0">
        <w:rPr>
          <w:rFonts w:ascii="Arial" w:hAnsi="Arial" w:cs="Arial"/>
          <w:color w:val="000000" w:themeColor="text1"/>
          <w:sz w:val="24"/>
          <w:szCs w:val="24"/>
          <w:lang w:val="en-GB"/>
        </w:rPr>
        <w:t xml:space="preserve"> expected to be more prevalent in </w:t>
      </w:r>
      <w:r w:rsidR="00DD04BE" w:rsidRPr="001074C0">
        <w:rPr>
          <w:rFonts w:ascii="Arial" w:hAnsi="Arial" w:cs="Arial"/>
          <w:color w:val="000000" w:themeColor="text1"/>
          <w:sz w:val="24"/>
          <w:szCs w:val="24"/>
          <w:lang w:val="en-GB"/>
        </w:rPr>
        <w:t xml:space="preserve">those </w:t>
      </w:r>
      <w:r w:rsidR="00144FB6" w:rsidRPr="001074C0">
        <w:rPr>
          <w:rFonts w:ascii="Arial" w:hAnsi="Arial" w:cs="Arial"/>
          <w:color w:val="000000" w:themeColor="text1"/>
          <w:sz w:val="24"/>
          <w:szCs w:val="24"/>
          <w:lang w:val="en-GB"/>
        </w:rPr>
        <w:t xml:space="preserve">species </w:t>
      </w:r>
      <w:r w:rsidR="00DD04BE" w:rsidRPr="001074C0">
        <w:rPr>
          <w:rFonts w:ascii="Arial" w:hAnsi="Arial" w:cs="Arial"/>
          <w:color w:val="000000" w:themeColor="text1"/>
          <w:sz w:val="24"/>
          <w:szCs w:val="24"/>
          <w:lang w:val="en-GB"/>
        </w:rPr>
        <w:t xml:space="preserve">which </w:t>
      </w:r>
      <w:r w:rsidR="00144FB6" w:rsidRPr="001074C0">
        <w:rPr>
          <w:rFonts w:ascii="Arial" w:hAnsi="Arial" w:cs="Arial"/>
          <w:color w:val="000000" w:themeColor="text1"/>
          <w:sz w:val="24"/>
          <w:szCs w:val="24"/>
          <w:lang w:val="en-GB"/>
        </w:rPr>
        <w:t>experience a high bacterial load in their nests</w:t>
      </w:r>
      <w:r w:rsidR="00DD04BE" w:rsidRPr="001074C0">
        <w:rPr>
          <w:rFonts w:ascii="Arial" w:hAnsi="Arial" w:cs="Arial"/>
          <w:color w:val="000000" w:themeColor="text1"/>
          <w:sz w:val="24"/>
          <w:szCs w:val="24"/>
          <w:lang w:val="en-GB"/>
        </w:rPr>
        <w:t>, either due to nest location or parental behaviour</w:t>
      </w:r>
      <w:r w:rsidR="00144FB6" w:rsidRPr="001074C0">
        <w:rPr>
          <w:rFonts w:ascii="Arial" w:hAnsi="Arial" w:cs="Arial"/>
          <w:color w:val="000000" w:themeColor="text1"/>
          <w:sz w:val="24"/>
          <w:szCs w:val="24"/>
          <w:lang w:val="en-GB"/>
        </w:rPr>
        <w:t xml:space="preserve"> </w:t>
      </w:r>
      <w:r w:rsidR="00144FB6" w:rsidRPr="001074C0">
        <w:rPr>
          <w:rFonts w:ascii="Arial" w:hAnsi="Arial" w:cs="Arial"/>
          <w:color w:val="000000" w:themeColor="text1"/>
          <w:sz w:val="24"/>
          <w:szCs w:val="24"/>
          <w:lang w:val="en-GB"/>
        </w:rPr>
        <w:fldChar w:fldCharType="begin" w:fldLock="1"/>
      </w:r>
      <w:r w:rsidR="00B1190B" w:rsidRPr="001074C0">
        <w:rPr>
          <w:rFonts w:ascii="Arial" w:hAnsi="Arial" w:cs="Arial"/>
          <w:color w:val="000000" w:themeColor="text1"/>
          <w:sz w:val="24"/>
          <w:szCs w:val="24"/>
          <w:lang w:val="en-GB"/>
        </w:rPr>
        <w:instrText>ADDIN CSL_CITATION {"citationItems":[{"id":"ITEM-1","itemData":{"DOI":"10.1007/s00114-010-0735-2","ISSN":"0011401007352","abstract":"Avian incubation dramatically reduces the abundance and diversity of microbial assemblages on eggshells, and this effect has been hypothesized as an adaptive explanation for partial incubation, the bouts of incubation that some birds perform during the egg-laying period. However, the mechanisms for these antimicrobial effects are largely unknown. In this study, we hypothesized that microbial inhibition is partly achieved through removal of liquid water, which generally enhances microbial growth, from eggshells, and experimentally tested this hypothesis in two ways. First, we placed the first- and second-laid eggs of tree swallow (Tachycineta bicolor) clutches in unincubated holding nests with either ambient or increased water on eggshells. Second, we added water to eggshells in naturally partially incubated nests. We compared microbial growth on shells during a 5-day experimental period and found that, as predicted, both unincubated groups had higher microbial growth than naturally partially incubated controls, and that only in the absence of incubation did wetted eggs have higher microbial growth than unwetted eggs. Thus, we have shown that water increases microbial growth on eggshells and that incubation nullifies these effects, suggesting that removal of water from egg surfaces is one proximate mechanism for the antimicrobial effects of incubation.","author":[{"dropping-particle":"","family":"D'Alba","given":"Liliana","non-dropping-particle":"","parse-names":false,"suffix":""},{"dropping-particle":"","family":"Oborn","given":"Allison","non-dropping-particle":"","parse-names":false,"suffix":""},{"dropping-particle":"","family":"Shawkey","given":"Matthew D","non-dropping-particle":"","parse-names":false,"suffix":""}],"container-title":"Naturwissenschaften","id":"ITEM-1","issue":"12","issued":{"date-parts":[["2010"]]},"page":"1089-1095","title":"Experimental evidence that keeping eggs dry is a mechanism for the antimicrobial effects of avian incubation","type":"article-journal","volume":"97"},"uris":["http://www.mendeley.com/documents/?uuid=ac3980f3-a7f9-4a02-8425-23b7b7823f4f"]}],"mendeley":{"formattedCitation":"[6]","plainTextFormattedCitation":"[6]","previouslyFormattedCitation":"[6]"},"properties":{"noteIndex":0},"schema":"https://github.com/citation-style-language/schema/raw/master/csl-citation.json"}</w:instrText>
      </w:r>
      <w:r w:rsidR="00144FB6" w:rsidRPr="001074C0">
        <w:rPr>
          <w:rFonts w:ascii="Arial" w:hAnsi="Arial" w:cs="Arial"/>
          <w:color w:val="000000" w:themeColor="text1"/>
          <w:sz w:val="24"/>
          <w:szCs w:val="24"/>
          <w:lang w:val="en-GB"/>
        </w:rPr>
        <w:fldChar w:fldCharType="separate"/>
      </w:r>
      <w:r w:rsidR="001D5747" w:rsidRPr="001074C0">
        <w:rPr>
          <w:rFonts w:ascii="Arial" w:hAnsi="Arial" w:cs="Arial"/>
          <w:noProof/>
          <w:color w:val="000000" w:themeColor="text1"/>
          <w:sz w:val="24"/>
          <w:szCs w:val="24"/>
          <w:lang w:val="en-GB"/>
        </w:rPr>
        <w:t>[6]</w:t>
      </w:r>
      <w:r w:rsidR="00144FB6" w:rsidRPr="001074C0">
        <w:rPr>
          <w:rFonts w:ascii="Arial" w:hAnsi="Arial" w:cs="Arial"/>
          <w:color w:val="000000" w:themeColor="text1"/>
          <w:sz w:val="24"/>
          <w:szCs w:val="24"/>
          <w:lang w:val="en-GB"/>
        </w:rPr>
        <w:fldChar w:fldCharType="end"/>
      </w:r>
      <w:r w:rsidR="00144FB6" w:rsidRPr="001074C0">
        <w:rPr>
          <w:rFonts w:ascii="Arial" w:hAnsi="Arial" w:cs="Arial"/>
          <w:color w:val="000000" w:themeColor="text1"/>
          <w:sz w:val="24"/>
          <w:szCs w:val="24"/>
          <w:lang w:val="en-GB"/>
        </w:rPr>
        <w:t>.</w:t>
      </w:r>
      <w:r w:rsidR="003B5757" w:rsidRPr="001074C0">
        <w:rPr>
          <w:rFonts w:ascii="Arial" w:hAnsi="Arial" w:cs="Arial"/>
          <w:color w:val="000000" w:themeColor="text1"/>
          <w:sz w:val="24"/>
          <w:szCs w:val="24"/>
          <w:lang w:val="en-GB"/>
        </w:rPr>
        <w:t xml:space="preserve"> </w:t>
      </w:r>
      <w:r w:rsidR="00144FB6" w:rsidRPr="001074C0">
        <w:rPr>
          <w:rFonts w:ascii="Arial" w:hAnsi="Arial" w:cs="Arial"/>
          <w:color w:val="000000" w:themeColor="text1"/>
          <w:sz w:val="24"/>
          <w:szCs w:val="24"/>
          <w:shd w:val="clear" w:color="auto" w:fill="FFFFFF"/>
        </w:rPr>
        <w:t>As the presence of a water film on the shell surface reduce</w:t>
      </w:r>
      <w:r w:rsidR="00130EB4" w:rsidRPr="001074C0">
        <w:rPr>
          <w:rFonts w:ascii="Arial" w:hAnsi="Arial" w:cs="Arial"/>
          <w:color w:val="000000" w:themeColor="text1"/>
          <w:sz w:val="24"/>
          <w:szCs w:val="24"/>
          <w:shd w:val="clear" w:color="auto" w:fill="FFFFFF"/>
        </w:rPr>
        <w:t>s</w:t>
      </w:r>
      <w:r w:rsidR="00144FB6" w:rsidRPr="001074C0">
        <w:rPr>
          <w:rFonts w:ascii="Arial" w:hAnsi="Arial" w:cs="Arial"/>
          <w:color w:val="000000" w:themeColor="text1"/>
          <w:sz w:val="24"/>
          <w:szCs w:val="24"/>
          <w:shd w:val="clear" w:color="auto" w:fill="FFFFFF"/>
        </w:rPr>
        <w:t xml:space="preserve"> </w:t>
      </w:r>
      <w:r w:rsidR="00130EB4" w:rsidRPr="001074C0">
        <w:rPr>
          <w:rFonts w:ascii="Arial" w:hAnsi="Arial" w:cs="Arial"/>
          <w:color w:val="000000" w:themeColor="text1"/>
          <w:sz w:val="24"/>
          <w:szCs w:val="24"/>
          <w:shd w:val="clear" w:color="auto" w:fill="FFFFFF"/>
        </w:rPr>
        <w:t xml:space="preserve">gas diffusion </w:t>
      </w:r>
      <w:r w:rsidR="00094384" w:rsidRPr="001074C0">
        <w:rPr>
          <w:rFonts w:ascii="Arial" w:hAnsi="Arial" w:cs="Arial"/>
          <w:color w:val="000000" w:themeColor="text1"/>
          <w:sz w:val="24"/>
          <w:szCs w:val="24"/>
          <w:shd w:val="clear" w:color="auto" w:fill="FFFFFF"/>
        </w:rPr>
        <w:t>across the eggshell</w:t>
      </w:r>
      <w:r w:rsidR="00144FB6" w:rsidRPr="001074C0">
        <w:rPr>
          <w:rFonts w:ascii="Arial" w:hAnsi="Arial" w:cs="Arial"/>
          <w:color w:val="000000" w:themeColor="text1"/>
          <w:sz w:val="24"/>
          <w:szCs w:val="24"/>
          <w:shd w:val="clear" w:color="auto" w:fill="FFFFFF"/>
        </w:rPr>
        <w:t xml:space="preserve"> </w:t>
      </w:r>
      <w:r w:rsidR="00094384" w:rsidRPr="001074C0">
        <w:rPr>
          <w:rFonts w:ascii="Arial" w:hAnsi="Arial" w:cs="Arial"/>
          <w:color w:val="000000" w:themeColor="text1"/>
          <w:sz w:val="24"/>
          <w:szCs w:val="24"/>
          <w:shd w:val="clear" w:color="auto" w:fill="FFFFFF"/>
        </w:rPr>
        <w:t>resulting in</w:t>
      </w:r>
      <w:r w:rsidR="005D113F" w:rsidRPr="001074C0">
        <w:rPr>
          <w:rFonts w:ascii="Arial" w:hAnsi="Arial" w:cs="Arial"/>
          <w:color w:val="000000" w:themeColor="text1"/>
          <w:sz w:val="24"/>
          <w:szCs w:val="24"/>
          <w:shd w:val="clear" w:color="auto" w:fill="FFFFFF"/>
        </w:rPr>
        <w:t xml:space="preserve"> </w:t>
      </w:r>
      <w:r w:rsidR="00B31A58" w:rsidRPr="001074C0">
        <w:rPr>
          <w:rFonts w:ascii="Arial" w:hAnsi="Arial" w:cs="Arial"/>
          <w:color w:val="000000" w:themeColor="text1"/>
          <w:sz w:val="24"/>
          <w:szCs w:val="24"/>
          <w:shd w:val="clear" w:color="auto" w:fill="FFFFFF"/>
        </w:rPr>
        <w:t xml:space="preserve">embryo asphyxiation </w:t>
      </w:r>
      <w:r w:rsidR="00B31A58" w:rsidRPr="001074C0">
        <w:rPr>
          <w:rFonts w:ascii="Arial" w:hAnsi="Arial" w:cs="Arial"/>
          <w:color w:val="000000" w:themeColor="text1"/>
          <w:sz w:val="24"/>
          <w:szCs w:val="24"/>
          <w:shd w:val="clear" w:color="auto" w:fill="FFFFFF"/>
        </w:rPr>
        <w:fldChar w:fldCharType="begin" w:fldLock="1"/>
      </w:r>
      <w:r w:rsidR="00B1190B" w:rsidRPr="001074C0">
        <w:rPr>
          <w:rFonts w:ascii="Arial" w:hAnsi="Arial" w:cs="Arial"/>
          <w:color w:val="000000" w:themeColor="text1"/>
          <w:sz w:val="24"/>
          <w:szCs w:val="24"/>
          <w:shd w:val="clear" w:color="auto" w:fill="FFFFFF"/>
        </w:rPr>
        <w:instrText>ADDIN CSL_CITATION {"citationItems":[{"id":"ITEM-1","itemData":{"DOI":"10.1111/j.1469-185X.1982.tb00362.x","author":[{"dropping-particle":"","family":"Board","given":"R.","non-dropping-particle":"","parse-names":false,"suffix":""}],"container-title":"Biol. Rev.","id":"ITEM-1","issued":{"date-parts":[["1982"]]},"page":"1-28","title":"Properties of avian eggshells and their adaptive value","type":"article-journal","volume":"57"},"uris":["http://www.mendeley.com/documents/?uuid=a44cbd65-ae78-4dd7-bda0-c9a8a4a5f734"]}],"mendeley":{"formattedCitation":"[7]","plainTextFormattedCitation":"[7]","previouslyFormattedCitation":"[7]"},"properties":{"noteIndex":0},"schema":"https://github.com/citation-style-language/schema/raw/master/csl-citation.json"}</w:instrText>
      </w:r>
      <w:r w:rsidR="00B31A58" w:rsidRPr="001074C0">
        <w:rPr>
          <w:rFonts w:ascii="Arial" w:hAnsi="Arial" w:cs="Arial"/>
          <w:color w:val="000000" w:themeColor="text1"/>
          <w:sz w:val="24"/>
          <w:szCs w:val="24"/>
          <w:shd w:val="clear" w:color="auto" w:fill="FFFFFF"/>
        </w:rPr>
        <w:fldChar w:fldCharType="separate"/>
      </w:r>
      <w:r w:rsidR="001D5747" w:rsidRPr="001074C0">
        <w:rPr>
          <w:rFonts w:ascii="Arial" w:hAnsi="Arial" w:cs="Arial"/>
          <w:noProof/>
          <w:color w:val="000000" w:themeColor="text1"/>
          <w:sz w:val="24"/>
          <w:szCs w:val="24"/>
          <w:shd w:val="clear" w:color="auto" w:fill="FFFFFF"/>
        </w:rPr>
        <w:t>[7]</w:t>
      </w:r>
      <w:r w:rsidR="00B31A58" w:rsidRPr="001074C0">
        <w:rPr>
          <w:rFonts w:ascii="Arial" w:hAnsi="Arial" w:cs="Arial"/>
          <w:color w:val="000000" w:themeColor="text1"/>
          <w:sz w:val="24"/>
          <w:szCs w:val="24"/>
          <w:shd w:val="clear" w:color="auto" w:fill="FFFFFF"/>
        </w:rPr>
        <w:fldChar w:fldCharType="end"/>
      </w:r>
      <w:r w:rsidR="00144FB6" w:rsidRPr="001074C0">
        <w:rPr>
          <w:rFonts w:ascii="Arial" w:hAnsi="Arial" w:cs="Arial"/>
          <w:color w:val="000000" w:themeColor="text1"/>
          <w:sz w:val="24"/>
          <w:szCs w:val="24"/>
          <w:shd w:val="clear" w:color="auto" w:fill="FFFFFF"/>
        </w:rPr>
        <w:t xml:space="preserve">, </w:t>
      </w:r>
      <w:r w:rsidR="00F832AD" w:rsidRPr="001074C0">
        <w:rPr>
          <w:rFonts w:ascii="Arial" w:hAnsi="Arial" w:cs="Arial"/>
          <w:color w:val="000000" w:themeColor="text1"/>
          <w:sz w:val="24"/>
          <w:szCs w:val="24"/>
          <w:shd w:val="clear" w:color="auto" w:fill="FFFFFF"/>
        </w:rPr>
        <w:t xml:space="preserve">a </w:t>
      </w:r>
      <w:r w:rsidR="00144FB6" w:rsidRPr="001074C0">
        <w:rPr>
          <w:rFonts w:ascii="Arial" w:hAnsi="Arial" w:cs="Arial"/>
          <w:color w:val="000000" w:themeColor="text1"/>
          <w:sz w:val="24"/>
          <w:szCs w:val="24"/>
          <w:shd w:val="clear" w:color="auto" w:fill="FFFFFF"/>
        </w:rPr>
        <w:t xml:space="preserve">strong selective pressure to repel water droplets from </w:t>
      </w:r>
      <w:r w:rsidR="0018415C" w:rsidRPr="001074C0">
        <w:rPr>
          <w:rFonts w:ascii="Arial" w:hAnsi="Arial" w:cs="Arial"/>
          <w:color w:val="000000" w:themeColor="text1"/>
          <w:sz w:val="24"/>
          <w:szCs w:val="24"/>
          <w:shd w:val="clear" w:color="auto" w:fill="FFFFFF"/>
        </w:rPr>
        <w:t xml:space="preserve">the </w:t>
      </w:r>
      <w:r w:rsidR="00144FB6" w:rsidRPr="001074C0">
        <w:rPr>
          <w:rFonts w:ascii="Arial" w:hAnsi="Arial" w:cs="Arial"/>
          <w:color w:val="000000" w:themeColor="text1"/>
          <w:sz w:val="24"/>
          <w:szCs w:val="24"/>
          <w:shd w:val="clear" w:color="auto" w:fill="FFFFFF"/>
        </w:rPr>
        <w:t xml:space="preserve">shell surface, especially for eggs incubated in wet </w:t>
      </w:r>
      <w:r w:rsidR="005D113F" w:rsidRPr="001074C0">
        <w:rPr>
          <w:rFonts w:ascii="Arial" w:hAnsi="Arial" w:cs="Arial"/>
          <w:color w:val="000000" w:themeColor="text1"/>
          <w:sz w:val="24"/>
          <w:szCs w:val="24"/>
          <w:shd w:val="clear" w:color="auto" w:fill="FFFFFF"/>
        </w:rPr>
        <w:t xml:space="preserve">or humid </w:t>
      </w:r>
      <w:r w:rsidR="00144FB6" w:rsidRPr="001074C0">
        <w:rPr>
          <w:rFonts w:ascii="Arial" w:hAnsi="Arial" w:cs="Arial"/>
          <w:color w:val="000000" w:themeColor="text1"/>
          <w:sz w:val="24"/>
          <w:szCs w:val="24"/>
          <w:shd w:val="clear" w:color="auto" w:fill="FFFFFF"/>
        </w:rPr>
        <w:t>areas</w:t>
      </w:r>
      <w:r w:rsidR="00F832AD" w:rsidRPr="001074C0">
        <w:rPr>
          <w:rFonts w:ascii="Arial" w:hAnsi="Arial" w:cs="Arial"/>
          <w:color w:val="000000" w:themeColor="text1"/>
          <w:sz w:val="24"/>
          <w:szCs w:val="24"/>
          <w:shd w:val="clear" w:color="auto" w:fill="FFFFFF"/>
        </w:rPr>
        <w:t>, is expected</w:t>
      </w:r>
      <w:r w:rsidR="00144FB6" w:rsidRPr="001074C0">
        <w:rPr>
          <w:rFonts w:ascii="Arial" w:hAnsi="Arial" w:cs="Arial"/>
          <w:color w:val="000000" w:themeColor="text1"/>
          <w:sz w:val="24"/>
          <w:szCs w:val="24"/>
          <w:shd w:val="clear" w:color="auto" w:fill="FFFFFF"/>
        </w:rPr>
        <w:t xml:space="preserve">. </w:t>
      </w:r>
    </w:p>
    <w:p w14:paraId="62E8E479" w14:textId="31DAC200" w:rsidR="00144FB6" w:rsidRPr="001074C0" w:rsidRDefault="00144FB6" w:rsidP="00B31A58">
      <w:pPr>
        <w:autoSpaceDE w:val="0"/>
        <w:autoSpaceDN w:val="0"/>
        <w:adjustRightInd w:val="0"/>
        <w:spacing w:after="0" w:line="480" w:lineRule="auto"/>
        <w:jc w:val="both"/>
        <w:rPr>
          <w:rFonts w:ascii="Arial" w:hAnsi="Arial" w:cs="Arial"/>
          <w:color w:val="000000" w:themeColor="text1"/>
          <w:sz w:val="24"/>
          <w:szCs w:val="24"/>
          <w:shd w:val="clear" w:color="auto" w:fill="FFFFFF"/>
        </w:rPr>
      </w:pPr>
    </w:p>
    <w:p w14:paraId="5D9D7626" w14:textId="57C6B6DD" w:rsidR="00212018" w:rsidRPr="001074C0" w:rsidRDefault="00F832AD" w:rsidP="00CA14E8">
      <w:pPr>
        <w:autoSpaceDE w:val="0"/>
        <w:autoSpaceDN w:val="0"/>
        <w:adjustRightInd w:val="0"/>
        <w:spacing w:after="0" w:line="480" w:lineRule="auto"/>
        <w:jc w:val="both"/>
        <w:rPr>
          <w:rFonts w:ascii="Arial" w:hAnsi="Arial" w:cs="Arial"/>
          <w:color w:val="000000" w:themeColor="text1"/>
          <w:sz w:val="24"/>
          <w:szCs w:val="24"/>
          <w:shd w:val="clear" w:color="auto" w:fill="FFFFFF"/>
        </w:rPr>
      </w:pPr>
      <w:r w:rsidRPr="001074C0">
        <w:rPr>
          <w:rFonts w:ascii="Arial" w:hAnsi="Arial" w:cs="Arial"/>
          <w:color w:val="000000" w:themeColor="text1"/>
          <w:sz w:val="24"/>
          <w:szCs w:val="24"/>
          <w:lang w:val="en-GB"/>
        </w:rPr>
        <w:t>Surface wettability</w:t>
      </w:r>
      <w:r w:rsidR="00B31A58" w:rsidRPr="001074C0">
        <w:rPr>
          <w:rFonts w:ascii="Arial" w:hAnsi="Arial" w:cs="Arial"/>
          <w:color w:val="000000" w:themeColor="text1"/>
          <w:sz w:val="24"/>
          <w:szCs w:val="24"/>
          <w:lang w:val="en-GB"/>
        </w:rPr>
        <w:t xml:space="preserve"> is characterised by the contact angle between a water droplet and the surface </w:t>
      </w:r>
      <w:r w:rsidR="00B31A58" w:rsidRPr="001074C0">
        <w:rPr>
          <w:rFonts w:ascii="Arial" w:hAnsi="Arial" w:cs="Arial"/>
          <w:color w:val="000000" w:themeColor="text1"/>
          <w:sz w:val="24"/>
          <w:szCs w:val="24"/>
          <w:lang w:val="en-GB"/>
        </w:rPr>
        <w:fldChar w:fldCharType="begin" w:fldLock="1"/>
      </w:r>
      <w:r w:rsidR="00B1190B" w:rsidRPr="001074C0">
        <w:rPr>
          <w:rFonts w:ascii="Arial" w:hAnsi="Arial" w:cs="Arial"/>
          <w:color w:val="000000" w:themeColor="text1"/>
          <w:sz w:val="24"/>
          <w:szCs w:val="24"/>
          <w:lang w:val="en-GB"/>
        </w:rPr>
        <w:instrText>ADDIN CSL_CITATION {"citationItems":[{"id":"ITEM-1","itemData":{"DOI":"10.1007/s00396-016-3837-3","ISSN":"1435-1536","abstract":"The stability of a droplet was influenced by the geometric parameters of micropillared surface, e.g., the height and pitch, and their relationships. Here, the effect of varying height and pitch on the wetting state of patterned hydrophobic surfaces was investigated. For a gentle deposited Cassie-Baxter droplet, it will transit to the Wenzel state with the evaporation of the droplet. Two evaporation modes (constant contact angle (CCA) and constant contact radius (CCR)) were used to determine the critical height and pitch of micropillars; when pillar height was larger than the critical value and the pitch smaller than the other one, the droplet can remain in Cassie-Baxter state well with the evolution of the droplet evaporation and, instead, the droplet cannot keep a good stability and would be transited to Wenzel state. The trends were discussed based on experimental results and then a transition criterion was proposed.","author":[{"dropping-particle":"","family":"Wang","given":"Gang","non-dropping-particle":"","parse-names":false,"suffix":""},{"dropping-particle":"","family":"Jia","given":"Zhi-hai","non-dropping-particle":"","parse-names":false,"suffix":""},{"dropping-particle":"","family":"Yang","given":"Hui-nan","non-dropping-particle":"","parse-names":false,"suffix":""}],"container-title":"Colloid and Polymer Science","id":"ITEM-1","issue":"5","issued":{"date-parts":[["2016"]]},"page":"851-858","title":"Stability of a water droplet on micropillared hydrophobic surfaces","type":"article-journal","volume":"294"},"uris":["http://www.mendeley.com/documents/?uuid=b70b82e0-8e2d-481f-8dc7-49570ba5ce6f"]}],"mendeley":{"formattedCitation":"[8]","plainTextFormattedCitation":"[8]","previouslyFormattedCitation":"[8]"},"properties":{"noteIndex":0},"schema":"https://github.com/citation-style-language/schema/raw/master/csl-citation.json"}</w:instrText>
      </w:r>
      <w:r w:rsidR="00B31A58" w:rsidRPr="001074C0">
        <w:rPr>
          <w:rFonts w:ascii="Arial" w:hAnsi="Arial" w:cs="Arial"/>
          <w:color w:val="000000" w:themeColor="text1"/>
          <w:sz w:val="24"/>
          <w:szCs w:val="24"/>
          <w:lang w:val="en-GB"/>
        </w:rPr>
        <w:fldChar w:fldCharType="separate"/>
      </w:r>
      <w:r w:rsidR="001D5747" w:rsidRPr="001074C0">
        <w:rPr>
          <w:rFonts w:ascii="Arial" w:hAnsi="Arial" w:cs="Arial"/>
          <w:noProof/>
          <w:color w:val="000000" w:themeColor="text1"/>
          <w:sz w:val="24"/>
          <w:szCs w:val="24"/>
          <w:lang w:val="en-GB"/>
        </w:rPr>
        <w:t>[8]</w:t>
      </w:r>
      <w:r w:rsidR="00B31A58" w:rsidRPr="001074C0">
        <w:rPr>
          <w:rFonts w:ascii="Arial" w:hAnsi="Arial" w:cs="Arial"/>
          <w:color w:val="000000" w:themeColor="text1"/>
          <w:sz w:val="24"/>
          <w:szCs w:val="24"/>
          <w:lang w:val="en-GB"/>
        </w:rPr>
        <w:fldChar w:fldCharType="end"/>
      </w:r>
      <w:r w:rsidR="00B31A58" w:rsidRPr="001074C0">
        <w:rPr>
          <w:rFonts w:ascii="Arial" w:hAnsi="Arial" w:cs="Arial"/>
          <w:color w:val="000000" w:themeColor="text1"/>
          <w:sz w:val="24"/>
          <w:szCs w:val="24"/>
          <w:lang w:val="en-GB"/>
        </w:rPr>
        <w:t xml:space="preserve"> and how quickly a droplet spreads</w:t>
      </w:r>
      <w:r w:rsidR="006C6E6C" w:rsidRPr="001074C0">
        <w:rPr>
          <w:rFonts w:ascii="Arial" w:hAnsi="Arial" w:cs="Arial"/>
          <w:color w:val="000000" w:themeColor="text1"/>
          <w:sz w:val="24"/>
          <w:szCs w:val="24"/>
          <w:lang w:val="en-GB"/>
        </w:rPr>
        <w:t xml:space="preserve"> across the surface</w:t>
      </w:r>
      <w:r w:rsidR="00B31A58" w:rsidRPr="001074C0">
        <w:rPr>
          <w:rFonts w:ascii="Arial" w:hAnsi="Arial" w:cs="Arial"/>
          <w:color w:val="000000" w:themeColor="text1"/>
          <w:sz w:val="24"/>
          <w:szCs w:val="24"/>
          <w:lang w:val="en-GB"/>
        </w:rPr>
        <w:t xml:space="preserve"> </w:t>
      </w:r>
      <w:r w:rsidR="00B31A58" w:rsidRPr="001074C0">
        <w:rPr>
          <w:rFonts w:ascii="Arial" w:hAnsi="Arial" w:cs="Arial"/>
          <w:color w:val="000000" w:themeColor="text1"/>
          <w:sz w:val="24"/>
          <w:szCs w:val="24"/>
          <w:lang w:val="en-GB"/>
        </w:rPr>
        <w:fldChar w:fldCharType="begin" w:fldLock="1"/>
      </w:r>
      <w:r w:rsidR="00B1190B" w:rsidRPr="001074C0">
        <w:rPr>
          <w:rFonts w:ascii="Arial" w:hAnsi="Arial" w:cs="Arial"/>
          <w:color w:val="000000" w:themeColor="text1"/>
          <w:sz w:val="24"/>
          <w:szCs w:val="24"/>
          <w:lang w:val="en-GB"/>
        </w:rPr>
        <w:instrText>ADDIN CSL_CITATION {"citationItems":[{"id":"ITEM-1","itemData":{"ISSN":"1748-1325","author":[{"dropping-particle":"","family":"Liu","given":"Xiaohua","non-dropping-particle":"","parse-names":false,"suffix":""},{"dropping-particle":"","family":"Wang","given":"Kaimin","non-dropping-particle":"","parse-names":false,"suffix":""},{"dropping-particle":"","family":"Fang","given":"Yaqin","non-dropping-particle":"","parse-names":false,"suffix":""},{"dropping-particle":"","family":"Goldstein","given":"R J","non-dropping-particle":"","parse-names":false,"suffix":""},{"dropping-particle":"","family":"Shen","given":"Shengqiang","non-dropping-particle":"","parse-names":false,"suffix":""}],"container-title":"International Journal of Low-Carbon Technologies","id":"ITEM-1","issue":"3","issued":{"date-parts":[["2020"]]},"page":"414-420","publisher":"Oxford University Press","title":"Study of the effect of surface wettability on droplet impact on spherical surfaces","type":"article-journal","volume":"15"},"uris":["http://www.mendeley.com/documents/?uuid=42a53542-9612-4ec7-b6a0-2ffae1ac323e"]}],"mendeley":{"formattedCitation":"[9]","plainTextFormattedCitation":"[9]","previouslyFormattedCitation":"[9]"},"properties":{"noteIndex":0},"schema":"https://github.com/citation-style-language/schema/raw/master/csl-citation.json"}</w:instrText>
      </w:r>
      <w:r w:rsidR="00B31A58" w:rsidRPr="001074C0">
        <w:rPr>
          <w:rFonts w:ascii="Arial" w:hAnsi="Arial" w:cs="Arial"/>
          <w:color w:val="000000" w:themeColor="text1"/>
          <w:sz w:val="24"/>
          <w:szCs w:val="24"/>
          <w:lang w:val="en-GB"/>
        </w:rPr>
        <w:fldChar w:fldCharType="separate"/>
      </w:r>
      <w:r w:rsidR="001D5747" w:rsidRPr="001074C0">
        <w:rPr>
          <w:rFonts w:ascii="Arial" w:hAnsi="Arial" w:cs="Arial"/>
          <w:noProof/>
          <w:color w:val="000000" w:themeColor="text1"/>
          <w:sz w:val="24"/>
          <w:szCs w:val="24"/>
          <w:lang w:val="en-GB"/>
        </w:rPr>
        <w:t>[9]</w:t>
      </w:r>
      <w:r w:rsidR="00B31A58" w:rsidRPr="001074C0">
        <w:rPr>
          <w:rFonts w:ascii="Arial" w:hAnsi="Arial" w:cs="Arial"/>
          <w:color w:val="000000" w:themeColor="text1"/>
          <w:sz w:val="24"/>
          <w:szCs w:val="24"/>
          <w:lang w:val="en-GB"/>
        </w:rPr>
        <w:fldChar w:fldCharType="end"/>
      </w:r>
      <w:r w:rsidR="00B31A58" w:rsidRPr="001074C0">
        <w:rPr>
          <w:rFonts w:ascii="Arial" w:hAnsi="Arial" w:cs="Arial"/>
          <w:color w:val="000000" w:themeColor="text1"/>
          <w:sz w:val="24"/>
          <w:szCs w:val="24"/>
          <w:lang w:val="en-GB"/>
        </w:rPr>
        <w:t>.</w:t>
      </w:r>
      <w:r w:rsidR="00436554" w:rsidRPr="001074C0">
        <w:rPr>
          <w:rFonts w:ascii="Arial" w:hAnsi="Arial" w:cs="Arial"/>
          <w:color w:val="000000" w:themeColor="text1"/>
          <w:sz w:val="24"/>
          <w:szCs w:val="24"/>
          <w:lang w:val="en-GB"/>
        </w:rPr>
        <w:t xml:space="preserve"> A</w:t>
      </w:r>
      <w:r w:rsidR="00B31A58" w:rsidRPr="001074C0">
        <w:rPr>
          <w:rFonts w:ascii="Arial" w:hAnsi="Arial" w:cs="Arial"/>
          <w:color w:val="000000" w:themeColor="text1"/>
          <w:sz w:val="24"/>
          <w:szCs w:val="24"/>
          <w:lang w:val="en-GB"/>
        </w:rPr>
        <w:t xml:space="preserve"> </w:t>
      </w:r>
      <w:r w:rsidR="00BA1EF7" w:rsidRPr="001074C0">
        <w:rPr>
          <w:rFonts w:ascii="Arial" w:hAnsi="Arial" w:cs="Arial"/>
          <w:color w:val="000000" w:themeColor="text1"/>
          <w:sz w:val="24"/>
          <w:szCs w:val="24"/>
          <w:shd w:val="clear" w:color="auto" w:fill="FFFFFF"/>
        </w:rPr>
        <w:t>surface</w:t>
      </w:r>
      <w:r w:rsidR="00B31A58" w:rsidRPr="001074C0">
        <w:rPr>
          <w:rFonts w:ascii="Arial" w:hAnsi="Arial" w:cs="Arial"/>
          <w:color w:val="000000" w:themeColor="text1"/>
          <w:sz w:val="24"/>
          <w:szCs w:val="24"/>
          <w:shd w:val="clear" w:color="auto" w:fill="FFFFFF"/>
        </w:rPr>
        <w:t xml:space="preserve"> is hydrophilic when its static contact angle, </w:t>
      </w:r>
      <w:proofErr w:type="spellStart"/>
      <w:r w:rsidR="00B31A58" w:rsidRPr="001074C0">
        <w:rPr>
          <w:rFonts w:ascii="Arial" w:eastAsia="TimesNewRomanPSMT" w:hAnsi="Arial" w:cs="Arial"/>
          <w:color w:val="000000" w:themeColor="text1"/>
          <w:sz w:val="24"/>
          <w:szCs w:val="24"/>
          <w:lang w:val="en-GB"/>
        </w:rPr>
        <w:t>θ</w:t>
      </w:r>
      <w:r w:rsidR="00B31A58" w:rsidRPr="001074C0">
        <w:rPr>
          <w:rFonts w:ascii="Arial" w:eastAsia="TimesNewRomanPSMT" w:hAnsi="Arial" w:cs="Arial"/>
          <w:i/>
          <w:color w:val="000000" w:themeColor="text1"/>
          <w:sz w:val="24"/>
          <w:szCs w:val="24"/>
          <w:vertAlign w:val="subscript"/>
          <w:lang w:val="en-GB"/>
        </w:rPr>
        <w:t>c</w:t>
      </w:r>
      <w:proofErr w:type="spellEnd"/>
      <w:r w:rsidR="00B31A58" w:rsidRPr="001074C0">
        <w:rPr>
          <w:rFonts w:ascii="Arial" w:eastAsia="TimesNewRomanPSMT" w:hAnsi="Arial" w:cs="Arial"/>
          <w:color w:val="000000" w:themeColor="text1"/>
          <w:sz w:val="24"/>
          <w:szCs w:val="24"/>
          <w:vertAlign w:val="subscript"/>
          <w:lang w:val="en-GB"/>
        </w:rPr>
        <w:t xml:space="preserve">  </w:t>
      </w:r>
      <w:r w:rsidR="00B31A58" w:rsidRPr="001074C0">
        <w:rPr>
          <w:rFonts w:ascii="Arial" w:eastAsia="TimesNewRomanPSMT" w:hAnsi="Arial" w:cs="Arial"/>
          <w:color w:val="000000" w:themeColor="text1"/>
          <w:sz w:val="24"/>
          <w:szCs w:val="24"/>
          <w:lang w:val="en-GB"/>
        </w:rPr>
        <w:t xml:space="preserve">is </w:t>
      </w:r>
      <w:r w:rsidR="00B31A58" w:rsidRPr="001074C0">
        <w:rPr>
          <w:rFonts w:ascii="Arial" w:hAnsi="Arial" w:cs="Arial"/>
          <w:color w:val="000000" w:themeColor="text1"/>
          <w:sz w:val="24"/>
          <w:szCs w:val="24"/>
          <w:shd w:val="clear" w:color="auto" w:fill="FFFFFF"/>
        </w:rPr>
        <w:t xml:space="preserve">&lt;90°, hydrophobic when </w:t>
      </w:r>
      <w:proofErr w:type="spellStart"/>
      <w:r w:rsidR="00B31A58" w:rsidRPr="001074C0">
        <w:rPr>
          <w:rFonts w:ascii="Arial" w:eastAsia="TimesNewRomanPSMT" w:hAnsi="Arial" w:cs="Arial"/>
          <w:color w:val="000000" w:themeColor="text1"/>
          <w:sz w:val="24"/>
          <w:szCs w:val="24"/>
          <w:lang w:val="en-GB"/>
        </w:rPr>
        <w:t>θ</w:t>
      </w:r>
      <w:r w:rsidR="00B31A58" w:rsidRPr="001074C0">
        <w:rPr>
          <w:rFonts w:ascii="Arial" w:eastAsia="TimesNewRomanPSMT" w:hAnsi="Arial" w:cs="Arial"/>
          <w:i/>
          <w:color w:val="000000" w:themeColor="text1"/>
          <w:sz w:val="24"/>
          <w:szCs w:val="24"/>
          <w:vertAlign w:val="subscript"/>
          <w:lang w:val="en-GB"/>
        </w:rPr>
        <w:t>c</w:t>
      </w:r>
      <w:proofErr w:type="spellEnd"/>
      <w:r w:rsidR="00B31A58" w:rsidRPr="001074C0">
        <w:rPr>
          <w:rFonts w:ascii="Arial" w:eastAsia="TimesNewRomanPSMT" w:hAnsi="Arial" w:cs="Arial"/>
          <w:color w:val="000000" w:themeColor="text1"/>
          <w:sz w:val="24"/>
          <w:szCs w:val="24"/>
          <w:vertAlign w:val="subscript"/>
          <w:lang w:val="en-GB"/>
        </w:rPr>
        <w:t xml:space="preserve">  </w:t>
      </w:r>
      <w:r w:rsidR="00B31A58" w:rsidRPr="001074C0">
        <w:rPr>
          <w:rFonts w:ascii="Arial" w:eastAsia="TimesNewRomanPSMT" w:hAnsi="Arial" w:cs="Arial"/>
          <w:color w:val="000000" w:themeColor="text1"/>
          <w:sz w:val="24"/>
          <w:szCs w:val="24"/>
          <w:lang w:val="en-GB"/>
        </w:rPr>
        <w:t xml:space="preserve">is between </w:t>
      </w:r>
      <w:r w:rsidR="00B31A58" w:rsidRPr="001074C0">
        <w:rPr>
          <w:rFonts w:ascii="Arial" w:hAnsi="Arial" w:cs="Arial"/>
          <w:color w:val="000000" w:themeColor="text1"/>
          <w:sz w:val="24"/>
          <w:szCs w:val="24"/>
          <w:shd w:val="clear" w:color="auto" w:fill="FFFFFF"/>
        </w:rPr>
        <w:t>90° and 150</w:t>
      </w:r>
      <w:r w:rsidR="00B31A58" w:rsidRPr="001074C0">
        <w:rPr>
          <w:rFonts w:ascii="Arial" w:hAnsi="Arial" w:cs="Arial"/>
          <w:color w:val="000000" w:themeColor="text1"/>
          <w:sz w:val="24"/>
          <w:szCs w:val="24"/>
          <w:shd w:val="clear" w:color="auto" w:fill="FFFFFF"/>
          <w:vertAlign w:val="superscript"/>
        </w:rPr>
        <w:t>o</w:t>
      </w:r>
      <w:r w:rsidR="00B31A58" w:rsidRPr="001074C0">
        <w:rPr>
          <w:rFonts w:ascii="Arial" w:hAnsi="Arial" w:cs="Arial"/>
          <w:color w:val="000000" w:themeColor="text1"/>
          <w:sz w:val="24"/>
          <w:szCs w:val="24"/>
          <w:shd w:val="clear" w:color="auto" w:fill="FFFFFF"/>
        </w:rPr>
        <w:t xml:space="preserve">, and superhydrophobic when </w:t>
      </w:r>
      <w:proofErr w:type="spellStart"/>
      <w:r w:rsidR="002C1330" w:rsidRPr="001074C0">
        <w:rPr>
          <w:rFonts w:ascii="Arial" w:eastAsia="TimesNewRomanPSMT" w:hAnsi="Arial" w:cs="Arial"/>
          <w:color w:val="000000" w:themeColor="text1"/>
          <w:sz w:val="24"/>
          <w:szCs w:val="24"/>
          <w:lang w:val="en-GB"/>
        </w:rPr>
        <w:t>θ</w:t>
      </w:r>
      <w:r w:rsidR="002C1330" w:rsidRPr="001074C0">
        <w:rPr>
          <w:rFonts w:ascii="Arial" w:eastAsia="TimesNewRomanPSMT" w:hAnsi="Arial" w:cs="Arial"/>
          <w:i/>
          <w:color w:val="000000" w:themeColor="text1"/>
          <w:sz w:val="24"/>
          <w:szCs w:val="24"/>
          <w:vertAlign w:val="subscript"/>
          <w:lang w:val="en-GB"/>
        </w:rPr>
        <w:t>c</w:t>
      </w:r>
      <w:proofErr w:type="spellEnd"/>
      <w:r w:rsidR="002C1330" w:rsidRPr="001074C0">
        <w:rPr>
          <w:rFonts w:ascii="Arial" w:eastAsia="TimesNewRomanPSMT" w:hAnsi="Arial" w:cs="Arial"/>
          <w:color w:val="000000" w:themeColor="text1"/>
          <w:sz w:val="24"/>
          <w:szCs w:val="24"/>
          <w:vertAlign w:val="subscript"/>
          <w:lang w:val="en-GB"/>
        </w:rPr>
        <w:t xml:space="preserve"> </w:t>
      </w:r>
      <w:r w:rsidR="00B31A58" w:rsidRPr="001074C0">
        <w:rPr>
          <w:rFonts w:ascii="Arial" w:eastAsia="TimesNewRomanPSMT" w:hAnsi="Arial" w:cs="Arial"/>
          <w:color w:val="000000" w:themeColor="text1"/>
          <w:sz w:val="24"/>
          <w:szCs w:val="24"/>
          <w:lang w:val="en-GB"/>
        </w:rPr>
        <w:t>is</w:t>
      </w:r>
      <w:r w:rsidR="00B31A58" w:rsidRPr="001074C0">
        <w:rPr>
          <w:rFonts w:ascii="Arial" w:eastAsia="TimesNewRomanPSMT" w:hAnsi="Arial" w:cs="Arial"/>
          <w:color w:val="000000" w:themeColor="text1"/>
          <w:sz w:val="24"/>
          <w:szCs w:val="24"/>
          <w:vertAlign w:val="subscript"/>
          <w:lang w:val="en-GB"/>
        </w:rPr>
        <w:t xml:space="preserve"> </w:t>
      </w:r>
      <w:r w:rsidR="00B31A58" w:rsidRPr="001074C0">
        <w:rPr>
          <w:rFonts w:ascii="Arial" w:eastAsia="TimesNewRomanPSMT" w:hAnsi="Arial" w:cs="Arial"/>
          <w:color w:val="000000" w:themeColor="text1"/>
          <w:sz w:val="24"/>
          <w:szCs w:val="24"/>
          <w:lang w:val="en-GB"/>
        </w:rPr>
        <w:t>&gt;</w:t>
      </w:r>
      <w:r w:rsidR="00B31A58" w:rsidRPr="001074C0">
        <w:rPr>
          <w:rFonts w:ascii="Arial" w:hAnsi="Arial" w:cs="Arial"/>
          <w:color w:val="000000" w:themeColor="text1"/>
          <w:sz w:val="24"/>
          <w:szCs w:val="24"/>
          <w:shd w:val="clear" w:color="auto" w:fill="FFFFFF"/>
        </w:rPr>
        <w:t>150°</w:t>
      </w:r>
      <w:r w:rsidR="005324E7" w:rsidRPr="001074C0">
        <w:rPr>
          <w:rFonts w:ascii="Arial" w:hAnsi="Arial" w:cs="Arial"/>
          <w:color w:val="000000" w:themeColor="text1"/>
          <w:sz w:val="24"/>
          <w:szCs w:val="24"/>
          <w:shd w:val="clear" w:color="auto" w:fill="FFFFFF"/>
        </w:rPr>
        <w:t xml:space="preserve"> (Fig. 1)</w:t>
      </w:r>
      <w:r w:rsidR="00B31A58" w:rsidRPr="001074C0">
        <w:rPr>
          <w:rFonts w:ascii="Arial" w:hAnsi="Arial" w:cs="Arial"/>
          <w:color w:val="000000" w:themeColor="text1"/>
          <w:sz w:val="24"/>
          <w:szCs w:val="24"/>
          <w:shd w:val="clear" w:color="auto" w:fill="FFFFFF"/>
        </w:rPr>
        <w:t xml:space="preserve"> </w:t>
      </w:r>
      <w:r w:rsidR="00B31A58" w:rsidRPr="001074C0">
        <w:rPr>
          <w:rFonts w:ascii="Arial" w:hAnsi="Arial" w:cs="Arial"/>
          <w:color w:val="000000" w:themeColor="text1"/>
          <w:sz w:val="24"/>
          <w:szCs w:val="24"/>
          <w:shd w:val="clear" w:color="auto" w:fill="FFFFFF"/>
        </w:rPr>
        <w:fldChar w:fldCharType="begin" w:fldLock="1"/>
      </w:r>
      <w:r w:rsidR="00B1190B" w:rsidRPr="001074C0">
        <w:rPr>
          <w:rFonts w:ascii="Arial" w:hAnsi="Arial" w:cs="Arial"/>
          <w:color w:val="000000" w:themeColor="text1"/>
          <w:sz w:val="24"/>
          <w:szCs w:val="24"/>
          <w:shd w:val="clear" w:color="auto" w:fill="FFFFFF"/>
        </w:rPr>
        <w:instrText>ADDIN CSL_CITATION {"citationItems":[{"id":"ITEM-1","itemData":{"author":[{"dropping-particle":"","family":"Zhang","given":"Xi","non-dropping-particle":"","parse-names":false,"suffix":""},{"dropping-particle":"","family":"Shi","given":"Feng","non-dropping-particle":"","parse-names":false,"suffix":""},{"dropping-particle":"","family":"Niu","given":"Jia","non-dropping-particle":"","parse-names":false,"suffix":""},{"dropping-particle":"","family":"Jiang","given":"Yugui","non-dropping-particle":"","parse-names":false,"suffix":""},{"dropping-particle":"","family":"Wang","given":"Zhiqiang","non-dropping-particle":"","parse-names":false,"suffix":""}],"container-title":"Journal of Materials Chemistry","id":"ITEM-1","issue":"6","issued":{"date-parts":[["2008"]]},"page":"621-633","publisher":"Royal Society of Chemistry","title":"Superhydrophobic surfaces: from structural control to functional application","type":"article-journal","volume":"18"},"uris":["http://www.mendeley.com/documents/?uuid=4656e240-190c-4624-9026-520ae0889892"]}],"mendeley":{"formattedCitation":"[10]","plainTextFormattedCitation":"[10]","previouslyFormattedCitation":"[10]"},"properties":{"noteIndex":0},"schema":"https://github.com/citation-style-language/schema/raw/master/csl-citation.json"}</w:instrText>
      </w:r>
      <w:r w:rsidR="00B31A58" w:rsidRPr="001074C0">
        <w:rPr>
          <w:rFonts w:ascii="Arial" w:hAnsi="Arial" w:cs="Arial"/>
          <w:color w:val="000000" w:themeColor="text1"/>
          <w:sz w:val="24"/>
          <w:szCs w:val="24"/>
          <w:shd w:val="clear" w:color="auto" w:fill="FFFFFF"/>
        </w:rPr>
        <w:fldChar w:fldCharType="separate"/>
      </w:r>
      <w:r w:rsidR="001D5747" w:rsidRPr="001074C0">
        <w:rPr>
          <w:rFonts w:ascii="Arial" w:hAnsi="Arial" w:cs="Arial"/>
          <w:noProof/>
          <w:color w:val="000000" w:themeColor="text1"/>
          <w:sz w:val="24"/>
          <w:szCs w:val="24"/>
          <w:shd w:val="clear" w:color="auto" w:fill="FFFFFF"/>
        </w:rPr>
        <w:t>[10]</w:t>
      </w:r>
      <w:r w:rsidR="00B31A58" w:rsidRPr="001074C0">
        <w:rPr>
          <w:rFonts w:ascii="Arial" w:hAnsi="Arial" w:cs="Arial"/>
          <w:color w:val="000000" w:themeColor="text1"/>
          <w:sz w:val="24"/>
          <w:szCs w:val="24"/>
          <w:shd w:val="clear" w:color="auto" w:fill="FFFFFF"/>
        </w:rPr>
        <w:fldChar w:fldCharType="end"/>
      </w:r>
      <w:r w:rsidR="00436554" w:rsidRPr="001074C0">
        <w:rPr>
          <w:rFonts w:ascii="Arial" w:hAnsi="Arial" w:cs="Arial"/>
          <w:color w:val="000000" w:themeColor="text1"/>
          <w:sz w:val="24"/>
          <w:szCs w:val="24"/>
          <w:shd w:val="clear" w:color="auto" w:fill="FFFFFF"/>
        </w:rPr>
        <w:t>.</w:t>
      </w:r>
      <w:bookmarkStart w:id="0" w:name="_Hlk77771114"/>
      <w:r w:rsidR="00436554" w:rsidRPr="001074C0">
        <w:rPr>
          <w:rFonts w:ascii="Arial" w:hAnsi="Arial" w:cs="Arial"/>
          <w:color w:val="000000" w:themeColor="text1"/>
          <w:sz w:val="24"/>
          <w:szCs w:val="24"/>
          <w:shd w:val="clear" w:color="auto" w:fill="FFFFFF"/>
        </w:rPr>
        <w:t xml:space="preserve"> </w:t>
      </w:r>
      <w:r w:rsidR="008A26E8" w:rsidRPr="001074C0">
        <w:rPr>
          <w:rFonts w:ascii="Arial" w:hAnsi="Arial" w:cs="Arial"/>
          <w:color w:val="000000" w:themeColor="text1"/>
          <w:sz w:val="24"/>
          <w:szCs w:val="24"/>
          <w:shd w:val="clear" w:color="auto" w:fill="FFFFFF"/>
        </w:rPr>
        <w:t>This</w:t>
      </w:r>
      <w:r w:rsidR="00436554" w:rsidRPr="001074C0">
        <w:rPr>
          <w:rFonts w:ascii="Arial" w:hAnsi="Arial" w:cs="Arial"/>
          <w:color w:val="000000" w:themeColor="text1"/>
          <w:sz w:val="24"/>
          <w:szCs w:val="24"/>
          <w:shd w:val="clear" w:color="auto" w:fill="FFFFFF"/>
        </w:rPr>
        <w:t xml:space="preserve">  </w:t>
      </w:r>
      <w:proofErr w:type="spellStart"/>
      <w:r w:rsidR="00436554" w:rsidRPr="001074C0">
        <w:rPr>
          <w:rFonts w:ascii="Arial" w:hAnsi="Arial" w:cs="Arial"/>
          <w:color w:val="000000" w:themeColor="text1"/>
          <w:sz w:val="24"/>
          <w:szCs w:val="24"/>
          <w:shd w:val="clear" w:color="auto" w:fill="FFFFFF"/>
        </w:rPr>
        <w:t>categorisation</w:t>
      </w:r>
      <w:proofErr w:type="spellEnd"/>
      <w:r w:rsidR="00436554" w:rsidRPr="001074C0">
        <w:rPr>
          <w:rFonts w:ascii="Arial" w:hAnsi="Arial" w:cs="Arial"/>
          <w:color w:val="000000" w:themeColor="text1"/>
          <w:sz w:val="24"/>
          <w:szCs w:val="24"/>
          <w:shd w:val="clear" w:color="auto" w:fill="FFFFFF"/>
        </w:rPr>
        <w:t xml:space="preserve"> </w:t>
      </w:r>
      <w:r w:rsidR="008A26E8" w:rsidRPr="001074C0">
        <w:rPr>
          <w:rFonts w:ascii="Arial" w:hAnsi="Arial" w:cs="Arial"/>
          <w:color w:val="000000" w:themeColor="text1"/>
          <w:sz w:val="24"/>
          <w:szCs w:val="24"/>
          <w:shd w:val="clear" w:color="auto" w:fill="FFFFFF"/>
        </w:rPr>
        <w:lastRenderedPageBreak/>
        <w:t xml:space="preserve">for eggshell wettability is standard practice, and </w:t>
      </w:r>
      <w:r w:rsidR="00436554" w:rsidRPr="001074C0">
        <w:rPr>
          <w:rFonts w:ascii="Arial" w:hAnsi="Arial" w:cs="Arial"/>
          <w:color w:val="000000" w:themeColor="text1"/>
          <w:sz w:val="24"/>
          <w:szCs w:val="24"/>
          <w:shd w:val="clear" w:color="auto" w:fill="FFFFFF"/>
        </w:rPr>
        <w:t xml:space="preserve">has been applied to numerous experimental, numerical and theoretical studies </w:t>
      </w:r>
      <w:r w:rsidR="00436554" w:rsidRPr="001074C0">
        <w:rPr>
          <w:rFonts w:ascii="Arial" w:hAnsi="Arial" w:cs="Arial"/>
          <w:color w:val="000000" w:themeColor="text1"/>
          <w:sz w:val="24"/>
          <w:szCs w:val="24"/>
          <w:shd w:val="clear" w:color="auto" w:fill="FFFFFF"/>
        </w:rPr>
        <w:fldChar w:fldCharType="begin" w:fldLock="1"/>
      </w:r>
      <w:r w:rsidR="005A763B" w:rsidRPr="001074C0">
        <w:rPr>
          <w:rFonts w:ascii="Arial" w:hAnsi="Arial" w:cs="Arial"/>
          <w:color w:val="000000" w:themeColor="text1"/>
          <w:sz w:val="24"/>
          <w:szCs w:val="24"/>
          <w:shd w:val="clear" w:color="auto" w:fill="FFFFFF"/>
        </w:rPr>
        <w:instrText>ADDIN CSL_CITATION {"citationItems":[{"id":"ITEM-1","itemData":{"ISSN":"1070-6631","author":[{"dropping-particle":"","family":"Antonini","given":"Carlo","non-dropping-particle":"","parse-names":false,"suffix":""},{"dropping-particle":"","family":"Amirfazli","given":"Alidad","non-dropping-particle":"","parse-names":false,"suffix":""},{"dropping-particle":"","family":"Marengo","given":"Marco","non-dropping-particle":"","parse-names":false,"suffix":""}],"container-title":"Physics of fluids","id":"ITEM-1","issue":"10","issued":{"date-parts":[["2012"]]},"page":"102104","publisher":"American Institute of Physics","title":"Drop impact and wettability: From hydrophilic to superhydrophobic surfaces","type":"article-journal","volume":"24"},"label":"book","suffix":", and references therein","uris":["http://www.mendeley.com/documents/?uuid=373eb93c-f862-4af0-92fb-ad8eb321044c"]}],"mendeley":{"formattedCitation":"[11, and references therein]","plainTextFormattedCitation":"[11, and references therein]","previouslyFormattedCitation":"[11 referenced therein]"},"properties":{"noteIndex":0},"schema":"https://github.com/citation-style-language/schema/raw/master/csl-citation.json"}</w:instrText>
      </w:r>
      <w:r w:rsidR="00436554" w:rsidRPr="001074C0">
        <w:rPr>
          <w:rFonts w:ascii="Arial" w:hAnsi="Arial" w:cs="Arial"/>
          <w:color w:val="000000" w:themeColor="text1"/>
          <w:sz w:val="24"/>
          <w:szCs w:val="24"/>
          <w:shd w:val="clear" w:color="auto" w:fill="FFFFFF"/>
        </w:rPr>
        <w:fldChar w:fldCharType="separate"/>
      </w:r>
      <w:r w:rsidR="005A763B" w:rsidRPr="001074C0">
        <w:rPr>
          <w:rFonts w:ascii="Arial" w:hAnsi="Arial" w:cs="Arial"/>
          <w:noProof/>
          <w:color w:val="000000" w:themeColor="text1"/>
          <w:sz w:val="24"/>
          <w:szCs w:val="24"/>
          <w:shd w:val="clear" w:color="auto" w:fill="FFFFFF"/>
        </w:rPr>
        <w:t>[11, and references therein]</w:t>
      </w:r>
      <w:r w:rsidR="00436554" w:rsidRPr="001074C0">
        <w:rPr>
          <w:rFonts w:ascii="Arial" w:hAnsi="Arial" w:cs="Arial"/>
          <w:color w:val="000000" w:themeColor="text1"/>
          <w:sz w:val="24"/>
          <w:szCs w:val="24"/>
          <w:shd w:val="clear" w:color="auto" w:fill="FFFFFF"/>
        </w:rPr>
        <w:fldChar w:fldCharType="end"/>
      </w:r>
      <w:r w:rsidR="00436554" w:rsidRPr="001074C0">
        <w:rPr>
          <w:rFonts w:ascii="Arial" w:hAnsi="Arial" w:cs="Arial"/>
          <w:color w:val="000000" w:themeColor="text1"/>
          <w:sz w:val="24"/>
          <w:szCs w:val="24"/>
          <w:shd w:val="clear" w:color="auto" w:fill="FFFFFF"/>
        </w:rPr>
        <w:t xml:space="preserve">. </w:t>
      </w:r>
      <w:bookmarkEnd w:id="0"/>
      <w:r w:rsidRPr="001074C0">
        <w:rPr>
          <w:rFonts w:ascii="Arial" w:hAnsi="Arial" w:cs="Arial"/>
          <w:color w:val="000000" w:themeColor="text1"/>
          <w:sz w:val="24"/>
          <w:szCs w:val="24"/>
        </w:rPr>
        <w:t>W</w:t>
      </w:r>
      <w:r w:rsidR="00F905FB" w:rsidRPr="001074C0">
        <w:rPr>
          <w:rFonts w:ascii="Arial" w:hAnsi="Arial" w:cs="Arial"/>
          <w:color w:val="000000" w:themeColor="text1"/>
          <w:sz w:val="24"/>
          <w:szCs w:val="24"/>
        </w:rPr>
        <w:t xml:space="preserve">ater-repellency and wetting phenomena on the surfaces of other </w:t>
      </w:r>
      <w:r w:rsidR="00F905FB" w:rsidRPr="001074C0">
        <w:rPr>
          <w:rFonts w:ascii="Arial" w:hAnsi="Arial" w:cs="Arial"/>
          <w:color w:val="000000" w:themeColor="text1"/>
          <w:sz w:val="24"/>
          <w:szCs w:val="24"/>
          <w:lang w:val="en-GB"/>
        </w:rPr>
        <w:t xml:space="preserve">natural materials provide vital clues to </w:t>
      </w:r>
      <w:r w:rsidR="006F69F7" w:rsidRPr="001074C0">
        <w:rPr>
          <w:rFonts w:ascii="Arial" w:hAnsi="Arial" w:cs="Arial"/>
          <w:color w:val="000000" w:themeColor="text1"/>
          <w:sz w:val="24"/>
          <w:szCs w:val="24"/>
          <w:lang w:val="en-GB"/>
        </w:rPr>
        <w:t xml:space="preserve">potential </w:t>
      </w:r>
      <w:r w:rsidR="00F905FB" w:rsidRPr="001074C0">
        <w:rPr>
          <w:rFonts w:ascii="Arial" w:hAnsi="Arial" w:cs="Arial"/>
          <w:color w:val="000000" w:themeColor="text1"/>
          <w:sz w:val="24"/>
          <w:szCs w:val="24"/>
          <w:lang w:val="en-GB"/>
        </w:rPr>
        <w:t xml:space="preserve">functional roles of </w:t>
      </w:r>
      <w:r w:rsidRPr="001074C0">
        <w:rPr>
          <w:rFonts w:ascii="Arial" w:hAnsi="Arial" w:cs="Arial"/>
          <w:color w:val="000000" w:themeColor="text1"/>
          <w:sz w:val="24"/>
          <w:szCs w:val="24"/>
          <w:lang w:val="en-GB"/>
        </w:rPr>
        <w:t>wettability</w:t>
      </w:r>
      <w:r w:rsidR="006F69F7" w:rsidRPr="001074C0">
        <w:rPr>
          <w:rFonts w:ascii="Arial" w:hAnsi="Arial" w:cs="Arial"/>
          <w:color w:val="000000" w:themeColor="text1"/>
          <w:sz w:val="24"/>
          <w:szCs w:val="24"/>
          <w:lang w:val="en-GB"/>
        </w:rPr>
        <w:t xml:space="preserve"> in eggshells</w:t>
      </w:r>
      <w:r w:rsidR="00F905FB" w:rsidRPr="001074C0">
        <w:rPr>
          <w:rFonts w:ascii="Arial" w:hAnsi="Arial" w:cs="Arial"/>
          <w:color w:val="000000" w:themeColor="text1"/>
          <w:sz w:val="24"/>
          <w:szCs w:val="24"/>
          <w:lang w:val="en-GB"/>
        </w:rPr>
        <w:t xml:space="preserve">. For example, </w:t>
      </w:r>
      <w:r w:rsidR="00115513" w:rsidRPr="001074C0">
        <w:rPr>
          <w:rFonts w:ascii="Arial" w:hAnsi="Arial" w:cs="Arial"/>
          <w:color w:val="000000" w:themeColor="text1"/>
          <w:sz w:val="24"/>
          <w:szCs w:val="24"/>
          <w:shd w:val="clear" w:color="auto" w:fill="FFFFFF"/>
        </w:rPr>
        <w:t xml:space="preserve">the </w:t>
      </w:r>
      <w:r w:rsidR="00F905FB" w:rsidRPr="001074C0">
        <w:rPr>
          <w:rFonts w:ascii="Arial" w:hAnsi="Arial" w:cs="Arial"/>
          <w:color w:val="000000" w:themeColor="text1"/>
          <w:sz w:val="24"/>
          <w:szCs w:val="24"/>
          <w:shd w:val="clear" w:color="auto" w:fill="FFFFFF"/>
        </w:rPr>
        <w:t xml:space="preserve">hydrophobic surface of </w:t>
      </w:r>
      <w:r w:rsidR="00115513" w:rsidRPr="001074C0">
        <w:rPr>
          <w:rFonts w:ascii="Arial" w:hAnsi="Arial" w:cs="Arial"/>
          <w:color w:val="000000" w:themeColor="text1"/>
          <w:sz w:val="24"/>
          <w:szCs w:val="24"/>
          <w:shd w:val="clear" w:color="auto" w:fill="FFFFFF"/>
        </w:rPr>
        <w:t xml:space="preserve">bird </w:t>
      </w:r>
      <w:r w:rsidR="00F905FB" w:rsidRPr="001074C0">
        <w:rPr>
          <w:rFonts w:ascii="Arial" w:hAnsi="Arial" w:cs="Arial"/>
          <w:color w:val="000000" w:themeColor="text1"/>
          <w:sz w:val="24"/>
          <w:szCs w:val="24"/>
          <w:shd w:val="clear" w:color="auto" w:fill="FFFFFF"/>
        </w:rPr>
        <w:t>feathers (90-120</w:t>
      </w:r>
      <w:r w:rsidR="00F905FB" w:rsidRPr="001074C0">
        <w:rPr>
          <w:rFonts w:ascii="Arial" w:hAnsi="Arial" w:cs="Arial"/>
          <w:color w:val="000000" w:themeColor="text1"/>
          <w:sz w:val="24"/>
          <w:szCs w:val="24"/>
          <w:shd w:val="clear" w:color="auto" w:fill="FFFFFF"/>
          <w:vertAlign w:val="superscript"/>
        </w:rPr>
        <w:t>o</w:t>
      </w:r>
      <w:r w:rsidR="00F905FB" w:rsidRPr="001074C0">
        <w:rPr>
          <w:rFonts w:ascii="Arial" w:hAnsi="Arial" w:cs="Arial"/>
          <w:color w:val="000000" w:themeColor="text1"/>
          <w:sz w:val="24"/>
          <w:szCs w:val="24"/>
          <w:shd w:val="clear" w:color="auto" w:fill="FFFFFF"/>
        </w:rPr>
        <w:t xml:space="preserve">) and superhydrophobic </w:t>
      </w:r>
      <w:r w:rsidR="00F905FB" w:rsidRPr="001074C0">
        <w:rPr>
          <w:rFonts w:ascii="Arial" w:hAnsi="Arial" w:cs="Arial"/>
          <w:color w:val="000000" w:themeColor="text1"/>
          <w:sz w:val="24"/>
          <w:szCs w:val="24"/>
          <w:shd w:val="clear" w:color="auto" w:fill="FFFFFF"/>
          <w:lang w:val="en-GB"/>
        </w:rPr>
        <w:t>behaviour</w:t>
      </w:r>
      <w:r w:rsidR="00F905FB" w:rsidRPr="001074C0">
        <w:rPr>
          <w:rFonts w:ascii="Arial" w:hAnsi="Arial" w:cs="Arial"/>
          <w:color w:val="000000" w:themeColor="text1"/>
          <w:sz w:val="24"/>
          <w:szCs w:val="24"/>
          <w:shd w:val="clear" w:color="auto" w:fill="FFFFFF"/>
        </w:rPr>
        <w:t xml:space="preserve"> of lotus </w:t>
      </w:r>
      <w:r w:rsidR="00115513" w:rsidRPr="001074C0">
        <w:rPr>
          <w:rFonts w:ascii="Arial" w:hAnsi="Arial" w:cs="Arial"/>
          <w:color w:val="000000" w:themeColor="text1"/>
          <w:sz w:val="24"/>
          <w:szCs w:val="24"/>
          <w:lang w:val="en-GB"/>
        </w:rPr>
        <w:t>(</w:t>
      </w:r>
      <w:r w:rsidR="00115513" w:rsidRPr="001074C0">
        <w:rPr>
          <w:rFonts w:ascii="Arial" w:hAnsi="Arial" w:cs="Arial"/>
          <w:bCs/>
          <w:i/>
          <w:iCs/>
          <w:color w:val="000000" w:themeColor="text1"/>
          <w:sz w:val="24"/>
          <w:szCs w:val="24"/>
          <w:shd w:val="clear" w:color="auto" w:fill="FFFFFF"/>
        </w:rPr>
        <w:t>Nelumbo nucifera</w:t>
      </w:r>
      <w:r w:rsidR="00115513" w:rsidRPr="001074C0">
        <w:rPr>
          <w:rFonts w:ascii="Arial" w:hAnsi="Arial" w:cs="Arial"/>
          <w:color w:val="000000" w:themeColor="text1"/>
          <w:sz w:val="24"/>
          <w:szCs w:val="24"/>
          <w:lang w:val="en-GB"/>
        </w:rPr>
        <w:t xml:space="preserve">) </w:t>
      </w:r>
      <w:r w:rsidR="00F905FB" w:rsidRPr="001074C0">
        <w:rPr>
          <w:rFonts w:ascii="Arial" w:hAnsi="Arial" w:cs="Arial"/>
          <w:color w:val="000000" w:themeColor="text1"/>
          <w:sz w:val="24"/>
          <w:szCs w:val="24"/>
          <w:shd w:val="clear" w:color="auto" w:fill="FFFFFF"/>
        </w:rPr>
        <w:t>leaves (~160</w:t>
      </w:r>
      <w:r w:rsidR="00F905FB" w:rsidRPr="001074C0">
        <w:rPr>
          <w:rFonts w:ascii="Arial" w:hAnsi="Arial" w:cs="Arial"/>
          <w:color w:val="000000" w:themeColor="text1"/>
          <w:sz w:val="24"/>
          <w:szCs w:val="24"/>
          <w:shd w:val="clear" w:color="auto" w:fill="FFFFFF"/>
          <w:vertAlign w:val="superscript"/>
        </w:rPr>
        <w:t>o</w:t>
      </w:r>
      <w:r w:rsidR="00F905FB" w:rsidRPr="001074C0">
        <w:rPr>
          <w:rFonts w:ascii="Arial" w:hAnsi="Arial" w:cs="Arial"/>
          <w:color w:val="000000" w:themeColor="text1"/>
          <w:sz w:val="24"/>
          <w:szCs w:val="24"/>
          <w:shd w:val="clear" w:color="auto" w:fill="FFFFFF"/>
        </w:rPr>
        <w:t xml:space="preserve">) </w:t>
      </w:r>
      <w:r w:rsidRPr="001074C0">
        <w:rPr>
          <w:rFonts w:ascii="Arial" w:hAnsi="Arial" w:cs="Arial"/>
          <w:color w:val="000000" w:themeColor="text1"/>
          <w:sz w:val="24"/>
          <w:szCs w:val="24"/>
          <w:shd w:val="clear" w:color="auto" w:fill="FFFFFF"/>
        </w:rPr>
        <w:t xml:space="preserve">enable </w:t>
      </w:r>
      <w:r w:rsidR="00F905FB" w:rsidRPr="001074C0">
        <w:rPr>
          <w:rFonts w:ascii="Arial" w:hAnsi="Arial" w:cs="Arial"/>
          <w:color w:val="000000" w:themeColor="text1"/>
          <w:sz w:val="24"/>
          <w:szCs w:val="24"/>
          <w:shd w:val="clear" w:color="auto" w:fill="FFFFFF"/>
        </w:rPr>
        <w:t xml:space="preserve">water droplets to roll off the surface, carrying contaminants with them </w:t>
      </w:r>
      <w:r w:rsidR="00F905FB" w:rsidRPr="001074C0">
        <w:rPr>
          <w:rFonts w:ascii="Arial" w:hAnsi="Arial" w:cs="Arial"/>
          <w:color w:val="000000" w:themeColor="text1"/>
          <w:sz w:val="24"/>
          <w:szCs w:val="24"/>
          <w:shd w:val="clear" w:color="auto" w:fill="FFFFFF"/>
        </w:rPr>
        <w:fldChar w:fldCharType="begin" w:fldLock="1"/>
      </w:r>
      <w:r w:rsidR="00856267" w:rsidRPr="001074C0">
        <w:rPr>
          <w:rFonts w:ascii="Arial" w:hAnsi="Arial" w:cs="Arial"/>
          <w:color w:val="000000" w:themeColor="text1"/>
          <w:sz w:val="24"/>
          <w:szCs w:val="24"/>
          <w:shd w:val="clear" w:color="auto" w:fill="FFFFFF"/>
        </w:rPr>
        <w:instrText>ADDIN CSL_CITATION {"citationItems":[{"id":"ITEM-1","itemData":{"author":[{"dropping-particle":"","family":"Rashid","given":"Ijaz","non-dropping-particle":"","parse-names":false,"suffix":""},{"dropping-particle":"","family":"Hassan","given":"Muhammad Umair","non-dropping-particle":"","parse-names":false,"suffix":""},{"dropping-particle":"","family":"Nazim","given":"Muhammad","non-dropping-particle":"","parse-names":false,"suffix":""},{"dropping-particle":"","family":"Elsherif","given":"Mohamed","non-dropping-particle":"","parse-names":false,"suffix":""},{"dropping-particle":"","family":"Dou","given":"Qian","non-dropping-particle":"","parse-names":false,"suffix":""},{"dropping-particle":"","family":"Hu","given":"Debo","non-dropping-particle":"","parse-names":false,"suffix":""},{"dropping-particle":"","family":"Kamran","given":"Muhammad","non-dropping-particle":"","parse-names":false,"suffix":""},{"dropping-particle":"","family":"Dai","given":"Qing","non-dropping-particle":"","parse-names":false,"suffix":""},{"dropping-particle":"","family":"Butt","given":"Haider","non-dropping-particle":"","parse-names":false,"suffix":""}],"container-title":"Nanoscale","id":"ITEM-1","issue":"41","issued":{"date-parts":[["2020"]]},"page":"21409-21419","publisher":"Royal Society of Chemistry","title":"Structural colouration in the Himalayan monal, hydrophobicity and refractive index modulated sensing","type":"article-journal","volume":"12"},"uris":["http://www.mendeley.com/documents/?uuid=2b036f86-818e-402b-8866-e37fb9270c6b"]},{"id":"ITEM-2","itemData":{"DOI":"10.1007/s004250050096","ISSN":"1432-2048","abstract":"The microrelief of plant surfaces, mainly caused by epicuticular wax crystalloids, serves different purposes and often causes effective water repellency. Furthermore, the adhesion of contaminating particles is reduced. Based on experimental data carried out on microscopically smooth (Fagus sylvatica L., Gnetum gnemon L., Heliconia densiflora Verlot, Magnolia grandiflora L.) and rough water-repellent plants (Brassica oleracea L., Colocasia esculenta (L.) Schott., Mutisia decurrens Cav., Nelumbo nucifera Gaertn.), it is shown here for the first time that the interdependence between surface roughness, reduced particle adhesion and water repellency is the keystone in the self-cleaning mechanism of many biological surfaces. The plants were artificially contaminated with various particles and subsequently subjected to artificial rinsing by sprinkler or fog generator. In the case of water-repellent leaves, the particles were removed completely by water droplets that rolled off the surfaces independent of their chemical nature or size. The leaves of N. nucifera afford an impressive demonstration of this effect, which is, therefore, called the “Lotus-Effect” and which may be of great biological and technological importance.","author":[{"dropping-particle":"","family":"Barthlott","given":"W","non-dropping-particle":"","parse-names":false,"suffix":""},{"dropping-particle":"","family":"Neinhuis","given":"C","non-dropping-particle":"","parse-names":false,"suffix":""}],"container-title":"Planta","id":"ITEM-2","issue":"1","issued":{"date-parts":[["1997"]]},"page":"1-8","title":"Purity of the sacred lotus, or escape from contamination in biological surfaces","type":"article-journal","volume":"202"},"uris":["http://www.mendeley.com/documents/?uuid=66477ff6-c73a-4df1-8357-2a9a7720dbe1"]}],"mendeley":{"formattedCitation":"[12,13]","plainTextFormattedCitation":"[12,13]","previouslyFormattedCitation":"[12,13]"},"properties":{"noteIndex":0},"schema":"https://github.com/citation-style-language/schema/raw/master/csl-citation.json"}</w:instrText>
      </w:r>
      <w:r w:rsidR="00F905FB" w:rsidRPr="001074C0">
        <w:rPr>
          <w:rFonts w:ascii="Arial" w:hAnsi="Arial" w:cs="Arial"/>
          <w:color w:val="000000" w:themeColor="text1"/>
          <w:sz w:val="24"/>
          <w:szCs w:val="24"/>
          <w:shd w:val="clear" w:color="auto" w:fill="FFFFFF"/>
        </w:rPr>
        <w:fldChar w:fldCharType="separate"/>
      </w:r>
      <w:r w:rsidR="00436554" w:rsidRPr="001074C0">
        <w:rPr>
          <w:rFonts w:ascii="Arial" w:hAnsi="Arial" w:cs="Arial"/>
          <w:noProof/>
          <w:color w:val="000000" w:themeColor="text1"/>
          <w:sz w:val="24"/>
          <w:szCs w:val="24"/>
          <w:shd w:val="clear" w:color="auto" w:fill="FFFFFF"/>
        </w:rPr>
        <w:t>[12,13]</w:t>
      </w:r>
      <w:r w:rsidR="00F905FB" w:rsidRPr="001074C0">
        <w:rPr>
          <w:rFonts w:ascii="Arial" w:hAnsi="Arial" w:cs="Arial"/>
          <w:color w:val="000000" w:themeColor="text1"/>
          <w:sz w:val="24"/>
          <w:szCs w:val="24"/>
          <w:shd w:val="clear" w:color="auto" w:fill="FFFFFF"/>
        </w:rPr>
        <w:fldChar w:fldCharType="end"/>
      </w:r>
      <w:r w:rsidR="00F905FB" w:rsidRPr="001074C0">
        <w:rPr>
          <w:rFonts w:ascii="Arial" w:hAnsi="Arial" w:cs="Arial"/>
          <w:color w:val="000000" w:themeColor="text1"/>
          <w:sz w:val="24"/>
          <w:szCs w:val="24"/>
          <w:shd w:val="clear" w:color="auto" w:fill="FFFFFF"/>
        </w:rPr>
        <w:t>. This is</w:t>
      </w:r>
      <w:r w:rsidR="00F905FB" w:rsidRPr="001074C0">
        <w:rPr>
          <w:rFonts w:ascii="Arial" w:hAnsi="Arial" w:cs="Arial"/>
          <w:color w:val="000000" w:themeColor="text1"/>
          <w:sz w:val="24"/>
          <w:szCs w:val="24"/>
          <w:lang w:val="en-GB"/>
        </w:rPr>
        <w:t xml:space="preserve"> the ‘lotus-leaf effect’ or the ‘self-cleaning effect’ </w:t>
      </w:r>
      <w:r w:rsidR="00CA0540"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{"citationItems":[{"id":"ITEM-1","itemData":{"DOI":"10.1007/s004250050096","ISSN":"1432-2048","abstract":"The microrelief of plant surfaces, mainly caused by epicuticular wax crystalloids, serves different purposes and often causes effective water repellency. Furthermore, the adhesion of contaminating particles is reduced. Based on experimental data carried out on microscopically smooth (Fagus sylvatica L., Gnetum gnemon L., Heliconia densiflora Verlot, Magnolia grandiflora L.) and rough water-repellent plants (Brassica oleracea L., Colocasia esculenta (L.) Schott., Mutisia decurrens Cav., Nelumbo nucifera Gaertn.), it is shown here for the first time that the interdependence between surface roughness, reduced particle adhesion and water repellency is the keystone in the self-cleaning mechanism of many biological surfaces. The plants were artificially contaminated with various particles and subsequently subjected to artificial rinsing by sprinkler or fog generator. In the case of water-repellent leaves, the particles were removed completely by water droplets that rolled off the surfaces independent of their chemical nature or size. The leaves of N. nucifera afford an impressive demonstration of this effect, which is, therefore, called the “Lotus-Effect” and which may be of great biological and technological importance.","author":[{"dropping-particle":"","family":"Barthlott","given":"W","non-dropping-particle":"","parse-names":false,"suffix":""},{"dropping-particle":"","family":"Neinhuis","given":"C","non-dropping-particle":"","parse-names":false,"suffix":""}],"container-title":"Planta","id":"ITEM-1","issue":"1","issued":{"date-parts":[["1997"]]},"page":"1-8","title":"Purity of the sacred lotus, or escape from contamination in biological surfaces","type":"article-journal","volume":"202"},"uris":["http://www.mendeley.com/documents/?uuid=66477ff6-c73a-4df1-8357-2a9a7720dbe1"]}],"mendeley":{"formattedCitation":"[13]","plainTextFormattedCitation":"[13]","previouslyFormattedCitation":"[13]"},"properties":{"noteIndex":0},"schema":"https://github.com/citation-style-language/schema/raw/master/csl-citation.json"}</w:instrText>
      </w:r>
      <w:r w:rsidR="00CA0540"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[13]</w:t>
      </w:r>
      <w:r w:rsidR="00CA0540" w:rsidRPr="001074C0">
        <w:rPr>
          <w:rFonts w:ascii="Arial" w:hAnsi="Arial" w:cs="Arial"/>
          <w:color w:val="000000" w:themeColor="text1"/>
          <w:sz w:val="24"/>
          <w:szCs w:val="24"/>
          <w:lang w:val="en-GB"/>
        </w:rPr>
        <w:fldChar w:fldCharType="end"/>
      </w:r>
      <w:r w:rsidR="00F905FB" w:rsidRPr="001074C0">
        <w:rPr>
          <w:rFonts w:ascii="Arial" w:hAnsi="Arial" w:cs="Arial"/>
          <w:color w:val="000000" w:themeColor="text1"/>
          <w:sz w:val="24"/>
          <w:szCs w:val="24"/>
          <w:lang w:val="en-GB"/>
        </w:rPr>
        <w:t xml:space="preserve">. </w:t>
      </w:r>
      <w:r w:rsidR="006C6E6C" w:rsidRPr="001074C0">
        <w:rPr>
          <w:rFonts w:ascii="Arial" w:hAnsi="Arial" w:cs="Arial"/>
          <w:color w:val="000000" w:themeColor="text1"/>
          <w:sz w:val="24"/>
          <w:szCs w:val="24"/>
          <w:shd w:val="clear" w:color="auto" w:fill="FFFFFF"/>
        </w:rPr>
        <w:t xml:space="preserve">The eggs of </w:t>
      </w:r>
      <w:r w:rsidR="006F69F7" w:rsidRPr="001074C0">
        <w:rPr>
          <w:rFonts w:ascii="Arial" w:eastAsia="TimesNewRomanPSMT" w:hAnsi="Arial" w:cs="Arial"/>
          <w:color w:val="000000" w:themeColor="text1"/>
          <w:sz w:val="24"/>
          <w:szCs w:val="24"/>
          <w:lang w:val="en-GB"/>
        </w:rPr>
        <w:t>g</w:t>
      </w:r>
      <w:r w:rsidR="000218FD" w:rsidRPr="001074C0">
        <w:rPr>
          <w:rFonts w:ascii="Arial" w:hAnsi="Arial" w:cs="Arial"/>
          <w:color w:val="000000" w:themeColor="text1"/>
          <w:sz w:val="24"/>
          <w:szCs w:val="24"/>
          <w:lang w:val="en-GB"/>
        </w:rPr>
        <w:t>reat</w:t>
      </w:r>
      <w:r w:rsidR="006C6E6C" w:rsidRPr="001074C0">
        <w:rPr>
          <w:rFonts w:ascii="Arial" w:hAnsi="Arial" w:cs="Arial"/>
          <w:color w:val="000000" w:themeColor="text1"/>
          <w:sz w:val="24"/>
          <w:szCs w:val="24"/>
          <w:lang w:val="en-GB"/>
        </w:rPr>
        <w:t>er</w:t>
      </w:r>
      <w:r w:rsidR="000218FD" w:rsidRPr="001074C0">
        <w:rPr>
          <w:rFonts w:ascii="Arial" w:hAnsi="Arial" w:cs="Arial"/>
          <w:color w:val="000000" w:themeColor="text1"/>
          <w:sz w:val="24"/>
          <w:szCs w:val="24"/>
          <w:lang w:val="en-GB"/>
        </w:rPr>
        <w:t xml:space="preserve"> flamingo</w:t>
      </w:r>
      <w:r w:rsidR="006C6E6C" w:rsidRPr="001074C0">
        <w:rPr>
          <w:rFonts w:ascii="Arial" w:hAnsi="Arial" w:cs="Arial"/>
          <w:color w:val="000000" w:themeColor="text1"/>
          <w:sz w:val="24"/>
          <w:szCs w:val="24"/>
          <w:lang w:val="en-GB"/>
        </w:rPr>
        <w:t>s</w:t>
      </w:r>
      <w:r w:rsidR="000218FD" w:rsidRPr="001074C0">
        <w:rPr>
          <w:rFonts w:ascii="Arial" w:hAnsi="Arial" w:cs="Arial"/>
          <w:color w:val="000000" w:themeColor="text1"/>
          <w:sz w:val="24"/>
          <w:szCs w:val="24"/>
          <w:lang w:val="en-GB"/>
        </w:rPr>
        <w:t xml:space="preserve"> (</w:t>
      </w:r>
      <w:r w:rsidR="000218FD" w:rsidRPr="001074C0">
        <w:rPr>
          <w:rFonts w:ascii="Arial" w:hAnsi="Arial" w:cs="Arial"/>
          <w:i/>
          <w:iCs/>
          <w:color w:val="000000" w:themeColor="text1"/>
          <w:sz w:val="24"/>
          <w:szCs w:val="24"/>
          <w:lang w:val="en-GB"/>
        </w:rPr>
        <w:t>Phoenicopterus roseus</w:t>
      </w:r>
      <w:r w:rsidR="000218FD" w:rsidRPr="001074C0">
        <w:rPr>
          <w:rFonts w:ascii="Arial" w:hAnsi="Arial" w:cs="Arial"/>
          <w:color w:val="000000" w:themeColor="text1"/>
          <w:sz w:val="24"/>
          <w:szCs w:val="24"/>
          <w:lang w:val="en-GB"/>
        </w:rPr>
        <w:t>)</w:t>
      </w:r>
      <w:r w:rsidR="006C6E6C" w:rsidRPr="001074C0">
        <w:rPr>
          <w:rFonts w:ascii="Arial" w:hAnsi="Arial" w:cs="Arial"/>
          <w:color w:val="000000" w:themeColor="text1"/>
          <w:sz w:val="24"/>
          <w:szCs w:val="24"/>
          <w:lang w:val="en-GB"/>
        </w:rPr>
        <w:t xml:space="preserve"> </w:t>
      </w:r>
      <w:r w:rsidR="000218FD" w:rsidRPr="001074C0">
        <w:rPr>
          <w:rFonts w:ascii="Arial" w:hAnsi="Arial" w:cs="Arial"/>
          <w:color w:val="000000" w:themeColor="text1"/>
          <w:sz w:val="24"/>
          <w:szCs w:val="24"/>
          <w:lang w:val="en-GB"/>
        </w:rPr>
        <w:t xml:space="preserve">have evolved strongly hydrophobic </w:t>
      </w:r>
      <w:r w:rsidR="002F1A76" w:rsidRPr="001074C0">
        <w:rPr>
          <w:rFonts w:ascii="Arial" w:hAnsi="Arial" w:cs="Arial"/>
          <w:color w:val="000000" w:themeColor="text1"/>
          <w:sz w:val="24"/>
          <w:szCs w:val="24"/>
          <w:lang w:val="en-GB"/>
        </w:rPr>
        <w:t xml:space="preserve">shell </w:t>
      </w:r>
      <w:r w:rsidR="000218FD" w:rsidRPr="001074C0">
        <w:rPr>
          <w:rFonts w:ascii="Arial" w:hAnsi="Arial" w:cs="Arial"/>
          <w:color w:val="000000" w:themeColor="text1"/>
          <w:sz w:val="24"/>
          <w:szCs w:val="24"/>
          <w:lang w:val="en-GB"/>
        </w:rPr>
        <w:t>surfaces (</w:t>
      </w:r>
      <w:proofErr w:type="spellStart"/>
      <w:r w:rsidR="000218FD" w:rsidRPr="001074C0">
        <w:rPr>
          <w:rFonts w:ascii="Arial" w:eastAsia="TimesNewRomanPSMT" w:hAnsi="Arial" w:cs="Arial"/>
          <w:color w:val="000000" w:themeColor="text1"/>
          <w:sz w:val="24"/>
          <w:szCs w:val="24"/>
          <w:lang w:val="en-GB"/>
        </w:rPr>
        <w:t>θ</w:t>
      </w:r>
      <w:r w:rsidR="000218FD" w:rsidRPr="001074C0">
        <w:rPr>
          <w:rFonts w:ascii="Arial" w:eastAsia="TimesNewRomanPSMT" w:hAnsi="Arial" w:cs="Arial"/>
          <w:i/>
          <w:color w:val="000000" w:themeColor="text1"/>
          <w:sz w:val="24"/>
          <w:szCs w:val="24"/>
          <w:vertAlign w:val="subscript"/>
          <w:lang w:val="en-GB"/>
        </w:rPr>
        <w:t>c</w:t>
      </w:r>
      <w:proofErr w:type="spellEnd"/>
      <w:r w:rsidR="000218FD" w:rsidRPr="001074C0">
        <w:rPr>
          <w:rFonts w:ascii="Arial" w:eastAsia="TimesNewRomanPSMT" w:hAnsi="Arial" w:cs="Arial"/>
          <w:color w:val="000000" w:themeColor="text1"/>
          <w:sz w:val="24"/>
          <w:szCs w:val="24"/>
          <w:vertAlign w:val="subscript"/>
          <w:lang w:val="en-GB"/>
        </w:rPr>
        <w:t xml:space="preserve"> </w:t>
      </w:r>
      <w:r w:rsidR="000218FD" w:rsidRPr="001074C0">
        <w:rPr>
          <w:rFonts w:ascii="Arial" w:eastAsia="TimesNewRomanPSMT" w:hAnsi="Arial" w:cs="Arial"/>
          <w:color w:val="000000" w:themeColor="text1"/>
          <w:sz w:val="24"/>
          <w:szCs w:val="24"/>
          <w:lang w:val="en-GB"/>
        </w:rPr>
        <w:t>=</w:t>
      </w:r>
      <w:r w:rsidR="000218FD" w:rsidRPr="001074C0">
        <w:rPr>
          <w:rFonts w:ascii="Arial" w:hAnsi="Arial" w:cs="Arial"/>
          <w:color w:val="000000" w:themeColor="text1"/>
          <w:sz w:val="24"/>
          <w:szCs w:val="24"/>
          <w:lang w:val="en-GB"/>
        </w:rPr>
        <w:t xml:space="preserve"> 113</w:t>
      </w:r>
      <w:r w:rsidR="0018415C" w:rsidRPr="001074C0">
        <w:rPr>
          <w:rFonts w:ascii="Arial" w:hAnsi="Arial" w:cs="Arial"/>
          <w:color w:val="000000" w:themeColor="text1"/>
          <w:sz w:val="24"/>
          <w:szCs w:val="24"/>
          <w:lang w:val="en-GB"/>
        </w:rPr>
        <w:t>.0</w:t>
      </w:r>
      <w:r w:rsidR="000218FD" w:rsidRPr="001074C0">
        <w:rPr>
          <w:rFonts w:ascii="Arial" w:hAnsi="Arial" w:cs="Arial"/>
          <w:color w:val="000000" w:themeColor="text1"/>
          <w:sz w:val="24"/>
          <w:szCs w:val="24"/>
          <w:lang w:val="en-GB"/>
        </w:rPr>
        <w:t xml:space="preserve"> ± 3.8</w:t>
      </w:r>
      <w:r w:rsidR="000218FD" w:rsidRPr="001074C0">
        <w:rPr>
          <w:rFonts w:ascii="Arial" w:hAnsi="Arial" w:cs="Arial"/>
          <w:color w:val="000000" w:themeColor="text1"/>
          <w:sz w:val="24"/>
          <w:szCs w:val="24"/>
          <w:vertAlign w:val="superscript"/>
          <w:lang w:val="en-GB"/>
        </w:rPr>
        <w:t>o</w:t>
      </w:r>
      <w:r w:rsidR="000218FD" w:rsidRPr="001074C0">
        <w:rPr>
          <w:rFonts w:ascii="Arial" w:hAnsi="Arial" w:cs="Arial"/>
          <w:color w:val="000000" w:themeColor="text1"/>
          <w:sz w:val="24"/>
          <w:szCs w:val="24"/>
          <w:lang w:val="en-GB"/>
        </w:rPr>
        <w:t xml:space="preserve">) </w:t>
      </w:r>
      <w:r w:rsidR="000218FD"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{"citationItems":[{"id":"ITEM-1","itemData":{"DOI":"10.1086/693434","ISSN":"1522-2152","abstract":"AbstractThe avian eggshell is a highly ordered structure with several layers (mammillae, palisades, and vertical crystal layer) composed of calcium carbonate (?96%) and minerals within an organic matrix. The cuticle is a noncalcified layer that covers the eggshells of most bird species. Eggshells are multifunctional structures that have evolved in response to diverse embryonic requirements and challenges, including protection from microbial infection, nest flooding, and exposure to solar radiation. However, experimental evidence for these functions across diverse taxa is currently limited. Here we investigated the effects of nanosphere cuticles on (1) bacterial attachment and transshell penetration, (2) eggshell wettability, (3) water vapor conductance, and (4) regulation of ultraviolet (UV) reflectance in seven ground-nesting bird species. We found considerable interspecific variation in ultrastructure and chemical composition of cuticles. Experimental removal of the cuticle confirmed that all nanospheres were highly effective at decreasing attachment of bacteria to shell surfaces and at preventing bacterial penetration. Cuticles also greatly decreased the amount of UV reflected by eggshells. In species with particularly small nanospheres, gas exchange was reduced by the presence of cuticle. Our results support the hypothesis that microbes and solar UV radiation can cause strong selection on bird eggs but also show that we need a greater understanding about the effects of specific nesting conditions (e.g., hydric and gaseous milieu) on embryo well-being and eggshell structure variation.","author":[{"dropping-particle":"","family":"D’Alba","given":"Liliana","non-dropping-particle":"","parse-names":false,"suffix":""},{"dropping-particle":"","family":"Torres","given":"Roxana","non-dropping-particle":"","parse-names":false,"suffix":""},{"dropping-particle":"","family":"Waterhouse","given":"Geoffrey I N","non-dropping-particle":"","parse-names":false,"suffix":""},{"dropping-particle":"","family":"Eliason","given":"Chad","non-dropping-particle":"","parse-names":false,"suffix":""},{"dropping-particle":"","family":"Hauber","given":"Mark E","non-dropping-particle":"","parse-names":false,"suffix":""},{"dropping-particle":"","family":"Shawkey","given":"Matthew D","non-dropping-particle":"","parse-names":false,"suffix":""}],"container-title":"Physiological and Biochemical Zoology","id":"ITEM-1","issue":"5","issued":{"date-parts":[["2017","6","12"]]},"note":"doi: 10.1086/693434","page":"588-599","publisher":"The University of Chicago Press","title":"What does the eggshell cuticle do? A Functional comparison of avian eggshell cuticles","type":"article-journal","volume":"90"},"uris":["http://www.mendeley.com/documents/?uuid=d56327f5-e1e3-42ef-b02c-b2259e290c6d"]}],"mendeley":{"formattedCitation":"[14]","plainTextFormattedCitation":"[14]","previouslyFormattedCitation":"[14]"},"properties":{"noteIndex":0},"schema":"https://github.com/citation-style-language/schema/raw/master/csl-citation.json"}</w:instrText>
      </w:r>
      <w:r w:rsidR="000218FD"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[14]</w:t>
      </w:r>
      <w:r w:rsidR="000218FD" w:rsidRPr="001074C0">
        <w:rPr>
          <w:rFonts w:ascii="Arial" w:hAnsi="Arial" w:cs="Arial"/>
          <w:color w:val="000000" w:themeColor="text1"/>
          <w:sz w:val="24"/>
          <w:szCs w:val="24"/>
          <w:lang w:val="en-GB"/>
        </w:rPr>
        <w:fldChar w:fldCharType="end"/>
      </w:r>
      <w:r w:rsidR="000218FD" w:rsidRPr="001074C0">
        <w:rPr>
          <w:rFonts w:ascii="Arial" w:hAnsi="Arial" w:cs="Arial"/>
          <w:color w:val="000000" w:themeColor="text1"/>
          <w:sz w:val="24"/>
          <w:szCs w:val="24"/>
          <w:lang w:val="en-GB"/>
        </w:rPr>
        <w:t xml:space="preserve">, potentially in response to incubating </w:t>
      </w:r>
      <w:r w:rsidR="002F1A76" w:rsidRPr="001074C0">
        <w:rPr>
          <w:rFonts w:ascii="Arial" w:hAnsi="Arial" w:cs="Arial"/>
          <w:color w:val="000000" w:themeColor="text1"/>
          <w:sz w:val="24"/>
          <w:szCs w:val="24"/>
          <w:lang w:val="en-GB"/>
        </w:rPr>
        <w:t xml:space="preserve">their eggs </w:t>
      </w:r>
      <w:r w:rsidR="000218FD" w:rsidRPr="001074C0">
        <w:rPr>
          <w:rFonts w:ascii="Arial" w:hAnsi="Arial" w:cs="Arial"/>
          <w:color w:val="000000" w:themeColor="text1"/>
          <w:sz w:val="24"/>
          <w:szCs w:val="24"/>
          <w:lang w:val="en-GB"/>
        </w:rPr>
        <w:t xml:space="preserve">in mud-platform nests that are </w:t>
      </w:r>
      <w:r w:rsidR="002F1A76" w:rsidRPr="001074C0">
        <w:rPr>
          <w:rFonts w:ascii="Arial" w:hAnsi="Arial" w:cs="Arial"/>
          <w:color w:val="000000" w:themeColor="text1"/>
          <w:sz w:val="24"/>
          <w:szCs w:val="24"/>
          <w:lang w:val="en-GB"/>
        </w:rPr>
        <w:t xml:space="preserve">both </w:t>
      </w:r>
      <w:r w:rsidR="000218FD" w:rsidRPr="001074C0">
        <w:rPr>
          <w:rFonts w:ascii="Arial" w:hAnsi="Arial" w:cs="Arial"/>
          <w:color w:val="000000" w:themeColor="text1"/>
          <w:sz w:val="24"/>
          <w:szCs w:val="24"/>
          <w:lang w:val="en-GB"/>
        </w:rPr>
        <w:t xml:space="preserve">wet </w:t>
      </w:r>
      <w:r w:rsidR="00CA0540" w:rsidRPr="001074C0">
        <w:rPr>
          <w:rFonts w:ascii="Arial" w:hAnsi="Arial" w:cs="Arial"/>
          <w:color w:val="000000" w:themeColor="text1"/>
          <w:sz w:val="24"/>
          <w:szCs w:val="24"/>
          <w:lang w:val="en-GB"/>
        </w:rPr>
        <w:t>and</w:t>
      </w:r>
      <w:r w:rsidR="000218FD" w:rsidRPr="001074C0">
        <w:rPr>
          <w:rFonts w:ascii="Arial" w:hAnsi="Arial" w:cs="Arial"/>
          <w:color w:val="000000" w:themeColor="text1"/>
          <w:sz w:val="24"/>
          <w:szCs w:val="24"/>
          <w:lang w:val="en-GB"/>
        </w:rPr>
        <w:t xml:space="preserve"> highly humid </w:t>
      </w:r>
      <w:r w:rsidR="000218FD"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000218FD"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[15]</w:t>
      </w:r>
      <w:r w:rsidR="000218FD" w:rsidRPr="001074C0">
        <w:rPr>
          <w:rFonts w:ascii="Arial" w:hAnsi="Arial" w:cs="Arial"/>
          <w:color w:val="000000" w:themeColor="text1"/>
          <w:sz w:val="24"/>
          <w:szCs w:val="24"/>
          <w:lang w:val="en-GB"/>
        </w:rPr>
        <w:fldChar w:fldCharType="end"/>
      </w:r>
      <w:r w:rsidR="000218FD" w:rsidRPr="001074C0">
        <w:rPr>
          <w:rFonts w:ascii="Arial" w:hAnsi="Arial" w:cs="Arial"/>
          <w:color w:val="000000" w:themeColor="text1"/>
          <w:sz w:val="24"/>
          <w:szCs w:val="24"/>
          <w:lang w:val="en-GB"/>
        </w:rPr>
        <w:t xml:space="preserve">. </w:t>
      </w:r>
      <w:r w:rsidR="002F1A76" w:rsidRPr="001074C0">
        <w:rPr>
          <w:rFonts w:ascii="Arial" w:hAnsi="Arial" w:cs="Arial"/>
          <w:color w:val="000000" w:themeColor="text1"/>
          <w:sz w:val="24"/>
          <w:szCs w:val="24"/>
          <w:lang w:val="en-GB"/>
        </w:rPr>
        <w:t>Mound nesting</w:t>
      </w:r>
      <w:r w:rsidR="000218FD" w:rsidRPr="001074C0">
        <w:rPr>
          <w:rFonts w:ascii="Arial" w:hAnsi="Arial" w:cs="Arial"/>
          <w:color w:val="000000" w:themeColor="text1"/>
          <w:sz w:val="24"/>
          <w:szCs w:val="24"/>
          <w:lang w:val="en-GB"/>
        </w:rPr>
        <w:t xml:space="preserve"> Australian bush-turkey</w:t>
      </w:r>
      <w:r w:rsidR="002F1A76" w:rsidRPr="001074C0">
        <w:rPr>
          <w:rFonts w:ascii="Arial" w:hAnsi="Arial" w:cs="Arial"/>
          <w:color w:val="000000" w:themeColor="text1"/>
          <w:sz w:val="24"/>
          <w:szCs w:val="24"/>
          <w:lang w:val="en-GB"/>
        </w:rPr>
        <w:t>s</w:t>
      </w:r>
      <w:r w:rsidR="000218FD" w:rsidRPr="001074C0">
        <w:rPr>
          <w:rFonts w:ascii="Arial" w:hAnsi="Arial" w:cs="Arial"/>
          <w:color w:val="000000" w:themeColor="text1"/>
          <w:sz w:val="24"/>
          <w:szCs w:val="24"/>
          <w:lang w:val="en-GB"/>
        </w:rPr>
        <w:t xml:space="preserve"> (</w:t>
      </w:r>
      <w:proofErr w:type="spellStart"/>
      <w:r w:rsidR="000218FD" w:rsidRPr="001074C0">
        <w:rPr>
          <w:rFonts w:ascii="Arial" w:hAnsi="Arial" w:cs="Arial"/>
          <w:i/>
          <w:iCs/>
          <w:color w:val="000000" w:themeColor="text1"/>
          <w:sz w:val="24"/>
          <w:szCs w:val="24"/>
          <w:shd w:val="clear" w:color="auto" w:fill="FFFFFF"/>
        </w:rPr>
        <w:t>Alectura</w:t>
      </w:r>
      <w:proofErr w:type="spellEnd"/>
      <w:r w:rsidR="000218FD" w:rsidRPr="001074C0">
        <w:rPr>
          <w:rFonts w:ascii="Arial" w:hAnsi="Arial" w:cs="Arial"/>
          <w:i/>
          <w:iCs/>
          <w:color w:val="000000" w:themeColor="text1"/>
          <w:sz w:val="24"/>
          <w:szCs w:val="24"/>
          <w:shd w:val="clear" w:color="auto" w:fill="FFFFFF"/>
        </w:rPr>
        <w:t xml:space="preserve"> </w:t>
      </w:r>
      <w:proofErr w:type="spellStart"/>
      <w:r w:rsidR="000218FD" w:rsidRPr="001074C0">
        <w:rPr>
          <w:rFonts w:ascii="Arial" w:hAnsi="Arial" w:cs="Arial"/>
          <w:i/>
          <w:iCs/>
          <w:color w:val="000000" w:themeColor="text1"/>
          <w:sz w:val="24"/>
          <w:szCs w:val="24"/>
          <w:shd w:val="clear" w:color="auto" w:fill="FFFFFF"/>
        </w:rPr>
        <w:t>lathami</w:t>
      </w:r>
      <w:proofErr w:type="spellEnd"/>
      <w:r w:rsidR="000218FD" w:rsidRPr="001074C0">
        <w:rPr>
          <w:rFonts w:ascii="Arial" w:hAnsi="Arial" w:cs="Arial"/>
          <w:color w:val="000000" w:themeColor="text1"/>
          <w:sz w:val="24"/>
          <w:szCs w:val="24"/>
          <w:lang w:val="en-GB"/>
        </w:rPr>
        <w:t>) have almost superhydrophobic eggshells (</w:t>
      </w:r>
      <w:proofErr w:type="spellStart"/>
      <w:r w:rsidR="000218FD" w:rsidRPr="001074C0">
        <w:rPr>
          <w:rFonts w:ascii="Arial" w:eastAsia="TimesNewRomanPSMT" w:hAnsi="Arial" w:cs="Arial"/>
          <w:color w:val="000000" w:themeColor="text1"/>
          <w:sz w:val="24"/>
          <w:szCs w:val="24"/>
          <w:lang w:val="en-GB"/>
        </w:rPr>
        <w:t>θ</w:t>
      </w:r>
      <w:r w:rsidR="000218FD" w:rsidRPr="001074C0">
        <w:rPr>
          <w:rFonts w:ascii="Arial" w:eastAsia="TimesNewRomanPSMT" w:hAnsi="Arial" w:cs="Arial"/>
          <w:i/>
          <w:color w:val="000000" w:themeColor="text1"/>
          <w:sz w:val="24"/>
          <w:szCs w:val="24"/>
          <w:vertAlign w:val="subscript"/>
          <w:lang w:val="en-GB"/>
        </w:rPr>
        <w:t>c</w:t>
      </w:r>
      <w:proofErr w:type="spellEnd"/>
      <w:r w:rsidR="000218FD" w:rsidRPr="001074C0">
        <w:rPr>
          <w:rFonts w:ascii="Arial" w:eastAsia="TimesNewRomanPSMT" w:hAnsi="Arial" w:cs="Arial"/>
          <w:color w:val="000000" w:themeColor="text1"/>
          <w:sz w:val="24"/>
          <w:szCs w:val="24"/>
          <w:lang w:val="en-GB"/>
        </w:rPr>
        <w:t>= 135.</w:t>
      </w:r>
      <w:r w:rsidR="0018415C" w:rsidRPr="001074C0">
        <w:rPr>
          <w:rFonts w:ascii="Arial" w:eastAsia="TimesNewRomanPSMT" w:hAnsi="Arial" w:cs="Arial"/>
          <w:color w:val="000000" w:themeColor="text1"/>
          <w:sz w:val="24"/>
          <w:szCs w:val="24"/>
          <w:lang w:val="en-GB"/>
        </w:rPr>
        <w:t>3</w:t>
      </w:r>
      <w:r w:rsidR="000218FD" w:rsidRPr="001074C0">
        <w:rPr>
          <w:rFonts w:ascii="Arial" w:eastAsia="TimesNewRomanPSMT" w:hAnsi="Arial" w:cs="Arial"/>
          <w:color w:val="000000" w:themeColor="text1"/>
          <w:sz w:val="24"/>
          <w:szCs w:val="24"/>
          <w:lang w:val="en-GB"/>
        </w:rPr>
        <w:t xml:space="preserve"> ± 2.</w:t>
      </w:r>
      <w:r w:rsidR="0018415C" w:rsidRPr="001074C0">
        <w:rPr>
          <w:rFonts w:ascii="Arial" w:eastAsia="TimesNewRomanPSMT" w:hAnsi="Arial" w:cs="Arial"/>
          <w:color w:val="000000" w:themeColor="text1"/>
          <w:sz w:val="24"/>
          <w:szCs w:val="24"/>
          <w:lang w:val="en-GB"/>
        </w:rPr>
        <w:t>7</w:t>
      </w:r>
      <w:r w:rsidR="000218FD" w:rsidRPr="001074C0">
        <w:rPr>
          <w:rFonts w:ascii="Arial" w:hAnsi="Arial" w:cs="Arial"/>
          <w:color w:val="000000" w:themeColor="text1"/>
          <w:sz w:val="24"/>
          <w:szCs w:val="24"/>
          <w:vertAlign w:val="superscript"/>
          <w:lang w:val="en-GB"/>
        </w:rPr>
        <w:t>o</w:t>
      </w:r>
      <w:r w:rsidR="000218FD" w:rsidRPr="001074C0">
        <w:rPr>
          <w:rFonts w:ascii="Arial" w:hAnsi="Arial" w:cs="Arial"/>
          <w:color w:val="000000" w:themeColor="text1"/>
          <w:sz w:val="24"/>
          <w:szCs w:val="24"/>
          <w:lang w:val="en-GB"/>
        </w:rPr>
        <w:t xml:space="preserve">) that cause spherical water droplets to pin to the surface, </w:t>
      </w:r>
      <w:r w:rsidR="000218FD" w:rsidRPr="001074C0">
        <w:rPr>
          <w:rFonts w:ascii="Arial" w:eastAsia="TimesNewRomanPSMT" w:hAnsi="Arial" w:cs="Arial"/>
          <w:color w:val="000000" w:themeColor="text1"/>
          <w:sz w:val="24"/>
          <w:szCs w:val="24"/>
          <w:lang w:val="en-GB"/>
        </w:rPr>
        <w:t>trapping bacteria at the top of the droplet</w:t>
      </w:r>
      <w:r w:rsidR="002F1A76" w:rsidRPr="001074C0">
        <w:rPr>
          <w:rFonts w:ascii="Arial" w:eastAsia="TimesNewRomanPSMT" w:hAnsi="Arial" w:cs="Arial"/>
          <w:color w:val="000000" w:themeColor="text1"/>
          <w:sz w:val="24"/>
          <w:szCs w:val="24"/>
          <w:lang w:val="en-GB"/>
        </w:rPr>
        <w:t>,</w:t>
      </w:r>
      <w:r w:rsidR="000218FD" w:rsidRPr="001074C0">
        <w:rPr>
          <w:rFonts w:ascii="Arial" w:eastAsia="TimesNewRomanPSMT" w:hAnsi="Arial" w:cs="Arial"/>
          <w:color w:val="000000" w:themeColor="text1"/>
          <w:sz w:val="24"/>
          <w:szCs w:val="24"/>
          <w:lang w:val="en-GB"/>
        </w:rPr>
        <w:t xml:space="preserve"> prevent</w:t>
      </w:r>
      <w:r w:rsidR="002F1A76" w:rsidRPr="001074C0">
        <w:rPr>
          <w:rFonts w:ascii="Arial" w:eastAsia="TimesNewRomanPSMT" w:hAnsi="Arial" w:cs="Arial"/>
          <w:color w:val="000000" w:themeColor="text1"/>
          <w:sz w:val="24"/>
          <w:szCs w:val="24"/>
          <w:lang w:val="en-GB"/>
        </w:rPr>
        <w:t>ing</w:t>
      </w:r>
      <w:r w:rsidR="000218FD" w:rsidRPr="001074C0">
        <w:rPr>
          <w:rFonts w:ascii="Arial" w:eastAsia="TimesNewRomanPSMT" w:hAnsi="Arial" w:cs="Arial"/>
          <w:color w:val="000000" w:themeColor="text1"/>
          <w:sz w:val="24"/>
          <w:szCs w:val="24"/>
          <w:lang w:val="en-GB"/>
        </w:rPr>
        <w:t xml:space="preserve"> water from spreading </w:t>
      </w:r>
      <w:r w:rsidRPr="001074C0">
        <w:rPr>
          <w:rFonts w:ascii="Arial" w:eastAsia="TimesNewRomanPSMT" w:hAnsi="Arial" w:cs="Arial"/>
          <w:color w:val="000000" w:themeColor="text1"/>
          <w:sz w:val="24"/>
          <w:szCs w:val="24"/>
          <w:lang w:val="en-GB"/>
        </w:rPr>
        <w:t>and</w:t>
      </w:r>
      <w:r w:rsidR="002F1A76" w:rsidRPr="001074C0">
        <w:rPr>
          <w:rFonts w:ascii="Arial" w:eastAsia="TimesNewRomanPSMT" w:hAnsi="Arial" w:cs="Arial"/>
          <w:color w:val="000000" w:themeColor="text1"/>
          <w:sz w:val="24"/>
          <w:szCs w:val="24"/>
          <w:lang w:val="en-GB"/>
        </w:rPr>
        <w:t xml:space="preserve"> ultimately disrupt</w:t>
      </w:r>
      <w:r w:rsidRPr="001074C0">
        <w:rPr>
          <w:rFonts w:ascii="Arial" w:eastAsia="TimesNewRomanPSMT" w:hAnsi="Arial" w:cs="Arial"/>
          <w:color w:val="000000" w:themeColor="text1"/>
          <w:sz w:val="24"/>
          <w:szCs w:val="24"/>
          <w:lang w:val="en-GB"/>
        </w:rPr>
        <w:t>ing</w:t>
      </w:r>
      <w:r w:rsidR="000218FD" w:rsidRPr="001074C0">
        <w:rPr>
          <w:rFonts w:ascii="Arial" w:eastAsia="TimesNewRomanPSMT" w:hAnsi="Arial" w:cs="Arial"/>
          <w:color w:val="000000" w:themeColor="text1"/>
          <w:sz w:val="24"/>
          <w:szCs w:val="24"/>
          <w:lang w:val="en-GB"/>
        </w:rPr>
        <w:t xml:space="preserve"> gas exchange </w:t>
      </w:r>
      <w:r w:rsidR="000218FD" w:rsidRPr="001074C0">
        <w:rPr>
          <w:rFonts w:ascii="Arial" w:hAnsi="Arial" w:cs="Arial"/>
          <w:color w:val="000000" w:themeColor="text1"/>
          <w:sz w:val="24"/>
          <w:szCs w:val="24"/>
          <w:lang w:val="en-GB"/>
        </w:rPr>
        <w:fldChar w:fldCharType="begin" w:fldLock="1"/>
      </w:r>
      <w:r w:rsidR="00B1190B" w:rsidRPr="001074C0">
        <w:rPr>
          <w:rFonts w:ascii="Arial" w:hAnsi="Arial" w:cs="Arial"/>
          <w:color w:val="000000" w:themeColor="text1"/>
          <w:sz w:val="24"/>
          <w:szCs w:val="24"/>
          <w:lang w:val="en-GB"/>
        </w:rPr>
        <w:instrText>ADDIN CSL_CITATION {"citationItems":[{"id":"ITEM-1","itemData":{"DOI":"10.1242/jeb.098343","ISSN":"0022-0949","abstract":"Infection is an important source of mortality for avian embryos but parental behaviors and eggs themselves can provide a network of antimicrobial defenses. Mound builders (Aves: Megapodiidae) are unique among birds in that they produce heat for developing embryos not by sitting on eggs but by burying them in carefully tended mounds of soil and microbially decomposing vegetation. The low infection rate of eggs of one species in particular, the Australian brush-turkey (Alectura lathami), suggests that they possess strong defensive mechanisms. To identify some of these mechanisms, we first quantified antimicrobial albumen proteins and characterized eggshell structure, finding that albumen was not unusually antimicrobial, but that eggshell cuticle was composed of nanometer-sized calcite spheres. Experimental tests revealed that these modified eggshells were significantly more hydrophobic and better at preventing bacterial attachment and penetration into the egg contents than chicken eggs. Our results suggest that these mechanisms may contribute to the antimicrobial defense system of these eggs, and may provide inspiration for new biomimetic anti-fouling surfaces.","author":[{"dropping-particle":"","family":"D'Alba","given":"L.","non-dropping-particle":"","parse-names":false,"suffix":""},{"dropping-particle":"","family":"Jones","given":"D. N.","non-dropping-particle":"","parse-names":false,"suffix":""},{"dropping-particle":"","family":"Badawy","given":"H. T.","non-dropping-particle":"","parse-names":false,"suffix":""},{"dropping-particle":"","family":"Eliason","given":"C. M.","non-dropping-particle":"","parse-names":false,"suffix":""},{"dropping-particle":"","family":"Shawkey","given":"M. D.","non-dropping-particle":"","parse-names":false,"suffix":""}],"container-title":"Journal of Experimental Biology","id":"ITEM-1","issue":"7","issued":{"date-parts":[["2014"]]},"page":"1116-1121","title":"Antimicrobial properties of a nanostructured eggshell from a compost-nesting bird","type":"article-journal","volume":"217"},"uris":["http://www.mendeley.com/documents/?uuid=c738427f-5f4c-4197-9e49-4ed9a02774c1"]}],"mendeley":{"formattedCitation":"[4]","plainTextFormattedCitation":"[4]","previouslyFormattedCitation":"[4]"},"properties":{"noteIndex":0},"schema":"https://github.com/citation-style-language/schema/raw/master/csl-citation.json"}</w:instrText>
      </w:r>
      <w:r w:rsidR="000218FD" w:rsidRPr="001074C0">
        <w:rPr>
          <w:rFonts w:ascii="Arial" w:hAnsi="Arial" w:cs="Arial"/>
          <w:color w:val="000000" w:themeColor="text1"/>
          <w:sz w:val="24"/>
          <w:szCs w:val="24"/>
          <w:lang w:val="en-GB"/>
        </w:rPr>
        <w:fldChar w:fldCharType="separate"/>
      </w:r>
      <w:r w:rsidR="001D5747" w:rsidRPr="001074C0">
        <w:rPr>
          <w:rFonts w:ascii="Arial" w:hAnsi="Arial" w:cs="Arial"/>
          <w:noProof/>
          <w:color w:val="000000" w:themeColor="text1"/>
          <w:sz w:val="24"/>
          <w:szCs w:val="24"/>
          <w:lang w:val="en-GB"/>
        </w:rPr>
        <w:t>[4]</w:t>
      </w:r>
      <w:r w:rsidR="000218FD" w:rsidRPr="001074C0">
        <w:rPr>
          <w:rFonts w:ascii="Arial" w:hAnsi="Arial" w:cs="Arial"/>
          <w:color w:val="000000" w:themeColor="text1"/>
          <w:sz w:val="24"/>
          <w:szCs w:val="24"/>
          <w:lang w:val="en-GB"/>
        </w:rPr>
        <w:fldChar w:fldCharType="end"/>
      </w:r>
      <w:r w:rsidR="000218FD" w:rsidRPr="001074C0">
        <w:rPr>
          <w:rFonts w:ascii="Arial" w:eastAsia="TimesNewRomanPSMT" w:hAnsi="Arial" w:cs="Arial"/>
          <w:color w:val="000000" w:themeColor="text1"/>
          <w:sz w:val="24"/>
          <w:szCs w:val="24"/>
          <w:lang w:val="en-GB"/>
        </w:rPr>
        <w:t>. Th</w:t>
      </w:r>
      <w:r w:rsidR="00F13CE9" w:rsidRPr="001074C0">
        <w:rPr>
          <w:rFonts w:ascii="Arial" w:eastAsia="TimesNewRomanPSMT" w:hAnsi="Arial" w:cs="Arial"/>
          <w:color w:val="000000" w:themeColor="text1"/>
          <w:sz w:val="24"/>
          <w:szCs w:val="24"/>
          <w:lang w:val="en-GB"/>
        </w:rPr>
        <w:t>eir</w:t>
      </w:r>
      <w:r w:rsidR="000218FD" w:rsidRPr="001074C0">
        <w:rPr>
          <w:rFonts w:ascii="Arial" w:eastAsia="TimesNewRomanPSMT" w:hAnsi="Arial" w:cs="Arial"/>
          <w:color w:val="000000" w:themeColor="text1"/>
          <w:sz w:val="24"/>
          <w:szCs w:val="24"/>
          <w:lang w:val="en-GB"/>
        </w:rPr>
        <w:t xml:space="preserve"> highly hydrophobic </w:t>
      </w:r>
      <w:r w:rsidR="00F13CE9" w:rsidRPr="001074C0">
        <w:rPr>
          <w:rFonts w:ascii="Arial" w:eastAsia="TimesNewRomanPSMT" w:hAnsi="Arial" w:cs="Arial"/>
          <w:color w:val="000000" w:themeColor="text1"/>
          <w:sz w:val="24"/>
          <w:szCs w:val="24"/>
          <w:lang w:val="en-GB"/>
        </w:rPr>
        <w:t>eggshells</w:t>
      </w:r>
      <w:r w:rsidR="000218FD" w:rsidRPr="001074C0">
        <w:rPr>
          <w:rFonts w:ascii="Arial" w:eastAsia="TimesNewRomanPSMT" w:hAnsi="Arial" w:cs="Arial"/>
          <w:color w:val="000000" w:themeColor="text1"/>
          <w:sz w:val="24"/>
          <w:szCs w:val="24"/>
          <w:lang w:val="en-GB"/>
        </w:rPr>
        <w:t xml:space="preserve"> ha</w:t>
      </w:r>
      <w:r w:rsidR="00F13CE9" w:rsidRPr="001074C0">
        <w:rPr>
          <w:rFonts w:ascii="Arial" w:eastAsia="TimesNewRomanPSMT" w:hAnsi="Arial" w:cs="Arial"/>
          <w:color w:val="000000" w:themeColor="text1"/>
          <w:sz w:val="24"/>
          <w:szCs w:val="24"/>
          <w:lang w:val="en-GB"/>
        </w:rPr>
        <w:t>ve</w:t>
      </w:r>
      <w:r w:rsidR="000218FD" w:rsidRPr="001074C0">
        <w:rPr>
          <w:rFonts w:ascii="Arial" w:eastAsia="TimesNewRomanPSMT" w:hAnsi="Arial" w:cs="Arial"/>
          <w:color w:val="000000" w:themeColor="text1"/>
          <w:sz w:val="24"/>
          <w:szCs w:val="24"/>
          <w:lang w:val="en-GB"/>
        </w:rPr>
        <w:t xml:space="preserve"> evolved in response to microbial decomposition of the organic matter in the nest and</w:t>
      </w:r>
      <w:r w:rsidR="001E2C4F" w:rsidRPr="001074C0">
        <w:rPr>
          <w:rFonts w:ascii="Arial" w:eastAsia="TimesNewRomanPSMT" w:hAnsi="Arial" w:cs="Arial"/>
          <w:color w:val="000000" w:themeColor="text1"/>
          <w:sz w:val="24"/>
          <w:szCs w:val="24"/>
          <w:lang w:val="en-GB"/>
        </w:rPr>
        <w:t xml:space="preserve"> the</w:t>
      </w:r>
      <w:r w:rsidR="000218FD" w:rsidRPr="001074C0">
        <w:rPr>
          <w:rFonts w:ascii="Arial" w:eastAsia="TimesNewRomanPSMT" w:hAnsi="Arial" w:cs="Arial"/>
          <w:color w:val="000000" w:themeColor="text1"/>
          <w:sz w:val="24"/>
          <w:szCs w:val="24"/>
          <w:lang w:val="en-GB"/>
        </w:rPr>
        <w:t xml:space="preserve"> heat it produces </w:t>
      </w:r>
      <w:r w:rsidR="000218FD" w:rsidRPr="001074C0">
        <w:rPr>
          <w:rFonts w:ascii="Arial" w:eastAsia="TimesNewRomanPSMT" w:hAnsi="Arial" w:cs="Arial"/>
          <w:color w:val="000000" w:themeColor="text1"/>
          <w:sz w:val="24"/>
          <w:szCs w:val="24"/>
          <w:lang w:val="en-GB"/>
        </w:rPr>
        <w:fldChar w:fldCharType="begin" w:fldLock="1"/>
      </w:r>
      <w:r w:rsidR="00856267" w:rsidRPr="001074C0">
        <w:rPr>
          <w:rFonts w:ascii="Arial" w:eastAsia="TimesNewRomanPSMT" w:hAnsi="Arial" w:cs="Arial"/>
          <w:color w:val="000000" w:themeColor="text1"/>
          <w:sz w:val="24"/>
          <w:szCs w:val="24"/>
          <w:lang w:val="en-GB"/>
        </w:rPr>
        <w:instrText>ADDIN CSL_CITATION {"citationItems":[{"id":"ITEM-1","itemData":{"DOI":"10.1071/MU9880210","ISSN":"0158-4197","author":[{"dropping-particle":"","family":"Jones","given":"Darryl N","non-dropping-particle":"","parse-names":false,"suffix":""}],"container-title":"Emu - Austral Ornithology","id":"ITEM-1","issue":"4","issued":{"date-parts":[["1988","12","1"]]},"note":"doi: 10.1071/MU9880210","page":"210-218","publisher":"Taylor &amp; Francis","title":"Construction and Maintenance of the Incubation Mounds of the Australian Brush-turkey Alectura lathami","type":"article-journal","volume":"88"},"uris":["http://www.mendeley.com/documents/?uuid=65cb9d20-4ea0-4789-8be2-3ad3c717058d"]}],"mendeley":{"formattedCitation":"[16]","plainTextFormattedCitation":"[16]","previouslyFormattedCitation":"[16]"},"properties":{"noteIndex":0},"schema":"https://github.com/citation-style-language/schema/raw/master/csl-citation.json"}</w:instrText>
      </w:r>
      <w:r w:rsidR="000218FD" w:rsidRPr="001074C0">
        <w:rPr>
          <w:rFonts w:ascii="Arial" w:eastAsia="TimesNewRomanPSMT" w:hAnsi="Arial" w:cs="Arial"/>
          <w:color w:val="000000" w:themeColor="text1"/>
          <w:sz w:val="24"/>
          <w:szCs w:val="24"/>
          <w:lang w:val="en-GB"/>
        </w:rPr>
        <w:fldChar w:fldCharType="separate"/>
      </w:r>
      <w:r w:rsidR="00436554" w:rsidRPr="001074C0">
        <w:rPr>
          <w:rFonts w:ascii="Arial" w:eastAsia="TimesNewRomanPSMT" w:hAnsi="Arial" w:cs="Arial"/>
          <w:noProof/>
          <w:color w:val="000000" w:themeColor="text1"/>
          <w:sz w:val="24"/>
          <w:szCs w:val="24"/>
          <w:lang w:val="en-GB"/>
        </w:rPr>
        <w:t>[16]</w:t>
      </w:r>
      <w:r w:rsidR="000218FD" w:rsidRPr="001074C0">
        <w:rPr>
          <w:rFonts w:ascii="Arial" w:eastAsia="TimesNewRomanPSMT" w:hAnsi="Arial" w:cs="Arial"/>
          <w:color w:val="000000" w:themeColor="text1"/>
          <w:sz w:val="24"/>
          <w:szCs w:val="24"/>
          <w:lang w:val="en-GB"/>
        </w:rPr>
        <w:fldChar w:fldCharType="end"/>
      </w:r>
      <w:r w:rsidR="000218FD" w:rsidRPr="001074C0">
        <w:rPr>
          <w:rFonts w:ascii="Arial" w:eastAsia="TimesNewRomanPSMT" w:hAnsi="Arial" w:cs="Arial"/>
          <w:color w:val="000000" w:themeColor="text1"/>
          <w:sz w:val="24"/>
          <w:szCs w:val="24"/>
          <w:lang w:val="en-GB"/>
        </w:rPr>
        <w:t xml:space="preserve">, and is </w:t>
      </w:r>
      <w:r w:rsidR="001E2C4F" w:rsidRPr="001074C0">
        <w:rPr>
          <w:rFonts w:ascii="Arial" w:eastAsia="TimesNewRomanPSMT" w:hAnsi="Arial" w:cs="Arial"/>
          <w:color w:val="000000" w:themeColor="text1"/>
          <w:sz w:val="24"/>
          <w:szCs w:val="24"/>
          <w:lang w:val="en-GB"/>
        </w:rPr>
        <w:t>pivotal in keeping i</w:t>
      </w:r>
      <w:r w:rsidR="000218FD" w:rsidRPr="001074C0">
        <w:rPr>
          <w:rFonts w:ascii="Arial" w:eastAsia="TimesNewRomanPSMT" w:hAnsi="Arial" w:cs="Arial"/>
          <w:color w:val="000000" w:themeColor="text1"/>
          <w:sz w:val="24"/>
          <w:szCs w:val="24"/>
          <w:lang w:val="en-GB"/>
        </w:rPr>
        <w:t>nfection rate</w:t>
      </w:r>
      <w:r w:rsidR="001E2C4F" w:rsidRPr="001074C0">
        <w:rPr>
          <w:rFonts w:ascii="Arial" w:eastAsia="TimesNewRomanPSMT" w:hAnsi="Arial" w:cs="Arial"/>
          <w:color w:val="000000" w:themeColor="text1"/>
          <w:sz w:val="24"/>
          <w:szCs w:val="24"/>
          <w:lang w:val="en-GB"/>
        </w:rPr>
        <w:t>s low</w:t>
      </w:r>
      <w:r w:rsidR="000218FD" w:rsidRPr="001074C0">
        <w:rPr>
          <w:rFonts w:ascii="Arial" w:eastAsia="TimesNewRomanPSMT" w:hAnsi="Arial" w:cs="Arial"/>
          <w:color w:val="000000" w:themeColor="text1"/>
          <w:sz w:val="24"/>
          <w:szCs w:val="24"/>
          <w:lang w:val="en-GB"/>
        </w:rPr>
        <w:t xml:space="preserve"> </w:t>
      </w:r>
      <w:r w:rsidR="000218FD" w:rsidRPr="001074C0">
        <w:rPr>
          <w:rFonts w:ascii="Arial" w:eastAsia="TimesNewRomanPSMT" w:hAnsi="Arial" w:cs="Arial"/>
          <w:color w:val="000000" w:themeColor="text1"/>
          <w:sz w:val="24"/>
          <w:szCs w:val="24"/>
          <w:lang w:val="en-GB"/>
        </w:rPr>
        <w:fldChar w:fldCharType="begin" w:fldLock="1"/>
      </w:r>
      <w:r w:rsidR="00856267" w:rsidRPr="001074C0">
        <w:rPr>
          <w:rFonts w:ascii="Arial" w:eastAsia="TimesNewRomanPSMT" w:hAnsi="Arial" w:cs="Arial"/>
          <w:color w:val="000000" w:themeColor="text1"/>
          <w:sz w:val="24"/>
          <w:szCs w:val="24"/>
          <w:lang w:val="en-GB"/>
        </w:rPr>
        <w:instrText>ADDIN CSL_CITATION {"citationItems":[{"id":"ITEM-1","itemData":{"DOI":"10.1071/MU9880260","ISSN":"0158-4197","author":[{"dropping-particle":"","family":"Jones","given":"Darryl N","non-dropping-particle":"","parse-names":false,"suffix":""}],"container-title":"Emu - Austral Ornithology","id":"ITEM-1","issue":"4","issued":{"date-parts":[["1988","12","1"]]},"note":"doi: 10.1071/MU9880260","page":"260-263","publisher":"Taylor &amp; Francis","title":"Hatching Success of the Australian Brush-turkey Alectura lathami in South-east Queensland","type":"article-journal","volume":"88"},"uris":["http://www.mendeley.com/documents/?uuid=f28f7100-c8c9-45b6-9b4e-9ad2c640f994"]}],"mendeley":{"formattedCitation":"[17]","plainTextFormattedCitation":"[17]","previouslyFormattedCitation":"[17]"},"properties":{"noteIndex":0},"schema":"https://github.com/citation-style-language/schema/raw/master/csl-citation.json"}</w:instrText>
      </w:r>
      <w:r w:rsidR="000218FD" w:rsidRPr="001074C0">
        <w:rPr>
          <w:rFonts w:ascii="Arial" w:eastAsia="TimesNewRomanPSMT" w:hAnsi="Arial" w:cs="Arial"/>
          <w:color w:val="000000" w:themeColor="text1"/>
          <w:sz w:val="24"/>
          <w:szCs w:val="24"/>
          <w:lang w:val="en-GB"/>
        </w:rPr>
        <w:fldChar w:fldCharType="separate"/>
      </w:r>
      <w:r w:rsidR="00436554" w:rsidRPr="001074C0">
        <w:rPr>
          <w:rFonts w:ascii="Arial" w:eastAsia="TimesNewRomanPSMT" w:hAnsi="Arial" w:cs="Arial"/>
          <w:noProof/>
          <w:color w:val="000000" w:themeColor="text1"/>
          <w:sz w:val="24"/>
          <w:szCs w:val="24"/>
          <w:lang w:val="en-GB"/>
        </w:rPr>
        <w:t>[17]</w:t>
      </w:r>
      <w:r w:rsidR="000218FD" w:rsidRPr="001074C0">
        <w:rPr>
          <w:rFonts w:ascii="Arial" w:eastAsia="TimesNewRomanPSMT" w:hAnsi="Arial" w:cs="Arial"/>
          <w:color w:val="000000" w:themeColor="text1"/>
          <w:sz w:val="24"/>
          <w:szCs w:val="24"/>
          <w:lang w:val="en-GB"/>
        </w:rPr>
        <w:fldChar w:fldCharType="end"/>
      </w:r>
      <w:r w:rsidR="000218FD" w:rsidRPr="001074C0">
        <w:rPr>
          <w:rFonts w:ascii="Arial" w:eastAsia="TimesNewRomanPSMT" w:hAnsi="Arial" w:cs="Arial"/>
          <w:color w:val="000000" w:themeColor="text1"/>
          <w:sz w:val="24"/>
          <w:szCs w:val="24"/>
          <w:lang w:val="en-GB"/>
        </w:rPr>
        <w:t xml:space="preserve">. </w:t>
      </w:r>
      <w:r w:rsidR="00101891" w:rsidRPr="001074C0">
        <w:rPr>
          <w:rFonts w:ascii="Arial" w:hAnsi="Arial" w:cs="Arial"/>
          <w:color w:val="000000" w:themeColor="text1"/>
          <w:sz w:val="24"/>
          <w:szCs w:val="24"/>
          <w:lang w:val="en-GB"/>
        </w:rPr>
        <w:t>Potential self-cleaning properties of relatively hydrophobic eggshells was not observed in common guillemots</w:t>
      </w:r>
      <w:r w:rsidR="008235E7" w:rsidRPr="001074C0">
        <w:rPr>
          <w:rFonts w:ascii="Arial" w:hAnsi="Arial" w:cs="Arial"/>
          <w:color w:val="000000" w:themeColor="text1"/>
          <w:sz w:val="24"/>
          <w:szCs w:val="24"/>
          <w:lang w:val="en-GB"/>
        </w:rPr>
        <w:t xml:space="preserve"> (</w:t>
      </w:r>
      <w:r w:rsidR="008235E7" w:rsidRPr="001074C0">
        <w:rPr>
          <w:rFonts w:ascii="Arial" w:hAnsi="Arial" w:cs="Arial"/>
          <w:i/>
          <w:color w:val="000000" w:themeColor="text1"/>
          <w:sz w:val="24"/>
          <w:szCs w:val="24"/>
          <w:lang w:val="en-GB"/>
        </w:rPr>
        <w:t xml:space="preserve">Uria </w:t>
      </w:r>
      <w:proofErr w:type="spellStart"/>
      <w:r w:rsidR="008235E7" w:rsidRPr="001074C0">
        <w:rPr>
          <w:rFonts w:ascii="Arial" w:hAnsi="Arial" w:cs="Arial"/>
          <w:i/>
          <w:color w:val="000000" w:themeColor="text1"/>
          <w:sz w:val="24"/>
          <w:szCs w:val="24"/>
          <w:lang w:val="en-GB"/>
        </w:rPr>
        <w:t>aalge</w:t>
      </w:r>
      <w:proofErr w:type="spellEnd"/>
      <w:r w:rsidR="008235E7" w:rsidRPr="001074C0">
        <w:rPr>
          <w:rFonts w:ascii="Arial" w:hAnsi="Arial" w:cs="Arial"/>
          <w:color w:val="000000" w:themeColor="text1"/>
          <w:sz w:val="24"/>
          <w:szCs w:val="24"/>
          <w:lang w:val="en-GB"/>
        </w:rPr>
        <w:t>)</w:t>
      </w:r>
      <w:r w:rsidR="00101891" w:rsidRPr="001074C0">
        <w:rPr>
          <w:rFonts w:ascii="Arial" w:hAnsi="Arial" w:cs="Arial"/>
          <w:color w:val="000000" w:themeColor="text1"/>
          <w:sz w:val="24"/>
          <w:szCs w:val="24"/>
          <w:lang w:val="en-GB"/>
        </w:rPr>
        <w:t xml:space="preserve"> (~91</w:t>
      </w:r>
      <w:r w:rsidR="00101891" w:rsidRPr="001074C0">
        <w:rPr>
          <w:rFonts w:ascii="Arial" w:hAnsi="Arial" w:cs="Arial"/>
          <w:color w:val="000000" w:themeColor="text1"/>
          <w:sz w:val="24"/>
          <w:szCs w:val="24"/>
          <w:vertAlign w:val="superscript"/>
          <w:lang w:val="en-GB"/>
        </w:rPr>
        <w:t>o</w:t>
      </w:r>
      <w:r w:rsidR="00101891" w:rsidRPr="001074C0">
        <w:rPr>
          <w:rFonts w:ascii="Arial" w:hAnsi="Arial" w:cs="Arial"/>
          <w:color w:val="000000" w:themeColor="text1"/>
          <w:sz w:val="24"/>
          <w:szCs w:val="24"/>
          <w:lang w:val="en-GB"/>
        </w:rPr>
        <w:t xml:space="preserve">) </w:t>
      </w:r>
      <w:r w:rsidR="00101891" w:rsidRPr="001074C0">
        <w:rPr>
          <w:rFonts w:ascii="Arial" w:hAnsi="Arial" w:cs="Arial"/>
          <w:color w:val="000000" w:themeColor="text1"/>
          <w:sz w:val="24"/>
          <w:szCs w:val="24"/>
          <w:lang w:val="en-GB"/>
        </w:rPr>
        <w:fldChar w:fldCharType="begin" w:fldLock="1"/>
      </w:r>
      <w:r w:rsidR="00B1190B" w:rsidRPr="001074C0">
        <w:rPr>
          <w:rFonts w:ascii="Arial" w:hAnsi="Arial" w:cs="Arial"/>
          <w:color w:val="000000" w:themeColor="text1"/>
          <w:sz w:val="24"/>
          <w:szCs w:val="24"/>
          <w:lang w:val="en-GB"/>
        </w:rPr>
        <w:instrText>ADDIN CSL_CITATION {"citationItems":[{"id":"ITEM-1","itemData":{"DOI":"10.1086/693434","author":[{"dropping-particle":"","family":"D’Alba","given":"L.","non-dropping-particle":"","parse-names":false,"suffix":""},{"dropping-particle":"","family":"Torres","given":"R.","non-dropping-particle":"","parse-names":false,"suffix":""},{"dropping-particle":"","family":"Waterhouse","given":"G. I. N.","non-dropping-particle":"","parse-names":false,"suffix":""},{"dropping-particle":"","family":"Eliason","given":"C.","non-dropping-particle":"","parse-names":false,"suffix":""},{"dropping-particle":"","family":"Hauber","given":"M. E.","non-dropping-particle":"","parse-names":false,"suffix":""},{"dropping-particle":"","family":"Shawkey","given":"M. D.","non-dropping-particle":"","parse-names":false,"suffix":""}],"container-title":"Physiological and Biochemical Zoology","id":"ITEM-1","issue":"5","issued":{"date-parts":[["2017"]]},"page":"588–599","title":"What does the eggshell cuticle do? A functional comparison of avian eggshell cuticles","type":"article-journal","volume":"90"},"uris":["http://www.mendeley.com/documents/?uuid=b0b12ce3-c4e3-4a4f-9e0c-3ac28228babe"]}],"mendeley":{"formattedCitation":"[3]","plainTextFormattedCitation":"[3]","previouslyFormattedCitation":"[3]"},"properties":{"noteIndex":0},"schema":"https://github.com/citation-style-language/schema/raw/master/csl-citation.json"}</w:instrText>
      </w:r>
      <w:r w:rsidR="00101891" w:rsidRPr="001074C0">
        <w:rPr>
          <w:rFonts w:ascii="Arial" w:hAnsi="Arial" w:cs="Arial"/>
          <w:color w:val="000000" w:themeColor="text1"/>
          <w:sz w:val="24"/>
          <w:szCs w:val="24"/>
          <w:lang w:val="en-GB"/>
        </w:rPr>
        <w:fldChar w:fldCharType="separate"/>
      </w:r>
      <w:r w:rsidR="001D5747" w:rsidRPr="001074C0">
        <w:rPr>
          <w:rFonts w:ascii="Arial" w:hAnsi="Arial" w:cs="Arial"/>
          <w:noProof/>
          <w:color w:val="000000" w:themeColor="text1"/>
          <w:sz w:val="24"/>
          <w:szCs w:val="24"/>
          <w:lang w:val="en-GB"/>
        </w:rPr>
        <w:t>[3]</w:t>
      </w:r>
      <w:r w:rsidR="00101891" w:rsidRPr="001074C0">
        <w:rPr>
          <w:rFonts w:ascii="Arial" w:hAnsi="Arial" w:cs="Arial"/>
          <w:color w:val="000000" w:themeColor="text1"/>
          <w:sz w:val="24"/>
          <w:szCs w:val="24"/>
          <w:lang w:val="en-GB"/>
        </w:rPr>
        <w:fldChar w:fldCharType="end"/>
      </w:r>
      <w:r w:rsidR="00101891" w:rsidRPr="001074C0">
        <w:rPr>
          <w:rFonts w:ascii="Arial" w:hAnsi="Arial" w:cs="Arial"/>
          <w:color w:val="000000" w:themeColor="text1"/>
          <w:sz w:val="24"/>
          <w:szCs w:val="24"/>
          <w:lang w:val="en-GB"/>
        </w:rPr>
        <w:t xml:space="preserve">, as their eggs typically </w:t>
      </w:r>
      <w:r w:rsidR="0018415C" w:rsidRPr="001074C0">
        <w:rPr>
          <w:rFonts w:ascii="Arial" w:hAnsi="Arial" w:cs="Arial"/>
          <w:color w:val="000000" w:themeColor="text1"/>
          <w:sz w:val="24"/>
          <w:szCs w:val="24"/>
          <w:lang w:val="en-GB"/>
        </w:rPr>
        <w:t xml:space="preserve">present </w:t>
      </w:r>
      <w:r w:rsidR="00101891" w:rsidRPr="001074C0">
        <w:rPr>
          <w:rFonts w:ascii="Arial" w:hAnsi="Arial" w:cs="Arial"/>
          <w:color w:val="000000" w:themeColor="text1"/>
          <w:sz w:val="24"/>
          <w:szCs w:val="24"/>
          <w:lang w:val="en-GB"/>
        </w:rPr>
        <w:t xml:space="preserve">a large amount of debris </w:t>
      </w:r>
      <w:r w:rsidR="0018415C" w:rsidRPr="001074C0">
        <w:rPr>
          <w:rFonts w:ascii="Arial" w:hAnsi="Arial" w:cs="Arial"/>
          <w:color w:val="000000" w:themeColor="text1"/>
          <w:sz w:val="24"/>
          <w:szCs w:val="24"/>
          <w:lang w:val="en-GB"/>
        </w:rPr>
        <w:t>which</w:t>
      </w:r>
      <w:r w:rsidR="00101891" w:rsidRPr="001074C0">
        <w:rPr>
          <w:rFonts w:ascii="Arial" w:hAnsi="Arial" w:cs="Arial"/>
          <w:color w:val="000000" w:themeColor="text1"/>
          <w:sz w:val="24"/>
          <w:szCs w:val="24"/>
          <w:lang w:val="en-GB"/>
        </w:rPr>
        <w:t xml:space="preserve"> buil</w:t>
      </w:r>
      <w:r w:rsidR="0018415C" w:rsidRPr="001074C0">
        <w:rPr>
          <w:rFonts w:ascii="Arial" w:hAnsi="Arial" w:cs="Arial"/>
          <w:color w:val="000000" w:themeColor="text1"/>
          <w:sz w:val="24"/>
          <w:szCs w:val="24"/>
          <w:lang w:val="en-GB"/>
        </w:rPr>
        <w:t xml:space="preserve">ds </w:t>
      </w:r>
      <w:r w:rsidR="00101891" w:rsidRPr="001074C0">
        <w:rPr>
          <w:rFonts w:ascii="Arial" w:hAnsi="Arial" w:cs="Arial"/>
          <w:color w:val="000000" w:themeColor="text1"/>
          <w:sz w:val="24"/>
          <w:szCs w:val="24"/>
          <w:lang w:val="en-GB"/>
        </w:rPr>
        <w:t xml:space="preserve">up on the surface </w:t>
      </w:r>
      <w:r w:rsidR="00101891"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DOI":"10.1242/jeb.188466","author":[{"dropping-particle":"","family":"Jackson","given":"D.","non-dropping-particle":"","parse-names":false,"suffix":""},{"dropping-particle":"","family":"Thompson","given":"J.E.","non-dropping-particle":"","parse-names":false,"suffix":""},{"dropping-particle":"","family":"Hemmings","given":"N.","non-dropping-particle":"","parse-names":false,"suffix":""},{"dropping-particle":"","family":"Birkhead","given":"T.R.","non-dropping-particle":"","parse-names":false,"suffix":""}],"id":"ITEM-1","issued":{"date-parts":[["2018"]]},"title":"Common guillemot (Uria aalge) eggs are not self-cleaning","type":"article-journal"},"uris":["http://www.mendeley.com/documents/?uuid=bbf1939f-580a-4258-8fd0-04e08198c424"]}],"mendeley":{"formattedCitation":"[18]","plainTextFormattedCitation":"[18]","previouslyFormattedCitation":"[18]"},"properties":{"noteIndex":0},"schema":"https://github.com/citation-style-language/schema/raw/master/csl-citation.json"}</w:instrText>
      </w:r>
      <w:r w:rsidR="00101891"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[18]</w:t>
      </w:r>
      <w:r w:rsidR="00101891" w:rsidRPr="001074C0">
        <w:rPr>
          <w:rFonts w:ascii="Arial" w:hAnsi="Arial" w:cs="Arial"/>
          <w:color w:val="000000" w:themeColor="text1"/>
          <w:sz w:val="24"/>
          <w:szCs w:val="24"/>
          <w:lang w:val="en-GB"/>
        </w:rPr>
        <w:fldChar w:fldCharType="end"/>
      </w:r>
      <w:r w:rsidR="00101891" w:rsidRPr="001074C0">
        <w:rPr>
          <w:rFonts w:ascii="Arial" w:hAnsi="Arial" w:cs="Arial"/>
          <w:color w:val="000000" w:themeColor="text1"/>
          <w:sz w:val="24"/>
          <w:szCs w:val="24"/>
          <w:lang w:val="en-GB"/>
        </w:rPr>
        <w:t>.</w:t>
      </w:r>
      <w:r w:rsidR="00CA0540" w:rsidRPr="001074C0">
        <w:rPr>
          <w:rFonts w:ascii="Arial" w:hAnsi="Arial" w:cs="Arial"/>
          <w:color w:val="000000" w:themeColor="text1"/>
          <w:sz w:val="24"/>
          <w:szCs w:val="24"/>
          <w:lang w:val="en-GB"/>
        </w:rPr>
        <w:t xml:space="preserve"> </w:t>
      </w:r>
      <w:r w:rsidR="0074449B" w:rsidRPr="001074C0">
        <w:rPr>
          <w:rFonts w:ascii="Arial" w:hAnsi="Arial" w:cs="Arial"/>
          <w:color w:val="000000" w:themeColor="text1"/>
          <w:sz w:val="24"/>
          <w:szCs w:val="24"/>
          <w:lang w:val="en-GB"/>
        </w:rPr>
        <w:t>Hydrophilic eggshells have</w:t>
      </w:r>
      <w:r w:rsidR="007E6606" w:rsidRPr="001074C0">
        <w:rPr>
          <w:rFonts w:ascii="Arial" w:hAnsi="Arial" w:cs="Arial"/>
          <w:color w:val="000000" w:themeColor="text1"/>
          <w:sz w:val="24"/>
          <w:szCs w:val="24"/>
          <w:lang w:val="en-GB"/>
        </w:rPr>
        <w:t xml:space="preserve"> so far</w:t>
      </w:r>
      <w:r w:rsidR="0074449B" w:rsidRPr="001074C0">
        <w:rPr>
          <w:rFonts w:ascii="Arial" w:hAnsi="Arial" w:cs="Arial"/>
          <w:color w:val="000000" w:themeColor="text1"/>
          <w:sz w:val="24"/>
          <w:szCs w:val="24"/>
          <w:lang w:val="en-GB"/>
        </w:rPr>
        <w:t xml:space="preserve"> been reported in three </w:t>
      </w:r>
      <w:r w:rsidR="00641384" w:rsidRPr="001074C0">
        <w:rPr>
          <w:rFonts w:ascii="Arial" w:hAnsi="Arial" w:cs="Arial"/>
          <w:color w:val="000000" w:themeColor="text1"/>
          <w:sz w:val="24"/>
          <w:szCs w:val="24"/>
          <w:lang w:val="en-GB"/>
        </w:rPr>
        <w:t xml:space="preserve">bird </w:t>
      </w:r>
      <w:r w:rsidR="0074449B" w:rsidRPr="001074C0">
        <w:rPr>
          <w:rFonts w:ascii="Arial" w:hAnsi="Arial" w:cs="Arial"/>
          <w:color w:val="000000" w:themeColor="text1"/>
          <w:sz w:val="24"/>
          <w:szCs w:val="24"/>
          <w:lang w:val="en-GB"/>
        </w:rPr>
        <w:t>species (brown boob</w:t>
      </w:r>
      <w:r w:rsidR="001E2C4F" w:rsidRPr="001074C0">
        <w:rPr>
          <w:rFonts w:ascii="Arial" w:hAnsi="Arial" w:cs="Arial"/>
          <w:color w:val="000000" w:themeColor="text1"/>
          <w:sz w:val="24"/>
          <w:szCs w:val="24"/>
          <w:lang w:val="en-GB"/>
        </w:rPr>
        <w:t>ies</w:t>
      </w:r>
      <w:r w:rsidR="0026291D" w:rsidRPr="001074C0">
        <w:rPr>
          <w:rFonts w:ascii="Arial" w:hAnsi="Arial" w:cs="Arial"/>
          <w:color w:val="000000" w:themeColor="text1"/>
          <w:sz w:val="24"/>
          <w:szCs w:val="24"/>
          <w:lang w:val="en-GB"/>
        </w:rPr>
        <w:t xml:space="preserve"> </w:t>
      </w:r>
      <w:r w:rsidR="0026291D" w:rsidRPr="001074C0">
        <w:rPr>
          <w:rFonts w:ascii="Arial" w:hAnsi="Arial" w:cs="Arial"/>
          <w:i/>
          <w:color w:val="000000" w:themeColor="text1"/>
          <w:sz w:val="24"/>
          <w:szCs w:val="24"/>
          <w:shd w:val="clear" w:color="auto" w:fill="FFFFFF"/>
        </w:rPr>
        <w:t xml:space="preserve">Sula </w:t>
      </w:r>
      <w:proofErr w:type="spellStart"/>
      <w:r w:rsidR="0026291D" w:rsidRPr="001074C0">
        <w:rPr>
          <w:rFonts w:ascii="Arial" w:hAnsi="Arial" w:cs="Arial"/>
          <w:i/>
          <w:color w:val="000000" w:themeColor="text1"/>
          <w:sz w:val="24"/>
          <w:szCs w:val="24"/>
          <w:shd w:val="clear" w:color="auto" w:fill="FFFFFF"/>
        </w:rPr>
        <w:t>leucogaster</w:t>
      </w:r>
      <w:proofErr w:type="spellEnd"/>
      <w:r w:rsidR="0074449B" w:rsidRPr="001074C0">
        <w:rPr>
          <w:rFonts w:ascii="Arial" w:hAnsi="Arial" w:cs="Arial"/>
          <w:color w:val="000000" w:themeColor="text1"/>
          <w:sz w:val="24"/>
          <w:szCs w:val="24"/>
          <w:lang w:val="en-GB"/>
        </w:rPr>
        <w:t>, domestic chickens</w:t>
      </w:r>
      <w:r w:rsidR="0074449B" w:rsidRPr="001074C0">
        <w:rPr>
          <w:rFonts w:ascii="Arial" w:hAnsi="Arial" w:cs="Arial"/>
          <w:i/>
          <w:color w:val="000000" w:themeColor="text1"/>
          <w:sz w:val="24"/>
          <w:szCs w:val="24"/>
          <w:lang w:val="en-GB"/>
        </w:rPr>
        <w:t xml:space="preserve"> </w:t>
      </w:r>
      <w:r w:rsidR="0026291D" w:rsidRPr="001074C0">
        <w:rPr>
          <w:rFonts w:ascii="Arial" w:hAnsi="Arial" w:cs="Arial"/>
          <w:i/>
          <w:color w:val="000000" w:themeColor="text1"/>
          <w:sz w:val="24"/>
          <w:szCs w:val="24"/>
          <w:shd w:val="clear" w:color="auto" w:fill="FFFFFF"/>
        </w:rPr>
        <w:t xml:space="preserve">Gallus </w:t>
      </w:r>
      <w:proofErr w:type="spellStart"/>
      <w:r w:rsidR="0026291D" w:rsidRPr="001074C0">
        <w:rPr>
          <w:rFonts w:ascii="Arial" w:hAnsi="Arial" w:cs="Arial"/>
          <w:i/>
          <w:color w:val="000000" w:themeColor="text1"/>
          <w:sz w:val="24"/>
          <w:szCs w:val="24"/>
          <w:shd w:val="clear" w:color="auto" w:fill="FFFFFF"/>
        </w:rPr>
        <w:t>gallus</w:t>
      </w:r>
      <w:proofErr w:type="spellEnd"/>
      <w:r w:rsidR="0026291D" w:rsidRPr="001074C0">
        <w:rPr>
          <w:rFonts w:ascii="Arial" w:hAnsi="Arial" w:cs="Arial"/>
          <w:i/>
          <w:color w:val="000000" w:themeColor="text1"/>
          <w:sz w:val="24"/>
          <w:szCs w:val="24"/>
          <w:shd w:val="clear" w:color="auto" w:fill="FFFFFF"/>
        </w:rPr>
        <w:t xml:space="preserve"> domesticus</w:t>
      </w:r>
      <w:r w:rsidR="0026291D" w:rsidRPr="001074C0">
        <w:rPr>
          <w:rFonts w:ascii="Arial" w:hAnsi="Arial" w:cs="Arial"/>
          <w:i/>
          <w:color w:val="000000" w:themeColor="text1"/>
          <w:sz w:val="24"/>
          <w:szCs w:val="24"/>
          <w:lang w:val="en-GB"/>
        </w:rPr>
        <w:t xml:space="preserve"> </w:t>
      </w:r>
      <w:r w:rsidR="0074449B" w:rsidRPr="001074C0">
        <w:rPr>
          <w:rFonts w:ascii="Arial" w:hAnsi="Arial" w:cs="Arial"/>
          <w:color w:val="000000" w:themeColor="text1"/>
          <w:sz w:val="24"/>
          <w:szCs w:val="24"/>
          <w:lang w:val="en-GB"/>
        </w:rPr>
        <w:t>and helmeted guineafowl</w:t>
      </w:r>
      <w:r w:rsidR="0026291D" w:rsidRPr="001074C0">
        <w:rPr>
          <w:rFonts w:ascii="Arial" w:hAnsi="Arial" w:cs="Arial"/>
          <w:color w:val="000000" w:themeColor="text1"/>
          <w:sz w:val="24"/>
          <w:szCs w:val="24"/>
          <w:lang w:val="en-GB"/>
        </w:rPr>
        <w:t xml:space="preserve"> </w:t>
      </w:r>
      <w:r w:rsidR="0026291D" w:rsidRPr="001074C0">
        <w:rPr>
          <w:rFonts w:ascii="Arial" w:hAnsi="Arial" w:cs="Arial"/>
          <w:i/>
          <w:color w:val="000000" w:themeColor="text1"/>
          <w:sz w:val="24"/>
          <w:szCs w:val="24"/>
          <w:shd w:val="clear" w:color="auto" w:fill="FFFFFF"/>
        </w:rPr>
        <w:t>Numida meleagris</w:t>
      </w:r>
      <w:r w:rsidR="0074449B" w:rsidRPr="001074C0">
        <w:rPr>
          <w:rFonts w:ascii="Arial" w:hAnsi="Arial" w:cs="Arial"/>
          <w:color w:val="000000" w:themeColor="text1"/>
          <w:sz w:val="24"/>
          <w:szCs w:val="24"/>
          <w:lang w:val="en-GB"/>
        </w:rPr>
        <w:t>)</w:t>
      </w:r>
      <w:r w:rsidR="009D1C9D" w:rsidRPr="001074C0">
        <w:rPr>
          <w:rFonts w:ascii="Arial" w:hAnsi="Arial" w:cs="Arial"/>
          <w:color w:val="000000" w:themeColor="text1"/>
          <w:sz w:val="24"/>
          <w:szCs w:val="24"/>
          <w:lang w:val="en-GB"/>
        </w:rPr>
        <w:t xml:space="preserve"> </w:t>
      </w:r>
      <w:r w:rsidR="009D1C9D"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{"citationItems":[{"id":"ITEM-1","itemData":{"DOI":"10.1086/693434","ISSN":"1522-2152","abstract":"AbstractThe avian eggshell is a highly ordered structure with several layers (mammillae, palisades, and vertical crystal layer) composed of calcium carbonate (?96%) and minerals within an organic matrix. The cuticle is a noncalcified layer that covers the eggshells of most bird species. Eggshells are multifunctional structures that have evolved in response to diverse embryonic requirements and challenges, including protection from microbial infection, nest flooding, and exposure to solar radiation. However, experimental evidence for these functions across diverse taxa is currently limited. Here we investigated the effects of nanosphere cuticles on (1) bacterial attachment and transshell penetration, (2) eggshell wettability, (3) water vapor conductance, and (4) regulation of ultraviolet (UV) reflectance in seven ground-nesting bird species. We found considerable interspecific variation in ultrastructure and chemical composition of cuticles. Experimental removal of the cuticle confirmed that all nanospheres were highly effective at decreasing attachment of bacteria to shell surfaces and at preventing bacterial penetration. Cuticles also greatly decreased the amount of UV reflected by eggshells. In species with particularly small nanospheres, gas exchange was reduced by the presence of cuticle. Our results support the hypothesis that microbes and solar UV radiation can cause strong selection on bird eggs but also show that we need a greater understanding about the effects of specific nesting conditions (e.g., hydric and gaseous milieu) on embryo well-being and eggshell structure variation.","author":[{"dropping-particle":"","family":"D’Alba","given":"Liliana","non-dropping-particle":"","parse-names":false,"suffix":""},{"dropping-particle":"","family":"Torres","given":"Roxana","non-dropping-particle":"","parse-names":false,"suffix":""},{"dropping-particle":"","family":"Waterhouse","given":"Geoffrey I N","non-dropping-particle":"","parse-names":false,"suffix":""},{"dropping-particle":"","family":"Eliason","given":"Chad","non-dropping-particle":"","parse-names":false,"suffix":""},{"dropping-particle":"","family":"Hauber","given":"Mark E","non-dropping-particle":"","parse-names":false,"suffix":""},{"dropping-particle":"","family":"Shawkey","given":"Matthew D","non-dropping-particle":"","parse-names":false,"suffix":""}],"container-title":"Physiological and Biochemical Zoology","id":"ITEM-1","issue":"5","issued":{"date-parts":[["2017","6","12"]]},"note":"doi: 10.1086/693434","page":"588-599","publisher":"The University of Chicago Press","title":"What does the eggshell cuticle do? A Functional comparison of avian eggshell cuticles","type":"article-journal","volume":"90"},"uris":["http://www.mendeley.com/documents/?uuid=d56327f5-e1e3-42ef-b02c-b2259e290c6d"]}],"mendeley":{"formattedCitation":"[14]","plainTextFormattedCitation":"[14]","previouslyFormattedCitation":"[14]"},"properties":{"noteIndex":0},"schema":"https://github.com/citation-style-language/schema/raw/master/csl-citation.json"}</w:instrText>
      </w:r>
      <w:r w:rsidR="009D1C9D"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[14]</w:t>
      </w:r>
      <w:r w:rsidR="009D1C9D" w:rsidRPr="001074C0">
        <w:rPr>
          <w:rFonts w:ascii="Arial" w:hAnsi="Arial" w:cs="Arial"/>
          <w:color w:val="000000" w:themeColor="text1"/>
          <w:sz w:val="24"/>
          <w:szCs w:val="24"/>
          <w:lang w:val="en-GB"/>
        </w:rPr>
        <w:fldChar w:fldCharType="end"/>
      </w:r>
      <w:r w:rsidR="0074449B" w:rsidRPr="001074C0">
        <w:rPr>
          <w:rFonts w:ascii="Arial" w:hAnsi="Arial" w:cs="Arial"/>
          <w:color w:val="000000" w:themeColor="text1"/>
          <w:sz w:val="24"/>
          <w:szCs w:val="24"/>
          <w:lang w:val="en-GB"/>
        </w:rPr>
        <w:t xml:space="preserve">, </w:t>
      </w:r>
      <w:r w:rsidR="00A55181" w:rsidRPr="001074C0">
        <w:rPr>
          <w:rFonts w:ascii="Arial" w:hAnsi="Arial" w:cs="Arial"/>
          <w:color w:val="000000" w:themeColor="text1"/>
          <w:sz w:val="24"/>
          <w:szCs w:val="24"/>
          <w:lang w:val="en-GB"/>
        </w:rPr>
        <w:t>yet only</w:t>
      </w:r>
      <w:r w:rsidR="00AE6881" w:rsidRPr="001074C0">
        <w:rPr>
          <w:rFonts w:ascii="Arial" w:hAnsi="Arial" w:cs="Arial"/>
          <w:color w:val="000000" w:themeColor="text1"/>
          <w:sz w:val="24"/>
          <w:szCs w:val="24"/>
          <w:lang w:val="en-GB"/>
        </w:rPr>
        <w:t xml:space="preserve"> </w:t>
      </w:r>
      <w:r w:rsidR="00A2433C" w:rsidRPr="001074C0">
        <w:rPr>
          <w:rFonts w:ascii="Arial" w:hAnsi="Arial" w:cs="Arial"/>
          <w:color w:val="000000" w:themeColor="text1"/>
          <w:sz w:val="24"/>
          <w:szCs w:val="24"/>
          <w:lang w:val="en-GB"/>
        </w:rPr>
        <w:t>the booby nests in wet</w:t>
      </w:r>
      <w:r w:rsidR="0074449B" w:rsidRPr="001074C0">
        <w:rPr>
          <w:rFonts w:ascii="Arial" w:hAnsi="Arial" w:cs="Arial"/>
          <w:color w:val="000000" w:themeColor="text1"/>
          <w:sz w:val="24"/>
          <w:szCs w:val="24"/>
          <w:lang w:val="en-GB"/>
        </w:rPr>
        <w:t xml:space="preserve"> conditions</w:t>
      </w:r>
      <w:r w:rsidR="009D1C9D" w:rsidRPr="001074C0">
        <w:rPr>
          <w:rFonts w:ascii="Arial" w:hAnsi="Arial" w:cs="Arial"/>
          <w:color w:val="000000" w:themeColor="text1"/>
          <w:sz w:val="24"/>
          <w:szCs w:val="24"/>
          <w:lang w:val="en-GB"/>
        </w:rPr>
        <w:t xml:space="preserve">, suggesting that </w:t>
      </w:r>
      <w:r w:rsidR="0026291D" w:rsidRPr="001074C0">
        <w:rPr>
          <w:rFonts w:ascii="Arial" w:hAnsi="Arial" w:cs="Arial"/>
          <w:color w:val="000000" w:themeColor="text1"/>
          <w:sz w:val="24"/>
          <w:szCs w:val="24"/>
          <w:lang w:val="en-GB"/>
        </w:rPr>
        <w:t>additional</w:t>
      </w:r>
      <w:r w:rsidR="009D1C9D" w:rsidRPr="001074C0">
        <w:rPr>
          <w:rFonts w:ascii="Arial" w:hAnsi="Arial" w:cs="Arial"/>
          <w:color w:val="000000" w:themeColor="text1"/>
          <w:sz w:val="24"/>
          <w:szCs w:val="24"/>
          <w:lang w:val="en-GB"/>
        </w:rPr>
        <w:t xml:space="preserve"> factors</w:t>
      </w:r>
      <w:r w:rsidR="0026291D" w:rsidRPr="001074C0">
        <w:rPr>
          <w:rFonts w:ascii="Arial" w:hAnsi="Arial" w:cs="Arial"/>
          <w:color w:val="000000" w:themeColor="text1"/>
          <w:sz w:val="24"/>
          <w:szCs w:val="24"/>
          <w:lang w:val="en-GB"/>
        </w:rPr>
        <w:t xml:space="preserve"> likely</w:t>
      </w:r>
      <w:r w:rsidR="009D1C9D" w:rsidRPr="001074C0">
        <w:rPr>
          <w:rFonts w:ascii="Arial" w:hAnsi="Arial" w:cs="Arial"/>
          <w:color w:val="000000" w:themeColor="text1"/>
          <w:sz w:val="24"/>
          <w:szCs w:val="24"/>
          <w:lang w:val="en-GB"/>
        </w:rPr>
        <w:t xml:space="preserve"> influence</w:t>
      </w:r>
      <w:r w:rsidR="0026291D" w:rsidRPr="001074C0">
        <w:rPr>
          <w:rFonts w:ascii="Arial" w:hAnsi="Arial" w:cs="Arial"/>
          <w:color w:val="000000" w:themeColor="text1"/>
          <w:sz w:val="24"/>
          <w:szCs w:val="24"/>
          <w:lang w:val="en-GB"/>
        </w:rPr>
        <w:t xml:space="preserve"> the</w:t>
      </w:r>
      <w:r w:rsidR="009D1C9D" w:rsidRPr="001074C0">
        <w:rPr>
          <w:rFonts w:ascii="Arial" w:hAnsi="Arial" w:cs="Arial"/>
          <w:color w:val="000000" w:themeColor="text1"/>
          <w:sz w:val="24"/>
          <w:szCs w:val="24"/>
          <w:lang w:val="en-GB"/>
        </w:rPr>
        <w:t xml:space="preserve"> </w:t>
      </w:r>
      <w:r w:rsidR="0026291D" w:rsidRPr="001074C0">
        <w:rPr>
          <w:rFonts w:ascii="Arial" w:hAnsi="Arial" w:cs="Arial"/>
          <w:color w:val="000000" w:themeColor="text1"/>
          <w:sz w:val="24"/>
          <w:szCs w:val="24"/>
          <w:lang w:val="en-GB"/>
        </w:rPr>
        <w:t>biological diversity of eggshell</w:t>
      </w:r>
      <w:r w:rsidR="009D1C9D" w:rsidRPr="001074C0">
        <w:rPr>
          <w:rFonts w:ascii="Arial" w:hAnsi="Arial" w:cs="Arial"/>
          <w:color w:val="000000" w:themeColor="text1"/>
          <w:sz w:val="24"/>
          <w:szCs w:val="24"/>
          <w:lang w:val="en-GB"/>
        </w:rPr>
        <w:t xml:space="preserve"> wetting properties </w:t>
      </w:r>
      <w:r w:rsidR="0026291D" w:rsidRPr="001074C0">
        <w:rPr>
          <w:rFonts w:ascii="Arial" w:hAnsi="Arial" w:cs="Arial"/>
          <w:color w:val="000000" w:themeColor="text1"/>
          <w:sz w:val="24"/>
          <w:szCs w:val="24"/>
          <w:lang w:val="en-GB"/>
        </w:rPr>
        <w:t>in</w:t>
      </w:r>
      <w:r w:rsidR="009D1C9D" w:rsidRPr="001074C0">
        <w:rPr>
          <w:rFonts w:ascii="Arial" w:hAnsi="Arial" w:cs="Arial"/>
          <w:color w:val="000000" w:themeColor="text1"/>
          <w:sz w:val="24"/>
          <w:szCs w:val="24"/>
          <w:lang w:val="en-GB"/>
        </w:rPr>
        <w:t xml:space="preserve"> birds.</w:t>
      </w:r>
      <w:r w:rsidR="00354D5E" w:rsidRPr="001074C0">
        <w:rPr>
          <w:rFonts w:ascii="Arial" w:hAnsi="Arial" w:cs="Arial"/>
          <w:color w:val="000000" w:themeColor="text1"/>
          <w:sz w:val="24"/>
          <w:szCs w:val="24"/>
          <w:lang w:val="en-GB"/>
        </w:rPr>
        <w:t xml:space="preserve"> </w:t>
      </w:r>
    </w:p>
    <w:p w14:paraId="5FFCEE32" w14:textId="77777777" w:rsidR="007B04C1" w:rsidRPr="001074C0" w:rsidRDefault="007B04C1" w:rsidP="00A90A33">
      <w:pPr>
        <w:autoSpaceDE w:val="0"/>
        <w:autoSpaceDN w:val="0"/>
        <w:adjustRightInd w:val="0"/>
        <w:spacing w:after="0" w:line="480" w:lineRule="auto"/>
        <w:jc w:val="both"/>
        <w:rPr>
          <w:rFonts w:ascii="Arial" w:hAnsi="Arial" w:cs="Arial"/>
          <w:color w:val="000000" w:themeColor="text1"/>
          <w:sz w:val="24"/>
          <w:szCs w:val="24"/>
          <w:lang w:val="en-GB"/>
        </w:rPr>
      </w:pPr>
    </w:p>
    <w:p w14:paraId="4F81FE21" w14:textId="12CD9373" w:rsidR="00BE1727" w:rsidRPr="001074C0" w:rsidRDefault="00F832AD" w:rsidP="00A90A33">
      <w:pPr>
        <w:autoSpaceDE w:val="0"/>
        <w:autoSpaceDN w:val="0"/>
        <w:adjustRightInd w:val="0"/>
        <w:spacing w:after="0" w:line="480" w:lineRule="auto"/>
        <w:jc w:val="both"/>
        <w:rPr>
          <w:rFonts w:ascii="Arial" w:hAnsi="Arial" w:cs="Arial"/>
          <w:color w:val="000000" w:themeColor="text1"/>
          <w:sz w:val="24"/>
          <w:szCs w:val="24"/>
          <w:lang w:val="en-GB"/>
        </w:rPr>
      </w:pPr>
      <w:r w:rsidRPr="001074C0">
        <w:rPr>
          <w:rFonts w:ascii="Arial" w:hAnsi="Arial" w:cs="Arial"/>
          <w:color w:val="000000" w:themeColor="text1"/>
          <w:sz w:val="24"/>
          <w:szCs w:val="24"/>
          <w:lang w:val="en-GB"/>
        </w:rPr>
        <w:lastRenderedPageBreak/>
        <w:t>E</w:t>
      </w:r>
      <w:r w:rsidR="0018415C" w:rsidRPr="001074C0">
        <w:rPr>
          <w:rFonts w:ascii="Arial" w:hAnsi="Arial" w:cs="Arial"/>
          <w:color w:val="000000" w:themeColor="text1"/>
          <w:sz w:val="24"/>
          <w:szCs w:val="24"/>
          <w:lang w:val="en-GB"/>
        </w:rPr>
        <w:t>ggshell w</w:t>
      </w:r>
      <w:r w:rsidR="000218FD" w:rsidRPr="001074C0">
        <w:rPr>
          <w:rFonts w:ascii="Arial" w:hAnsi="Arial" w:cs="Arial"/>
          <w:color w:val="000000" w:themeColor="text1"/>
          <w:sz w:val="24"/>
          <w:szCs w:val="24"/>
          <w:lang w:val="en-GB"/>
        </w:rPr>
        <w:t>ettability</w:t>
      </w:r>
      <w:r w:rsidRPr="001074C0">
        <w:rPr>
          <w:rFonts w:ascii="Arial" w:hAnsi="Arial" w:cs="Arial"/>
          <w:color w:val="000000" w:themeColor="text1"/>
          <w:sz w:val="24"/>
          <w:szCs w:val="24"/>
          <w:lang w:val="en-GB"/>
        </w:rPr>
        <w:t xml:space="preserve"> studies</w:t>
      </w:r>
      <w:r w:rsidR="000218FD" w:rsidRPr="001074C0">
        <w:rPr>
          <w:rFonts w:ascii="Arial" w:hAnsi="Arial" w:cs="Arial"/>
          <w:color w:val="000000" w:themeColor="text1"/>
          <w:sz w:val="24"/>
          <w:szCs w:val="24"/>
          <w:lang w:val="en-GB"/>
        </w:rPr>
        <w:t xml:space="preserve"> have been </w:t>
      </w:r>
      <w:r w:rsidR="00660884" w:rsidRPr="001074C0">
        <w:rPr>
          <w:rFonts w:ascii="Arial" w:hAnsi="Arial" w:cs="Arial"/>
          <w:color w:val="000000" w:themeColor="text1"/>
          <w:sz w:val="24"/>
          <w:szCs w:val="24"/>
          <w:lang w:val="en-GB"/>
        </w:rPr>
        <w:t>limited to</w:t>
      </w:r>
      <w:r w:rsidR="000218FD" w:rsidRPr="001074C0">
        <w:rPr>
          <w:rFonts w:ascii="Arial" w:hAnsi="Arial" w:cs="Arial"/>
          <w:color w:val="000000" w:themeColor="text1"/>
          <w:sz w:val="24"/>
          <w:szCs w:val="24"/>
          <w:lang w:val="en-GB"/>
        </w:rPr>
        <w:t xml:space="preserve"> </w:t>
      </w:r>
      <w:r w:rsidR="001A05D9" w:rsidRPr="001074C0">
        <w:rPr>
          <w:rFonts w:ascii="Arial" w:hAnsi="Arial" w:cs="Arial"/>
          <w:color w:val="000000" w:themeColor="text1"/>
          <w:sz w:val="24"/>
          <w:szCs w:val="24"/>
          <w:lang w:val="en-GB"/>
        </w:rPr>
        <w:t xml:space="preserve">seven species of open and ground, or </w:t>
      </w:r>
      <w:r w:rsidR="00A2433C" w:rsidRPr="001074C0">
        <w:rPr>
          <w:rFonts w:ascii="Arial" w:hAnsi="Arial" w:cs="Arial"/>
          <w:color w:val="000000" w:themeColor="text1"/>
          <w:sz w:val="24"/>
          <w:szCs w:val="24"/>
          <w:lang w:val="en-GB"/>
        </w:rPr>
        <w:t>mound-</w:t>
      </w:r>
      <w:r w:rsidR="001A05D9" w:rsidRPr="001074C0">
        <w:rPr>
          <w:rFonts w:ascii="Arial" w:hAnsi="Arial" w:cs="Arial"/>
          <w:color w:val="000000" w:themeColor="text1"/>
          <w:sz w:val="24"/>
          <w:szCs w:val="24"/>
          <w:lang w:val="en-GB"/>
        </w:rPr>
        <w:t xml:space="preserve">nesting birds </w:t>
      </w:r>
      <w:r w:rsidR="000218FD"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{"citationItems":[{"id":"ITEM-1","itemData":{"DOI":"10.1086/693434","ISSN":"1522-2152","abstract":"AbstractThe avian eggshell is a highly ordered structure with several layers (mammillae, palisades, and vertical crystal layer) composed of calcium carbonate (?96%) and minerals within an organic matrix. The cuticle is a noncalcified layer that covers the eggshells of most bird species. Eggshells are multifunctional structures that have evolved in response to diverse embryonic requirements and challenges, including protection from microbial infection, nest flooding, and exposure to solar radiation. However, experimental evidence for these functions across diverse taxa is currently limited. Here we investigated the effects of nanosphere cuticles on (1) bacterial attachment and transshell penetration, (2) eggshell wettability, (3) water vapor conductance, and (4) regulation of ultraviolet (UV) reflectance in seven ground-nesting bird species. We found considerable interspecific variation in ultrastructure and chemical composition of cuticles. Experimental removal of the cuticle confirmed that all nanospheres were highly effective at decreasing attachment of bacteria to shell surfaces and at preventing bacterial penetration. Cuticles also greatly decreased the amount of UV reflected by eggshells. In species with particularly small nanospheres, gas exchange was reduced by the presence of cuticle. Our results support the hypothesis that microbes and solar UV radiation can cause strong selection on bird eggs but also show that we need a greater understanding about the effects of specific nesting conditions (e.g., hydric and gaseous milieu) on embryo well-being and eggshell structure variation.","author":[{"dropping-particle":"","family":"D’Alba","given":"Liliana","non-dropping-particle":"","parse-names":false,"suffix":""},{"dropping-particle":"","family":"Torres","given":"Roxana","non-dropping-particle":"","parse-names":false,"suffix":""},{"dropping-particle":"","family":"Waterhouse","given":"Geoffrey I N","non-dropping-particle":"","parse-names":false,"suffix":""},{"dropping-particle":"","family":"Eliason","given":"Chad","non-dropping-particle":"","parse-names":false,"suffix":""},{"dropping-particle":"","family":"Hauber","given":"Mark E","non-dropping-particle":"","parse-names":false,"suffix":""},{"dropping-particle":"","family":"Shawkey","given":"Matthew D","non-dropping-particle":"","parse-names":false,"suffix":""}],"container-title":"Physiological and Biochemical Zoology","id":"ITEM-1","issue":"5","issued":{"date-parts":[["2017","6","12"]]},"note":"doi: 10.1086/693434","page":"588-599","publisher":"The University of Chicago Press","title":"What does the eggshell cuticle do? A Functional comparison of avian eggshell cuticles","type":"article-journal","volume":"90"},"uris":["http://www.mendeley.com/documents/?uuid=d56327f5-e1e3-42ef-b02c-b2259e290c6d"]},{"id":"ITEM-2","itemData":{"DOI":"10.1242/jeb.098343","ISSN":"0022-0949","abstract":"Infection is an important source of mortality for avian embryos but parental behaviors and eggs themselves can provide a network of antimicrobial defenses. Mound builders (Aves: Megapodiidae) are unique among birds in that they produce heat for developing embryos not by sitting on eggs but by burying them in carefully tended mounds of soil and microbially decomposing vegetation. The low infection rate of eggs of one species in particular, the Australian brush-turkey (Alectura lathami), suggests that they possess strong defensive mechanisms. To identify some of these mechanisms, we first quantified antimicrobial albumen proteins and characterized eggshell structure, finding that albumen was not unusually antimicrobial, but that eggshell cuticle was composed of nanometer-sized calcite spheres. Experimental tests revealed that these modified eggshells were significantly more hydrophobic and better at preventing bacterial attachment and penetration into the egg contents than chicken eggs. Our results suggest that these mechanisms may contribute to the antimicrobial defense system of these eggs, and may provide inspiration for new biomimetic anti-fouling surfaces.","author":[{"dropping-particle":"","family":"D'Alba","given":"L.","non-dropping-particle":"","parse-names":false,"suffix":""},{"dropping-particle":"","family":"Jones","given":"D. N.","non-dropping-particle":"","parse-names":false,"suffix":""},{"dropping-particle":"","family":"Badawy","given":"H. T.","non-dropping-particle":"","parse-names":false,"suffix":""},{"dropping-particle":"","family":"Eliason","given":"C. M.","non-dropping-particle":"","parse-names":false,"suffix":""},{"dropping-particle":"","family":"Shawkey","given":"M. D.","non-dropping-particle":"","parse-names":false,"suffix":""}],"container-title":"Journal of Experimental Biology","id":"ITEM-2","issue":"7","issued":{"date-parts":[["2014"]]},"page":"1116-1121","title":"Antimicrobial properties of a nanostructured eggshell from a compost-nesting bird","type":"article-journal","volume":"217"},"uris":["http://www.mendeley.com/documents/?uuid=c738427f-5f4c-4197-9e49-4ed9a02774c1"]}],"mendeley":{"formattedCitation":"[4,14]","plainTextFormattedCitation":"[4,14]","previouslyFormattedCitation":"[4,14]"},"properties":{"noteIndex":0},"schema":"https://github.com/citation-style-language/schema/raw/master/csl-citation.json"}</w:instrText>
      </w:r>
      <w:r w:rsidR="000218FD"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[4,14]</w:t>
      </w:r>
      <w:r w:rsidR="000218FD" w:rsidRPr="001074C0">
        <w:rPr>
          <w:rFonts w:ascii="Arial" w:hAnsi="Arial" w:cs="Arial"/>
          <w:color w:val="000000" w:themeColor="text1"/>
          <w:sz w:val="24"/>
          <w:szCs w:val="24"/>
          <w:lang w:val="en-GB"/>
        </w:rPr>
        <w:fldChar w:fldCharType="end"/>
      </w:r>
      <w:r w:rsidR="00660884" w:rsidRPr="001074C0">
        <w:rPr>
          <w:rFonts w:ascii="Arial" w:hAnsi="Arial" w:cs="Arial"/>
          <w:color w:val="000000" w:themeColor="text1"/>
          <w:sz w:val="24"/>
          <w:szCs w:val="24"/>
          <w:lang w:val="en-GB"/>
        </w:rPr>
        <w:t xml:space="preserve">, precluding any broad-scale </w:t>
      </w:r>
      <w:r w:rsidR="00AE2526" w:rsidRPr="001074C0">
        <w:rPr>
          <w:rFonts w:ascii="Arial" w:hAnsi="Arial" w:cs="Arial"/>
          <w:color w:val="000000" w:themeColor="text1"/>
          <w:sz w:val="24"/>
          <w:szCs w:val="24"/>
          <w:lang w:val="en-GB"/>
        </w:rPr>
        <w:t xml:space="preserve"> </w:t>
      </w:r>
      <w:r w:rsidR="001A05D9" w:rsidRPr="001074C0">
        <w:rPr>
          <w:rFonts w:ascii="Arial" w:hAnsi="Arial" w:cs="Arial"/>
          <w:color w:val="000000" w:themeColor="text1"/>
          <w:sz w:val="24"/>
          <w:szCs w:val="24"/>
          <w:lang w:val="en-GB"/>
        </w:rPr>
        <w:t>phylogenetically informed conclusions</w:t>
      </w:r>
      <w:r w:rsidR="00660884" w:rsidRPr="001074C0">
        <w:rPr>
          <w:rFonts w:ascii="Arial" w:hAnsi="Arial" w:cs="Arial"/>
          <w:color w:val="000000" w:themeColor="text1"/>
          <w:sz w:val="24"/>
          <w:szCs w:val="24"/>
          <w:lang w:val="en-GB"/>
        </w:rPr>
        <w:t xml:space="preserve"> to be drawn</w:t>
      </w:r>
      <w:r w:rsidR="00AE2526" w:rsidRPr="001074C0">
        <w:rPr>
          <w:rFonts w:ascii="Arial" w:hAnsi="Arial" w:cs="Arial"/>
          <w:color w:val="000000" w:themeColor="text1"/>
          <w:sz w:val="24"/>
          <w:szCs w:val="24"/>
          <w:lang w:val="en-GB"/>
        </w:rPr>
        <w:t>.</w:t>
      </w:r>
      <w:r w:rsidR="00AE2526" w:rsidRPr="001074C0">
        <w:rPr>
          <w:rFonts w:ascii="Arial" w:hAnsi="Arial" w:cs="Arial"/>
          <w:color w:val="000000" w:themeColor="text1"/>
          <w:sz w:val="24"/>
          <w:szCs w:val="24"/>
          <w:shd w:val="clear" w:color="auto" w:fill="FFFFFF"/>
        </w:rPr>
        <w:t xml:space="preserve"> </w:t>
      </w:r>
      <w:r w:rsidR="00D00E5D" w:rsidRPr="001074C0">
        <w:rPr>
          <w:rFonts w:ascii="Arial" w:hAnsi="Arial" w:cs="Arial"/>
          <w:color w:val="000000" w:themeColor="text1"/>
          <w:sz w:val="24"/>
          <w:szCs w:val="24"/>
          <w:shd w:val="clear" w:color="auto" w:fill="FFFFFF"/>
        </w:rPr>
        <w:t xml:space="preserve">Here, we encompass </w:t>
      </w:r>
      <w:r w:rsidR="00267475" w:rsidRPr="001074C0">
        <w:rPr>
          <w:rFonts w:ascii="Arial" w:hAnsi="Arial" w:cs="Arial"/>
          <w:color w:val="000000" w:themeColor="text1"/>
          <w:sz w:val="24"/>
          <w:szCs w:val="24"/>
          <w:shd w:val="clear" w:color="auto" w:fill="FFFFFF"/>
        </w:rPr>
        <w:t>44</w:t>
      </w:r>
      <w:r w:rsidR="008F236E" w:rsidRPr="001074C0">
        <w:rPr>
          <w:rFonts w:ascii="Arial" w:hAnsi="Arial" w:cs="Arial"/>
          <w:color w:val="000000" w:themeColor="text1"/>
          <w:sz w:val="24"/>
          <w:szCs w:val="24"/>
          <w:shd w:val="clear" w:color="auto" w:fill="FFFFFF"/>
        </w:rPr>
        <w:t>1</w:t>
      </w:r>
      <w:r w:rsidR="00267475" w:rsidRPr="001074C0">
        <w:rPr>
          <w:rFonts w:ascii="Arial" w:hAnsi="Arial" w:cs="Arial"/>
          <w:color w:val="000000" w:themeColor="text1"/>
          <w:sz w:val="24"/>
          <w:szCs w:val="24"/>
          <w:shd w:val="clear" w:color="auto" w:fill="FFFFFF"/>
        </w:rPr>
        <w:t xml:space="preserve"> </w:t>
      </w:r>
      <w:r w:rsidRPr="001074C0">
        <w:rPr>
          <w:rFonts w:ascii="Arial" w:hAnsi="Arial" w:cs="Arial"/>
          <w:color w:val="000000" w:themeColor="text1"/>
          <w:sz w:val="24"/>
          <w:szCs w:val="24"/>
          <w:shd w:val="clear" w:color="auto" w:fill="FFFFFF"/>
        </w:rPr>
        <w:t xml:space="preserve">modern </w:t>
      </w:r>
      <w:r w:rsidR="001A05D9" w:rsidRPr="001074C0">
        <w:rPr>
          <w:rFonts w:ascii="Arial" w:hAnsi="Arial" w:cs="Arial"/>
          <w:color w:val="000000" w:themeColor="text1"/>
          <w:sz w:val="24"/>
          <w:szCs w:val="24"/>
          <w:shd w:val="clear" w:color="auto" w:fill="FFFFFF"/>
        </w:rPr>
        <w:t>bird species in 98</w:t>
      </w:r>
      <w:r w:rsidR="00267475" w:rsidRPr="001074C0">
        <w:rPr>
          <w:rFonts w:ascii="Arial" w:hAnsi="Arial" w:cs="Arial"/>
          <w:color w:val="000000" w:themeColor="text1"/>
          <w:sz w:val="24"/>
          <w:szCs w:val="24"/>
          <w:shd w:val="clear" w:color="auto" w:fill="FFFFFF"/>
        </w:rPr>
        <w:t xml:space="preserve"> families</w:t>
      </w:r>
      <w:r w:rsidR="00D00E5D" w:rsidRPr="001074C0">
        <w:rPr>
          <w:rFonts w:ascii="Arial" w:hAnsi="Arial" w:cs="Arial"/>
          <w:color w:val="000000" w:themeColor="text1"/>
          <w:sz w:val="24"/>
          <w:szCs w:val="24"/>
          <w:shd w:val="clear" w:color="auto" w:fill="FFFFFF"/>
        </w:rPr>
        <w:t xml:space="preserve"> to examine </w:t>
      </w:r>
      <w:r w:rsidR="002D429B" w:rsidRPr="001074C0">
        <w:rPr>
          <w:rFonts w:ascii="Arial" w:hAnsi="Arial" w:cs="Arial"/>
          <w:color w:val="000000" w:themeColor="text1"/>
          <w:sz w:val="24"/>
          <w:szCs w:val="24"/>
          <w:shd w:val="clear" w:color="auto" w:fill="FFFFFF"/>
        </w:rPr>
        <w:t xml:space="preserve">broad-scale </w:t>
      </w:r>
      <w:r w:rsidR="002B67F8" w:rsidRPr="001074C0">
        <w:rPr>
          <w:rFonts w:ascii="Arial" w:hAnsi="Arial" w:cs="Arial"/>
          <w:color w:val="000000" w:themeColor="text1"/>
          <w:sz w:val="24"/>
          <w:szCs w:val="24"/>
          <w:shd w:val="clear" w:color="auto" w:fill="FFFFFF"/>
        </w:rPr>
        <w:t>patterns</w:t>
      </w:r>
      <w:r w:rsidR="00D21CCD" w:rsidRPr="001074C0">
        <w:rPr>
          <w:rFonts w:ascii="Arial" w:hAnsi="Arial" w:cs="Arial"/>
          <w:color w:val="000000" w:themeColor="text1"/>
          <w:sz w:val="24"/>
          <w:szCs w:val="24"/>
          <w:shd w:val="clear" w:color="auto" w:fill="FFFFFF"/>
        </w:rPr>
        <w:t xml:space="preserve"> in shell wettability</w:t>
      </w:r>
      <w:r w:rsidR="00CD255B" w:rsidRPr="001074C0">
        <w:rPr>
          <w:rFonts w:ascii="Arial" w:hAnsi="Arial" w:cs="Arial"/>
          <w:color w:val="000000" w:themeColor="text1"/>
          <w:sz w:val="24"/>
          <w:szCs w:val="24"/>
          <w:shd w:val="clear" w:color="auto" w:fill="FFFFFF"/>
        </w:rPr>
        <w:t xml:space="preserve">, and test whether there are consistent trends with respect to </w:t>
      </w:r>
      <w:r w:rsidR="00AE2526" w:rsidRPr="001074C0">
        <w:rPr>
          <w:rFonts w:ascii="Arial" w:hAnsi="Arial" w:cs="Arial"/>
          <w:color w:val="000000" w:themeColor="text1"/>
          <w:sz w:val="24"/>
          <w:szCs w:val="24"/>
          <w:shd w:val="clear" w:color="auto" w:fill="FFFFFF"/>
        </w:rPr>
        <w:t>life-history strategies</w:t>
      </w:r>
      <w:r w:rsidR="002B67F8" w:rsidRPr="001074C0">
        <w:rPr>
          <w:rFonts w:ascii="Arial" w:hAnsi="Arial" w:cs="Arial"/>
          <w:color w:val="000000" w:themeColor="text1"/>
          <w:sz w:val="24"/>
          <w:szCs w:val="24"/>
          <w:shd w:val="clear" w:color="auto" w:fill="FFFFFF"/>
        </w:rPr>
        <w:t xml:space="preserve"> </w:t>
      </w:r>
      <w:r w:rsidR="00BF50E9" w:rsidRPr="001074C0">
        <w:rPr>
          <w:rFonts w:ascii="Arial" w:hAnsi="Arial" w:cs="Arial"/>
          <w:color w:val="000000" w:themeColor="text1"/>
          <w:sz w:val="24"/>
          <w:szCs w:val="24"/>
          <w:shd w:val="clear" w:color="auto" w:fill="FFFFFF"/>
        </w:rPr>
        <w:t>in explaining this variation</w:t>
      </w:r>
      <w:r w:rsidR="00AE2526" w:rsidRPr="001074C0">
        <w:rPr>
          <w:rFonts w:ascii="Arial" w:hAnsi="Arial" w:cs="Arial"/>
          <w:color w:val="000000" w:themeColor="text1"/>
          <w:sz w:val="24"/>
          <w:szCs w:val="24"/>
          <w:shd w:val="clear" w:color="auto" w:fill="FFFFFF"/>
        </w:rPr>
        <w:t xml:space="preserve">. </w:t>
      </w:r>
      <w:r w:rsidR="0099503F" w:rsidRPr="001074C0">
        <w:rPr>
          <w:rFonts w:ascii="Arial" w:hAnsi="Arial" w:cs="Arial"/>
          <w:color w:val="000000" w:themeColor="text1"/>
          <w:sz w:val="24"/>
          <w:szCs w:val="24"/>
          <w:shd w:val="clear" w:color="auto" w:fill="FFFFFF"/>
        </w:rPr>
        <w:t xml:space="preserve">Birds as a whole represent a highly heterogeneous group in terms of </w:t>
      </w:r>
      <w:r w:rsidR="00AE2526" w:rsidRPr="001074C0">
        <w:rPr>
          <w:rFonts w:ascii="Arial" w:hAnsi="Arial" w:cs="Arial"/>
          <w:color w:val="000000" w:themeColor="text1"/>
          <w:sz w:val="24"/>
          <w:szCs w:val="24"/>
          <w:shd w:val="clear" w:color="auto" w:fill="FFFFFF"/>
        </w:rPr>
        <w:t xml:space="preserve">breeding </w:t>
      </w:r>
      <w:r w:rsidR="00A2433C" w:rsidRPr="001074C0">
        <w:rPr>
          <w:rFonts w:ascii="Arial" w:hAnsi="Arial" w:cs="Arial"/>
          <w:color w:val="000000" w:themeColor="text1"/>
          <w:sz w:val="24"/>
          <w:szCs w:val="24"/>
          <w:shd w:val="clear" w:color="auto" w:fill="FFFFFF"/>
        </w:rPr>
        <w:t>locations</w:t>
      </w:r>
      <w:r w:rsidR="00AE2526" w:rsidRPr="001074C0">
        <w:rPr>
          <w:rFonts w:ascii="Arial" w:hAnsi="Arial" w:cs="Arial"/>
          <w:color w:val="000000" w:themeColor="text1"/>
          <w:sz w:val="24"/>
          <w:szCs w:val="24"/>
          <w:shd w:val="clear" w:color="auto" w:fill="FFFFFF"/>
        </w:rPr>
        <w:t xml:space="preserve"> (e.g., ground</w:t>
      </w:r>
      <w:r w:rsidR="00A2433C" w:rsidRPr="001074C0">
        <w:rPr>
          <w:rFonts w:ascii="Arial" w:hAnsi="Arial" w:cs="Arial"/>
          <w:color w:val="000000" w:themeColor="text1"/>
          <w:sz w:val="24"/>
          <w:szCs w:val="24"/>
          <w:shd w:val="clear" w:color="auto" w:fill="FFFFFF"/>
        </w:rPr>
        <w:t xml:space="preserve"> vs </w:t>
      </w:r>
      <w:r w:rsidR="00AE2526" w:rsidRPr="001074C0">
        <w:rPr>
          <w:rFonts w:ascii="Arial" w:hAnsi="Arial" w:cs="Arial"/>
          <w:color w:val="000000" w:themeColor="text1"/>
          <w:sz w:val="24"/>
          <w:szCs w:val="24"/>
          <w:shd w:val="clear" w:color="auto" w:fill="FFFFFF"/>
        </w:rPr>
        <w:t>arboreal nesters</w:t>
      </w:r>
      <w:r w:rsidR="00A2433C" w:rsidRPr="001074C0">
        <w:rPr>
          <w:rFonts w:ascii="Arial" w:hAnsi="Arial" w:cs="Arial"/>
          <w:color w:val="000000" w:themeColor="text1"/>
          <w:sz w:val="24"/>
          <w:szCs w:val="24"/>
          <w:shd w:val="clear" w:color="auto" w:fill="FFFFFF"/>
        </w:rPr>
        <w:t>;</w:t>
      </w:r>
      <w:r w:rsidR="00AE2526" w:rsidRPr="001074C0">
        <w:rPr>
          <w:rFonts w:ascii="Arial" w:hAnsi="Arial" w:cs="Arial"/>
          <w:color w:val="000000" w:themeColor="text1"/>
          <w:sz w:val="24"/>
          <w:szCs w:val="24"/>
          <w:shd w:val="clear" w:color="auto" w:fill="FFFFFF"/>
        </w:rPr>
        <w:t xml:space="preserve"> open</w:t>
      </w:r>
      <w:r w:rsidR="00A2433C" w:rsidRPr="001074C0">
        <w:rPr>
          <w:rFonts w:ascii="Arial" w:hAnsi="Arial" w:cs="Arial"/>
          <w:color w:val="000000" w:themeColor="text1"/>
          <w:sz w:val="24"/>
          <w:szCs w:val="24"/>
          <w:shd w:val="clear" w:color="auto" w:fill="FFFFFF"/>
        </w:rPr>
        <w:t xml:space="preserve"> vs </w:t>
      </w:r>
      <w:r w:rsidR="00AE2526" w:rsidRPr="001074C0">
        <w:rPr>
          <w:rFonts w:ascii="Arial" w:hAnsi="Arial" w:cs="Arial"/>
          <w:color w:val="000000" w:themeColor="text1"/>
          <w:sz w:val="24"/>
          <w:szCs w:val="24"/>
          <w:shd w:val="clear" w:color="auto" w:fill="FFFFFF"/>
        </w:rPr>
        <w:t>semi-open</w:t>
      </w:r>
      <w:r w:rsidR="00A2433C" w:rsidRPr="001074C0">
        <w:rPr>
          <w:rFonts w:ascii="Arial" w:hAnsi="Arial" w:cs="Arial"/>
          <w:color w:val="000000" w:themeColor="text1"/>
          <w:sz w:val="24"/>
          <w:szCs w:val="24"/>
          <w:shd w:val="clear" w:color="auto" w:fill="FFFFFF"/>
        </w:rPr>
        <w:t xml:space="preserve"> vs</w:t>
      </w:r>
      <w:r w:rsidR="007271CD" w:rsidRPr="001074C0">
        <w:rPr>
          <w:rFonts w:ascii="Arial" w:hAnsi="Arial" w:cs="Arial"/>
          <w:color w:val="000000" w:themeColor="text1"/>
          <w:sz w:val="24"/>
          <w:szCs w:val="24"/>
          <w:shd w:val="clear" w:color="auto" w:fill="FFFFFF"/>
        </w:rPr>
        <w:t xml:space="preserve"> </w:t>
      </w:r>
      <w:r w:rsidR="00A2433C" w:rsidRPr="001074C0">
        <w:rPr>
          <w:rFonts w:ascii="Arial" w:hAnsi="Arial" w:cs="Arial"/>
          <w:color w:val="000000" w:themeColor="text1"/>
          <w:sz w:val="24"/>
          <w:szCs w:val="24"/>
          <w:shd w:val="clear" w:color="auto" w:fill="FFFFFF"/>
        </w:rPr>
        <w:t>dense</w:t>
      </w:r>
      <w:r w:rsidR="00AE2526" w:rsidRPr="001074C0">
        <w:rPr>
          <w:rFonts w:ascii="Arial" w:hAnsi="Arial" w:cs="Arial"/>
          <w:color w:val="000000" w:themeColor="text1"/>
          <w:sz w:val="24"/>
          <w:szCs w:val="24"/>
          <w:shd w:val="clear" w:color="auto" w:fill="FFFFFF"/>
        </w:rPr>
        <w:t xml:space="preserve"> habitats)</w:t>
      </w:r>
      <w:r w:rsidR="0099503F" w:rsidRPr="001074C0">
        <w:rPr>
          <w:rFonts w:ascii="Arial" w:hAnsi="Arial" w:cs="Arial"/>
          <w:color w:val="000000" w:themeColor="text1"/>
          <w:sz w:val="24"/>
          <w:szCs w:val="24"/>
          <w:shd w:val="clear" w:color="auto" w:fill="FFFFFF"/>
        </w:rPr>
        <w:t xml:space="preserve">, body size </w:t>
      </w:r>
      <w:r w:rsidR="00053805" w:rsidRPr="001074C0">
        <w:rPr>
          <w:rFonts w:ascii="Arial" w:hAnsi="Arial" w:cs="Arial"/>
          <w:color w:val="000000" w:themeColor="text1"/>
          <w:sz w:val="24"/>
          <w:szCs w:val="24"/>
          <w:shd w:val="clear" w:color="auto" w:fill="FFFFFF"/>
        </w:rPr>
        <w:t>(1.9 g to 111 kg)</w:t>
      </w:r>
      <w:r w:rsidR="00FB082E" w:rsidRPr="001074C0">
        <w:rPr>
          <w:rFonts w:ascii="Arial" w:hAnsi="Arial" w:cs="Arial"/>
          <w:color w:val="000000" w:themeColor="text1"/>
          <w:sz w:val="24"/>
          <w:szCs w:val="24"/>
          <w:shd w:val="clear" w:color="auto" w:fill="FFFFFF"/>
        </w:rPr>
        <w:t xml:space="preserve"> </w:t>
      </w:r>
      <w:r w:rsidR="00053805" w:rsidRPr="001074C0">
        <w:rPr>
          <w:rFonts w:ascii="Arial" w:hAnsi="Arial" w:cs="Arial"/>
          <w:color w:val="000000" w:themeColor="text1"/>
          <w:sz w:val="24"/>
          <w:szCs w:val="24"/>
          <w:shd w:val="clear" w:color="auto" w:fill="FFFFFF"/>
        </w:rPr>
        <w:fldChar w:fldCharType="begin" w:fldLock="1"/>
      </w:r>
      <w:r w:rsidR="00856267" w:rsidRPr="001074C0">
        <w:rPr>
          <w:rFonts w:ascii="Arial" w:hAnsi="Arial" w:cs="Arial"/>
          <w:color w:val="000000" w:themeColor="text1"/>
          <w:sz w:val="24"/>
          <w:szCs w:val="24"/>
          <w:shd w:val="clear" w:color="auto" w:fill="FFFFFF"/>
        </w:rPr>
        <w:instrText>ADDIN CSL_CITATION {"citationItems":[{"id":"ITEM-1","itemData":{"DOI":"10.1038/s41467-020-16313-6","ISSN":"2041-1723","abstract":"An organism’s ability to disperse influences many fundamental processes, from speciation and geographical range expansion to community assembly. However, the patterns and underlying drivers of variation in dispersal across species remain unclear, partly because standardised estimates of dispersal ability are rarely available. Here we present a global dataset of avian hand-wing index (HWI), an estimate of wing shape widely adopted as a proxy for dispersal ability in birds. We show that HWI is correlated with geography and ecology across 10,338 (&gt;99%) species, increasing at higher latitudes and with migration, and decreasing with territoriality. After controlling for these effects, the strongest predictor of HWI is temperature variability (seasonality), with secondary effects of diet and habitat type. Finally, we also show that HWI is a strong predictor of geographical range size. Our analyses reveal a prominent latitudinal gradient in HWI shaped by a combination of environmental and behavioural factors, and also provide a global index of avian dispersal ability for use in community ecology, macroecology, and macroevolution.","author":[{"dropping-particle":"","family":"Sheard","given":"Catherine","non-dropping-particle":"","parse-names":false,"suffix":""},{"dropping-particle":"","family":"Neate-Clegg","given":"Montague H C","non-dropping-particle":"","parse-names":false,"suffix":""},{"dropping-particle":"","family":"Alioravainen","given":"Nico","non-dropping-particle":"","parse-names":false,"suffix":""},{"dropping-particle":"","family":"Jones","given":"Samuel E I","non-dropping-particle":"","parse-names":false,"suffix":""},{"dropping-particle":"","family":"Vincent","given":"Claire","non-dropping-particle":"","parse-names":false,"suffix":""},{"dropping-particle":"","family":"MacGregor","given":"Hannah E A","non-dropping-particle":"","parse-names":false,"suffix":""},{"dropping-particle":"","family":"Bregman","given":"Tom P","non-dropping-particle":"","parse-names":false,"suffix":""},{"dropping-particle":"","family":"Claramunt","given":"Santiago","non-dropping-particle":"","parse-names":false,"suffix":""},{"dropping-particle":"","family":"Tobias","given":"Joseph A","non-dropping-particle":"","parse-names":false,"suffix":""}],"container-title":"Nature Communications","id":"ITEM-1","issue":"1","issued":{"date-parts":[["2020"]]},"page":"2463","title":"Ecological drivers of global gradients in avian dispersal inferred from wing morphology","type":"article-journal","volume":"11"},"uris":["http://www.mendeley.com/documents/?uuid=feb676f3-714a-472e-a26c-b9be3b739707"]}],"mendeley":{"formattedCitation":"[19]","plainTextFormattedCitation":"[19]","previouslyFormattedCitation":"[19]"},"properties":{"noteIndex":0},"schema":"https://github.com/citation-style-language/schema/raw/master/csl-citation.json"}</w:instrText>
      </w:r>
      <w:r w:rsidR="00053805" w:rsidRPr="001074C0">
        <w:rPr>
          <w:rFonts w:ascii="Arial" w:hAnsi="Arial" w:cs="Arial"/>
          <w:color w:val="000000" w:themeColor="text1"/>
          <w:sz w:val="24"/>
          <w:szCs w:val="24"/>
          <w:shd w:val="clear" w:color="auto" w:fill="FFFFFF"/>
        </w:rPr>
        <w:fldChar w:fldCharType="separate"/>
      </w:r>
      <w:r w:rsidR="00436554" w:rsidRPr="001074C0">
        <w:rPr>
          <w:rFonts w:ascii="Arial" w:hAnsi="Arial" w:cs="Arial"/>
          <w:noProof/>
          <w:color w:val="000000" w:themeColor="text1"/>
          <w:sz w:val="24"/>
          <w:szCs w:val="24"/>
          <w:shd w:val="clear" w:color="auto" w:fill="FFFFFF"/>
        </w:rPr>
        <w:t>[19]</w:t>
      </w:r>
      <w:r w:rsidR="00053805" w:rsidRPr="001074C0">
        <w:rPr>
          <w:rFonts w:ascii="Arial" w:hAnsi="Arial" w:cs="Arial"/>
          <w:color w:val="000000" w:themeColor="text1"/>
          <w:sz w:val="24"/>
          <w:szCs w:val="24"/>
          <w:shd w:val="clear" w:color="auto" w:fill="FFFFFF"/>
        </w:rPr>
        <w:fldChar w:fldCharType="end"/>
      </w:r>
      <w:r w:rsidR="00053805" w:rsidRPr="001074C0">
        <w:rPr>
          <w:rFonts w:ascii="Arial" w:hAnsi="Arial" w:cs="Arial"/>
          <w:color w:val="000000" w:themeColor="text1"/>
          <w:sz w:val="24"/>
          <w:szCs w:val="24"/>
          <w:shd w:val="clear" w:color="auto" w:fill="FFFFFF"/>
        </w:rPr>
        <w:t xml:space="preserve"> </w:t>
      </w:r>
      <w:r w:rsidR="0099503F" w:rsidRPr="001074C0">
        <w:rPr>
          <w:rFonts w:ascii="Arial" w:hAnsi="Arial" w:cs="Arial"/>
          <w:color w:val="000000" w:themeColor="text1"/>
          <w:sz w:val="24"/>
          <w:szCs w:val="24"/>
          <w:shd w:val="clear" w:color="auto" w:fill="FFFFFF"/>
        </w:rPr>
        <w:t>and geographic distribution</w:t>
      </w:r>
      <w:r w:rsidR="00FB082E" w:rsidRPr="001074C0">
        <w:rPr>
          <w:rFonts w:ascii="Arial" w:hAnsi="Arial" w:cs="Arial"/>
          <w:color w:val="000000" w:themeColor="text1"/>
          <w:sz w:val="24"/>
          <w:szCs w:val="24"/>
          <w:shd w:val="clear" w:color="auto" w:fill="FFFFFF"/>
        </w:rPr>
        <w:t xml:space="preserve"> </w:t>
      </w:r>
      <w:r w:rsidR="00CD255B" w:rsidRPr="001074C0">
        <w:rPr>
          <w:rFonts w:ascii="Arial" w:hAnsi="Arial" w:cs="Arial"/>
          <w:color w:val="000000" w:themeColor="text1"/>
          <w:sz w:val="24"/>
          <w:szCs w:val="24"/>
          <w:shd w:val="clear" w:color="auto" w:fill="FFFFFF"/>
        </w:rPr>
        <w:fldChar w:fldCharType="begin" w:fldLock="1"/>
      </w:r>
      <w:r w:rsidR="00856267" w:rsidRPr="001074C0">
        <w:rPr>
          <w:rFonts w:ascii="Arial" w:hAnsi="Arial" w:cs="Arial"/>
          <w:color w:val="000000" w:themeColor="text1"/>
          <w:sz w:val="24"/>
          <w:szCs w:val="24"/>
          <w:shd w:val="clear" w:color="auto" w:fill="FFFFFF"/>
        </w:rPr>
        <w:instrText>ADDIN CSL_CITATION {"citationItems":[{"id":"ITEM-1","itemData":{"DOI":"https://doi.org/10.1111/j.1461-0248.2009.01281.x","ISSN":"1461-023X","abstract":"Abstract In 1847, Karl Bergmann proposed that temperature gradients are the key to understanding geographic variation in the body sizes of warm-blooded animals. Yet both the geographic patterns of body-size variation and their underlying mechanisms remain controversial. Here, we conduct the first assemblage-level global examination of ?Bergmann?s rule? within an entire animal class. We generate global maps of avian body size and demonstrate a general pattern of larger body sizes at high latitudes, conforming to Bergmann?s rule. We also show, however, that median body size within assemblages is systematically large on islands and small in species-rich areas. Similarly, while spatial models show that temperature is the single strongest environmental correlate of body size, there are secondary correlations with resource availability and a strong pattern of decreasing body size with increasing species richness. Finally, our results suggest that geographic patterns of body size are caused both by adaptation within lineages, as invoked by Bergmann, and by taxonomic turnover among lineages. Taken together, these results indicate that while Bergmann?s prediction based on physiological scaling is remarkably accurate, it is far from the full picture. Global patterns of body size in avian assemblages are driven by interactions between the physiological demands of the environment, resource availability, species richness and taxonomic turnover among lineages.","author":[{"dropping-particle":"","family":"Olson","given":"Valérie A","non-dropping-particle":"","parse-names":false,"suffix":""},{"dropping-particle":"","family":"Davies","given":"Richard G","non-dropping-particle":"","parse-names":false,"suffix":""},{"dropping-particle":"","family":"Orme","given":"C David L","non-dropping-particle":"","parse-names":false,"suffix":""},{"dropping-particle":"","family":"Thomas","given":"Gavin H","non-dropping-particle":"","parse-names":false,"suffix":""},{"dropping-particle":"","family":"Meiri","given":"Shai","non-dropping-particle":"","parse-names":false,"suffix":""},{"dropping-particle":"","family":"Blackburn","given":"Tim M","non-dropping-particle":"","parse-names":false,"suffix":""},{"dropping-particle":"","family":"Gaston","given":"Kevin J","non-dropping-particle":"","parse-names":false,"suffix":""},{"dropping-particle":"","family":"Owens","given":"Ian P F","non-dropping-particle":"","parse-names":false,"suffix":""},{"dropping-particle":"","family":"Bennett","given":"Peter M","non-dropping-particle":"","parse-names":false,"suffix":""}],"container-title":"Ecology Letters","id":"ITEM-1","issue":"3","issued":{"date-parts":[["2009","3","1"]]},"note":"https://doi.org/10.1111/j.1461-0248.2009.01281.x","page":"249-259","publisher":"John Wiley &amp; Sons, Ltd","title":"Global biogeography and ecology of body size in birds","type":"article-journal","volume":"12"},"uris":["http://www.mendeley.com/documents/?uuid=c8c74f29-14e9-4da7-8c3f-b161c3e35a5d"]}],"mendeley":{"formattedCitation":"[20]","plainTextFormattedCitation":"[20]","previouslyFormattedCitation":"[20]"},"properties":{"noteIndex":0},"schema":"https://github.com/citation-style-language/schema/raw/master/csl-citation.json"}</w:instrText>
      </w:r>
      <w:r w:rsidR="00CD255B" w:rsidRPr="001074C0">
        <w:rPr>
          <w:rFonts w:ascii="Arial" w:hAnsi="Arial" w:cs="Arial"/>
          <w:color w:val="000000" w:themeColor="text1"/>
          <w:sz w:val="24"/>
          <w:szCs w:val="24"/>
          <w:shd w:val="clear" w:color="auto" w:fill="FFFFFF"/>
        </w:rPr>
        <w:fldChar w:fldCharType="separate"/>
      </w:r>
      <w:r w:rsidR="00436554" w:rsidRPr="001074C0">
        <w:rPr>
          <w:rFonts w:ascii="Arial" w:hAnsi="Arial" w:cs="Arial"/>
          <w:noProof/>
          <w:color w:val="000000" w:themeColor="text1"/>
          <w:sz w:val="24"/>
          <w:szCs w:val="24"/>
          <w:shd w:val="clear" w:color="auto" w:fill="FFFFFF"/>
        </w:rPr>
        <w:t>[20]</w:t>
      </w:r>
      <w:r w:rsidR="00CD255B" w:rsidRPr="001074C0">
        <w:rPr>
          <w:rFonts w:ascii="Arial" w:hAnsi="Arial" w:cs="Arial"/>
          <w:color w:val="000000" w:themeColor="text1"/>
          <w:sz w:val="24"/>
          <w:szCs w:val="24"/>
          <w:shd w:val="clear" w:color="auto" w:fill="FFFFFF"/>
        </w:rPr>
        <w:fldChar w:fldCharType="end"/>
      </w:r>
      <w:r w:rsidR="0099503F" w:rsidRPr="001074C0">
        <w:rPr>
          <w:rFonts w:ascii="Arial" w:hAnsi="Arial" w:cs="Arial"/>
          <w:color w:val="000000" w:themeColor="text1"/>
          <w:sz w:val="24"/>
          <w:szCs w:val="24"/>
          <w:shd w:val="clear" w:color="auto" w:fill="FFFFFF"/>
        </w:rPr>
        <w:t xml:space="preserve">. </w:t>
      </w:r>
      <w:r w:rsidR="00D879B0" w:rsidRPr="001074C0">
        <w:rPr>
          <w:rFonts w:ascii="Arial" w:hAnsi="Arial" w:cs="Arial"/>
          <w:color w:val="000000" w:themeColor="text1"/>
          <w:sz w:val="24"/>
          <w:szCs w:val="24"/>
          <w:shd w:val="clear" w:color="auto" w:fill="FFFFFF"/>
        </w:rPr>
        <w:t xml:space="preserve">Life-history traits included in our analysis covered different phases during the life of </w:t>
      </w:r>
      <w:r w:rsidR="00A2433C" w:rsidRPr="001074C0">
        <w:rPr>
          <w:rFonts w:ascii="Arial" w:hAnsi="Arial" w:cs="Arial"/>
          <w:color w:val="000000" w:themeColor="text1"/>
          <w:sz w:val="24"/>
          <w:szCs w:val="24"/>
          <w:shd w:val="clear" w:color="auto" w:fill="FFFFFF"/>
        </w:rPr>
        <w:t>a bird</w:t>
      </w:r>
      <w:r w:rsidR="00D879B0" w:rsidRPr="001074C0">
        <w:rPr>
          <w:rFonts w:ascii="Arial" w:hAnsi="Arial" w:cs="Arial"/>
          <w:color w:val="000000" w:themeColor="text1"/>
          <w:sz w:val="24"/>
          <w:szCs w:val="24"/>
          <w:shd w:val="clear" w:color="auto" w:fill="FFFFFF"/>
        </w:rPr>
        <w:t xml:space="preserve">, </w:t>
      </w:r>
      <w:r w:rsidR="00A2433C" w:rsidRPr="001074C0">
        <w:rPr>
          <w:rFonts w:ascii="Arial" w:hAnsi="Arial" w:cs="Arial"/>
          <w:color w:val="000000" w:themeColor="text1"/>
          <w:sz w:val="24"/>
          <w:szCs w:val="24"/>
          <w:shd w:val="clear" w:color="auto" w:fill="FFFFFF"/>
        </w:rPr>
        <w:t>relating to</w:t>
      </w:r>
      <w:r w:rsidR="00D879B0" w:rsidRPr="001074C0">
        <w:rPr>
          <w:rFonts w:ascii="Arial" w:hAnsi="Arial" w:cs="Arial"/>
          <w:color w:val="000000" w:themeColor="text1"/>
          <w:sz w:val="24"/>
          <w:szCs w:val="24"/>
          <w:shd w:val="clear" w:color="auto" w:fill="FFFFFF"/>
        </w:rPr>
        <w:t xml:space="preserve"> embryo development, attributes of the nest </w:t>
      </w:r>
      <w:r w:rsidR="00AE2526" w:rsidRPr="001074C0">
        <w:rPr>
          <w:rFonts w:ascii="Arial" w:hAnsi="Arial" w:cs="Arial"/>
          <w:color w:val="000000" w:themeColor="text1"/>
          <w:sz w:val="24"/>
          <w:szCs w:val="24"/>
          <w:shd w:val="clear" w:color="auto" w:fill="FFFFFF"/>
        </w:rPr>
        <w:t xml:space="preserve">and habitat, </w:t>
      </w:r>
      <w:r w:rsidR="00D879B0" w:rsidRPr="001074C0">
        <w:rPr>
          <w:rFonts w:ascii="Arial" w:hAnsi="Arial" w:cs="Arial"/>
          <w:color w:val="000000" w:themeColor="text1"/>
          <w:sz w:val="24"/>
          <w:szCs w:val="24"/>
          <w:shd w:val="clear" w:color="auto" w:fill="FFFFFF"/>
        </w:rPr>
        <w:t xml:space="preserve">and incubation </w:t>
      </w:r>
      <w:proofErr w:type="spellStart"/>
      <w:r w:rsidR="00D879B0" w:rsidRPr="001074C0">
        <w:rPr>
          <w:rFonts w:ascii="Arial" w:hAnsi="Arial" w:cs="Arial"/>
          <w:color w:val="000000" w:themeColor="text1"/>
          <w:sz w:val="24"/>
          <w:szCs w:val="24"/>
          <w:shd w:val="clear" w:color="auto" w:fill="FFFFFF"/>
        </w:rPr>
        <w:t>behavio</w:t>
      </w:r>
      <w:r w:rsidR="00AE2526" w:rsidRPr="001074C0">
        <w:rPr>
          <w:rFonts w:ascii="Arial" w:hAnsi="Arial" w:cs="Arial"/>
          <w:color w:val="000000" w:themeColor="text1"/>
          <w:sz w:val="24"/>
          <w:szCs w:val="24"/>
          <w:shd w:val="clear" w:color="auto" w:fill="FFFFFF"/>
        </w:rPr>
        <w:t>u</w:t>
      </w:r>
      <w:r w:rsidR="00D879B0" w:rsidRPr="001074C0">
        <w:rPr>
          <w:rFonts w:ascii="Arial" w:hAnsi="Arial" w:cs="Arial"/>
          <w:color w:val="000000" w:themeColor="text1"/>
          <w:sz w:val="24"/>
          <w:szCs w:val="24"/>
          <w:shd w:val="clear" w:color="auto" w:fill="FFFFFF"/>
        </w:rPr>
        <w:t>r</w:t>
      </w:r>
      <w:proofErr w:type="spellEnd"/>
      <w:r w:rsidR="00D879B0" w:rsidRPr="001074C0">
        <w:rPr>
          <w:rFonts w:ascii="Arial" w:hAnsi="Arial" w:cs="Arial"/>
          <w:color w:val="000000" w:themeColor="text1"/>
          <w:sz w:val="24"/>
          <w:szCs w:val="24"/>
          <w:shd w:val="clear" w:color="auto" w:fill="FFFFFF"/>
        </w:rPr>
        <w:t xml:space="preserve"> of the adult bird</w:t>
      </w:r>
      <w:r w:rsidR="002D429B" w:rsidRPr="001074C0">
        <w:rPr>
          <w:rFonts w:ascii="Arial" w:hAnsi="Arial" w:cs="Arial"/>
          <w:color w:val="000000" w:themeColor="text1"/>
          <w:sz w:val="24"/>
          <w:szCs w:val="24"/>
          <w:shd w:val="clear" w:color="auto" w:fill="FFFFFF"/>
        </w:rPr>
        <w:t xml:space="preserve"> (Table 1)</w:t>
      </w:r>
      <w:r w:rsidR="00D879B0" w:rsidRPr="001074C0">
        <w:rPr>
          <w:rFonts w:ascii="Arial" w:hAnsi="Arial" w:cs="Arial"/>
          <w:color w:val="000000" w:themeColor="text1"/>
          <w:sz w:val="24"/>
          <w:szCs w:val="24"/>
          <w:shd w:val="clear" w:color="auto" w:fill="FFFFFF"/>
        </w:rPr>
        <w:t xml:space="preserve">. </w:t>
      </w:r>
    </w:p>
    <w:p w14:paraId="4B1B3FC4" w14:textId="77777777" w:rsidR="00D879B0" w:rsidRPr="001074C0" w:rsidRDefault="00D879B0" w:rsidP="00A90A33">
      <w:pPr>
        <w:tabs>
          <w:tab w:val="num" w:pos="720"/>
        </w:tabs>
        <w:spacing w:after="0" w:line="480" w:lineRule="auto"/>
        <w:jc w:val="both"/>
        <w:rPr>
          <w:rFonts w:ascii="Arial" w:hAnsi="Arial" w:cs="Arial"/>
          <w:color w:val="000000" w:themeColor="text1"/>
          <w:sz w:val="24"/>
          <w:szCs w:val="24"/>
          <w:shd w:val="clear" w:color="auto" w:fill="FFFFFF"/>
        </w:rPr>
      </w:pPr>
    </w:p>
    <w:p w14:paraId="3A443C99" w14:textId="3F6AE07F" w:rsidR="00D879B0" w:rsidRPr="001074C0" w:rsidRDefault="00D879B0" w:rsidP="00A90A33">
      <w:pPr>
        <w:tabs>
          <w:tab w:val="num" w:pos="720"/>
        </w:tabs>
        <w:spacing w:after="0" w:line="480" w:lineRule="auto"/>
        <w:jc w:val="both"/>
        <w:rPr>
          <w:rFonts w:ascii="Arial" w:hAnsi="Arial" w:cs="Arial"/>
          <w:color w:val="000000" w:themeColor="text1"/>
          <w:sz w:val="24"/>
          <w:szCs w:val="24"/>
          <w:lang w:val="en-GB"/>
        </w:rPr>
      </w:pPr>
      <w:r w:rsidRPr="001074C0">
        <w:rPr>
          <w:rFonts w:ascii="Arial" w:hAnsi="Arial" w:cs="Arial"/>
          <w:color w:val="000000" w:themeColor="text1"/>
          <w:sz w:val="24"/>
          <w:szCs w:val="24"/>
        </w:rPr>
        <w:t>First</w:t>
      </w:r>
      <w:r w:rsidR="002D429B" w:rsidRPr="001074C0">
        <w:rPr>
          <w:rFonts w:ascii="Arial" w:hAnsi="Arial" w:cs="Arial"/>
          <w:color w:val="000000" w:themeColor="text1"/>
          <w:sz w:val="24"/>
          <w:szCs w:val="24"/>
        </w:rPr>
        <w:t>ly</w:t>
      </w:r>
      <w:r w:rsidRPr="001074C0">
        <w:rPr>
          <w:rFonts w:ascii="Arial" w:hAnsi="Arial" w:cs="Arial"/>
          <w:color w:val="000000" w:themeColor="text1"/>
          <w:sz w:val="24"/>
          <w:szCs w:val="24"/>
        </w:rPr>
        <w:t xml:space="preserve">, </w:t>
      </w:r>
      <w:r w:rsidR="002D429B" w:rsidRPr="001074C0">
        <w:rPr>
          <w:rFonts w:ascii="Arial" w:hAnsi="Arial" w:cs="Arial"/>
          <w:color w:val="000000" w:themeColor="text1"/>
          <w:sz w:val="24"/>
          <w:szCs w:val="24"/>
        </w:rPr>
        <w:t>(</w:t>
      </w:r>
      <w:r w:rsidR="002D429B" w:rsidRPr="001074C0">
        <w:rPr>
          <w:rFonts w:ascii="Arial" w:hAnsi="Arial" w:cs="Arial"/>
          <w:i/>
          <w:iCs/>
          <w:color w:val="000000" w:themeColor="text1"/>
          <w:sz w:val="24"/>
          <w:szCs w:val="24"/>
        </w:rPr>
        <w:t>1</w:t>
      </w:r>
      <w:r w:rsidR="002D429B" w:rsidRPr="001074C0">
        <w:rPr>
          <w:rFonts w:ascii="Arial" w:hAnsi="Arial" w:cs="Arial"/>
          <w:color w:val="000000" w:themeColor="text1"/>
          <w:sz w:val="24"/>
          <w:szCs w:val="24"/>
        </w:rPr>
        <w:t xml:space="preserve">) </w:t>
      </w:r>
      <w:r w:rsidRPr="001074C0">
        <w:rPr>
          <w:rFonts w:ascii="Arial" w:hAnsi="Arial" w:cs="Arial"/>
          <w:color w:val="000000" w:themeColor="text1"/>
          <w:sz w:val="24"/>
          <w:szCs w:val="24"/>
        </w:rPr>
        <w:t>we examined whether eggshell wettability is influenced by shared evolutionary history between species. Second</w:t>
      </w:r>
      <w:r w:rsidR="007C3B02" w:rsidRPr="001074C0">
        <w:rPr>
          <w:rFonts w:ascii="Arial" w:hAnsi="Arial" w:cs="Arial"/>
          <w:color w:val="000000" w:themeColor="text1"/>
          <w:sz w:val="24"/>
          <w:szCs w:val="24"/>
        </w:rPr>
        <w:t>ly</w:t>
      </w:r>
      <w:r w:rsidRPr="001074C0">
        <w:rPr>
          <w:rFonts w:ascii="Arial" w:hAnsi="Arial" w:cs="Arial"/>
          <w:color w:val="000000" w:themeColor="text1"/>
          <w:sz w:val="24"/>
          <w:szCs w:val="24"/>
        </w:rPr>
        <w:t xml:space="preserve">, </w:t>
      </w:r>
      <w:r w:rsidR="007C3B02" w:rsidRPr="001074C0">
        <w:rPr>
          <w:rFonts w:ascii="Arial" w:hAnsi="Arial" w:cs="Arial"/>
          <w:color w:val="000000" w:themeColor="text1"/>
          <w:sz w:val="24"/>
          <w:szCs w:val="24"/>
        </w:rPr>
        <w:t>(</w:t>
      </w:r>
      <w:r w:rsidR="007C3B02" w:rsidRPr="001074C0">
        <w:rPr>
          <w:rFonts w:ascii="Arial" w:hAnsi="Arial" w:cs="Arial"/>
          <w:i/>
          <w:iCs/>
          <w:color w:val="000000" w:themeColor="text1"/>
          <w:sz w:val="24"/>
          <w:szCs w:val="24"/>
        </w:rPr>
        <w:t>2</w:t>
      </w:r>
      <w:r w:rsidR="007C3B02" w:rsidRPr="001074C0">
        <w:rPr>
          <w:rFonts w:ascii="Arial" w:hAnsi="Arial" w:cs="Arial"/>
          <w:color w:val="000000" w:themeColor="text1"/>
          <w:sz w:val="24"/>
          <w:szCs w:val="24"/>
        </w:rPr>
        <w:t xml:space="preserve">) </w:t>
      </w:r>
      <w:r w:rsidRPr="001074C0">
        <w:rPr>
          <w:rFonts w:ascii="Arial" w:hAnsi="Arial" w:cs="Arial"/>
          <w:color w:val="000000" w:themeColor="text1"/>
          <w:sz w:val="24"/>
          <w:szCs w:val="24"/>
        </w:rPr>
        <w:t>we explore whether eggshell wettability</w:t>
      </w:r>
      <w:r w:rsidR="00267475" w:rsidRPr="001074C0">
        <w:rPr>
          <w:rFonts w:ascii="Arial" w:hAnsi="Arial" w:cs="Arial"/>
          <w:color w:val="000000" w:themeColor="text1"/>
          <w:sz w:val="24"/>
          <w:szCs w:val="24"/>
        </w:rPr>
        <w:t xml:space="preserve"> is associated with </w:t>
      </w:r>
      <w:r w:rsidRPr="001074C0">
        <w:rPr>
          <w:rFonts w:ascii="Arial" w:hAnsi="Arial" w:cs="Arial"/>
          <w:color w:val="000000" w:themeColor="text1"/>
          <w:sz w:val="24"/>
          <w:szCs w:val="24"/>
        </w:rPr>
        <w:t>life-history strategies of species</w:t>
      </w:r>
      <w:r w:rsidR="007C3B02" w:rsidRPr="001074C0">
        <w:rPr>
          <w:rFonts w:ascii="Arial" w:hAnsi="Arial" w:cs="Arial"/>
          <w:color w:val="000000" w:themeColor="text1"/>
          <w:sz w:val="24"/>
          <w:szCs w:val="24"/>
        </w:rPr>
        <w:t>,</w:t>
      </w:r>
      <w:r w:rsidR="00021597" w:rsidRPr="001074C0">
        <w:rPr>
          <w:rFonts w:ascii="Arial" w:hAnsi="Arial" w:cs="Arial"/>
          <w:color w:val="000000" w:themeColor="text1"/>
          <w:sz w:val="24"/>
          <w:szCs w:val="24"/>
        </w:rPr>
        <w:t xml:space="preserve"> after </w:t>
      </w:r>
      <w:r w:rsidR="007C3B02" w:rsidRPr="001074C0">
        <w:rPr>
          <w:rFonts w:ascii="Arial" w:hAnsi="Arial" w:cs="Arial"/>
          <w:color w:val="000000" w:themeColor="text1"/>
          <w:sz w:val="24"/>
          <w:szCs w:val="24"/>
        </w:rPr>
        <w:t xml:space="preserve">accounting </w:t>
      </w:r>
      <w:r w:rsidR="00021597" w:rsidRPr="001074C0">
        <w:rPr>
          <w:rFonts w:ascii="Arial" w:hAnsi="Arial" w:cs="Arial"/>
          <w:color w:val="000000" w:themeColor="text1"/>
          <w:sz w:val="24"/>
          <w:szCs w:val="24"/>
        </w:rPr>
        <w:t xml:space="preserve">for phylogeny. </w:t>
      </w:r>
      <w:r w:rsidRPr="001074C0">
        <w:rPr>
          <w:rFonts w:ascii="Arial" w:hAnsi="Arial" w:cs="Arial"/>
          <w:color w:val="000000" w:themeColor="text1"/>
          <w:sz w:val="24"/>
          <w:szCs w:val="24"/>
          <w:shd w:val="clear" w:color="auto" w:fill="FFFFFF"/>
        </w:rPr>
        <w:t xml:space="preserve">We expected, under the hypothesis of eggshell </w:t>
      </w:r>
      <w:r w:rsidR="00267475" w:rsidRPr="001074C0">
        <w:rPr>
          <w:rFonts w:ascii="Arial" w:hAnsi="Arial" w:cs="Arial"/>
          <w:color w:val="000000" w:themeColor="text1"/>
          <w:sz w:val="24"/>
          <w:szCs w:val="24"/>
          <w:shd w:val="clear" w:color="auto" w:fill="FFFFFF"/>
        </w:rPr>
        <w:t>surface properties</w:t>
      </w:r>
      <w:r w:rsidRPr="001074C0">
        <w:rPr>
          <w:rFonts w:ascii="Arial" w:hAnsi="Arial" w:cs="Arial"/>
          <w:color w:val="000000" w:themeColor="text1"/>
          <w:sz w:val="24"/>
          <w:szCs w:val="24"/>
          <w:shd w:val="clear" w:color="auto" w:fill="FFFFFF"/>
        </w:rPr>
        <w:t xml:space="preserve"> being important in the evolution of </w:t>
      </w:r>
      <w:r w:rsidR="00AE2526" w:rsidRPr="001074C0">
        <w:rPr>
          <w:rFonts w:ascii="Arial" w:hAnsi="Arial" w:cs="Arial"/>
          <w:color w:val="000000" w:themeColor="text1"/>
          <w:sz w:val="24"/>
          <w:szCs w:val="24"/>
          <w:shd w:val="clear" w:color="auto" w:fill="FFFFFF"/>
        </w:rPr>
        <w:t>bird</w:t>
      </w:r>
      <w:r w:rsidRPr="001074C0">
        <w:rPr>
          <w:rFonts w:ascii="Arial" w:hAnsi="Arial" w:cs="Arial"/>
          <w:color w:val="000000" w:themeColor="text1"/>
          <w:sz w:val="24"/>
          <w:szCs w:val="24"/>
          <w:shd w:val="clear" w:color="auto" w:fill="FFFFFF"/>
        </w:rPr>
        <w:t xml:space="preserve"> life-history strategies, that species clustering together because of similar life-history traits would share similar degrees of </w:t>
      </w:r>
      <w:r w:rsidR="00267475" w:rsidRPr="001074C0">
        <w:rPr>
          <w:rFonts w:ascii="Arial" w:hAnsi="Arial" w:cs="Arial"/>
          <w:color w:val="000000" w:themeColor="text1"/>
          <w:sz w:val="24"/>
          <w:szCs w:val="24"/>
          <w:shd w:val="clear" w:color="auto" w:fill="FFFFFF"/>
        </w:rPr>
        <w:t xml:space="preserve">eggshell surface </w:t>
      </w:r>
      <w:r w:rsidRPr="001074C0">
        <w:rPr>
          <w:rFonts w:ascii="Arial" w:hAnsi="Arial" w:cs="Arial"/>
          <w:color w:val="000000" w:themeColor="text1"/>
          <w:sz w:val="24"/>
          <w:szCs w:val="24"/>
          <w:shd w:val="clear" w:color="auto" w:fill="FFFFFF"/>
        </w:rPr>
        <w:t xml:space="preserve">wettability. </w:t>
      </w:r>
      <w:r w:rsidR="007D7197" w:rsidRPr="001074C0">
        <w:rPr>
          <w:rFonts w:ascii="Arial" w:hAnsi="Arial" w:cs="Arial"/>
          <w:color w:val="000000" w:themeColor="text1"/>
          <w:sz w:val="24"/>
          <w:szCs w:val="24"/>
          <w:shd w:val="clear" w:color="auto" w:fill="FFFFFF"/>
        </w:rPr>
        <w:t>W</w:t>
      </w:r>
      <w:r w:rsidR="00B10A44" w:rsidRPr="001074C0">
        <w:rPr>
          <w:rFonts w:ascii="Arial" w:hAnsi="Arial" w:cs="Arial"/>
          <w:color w:val="000000" w:themeColor="text1"/>
          <w:sz w:val="24"/>
          <w:szCs w:val="24"/>
          <w:shd w:val="clear" w:color="auto" w:fill="FFFFFF"/>
        </w:rPr>
        <w:t>e predicted that</w:t>
      </w:r>
      <w:r w:rsidR="007D7197" w:rsidRPr="001074C0">
        <w:rPr>
          <w:rFonts w:ascii="Arial" w:hAnsi="Arial" w:cs="Arial"/>
          <w:color w:val="000000" w:themeColor="text1"/>
          <w:sz w:val="24"/>
          <w:szCs w:val="24"/>
          <w:shd w:val="clear" w:color="auto" w:fill="FFFFFF"/>
        </w:rPr>
        <w:t xml:space="preserve"> </w:t>
      </w:r>
      <w:r w:rsidR="00B10A44" w:rsidRPr="001074C0">
        <w:rPr>
          <w:rFonts w:ascii="Arial" w:hAnsi="Arial" w:cs="Arial"/>
          <w:color w:val="000000" w:themeColor="text1"/>
          <w:sz w:val="24"/>
          <w:szCs w:val="24"/>
          <w:lang w:val="en-GB"/>
        </w:rPr>
        <w:t>species breed</w:t>
      </w:r>
      <w:r w:rsidR="007D7197" w:rsidRPr="001074C0">
        <w:rPr>
          <w:rFonts w:ascii="Arial" w:hAnsi="Arial" w:cs="Arial"/>
          <w:color w:val="000000" w:themeColor="text1"/>
          <w:sz w:val="24"/>
          <w:szCs w:val="24"/>
          <w:lang w:val="en-GB"/>
        </w:rPr>
        <w:t>ing</w:t>
      </w:r>
      <w:r w:rsidR="00B10A44" w:rsidRPr="001074C0">
        <w:rPr>
          <w:rFonts w:ascii="Arial" w:hAnsi="Arial" w:cs="Arial"/>
          <w:color w:val="000000" w:themeColor="text1"/>
          <w:sz w:val="24"/>
          <w:szCs w:val="24"/>
          <w:lang w:val="en-GB"/>
        </w:rPr>
        <w:t xml:space="preserve"> in hotter and wetter environments will tend to have more hydrophobic eggshell surfaces to protect their eggs against microbial infection</w:t>
      </w:r>
      <w:r w:rsidR="00FD6DA7" w:rsidRPr="001074C0">
        <w:rPr>
          <w:rFonts w:ascii="Arial" w:hAnsi="Arial" w:cs="Arial"/>
          <w:color w:val="000000" w:themeColor="text1"/>
          <w:sz w:val="24"/>
          <w:szCs w:val="24"/>
          <w:lang w:val="en-GB"/>
        </w:rPr>
        <w:t xml:space="preserve"> </w:t>
      </w:r>
      <w:r w:rsidR="00FD6DA7"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{"citationItems":[{"id":"ITEM-1","itemData":{"DOI":"10.1086/693434","ISSN":"1522-2152","abstract":"AbstractThe avian eggshell is a highly ordered structure with several layers (mammillae, palisades, and vertical crystal layer) composed of calcium carbonate (?96%) and minerals within an organic matrix. The cuticle is a noncalcified layer that covers the eggshells of most bird species. Eggshells are multifunctional structures that have evolved in response to diverse embryonic requirements and challenges, including protection from microbial infection, nest flooding, and exposure to solar radiation. However, experimental evidence for these functions across diverse taxa is currently limited. Here we investigated the effects of nanosphere cuticles on (1) bacterial attachment and transshell penetration, (2) eggshell wettability, (3) water vapor conductance, and (4) regulation of ultraviolet (UV) reflectance in seven ground-nesting bird species. We found considerable interspecific variation in ultrastructure and chemical composition of cuticles. Experimental removal of the cuticle confirmed that all nanospheres were highly effective at decreasing attachment of bacteria to shell surfaces and at preventing bacterial penetration. Cuticles also greatly decreased the amount of UV reflected by eggshells. In species with particularly small nanospheres, gas exchange was reduced by the presence of cuticle. Our results support the hypothesis that microbes and solar UV radiation can cause strong selection on bird eggs but also show that we need a greater understanding about the effects of specific nesting conditions (e.g., hydric and gaseous milieu) on embryo well-being and eggshell structure variation.","author":[{"dropping-particle":"","family":"D’Alba","given":"Liliana","non-dropping-particle":"","parse-names":false,"suffix":""},{"dropping-particle":"","family":"Torres","given":"Roxana","non-dropping-particle":"","parse-names":false,"suffix":""},{"dropping-particle":"","family":"Waterhouse","given":"Geoffrey I N","non-dropping-particle":"","parse-names":false,"suffix":""},{"dropping-particle":"","family":"Eliason","given":"Chad","non-dropping-particle":"","parse-names":false,"suffix":""},{"dropping-particle":"","family":"Hauber","given":"Mark E","non-dropping-particle":"","parse-names":false,"suffix":""},{"dropping-particle":"","family":"Shawkey","given":"Matthew D","non-dropping-particle":"","parse-names":false,"suffix":""}],"container-title":"Physiological and Biochemical Zoology","id":"ITEM-1","issue":"5","issued":{"date-parts":[["2017","6","12"]]},"note":"doi: 10.1086/693434","page":"588-599","publisher":"The University of Chicago Press","title":"What does the eggshell cuticle do? A Functional comparison of avian eggshell cuticles","type":"article-journal","volume":"90"},"uris":["http://www.mendeley.com/documents/?uuid=d56327f5-e1e3-42ef-b02c-b2259e290c6d"]}],"mendeley":{"formattedCitation":"[14]","plainTextFormattedCitation":"[14]","previouslyFormattedCitation":"[14]"},"properties":{"noteIndex":0},"schema":"https://github.com/citation-style-language/schema/raw/master/csl-citation.json"}</w:instrText>
      </w:r>
      <w:r w:rsidR="00FD6DA7"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[14]</w:t>
      </w:r>
      <w:r w:rsidR="00FD6DA7" w:rsidRPr="001074C0">
        <w:rPr>
          <w:rFonts w:ascii="Arial" w:hAnsi="Arial" w:cs="Arial"/>
          <w:color w:val="000000" w:themeColor="text1"/>
          <w:sz w:val="24"/>
          <w:szCs w:val="24"/>
          <w:lang w:val="en-GB"/>
        </w:rPr>
        <w:fldChar w:fldCharType="end"/>
      </w:r>
      <w:r w:rsidR="007D7197" w:rsidRPr="001074C0">
        <w:rPr>
          <w:rFonts w:ascii="Arial" w:hAnsi="Arial" w:cs="Arial"/>
          <w:color w:val="000000" w:themeColor="text1"/>
          <w:sz w:val="24"/>
          <w:szCs w:val="24"/>
          <w:lang w:val="en-GB"/>
        </w:rPr>
        <w:t xml:space="preserve">. </w:t>
      </w:r>
      <w:r w:rsidR="00A2433C" w:rsidRPr="001074C0">
        <w:rPr>
          <w:rFonts w:ascii="Arial" w:hAnsi="Arial" w:cs="Arial"/>
          <w:color w:val="000000" w:themeColor="text1"/>
          <w:sz w:val="24"/>
          <w:szCs w:val="24"/>
          <w:lang w:val="en-GB"/>
        </w:rPr>
        <w:t>Similarly, e</w:t>
      </w:r>
      <w:r w:rsidR="007D7197" w:rsidRPr="001074C0">
        <w:rPr>
          <w:rFonts w:ascii="Arial" w:hAnsi="Arial" w:cs="Arial"/>
          <w:color w:val="000000" w:themeColor="text1"/>
          <w:sz w:val="24"/>
          <w:szCs w:val="24"/>
          <w:lang w:val="en-GB"/>
        </w:rPr>
        <w:t xml:space="preserve">ggs in exposed, unsheltered nests are more vulnerable to heat loss due to exposure to wind </w:t>
      </w:r>
      <w:r w:rsidR="00E55E66"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{"citationItems":[{"id":"ITEM-1","itemData":{"abstract":"Forced convection can significantly influence the heat loss from birds and their offspring but effects may be reduced by using sheltered micro-sites such as cavities or constructing nests. The structural and thermal properties of the nests of two species, the spiny-cheeked honeyeater (Acanthagenys rufogularis) and yellow-throated miner (Manorina flavigula), were measured in relation to three wind speeds. Nest dimensions differ between the two species, despite the similar body mass of the incubating adults, however nest conductance is comparable. As wind speed increases, so does the rate of heat loss from the nests of both species, and further still during incubation recesses. The significance of forced convection through the nest is a near-doubling in heat production required by the parent, even when incubating at relatively low wind speeds. This provides confirmation that selecting a sheltered nest site is important for avian reproductive success.","author":[{"dropping-particle":"","family":"Heenan","given":"Caragh B","non-dropping-particle":"","parse-names":false,"suffix":""},{"dropping-particle":"","family":"Seymour","given":"Roger S","non-dropping-particle":"","parse-names":false,"suffix":""}],"container-title":"PLOS ONE","id":"ITEM-1","issue":"2","issued":{"date-parts":[["2012","2","28"]]},"page":"e32252","publisher":"Public Library of Science","title":"The effect of wind on the rate of heat loss from avian cup-shaped nests","type":"article-journal","volume":"7"},"uris":["http://www.mendeley.com/documents/?uuid=b55855e3-d81b-4aec-a826-0aadcd628c1e"]}],"mendeley":{"formattedCitation":"[21]","plainTextFormattedCitation":"[21]","previouslyFormattedCitation":"[21]"},"properties":{"noteIndex":0},"schema":"https://github.com/citation-style-language/schema/raw/master/csl-citation.json"}</w:instrText>
      </w:r>
      <w:r w:rsidR="00E55E66"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[21]</w:t>
      </w:r>
      <w:r w:rsidR="00E55E66" w:rsidRPr="001074C0">
        <w:rPr>
          <w:rFonts w:ascii="Arial" w:hAnsi="Arial" w:cs="Arial"/>
          <w:color w:val="000000" w:themeColor="text1"/>
          <w:sz w:val="24"/>
          <w:szCs w:val="24"/>
          <w:lang w:val="en-GB"/>
        </w:rPr>
        <w:fldChar w:fldCharType="end"/>
      </w:r>
      <w:r w:rsidR="007D7197" w:rsidRPr="001074C0">
        <w:rPr>
          <w:rFonts w:ascii="Arial" w:hAnsi="Arial" w:cs="Arial"/>
          <w:color w:val="000000" w:themeColor="text1"/>
          <w:sz w:val="24"/>
          <w:szCs w:val="24"/>
          <w:lang w:val="en-GB"/>
        </w:rPr>
        <w:t xml:space="preserve">, therefore were expected </w:t>
      </w:r>
      <w:r w:rsidR="00A2433C" w:rsidRPr="001074C0">
        <w:rPr>
          <w:rFonts w:ascii="Arial" w:hAnsi="Arial" w:cs="Arial"/>
          <w:color w:val="000000" w:themeColor="text1"/>
          <w:sz w:val="24"/>
          <w:szCs w:val="24"/>
          <w:lang w:val="en-GB"/>
        </w:rPr>
        <w:t xml:space="preserve">also </w:t>
      </w:r>
      <w:r w:rsidR="007D7197" w:rsidRPr="001074C0">
        <w:rPr>
          <w:rFonts w:ascii="Arial" w:hAnsi="Arial" w:cs="Arial"/>
          <w:color w:val="000000" w:themeColor="text1"/>
          <w:sz w:val="24"/>
          <w:szCs w:val="24"/>
          <w:lang w:val="en-GB"/>
        </w:rPr>
        <w:t>to have more hydrophobic surfaces.</w:t>
      </w:r>
    </w:p>
    <w:p w14:paraId="552DFE87" w14:textId="0E3150D6" w:rsidR="00B32482" w:rsidRPr="001074C0" w:rsidRDefault="00B32482" w:rsidP="00A90A33">
      <w:pPr>
        <w:spacing w:after="0" w:line="480" w:lineRule="auto"/>
        <w:jc w:val="both"/>
        <w:rPr>
          <w:rFonts w:ascii="Arial" w:hAnsi="Arial" w:cs="Arial"/>
          <w:color w:val="000000" w:themeColor="text1"/>
          <w:sz w:val="24"/>
          <w:szCs w:val="24"/>
          <w:lang w:val="en-GB"/>
        </w:rPr>
      </w:pPr>
    </w:p>
    <w:p w14:paraId="2378DB8D" w14:textId="4F22C8A8" w:rsidR="002D51E8" w:rsidRPr="001074C0" w:rsidRDefault="002D51E8" w:rsidP="00A90A33">
      <w:pPr>
        <w:pStyle w:val="ListParagraph"/>
        <w:numPr>
          <w:ilvl w:val="0"/>
          <w:numId w:val="12"/>
        </w:numPr>
        <w:spacing w:after="0" w:line="480" w:lineRule="auto"/>
        <w:ind w:left="426"/>
        <w:jc w:val="both"/>
        <w:rPr>
          <w:rFonts w:ascii="Arial" w:hAnsi="Arial" w:cs="Arial"/>
          <w:b/>
          <w:color w:val="000000" w:themeColor="text1"/>
          <w:sz w:val="24"/>
          <w:szCs w:val="24"/>
          <w:lang w:val="en-GB"/>
        </w:rPr>
      </w:pPr>
      <w:r w:rsidRPr="001074C0">
        <w:rPr>
          <w:rFonts w:ascii="Arial" w:hAnsi="Arial" w:cs="Arial"/>
          <w:b/>
          <w:color w:val="000000" w:themeColor="text1"/>
          <w:sz w:val="24"/>
          <w:szCs w:val="24"/>
          <w:lang w:val="en-GB"/>
        </w:rPr>
        <w:t>Materials and Methods</w:t>
      </w:r>
    </w:p>
    <w:p w14:paraId="3A7AC0DE" w14:textId="77777777" w:rsidR="002D35CD" w:rsidRPr="001074C0" w:rsidRDefault="002D35CD" w:rsidP="00A90A33">
      <w:pPr>
        <w:spacing w:after="0" w:line="480" w:lineRule="auto"/>
        <w:jc w:val="both"/>
        <w:rPr>
          <w:rFonts w:ascii="Arial" w:hAnsi="Arial" w:cs="Arial"/>
          <w:b/>
          <w:color w:val="000000" w:themeColor="text1"/>
          <w:sz w:val="24"/>
          <w:szCs w:val="24"/>
          <w:lang w:val="en-GB"/>
        </w:rPr>
      </w:pPr>
    </w:p>
    <w:p w14:paraId="2B2B8DE8" w14:textId="14DB9CD4" w:rsidR="002D35CD" w:rsidRPr="001074C0" w:rsidRDefault="00A4401D" w:rsidP="00A90A33">
      <w:pPr>
        <w:spacing w:after="0" w:line="480" w:lineRule="auto"/>
        <w:jc w:val="both"/>
        <w:rPr>
          <w:rFonts w:ascii="Arial" w:hAnsi="Arial" w:cs="Arial"/>
          <w:i/>
          <w:color w:val="000000" w:themeColor="text1"/>
          <w:sz w:val="24"/>
          <w:szCs w:val="24"/>
          <w:lang w:val="en-GB"/>
        </w:rPr>
      </w:pPr>
      <w:r w:rsidRPr="001074C0">
        <w:rPr>
          <w:rFonts w:ascii="Arial" w:hAnsi="Arial" w:cs="Arial"/>
          <w:i/>
          <w:color w:val="000000" w:themeColor="text1"/>
          <w:sz w:val="24"/>
          <w:szCs w:val="24"/>
          <w:lang w:val="en-GB"/>
        </w:rPr>
        <w:t xml:space="preserve">2.1 </w:t>
      </w:r>
      <w:r w:rsidR="002D51E8" w:rsidRPr="001074C0">
        <w:rPr>
          <w:rFonts w:ascii="Arial" w:hAnsi="Arial" w:cs="Arial"/>
          <w:i/>
          <w:color w:val="000000" w:themeColor="text1"/>
          <w:sz w:val="24"/>
          <w:szCs w:val="24"/>
          <w:lang w:val="en-GB"/>
        </w:rPr>
        <w:t>Egg</w:t>
      </w:r>
      <w:r w:rsidR="006E498C" w:rsidRPr="001074C0">
        <w:rPr>
          <w:rFonts w:ascii="Arial" w:hAnsi="Arial" w:cs="Arial"/>
          <w:i/>
          <w:color w:val="000000" w:themeColor="text1"/>
          <w:sz w:val="24"/>
          <w:szCs w:val="24"/>
          <w:lang w:val="en-GB"/>
        </w:rPr>
        <w:t>shell</w:t>
      </w:r>
      <w:r w:rsidR="002D51E8" w:rsidRPr="001074C0">
        <w:rPr>
          <w:rFonts w:ascii="Arial" w:hAnsi="Arial" w:cs="Arial"/>
          <w:i/>
          <w:color w:val="000000" w:themeColor="text1"/>
          <w:sz w:val="24"/>
          <w:szCs w:val="24"/>
          <w:lang w:val="en-GB"/>
        </w:rPr>
        <w:t xml:space="preserve"> sampling</w:t>
      </w:r>
    </w:p>
    <w:p w14:paraId="0FBD7070" w14:textId="0BD2960C" w:rsidR="006E498C" w:rsidRPr="001074C0" w:rsidRDefault="004E0865" w:rsidP="006651B2">
      <w:pPr>
        <w:spacing w:after="0" w:line="480" w:lineRule="auto"/>
        <w:jc w:val="both"/>
        <w:rPr>
          <w:rFonts w:ascii="Arial" w:hAnsi="Arial" w:cs="Arial"/>
          <w:color w:val="000000" w:themeColor="text1"/>
          <w:sz w:val="24"/>
          <w:szCs w:val="24"/>
          <w:shd w:val="clear" w:color="auto" w:fill="FFFFFF"/>
        </w:rPr>
      </w:pPr>
      <w:r w:rsidRPr="001074C0">
        <w:rPr>
          <w:rFonts w:ascii="Arial" w:hAnsi="Arial" w:cs="Arial"/>
          <w:color w:val="000000" w:themeColor="text1"/>
          <w:sz w:val="24"/>
          <w:szCs w:val="24"/>
        </w:rPr>
        <w:t>Eggshell</w:t>
      </w:r>
      <w:r w:rsidR="000B1B8D" w:rsidRPr="001074C0">
        <w:rPr>
          <w:rFonts w:ascii="Arial" w:hAnsi="Arial" w:cs="Arial"/>
          <w:color w:val="000000" w:themeColor="text1"/>
          <w:sz w:val="24"/>
          <w:szCs w:val="24"/>
        </w:rPr>
        <w:t xml:space="preserve">s </w:t>
      </w:r>
      <w:r w:rsidRPr="001074C0">
        <w:rPr>
          <w:rFonts w:ascii="Arial" w:hAnsi="Arial" w:cs="Arial"/>
          <w:color w:val="000000" w:themeColor="text1"/>
          <w:sz w:val="24"/>
          <w:szCs w:val="24"/>
        </w:rPr>
        <w:t>from 44</w:t>
      </w:r>
      <w:r w:rsidR="008F236E" w:rsidRPr="001074C0">
        <w:rPr>
          <w:rFonts w:ascii="Arial" w:hAnsi="Arial" w:cs="Arial"/>
          <w:color w:val="000000" w:themeColor="text1"/>
          <w:sz w:val="24"/>
          <w:szCs w:val="24"/>
        </w:rPr>
        <w:t>1</w:t>
      </w:r>
      <w:r w:rsidRPr="001074C0">
        <w:rPr>
          <w:rFonts w:ascii="Arial" w:hAnsi="Arial" w:cs="Arial"/>
          <w:color w:val="000000" w:themeColor="text1"/>
          <w:sz w:val="24"/>
          <w:szCs w:val="24"/>
        </w:rPr>
        <w:t xml:space="preserve"> species (</w:t>
      </w:r>
      <w:r w:rsidR="00DC3714" w:rsidRPr="001074C0">
        <w:rPr>
          <w:rFonts w:ascii="Arial" w:hAnsi="Arial" w:cs="Arial"/>
          <w:color w:val="000000" w:themeColor="text1"/>
          <w:sz w:val="24"/>
          <w:szCs w:val="24"/>
        </w:rPr>
        <w:t xml:space="preserve">1508 </w:t>
      </w:r>
      <w:r w:rsidRPr="001074C0">
        <w:rPr>
          <w:rFonts w:ascii="Arial" w:hAnsi="Arial" w:cs="Arial"/>
          <w:color w:val="000000" w:themeColor="text1"/>
          <w:sz w:val="24"/>
          <w:szCs w:val="24"/>
        </w:rPr>
        <w:t xml:space="preserve">eggs) were sampled </w:t>
      </w:r>
      <w:r w:rsidR="00ED620E" w:rsidRPr="001074C0">
        <w:rPr>
          <w:rFonts w:ascii="Arial" w:hAnsi="Arial" w:cs="Arial"/>
          <w:color w:val="000000" w:themeColor="text1"/>
          <w:sz w:val="24"/>
          <w:szCs w:val="24"/>
        </w:rPr>
        <w:t>from</w:t>
      </w:r>
      <w:r w:rsidRPr="001074C0">
        <w:rPr>
          <w:rFonts w:ascii="Arial" w:hAnsi="Arial" w:cs="Arial"/>
          <w:color w:val="000000" w:themeColor="text1"/>
          <w:sz w:val="24"/>
          <w:szCs w:val="24"/>
        </w:rPr>
        <w:t xml:space="preserve"> the</w:t>
      </w:r>
      <w:r w:rsidR="009B5AA7" w:rsidRPr="001074C0">
        <w:rPr>
          <w:rFonts w:ascii="Arial" w:hAnsi="Arial" w:cs="Arial"/>
          <w:color w:val="000000" w:themeColor="text1"/>
          <w:sz w:val="24"/>
          <w:szCs w:val="24"/>
        </w:rPr>
        <w:t xml:space="preserve"> Western Foundation of Vertebrate Zoology at Camarillo (USA) and</w:t>
      </w:r>
      <w:r w:rsidR="0076391F" w:rsidRPr="001074C0">
        <w:rPr>
          <w:rFonts w:ascii="Arial" w:hAnsi="Arial" w:cs="Arial"/>
          <w:color w:val="000000" w:themeColor="text1"/>
          <w:sz w:val="24"/>
          <w:szCs w:val="24"/>
        </w:rPr>
        <w:t xml:space="preserve"> </w:t>
      </w:r>
      <w:r w:rsidR="009B5AA7" w:rsidRPr="001074C0">
        <w:rPr>
          <w:rFonts w:ascii="Arial" w:hAnsi="Arial" w:cs="Arial"/>
          <w:color w:val="000000" w:themeColor="text1"/>
          <w:sz w:val="24"/>
          <w:szCs w:val="24"/>
        </w:rPr>
        <w:t xml:space="preserve">the </w:t>
      </w:r>
      <w:r w:rsidR="009B5AA7" w:rsidRPr="001074C0">
        <w:rPr>
          <w:rFonts w:ascii="Arial" w:eastAsia="AdvTimes" w:hAnsi="Arial" w:cs="Arial"/>
          <w:color w:val="000000" w:themeColor="text1"/>
          <w:sz w:val="24"/>
          <w:szCs w:val="24"/>
          <w:lang w:val="en-GB"/>
        </w:rPr>
        <w:t>Class II (i.e., data poor) egg collection</w:t>
      </w:r>
      <w:r w:rsidR="009B5AA7" w:rsidRPr="001074C0">
        <w:rPr>
          <w:rFonts w:ascii="AdvTimes" w:eastAsia="AdvTimes" w:cs="AdvTimes"/>
          <w:color w:val="000000" w:themeColor="text1"/>
          <w:sz w:val="16"/>
          <w:szCs w:val="16"/>
          <w:lang w:val="en-GB"/>
        </w:rPr>
        <w:t xml:space="preserve"> </w:t>
      </w:r>
      <w:r w:rsidR="009B5AA7" w:rsidRPr="001074C0">
        <w:rPr>
          <w:rFonts w:ascii="Arial" w:hAnsi="Arial" w:cs="Arial"/>
          <w:color w:val="000000" w:themeColor="text1"/>
          <w:sz w:val="24"/>
          <w:szCs w:val="24"/>
        </w:rPr>
        <w:t xml:space="preserve">at </w:t>
      </w:r>
      <w:r w:rsidR="0076391F" w:rsidRPr="001074C0">
        <w:rPr>
          <w:rFonts w:ascii="Arial" w:hAnsi="Arial" w:cs="Arial"/>
          <w:color w:val="000000" w:themeColor="text1"/>
          <w:sz w:val="24"/>
          <w:szCs w:val="24"/>
        </w:rPr>
        <w:t>Natural History Museum</w:t>
      </w:r>
      <w:r w:rsidRPr="001074C0">
        <w:rPr>
          <w:rFonts w:ascii="Arial" w:hAnsi="Arial" w:cs="Arial"/>
          <w:color w:val="000000" w:themeColor="text1"/>
          <w:sz w:val="24"/>
          <w:szCs w:val="24"/>
        </w:rPr>
        <w:t xml:space="preserve"> at Tring</w:t>
      </w:r>
      <w:r w:rsidR="002C6A84" w:rsidRPr="001074C0">
        <w:rPr>
          <w:rFonts w:ascii="Arial" w:hAnsi="Arial" w:cs="Arial"/>
          <w:color w:val="000000" w:themeColor="text1"/>
          <w:sz w:val="24"/>
          <w:szCs w:val="24"/>
        </w:rPr>
        <w:t xml:space="preserve"> (</w:t>
      </w:r>
      <w:r w:rsidR="00F832AD" w:rsidRPr="001074C0">
        <w:rPr>
          <w:rFonts w:ascii="Arial" w:hAnsi="Arial" w:cs="Arial"/>
          <w:color w:val="000000" w:themeColor="text1"/>
          <w:sz w:val="24"/>
          <w:szCs w:val="24"/>
        </w:rPr>
        <w:t>UK</w:t>
      </w:r>
      <w:r w:rsidR="002C6A84" w:rsidRPr="001074C0">
        <w:rPr>
          <w:rFonts w:ascii="Arial" w:hAnsi="Arial" w:cs="Arial"/>
          <w:color w:val="000000" w:themeColor="text1"/>
          <w:sz w:val="24"/>
          <w:szCs w:val="24"/>
        </w:rPr>
        <w:t>)</w:t>
      </w:r>
      <w:r w:rsidRPr="001074C0">
        <w:rPr>
          <w:rFonts w:ascii="Arial" w:hAnsi="Arial" w:cs="Arial"/>
          <w:color w:val="000000" w:themeColor="text1"/>
          <w:sz w:val="24"/>
          <w:szCs w:val="24"/>
        </w:rPr>
        <w:t>.</w:t>
      </w:r>
      <w:r w:rsidR="00971F62" w:rsidRPr="001074C0">
        <w:rPr>
          <w:rFonts w:ascii="Arial" w:hAnsi="Arial" w:cs="Arial"/>
          <w:color w:val="000000" w:themeColor="text1"/>
          <w:sz w:val="24"/>
          <w:szCs w:val="24"/>
        </w:rPr>
        <w:t xml:space="preserve"> </w:t>
      </w:r>
      <w:r w:rsidR="00637674" w:rsidRPr="001074C0">
        <w:rPr>
          <w:rFonts w:ascii="Arial" w:hAnsi="Arial" w:cs="Arial"/>
          <w:color w:val="000000" w:themeColor="text1"/>
          <w:sz w:val="24"/>
          <w:szCs w:val="24"/>
        </w:rPr>
        <w:t>Combined, t</w:t>
      </w:r>
      <w:r w:rsidRPr="001074C0">
        <w:rPr>
          <w:rFonts w:ascii="Arial" w:hAnsi="Arial" w:cs="Arial"/>
          <w:color w:val="000000" w:themeColor="text1"/>
          <w:sz w:val="24"/>
          <w:szCs w:val="24"/>
        </w:rPr>
        <w:t xml:space="preserve">hese museums hold </w:t>
      </w:r>
      <w:r w:rsidR="00637674" w:rsidRPr="001074C0">
        <w:rPr>
          <w:rFonts w:ascii="Arial" w:hAnsi="Arial" w:cs="Arial"/>
          <w:color w:val="000000" w:themeColor="text1"/>
          <w:sz w:val="24"/>
          <w:szCs w:val="24"/>
        </w:rPr>
        <w:t>the largest research collection</w:t>
      </w:r>
      <w:r w:rsidRPr="001074C0">
        <w:rPr>
          <w:rFonts w:ascii="Arial" w:hAnsi="Arial" w:cs="Arial"/>
          <w:color w:val="000000" w:themeColor="text1"/>
          <w:sz w:val="24"/>
          <w:szCs w:val="24"/>
        </w:rPr>
        <w:t xml:space="preserve"> of blown bird eggs worldwide </w:t>
      </w:r>
      <w:r w:rsidR="00802221"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{"citationItems":[{"id":"ITEM-1","itemData":{"DOI":"10.1080/08912960600640887","author":[{"dropping-particle":"","family":"Walters","given":"Michael","non-dropping-particle":"","parse-names":false,"suffix":""}],"container-title":"Historical Biology","id":"ITEM-1","issue":"2","issued":{"date-parts":[["2006"]]},"page":"145-208","publisher":"Taylor &amp; Francis","title":"Colour in birds' eggs: the collections of the Natural History Museum, Tring","type":"article-journal","volume":"18"},"uris":["http://www.mendeley.com/documents/?uuid=f362ba96-b430-4b76-9ce1-2e535055aff4"]},{"id":"ITEM-2","itemData":{"DOI":"10.1093/auk/ukaa036","ISSN":"0004-8038","abstract":"The ~1.97 million egg sets (~5 million eggs) housed in museums have not been used in proportion to their availability. We highlight the wide variety of scientific disciplines that have used egg collections and the geographic locations and sizes of these collections, to increase awareness of the importance of egg collections, improve their visibility to the scientific community, and suggest that they offer a wealth of data covering large spatial scales and long time series for broad investigations into avian biology. We provide a brief history of egg collections and an updated list of museums/institutions with egg collections worldwide. We also review the limitations, challenges, and management of egg collections, and summarize recent literature based on historical and recent museum egg materials.The 5 million bird eggs in museum collections are an invaluable and underused resource that could be used for a variety of studies.We describe briefly the history of eggs that were collected worldwide over the last 200 years.We show that eggs from collections can be used to study ecology, behavior, evolution, classification, and species conservation.Several of the 300 institutions with egg collections that we list are already making them digitally available and physically accessible to scientists and the general public.We hope with this commentary to increase awareness of the importance of egg collections and improve their visibility and support.","author":[{"dropping-particle":"","family":"Marini","given":"Miguel Ângelo","non-dropping-particle":"","parse-names":false,"suffix":""},{"dropping-particle":"","family":"Hall","given":"Linnea","non-dropping-particle":"","parse-names":false,"suffix":""},{"dropping-particle":"","family":"Bates","given":"John","non-dropping-particle":"","parse-names":false,"suffix":""},{"dropping-particle":"","family":"Steinheimer","given":"Frank D","non-dropping-particle":"","parse-names":false,"suffix":""},{"dropping-particle":"","family":"McGowan","given":"Robert","non-dropping-particle":"","parse-names":false,"suffix":""},{"dropping-particle":"","family":"Silveira","given":"Luis Fábio","non-dropping-particle":"","parse-names":false,"suffix":""},{"dropping-particle":"","family":"Lijtmaer","given":"Darío A","non-dropping-particle":"","parse-names":false,"suffix":""},{"dropping-particle":"","family":"Tubaro","given":"Pablo Luis","non-dropping-particle":"","parse-names":false,"suffix":""},{"dropping-particle":"","family":"Córdoba-Córdoba","given":"Sergio","non-dropping-particle":"","parse-names":false,"suffix":""},{"dropping-particle":"","family":"Gamauf","given":"Anita","non-dropping-particle":"","parse-names":false,"suffix":""},{"dropping-particle":"","family":"Greeney","given":"Harold F","non-dropping-particle":"","parse-names":false,"suffix":""},{"dropping-particle":"","family":"Schweizer","given":"Manuel","non-dropping-particle":"","parse-names":false,"suffix":""},{"dropping-particle":"","family":"Kamminga","given":"Pepijn","non-dropping-particle":"","parse-names":false,"suffix":""},{"dropping-particle":"","family":"Cibois","given":"Alice","non-dropping-particle":"","parse-names":false,"suffix":""},{"dropping-particle":"","family":"Vallotton","given":"Laurent","non-dropping-particle":"","parse-names":false,"suffix":""},{"dropping-particle":"","family":"Russell","given":"Douglas","non-dropping-particle":"","parse-names":false,"suffix":""},{"dropping-particle":"","family":"Robinson","given":"Scott K","non-dropping-particle":"","parse-names":false,"suffix":""},{"dropping-particle":"","family":"Sweet","given":"Paul R","non-dropping-particle":"","parse-names":false,"suffix":""},{"dropping-particle":"","family":"Frahnert","given":"Sylke","non-dropping-particle":"","parse-names":false,"suffix":""},{"dropping-particle":"","family":"Corado","given":"René","non-dropping-particle":"","parse-names":false,"suffix":""},{"dropping-particle":"","family":"Heming","given":"Neander Marcel","non-dropping-particle":"","parse-names":false,"suffix":""}],"container-title":"The Auk","id":"ITEM-2","issue":"4","issued":{"date-parts":[["2020","12","24"]]},"title":"The five million bird eggs in the world’s museum collections are an invaluable and underused resource","type":"article-journal","volume":"137"},"uris":["http://www.mendeley.com/documents/?uuid=a6885f41-0847-43e6-a46a-ff8463bc9a33"]}],"mendeley":{"formattedCitation":"[22,23]","plainTextFormattedCitation":"[22,23]","previouslyFormattedCitation":"[22,23]"},"properties":{"noteIndex":0},"schema":"https://github.com/citation-style-language/schema/raw/master/csl-citation.json"}</w:instrText>
      </w:r>
      <w:r w:rsidR="00802221"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[22,23]</w:t>
      </w:r>
      <w:r w:rsidR="00802221"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w:t>
      </w:r>
      <w:r w:rsidR="0045553A" w:rsidRPr="001074C0">
        <w:rPr>
          <w:rFonts w:ascii="Arial" w:hAnsi="Arial" w:cs="Arial"/>
          <w:color w:val="000000" w:themeColor="text1"/>
          <w:sz w:val="24"/>
          <w:szCs w:val="24"/>
        </w:rPr>
        <w:t xml:space="preserve"> </w:t>
      </w:r>
      <w:r w:rsidR="00ED620E" w:rsidRPr="001074C0">
        <w:rPr>
          <w:rFonts w:ascii="Arial" w:hAnsi="Arial" w:cs="Arial"/>
          <w:color w:val="000000" w:themeColor="text1"/>
          <w:sz w:val="24"/>
          <w:szCs w:val="24"/>
        </w:rPr>
        <w:t>This dataset incorporates species across a range of body masses, from hummingbirds to ratites.</w:t>
      </w:r>
      <w:r w:rsidR="006E498C" w:rsidRPr="001074C0">
        <w:rPr>
          <w:rFonts w:ascii="Arial" w:hAnsi="Arial" w:cs="Arial"/>
          <w:color w:val="000000" w:themeColor="text1"/>
          <w:sz w:val="24"/>
          <w:szCs w:val="24"/>
        </w:rPr>
        <w:t xml:space="preserve"> </w:t>
      </w:r>
      <w:bookmarkStart w:id="1" w:name="_Hlk77769013"/>
      <w:r w:rsidR="006E498C" w:rsidRPr="001074C0">
        <w:rPr>
          <w:rFonts w:ascii="Arial" w:hAnsi="Arial" w:cs="Arial"/>
          <w:color w:val="000000" w:themeColor="text1"/>
          <w:sz w:val="24"/>
          <w:szCs w:val="24"/>
          <w:shd w:val="clear" w:color="auto" w:fill="FFFFFF"/>
        </w:rPr>
        <w:t xml:space="preserve">We excluded eggs that were too small to rest a water droplet on (minimum egg length used was 1.5 cm). </w:t>
      </w:r>
      <w:bookmarkEnd w:id="1"/>
    </w:p>
    <w:p w14:paraId="3F439E0C" w14:textId="77777777" w:rsidR="006E498C" w:rsidRPr="001074C0" w:rsidRDefault="006E498C" w:rsidP="006651B2">
      <w:pPr>
        <w:spacing w:after="0" w:line="480" w:lineRule="auto"/>
        <w:jc w:val="both"/>
        <w:rPr>
          <w:rFonts w:ascii="Arial" w:hAnsi="Arial" w:cs="Arial"/>
          <w:color w:val="000000" w:themeColor="text1"/>
          <w:sz w:val="24"/>
          <w:szCs w:val="24"/>
          <w:shd w:val="clear" w:color="auto" w:fill="FFFFFF"/>
        </w:rPr>
      </w:pPr>
    </w:p>
    <w:p w14:paraId="292E4FAB" w14:textId="4B634261" w:rsidR="0076391F" w:rsidRPr="001074C0" w:rsidRDefault="006E498C" w:rsidP="006651B2">
      <w:pPr>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rPr>
        <w:t xml:space="preserve">We previously determined that old eggs can be used </w:t>
      </w:r>
      <w:r w:rsidRPr="001074C0">
        <w:rPr>
          <w:rFonts w:ascii="Arial" w:hAnsi="Arial" w:cs="Arial"/>
          <w:color w:val="000000" w:themeColor="text1"/>
          <w:sz w:val="24"/>
          <w:szCs w:val="24"/>
        </w:rPr>
        <w:fldChar w:fldCharType="begin" w:fldLock="1"/>
      </w:r>
      <w:r w:rsidRPr="001074C0">
        <w:rPr>
          <w:rFonts w:ascii="Arial" w:hAnsi="Arial" w:cs="Arial"/>
          <w:color w:val="000000" w:themeColor="text1"/>
          <w:sz w:val="24"/>
          <w:szCs w:val="24"/>
        </w:rPr>
        <w:instrText>ADDIN CSL_CITATION {"citationItems":[{"id":"ITEM-1","itemData":{"DOI":"10.1086/656287","ISSN":"1522-2152","abstract":"Typically, eggshell water vapor conductance is measured on whole eggs, freshly collected at the commencement of a study. At times, however, it may not be possible to obtain whole fresh eggs but rather egg fragments or previously blown eggs. Here we evaluate and describe in detail a technique for modern laboratory analysis of eggshell conductance that uses fragments from fresh and museum eggs to determine eggshell water vapor conductance. We used fresh unincubated eggs of domesticated chickens (Gallus gallus domesticus), ducks (Anas platyrhynchos domesticus), and guinea fowl (Numida meleagris) to investigate the reliability, validity, and repeatability of the technique. To assess the suitability of museum samples, museum and freshly collected black-headed gull eggs (Larus ridibundus) were used. Fragments were cut out of the eggshell from the blunt end (B), equator (E), and pointy end (P). Eggshell fragments were glued to the top of a 0.25-mL micro test tube (Eppendorf) filled with 200 μL of distilled water and placed in a desiccator at 25°C. Eppendorfs were weighed three times at 24-h intervals, and mass loss was assumed to be a result of water evaporation. We report the following results: (1) mass loss between weighing sessions was highly repeatable and consistent in all species; (2) the majority of intraspecific variability in eggshell water vapor conductance between different eggs of the same species was explained through the differences in water vapor conductance between the three eggshell parts of the same egg (B, E, and P); (3) the technique was sensitive enough to detect significant differences between the three domestic species; (4) there was no overall significant difference between water vapor conductance of museum and fresh black-headed gull eggs; (5) there was no significant difference in water vapor conductance for egg fragments taken from the same egg both between different trials and within the same trial. We conclude, therefore, that this technique is an effective way of measuring interspecific water vapor conductance from eggshell fragments and that museum eggs are a suitable resource for such work.","author":[{"dropping-particle":"","family":"Portugal","given":"S. J.","non-dropping-particle":"","parse-names":false,"suffix":""},{"dropping-particle":"","family":"Maurer","given":"G.","non-dropping-particle":"","parse-names":false,"suffix":""},{"dropping-particle":"","family":"Cassey","given":"P.","non-dropping-particle":"","parse-names":false,"suffix":""}],"container-title":"Physiological and Biochemical Zoology","id":"ITEM-1","issue":"6","issued":{"date-parts":[["2010"]]},"page":"1023-1031","title":"Eggshell permeability: a standard technique for determining interspecific rates of water vapor conductance","type":"article-journal","volume":"83"},"uris":["http://www.mendeley.com/documents/?uuid=bbc1a467-b610-4723-8da6-2e88eb0d15b3"]}],"mendeley":{"formattedCitation":"[25]","plainTextFormattedCitation":"[25]","previouslyFormattedCitation":"[25]"},"properties":{"noteIndex":0},"schema":"https://github.com/citation-style-language/schema/raw/master/csl-citation.json"}</w:instrText>
      </w:r>
      <w:r w:rsidRPr="001074C0">
        <w:rPr>
          <w:rFonts w:ascii="Arial" w:hAnsi="Arial" w:cs="Arial"/>
          <w:color w:val="000000" w:themeColor="text1"/>
          <w:sz w:val="24"/>
          <w:szCs w:val="24"/>
        </w:rPr>
        <w:fldChar w:fldCharType="separate"/>
      </w:r>
      <w:r w:rsidRPr="001074C0">
        <w:rPr>
          <w:rFonts w:ascii="Arial" w:hAnsi="Arial" w:cs="Arial"/>
          <w:noProof/>
          <w:color w:val="000000" w:themeColor="text1"/>
          <w:sz w:val="24"/>
          <w:szCs w:val="24"/>
        </w:rPr>
        <w:t>[25]</w:t>
      </w:r>
      <w:r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 xml:space="preserve"> as detailed in Supporting Information.</w:t>
      </w:r>
      <w:bookmarkStart w:id="2" w:name="_Hlk77770793"/>
      <w:bookmarkStart w:id="3" w:name="_Hlk77349110"/>
      <w:bookmarkStart w:id="4" w:name="_Hlk77279628"/>
      <w:r w:rsidRPr="001074C0">
        <w:rPr>
          <w:rFonts w:ascii="Arial" w:hAnsi="Arial" w:cs="Arial"/>
          <w:color w:val="000000" w:themeColor="text1"/>
          <w:sz w:val="24"/>
          <w:szCs w:val="24"/>
        </w:rPr>
        <w:t xml:space="preserve"> </w:t>
      </w:r>
      <w:r w:rsidR="001F6799" w:rsidRPr="001074C0">
        <w:rPr>
          <w:rFonts w:ascii="Arial" w:hAnsi="Arial" w:cs="Arial"/>
          <w:color w:val="000000" w:themeColor="text1"/>
          <w:sz w:val="24"/>
          <w:szCs w:val="24"/>
        </w:rPr>
        <w:t xml:space="preserve">Only eggs from early stages of incubation were selected for this study, based on the size of the blow hole </w:t>
      </w:r>
      <w:r w:rsidR="001F6799"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author":[{"dropping-particle":"","family":"Attard","given":"M.R.G.","non-dropping-particle":"","parse-names":false,"suffix":""},{"dropping-particle":"","family":"Portugal","given":"S.J.","non-dropping-particle":"","parse-names":false,"suffix":""}],"container-title":"Proceedings of the Royal Society B","id":"ITEM-1","issued":{"date-parts":[["0"]]},"title":"Climate variability and parent nesting strategies influence gas exchange across avian eggshells","type":"article-journal"},"uris":["http://www.mendeley.com/documents/?uuid=d45896b9-d8c6-4834-94ce-91bab768b5a7"]}],"mendeley":{"formattedCitation":"[26]","plainTextFormattedCitation":"[26]","previouslyFormattedCitation":"[26]"},"properties":{"noteIndex":0},"schema":"https://github.com/citation-style-language/schema/raw/master/csl-citation.json"}</w:instrText>
      </w:r>
      <w:r w:rsidR="001F6799"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[26]</w:t>
      </w:r>
      <w:r w:rsidR="001F6799" w:rsidRPr="001074C0">
        <w:rPr>
          <w:rFonts w:ascii="Arial" w:hAnsi="Arial" w:cs="Arial"/>
          <w:color w:val="000000" w:themeColor="text1"/>
          <w:sz w:val="24"/>
          <w:szCs w:val="24"/>
        </w:rPr>
        <w:fldChar w:fldCharType="end"/>
      </w:r>
      <w:r w:rsidR="001F6799" w:rsidRPr="001074C0">
        <w:rPr>
          <w:rFonts w:ascii="Arial" w:hAnsi="Arial" w:cs="Arial"/>
          <w:color w:val="000000" w:themeColor="text1"/>
          <w:sz w:val="24"/>
          <w:szCs w:val="24"/>
        </w:rPr>
        <w:t xml:space="preserve"> or information on incubation stage stored with the clutch. </w:t>
      </w:r>
      <w:bookmarkStart w:id="5" w:name="_Hlk77770188"/>
      <w:bookmarkEnd w:id="2"/>
      <w:r w:rsidR="002D4FE0" w:rsidRPr="001074C0">
        <w:rPr>
          <w:rFonts w:ascii="Arial" w:hAnsi="Arial" w:cs="Arial"/>
          <w:color w:val="000000" w:themeColor="text1"/>
          <w:sz w:val="24"/>
          <w:szCs w:val="24"/>
        </w:rPr>
        <w:t>For sample collection</w:t>
      </w:r>
      <w:r w:rsidR="00B727F6" w:rsidRPr="001074C0">
        <w:rPr>
          <w:rFonts w:ascii="Arial" w:hAnsi="Arial" w:cs="Arial"/>
          <w:color w:val="000000" w:themeColor="text1"/>
          <w:sz w:val="24"/>
          <w:szCs w:val="24"/>
        </w:rPr>
        <w:t>,</w:t>
      </w:r>
      <w:r w:rsidR="00C46523" w:rsidRPr="001074C0">
        <w:rPr>
          <w:rFonts w:ascii="Arial" w:hAnsi="Arial" w:cs="Arial"/>
          <w:color w:val="000000" w:themeColor="text1"/>
          <w:sz w:val="24"/>
          <w:szCs w:val="24"/>
        </w:rPr>
        <w:t xml:space="preserve"> whole emptied</w:t>
      </w:r>
      <w:r w:rsidR="00B727F6" w:rsidRPr="001074C0">
        <w:rPr>
          <w:rFonts w:ascii="Arial" w:hAnsi="Arial" w:cs="Arial"/>
          <w:color w:val="000000" w:themeColor="text1"/>
          <w:sz w:val="24"/>
          <w:szCs w:val="24"/>
        </w:rPr>
        <w:t xml:space="preserve"> e</w:t>
      </w:r>
      <w:r w:rsidR="000B1B8D" w:rsidRPr="001074C0">
        <w:rPr>
          <w:rFonts w:ascii="Arial" w:hAnsi="Arial" w:cs="Arial"/>
          <w:color w:val="000000" w:themeColor="text1"/>
          <w:sz w:val="24"/>
          <w:szCs w:val="24"/>
        </w:rPr>
        <w:t>ggshells were either cut in half along the longitudinal-axis</w:t>
      </w:r>
      <w:r w:rsidR="00C00CBF" w:rsidRPr="001074C0">
        <w:rPr>
          <w:rFonts w:ascii="Arial" w:hAnsi="Arial" w:cs="Arial"/>
          <w:color w:val="000000" w:themeColor="text1"/>
          <w:sz w:val="24"/>
          <w:szCs w:val="24"/>
        </w:rPr>
        <w:t xml:space="preserve"> (pole-to-pole)</w:t>
      </w:r>
      <w:r w:rsidR="000B1B8D" w:rsidRPr="001074C0">
        <w:rPr>
          <w:rFonts w:ascii="Arial" w:hAnsi="Arial" w:cs="Arial"/>
          <w:color w:val="000000" w:themeColor="text1"/>
          <w:sz w:val="24"/>
          <w:szCs w:val="24"/>
        </w:rPr>
        <w:t xml:space="preserve">, or </w:t>
      </w:r>
      <w:r w:rsidR="00C00CBF" w:rsidRPr="001074C0">
        <w:rPr>
          <w:rFonts w:ascii="Arial" w:hAnsi="Arial" w:cs="Arial"/>
          <w:color w:val="000000" w:themeColor="text1"/>
          <w:sz w:val="24"/>
          <w:szCs w:val="24"/>
        </w:rPr>
        <w:t xml:space="preserve">a </w:t>
      </w:r>
      <w:r w:rsidR="002D35CD" w:rsidRPr="001074C0">
        <w:rPr>
          <w:rFonts w:ascii="Arial" w:eastAsia="TimesNewRomanPSMT" w:hAnsi="Arial" w:cs="Arial"/>
          <w:color w:val="000000" w:themeColor="text1"/>
          <w:sz w:val="24"/>
          <w:szCs w:val="24"/>
          <w:lang w:val="en-GB"/>
        </w:rPr>
        <w:t>square</w:t>
      </w:r>
      <w:r w:rsidR="006B6978" w:rsidRPr="001074C0">
        <w:rPr>
          <w:rFonts w:ascii="Arial" w:eastAsia="TimesNewRomanPSMT" w:hAnsi="Arial" w:cs="Arial"/>
          <w:color w:val="000000" w:themeColor="text1"/>
          <w:sz w:val="24"/>
          <w:szCs w:val="24"/>
          <w:lang w:val="en-GB"/>
        </w:rPr>
        <w:t xml:space="preserve"> (</w:t>
      </w:r>
      <w:r w:rsidR="00E44832" w:rsidRPr="001074C0">
        <w:rPr>
          <w:rFonts w:ascii="Arial" w:eastAsia="TimesNewRomanPSMT" w:hAnsi="Arial" w:cs="Arial"/>
          <w:color w:val="000000" w:themeColor="text1"/>
          <w:sz w:val="24"/>
          <w:szCs w:val="24"/>
          <w:lang w:val="en-GB"/>
        </w:rPr>
        <w:t>~1</w:t>
      </w:r>
      <w:r w:rsidR="006B4A5E" w:rsidRPr="001074C0">
        <w:rPr>
          <w:rFonts w:ascii="Arial" w:eastAsia="TimesNewRomanPSMT" w:hAnsi="Arial" w:cs="Arial"/>
          <w:color w:val="000000" w:themeColor="text1"/>
          <w:sz w:val="24"/>
          <w:szCs w:val="24"/>
          <w:lang w:val="en-GB"/>
        </w:rPr>
        <w:t>.5</w:t>
      </w:r>
      <w:r w:rsidR="004C1A34" w:rsidRPr="001074C0">
        <w:rPr>
          <w:rFonts w:ascii="Arial" w:eastAsia="TimesNewRomanPSMT" w:hAnsi="Arial" w:cs="Arial"/>
          <w:color w:val="000000" w:themeColor="text1"/>
          <w:sz w:val="24"/>
          <w:szCs w:val="24"/>
          <w:lang w:val="en-GB"/>
        </w:rPr>
        <w:t>cm x 1.5cm</w:t>
      </w:r>
      <w:r w:rsidR="006B6978" w:rsidRPr="001074C0">
        <w:rPr>
          <w:rFonts w:ascii="Arial" w:eastAsia="TimesNewRomanPSMT" w:hAnsi="Arial" w:cs="Arial"/>
          <w:color w:val="000000" w:themeColor="text1"/>
          <w:sz w:val="24"/>
          <w:szCs w:val="24"/>
          <w:lang w:val="en-GB"/>
        </w:rPr>
        <w:t xml:space="preserve">) </w:t>
      </w:r>
      <w:r w:rsidR="00DB6855" w:rsidRPr="001074C0">
        <w:rPr>
          <w:rFonts w:ascii="Arial" w:eastAsia="TimesNewRomanPSMT" w:hAnsi="Arial" w:cs="Arial"/>
          <w:color w:val="000000" w:themeColor="text1"/>
          <w:sz w:val="24"/>
          <w:szCs w:val="24"/>
          <w:lang w:val="en-GB"/>
        </w:rPr>
        <w:t xml:space="preserve">was cut </w:t>
      </w:r>
      <w:r w:rsidR="006B6978" w:rsidRPr="001074C0">
        <w:rPr>
          <w:rFonts w:ascii="Arial" w:eastAsia="TimesNewRomanPSMT" w:hAnsi="Arial" w:cs="Arial"/>
          <w:color w:val="000000" w:themeColor="text1"/>
          <w:sz w:val="24"/>
          <w:szCs w:val="24"/>
          <w:lang w:val="en-GB"/>
        </w:rPr>
        <w:t xml:space="preserve">from the equatorial region of each shell using </w:t>
      </w:r>
      <w:r w:rsidR="006B4A5E" w:rsidRPr="001074C0">
        <w:rPr>
          <w:rFonts w:ascii="Arial" w:eastAsia="TimesNewRomanPSMT" w:hAnsi="Arial" w:cs="Arial"/>
          <w:color w:val="000000" w:themeColor="text1"/>
          <w:sz w:val="24"/>
          <w:szCs w:val="24"/>
          <w:lang w:val="en-GB"/>
        </w:rPr>
        <w:t>a m</w:t>
      </w:r>
      <w:proofErr w:type="spellStart"/>
      <w:r w:rsidR="006B4A5E" w:rsidRPr="001074C0">
        <w:rPr>
          <w:rFonts w:ascii="Arial" w:hAnsi="Arial" w:cs="Arial"/>
          <w:color w:val="000000" w:themeColor="text1"/>
          <w:sz w:val="24"/>
          <w:szCs w:val="24"/>
          <w:shd w:val="clear" w:color="auto" w:fill="FFFFFF"/>
        </w:rPr>
        <w:t>icro</w:t>
      </w:r>
      <w:proofErr w:type="spellEnd"/>
      <w:r w:rsidR="006B4A5E" w:rsidRPr="001074C0">
        <w:rPr>
          <w:rFonts w:ascii="Arial" w:hAnsi="Arial" w:cs="Arial"/>
          <w:color w:val="000000" w:themeColor="text1"/>
          <w:sz w:val="24"/>
          <w:szCs w:val="24"/>
          <w:shd w:val="clear" w:color="auto" w:fill="FFFFFF"/>
        </w:rPr>
        <w:t xml:space="preserve">-tool rotary saw with </w:t>
      </w:r>
      <w:r w:rsidR="00806BE7" w:rsidRPr="001074C0">
        <w:rPr>
          <w:rFonts w:ascii="Arial" w:hAnsi="Arial" w:cs="Arial"/>
          <w:color w:val="000000" w:themeColor="text1"/>
          <w:sz w:val="24"/>
          <w:szCs w:val="24"/>
          <w:shd w:val="clear" w:color="auto" w:fill="FFFFFF"/>
        </w:rPr>
        <w:t xml:space="preserve">a </w:t>
      </w:r>
      <w:r w:rsidR="006B4A5E" w:rsidRPr="001074C0">
        <w:rPr>
          <w:rFonts w:ascii="Arial" w:hAnsi="Arial" w:cs="Arial"/>
          <w:color w:val="000000" w:themeColor="text1"/>
          <w:sz w:val="24"/>
          <w:szCs w:val="24"/>
          <w:shd w:val="clear" w:color="auto" w:fill="FFFFFF"/>
        </w:rPr>
        <w:t>diamond-coated cutting wheel (</w:t>
      </w:r>
      <w:r w:rsidR="006B4A5E" w:rsidRPr="001074C0">
        <w:rPr>
          <w:rFonts w:ascii="Arial" w:hAnsi="Arial" w:cs="Arial"/>
          <w:bCs/>
          <w:color w:val="000000" w:themeColor="text1"/>
          <w:sz w:val="24"/>
          <w:szCs w:val="24"/>
          <w:shd w:val="clear" w:color="auto" w:fill="FFFFFF"/>
        </w:rPr>
        <w:t>Dremel</w:t>
      </w:r>
      <w:r w:rsidR="006B4A5E" w:rsidRPr="001074C0">
        <w:rPr>
          <w:rFonts w:ascii="Arial" w:hAnsi="Arial" w:cs="Arial"/>
          <w:color w:val="000000" w:themeColor="text1"/>
          <w:sz w:val="24"/>
          <w:szCs w:val="24"/>
          <w:shd w:val="clear" w:color="auto" w:fill="FFFFFF"/>
        </w:rPr>
        <w:t> </w:t>
      </w:r>
      <w:r w:rsidR="006B4A5E" w:rsidRPr="001074C0">
        <w:rPr>
          <w:rFonts w:ascii="Arial" w:hAnsi="Arial" w:cs="Arial"/>
          <w:bCs/>
          <w:color w:val="000000" w:themeColor="text1"/>
          <w:sz w:val="24"/>
          <w:szCs w:val="24"/>
          <w:shd w:val="clear" w:color="auto" w:fill="FFFFFF"/>
        </w:rPr>
        <w:t>4000</w:t>
      </w:r>
      <w:r w:rsidR="006B4A5E" w:rsidRPr="001074C0">
        <w:rPr>
          <w:rFonts w:ascii="Arial" w:hAnsi="Arial" w:cs="Arial"/>
          <w:color w:val="000000" w:themeColor="text1"/>
          <w:sz w:val="24"/>
          <w:szCs w:val="24"/>
          <w:shd w:val="clear" w:color="auto" w:fill="FFFFFF"/>
        </w:rPr>
        <w:t xml:space="preserve">, Bosch </w:t>
      </w:r>
      <w:proofErr w:type="spellStart"/>
      <w:r w:rsidR="006B4A5E" w:rsidRPr="001074C0">
        <w:rPr>
          <w:rFonts w:ascii="Arial" w:hAnsi="Arial" w:cs="Arial"/>
          <w:color w:val="000000" w:themeColor="text1"/>
          <w:sz w:val="24"/>
          <w:szCs w:val="24"/>
          <w:shd w:val="clear" w:color="auto" w:fill="FFFFFF"/>
        </w:rPr>
        <w:t>Leinfelden</w:t>
      </w:r>
      <w:proofErr w:type="spellEnd"/>
      <w:r w:rsidR="006B4A5E" w:rsidRPr="001074C0">
        <w:rPr>
          <w:rFonts w:ascii="Arial" w:hAnsi="Arial" w:cs="Arial"/>
          <w:color w:val="000000" w:themeColor="text1"/>
          <w:sz w:val="24"/>
          <w:szCs w:val="24"/>
          <w:shd w:val="clear" w:color="auto" w:fill="FFFFFF"/>
        </w:rPr>
        <w:t>, GER).</w:t>
      </w:r>
      <w:bookmarkEnd w:id="3"/>
      <w:r w:rsidR="006B6978" w:rsidRPr="001074C0">
        <w:rPr>
          <w:rFonts w:ascii="Arial" w:eastAsia="TimesNewRomanPSMT" w:hAnsi="Arial" w:cs="Arial"/>
          <w:color w:val="000000" w:themeColor="text1"/>
          <w:sz w:val="24"/>
          <w:szCs w:val="24"/>
          <w:lang w:val="en-GB"/>
        </w:rPr>
        <w:t xml:space="preserve"> </w:t>
      </w:r>
      <w:bookmarkEnd w:id="4"/>
      <w:bookmarkEnd w:id="5"/>
      <w:r w:rsidR="00C00CBF" w:rsidRPr="001074C0">
        <w:rPr>
          <w:rFonts w:ascii="Arial" w:hAnsi="Arial" w:cs="Arial"/>
          <w:color w:val="000000" w:themeColor="text1"/>
          <w:sz w:val="24"/>
          <w:szCs w:val="24"/>
        </w:rPr>
        <w:t xml:space="preserve">Fragments from up to 24 eggs were sampled per species. </w:t>
      </w:r>
      <w:r w:rsidR="00C00CBF" w:rsidRPr="001074C0">
        <w:rPr>
          <w:rFonts w:ascii="Arial" w:eastAsia="TimesNewRomanPSMT" w:hAnsi="Arial" w:cs="Arial"/>
          <w:color w:val="000000" w:themeColor="text1"/>
          <w:sz w:val="24"/>
          <w:szCs w:val="24"/>
          <w:lang w:val="en-GB"/>
        </w:rPr>
        <w:t xml:space="preserve"> </w:t>
      </w:r>
      <w:r w:rsidR="0076391F" w:rsidRPr="001074C0">
        <w:rPr>
          <w:rFonts w:ascii="Arial" w:eastAsia="TimesNewRomanPSMT" w:hAnsi="Arial" w:cs="Arial"/>
          <w:color w:val="000000" w:themeColor="text1"/>
          <w:sz w:val="24"/>
          <w:szCs w:val="24"/>
          <w:lang w:val="en-GB"/>
        </w:rPr>
        <w:t>E</w:t>
      </w:r>
      <w:r w:rsidR="002D51E8" w:rsidRPr="001074C0">
        <w:rPr>
          <w:rFonts w:ascii="Arial" w:eastAsia="TimesNewRomanPSMT" w:hAnsi="Arial" w:cs="Arial"/>
          <w:color w:val="000000" w:themeColor="text1"/>
          <w:sz w:val="24"/>
          <w:szCs w:val="24"/>
          <w:lang w:val="en-GB"/>
        </w:rPr>
        <w:t>ggshells</w:t>
      </w:r>
      <w:r w:rsidR="0076391F" w:rsidRPr="001074C0">
        <w:rPr>
          <w:rFonts w:ascii="Arial" w:eastAsia="TimesNewRomanPSMT" w:hAnsi="Arial" w:cs="Arial"/>
          <w:color w:val="000000" w:themeColor="text1"/>
          <w:sz w:val="24"/>
          <w:szCs w:val="24"/>
          <w:lang w:val="en-GB"/>
        </w:rPr>
        <w:t xml:space="preserve"> </w:t>
      </w:r>
      <w:r w:rsidR="002D6E96" w:rsidRPr="001074C0">
        <w:rPr>
          <w:rFonts w:ascii="Arial" w:eastAsia="TimesNewRomanPSMT" w:hAnsi="Arial" w:cs="Arial"/>
          <w:color w:val="000000" w:themeColor="text1"/>
          <w:sz w:val="24"/>
          <w:szCs w:val="24"/>
          <w:lang w:val="en-GB"/>
        </w:rPr>
        <w:t xml:space="preserve">were </w:t>
      </w:r>
      <w:r w:rsidR="006B6978" w:rsidRPr="001074C0">
        <w:rPr>
          <w:rFonts w:ascii="Arial" w:eastAsia="TimesNewRomanPSMT" w:hAnsi="Arial" w:cs="Arial"/>
          <w:color w:val="000000" w:themeColor="text1"/>
          <w:sz w:val="24"/>
          <w:szCs w:val="24"/>
          <w:lang w:val="en-GB"/>
        </w:rPr>
        <w:t xml:space="preserve">gently </w:t>
      </w:r>
      <w:r w:rsidR="0076391F" w:rsidRPr="001074C0">
        <w:rPr>
          <w:rFonts w:ascii="Arial" w:eastAsia="TimesNewRomanPSMT" w:hAnsi="Arial" w:cs="Arial"/>
          <w:color w:val="000000" w:themeColor="text1"/>
          <w:sz w:val="24"/>
          <w:szCs w:val="24"/>
          <w:lang w:val="en-GB"/>
        </w:rPr>
        <w:t>clean</w:t>
      </w:r>
      <w:r w:rsidR="00806BE7" w:rsidRPr="001074C0">
        <w:rPr>
          <w:rFonts w:ascii="Arial" w:eastAsia="TimesNewRomanPSMT" w:hAnsi="Arial" w:cs="Arial"/>
          <w:color w:val="000000" w:themeColor="text1"/>
          <w:sz w:val="24"/>
          <w:szCs w:val="24"/>
          <w:lang w:val="en-GB"/>
        </w:rPr>
        <w:t>ed</w:t>
      </w:r>
      <w:r w:rsidR="0076391F" w:rsidRPr="001074C0">
        <w:rPr>
          <w:rFonts w:ascii="Arial" w:eastAsia="TimesNewRomanPSMT" w:hAnsi="Arial" w:cs="Arial"/>
          <w:color w:val="000000" w:themeColor="text1"/>
          <w:sz w:val="24"/>
          <w:szCs w:val="24"/>
          <w:lang w:val="en-GB"/>
        </w:rPr>
        <w:t xml:space="preserve"> with a </w:t>
      </w:r>
      <w:r w:rsidR="006B6978" w:rsidRPr="001074C0">
        <w:rPr>
          <w:rFonts w:ascii="Arial" w:eastAsia="TimesNewRomanPSMT" w:hAnsi="Arial" w:cs="Arial"/>
          <w:color w:val="000000" w:themeColor="text1"/>
          <w:sz w:val="24"/>
          <w:szCs w:val="24"/>
          <w:lang w:val="en-GB"/>
        </w:rPr>
        <w:t xml:space="preserve">cotton bud </w:t>
      </w:r>
      <w:r w:rsidR="0076391F" w:rsidRPr="001074C0">
        <w:rPr>
          <w:rFonts w:ascii="Arial" w:eastAsia="TimesNewRomanPSMT" w:hAnsi="Arial" w:cs="Arial"/>
          <w:color w:val="000000" w:themeColor="text1"/>
          <w:sz w:val="24"/>
          <w:szCs w:val="24"/>
          <w:lang w:val="en-GB"/>
        </w:rPr>
        <w:t>dipped in</w:t>
      </w:r>
      <w:r w:rsidR="006B6978" w:rsidRPr="001074C0">
        <w:rPr>
          <w:rFonts w:ascii="Arial" w:eastAsia="TimesNewRomanPSMT" w:hAnsi="Arial" w:cs="Arial"/>
          <w:color w:val="000000" w:themeColor="text1"/>
          <w:sz w:val="24"/>
          <w:szCs w:val="24"/>
          <w:lang w:val="en-GB"/>
        </w:rPr>
        <w:t xml:space="preserve"> distilled water, </w:t>
      </w:r>
      <w:r w:rsidR="002D51E8" w:rsidRPr="001074C0">
        <w:rPr>
          <w:rFonts w:ascii="Arial" w:eastAsia="TimesNewRomanPSMT" w:hAnsi="Arial" w:cs="Arial"/>
          <w:color w:val="000000" w:themeColor="text1"/>
          <w:sz w:val="24"/>
          <w:szCs w:val="24"/>
          <w:lang w:val="en-GB"/>
        </w:rPr>
        <w:t>then</w:t>
      </w:r>
      <w:r w:rsidR="0076391F" w:rsidRPr="001074C0">
        <w:rPr>
          <w:rFonts w:ascii="Arial" w:eastAsia="TimesNewRomanPSMT" w:hAnsi="Arial" w:cs="Arial"/>
          <w:color w:val="000000" w:themeColor="text1"/>
          <w:sz w:val="24"/>
          <w:szCs w:val="24"/>
          <w:lang w:val="en-GB"/>
        </w:rPr>
        <w:t xml:space="preserve"> </w:t>
      </w:r>
      <w:r w:rsidR="002D51E8" w:rsidRPr="001074C0">
        <w:rPr>
          <w:rFonts w:ascii="Arial" w:eastAsia="TimesNewRomanPSMT" w:hAnsi="Arial" w:cs="Arial"/>
          <w:color w:val="000000" w:themeColor="text1"/>
          <w:sz w:val="24"/>
          <w:szCs w:val="24"/>
          <w:lang w:val="en-GB"/>
        </w:rPr>
        <w:t>dr</w:t>
      </w:r>
      <w:r w:rsidR="00F832AD" w:rsidRPr="001074C0">
        <w:rPr>
          <w:rFonts w:ascii="Arial" w:eastAsia="TimesNewRomanPSMT" w:hAnsi="Arial" w:cs="Arial"/>
          <w:color w:val="000000" w:themeColor="text1"/>
          <w:sz w:val="24"/>
          <w:szCs w:val="24"/>
          <w:lang w:val="en-GB"/>
        </w:rPr>
        <w:t>ied</w:t>
      </w:r>
      <w:r w:rsidR="002D51E8" w:rsidRPr="001074C0">
        <w:rPr>
          <w:rFonts w:ascii="Arial" w:eastAsia="TimesNewRomanPSMT" w:hAnsi="Arial" w:cs="Arial"/>
          <w:color w:val="000000" w:themeColor="text1"/>
          <w:sz w:val="24"/>
          <w:szCs w:val="24"/>
          <w:lang w:val="en-GB"/>
        </w:rPr>
        <w:t xml:space="preserve"> for at least 24 h</w:t>
      </w:r>
      <w:r w:rsidR="007F5961" w:rsidRPr="001074C0">
        <w:rPr>
          <w:rFonts w:ascii="Arial" w:eastAsia="TimesNewRomanPSMT" w:hAnsi="Arial" w:cs="Arial"/>
          <w:color w:val="000000" w:themeColor="text1"/>
          <w:sz w:val="24"/>
          <w:szCs w:val="24"/>
          <w:lang w:val="en-GB"/>
        </w:rPr>
        <w:t xml:space="preserve"> at room temperature.</w:t>
      </w:r>
      <w:r w:rsidR="002D51E8" w:rsidRPr="001074C0">
        <w:rPr>
          <w:rFonts w:ascii="Arial" w:eastAsia="TimesNewRomanPSMT" w:hAnsi="Arial" w:cs="Arial"/>
          <w:color w:val="000000" w:themeColor="text1"/>
          <w:sz w:val="24"/>
          <w:szCs w:val="24"/>
          <w:lang w:val="en-GB"/>
        </w:rPr>
        <w:t xml:space="preserve"> </w:t>
      </w:r>
    </w:p>
    <w:p w14:paraId="6D9107AA" w14:textId="77777777" w:rsidR="004C1A34" w:rsidRPr="001074C0" w:rsidRDefault="004C1A34" w:rsidP="00A90A33">
      <w:pPr>
        <w:autoSpaceDE w:val="0"/>
        <w:autoSpaceDN w:val="0"/>
        <w:adjustRightInd w:val="0"/>
        <w:spacing w:after="0" w:line="480" w:lineRule="auto"/>
        <w:jc w:val="both"/>
        <w:rPr>
          <w:rFonts w:ascii="Arial" w:eastAsia="TimesNewRomanPSMT" w:hAnsi="Arial" w:cs="Arial"/>
          <w:color w:val="000000" w:themeColor="text1"/>
          <w:sz w:val="24"/>
          <w:szCs w:val="24"/>
          <w:u w:val="single"/>
          <w:lang w:val="en-GB"/>
        </w:rPr>
      </w:pPr>
    </w:p>
    <w:p w14:paraId="4605A117" w14:textId="578F8CFD" w:rsidR="002D35CD" w:rsidRPr="001074C0" w:rsidRDefault="00A4401D" w:rsidP="00A90A33">
      <w:pPr>
        <w:autoSpaceDE w:val="0"/>
        <w:autoSpaceDN w:val="0"/>
        <w:adjustRightInd w:val="0"/>
        <w:spacing w:after="0" w:line="480" w:lineRule="auto"/>
        <w:jc w:val="both"/>
        <w:rPr>
          <w:rFonts w:ascii="Arial" w:eastAsia="TimesNewRomanPSMT" w:hAnsi="Arial" w:cs="Arial"/>
          <w:i/>
          <w:color w:val="000000" w:themeColor="text1"/>
          <w:sz w:val="24"/>
          <w:szCs w:val="24"/>
          <w:lang w:val="en-GB"/>
        </w:rPr>
      </w:pPr>
      <w:r w:rsidRPr="001074C0">
        <w:rPr>
          <w:rFonts w:ascii="Arial" w:eastAsia="TimesNewRomanPSMT" w:hAnsi="Arial" w:cs="Arial"/>
          <w:i/>
          <w:color w:val="000000" w:themeColor="text1"/>
          <w:sz w:val="24"/>
          <w:szCs w:val="24"/>
          <w:lang w:val="en-GB"/>
        </w:rPr>
        <w:t xml:space="preserve">2.2 </w:t>
      </w:r>
      <w:r w:rsidR="00E03F66" w:rsidRPr="001074C0">
        <w:rPr>
          <w:rFonts w:ascii="Arial" w:eastAsia="TimesNewRomanPSMT" w:hAnsi="Arial" w:cs="Arial"/>
          <w:i/>
          <w:color w:val="000000" w:themeColor="text1"/>
          <w:sz w:val="24"/>
          <w:szCs w:val="24"/>
          <w:lang w:val="en-GB"/>
        </w:rPr>
        <w:t>Wettability</w:t>
      </w:r>
      <w:r w:rsidR="002D35CD" w:rsidRPr="001074C0">
        <w:rPr>
          <w:rFonts w:ascii="Arial" w:eastAsia="TimesNewRomanPSMT" w:hAnsi="Arial" w:cs="Arial"/>
          <w:i/>
          <w:color w:val="000000" w:themeColor="text1"/>
          <w:sz w:val="24"/>
          <w:szCs w:val="24"/>
          <w:lang w:val="en-GB"/>
        </w:rPr>
        <w:t xml:space="preserve"> measurements</w:t>
      </w:r>
    </w:p>
    <w:p w14:paraId="6AF50795" w14:textId="77E15AD6" w:rsidR="002D6E96" w:rsidRPr="001074C0" w:rsidRDefault="00F832AD" w:rsidP="004A74A3">
      <w:pPr>
        <w:spacing w:after="0" w:line="480" w:lineRule="auto"/>
        <w:jc w:val="both"/>
        <w:rPr>
          <w:rFonts w:ascii="Arial" w:hAnsi="Arial" w:cs="Arial"/>
          <w:color w:val="000000" w:themeColor="text1"/>
          <w:sz w:val="24"/>
          <w:szCs w:val="24"/>
          <w:lang w:val="en-GB"/>
        </w:rPr>
      </w:pPr>
      <w:r w:rsidRPr="001074C0">
        <w:rPr>
          <w:rFonts w:ascii="Arial" w:hAnsi="Arial" w:cs="Arial"/>
          <w:color w:val="000000" w:themeColor="text1"/>
          <w:sz w:val="24"/>
          <w:szCs w:val="24"/>
          <w:lang w:val="en-GB"/>
        </w:rPr>
        <w:t xml:space="preserve">Eggshell wettability was </w:t>
      </w:r>
      <w:r w:rsidR="006B6978" w:rsidRPr="001074C0">
        <w:rPr>
          <w:rFonts w:ascii="Arial" w:hAnsi="Arial" w:cs="Arial"/>
          <w:color w:val="000000" w:themeColor="text1"/>
          <w:sz w:val="24"/>
          <w:szCs w:val="24"/>
          <w:lang w:val="en-GB"/>
        </w:rPr>
        <w:t xml:space="preserve">quantified using contact angle goniometry. </w:t>
      </w:r>
      <w:r w:rsidR="008B361B" w:rsidRPr="001074C0">
        <w:rPr>
          <w:rFonts w:ascii="Arial" w:hAnsi="Arial" w:cs="Arial"/>
          <w:color w:val="000000" w:themeColor="text1"/>
          <w:sz w:val="24"/>
          <w:szCs w:val="24"/>
          <w:lang w:val="en-GB"/>
        </w:rPr>
        <w:t xml:space="preserve">Contact angles were measured by the sessile drop method, using a </w:t>
      </w:r>
      <w:proofErr w:type="spellStart"/>
      <w:r w:rsidRPr="001074C0">
        <w:rPr>
          <w:rFonts w:ascii="Arial" w:hAnsi="Arial" w:cs="Arial"/>
          <w:color w:val="000000" w:themeColor="text1"/>
          <w:sz w:val="24"/>
          <w:szCs w:val="24"/>
          <w:lang w:val="en-GB"/>
        </w:rPr>
        <w:t>Krüss</w:t>
      </w:r>
      <w:proofErr w:type="spellEnd"/>
      <w:r w:rsidRPr="001074C0">
        <w:rPr>
          <w:rFonts w:ascii="Arial" w:hAnsi="Arial" w:cs="Arial"/>
          <w:color w:val="000000" w:themeColor="text1"/>
          <w:sz w:val="24"/>
          <w:szCs w:val="24"/>
          <w:lang w:val="en-GB"/>
        </w:rPr>
        <w:t xml:space="preserve"> (Germany) </w:t>
      </w:r>
      <w:r w:rsidR="008B361B" w:rsidRPr="001074C0">
        <w:rPr>
          <w:rFonts w:ascii="Arial" w:hAnsi="Arial" w:cs="Arial"/>
          <w:color w:val="000000" w:themeColor="text1"/>
          <w:sz w:val="24"/>
          <w:szCs w:val="24"/>
          <w:lang w:val="en-GB"/>
        </w:rPr>
        <w:t xml:space="preserve">Drop Shape Analysis System </w:t>
      </w:r>
      <w:r w:rsidR="00F61A13" w:rsidRPr="001074C0">
        <w:rPr>
          <w:rFonts w:ascii="Arial" w:hAnsi="Arial" w:cs="Arial"/>
          <w:color w:val="000000" w:themeColor="text1"/>
          <w:sz w:val="24"/>
          <w:szCs w:val="24"/>
          <w:lang w:val="en-GB"/>
        </w:rPr>
        <w:t>(</w:t>
      </w:r>
      <w:proofErr w:type="spellStart"/>
      <w:r w:rsidR="00F61A13" w:rsidRPr="001074C0">
        <w:rPr>
          <w:rFonts w:ascii="Arial" w:hAnsi="Arial" w:cs="Arial"/>
          <w:color w:val="000000" w:themeColor="text1"/>
          <w:sz w:val="24"/>
          <w:szCs w:val="24"/>
          <w:lang w:val="en-GB"/>
        </w:rPr>
        <w:t>EasyDrop</w:t>
      </w:r>
      <w:proofErr w:type="spellEnd"/>
      <w:r w:rsidR="00F61A13" w:rsidRPr="001074C0">
        <w:rPr>
          <w:rFonts w:ascii="Arial" w:hAnsi="Arial" w:cs="Arial"/>
          <w:color w:val="000000" w:themeColor="text1"/>
          <w:sz w:val="24"/>
          <w:szCs w:val="24"/>
          <w:lang w:val="en-GB"/>
        </w:rPr>
        <w:t xml:space="preserve"> Standard) and Advance software (version 1.8-01)</w:t>
      </w:r>
      <w:r w:rsidR="008B361B" w:rsidRPr="001074C0">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A</w:t>
      </w:r>
      <w:r w:rsidR="006B6978" w:rsidRPr="001074C0">
        <w:rPr>
          <w:rFonts w:ascii="Arial" w:hAnsi="Arial" w:cs="Arial"/>
          <w:color w:val="000000" w:themeColor="text1"/>
          <w:sz w:val="24"/>
          <w:szCs w:val="24"/>
          <w:lang w:val="en-GB"/>
        </w:rPr>
        <w:t xml:space="preserve"> drop of liquid placed onto a </w:t>
      </w:r>
      <w:r w:rsidR="006C12CA" w:rsidRPr="001074C0">
        <w:rPr>
          <w:rFonts w:ascii="Arial" w:hAnsi="Arial" w:cs="Arial"/>
          <w:color w:val="000000" w:themeColor="text1"/>
          <w:sz w:val="24"/>
          <w:szCs w:val="24"/>
          <w:lang w:val="en-GB"/>
        </w:rPr>
        <w:t xml:space="preserve">solid </w:t>
      </w:r>
      <w:r w:rsidR="006B6978" w:rsidRPr="001074C0">
        <w:rPr>
          <w:rFonts w:ascii="Arial" w:hAnsi="Arial" w:cs="Arial"/>
          <w:color w:val="000000" w:themeColor="text1"/>
          <w:sz w:val="24"/>
          <w:szCs w:val="24"/>
          <w:lang w:val="en-GB"/>
        </w:rPr>
        <w:t xml:space="preserve">surface shows a characteristic </w:t>
      </w:r>
      <w:r w:rsidRPr="001074C0">
        <w:rPr>
          <w:rFonts w:ascii="Arial" w:hAnsi="Arial" w:cs="Arial"/>
          <w:color w:val="000000" w:themeColor="text1"/>
          <w:sz w:val="24"/>
          <w:szCs w:val="24"/>
          <w:lang w:val="en-GB"/>
        </w:rPr>
        <w:t xml:space="preserve">wetting </w:t>
      </w:r>
      <w:r w:rsidR="006B6978" w:rsidRPr="001074C0">
        <w:rPr>
          <w:rFonts w:ascii="Arial" w:hAnsi="Arial" w:cs="Arial"/>
          <w:color w:val="000000" w:themeColor="text1"/>
          <w:sz w:val="24"/>
          <w:szCs w:val="24"/>
          <w:lang w:val="en-GB"/>
        </w:rPr>
        <w:t xml:space="preserve">angle (contact angle </w:t>
      </w:r>
      <w:proofErr w:type="spellStart"/>
      <w:r w:rsidR="006B6978" w:rsidRPr="001074C0">
        <w:rPr>
          <w:rFonts w:ascii="Arial" w:hAnsi="Arial" w:cs="Arial"/>
          <w:color w:val="000000" w:themeColor="text1"/>
          <w:sz w:val="24"/>
          <w:szCs w:val="24"/>
          <w:lang w:val="en-GB"/>
        </w:rPr>
        <w:lastRenderedPageBreak/>
        <w:t>θ</w:t>
      </w:r>
      <w:r w:rsidR="006B6978" w:rsidRPr="001074C0">
        <w:rPr>
          <w:rFonts w:ascii="Arial" w:hAnsi="Arial" w:cs="Arial"/>
          <w:i/>
          <w:color w:val="000000" w:themeColor="text1"/>
          <w:sz w:val="24"/>
          <w:szCs w:val="24"/>
          <w:vertAlign w:val="subscript"/>
          <w:lang w:val="en-GB"/>
        </w:rPr>
        <w:t>c</w:t>
      </w:r>
      <w:proofErr w:type="spellEnd"/>
      <w:r w:rsidR="006B6978" w:rsidRPr="001074C0">
        <w:rPr>
          <w:rFonts w:ascii="Arial" w:hAnsi="Arial" w:cs="Arial"/>
          <w:color w:val="000000" w:themeColor="text1"/>
          <w:sz w:val="24"/>
          <w:szCs w:val="24"/>
          <w:lang w:val="en-GB"/>
        </w:rPr>
        <w:t>) between the baseline of the</w:t>
      </w:r>
      <w:r w:rsidR="002D35CD" w:rsidRPr="001074C0">
        <w:rPr>
          <w:rFonts w:ascii="Arial" w:hAnsi="Arial" w:cs="Arial"/>
          <w:color w:val="000000" w:themeColor="text1"/>
          <w:sz w:val="24"/>
          <w:szCs w:val="24"/>
          <w:lang w:val="en-GB"/>
        </w:rPr>
        <w:t xml:space="preserve"> </w:t>
      </w:r>
      <w:r w:rsidR="006B6978" w:rsidRPr="001074C0">
        <w:rPr>
          <w:rFonts w:ascii="Arial" w:hAnsi="Arial" w:cs="Arial"/>
          <w:color w:val="000000" w:themeColor="text1"/>
          <w:sz w:val="24"/>
          <w:szCs w:val="24"/>
          <w:lang w:val="en-GB"/>
        </w:rPr>
        <w:t xml:space="preserve">drop and the tangent line </w:t>
      </w:r>
      <w:r w:rsidRPr="001074C0">
        <w:rPr>
          <w:rFonts w:ascii="Arial" w:hAnsi="Arial" w:cs="Arial"/>
          <w:color w:val="000000" w:themeColor="text1"/>
          <w:sz w:val="24"/>
          <w:szCs w:val="24"/>
          <w:lang w:val="en-GB"/>
        </w:rPr>
        <w:t>at the liquid-solid intersection</w:t>
      </w:r>
      <w:r w:rsidR="006C12CA" w:rsidRPr="001074C0">
        <w:rPr>
          <w:rFonts w:ascii="Arial" w:hAnsi="Arial" w:cs="Arial"/>
          <w:color w:val="000000" w:themeColor="text1"/>
          <w:sz w:val="24"/>
          <w:szCs w:val="24"/>
          <w:lang w:val="en-GB"/>
        </w:rPr>
        <w:t>, and is compliant with curved surfaces including eggshells</w:t>
      </w:r>
      <w:r w:rsidR="005904DC" w:rsidRPr="001074C0">
        <w:rPr>
          <w:rFonts w:ascii="Arial" w:hAnsi="Arial" w:cs="Arial"/>
          <w:color w:val="000000" w:themeColor="text1"/>
          <w:sz w:val="24"/>
          <w:szCs w:val="24"/>
          <w:lang w:val="en-GB"/>
        </w:rPr>
        <w:t xml:space="preserve"> </w:t>
      </w:r>
      <w:r w:rsidR="00B40BA4"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{"citationItems":[{"id":"ITEM-1","itemData":{"author":[{"dropping-particle":"","family":"KRÜSS","given":"","non-dropping-particle":"","parse-names":false,"suffix":""}],"id":"ITEM-1","issued":{"date-parts":[["0"]]},"number-of-pages":"1-131","title":"ADVANCE for Drop Shape Analyzers user manual. Version 1.13-01","type":"report"},"uris":["http://www.mendeley.com/documents/?uuid=1d0017fb-6778-48f5-adcc-815d6a4f13f4"]}],"mendeley":{"formattedCitation":"[27]","plainTextFormattedCitation":"[27]","previouslyFormattedCitation":"[27]"},"properties":{"noteIndex":0},"schema":"https://github.com/citation-style-language/schema/raw/master/csl-citation.json"}</w:instrText>
      </w:r>
      <w:r w:rsidR="00B40BA4"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[27]</w:t>
      </w:r>
      <w:r w:rsidR="00B40BA4" w:rsidRPr="001074C0">
        <w:rPr>
          <w:rFonts w:ascii="Arial" w:hAnsi="Arial" w:cs="Arial"/>
          <w:color w:val="000000" w:themeColor="text1"/>
          <w:sz w:val="24"/>
          <w:szCs w:val="24"/>
          <w:lang w:val="en-GB"/>
        </w:rPr>
        <w:fldChar w:fldCharType="end"/>
      </w:r>
      <w:r w:rsidR="005E3980" w:rsidRPr="001074C0">
        <w:rPr>
          <w:rFonts w:ascii="Arial" w:hAnsi="Arial" w:cs="Arial"/>
          <w:color w:val="000000" w:themeColor="text1"/>
          <w:sz w:val="24"/>
          <w:szCs w:val="24"/>
          <w:lang w:val="en-GB"/>
        </w:rPr>
        <w:t xml:space="preserve"> (Fig</w:t>
      </w:r>
      <w:r w:rsidR="00241A9C" w:rsidRPr="001074C0">
        <w:rPr>
          <w:rFonts w:ascii="Arial" w:hAnsi="Arial" w:cs="Arial"/>
          <w:color w:val="000000" w:themeColor="text1"/>
          <w:sz w:val="24"/>
          <w:szCs w:val="24"/>
          <w:lang w:val="en-GB"/>
        </w:rPr>
        <w:t>.</w:t>
      </w:r>
      <w:r w:rsidR="005E3980" w:rsidRPr="001074C0">
        <w:rPr>
          <w:rFonts w:ascii="Arial" w:hAnsi="Arial" w:cs="Arial"/>
          <w:color w:val="000000" w:themeColor="text1"/>
          <w:sz w:val="24"/>
          <w:szCs w:val="24"/>
          <w:lang w:val="en-GB"/>
        </w:rPr>
        <w:t xml:space="preserve"> 1)</w:t>
      </w:r>
      <w:r w:rsidR="005904DC" w:rsidRPr="001074C0">
        <w:rPr>
          <w:rFonts w:ascii="Arial" w:hAnsi="Arial" w:cs="Arial"/>
          <w:color w:val="000000" w:themeColor="text1"/>
          <w:sz w:val="24"/>
          <w:szCs w:val="24"/>
          <w:lang w:val="en-GB"/>
        </w:rPr>
        <w:t xml:space="preserve">. To create the baseline, the </w:t>
      </w:r>
      <w:r w:rsidR="005904DC" w:rsidRPr="001074C0">
        <w:rPr>
          <w:rFonts w:ascii="Arial" w:hAnsi="Arial" w:cs="Arial"/>
          <w:color w:val="000000" w:themeColor="text1"/>
          <w:sz w:val="24"/>
          <w:szCs w:val="24"/>
          <w:shd w:val="clear" w:color="auto" w:fill="FFFFFF"/>
        </w:rPr>
        <w:t>Advance software applie</w:t>
      </w:r>
      <w:r w:rsidR="00DB6855" w:rsidRPr="001074C0">
        <w:rPr>
          <w:rFonts w:ascii="Arial" w:hAnsi="Arial" w:cs="Arial"/>
          <w:color w:val="000000" w:themeColor="text1"/>
          <w:sz w:val="24"/>
          <w:szCs w:val="24"/>
          <w:shd w:val="clear" w:color="auto" w:fill="FFFFFF"/>
        </w:rPr>
        <w:t xml:space="preserve">d a </w:t>
      </w:r>
      <w:r w:rsidR="005904DC" w:rsidRPr="001074C0">
        <w:rPr>
          <w:rFonts w:ascii="Arial" w:hAnsi="Arial" w:cs="Arial"/>
          <w:color w:val="000000" w:themeColor="text1"/>
          <w:sz w:val="24"/>
          <w:szCs w:val="24"/>
          <w:shd w:val="clear" w:color="auto" w:fill="FFFFFF"/>
        </w:rPr>
        <w:t xml:space="preserve">trigonometric function </w:t>
      </w:r>
      <w:r w:rsidR="00DB6855" w:rsidRPr="001074C0">
        <w:rPr>
          <w:rFonts w:ascii="Arial" w:hAnsi="Arial" w:cs="Arial"/>
          <w:color w:val="000000" w:themeColor="text1"/>
          <w:sz w:val="24"/>
          <w:szCs w:val="24"/>
          <w:shd w:val="clear" w:color="auto" w:fill="FFFFFF"/>
        </w:rPr>
        <w:t xml:space="preserve">to describe the </w:t>
      </w:r>
      <w:r w:rsidR="00F96267" w:rsidRPr="001074C0">
        <w:rPr>
          <w:rFonts w:ascii="Arial" w:hAnsi="Arial" w:cs="Arial"/>
          <w:color w:val="000000" w:themeColor="text1"/>
          <w:sz w:val="24"/>
          <w:szCs w:val="24"/>
          <w:shd w:val="clear" w:color="auto" w:fill="FFFFFF"/>
        </w:rPr>
        <w:t xml:space="preserve">curved eggshell </w:t>
      </w:r>
      <w:r w:rsidR="005904DC" w:rsidRPr="001074C0">
        <w:rPr>
          <w:rFonts w:ascii="Arial" w:hAnsi="Arial" w:cs="Arial"/>
          <w:color w:val="000000" w:themeColor="text1"/>
          <w:sz w:val="24"/>
          <w:szCs w:val="24"/>
          <w:shd w:val="clear" w:color="auto" w:fill="FFFFFF"/>
        </w:rPr>
        <w:t>s</w:t>
      </w:r>
      <w:r w:rsidR="00F96267" w:rsidRPr="001074C0">
        <w:rPr>
          <w:rFonts w:ascii="Arial" w:hAnsi="Arial" w:cs="Arial"/>
          <w:color w:val="000000" w:themeColor="text1"/>
          <w:sz w:val="24"/>
          <w:szCs w:val="24"/>
          <w:shd w:val="clear" w:color="auto" w:fill="FFFFFF"/>
        </w:rPr>
        <w:t>urface</w:t>
      </w:r>
      <w:r w:rsidR="005904DC" w:rsidRPr="001074C0">
        <w:rPr>
          <w:rFonts w:ascii="Arial" w:hAnsi="Arial" w:cs="Arial"/>
          <w:color w:val="000000" w:themeColor="text1"/>
          <w:shd w:val="clear" w:color="auto" w:fill="FFFFFF"/>
        </w:rPr>
        <w:t>.</w:t>
      </w:r>
      <w:r w:rsidR="00D75D7C" w:rsidRPr="001074C0">
        <w:rPr>
          <w:rFonts w:ascii="Arial" w:hAnsi="Arial" w:cs="Arial"/>
          <w:color w:val="000000" w:themeColor="text1"/>
          <w:sz w:val="24"/>
          <w:szCs w:val="24"/>
          <w:lang w:val="en-GB"/>
        </w:rPr>
        <w:t xml:space="preserve"> </w:t>
      </w:r>
      <w:r w:rsidR="00CA14E8" w:rsidRPr="001074C0">
        <w:rPr>
          <w:rFonts w:ascii="Arial" w:hAnsi="Arial" w:cs="Arial"/>
          <w:color w:val="000000" w:themeColor="text1"/>
          <w:sz w:val="24"/>
          <w:szCs w:val="24"/>
          <w:lang w:val="en-GB"/>
        </w:rPr>
        <w:t xml:space="preserve">The wettability of a solid </w:t>
      </w:r>
      <w:r w:rsidRPr="001074C0">
        <w:rPr>
          <w:rFonts w:ascii="Arial" w:hAnsi="Arial" w:cs="Arial"/>
          <w:color w:val="000000" w:themeColor="text1"/>
          <w:sz w:val="24"/>
          <w:szCs w:val="24"/>
          <w:lang w:val="en-GB"/>
        </w:rPr>
        <w:t>is defined as:</w:t>
      </w:r>
      <w:r w:rsidR="00CA14E8" w:rsidRPr="001074C0">
        <w:rPr>
          <w:rFonts w:ascii="Arial" w:hAnsi="Arial" w:cs="Arial"/>
          <w:color w:val="000000" w:themeColor="text1"/>
          <w:sz w:val="24"/>
          <w:szCs w:val="24"/>
          <w:lang w:val="en-GB"/>
        </w:rPr>
        <w:t xml:space="preserve"> hydrophilic = </w:t>
      </w:r>
      <w:proofErr w:type="spellStart"/>
      <w:r w:rsidR="00CA14E8" w:rsidRPr="001074C0">
        <w:rPr>
          <w:rFonts w:ascii="Arial" w:hAnsi="Arial" w:cs="Arial"/>
          <w:color w:val="000000" w:themeColor="text1"/>
          <w:sz w:val="24"/>
          <w:szCs w:val="24"/>
          <w:lang w:val="en-GB"/>
        </w:rPr>
        <w:t>θ</w:t>
      </w:r>
      <w:r w:rsidR="00CA14E8" w:rsidRPr="001074C0">
        <w:rPr>
          <w:rFonts w:ascii="Arial" w:hAnsi="Arial" w:cs="Arial"/>
          <w:i/>
          <w:color w:val="000000" w:themeColor="text1"/>
          <w:sz w:val="24"/>
          <w:szCs w:val="24"/>
          <w:vertAlign w:val="subscript"/>
          <w:lang w:val="en-GB"/>
        </w:rPr>
        <w:t>c</w:t>
      </w:r>
      <w:proofErr w:type="spellEnd"/>
      <w:r w:rsidR="00CA14E8" w:rsidRPr="001074C0">
        <w:rPr>
          <w:rFonts w:ascii="Arial" w:hAnsi="Arial" w:cs="Arial"/>
          <w:color w:val="000000" w:themeColor="text1"/>
          <w:sz w:val="24"/>
          <w:szCs w:val="24"/>
          <w:lang w:val="en-GB"/>
        </w:rPr>
        <w:t xml:space="preserve"> &lt; 90 </w:t>
      </w:r>
      <w:proofErr w:type="spellStart"/>
      <w:r w:rsidR="00CA14E8" w:rsidRPr="001074C0">
        <w:rPr>
          <w:rFonts w:ascii="Arial" w:hAnsi="Arial" w:cs="Arial"/>
          <w:color w:val="000000" w:themeColor="text1"/>
          <w:sz w:val="24"/>
          <w:szCs w:val="24"/>
          <w:lang w:val="en-GB"/>
        </w:rPr>
        <w:t>deg</w:t>
      </w:r>
      <w:proofErr w:type="spellEnd"/>
      <w:r w:rsidRPr="001074C0">
        <w:rPr>
          <w:rFonts w:ascii="Arial" w:hAnsi="Arial" w:cs="Arial"/>
          <w:color w:val="000000" w:themeColor="text1"/>
          <w:sz w:val="24"/>
          <w:szCs w:val="24"/>
          <w:lang w:val="en-GB"/>
        </w:rPr>
        <w:t>;</w:t>
      </w:r>
      <w:r w:rsidR="00CA14E8" w:rsidRPr="001074C0">
        <w:rPr>
          <w:rFonts w:ascii="Arial" w:hAnsi="Arial" w:cs="Arial"/>
          <w:color w:val="000000" w:themeColor="text1"/>
          <w:sz w:val="24"/>
          <w:szCs w:val="24"/>
          <w:lang w:val="en-GB"/>
        </w:rPr>
        <w:t xml:space="preserve"> hydrophobic = </w:t>
      </w:r>
      <w:r w:rsidR="00CE1382" w:rsidRPr="001074C0">
        <w:rPr>
          <w:rFonts w:ascii="Arial" w:hAnsi="Arial" w:cs="Arial"/>
          <w:color w:val="000000" w:themeColor="text1"/>
          <w:sz w:val="24"/>
          <w:szCs w:val="24"/>
          <w:lang w:val="en-GB"/>
        </w:rPr>
        <w:t xml:space="preserve">90 </w:t>
      </w:r>
      <w:proofErr w:type="spellStart"/>
      <w:r w:rsidR="00CE1382" w:rsidRPr="001074C0">
        <w:rPr>
          <w:rFonts w:ascii="Arial" w:hAnsi="Arial" w:cs="Arial"/>
          <w:color w:val="000000" w:themeColor="text1"/>
          <w:sz w:val="24"/>
          <w:szCs w:val="24"/>
          <w:lang w:val="en-GB"/>
        </w:rPr>
        <w:t>deg</w:t>
      </w:r>
      <w:proofErr w:type="spellEnd"/>
      <w:r w:rsidR="00CE1382" w:rsidRPr="001074C0">
        <w:rPr>
          <w:rFonts w:ascii="Arial" w:hAnsi="Arial" w:cs="Arial"/>
          <w:color w:val="000000" w:themeColor="text1"/>
          <w:sz w:val="24"/>
          <w:szCs w:val="24"/>
          <w:lang w:val="en-GB"/>
        </w:rPr>
        <w:t xml:space="preserve"> &lt; </w:t>
      </w:r>
      <w:proofErr w:type="spellStart"/>
      <w:r w:rsidR="00CA14E8" w:rsidRPr="001074C0">
        <w:rPr>
          <w:rFonts w:ascii="Arial" w:hAnsi="Arial" w:cs="Arial"/>
          <w:color w:val="000000" w:themeColor="text1"/>
          <w:sz w:val="24"/>
          <w:szCs w:val="24"/>
          <w:lang w:val="en-GB"/>
        </w:rPr>
        <w:t>θ</w:t>
      </w:r>
      <w:r w:rsidR="00CA14E8" w:rsidRPr="001074C0">
        <w:rPr>
          <w:rFonts w:ascii="Arial" w:hAnsi="Arial" w:cs="Arial"/>
          <w:i/>
          <w:color w:val="000000" w:themeColor="text1"/>
          <w:sz w:val="24"/>
          <w:szCs w:val="24"/>
          <w:vertAlign w:val="subscript"/>
          <w:lang w:val="en-GB"/>
        </w:rPr>
        <w:t>c</w:t>
      </w:r>
      <w:proofErr w:type="spellEnd"/>
      <w:r w:rsidR="00CA14E8" w:rsidRPr="001074C0">
        <w:rPr>
          <w:rFonts w:ascii="Arial" w:hAnsi="Arial" w:cs="Arial"/>
          <w:color w:val="000000" w:themeColor="text1"/>
          <w:sz w:val="24"/>
          <w:szCs w:val="24"/>
          <w:lang w:val="en-GB"/>
        </w:rPr>
        <w:t xml:space="preserve"> </w:t>
      </w:r>
      <w:r w:rsidR="00CE1382" w:rsidRPr="001074C0">
        <w:rPr>
          <w:rFonts w:ascii="Arial" w:hAnsi="Arial" w:cs="Arial"/>
          <w:color w:val="000000" w:themeColor="text1"/>
          <w:sz w:val="24"/>
          <w:szCs w:val="24"/>
          <w:lang w:val="en-GB"/>
        </w:rPr>
        <w:t>&lt;</w:t>
      </w:r>
      <w:r w:rsidR="00CA14E8" w:rsidRPr="001074C0">
        <w:rPr>
          <w:rFonts w:ascii="Arial" w:hAnsi="Arial" w:cs="Arial"/>
          <w:color w:val="000000" w:themeColor="text1"/>
          <w:sz w:val="24"/>
          <w:szCs w:val="24"/>
          <w:lang w:val="en-GB"/>
        </w:rPr>
        <w:t xml:space="preserve"> </w:t>
      </w:r>
      <w:r w:rsidR="00CE1382" w:rsidRPr="001074C0">
        <w:rPr>
          <w:rFonts w:ascii="Arial" w:hAnsi="Arial" w:cs="Arial"/>
          <w:color w:val="000000" w:themeColor="text1"/>
          <w:sz w:val="24"/>
          <w:szCs w:val="24"/>
          <w:lang w:val="en-GB"/>
        </w:rPr>
        <w:t xml:space="preserve">150 </w:t>
      </w:r>
      <w:proofErr w:type="spellStart"/>
      <w:r w:rsidR="00CA14E8" w:rsidRPr="001074C0">
        <w:rPr>
          <w:rFonts w:ascii="Arial" w:hAnsi="Arial" w:cs="Arial"/>
          <w:color w:val="000000" w:themeColor="text1"/>
          <w:sz w:val="24"/>
          <w:szCs w:val="24"/>
          <w:lang w:val="en-GB"/>
        </w:rPr>
        <w:t>deg</w:t>
      </w:r>
      <w:proofErr w:type="spellEnd"/>
      <w:r w:rsidRPr="001074C0">
        <w:rPr>
          <w:rFonts w:ascii="Arial" w:hAnsi="Arial" w:cs="Arial"/>
          <w:color w:val="000000" w:themeColor="text1"/>
          <w:sz w:val="24"/>
          <w:szCs w:val="24"/>
          <w:lang w:val="en-GB"/>
        </w:rPr>
        <w:t>;</w:t>
      </w:r>
      <w:r w:rsidR="00CA14E8" w:rsidRPr="001074C0">
        <w:rPr>
          <w:rFonts w:ascii="Arial" w:hAnsi="Arial" w:cs="Arial"/>
          <w:color w:val="000000" w:themeColor="text1"/>
          <w:sz w:val="24"/>
          <w:szCs w:val="24"/>
          <w:lang w:val="en-GB"/>
        </w:rPr>
        <w:t xml:space="preserve"> superhydrophobic = </w:t>
      </w:r>
      <w:proofErr w:type="spellStart"/>
      <w:r w:rsidR="00CA14E8" w:rsidRPr="001074C0">
        <w:rPr>
          <w:rFonts w:ascii="Arial" w:hAnsi="Arial" w:cs="Arial"/>
          <w:color w:val="000000" w:themeColor="text1"/>
          <w:sz w:val="24"/>
          <w:szCs w:val="24"/>
          <w:lang w:val="en-GB"/>
        </w:rPr>
        <w:t>θ</w:t>
      </w:r>
      <w:r w:rsidR="00CA14E8" w:rsidRPr="001074C0">
        <w:rPr>
          <w:rFonts w:ascii="Arial" w:hAnsi="Arial" w:cs="Arial"/>
          <w:i/>
          <w:color w:val="000000" w:themeColor="text1"/>
          <w:sz w:val="24"/>
          <w:szCs w:val="24"/>
          <w:vertAlign w:val="subscript"/>
          <w:lang w:val="en-GB"/>
        </w:rPr>
        <w:t>c</w:t>
      </w:r>
      <w:proofErr w:type="spellEnd"/>
      <w:r w:rsidR="00CA14E8" w:rsidRPr="001074C0">
        <w:rPr>
          <w:rFonts w:ascii="Arial" w:hAnsi="Arial" w:cs="Arial"/>
          <w:color w:val="000000" w:themeColor="text1"/>
          <w:sz w:val="24"/>
          <w:szCs w:val="24"/>
          <w:lang w:val="en-GB"/>
        </w:rPr>
        <w:t xml:space="preserve"> &gt; 150 </w:t>
      </w:r>
      <w:proofErr w:type="spellStart"/>
      <w:r w:rsidR="00CA14E8" w:rsidRPr="001074C0">
        <w:rPr>
          <w:rFonts w:ascii="Arial" w:hAnsi="Arial" w:cs="Arial"/>
          <w:color w:val="000000" w:themeColor="text1"/>
          <w:sz w:val="24"/>
          <w:szCs w:val="24"/>
          <w:lang w:val="en-GB"/>
        </w:rPr>
        <w:t>deg</w:t>
      </w:r>
      <w:proofErr w:type="spellEnd"/>
      <w:r w:rsidR="00CA14E8" w:rsidRPr="001074C0">
        <w:rPr>
          <w:rFonts w:ascii="Arial" w:hAnsi="Arial" w:cs="Arial"/>
          <w:color w:val="000000" w:themeColor="text1"/>
          <w:sz w:val="24"/>
          <w:szCs w:val="24"/>
          <w:lang w:val="en-GB"/>
        </w:rPr>
        <w:t xml:space="preserve"> </w:t>
      </w:r>
      <w:r w:rsidR="00CA14E8" w:rsidRPr="001074C0">
        <w:rPr>
          <w:rFonts w:ascii="Arial" w:hAnsi="Arial" w:cs="Arial"/>
          <w:color w:val="000000" w:themeColor="text1"/>
          <w:sz w:val="24"/>
          <w:szCs w:val="24"/>
          <w:lang w:val="en-GB"/>
        </w:rPr>
        <w:fldChar w:fldCharType="begin" w:fldLock="1"/>
      </w:r>
      <w:r w:rsidR="00B1190B" w:rsidRPr="001074C0">
        <w:rPr>
          <w:rFonts w:ascii="Arial" w:hAnsi="Arial" w:cs="Arial"/>
          <w:color w:val="000000" w:themeColor="text1"/>
          <w:sz w:val="24"/>
          <w:szCs w:val="24"/>
          <w:lang w:val="en-GB"/>
        </w:rPr>
        <w:instrText>ADDIN CSL_CITATION {"citationItems":[{"id":"ITEM-1","itemData":{"author":[{"dropping-particle":"","family":"Zhang","given":"Xi","non-dropping-particle":"","parse-names":false,"suffix":""},{"dropping-particle":"","family":"Shi","given":"Feng","non-dropping-particle":"","parse-names":false,"suffix":""},{"dropping-particle":"","family":"Niu","given":"Jia","non-dropping-particle":"","parse-names":false,"suffix":""},{"dropping-particle":"","family":"Jiang","given":"Yugui","non-dropping-particle":"","parse-names":false,"suffix":""},{"dropping-particle":"","family":"Wang","given":"Zhiqiang","non-dropping-particle":"","parse-names":false,"suffix":""}],"container-title":"Journal of Materials Chemistry","id":"ITEM-1","issue":"6","issued":{"date-parts":[["2008"]]},"page":"621-633","publisher":"Royal Society of Chemistry","title":"Superhydrophobic surfaces: from structural control to functional application","type":"article-journal","volume":"18"},"uris":["http://www.mendeley.com/documents/?uuid=4656e240-190c-4624-9026-520ae0889892"]}],"mendeley":{"formattedCitation":"[10]","plainTextFormattedCitation":"[10]","previouslyFormattedCitation":"[10]"},"properties":{"noteIndex":0},"schema":"https://github.com/citation-style-language/schema/raw/master/csl-citation.json"}</w:instrText>
      </w:r>
      <w:r w:rsidR="00CA14E8" w:rsidRPr="001074C0">
        <w:rPr>
          <w:rFonts w:ascii="Arial" w:hAnsi="Arial" w:cs="Arial"/>
          <w:color w:val="000000" w:themeColor="text1"/>
          <w:sz w:val="24"/>
          <w:szCs w:val="24"/>
          <w:lang w:val="en-GB"/>
        </w:rPr>
        <w:fldChar w:fldCharType="separate"/>
      </w:r>
      <w:r w:rsidR="001D5747" w:rsidRPr="001074C0">
        <w:rPr>
          <w:rFonts w:ascii="Arial" w:hAnsi="Arial" w:cs="Arial"/>
          <w:noProof/>
          <w:color w:val="000000" w:themeColor="text1"/>
          <w:sz w:val="24"/>
          <w:szCs w:val="24"/>
          <w:lang w:val="en-GB"/>
        </w:rPr>
        <w:t>[10]</w:t>
      </w:r>
      <w:r w:rsidR="00CA14E8" w:rsidRPr="001074C0">
        <w:rPr>
          <w:rFonts w:ascii="Arial" w:hAnsi="Arial" w:cs="Arial"/>
          <w:color w:val="000000" w:themeColor="text1"/>
          <w:sz w:val="24"/>
          <w:szCs w:val="24"/>
          <w:lang w:val="en-GB"/>
        </w:rPr>
        <w:fldChar w:fldCharType="end"/>
      </w:r>
      <w:r w:rsidR="00CA14E8" w:rsidRPr="001074C0">
        <w:rPr>
          <w:rFonts w:ascii="Arial" w:hAnsi="Arial" w:cs="Arial"/>
          <w:color w:val="000000" w:themeColor="text1"/>
          <w:sz w:val="24"/>
          <w:szCs w:val="24"/>
          <w:lang w:val="en-GB"/>
        </w:rPr>
        <w:t xml:space="preserve">. </w:t>
      </w:r>
      <w:r w:rsidR="006B6978" w:rsidRPr="001074C0">
        <w:rPr>
          <w:rFonts w:ascii="Arial" w:hAnsi="Arial" w:cs="Arial"/>
          <w:color w:val="000000" w:themeColor="text1"/>
          <w:sz w:val="24"/>
          <w:szCs w:val="24"/>
          <w:lang w:val="en-GB"/>
        </w:rPr>
        <w:t xml:space="preserve">We measured the contact angle </w:t>
      </w:r>
      <w:r w:rsidR="00CE1382" w:rsidRPr="001074C0">
        <w:rPr>
          <w:rFonts w:ascii="Arial" w:hAnsi="Arial" w:cs="Arial"/>
          <w:color w:val="000000" w:themeColor="text1"/>
          <w:sz w:val="24"/>
          <w:szCs w:val="24"/>
          <w:lang w:val="en-GB"/>
        </w:rPr>
        <w:t xml:space="preserve">behaviour </w:t>
      </w:r>
      <w:r w:rsidR="006B6978" w:rsidRPr="001074C0">
        <w:rPr>
          <w:rFonts w:ascii="Arial" w:hAnsi="Arial" w:cs="Arial"/>
          <w:color w:val="000000" w:themeColor="text1"/>
          <w:sz w:val="24"/>
          <w:szCs w:val="24"/>
          <w:lang w:val="en-GB"/>
        </w:rPr>
        <w:t>of</w:t>
      </w:r>
      <w:r w:rsidR="00C64442" w:rsidRPr="001074C0">
        <w:rPr>
          <w:rFonts w:ascii="Arial" w:hAnsi="Arial" w:cs="Arial"/>
          <w:color w:val="000000" w:themeColor="text1"/>
          <w:sz w:val="24"/>
          <w:szCs w:val="24"/>
          <w:lang w:val="en-GB"/>
        </w:rPr>
        <w:t xml:space="preserve"> a</w:t>
      </w:r>
      <w:r w:rsidR="002D35CD" w:rsidRPr="001074C0">
        <w:rPr>
          <w:rFonts w:ascii="Arial" w:hAnsi="Arial" w:cs="Arial"/>
          <w:color w:val="000000" w:themeColor="text1"/>
          <w:sz w:val="24"/>
          <w:szCs w:val="24"/>
          <w:lang w:val="en-GB"/>
        </w:rPr>
        <w:t xml:space="preserve"> </w:t>
      </w:r>
      <w:r w:rsidR="006B6978" w:rsidRPr="001074C0">
        <w:rPr>
          <w:rFonts w:ascii="Arial" w:hAnsi="Arial" w:cs="Arial"/>
          <w:color w:val="000000" w:themeColor="text1"/>
          <w:sz w:val="24"/>
          <w:szCs w:val="24"/>
          <w:lang w:val="en-GB"/>
        </w:rPr>
        <w:t xml:space="preserve">9 </w:t>
      </w:r>
      <w:proofErr w:type="spellStart"/>
      <w:r w:rsidR="006B6978" w:rsidRPr="001074C0">
        <w:rPr>
          <w:rFonts w:ascii="Arial" w:hAnsi="Arial" w:cs="Arial"/>
          <w:color w:val="000000" w:themeColor="text1"/>
          <w:sz w:val="24"/>
          <w:szCs w:val="24"/>
          <w:lang w:val="en-GB"/>
        </w:rPr>
        <w:t>μL</w:t>
      </w:r>
      <w:proofErr w:type="spellEnd"/>
      <w:r w:rsidR="006B6978" w:rsidRPr="001074C0">
        <w:rPr>
          <w:rFonts w:ascii="Arial" w:hAnsi="Arial" w:cs="Arial"/>
          <w:color w:val="000000" w:themeColor="text1"/>
          <w:sz w:val="24"/>
          <w:szCs w:val="24"/>
          <w:lang w:val="en-GB"/>
        </w:rPr>
        <w:t xml:space="preserve"> </w:t>
      </w:r>
      <w:r w:rsidR="00C64442" w:rsidRPr="001074C0">
        <w:rPr>
          <w:rFonts w:ascii="Arial" w:hAnsi="Arial" w:cs="Arial"/>
          <w:color w:val="000000" w:themeColor="text1"/>
          <w:sz w:val="24"/>
          <w:szCs w:val="24"/>
          <w:lang w:val="en-GB"/>
        </w:rPr>
        <w:t>droplet</w:t>
      </w:r>
      <w:r w:rsidR="006B6978" w:rsidRPr="001074C0">
        <w:rPr>
          <w:rFonts w:ascii="Arial" w:hAnsi="Arial" w:cs="Arial"/>
          <w:color w:val="000000" w:themeColor="text1"/>
          <w:sz w:val="24"/>
          <w:szCs w:val="24"/>
          <w:lang w:val="en-GB"/>
        </w:rPr>
        <w:t xml:space="preserve"> </w:t>
      </w:r>
      <w:r w:rsidR="00FE3A69" w:rsidRPr="001074C0">
        <w:rPr>
          <w:rFonts w:ascii="Arial" w:hAnsi="Arial" w:cs="Arial"/>
          <w:color w:val="000000" w:themeColor="text1"/>
          <w:sz w:val="24"/>
          <w:szCs w:val="24"/>
          <w:lang w:val="en-GB"/>
        </w:rPr>
        <w:t>of deioni</w:t>
      </w:r>
      <w:r w:rsidR="008C75E4" w:rsidRPr="001074C0">
        <w:rPr>
          <w:rFonts w:ascii="Arial" w:hAnsi="Arial" w:cs="Arial"/>
          <w:color w:val="000000" w:themeColor="text1"/>
          <w:sz w:val="24"/>
          <w:szCs w:val="24"/>
          <w:lang w:val="en-GB"/>
        </w:rPr>
        <w:t>s</w:t>
      </w:r>
      <w:r w:rsidR="00FE3A69" w:rsidRPr="001074C0">
        <w:rPr>
          <w:rFonts w:ascii="Arial" w:hAnsi="Arial" w:cs="Arial"/>
          <w:color w:val="000000" w:themeColor="text1"/>
          <w:sz w:val="24"/>
          <w:szCs w:val="24"/>
          <w:lang w:val="en-GB"/>
        </w:rPr>
        <w:t xml:space="preserve">ed water (dispense rate: 3 </w:t>
      </w:r>
      <w:proofErr w:type="spellStart"/>
      <w:r w:rsidR="00FE3A69" w:rsidRPr="001074C0">
        <w:rPr>
          <w:rFonts w:ascii="Arial" w:hAnsi="Arial" w:cs="Arial"/>
          <w:color w:val="000000" w:themeColor="text1"/>
          <w:sz w:val="24"/>
          <w:szCs w:val="24"/>
          <w:lang w:val="en-GB"/>
        </w:rPr>
        <w:t>μL</w:t>
      </w:r>
      <w:proofErr w:type="spellEnd"/>
      <w:r w:rsidR="00FE3A69" w:rsidRPr="001074C0">
        <w:rPr>
          <w:rFonts w:ascii="Arial" w:hAnsi="Arial" w:cs="Arial"/>
          <w:color w:val="000000" w:themeColor="text1"/>
          <w:sz w:val="24"/>
          <w:szCs w:val="24"/>
          <w:lang w:val="en-GB"/>
        </w:rPr>
        <w:t>/sec)</w:t>
      </w:r>
      <w:r w:rsidR="00C00CBF" w:rsidRPr="001074C0">
        <w:rPr>
          <w:rFonts w:ascii="Arial" w:hAnsi="Arial" w:cs="Arial"/>
          <w:color w:val="000000" w:themeColor="text1"/>
          <w:sz w:val="24"/>
          <w:szCs w:val="24"/>
          <w:lang w:val="en-GB"/>
        </w:rPr>
        <w:t xml:space="preserve"> on the surface on t</w:t>
      </w:r>
      <w:r w:rsidR="00C00CBF" w:rsidRPr="001074C0">
        <w:rPr>
          <w:rFonts w:ascii="Arial" w:eastAsia="TimesNewRomanPSMT" w:hAnsi="Arial" w:cs="Arial"/>
          <w:color w:val="000000" w:themeColor="text1"/>
          <w:sz w:val="24"/>
          <w:szCs w:val="24"/>
          <w:lang w:val="en-GB"/>
        </w:rPr>
        <w:t xml:space="preserve">he eggshell equator. This region was chosen as it has less variation in shell curvature </w:t>
      </w:r>
      <w:r w:rsidR="00C00CBF" w:rsidRPr="001074C0">
        <w:rPr>
          <w:rFonts w:ascii="Arial" w:eastAsia="TimesNewRomanPSMT" w:hAnsi="Arial" w:cs="Arial"/>
          <w:color w:val="000000" w:themeColor="text1"/>
          <w:sz w:val="24"/>
          <w:szCs w:val="24"/>
          <w:lang w:val="en-GB"/>
        </w:rPr>
        <w:fldChar w:fldCharType="begin" w:fldLock="1"/>
      </w:r>
      <w:r w:rsidR="00856267" w:rsidRPr="001074C0">
        <w:rPr>
          <w:rFonts w:ascii="Arial" w:eastAsia="TimesNewRomanPSMT" w:hAnsi="Arial" w:cs="Arial"/>
          <w:color w:val="000000" w:themeColor="text1"/>
          <w:sz w:val="24"/>
          <w:szCs w:val="24"/>
          <w:lang w:val="en-GB"/>
        </w:rPr>
        <w:instrText>ADDIN CSL_CITATION {"citationItems":[{"id":"ITEM-1","itemData":{"DOI":"10.1016/0928-4931(95)00107-7","ISSN":"0928-4931","abstract":"We discuss an experimental protocol to measure the degree of preferred orientation by using a textural index (τ) consisting of a single parameter easily derived from X-ray diffraction data recovered with a powder diffractometer. This textural index can be used for a quantitative characterization of the development of crystallographic orientation in biominerals and biomimetic materials which in many cases can be considered as layered structures showing preferred orientation across the structure but a quasi-homogeneous architecture in the normal to the growth direction. We demonstrate with the help of a computer simulation that the variation of the textural index with eggshell thickness and curvature arises from a competition for space between the mineral units growing outwards from the nucleation substrate.","author":[{"dropping-particle":"","family":"García-Ruiz","given":"J M","non-dropping-particle":"","parse-names":false,"suffix":""},{"dropping-particle":"","family":"Navarro","given":"A.Rodriguez","non-dropping-particle":"","parse-names":false,"suffix":""},{"dropping-particle":"","family":"Kälin","given":"O","non-dropping-particle":"","parse-names":false,"suffix":""}],"container-title":"Materials Science and Engineering: C","id":"ITEM-1","issue":"2","issued":{"date-parts":[["1995"]]},"page":"95-100","title":"Textural analysis of eggshells","type":"article-journal","volume":"3"},"uris":["http://www.mendeley.com/documents/?uuid=67f7c24b-7b9a-415a-8c39-42437076ca57"]}],"mendeley":{"formattedCitation":"[28]","plainTextFormattedCitation":"[28]","previouslyFormattedCitation":"[28]"},"properties":{"noteIndex":0},"schema":"https://github.com/citation-style-language/schema/raw/master/csl-citation.json"}</w:instrText>
      </w:r>
      <w:r w:rsidR="00C00CBF" w:rsidRPr="001074C0">
        <w:rPr>
          <w:rFonts w:ascii="Arial" w:eastAsia="TimesNewRomanPSMT" w:hAnsi="Arial" w:cs="Arial"/>
          <w:color w:val="000000" w:themeColor="text1"/>
          <w:sz w:val="24"/>
          <w:szCs w:val="24"/>
          <w:lang w:val="en-GB"/>
        </w:rPr>
        <w:fldChar w:fldCharType="separate"/>
      </w:r>
      <w:r w:rsidR="00436554" w:rsidRPr="001074C0">
        <w:rPr>
          <w:rFonts w:ascii="Arial" w:eastAsia="TimesNewRomanPSMT" w:hAnsi="Arial" w:cs="Arial"/>
          <w:noProof/>
          <w:color w:val="000000" w:themeColor="text1"/>
          <w:sz w:val="24"/>
          <w:szCs w:val="24"/>
          <w:lang w:val="en-GB"/>
        </w:rPr>
        <w:t>[28]</w:t>
      </w:r>
      <w:r w:rsidR="00C00CBF" w:rsidRPr="001074C0">
        <w:rPr>
          <w:rFonts w:ascii="Arial" w:eastAsia="TimesNewRomanPSMT" w:hAnsi="Arial" w:cs="Arial"/>
          <w:color w:val="000000" w:themeColor="text1"/>
          <w:sz w:val="24"/>
          <w:szCs w:val="24"/>
          <w:lang w:val="en-GB"/>
        </w:rPr>
        <w:fldChar w:fldCharType="end"/>
      </w:r>
      <w:r w:rsidR="00C00CBF" w:rsidRPr="001074C0">
        <w:rPr>
          <w:rFonts w:ascii="Arial" w:eastAsia="TimesNewRomanPSMT" w:hAnsi="Arial" w:cs="Arial"/>
          <w:color w:val="000000" w:themeColor="text1"/>
          <w:sz w:val="24"/>
          <w:szCs w:val="24"/>
          <w:lang w:val="en-GB"/>
        </w:rPr>
        <w:t xml:space="preserve"> and thickness </w:t>
      </w:r>
      <w:r w:rsidR="00C00CBF" w:rsidRPr="001074C0">
        <w:rPr>
          <w:rFonts w:ascii="Arial" w:eastAsia="TimesNewRomanPSMT" w:hAnsi="Arial" w:cs="Arial"/>
          <w:color w:val="000000" w:themeColor="text1"/>
          <w:sz w:val="24"/>
          <w:szCs w:val="24"/>
          <w:lang w:val="en-GB"/>
        </w:rPr>
        <w:fldChar w:fldCharType="begin" w:fldLock="1"/>
      </w:r>
      <w:r w:rsidR="00856267" w:rsidRPr="001074C0">
        <w:rPr>
          <w:rFonts w:ascii="Arial" w:eastAsia="TimesNewRomanPSMT" w:hAnsi="Arial" w:cs="Arial"/>
          <w:color w:val="000000" w:themeColor="text1"/>
          <w:sz w:val="24"/>
          <w:szCs w:val="24"/>
          <w:lang w:val="en-GB"/>
        </w:rPr>
        <w:instrText>ADDIN CSL_CITATION {"citationItems":[{"id":"ITEM-1","itemData":{"author":[{"dropping-particle":"","family":"Romanoff","given":"Alexis Lawrence","non-dropping-particle":"","parse-names":false,"suffix":""},{"dropping-particle":"","family":"Romanoff","given":"Anastasia J","non-dropping-particle":"","parse-names":false,"suffix":""}],"id":"ITEM-1","issued":{"date-parts":[["1949"]]},"language":"English","publisher":"J. Wiley","publisher-place":"New York","title":"The avian egg","type":"article"},"uris":["http://www.mendeley.com/documents/?uuid=fc0f28ac-340a-44b9-9c33-ab6f9ac86a8f"]}],"mendeley":{"formattedCitation":"[29]","plainTextFormattedCitation":"[29]","previouslyFormattedCitation":"[29]"},"properties":{"noteIndex":0},"schema":"https://github.com/citation-style-language/schema/raw/master/csl-citation.json"}</w:instrText>
      </w:r>
      <w:r w:rsidR="00C00CBF" w:rsidRPr="001074C0">
        <w:rPr>
          <w:rFonts w:ascii="Arial" w:eastAsia="TimesNewRomanPSMT" w:hAnsi="Arial" w:cs="Arial"/>
          <w:color w:val="000000" w:themeColor="text1"/>
          <w:sz w:val="24"/>
          <w:szCs w:val="24"/>
          <w:lang w:val="en-GB"/>
        </w:rPr>
        <w:fldChar w:fldCharType="separate"/>
      </w:r>
      <w:r w:rsidR="00436554" w:rsidRPr="001074C0">
        <w:rPr>
          <w:rFonts w:ascii="Arial" w:eastAsia="TimesNewRomanPSMT" w:hAnsi="Arial" w:cs="Arial"/>
          <w:noProof/>
          <w:color w:val="000000" w:themeColor="text1"/>
          <w:sz w:val="24"/>
          <w:szCs w:val="24"/>
          <w:lang w:val="en-GB"/>
        </w:rPr>
        <w:t>[29]</w:t>
      </w:r>
      <w:r w:rsidR="00C00CBF" w:rsidRPr="001074C0">
        <w:rPr>
          <w:rFonts w:ascii="Arial" w:eastAsia="TimesNewRomanPSMT" w:hAnsi="Arial" w:cs="Arial"/>
          <w:color w:val="000000" w:themeColor="text1"/>
          <w:sz w:val="24"/>
          <w:szCs w:val="24"/>
          <w:lang w:val="en-GB"/>
        </w:rPr>
        <w:fldChar w:fldCharType="end"/>
      </w:r>
      <w:r w:rsidR="00C00CBF" w:rsidRPr="001074C0">
        <w:rPr>
          <w:rFonts w:ascii="Arial" w:eastAsia="TimesNewRomanPSMT" w:hAnsi="Arial" w:cs="Arial"/>
          <w:color w:val="000000" w:themeColor="text1"/>
          <w:sz w:val="24"/>
          <w:szCs w:val="24"/>
          <w:lang w:val="en-GB"/>
        </w:rPr>
        <w:t xml:space="preserve"> than either end of the egg.</w:t>
      </w:r>
      <w:r w:rsidR="00FE3A69" w:rsidRPr="001074C0">
        <w:rPr>
          <w:rFonts w:ascii="Arial" w:hAnsi="Arial" w:cs="Arial"/>
          <w:color w:val="000000" w:themeColor="text1"/>
          <w:sz w:val="24"/>
          <w:szCs w:val="24"/>
          <w:lang w:val="en-GB"/>
        </w:rPr>
        <w:t xml:space="preserve"> This </w:t>
      </w:r>
      <w:r w:rsidR="00182053" w:rsidRPr="001074C0">
        <w:rPr>
          <w:rFonts w:ascii="Arial" w:hAnsi="Arial" w:cs="Arial"/>
          <w:color w:val="000000" w:themeColor="text1"/>
          <w:sz w:val="24"/>
          <w:szCs w:val="24"/>
          <w:lang w:val="en-GB"/>
        </w:rPr>
        <w:t xml:space="preserve">droplet </w:t>
      </w:r>
      <w:r w:rsidR="00FE3A69" w:rsidRPr="001074C0">
        <w:rPr>
          <w:rFonts w:ascii="Arial" w:hAnsi="Arial" w:cs="Arial"/>
          <w:color w:val="000000" w:themeColor="text1"/>
          <w:sz w:val="24"/>
          <w:szCs w:val="24"/>
          <w:lang w:val="en-GB"/>
        </w:rPr>
        <w:t xml:space="preserve">volume was chosen </w:t>
      </w:r>
      <w:r w:rsidR="00573591" w:rsidRPr="001074C0">
        <w:rPr>
          <w:rFonts w:ascii="Arial" w:hAnsi="Arial" w:cs="Arial"/>
          <w:color w:val="000000" w:themeColor="text1"/>
          <w:sz w:val="24"/>
          <w:szCs w:val="24"/>
          <w:lang w:val="en-GB"/>
        </w:rPr>
        <w:t>in</w:t>
      </w:r>
      <w:r w:rsidR="00CB0E23" w:rsidRPr="001074C0">
        <w:rPr>
          <w:rFonts w:ascii="Arial" w:hAnsi="Arial" w:cs="Arial"/>
          <w:color w:val="000000" w:themeColor="text1"/>
          <w:sz w:val="24"/>
          <w:szCs w:val="24"/>
          <w:lang w:val="en-GB"/>
        </w:rPr>
        <w:t xml:space="preserve"> a</w:t>
      </w:r>
      <w:r w:rsidR="00573591" w:rsidRPr="001074C0">
        <w:rPr>
          <w:rFonts w:ascii="Arial" w:hAnsi="Arial" w:cs="Arial"/>
          <w:color w:val="000000" w:themeColor="text1"/>
          <w:sz w:val="24"/>
          <w:szCs w:val="24"/>
          <w:lang w:val="en-GB"/>
        </w:rPr>
        <w:t xml:space="preserve"> previous stud</w:t>
      </w:r>
      <w:r w:rsidR="00CB0E23" w:rsidRPr="001074C0">
        <w:rPr>
          <w:rFonts w:ascii="Arial" w:hAnsi="Arial" w:cs="Arial"/>
          <w:color w:val="000000" w:themeColor="text1"/>
          <w:sz w:val="24"/>
          <w:szCs w:val="24"/>
          <w:lang w:val="en-GB"/>
        </w:rPr>
        <w:t>y</w:t>
      </w:r>
      <w:r w:rsidR="008D1F1E" w:rsidRPr="001074C0">
        <w:rPr>
          <w:rFonts w:ascii="Arial" w:hAnsi="Arial" w:cs="Arial"/>
          <w:color w:val="000000" w:themeColor="text1"/>
          <w:sz w:val="24"/>
          <w:szCs w:val="24"/>
          <w:lang w:val="en-GB"/>
        </w:rPr>
        <w:t xml:space="preserve"> </w:t>
      </w:r>
      <w:r w:rsidR="00FE3A69"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{"citationItems":[{"id":"ITEM-1","itemData":{"DOI":"10.1086/693434","ISSN":"1522-2152","abstract":"AbstractThe avian eggshell is a highly ordered structure with several layers (mammillae, palisades, and vertical crystal layer) composed of calcium carbonate (?96%) and minerals within an organic matrix. The cuticle is a noncalcified layer that covers the eggshells of most bird species. Eggshells are multifunctional structures that have evolved in response to diverse embryonic requirements and challenges, including protection from microbial infection, nest flooding, and exposure to solar radiation. However, experimental evidence for these functions across diverse taxa is currently limited. Here we investigated the effects of nanosphere cuticles on (1) bacterial attachment and transshell penetration, (2) eggshell wettability, (3) water vapor conductance, and (4) regulation of ultraviolet (UV) reflectance in seven ground-nesting bird species. We found considerable interspecific variation in ultrastructure and chemical composition of cuticles. Experimental removal of the cuticle confirmed that all nanospheres were highly effective at decreasing attachment of bacteria to shell surfaces and at preventing bacterial penetration. Cuticles also greatly decreased the amount of UV reflected by eggshells. In species with particularly small nanospheres, gas exchange was reduced by the presence of cuticle. Our results support the hypothesis that microbes and solar UV radiation can cause strong selection on bird eggs but also show that we need a greater understanding about the effects of specific nesting conditions (e.g., hydric and gaseous milieu) on embryo well-being and eggshell structure variation.","author":[{"dropping-particle":"","family":"D’Alba","given":"Liliana","non-dropping-particle":"","parse-names":false,"suffix":""},{"dropping-particle":"","family":"Torres","given":"Roxana","non-dropping-particle":"","parse-names":false,"suffix":""},{"dropping-particle":"","family":"Waterhouse","given":"Geoffrey I N","non-dropping-particle":"","parse-names":false,"suffix":""},{"dropping-particle":"","family":"Eliason","given":"Chad","non-dropping-particle":"","parse-names":false,"suffix":""},{"dropping-particle":"","family":"Hauber","given":"Mark E","non-dropping-particle":"","parse-names":false,"suffix":""},{"dropping-particle":"","family":"Shawkey","given":"Matthew D","non-dropping-particle":"","parse-names":false,"suffix":""}],"container-title":"Physiological and Biochemical Zoology","id":"ITEM-1","issue":"5","issued":{"date-parts":[["2017","6","12"]]},"note":"doi: 10.1086/693434","page":"588-599","publisher":"The University of Chicago Press","title":"What does the eggshell cuticle do? A Functional comparison of avian eggshell cuticles","type":"article-journal","volume":"90"},"label":"book","suppress-author":1,"uris":["http://www.mendeley.com/documents/?uuid=d56327f5-e1e3-42ef-b02c-b2259e290c6d"]}],"mendeley":{"formattedCitation":"[14]","plainTextFormattedCitation":"[14]","previouslyFormattedCitation":"[14]"},"properties":{"noteIndex":0},"schema":"https://github.com/citation-style-language/schema/raw/master/csl-citation.json"}</w:instrText>
      </w:r>
      <w:r w:rsidR="00FE3A69"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[14]</w:t>
      </w:r>
      <w:r w:rsidR="00FE3A69" w:rsidRPr="001074C0">
        <w:rPr>
          <w:rFonts w:ascii="Arial" w:hAnsi="Arial" w:cs="Arial"/>
          <w:color w:val="000000" w:themeColor="text1"/>
          <w:sz w:val="24"/>
          <w:szCs w:val="24"/>
          <w:lang w:val="en-GB"/>
        </w:rPr>
        <w:fldChar w:fldCharType="end"/>
      </w:r>
      <w:r w:rsidR="00FE3A69" w:rsidRPr="001074C0">
        <w:rPr>
          <w:rFonts w:ascii="Arial" w:hAnsi="Arial" w:cs="Arial"/>
          <w:color w:val="000000" w:themeColor="text1"/>
          <w:sz w:val="24"/>
          <w:szCs w:val="24"/>
          <w:lang w:val="en-GB"/>
        </w:rPr>
        <w:t xml:space="preserve"> </w:t>
      </w:r>
      <w:r w:rsidR="006B6978" w:rsidRPr="001074C0">
        <w:rPr>
          <w:rFonts w:ascii="Arial" w:hAnsi="Arial" w:cs="Arial"/>
          <w:color w:val="000000" w:themeColor="text1"/>
          <w:sz w:val="24"/>
          <w:szCs w:val="24"/>
          <w:lang w:val="en-GB"/>
        </w:rPr>
        <w:t>to</w:t>
      </w:r>
      <w:r w:rsidR="002D35CD" w:rsidRPr="001074C0">
        <w:rPr>
          <w:rFonts w:ascii="Arial" w:hAnsi="Arial" w:cs="Arial"/>
          <w:color w:val="000000" w:themeColor="text1"/>
          <w:sz w:val="24"/>
          <w:szCs w:val="24"/>
          <w:lang w:val="en-GB"/>
        </w:rPr>
        <w:t xml:space="preserve"> </w:t>
      </w:r>
      <w:r w:rsidR="006B6978" w:rsidRPr="001074C0">
        <w:rPr>
          <w:rFonts w:ascii="Arial" w:hAnsi="Arial" w:cs="Arial"/>
          <w:color w:val="000000" w:themeColor="text1"/>
          <w:sz w:val="24"/>
          <w:szCs w:val="24"/>
          <w:lang w:val="en-GB"/>
        </w:rPr>
        <w:t>give droplet diameters (~2.5 mm) several orders of magnitude greater than the length scale of</w:t>
      </w:r>
      <w:r w:rsidR="002D35CD" w:rsidRPr="001074C0">
        <w:rPr>
          <w:rFonts w:ascii="Arial" w:hAnsi="Arial" w:cs="Arial"/>
          <w:color w:val="000000" w:themeColor="text1"/>
          <w:sz w:val="24"/>
          <w:szCs w:val="24"/>
          <w:lang w:val="en-GB"/>
        </w:rPr>
        <w:t xml:space="preserve"> </w:t>
      </w:r>
      <w:r w:rsidR="00D21CCD" w:rsidRPr="001074C0">
        <w:rPr>
          <w:rFonts w:ascii="Arial" w:hAnsi="Arial" w:cs="Arial"/>
          <w:color w:val="000000" w:themeColor="text1"/>
          <w:sz w:val="24"/>
          <w:szCs w:val="24"/>
          <w:lang w:val="en-GB"/>
        </w:rPr>
        <w:t>cuticle roughness/nanospheres</w:t>
      </w:r>
      <w:r w:rsidR="008D1F1E" w:rsidRPr="001074C0">
        <w:rPr>
          <w:rFonts w:ascii="Arial" w:hAnsi="Arial" w:cs="Arial"/>
          <w:color w:val="000000" w:themeColor="text1"/>
          <w:sz w:val="24"/>
          <w:szCs w:val="24"/>
          <w:lang w:val="en-GB"/>
        </w:rPr>
        <w:t xml:space="preserve"> </w:t>
      </w:r>
      <w:r w:rsidR="00BF471D"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{"citationItems":[{"id":"ITEM-1","itemData":{"author":[{"dropping-particle":"","family":"Marmur","given":"Abraham","non-dropping-particle":"","parse-names":false,"suffix":""}],"container-title":"Soft Matter","id":"ITEM-1","issue":"1","issued":{"date-parts":[["2006"]]},"page":"12-17","publisher":"Royal Society of Chemistry","title":"Soft contact: measurement and interpretation of contact angles","type":"article-journal","volume":"2"},"uris":["http://www.mendeley.com/documents/?uuid=ada1d5de-d09c-4f0c-8a45-a3d2d1b5998f"]}],"mendeley":{"formattedCitation":"[30]","plainTextFormattedCitation":"[30]","previouslyFormattedCitation":"[30]"},"properties":{"noteIndex":0},"schema":"https://github.com/citation-style-language/schema/raw/master/csl-citation.json"}</w:instrText>
      </w:r>
      <w:r w:rsidR="00BF471D"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[30]</w:t>
      </w:r>
      <w:r w:rsidR="00BF471D" w:rsidRPr="001074C0">
        <w:rPr>
          <w:rFonts w:ascii="Arial" w:hAnsi="Arial" w:cs="Arial"/>
          <w:color w:val="000000" w:themeColor="text1"/>
          <w:sz w:val="24"/>
          <w:szCs w:val="24"/>
          <w:lang w:val="en-GB"/>
        </w:rPr>
        <w:fldChar w:fldCharType="end"/>
      </w:r>
      <w:r w:rsidR="006B6978" w:rsidRPr="001074C0">
        <w:rPr>
          <w:rFonts w:ascii="Arial" w:hAnsi="Arial" w:cs="Arial"/>
          <w:color w:val="000000" w:themeColor="text1"/>
          <w:sz w:val="24"/>
          <w:szCs w:val="24"/>
          <w:lang w:val="en-GB"/>
        </w:rPr>
        <w:t>.</w:t>
      </w:r>
      <w:r w:rsidR="00342B4A" w:rsidRPr="001074C0">
        <w:rPr>
          <w:rFonts w:ascii="Arial" w:hAnsi="Arial" w:cs="Arial"/>
          <w:color w:val="000000" w:themeColor="text1"/>
          <w:sz w:val="24"/>
          <w:szCs w:val="24"/>
          <w:lang w:val="en-GB"/>
        </w:rPr>
        <w:t xml:space="preserve"> Once the droplet formed </w:t>
      </w:r>
      <w:r w:rsidRPr="001074C0">
        <w:rPr>
          <w:rFonts w:ascii="Arial" w:hAnsi="Arial" w:cs="Arial"/>
          <w:color w:val="000000" w:themeColor="text1"/>
          <w:sz w:val="24"/>
          <w:szCs w:val="24"/>
          <w:lang w:val="en-GB"/>
        </w:rPr>
        <w:t>at the</w:t>
      </w:r>
      <w:r w:rsidR="00342B4A" w:rsidRPr="001074C0">
        <w:rPr>
          <w:rFonts w:ascii="Arial" w:hAnsi="Arial" w:cs="Arial"/>
          <w:color w:val="000000" w:themeColor="text1"/>
          <w:sz w:val="24"/>
          <w:szCs w:val="24"/>
          <w:lang w:val="en-GB"/>
        </w:rPr>
        <w:t xml:space="preserve"> syringe</w:t>
      </w:r>
      <w:r w:rsidRPr="001074C0">
        <w:rPr>
          <w:rFonts w:ascii="Arial" w:hAnsi="Arial" w:cs="Arial"/>
          <w:color w:val="000000" w:themeColor="text1"/>
          <w:sz w:val="24"/>
          <w:szCs w:val="24"/>
          <w:lang w:val="en-GB"/>
        </w:rPr>
        <w:t xml:space="preserve"> tip</w:t>
      </w:r>
      <w:r w:rsidR="00342B4A" w:rsidRPr="001074C0">
        <w:rPr>
          <w:rFonts w:ascii="Arial" w:hAnsi="Arial" w:cs="Arial"/>
          <w:color w:val="000000" w:themeColor="text1"/>
          <w:sz w:val="24"/>
          <w:szCs w:val="24"/>
          <w:lang w:val="en-GB"/>
        </w:rPr>
        <w:t xml:space="preserve">, the stage holding the shell fragment was </w:t>
      </w:r>
      <w:r w:rsidR="004450F6" w:rsidRPr="001074C0">
        <w:rPr>
          <w:rFonts w:ascii="Arial" w:hAnsi="Arial" w:cs="Arial"/>
          <w:color w:val="000000" w:themeColor="text1"/>
          <w:sz w:val="24"/>
          <w:szCs w:val="24"/>
          <w:lang w:val="en-GB"/>
        </w:rPr>
        <w:t xml:space="preserve">gently moved </w:t>
      </w:r>
      <w:r w:rsidR="00342B4A" w:rsidRPr="001074C0">
        <w:rPr>
          <w:rFonts w:ascii="Arial" w:hAnsi="Arial" w:cs="Arial"/>
          <w:color w:val="000000" w:themeColor="text1"/>
          <w:sz w:val="24"/>
          <w:szCs w:val="24"/>
          <w:lang w:val="en-GB"/>
        </w:rPr>
        <w:t xml:space="preserve">upwards until the </w:t>
      </w:r>
      <w:r w:rsidRPr="001074C0">
        <w:rPr>
          <w:rFonts w:ascii="Arial" w:hAnsi="Arial" w:cs="Arial"/>
          <w:color w:val="000000" w:themeColor="text1"/>
          <w:sz w:val="24"/>
          <w:szCs w:val="24"/>
          <w:lang w:val="en-GB"/>
        </w:rPr>
        <w:t xml:space="preserve">droplet </w:t>
      </w:r>
      <w:r w:rsidR="00342B4A" w:rsidRPr="001074C0">
        <w:rPr>
          <w:rFonts w:ascii="Arial" w:hAnsi="Arial" w:cs="Arial"/>
          <w:color w:val="000000" w:themeColor="text1"/>
          <w:sz w:val="24"/>
          <w:szCs w:val="24"/>
          <w:lang w:val="en-GB"/>
        </w:rPr>
        <w:t xml:space="preserve">base touched the </w:t>
      </w:r>
      <w:r w:rsidR="00451ED8" w:rsidRPr="001074C0">
        <w:rPr>
          <w:rFonts w:ascii="Arial" w:hAnsi="Arial" w:cs="Arial"/>
          <w:color w:val="000000" w:themeColor="text1"/>
          <w:sz w:val="24"/>
          <w:szCs w:val="24"/>
          <w:lang w:val="en-GB"/>
        </w:rPr>
        <w:t>egg</w:t>
      </w:r>
      <w:r w:rsidR="00342B4A" w:rsidRPr="001074C0">
        <w:rPr>
          <w:rFonts w:ascii="Arial" w:hAnsi="Arial" w:cs="Arial"/>
          <w:color w:val="000000" w:themeColor="text1"/>
          <w:sz w:val="24"/>
          <w:szCs w:val="24"/>
          <w:lang w:val="en-GB"/>
        </w:rPr>
        <w:t xml:space="preserve">shell </w:t>
      </w:r>
      <w:r w:rsidR="00806BE7" w:rsidRPr="001074C0">
        <w:rPr>
          <w:rFonts w:ascii="Arial" w:hAnsi="Arial" w:cs="Arial"/>
          <w:color w:val="000000" w:themeColor="text1"/>
          <w:sz w:val="24"/>
          <w:szCs w:val="24"/>
          <w:lang w:val="en-GB"/>
        </w:rPr>
        <w:t>surface</w:t>
      </w:r>
      <w:r w:rsidR="004C4311" w:rsidRPr="001074C0">
        <w:rPr>
          <w:rFonts w:ascii="Arial" w:hAnsi="Arial" w:cs="Arial"/>
          <w:color w:val="000000" w:themeColor="text1"/>
          <w:sz w:val="24"/>
          <w:szCs w:val="24"/>
          <w:lang w:val="en-GB"/>
        </w:rPr>
        <w:t>.</w:t>
      </w:r>
      <w:r w:rsidR="00342B4A" w:rsidRPr="001074C0">
        <w:rPr>
          <w:rFonts w:ascii="Arial" w:hAnsi="Arial" w:cs="Arial"/>
          <w:color w:val="000000" w:themeColor="text1"/>
          <w:sz w:val="24"/>
          <w:szCs w:val="24"/>
          <w:lang w:val="en-GB"/>
        </w:rPr>
        <w:t xml:space="preserve"> </w:t>
      </w:r>
      <w:r w:rsidR="00367A71" w:rsidRPr="001074C0">
        <w:rPr>
          <w:rFonts w:ascii="Arial" w:hAnsi="Arial" w:cs="Arial"/>
          <w:color w:val="000000" w:themeColor="text1"/>
          <w:sz w:val="24"/>
          <w:szCs w:val="24"/>
          <w:lang w:val="en-GB"/>
        </w:rPr>
        <w:t>T</w:t>
      </w:r>
      <w:r w:rsidR="00342B4A" w:rsidRPr="001074C0">
        <w:rPr>
          <w:rFonts w:ascii="Arial" w:hAnsi="Arial" w:cs="Arial"/>
          <w:color w:val="000000" w:themeColor="text1"/>
          <w:sz w:val="24"/>
          <w:szCs w:val="24"/>
          <w:lang w:val="en-GB"/>
        </w:rPr>
        <w:t>he</w:t>
      </w:r>
      <w:r w:rsidR="00367A71" w:rsidRPr="001074C0">
        <w:rPr>
          <w:rFonts w:ascii="Arial" w:hAnsi="Arial" w:cs="Arial"/>
          <w:color w:val="000000" w:themeColor="text1"/>
          <w:sz w:val="24"/>
          <w:szCs w:val="24"/>
          <w:lang w:val="en-GB"/>
        </w:rPr>
        <w:t xml:space="preserve"> fragment</w:t>
      </w:r>
      <w:r w:rsidR="00342B4A" w:rsidRPr="001074C0">
        <w:rPr>
          <w:rFonts w:ascii="Arial" w:hAnsi="Arial" w:cs="Arial"/>
          <w:color w:val="000000" w:themeColor="text1"/>
          <w:sz w:val="24"/>
          <w:szCs w:val="24"/>
          <w:lang w:val="en-GB"/>
        </w:rPr>
        <w:t xml:space="preserve"> was </w:t>
      </w:r>
      <w:r w:rsidR="00367A71" w:rsidRPr="001074C0">
        <w:rPr>
          <w:rFonts w:ascii="Arial" w:hAnsi="Arial" w:cs="Arial"/>
          <w:color w:val="000000" w:themeColor="text1"/>
          <w:sz w:val="24"/>
          <w:szCs w:val="24"/>
          <w:lang w:val="en-GB"/>
        </w:rPr>
        <w:t xml:space="preserve">then </w:t>
      </w:r>
      <w:r w:rsidR="00342B4A" w:rsidRPr="001074C0">
        <w:rPr>
          <w:rFonts w:ascii="Arial" w:hAnsi="Arial" w:cs="Arial"/>
          <w:color w:val="000000" w:themeColor="text1"/>
          <w:sz w:val="24"/>
          <w:szCs w:val="24"/>
          <w:lang w:val="en-GB"/>
        </w:rPr>
        <w:t>lowered away from the syringe tip, taking the droplet with it.</w:t>
      </w:r>
      <w:r w:rsidR="004450F6" w:rsidRPr="001074C0">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Images</w:t>
      </w:r>
      <w:r w:rsidR="00342B4A" w:rsidRPr="001074C0">
        <w:rPr>
          <w:rFonts w:ascii="Arial" w:hAnsi="Arial" w:cs="Arial"/>
          <w:color w:val="000000" w:themeColor="text1"/>
          <w:sz w:val="24"/>
          <w:szCs w:val="24"/>
          <w:lang w:val="en-GB"/>
        </w:rPr>
        <w:t xml:space="preserve"> </w:t>
      </w:r>
      <w:r w:rsidR="004450F6" w:rsidRPr="001074C0">
        <w:rPr>
          <w:rFonts w:ascii="Arial" w:hAnsi="Arial" w:cs="Arial"/>
          <w:color w:val="000000" w:themeColor="text1"/>
          <w:sz w:val="24"/>
          <w:szCs w:val="24"/>
          <w:lang w:val="en-GB"/>
        </w:rPr>
        <w:t xml:space="preserve">were </w:t>
      </w:r>
      <w:r w:rsidRPr="001074C0">
        <w:rPr>
          <w:rFonts w:ascii="Arial" w:hAnsi="Arial" w:cs="Arial"/>
          <w:color w:val="000000" w:themeColor="text1"/>
          <w:sz w:val="24"/>
          <w:szCs w:val="24"/>
          <w:lang w:val="en-GB"/>
        </w:rPr>
        <w:t>recorded</w:t>
      </w:r>
      <w:r w:rsidR="004450F6" w:rsidRPr="001074C0">
        <w:rPr>
          <w:rFonts w:ascii="Arial" w:hAnsi="Arial" w:cs="Arial"/>
          <w:color w:val="000000" w:themeColor="text1"/>
          <w:sz w:val="24"/>
          <w:szCs w:val="24"/>
          <w:lang w:val="en-GB"/>
        </w:rPr>
        <w:t xml:space="preserve"> </w:t>
      </w:r>
      <w:r w:rsidR="00CE1382" w:rsidRPr="001074C0">
        <w:rPr>
          <w:rFonts w:ascii="Arial" w:hAnsi="Arial" w:cs="Arial"/>
          <w:color w:val="000000" w:themeColor="text1"/>
          <w:sz w:val="24"/>
          <w:szCs w:val="24"/>
          <w:lang w:val="en-GB"/>
        </w:rPr>
        <w:t xml:space="preserve">over </w:t>
      </w:r>
      <w:r w:rsidR="004450F6" w:rsidRPr="001074C0">
        <w:rPr>
          <w:rFonts w:ascii="Arial" w:hAnsi="Arial" w:cs="Arial"/>
          <w:color w:val="000000" w:themeColor="text1"/>
          <w:sz w:val="24"/>
          <w:szCs w:val="24"/>
          <w:lang w:val="en-GB"/>
        </w:rPr>
        <w:t xml:space="preserve">the next </w:t>
      </w:r>
      <w:r w:rsidR="00451ED8" w:rsidRPr="001074C0">
        <w:rPr>
          <w:rFonts w:ascii="Arial" w:hAnsi="Arial" w:cs="Arial"/>
          <w:color w:val="000000" w:themeColor="text1"/>
          <w:sz w:val="24"/>
          <w:szCs w:val="24"/>
          <w:lang w:val="en-GB"/>
        </w:rPr>
        <w:t xml:space="preserve">25 </w:t>
      </w:r>
      <w:r w:rsidR="004450F6" w:rsidRPr="001074C0">
        <w:rPr>
          <w:rFonts w:ascii="Arial" w:hAnsi="Arial" w:cs="Arial"/>
          <w:color w:val="000000" w:themeColor="text1"/>
          <w:sz w:val="24"/>
          <w:szCs w:val="24"/>
          <w:lang w:val="en-GB"/>
        </w:rPr>
        <w:t>s</w:t>
      </w:r>
      <w:r w:rsidR="00CE1382" w:rsidRPr="001074C0">
        <w:rPr>
          <w:rFonts w:ascii="Arial" w:hAnsi="Arial" w:cs="Arial"/>
          <w:color w:val="000000" w:themeColor="text1"/>
          <w:sz w:val="24"/>
          <w:szCs w:val="24"/>
          <w:lang w:val="en-GB"/>
        </w:rPr>
        <w:t xml:space="preserve"> at 2 Hz</w:t>
      </w:r>
      <w:r w:rsidR="00A2433C" w:rsidRPr="001074C0">
        <w:rPr>
          <w:rFonts w:ascii="Arial" w:hAnsi="Arial" w:cs="Arial"/>
          <w:color w:val="000000" w:themeColor="text1"/>
          <w:sz w:val="24"/>
          <w:szCs w:val="24"/>
          <w:lang w:val="en-GB"/>
        </w:rPr>
        <w:t xml:space="preserve"> (see Video in Supplementary materials)</w:t>
      </w:r>
      <w:r w:rsidR="004450F6" w:rsidRPr="001074C0">
        <w:rPr>
          <w:rFonts w:ascii="Arial" w:hAnsi="Arial" w:cs="Arial"/>
          <w:color w:val="000000" w:themeColor="text1"/>
          <w:sz w:val="24"/>
          <w:szCs w:val="24"/>
          <w:lang w:val="en-GB"/>
        </w:rPr>
        <w:t>. We used the Young-Lap</w:t>
      </w:r>
      <w:r w:rsidR="00CD3AF8" w:rsidRPr="001074C0">
        <w:rPr>
          <w:rFonts w:ascii="Arial" w:hAnsi="Arial" w:cs="Arial"/>
          <w:color w:val="000000" w:themeColor="text1"/>
          <w:sz w:val="24"/>
          <w:szCs w:val="24"/>
          <w:lang w:val="en-GB"/>
        </w:rPr>
        <w:t>l</w:t>
      </w:r>
      <w:r w:rsidR="004450F6" w:rsidRPr="001074C0">
        <w:rPr>
          <w:rFonts w:ascii="Arial" w:hAnsi="Arial" w:cs="Arial"/>
          <w:color w:val="000000" w:themeColor="text1"/>
          <w:sz w:val="24"/>
          <w:szCs w:val="24"/>
          <w:lang w:val="en-GB"/>
        </w:rPr>
        <w:t>ace fitting mode</w:t>
      </w:r>
      <w:r w:rsidR="00CE1382" w:rsidRPr="001074C0">
        <w:rPr>
          <w:rFonts w:ascii="Arial" w:hAnsi="Arial" w:cs="Arial"/>
          <w:color w:val="000000" w:themeColor="text1"/>
          <w:sz w:val="24"/>
          <w:szCs w:val="24"/>
          <w:lang w:val="en-GB"/>
        </w:rPr>
        <w:t>l</w:t>
      </w:r>
      <w:r w:rsidR="004450F6" w:rsidRPr="001074C0">
        <w:rPr>
          <w:rFonts w:ascii="Arial" w:hAnsi="Arial" w:cs="Arial"/>
          <w:color w:val="000000" w:themeColor="text1"/>
          <w:sz w:val="24"/>
          <w:szCs w:val="24"/>
          <w:lang w:val="en-GB"/>
        </w:rPr>
        <w:t xml:space="preserve"> to </w:t>
      </w:r>
      <w:r w:rsidRPr="001074C0">
        <w:rPr>
          <w:rFonts w:ascii="Arial" w:hAnsi="Arial" w:cs="Arial"/>
          <w:color w:val="000000" w:themeColor="text1"/>
          <w:sz w:val="24"/>
          <w:szCs w:val="24"/>
          <w:lang w:val="en-GB"/>
        </w:rPr>
        <w:t>determine</w:t>
      </w:r>
      <w:r w:rsidR="004450F6" w:rsidRPr="001074C0">
        <w:rPr>
          <w:rFonts w:ascii="Arial" w:hAnsi="Arial" w:cs="Arial"/>
          <w:color w:val="000000" w:themeColor="text1"/>
          <w:sz w:val="24"/>
          <w:szCs w:val="24"/>
          <w:lang w:val="en-GB"/>
        </w:rPr>
        <w:t xml:space="preserve"> the static contact angle, which applies a surface curvature to the droplet </w:t>
      </w:r>
      <w:r w:rsidR="004450F6" w:rsidRPr="001074C0">
        <w:rPr>
          <w:rFonts w:ascii="Arial" w:hAnsi="Arial" w:cs="Arial"/>
          <w:color w:val="000000" w:themeColor="text1"/>
          <w:sz w:val="24"/>
          <w:szCs w:val="24"/>
          <w:lang w:val="en-GB"/>
        </w:rPr>
        <w:fldChar w:fldCharType="begin" w:fldLock="1"/>
      </w:r>
      <w:r w:rsidR="00B1190B" w:rsidRPr="001074C0">
        <w:rPr>
          <w:rFonts w:ascii="Arial" w:hAnsi="Arial" w:cs="Arial"/>
          <w:color w:val="000000" w:themeColor="text1"/>
          <w:sz w:val="24"/>
          <w:szCs w:val="24"/>
          <w:lang w:val="en-GB"/>
        </w:rPr>
        <w:instrText>ADDIN CSL_CITATION {"citationItems":[{"id":"ITEM-1","itemData":{"author":[{"dropping-particle":"","family":"Zhang","given":"Xi","non-dropping-particle":"","parse-names":false,"suffix":""},{"dropping-particle":"","family":"Shi","given":"Feng","non-dropping-particle":"","parse-names":false,"suffix":""},{"dropping-particle":"","family":"Niu","given":"Jia","non-dropping-particle":"","parse-names":false,"suffix":""},{"dropping-particle":"","family":"Jiang","given":"Yugui","non-dropping-particle":"","parse-names":false,"suffix":""},{"dropping-particle":"","family":"Wang","given":"Zhiqiang","non-dropping-particle":"","parse-names":false,"suffix":""}],"container-title":"Journal of Materials Chemistry","id":"ITEM-1","issue":"6","issued":{"date-parts":[["2008"]]},"page":"621-633","publisher":"Royal Society of Chemistry","title":"Superhydrophobic surfaces: from structural control to functional application","type":"article-journal","volume":"18"},"uris":["http://www.mendeley.com/documents/?uuid=4656e240-190c-4624-9026-520ae0889892"]}],"mendeley":{"formattedCitation":"[10]","plainTextFormattedCitation":"[10]","previouslyFormattedCitation":"[10]"},"properties":{"noteIndex":0},"schema":"https://github.com/citation-style-language/schema/raw/master/csl-citation.json"}</w:instrText>
      </w:r>
      <w:r w:rsidR="004450F6" w:rsidRPr="001074C0">
        <w:rPr>
          <w:rFonts w:ascii="Arial" w:hAnsi="Arial" w:cs="Arial"/>
          <w:color w:val="000000" w:themeColor="text1"/>
          <w:sz w:val="24"/>
          <w:szCs w:val="24"/>
          <w:lang w:val="en-GB"/>
        </w:rPr>
        <w:fldChar w:fldCharType="separate"/>
      </w:r>
      <w:r w:rsidR="001D5747" w:rsidRPr="001074C0">
        <w:rPr>
          <w:rFonts w:ascii="Arial" w:hAnsi="Arial" w:cs="Arial"/>
          <w:noProof/>
          <w:color w:val="000000" w:themeColor="text1"/>
          <w:sz w:val="24"/>
          <w:szCs w:val="24"/>
          <w:lang w:val="en-GB"/>
        </w:rPr>
        <w:t>[10]</w:t>
      </w:r>
      <w:r w:rsidR="004450F6" w:rsidRPr="001074C0">
        <w:rPr>
          <w:rFonts w:ascii="Arial" w:hAnsi="Arial" w:cs="Arial"/>
          <w:color w:val="000000" w:themeColor="text1"/>
          <w:sz w:val="24"/>
          <w:szCs w:val="24"/>
          <w:lang w:val="en-GB"/>
        </w:rPr>
        <w:fldChar w:fldCharType="end"/>
      </w:r>
      <w:r w:rsidR="004450F6" w:rsidRPr="001074C0">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 xml:space="preserve">At each time point, </w:t>
      </w:r>
      <w:r w:rsidR="004450F6" w:rsidRPr="001074C0">
        <w:rPr>
          <w:rFonts w:ascii="Arial" w:hAnsi="Arial" w:cs="Arial"/>
          <w:color w:val="000000" w:themeColor="text1"/>
          <w:sz w:val="24"/>
          <w:szCs w:val="24"/>
          <w:lang w:val="en-GB"/>
        </w:rPr>
        <w:t xml:space="preserve">contact angle at the left and right side of the droplet was averaged to obtain </w:t>
      </w:r>
      <w:proofErr w:type="spellStart"/>
      <w:r w:rsidRPr="001074C0">
        <w:rPr>
          <w:rFonts w:ascii="Arial" w:hAnsi="Arial" w:cs="Arial"/>
          <w:color w:val="000000" w:themeColor="text1"/>
          <w:sz w:val="24"/>
          <w:szCs w:val="24"/>
          <w:lang w:val="en-GB"/>
        </w:rPr>
        <w:t>θ</w:t>
      </w:r>
      <w:r w:rsidRPr="001074C0">
        <w:rPr>
          <w:rFonts w:ascii="Arial" w:hAnsi="Arial" w:cs="Arial"/>
          <w:i/>
          <w:color w:val="000000" w:themeColor="text1"/>
          <w:sz w:val="24"/>
          <w:szCs w:val="24"/>
          <w:vertAlign w:val="subscript"/>
          <w:lang w:val="en-GB"/>
        </w:rPr>
        <w:t>c</w:t>
      </w:r>
      <w:proofErr w:type="spellEnd"/>
      <w:r w:rsidR="004450F6" w:rsidRPr="001074C0">
        <w:rPr>
          <w:rFonts w:ascii="Arial" w:hAnsi="Arial" w:cs="Arial"/>
          <w:color w:val="000000" w:themeColor="text1"/>
          <w:sz w:val="24"/>
          <w:szCs w:val="24"/>
          <w:lang w:val="en-GB"/>
        </w:rPr>
        <w:t xml:space="preserve">. </w:t>
      </w:r>
      <w:r w:rsidR="00F06D02" w:rsidRPr="001074C0">
        <w:rPr>
          <w:rFonts w:ascii="Arial" w:hAnsi="Arial" w:cs="Arial"/>
          <w:color w:val="000000" w:themeColor="text1"/>
          <w:sz w:val="24"/>
          <w:szCs w:val="24"/>
          <w:lang w:val="en-GB"/>
        </w:rPr>
        <w:t>On occasion, the Advance software was momentarily unable to locate the water droplet</w:t>
      </w:r>
      <w:r w:rsidR="009938D9" w:rsidRPr="001074C0">
        <w:rPr>
          <w:rFonts w:ascii="Arial" w:hAnsi="Arial" w:cs="Arial"/>
          <w:color w:val="000000" w:themeColor="text1"/>
          <w:sz w:val="24"/>
          <w:szCs w:val="24"/>
          <w:lang w:val="en-GB"/>
        </w:rPr>
        <w:t>, therefore</w:t>
      </w:r>
      <w:r w:rsidR="00F06D02" w:rsidRPr="001074C0">
        <w:rPr>
          <w:rFonts w:ascii="Arial" w:hAnsi="Arial" w:cs="Arial"/>
          <w:color w:val="000000" w:themeColor="text1"/>
          <w:sz w:val="24"/>
          <w:szCs w:val="24"/>
          <w:lang w:val="en-GB"/>
        </w:rPr>
        <w:t xml:space="preserve"> </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lang w:val="en-GB"/>
        </w:rPr>
        <w:t xml:space="preserve"> </w:t>
      </w:r>
      <w:r w:rsidR="004450F6" w:rsidRPr="001074C0">
        <w:rPr>
          <w:rFonts w:ascii="Arial" w:hAnsi="Arial" w:cs="Arial"/>
          <w:color w:val="000000" w:themeColor="text1"/>
          <w:sz w:val="24"/>
          <w:szCs w:val="24"/>
          <w:lang w:val="en-GB"/>
        </w:rPr>
        <w:t>was</w:t>
      </w:r>
      <w:r w:rsidR="00F06D02" w:rsidRPr="001074C0">
        <w:rPr>
          <w:rFonts w:ascii="Arial" w:hAnsi="Arial" w:cs="Arial"/>
          <w:color w:val="000000" w:themeColor="text1"/>
          <w:sz w:val="24"/>
          <w:szCs w:val="24"/>
          <w:lang w:val="en-GB"/>
        </w:rPr>
        <w:t xml:space="preserve"> averaged across the first 2 </w:t>
      </w:r>
      <w:r w:rsidR="00327E90" w:rsidRPr="001074C0">
        <w:rPr>
          <w:rFonts w:ascii="Arial" w:hAnsi="Arial" w:cs="Arial"/>
          <w:color w:val="000000" w:themeColor="text1"/>
          <w:sz w:val="24"/>
          <w:szCs w:val="24"/>
          <w:lang w:val="en-GB"/>
        </w:rPr>
        <w:t>sec</w:t>
      </w:r>
      <w:r w:rsidR="00F06D02" w:rsidRPr="001074C0">
        <w:rPr>
          <w:rFonts w:ascii="Arial" w:hAnsi="Arial" w:cs="Arial"/>
          <w:color w:val="000000" w:themeColor="text1"/>
          <w:sz w:val="24"/>
          <w:szCs w:val="24"/>
          <w:lang w:val="en-GB"/>
        </w:rPr>
        <w:t>onds of contact between the droplet and</w:t>
      </w:r>
      <w:r w:rsidR="004450F6" w:rsidRPr="001074C0">
        <w:rPr>
          <w:rFonts w:ascii="Arial" w:hAnsi="Arial" w:cs="Arial"/>
          <w:color w:val="000000" w:themeColor="text1"/>
          <w:sz w:val="24"/>
          <w:szCs w:val="24"/>
          <w:lang w:val="en-GB"/>
        </w:rPr>
        <w:t xml:space="preserve"> shell fragment</w:t>
      </w:r>
      <w:r w:rsidR="00F06D02" w:rsidRPr="001074C0">
        <w:rPr>
          <w:rFonts w:ascii="Arial" w:hAnsi="Arial" w:cs="Arial"/>
          <w:color w:val="000000" w:themeColor="text1"/>
          <w:sz w:val="24"/>
          <w:szCs w:val="24"/>
          <w:lang w:val="en-GB"/>
        </w:rPr>
        <w:t xml:space="preserve">. </w:t>
      </w:r>
      <w:r w:rsidR="00B72DA3" w:rsidRPr="001074C0">
        <w:rPr>
          <w:rFonts w:ascii="Arial" w:hAnsi="Arial" w:cs="Arial"/>
          <w:color w:val="000000" w:themeColor="text1"/>
          <w:sz w:val="24"/>
          <w:szCs w:val="24"/>
          <w:lang w:val="en-GB"/>
        </w:rPr>
        <w:t xml:space="preserve">This measurement was repeated </w:t>
      </w:r>
      <w:r w:rsidR="0034101E" w:rsidRPr="001074C0">
        <w:rPr>
          <w:rFonts w:ascii="Arial" w:hAnsi="Arial" w:cs="Arial"/>
          <w:color w:val="000000" w:themeColor="text1"/>
          <w:sz w:val="24"/>
          <w:szCs w:val="24"/>
          <w:lang w:val="en-GB"/>
        </w:rPr>
        <w:t>at two</w:t>
      </w:r>
      <w:r w:rsidR="00B72DA3" w:rsidRPr="001074C0">
        <w:rPr>
          <w:rFonts w:ascii="Arial" w:hAnsi="Arial" w:cs="Arial"/>
          <w:color w:val="000000" w:themeColor="text1"/>
          <w:sz w:val="24"/>
          <w:szCs w:val="24"/>
          <w:lang w:val="en-GB"/>
        </w:rPr>
        <w:t xml:space="preserve"> location</w:t>
      </w:r>
      <w:r w:rsidR="0034101E" w:rsidRPr="001074C0">
        <w:rPr>
          <w:rFonts w:ascii="Arial" w:hAnsi="Arial" w:cs="Arial"/>
          <w:color w:val="000000" w:themeColor="text1"/>
          <w:sz w:val="24"/>
          <w:szCs w:val="24"/>
          <w:lang w:val="en-GB"/>
        </w:rPr>
        <w:t>s</w:t>
      </w:r>
      <w:r w:rsidR="00B72DA3" w:rsidRPr="001074C0">
        <w:rPr>
          <w:rFonts w:ascii="Arial" w:hAnsi="Arial" w:cs="Arial"/>
          <w:color w:val="000000" w:themeColor="text1"/>
          <w:sz w:val="24"/>
          <w:szCs w:val="24"/>
          <w:lang w:val="en-GB"/>
        </w:rPr>
        <w:t xml:space="preserve"> on the same fragment for a subset of samples to </w:t>
      </w:r>
      <w:r w:rsidR="004450F6" w:rsidRPr="001074C0">
        <w:rPr>
          <w:rFonts w:ascii="Arial" w:hAnsi="Arial" w:cs="Arial"/>
          <w:color w:val="000000" w:themeColor="text1"/>
          <w:sz w:val="24"/>
          <w:szCs w:val="24"/>
          <w:lang w:val="en-GB"/>
        </w:rPr>
        <w:t>assess repeatability</w:t>
      </w:r>
      <w:r w:rsidR="0034101E" w:rsidRPr="001074C0">
        <w:rPr>
          <w:rFonts w:ascii="Arial" w:hAnsi="Arial" w:cs="Arial"/>
          <w:color w:val="000000" w:themeColor="text1"/>
          <w:sz w:val="24"/>
          <w:szCs w:val="24"/>
          <w:lang w:val="en-GB"/>
        </w:rPr>
        <w:t xml:space="preserve"> of measurements from the fragment level.</w:t>
      </w:r>
      <w:r w:rsidR="00302015" w:rsidRPr="001074C0">
        <w:rPr>
          <w:rFonts w:ascii="Arial" w:hAnsi="Arial" w:cs="Arial"/>
          <w:color w:val="000000" w:themeColor="text1"/>
          <w:sz w:val="24"/>
          <w:szCs w:val="24"/>
          <w:lang w:val="en-GB"/>
        </w:rPr>
        <w:t xml:space="preserve"> We first calculated</w:t>
      </w:r>
      <w:r w:rsidR="00B72DA3" w:rsidRPr="001074C0">
        <w:rPr>
          <w:rFonts w:ascii="Arial" w:hAnsi="Arial" w:cs="Arial"/>
          <w:color w:val="000000" w:themeColor="text1"/>
          <w:sz w:val="24"/>
          <w:szCs w:val="24"/>
          <w:lang w:val="en-GB"/>
        </w:rPr>
        <w:t xml:space="preserve"> </w:t>
      </w:r>
      <w:r w:rsidR="002D1BD1" w:rsidRPr="001074C0">
        <w:rPr>
          <w:rFonts w:ascii="Arial" w:hAnsi="Arial" w:cs="Arial"/>
          <w:color w:val="000000" w:themeColor="text1"/>
          <w:sz w:val="24"/>
          <w:szCs w:val="24"/>
          <w:lang w:val="en-GB"/>
        </w:rPr>
        <w:t xml:space="preserve">within-fragment </w:t>
      </w:r>
      <w:r w:rsidR="000626B5" w:rsidRPr="001074C0">
        <w:rPr>
          <w:rFonts w:ascii="Arial" w:hAnsi="Arial" w:cs="Arial"/>
          <w:color w:val="000000" w:themeColor="text1"/>
          <w:sz w:val="24"/>
          <w:szCs w:val="24"/>
          <w:lang w:val="en-GB"/>
        </w:rPr>
        <w:t>repeatability</w:t>
      </w:r>
      <w:r w:rsidR="0034101E" w:rsidRPr="001074C0">
        <w:rPr>
          <w:rFonts w:ascii="Arial" w:hAnsi="Arial" w:cs="Arial"/>
          <w:color w:val="000000" w:themeColor="text1"/>
          <w:sz w:val="24"/>
          <w:szCs w:val="24"/>
          <w:lang w:val="en-GB"/>
        </w:rPr>
        <w:t xml:space="preserve"> </w:t>
      </w:r>
      <w:r w:rsidR="00B72DA3" w:rsidRPr="001074C0">
        <w:rPr>
          <w:rFonts w:ascii="Arial" w:hAnsi="Arial" w:cs="Arial"/>
          <w:color w:val="000000" w:themeColor="text1"/>
          <w:sz w:val="24"/>
          <w:szCs w:val="24"/>
          <w:lang w:val="en-GB"/>
        </w:rPr>
        <w:t xml:space="preserve">using the </w:t>
      </w:r>
      <w:proofErr w:type="spellStart"/>
      <w:r w:rsidR="00B72DA3" w:rsidRPr="001074C0">
        <w:rPr>
          <w:rFonts w:ascii="Arial" w:hAnsi="Arial" w:cs="Arial"/>
          <w:i/>
          <w:color w:val="000000" w:themeColor="text1"/>
          <w:sz w:val="24"/>
          <w:szCs w:val="24"/>
          <w:lang w:val="en-GB"/>
        </w:rPr>
        <w:t>rpt.aov</w:t>
      </w:r>
      <w:proofErr w:type="spellEnd"/>
      <w:r w:rsidR="00B72DA3" w:rsidRPr="001074C0">
        <w:rPr>
          <w:rFonts w:ascii="Arial" w:hAnsi="Arial" w:cs="Arial"/>
          <w:color w:val="000000" w:themeColor="text1"/>
          <w:sz w:val="24"/>
          <w:szCs w:val="24"/>
          <w:lang w:val="en-GB"/>
        </w:rPr>
        <w:t xml:space="preserve"> function in package </w:t>
      </w:r>
      <w:r w:rsidR="00FA5D14" w:rsidRPr="001074C0">
        <w:rPr>
          <w:rFonts w:ascii="Arial" w:hAnsi="Arial" w:cs="Arial"/>
          <w:color w:val="000000" w:themeColor="text1"/>
          <w:sz w:val="24"/>
          <w:szCs w:val="24"/>
          <w:lang w:val="en-GB"/>
        </w:rPr>
        <w:t>‘</w:t>
      </w:r>
      <w:r w:rsidR="00B72DA3" w:rsidRPr="001074C0">
        <w:rPr>
          <w:rFonts w:ascii="Arial" w:hAnsi="Arial" w:cs="Arial"/>
          <w:color w:val="000000" w:themeColor="text1"/>
          <w:sz w:val="24"/>
          <w:szCs w:val="24"/>
          <w:lang w:val="en-GB"/>
        </w:rPr>
        <w:t>rptR</w:t>
      </w:r>
      <w:r w:rsidR="00FA5D14" w:rsidRPr="001074C0">
        <w:rPr>
          <w:rFonts w:ascii="Arial" w:hAnsi="Arial" w:cs="Arial"/>
          <w:color w:val="000000" w:themeColor="text1"/>
          <w:sz w:val="24"/>
          <w:szCs w:val="24"/>
          <w:lang w:val="en-GB"/>
        </w:rPr>
        <w:t>’</w:t>
      </w:r>
      <w:r w:rsidR="0034101E" w:rsidRPr="001074C0">
        <w:rPr>
          <w:rFonts w:ascii="Arial" w:hAnsi="Arial" w:cs="Arial"/>
          <w:color w:val="000000" w:themeColor="text1"/>
          <w:sz w:val="24"/>
          <w:szCs w:val="24"/>
          <w:lang w:val="en-GB"/>
        </w:rPr>
        <w:t xml:space="preserve"> </w:t>
      </w:r>
      <w:r w:rsidR="00344A13" w:rsidRPr="001074C0">
        <w:rPr>
          <w:rFonts w:ascii="Arial" w:hAnsi="Arial" w:cs="Arial"/>
          <w:color w:val="000000" w:themeColor="text1"/>
          <w:sz w:val="24"/>
          <w:szCs w:val="24"/>
          <w:lang w:val="en-GB"/>
        </w:rPr>
        <w:t>for</w:t>
      </w:r>
      <w:r w:rsidR="002D1BD1" w:rsidRPr="001074C0">
        <w:rPr>
          <w:rFonts w:ascii="Arial" w:hAnsi="Arial" w:cs="Arial"/>
          <w:color w:val="000000" w:themeColor="text1"/>
          <w:sz w:val="24"/>
          <w:szCs w:val="24"/>
          <w:lang w:val="en-GB"/>
        </w:rPr>
        <w:t xml:space="preserve"> </w:t>
      </w:r>
      <w:r w:rsidR="00CE1382" w:rsidRPr="001074C0">
        <w:rPr>
          <w:rFonts w:ascii="Arial" w:hAnsi="Arial" w:cs="Arial"/>
          <w:color w:val="000000" w:themeColor="text1"/>
          <w:sz w:val="24"/>
          <w:szCs w:val="24"/>
          <w:lang w:val="en-GB"/>
        </w:rPr>
        <w:t>G</w:t>
      </w:r>
      <w:r w:rsidR="002D1BD1" w:rsidRPr="001074C0">
        <w:rPr>
          <w:rFonts w:ascii="Arial" w:hAnsi="Arial" w:cs="Arial"/>
          <w:color w:val="000000" w:themeColor="text1"/>
          <w:sz w:val="24"/>
          <w:szCs w:val="24"/>
          <w:lang w:val="en-GB"/>
        </w:rPr>
        <w:t>aussian</w:t>
      </w:r>
      <w:r w:rsidR="00344A13" w:rsidRPr="001074C0">
        <w:rPr>
          <w:rFonts w:ascii="Arial" w:hAnsi="Arial" w:cs="Arial"/>
          <w:color w:val="000000" w:themeColor="text1"/>
          <w:sz w:val="24"/>
          <w:szCs w:val="24"/>
          <w:lang w:val="en-GB"/>
        </w:rPr>
        <w:t xml:space="preserve"> data distribution using 1</w:t>
      </w:r>
      <w:r w:rsidR="00FA5D14" w:rsidRPr="001074C0">
        <w:rPr>
          <w:rFonts w:ascii="Arial" w:hAnsi="Arial" w:cs="Arial"/>
          <w:color w:val="000000" w:themeColor="text1"/>
          <w:sz w:val="24"/>
          <w:szCs w:val="24"/>
          <w:lang w:val="en-GB"/>
        </w:rPr>
        <w:t>,</w:t>
      </w:r>
      <w:r w:rsidR="00344A13" w:rsidRPr="001074C0">
        <w:rPr>
          <w:rFonts w:ascii="Arial" w:hAnsi="Arial" w:cs="Arial"/>
          <w:color w:val="000000" w:themeColor="text1"/>
          <w:sz w:val="24"/>
          <w:szCs w:val="24"/>
          <w:lang w:val="en-GB"/>
        </w:rPr>
        <w:t xml:space="preserve">000 </w:t>
      </w:r>
      <w:r w:rsidR="00344A13" w:rsidRPr="001074C0">
        <w:rPr>
          <w:rFonts w:ascii="Arial" w:hAnsi="Arial" w:cs="Arial"/>
          <w:color w:val="000000" w:themeColor="text1"/>
          <w:sz w:val="24"/>
          <w:szCs w:val="24"/>
          <w:shd w:val="clear" w:color="auto" w:fill="FFFFFF"/>
        </w:rPr>
        <w:t>permutations</w:t>
      </w:r>
      <w:r w:rsidR="000A6D40" w:rsidRPr="001074C0">
        <w:rPr>
          <w:rFonts w:ascii="Arial" w:hAnsi="Arial" w:cs="Arial"/>
          <w:color w:val="000000" w:themeColor="text1"/>
          <w:sz w:val="24"/>
          <w:szCs w:val="24"/>
          <w:shd w:val="clear" w:color="auto" w:fill="FFFFFF"/>
        </w:rPr>
        <w:t xml:space="preserve"> </w:t>
      </w:r>
      <w:r w:rsidR="000A6D40"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{"citationItems":[{"id":"ITEM-1","itemData":{"DOI":"https://doi.org/10.1111/2041-210X.12797","ISSN":"2041-210X","abstract":"Summary Intra-class correlations (ICC) and repeatabilities (R) are fundamental statistics for quantifying the reproducibility of measurements and for understanding the structure of biological variation. Linear mixed effects models offer a versatile framework for estimating ICC and R. However, while point estimation and significance testing by likelihood ratio tests is straightforward, the quantification of uncertainty is not as easily achieved. A further complication arises when the analysis is conducted on data with non-Gaussian distributions because the separation of the mean and the variance is less clear-cut for non-Gaussian than for Gaussian models. Nonetheless, there are solutions to approximate repeatability for the most widely used families of generalized linear mixed models (GLMMs). Here, we introduce the R package rptR for the estimation of ICC and R for Gaussian, binomial and Poisson-distributed data. Uncertainty in estimators is quantified by parametric bootstrapping and significance testing is implemented by likelihood ratio tests and through permutation of residuals. The package allows control for fixed effects and thus the estimation of adjusted repeatabilities (that remove fixed effect variance from the estimate) and enhanced agreement repeatabilities (that add fixed effect variance to the denominator). Furthermore, repeatability can be estimated from random-slope models. The package features convenient summary and plotting functions. Besides repeatabilities, the package also allows the quantification of coefficients of determination R2 as well as of raw variance components. We present an example analysis to demonstrate the core features and discuss some of the limitations of rptR.","author":[{"dropping-particle":"","family":"Stoffel","given":"Martin A","non-dropping-particle":"","parse-names":false,"suffix":""},{"dropping-particle":"","family":"Nakagawa","given":"Shinichi","non-dropping-particle":"","parse-names":false,"suffix":""},{"dropping-particle":"","family":"Schielzeth","given":"Holger","non-dropping-particle":"","parse-names":false,"suffix":""}],"container-title":"Methods in Ecology and Evolution","id":"ITEM-1","issue":"11","issued":{"date-parts":[["2017","11","1"]]},"note":"https://doi.org/10.1111/2041-210X.12797","page":"1639-1644","publisher":"John Wiley &amp; Sons, Ltd","title":"rptR: repeatability estimation and variance decomposition by generalized linear mixed-effects models","type":"article-journal","volume":"8"},"uris":["http://www.mendeley.com/documents/?uuid=7eed410b-4fe4-4091-8cdb-8089a4735067"]}],"mendeley":{"formattedCitation":"[31]","plainTextFormattedCitation":"[31]","previouslyFormattedCitation":"[31]"},"properties":{"noteIndex":0},"schema":"https://github.com/citation-style-language/schema/raw/master/csl-citation.json"}</w:instrText>
      </w:r>
      <w:r w:rsidR="000A6D40"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[31]</w:t>
      </w:r>
      <w:r w:rsidR="000A6D40" w:rsidRPr="001074C0">
        <w:rPr>
          <w:rFonts w:ascii="Arial" w:hAnsi="Arial" w:cs="Arial"/>
          <w:color w:val="000000" w:themeColor="text1"/>
          <w:sz w:val="24"/>
          <w:szCs w:val="24"/>
          <w:lang w:val="en-GB"/>
        </w:rPr>
        <w:fldChar w:fldCharType="end"/>
      </w:r>
      <w:r w:rsidR="00344A13" w:rsidRPr="001074C0">
        <w:rPr>
          <w:rFonts w:ascii="Arial" w:hAnsi="Arial" w:cs="Arial"/>
          <w:color w:val="000000" w:themeColor="text1"/>
          <w:sz w:val="24"/>
          <w:szCs w:val="24"/>
          <w:shd w:val="clear" w:color="auto" w:fill="FFFFFF"/>
        </w:rPr>
        <w:t>.</w:t>
      </w:r>
      <w:r w:rsidR="00FB7328" w:rsidRPr="001074C0">
        <w:rPr>
          <w:rFonts w:ascii="Arial" w:hAnsi="Arial" w:cs="Arial"/>
          <w:color w:val="000000" w:themeColor="text1"/>
          <w:sz w:val="24"/>
          <w:szCs w:val="24"/>
          <w:lang w:val="en-GB"/>
        </w:rPr>
        <w:t xml:space="preserve"> </w:t>
      </w:r>
      <w:r w:rsidR="002822DF" w:rsidRPr="001074C0">
        <w:rPr>
          <w:rFonts w:ascii="Arial" w:hAnsi="Arial" w:cs="Arial"/>
          <w:color w:val="000000" w:themeColor="text1"/>
          <w:sz w:val="24"/>
          <w:szCs w:val="24"/>
          <w:lang w:val="en-GB"/>
        </w:rPr>
        <w:t xml:space="preserve">Paired </w:t>
      </w:r>
      <w:r w:rsidR="002822DF" w:rsidRPr="001074C0">
        <w:rPr>
          <w:rFonts w:ascii="Arial" w:hAnsi="Arial" w:cs="Arial"/>
          <w:i/>
          <w:iCs/>
          <w:color w:val="000000" w:themeColor="text1"/>
          <w:sz w:val="24"/>
          <w:szCs w:val="24"/>
          <w:lang w:val="en-GB"/>
        </w:rPr>
        <w:t>t</w:t>
      </w:r>
      <w:r w:rsidR="002822DF" w:rsidRPr="001074C0">
        <w:rPr>
          <w:rFonts w:ascii="Arial" w:hAnsi="Arial" w:cs="Arial"/>
          <w:color w:val="000000" w:themeColor="text1"/>
          <w:sz w:val="24"/>
          <w:szCs w:val="24"/>
          <w:lang w:val="en-GB"/>
        </w:rPr>
        <w:t xml:space="preserve">-tests were used to compare wettability measures </w:t>
      </w:r>
      <w:r w:rsidR="00FB7328" w:rsidRPr="001074C0">
        <w:rPr>
          <w:rFonts w:ascii="Arial" w:hAnsi="Arial" w:cs="Arial"/>
          <w:color w:val="000000" w:themeColor="text1"/>
          <w:sz w:val="24"/>
          <w:szCs w:val="24"/>
          <w:lang w:val="en-GB"/>
        </w:rPr>
        <w:t>between paired locations on the same fragment.</w:t>
      </w:r>
      <w:r w:rsidR="002822DF" w:rsidRPr="001074C0">
        <w:rPr>
          <w:rFonts w:ascii="Arial" w:hAnsi="Arial" w:cs="Arial"/>
          <w:color w:val="000000" w:themeColor="text1"/>
          <w:sz w:val="24"/>
          <w:szCs w:val="24"/>
          <w:lang w:val="en-GB"/>
        </w:rPr>
        <w:t xml:space="preserve"> </w:t>
      </w:r>
    </w:p>
    <w:p w14:paraId="596E5097" w14:textId="77777777" w:rsidR="00B72DA3" w:rsidRPr="001074C0" w:rsidRDefault="00B72DA3" w:rsidP="00A90A33">
      <w:pPr>
        <w:autoSpaceDE w:val="0"/>
        <w:autoSpaceDN w:val="0"/>
        <w:adjustRightInd w:val="0"/>
        <w:spacing w:after="0" w:line="480" w:lineRule="auto"/>
        <w:jc w:val="both"/>
        <w:rPr>
          <w:rFonts w:ascii="Arial" w:hAnsi="Arial" w:cs="Arial"/>
          <w:color w:val="000000" w:themeColor="text1"/>
          <w:sz w:val="24"/>
          <w:szCs w:val="24"/>
          <w:lang w:val="en-GB"/>
        </w:rPr>
      </w:pPr>
    </w:p>
    <w:p w14:paraId="5318368A" w14:textId="472C46AF" w:rsidR="00E03F66" w:rsidRPr="001074C0" w:rsidRDefault="00CF2FC5" w:rsidP="00A90A33">
      <w:pPr>
        <w:autoSpaceDE w:val="0"/>
        <w:autoSpaceDN w:val="0"/>
        <w:adjustRightInd w:val="0"/>
        <w:spacing w:after="0" w:line="480" w:lineRule="auto"/>
        <w:jc w:val="both"/>
        <w:rPr>
          <w:rFonts w:ascii="Arial" w:hAnsi="Arial" w:cs="Arial"/>
          <w:color w:val="000000" w:themeColor="text1"/>
          <w:sz w:val="24"/>
          <w:szCs w:val="24"/>
          <w:lang w:val="en-GB"/>
        </w:rPr>
      </w:pPr>
      <w:r w:rsidRPr="001074C0">
        <w:rPr>
          <w:rFonts w:ascii="Arial" w:hAnsi="Arial" w:cs="Arial"/>
          <w:color w:val="000000" w:themeColor="text1"/>
          <w:sz w:val="24"/>
          <w:szCs w:val="24"/>
          <w:lang w:val="en-GB"/>
        </w:rPr>
        <w:t>According to Wenzel [31] a</w:t>
      </w:r>
      <w:r w:rsidR="00E03F66" w:rsidRPr="001074C0">
        <w:rPr>
          <w:rFonts w:ascii="Arial" w:hAnsi="Arial" w:cs="Arial"/>
          <w:color w:val="000000" w:themeColor="text1"/>
          <w:sz w:val="24"/>
          <w:szCs w:val="24"/>
          <w:lang w:val="en-GB"/>
        </w:rPr>
        <w:t xml:space="preserve"> </w:t>
      </w:r>
      <w:r w:rsidR="00810C3B" w:rsidRPr="001074C0">
        <w:rPr>
          <w:rFonts w:ascii="Arial" w:hAnsi="Arial" w:cs="Arial"/>
          <w:color w:val="000000" w:themeColor="text1"/>
          <w:sz w:val="24"/>
          <w:szCs w:val="24"/>
          <w:lang w:val="en-GB"/>
        </w:rPr>
        <w:t xml:space="preserve">liquid </w:t>
      </w:r>
      <w:r w:rsidR="00E03F66" w:rsidRPr="001074C0">
        <w:rPr>
          <w:rFonts w:ascii="Arial" w:hAnsi="Arial" w:cs="Arial"/>
          <w:color w:val="000000" w:themeColor="text1"/>
          <w:sz w:val="24"/>
          <w:szCs w:val="24"/>
          <w:lang w:val="en-GB"/>
        </w:rPr>
        <w:t>drop</w:t>
      </w:r>
      <w:r w:rsidR="00810C3B" w:rsidRPr="001074C0">
        <w:rPr>
          <w:rFonts w:ascii="Arial" w:hAnsi="Arial" w:cs="Arial"/>
          <w:color w:val="000000" w:themeColor="text1"/>
          <w:sz w:val="24"/>
          <w:szCs w:val="24"/>
          <w:lang w:val="en-GB"/>
        </w:rPr>
        <w:t>let</w:t>
      </w:r>
      <w:r w:rsidR="00E03F66" w:rsidRPr="001074C0">
        <w:rPr>
          <w:rFonts w:ascii="Arial" w:hAnsi="Arial" w:cs="Arial"/>
          <w:color w:val="000000" w:themeColor="text1"/>
          <w:sz w:val="24"/>
          <w:szCs w:val="24"/>
          <w:lang w:val="en-GB"/>
        </w:rPr>
        <w:t xml:space="preserve"> resting on a solid surface will have a specific energy content that will be different for the wetted area under the drop</w:t>
      </w:r>
      <w:r w:rsidR="008F52F6" w:rsidRPr="001074C0">
        <w:rPr>
          <w:rFonts w:ascii="Arial" w:hAnsi="Arial" w:cs="Arial"/>
          <w:color w:val="000000" w:themeColor="text1"/>
          <w:sz w:val="24"/>
          <w:szCs w:val="24"/>
          <w:lang w:val="en-GB"/>
        </w:rPr>
        <w:t>,</w:t>
      </w:r>
      <w:r w:rsidR="00E03F66" w:rsidRPr="001074C0">
        <w:rPr>
          <w:rFonts w:ascii="Arial" w:hAnsi="Arial" w:cs="Arial"/>
          <w:color w:val="000000" w:themeColor="text1"/>
          <w:sz w:val="24"/>
          <w:szCs w:val="24"/>
          <w:lang w:val="en-GB"/>
        </w:rPr>
        <w:t xml:space="preserve"> than the dry area around it. If the wetted area has a lower specific energy, the water droplet will spread, thereby increasing the surface area under the droplet and the </w:t>
      </w:r>
      <w:r w:rsidR="008F13DF" w:rsidRPr="001074C0">
        <w:rPr>
          <w:rFonts w:ascii="Arial" w:hAnsi="Arial" w:cs="Arial"/>
          <w:color w:val="000000" w:themeColor="text1"/>
          <w:sz w:val="24"/>
          <w:szCs w:val="24"/>
          <w:lang w:val="en-GB"/>
        </w:rPr>
        <w:t>surface area of the liquid-air interface</w:t>
      </w:r>
      <w:r w:rsidR="00E03F66" w:rsidRPr="001074C0">
        <w:rPr>
          <w:rFonts w:ascii="Arial" w:hAnsi="Arial" w:cs="Arial"/>
          <w:color w:val="000000" w:themeColor="text1"/>
          <w:sz w:val="24"/>
          <w:szCs w:val="24"/>
          <w:lang w:val="en-GB"/>
        </w:rPr>
        <w:t xml:space="preserve">. </w:t>
      </w:r>
      <w:r w:rsidR="00302015" w:rsidRPr="001074C0">
        <w:rPr>
          <w:rFonts w:ascii="Arial" w:hAnsi="Arial" w:cs="Arial"/>
          <w:color w:val="000000" w:themeColor="text1"/>
          <w:sz w:val="24"/>
          <w:szCs w:val="24"/>
          <w:lang w:val="en-GB"/>
        </w:rPr>
        <w:t>Thus, spreading of the</w:t>
      </w:r>
      <w:r w:rsidR="00C33FC6" w:rsidRPr="001074C0">
        <w:rPr>
          <w:rFonts w:ascii="Arial" w:hAnsi="Arial" w:cs="Arial"/>
          <w:color w:val="000000" w:themeColor="text1"/>
          <w:sz w:val="24"/>
          <w:szCs w:val="24"/>
          <w:lang w:val="en-GB"/>
        </w:rPr>
        <w:t xml:space="preserve"> droplet immediately after contact forms a wetting characteristic of a solid. A low viscosity liquid such as water is expected to achieve equilibrium relatively quickly, with additional spreading indicating time-dependant phenomena such as the infiltration of </w:t>
      </w:r>
      <w:r w:rsidR="00810C3B" w:rsidRPr="001074C0">
        <w:rPr>
          <w:rFonts w:ascii="Arial" w:hAnsi="Arial" w:cs="Arial"/>
          <w:color w:val="000000" w:themeColor="text1"/>
          <w:sz w:val="24"/>
          <w:szCs w:val="24"/>
          <w:lang w:val="en-GB"/>
        </w:rPr>
        <w:t xml:space="preserve">liquid </w:t>
      </w:r>
      <w:r w:rsidR="00C33FC6" w:rsidRPr="001074C0">
        <w:rPr>
          <w:rFonts w:ascii="Arial" w:hAnsi="Arial" w:cs="Arial"/>
          <w:color w:val="000000" w:themeColor="text1"/>
          <w:sz w:val="24"/>
          <w:szCs w:val="24"/>
          <w:lang w:val="en-GB"/>
        </w:rPr>
        <w:t>into sub-surface pores and through surface asperities</w:t>
      </w:r>
      <w:r w:rsidR="007525F2" w:rsidRPr="001074C0">
        <w:rPr>
          <w:rFonts w:ascii="Arial" w:hAnsi="Arial" w:cs="Arial"/>
          <w:color w:val="000000" w:themeColor="text1"/>
          <w:sz w:val="24"/>
          <w:szCs w:val="24"/>
          <w:lang w:val="en-GB"/>
        </w:rPr>
        <w:t xml:space="preserve">, </w:t>
      </w:r>
      <w:r w:rsidR="00C33FC6" w:rsidRPr="001074C0">
        <w:rPr>
          <w:rFonts w:ascii="Arial" w:hAnsi="Arial" w:cs="Arial"/>
          <w:color w:val="000000" w:themeColor="text1"/>
          <w:sz w:val="24"/>
          <w:szCs w:val="24"/>
          <w:lang w:val="en-GB"/>
        </w:rPr>
        <w:t xml:space="preserve">both of which are expected for the heterogeneous topographies presented by these </w:t>
      </w:r>
      <w:r w:rsidR="00810C3B" w:rsidRPr="001074C0">
        <w:rPr>
          <w:rFonts w:ascii="Arial" w:hAnsi="Arial" w:cs="Arial"/>
          <w:color w:val="000000" w:themeColor="text1"/>
          <w:sz w:val="24"/>
          <w:szCs w:val="24"/>
          <w:lang w:val="en-GB"/>
        </w:rPr>
        <w:t>eggshells</w:t>
      </w:r>
      <w:r w:rsidR="00C33FC6" w:rsidRPr="001074C0">
        <w:rPr>
          <w:rFonts w:ascii="Arial" w:hAnsi="Arial" w:cs="Arial"/>
          <w:color w:val="000000" w:themeColor="text1"/>
          <w:sz w:val="24"/>
          <w:szCs w:val="24"/>
          <w:lang w:val="en-GB"/>
        </w:rPr>
        <w:t xml:space="preserve">. </w:t>
      </w:r>
      <w:r w:rsidR="0066696E" w:rsidRPr="001074C0">
        <w:rPr>
          <w:rFonts w:ascii="Arial" w:hAnsi="Arial" w:cs="Arial"/>
          <w:color w:val="000000" w:themeColor="text1"/>
          <w:sz w:val="24"/>
          <w:szCs w:val="24"/>
          <w:lang w:val="en-GB"/>
        </w:rPr>
        <w:t xml:space="preserve">The decrease </w:t>
      </w:r>
      <w:r w:rsidR="00810C3B" w:rsidRPr="001074C0">
        <w:rPr>
          <w:rFonts w:ascii="Arial" w:hAnsi="Arial" w:cs="Arial"/>
          <w:color w:val="000000" w:themeColor="text1"/>
          <w:sz w:val="24"/>
          <w:szCs w:val="24"/>
          <w:lang w:val="en-GB"/>
        </w:rPr>
        <w:t xml:space="preserve">in </w:t>
      </w:r>
      <w:proofErr w:type="spellStart"/>
      <w:r w:rsidR="00810C3B" w:rsidRPr="001074C0">
        <w:rPr>
          <w:rFonts w:ascii="Arial" w:hAnsi="Arial" w:cs="Arial"/>
          <w:color w:val="000000" w:themeColor="text1"/>
          <w:sz w:val="24"/>
          <w:szCs w:val="24"/>
          <w:lang w:val="en-GB"/>
        </w:rPr>
        <w:t>θ</w:t>
      </w:r>
      <w:r w:rsidR="00810C3B" w:rsidRPr="001074C0">
        <w:rPr>
          <w:rFonts w:ascii="Arial" w:hAnsi="Arial" w:cs="Arial"/>
          <w:i/>
          <w:color w:val="000000" w:themeColor="text1"/>
          <w:sz w:val="24"/>
          <w:szCs w:val="24"/>
          <w:vertAlign w:val="subscript"/>
          <w:lang w:val="en-GB"/>
        </w:rPr>
        <w:t>c</w:t>
      </w:r>
      <w:proofErr w:type="spellEnd"/>
      <w:r w:rsidR="00810C3B" w:rsidRPr="001074C0">
        <w:rPr>
          <w:rFonts w:ascii="Arial" w:hAnsi="Arial" w:cs="Arial"/>
          <w:color w:val="000000" w:themeColor="text1"/>
          <w:sz w:val="24"/>
          <w:szCs w:val="24"/>
          <w:vertAlign w:val="subscript"/>
          <w:lang w:val="en-GB"/>
        </w:rPr>
        <w:t xml:space="preserve"> </w:t>
      </w:r>
      <w:r w:rsidR="0066696E" w:rsidRPr="001074C0">
        <w:rPr>
          <w:rFonts w:ascii="Arial" w:hAnsi="Arial" w:cs="Arial"/>
          <w:color w:val="000000" w:themeColor="text1"/>
          <w:sz w:val="24"/>
          <w:szCs w:val="24"/>
          <w:lang w:val="en-GB"/>
        </w:rPr>
        <w:t xml:space="preserve">over time can also be explained by evaporation </w:t>
      </w:r>
      <w:r w:rsidR="0066696E"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{"citationItems":[{"id":"ITEM-1","itemData":{"DOI":"10.1007/s00468-018-1707-y","ISSN":"1432-2285","abstract":"Leaf CA measurement should take into account angle variation during measurement time. Leaf wettability of common deciduous forest plants is characterized by wetting contact angles ranging from 60° to 140° with a significant variation between species of the same family.","author":[{"dropping-particle":"","family":"Papierowska","given":"Ewa","non-dropping-particle":"","parse-names":false,"suffix":""},{"dropping-particle":"","family":"Szporak-Wasilewska","given":"Sylwia","non-dropping-particle":"","parse-names":false,"suffix":""},{"dropping-particle":"","family":"Szewińska","given":"Joanna","non-dropping-particle":"","parse-names":false,"suffix":""},{"dropping-particle":"","family":"Szatyłowicz","given":"Jan","non-dropping-particle":"","parse-names":false,"suffix":""},{"dropping-particle":"","family":"Debaene","given":"Guillaume","non-dropping-particle":"","parse-names":false,"suffix":""},{"dropping-particle":"","family":"Utratna","given":"Marta","non-dropping-particle":"","parse-names":false,"suffix":""}],"container-title":"Trees","id":"ITEM-1","issue":"5","issued":{"date-parts":[["2018"]]},"page":"1253-1266","title":"Contact angle measurements and water drop behavior on leaf surface for several deciduous shrub and tree species from a temperate zone","type":"article-journal","volume":"32"},"uris":["http://www.mendeley.com/documents/?uuid=e91f5c7e-dd71-45cf-bf58-aacdbc69d822"]}],"mendeley":{"formattedCitation":"[32]","plainTextFormattedCitation":"[32]","previouslyFormattedCitation":"[32]"},"properties":{"noteIndex":0},"schema":"https://github.com/citation-style-language/schema/raw/master/csl-citation.json"}</w:instrText>
      </w:r>
      <w:r w:rsidR="0066696E"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[32]</w:t>
      </w:r>
      <w:r w:rsidR="0066696E" w:rsidRPr="001074C0">
        <w:rPr>
          <w:rFonts w:ascii="Arial" w:hAnsi="Arial" w:cs="Arial"/>
          <w:color w:val="000000" w:themeColor="text1"/>
          <w:sz w:val="24"/>
          <w:szCs w:val="24"/>
          <w:lang w:val="en-GB"/>
        </w:rPr>
        <w:fldChar w:fldCharType="end"/>
      </w:r>
      <w:r w:rsidR="0066696E" w:rsidRPr="001074C0">
        <w:rPr>
          <w:rFonts w:ascii="Arial" w:hAnsi="Arial" w:cs="Arial"/>
          <w:color w:val="000000" w:themeColor="text1"/>
          <w:sz w:val="24"/>
          <w:szCs w:val="24"/>
          <w:lang w:val="en-GB"/>
        </w:rPr>
        <w:t xml:space="preserve">, and the initial droplet shape determines the evaporation time </w:t>
      </w:r>
      <w:r w:rsidR="0066696E"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{"citationItems":[{"id":"ITEM-1","itemData":{"DOI":"10.1094/PD-90-0177","ISSN":"0191-2917","abstract":"ABSTRACT The wettability of leaves of 60 poplar (Populus spp.) clones from sections Aigeiros (black) and Tacamahaca (balsam) and their hybrids was assessed by measuring the contact angle of calibrated water droplets on their abaxial leaf surface. The frequency and duration of dew on these clones were recorded in two nurseries. Black poplar leaves had the highest wettability, with relatively flat-shaped water droplets and a short drying time, in both the laboratory and nursery. Conversely, round-shaped water droplets on balsam poplars dried more slowly in the laboratory. In the nursery, dew was more frequent and persisted longer. First-generation intersectional hybrids behaved like balsam poplars, but successive backcrosses with black poplar (P. deltoides) resulted in clones with leaves that were more wettable and possessed less frequent and persistent dew. Infection by Melampsora larici-populina on two hybrid clones (?Robusta? and ?Beaupré?), assessed by the number of uredinia in the laboratory, was dependent on the duration of leaf moisture. Maximum infection occurred when water was present on the leaves for 12 h. Leaf wettability should be considered as an additional trait when breeding poplar for durable resistance to M. larici-populina, as this characteristic is likely to be a useful defense against all pathotypes of the pathogen.","author":[{"dropping-particle":"","family":"Pinon","given":"Jean","non-dropping-particle":"","parse-names":false,"suffix":""},{"dropping-particle":"","family":"Frey","given":"Pascal","non-dropping-particle":"","parse-names":false,"suffix":""},{"dropping-particle":"","family":"Husson","given":"Claude","non-dropping-particle":"","parse-names":false,"suffix":""}],"container-title":"Plant Disease","id":"ITEM-1","issue":"2","issued":{"date-parts":[["2006","2","1"]]},"note":"doi: 10.1094/PD-90-0177","page":"177-184","publisher":"Scientific Societies","title":"Wettability of poplar leaves influences dew formation and infection by Melampsora larici-populina","type":"article-journal","volume":"90"},"uris":["http://www.mendeley.com/documents/?uuid=f9e07a57-2aa9-4359-bd2f-3b3d1bf73238"]}],"mendeley":{"formattedCitation":"[33]","plainTextFormattedCitation":"[33]","previouslyFormattedCitation":"[33]"},"properties":{"noteIndex":0},"schema":"https://github.com/citation-style-language/schema/raw/master/csl-citation.json"}</w:instrText>
      </w:r>
      <w:r w:rsidR="0066696E"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[33]</w:t>
      </w:r>
      <w:r w:rsidR="0066696E" w:rsidRPr="001074C0">
        <w:rPr>
          <w:rFonts w:ascii="Arial" w:hAnsi="Arial" w:cs="Arial"/>
          <w:color w:val="000000" w:themeColor="text1"/>
          <w:sz w:val="24"/>
          <w:szCs w:val="24"/>
          <w:lang w:val="en-GB"/>
        </w:rPr>
        <w:fldChar w:fldCharType="end"/>
      </w:r>
      <w:r w:rsidR="0066696E" w:rsidRPr="001074C0">
        <w:rPr>
          <w:rFonts w:ascii="Arial" w:hAnsi="Arial" w:cs="Arial"/>
          <w:color w:val="000000" w:themeColor="text1"/>
          <w:sz w:val="24"/>
          <w:szCs w:val="24"/>
          <w:lang w:val="en-GB"/>
        </w:rPr>
        <w:t xml:space="preserve">. </w:t>
      </w:r>
      <w:r w:rsidR="00810C3B" w:rsidRPr="001074C0">
        <w:rPr>
          <w:rFonts w:ascii="Arial" w:hAnsi="Arial" w:cs="Arial"/>
          <w:color w:val="000000" w:themeColor="text1"/>
          <w:sz w:val="24"/>
          <w:szCs w:val="24"/>
          <w:lang w:val="en-GB"/>
        </w:rPr>
        <w:t>Hence</w:t>
      </w:r>
      <w:r w:rsidR="00E03F66" w:rsidRPr="001074C0">
        <w:rPr>
          <w:rFonts w:ascii="Arial" w:hAnsi="Arial" w:cs="Arial"/>
          <w:color w:val="000000" w:themeColor="text1"/>
          <w:sz w:val="24"/>
          <w:szCs w:val="24"/>
          <w:lang w:val="en-GB"/>
        </w:rPr>
        <w:t xml:space="preserve">, the difference </w:t>
      </w:r>
      <w:r w:rsidR="00327E90" w:rsidRPr="001074C0">
        <w:rPr>
          <w:rFonts w:ascii="Arial" w:hAnsi="Arial" w:cs="Arial"/>
          <w:color w:val="000000" w:themeColor="text1"/>
          <w:sz w:val="24"/>
          <w:szCs w:val="24"/>
          <w:lang w:val="en-GB"/>
        </w:rPr>
        <w:t xml:space="preserve">in contact angle </w:t>
      </w:r>
      <w:r w:rsidR="00E03F66" w:rsidRPr="001074C0">
        <w:rPr>
          <w:rFonts w:ascii="Arial" w:hAnsi="Arial" w:cs="Arial"/>
          <w:color w:val="000000" w:themeColor="text1"/>
          <w:sz w:val="24"/>
          <w:szCs w:val="24"/>
          <w:lang w:val="en-GB"/>
        </w:rPr>
        <w:t>between 0 sec and 20 sec was used to quantify the wetting of the surface, herein called spreadability</w:t>
      </w:r>
      <w:r w:rsidR="00A90A33" w:rsidRPr="001074C0">
        <w:rPr>
          <w:rFonts w:ascii="Arial" w:hAnsi="Arial" w:cs="Arial"/>
          <w:color w:val="000000" w:themeColor="text1"/>
          <w:sz w:val="24"/>
          <w:szCs w:val="24"/>
          <w:lang w:val="en-GB"/>
        </w:rPr>
        <w:t xml:space="preserve"> (</w:t>
      </w:r>
      <w:r w:rsidR="007C5AC7" w:rsidRPr="001074C0">
        <w:rPr>
          <w:rFonts w:ascii="Arial" w:hAnsi="Arial" w:cs="Arial"/>
          <w:color w:val="000000" w:themeColor="text1"/>
          <w:sz w:val="24"/>
          <w:szCs w:val="24"/>
        </w:rPr>
        <w:t>∆</w:t>
      </w:r>
      <w:proofErr w:type="spellStart"/>
      <w:r w:rsidR="00A90A33" w:rsidRPr="001074C0">
        <w:rPr>
          <w:rFonts w:ascii="Arial" w:hAnsi="Arial" w:cs="Arial"/>
          <w:color w:val="000000" w:themeColor="text1"/>
          <w:sz w:val="24"/>
          <w:szCs w:val="24"/>
          <w:lang w:val="en-GB"/>
        </w:rPr>
        <w:t>θ</w:t>
      </w:r>
      <w:r w:rsidR="005E3980" w:rsidRPr="001074C0">
        <w:rPr>
          <w:rFonts w:ascii="Arial" w:hAnsi="Arial" w:cs="Arial"/>
          <w:color w:val="000000" w:themeColor="text1"/>
          <w:sz w:val="24"/>
          <w:szCs w:val="24"/>
          <w:vertAlign w:val="subscript"/>
          <w:lang w:val="en-GB"/>
        </w:rPr>
        <w:t>C</w:t>
      </w:r>
      <w:proofErr w:type="spellEnd"/>
      <w:r w:rsidR="00A90A33" w:rsidRPr="001074C0">
        <w:rPr>
          <w:rFonts w:ascii="Arial" w:hAnsi="Arial" w:cs="Arial"/>
          <w:color w:val="000000" w:themeColor="text1"/>
          <w:sz w:val="24"/>
          <w:szCs w:val="24"/>
          <w:lang w:val="en-GB"/>
        </w:rPr>
        <w:t>)</w:t>
      </w:r>
      <w:r w:rsidR="00884974" w:rsidRPr="001074C0">
        <w:rPr>
          <w:rFonts w:ascii="Arial" w:hAnsi="Arial" w:cs="Arial"/>
          <w:color w:val="000000" w:themeColor="text1"/>
          <w:sz w:val="24"/>
          <w:szCs w:val="24"/>
          <w:lang w:val="en-GB"/>
        </w:rPr>
        <w:t xml:space="preserve">, where </w:t>
      </w:r>
      <w:r w:rsidR="00884974" w:rsidRPr="001074C0">
        <w:rPr>
          <w:rFonts w:ascii="Arial" w:hAnsi="Arial" w:cs="Arial"/>
          <w:color w:val="000000" w:themeColor="text1"/>
          <w:sz w:val="24"/>
          <w:szCs w:val="24"/>
        </w:rPr>
        <w:t>∆</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2C1330" w:rsidRPr="001074C0">
        <w:rPr>
          <w:rFonts w:ascii="Arial" w:hAnsi="Arial" w:cs="Arial"/>
          <w:color w:val="000000" w:themeColor="text1"/>
          <w:sz w:val="24"/>
          <w:szCs w:val="24"/>
          <w:vertAlign w:val="subscript"/>
          <w:lang w:val="en-GB"/>
        </w:rPr>
        <w:t xml:space="preserve"> </w:t>
      </w:r>
      <w:r w:rsidR="00884974" w:rsidRPr="001074C0">
        <w:rPr>
          <w:rFonts w:ascii="Arial" w:hAnsi="Arial" w:cs="Arial"/>
          <w:color w:val="000000" w:themeColor="text1"/>
          <w:sz w:val="24"/>
          <w:szCs w:val="24"/>
          <w:vertAlign w:val="subscript"/>
          <w:lang w:val="en-GB"/>
        </w:rPr>
        <w:t xml:space="preserve">=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282093" w:rsidRPr="001074C0">
        <w:rPr>
          <w:rFonts w:ascii="Arial" w:hAnsi="Arial" w:cs="Arial"/>
          <w:color w:val="000000" w:themeColor="text1"/>
          <w:sz w:val="24"/>
          <w:szCs w:val="24"/>
          <w:vertAlign w:val="subscript"/>
          <w:lang w:val="en-GB"/>
        </w:rPr>
        <w:t>(t=0)</w:t>
      </w:r>
      <w:r w:rsidR="00282093" w:rsidRPr="001074C0">
        <w:rPr>
          <w:rFonts w:ascii="Arial" w:hAnsi="Arial" w:cs="Arial"/>
          <w:color w:val="000000" w:themeColor="text1"/>
          <w:sz w:val="24"/>
          <w:szCs w:val="24"/>
          <w:lang w:val="en-GB"/>
        </w:rPr>
        <w:t xml:space="preserve"> </w:t>
      </w:r>
      <w:proofErr w:type="spellStart"/>
      <w:r w:rsidR="00282093"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282093" w:rsidRPr="001074C0">
        <w:rPr>
          <w:rFonts w:ascii="Arial" w:hAnsi="Arial" w:cs="Arial"/>
          <w:color w:val="000000" w:themeColor="text1"/>
          <w:sz w:val="24"/>
          <w:szCs w:val="24"/>
          <w:vertAlign w:val="subscript"/>
          <w:lang w:val="en-GB"/>
        </w:rPr>
        <w:t>(t=20s)</w:t>
      </w:r>
      <w:r w:rsidR="00E03F66" w:rsidRPr="001074C0">
        <w:rPr>
          <w:rFonts w:ascii="Arial" w:hAnsi="Arial" w:cs="Arial"/>
          <w:color w:val="000000" w:themeColor="text1"/>
          <w:sz w:val="24"/>
          <w:szCs w:val="24"/>
          <w:lang w:val="en-GB"/>
        </w:rPr>
        <w:t xml:space="preserve"> </w:t>
      </w:r>
      <w:r w:rsidR="00810C3B" w:rsidRPr="001074C0">
        <w:rPr>
          <w:rFonts w:ascii="Arial" w:hAnsi="Arial" w:cs="Arial"/>
          <w:color w:val="000000" w:themeColor="text1"/>
          <w:sz w:val="24"/>
          <w:szCs w:val="24"/>
          <w:lang w:val="en-GB"/>
        </w:rPr>
        <w:t>P</w:t>
      </w:r>
      <w:r w:rsidR="00535F35" w:rsidRPr="001074C0">
        <w:rPr>
          <w:rFonts w:ascii="Arial" w:hAnsi="Arial" w:cs="Arial"/>
          <w:color w:val="000000" w:themeColor="text1"/>
          <w:sz w:val="24"/>
          <w:szCs w:val="24"/>
          <w:lang w:val="en-GB"/>
        </w:rPr>
        <w:t xml:space="preserve">ositive values for </w:t>
      </w:r>
      <w:r w:rsidR="00000A2B" w:rsidRPr="001074C0">
        <w:rPr>
          <w:rFonts w:ascii="Arial" w:hAnsi="Arial" w:cs="Arial"/>
          <w:color w:val="000000" w:themeColor="text1"/>
          <w:sz w:val="24"/>
          <w:szCs w:val="24"/>
        </w:rPr>
        <w:t>∆</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lang w:val="en-GB"/>
        </w:rPr>
        <w:t xml:space="preserve"> </w:t>
      </w:r>
      <w:r w:rsidR="00810C3B" w:rsidRPr="001074C0">
        <w:rPr>
          <w:rFonts w:ascii="Arial" w:hAnsi="Arial" w:cs="Arial"/>
          <w:color w:val="000000" w:themeColor="text1"/>
          <w:sz w:val="24"/>
          <w:szCs w:val="24"/>
          <w:lang w:val="en-GB"/>
        </w:rPr>
        <w:t xml:space="preserve">indicate that </w:t>
      </w:r>
      <w:proofErr w:type="spellStart"/>
      <w:r w:rsidR="00810C3B" w:rsidRPr="001074C0">
        <w:rPr>
          <w:rFonts w:ascii="Arial" w:hAnsi="Arial" w:cs="Arial"/>
          <w:color w:val="000000" w:themeColor="text1"/>
          <w:sz w:val="24"/>
          <w:szCs w:val="24"/>
          <w:lang w:val="en-GB"/>
        </w:rPr>
        <w:t>θ</w:t>
      </w:r>
      <w:r w:rsidR="00810C3B" w:rsidRPr="001074C0">
        <w:rPr>
          <w:rFonts w:ascii="Arial" w:hAnsi="Arial" w:cs="Arial"/>
          <w:i/>
          <w:color w:val="000000" w:themeColor="text1"/>
          <w:sz w:val="24"/>
          <w:szCs w:val="24"/>
          <w:vertAlign w:val="subscript"/>
          <w:lang w:val="en-GB"/>
        </w:rPr>
        <w:t>c</w:t>
      </w:r>
      <w:proofErr w:type="spellEnd"/>
      <w:r w:rsidR="00810C3B" w:rsidRPr="001074C0">
        <w:rPr>
          <w:rFonts w:ascii="Arial" w:hAnsi="Arial" w:cs="Arial"/>
          <w:color w:val="000000" w:themeColor="text1"/>
          <w:sz w:val="24"/>
          <w:szCs w:val="24"/>
          <w:vertAlign w:val="subscript"/>
          <w:lang w:val="en-GB"/>
        </w:rPr>
        <w:t xml:space="preserve"> </w:t>
      </w:r>
      <w:r w:rsidR="00535F35" w:rsidRPr="001074C0">
        <w:rPr>
          <w:rFonts w:ascii="Arial" w:hAnsi="Arial" w:cs="Arial"/>
          <w:color w:val="000000" w:themeColor="text1"/>
          <w:sz w:val="24"/>
          <w:szCs w:val="24"/>
          <w:lang w:val="en-GB"/>
        </w:rPr>
        <w:t xml:space="preserve">decreases. For example, </w:t>
      </w:r>
      <w:r w:rsidR="00810C3B" w:rsidRPr="001074C0">
        <w:rPr>
          <w:rFonts w:ascii="Arial" w:hAnsi="Arial" w:cs="Arial"/>
          <w:color w:val="000000" w:themeColor="text1"/>
          <w:sz w:val="24"/>
          <w:szCs w:val="24"/>
          <w:lang w:val="en-GB"/>
        </w:rPr>
        <w:t xml:space="preserve">if </w:t>
      </w:r>
      <w:proofErr w:type="spellStart"/>
      <w:r w:rsidR="00810C3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810C3B" w:rsidRPr="001074C0">
        <w:rPr>
          <w:rFonts w:ascii="Arial" w:hAnsi="Arial" w:cs="Arial"/>
          <w:color w:val="000000" w:themeColor="text1"/>
          <w:sz w:val="24"/>
          <w:szCs w:val="24"/>
          <w:vertAlign w:val="subscript"/>
          <w:lang w:val="en-GB"/>
        </w:rPr>
        <w:t>(t=0)</w:t>
      </w:r>
      <w:r w:rsidR="00810C3B" w:rsidRPr="001074C0">
        <w:rPr>
          <w:rFonts w:ascii="Arial" w:hAnsi="Arial" w:cs="Arial"/>
          <w:color w:val="000000" w:themeColor="text1"/>
          <w:sz w:val="24"/>
          <w:szCs w:val="24"/>
          <w:lang w:val="en-GB"/>
        </w:rPr>
        <w:t xml:space="preserve"> </w:t>
      </w:r>
      <w:r w:rsidR="00535F35" w:rsidRPr="001074C0">
        <w:rPr>
          <w:rFonts w:ascii="Arial" w:hAnsi="Arial" w:cs="Arial"/>
          <w:color w:val="000000" w:themeColor="text1"/>
          <w:sz w:val="24"/>
          <w:szCs w:val="24"/>
          <w:lang w:val="en-GB"/>
        </w:rPr>
        <w:t>was 100</w:t>
      </w:r>
      <w:r w:rsidR="00535F35" w:rsidRPr="001074C0">
        <w:rPr>
          <w:rFonts w:ascii="Arial" w:hAnsi="Arial" w:cs="Arial"/>
          <w:color w:val="000000" w:themeColor="text1"/>
          <w:sz w:val="24"/>
          <w:szCs w:val="24"/>
          <w:vertAlign w:val="superscript"/>
          <w:lang w:val="en-GB"/>
        </w:rPr>
        <w:t>o</w:t>
      </w:r>
      <w:r w:rsidR="00535F35" w:rsidRPr="001074C0">
        <w:rPr>
          <w:rFonts w:ascii="Arial" w:hAnsi="Arial" w:cs="Arial"/>
          <w:color w:val="000000" w:themeColor="text1"/>
          <w:sz w:val="24"/>
          <w:szCs w:val="24"/>
          <w:lang w:val="en-GB"/>
        </w:rPr>
        <w:t xml:space="preserve"> and </w:t>
      </w:r>
      <w:r w:rsidR="00000A2B" w:rsidRPr="001074C0">
        <w:rPr>
          <w:rFonts w:ascii="Arial" w:hAnsi="Arial" w:cs="Arial"/>
          <w:color w:val="000000" w:themeColor="text1"/>
          <w:sz w:val="24"/>
          <w:szCs w:val="24"/>
        </w:rPr>
        <w:t>∆</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lang w:val="en-GB"/>
        </w:rPr>
        <w:t xml:space="preserve"> </w:t>
      </w:r>
      <w:r w:rsidR="00535F35" w:rsidRPr="001074C0">
        <w:rPr>
          <w:rFonts w:ascii="Arial" w:hAnsi="Arial" w:cs="Arial"/>
          <w:color w:val="000000" w:themeColor="text1"/>
          <w:sz w:val="24"/>
          <w:szCs w:val="24"/>
          <w:lang w:val="en-GB"/>
        </w:rPr>
        <w:t>is 30</w:t>
      </w:r>
      <w:r w:rsidR="00535F35" w:rsidRPr="001074C0">
        <w:rPr>
          <w:rFonts w:ascii="Arial" w:hAnsi="Arial" w:cs="Arial"/>
          <w:color w:val="000000" w:themeColor="text1"/>
          <w:sz w:val="24"/>
          <w:szCs w:val="24"/>
          <w:vertAlign w:val="superscript"/>
          <w:lang w:val="en-GB"/>
        </w:rPr>
        <w:t>o</w:t>
      </w:r>
      <w:r w:rsidR="00535F35" w:rsidRPr="001074C0">
        <w:rPr>
          <w:rFonts w:ascii="Arial" w:hAnsi="Arial" w:cs="Arial"/>
          <w:color w:val="000000" w:themeColor="text1"/>
          <w:sz w:val="24"/>
          <w:szCs w:val="24"/>
          <w:lang w:val="en-GB"/>
        </w:rPr>
        <w:t xml:space="preserve">, </w:t>
      </w:r>
      <w:r w:rsidR="00810C3B" w:rsidRPr="001074C0">
        <w:rPr>
          <w:rFonts w:ascii="Arial" w:hAnsi="Arial" w:cs="Arial"/>
          <w:color w:val="000000" w:themeColor="text1"/>
          <w:sz w:val="24"/>
          <w:szCs w:val="24"/>
          <w:lang w:val="en-GB"/>
        </w:rPr>
        <w:t>after</w:t>
      </w:r>
      <w:r w:rsidR="00535F35" w:rsidRPr="001074C0">
        <w:rPr>
          <w:rFonts w:ascii="Arial" w:hAnsi="Arial" w:cs="Arial"/>
          <w:color w:val="000000" w:themeColor="text1"/>
          <w:sz w:val="24"/>
          <w:szCs w:val="24"/>
          <w:lang w:val="en-GB"/>
        </w:rPr>
        <w:t xml:space="preserve"> 20 sec </w:t>
      </w:r>
      <w:proofErr w:type="spellStart"/>
      <w:r w:rsidR="00810C3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810C3B" w:rsidRPr="001074C0">
        <w:rPr>
          <w:rFonts w:ascii="Arial" w:hAnsi="Arial" w:cs="Arial"/>
          <w:color w:val="000000" w:themeColor="text1"/>
          <w:sz w:val="24"/>
          <w:szCs w:val="24"/>
          <w:vertAlign w:val="subscript"/>
          <w:lang w:val="en-GB"/>
        </w:rPr>
        <w:t>(t=20s)</w:t>
      </w:r>
      <w:r w:rsidR="00810C3B" w:rsidRPr="001074C0">
        <w:rPr>
          <w:rFonts w:ascii="Arial" w:hAnsi="Arial" w:cs="Arial"/>
          <w:color w:val="000000" w:themeColor="text1"/>
          <w:sz w:val="24"/>
          <w:szCs w:val="24"/>
          <w:lang w:val="en-GB"/>
        </w:rPr>
        <w:t xml:space="preserve"> </w:t>
      </w:r>
      <w:r w:rsidR="00535F35" w:rsidRPr="001074C0">
        <w:rPr>
          <w:rFonts w:ascii="Arial" w:hAnsi="Arial" w:cs="Arial"/>
          <w:color w:val="000000" w:themeColor="text1"/>
          <w:sz w:val="24"/>
          <w:szCs w:val="24"/>
          <w:lang w:val="en-GB"/>
        </w:rPr>
        <w:t>is 70</w:t>
      </w:r>
      <w:r w:rsidR="00535F35" w:rsidRPr="001074C0">
        <w:rPr>
          <w:rFonts w:ascii="Arial" w:hAnsi="Arial" w:cs="Arial"/>
          <w:color w:val="000000" w:themeColor="text1"/>
          <w:sz w:val="24"/>
          <w:szCs w:val="24"/>
          <w:vertAlign w:val="superscript"/>
          <w:lang w:val="en-GB"/>
        </w:rPr>
        <w:t>o</w:t>
      </w:r>
      <w:r w:rsidR="00535F35" w:rsidRPr="001074C0">
        <w:rPr>
          <w:rFonts w:ascii="Arial" w:hAnsi="Arial" w:cs="Arial"/>
          <w:color w:val="000000" w:themeColor="text1"/>
          <w:sz w:val="24"/>
          <w:szCs w:val="24"/>
          <w:lang w:val="en-GB"/>
        </w:rPr>
        <w:t>.</w:t>
      </w:r>
    </w:p>
    <w:p w14:paraId="5C3A526C" w14:textId="77777777" w:rsidR="00C32E8A" w:rsidRPr="001074C0" w:rsidRDefault="00C32E8A" w:rsidP="00A90A33">
      <w:pPr>
        <w:spacing w:after="0" w:line="480" w:lineRule="auto"/>
        <w:jc w:val="both"/>
        <w:rPr>
          <w:rFonts w:ascii="Arial" w:hAnsi="Arial" w:cs="Arial"/>
          <w:i/>
          <w:iCs/>
          <w:color w:val="000000" w:themeColor="text1"/>
          <w:sz w:val="24"/>
          <w:szCs w:val="24"/>
        </w:rPr>
      </w:pPr>
    </w:p>
    <w:p w14:paraId="66E477EB" w14:textId="3DA066F4" w:rsidR="00F153B0" w:rsidRPr="001074C0" w:rsidRDefault="00A4401D" w:rsidP="00A90A33">
      <w:pPr>
        <w:spacing w:after="0" w:line="480" w:lineRule="auto"/>
        <w:jc w:val="both"/>
        <w:rPr>
          <w:rFonts w:ascii="Arial" w:hAnsi="Arial" w:cs="Arial"/>
          <w:i/>
          <w:iCs/>
          <w:color w:val="000000" w:themeColor="text1"/>
          <w:sz w:val="24"/>
          <w:szCs w:val="24"/>
        </w:rPr>
      </w:pPr>
      <w:r w:rsidRPr="001074C0">
        <w:rPr>
          <w:rFonts w:ascii="Arial" w:hAnsi="Arial" w:cs="Arial"/>
          <w:i/>
          <w:iCs/>
          <w:color w:val="000000" w:themeColor="text1"/>
          <w:sz w:val="24"/>
          <w:szCs w:val="24"/>
        </w:rPr>
        <w:t xml:space="preserve">2.3 </w:t>
      </w:r>
      <w:r w:rsidR="00F153B0" w:rsidRPr="001074C0">
        <w:rPr>
          <w:rFonts w:ascii="Arial" w:hAnsi="Arial" w:cs="Arial"/>
          <w:i/>
          <w:iCs/>
          <w:color w:val="000000" w:themeColor="text1"/>
          <w:sz w:val="24"/>
          <w:szCs w:val="24"/>
        </w:rPr>
        <w:t xml:space="preserve">Life-history and ecological data </w:t>
      </w:r>
    </w:p>
    <w:p w14:paraId="6D62D09E" w14:textId="7F1C8754" w:rsidR="000150F8" w:rsidRPr="001074C0" w:rsidRDefault="00EF257D" w:rsidP="00A90A33">
      <w:pPr>
        <w:autoSpaceDE w:val="0"/>
        <w:autoSpaceDN w:val="0"/>
        <w:adjustRightInd w:val="0"/>
        <w:spacing w:after="0" w:line="480" w:lineRule="auto"/>
        <w:jc w:val="both"/>
        <w:rPr>
          <w:rFonts w:ascii="Arial" w:hAnsi="Arial" w:cs="Arial"/>
          <w:color w:val="000000" w:themeColor="text1"/>
          <w:sz w:val="24"/>
          <w:szCs w:val="24"/>
        </w:rPr>
      </w:pPr>
      <w:bookmarkStart w:id="6" w:name="_Hlk77770551"/>
      <w:r w:rsidRPr="001074C0">
        <w:rPr>
          <w:rFonts w:ascii="Arial" w:hAnsi="Arial" w:cs="Arial"/>
          <w:color w:val="000000" w:themeColor="text1"/>
          <w:sz w:val="24"/>
          <w:szCs w:val="24"/>
        </w:rPr>
        <w:t>We co</w:t>
      </w:r>
      <w:r w:rsidR="00AF3A5D" w:rsidRPr="001074C0">
        <w:rPr>
          <w:rFonts w:ascii="Arial" w:hAnsi="Arial" w:cs="Arial"/>
          <w:color w:val="000000" w:themeColor="text1"/>
          <w:sz w:val="24"/>
          <w:szCs w:val="24"/>
        </w:rPr>
        <w:t>llected</w:t>
      </w:r>
      <w:r w:rsidRPr="001074C0">
        <w:rPr>
          <w:rFonts w:ascii="Arial" w:hAnsi="Arial" w:cs="Arial"/>
          <w:color w:val="000000" w:themeColor="text1"/>
          <w:sz w:val="24"/>
          <w:szCs w:val="24"/>
        </w:rPr>
        <w:t xml:space="preserve"> </w:t>
      </w:r>
      <w:r w:rsidR="00810C3B" w:rsidRPr="001074C0">
        <w:rPr>
          <w:rFonts w:ascii="Arial" w:hAnsi="Arial" w:cs="Arial"/>
          <w:color w:val="000000" w:themeColor="text1"/>
          <w:sz w:val="24"/>
          <w:szCs w:val="24"/>
        </w:rPr>
        <w:t xml:space="preserve">literature </w:t>
      </w:r>
      <w:r w:rsidRPr="001074C0">
        <w:rPr>
          <w:rFonts w:ascii="Arial" w:hAnsi="Arial" w:cs="Arial"/>
          <w:color w:val="000000" w:themeColor="text1"/>
          <w:sz w:val="24"/>
          <w:szCs w:val="24"/>
        </w:rPr>
        <w:t>data on</w:t>
      </w:r>
      <w:r w:rsidRPr="001074C0">
        <w:rPr>
          <w:rFonts w:ascii="Arial" w:hAnsi="Arial" w:cs="Arial"/>
          <w:color w:val="000000" w:themeColor="text1"/>
          <w:sz w:val="24"/>
          <w:szCs w:val="24"/>
          <w:shd w:val="clear" w:color="auto" w:fill="FFFFFF"/>
        </w:rPr>
        <w:t xml:space="preserve"> </w:t>
      </w:r>
      <w:r w:rsidR="00C32E8A" w:rsidRPr="001074C0">
        <w:rPr>
          <w:rFonts w:ascii="Arial" w:hAnsi="Arial" w:cs="Arial"/>
          <w:color w:val="000000" w:themeColor="text1"/>
          <w:sz w:val="24"/>
          <w:szCs w:val="24"/>
          <w:shd w:val="clear" w:color="auto" w:fill="FFFFFF"/>
        </w:rPr>
        <w:t>2</w:t>
      </w:r>
      <w:r w:rsidR="00590C38" w:rsidRPr="001074C0">
        <w:rPr>
          <w:rFonts w:ascii="Arial" w:hAnsi="Arial" w:cs="Arial"/>
          <w:color w:val="000000" w:themeColor="text1"/>
          <w:sz w:val="24"/>
          <w:szCs w:val="24"/>
          <w:shd w:val="clear" w:color="auto" w:fill="FFFFFF"/>
        </w:rPr>
        <w:t>1</w:t>
      </w:r>
      <w:r w:rsidR="00A85F63" w:rsidRPr="001074C0">
        <w:rPr>
          <w:rFonts w:ascii="Arial" w:hAnsi="Arial" w:cs="Arial"/>
          <w:color w:val="000000" w:themeColor="text1"/>
          <w:sz w:val="24"/>
          <w:szCs w:val="24"/>
          <w:shd w:val="clear" w:color="auto" w:fill="FFFFFF"/>
        </w:rPr>
        <w:t xml:space="preserve"> </w:t>
      </w:r>
      <w:r w:rsidRPr="001074C0">
        <w:rPr>
          <w:rFonts w:ascii="Arial" w:hAnsi="Arial" w:cs="Arial"/>
          <w:color w:val="000000" w:themeColor="text1"/>
          <w:sz w:val="24"/>
          <w:szCs w:val="24"/>
        </w:rPr>
        <w:t>key life-history traits</w:t>
      </w:r>
      <w:r w:rsidR="008C0C90" w:rsidRPr="001074C0">
        <w:rPr>
          <w:rFonts w:ascii="Arial" w:hAnsi="Arial" w:cs="Arial"/>
          <w:color w:val="000000" w:themeColor="text1"/>
          <w:sz w:val="24"/>
          <w:szCs w:val="24"/>
        </w:rPr>
        <w:t xml:space="preserve"> (Table 1</w:t>
      </w:r>
      <w:r w:rsidR="005E3980" w:rsidRPr="001074C0">
        <w:rPr>
          <w:rFonts w:ascii="Arial" w:hAnsi="Arial" w:cs="Arial"/>
          <w:color w:val="000000" w:themeColor="text1"/>
          <w:sz w:val="24"/>
          <w:szCs w:val="24"/>
        </w:rPr>
        <w:t xml:space="preserve"> and Table S1</w:t>
      </w:r>
      <w:r w:rsidR="008C0C90" w:rsidRPr="001074C0">
        <w:rPr>
          <w:rFonts w:ascii="Arial" w:hAnsi="Arial" w:cs="Arial"/>
          <w:color w:val="000000" w:themeColor="text1"/>
          <w:sz w:val="24"/>
          <w:szCs w:val="24"/>
        </w:rPr>
        <w:t>)</w:t>
      </w:r>
      <w:r w:rsidRPr="001074C0">
        <w:rPr>
          <w:rFonts w:ascii="Arial" w:hAnsi="Arial" w:cs="Arial"/>
          <w:color w:val="000000" w:themeColor="text1"/>
          <w:sz w:val="24"/>
          <w:szCs w:val="24"/>
        </w:rPr>
        <w:t xml:space="preserve"> </w:t>
      </w:r>
      <w:r w:rsidR="00B2376A" w:rsidRPr="001074C0">
        <w:rPr>
          <w:rFonts w:ascii="Arial" w:hAnsi="Arial" w:cs="Arial"/>
          <w:color w:val="000000" w:themeColor="text1"/>
          <w:sz w:val="24"/>
          <w:szCs w:val="24"/>
        </w:rPr>
        <w:t>for</w:t>
      </w:r>
      <w:r w:rsidR="006C40B6" w:rsidRPr="001074C0">
        <w:rPr>
          <w:rFonts w:ascii="Arial" w:hAnsi="Arial" w:cs="Arial"/>
          <w:color w:val="000000" w:themeColor="text1"/>
          <w:sz w:val="24"/>
          <w:szCs w:val="24"/>
        </w:rPr>
        <w:t xml:space="preserve"> </w:t>
      </w:r>
      <w:r w:rsidR="00B2376A" w:rsidRPr="001074C0">
        <w:rPr>
          <w:rFonts w:ascii="Arial" w:hAnsi="Arial" w:cs="Arial"/>
          <w:color w:val="000000" w:themeColor="text1"/>
          <w:sz w:val="24"/>
          <w:szCs w:val="24"/>
        </w:rPr>
        <w:t xml:space="preserve">different </w:t>
      </w:r>
      <w:r w:rsidR="009768E6" w:rsidRPr="001074C0">
        <w:rPr>
          <w:rFonts w:ascii="Arial" w:hAnsi="Arial" w:cs="Arial"/>
          <w:color w:val="000000" w:themeColor="text1"/>
          <w:sz w:val="24"/>
          <w:szCs w:val="24"/>
        </w:rPr>
        <w:t>ultimate (</w:t>
      </w:r>
      <w:r w:rsidR="001A1A60" w:rsidRPr="001074C0">
        <w:rPr>
          <w:rFonts w:ascii="Arial" w:hAnsi="Arial" w:cs="Arial"/>
          <w:color w:val="000000" w:themeColor="text1"/>
          <w:sz w:val="24"/>
          <w:szCs w:val="24"/>
        </w:rPr>
        <w:t>ecological</w:t>
      </w:r>
      <w:r w:rsidR="009768E6" w:rsidRPr="001074C0">
        <w:rPr>
          <w:rFonts w:ascii="Arial" w:hAnsi="Arial" w:cs="Arial"/>
          <w:color w:val="000000" w:themeColor="text1"/>
          <w:sz w:val="24"/>
          <w:szCs w:val="24"/>
        </w:rPr>
        <w:t xml:space="preserve">) and </w:t>
      </w:r>
      <w:r w:rsidR="006C40B6" w:rsidRPr="001074C0">
        <w:rPr>
          <w:rFonts w:ascii="Arial" w:hAnsi="Arial" w:cs="Arial"/>
          <w:color w:val="000000" w:themeColor="text1"/>
          <w:sz w:val="24"/>
          <w:szCs w:val="24"/>
        </w:rPr>
        <w:t>proximate (</w:t>
      </w:r>
      <w:r w:rsidR="001A1A60" w:rsidRPr="001074C0">
        <w:rPr>
          <w:rFonts w:ascii="Arial" w:hAnsi="Arial" w:cs="Arial"/>
          <w:color w:val="000000" w:themeColor="text1"/>
          <w:sz w:val="24"/>
          <w:szCs w:val="24"/>
        </w:rPr>
        <w:t>mechanistic</w:t>
      </w:r>
      <w:r w:rsidR="006C40B6" w:rsidRPr="001074C0">
        <w:rPr>
          <w:rFonts w:ascii="Arial" w:hAnsi="Arial" w:cs="Arial"/>
          <w:color w:val="000000" w:themeColor="text1"/>
          <w:sz w:val="24"/>
          <w:szCs w:val="24"/>
        </w:rPr>
        <w:t xml:space="preserve">) </w:t>
      </w:r>
      <w:r w:rsidR="000150F8" w:rsidRPr="001074C0">
        <w:rPr>
          <w:rFonts w:ascii="Arial" w:hAnsi="Arial" w:cs="Arial"/>
          <w:color w:val="000000" w:themeColor="text1"/>
          <w:sz w:val="24"/>
          <w:szCs w:val="24"/>
        </w:rPr>
        <w:t>causes</w:t>
      </w:r>
      <w:r w:rsidR="00EB7D3F" w:rsidRPr="001074C0">
        <w:rPr>
          <w:rFonts w:ascii="Arial" w:hAnsi="Arial" w:cs="Arial"/>
          <w:color w:val="000000" w:themeColor="text1"/>
          <w:sz w:val="24"/>
          <w:szCs w:val="24"/>
        </w:rPr>
        <w:t xml:space="preserve"> </w:t>
      </w:r>
      <w:r w:rsidR="00C65B0B" w:rsidRPr="001074C0">
        <w:rPr>
          <w:rFonts w:ascii="Arial" w:hAnsi="Arial" w:cs="Arial"/>
          <w:color w:val="000000" w:themeColor="text1"/>
          <w:sz w:val="24"/>
          <w:szCs w:val="24"/>
        </w:rPr>
        <w:t>of eggshell wettability across modern birds</w:t>
      </w:r>
      <w:r w:rsidR="00EB7D3F" w:rsidRPr="001074C0">
        <w:rPr>
          <w:rFonts w:ascii="Arial" w:hAnsi="Arial" w:cs="Arial"/>
          <w:color w:val="000000" w:themeColor="text1"/>
          <w:sz w:val="24"/>
          <w:szCs w:val="24"/>
        </w:rPr>
        <w:t>. U</w:t>
      </w:r>
      <w:r w:rsidR="00EB7D3F" w:rsidRPr="001074C0">
        <w:rPr>
          <w:rFonts w:ascii="Arial" w:hAnsi="Arial" w:cs="Arial"/>
          <w:color w:val="000000" w:themeColor="text1"/>
          <w:sz w:val="24"/>
          <w:szCs w:val="24"/>
          <w:shd w:val="clear" w:color="auto" w:fill="FFFFFF"/>
        </w:rPr>
        <w:t>ltimate explanations are concerned with why eggshell wettability exists (e.g., parental nesting</w:t>
      </w:r>
      <w:r w:rsidR="00747EB1" w:rsidRPr="001074C0">
        <w:rPr>
          <w:rFonts w:ascii="Arial" w:hAnsi="Arial" w:cs="Arial"/>
          <w:color w:val="000000" w:themeColor="text1"/>
          <w:sz w:val="24"/>
          <w:szCs w:val="24"/>
          <w:shd w:val="clear" w:color="auto" w:fill="FFFFFF"/>
        </w:rPr>
        <w:t xml:space="preserve"> and foraging </w:t>
      </w:r>
      <w:proofErr w:type="spellStart"/>
      <w:r w:rsidR="00747EB1" w:rsidRPr="001074C0">
        <w:rPr>
          <w:rFonts w:ascii="Arial" w:hAnsi="Arial" w:cs="Arial"/>
          <w:color w:val="000000" w:themeColor="text1"/>
          <w:sz w:val="24"/>
          <w:szCs w:val="24"/>
          <w:shd w:val="clear" w:color="auto" w:fill="FFFFFF"/>
        </w:rPr>
        <w:t>behaviours</w:t>
      </w:r>
      <w:proofErr w:type="spellEnd"/>
      <w:r w:rsidR="00EB7D3F" w:rsidRPr="001074C0">
        <w:rPr>
          <w:rFonts w:ascii="Arial" w:hAnsi="Arial" w:cs="Arial"/>
          <w:color w:val="000000" w:themeColor="text1"/>
          <w:sz w:val="24"/>
          <w:szCs w:val="24"/>
          <w:shd w:val="clear" w:color="auto" w:fill="FFFFFF"/>
        </w:rPr>
        <w:t xml:space="preserve"> can </w:t>
      </w:r>
      <w:r w:rsidR="00B2376A" w:rsidRPr="001074C0">
        <w:rPr>
          <w:rFonts w:ascii="Arial" w:hAnsi="Arial" w:cs="Arial"/>
          <w:color w:val="000000" w:themeColor="text1"/>
          <w:sz w:val="24"/>
          <w:szCs w:val="24"/>
          <w:shd w:val="clear" w:color="auto" w:fill="FFFFFF"/>
        </w:rPr>
        <w:t>influence</w:t>
      </w:r>
      <w:r w:rsidR="00EB7D3F" w:rsidRPr="001074C0">
        <w:rPr>
          <w:rFonts w:ascii="Arial" w:hAnsi="Arial" w:cs="Arial"/>
          <w:color w:val="000000" w:themeColor="text1"/>
          <w:sz w:val="24"/>
          <w:szCs w:val="24"/>
          <w:shd w:val="clear" w:color="auto" w:fill="FFFFFF"/>
        </w:rPr>
        <w:t xml:space="preserve"> the humidity </w:t>
      </w:r>
      <w:r w:rsidR="00B2376A" w:rsidRPr="001074C0">
        <w:rPr>
          <w:rFonts w:ascii="Arial" w:hAnsi="Arial" w:cs="Arial"/>
          <w:color w:val="000000" w:themeColor="text1"/>
          <w:sz w:val="24"/>
          <w:szCs w:val="24"/>
          <w:shd w:val="clear" w:color="auto" w:fill="FFFFFF"/>
        </w:rPr>
        <w:t>and</w:t>
      </w:r>
      <w:r w:rsidR="009768E6" w:rsidRPr="001074C0">
        <w:rPr>
          <w:rFonts w:ascii="Arial" w:hAnsi="Arial" w:cs="Arial"/>
          <w:color w:val="000000" w:themeColor="text1"/>
          <w:sz w:val="24"/>
          <w:szCs w:val="24"/>
          <w:shd w:val="clear" w:color="auto" w:fill="FFFFFF"/>
        </w:rPr>
        <w:t xml:space="preserve"> microbial load in</w:t>
      </w:r>
      <w:r w:rsidR="00EB7D3F" w:rsidRPr="001074C0">
        <w:rPr>
          <w:rFonts w:ascii="Arial" w:hAnsi="Arial" w:cs="Arial"/>
          <w:color w:val="000000" w:themeColor="text1"/>
          <w:sz w:val="24"/>
          <w:szCs w:val="24"/>
          <w:shd w:val="clear" w:color="auto" w:fill="FFFFFF"/>
        </w:rPr>
        <w:t xml:space="preserve"> the nest</w:t>
      </w:r>
      <w:r w:rsidR="00B2376A" w:rsidRPr="001074C0">
        <w:rPr>
          <w:rFonts w:ascii="Arial" w:hAnsi="Arial" w:cs="Arial"/>
          <w:color w:val="000000" w:themeColor="text1"/>
          <w:sz w:val="24"/>
          <w:szCs w:val="24"/>
          <w:shd w:val="clear" w:color="auto" w:fill="FFFFFF"/>
        </w:rPr>
        <w:t xml:space="preserve"> </w:t>
      </w:r>
      <w:r w:rsidR="00B2376A"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{"citationItems":[{"id":"ITEM-1","itemData":{"DOI":"10.1242/jeb.103291","abstract":"Carefully controlled gas exchange across the eggshell is essential for the development of the avian embryo. Water vapour conductance (GH2O) across the shell, typically measured as mass loss during incubation, has been demonstrated to optimally ensure the healthy development of the embryo while avoiding desiccation. Accordingly, eggs exposed to sub-optimal gas exchange have reduced hatching success. We tested the association between eggshell GH2O and putative life-history correlates of adult birds, ecological nest parameters and physical characteristics of the egg itself to investigate how variation in GH2O has evolved to maintain optimal water loss across a diverse set of nest environments. We measured gas exchange through eggshell fragments in 151 British breeding bird species and fitted phylogenetically controlled, general linear models to test the relationship between GH2O and potential predictor parameters of each species. Of our 17 life-history traits, only two were retained in the final model: wet-incubating parent and nest type. Eggs of species where the parent habitually returned to the nest with wet plumage had significantly higher GH2O than those of parents that returned to the nest with dry plumage. Eggs of species nesting in ground burrows, cliffs and arboreal cups had significantly higher GH2O than those of species nesting on the ground in open nests or cups, in tree cavities and in shallow arboreal nests. Phylogenetic signal (measured as Pagel's λ) was intermediate in magnitude, suggesting that differences observed in the GH2O are dependent upon a combination of shared ancestry and species-specific life history and ecological traits. Although these data are correlational by nature, they are consistent with the hypothesis that parents constrained to return to the nest with wet plumage will increase the humidity of the nest environment, and the eggs of these species have evolved a higher GH2O to overcome this constraint and still achieve optimal water loss during incubation. We also suggest that eggs laid in cup nests and burrows may require a higher GH2O to overcome the increased humidity as a result from the confined nest microclimate lacking air movements through the nest. Taken together, these comparative data imply that species-specific levels of gas exchange across avian eggshells are variable and evolve in response to ecological and physical variation resulting from parental and nesting behaviours.","author":[{"dropping-particle":"","family":"Portugal","given":"S. J.","non-dropping-particle":"","parse-names":false,"suffix":""},{"dropping-particle":"","family":"Maurer","given":"G.","non-dropping-particle":"","parse-names":false,"suffix":""},{"dropping-particle":"","family":"Thomas","given":"G. H.","non-dropping-particle":"","parse-names":false,"suffix":""},{"dropping-particle":"","family":"Hauber","given":"M. E.","non-dropping-particle":"","parse-names":false,"suffix":""},{"dropping-particle":"","family":"Grim","given":"T.","non-dropping-particle":"","parse-names":false,"suffix":""},{"dropping-particle":"","family":"Cassey","given":"P.","non-dropping-particle":"","parse-names":false,"suffix":""}],"container-title":"Journal of Experimental Biology","id":"ITEM-1","issue":"18","issued":{"date-parts":[["2014","9"]]},"page":"3326-3332","title":"Nesting behaviour influences species-specific gas exchange across avian eggshells","type":"article-journal","volume":"217"},"uris":["http://www.mendeley.com/documents/?uuid=8bce7d37-d83a-4ecb-961f-ef9c13ee8cc5"]}],"mendeley":{"formattedCitation":"[34]","plainTextFormattedCitation":"[34]","previouslyFormattedCitation":"[34]"},"properties":{"noteIndex":0},"schema":"https://github.com/citation-style-language/schema/raw/master/csl-citation.json"}</w:instrText>
      </w:r>
      <w:r w:rsidR="00B2376A"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[34]</w:t>
      </w:r>
      <w:r w:rsidR="00B2376A" w:rsidRPr="001074C0">
        <w:rPr>
          <w:rFonts w:ascii="Arial" w:hAnsi="Arial" w:cs="Arial"/>
          <w:color w:val="000000" w:themeColor="text1"/>
          <w:sz w:val="24"/>
          <w:szCs w:val="24"/>
        </w:rPr>
        <w:fldChar w:fldCharType="end"/>
      </w:r>
      <w:r w:rsidR="009768E6" w:rsidRPr="001074C0">
        <w:rPr>
          <w:rFonts w:ascii="Arial" w:hAnsi="Arial" w:cs="Arial"/>
          <w:color w:val="000000" w:themeColor="text1"/>
          <w:sz w:val="24"/>
          <w:szCs w:val="24"/>
          <w:shd w:val="clear" w:color="auto" w:fill="FFFFFF"/>
        </w:rPr>
        <w:t xml:space="preserve">, </w:t>
      </w:r>
      <w:r w:rsidR="009911D3" w:rsidRPr="001074C0">
        <w:rPr>
          <w:rFonts w:ascii="Arial" w:hAnsi="Arial" w:cs="Arial"/>
          <w:color w:val="000000" w:themeColor="text1"/>
          <w:sz w:val="24"/>
          <w:szCs w:val="24"/>
          <w:shd w:val="clear" w:color="auto" w:fill="FFFFFF"/>
        </w:rPr>
        <w:t xml:space="preserve">which </w:t>
      </w:r>
      <w:r w:rsidR="00EB2E57" w:rsidRPr="001074C0">
        <w:rPr>
          <w:rFonts w:ascii="Arial" w:hAnsi="Arial" w:cs="Arial"/>
          <w:color w:val="000000" w:themeColor="text1"/>
          <w:sz w:val="24"/>
          <w:szCs w:val="24"/>
          <w:shd w:val="clear" w:color="auto" w:fill="FFFFFF"/>
        </w:rPr>
        <w:t>enhances fitness b</w:t>
      </w:r>
      <w:r w:rsidR="009911D3" w:rsidRPr="001074C0">
        <w:rPr>
          <w:rFonts w:ascii="Arial" w:hAnsi="Arial" w:cs="Arial"/>
          <w:color w:val="000000" w:themeColor="text1"/>
          <w:sz w:val="24"/>
          <w:szCs w:val="24"/>
          <w:shd w:val="clear" w:color="auto" w:fill="FFFFFF"/>
        </w:rPr>
        <w:t>enefits of the trait</w:t>
      </w:r>
      <w:r w:rsidR="00EB7D3F" w:rsidRPr="001074C0">
        <w:rPr>
          <w:rFonts w:ascii="Arial" w:hAnsi="Arial" w:cs="Arial"/>
          <w:color w:val="000000" w:themeColor="text1"/>
          <w:sz w:val="24"/>
          <w:szCs w:val="24"/>
          <w:shd w:val="clear" w:color="auto" w:fill="FFFFFF"/>
        </w:rPr>
        <w:t>), and proximate explanations are concerned with how it works (</w:t>
      </w:r>
      <w:r w:rsidR="009768E6" w:rsidRPr="001074C0">
        <w:rPr>
          <w:rFonts w:ascii="Arial" w:hAnsi="Arial" w:cs="Arial"/>
          <w:color w:val="000000" w:themeColor="text1"/>
          <w:sz w:val="24"/>
          <w:szCs w:val="24"/>
          <w:shd w:val="clear" w:color="auto" w:fill="FFFFFF"/>
        </w:rPr>
        <w:t xml:space="preserve">e.g., is eggshell wettability caused by differences in roughness or structural features on the </w:t>
      </w:r>
      <w:r w:rsidR="009768E6" w:rsidRPr="001074C0">
        <w:rPr>
          <w:rFonts w:ascii="Arial" w:hAnsi="Arial" w:cs="Arial"/>
          <w:color w:val="000000" w:themeColor="text1"/>
          <w:sz w:val="24"/>
          <w:szCs w:val="24"/>
          <w:shd w:val="clear" w:color="auto" w:fill="FFFFFF"/>
        </w:rPr>
        <w:lastRenderedPageBreak/>
        <w:t>shell surface, or curvature of the egg</w:t>
      </w:r>
      <w:r w:rsidR="00EB7D3F" w:rsidRPr="001074C0">
        <w:rPr>
          <w:rFonts w:ascii="Arial" w:hAnsi="Arial" w:cs="Arial"/>
          <w:color w:val="000000" w:themeColor="text1"/>
          <w:sz w:val="24"/>
          <w:szCs w:val="24"/>
          <w:shd w:val="clear" w:color="auto" w:fill="FFFFFF"/>
        </w:rPr>
        <w:t>). These two types of explanation are complementary</w:t>
      </w:r>
      <w:r w:rsidR="00D47440" w:rsidRPr="001074C0">
        <w:rPr>
          <w:rFonts w:ascii="Arial" w:hAnsi="Arial" w:cs="Arial"/>
          <w:color w:val="000000" w:themeColor="text1"/>
          <w:sz w:val="24"/>
          <w:szCs w:val="24"/>
          <w:shd w:val="clear" w:color="auto" w:fill="FFFFFF"/>
        </w:rPr>
        <w:t xml:space="preserve">, and we must consider both to completely understand </w:t>
      </w:r>
      <w:r w:rsidR="00EB7D3F" w:rsidRPr="001074C0">
        <w:rPr>
          <w:rFonts w:ascii="Arial" w:hAnsi="Arial" w:cs="Arial"/>
          <w:color w:val="000000" w:themeColor="text1"/>
          <w:sz w:val="24"/>
          <w:szCs w:val="24"/>
          <w:shd w:val="clear" w:color="auto" w:fill="FFFFFF"/>
        </w:rPr>
        <w:t>evolutionary explanation</w:t>
      </w:r>
      <w:r w:rsidR="009911D3" w:rsidRPr="001074C0">
        <w:rPr>
          <w:rFonts w:ascii="Arial" w:hAnsi="Arial" w:cs="Arial"/>
          <w:color w:val="000000" w:themeColor="text1"/>
          <w:sz w:val="24"/>
          <w:szCs w:val="24"/>
          <w:shd w:val="clear" w:color="auto" w:fill="FFFFFF"/>
        </w:rPr>
        <w:t>s of trait</w:t>
      </w:r>
      <w:r w:rsidR="009768E6" w:rsidRPr="001074C0">
        <w:rPr>
          <w:rFonts w:ascii="Arial" w:hAnsi="Arial" w:cs="Arial"/>
          <w:color w:val="000000" w:themeColor="text1"/>
          <w:sz w:val="24"/>
          <w:szCs w:val="24"/>
          <w:shd w:val="clear" w:color="auto" w:fill="FFFFFF"/>
        </w:rPr>
        <w:t xml:space="preserve"> </w:t>
      </w:r>
      <w:r w:rsidR="00D47440" w:rsidRPr="001074C0">
        <w:rPr>
          <w:rFonts w:ascii="Arial" w:hAnsi="Arial" w:cs="Arial"/>
          <w:color w:val="000000" w:themeColor="text1"/>
          <w:sz w:val="24"/>
          <w:szCs w:val="24"/>
          <w:shd w:val="clear" w:color="auto" w:fill="FFFFFF"/>
        </w:rPr>
        <w:t>divergence</w:t>
      </w:r>
      <w:r w:rsidR="009911D3" w:rsidRPr="001074C0">
        <w:rPr>
          <w:rFonts w:ascii="Arial" w:hAnsi="Arial" w:cs="Arial"/>
          <w:color w:val="000000" w:themeColor="text1"/>
          <w:sz w:val="24"/>
          <w:szCs w:val="24"/>
          <w:shd w:val="clear" w:color="auto" w:fill="FFFFFF"/>
        </w:rPr>
        <w:t xml:space="preserve"> </w:t>
      </w:r>
      <w:r w:rsidR="00D47440"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{"citationItems":[{"id":"ITEM-1","itemData":{"ISSN":"1745-6916","author":[{"dropping-particle":"","family":"Scott-Phillips","given":"Thomas C","non-dropping-particle":"","parse-names":false,"suffix":""},{"dropping-particle":"","family":"Dickins","given":"Thomas E","non-dropping-particle":"","parse-names":false,"suffix":""},{"dropping-particle":"","family":"West","given":"Stuart A","non-dropping-particle":"","parse-names":false,"suffix":""}],"container-title":"Perspectives on Psychological Science","id":"ITEM-1","issue":"1","issued":{"date-parts":[["2011"]]},"page":"38-47","publisher":"Sage Publications Sage CA: Los Angeles, CA","title":"Evolutionary theory and the ultimate–proximate distinction in the human behavioral sciences","type":"article-journal","volume":"6"},"uris":["http://www.mendeley.com/documents/?uuid=11db0920-7975-4172-b5de-837c50555f52"]}],"mendeley":{"formattedCitation":"[35]","plainTextFormattedCitation":"[35]","previouslyFormattedCitation":"[35]"},"properties":{"noteIndex":0},"schema":"https://github.com/citation-style-language/schema/raw/master/csl-citation.json"}</w:instrText>
      </w:r>
      <w:r w:rsidR="00D47440"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[35]</w:t>
      </w:r>
      <w:r w:rsidR="00D47440" w:rsidRPr="001074C0">
        <w:rPr>
          <w:rFonts w:ascii="Arial" w:hAnsi="Arial" w:cs="Arial"/>
          <w:color w:val="000000" w:themeColor="text1"/>
          <w:sz w:val="24"/>
          <w:szCs w:val="24"/>
        </w:rPr>
        <w:fldChar w:fldCharType="end"/>
      </w:r>
      <w:r w:rsidR="00D47440" w:rsidRPr="001074C0">
        <w:rPr>
          <w:rFonts w:ascii="Arial" w:hAnsi="Arial" w:cs="Arial"/>
          <w:color w:val="000000" w:themeColor="text1"/>
          <w:sz w:val="24"/>
          <w:szCs w:val="24"/>
        </w:rPr>
        <w:t>.</w:t>
      </w:r>
    </w:p>
    <w:bookmarkEnd w:id="6"/>
    <w:p w14:paraId="3F4045FE" w14:textId="77777777" w:rsidR="000150F8" w:rsidRPr="001074C0" w:rsidRDefault="000150F8" w:rsidP="00A90A33">
      <w:pPr>
        <w:autoSpaceDE w:val="0"/>
        <w:autoSpaceDN w:val="0"/>
        <w:adjustRightInd w:val="0"/>
        <w:spacing w:after="0" w:line="480" w:lineRule="auto"/>
        <w:jc w:val="both"/>
        <w:rPr>
          <w:rFonts w:ascii="Arial" w:hAnsi="Arial" w:cs="Arial"/>
          <w:color w:val="000000" w:themeColor="text1"/>
          <w:sz w:val="24"/>
          <w:szCs w:val="24"/>
        </w:rPr>
      </w:pPr>
    </w:p>
    <w:p w14:paraId="5C632728" w14:textId="77D6BE58" w:rsidR="00F153B0" w:rsidRPr="001074C0" w:rsidRDefault="00B2376A" w:rsidP="00A90A33">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rPr>
        <w:t xml:space="preserve">Of the life-history traits considered, </w:t>
      </w:r>
      <w:r w:rsidRPr="001074C0">
        <w:rPr>
          <w:rFonts w:ascii="Arial" w:hAnsi="Arial" w:cs="Arial"/>
          <w:color w:val="000000" w:themeColor="text1"/>
          <w:sz w:val="24"/>
          <w:szCs w:val="24"/>
          <w:shd w:val="clear" w:color="auto" w:fill="FFFFFF"/>
        </w:rPr>
        <w:t xml:space="preserve">14 of these were included in the final analysis following removal of parameters due to multi-collinearity based on paired correlations (Fig. S1) and </w:t>
      </w:r>
      <w:r w:rsidRPr="001074C0">
        <w:rPr>
          <w:rFonts w:ascii="Arial" w:hAnsi="Arial" w:cs="Arial"/>
          <w:color w:val="000000" w:themeColor="text1"/>
          <w:sz w:val="24"/>
          <w:szCs w:val="24"/>
        </w:rPr>
        <w:t xml:space="preserve">variance inflation factor </w:t>
      </w:r>
      <w:r w:rsidRPr="001074C0">
        <w:rPr>
          <w:rFonts w:ascii="Arial" w:hAnsi="Arial" w:cs="Arial"/>
          <w:color w:val="000000" w:themeColor="text1"/>
          <w:sz w:val="24"/>
          <w:szCs w:val="24"/>
          <w:shd w:val="clear" w:color="auto" w:fill="FFFFFF"/>
        </w:rPr>
        <w:t xml:space="preserve">(Table S2-S5) (see Supporting Information for details). </w:t>
      </w:r>
      <w:r w:rsidR="00810C3B" w:rsidRPr="001074C0">
        <w:rPr>
          <w:rFonts w:ascii="Arial" w:hAnsi="Arial" w:cs="Arial"/>
          <w:color w:val="000000" w:themeColor="text1"/>
          <w:sz w:val="24"/>
          <w:szCs w:val="24"/>
          <w:shd w:val="clear" w:color="auto" w:fill="FFFFFF"/>
        </w:rPr>
        <w:t>Table 1 lists the h</w:t>
      </w:r>
      <w:r w:rsidR="00EF257D" w:rsidRPr="001074C0">
        <w:rPr>
          <w:rFonts w:ascii="Arial" w:hAnsi="Arial" w:cs="Arial"/>
          <w:color w:val="000000" w:themeColor="text1"/>
          <w:sz w:val="24"/>
          <w:szCs w:val="24"/>
          <w:shd w:val="clear" w:color="auto" w:fill="FFFFFF"/>
        </w:rPr>
        <w:t>ypotheses</w:t>
      </w:r>
      <w:r w:rsidR="000150F8" w:rsidRPr="001074C0">
        <w:rPr>
          <w:rFonts w:ascii="Arial" w:hAnsi="Arial" w:cs="Arial"/>
          <w:color w:val="000000" w:themeColor="text1"/>
          <w:sz w:val="24"/>
          <w:szCs w:val="24"/>
          <w:shd w:val="clear" w:color="auto" w:fill="FFFFFF"/>
        </w:rPr>
        <w:t>, causes</w:t>
      </w:r>
      <w:r w:rsidR="00EF257D" w:rsidRPr="001074C0">
        <w:rPr>
          <w:rFonts w:ascii="Arial" w:hAnsi="Arial" w:cs="Arial"/>
          <w:color w:val="000000" w:themeColor="text1"/>
          <w:sz w:val="24"/>
          <w:szCs w:val="24"/>
          <w:shd w:val="clear" w:color="auto" w:fill="FFFFFF"/>
        </w:rPr>
        <w:t xml:space="preserve"> and definitions of the final</w:t>
      </w:r>
      <w:r w:rsidR="005E3980" w:rsidRPr="001074C0">
        <w:rPr>
          <w:rFonts w:ascii="Arial" w:hAnsi="Arial" w:cs="Arial"/>
          <w:color w:val="000000" w:themeColor="text1"/>
          <w:sz w:val="24"/>
          <w:szCs w:val="24"/>
          <w:shd w:val="clear" w:color="auto" w:fill="FFFFFF"/>
        </w:rPr>
        <w:t xml:space="preserve"> </w:t>
      </w:r>
      <w:r w:rsidR="00EF257D" w:rsidRPr="001074C0">
        <w:rPr>
          <w:rFonts w:ascii="Arial" w:hAnsi="Arial" w:cs="Arial"/>
          <w:color w:val="000000" w:themeColor="text1"/>
          <w:sz w:val="24"/>
          <w:szCs w:val="24"/>
          <w:shd w:val="clear" w:color="auto" w:fill="FFFFFF"/>
        </w:rPr>
        <w:t>predictors</w:t>
      </w:r>
      <w:r w:rsidR="00810C3B" w:rsidRPr="001074C0">
        <w:rPr>
          <w:rFonts w:ascii="Arial" w:hAnsi="Arial" w:cs="Arial"/>
          <w:color w:val="000000" w:themeColor="text1"/>
          <w:sz w:val="24"/>
          <w:szCs w:val="24"/>
          <w:shd w:val="clear" w:color="auto" w:fill="FFFFFF"/>
        </w:rPr>
        <w:t xml:space="preserve">. </w:t>
      </w:r>
      <w:r w:rsidR="009938D9" w:rsidRPr="001074C0">
        <w:rPr>
          <w:rFonts w:ascii="Arial" w:hAnsi="Arial" w:cs="Arial"/>
          <w:color w:val="000000" w:themeColor="text1"/>
          <w:sz w:val="24"/>
          <w:szCs w:val="24"/>
          <w:shd w:val="clear" w:color="auto" w:fill="FFFFFF"/>
        </w:rPr>
        <w:t xml:space="preserve">The number of species in each category are listed in Table S6. </w:t>
      </w:r>
      <w:r w:rsidR="0036462B" w:rsidRPr="001074C0">
        <w:rPr>
          <w:rFonts w:ascii="Arial" w:hAnsi="Arial" w:cs="Arial"/>
          <w:color w:val="000000" w:themeColor="text1"/>
          <w:sz w:val="24"/>
          <w:szCs w:val="24"/>
          <w:shd w:val="clear" w:color="auto" w:fill="FFFFFF"/>
        </w:rPr>
        <w:t>All data</w:t>
      </w:r>
      <w:r w:rsidR="00875347" w:rsidRPr="001074C0">
        <w:rPr>
          <w:rFonts w:ascii="Arial" w:hAnsi="Arial" w:cs="Arial"/>
          <w:color w:val="000000" w:themeColor="text1"/>
          <w:sz w:val="24"/>
          <w:szCs w:val="24"/>
          <w:shd w:val="clear" w:color="auto" w:fill="FFFFFF"/>
        </w:rPr>
        <w:t xml:space="preserve"> and</w:t>
      </w:r>
      <w:r w:rsidR="0036462B" w:rsidRPr="001074C0">
        <w:rPr>
          <w:rFonts w:ascii="Arial" w:hAnsi="Arial" w:cs="Arial"/>
          <w:color w:val="000000" w:themeColor="text1"/>
          <w:sz w:val="24"/>
          <w:szCs w:val="24"/>
          <w:shd w:val="clear" w:color="auto" w:fill="FFFFFF"/>
        </w:rPr>
        <w:t xml:space="preserve"> R scripts</w:t>
      </w:r>
      <w:r w:rsidR="00875347" w:rsidRPr="001074C0">
        <w:rPr>
          <w:rFonts w:ascii="Arial" w:hAnsi="Arial" w:cs="Arial"/>
          <w:color w:val="000000" w:themeColor="text1"/>
          <w:sz w:val="24"/>
          <w:szCs w:val="24"/>
          <w:shd w:val="clear" w:color="auto" w:fill="FFFFFF"/>
        </w:rPr>
        <w:t xml:space="preserve"> are in the </w:t>
      </w:r>
      <w:proofErr w:type="spellStart"/>
      <w:r w:rsidR="00875347" w:rsidRPr="001074C0">
        <w:rPr>
          <w:rFonts w:ascii="Arial" w:hAnsi="Arial" w:cs="Arial"/>
          <w:color w:val="000000" w:themeColor="text1"/>
          <w:sz w:val="24"/>
          <w:szCs w:val="24"/>
        </w:rPr>
        <w:t>Figshare</w:t>
      </w:r>
      <w:proofErr w:type="spellEnd"/>
      <w:r w:rsidR="00875347" w:rsidRPr="001074C0">
        <w:rPr>
          <w:rFonts w:ascii="Arial" w:hAnsi="Arial" w:cs="Arial"/>
          <w:color w:val="000000" w:themeColor="text1"/>
          <w:sz w:val="24"/>
          <w:szCs w:val="24"/>
        </w:rPr>
        <w:t xml:space="preserve"> repository</w:t>
      </w:r>
      <w:r w:rsidR="00875347" w:rsidRPr="001074C0">
        <w:rPr>
          <w:rFonts w:ascii="Arial" w:hAnsi="Arial" w:cs="Arial"/>
          <w:color w:val="000000" w:themeColor="text1"/>
          <w:sz w:val="24"/>
          <w:szCs w:val="24"/>
          <w:shd w:val="clear" w:color="auto" w:fill="FFFFFF"/>
        </w:rPr>
        <w:t xml:space="preserve"> (</w:t>
      </w:r>
      <w:proofErr w:type="spellStart"/>
      <w:r w:rsidR="00476523" w:rsidRPr="001074C0">
        <w:rPr>
          <w:color w:val="000000" w:themeColor="text1"/>
        </w:rPr>
        <w:fldChar w:fldCharType="begin"/>
      </w:r>
      <w:r w:rsidR="00476523" w:rsidRPr="001074C0">
        <w:rPr>
          <w:color w:val="000000" w:themeColor="text1"/>
        </w:rPr>
        <w:instrText xml:space="preserve"> HYPERLINK "https://figshare.com/s/b46f5917e03ed3eaa645" \t "_blank" </w:instrText>
      </w:r>
      <w:r w:rsidR="00476523" w:rsidRPr="001074C0">
        <w:rPr>
          <w:color w:val="000000" w:themeColor="text1"/>
        </w:rPr>
        <w:fldChar w:fldCharType="separate"/>
      </w:r>
      <w:r w:rsidR="00875347" w:rsidRPr="001074C0">
        <w:rPr>
          <w:rStyle w:val="Hyperlink"/>
          <w:rFonts w:ascii="Arial" w:hAnsi="Arial" w:cs="Arial"/>
          <w:color w:val="000000" w:themeColor="text1"/>
          <w:sz w:val="24"/>
          <w:szCs w:val="24"/>
          <w:u w:val="none"/>
        </w:rPr>
        <w:t>doi</w:t>
      </w:r>
      <w:proofErr w:type="spellEnd"/>
      <w:r w:rsidR="00875347" w:rsidRPr="001074C0">
        <w:rPr>
          <w:rStyle w:val="Hyperlink"/>
          <w:rFonts w:ascii="Arial" w:hAnsi="Arial" w:cs="Arial"/>
          <w:color w:val="000000" w:themeColor="text1"/>
          <w:sz w:val="24"/>
          <w:szCs w:val="24"/>
          <w:u w:val="none"/>
        </w:rPr>
        <w:t>:</w:t>
      </w:r>
      <w:r w:rsidR="00476523" w:rsidRPr="001074C0">
        <w:rPr>
          <w:rStyle w:val="Hyperlink"/>
          <w:rFonts w:ascii="Arial" w:hAnsi="Arial" w:cs="Arial"/>
          <w:color w:val="000000" w:themeColor="text1"/>
          <w:sz w:val="24"/>
          <w:szCs w:val="24"/>
          <w:u w:val="none"/>
        </w:rPr>
        <w:fldChar w:fldCharType="end"/>
      </w:r>
      <w:r w:rsidR="00875347" w:rsidRPr="001074C0">
        <w:rPr>
          <w:rStyle w:val="Hyperlink"/>
          <w:rFonts w:ascii="Arial" w:hAnsi="Arial" w:cs="Arial"/>
          <w:color w:val="000000" w:themeColor="text1"/>
          <w:sz w:val="24"/>
          <w:szCs w:val="24"/>
          <w:u w:val="none"/>
        </w:rPr>
        <w:t xml:space="preserve"> </w:t>
      </w:r>
      <w:r w:rsidR="00875347" w:rsidRPr="001074C0">
        <w:rPr>
          <w:rFonts w:ascii="Arial" w:hAnsi="Arial" w:cs="Arial"/>
          <w:color w:val="000000" w:themeColor="text1"/>
          <w:sz w:val="24"/>
          <w:szCs w:val="24"/>
        </w:rPr>
        <w:t>10.6084/m9.figshare.14685744</w:t>
      </w:r>
      <w:r w:rsidR="00875347" w:rsidRPr="001074C0">
        <w:rPr>
          <w:rFonts w:ascii="Arial" w:hAnsi="Arial" w:cs="Arial"/>
          <w:color w:val="000000" w:themeColor="text1"/>
          <w:sz w:val="24"/>
          <w:szCs w:val="24"/>
          <w:shd w:val="clear" w:color="auto" w:fill="FFFFFF"/>
        </w:rPr>
        <w:t>)</w:t>
      </w:r>
      <w:r w:rsidR="0036462B" w:rsidRPr="001074C0">
        <w:rPr>
          <w:rFonts w:ascii="Arial" w:hAnsi="Arial" w:cs="Arial"/>
          <w:color w:val="000000" w:themeColor="text1"/>
          <w:sz w:val="24"/>
          <w:szCs w:val="24"/>
          <w:shd w:val="clear" w:color="auto" w:fill="FFFFFF"/>
        </w:rPr>
        <w:t xml:space="preserve"> and</w:t>
      </w:r>
      <w:r w:rsidR="00875347" w:rsidRPr="001074C0">
        <w:rPr>
          <w:rFonts w:ascii="Arial" w:hAnsi="Arial" w:cs="Arial"/>
          <w:color w:val="000000" w:themeColor="text1"/>
          <w:sz w:val="24"/>
          <w:szCs w:val="24"/>
          <w:shd w:val="clear" w:color="auto" w:fill="FFFFFF"/>
        </w:rPr>
        <w:t xml:space="preserve"> all</w:t>
      </w:r>
      <w:r w:rsidR="0036462B" w:rsidRPr="001074C0">
        <w:rPr>
          <w:rFonts w:ascii="Arial" w:hAnsi="Arial" w:cs="Arial"/>
          <w:color w:val="000000" w:themeColor="text1"/>
          <w:sz w:val="24"/>
          <w:szCs w:val="24"/>
          <w:shd w:val="clear" w:color="auto" w:fill="FFFFFF"/>
        </w:rPr>
        <w:t xml:space="preserve"> s</w:t>
      </w:r>
      <w:r w:rsidR="00EF257D" w:rsidRPr="001074C0">
        <w:rPr>
          <w:rFonts w:ascii="Arial" w:hAnsi="Arial" w:cs="Arial"/>
          <w:color w:val="000000" w:themeColor="text1"/>
          <w:sz w:val="24"/>
          <w:szCs w:val="24"/>
          <w:shd w:val="clear" w:color="auto" w:fill="FFFFFF"/>
        </w:rPr>
        <w:t>ources</w:t>
      </w:r>
      <w:r w:rsidR="00AF3A5D" w:rsidRPr="001074C0">
        <w:rPr>
          <w:rFonts w:ascii="Arial" w:hAnsi="Arial" w:cs="Arial"/>
          <w:color w:val="000000" w:themeColor="text1"/>
          <w:sz w:val="24"/>
          <w:szCs w:val="24"/>
          <w:shd w:val="clear" w:color="auto" w:fill="FFFFFF"/>
        </w:rPr>
        <w:t xml:space="preserve"> </w:t>
      </w:r>
      <w:r w:rsidR="00810C3B" w:rsidRPr="001074C0">
        <w:rPr>
          <w:rFonts w:ascii="Arial" w:hAnsi="Arial" w:cs="Arial"/>
          <w:color w:val="000000" w:themeColor="text1"/>
          <w:sz w:val="24"/>
          <w:szCs w:val="24"/>
          <w:shd w:val="clear" w:color="auto" w:fill="FFFFFF"/>
        </w:rPr>
        <w:t>for</w:t>
      </w:r>
      <w:r w:rsidR="008C0C90" w:rsidRPr="001074C0">
        <w:rPr>
          <w:rFonts w:ascii="Arial" w:hAnsi="Arial" w:cs="Arial"/>
          <w:color w:val="000000" w:themeColor="text1"/>
          <w:sz w:val="24"/>
          <w:szCs w:val="24"/>
          <w:shd w:val="clear" w:color="auto" w:fill="FFFFFF"/>
        </w:rPr>
        <w:t xml:space="preserve"> life-history</w:t>
      </w:r>
      <w:r w:rsidR="00AF3A5D" w:rsidRPr="001074C0">
        <w:rPr>
          <w:rFonts w:ascii="Arial" w:hAnsi="Arial" w:cs="Arial"/>
          <w:color w:val="000000" w:themeColor="text1"/>
          <w:sz w:val="24"/>
          <w:szCs w:val="24"/>
          <w:shd w:val="clear" w:color="auto" w:fill="FFFFFF"/>
        </w:rPr>
        <w:t xml:space="preserve"> data </w:t>
      </w:r>
      <w:r w:rsidR="008C0C90" w:rsidRPr="001074C0">
        <w:rPr>
          <w:rFonts w:ascii="Arial" w:hAnsi="Arial" w:cs="Arial"/>
          <w:color w:val="000000" w:themeColor="text1"/>
          <w:sz w:val="24"/>
          <w:szCs w:val="24"/>
          <w:shd w:val="clear" w:color="auto" w:fill="FFFFFF"/>
        </w:rPr>
        <w:t>are</w:t>
      </w:r>
      <w:r w:rsidR="00AF3A5D" w:rsidRPr="001074C0">
        <w:rPr>
          <w:rFonts w:ascii="Arial" w:hAnsi="Arial" w:cs="Arial"/>
          <w:color w:val="000000" w:themeColor="text1"/>
          <w:sz w:val="24"/>
          <w:szCs w:val="24"/>
          <w:shd w:val="clear" w:color="auto" w:fill="FFFFFF"/>
        </w:rPr>
        <w:t xml:space="preserve"> </w:t>
      </w:r>
      <w:r w:rsidR="00EF257D" w:rsidRPr="001074C0">
        <w:rPr>
          <w:rFonts w:ascii="Arial" w:hAnsi="Arial" w:cs="Arial"/>
          <w:color w:val="000000" w:themeColor="text1"/>
          <w:sz w:val="24"/>
          <w:szCs w:val="24"/>
          <w:shd w:val="clear" w:color="auto" w:fill="FFFFFF"/>
        </w:rPr>
        <w:t xml:space="preserve">in </w:t>
      </w:r>
      <w:r w:rsidR="00AF3A5D" w:rsidRPr="001074C0">
        <w:rPr>
          <w:rFonts w:ascii="Arial" w:hAnsi="Arial" w:cs="Arial"/>
          <w:color w:val="000000" w:themeColor="text1"/>
          <w:sz w:val="24"/>
          <w:szCs w:val="24"/>
          <w:shd w:val="clear" w:color="auto" w:fill="FFFFFF"/>
        </w:rPr>
        <w:t xml:space="preserve">the </w:t>
      </w:r>
      <w:r w:rsidR="00EF257D" w:rsidRPr="001074C0">
        <w:rPr>
          <w:rFonts w:ascii="Arial" w:hAnsi="Arial" w:cs="Arial"/>
          <w:color w:val="000000" w:themeColor="text1"/>
          <w:sz w:val="24"/>
          <w:szCs w:val="24"/>
          <w:shd w:val="clear" w:color="auto" w:fill="FFFFFF"/>
        </w:rPr>
        <w:t xml:space="preserve">Supplementary Information and </w:t>
      </w:r>
      <w:proofErr w:type="spellStart"/>
      <w:r w:rsidR="00EF257D" w:rsidRPr="001074C0">
        <w:rPr>
          <w:rFonts w:ascii="Arial" w:hAnsi="Arial" w:cs="Arial"/>
          <w:color w:val="000000" w:themeColor="text1"/>
          <w:sz w:val="24"/>
          <w:szCs w:val="24"/>
        </w:rPr>
        <w:t>Figshare</w:t>
      </w:r>
      <w:proofErr w:type="spellEnd"/>
      <w:r w:rsidR="00EF257D" w:rsidRPr="001074C0">
        <w:rPr>
          <w:rFonts w:ascii="Arial" w:hAnsi="Arial" w:cs="Arial"/>
          <w:color w:val="000000" w:themeColor="text1"/>
          <w:sz w:val="24"/>
          <w:szCs w:val="24"/>
        </w:rPr>
        <w:t xml:space="preserve"> repository</w:t>
      </w:r>
      <w:r w:rsidR="00EF257D" w:rsidRPr="001074C0">
        <w:rPr>
          <w:rFonts w:ascii="Arial" w:hAnsi="Arial" w:cs="Arial"/>
          <w:color w:val="000000" w:themeColor="text1"/>
          <w:sz w:val="24"/>
          <w:szCs w:val="24"/>
          <w:shd w:val="clear" w:color="auto" w:fill="FFFFFF"/>
        </w:rPr>
        <w:t xml:space="preserve">. </w:t>
      </w:r>
    </w:p>
    <w:p w14:paraId="0ED62535" w14:textId="65462780" w:rsidR="00F153B0" w:rsidRPr="001074C0" w:rsidRDefault="00F153B0" w:rsidP="00A90A33">
      <w:pPr>
        <w:autoSpaceDE w:val="0"/>
        <w:autoSpaceDN w:val="0"/>
        <w:adjustRightInd w:val="0"/>
        <w:spacing w:after="0" w:line="480" w:lineRule="auto"/>
        <w:jc w:val="both"/>
        <w:rPr>
          <w:rFonts w:ascii="Arial" w:hAnsi="Arial" w:cs="Arial"/>
          <w:color w:val="000000" w:themeColor="text1"/>
          <w:sz w:val="24"/>
          <w:szCs w:val="24"/>
        </w:rPr>
      </w:pPr>
    </w:p>
    <w:p w14:paraId="65A0FDBB" w14:textId="73DFAA46" w:rsidR="00AF3A5D" w:rsidRPr="001074C0" w:rsidRDefault="00A4401D" w:rsidP="00A90A33">
      <w:pPr>
        <w:autoSpaceDE w:val="0"/>
        <w:autoSpaceDN w:val="0"/>
        <w:adjustRightInd w:val="0"/>
        <w:spacing w:after="0" w:line="480" w:lineRule="auto"/>
        <w:jc w:val="both"/>
        <w:rPr>
          <w:rFonts w:ascii="Arial" w:hAnsi="Arial" w:cs="Arial"/>
          <w:i/>
          <w:color w:val="000000" w:themeColor="text1"/>
          <w:sz w:val="24"/>
          <w:szCs w:val="24"/>
        </w:rPr>
      </w:pPr>
      <w:r w:rsidRPr="001074C0">
        <w:rPr>
          <w:rFonts w:ascii="Arial" w:hAnsi="Arial" w:cs="Arial"/>
          <w:i/>
          <w:color w:val="000000" w:themeColor="text1"/>
          <w:sz w:val="24"/>
          <w:szCs w:val="24"/>
        </w:rPr>
        <w:t xml:space="preserve">2.4 </w:t>
      </w:r>
      <w:r w:rsidR="004B27B2" w:rsidRPr="001074C0">
        <w:rPr>
          <w:rFonts w:ascii="Arial" w:hAnsi="Arial" w:cs="Arial"/>
          <w:i/>
          <w:color w:val="000000" w:themeColor="text1"/>
          <w:sz w:val="24"/>
          <w:szCs w:val="24"/>
        </w:rPr>
        <w:t>Statistical Analysis</w:t>
      </w:r>
    </w:p>
    <w:p w14:paraId="710B3BE0" w14:textId="5735F53C" w:rsidR="00E414CF" w:rsidRPr="001074C0" w:rsidRDefault="00810C3B" w:rsidP="00A90A33">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rPr>
        <w:t>A</w:t>
      </w:r>
      <w:r w:rsidR="00EB784E" w:rsidRPr="001074C0">
        <w:rPr>
          <w:rFonts w:ascii="Arial" w:hAnsi="Arial" w:cs="Arial"/>
          <w:color w:val="000000" w:themeColor="text1"/>
          <w:sz w:val="24"/>
          <w:szCs w:val="24"/>
        </w:rPr>
        <w:t>nalyses</w:t>
      </w:r>
      <w:r w:rsidR="009A6697" w:rsidRPr="001074C0">
        <w:rPr>
          <w:rFonts w:ascii="Arial" w:hAnsi="Arial" w:cs="Arial"/>
          <w:color w:val="000000" w:themeColor="text1"/>
          <w:sz w:val="24"/>
          <w:szCs w:val="24"/>
        </w:rPr>
        <w:t xml:space="preserve"> and plots were </w:t>
      </w:r>
      <w:r w:rsidRPr="001074C0">
        <w:rPr>
          <w:rFonts w:ascii="Arial" w:hAnsi="Arial" w:cs="Arial"/>
          <w:color w:val="000000" w:themeColor="text1"/>
          <w:sz w:val="24"/>
          <w:szCs w:val="24"/>
        </w:rPr>
        <w:t xml:space="preserve">processed </w:t>
      </w:r>
      <w:r w:rsidR="009A6697" w:rsidRPr="001074C0">
        <w:rPr>
          <w:rFonts w:ascii="Arial" w:hAnsi="Arial" w:cs="Arial"/>
          <w:color w:val="000000" w:themeColor="text1"/>
          <w:sz w:val="24"/>
          <w:szCs w:val="24"/>
        </w:rPr>
        <w:t>using</w:t>
      </w:r>
      <w:r w:rsidR="00114787" w:rsidRPr="001074C0">
        <w:rPr>
          <w:rFonts w:ascii="Arial" w:hAnsi="Arial" w:cs="Arial"/>
          <w:color w:val="000000" w:themeColor="text1"/>
          <w:sz w:val="24"/>
          <w:szCs w:val="24"/>
        </w:rPr>
        <w:t xml:space="preserve"> R </w:t>
      </w:r>
      <w:r w:rsidR="00EB784E" w:rsidRPr="001074C0">
        <w:rPr>
          <w:rFonts w:ascii="Arial" w:hAnsi="Arial" w:cs="Arial"/>
          <w:color w:val="000000" w:themeColor="text1"/>
          <w:sz w:val="24"/>
          <w:szCs w:val="24"/>
        </w:rPr>
        <w:t>v3.6.1</w:t>
      </w:r>
      <w:r w:rsidR="00114787" w:rsidRPr="001074C0">
        <w:rPr>
          <w:rFonts w:ascii="Arial" w:hAnsi="Arial" w:cs="Arial"/>
          <w:color w:val="000000" w:themeColor="text1"/>
          <w:sz w:val="24"/>
          <w:szCs w:val="24"/>
        </w:rPr>
        <w:t xml:space="preserve"> (</w:t>
      </w:r>
      <w:r w:rsidR="00EB784E" w:rsidRPr="001074C0">
        <w:rPr>
          <w:rFonts w:ascii="Arial" w:hAnsi="Arial" w:cs="Arial"/>
          <w:color w:val="000000" w:themeColor="text1"/>
          <w:sz w:val="24"/>
          <w:szCs w:val="24"/>
        </w:rPr>
        <w:t xml:space="preserve">Vienna, Austria, </w:t>
      </w:r>
      <w:hyperlink r:id="rId12" w:history="1">
        <w:r w:rsidR="00EB784E" w:rsidRPr="001074C0">
          <w:rPr>
            <w:rStyle w:val="Hyperlink"/>
            <w:rFonts w:ascii="Arial" w:hAnsi="Arial" w:cs="Arial"/>
            <w:color w:val="000000" w:themeColor="text1"/>
            <w:sz w:val="24"/>
            <w:szCs w:val="24"/>
          </w:rPr>
          <w:t>http://www.R-project.org</w:t>
        </w:r>
      </w:hyperlink>
      <w:r w:rsidR="00EB784E" w:rsidRPr="001074C0">
        <w:rPr>
          <w:rFonts w:ascii="Arial" w:hAnsi="Arial" w:cs="Arial"/>
          <w:color w:val="000000" w:themeColor="text1"/>
          <w:sz w:val="24"/>
          <w:szCs w:val="24"/>
        </w:rPr>
        <w:t>)</w:t>
      </w:r>
      <w:r w:rsidR="00662C6F" w:rsidRPr="001074C0">
        <w:rPr>
          <w:rFonts w:ascii="Arial" w:hAnsi="Arial" w:cs="Arial"/>
          <w:color w:val="000000" w:themeColor="text1"/>
          <w:sz w:val="24"/>
          <w:szCs w:val="24"/>
        </w:rPr>
        <w:t xml:space="preserve"> </w:t>
      </w:r>
      <w:r w:rsidR="00662C6F"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{"citationItems":[{"id":"ITEM-1","itemData":{"author":[{"dropping-particle":"","family":"R Core Team","given":"","non-dropping-particle":"","parse-names":false,"suffix":""}],"id":"ITEM-1","issued":{"date-parts":[["2020"]]},"publisher-place":"Vienna, Austria","title":"R: A language and environment for statistical computing. R Foundation for Statistical Computing. URL https://www.r-project.org/","type":"article"},"uris":["http://www.mendeley.com/documents/?uuid=47187c9a-d22f-432c-bb38-45e43087f203"]}],"mendeley":{"formattedCitation":"[36]","plainTextFormattedCitation":"[36]","previouslyFormattedCitation":"[36]"},"properties":{"noteIndex":0},"schema":"https://github.com/citation-style-language/schema/raw/master/csl-citation.json"}</w:instrText>
      </w:r>
      <w:r w:rsidR="00662C6F"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[36]</w:t>
      </w:r>
      <w:r w:rsidR="00662C6F" w:rsidRPr="001074C0">
        <w:rPr>
          <w:rFonts w:ascii="Arial" w:hAnsi="Arial" w:cs="Arial"/>
          <w:color w:val="000000" w:themeColor="text1"/>
          <w:sz w:val="24"/>
          <w:szCs w:val="24"/>
        </w:rPr>
        <w:fldChar w:fldCharType="end"/>
      </w:r>
      <w:r w:rsidR="00EB784E" w:rsidRPr="001074C0">
        <w:rPr>
          <w:rFonts w:ascii="Arial" w:hAnsi="Arial" w:cs="Arial"/>
          <w:color w:val="000000" w:themeColor="text1"/>
          <w:sz w:val="24"/>
          <w:szCs w:val="24"/>
        </w:rPr>
        <w:t xml:space="preserve">. </w:t>
      </w:r>
      <w:r w:rsidR="00003C4B" w:rsidRPr="001074C0">
        <w:rPr>
          <w:rFonts w:ascii="Arial" w:hAnsi="Arial" w:cs="Arial"/>
          <w:color w:val="000000" w:themeColor="text1"/>
          <w:sz w:val="24"/>
          <w:szCs w:val="24"/>
          <w:lang w:val="en-GB"/>
        </w:rPr>
        <w:t xml:space="preserve">Cook’s distance was applied to specimen </w:t>
      </w:r>
      <w:proofErr w:type="spellStart"/>
      <w:r w:rsidR="00003C4B" w:rsidRPr="001074C0">
        <w:rPr>
          <w:rFonts w:ascii="Arial" w:hAnsi="Arial" w:cs="Arial"/>
          <w:color w:val="000000" w:themeColor="text1"/>
          <w:sz w:val="24"/>
          <w:szCs w:val="24"/>
          <w:lang w:val="en-GB"/>
        </w:rPr>
        <w:t>θ</w:t>
      </w:r>
      <w:r w:rsidR="00003C4B" w:rsidRPr="001074C0">
        <w:rPr>
          <w:rFonts w:ascii="Arial" w:hAnsi="Arial" w:cs="Arial"/>
          <w:i/>
          <w:color w:val="000000" w:themeColor="text1"/>
          <w:sz w:val="24"/>
          <w:szCs w:val="24"/>
          <w:vertAlign w:val="subscript"/>
          <w:lang w:val="en-GB"/>
        </w:rPr>
        <w:t>c</w:t>
      </w:r>
      <w:proofErr w:type="spellEnd"/>
      <w:r w:rsidR="00003C4B" w:rsidRPr="001074C0">
        <w:rPr>
          <w:rFonts w:ascii="Arial" w:hAnsi="Arial" w:cs="Arial"/>
          <w:color w:val="000000" w:themeColor="text1"/>
          <w:sz w:val="24"/>
          <w:szCs w:val="24"/>
          <w:lang w:val="en-GB"/>
        </w:rPr>
        <w:t xml:space="preserve"> values to identify </w:t>
      </w:r>
      <w:r w:rsidR="003B545B" w:rsidRPr="001074C0">
        <w:rPr>
          <w:rFonts w:ascii="Arial" w:hAnsi="Arial" w:cs="Arial"/>
          <w:color w:val="000000" w:themeColor="text1"/>
          <w:sz w:val="24"/>
          <w:szCs w:val="24"/>
          <w:lang w:val="en-GB"/>
        </w:rPr>
        <w:t xml:space="preserve">outliers and/or </w:t>
      </w:r>
      <w:r w:rsidR="00003C4B" w:rsidRPr="001074C0">
        <w:rPr>
          <w:rFonts w:ascii="Arial" w:hAnsi="Arial" w:cs="Arial"/>
          <w:color w:val="000000" w:themeColor="text1"/>
          <w:sz w:val="24"/>
          <w:szCs w:val="24"/>
          <w:lang w:val="en-GB"/>
        </w:rPr>
        <w:t xml:space="preserve">influential values, which were subsequently removed from analysis. </w:t>
      </w:r>
      <w:r w:rsidR="009A6697" w:rsidRPr="001074C0">
        <w:rPr>
          <w:rFonts w:ascii="Arial" w:hAnsi="Arial" w:cs="Arial"/>
          <w:noProof/>
          <w:color w:val="000000" w:themeColor="text1"/>
          <w:sz w:val="24"/>
          <w:szCs w:val="24"/>
        </w:rPr>
        <w:t xml:space="preserve">Phylogenetic signal is the </w:t>
      </w:r>
      <w:r w:rsidR="009A6697" w:rsidRPr="001074C0">
        <w:rPr>
          <w:rFonts w:ascii="Arial" w:hAnsi="Arial" w:cs="Arial"/>
          <w:color w:val="000000" w:themeColor="text1"/>
          <w:sz w:val="24"/>
          <w:szCs w:val="24"/>
        </w:rPr>
        <w:t xml:space="preserve">extent that trait covariation reflects their shared evolutionary history, as approximated by Brownian motion </w:t>
      </w:r>
      <w:r w:rsidR="009A6697"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{"citationItems":[{"id":"ITEM-1","itemData":{"DOI":"10.1038/44766","ISSN":"00280836","PMID":"10553904","abstract":"Phylogenetic trees describe the pattern of descent amongst a group of species. With the rapid accumulation of DNA sequence data, more and more phylogenies are being constructed based upon sequence comparisons. The combination of these phylogenies with powerful new statistical approaches for the analysis of biological evolution is challenging widely held beliefs about the history and evolution of life on Earth.","author":[{"dropping-particle":"","family":"Pagel","given":"Mark","non-dropping-particle":"","parse-names":false,"suffix":""}],"container-title":"Nature","id":"ITEM-1","issue":"6756","issued":{"date-parts":[["1999"]]},"page":"877-884","title":"Inferring the historical patterns of biological evolution","type":"article-journal","volume":"401"},"uris":["http://www.mendeley.com/documents/?uuid=76b0ed70-994b-4b5c-b44c-9739b44bcab2"]}],"mendeley":{"formattedCitation":"[37]","plainTextFormattedCitation":"[37]","previouslyFormattedCitation":"[37]"},"properties":{"noteIndex":0},"schema":"https://github.com/citation-style-language/schema/raw/master/csl-citation.json"}</w:instrText>
      </w:r>
      <w:r w:rsidR="009A6697"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[37]</w:t>
      </w:r>
      <w:r w:rsidR="009A6697" w:rsidRPr="001074C0">
        <w:rPr>
          <w:rFonts w:ascii="Arial" w:hAnsi="Arial" w:cs="Arial"/>
          <w:color w:val="000000" w:themeColor="text1"/>
          <w:sz w:val="24"/>
          <w:szCs w:val="24"/>
        </w:rPr>
        <w:fldChar w:fldCharType="end"/>
      </w:r>
      <w:r w:rsidR="009A6697" w:rsidRPr="001074C0">
        <w:rPr>
          <w:rFonts w:ascii="Arial" w:hAnsi="Arial" w:cs="Arial"/>
          <w:color w:val="000000" w:themeColor="text1"/>
          <w:sz w:val="24"/>
          <w:szCs w:val="24"/>
        </w:rPr>
        <w:t xml:space="preserve">. </w:t>
      </w:r>
      <w:proofErr w:type="spellStart"/>
      <w:r w:rsidR="00E414CF" w:rsidRPr="001074C0">
        <w:rPr>
          <w:rFonts w:ascii="Arial" w:hAnsi="Arial" w:cs="Arial"/>
          <w:color w:val="000000" w:themeColor="text1"/>
          <w:sz w:val="24"/>
          <w:szCs w:val="24"/>
        </w:rPr>
        <w:t>Pagel’s</w:t>
      </w:r>
      <w:proofErr w:type="spellEnd"/>
      <w:r w:rsidR="00E414CF" w:rsidRPr="001074C0">
        <w:rPr>
          <w:rFonts w:ascii="Arial" w:hAnsi="Arial" w:cs="Arial"/>
          <w:color w:val="000000" w:themeColor="text1"/>
          <w:sz w:val="24"/>
          <w:szCs w:val="24"/>
        </w:rPr>
        <w:t xml:space="preserve"> lambda (</w:t>
      </w:r>
      <w:r w:rsidR="00E414CF" w:rsidRPr="001074C0">
        <w:rPr>
          <w:rFonts w:ascii="Arial" w:hAnsi="Arial" w:cs="Arial"/>
          <w:i/>
          <w:iCs/>
          <w:color w:val="000000" w:themeColor="text1"/>
          <w:sz w:val="24"/>
          <w:szCs w:val="24"/>
        </w:rPr>
        <w:t>λ</w:t>
      </w:r>
      <w:r w:rsidR="00E414CF" w:rsidRPr="001074C0">
        <w:rPr>
          <w:rFonts w:ascii="Arial" w:hAnsi="Arial" w:cs="Arial"/>
          <w:color w:val="000000" w:themeColor="text1"/>
          <w:sz w:val="24"/>
          <w:szCs w:val="24"/>
        </w:rPr>
        <w:t>) was used to determine the extent of phylogen</w:t>
      </w:r>
      <w:r w:rsidR="008E7680" w:rsidRPr="001074C0">
        <w:rPr>
          <w:rFonts w:ascii="Arial" w:hAnsi="Arial" w:cs="Arial"/>
          <w:color w:val="000000" w:themeColor="text1"/>
          <w:sz w:val="24"/>
          <w:szCs w:val="24"/>
        </w:rPr>
        <w:t>e</w:t>
      </w:r>
      <w:r w:rsidR="00E414CF" w:rsidRPr="001074C0">
        <w:rPr>
          <w:rFonts w:ascii="Arial" w:hAnsi="Arial" w:cs="Arial"/>
          <w:color w:val="000000" w:themeColor="text1"/>
          <w:sz w:val="24"/>
          <w:szCs w:val="24"/>
        </w:rPr>
        <w:t xml:space="preserve">tic signal for each response variable using the </w:t>
      </w:r>
      <w:proofErr w:type="spellStart"/>
      <w:r w:rsidR="00E414CF" w:rsidRPr="001074C0">
        <w:rPr>
          <w:rFonts w:ascii="Arial" w:hAnsi="Arial" w:cs="Arial"/>
          <w:i/>
          <w:color w:val="000000" w:themeColor="text1"/>
          <w:sz w:val="24"/>
          <w:szCs w:val="24"/>
        </w:rPr>
        <w:t>phylosig</w:t>
      </w:r>
      <w:proofErr w:type="spellEnd"/>
      <w:r w:rsidR="00E414CF" w:rsidRPr="001074C0">
        <w:rPr>
          <w:rFonts w:ascii="Arial" w:hAnsi="Arial" w:cs="Arial"/>
          <w:color w:val="000000" w:themeColor="text1"/>
          <w:sz w:val="24"/>
          <w:szCs w:val="24"/>
        </w:rPr>
        <w:t xml:space="preserve"> function in the package ‘</w:t>
      </w:r>
      <w:proofErr w:type="spellStart"/>
      <w:r w:rsidR="00E414CF" w:rsidRPr="001074C0">
        <w:rPr>
          <w:rFonts w:ascii="Arial" w:hAnsi="Arial" w:cs="Arial"/>
          <w:color w:val="000000" w:themeColor="text1"/>
          <w:sz w:val="24"/>
          <w:szCs w:val="24"/>
        </w:rPr>
        <w:t>phytools</w:t>
      </w:r>
      <w:proofErr w:type="spellEnd"/>
      <w:r w:rsidR="00E414CF" w:rsidRPr="001074C0">
        <w:rPr>
          <w:rFonts w:ascii="Arial" w:hAnsi="Arial" w:cs="Arial"/>
          <w:color w:val="000000" w:themeColor="text1"/>
          <w:sz w:val="24"/>
          <w:szCs w:val="24"/>
        </w:rPr>
        <w:t>’</w:t>
      </w:r>
      <w:r w:rsidR="00E13351" w:rsidRPr="001074C0">
        <w:rPr>
          <w:rFonts w:ascii="Arial" w:hAnsi="Arial" w:cs="Arial"/>
          <w:color w:val="000000" w:themeColor="text1"/>
          <w:sz w:val="24"/>
          <w:szCs w:val="24"/>
        </w:rPr>
        <w:t xml:space="preserve"> </w:t>
      </w:r>
      <w:r w:rsidR="00E13351"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{"citationItems":[{"id":"ITEM-1","itemData":{"DOI":"10.1111/j.2041-210X.2011.00169.x","ISSN":"2041210X","abstract":"1.Here, I present a new, multifunctional phylogenetics package, phytools, for the R statistical computing environment. 2.The focus of the package is on methods for phylogenetic comparative biology; however, it also includes tools for tree inference, phylogeny input/output, plotting, manipulation and several other tasks. 3.I describe and tabulate the major methods implemented in phytools, and in addition provide some demonstration of its use in the form of two illustrative examples. 4.Finally, I conclude by briefly describing an active web-log that I use to document present and future developments for phytools. I also note other web resources for phylogenetics in the R computational environment. © 2011 The Author. Methods in Ecology and Evolution © 2011 British Ecological Society.","author":[{"dropping-particle":"","family":"Revell","given":"Liam J.","non-dropping-particle":"","parse-names":false,"suffix":""}],"container-title":"Methods in Ecology and Evolution","id":"ITEM-1","issue":"2","issued":{"date-parts":[["2012"]]},"page":"217-223","title":"phytools: An R package for phylogenetic comparative biology (and other things)","type":"article-journal","volume":"3"},"uris":["http://www.mendeley.com/documents/?uuid=604a8e20-9f66-4e67-8971-c5f814855b49"]}],"mendeley":{"formattedCitation":"[38]","plainTextFormattedCitation":"[38]","previouslyFormattedCitation":"[38]"},"properties":{"noteIndex":0},"schema":"https://github.com/citation-style-language/schema/raw/master/csl-citation.json"}</w:instrText>
      </w:r>
      <w:r w:rsidR="00E13351"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[38]</w:t>
      </w:r>
      <w:r w:rsidR="00E13351" w:rsidRPr="001074C0">
        <w:rPr>
          <w:rFonts w:ascii="Arial" w:hAnsi="Arial" w:cs="Arial"/>
          <w:color w:val="000000" w:themeColor="text1"/>
          <w:sz w:val="24"/>
          <w:szCs w:val="24"/>
        </w:rPr>
        <w:fldChar w:fldCharType="end"/>
      </w:r>
      <w:r w:rsidR="00E414CF" w:rsidRPr="001074C0">
        <w:rPr>
          <w:rFonts w:ascii="Arial" w:hAnsi="Arial" w:cs="Arial"/>
          <w:noProof/>
          <w:color w:val="000000" w:themeColor="text1"/>
          <w:sz w:val="24"/>
          <w:szCs w:val="24"/>
        </w:rPr>
        <w:t xml:space="preserve">. </w:t>
      </w:r>
      <w:r w:rsidR="00E94893" w:rsidRPr="001074C0">
        <w:rPr>
          <w:rFonts w:ascii="Arial" w:hAnsi="Arial" w:cs="Arial"/>
          <w:color w:val="000000" w:themeColor="text1"/>
          <w:sz w:val="24"/>
          <w:szCs w:val="24"/>
        </w:rPr>
        <w:t>At</w:t>
      </w:r>
      <w:r w:rsidR="00E94893" w:rsidRPr="001074C0">
        <w:rPr>
          <w:rFonts w:ascii="Arial" w:hAnsi="Arial" w:cs="Arial"/>
          <w:color w:val="000000" w:themeColor="text1"/>
          <w:sz w:val="24"/>
          <w:szCs w:val="24"/>
          <w:shd w:val="clear" w:color="auto" w:fill="FFFFFF"/>
        </w:rPr>
        <w:t xml:space="preserve"> λ = 0 the trait of interest may vary randomly across a phylogeny while at λ = 1, closely related species tend to exhibit more similarity in trait expression </w:t>
      </w:r>
      <w:r w:rsidR="00E94893" w:rsidRPr="001074C0">
        <w:rPr>
          <w:rFonts w:ascii="Arial" w:hAnsi="Arial" w:cs="Arial"/>
          <w:color w:val="000000" w:themeColor="text1"/>
          <w:sz w:val="24"/>
          <w:szCs w:val="24"/>
          <w:shd w:val="clear" w:color="auto" w:fill="FFFFFF"/>
        </w:rPr>
        <w:fldChar w:fldCharType="begin" w:fldLock="1"/>
      </w:r>
      <w:r w:rsidR="00856267" w:rsidRPr="001074C0">
        <w:rPr>
          <w:rFonts w:ascii="Arial" w:hAnsi="Arial" w:cs="Arial"/>
          <w:color w:val="000000" w:themeColor="text1"/>
          <w:sz w:val="24"/>
          <w:szCs w:val="24"/>
          <w:shd w:val="clear" w:color="auto" w:fill="FFFFFF"/>
        </w:rPr>
        <w:instrText>ADDIN CSL_CITATION {"citationItems":[{"id":"ITEM-1","itemData":{"author":[{"dropping-particle":"","family":"Anderson","given":"D","non-dropping-particle":"","parse-names":false,"suffix":""},{"dropping-particle":"","family":"Burnham","given":"K","non-dropping-particle":"","parse-names":false,"suffix":""}],"container-title":"Second. NY: Springer-Verlag","id":"ITEM-1","issue":"2020","issued":{"date-parts":[["2004"]]},"page":"10","title":"Model selection and multi-model inference","type":"article-journal","volume":"63"},"uris":["http://www.mendeley.com/documents/?uuid=33713ebc-0d0a-452c-9f38-bdc7e10aae4f"]}],"mendeley":{"formattedCitation":"[39]","plainTextFormattedCitation":"[39]","previouslyFormattedCitation":"[39]"},"properties":{"noteIndex":0},"schema":"https://github.com/citation-style-language/schema/raw/master/csl-citation.json"}</w:instrText>
      </w:r>
      <w:r w:rsidR="00E94893" w:rsidRPr="001074C0">
        <w:rPr>
          <w:rFonts w:ascii="Arial" w:hAnsi="Arial" w:cs="Arial"/>
          <w:color w:val="000000" w:themeColor="text1"/>
          <w:sz w:val="24"/>
          <w:szCs w:val="24"/>
          <w:shd w:val="clear" w:color="auto" w:fill="FFFFFF"/>
        </w:rPr>
        <w:fldChar w:fldCharType="separate"/>
      </w:r>
      <w:r w:rsidR="00436554" w:rsidRPr="001074C0">
        <w:rPr>
          <w:rFonts w:ascii="Arial" w:hAnsi="Arial" w:cs="Arial"/>
          <w:noProof/>
          <w:color w:val="000000" w:themeColor="text1"/>
          <w:sz w:val="24"/>
          <w:szCs w:val="24"/>
          <w:shd w:val="clear" w:color="auto" w:fill="FFFFFF"/>
        </w:rPr>
        <w:t>[39]</w:t>
      </w:r>
      <w:r w:rsidR="00E94893" w:rsidRPr="001074C0">
        <w:rPr>
          <w:rFonts w:ascii="Arial" w:hAnsi="Arial" w:cs="Arial"/>
          <w:color w:val="000000" w:themeColor="text1"/>
          <w:sz w:val="24"/>
          <w:szCs w:val="24"/>
          <w:shd w:val="clear" w:color="auto" w:fill="FFFFFF"/>
        </w:rPr>
        <w:fldChar w:fldCharType="end"/>
      </w:r>
      <w:r w:rsidR="00E94893" w:rsidRPr="001074C0">
        <w:rPr>
          <w:rFonts w:ascii="Arial" w:hAnsi="Arial" w:cs="Arial"/>
          <w:color w:val="000000" w:themeColor="text1"/>
          <w:sz w:val="24"/>
          <w:szCs w:val="24"/>
          <w:shd w:val="clear" w:color="auto" w:fill="FFFFFF"/>
        </w:rPr>
        <w:t>.</w:t>
      </w:r>
      <w:r w:rsidR="00E94893" w:rsidRPr="001074C0">
        <w:rPr>
          <w:rFonts w:ascii="Arial" w:hAnsi="Arial" w:cs="Arial"/>
          <w:i/>
          <w:iCs/>
          <w:color w:val="000000" w:themeColor="text1"/>
          <w:sz w:val="24"/>
          <w:szCs w:val="24"/>
        </w:rPr>
        <w:t xml:space="preserve"> </w:t>
      </w:r>
    </w:p>
    <w:p w14:paraId="41853CED" w14:textId="77777777" w:rsidR="00E414CF" w:rsidRPr="001074C0" w:rsidRDefault="00E414CF" w:rsidP="00A90A33">
      <w:pPr>
        <w:autoSpaceDE w:val="0"/>
        <w:autoSpaceDN w:val="0"/>
        <w:adjustRightInd w:val="0"/>
        <w:spacing w:after="0" w:line="480" w:lineRule="auto"/>
        <w:jc w:val="both"/>
        <w:rPr>
          <w:rFonts w:ascii="Arial" w:hAnsi="Arial" w:cs="Arial"/>
          <w:color w:val="000000" w:themeColor="text1"/>
          <w:sz w:val="24"/>
          <w:szCs w:val="24"/>
        </w:rPr>
      </w:pPr>
    </w:p>
    <w:p w14:paraId="1CE3C460" w14:textId="4969D235" w:rsidR="004B27B2" w:rsidRPr="001074C0" w:rsidRDefault="004B27B2" w:rsidP="00A90A33">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shd w:val="clear" w:color="auto" w:fill="FFFFFF"/>
        </w:rPr>
        <w:t>Adult body mass accounts for much of the variation in life</w:t>
      </w:r>
      <w:r w:rsidR="00302015" w:rsidRPr="001074C0">
        <w:rPr>
          <w:rFonts w:ascii="Arial" w:hAnsi="Arial" w:cs="Arial"/>
          <w:color w:val="000000" w:themeColor="text1"/>
          <w:sz w:val="24"/>
          <w:szCs w:val="24"/>
          <w:shd w:val="clear" w:color="auto" w:fill="FFFFFF"/>
        </w:rPr>
        <w:t>-history patterns amongst birds</w:t>
      </w:r>
      <w:r w:rsidRPr="001074C0">
        <w:rPr>
          <w:rFonts w:ascii="Arial" w:hAnsi="Arial" w:cs="Arial"/>
          <w:color w:val="000000" w:themeColor="text1"/>
          <w:sz w:val="24"/>
          <w:szCs w:val="24"/>
          <w:shd w:val="clear" w:color="auto" w:fill="FFFFFF"/>
        </w:rPr>
        <w:t xml:space="preserve"> </w:t>
      </w:r>
      <w:r w:rsidRPr="001074C0">
        <w:rPr>
          <w:rFonts w:ascii="Arial" w:hAnsi="Arial" w:cs="Arial"/>
          <w:color w:val="000000" w:themeColor="text1"/>
          <w:sz w:val="24"/>
          <w:szCs w:val="24"/>
          <w:shd w:val="clear" w:color="auto" w:fill="FFFFFF"/>
        </w:rPr>
        <w:fldChar w:fldCharType="begin" w:fldLock="1"/>
      </w:r>
      <w:r w:rsidR="00856267" w:rsidRPr="001074C0">
        <w:rPr>
          <w:rFonts w:ascii="Arial" w:hAnsi="Arial" w:cs="Arial"/>
          <w:color w:val="000000" w:themeColor="text1"/>
          <w:sz w:val="24"/>
          <w:szCs w:val="24"/>
          <w:shd w:val="clear" w:color="auto" w:fill="FFFFFF"/>
        </w:rPr>
        <w:instrText>ADDIN CSL_CITATION {"citationItems":[{"id":"ITEM-1","itemData":{"ISSN":"0029-8549","author":[{"dropping-particle":"","family":"Western","given":"David","non-dropping-particle":"","parse-names":false,"suffix":""},{"dropping-particle":"","family":"Ssemakula","given":"James","non-dropping-particle":"","parse-names":false,"suffix":""}],"container-title":"Oecologia","id":"ITEM-1","issue":"3","issued":{"date-parts":[["1982"]]},"page":"281-290","publisher":"Springer","title":"Life history patterns in birds and mammals and their evolutionary interpretation","type":"article-journal","volume":"54"},"uris":["http://www.mendeley.com/documents/?uuid=1c318471-1dc1-40d5-b8f2-371d0ad92096"]}],"mendeley":{"formattedCitation":"[40]","plainTextFormattedCitation":"[40]","previouslyFormattedCitation":"[40]"},"properties":{"noteIndex":0},"schema":"https://github.com/citation-style-language/schema/raw/master/csl-citation.json"}</w:instrText>
      </w:r>
      <w:r w:rsidRPr="001074C0">
        <w:rPr>
          <w:rFonts w:ascii="Arial" w:hAnsi="Arial" w:cs="Arial"/>
          <w:color w:val="000000" w:themeColor="text1"/>
          <w:sz w:val="24"/>
          <w:szCs w:val="24"/>
          <w:shd w:val="clear" w:color="auto" w:fill="FFFFFF"/>
        </w:rPr>
        <w:fldChar w:fldCharType="separate"/>
      </w:r>
      <w:r w:rsidR="00436554" w:rsidRPr="001074C0">
        <w:rPr>
          <w:rFonts w:ascii="Arial" w:hAnsi="Arial" w:cs="Arial"/>
          <w:noProof/>
          <w:color w:val="000000" w:themeColor="text1"/>
          <w:sz w:val="24"/>
          <w:szCs w:val="24"/>
          <w:shd w:val="clear" w:color="auto" w:fill="FFFFFF"/>
        </w:rPr>
        <w:t>[40]</w:t>
      </w:r>
      <w:r w:rsidRPr="001074C0">
        <w:rPr>
          <w:rFonts w:ascii="Arial" w:hAnsi="Arial" w:cs="Arial"/>
          <w:color w:val="000000" w:themeColor="text1"/>
          <w:sz w:val="24"/>
          <w:szCs w:val="24"/>
          <w:shd w:val="clear" w:color="auto" w:fill="FFFFFF"/>
        </w:rPr>
        <w:fldChar w:fldCharType="end"/>
      </w:r>
      <w:r w:rsidRPr="001074C0">
        <w:rPr>
          <w:rFonts w:ascii="Arial" w:hAnsi="Arial" w:cs="Arial"/>
          <w:noProof/>
          <w:color w:val="000000" w:themeColor="text1"/>
          <w:sz w:val="24"/>
          <w:szCs w:val="24"/>
          <w:shd w:val="clear" w:color="auto" w:fill="FFFFFF"/>
        </w:rPr>
        <w:t xml:space="preserve">. </w:t>
      </w:r>
      <w:r w:rsidR="00A2433C" w:rsidRPr="001074C0">
        <w:rPr>
          <w:rFonts w:ascii="Arial" w:hAnsi="Arial" w:cs="Arial"/>
          <w:color w:val="000000" w:themeColor="text1"/>
          <w:sz w:val="24"/>
          <w:szCs w:val="24"/>
        </w:rPr>
        <w:t xml:space="preserve">To </w:t>
      </w:r>
      <w:r w:rsidR="00A2433C" w:rsidRPr="001074C0">
        <w:rPr>
          <w:rFonts w:ascii="Arial" w:hAnsi="Arial" w:cs="Arial"/>
          <w:color w:val="000000" w:themeColor="text1"/>
          <w:sz w:val="24"/>
          <w:szCs w:val="24"/>
          <w:shd w:val="clear" w:color="auto" w:fill="FCFCFC"/>
        </w:rPr>
        <w:t>control for the effects of body mass</w:t>
      </w:r>
      <w:r w:rsidR="00A2433C" w:rsidRPr="001074C0">
        <w:rPr>
          <w:rFonts w:ascii="Arial" w:hAnsi="Arial" w:cs="Arial"/>
          <w:color w:val="000000" w:themeColor="text1"/>
          <w:sz w:val="24"/>
          <w:szCs w:val="24"/>
        </w:rPr>
        <w:t xml:space="preserve">, separate analyses were performed </w:t>
      </w:r>
      <w:r w:rsidR="00A2433C" w:rsidRPr="001074C0">
        <w:rPr>
          <w:rFonts w:ascii="Arial" w:hAnsi="Arial" w:cs="Arial"/>
          <w:color w:val="000000" w:themeColor="text1"/>
          <w:sz w:val="24"/>
          <w:szCs w:val="24"/>
        </w:rPr>
        <w:lastRenderedPageBreak/>
        <w:t>whereby w</w:t>
      </w:r>
      <w:r w:rsidR="00A2433C" w:rsidRPr="001074C0">
        <w:rPr>
          <w:rFonts w:ascii="Arial" w:hAnsi="Arial" w:cs="Arial"/>
          <w:color w:val="000000" w:themeColor="text1"/>
          <w:sz w:val="24"/>
          <w:szCs w:val="24"/>
          <w:shd w:val="clear" w:color="auto" w:fill="FCFCFC"/>
        </w:rPr>
        <w:t>ettability measures were regressed against body mass, then the residuals from the regression were compared across life-history traits</w:t>
      </w:r>
      <w:r w:rsidR="00A2433C" w:rsidRPr="001074C0">
        <w:rPr>
          <w:rFonts w:ascii="Arial" w:hAnsi="Arial" w:cs="Arial"/>
          <w:color w:val="000000" w:themeColor="text1"/>
          <w:sz w:val="24"/>
          <w:szCs w:val="24"/>
        </w:rPr>
        <w:t>.</w:t>
      </w:r>
      <w:r w:rsidR="00A2433C" w:rsidRPr="001074C0">
        <w:rPr>
          <w:rFonts w:ascii="Arial" w:hAnsi="Arial" w:cs="Arial"/>
          <w:color w:val="000000" w:themeColor="text1"/>
          <w:sz w:val="24"/>
          <w:szCs w:val="24"/>
          <w:shd w:val="clear" w:color="auto" w:fill="FFFFFF"/>
        </w:rPr>
        <w:t xml:space="preserve"> </w:t>
      </w:r>
      <w:r w:rsidR="00A2433C" w:rsidRPr="001074C0">
        <w:rPr>
          <w:rFonts w:ascii="Arial" w:hAnsi="Arial" w:cs="Arial"/>
          <w:noProof/>
          <w:color w:val="000000" w:themeColor="text1"/>
          <w:sz w:val="24"/>
          <w:szCs w:val="24"/>
          <w:shd w:val="clear" w:color="auto" w:fill="FFFFFF"/>
        </w:rPr>
        <w:t>To achieve this</w:t>
      </w:r>
      <w:r w:rsidRPr="001074C0">
        <w:rPr>
          <w:rFonts w:ascii="Arial" w:hAnsi="Arial" w:cs="Arial"/>
          <w:noProof/>
          <w:color w:val="000000" w:themeColor="text1"/>
          <w:sz w:val="24"/>
          <w:szCs w:val="24"/>
          <w:shd w:val="clear" w:color="auto" w:fill="FFFFFF"/>
        </w:rPr>
        <w:t xml:space="preserve">, we ran two series of phylogenetic analyses for </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rPr>
        <w:t xml:space="preserve"> </w:t>
      </w:r>
      <w:r w:rsidRPr="001074C0">
        <w:rPr>
          <w:rFonts w:ascii="Arial" w:hAnsi="Arial" w:cs="Arial"/>
          <w:color w:val="000000" w:themeColor="text1"/>
          <w:sz w:val="24"/>
          <w:szCs w:val="24"/>
        </w:rPr>
        <w:t xml:space="preserve">and </w:t>
      </w:r>
      <w:r w:rsidR="00000A2B" w:rsidRPr="001074C0">
        <w:rPr>
          <w:rFonts w:ascii="Arial" w:hAnsi="Arial" w:cs="Arial"/>
          <w:color w:val="000000" w:themeColor="text1"/>
          <w:sz w:val="24"/>
          <w:szCs w:val="24"/>
        </w:rPr>
        <w:t>∆</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Pr="001074C0">
        <w:rPr>
          <w:rFonts w:ascii="Arial" w:hAnsi="Arial" w:cs="Arial"/>
          <w:noProof/>
          <w:color w:val="000000" w:themeColor="text1"/>
          <w:sz w:val="24"/>
          <w:szCs w:val="24"/>
          <w:shd w:val="clear" w:color="auto" w:fill="FFFFFF"/>
        </w:rPr>
        <w:t>. O</w:t>
      </w:r>
      <w:proofErr w:type="spellStart"/>
      <w:r w:rsidRPr="001074C0">
        <w:rPr>
          <w:rFonts w:ascii="Arial" w:hAnsi="Arial" w:cs="Arial"/>
          <w:color w:val="000000" w:themeColor="text1"/>
          <w:sz w:val="24"/>
          <w:szCs w:val="24"/>
        </w:rPr>
        <w:t>ur</w:t>
      </w:r>
      <w:proofErr w:type="spellEnd"/>
      <w:r w:rsidRPr="001074C0">
        <w:rPr>
          <w:rFonts w:ascii="Arial" w:hAnsi="Arial" w:cs="Arial"/>
          <w:color w:val="000000" w:themeColor="text1"/>
          <w:sz w:val="24"/>
          <w:szCs w:val="24"/>
        </w:rPr>
        <w:t xml:space="preserve"> first set of phylogenetic analysis includes adult body mass as a predictor, and </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rPr>
        <w:t xml:space="preserve"> </w:t>
      </w:r>
      <w:r w:rsidRPr="001074C0">
        <w:rPr>
          <w:rFonts w:ascii="Arial" w:hAnsi="Arial" w:cs="Arial"/>
          <w:color w:val="000000" w:themeColor="text1"/>
          <w:sz w:val="24"/>
          <w:szCs w:val="24"/>
        </w:rPr>
        <w:t xml:space="preserve">or </w:t>
      </w:r>
      <w:r w:rsidR="00000A2B" w:rsidRPr="001074C0">
        <w:rPr>
          <w:rFonts w:ascii="Arial" w:hAnsi="Arial" w:cs="Arial"/>
          <w:color w:val="000000" w:themeColor="text1"/>
          <w:sz w:val="24"/>
          <w:szCs w:val="24"/>
        </w:rPr>
        <w:t>∆</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rPr>
        <w:t xml:space="preserve"> </w:t>
      </w:r>
      <w:r w:rsidRPr="001074C0">
        <w:rPr>
          <w:rFonts w:ascii="Arial" w:hAnsi="Arial" w:cs="Arial"/>
          <w:color w:val="000000" w:themeColor="text1"/>
          <w:sz w:val="24"/>
          <w:szCs w:val="24"/>
        </w:rPr>
        <w:t xml:space="preserve">as the response. We then ran separate PGLS regressions for </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shd w:val="clear" w:color="auto" w:fill="FFFFFF"/>
        </w:rPr>
        <w:t xml:space="preserve"> </w:t>
      </w:r>
      <w:r w:rsidRPr="001074C0">
        <w:rPr>
          <w:rFonts w:ascii="Arial" w:hAnsi="Arial" w:cs="Arial"/>
          <w:color w:val="000000" w:themeColor="text1"/>
          <w:sz w:val="24"/>
          <w:szCs w:val="24"/>
          <w:shd w:val="clear" w:color="auto" w:fill="FFFFFF"/>
        </w:rPr>
        <w:t xml:space="preserve">and </w:t>
      </w:r>
      <w:r w:rsidR="00000A2B" w:rsidRPr="001074C0">
        <w:rPr>
          <w:rFonts w:ascii="Arial" w:hAnsi="Arial" w:cs="Arial"/>
          <w:color w:val="000000" w:themeColor="text1"/>
          <w:sz w:val="24"/>
          <w:szCs w:val="24"/>
        </w:rPr>
        <w:t>∆</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shd w:val="clear" w:color="auto" w:fill="FFFFFF"/>
        </w:rPr>
        <w:t xml:space="preserve"> </w:t>
      </w:r>
      <w:r w:rsidRPr="001074C0">
        <w:rPr>
          <w:rFonts w:ascii="Arial" w:hAnsi="Arial" w:cs="Arial"/>
          <w:color w:val="000000" w:themeColor="text1"/>
          <w:sz w:val="24"/>
          <w:szCs w:val="24"/>
          <w:shd w:val="clear" w:color="auto" w:fill="FFFFFF"/>
        </w:rPr>
        <w:t xml:space="preserve">against </w:t>
      </w:r>
      <w:proofErr w:type="gramStart"/>
      <w:r w:rsidRPr="001074C0">
        <w:rPr>
          <w:rFonts w:ascii="Arial" w:hAnsi="Arial" w:cs="Arial"/>
          <w:color w:val="000000" w:themeColor="text1"/>
          <w:sz w:val="24"/>
          <w:szCs w:val="24"/>
        </w:rPr>
        <w:t>log(</w:t>
      </w:r>
      <w:proofErr w:type="gramEnd"/>
      <w:r w:rsidRPr="001074C0">
        <w:rPr>
          <w:rFonts w:ascii="Arial" w:hAnsi="Arial" w:cs="Arial"/>
          <w:color w:val="000000" w:themeColor="text1"/>
          <w:sz w:val="24"/>
          <w:szCs w:val="24"/>
        </w:rPr>
        <w:t>body mass) (</w:t>
      </w:r>
      <w:r w:rsidR="008C4978" w:rsidRPr="001074C0">
        <w:rPr>
          <w:rFonts w:ascii="Arial" w:hAnsi="Arial" w:cs="Arial"/>
          <w:color w:val="000000" w:themeColor="text1"/>
          <w:sz w:val="24"/>
          <w:szCs w:val="24"/>
        </w:rPr>
        <w:t>slope = -4.32 ± 0.73</w:t>
      </w:r>
      <w:r w:rsidRPr="001074C0">
        <w:rPr>
          <w:rFonts w:ascii="Arial" w:hAnsi="Arial" w:cs="Arial"/>
          <w:color w:val="000000" w:themeColor="text1"/>
          <w:sz w:val="24"/>
          <w:szCs w:val="24"/>
        </w:rPr>
        <w:t xml:space="preserve"> </w:t>
      </w:r>
      <w:proofErr w:type="spellStart"/>
      <w:r w:rsidRPr="001074C0">
        <w:rPr>
          <w:rFonts w:ascii="Arial" w:hAnsi="Arial" w:cs="Arial"/>
          <w:color w:val="000000" w:themeColor="text1"/>
          <w:sz w:val="24"/>
          <w:szCs w:val="24"/>
        </w:rPr>
        <w:t>s.e.</w:t>
      </w:r>
      <w:proofErr w:type="spellEnd"/>
      <w:r w:rsidRPr="001074C0">
        <w:rPr>
          <w:rFonts w:ascii="Arial" w:hAnsi="Arial" w:cs="Arial"/>
          <w:color w:val="000000" w:themeColor="text1"/>
          <w:sz w:val="24"/>
          <w:szCs w:val="24"/>
        </w:rPr>
        <w:t xml:space="preserve">; intercept = </w:t>
      </w:r>
      <w:r w:rsidR="00D37CAF" w:rsidRPr="001074C0">
        <w:rPr>
          <w:rFonts w:ascii="Arial" w:hAnsi="Arial" w:cs="Arial"/>
          <w:color w:val="000000" w:themeColor="text1"/>
          <w:sz w:val="24"/>
          <w:szCs w:val="24"/>
        </w:rPr>
        <w:t>111.95</w:t>
      </w:r>
      <w:r w:rsidRPr="001074C0">
        <w:rPr>
          <w:rFonts w:ascii="Arial" w:hAnsi="Arial" w:cs="Arial"/>
          <w:color w:val="000000" w:themeColor="text1"/>
          <w:sz w:val="24"/>
          <w:szCs w:val="24"/>
        </w:rPr>
        <w:t xml:space="preserve"> ± </w:t>
      </w:r>
      <w:r w:rsidR="00D37CAF" w:rsidRPr="001074C0">
        <w:rPr>
          <w:rFonts w:ascii="Arial" w:hAnsi="Arial" w:cs="Arial"/>
          <w:color w:val="000000" w:themeColor="text1"/>
          <w:sz w:val="24"/>
          <w:szCs w:val="24"/>
        </w:rPr>
        <w:t>1.50</w:t>
      </w:r>
      <w:r w:rsidRPr="001074C0">
        <w:rPr>
          <w:rFonts w:ascii="Arial" w:hAnsi="Arial" w:cs="Arial"/>
          <w:color w:val="000000" w:themeColor="text1"/>
          <w:sz w:val="24"/>
          <w:szCs w:val="24"/>
        </w:rPr>
        <w:t xml:space="preserve"> </w:t>
      </w:r>
      <w:proofErr w:type="spellStart"/>
      <w:r w:rsidRPr="001074C0">
        <w:rPr>
          <w:rFonts w:ascii="Arial" w:hAnsi="Arial" w:cs="Arial"/>
          <w:color w:val="000000" w:themeColor="text1"/>
          <w:sz w:val="24"/>
          <w:szCs w:val="24"/>
        </w:rPr>
        <w:t>s.e.</w:t>
      </w:r>
      <w:proofErr w:type="spellEnd"/>
      <w:r w:rsidRPr="001074C0">
        <w:rPr>
          <w:rFonts w:ascii="Arial" w:hAnsi="Arial" w:cs="Arial"/>
          <w:color w:val="000000" w:themeColor="text1"/>
          <w:sz w:val="24"/>
          <w:szCs w:val="24"/>
        </w:rPr>
        <w:t xml:space="preserve">; λ = </w:t>
      </w:r>
      <w:r w:rsidR="008C4978" w:rsidRPr="001074C0">
        <w:rPr>
          <w:rFonts w:ascii="Arial" w:hAnsi="Arial" w:cs="Arial"/>
          <w:color w:val="000000" w:themeColor="text1"/>
          <w:sz w:val="24"/>
          <w:szCs w:val="24"/>
        </w:rPr>
        <w:t>&lt;</w:t>
      </w:r>
      <w:r w:rsidRPr="001074C0">
        <w:rPr>
          <w:rFonts w:ascii="Arial" w:hAnsi="Arial" w:cs="Arial"/>
          <w:color w:val="000000" w:themeColor="text1"/>
          <w:sz w:val="24"/>
          <w:szCs w:val="24"/>
        </w:rPr>
        <w:t>0.</w:t>
      </w:r>
      <w:r w:rsidR="008C4978" w:rsidRPr="001074C0">
        <w:rPr>
          <w:rFonts w:ascii="Arial" w:hAnsi="Arial" w:cs="Arial"/>
          <w:color w:val="000000" w:themeColor="text1"/>
          <w:sz w:val="24"/>
          <w:szCs w:val="24"/>
        </w:rPr>
        <w:t>001</w:t>
      </w:r>
      <w:r w:rsidRPr="001074C0">
        <w:rPr>
          <w:rFonts w:ascii="Arial" w:hAnsi="Arial" w:cs="Arial"/>
          <w:color w:val="000000" w:themeColor="text1"/>
          <w:sz w:val="24"/>
          <w:szCs w:val="24"/>
        </w:rPr>
        <w:t xml:space="preserve"> for </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rPr>
        <w:t xml:space="preserve"> </w:t>
      </w:r>
      <w:r w:rsidRPr="001074C0">
        <w:rPr>
          <w:rFonts w:ascii="Arial" w:hAnsi="Arial" w:cs="Arial"/>
          <w:color w:val="000000" w:themeColor="text1"/>
          <w:sz w:val="24"/>
          <w:szCs w:val="24"/>
        </w:rPr>
        <w:t xml:space="preserve">and slope = </w:t>
      </w:r>
      <w:r w:rsidR="008C4978" w:rsidRPr="001074C0">
        <w:rPr>
          <w:rFonts w:ascii="Arial" w:hAnsi="Arial" w:cs="Arial"/>
          <w:color w:val="000000" w:themeColor="text1"/>
          <w:sz w:val="24"/>
          <w:szCs w:val="24"/>
        </w:rPr>
        <w:t>1.59</w:t>
      </w:r>
      <w:r w:rsidRPr="001074C0">
        <w:rPr>
          <w:rFonts w:ascii="Arial" w:hAnsi="Arial" w:cs="Arial"/>
          <w:color w:val="000000" w:themeColor="text1"/>
          <w:sz w:val="24"/>
          <w:szCs w:val="24"/>
        </w:rPr>
        <w:t xml:space="preserve"> ± </w:t>
      </w:r>
      <w:r w:rsidR="008C4978" w:rsidRPr="001074C0">
        <w:rPr>
          <w:rFonts w:ascii="Arial" w:hAnsi="Arial" w:cs="Arial"/>
          <w:color w:val="000000" w:themeColor="text1"/>
          <w:sz w:val="24"/>
          <w:szCs w:val="24"/>
        </w:rPr>
        <w:t>1.10</w:t>
      </w:r>
      <w:r w:rsidRPr="001074C0">
        <w:rPr>
          <w:rFonts w:ascii="Arial" w:hAnsi="Arial" w:cs="Arial"/>
          <w:color w:val="000000" w:themeColor="text1"/>
          <w:sz w:val="24"/>
          <w:szCs w:val="24"/>
        </w:rPr>
        <w:t xml:space="preserve"> </w:t>
      </w:r>
      <w:proofErr w:type="spellStart"/>
      <w:r w:rsidRPr="001074C0">
        <w:rPr>
          <w:rFonts w:ascii="Arial" w:hAnsi="Arial" w:cs="Arial"/>
          <w:color w:val="000000" w:themeColor="text1"/>
          <w:sz w:val="24"/>
          <w:szCs w:val="24"/>
        </w:rPr>
        <w:t>s.e.</w:t>
      </w:r>
      <w:proofErr w:type="spellEnd"/>
      <w:r w:rsidRPr="001074C0">
        <w:rPr>
          <w:rFonts w:ascii="Arial" w:hAnsi="Arial" w:cs="Arial"/>
          <w:color w:val="000000" w:themeColor="text1"/>
          <w:sz w:val="24"/>
          <w:szCs w:val="24"/>
        </w:rPr>
        <w:t xml:space="preserve">; intercept = </w:t>
      </w:r>
      <w:r w:rsidR="008C4978" w:rsidRPr="001074C0">
        <w:rPr>
          <w:rFonts w:ascii="Arial" w:hAnsi="Arial" w:cs="Arial"/>
          <w:color w:val="000000" w:themeColor="text1"/>
          <w:sz w:val="24"/>
          <w:szCs w:val="24"/>
        </w:rPr>
        <w:t>15.19</w:t>
      </w:r>
      <w:r w:rsidRPr="001074C0">
        <w:rPr>
          <w:rFonts w:ascii="Arial" w:hAnsi="Arial" w:cs="Arial"/>
          <w:color w:val="000000" w:themeColor="text1"/>
          <w:sz w:val="24"/>
          <w:szCs w:val="24"/>
        </w:rPr>
        <w:t xml:space="preserve"> ± </w:t>
      </w:r>
      <w:r w:rsidR="008C4978" w:rsidRPr="001074C0">
        <w:rPr>
          <w:rFonts w:ascii="Arial" w:hAnsi="Arial" w:cs="Arial"/>
          <w:color w:val="000000" w:themeColor="text1"/>
          <w:sz w:val="24"/>
          <w:szCs w:val="24"/>
        </w:rPr>
        <w:t>4.91</w:t>
      </w:r>
      <w:r w:rsidRPr="001074C0">
        <w:rPr>
          <w:rFonts w:ascii="Arial" w:hAnsi="Arial" w:cs="Arial"/>
          <w:color w:val="000000" w:themeColor="text1"/>
          <w:sz w:val="24"/>
          <w:szCs w:val="24"/>
        </w:rPr>
        <w:t xml:space="preserve"> </w:t>
      </w:r>
      <w:proofErr w:type="spellStart"/>
      <w:r w:rsidRPr="001074C0">
        <w:rPr>
          <w:rFonts w:ascii="Arial" w:hAnsi="Arial" w:cs="Arial"/>
          <w:color w:val="000000" w:themeColor="text1"/>
          <w:sz w:val="24"/>
          <w:szCs w:val="24"/>
        </w:rPr>
        <w:t>s.e.</w:t>
      </w:r>
      <w:proofErr w:type="spellEnd"/>
      <w:r w:rsidRPr="001074C0">
        <w:rPr>
          <w:rFonts w:ascii="Arial" w:hAnsi="Arial" w:cs="Arial"/>
          <w:color w:val="000000" w:themeColor="text1"/>
          <w:sz w:val="24"/>
          <w:szCs w:val="24"/>
        </w:rPr>
        <w:t>; λ = 0.</w:t>
      </w:r>
      <w:r w:rsidR="008C4978" w:rsidRPr="001074C0">
        <w:rPr>
          <w:rFonts w:ascii="Arial" w:hAnsi="Arial" w:cs="Arial"/>
          <w:color w:val="000000" w:themeColor="text1"/>
          <w:sz w:val="24"/>
          <w:szCs w:val="24"/>
        </w:rPr>
        <w:t>58</w:t>
      </w:r>
      <w:r w:rsidRPr="001074C0">
        <w:rPr>
          <w:rFonts w:ascii="Arial" w:hAnsi="Arial" w:cs="Arial"/>
          <w:color w:val="000000" w:themeColor="text1"/>
          <w:sz w:val="24"/>
          <w:szCs w:val="24"/>
        </w:rPr>
        <w:t xml:space="preserve"> for </w:t>
      </w:r>
      <w:r w:rsidR="00000A2B" w:rsidRPr="001074C0">
        <w:rPr>
          <w:rFonts w:ascii="Arial" w:hAnsi="Arial" w:cs="Arial"/>
          <w:color w:val="000000" w:themeColor="text1"/>
          <w:sz w:val="24"/>
          <w:szCs w:val="24"/>
        </w:rPr>
        <w:t>∆</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1441D8" w:rsidRPr="001074C0">
        <w:rPr>
          <w:rFonts w:ascii="Arial" w:hAnsi="Arial" w:cs="Arial"/>
          <w:color w:val="000000" w:themeColor="text1"/>
          <w:sz w:val="24"/>
          <w:szCs w:val="24"/>
        </w:rPr>
        <w:t>; Fig. S2</w:t>
      </w:r>
      <w:r w:rsidRPr="001074C0">
        <w:rPr>
          <w:rFonts w:ascii="Arial" w:hAnsi="Arial" w:cs="Arial"/>
          <w:color w:val="000000" w:themeColor="text1"/>
          <w:sz w:val="24"/>
          <w:szCs w:val="24"/>
        </w:rPr>
        <w:t>) to extract their residuals. These residuals, herein called relative contact angle</w:t>
      </w:r>
      <w:r w:rsidR="00A90A33" w:rsidRPr="001074C0">
        <w:rPr>
          <w:rFonts w:ascii="Arial" w:hAnsi="Arial" w:cs="Arial"/>
          <w:color w:val="000000" w:themeColor="text1"/>
          <w:sz w:val="24"/>
          <w:szCs w:val="24"/>
        </w:rPr>
        <w:t xml:space="preserve"> (</w:t>
      </w:r>
      <w:r w:rsidR="002C1330" w:rsidRPr="001074C0">
        <w:rPr>
          <w:rFonts w:ascii="Arial" w:hAnsi="Arial" w:cs="Arial"/>
          <w:color w:val="000000" w:themeColor="text1"/>
          <w:sz w:val="24"/>
          <w:szCs w:val="24"/>
        </w:rPr>
        <w:t>R</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A90A33" w:rsidRPr="001074C0">
        <w:rPr>
          <w:rFonts w:ascii="Arial" w:hAnsi="Arial" w:cs="Arial"/>
          <w:color w:val="000000" w:themeColor="text1"/>
          <w:sz w:val="24"/>
          <w:szCs w:val="24"/>
        </w:rPr>
        <w:t>)</w:t>
      </w:r>
      <w:r w:rsidRPr="001074C0">
        <w:rPr>
          <w:rFonts w:ascii="Arial" w:hAnsi="Arial" w:cs="Arial"/>
          <w:color w:val="000000" w:themeColor="text1"/>
          <w:sz w:val="24"/>
          <w:szCs w:val="24"/>
        </w:rPr>
        <w:t xml:space="preserve"> and relative spreadability</w:t>
      </w:r>
      <w:r w:rsidR="00A90A33" w:rsidRPr="001074C0">
        <w:rPr>
          <w:rFonts w:ascii="Arial" w:hAnsi="Arial" w:cs="Arial"/>
          <w:color w:val="000000" w:themeColor="text1"/>
          <w:sz w:val="24"/>
          <w:szCs w:val="24"/>
        </w:rPr>
        <w:t xml:space="preserve"> (R∆</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A90A33" w:rsidRPr="001074C0">
        <w:rPr>
          <w:rFonts w:ascii="Arial" w:hAnsi="Arial" w:cs="Arial"/>
          <w:color w:val="000000" w:themeColor="text1"/>
          <w:sz w:val="24"/>
          <w:szCs w:val="24"/>
        </w:rPr>
        <w:t>)</w:t>
      </w:r>
      <w:r w:rsidRPr="001074C0">
        <w:rPr>
          <w:rFonts w:ascii="Arial" w:hAnsi="Arial" w:cs="Arial"/>
          <w:color w:val="000000" w:themeColor="text1"/>
          <w:sz w:val="24"/>
          <w:szCs w:val="24"/>
        </w:rPr>
        <w:t>, represent mass-corrected values and were used as response variables for the second series of phylogenetic analyses whereby adult body mass was removed as a predictor. Phylogenetic comparative analyses using the residual response variables enabled us to ascertain how well one or more predictors influences the</w:t>
      </w:r>
      <w:r w:rsidR="00302015" w:rsidRPr="001074C0">
        <w:rPr>
          <w:rFonts w:ascii="Arial" w:hAnsi="Arial" w:cs="Arial"/>
          <w:color w:val="000000" w:themeColor="text1"/>
          <w:sz w:val="24"/>
          <w:szCs w:val="24"/>
        </w:rPr>
        <w:t xml:space="preserve"> eggshell</w:t>
      </w:r>
      <w:r w:rsidRPr="001074C0">
        <w:rPr>
          <w:rFonts w:ascii="Arial" w:hAnsi="Arial" w:cs="Arial"/>
          <w:color w:val="000000" w:themeColor="text1"/>
          <w:sz w:val="24"/>
          <w:szCs w:val="24"/>
        </w:rPr>
        <w:t xml:space="preserve"> wettability properties of a species than expected for its adult body mass. All numeric predictors, except annual temperature, were log</w:t>
      </w:r>
      <w:r w:rsidRPr="001074C0">
        <w:rPr>
          <w:rFonts w:ascii="Arial" w:hAnsi="Arial" w:cs="Arial"/>
          <w:color w:val="000000" w:themeColor="text1"/>
          <w:sz w:val="24"/>
          <w:szCs w:val="24"/>
          <w:vertAlign w:val="subscript"/>
        </w:rPr>
        <w:t>10</w:t>
      </w:r>
      <w:r w:rsidRPr="001074C0">
        <w:rPr>
          <w:rFonts w:ascii="Arial" w:hAnsi="Arial" w:cs="Arial"/>
          <w:color w:val="000000" w:themeColor="text1"/>
          <w:sz w:val="24"/>
          <w:szCs w:val="24"/>
        </w:rPr>
        <w:t>-transformed prior to phylogenetic analysis to reduce skewness</w:t>
      </w:r>
      <w:r w:rsidR="00372A0E" w:rsidRPr="001074C0">
        <w:rPr>
          <w:rFonts w:ascii="Arial" w:hAnsi="Arial" w:cs="Arial"/>
          <w:color w:val="000000" w:themeColor="text1"/>
          <w:sz w:val="24"/>
          <w:szCs w:val="24"/>
        </w:rPr>
        <w:t xml:space="preserve">, </w:t>
      </w:r>
      <w:r w:rsidR="00042BA8" w:rsidRPr="001074C0">
        <w:rPr>
          <w:rFonts w:ascii="Arial" w:hAnsi="Arial" w:cs="Arial"/>
          <w:color w:val="000000" w:themeColor="text1"/>
          <w:sz w:val="24"/>
          <w:szCs w:val="24"/>
        </w:rPr>
        <w:t xml:space="preserve">as determined through visual inspection of histograms and using the </w:t>
      </w:r>
      <w:r w:rsidR="00042BA8" w:rsidRPr="001074C0">
        <w:rPr>
          <w:rFonts w:ascii="Arial" w:hAnsi="Arial" w:cs="Arial"/>
          <w:i/>
          <w:color w:val="000000" w:themeColor="text1"/>
          <w:sz w:val="24"/>
          <w:szCs w:val="24"/>
        </w:rPr>
        <w:t>skewness</w:t>
      </w:r>
      <w:r w:rsidR="00042BA8" w:rsidRPr="001074C0">
        <w:rPr>
          <w:rFonts w:ascii="Arial" w:hAnsi="Arial" w:cs="Arial"/>
          <w:color w:val="000000" w:themeColor="text1"/>
          <w:sz w:val="24"/>
          <w:szCs w:val="24"/>
        </w:rPr>
        <w:t xml:space="preserve"> function in package ‘moments’</w:t>
      </w:r>
      <w:r w:rsidRPr="001074C0">
        <w:rPr>
          <w:rFonts w:ascii="Arial" w:hAnsi="Arial" w:cs="Arial"/>
          <w:color w:val="000000" w:themeColor="text1"/>
          <w:sz w:val="24"/>
          <w:szCs w:val="24"/>
        </w:rPr>
        <w:t xml:space="preserve"> </w:t>
      </w:r>
      <w:r w:rsidRPr="001074C0">
        <w:rPr>
          <w:rFonts w:ascii="Arial" w:hAnsi="Arial" w:cs="Arial"/>
          <w:noProof/>
          <w:color w:val="000000" w:themeColor="text1"/>
          <w:sz w:val="24"/>
          <w:szCs w:val="24"/>
        </w:rPr>
        <w:t>[35]</w:t>
      </w:r>
      <w:r w:rsidRPr="001074C0">
        <w:rPr>
          <w:rFonts w:ascii="Arial" w:hAnsi="Arial" w:cs="Arial"/>
          <w:color w:val="000000" w:themeColor="text1"/>
          <w:sz w:val="24"/>
          <w:szCs w:val="24"/>
        </w:rPr>
        <w:t>.</w:t>
      </w:r>
    </w:p>
    <w:p w14:paraId="08517EF6" w14:textId="77777777" w:rsidR="00C87038" w:rsidRPr="001074C0" w:rsidRDefault="00C87038" w:rsidP="00A90A33">
      <w:pPr>
        <w:autoSpaceDE w:val="0"/>
        <w:autoSpaceDN w:val="0"/>
        <w:adjustRightInd w:val="0"/>
        <w:spacing w:after="0" w:line="480" w:lineRule="auto"/>
        <w:jc w:val="both"/>
        <w:rPr>
          <w:rFonts w:ascii="Arial" w:hAnsi="Arial" w:cs="Arial"/>
          <w:color w:val="000000" w:themeColor="text1"/>
          <w:sz w:val="24"/>
          <w:szCs w:val="24"/>
          <w:shd w:val="clear" w:color="auto" w:fill="FFFFFF"/>
        </w:rPr>
      </w:pPr>
    </w:p>
    <w:p w14:paraId="0C0396A3" w14:textId="51C3595F" w:rsidR="00C87038" w:rsidRPr="001074C0" w:rsidRDefault="00EB784E" w:rsidP="00C87038">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rPr>
        <w:t>T</w:t>
      </w:r>
      <w:r w:rsidR="00AF3A5D" w:rsidRPr="001074C0">
        <w:rPr>
          <w:rFonts w:ascii="Arial" w:hAnsi="Arial" w:cs="Arial"/>
          <w:color w:val="000000" w:themeColor="text1"/>
          <w:sz w:val="24"/>
          <w:szCs w:val="24"/>
        </w:rPr>
        <w:t xml:space="preserve">he association between </w:t>
      </w:r>
      <w:r w:rsidR="004A7183" w:rsidRPr="001074C0">
        <w:rPr>
          <w:rFonts w:ascii="Arial" w:hAnsi="Arial" w:cs="Arial"/>
          <w:color w:val="000000" w:themeColor="text1"/>
          <w:sz w:val="24"/>
          <w:szCs w:val="24"/>
        </w:rPr>
        <w:t>eggshell wettability properties</w:t>
      </w:r>
      <w:r w:rsidR="00AF3A5D" w:rsidRPr="001074C0">
        <w:rPr>
          <w:rFonts w:ascii="Arial" w:hAnsi="Arial" w:cs="Arial"/>
          <w:color w:val="000000" w:themeColor="text1"/>
          <w:sz w:val="24"/>
          <w:szCs w:val="24"/>
        </w:rPr>
        <w:t xml:space="preserve"> and</w:t>
      </w:r>
      <w:r w:rsidR="004A7183" w:rsidRPr="001074C0">
        <w:rPr>
          <w:rFonts w:ascii="Arial" w:hAnsi="Arial" w:cs="Arial"/>
          <w:color w:val="000000" w:themeColor="text1"/>
          <w:sz w:val="24"/>
          <w:szCs w:val="24"/>
        </w:rPr>
        <w:t xml:space="preserve"> </w:t>
      </w:r>
      <w:r w:rsidR="00AF3A5D" w:rsidRPr="001074C0">
        <w:rPr>
          <w:rFonts w:ascii="Arial" w:hAnsi="Arial" w:cs="Arial"/>
          <w:color w:val="000000" w:themeColor="text1"/>
          <w:sz w:val="24"/>
          <w:szCs w:val="24"/>
        </w:rPr>
        <w:t>life-history traits</w:t>
      </w:r>
      <w:r w:rsidRPr="001074C0">
        <w:rPr>
          <w:rFonts w:ascii="Arial" w:hAnsi="Arial" w:cs="Arial"/>
          <w:color w:val="000000" w:themeColor="text1"/>
          <w:sz w:val="24"/>
          <w:szCs w:val="24"/>
        </w:rPr>
        <w:t xml:space="preserve"> was </w:t>
      </w:r>
      <w:r w:rsidR="00114787" w:rsidRPr="001074C0">
        <w:rPr>
          <w:rFonts w:ascii="Arial" w:hAnsi="Arial" w:cs="Arial"/>
          <w:color w:val="000000" w:themeColor="text1"/>
          <w:sz w:val="24"/>
          <w:szCs w:val="24"/>
        </w:rPr>
        <w:t xml:space="preserve">assessed </w:t>
      </w:r>
      <w:r w:rsidRPr="001074C0">
        <w:rPr>
          <w:rFonts w:ascii="Arial" w:hAnsi="Arial" w:cs="Arial"/>
          <w:color w:val="000000" w:themeColor="text1"/>
          <w:sz w:val="24"/>
          <w:szCs w:val="24"/>
        </w:rPr>
        <w:t xml:space="preserve">using </w:t>
      </w:r>
      <w:r w:rsidR="00114787" w:rsidRPr="001074C0">
        <w:rPr>
          <w:rFonts w:ascii="Arial" w:hAnsi="Arial" w:cs="Arial"/>
          <w:color w:val="000000" w:themeColor="text1"/>
          <w:sz w:val="24"/>
          <w:szCs w:val="24"/>
        </w:rPr>
        <w:t>p</w:t>
      </w:r>
      <w:r w:rsidRPr="001074C0">
        <w:rPr>
          <w:rFonts w:ascii="Arial" w:hAnsi="Arial" w:cs="Arial"/>
          <w:color w:val="000000" w:themeColor="text1"/>
          <w:sz w:val="24"/>
          <w:szCs w:val="24"/>
        </w:rPr>
        <w:t xml:space="preserve">hylogenetic </w:t>
      </w:r>
      <w:proofErr w:type="spellStart"/>
      <w:r w:rsidRPr="001074C0">
        <w:rPr>
          <w:rFonts w:ascii="Arial" w:hAnsi="Arial" w:cs="Arial"/>
          <w:color w:val="000000" w:themeColor="text1"/>
          <w:sz w:val="24"/>
          <w:szCs w:val="24"/>
        </w:rPr>
        <w:t>generalised</w:t>
      </w:r>
      <w:proofErr w:type="spellEnd"/>
      <w:r w:rsidRPr="001074C0">
        <w:rPr>
          <w:rFonts w:ascii="Arial" w:hAnsi="Arial" w:cs="Arial"/>
          <w:color w:val="000000" w:themeColor="text1"/>
          <w:sz w:val="24"/>
          <w:szCs w:val="24"/>
        </w:rPr>
        <w:t xml:space="preserve"> least squares (PGLS)</w:t>
      </w:r>
      <w:r w:rsidR="00AF3A5D" w:rsidRPr="001074C0">
        <w:rPr>
          <w:rFonts w:ascii="Arial" w:hAnsi="Arial" w:cs="Arial"/>
          <w:color w:val="000000" w:themeColor="text1"/>
          <w:sz w:val="24"/>
          <w:szCs w:val="24"/>
        </w:rPr>
        <w:t xml:space="preserve"> </w:t>
      </w:r>
      <w:r w:rsidR="00114787" w:rsidRPr="001074C0">
        <w:rPr>
          <w:rFonts w:ascii="Arial" w:hAnsi="Arial" w:cs="Arial"/>
          <w:color w:val="000000" w:themeColor="text1"/>
          <w:sz w:val="24"/>
          <w:szCs w:val="24"/>
        </w:rPr>
        <w:t xml:space="preserve">regression </w:t>
      </w:r>
      <w:r w:rsidR="009A6697" w:rsidRPr="001074C0">
        <w:rPr>
          <w:rFonts w:ascii="Arial" w:hAnsi="Arial" w:cs="Arial"/>
          <w:color w:val="000000" w:themeColor="text1"/>
          <w:sz w:val="24"/>
          <w:szCs w:val="24"/>
        </w:rPr>
        <w:t>to correct for phylogenetic non-independence of the data</w:t>
      </w:r>
      <w:r w:rsidR="00114787" w:rsidRPr="001074C0">
        <w:rPr>
          <w:rFonts w:ascii="Arial" w:hAnsi="Arial" w:cs="Arial"/>
          <w:color w:val="000000" w:themeColor="text1"/>
          <w:sz w:val="24"/>
          <w:szCs w:val="24"/>
        </w:rPr>
        <w:t xml:space="preserve"> </w:t>
      </w:r>
      <w:r w:rsidR="00AF3A5D"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{"citationItems":[{"id":"ITEM-1","itemData":{"author":[{"dropping-particle":"","family":"Symonds","given":"M. R. E.","non-dropping-particle":"","parse-names":false,"suffix":""},{"dropping-particle":"","family":"Blomberg","given":"S. P.","non-dropping-particle":"","parse-names":false,"suffix":""}],"chapter-number":"A Primer o","container-title":"Modern Phylogenetic Comparative Methods and Their Application in Evolutionary Biology","editor":[{"dropping-particle":"","family":"Garamszegi","given":"L.","non-dropping-particle":"","parse-names":false,"suffix":""}],"id":"ITEM-1","issued":{"date-parts":[["2014"]]},"page":"105-130","publisher":"Springer","publisher-place":"Berlin, Heidelberg","title":"A Primer on Phylogenetic Generalised Least Squares","type":"chapter"},"uris":["http://www.mendeley.com/documents/?uuid=3555b53e-3ede-47c9-b271-3cb570c527ea"]}],"mendeley":{"formattedCitation":"[41]","plainTextFormattedCitation":"[41]","previouslyFormattedCitation":"[41]"},"properties":{"noteIndex":0},"schema":"https://github.com/citation-style-language/schema/raw/master/csl-citation.json"}</w:instrText>
      </w:r>
      <w:r w:rsidR="00AF3A5D"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[41]</w:t>
      </w:r>
      <w:r w:rsidR="00AF3A5D" w:rsidRPr="001074C0">
        <w:rPr>
          <w:rFonts w:ascii="Arial" w:hAnsi="Arial" w:cs="Arial"/>
          <w:color w:val="000000" w:themeColor="text1"/>
          <w:sz w:val="24"/>
          <w:szCs w:val="24"/>
        </w:rPr>
        <w:fldChar w:fldCharType="end"/>
      </w:r>
      <w:r w:rsidR="00AF3A5D" w:rsidRPr="001074C0">
        <w:rPr>
          <w:rFonts w:ascii="Arial" w:hAnsi="Arial" w:cs="Arial"/>
          <w:noProof/>
          <w:color w:val="000000" w:themeColor="text1"/>
          <w:sz w:val="24"/>
          <w:szCs w:val="24"/>
        </w:rPr>
        <w:t xml:space="preserve">. </w:t>
      </w:r>
      <w:r w:rsidR="004517D4" w:rsidRPr="001074C0">
        <w:rPr>
          <w:rFonts w:ascii="Arial" w:eastAsia="Lato-Regular" w:hAnsi="Arial" w:cs="Arial"/>
          <w:color w:val="000000" w:themeColor="text1"/>
          <w:sz w:val="24"/>
          <w:szCs w:val="24"/>
          <w:lang w:val="en-GB"/>
        </w:rPr>
        <w:t xml:space="preserve">We generated a set of 10,000 trees </w:t>
      </w:r>
      <w:r w:rsidR="004517D4" w:rsidRPr="001074C0">
        <w:rPr>
          <w:rFonts w:ascii="Arial" w:hAnsi="Arial" w:cs="Arial"/>
          <w:color w:val="000000" w:themeColor="text1"/>
          <w:sz w:val="24"/>
          <w:szCs w:val="24"/>
        </w:rPr>
        <w:t xml:space="preserve">constructed online (http://www.birdtree.org) using the primary backbone tree of Hackett </w:t>
      </w:r>
      <w:r w:rsidR="004517D4" w:rsidRPr="001074C0">
        <w:rPr>
          <w:rFonts w:ascii="Arial" w:hAnsi="Arial" w:cs="Arial"/>
          <w:i/>
          <w:iCs/>
          <w:color w:val="000000" w:themeColor="text1"/>
          <w:sz w:val="24"/>
          <w:szCs w:val="24"/>
        </w:rPr>
        <w:t>et al</w:t>
      </w:r>
      <w:r w:rsidR="004517D4" w:rsidRPr="001074C0">
        <w:rPr>
          <w:rFonts w:ascii="Arial" w:hAnsi="Arial" w:cs="Arial"/>
          <w:color w:val="000000" w:themeColor="text1"/>
          <w:sz w:val="24"/>
          <w:szCs w:val="24"/>
        </w:rPr>
        <w:t xml:space="preserve">. </w:t>
      </w:r>
      <w:r w:rsidR="004517D4" w:rsidRPr="001074C0">
        <w:rPr>
          <w:rFonts w:ascii="Arial" w:hAnsi="Arial" w:cs="Arial"/>
          <w:noProof/>
          <w:color w:val="000000" w:themeColor="text1"/>
          <w:sz w:val="24"/>
          <w:szCs w:val="24"/>
        </w:rPr>
        <w:t>[34]</w:t>
      </w:r>
      <w:r w:rsidR="004517D4" w:rsidRPr="001074C0">
        <w:rPr>
          <w:rFonts w:ascii="Arial" w:eastAsia="Lato-Regular" w:hAnsi="Arial" w:cs="Arial"/>
          <w:color w:val="000000" w:themeColor="text1"/>
          <w:sz w:val="24"/>
          <w:szCs w:val="24"/>
          <w:lang w:val="en-GB"/>
        </w:rPr>
        <w:t xml:space="preserve"> for </w:t>
      </w:r>
      <w:r w:rsidR="00451ED8" w:rsidRPr="001074C0">
        <w:rPr>
          <w:rFonts w:ascii="Arial" w:eastAsia="Lato-Regular" w:hAnsi="Arial" w:cs="Arial"/>
          <w:color w:val="000000" w:themeColor="text1"/>
          <w:sz w:val="24"/>
          <w:szCs w:val="24"/>
          <w:lang w:val="en-GB"/>
        </w:rPr>
        <w:t>all</w:t>
      </w:r>
      <w:r w:rsidR="004517D4" w:rsidRPr="001074C0">
        <w:rPr>
          <w:rFonts w:ascii="Arial" w:eastAsia="Lato-Regular" w:hAnsi="Arial" w:cs="Arial"/>
          <w:color w:val="000000" w:themeColor="text1"/>
          <w:sz w:val="24"/>
          <w:szCs w:val="24"/>
          <w:lang w:val="en-GB"/>
        </w:rPr>
        <w:t xml:space="preserve"> species in our dataset and summarised these into</w:t>
      </w:r>
      <w:r w:rsidR="005324E7" w:rsidRPr="001074C0">
        <w:rPr>
          <w:rFonts w:ascii="Arial" w:eastAsia="Lato-Regular" w:hAnsi="Arial" w:cs="Arial"/>
          <w:color w:val="000000" w:themeColor="text1"/>
          <w:sz w:val="24"/>
          <w:szCs w:val="24"/>
          <w:lang w:val="en-GB"/>
        </w:rPr>
        <w:t xml:space="preserve"> a single consensual tree (Fig.</w:t>
      </w:r>
      <w:r w:rsidR="004517D4" w:rsidRPr="001074C0">
        <w:rPr>
          <w:rFonts w:ascii="Arial" w:eastAsia="Lato-Regular" w:hAnsi="Arial" w:cs="Arial"/>
          <w:color w:val="000000" w:themeColor="text1"/>
          <w:sz w:val="24"/>
          <w:szCs w:val="24"/>
          <w:lang w:val="en-GB"/>
        </w:rPr>
        <w:t xml:space="preserve"> </w:t>
      </w:r>
      <w:r w:rsidR="005324E7" w:rsidRPr="001074C0">
        <w:rPr>
          <w:rFonts w:ascii="Arial" w:eastAsia="Lato-Regular" w:hAnsi="Arial" w:cs="Arial"/>
          <w:color w:val="000000" w:themeColor="text1"/>
          <w:sz w:val="24"/>
          <w:szCs w:val="24"/>
          <w:lang w:val="en-GB"/>
        </w:rPr>
        <w:t>2</w:t>
      </w:r>
      <w:r w:rsidR="00241A9C" w:rsidRPr="001074C0">
        <w:rPr>
          <w:rFonts w:ascii="Arial" w:eastAsia="Lato-Regular" w:hAnsi="Arial" w:cs="Arial"/>
          <w:color w:val="000000" w:themeColor="text1"/>
          <w:sz w:val="24"/>
          <w:szCs w:val="24"/>
          <w:lang w:val="en-GB"/>
        </w:rPr>
        <w:t xml:space="preserve"> and 3</w:t>
      </w:r>
      <w:r w:rsidR="004517D4" w:rsidRPr="001074C0">
        <w:rPr>
          <w:rFonts w:ascii="Arial" w:eastAsia="Lato-Regular" w:hAnsi="Arial" w:cs="Arial"/>
          <w:color w:val="000000" w:themeColor="text1"/>
          <w:sz w:val="24"/>
          <w:szCs w:val="24"/>
          <w:lang w:val="en-GB"/>
        </w:rPr>
        <w:t xml:space="preserve">). </w:t>
      </w:r>
      <w:r w:rsidR="009A6697" w:rsidRPr="001074C0">
        <w:rPr>
          <w:rFonts w:ascii="Arial" w:hAnsi="Arial" w:cs="Arial"/>
          <w:color w:val="000000" w:themeColor="text1"/>
          <w:sz w:val="24"/>
          <w:szCs w:val="24"/>
        </w:rPr>
        <w:t>PGLS models were fit</w:t>
      </w:r>
      <w:r w:rsidR="00372A0E" w:rsidRPr="001074C0">
        <w:rPr>
          <w:rFonts w:ascii="Arial" w:hAnsi="Arial" w:cs="Arial"/>
          <w:color w:val="000000" w:themeColor="text1"/>
          <w:sz w:val="24"/>
          <w:szCs w:val="24"/>
        </w:rPr>
        <w:t>ted</w:t>
      </w:r>
      <w:r w:rsidR="009A6697" w:rsidRPr="001074C0">
        <w:rPr>
          <w:rFonts w:ascii="Arial" w:hAnsi="Arial" w:cs="Arial"/>
          <w:color w:val="000000" w:themeColor="text1"/>
          <w:sz w:val="24"/>
          <w:szCs w:val="24"/>
        </w:rPr>
        <w:t xml:space="preserve"> in the package ‘</w:t>
      </w:r>
      <w:proofErr w:type="spellStart"/>
      <w:r w:rsidR="009A6697" w:rsidRPr="001074C0">
        <w:rPr>
          <w:rFonts w:ascii="Arial" w:hAnsi="Arial" w:cs="Arial"/>
          <w:color w:val="000000" w:themeColor="text1"/>
          <w:sz w:val="24"/>
          <w:szCs w:val="24"/>
        </w:rPr>
        <w:t>phylolm</w:t>
      </w:r>
      <w:proofErr w:type="spellEnd"/>
      <w:r w:rsidR="009A6697" w:rsidRPr="001074C0">
        <w:rPr>
          <w:rFonts w:ascii="Arial" w:hAnsi="Arial" w:cs="Arial"/>
          <w:color w:val="000000" w:themeColor="text1"/>
          <w:sz w:val="24"/>
          <w:szCs w:val="24"/>
        </w:rPr>
        <w:t xml:space="preserve">’ using the </w:t>
      </w:r>
      <w:proofErr w:type="spellStart"/>
      <w:r w:rsidR="009A6697" w:rsidRPr="001074C0">
        <w:rPr>
          <w:rFonts w:ascii="Arial" w:hAnsi="Arial" w:cs="Arial"/>
          <w:i/>
          <w:color w:val="000000" w:themeColor="text1"/>
          <w:sz w:val="24"/>
          <w:szCs w:val="24"/>
        </w:rPr>
        <w:t>phylolm</w:t>
      </w:r>
      <w:proofErr w:type="spellEnd"/>
      <w:r w:rsidR="009A6697" w:rsidRPr="001074C0">
        <w:rPr>
          <w:rFonts w:ascii="Arial" w:hAnsi="Arial" w:cs="Arial"/>
          <w:color w:val="000000" w:themeColor="text1"/>
          <w:sz w:val="24"/>
          <w:szCs w:val="24"/>
        </w:rPr>
        <w:t xml:space="preserve"> function </w:t>
      </w:r>
      <w:r w:rsidR="009A6697"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author":[{"dropping-particle":"","family":"Ho","given":"L.S.T.","non-dropping-particle":"","parse-names":false,"suffix":""},{"dropping-particle":"","family":"Ané","given":"C.","non-dropping-particle":"","parse-names":false,"suffix":""},{"dropping-particle":"","family":"Lachlan","given":"R.","non-dropping-particle":"","parse-names":false,"suffix":""},{"dropping-particle":"","family":"Tarpinian","given":"K.","non-dropping-particle":"","parse-names":false,"suffix":""},{"dropping-particle":"","family":"Feldman","given":"R.","non-dropping-particle":"","parse-names":false,"suffix":""},{"dropping-particle":"","family":"Yu","given":"Q.","non-dropping-particle":"","parse-names":false,"suffix":""},{"dropping-particle":"","family":"Ho","given":"M.L.S.T.","non-dropping-particle":"","parse-names":false,"suffix":""}],"id":"ITEM-1","issued":{"date-parts":[["2014"]]},"title":"Phylolm: phylogenetic linear regression. R package version 2.1","type":"article"},"uris":["http://www.mendeley.com/documents/?uuid=f084ec03-3a6d-4370-afb9-caf8dc3e1028"]}],"mendeley":{"formattedCitation":"[42]","plainTextFormattedCitation":"[42]","previouslyFormattedCitation":"[42]"},"properties":{"noteIndex":0},"schema":"https://github.com/citation-style-language/schema/raw/master/csl-citation.json"}</w:instrText>
      </w:r>
      <w:r w:rsidR="009A6697"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[42]</w:t>
      </w:r>
      <w:r w:rsidR="009A6697" w:rsidRPr="001074C0">
        <w:rPr>
          <w:rFonts w:ascii="Arial" w:hAnsi="Arial" w:cs="Arial"/>
          <w:color w:val="000000" w:themeColor="text1"/>
          <w:sz w:val="24"/>
          <w:szCs w:val="24"/>
        </w:rPr>
        <w:fldChar w:fldCharType="end"/>
      </w:r>
      <w:r w:rsidR="009A6697" w:rsidRPr="001074C0">
        <w:rPr>
          <w:rFonts w:ascii="Arial" w:hAnsi="Arial" w:cs="Arial"/>
          <w:color w:val="000000" w:themeColor="text1"/>
          <w:sz w:val="24"/>
          <w:szCs w:val="24"/>
        </w:rPr>
        <w:t>. We first ran</w:t>
      </w:r>
      <w:r w:rsidR="00A2433C" w:rsidRPr="001074C0">
        <w:rPr>
          <w:rFonts w:ascii="Arial" w:hAnsi="Arial" w:cs="Arial"/>
          <w:color w:val="000000" w:themeColor="text1"/>
          <w:sz w:val="24"/>
          <w:szCs w:val="24"/>
        </w:rPr>
        <w:t xml:space="preserve"> a</w:t>
      </w:r>
      <w:r w:rsidR="009A6697" w:rsidRPr="001074C0">
        <w:rPr>
          <w:rFonts w:ascii="Arial" w:hAnsi="Arial" w:cs="Arial"/>
          <w:color w:val="000000" w:themeColor="text1"/>
          <w:sz w:val="24"/>
          <w:szCs w:val="24"/>
        </w:rPr>
        <w:t xml:space="preserve"> full model containing all traits as predictor variables, then fit</w:t>
      </w:r>
      <w:r w:rsidR="00372A0E" w:rsidRPr="001074C0">
        <w:rPr>
          <w:rFonts w:ascii="Arial" w:hAnsi="Arial" w:cs="Arial"/>
          <w:color w:val="000000" w:themeColor="text1"/>
          <w:sz w:val="24"/>
          <w:szCs w:val="24"/>
        </w:rPr>
        <w:t>ted</w:t>
      </w:r>
      <w:r w:rsidR="009A6697" w:rsidRPr="001074C0">
        <w:rPr>
          <w:rFonts w:ascii="Arial" w:hAnsi="Arial" w:cs="Arial"/>
          <w:color w:val="000000" w:themeColor="text1"/>
          <w:sz w:val="24"/>
          <w:szCs w:val="24"/>
        </w:rPr>
        <w:t xml:space="preserve"> all possible model combinations with a maximum of five </w:t>
      </w:r>
      <w:r w:rsidR="009A6697" w:rsidRPr="001074C0">
        <w:rPr>
          <w:rFonts w:ascii="Arial" w:hAnsi="Arial" w:cs="Arial"/>
          <w:color w:val="000000" w:themeColor="text1"/>
          <w:sz w:val="24"/>
          <w:szCs w:val="24"/>
        </w:rPr>
        <w:lastRenderedPageBreak/>
        <w:t xml:space="preserve">predictors using </w:t>
      </w:r>
      <w:r w:rsidR="004A7183" w:rsidRPr="001074C0">
        <w:rPr>
          <w:rFonts w:ascii="Arial" w:hAnsi="Arial" w:cs="Arial"/>
          <w:color w:val="000000" w:themeColor="text1"/>
          <w:sz w:val="24"/>
          <w:szCs w:val="24"/>
        </w:rPr>
        <w:t xml:space="preserve">the </w:t>
      </w:r>
      <w:proofErr w:type="spellStart"/>
      <w:r w:rsidR="009A6697" w:rsidRPr="001074C0">
        <w:rPr>
          <w:rFonts w:ascii="Arial" w:hAnsi="Arial" w:cs="Arial"/>
          <w:i/>
          <w:color w:val="000000" w:themeColor="text1"/>
          <w:sz w:val="24"/>
          <w:szCs w:val="24"/>
        </w:rPr>
        <w:t>pdredge</w:t>
      </w:r>
      <w:proofErr w:type="spellEnd"/>
      <w:r w:rsidR="009A6697" w:rsidRPr="001074C0">
        <w:rPr>
          <w:rFonts w:ascii="Arial" w:hAnsi="Arial" w:cs="Arial"/>
          <w:color w:val="000000" w:themeColor="text1"/>
          <w:sz w:val="24"/>
          <w:szCs w:val="24"/>
        </w:rPr>
        <w:t xml:space="preserve"> function in package ‘</w:t>
      </w:r>
      <w:proofErr w:type="spellStart"/>
      <w:r w:rsidR="009A6697" w:rsidRPr="001074C0">
        <w:rPr>
          <w:rFonts w:ascii="Arial" w:hAnsi="Arial" w:cs="Arial"/>
          <w:color w:val="000000" w:themeColor="text1"/>
          <w:sz w:val="24"/>
          <w:szCs w:val="24"/>
        </w:rPr>
        <w:t>MuMIn</w:t>
      </w:r>
      <w:proofErr w:type="spellEnd"/>
      <w:r w:rsidR="009A6697" w:rsidRPr="001074C0">
        <w:rPr>
          <w:rFonts w:ascii="Arial" w:hAnsi="Arial" w:cs="Arial"/>
          <w:color w:val="000000" w:themeColor="text1"/>
          <w:sz w:val="24"/>
          <w:szCs w:val="24"/>
        </w:rPr>
        <w:t xml:space="preserve">’ </w:t>
      </w:r>
      <w:r w:rsidR="009A6697"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author":[{"dropping-particle":"","family":"Barton","given":"Kamil","non-dropping-particle":"","parse-names":false,"suffix":""},{"dropping-particle":"","family":"Barton","given":"M.K.","non-dropping-particle":"","parse-names":false,"suffix":""}],"container-title":"Version 1","id":"ITEM-1","issue":"6","issued":{"date-parts":[["2019"]]},"title":"Package ‘MuMIn’. R package","type":"article-journal"},"uris":["http://www.mendeley.com/documents/?uuid=f7affe75-282c-4a60-9d0f-c0a297525cf9"]}],"mendeley":{"formattedCitation":"[43]","plainTextFormattedCitation":"[43]","previouslyFormattedCitation":"[43]"},"properties":{"noteIndex":0},"schema":"https://github.com/citation-style-language/schema/raw/master/csl-citation.json"}</w:instrText>
      </w:r>
      <w:r w:rsidR="009A6697"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[43]</w:t>
      </w:r>
      <w:r w:rsidR="009A6697" w:rsidRPr="001074C0">
        <w:rPr>
          <w:rFonts w:ascii="Arial" w:hAnsi="Arial" w:cs="Arial"/>
          <w:color w:val="000000" w:themeColor="text1"/>
          <w:sz w:val="24"/>
          <w:szCs w:val="24"/>
        </w:rPr>
        <w:fldChar w:fldCharType="end"/>
      </w:r>
      <w:r w:rsidR="009A6697" w:rsidRPr="001074C0">
        <w:rPr>
          <w:rFonts w:ascii="Arial" w:hAnsi="Arial" w:cs="Arial"/>
          <w:color w:val="000000" w:themeColor="text1"/>
          <w:sz w:val="24"/>
          <w:szCs w:val="24"/>
        </w:rPr>
        <w:t xml:space="preserve">. This included a null model comprising only the intercept. </w:t>
      </w:r>
      <w:r w:rsidR="004A7183" w:rsidRPr="001074C0">
        <w:rPr>
          <w:rFonts w:ascii="Arial" w:hAnsi="Arial" w:cs="Arial"/>
          <w:color w:val="000000" w:themeColor="text1"/>
          <w:sz w:val="24"/>
          <w:szCs w:val="24"/>
        </w:rPr>
        <w:t>We retained all models with ∆</w:t>
      </w:r>
      <w:proofErr w:type="spellStart"/>
      <w:r w:rsidR="009A6697" w:rsidRPr="001074C0">
        <w:rPr>
          <w:rFonts w:ascii="Arial" w:hAnsi="Arial" w:cs="Arial"/>
          <w:color w:val="000000" w:themeColor="text1"/>
          <w:sz w:val="24"/>
          <w:szCs w:val="24"/>
        </w:rPr>
        <w:t>AICc</w:t>
      </w:r>
      <w:proofErr w:type="spellEnd"/>
      <w:r w:rsidR="004A7183" w:rsidRPr="001074C0">
        <w:rPr>
          <w:rFonts w:ascii="Arial" w:hAnsi="Arial" w:cs="Arial"/>
          <w:color w:val="000000" w:themeColor="text1"/>
          <w:sz w:val="24"/>
          <w:szCs w:val="24"/>
        </w:rPr>
        <w:t xml:space="preserve">&lt;2 from the </w:t>
      </w:r>
      <w:r w:rsidR="009A6697" w:rsidRPr="001074C0">
        <w:rPr>
          <w:rFonts w:ascii="Arial" w:hAnsi="Arial" w:cs="Arial"/>
          <w:color w:val="000000" w:themeColor="text1"/>
          <w:sz w:val="24"/>
          <w:szCs w:val="24"/>
        </w:rPr>
        <w:t xml:space="preserve">model with the lowest </w:t>
      </w:r>
      <w:proofErr w:type="spellStart"/>
      <w:r w:rsidR="009A6697" w:rsidRPr="001074C0">
        <w:rPr>
          <w:rFonts w:ascii="Arial" w:hAnsi="Arial" w:cs="Arial"/>
          <w:color w:val="000000" w:themeColor="text1"/>
          <w:sz w:val="24"/>
          <w:szCs w:val="24"/>
        </w:rPr>
        <w:t>AICc</w:t>
      </w:r>
      <w:proofErr w:type="spellEnd"/>
      <w:r w:rsidR="009A6697" w:rsidRPr="001074C0">
        <w:rPr>
          <w:rFonts w:ascii="Arial" w:hAnsi="Arial" w:cs="Arial"/>
          <w:color w:val="000000" w:themeColor="text1"/>
          <w:sz w:val="24"/>
          <w:szCs w:val="24"/>
        </w:rPr>
        <w:t xml:space="preserve"> </w:t>
      </w:r>
      <w:r w:rsidR="009A6697"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{"citationItems":[{"id":"ITEM-1","itemData":{"DOI":"10.1111/j.1461-0248.2011.01620.x","ISSN":"1461-023X","author":[{"dropping-particle":"","family":"Angert","given":"Amy L","non-dropping-particle":"","parse-names":false,"suffix":""},{"dropping-particle":"","family":"Crozier","given":"Lisa G","non-dropping-particle":"","parse-names":false,"suffix":""},{"dropping-particle":"","family":"Rissler","given":"Leslie J","non-dropping-particle":"","parse-names":false,"suffix":""},{"dropping-particle":"","family":"Gilman","given":"Sarah E","non-dropping-particle":"","parse-names":false,"suffix":""},{"dropping-particle":"","family":"Tewksbury","given":"Josh J","non-dropping-particle":"","parse-names":false,"suffix":""},{"dropping-particle":"","family":"Chunco","given":"Amanda J","non-dropping-particle":"","parse-names":false,"suffix":""}],"container-title":"Ecology letters","id":"ITEM-1","issue":"7","issued":{"date-parts":[["2011"]]},"page":"677-689","publisher":"Wiley Online Library","title":"Do species’ traits predict recent shifts at expanding range edges?","type":"article-journal","volume":"14"},"uris":["http://www.mendeley.com/documents/?uuid=cc239197-cc63-4cf6-9324-a27f93785b85"]}],"mendeley":{"formattedCitation":"[44]","plainTextFormattedCitation":"[44]","previouslyFormattedCitation":"[44]"},"properties":{"noteIndex":0},"schema":"https://github.com/citation-style-language/schema/raw/master/csl-citation.json"}</w:instrText>
      </w:r>
      <w:r w:rsidR="009A6697"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[44]</w:t>
      </w:r>
      <w:r w:rsidR="009A6697" w:rsidRPr="001074C0">
        <w:rPr>
          <w:rFonts w:ascii="Arial" w:hAnsi="Arial" w:cs="Arial"/>
          <w:color w:val="000000" w:themeColor="text1"/>
          <w:sz w:val="24"/>
          <w:szCs w:val="24"/>
        </w:rPr>
        <w:fldChar w:fldCharType="end"/>
      </w:r>
      <w:r w:rsidR="009A6697" w:rsidRPr="001074C0">
        <w:rPr>
          <w:rFonts w:ascii="Arial" w:hAnsi="Arial" w:cs="Arial"/>
          <w:color w:val="000000" w:themeColor="text1"/>
          <w:sz w:val="24"/>
          <w:szCs w:val="24"/>
        </w:rPr>
        <w:t xml:space="preserve">. Conditional model averaging was then used to </w:t>
      </w:r>
      <w:r w:rsidR="00302015" w:rsidRPr="001074C0">
        <w:rPr>
          <w:rFonts w:ascii="Arial" w:hAnsi="Arial" w:cs="Arial"/>
          <w:color w:val="000000" w:themeColor="text1"/>
          <w:sz w:val="24"/>
          <w:szCs w:val="24"/>
        </w:rPr>
        <w:t>quantify</w:t>
      </w:r>
      <w:r w:rsidR="009A6697" w:rsidRPr="001074C0">
        <w:rPr>
          <w:rFonts w:ascii="Arial" w:hAnsi="Arial" w:cs="Arial"/>
          <w:color w:val="000000" w:themeColor="text1"/>
          <w:sz w:val="24"/>
          <w:szCs w:val="24"/>
        </w:rPr>
        <w:t xml:space="preserve"> </w:t>
      </w:r>
      <w:r w:rsidR="00302015" w:rsidRPr="001074C0">
        <w:rPr>
          <w:rFonts w:ascii="Arial" w:hAnsi="Arial" w:cs="Arial"/>
          <w:color w:val="000000" w:themeColor="text1"/>
          <w:sz w:val="24"/>
          <w:szCs w:val="24"/>
        </w:rPr>
        <w:t>the</w:t>
      </w:r>
      <w:r w:rsidR="009A6697" w:rsidRPr="001074C0">
        <w:rPr>
          <w:rFonts w:ascii="Arial" w:hAnsi="Arial" w:cs="Arial"/>
          <w:color w:val="000000" w:themeColor="text1"/>
          <w:sz w:val="24"/>
          <w:szCs w:val="24"/>
        </w:rPr>
        <w:t xml:space="preserve"> importance </w:t>
      </w:r>
      <w:r w:rsidR="00302015" w:rsidRPr="001074C0">
        <w:rPr>
          <w:rFonts w:ascii="Arial" w:hAnsi="Arial" w:cs="Arial"/>
          <w:color w:val="000000" w:themeColor="text1"/>
          <w:sz w:val="24"/>
          <w:szCs w:val="24"/>
        </w:rPr>
        <w:t>of</w:t>
      </w:r>
      <w:r w:rsidR="009A6697" w:rsidRPr="001074C0">
        <w:rPr>
          <w:rFonts w:ascii="Arial" w:hAnsi="Arial" w:cs="Arial"/>
          <w:color w:val="000000" w:themeColor="text1"/>
          <w:sz w:val="24"/>
          <w:szCs w:val="24"/>
        </w:rPr>
        <w:t xml:space="preserve"> each trait present in </w:t>
      </w:r>
      <w:r w:rsidR="004A7183" w:rsidRPr="001074C0">
        <w:rPr>
          <w:rFonts w:ascii="Arial" w:hAnsi="Arial" w:cs="Arial"/>
          <w:color w:val="000000" w:themeColor="text1"/>
          <w:sz w:val="24"/>
          <w:szCs w:val="24"/>
        </w:rPr>
        <w:t>the retained</w:t>
      </w:r>
      <w:r w:rsidR="009A6697" w:rsidRPr="001074C0">
        <w:rPr>
          <w:rFonts w:ascii="Arial" w:hAnsi="Arial" w:cs="Arial"/>
          <w:color w:val="000000" w:themeColor="text1"/>
          <w:sz w:val="24"/>
          <w:szCs w:val="24"/>
        </w:rPr>
        <w:t xml:space="preserve"> models </w:t>
      </w:r>
      <w:r w:rsidR="009A6697"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{"citationItems":[{"id":"ITEM-1","itemData":{"DOI":"10.1111/j.1420-9101.2010.02210.x","abstract":"Abstract Information theoretic approaches and model averaging are increasing in popularity, but this approach can be difficult to apply to the realistic, complex models that typify many ecological and evolutionary analyses. This is especially true for those researchers without a formal background in information theory. Here, we highlight a number of practical obstacles to model averaging complex models. Although not meant to be an exhaustive review, we identify several important issues with tentative solutions where they exist (e.g. dealing with collinearity amongst predictors; how to compute model-averaged parameters) and highlight areas for future research where solutions are not clear (e.g. when to use random intercepts or slopes; which information criteria to use when random factors are involved). We also provide a worked example of a mixed model analysis of inbreeding depression in a wild population. By providing an overview of these issues, we hope that this approach will become more accessible to those investigating any process where multiple variables impact an evolutionary or ecological response.","author":[{"dropping-particle":"","family":"Grueber","given":"C.E.","non-dropping-particle":"","parse-names":false,"suffix":""},{"dropping-particle":"","family":"Nakawa","given":"S.","non-dropping-particle":"","parse-names":false,"suffix":""},{"dropping-particle":"","family":"Laws","given":"R.J.","non-dropping-particle":"","parse-names":false,"suffix":""},{"dropping-particle":"","family":"Jamieson","given":"I.G.","non-dropping-particle":"","parse-names":false,"suffix":""}],"container-title":"Journal of Evolutionary Biology","id":"ITEM-1","issue":"4","issued":{"date-parts":[["2011"]]},"page":"699-711","title":"Multimodel inference in ecology and evolution: challenges and solutions","type":"article-journal","volume":"24"},"uris":["http://www.mendeley.com/documents/?uuid=80944a54-a468-4aa1-9e2e-5ee738c3cbf8"]}],"mendeley":{"formattedCitation":"[45]","plainTextFormattedCitation":"[45]","previouslyFormattedCitation":"[45]"},"properties":{"noteIndex":0},"schema":"https://github.com/citation-style-language/schema/raw/master/csl-citation.json"}</w:instrText>
      </w:r>
      <w:r w:rsidR="009A6697"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[45]</w:t>
      </w:r>
      <w:r w:rsidR="009A6697" w:rsidRPr="001074C0">
        <w:rPr>
          <w:rFonts w:ascii="Arial" w:hAnsi="Arial" w:cs="Arial"/>
          <w:color w:val="000000" w:themeColor="text1"/>
          <w:sz w:val="24"/>
          <w:szCs w:val="24"/>
        </w:rPr>
        <w:fldChar w:fldCharType="end"/>
      </w:r>
      <w:r w:rsidR="009A6697" w:rsidRPr="001074C0">
        <w:rPr>
          <w:rFonts w:ascii="Arial" w:hAnsi="Arial" w:cs="Arial"/>
          <w:color w:val="000000" w:themeColor="text1"/>
          <w:sz w:val="24"/>
          <w:szCs w:val="24"/>
        </w:rPr>
        <w:t xml:space="preserve">. </w:t>
      </w:r>
      <w:r w:rsidR="008217DA" w:rsidRPr="001074C0">
        <w:rPr>
          <w:rFonts w:ascii="Arial" w:hAnsi="Arial" w:cs="Arial"/>
          <w:color w:val="000000" w:themeColor="text1"/>
          <w:sz w:val="24"/>
          <w:szCs w:val="24"/>
        </w:rPr>
        <w:t xml:space="preserve">We </w:t>
      </w:r>
      <w:r w:rsidR="008C49E9" w:rsidRPr="001074C0">
        <w:rPr>
          <w:rFonts w:ascii="Arial" w:hAnsi="Arial" w:cs="Arial"/>
          <w:color w:val="000000" w:themeColor="text1"/>
          <w:sz w:val="24"/>
          <w:szCs w:val="24"/>
        </w:rPr>
        <w:t xml:space="preserve">first </w:t>
      </w:r>
      <w:proofErr w:type="spellStart"/>
      <w:r w:rsidR="008217DA" w:rsidRPr="001074C0">
        <w:rPr>
          <w:rFonts w:ascii="Arial" w:hAnsi="Arial" w:cs="Arial"/>
          <w:color w:val="000000" w:themeColor="text1"/>
          <w:sz w:val="24"/>
          <w:szCs w:val="24"/>
        </w:rPr>
        <w:t>analysed</w:t>
      </w:r>
      <w:proofErr w:type="spellEnd"/>
      <w:r w:rsidR="008217DA" w:rsidRPr="001074C0">
        <w:rPr>
          <w:rFonts w:ascii="Arial" w:hAnsi="Arial" w:cs="Arial"/>
          <w:color w:val="000000" w:themeColor="text1"/>
          <w:sz w:val="24"/>
          <w:szCs w:val="24"/>
        </w:rPr>
        <w:t xml:space="preserve"> all species as a whole</w:t>
      </w:r>
      <w:r w:rsidR="008C49E9" w:rsidRPr="001074C0">
        <w:rPr>
          <w:rFonts w:ascii="Arial" w:hAnsi="Arial" w:cs="Arial"/>
          <w:color w:val="000000" w:themeColor="text1"/>
          <w:sz w:val="24"/>
          <w:szCs w:val="24"/>
        </w:rPr>
        <w:t>,</w:t>
      </w:r>
      <w:r w:rsidR="008217DA" w:rsidRPr="001074C0">
        <w:rPr>
          <w:rFonts w:ascii="Arial" w:hAnsi="Arial" w:cs="Arial"/>
          <w:color w:val="000000" w:themeColor="text1"/>
          <w:sz w:val="24"/>
          <w:szCs w:val="24"/>
        </w:rPr>
        <w:t xml:space="preserve"> then </w:t>
      </w:r>
      <w:r w:rsidR="00C87038" w:rsidRPr="001074C0">
        <w:rPr>
          <w:rFonts w:ascii="Arial" w:hAnsi="Arial" w:cs="Arial"/>
          <w:color w:val="000000" w:themeColor="text1"/>
          <w:sz w:val="24"/>
          <w:szCs w:val="24"/>
        </w:rPr>
        <w:t xml:space="preserve">examined whether any traits we found to be significant for all birds varied between non-passerines (n=209) and passerines (n=233) by </w:t>
      </w:r>
      <w:proofErr w:type="spellStart"/>
      <w:r w:rsidR="00C87038" w:rsidRPr="001074C0">
        <w:rPr>
          <w:rFonts w:ascii="Arial" w:hAnsi="Arial" w:cs="Arial"/>
          <w:color w:val="000000" w:themeColor="text1"/>
          <w:sz w:val="24"/>
          <w:szCs w:val="24"/>
        </w:rPr>
        <w:t>analy</w:t>
      </w:r>
      <w:r w:rsidR="008C75E4" w:rsidRPr="001074C0">
        <w:rPr>
          <w:rFonts w:ascii="Arial" w:hAnsi="Arial" w:cs="Arial"/>
          <w:color w:val="000000" w:themeColor="text1"/>
          <w:sz w:val="24"/>
          <w:szCs w:val="24"/>
        </w:rPr>
        <w:t>s</w:t>
      </w:r>
      <w:r w:rsidR="00C87038" w:rsidRPr="001074C0">
        <w:rPr>
          <w:rFonts w:ascii="Arial" w:hAnsi="Arial" w:cs="Arial"/>
          <w:color w:val="000000" w:themeColor="text1"/>
          <w:sz w:val="24"/>
          <w:szCs w:val="24"/>
        </w:rPr>
        <w:t>ing</w:t>
      </w:r>
      <w:proofErr w:type="spellEnd"/>
      <w:r w:rsidR="00C87038" w:rsidRPr="001074C0">
        <w:rPr>
          <w:rFonts w:ascii="Arial" w:hAnsi="Arial" w:cs="Arial"/>
          <w:color w:val="000000" w:themeColor="text1"/>
          <w:sz w:val="24"/>
          <w:szCs w:val="24"/>
        </w:rPr>
        <w:t xml:space="preserve"> these taxonomic subdivisions separately.</w:t>
      </w:r>
      <w:r w:rsidR="008217DA" w:rsidRPr="001074C0">
        <w:rPr>
          <w:rFonts w:ascii="Arial" w:hAnsi="Arial" w:cs="Arial"/>
          <w:color w:val="000000" w:themeColor="text1"/>
          <w:sz w:val="24"/>
          <w:szCs w:val="24"/>
        </w:rPr>
        <w:t xml:space="preserve"> </w:t>
      </w:r>
    </w:p>
    <w:p w14:paraId="08EF0D91" w14:textId="05710D16" w:rsidR="004B27B2" w:rsidRPr="001074C0" w:rsidRDefault="004B27B2" w:rsidP="00A90A33">
      <w:pPr>
        <w:autoSpaceDE w:val="0"/>
        <w:autoSpaceDN w:val="0"/>
        <w:adjustRightInd w:val="0"/>
        <w:spacing w:after="0" w:line="480" w:lineRule="auto"/>
        <w:jc w:val="both"/>
        <w:rPr>
          <w:rFonts w:ascii="Arial" w:hAnsi="Arial" w:cs="Arial"/>
          <w:color w:val="000000" w:themeColor="text1"/>
          <w:sz w:val="24"/>
          <w:szCs w:val="24"/>
        </w:rPr>
      </w:pPr>
    </w:p>
    <w:p w14:paraId="6326435D" w14:textId="40E371C5" w:rsidR="004B27B2" w:rsidRPr="001074C0" w:rsidRDefault="004B27B2" w:rsidP="00A90A33">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rPr>
        <w:t xml:space="preserve">To confirm that our main results are robust to the error generated by </w:t>
      </w:r>
      <w:r w:rsidR="00450586" w:rsidRPr="001074C0">
        <w:rPr>
          <w:rFonts w:ascii="Arial" w:hAnsi="Arial" w:cs="Arial"/>
          <w:color w:val="000000" w:themeColor="text1"/>
          <w:sz w:val="24"/>
          <w:szCs w:val="24"/>
        </w:rPr>
        <w:t>uncertainties due to within-species variation in eggshell wettability</w:t>
      </w:r>
      <w:r w:rsidRPr="001074C0">
        <w:rPr>
          <w:rFonts w:ascii="Arial" w:hAnsi="Arial" w:cs="Arial"/>
          <w:color w:val="000000" w:themeColor="text1"/>
          <w:sz w:val="24"/>
          <w:szCs w:val="24"/>
        </w:rPr>
        <w:t xml:space="preserve">, we ran </w:t>
      </w:r>
      <w:r w:rsidRPr="001074C0">
        <w:rPr>
          <w:rFonts w:ascii="Arial" w:eastAsia="Lato-Regular" w:hAnsi="Arial" w:cs="Arial"/>
          <w:color w:val="000000" w:themeColor="text1"/>
          <w:sz w:val="24"/>
          <w:szCs w:val="24"/>
          <w:lang w:val="en-GB"/>
        </w:rPr>
        <w:t>generalised linear mixed models with Markov chain Monte Carlo</w:t>
      </w:r>
      <w:r w:rsidRPr="001074C0">
        <w:rPr>
          <w:rFonts w:ascii="Arial" w:hAnsi="Arial" w:cs="Arial"/>
          <w:color w:val="000000" w:themeColor="text1"/>
          <w:sz w:val="24"/>
          <w:szCs w:val="24"/>
        </w:rPr>
        <w:t xml:space="preserve"> (</w:t>
      </w:r>
      <w:proofErr w:type="spellStart"/>
      <w:r w:rsidRPr="001074C0">
        <w:rPr>
          <w:rFonts w:ascii="Arial" w:hAnsi="Arial" w:cs="Arial"/>
          <w:color w:val="000000" w:themeColor="text1"/>
          <w:sz w:val="24"/>
          <w:szCs w:val="24"/>
        </w:rPr>
        <w:t>MCMCglmm</w:t>
      </w:r>
      <w:proofErr w:type="spellEnd"/>
      <w:r w:rsidRPr="001074C0">
        <w:rPr>
          <w:rFonts w:ascii="Arial" w:hAnsi="Arial" w:cs="Arial"/>
          <w:color w:val="000000" w:themeColor="text1"/>
          <w:sz w:val="24"/>
          <w:szCs w:val="24"/>
        </w:rPr>
        <w:t xml:space="preserve">) estimation methods implemented in the </w:t>
      </w:r>
      <w:r w:rsidR="004517D4" w:rsidRPr="001074C0">
        <w:rPr>
          <w:rFonts w:ascii="Arial" w:hAnsi="Arial" w:cs="Arial"/>
          <w:color w:val="000000" w:themeColor="text1"/>
          <w:sz w:val="24"/>
          <w:szCs w:val="24"/>
        </w:rPr>
        <w:t>‘</w:t>
      </w:r>
      <w:proofErr w:type="spellStart"/>
      <w:r w:rsidRPr="001074C0">
        <w:rPr>
          <w:rFonts w:ascii="Arial" w:hAnsi="Arial" w:cs="Arial"/>
          <w:color w:val="000000" w:themeColor="text1"/>
          <w:sz w:val="24"/>
          <w:szCs w:val="24"/>
        </w:rPr>
        <w:t>MCMCglmm</w:t>
      </w:r>
      <w:proofErr w:type="spellEnd"/>
      <w:r w:rsidR="004517D4" w:rsidRPr="001074C0">
        <w:rPr>
          <w:rFonts w:ascii="Arial" w:hAnsi="Arial" w:cs="Arial"/>
          <w:color w:val="000000" w:themeColor="text1"/>
          <w:sz w:val="24"/>
          <w:szCs w:val="24"/>
        </w:rPr>
        <w:t>’</w:t>
      </w:r>
      <w:r w:rsidRPr="001074C0">
        <w:rPr>
          <w:rFonts w:ascii="Arial" w:hAnsi="Arial" w:cs="Arial"/>
          <w:color w:val="000000" w:themeColor="text1"/>
          <w:sz w:val="24"/>
          <w:szCs w:val="24"/>
        </w:rPr>
        <w:t xml:space="preserve"> package</w:t>
      </w:r>
      <w:r w:rsidR="00450586" w:rsidRPr="001074C0">
        <w:rPr>
          <w:rFonts w:ascii="Arial" w:hAnsi="Arial" w:cs="Arial"/>
          <w:color w:val="000000" w:themeColor="text1"/>
          <w:sz w:val="24"/>
          <w:szCs w:val="24"/>
        </w:rPr>
        <w:t xml:space="preserve"> </w:t>
      </w:r>
      <w:r w:rsidR="00450586"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{"citationItems":[{"id":"ITEM-1","itemData":{"author":[{"dropping-particle":"","family":"Hadfield","given":"Jarrod D","non-dropping-particle":"","parse-names":false,"suffix":""}],"container-title":"Journal of statistical software","id":"ITEM-1","issue":"2","issued":{"date-parts":[["2010"]]},"page":"1-22","title":"MCMC methods for multi-response generalized linear mixed models: the MCMCglmm R package","type":"article-journal","volume":"33"},"uris":["http://www.mendeley.com/documents/?uuid=34c5f555-0a52-4a4d-aa3f-e358d75a40a9"]}],"mendeley":{"formattedCitation":"[46]","plainTextFormattedCitation":"[46]","previouslyFormattedCitation":"[46]"},"properties":{"noteIndex":0},"schema":"https://github.com/citation-style-language/schema/raw/master/csl-citation.json"}</w:instrText>
      </w:r>
      <w:r w:rsidR="00450586"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[46]</w:t>
      </w:r>
      <w:r w:rsidR="00450586" w:rsidRPr="001074C0">
        <w:rPr>
          <w:rFonts w:ascii="Arial" w:hAnsi="Arial" w:cs="Arial"/>
          <w:color w:val="000000" w:themeColor="text1"/>
          <w:sz w:val="24"/>
          <w:szCs w:val="24"/>
        </w:rPr>
        <w:fldChar w:fldCharType="end"/>
      </w:r>
      <w:r w:rsidR="00302015" w:rsidRPr="001074C0">
        <w:rPr>
          <w:rFonts w:ascii="Arial" w:hAnsi="Arial" w:cs="Arial"/>
          <w:color w:val="000000" w:themeColor="text1"/>
          <w:sz w:val="24"/>
          <w:szCs w:val="24"/>
        </w:rPr>
        <w:t>. This approach</w:t>
      </w:r>
      <w:r w:rsidRPr="001074C0">
        <w:rPr>
          <w:rFonts w:ascii="Arial" w:hAnsi="Arial" w:cs="Arial"/>
          <w:color w:val="000000" w:themeColor="text1"/>
          <w:sz w:val="24"/>
          <w:szCs w:val="24"/>
        </w:rPr>
        <w:t xml:space="preserve">, based on Bayesian mixed effect models, enabled us to incorporate within-species variation in </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Pr="001074C0">
        <w:rPr>
          <w:rFonts w:ascii="Arial" w:hAnsi="Arial" w:cs="Arial"/>
          <w:color w:val="000000" w:themeColor="text1"/>
          <w:sz w:val="24"/>
          <w:szCs w:val="24"/>
        </w:rPr>
        <w:t xml:space="preserve"> and </w:t>
      </w:r>
      <w:r w:rsidR="00000A2B" w:rsidRPr="001074C0">
        <w:rPr>
          <w:rFonts w:ascii="Arial" w:hAnsi="Arial" w:cs="Arial"/>
          <w:color w:val="000000" w:themeColor="text1"/>
          <w:sz w:val="24"/>
          <w:szCs w:val="24"/>
        </w:rPr>
        <w:t>∆</w:t>
      </w:r>
      <w:proofErr w:type="spellStart"/>
      <w:r w:rsidR="00000A2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rPr>
        <w:t xml:space="preserve"> </w:t>
      </w:r>
      <w:r w:rsidRPr="001074C0">
        <w:rPr>
          <w:rFonts w:ascii="Arial" w:hAnsi="Arial" w:cs="Arial"/>
          <w:color w:val="000000" w:themeColor="text1"/>
          <w:sz w:val="24"/>
          <w:szCs w:val="24"/>
        </w:rPr>
        <w:t xml:space="preserve"> by fitting </w:t>
      </w:r>
      <w:r w:rsidR="004517D4" w:rsidRPr="001074C0">
        <w:rPr>
          <w:rFonts w:ascii="Arial" w:hAnsi="Arial" w:cs="Arial"/>
          <w:color w:val="000000" w:themeColor="text1"/>
          <w:sz w:val="24"/>
          <w:szCs w:val="24"/>
        </w:rPr>
        <w:t>individual</w:t>
      </w:r>
      <w:r w:rsidRPr="001074C0">
        <w:rPr>
          <w:rFonts w:ascii="Arial" w:hAnsi="Arial" w:cs="Arial"/>
          <w:color w:val="000000" w:themeColor="text1"/>
          <w:sz w:val="24"/>
          <w:szCs w:val="24"/>
        </w:rPr>
        <w:t>-level data and, at the same time, to control for non-</w:t>
      </w:r>
      <w:r w:rsidR="004517D4" w:rsidRPr="001074C0">
        <w:rPr>
          <w:rFonts w:ascii="Arial" w:hAnsi="Arial" w:cs="Arial"/>
          <w:color w:val="000000" w:themeColor="text1"/>
          <w:sz w:val="24"/>
          <w:szCs w:val="24"/>
        </w:rPr>
        <w:t>independences</w:t>
      </w:r>
      <w:r w:rsidRPr="001074C0">
        <w:rPr>
          <w:rFonts w:ascii="Arial" w:hAnsi="Arial" w:cs="Arial"/>
          <w:color w:val="000000" w:themeColor="text1"/>
          <w:sz w:val="24"/>
          <w:szCs w:val="24"/>
        </w:rPr>
        <w:t xml:space="preserve"> in species traits due to common </w:t>
      </w:r>
      <w:r w:rsidR="004517D4" w:rsidRPr="001074C0">
        <w:rPr>
          <w:rFonts w:ascii="Arial" w:hAnsi="Arial" w:cs="Arial"/>
          <w:color w:val="000000" w:themeColor="text1"/>
          <w:sz w:val="24"/>
          <w:szCs w:val="24"/>
        </w:rPr>
        <w:t>ancestry</w:t>
      </w:r>
      <w:r w:rsidRPr="001074C0">
        <w:rPr>
          <w:rFonts w:ascii="Arial" w:hAnsi="Arial" w:cs="Arial"/>
          <w:color w:val="000000" w:themeColor="text1"/>
          <w:sz w:val="24"/>
          <w:szCs w:val="24"/>
        </w:rPr>
        <w:t xml:space="preserve"> </w:t>
      </w:r>
      <w:r w:rsidR="00450586"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{"citationItems":[{"id":"ITEM-1","itemData":{"author":[{"dropping-particle":"","family":"Garamszegi","given":"László Zsolt","non-dropping-particle":"","parse-names":false,"suffix":""}],"container-title":"Modern phylogenetic comparative methods and their application in evolutionary biology","id":"ITEM-1","issued":{"date-parts":[["2014"]]},"page":"157-199","publisher":"Springer","title":"Uncertainties due to within-species variation in comparative studies: measurement errors and statistical weights","type":"chapter"},"uris":["http://www.mendeley.com/documents/?uuid=bda0f673-0922-478a-8b10-773255fbbd2f"]}],"mendeley":{"formattedCitation":"[47]","plainTextFormattedCitation":"[47]","previouslyFormattedCitation":"[47]"},"properties":{"noteIndex":0},"schema":"https://github.com/citation-style-language/schema/raw/master/csl-citation.json"}</w:instrText>
      </w:r>
      <w:r w:rsidR="00450586"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[47]</w:t>
      </w:r>
      <w:r w:rsidR="00450586"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 xml:space="preserve">. </w:t>
      </w:r>
      <w:r w:rsidR="0007777B" w:rsidRPr="001074C0">
        <w:rPr>
          <w:rFonts w:ascii="Arial" w:hAnsi="Arial" w:cs="Arial"/>
          <w:color w:val="000000" w:themeColor="text1"/>
          <w:sz w:val="24"/>
          <w:szCs w:val="24"/>
        </w:rPr>
        <w:t>We used a</w:t>
      </w:r>
      <w:r w:rsidR="00055C5A" w:rsidRPr="001074C0">
        <w:rPr>
          <w:rFonts w:ascii="Arial" w:hAnsi="Arial" w:cs="Arial"/>
          <w:color w:val="000000" w:themeColor="text1"/>
          <w:sz w:val="24"/>
          <w:szCs w:val="24"/>
        </w:rPr>
        <w:t xml:space="preserve"> </w:t>
      </w:r>
      <w:r w:rsidR="004517D4" w:rsidRPr="001074C0">
        <w:rPr>
          <w:rFonts w:ascii="Arial" w:eastAsia="Lato-Regular" w:hAnsi="Arial" w:cs="Arial"/>
          <w:color w:val="000000" w:themeColor="text1"/>
          <w:sz w:val="24"/>
          <w:szCs w:val="24"/>
          <w:lang w:val="en-GB"/>
        </w:rPr>
        <w:t>single consensual tree</w:t>
      </w:r>
      <w:r w:rsidR="0007777B" w:rsidRPr="001074C0">
        <w:rPr>
          <w:rFonts w:ascii="Arial" w:eastAsia="Lato-Regular" w:hAnsi="Arial" w:cs="Arial"/>
          <w:color w:val="000000" w:themeColor="text1"/>
          <w:sz w:val="24"/>
          <w:szCs w:val="24"/>
          <w:lang w:val="en-GB"/>
        </w:rPr>
        <w:t>, and applied 130,000 iterations, 100 thinning intervals</w:t>
      </w:r>
      <w:r w:rsidR="00023D3C" w:rsidRPr="001074C0">
        <w:rPr>
          <w:rFonts w:ascii="Arial" w:eastAsia="Lato-Regular" w:hAnsi="Arial" w:cs="Arial"/>
          <w:color w:val="000000" w:themeColor="text1"/>
          <w:sz w:val="24"/>
          <w:szCs w:val="24"/>
          <w:lang w:val="en-GB"/>
        </w:rPr>
        <w:t xml:space="preserve"> </w:t>
      </w:r>
      <w:r w:rsidR="0007777B" w:rsidRPr="001074C0">
        <w:rPr>
          <w:rFonts w:ascii="Arial" w:eastAsia="Lato-Regular" w:hAnsi="Arial" w:cs="Arial"/>
          <w:color w:val="000000" w:themeColor="text1"/>
          <w:sz w:val="24"/>
          <w:szCs w:val="24"/>
          <w:lang w:val="en-GB"/>
        </w:rPr>
        <w:t xml:space="preserve">and 30,000 </w:t>
      </w:r>
      <w:proofErr w:type="spellStart"/>
      <w:r w:rsidR="0007777B" w:rsidRPr="001074C0">
        <w:rPr>
          <w:rFonts w:ascii="Arial" w:eastAsia="Lato-Regular" w:hAnsi="Arial" w:cs="Arial"/>
          <w:color w:val="000000" w:themeColor="text1"/>
          <w:sz w:val="24"/>
          <w:szCs w:val="24"/>
          <w:lang w:val="en-GB"/>
        </w:rPr>
        <w:t>burnin</w:t>
      </w:r>
      <w:proofErr w:type="spellEnd"/>
      <w:r w:rsidR="00055C5A" w:rsidRPr="001074C0">
        <w:rPr>
          <w:rFonts w:ascii="Arial" w:eastAsia="Lato-Regular" w:hAnsi="Arial" w:cs="Arial"/>
          <w:color w:val="000000" w:themeColor="text1"/>
          <w:sz w:val="24"/>
          <w:szCs w:val="24"/>
          <w:lang w:val="en-GB"/>
        </w:rPr>
        <w:t>.</w:t>
      </w:r>
      <w:r w:rsidR="00023D3C" w:rsidRPr="001074C0">
        <w:rPr>
          <w:rFonts w:ascii="Arial" w:eastAsia="Lato-Regular" w:hAnsi="Arial" w:cs="Arial"/>
          <w:color w:val="000000" w:themeColor="text1"/>
          <w:sz w:val="24"/>
          <w:szCs w:val="24"/>
          <w:lang w:val="en-GB"/>
        </w:rPr>
        <w:t xml:space="preserve"> </w:t>
      </w:r>
      <w:r w:rsidR="00055C5A" w:rsidRPr="001074C0">
        <w:rPr>
          <w:rFonts w:ascii="Arial" w:eastAsia="Lato-Regular" w:hAnsi="Arial" w:cs="Arial"/>
          <w:color w:val="000000" w:themeColor="text1"/>
          <w:sz w:val="24"/>
          <w:szCs w:val="24"/>
          <w:lang w:val="en-GB"/>
        </w:rPr>
        <w:t>P</w:t>
      </w:r>
      <w:r w:rsidR="004517D4" w:rsidRPr="001074C0">
        <w:rPr>
          <w:rFonts w:ascii="Arial" w:eastAsia="Lato-Regular" w:hAnsi="Arial" w:cs="Arial"/>
          <w:color w:val="000000" w:themeColor="text1"/>
          <w:sz w:val="24"/>
          <w:szCs w:val="24"/>
          <w:lang w:val="en-GB"/>
        </w:rPr>
        <w:t xml:space="preserve">hylogeny was included in the models as a random effect, together with species level, to control for phylogenetic non-independence and non-independence due to factors unrelated to phylogeny </w:t>
      </w:r>
      <w:r w:rsidR="00450586" w:rsidRPr="001074C0">
        <w:rPr>
          <w:rFonts w:ascii="Arial" w:eastAsia="Lato-Regular" w:hAnsi="Arial" w:cs="Arial"/>
          <w:color w:val="000000" w:themeColor="text1"/>
          <w:sz w:val="24"/>
          <w:szCs w:val="24"/>
          <w:lang w:val="en-GB"/>
        </w:rPr>
        <w:fldChar w:fldCharType="begin" w:fldLock="1"/>
      </w:r>
      <w:r w:rsidR="00856267" w:rsidRPr="001074C0">
        <w:rPr>
          <w:rFonts w:ascii="Arial" w:eastAsia="Lato-Regular" w:hAnsi="Arial" w:cs="Arial"/>
          <w:color w:val="000000" w:themeColor="text1"/>
          <w:sz w:val="24"/>
          <w:szCs w:val="24"/>
          <w:lang w:val="en-GB"/>
        </w:rPr>
        <w:instrText>ADDIN CSL_CITATION {"citationItems":[{"id":"ITEM-1","itemData":{"author":[{"dropping-particle":"","family":"Garamszegi","given":"László Zsolt","non-dropping-particle":"","parse-names":false,"suffix":""}],"container-title":"Modern phylogenetic comparative methods and their application in evolutionary biology","id":"ITEM-1","issued":{"date-parts":[["2014"]]},"page":"157-199","publisher":"Springer","title":"Uncertainties due to within-species variation in comparative studies: measurement errors and statistical weights","type":"chapter"},"uris":["http://www.mendeley.com/documents/?uuid=bda0f673-0922-478a-8b10-773255fbbd2f"]}],"mendeley":{"formattedCitation":"[47]","plainTextFormattedCitation":"[47]","previouslyFormattedCitation":"[47]"},"properties":{"noteIndex":0},"schema":"https://github.com/citation-style-language/schema/raw/master/csl-citation.json"}</w:instrText>
      </w:r>
      <w:r w:rsidR="00450586" w:rsidRPr="001074C0">
        <w:rPr>
          <w:rFonts w:ascii="Arial" w:eastAsia="Lato-Regular" w:hAnsi="Arial" w:cs="Arial"/>
          <w:color w:val="000000" w:themeColor="text1"/>
          <w:sz w:val="24"/>
          <w:szCs w:val="24"/>
          <w:lang w:val="en-GB"/>
        </w:rPr>
        <w:fldChar w:fldCharType="separate"/>
      </w:r>
      <w:r w:rsidR="00436554" w:rsidRPr="001074C0">
        <w:rPr>
          <w:rFonts w:ascii="Arial" w:eastAsia="Lato-Regular" w:hAnsi="Arial" w:cs="Arial"/>
          <w:noProof/>
          <w:color w:val="000000" w:themeColor="text1"/>
          <w:sz w:val="24"/>
          <w:szCs w:val="24"/>
          <w:lang w:val="en-GB"/>
        </w:rPr>
        <w:t>[47]</w:t>
      </w:r>
      <w:r w:rsidR="00450586" w:rsidRPr="001074C0">
        <w:rPr>
          <w:rFonts w:ascii="Arial" w:eastAsia="Lato-Regular" w:hAnsi="Arial" w:cs="Arial"/>
          <w:color w:val="000000" w:themeColor="text1"/>
          <w:sz w:val="24"/>
          <w:szCs w:val="24"/>
          <w:lang w:val="en-GB"/>
        </w:rPr>
        <w:fldChar w:fldCharType="end"/>
      </w:r>
      <w:r w:rsidR="004517D4" w:rsidRPr="001074C0">
        <w:rPr>
          <w:rFonts w:ascii="Arial" w:eastAsia="Lato-Regular" w:hAnsi="Arial" w:cs="Arial"/>
          <w:color w:val="000000" w:themeColor="text1"/>
          <w:sz w:val="24"/>
          <w:szCs w:val="24"/>
          <w:lang w:val="en-GB"/>
        </w:rPr>
        <w:t>. In the main model, individual</w:t>
      </w:r>
      <w:r w:rsidR="004517D4" w:rsidRPr="001074C0">
        <w:rPr>
          <w:rFonts w:ascii="Cambria Math" w:eastAsia="Lato-Regular" w:hAnsi="Cambria Math" w:cs="Cambria Math"/>
          <w:color w:val="000000" w:themeColor="text1"/>
          <w:sz w:val="24"/>
          <w:szCs w:val="24"/>
          <w:lang w:val="en-GB"/>
        </w:rPr>
        <w:t>‐</w:t>
      </w:r>
      <w:r w:rsidR="004517D4" w:rsidRPr="001074C0">
        <w:rPr>
          <w:rFonts w:ascii="Arial" w:eastAsia="Lato-Regular" w:hAnsi="Arial" w:cs="Arial"/>
          <w:color w:val="000000" w:themeColor="text1"/>
          <w:sz w:val="24"/>
          <w:szCs w:val="24"/>
          <w:lang w:val="en-GB"/>
        </w:rPr>
        <w:t xml:space="preserve">level </w:t>
      </w:r>
      <w:r w:rsidR="000A4463" w:rsidRPr="001074C0">
        <w:rPr>
          <w:rFonts w:ascii="Arial" w:eastAsia="Lato-Regular" w:hAnsi="Arial" w:cs="Arial"/>
          <w:color w:val="000000" w:themeColor="text1"/>
          <w:sz w:val="24"/>
          <w:szCs w:val="24"/>
          <w:lang w:val="en-GB"/>
        </w:rPr>
        <w:t>wettability</w:t>
      </w:r>
      <w:r w:rsidR="004517D4" w:rsidRPr="001074C0">
        <w:rPr>
          <w:rFonts w:ascii="Arial" w:eastAsia="Lato-Regular" w:hAnsi="Arial" w:cs="Arial"/>
          <w:color w:val="000000" w:themeColor="text1"/>
          <w:sz w:val="24"/>
          <w:szCs w:val="24"/>
          <w:lang w:val="en-GB"/>
        </w:rPr>
        <w:t xml:space="preserve"> values were set as a dependent variable and the life-history traits were included as fixed effects.</w:t>
      </w:r>
      <w:r w:rsidR="0007777B" w:rsidRPr="001074C0">
        <w:rPr>
          <w:rFonts w:ascii="Arial" w:eastAsia="Lato-Regular" w:hAnsi="Arial" w:cs="Arial"/>
          <w:color w:val="000000" w:themeColor="text1"/>
          <w:sz w:val="24"/>
          <w:szCs w:val="24"/>
          <w:lang w:val="en-GB"/>
        </w:rPr>
        <w:t xml:space="preserve"> </w:t>
      </w:r>
    </w:p>
    <w:p w14:paraId="01F425D9" w14:textId="77777777" w:rsidR="004B27B2" w:rsidRPr="001074C0" w:rsidRDefault="004B27B2" w:rsidP="00A90A33">
      <w:pPr>
        <w:autoSpaceDE w:val="0"/>
        <w:autoSpaceDN w:val="0"/>
        <w:adjustRightInd w:val="0"/>
        <w:spacing w:after="0" w:line="480" w:lineRule="auto"/>
        <w:jc w:val="both"/>
        <w:rPr>
          <w:rFonts w:ascii="Arial" w:hAnsi="Arial" w:cs="Arial"/>
          <w:color w:val="000000" w:themeColor="text1"/>
          <w:sz w:val="24"/>
          <w:szCs w:val="24"/>
        </w:rPr>
      </w:pPr>
    </w:p>
    <w:p w14:paraId="4835CF96" w14:textId="63DF20A4" w:rsidR="0076391F" w:rsidRPr="001074C0" w:rsidRDefault="0076391F" w:rsidP="00A90A33">
      <w:pPr>
        <w:autoSpaceDE w:val="0"/>
        <w:autoSpaceDN w:val="0"/>
        <w:adjustRightInd w:val="0"/>
        <w:spacing w:after="0" w:line="480" w:lineRule="auto"/>
        <w:jc w:val="both"/>
        <w:rPr>
          <w:rFonts w:ascii="Arial" w:hAnsi="Arial" w:cs="Arial"/>
          <w:b/>
          <w:color w:val="000000" w:themeColor="text1"/>
          <w:sz w:val="24"/>
          <w:szCs w:val="24"/>
          <w:lang w:val="en-GB"/>
        </w:rPr>
      </w:pPr>
      <w:r w:rsidRPr="001074C0">
        <w:rPr>
          <w:rFonts w:ascii="Arial" w:hAnsi="Arial" w:cs="Arial"/>
          <w:b/>
          <w:color w:val="000000" w:themeColor="text1"/>
          <w:sz w:val="24"/>
          <w:szCs w:val="24"/>
          <w:lang w:val="en-GB"/>
        </w:rPr>
        <w:t>Results</w:t>
      </w:r>
    </w:p>
    <w:p w14:paraId="38A89699" w14:textId="1A0BB649" w:rsidR="0076391F" w:rsidRPr="001074C0" w:rsidRDefault="0076391F" w:rsidP="00A90A33">
      <w:pPr>
        <w:autoSpaceDE w:val="0"/>
        <w:autoSpaceDN w:val="0"/>
        <w:adjustRightInd w:val="0"/>
        <w:spacing w:after="0" w:line="480" w:lineRule="auto"/>
        <w:jc w:val="both"/>
        <w:rPr>
          <w:rFonts w:ascii="Arial" w:hAnsi="Arial" w:cs="Arial"/>
          <w:b/>
          <w:color w:val="000000" w:themeColor="text1"/>
          <w:sz w:val="24"/>
          <w:szCs w:val="24"/>
          <w:lang w:val="en-GB"/>
        </w:rPr>
      </w:pPr>
    </w:p>
    <w:p w14:paraId="4E5CC8D0" w14:textId="41E264D5" w:rsidR="002822DF" w:rsidRPr="001074C0" w:rsidRDefault="002822DF" w:rsidP="00A90A33">
      <w:pPr>
        <w:autoSpaceDE w:val="0"/>
        <w:autoSpaceDN w:val="0"/>
        <w:adjustRightInd w:val="0"/>
        <w:spacing w:after="0" w:line="480" w:lineRule="auto"/>
        <w:jc w:val="both"/>
        <w:rPr>
          <w:rFonts w:ascii="Arial" w:hAnsi="Arial" w:cs="Arial"/>
          <w:i/>
          <w:color w:val="000000" w:themeColor="text1"/>
          <w:sz w:val="24"/>
          <w:szCs w:val="24"/>
          <w:lang w:val="en-GB"/>
        </w:rPr>
      </w:pPr>
      <w:r w:rsidRPr="001074C0">
        <w:rPr>
          <w:rFonts w:ascii="Arial" w:hAnsi="Arial" w:cs="Arial"/>
          <w:i/>
          <w:color w:val="000000" w:themeColor="text1"/>
          <w:sz w:val="24"/>
          <w:szCs w:val="24"/>
          <w:lang w:val="en-GB"/>
        </w:rPr>
        <w:t xml:space="preserve">3.1. Repeatability within eggshell fragments  </w:t>
      </w:r>
    </w:p>
    <w:p w14:paraId="540C7BC3" w14:textId="607D7016" w:rsidR="002822DF" w:rsidRPr="001074C0" w:rsidRDefault="002822DF" w:rsidP="00A90A33">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lang w:val="en-GB"/>
        </w:rPr>
        <w:lastRenderedPageBreak/>
        <w:t xml:space="preserve">We found that both </w:t>
      </w:r>
      <w:proofErr w:type="spellStart"/>
      <w:r w:rsidR="00810C3B"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810C3B" w:rsidRPr="001074C0" w:rsidDel="00810C3B">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(r = 0.4</w:t>
      </w:r>
      <w:r w:rsidR="00962712" w:rsidRPr="001074C0">
        <w:rPr>
          <w:rFonts w:ascii="Arial" w:hAnsi="Arial" w:cs="Arial"/>
          <w:color w:val="000000" w:themeColor="text1"/>
          <w:sz w:val="24"/>
          <w:szCs w:val="24"/>
          <w:lang w:val="en-GB"/>
        </w:rPr>
        <w:t>4</w:t>
      </w:r>
      <w:r w:rsidRPr="001074C0">
        <w:rPr>
          <w:rFonts w:ascii="Arial" w:hAnsi="Arial" w:cs="Arial"/>
          <w:color w:val="000000" w:themeColor="text1"/>
          <w:sz w:val="24"/>
          <w:szCs w:val="24"/>
          <w:lang w:val="en-GB"/>
        </w:rPr>
        <w:t xml:space="preserve"> + 0.03, 95% CI: 0.3</w:t>
      </w:r>
      <w:r w:rsidR="00962712" w:rsidRPr="001074C0">
        <w:rPr>
          <w:rFonts w:ascii="Arial" w:hAnsi="Arial" w:cs="Arial"/>
          <w:color w:val="000000" w:themeColor="text1"/>
          <w:sz w:val="24"/>
          <w:szCs w:val="24"/>
          <w:lang w:val="en-GB"/>
        </w:rPr>
        <w:t>7</w:t>
      </w:r>
      <w:r w:rsidRPr="001074C0">
        <w:rPr>
          <w:rFonts w:ascii="Arial" w:hAnsi="Arial" w:cs="Arial"/>
          <w:color w:val="000000" w:themeColor="text1"/>
          <w:sz w:val="24"/>
          <w:szCs w:val="24"/>
          <w:lang w:val="en-GB"/>
        </w:rPr>
        <w:t>, 0.5</w:t>
      </w:r>
      <w:r w:rsidR="00962712" w:rsidRPr="001074C0">
        <w:rPr>
          <w:rFonts w:ascii="Arial" w:hAnsi="Arial" w:cs="Arial"/>
          <w:color w:val="000000" w:themeColor="text1"/>
          <w:sz w:val="24"/>
          <w:szCs w:val="24"/>
          <w:lang w:val="en-GB"/>
        </w:rPr>
        <w:t>0</w:t>
      </w:r>
      <w:r w:rsidRPr="001074C0">
        <w:rPr>
          <w:rFonts w:ascii="Arial" w:hAnsi="Arial" w:cs="Arial"/>
          <w:color w:val="000000" w:themeColor="text1"/>
          <w:sz w:val="24"/>
          <w:szCs w:val="24"/>
          <w:lang w:val="en-GB"/>
        </w:rPr>
        <w:t xml:space="preserve">, </w:t>
      </w:r>
      <w:proofErr w:type="spellStart"/>
      <w:r w:rsidRPr="001074C0">
        <w:rPr>
          <w:rFonts w:ascii="Arial" w:hAnsi="Arial" w:cs="Arial"/>
          <w:color w:val="000000" w:themeColor="text1"/>
          <w:sz w:val="24"/>
          <w:szCs w:val="24"/>
          <w:lang w:val="en-GB"/>
        </w:rPr>
        <w:t>p.aov</w:t>
      </w:r>
      <w:proofErr w:type="spellEnd"/>
      <w:r w:rsidRPr="001074C0">
        <w:rPr>
          <w:rFonts w:ascii="Arial" w:hAnsi="Arial" w:cs="Arial"/>
          <w:color w:val="000000" w:themeColor="text1"/>
          <w:sz w:val="24"/>
          <w:szCs w:val="24"/>
          <w:lang w:val="en-GB"/>
        </w:rPr>
        <w:t xml:space="preserve"> &lt;0.001, </w:t>
      </w:r>
      <w:proofErr w:type="spellStart"/>
      <w:r w:rsidRPr="001074C0">
        <w:rPr>
          <w:rFonts w:ascii="Arial" w:hAnsi="Arial" w:cs="Arial"/>
          <w:color w:val="000000" w:themeColor="text1"/>
          <w:sz w:val="24"/>
          <w:szCs w:val="24"/>
          <w:lang w:val="en-GB"/>
        </w:rPr>
        <w:t>p.permut</w:t>
      </w:r>
      <w:proofErr w:type="spellEnd"/>
      <w:r w:rsidRPr="001074C0">
        <w:rPr>
          <w:rFonts w:ascii="Arial" w:hAnsi="Arial" w:cs="Arial"/>
          <w:color w:val="000000" w:themeColor="text1"/>
          <w:sz w:val="24"/>
          <w:szCs w:val="24"/>
          <w:lang w:val="en-GB"/>
        </w:rPr>
        <w:t xml:space="preserve"> = 0.001 n = 1196 droplets, 598 fragments) and </w:t>
      </w:r>
      <w:proofErr w:type="spellStart"/>
      <w:r w:rsidR="00810C3B"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810C3B" w:rsidRPr="001074C0" w:rsidDel="00810C3B">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 xml:space="preserve">(r = 0.44 + 0.03, 95% CI: 0.37, 0.50, </w:t>
      </w:r>
      <w:proofErr w:type="spellStart"/>
      <w:r w:rsidRPr="001074C0">
        <w:rPr>
          <w:rFonts w:ascii="Arial" w:hAnsi="Arial" w:cs="Arial"/>
          <w:color w:val="000000" w:themeColor="text1"/>
          <w:sz w:val="24"/>
          <w:szCs w:val="24"/>
          <w:lang w:val="en-GB"/>
        </w:rPr>
        <w:t>p.aov</w:t>
      </w:r>
      <w:proofErr w:type="spellEnd"/>
      <w:r w:rsidRPr="001074C0">
        <w:rPr>
          <w:rFonts w:ascii="Arial" w:hAnsi="Arial" w:cs="Arial"/>
          <w:color w:val="000000" w:themeColor="text1"/>
          <w:sz w:val="24"/>
          <w:szCs w:val="24"/>
          <w:lang w:val="en-GB"/>
        </w:rPr>
        <w:t xml:space="preserve"> &lt;0.001, </w:t>
      </w:r>
      <w:proofErr w:type="spellStart"/>
      <w:r w:rsidRPr="001074C0">
        <w:rPr>
          <w:rFonts w:ascii="Arial" w:hAnsi="Arial" w:cs="Arial"/>
          <w:color w:val="000000" w:themeColor="text1"/>
          <w:sz w:val="24"/>
          <w:szCs w:val="24"/>
          <w:lang w:val="en-GB"/>
        </w:rPr>
        <w:t>p.permut</w:t>
      </w:r>
      <w:proofErr w:type="spellEnd"/>
      <w:r w:rsidRPr="001074C0">
        <w:rPr>
          <w:rFonts w:ascii="Arial" w:hAnsi="Arial" w:cs="Arial"/>
          <w:color w:val="000000" w:themeColor="text1"/>
          <w:sz w:val="24"/>
          <w:szCs w:val="24"/>
          <w:lang w:val="en-GB"/>
        </w:rPr>
        <w:t xml:space="preserve"> = 0.001, n = 1156 droplets, 578 fragments) were significantly repeatable between locations on the same shell fragment. Paired </w:t>
      </w:r>
      <w:r w:rsidRPr="001074C0">
        <w:rPr>
          <w:rFonts w:ascii="Arial" w:hAnsi="Arial" w:cs="Arial"/>
          <w:i/>
          <w:iCs/>
          <w:color w:val="000000" w:themeColor="text1"/>
          <w:sz w:val="24"/>
          <w:szCs w:val="24"/>
          <w:lang w:val="en-GB"/>
        </w:rPr>
        <w:t>t</w:t>
      </w:r>
      <w:r w:rsidRPr="001074C0">
        <w:rPr>
          <w:rFonts w:ascii="Arial" w:hAnsi="Arial" w:cs="Arial"/>
          <w:color w:val="000000" w:themeColor="text1"/>
          <w:sz w:val="24"/>
          <w:szCs w:val="24"/>
          <w:lang w:val="en-GB"/>
        </w:rPr>
        <w:t>-test</w:t>
      </w:r>
      <w:r w:rsidR="00547817" w:rsidRPr="001074C0">
        <w:rPr>
          <w:rFonts w:ascii="Arial" w:hAnsi="Arial" w:cs="Arial"/>
          <w:color w:val="000000" w:themeColor="text1"/>
          <w:sz w:val="24"/>
          <w:szCs w:val="24"/>
          <w:lang w:val="en-GB"/>
        </w:rPr>
        <w:t>s</w:t>
      </w:r>
      <w:r w:rsidRPr="001074C0">
        <w:rPr>
          <w:rFonts w:ascii="Arial" w:hAnsi="Arial" w:cs="Arial"/>
          <w:color w:val="000000" w:themeColor="text1"/>
          <w:sz w:val="24"/>
          <w:szCs w:val="24"/>
          <w:lang w:val="en-GB"/>
        </w:rPr>
        <w:t xml:space="preserve"> confirmed no significant difference in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810C3B" w:rsidRPr="001074C0" w:rsidDel="00810C3B">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w:t>
      </w:r>
      <w:r w:rsidRPr="001074C0">
        <w:rPr>
          <w:rFonts w:ascii="Arial" w:hAnsi="Arial" w:cs="Arial"/>
          <w:i/>
          <w:color w:val="000000" w:themeColor="text1"/>
          <w:sz w:val="24"/>
          <w:szCs w:val="24"/>
          <w:lang w:val="en-GB"/>
        </w:rPr>
        <w:t>t</w:t>
      </w:r>
      <w:r w:rsidRPr="001074C0">
        <w:rPr>
          <w:rFonts w:ascii="Arial" w:hAnsi="Arial" w:cs="Arial"/>
          <w:color w:val="000000" w:themeColor="text1"/>
          <w:sz w:val="24"/>
          <w:szCs w:val="24"/>
          <w:lang w:val="en-GB"/>
        </w:rPr>
        <w:t>=-0.</w:t>
      </w:r>
      <w:r w:rsidR="00962712" w:rsidRPr="001074C0">
        <w:rPr>
          <w:rFonts w:ascii="Arial" w:hAnsi="Arial" w:cs="Arial"/>
          <w:color w:val="000000" w:themeColor="text1"/>
          <w:sz w:val="24"/>
          <w:szCs w:val="24"/>
          <w:lang w:val="en-GB"/>
        </w:rPr>
        <w:t>66</w:t>
      </w:r>
      <w:r w:rsidRPr="001074C0">
        <w:rPr>
          <w:rFonts w:ascii="Arial" w:hAnsi="Arial" w:cs="Arial"/>
          <w:color w:val="000000" w:themeColor="text1"/>
          <w:sz w:val="24"/>
          <w:szCs w:val="24"/>
          <w:lang w:val="en-GB"/>
        </w:rPr>
        <w:t>, df=</w:t>
      </w:r>
      <w:r w:rsidR="00962712" w:rsidRPr="001074C0">
        <w:rPr>
          <w:rFonts w:ascii="Arial" w:hAnsi="Arial" w:cs="Arial"/>
          <w:color w:val="000000" w:themeColor="text1"/>
          <w:sz w:val="24"/>
          <w:szCs w:val="24"/>
          <w:lang w:val="en-GB"/>
        </w:rPr>
        <w:t>619</w:t>
      </w:r>
      <w:r w:rsidRPr="001074C0">
        <w:rPr>
          <w:rFonts w:ascii="Arial" w:hAnsi="Arial" w:cs="Arial"/>
          <w:color w:val="000000" w:themeColor="text1"/>
          <w:sz w:val="24"/>
          <w:szCs w:val="24"/>
          <w:lang w:val="en-GB"/>
        </w:rPr>
        <w:t xml:space="preserve">, </w:t>
      </w:r>
      <w:r w:rsidRPr="001074C0">
        <w:rPr>
          <w:rFonts w:ascii="Arial" w:hAnsi="Arial" w:cs="Arial"/>
          <w:i/>
          <w:color w:val="000000" w:themeColor="text1"/>
          <w:sz w:val="24"/>
          <w:szCs w:val="24"/>
          <w:lang w:val="en-GB"/>
        </w:rPr>
        <w:t>p</w:t>
      </w:r>
      <w:r w:rsidRPr="001074C0">
        <w:rPr>
          <w:rFonts w:ascii="Arial" w:hAnsi="Arial" w:cs="Arial"/>
          <w:color w:val="000000" w:themeColor="text1"/>
          <w:sz w:val="24"/>
          <w:szCs w:val="24"/>
          <w:lang w:val="en-GB"/>
        </w:rPr>
        <w:t>=0.5</w:t>
      </w:r>
      <w:r w:rsidR="00962712" w:rsidRPr="001074C0">
        <w:rPr>
          <w:rFonts w:ascii="Arial" w:hAnsi="Arial" w:cs="Arial"/>
          <w:color w:val="000000" w:themeColor="text1"/>
          <w:sz w:val="24"/>
          <w:szCs w:val="24"/>
          <w:lang w:val="en-GB"/>
        </w:rPr>
        <w:t>1</w:t>
      </w:r>
      <w:r w:rsidRPr="001074C0">
        <w:rPr>
          <w:rFonts w:ascii="Arial" w:hAnsi="Arial" w:cs="Arial"/>
          <w:color w:val="000000" w:themeColor="text1"/>
          <w:sz w:val="24"/>
          <w:szCs w:val="24"/>
          <w:lang w:val="en-GB"/>
        </w:rPr>
        <w:t xml:space="preserve">) or </w:t>
      </w:r>
      <w:proofErr w:type="spellStart"/>
      <w:r w:rsidR="00810C3B"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Pr="001074C0">
        <w:rPr>
          <w:rFonts w:ascii="Arial" w:hAnsi="Arial" w:cs="Arial"/>
          <w:color w:val="000000" w:themeColor="text1"/>
          <w:sz w:val="24"/>
          <w:szCs w:val="24"/>
          <w:lang w:val="en-GB"/>
        </w:rPr>
        <w:t xml:space="preserve"> (</w:t>
      </w:r>
      <w:r w:rsidRPr="001074C0">
        <w:rPr>
          <w:rFonts w:ascii="Arial" w:hAnsi="Arial" w:cs="Arial"/>
          <w:i/>
          <w:color w:val="000000" w:themeColor="text1"/>
          <w:sz w:val="24"/>
          <w:szCs w:val="24"/>
          <w:lang w:val="en-GB"/>
        </w:rPr>
        <w:t>t</w:t>
      </w:r>
      <w:r w:rsidRPr="001074C0">
        <w:rPr>
          <w:rFonts w:ascii="Arial" w:hAnsi="Arial" w:cs="Arial"/>
          <w:color w:val="000000" w:themeColor="text1"/>
          <w:sz w:val="24"/>
          <w:szCs w:val="24"/>
          <w:lang w:val="en-GB"/>
        </w:rPr>
        <w:t xml:space="preserve">=1.32, df=577, </w:t>
      </w:r>
      <w:r w:rsidRPr="001074C0">
        <w:rPr>
          <w:rFonts w:ascii="Arial" w:hAnsi="Arial" w:cs="Arial"/>
          <w:i/>
          <w:color w:val="000000" w:themeColor="text1"/>
          <w:sz w:val="24"/>
          <w:szCs w:val="24"/>
          <w:lang w:val="en-GB"/>
        </w:rPr>
        <w:t>p</w:t>
      </w:r>
      <w:r w:rsidRPr="001074C0">
        <w:rPr>
          <w:rFonts w:ascii="Arial" w:hAnsi="Arial" w:cs="Arial"/>
          <w:color w:val="000000" w:themeColor="text1"/>
          <w:sz w:val="24"/>
          <w:szCs w:val="24"/>
          <w:lang w:val="en-GB"/>
        </w:rPr>
        <w:t>=0.19) between paired locations on the same fragment.</w:t>
      </w:r>
      <w:r w:rsidR="00CC60A1" w:rsidRPr="001074C0">
        <w:rPr>
          <w:rFonts w:ascii="Arial" w:hAnsi="Arial" w:cs="Arial"/>
          <w:color w:val="000000" w:themeColor="text1"/>
          <w:sz w:val="24"/>
          <w:szCs w:val="24"/>
          <w:lang w:val="en-GB"/>
        </w:rPr>
        <w:t xml:space="preserve"> All values from the same fragment were thus averaged to a single</w:t>
      </w:r>
      <w:r w:rsidR="005D47C5" w:rsidRPr="001074C0">
        <w:rPr>
          <w:rFonts w:ascii="Arial" w:hAnsi="Arial" w:cs="Arial"/>
          <w:color w:val="000000" w:themeColor="text1"/>
          <w:sz w:val="24"/>
          <w:szCs w:val="24"/>
          <w:lang w:val="en-GB"/>
        </w:rPr>
        <w:t xml:space="preserve"> specimen value. Mean</w:t>
      </w:r>
      <w:r w:rsidR="00CC60A1" w:rsidRPr="001074C0">
        <w:rPr>
          <w:rFonts w:ascii="Arial" w:hAnsi="Arial" w:cs="Arial"/>
          <w:color w:val="000000" w:themeColor="text1"/>
          <w:sz w:val="24"/>
          <w:szCs w:val="24"/>
          <w:lang w:val="en-GB"/>
        </w:rPr>
        <w:t xml:space="preserve">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810C3B" w:rsidRPr="001074C0" w:rsidDel="00810C3B">
        <w:rPr>
          <w:rFonts w:ascii="Arial" w:hAnsi="Arial" w:cs="Arial"/>
          <w:color w:val="000000" w:themeColor="text1"/>
          <w:sz w:val="24"/>
          <w:szCs w:val="24"/>
          <w:lang w:val="en-GB"/>
        </w:rPr>
        <w:t xml:space="preserve"> </w:t>
      </w:r>
      <w:r w:rsidR="00CC60A1" w:rsidRPr="001074C0">
        <w:rPr>
          <w:rFonts w:ascii="Arial" w:hAnsi="Arial" w:cs="Arial"/>
          <w:color w:val="000000" w:themeColor="text1"/>
          <w:sz w:val="24"/>
          <w:szCs w:val="24"/>
          <w:lang w:val="en-GB"/>
        </w:rPr>
        <w:t xml:space="preserve">and </w:t>
      </w:r>
      <w:r w:rsidR="00810C3B"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 xml:space="preserve">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CC60A1" w:rsidRPr="001074C0">
        <w:rPr>
          <w:rFonts w:ascii="Arial" w:hAnsi="Arial" w:cs="Arial"/>
          <w:color w:val="000000" w:themeColor="text1"/>
          <w:sz w:val="24"/>
          <w:szCs w:val="24"/>
          <w:lang w:val="en-GB"/>
        </w:rPr>
        <w:t xml:space="preserve"> w</w:t>
      </w:r>
      <w:r w:rsidR="007168C1" w:rsidRPr="001074C0">
        <w:rPr>
          <w:rFonts w:ascii="Arial" w:hAnsi="Arial" w:cs="Arial"/>
          <w:color w:val="000000" w:themeColor="text1"/>
          <w:sz w:val="24"/>
          <w:szCs w:val="24"/>
          <w:lang w:val="en-GB"/>
        </w:rPr>
        <w:t>ere</w:t>
      </w:r>
      <w:r w:rsidR="00CC60A1" w:rsidRPr="001074C0">
        <w:rPr>
          <w:rFonts w:ascii="Arial" w:hAnsi="Arial" w:cs="Arial"/>
          <w:color w:val="000000" w:themeColor="text1"/>
          <w:sz w:val="24"/>
          <w:szCs w:val="24"/>
          <w:lang w:val="en-GB"/>
        </w:rPr>
        <w:t xml:space="preserve"> calculated for each species using single specimen values. </w:t>
      </w:r>
    </w:p>
    <w:p w14:paraId="284DEE4B" w14:textId="77777777" w:rsidR="002822DF" w:rsidRPr="001074C0" w:rsidRDefault="002822DF" w:rsidP="00A90A33">
      <w:pPr>
        <w:autoSpaceDE w:val="0"/>
        <w:autoSpaceDN w:val="0"/>
        <w:adjustRightInd w:val="0"/>
        <w:spacing w:after="0" w:line="480" w:lineRule="auto"/>
        <w:jc w:val="both"/>
        <w:rPr>
          <w:rFonts w:ascii="Arial" w:hAnsi="Arial" w:cs="Arial"/>
          <w:b/>
          <w:color w:val="000000" w:themeColor="text1"/>
          <w:sz w:val="24"/>
          <w:szCs w:val="24"/>
          <w:lang w:val="en-GB"/>
        </w:rPr>
      </w:pPr>
    </w:p>
    <w:p w14:paraId="3F7BA32E" w14:textId="3DE65CAC" w:rsidR="00301AF0" w:rsidRPr="001074C0" w:rsidRDefault="00811391" w:rsidP="00A90A33">
      <w:pPr>
        <w:autoSpaceDE w:val="0"/>
        <w:autoSpaceDN w:val="0"/>
        <w:adjustRightInd w:val="0"/>
        <w:spacing w:after="0" w:line="480" w:lineRule="auto"/>
        <w:jc w:val="both"/>
        <w:rPr>
          <w:rFonts w:ascii="Arial" w:hAnsi="Arial" w:cs="Arial"/>
          <w:i/>
          <w:color w:val="000000" w:themeColor="text1"/>
          <w:sz w:val="24"/>
          <w:szCs w:val="24"/>
          <w:lang w:val="en-GB"/>
        </w:rPr>
      </w:pPr>
      <w:r w:rsidRPr="001074C0">
        <w:rPr>
          <w:rFonts w:ascii="Arial" w:hAnsi="Arial" w:cs="Arial"/>
          <w:i/>
          <w:color w:val="000000" w:themeColor="text1"/>
          <w:sz w:val="24"/>
          <w:szCs w:val="24"/>
          <w:lang w:val="en-GB"/>
        </w:rPr>
        <w:t>3.2</w:t>
      </w:r>
      <w:r w:rsidR="00A4401D" w:rsidRPr="001074C0">
        <w:rPr>
          <w:rFonts w:ascii="Arial" w:hAnsi="Arial" w:cs="Arial"/>
          <w:i/>
          <w:color w:val="000000" w:themeColor="text1"/>
          <w:sz w:val="24"/>
          <w:szCs w:val="24"/>
          <w:lang w:val="en-GB"/>
        </w:rPr>
        <w:t xml:space="preserve"> </w:t>
      </w:r>
      <w:r w:rsidR="00301AF0" w:rsidRPr="001074C0">
        <w:rPr>
          <w:rFonts w:ascii="Arial" w:hAnsi="Arial" w:cs="Arial"/>
          <w:i/>
          <w:color w:val="000000" w:themeColor="text1"/>
          <w:sz w:val="24"/>
          <w:szCs w:val="24"/>
          <w:lang w:val="en-GB"/>
        </w:rPr>
        <w:t xml:space="preserve">Inter-species variation in water contact angle </w:t>
      </w:r>
    </w:p>
    <w:p w14:paraId="5305EE7E" w14:textId="785D5F7C" w:rsidR="00CC14E4" w:rsidRPr="001074C0" w:rsidRDefault="0083378E" w:rsidP="00A90A33">
      <w:pPr>
        <w:autoSpaceDE w:val="0"/>
        <w:autoSpaceDN w:val="0"/>
        <w:adjustRightInd w:val="0"/>
        <w:spacing w:after="0" w:line="480" w:lineRule="auto"/>
        <w:jc w:val="both"/>
        <w:rPr>
          <w:rFonts w:ascii="Arial" w:hAnsi="Arial" w:cs="Arial"/>
          <w:color w:val="000000" w:themeColor="text1"/>
          <w:sz w:val="24"/>
          <w:szCs w:val="24"/>
          <w:lang w:val="en-GB"/>
        </w:rPr>
      </w:pPr>
      <w:r w:rsidRPr="001074C0">
        <w:rPr>
          <w:rFonts w:ascii="Arial" w:hAnsi="Arial" w:cs="Arial"/>
          <w:color w:val="000000" w:themeColor="text1"/>
          <w:sz w:val="24"/>
          <w:szCs w:val="24"/>
          <w:shd w:val="clear" w:color="auto" w:fill="FCFCFC"/>
        </w:rPr>
        <w:t xml:space="preserve">The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810C3B" w:rsidRPr="001074C0">
        <w:rPr>
          <w:rFonts w:ascii="Arial" w:hAnsi="Arial" w:cs="Arial"/>
          <w:color w:val="000000" w:themeColor="text1"/>
          <w:sz w:val="24"/>
          <w:szCs w:val="24"/>
          <w:lang w:val="en-GB"/>
        </w:rPr>
        <w:t xml:space="preserve"> and </w:t>
      </w:r>
      <w:proofErr w:type="spellStart"/>
      <w:r w:rsidR="00810C3B"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810C3B" w:rsidRPr="001074C0" w:rsidDel="00C46AA9">
        <w:rPr>
          <w:rFonts w:ascii="Arial" w:hAnsi="Arial" w:cs="Arial"/>
          <w:color w:val="000000" w:themeColor="text1"/>
          <w:sz w:val="24"/>
          <w:szCs w:val="24"/>
          <w:lang w:val="en-GB"/>
        </w:rPr>
        <w:t xml:space="preserve"> </w:t>
      </w:r>
      <w:r w:rsidRPr="001074C0">
        <w:rPr>
          <w:rFonts w:ascii="Arial" w:hAnsi="Arial" w:cs="Arial"/>
          <w:color w:val="000000" w:themeColor="text1"/>
          <w:sz w:val="24"/>
          <w:szCs w:val="24"/>
          <w:shd w:val="clear" w:color="auto" w:fill="FCFCFC"/>
        </w:rPr>
        <w:t xml:space="preserve">of water on eggshell surfaces varied significantly </w:t>
      </w:r>
      <w:r w:rsidR="001441D8" w:rsidRPr="001074C0">
        <w:rPr>
          <w:rFonts w:ascii="Arial" w:hAnsi="Arial" w:cs="Arial"/>
          <w:color w:val="000000" w:themeColor="text1"/>
          <w:sz w:val="24"/>
          <w:szCs w:val="24"/>
          <w:shd w:val="clear" w:color="auto" w:fill="FCFCFC"/>
        </w:rPr>
        <w:t>across</w:t>
      </w:r>
      <w:r w:rsidRPr="001074C0">
        <w:rPr>
          <w:rFonts w:ascii="Arial" w:hAnsi="Arial" w:cs="Arial"/>
          <w:color w:val="000000" w:themeColor="text1"/>
          <w:sz w:val="24"/>
          <w:szCs w:val="24"/>
          <w:shd w:val="clear" w:color="auto" w:fill="FCFCFC"/>
        </w:rPr>
        <w:t xml:space="preserve"> bird species</w:t>
      </w:r>
      <w:r w:rsidR="001441D8" w:rsidRPr="001074C0">
        <w:rPr>
          <w:rFonts w:ascii="Arial" w:hAnsi="Arial" w:cs="Arial"/>
          <w:color w:val="000000" w:themeColor="text1"/>
          <w:sz w:val="24"/>
          <w:szCs w:val="24"/>
          <w:shd w:val="clear" w:color="auto" w:fill="FCFCFC"/>
        </w:rPr>
        <w:t xml:space="preserve"> (Fig. S</w:t>
      </w:r>
      <w:r w:rsidR="0029023C" w:rsidRPr="001074C0">
        <w:rPr>
          <w:rFonts w:ascii="Arial" w:hAnsi="Arial" w:cs="Arial"/>
          <w:color w:val="000000" w:themeColor="text1"/>
          <w:sz w:val="24"/>
          <w:szCs w:val="24"/>
          <w:shd w:val="clear" w:color="auto" w:fill="FCFCFC"/>
        </w:rPr>
        <w:t>3</w:t>
      </w:r>
      <w:r w:rsidR="001441D8" w:rsidRPr="001074C0">
        <w:rPr>
          <w:rFonts w:ascii="Arial" w:hAnsi="Arial" w:cs="Arial"/>
          <w:color w:val="000000" w:themeColor="text1"/>
          <w:sz w:val="24"/>
          <w:szCs w:val="24"/>
          <w:shd w:val="clear" w:color="auto" w:fill="FCFCFC"/>
        </w:rPr>
        <w:t>)</w:t>
      </w:r>
      <w:r w:rsidRPr="001074C0">
        <w:rPr>
          <w:rFonts w:ascii="Arial" w:hAnsi="Arial" w:cs="Arial"/>
          <w:color w:val="000000" w:themeColor="text1"/>
          <w:sz w:val="24"/>
          <w:szCs w:val="24"/>
          <w:shd w:val="clear" w:color="auto" w:fill="FCFCFC"/>
        </w:rPr>
        <w:t>.</w:t>
      </w:r>
      <w:r w:rsidRPr="001074C0">
        <w:rPr>
          <w:rFonts w:ascii="Arial" w:hAnsi="Arial" w:cs="Arial"/>
          <w:color w:val="000000" w:themeColor="text1"/>
          <w:sz w:val="24"/>
          <w:szCs w:val="24"/>
          <w:lang w:val="en-GB"/>
        </w:rPr>
        <w:t xml:space="preserve"> </w:t>
      </w:r>
      <w:r w:rsidR="000733F2" w:rsidRPr="001074C0">
        <w:rPr>
          <w:rFonts w:ascii="Arial" w:hAnsi="Arial" w:cs="Arial"/>
          <w:color w:val="000000" w:themeColor="text1"/>
          <w:sz w:val="24"/>
          <w:szCs w:val="24"/>
          <w:lang w:val="en-GB"/>
        </w:rPr>
        <w:t>Of the 44</w:t>
      </w:r>
      <w:r w:rsidR="00B10BF5" w:rsidRPr="001074C0">
        <w:rPr>
          <w:rFonts w:ascii="Arial" w:hAnsi="Arial" w:cs="Arial"/>
          <w:color w:val="000000" w:themeColor="text1"/>
          <w:sz w:val="24"/>
          <w:szCs w:val="24"/>
          <w:lang w:val="en-GB"/>
        </w:rPr>
        <w:t>1</w:t>
      </w:r>
      <w:r w:rsidR="000733F2" w:rsidRPr="001074C0">
        <w:rPr>
          <w:rFonts w:ascii="Arial" w:hAnsi="Arial" w:cs="Arial"/>
          <w:color w:val="000000" w:themeColor="text1"/>
          <w:sz w:val="24"/>
          <w:szCs w:val="24"/>
          <w:lang w:val="en-GB"/>
        </w:rPr>
        <w:t xml:space="preserve"> species analysed, 8</w:t>
      </w:r>
      <w:r w:rsidR="00962712" w:rsidRPr="001074C0">
        <w:rPr>
          <w:rFonts w:ascii="Arial" w:hAnsi="Arial" w:cs="Arial"/>
          <w:color w:val="000000" w:themeColor="text1"/>
          <w:sz w:val="24"/>
          <w:szCs w:val="24"/>
          <w:lang w:val="en-GB"/>
        </w:rPr>
        <w:t>9</w:t>
      </w:r>
      <w:r w:rsidR="000733F2" w:rsidRPr="001074C0">
        <w:rPr>
          <w:rFonts w:ascii="Arial" w:hAnsi="Arial" w:cs="Arial"/>
          <w:color w:val="000000" w:themeColor="text1"/>
          <w:sz w:val="24"/>
          <w:szCs w:val="24"/>
          <w:lang w:val="en-GB"/>
        </w:rPr>
        <w:t xml:space="preserve">% </w:t>
      </w:r>
      <w:r w:rsidR="00AF3A5D" w:rsidRPr="001074C0">
        <w:rPr>
          <w:rFonts w:ascii="Arial" w:hAnsi="Arial" w:cs="Arial"/>
          <w:color w:val="000000" w:themeColor="text1"/>
          <w:sz w:val="24"/>
          <w:szCs w:val="24"/>
          <w:lang w:val="en-GB"/>
        </w:rPr>
        <w:t>ha</w:t>
      </w:r>
      <w:r w:rsidR="0029023C" w:rsidRPr="001074C0">
        <w:rPr>
          <w:rFonts w:ascii="Arial" w:hAnsi="Arial" w:cs="Arial"/>
          <w:color w:val="000000" w:themeColor="text1"/>
          <w:sz w:val="24"/>
          <w:szCs w:val="24"/>
          <w:lang w:val="en-GB"/>
        </w:rPr>
        <w:t xml:space="preserve">d </w:t>
      </w:r>
      <w:r w:rsidR="000733F2" w:rsidRPr="001074C0">
        <w:rPr>
          <w:rFonts w:ascii="Arial" w:hAnsi="Arial" w:cs="Arial"/>
          <w:color w:val="000000" w:themeColor="text1"/>
          <w:sz w:val="24"/>
          <w:szCs w:val="24"/>
          <w:lang w:val="en-GB"/>
        </w:rPr>
        <w:t xml:space="preserve">hydrophobic eggshells and 11% </w:t>
      </w:r>
      <w:r w:rsidR="00547817" w:rsidRPr="001074C0">
        <w:rPr>
          <w:rFonts w:ascii="Arial" w:hAnsi="Arial" w:cs="Arial"/>
          <w:color w:val="000000" w:themeColor="text1"/>
          <w:sz w:val="24"/>
          <w:szCs w:val="24"/>
          <w:lang w:val="en-GB"/>
        </w:rPr>
        <w:t xml:space="preserve">had </w:t>
      </w:r>
      <w:r w:rsidR="000733F2" w:rsidRPr="001074C0">
        <w:rPr>
          <w:rFonts w:ascii="Arial" w:hAnsi="Arial" w:cs="Arial"/>
          <w:color w:val="000000" w:themeColor="text1"/>
          <w:sz w:val="24"/>
          <w:szCs w:val="24"/>
          <w:lang w:val="en-GB"/>
        </w:rPr>
        <w:t>hydrophilic</w:t>
      </w:r>
      <w:r w:rsidR="00C504B5" w:rsidRPr="001074C0">
        <w:rPr>
          <w:rFonts w:ascii="Arial" w:hAnsi="Arial" w:cs="Arial"/>
          <w:color w:val="000000" w:themeColor="text1"/>
          <w:sz w:val="24"/>
          <w:szCs w:val="24"/>
          <w:lang w:val="en-GB"/>
        </w:rPr>
        <w:t xml:space="preserve"> eggshells</w:t>
      </w:r>
      <w:r w:rsidR="00243074" w:rsidRPr="001074C0">
        <w:rPr>
          <w:rFonts w:ascii="Arial" w:hAnsi="Arial" w:cs="Arial"/>
          <w:color w:val="000000" w:themeColor="text1"/>
          <w:sz w:val="24"/>
          <w:szCs w:val="24"/>
          <w:lang w:val="en-GB"/>
        </w:rPr>
        <w:t>, based on prior definitions</w:t>
      </w:r>
      <w:r w:rsidR="001279F1" w:rsidRPr="001074C0">
        <w:rPr>
          <w:rFonts w:ascii="Arial" w:hAnsi="Arial" w:cs="Arial"/>
          <w:color w:val="000000" w:themeColor="text1"/>
          <w:sz w:val="24"/>
          <w:szCs w:val="24"/>
          <w:lang w:val="en-GB"/>
        </w:rPr>
        <w:t xml:space="preserve"> </w:t>
      </w:r>
      <w:r w:rsidR="002E0033" w:rsidRPr="001074C0">
        <w:rPr>
          <w:rFonts w:ascii="Arial" w:hAnsi="Arial" w:cs="Arial"/>
          <w:color w:val="000000" w:themeColor="text1"/>
          <w:sz w:val="24"/>
          <w:szCs w:val="24"/>
          <w:lang w:val="en-GB"/>
        </w:rPr>
        <w:t>(see Methods)</w:t>
      </w:r>
      <w:r w:rsidR="000733F2" w:rsidRPr="001074C0">
        <w:rPr>
          <w:rFonts w:ascii="Arial" w:hAnsi="Arial" w:cs="Arial"/>
          <w:color w:val="000000" w:themeColor="text1"/>
          <w:sz w:val="24"/>
          <w:szCs w:val="24"/>
          <w:lang w:val="en-GB"/>
        </w:rPr>
        <w:t xml:space="preserve">. </w:t>
      </w:r>
      <w:r w:rsidR="00CC14E4" w:rsidRPr="001074C0">
        <w:rPr>
          <w:rFonts w:ascii="Arial" w:hAnsi="Arial" w:cs="Arial"/>
          <w:color w:val="000000" w:themeColor="text1"/>
          <w:sz w:val="24"/>
          <w:szCs w:val="24"/>
          <w:lang w:val="en-GB"/>
        </w:rPr>
        <w:t>The spreading rates of sessile water droplets on most eggs was highest immediately after the droplet formed on the surface</w:t>
      </w:r>
      <w:r w:rsidR="00243074" w:rsidRPr="001074C0">
        <w:rPr>
          <w:rFonts w:ascii="Arial" w:hAnsi="Arial" w:cs="Arial"/>
          <w:color w:val="000000" w:themeColor="text1"/>
          <w:sz w:val="24"/>
          <w:szCs w:val="24"/>
          <w:lang w:val="en-GB"/>
        </w:rPr>
        <w:t>,</w:t>
      </w:r>
      <w:r w:rsidR="00CC14E4" w:rsidRPr="001074C0">
        <w:rPr>
          <w:rFonts w:ascii="Arial" w:hAnsi="Arial" w:cs="Arial"/>
          <w:color w:val="000000" w:themeColor="text1"/>
          <w:sz w:val="24"/>
          <w:szCs w:val="24"/>
          <w:lang w:val="en-GB"/>
        </w:rPr>
        <w:t xml:space="preserve"> then gradually reduced over time</w:t>
      </w:r>
      <w:r w:rsidR="005F31CF" w:rsidRPr="001074C0">
        <w:rPr>
          <w:rFonts w:ascii="Arial" w:hAnsi="Arial" w:cs="Arial"/>
          <w:color w:val="000000" w:themeColor="text1"/>
          <w:sz w:val="24"/>
          <w:szCs w:val="24"/>
          <w:lang w:val="en-GB"/>
        </w:rPr>
        <w:t xml:space="preserve"> (see video in Supplementary Information)</w:t>
      </w:r>
      <w:r w:rsidR="00CC14E4" w:rsidRPr="001074C0">
        <w:rPr>
          <w:rFonts w:ascii="Arial" w:hAnsi="Arial" w:cs="Arial"/>
          <w:color w:val="000000" w:themeColor="text1"/>
          <w:sz w:val="24"/>
          <w:szCs w:val="24"/>
          <w:lang w:val="en-GB"/>
        </w:rPr>
        <w:t xml:space="preserve">. In </w:t>
      </w:r>
      <w:r w:rsidR="00E66E3E" w:rsidRPr="001074C0">
        <w:rPr>
          <w:rFonts w:ascii="Arial" w:hAnsi="Arial" w:cs="Arial"/>
          <w:color w:val="000000" w:themeColor="text1"/>
          <w:sz w:val="24"/>
          <w:szCs w:val="24"/>
          <w:lang w:val="en-GB"/>
        </w:rPr>
        <w:t>most</w:t>
      </w:r>
      <w:r w:rsidR="00CC14E4" w:rsidRPr="001074C0">
        <w:rPr>
          <w:rFonts w:ascii="Arial" w:hAnsi="Arial" w:cs="Arial"/>
          <w:color w:val="000000" w:themeColor="text1"/>
          <w:sz w:val="24"/>
          <w:szCs w:val="24"/>
          <w:lang w:val="en-GB"/>
        </w:rPr>
        <w:t xml:space="preserve"> eggs, we observed that droplet </w:t>
      </w:r>
      <w:r w:rsidR="004740CB" w:rsidRPr="001074C0">
        <w:rPr>
          <w:rFonts w:ascii="Arial" w:hAnsi="Arial" w:cs="Arial"/>
          <w:color w:val="000000" w:themeColor="text1"/>
          <w:sz w:val="24"/>
          <w:szCs w:val="24"/>
          <w:lang w:val="en-GB"/>
        </w:rPr>
        <w:t>shape</w:t>
      </w:r>
      <w:r w:rsidR="002B5186" w:rsidRPr="001074C0">
        <w:rPr>
          <w:rFonts w:ascii="Arial" w:hAnsi="Arial" w:cs="Arial"/>
          <w:color w:val="000000" w:themeColor="text1"/>
          <w:sz w:val="24"/>
          <w:szCs w:val="24"/>
          <w:lang w:val="en-GB"/>
        </w:rPr>
        <w:t xml:space="preserve"> </w:t>
      </w:r>
      <w:r w:rsidR="00CC14E4" w:rsidRPr="001074C0">
        <w:rPr>
          <w:rFonts w:ascii="Arial" w:hAnsi="Arial" w:cs="Arial"/>
          <w:color w:val="000000" w:themeColor="text1"/>
          <w:sz w:val="24"/>
          <w:szCs w:val="24"/>
          <w:lang w:val="en-GB"/>
        </w:rPr>
        <w:t>reach</w:t>
      </w:r>
      <w:r w:rsidR="00810C3B" w:rsidRPr="001074C0">
        <w:rPr>
          <w:rFonts w:ascii="Arial" w:hAnsi="Arial" w:cs="Arial"/>
          <w:color w:val="000000" w:themeColor="text1"/>
          <w:sz w:val="24"/>
          <w:szCs w:val="24"/>
          <w:lang w:val="en-GB"/>
        </w:rPr>
        <w:t>ed</w:t>
      </w:r>
      <w:r w:rsidR="00CC14E4" w:rsidRPr="001074C0">
        <w:rPr>
          <w:rFonts w:ascii="Arial" w:hAnsi="Arial" w:cs="Arial"/>
          <w:color w:val="000000" w:themeColor="text1"/>
          <w:sz w:val="24"/>
          <w:szCs w:val="24"/>
          <w:lang w:val="en-GB"/>
        </w:rPr>
        <w:t xml:space="preserve"> a steady state at ~15</w:t>
      </w:r>
      <w:r w:rsidR="00E66E3E" w:rsidRPr="001074C0">
        <w:rPr>
          <w:rFonts w:ascii="Arial" w:hAnsi="Arial" w:cs="Arial"/>
          <w:color w:val="000000" w:themeColor="text1"/>
          <w:sz w:val="24"/>
          <w:szCs w:val="24"/>
          <w:lang w:val="en-GB"/>
        </w:rPr>
        <w:t>-20</w:t>
      </w:r>
      <w:r w:rsidR="00CC14E4" w:rsidRPr="001074C0">
        <w:rPr>
          <w:rFonts w:ascii="Arial" w:hAnsi="Arial" w:cs="Arial"/>
          <w:color w:val="000000" w:themeColor="text1"/>
          <w:sz w:val="24"/>
          <w:szCs w:val="24"/>
          <w:lang w:val="en-GB"/>
        </w:rPr>
        <w:t xml:space="preserve"> seconds after initial contact. </w:t>
      </w:r>
    </w:p>
    <w:p w14:paraId="74E81852" w14:textId="736FAD3F" w:rsidR="00301AF0" w:rsidRPr="001074C0" w:rsidRDefault="00301AF0" w:rsidP="00A90A33">
      <w:pPr>
        <w:autoSpaceDE w:val="0"/>
        <w:autoSpaceDN w:val="0"/>
        <w:adjustRightInd w:val="0"/>
        <w:spacing w:after="0" w:line="480" w:lineRule="auto"/>
        <w:jc w:val="both"/>
        <w:rPr>
          <w:rFonts w:ascii="Arial" w:hAnsi="Arial" w:cs="Arial"/>
          <w:b/>
          <w:color w:val="000000" w:themeColor="text1"/>
          <w:sz w:val="24"/>
          <w:szCs w:val="24"/>
          <w:lang w:val="en-GB"/>
        </w:rPr>
      </w:pPr>
    </w:p>
    <w:p w14:paraId="348B9D29" w14:textId="196DB0A5" w:rsidR="00C0075C" w:rsidRPr="001074C0" w:rsidRDefault="00A4401D" w:rsidP="00A90A33">
      <w:pPr>
        <w:spacing w:after="0" w:line="480" w:lineRule="auto"/>
        <w:jc w:val="both"/>
        <w:rPr>
          <w:rFonts w:ascii="Arial" w:eastAsia="Times New Roman" w:hAnsi="Arial" w:cs="Arial"/>
          <w:i/>
          <w:color w:val="000000" w:themeColor="text1"/>
          <w:sz w:val="24"/>
          <w:szCs w:val="24"/>
          <w:lang w:eastAsia="en-GB"/>
        </w:rPr>
      </w:pPr>
      <w:r w:rsidRPr="001074C0">
        <w:rPr>
          <w:rFonts w:ascii="Arial" w:hAnsi="Arial" w:cs="Arial"/>
          <w:i/>
          <w:color w:val="000000" w:themeColor="text1"/>
          <w:sz w:val="24"/>
          <w:szCs w:val="24"/>
          <w:lang w:val="en-GB"/>
        </w:rPr>
        <w:t>3.</w:t>
      </w:r>
      <w:r w:rsidR="00811391" w:rsidRPr="001074C0">
        <w:rPr>
          <w:rFonts w:ascii="Arial" w:hAnsi="Arial" w:cs="Arial"/>
          <w:i/>
          <w:color w:val="000000" w:themeColor="text1"/>
          <w:sz w:val="24"/>
          <w:szCs w:val="24"/>
          <w:lang w:val="en-GB"/>
        </w:rPr>
        <w:t>3</w:t>
      </w:r>
      <w:r w:rsidRPr="001074C0">
        <w:rPr>
          <w:rFonts w:ascii="Arial" w:hAnsi="Arial" w:cs="Arial"/>
          <w:i/>
          <w:color w:val="000000" w:themeColor="text1"/>
          <w:sz w:val="24"/>
          <w:szCs w:val="24"/>
          <w:lang w:val="en-GB"/>
        </w:rPr>
        <w:t xml:space="preserve"> </w:t>
      </w:r>
      <w:r w:rsidR="00C0075C" w:rsidRPr="001074C0">
        <w:rPr>
          <w:rFonts w:ascii="Arial" w:eastAsia="Times New Roman" w:hAnsi="Arial" w:cs="Arial"/>
          <w:i/>
          <w:color w:val="000000" w:themeColor="text1"/>
          <w:sz w:val="24"/>
          <w:szCs w:val="24"/>
          <w:lang w:eastAsia="en-GB"/>
        </w:rPr>
        <w:t>Phylogenetic signal</w:t>
      </w:r>
    </w:p>
    <w:p w14:paraId="6B1905B5" w14:textId="5BC55705" w:rsidR="00C0075C" w:rsidRPr="001074C0" w:rsidRDefault="004750F0" w:rsidP="00A90A33">
      <w:pPr>
        <w:spacing w:after="0" w:line="480" w:lineRule="auto"/>
        <w:jc w:val="both"/>
        <w:rPr>
          <w:rFonts w:ascii="Arial" w:hAnsi="Arial" w:cs="Arial"/>
          <w:color w:val="000000" w:themeColor="text1"/>
          <w:sz w:val="24"/>
          <w:szCs w:val="24"/>
          <w:lang w:val="en-GB"/>
        </w:rPr>
      </w:pPr>
      <w:proofErr w:type="spellStart"/>
      <w:r w:rsidRPr="001074C0">
        <w:rPr>
          <w:rFonts w:ascii="Arial" w:eastAsia="Times New Roman" w:hAnsi="Arial" w:cs="Arial"/>
          <w:color w:val="000000" w:themeColor="text1"/>
          <w:sz w:val="24"/>
          <w:szCs w:val="24"/>
          <w:lang w:eastAsia="en-GB"/>
        </w:rPr>
        <w:t>Pagel’s</w:t>
      </w:r>
      <w:proofErr w:type="spellEnd"/>
      <w:r w:rsidRPr="001074C0">
        <w:rPr>
          <w:rFonts w:ascii="Arial" w:eastAsia="Times New Roman" w:hAnsi="Arial" w:cs="Arial"/>
          <w:color w:val="000000" w:themeColor="text1"/>
          <w:sz w:val="24"/>
          <w:szCs w:val="24"/>
          <w:lang w:eastAsia="en-GB"/>
        </w:rPr>
        <w:t xml:space="preserve"> λ for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4740CB" w:rsidRPr="001074C0" w:rsidDel="004740CB">
        <w:rPr>
          <w:rFonts w:ascii="Arial" w:eastAsia="Times New Roman" w:hAnsi="Arial" w:cs="Arial"/>
          <w:color w:val="000000" w:themeColor="text1"/>
          <w:sz w:val="24"/>
          <w:szCs w:val="24"/>
          <w:lang w:eastAsia="en-GB"/>
        </w:rPr>
        <w:t xml:space="preserve"> </w:t>
      </w:r>
      <w:r w:rsidRPr="001074C0">
        <w:rPr>
          <w:rFonts w:ascii="Arial" w:eastAsia="Times New Roman" w:hAnsi="Arial" w:cs="Arial"/>
          <w:color w:val="000000" w:themeColor="text1"/>
          <w:sz w:val="24"/>
          <w:szCs w:val="24"/>
          <w:lang w:eastAsia="en-GB"/>
        </w:rPr>
        <w:t>(</w:t>
      </w:r>
      <w:r w:rsidRPr="001074C0">
        <w:rPr>
          <w:rFonts w:ascii="Arial" w:hAnsi="Arial" w:cs="Arial"/>
          <w:color w:val="000000" w:themeColor="text1"/>
          <w:sz w:val="24"/>
          <w:szCs w:val="24"/>
        </w:rPr>
        <w:t>λ</w:t>
      </w:r>
      <w:r w:rsidRPr="001074C0">
        <w:rPr>
          <w:rFonts w:ascii="Arial" w:hAnsi="Arial" w:cs="Arial"/>
          <w:color w:val="000000" w:themeColor="text1"/>
          <w:sz w:val="24"/>
          <w:szCs w:val="24"/>
          <w:lang w:val="en-GB"/>
        </w:rPr>
        <w:t>=0.0</w:t>
      </w:r>
      <w:r w:rsidR="00261CD6" w:rsidRPr="001074C0">
        <w:rPr>
          <w:rFonts w:ascii="Arial" w:hAnsi="Arial" w:cs="Arial"/>
          <w:color w:val="000000" w:themeColor="text1"/>
          <w:sz w:val="24"/>
          <w:szCs w:val="24"/>
          <w:lang w:val="en-GB"/>
        </w:rPr>
        <w:t>8</w:t>
      </w:r>
      <w:r w:rsidRPr="001074C0">
        <w:rPr>
          <w:rFonts w:ascii="Arial" w:eastAsia="Times New Roman" w:hAnsi="Arial" w:cs="Arial"/>
          <w:color w:val="000000" w:themeColor="text1"/>
          <w:sz w:val="24"/>
          <w:szCs w:val="24"/>
          <w:lang w:eastAsia="en-GB"/>
        </w:rPr>
        <w:t xml:space="preserve">) and </w:t>
      </w:r>
      <w:r w:rsidR="004740CB" w:rsidRPr="001074C0">
        <w:rPr>
          <w:rFonts w:ascii="Arial" w:eastAsia="Times New Roman" w:hAnsi="Arial" w:cs="Arial"/>
          <w:color w:val="000000" w:themeColor="text1"/>
          <w:sz w:val="24"/>
          <w:szCs w:val="24"/>
          <w:lang w:eastAsia="en-GB"/>
        </w:rPr>
        <w:t>R</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4740CB" w:rsidRPr="001074C0">
        <w:rPr>
          <w:rFonts w:ascii="Arial" w:eastAsia="Times New Roman" w:hAnsi="Arial" w:cs="Arial"/>
          <w:color w:val="000000" w:themeColor="text1"/>
          <w:sz w:val="24"/>
          <w:szCs w:val="24"/>
          <w:lang w:eastAsia="en-GB"/>
        </w:rPr>
        <w:t xml:space="preserve"> </w:t>
      </w:r>
      <w:r w:rsidRPr="001074C0">
        <w:rPr>
          <w:rFonts w:ascii="Arial" w:eastAsia="Times New Roman" w:hAnsi="Arial" w:cs="Arial"/>
          <w:color w:val="000000" w:themeColor="text1"/>
          <w:sz w:val="24"/>
          <w:szCs w:val="24"/>
          <w:lang w:eastAsia="en-GB"/>
        </w:rPr>
        <w:t>(</w:t>
      </w:r>
      <w:r w:rsidRPr="001074C0">
        <w:rPr>
          <w:rFonts w:ascii="Arial" w:hAnsi="Arial" w:cs="Arial"/>
          <w:color w:val="000000" w:themeColor="text1"/>
          <w:sz w:val="24"/>
          <w:szCs w:val="24"/>
        </w:rPr>
        <w:t>λ</w:t>
      </w:r>
      <w:r w:rsidRPr="001074C0">
        <w:rPr>
          <w:rFonts w:ascii="Arial" w:hAnsi="Arial" w:cs="Arial"/>
          <w:color w:val="000000" w:themeColor="text1"/>
          <w:sz w:val="24"/>
          <w:szCs w:val="24"/>
          <w:lang w:val="en-GB"/>
        </w:rPr>
        <w:t>=0.0</w:t>
      </w:r>
      <w:r w:rsidR="00261CD6" w:rsidRPr="001074C0">
        <w:rPr>
          <w:rFonts w:ascii="Arial" w:hAnsi="Arial" w:cs="Arial"/>
          <w:color w:val="000000" w:themeColor="text1"/>
          <w:sz w:val="24"/>
          <w:szCs w:val="24"/>
          <w:lang w:val="en-GB"/>
        </w:rPr>
        <w:t>7</w:t>
      </w:r>
      <w:r w:rsidRPr="001074C0">
        <w:rPr>
          <w:rFonts w:ascii="Arial" w:eastAsia="Times New Roman" w:hAnsi="Arial" w:cs="Arial"/>
          <w:color w:val="000000" w:themeColor="text1"/>
          <w:sz w:val="24"/>
          <w:szCs w:val="24"/>
          <w:lang w:eastAsia="en-GB"/>
        </w:rPr>
        <w:t>)</w:t>
      </w:r>
      <w:r w:rsidR="00C0075C" w:rsidRPr="001074C0">
        <w:rPr>
          <w:rFonts w:ascii="Arial" w:eastAsia="Times New Roman" w:hAnsi="Arial" w:cs="Arial"/>
          <w:color w:val="000000" w:themeColor="text1"/>
          <w:sz w:val="24"/>
          <w:szCs w:val="24"/>
          <w:lang w:eastAsia="en-GB"/>
        </w:rPr>
        <w:t xml:space="preserve"> </w:t>
      </w:r>
      <w:r w:rsidRPr="001074C0">
        <w:rPr>
          <w:rFonts w:ascii="Arial" w:eastAsia="Times New Roman" w:hAnsi="Arial" w:cs="Arial"/>
          <w:color w:val="000000" w:themeColor="text1"/>
          <w:sz w:val="24"/>
          <w:szCs w:val="24"/>
          <w:lang w:eastAsia="en-GB"/>
        </w:rPr>
        <w:t>were significantly different from 1 (</w:t>
      </w:r>
      <w:r w:rsidR="00771826" w:rsidRPr="001074C0">
        <w:rPr>
          <w:rFonts w:ascii="Arial" w:eastAsia="Times New Roman" w:hAnsi="Arial" w:cs="Arial"/>
          <w:i/>
          <w:color w:val="000000" w:themeColor="text1"/>
          <w:sz w:val="24"/>
          <w:szCs w:val="24"/>
          <w:lang w:eastAsia="en-GB"/>
        </w:rPr>
        <w:t>p</w:t>
      </w:r>
      <w:r w:rsidRPr="001074C0">
        <w:rPr>
          <w:rFonts w:ascii="Arial" w:eastAsia="Times New Roman" w:hAnsi="Arial" w:cs="Arial"/>
          <w:color w:val="000000" w:themeColor="text1"/>
          <w:sz w:val="24"/>
          <w:szCs w:val="24"/>
          <w:lang w:eastAsia="en-GB"/>
        </w:rPr>
        <w:t xml:space="preserve">&lt;0.001), </w:t>
      </w:r>
      <w:r w:rsidR="00B10BF5" w:rsidRPr="001074C0">
        <w:rPr>
          <w:rFonts w:ascii="Arial" w:eastAsia="Times New Roman" w:hAnsi="Arial" w:cs="Arial"/>
          <w:color w:val="000000" w:themeColor="text1"/>
          <w:sz w:val="24"/>
          <w:szCs w:val="24"/>
          <w:lang w:eastAsia="en-GB"/>
        </w:rPr>
        <w:t xml:space="preserve">however, only </w:t>
      </w:r>
      <w:r w:rsidR="004740CB" w:rsidRPr="001074C0">
        <w:rPr>
          <w:rFonts w:ascii="Arial" w:eastAsia="Times New Roman" w:hAnsi="Arial" w:cs="Arial"/>
          <w:color w:val="000000" w:themeColor="text1"/>
          <w:sz w:val="24"/>
          <w:szCs w:val="24"/>
          <w:lang w:eastAsia="en-GB"/>
        </w:rPr>
        <w:t>R</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B10BF5" w:rsidRPr="001074C0">
        <w:rPr>
          <w:rFonts w:ascii="Arial" w:eastAsia="Times New Roman" w:hAnsi="Arial" w:cs="Arial"/>
          <w:color w:val="000000" w:themeColor="text1"/>
          <w:sz w:val="24"/>
          <w:szCs w:val="24"/>
          <w:lang w:eastAsia="en-GB"/>
        </w:rPr>
        <w:t xml:space="preserve"> was </w:t>
      </w:r>
      <w:r w:rsidRPr="001074C0">
        <w:rPr>
          <w:rFonts w:ascii="Arial" w:eastAsia="Times New Roman" w:hAnsi="Arial" w:cs="Arial"/>
          <w:color w:val="000000" w:themeColor="text1"/>
          <w:sz w:val="24"/>
          <w:szCs w:val="24"/>
          <w:lang w:eastAsia="en-GB"/>
        </w:rPr>
        <w:t>significantly different from 0 (</w:t>
      </w:r>
      <w:r w:rsidR="00771826" w:rsidRPr="001074C0">
        <w:rPr>
          <w:rFonts w:ascii="Arial" w:eastAsia="Times New Roman" w:hAnsi="Arial" w:cs="Arial"/>
          <w:i/>
          <w:color w:val="000000" w:themeColor="text1"/>
          <w:sz w:val="24"/>
          <w:szCs w:val="24"/>
          <w:lang w:eastAsia="en-GB"/>
        </w:rPr>
        <w:t>p</w:t>
      </w:r>
      <w:r w:rsidRPr="001074C0">
        <w:rPr>
          <w:rFonts w:ascii="Arial" w:eastAsia="Times New Roman" w:hAnsi="Arial" w:cs="Arial"/>
          <w:color w:val="000000" w:themeColor="text1"/>
          <w:sz w:val="24"/>
          <w:szCs w:val="24"/>
          <w:lang w:eastAsia="en-GB"/>
        </w:rPr>
        <w:t>=0.</w:t>
      </w:r>
      <w:r w:rsidR="00261CD6" w:rsidRPr="001074C0">
        <w:rPr>
          <w:rFonts w:ascii="Arial" w:eastAsia="Times New Roman" w:hAnsi="Arial" w:cs="Arial"/>
          <w:color w:val="000000" w:themeColor="text1"/>
          <w:sz w:val="24"/>
          <w:szCs w:val="24"/>
          <w:lang w:eastAsia="en-GB"/>
        </w:rPr>
        <w:t>25</w:t>
      </w:r>
      <w:r w:rsidRPr="001074C0">
        <w:rPr>
          <w:rFonts w:ascii="Arial" w:eastAsia="Times New Roman" w:hAnsi="Arial" w:cs="Arial"/>
          <w:color w:val="000000" w:themeColor="text1"/>
          <w:sz w:val="24"/>
          <w:szCs w:val="24"/>
          <w:lang w:eastAsia="en-GB"/>
        </w:rPr>
        <w:t xml:space="preserve"> for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eastAsia="Times New Roman" w:hAnsi="Arial" w:cs="Arial"/>
          <w:color w:val="000000" w:themeColor="text1"/>
          <w:sz w:val="24"/>
          <w:szCs w:val="24"/>
          <w:lang w:eastAsia="en-GB"/>
        </w:rPr>
        <w:t xml:space="preserve"> </w:t>
      </w:r>
      <w:r w:rsidRPr="001074C0">
        <w:rPr>
          <w:rFonts w:ascii="Arial" w:eastAsia="Times New Roman" w:hAnsi="Arial" w:cs="Arial"/>
          <w:color w:val="000000" w:themeColor="text1"/>
          <w:sz w:val="24"/>
          <w:szCs w:val="24"/>
          <w:lang w:eastAsia="en-GB"/>
        </w:rPr>
        <w:t xml:space="preserve">and </w:t>
      </w:r>
      <w:r w:rsidR="00771826" w:rsidRPr="001074C0">
        <w:rPr>
          <w:rFonts w:ascii="Arial" w:eastAsia="Times New Roman" w:hAnsi="Arial" w:cs="Arial"/>
          <w:i/>
          <w:color w:val="000000" w:themeColor="text1"/>
          <w:sz w:val="24"/>
          <w:szCs w:val="24"/>
          <w:lang w:eastAsia="en-GB"/>
        </w:rPr>
        <w:t>p</w:t>
      </w:r>
      <w:r w:rsidR="00B10BF5" w:rsidRPr="001074C0">
        <w:rPr>
          <w:rFonts w:ascii="Arial" w:eastAsia="Times New Roman" w:hAnsi="Arial" w:cs="Arial"/>
          <w:color w:val="000000" w:themeColor="text1"/>
          <w:sz w:val="24"/>
          <w:szCs w:val="24"/>
          <w:lang w:eastAsia="en-GB"/>
        </w:rPr>
        <w:t>&lt;0.01</w:t>
      </w:r>
      <w:r w:rsidRPr="001074C0">
        <w:rPr>
          <w:rFonts w:ascii="Arial" w:eastAsia="Times New Roman" w:hAnsi="Arial" w:cs="Arial"/>
          <w:color w:val="000000" w:themeColor="text1"/>
          <w:sz w:val="24"/>
          <w:szCs w:val="24"/>
          <w:lang w:eastAsia="en-GB"/>
        </w:rPr>
        <w:t xml:space="preserve"> for </w:t>
      </w:r>
      <w:r w:rsidR="00000A2B" w:rsidRPr="001074C0">
        <w:rPr>
          <w:rFonts w:ascii="Arial" w:eastAsia="Times New Roman" w:hAnsi="Arial" w:cs="Arial"/>
          <w:color w:val="000000" w:themeColor="text1"/>
          <w:sz w:val="24"/>
          <w:szCs w:val="24"/>
          <w:lang w:eastAsia="en-GB"/>
        </w:rPr>
        <w:t>R</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Pr="001074C0">
        <w:rPr>
          <w:rFonts w:ascii="Arial" w:eastAsia="Times New Roman" w:hAnsi="Arial" w:cs="Arial"/>
          <w:color w:val="000000" w:themeColor="text1"/>
          <w:sz w:val="24"/>
          <w:szCs w:val="24"/>
          <w:lang w:eastAsia="en-GB"/>
        </w:rPr>
        <w:t>),</w:t>
      </w:r>
      <w:r w:rsidR="00A4401D" w:rsidRPr="001074C0">
        <w:rPr>
          <w:rFonts w:ascii="Arial" w:hAnsi="Arial" w:cs="Arial"/>
          <w:color w:val="000000" w:themeColor="text1"/>
          <w:sz w:val="24"/>
          <w:szCs w:val="24"/>
          <w:lang w:val="en-GB"/>
        </w:rPr>
        <w:t xml:space="preserve"> indicating that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AD22C8" w:rsidRPr="001074C0">
        <w:rPr>
          <w:rFonts w:ascii="Arial" w:hAnsi="Arial" w:cs="Arial"/>
          <w:color w:val="000000" w:themeColor="text1"/>
          <w:sz w:val="24"/>
          <w:szCs w:val="24"/>
          <w:lang w:val="en-GB"/>
        </w:rPr>
        <w:t xml:space="preserve"> has evolved </w:t>
      </w:r>
      <w:r w:rsidR="00EC5ACA" w:rsidRPr="001074C0">
        <w:rPr>
          <w:rFonts w:ascii="Arial" w:hAnsi="Arial" w:cs="Arial"/>
          <w:color w:val="000000" w:themeColor="text1"/>
          <w:sz w:val="24"/>
          <w:szCs w:val="24"/>
          <w:lang w:val="en-GB"/>
        </w:rPr>
        <w:t>independently</w:t>
      </w:r>
      <w:r w:rsidR="00AD22C8" w:rsidRPr="001074C0">
        <w:rPr>
          <w:rFonts w:ascii="Arial" w:hAnsi="Arial" w:cs="Arial"/>
          <w:color w:val="000000" w:themeColor="text1"/>
          <w:sz w:val="24"/>
          <w:szCs w:val="24"/>
          <w:lang w:val="en-GB"/>
        </w:rPr>
        <w:t xml:space="preserve"> of phylogeny</w:t>
      </w:r>
      <w:r w:rsidRPr="001074C0">
        <w:rPr>
          <w:rFonts w:ascii="Arial" w:hAnsi="Arial" w:cs="Arial"/>
          <w:color w:val="000000" w:themeColor="text1"/>
          <w:sz w:val="24"/>
          <w:szCs w:val="24"/>
          <w:lang w:val="en-GB"/>
        </w:rPr>
        <w:t xml:space="preserve">, </w:t>
      </w:r>
      <w:r w:rsidR="00B10BF5" w:rsidRPr="001074C0">
        <w:rPr>
          <w:rFonts w:ascii="Arial" w:hAnsi="Arial" w:cs="Arial"/>
          <w:color w:val="000000" w:themeColor="text1"/>
          <w:sz w:val="24"/>
          <w:szCs w:val="24"/>
          <w:lang w:val="en-GB"/>
        </w:rPr>
        <w:t xml:space="preserve">but to a slightly lesser extent </w:t>
      </w:r>
      <w:r w:rsidRPr="001074C0">
        <w:rPr>
          <w:rFonts w:ascii="Arial" w:hAnsi="Arial" w:cs="Arial"/>
          <w:color w:val="000000" w:themeColor="text1"/>
          <w:sz w:val="24"/>
          <w:szCs w:val="24"/>
          <w:lang w:val="en-GB"/>
        </w:rPr>
        <w:t xml:space="preserve">after accounting for allometry. Thus, </w:t>
      </w:r>
      <w:r w:rsidR="00EC5ACA" w:rsidRPr="001074C0">
        <w:rPr>
          <w:rFonts w:ascii="Arial" w:hAnsi="Arial" w:cs="Arial"/>
          <w:color w:val="000000" w:themeColor="text1"/>
          <w:sz w:val="24"/>
          <w:szCs w:val="24"/>
          <w:lang w:val="en-GB"/>
        </w:rPr>
        <w:t>close relatives are not more similar on average than distant relatives</w:t>
      </w:r>
      <w:r w:rsidRPr="001074C0">
        <w:rPr>
          <w:rFonts w:ascii="Arial" w:hAnsi="Arial" w:cs="Arial"/>
          <w:color w:val="000000" w:themeColor="text1"/>
          <w:sz w:val="24"/>
          <w:szCs w:val="24"/>
          <w:lang w:val="en-GB"/>
        </w:rPr>
        <w:t xml:space="preserve"> for this trait</w:t>
      </w:r>
      <w:r w:rsidR="001441D8" w:rsidRPr="001074C0">
        <w:rPr>
          <w:rFonts w:ascii="Arial" w:hAnsi="Arial" w:cs="Arial"/>
          <w:color w:val="000000" w:themeColor="text1"/>
          <w:sz w:val="24"/>
          <w:szCs w:val="24"/>
          <w:lang w:val="en-GB"/>
        </w:rPr>
        <w:t xml:space="preserve"> (Table 2)</w:t>
      </w:r>
      <w:r w:rsidR="00C0075C" w:rsidRPr="001074C0">
        <w:rPr>
          <w:rFonts w:ascii="Arial" w:eastAsia="Times New Roman" w:hAnsi="Arial" w:cs="Arial"/>
          <w:color w:val="000000" w:themeColor="text1"/>
          <w:sz w:val="24"/>
          <w:szCs w:val="24"/>
          <w:lang w:eastAsia="en-GB"/>
        </w:rPr>
        <w:t xml:space="preserve">. </w:t>
      </w:r>
      <w:proofErr w:type="spellStart"/>
      <w:r w:rsidR="00C0075C" w:rsidRPr="001074C0">
        <w:rPr>
          <w:rFonts w:ascii="Arial" w:eastAsia="Times New Roman" w:hAnsi="Arial" w:cs="Arial"/>
          <w:color w:val="000000" w:themeColor="text1"/>
          <w:sz w:val="24"/>
          <w:szCs w:val="24"/>
          <w:lang w:eastAsia="en-GB"/>
        </w:rPr>
        <w:t>Pagel’s</w:t>
      </w:r>
      <w:proofErr w:type="spellEnd"/>
      <w:r w:rsidR="00C0075C" w:rsidRPr="001074C0">
        <w:rPr>
          <w:rFonts w:ascii="Arial" w:eastAsia="Times New Roman" w:hAnsi="Arial" w:cs="Arial"/>
          <w:color w:val="000000" w:themeColor="text1"/>
          <w:sz w:val="24"/>
          <w:szCs w:val="24"/>
          <w:lang w:eastAsia="en-GB"/>
        </w:rPr>
        <w:t xml:space="preserve"> λ</w:t>
      </w:r>
      <w:r w:rsidR="00C0075C" w:rsidRPr="001074C0" w:rsidDel="00495227">
        <w:rPr>
          <w:rFonts w:ascii="Arial" w:eastAsia="Times New Roman" w:hAnsi="Arial" w:cs="Arial"/>
          <w:color w:val="000000" w:themeColor="text1"/>
          <w:sz w:val="24"/>
          <w:szCs w:val="24"/>
          <w:lang w:eastAsia="en-GB"/>
        </w:rPr>
        <w:t xml:space="preserve"> </w:t>
      </w:r>
      <w:r w:rsidR="00C0075C" w:rsidRPr="001074C0">
        <w:rPr>
          <w:rFonts w:ascii="Arial" w:eastAsia="Times New Roman" w:hAnsi="Arial" w:cs="Arial"/>
          <w:color w:val="000000" w:themeColor="text1"/>
          <w:sz w:val="24"/>
          <w:szCs w:val="24"/>
          <w:lang w:eastAsia="en-GB"/>
        </w:rPr>
        <w:t xml:space="preserve">was intermediate </w:t>
      </w:r>
      <w:r w:rsidR="00AD22C8" w:rsidRPr="001074C0">
        <w:rPr>
          <w:rFonts w:ascii="Arial" w:eastAsia="Times New Roman" w:hAnsi="Arial" w:cs="Arial"/>
          <w:color w:val="000000" w:themeColor="text1"/>
          <w:sz w:val="24"/>
          <w:szCs w:val="24"/>
          <w:lang w:eastAsia="en-GB"/>
        </w:rPr>
        <w:t>and significant</w:t>
      </w:r>
      <w:r w:rsidR="00454895" w:rsidRPr="001074C0">
        <w:rPr>
          <w:rFonts w:ascii="Arial" w:eastAsia="Times New Roman" w:hAnsi="Arial" w:cs="Arial"/>
          <w:color w:val="000000" w:themeColor="text1"/>
          <w:sz w:val="24"/>
          <w:szCs w:val="24"/>
          <w:lang w:eastAsia="en-GB"/>
        </w:rPr>
        <w:t xml:space="preserve">ly different from 0 and 1 </w:t>
      </w:r>
      <w:r w:rsidR="00C0075C" w:rsidRPr="001074C0">
        <w:rPr>
          <w:rFonts w:ascii="Arial" w:eastAsia="Times New Roman" w:hAnsi="Arial" w:cs="Arial"/>
          <w:color w:val="000000" w:themeColor="text1"/>
          <w:sz w:val="24"/>
          <w:szCs w:val="24"/>
          <w:lang w:eastAsia="en-GB"/>
        </w:rPr>
        <w:t xml:space="preserve">for </w:t>
      </w:r>
      <w:proofErr w:type="spellStart"/>
      <w:r w:rsidR="004740CB"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2C1330" w:rsidRPr="001074C0">
        <w:rPr>
          <w:rFonts w:ascii="Arial" w:hAnsi="Arial" w:cs="Arial"/>
          <w:i/>
          <w:color w:val="000000" w:themeColor="text1"/>
          <w:sz w:val="24"/>
          <w:szCs w:val="24"/>
          <w:vertAlign w:val="subscript"/>
          <w:lang w:val="en-GB"/>
        </w:rPr>
        <w:t xml:space="preserve"> </w:t>
      </w:r>
      <w:r w:rsidR="00C0075C" w:rsidRPr="001074C0">
        <w:rPr>
          <w:rFonts w:ascii="Arial" w:eastAsia="Times New Roman" w:hAnsi="Arial" w:cs="Arial"/>
          <w:color w:val="000000" w:themeColor="text1"/>
          <w:sz w:val="24"/>
          <w:szCs w:val="24"/>
          <w:lang w:eastAsia="en-GB"/>
        </w:rPr>
        <w:t>(</w:t>
      </w:r>
      <w:r w:rsidR="00C0075C" w:rsidRPr="001074C0">
        <w:rPr>
          <w:rFonts w:ascii="Arial" w:hAnsi="Arial" w:cs="Arial"/>
          <w:color w:val="000000" w:themeColor="text1"/>
          <w:sz w:val="24"/>
          <w:szCs w:val="24"/>
        </w:rPr>
        <w:t>λ=0.6</w:t>
      </w:r>
      <w:r w:rsidR="00261CD6" w:rsidRPr="001074C0">
        <w:rPr>
          <w:rFonts w:ascii="Arial" w:hAnsi="Arial" w:cs="Arial"/>
          <w:color w:val="000000" w:themeColor="text1"/>
          <w:sz w:val="24"/>
          <w:szCs w:val="24"/>
        </w:rPr>
        <w:t>8</w:t>
      </w:r>
      <w:r w:rsidR="00454895" w:rsidRPr="001074C0">
        <w:rPr>
          <w:rFonts w:ascii="Arial" w:eastAsia="Times New Roman" w:hAnsi="Arial" w:cs="Arial"/>
          <w:color w:val="000000" w:themeColor="text1"/>
          <w:sz w:val="24"/>
          <w:szCs w:val="24"/>
          <w:lang w:eastAsia="en-GB"/>
        </w:rPr>
        <w:t xml:space="preserve">, </w:t>
      </w:r>
      <w:r w:rsidR="00771826" w:rsidRPr="001074C0">
        <w:rPr>
          <w:rFonts w:ascii="Arial" w:eastAsia="Times New Roman" w:hAnsi="Arial" w:cs="Arial"/>
          <w:i/>
          <w:color w:val="000000" w:themeColor="text1"/>
          <w:sz w:val="24"/>
          <w:szCs w:val="24"/>
          <w:lang w:eastAsia="en-GB"/>
        </w:rPr>
        <w:t>p</w:t>
      </w:r>
      <w:r w:rsidRPr="001074C0">
        <w:rPr>
          <w:rFonts w:ascii="Arial" w:eastAsia="Times New Roman" w:hAnsi="Arial" w:cs="Arial"/>
          <w:i/>
          <w:color w:val="000000" w:themeColor="text1"/>
          <w:sz w:val="24"/>
          <w:szCs w:val="24"/>
          <w:lang w:eastAsia="en-GB"/>
        </w:rPr>
        <w:t>&lt;</w:t>
      </w:r>
      <w:r w:rsidRPr="001074C0">
        <w:rPr>
          <w:rFonts w:ascii="Arial" w:eastAsia="Times New Roman" w:hAnsi="Arial" w:cs="Arial"/>
          <w:color w:val="000000" w:themeColor="text1"/>
          <w:sz w:val="24"/>
          <w:szCs w:val="24"/>
          <w:lang w:eastAsia="en-GB"/>
        </w:rPr>
        <w:t>0.001</w:t>
      </w:r>
      <w:r w:rsidRPr="001074C0">
        <w:rPr>
          <w:rFonts w:ascii="Arial" w:eastAsia="Times New Roman" w:hAnsi="Arial" w:cs="Arial"/>
          <w:i/>
          <w:color w:val="000000" w:themeColor="text1"/>
          <w:sz w:val="24"/>
          <w:szCs w:val="24"/>
          <w:lang w:eastAsia="en-GB"/>
        </w:rPr>
        <w:t xml:space="preserve"> </w:t>
      </w:r>
      <w:r w:rsidRPr="001074C0">
        <w:rPr>
          <w:rFonts w:ascii="Arial" w:eastAsia="Times New Roman" w:hAnsi="Arial" w:cs="Arial"/>
          <w:color w:val="000000" w:themeColor="text1"/>
          <w:sz w:val="24"/>
          <w:szCs w:val="24"/>
          <w:lang w:eastAsia="en-GB"/>
        </w:rPr>
        <w:t>for null hypothesis that</w:t>
      </w:r>
      <w:r w:rsidRPr="001074C0">
        <w:rPr>
          <w:rFonts w:ascii="Arial" w:eastAsia="Times New Roman" w:hAnsi="Arial" w:cs="Arial"/>
          <w:i/>
          <w:color w:val="000000" w:themeColor="text1"/>
          <w:sz w:val="24"/>
          <w:szCs w:val="24"/>
          <w:lang w:eastAsia="en-GB"/>
        </w:rPr>
        <w:t xml:space="preserve"> </w:t>
      </w:r>
      <w:r w:rsidR="00454895" w:rsidRPr="001074C0">
        <w:rPr>
          <w:rFonts w:ascii="Arial" w:hAnsi="Arial" w:cs="Arial"/>
          <w:color w:val="000000" w:themeColor="text1"/>
          <w:sz w:val="24"/>
          <w:szCs w:val="24"/>
        </w:rPr>
        <w:t>λ</w:t>
      </w:r>
      <w:r w:rsidR="00454895" w:rsidRPr="001074C0">
        <w:rPr>
          <w:rFonts w:ascii="Arial" w:hAnsi="Arial" w:cs="Arial"/>
          <w:color w:val="000000" w:themeColor="text1"/>
          <w:sz w:val="24"/>
          <w:szCs w:val="24"/>
          <w:lang w:val="en-GB"/>
        </w:rPr>
        <w:t>=</w:t>
      </w:r>
      <w:r w:rsidRPr="001074C0">
        <w:rPr>
          <w:rFonts w:ascii="Arial" w:hAnsi="Arial" w:cs="Arial"/>
          <w:color w:val="000000" w:themeColor="text1"/>
          <w:sz w:val="24"/>
          <w:szCs w:val="24"/>
          <w:lang w:val="en-GB"/>
        </w:rPr>
        <w:t xml:space="preserve">0 </w:t>
      </w:r>
      <w:r w:rsidRPr="001074C0">
        <w:rPr>
          <w:rFonts w:ascii="Arial" w:hAnsi="Arial" w:cs="Arial"/>
          <w:color w:val="000000" w:themeColor="text1"/>
          <w:sz w:val="24"/>
          <w:szCs w:val="24"/>
          <w:lang w:val="en-GB"/>
        </w:rPr>
        <w:lastRenderedPageBreak/>
        <w:t xml:space="preserve">or </w:t>
      </w:r>
      <w:r w:rsidRPr="001074C0">
        <w:rPr>
          <w:rFonts w:ascii="Arial" w:hAnsi="Arial" w:cs="Arial"/>
          <w:color w:val="000000" w:themeColor="text1"/>
          <w:sz w:val="24"/>
          <w:szCs w:val="24"/>
        </w:rPr>
        <w:t>λ</w:t>
      </w:r>
      <w:r w:rsidRPr="001074C0">
        <w:rPr>
          <w:rFonts w:ascii="Arial" w:hAnsi="Arial" w:cs="Arial"/>
          <w:color w:val="000000" w:themeColor="text1"/>
          <w:sz w:val="24"/>
          <w:szCs w:val="24"/>
          <w:lang w:val="en-GB"/>
        </w:rPr>
        <w:t>=1</w:t>
      </w:r>
      <w:r w:rsidR="00C0075C" w:rsidRPr="001074C0">
        <w:rPr>
          <w:rFonts w:ascii="Arial" w:eastAsia="Times New Roman" w:hAnsi="Arial" w:cs="Arial"/>
          <w:color w:val="000000" w:themeColor="text1"/>
          <w:sz w:val="24"/>
          <w:szCs w:val="24"/>
          <w:lang w:eastAsia="en-GB"/>
        </w:rPr>
        <w:t xml:space="preserve">) and </w:t>
      </w:r>
      <w:r w:rsidR="004740CB" w:rsidRPr="001074C0">
        <w:rPr>
          <w:rFonts w:ascii="Arial" w:eastAsia="Times New Roman" w:hAnsi="Arial" w:cs="Arial"/>
          <w:color w:val="000000" w:themeColor="text1"/>
          <w:sz w:val="24"/>
          <w:szCs w:val="24"/>
          <w:lang w:eastAsia="en-GB"/>
        </w:rPr>
        <w:t>R</w:t>
      </w:r>
      <w:proofErr w:type="spellStart"/>
      <w:r w:rsidR="004740CB"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C0075C" w:rsidRPr="001074C0">
        <w:rPr>
          <w:rFonts w:ascii="Arial" w:eastAsia="Times New Roman" w:hAnsi="Arial" w:cs="Arial"/>
          <w:color w:val="000000" w:themeColor="text1"/>
          <w:sz w:val="24"/>
          <w:szCs w:val="24"/>
          <w:lang w:eastAsia="en-GB"/>
        </w:rPr>
        <w:t xml:space="preserve"> (</w:t>
      </w:r>
      <w:r w:rsidR="00AD22C8" w:rsidRPr="001074C0">
        <w:rPr>
          <w:rFonts w:ascii="Arial" w:hAnsi="Arial" w:cs="Arial"/>
          <w:color w:val="000000" w:themeColor="text1"/>
          <w:sz w:val="24"/>
          <w:szCs w:val="24"/>
        </w:rPr>
        <w:t>λ=</w:t>
      </w:r>
      <w:r w:rsidR="00C0075C" w:rsidRPr="001074C0">
        <w:rPr>
          <w:rFonts w:ascii="Arial" w:eastAsia="Times New Roman" w:hAnsi="Arial" w:cs="Arial"/>
          <w:color w:val="000000" w:themeColor="text1"/>
          <w:sz w:val="24"/>
          <w:szCs w:val="24"/>
          <w:lang w:eastAsia="en-GB"/>
        </w:rPr>
        <w:t>0.6</w:t>
      </w:r>
      <w:r w:rsidR="00B10BF5" w:rsidRPr="001074C0">
        <w:rPr>
          <w:rFonts w:ascii="Arial" w:eastAsia="Times New Roman" w:hAnsi="Arial" w:cs="Arial"/>
          <w:color w:val="000000" w:themeColor="text1"/>
          <w:sz w:val="24"/>
          <w:szCs w:val="24"/>
          <w:lang w:eastAsia="en-GB"/>
        </w:rPr>
        <w:t>4</w:t>
      </w:r>
      <w:r w:rsidR="00454895" w:rsidRPr="001074C0">
        <w:rPr>
          <w:rFonts w:ascii="Arial" w:eastAsia="Times New Roman" w:hAnsi="Arial" w:cs="Arial"/>
          <w:color w:val="000000" w:themeColor="text1"/>
          <w:sz w:val="24"/>
          <w:szCs w:val="24"/>
          <w:lang w:eastAsia="en-GB"/>
        </w:rPr>
        <w:t xml:space="preserve">, </w:t>
      </w:r>
      <w:r w:rsidR="00771826" w:rsidRPr="001074C0">
        <w:rPr>
          <w:rFonts w:ascii="Arial" w:eastAsia="Times New Roman" w:hAnsi="Arial" w:cs="Arial"/>
          <w:i/>
          <w:color w:val="000000" w:themeColor="text1"/>
          <w:sz w:val="24"/>
          <w:szCs w:val="24"/>
          <w:lang w:eastAsia="en-GB"/>
        </w:rPr>
        <w:t>p</w:t>
      </w:r>
      <w:r w:rsidRPr="001074C0">
        <w:rPr>
          <w:rFonts w:ascii="Arial" w:eastAsia="Times New Roman" w:hAnsi="Arial" w:cs="Arial"/>
          <w:color w:val="000000" w:themeColor="text1"/>
          <w:sz w:val="24"/>
          <w:szCs w:val="24"/>
          <w:lang w:eastAsia="en-GB"/>
        </w:rPr>
        <w:t>&lt;0.001 for null hypothesis that</w:t>
      </w:r>
      <w:r w:rsidRPr="001074C0">
        <w:rPr>
          <w:rFonts w:ascii="Arial" w:eastAsia="Times New Roman" w:hAnsi="Arial" w:cs="Arial"/>
          <w:i/>
          <w:color w:val="000000" w:themeColor="text1"/>
          <w:sz w:val="24"/>
          <w:szCs w:val="24"/>
          <w:lang w:eastAsia="en-GB"/>
        </w:rPr>
        <w:t xml:space="preserve"> </w:t>
      </w:r>
      <w:r w:rsidRPr="001074C0">
        <w:rPr>
          <w:rFonts w:ascii="Arial" w:hAnsi="Arial" w:cs="Arial"/>
          <w:color w:val="000000" w:themeColor="text1"/>
          <w:sz w:val="24"/>
          <w:szCs w:val="24"/>
        </w:rPr>
        <w:t>λ</w:t>
      </w:r>
      <w:r w:rsidRPr="001074C0">
        <w:rPr>
          <w:rFonts w:ascii="Arial" w:hAnsi="Arial" w:cs="Arial"/>
          <w:color w:val="000000" w:themeColor="text1"/>
          <w:sz w:val="24"/>
          <w:szCs w:val="24"/>
          <w:lang w:val="en-GB"/>
        </w:rPr>
        <w:t xml:space="preserve">=0 or </w:t>
      </w:r>
      <w:r w:rsidRPr="001074C0">
        <w:rPr>
          <w:rFonts w:ascii="Arial" w:hAnsi="Arial" w:cs="Arial"/>
          <w:color w:val="000000" w:themeColor="text1"/>
          <w:sz w:val="24"/>
          <w:szCs w:val="24"/>
        </w:rPr>
        <w:t>λ</w:t>
      </w:r>
      <w:r w:rsidRPr="001074C0">
        <w:rPr>
          <w:rFonts w:ascii="Arial" w:hAnsi="Arial" w:cs="Arial"/>
          <w:color w:val="000000" w:themeColor="text1"/>
          <w:sz w:val="24"/>
          <w:szCs w:val="24"/>
          <w:lang w:val="en-GB"/>
        </w:rPr>
        <w:t>=1</w:t>
      </w:r>
      <w:r w:rsidR="00C0075C" w:rsidRPr="001074C0">
        <w:rPr>
          <w:rFonts w:ascii="Arial" w:eastAsia="Times New Roman" w:hAnsi="Arial" w:cs="Arial"/>
          <w:color w:val="000000" w:themeColor="text1"/>
          <w:sz w:val="24"/>
          <w:szCs w:val="24"/>
          <w:lang w:eastAsia="en-GB"/>
        </w:rPr>
        <w:t xml:space="preserve">), </w:t>
      </w:r>
      <w:r w:rsidR="00750246" w:rsidRPr="001074C0">
        <w:rPr>
          <w:rFonts w:ascii="Arial" w:eastAsia="Times New Roman" w:hAnsi="Arial" w:cs="Arial"/>
          <w:color w:val="000000" w:themeColor="text1"/>
          <w:sz w:val="24"/>
          <w:szCs w:val="24"/>
          <w:lang w:eastAsia="en-GB"/>
        </w:rPr>
        <w:t>indicating that trait variation is associated with phylogeny and evolutionary processes other than pure Brownian motion</w:t>
      </w:r>
      <w:r w:rsidR="00E44E5A" w:rsidRPr="001074C0">
        <w:rPr>
          <w:rFonts w:ascii="Arial" w:eastAsia="Times New Roman" w:hAnsi="Arial" w:cs="Arial"/>
          <w:color w:val="000000" w:themeColor="text1"/>
          <w:sz w:val="24"/>
          <w:szCs w:val="24"/>
          <w:lang w:eastAsia="en-GB"/>
        </w:rPr>
        <w:t xml:space="preserve"> (where a trait value changes randomly in both direction and distance over time)</w:t>
      </w:r>
      <w:r w:rsidR="00750246" w:rsidRPr="001074C0">
        <w:rPr>
          <w:rFonts w:ascii="Arial" w:eastAsia="Times New Roman" w:hAnsi="Arial" w:cs="Arial"/>
          <w:color w:val="000000" w:themeColor="text1"/>
          <w:sz w:val="24"/>
          <w:szCs w:val="24"/>
          <w:lang w:eastAsia="en-GB"/>
        </w:rPr>
        <w:t xml:space="preserve"> </w:t>
      </w:r>
      <w:r w:rsidR="00750246" w:rsidRPr="001074C0">
        <w:rPr>
          <w:rFonts w:ascii="Arial" w:eastAsia="Times New Roman" w:hAnsi="Arial" w:cs="Arial"/>
          <w:color w:val="000000" w:themeColor="text1"/>
          <w:sz w:val="24"/>
          <w:szCs w:val="24"/>
          <w:lang w:eastAsia="en-GB"/>
        </w:rPr>
        <w:fldChar w:fldCharType="begin" w:fldLock="1"/>
      </w:r>
      <w:r w:rsidR="00856267" w:rsidRPr="001074C0">
        <w:rPr>
          <w:rFonts w:ascii="Arial" w:eastAsia="Times New Roman" w:hAnsi="Arial" w:cs="Arial"/>
          <w:color w:val="000000" w:themeColor="text1"/>
          <w:sz w:val="24"/>
          <w:szCs w:val="24"/>
          <w:lang w:eastAsia="en-GB"/>
        </w:rPr>
        <w:instrText>ADDIN CSL_CITATION {"citationItems":[{"id":"ITEM-1","itemData":{"DOI":"10.1098/rstb.2012.0341","author":[{"dropping-particle":"","family":"Kamilar","given":"J.M.","non-dropping-particle":"","parse-names":false,"suffix":""},{"dropping-particle":"","family":"Cooper","given":"N.","non-dropping-particle":"","parse-names":false,"suffix":""}],"container-title":"Philos Trans R Soc Lond B Biol Sci.","id":"ITEM-1","issued":{"date-parts":[["2013"]]},"page":"20120341","title":"Phylogenetic signal in primate behaviour, ecology and life history","type":"article-journal","volume":"368"},"uris":["http://www.mendeley.com/documents/?uuid=6a805286-6617-49a4-bf70-3dd15ebfc5df"]}],"mendeley":{"formattedCitation":"[48]","plainTextFormattedCitation":"[48]","previouslyFormattedCitation":"[48]"},"properties":{"noteIndex":0},"schema":"https://github.com/citation-style-language/schema/raw/master/csl-citation.json"}</w:instrText>
      </w:r>
      <w:r w:rsidR="00750246" w:rsidRPr="001074C0">
        <w:rPr>
          <w:rFonts w:ascii="Arial" w:eastAsia="Times New Roman" w:hAnsi="Arial" w:cs="Arial"/>
          <w:color w:val="000000" w:themeColor="text1"/>
          <w:sz w:val="24"/>
          <w:szCs w:val="24"/>
          <w:lang w:eastAsia="en-GB"/>
        </w:rPr>
        <w:fldChar w:fldCharType="separate"/>
      </w:r>
      <w:r w:rsidR="00436554" w:rsidRPr="001074C0">
        <w:rPr>
          <w:rFonts w:ascii="Arial" w:eastAsia="Times New Roman" w:hAnsi="Arial" w:cs="Arial"/>
          <w:noProof/>
          <w:color w:val="000000" w:themeColor="text1"/>
          <w:sz w:val="24"/>
          <w:szCs w:val="24"/>
          <w:lang w:eastAsia="en-GB"/>
        </w:rPr>
        <w:t>[48]</w:t>
      </w:r>
      <w:r w:rsidR="00750246" w:rsidRPr="001074C0">
        <w:rPr>
          <w:rFonts w:ascii="Arial" w:eastAsia="Times New Roman" w:hAnsi="Arial" w:cs="Arial"/>
          <w:color w:val="000000" w:themeColor="text1"/>
          <w:sz w:val="24"/>
          <w:szCs w:val="24"/>
          <w:lang w:eastAsia="en-GB"/>
        </w:rPr>
        <w:fldChar w:fldCharType="end"/>
      </w:r>
      <w:r w:rsidR="00612BF5" w:rsidRPr="001074C0">
        <w:rPr>
          <w:rFonts w:ascii="Arial" w:eastAsia="Times New Roman" w:hAnsi="Arial" w:cs="Arial"/>
          <w:color w:val="000000" w:themeColor="text1"/>
          <w:sz w:val="24"/>
          <w:szCs w:val="24"/>
          <w:lang w:eastAsia="en-GB"/>
        </w:rPr>
        <w:t>.</w:t>
      </w:r>
      <w:r w:rsidR="00372A0E" w:rsidRPr="001074C0" w:rsidDel="00372A0E">
        <w:rPr>
          <w:rFonts w:ascii="Arial" w:eastAsia="Times New Roman" w:hAnsi="Arial" w:cs="Arial"/>
          <w:color w:val="000000" w:themeColor="text1"/>
          <w:sz w:val="24"/>
          <w:szCs w:val="24"/>
          <w:lang w:eastAsia="en-GB"/>
        </w:rPr>
        <w:t xml:space="preserve"> </w:t>
      </w:r>
    </w:p>
    <w:p w14:paraId="5EC8022B" w14:textId="3AD3A21E" w:rsidR="00C0075C" w:rsidRPr="001074C0" w:rsidRDefault="00C0075C" w:rsidP="00A90A33">
      <w:pPr>
        <w:autoSpaceDE w:val="0"/>
        <w:autoSpaceDN w:val="0"/>
        <w:adjustRightInd w:val="0"/>
        <w:spacing w:after="0" w:line="480" w:lineRule="auto"/>
        <w:jc w:val="both"/>
        <w:rPr>
          <w:rFonts w:ascii="Arial" w:hAnsi="Arial" w:cs="Arial"/>
          <w:i/>
          <w:color w:val="000000" w:themeColor="text1"/>
          <w:sz w:val="24"/>
          <w:szCs w:val="24"/>
          <w:lang w:val="en-GB"/>
        </w:rPr>
      </w:pPr>
    </w:p>
    <w:p w14:paraId="63FF1DE8" w14:textId="6A519779" w:rsidR="00C0075C" w:rsidRPr="001074C0" w:rsidRDefault="00A4401D" w:rsidP="00A90A33">
      <w:pPr>
        <w:autoSpaceDE w:val="0"/>
        <w:autoSpaceDN w:val="0"/>
        <w:adjustRightInd w:val="0"/>
        <w:spacing w:after="0" w:line="480" w:lineRule="auto"/>
        <w:jc w:val="both"/>
        <w:rPr>
          <w:rFonts w:ascii="Arial" w:hAnsi="Arial" w:cs="Arial"/>
          <w:i/>
          <w:color w:val="000000" w:themeColor="text1"/>
          <w:sz w:val="24"/>
          <w:szCs w:val="24"/>
          <w:lang w:val="en-GB"/>
        </w:rPr>
      </w:pPr>
      <w:r w:rsidRPr="001074C0">
        <w:rPr>
          <w:rFonts w:ascii="Arial" w:hAnsi="Arial" w:cs="Arial"/>
          <w:i/>
          <w:color w:val="000000" w:themeColor="text1"/>
          <w:sz w:val="24"/>
          <w:szCs w:val="24"/>
          <w:lang w:val="en-GB"/>
        </w:rPr>
        <w:t>3.</w:t>
      </w:r>
      <w:r w:rsidR="00811391" w:rsidRPr="001074C0">
        <w:rPr>
          <w:rFonts w:ascii="Arial" w:hAnsi="Arial" w:cs="Arial"/>
          <w:i/>
          <w:color w:val="000000" w:themeColor="text1"/>
          <w:sz w:val="24"/>
          <w:szCs w:val="24"/>
          <w:lang w:val="en-GB"/>
        </w:rPr>
        <w:t>4</w:t>
      </w:r>
      <w:r w:rsidRPr="001074C0">
        <w:rPr>
          <w:rFonts w:ascii="Arial" w:hAnsi="Arial" w:cs="Arial"/>
          <w:i/>
          <w:color w:val="000000" w:themeColor="text1"/>
          <w:sz w:val="24"/>
          <w:szCs w:val="24"/>
          <w:lang w:val="en-GB"/>
        </w:rPr>
        <w:t xml:space="preserve"> </w:t>
      </w:r>
      <w:r w:rsidR="00234CE1" w:rsidRPr="001074C0">
        <w:rPr>
          <w:rFonts w:ascii="Arial" w:hAnsi="Arial" w:cs="Arial"/>
          <w:i/>
          <w:color w:val="000000" w:themeColor="text1"/>
          <w:sz w:val="24"/>
          <w:szCs w:val="24"/>
          <w:lang w:val="en-GB"/>
        </w:rPr>
        <w:t>Phylogenetic comparative analysis</w:t>
      </w:r>
      <w:r w:rsidR="00D8002E" w:rsidRPr="001074C0">
        <w:rPr>
          <w:rFonts w:ascii="Arial" w:hAnsi="Arial" w:cs="Arial"/>
          <w:i/>
          <w:color w:val="000000" w:themeColor="text1"/>
          <w:sz w:val="24"/>
          <w:szCs w:val="24"/>
          <w:lang w:val="en-GB"/>
        </w:rPr>
        <w:t xml:space="preserve"> across birds</w:t>
      </w:r>
    </w:p>
    <w:p w14:paraId="0A1EB0CA" w14:textId="6157EC43" w:rsidR="0073693F" w:rsidRPr="001074C0" w:rsidRDefault="0073693F" w:rsidP="00A90A33">
      <w:pPr>
        <w:autoSpaceDE w:val="0"/>
        <w:autoSpaceDN w:val="0"/>
        <w:adjustRightInd w:val="0"/>
        <w:spacing w:after="0" w:line="480" w:lineRule="auto"/>
        <w:jc w:val="both"/>
        <w:rPr>
          <w:rFonts w:ascii="Arial" w:hAnsi="Arial" w:cs="Arial"/>
          <w:color w:val="000000" w:themeColor="text1"/>
          <w:sz w:val="24"/>
          <w:szCs w:val="24"/>
        </w:rPr>
      </w:pPr>
    </w:p>
    <w:p w14:paraId="08A111BB" w14:textId="15D021B0" w:rsidR="0073693F" w:rsidRPr="001074C0" w:rsidRDefault="004807E4" w:rsidP="00A90A33">
      <w:pPr>
        <w:autoSpaceDE w:val="0"/>
        <w:autoSpaceDN w:val="0"/>
        <w:adjustRightInd w:val="0"/>
        <w:spacing w:after="0" w:line="480" w:lineRule="auto"/>
        <w:jc w:val="both"/>
        <w:rPr>
          <w:rFonts w:ascii="Arial" w:hAnsi="Arial" w:cs="Arial"/>
          <w:color w:val="000000" w:themeColor="text1"/>
          <w:sz w:val="24"/>
          <w:szCs w:val="24"/>
          <w:u w:val="single"/>
        </w:rPr>
      </w:pPr>
      <w:r w:rsidRPr="001074C0">
        <w:rPr>
          <w:rFonts w:ascii="Arial" w:hAnsi="Arial" w:cs="Arial"/>
          <w:color w:val="000000" w:themeColor="text1"/>
          <w:sz w:val="24"/>
          <w:szCs w:val="24"/>
          <w:u w:val="single"/>
        </w:rPr>
        <w:t xml:space="preserve">Water </w:t>
      </w:r>
      <w:r w:rsidR="00236862" w:rsidRPr="001074C0">
        <w:rPr>
          <w:rFonts w:ascii="Arial" w:hAnsi="Arial" w:cs="Arial"/>
          <w:color w:val="000000" w:themeColor="text1"/>
          <w:sz w:val="24"/>
          <w:szCs w:val="24"/>
          <w:u w:val="single"/>
        </w:rPr>
        <w:t xml:space="preserve">droplet </w:t>
      </w:r>
      <w:r w:rsidRPr="001074C0">
        <w:rPr>
          <w:rFonts w:ascii="Arial" w:hAnsi="Arial" w:cs="Arial"/>
          <w:color w:val="000000" w:themeColor="text1"/>
          <w:sz w:val="24"/>
          <w:szCs w:val="24"/>
          <w:u w:val="single"/>
        </w:rPr>
        <w:t>c</w:t>
      </w:r>
      <w:r w:rsidR="0073693F" w:rsidRPr="001074C0">
        <w:rPr>
          <w:rFonts w:ascii="Arial" w:hAnsi="Arial" w:cs="Arial"/>
          <w:color w:val="000000" w:themeColor="text1"/>
          <w:sz w:val="24"/>
          <w:szCs w:val="24"/>
          <w:u w:val="single"/>
        </w:rPr>
        <w:t>ontact angle</w:t>
      </w:r>
    </w:p>
    <w:p w14:paraId="076D2DA9" w14:textId="402FA630" w:rsidR="00787120" w:rsidRPr="001074C0" w:rsidRDefault="00535C7C" w:rsidP="002B5186">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rPr>
        <w:t xml:space="preserve">We found strong support for the hypotheses that </w:t>
      </w:r>
      <w:r w:rsidR="008D4D4D" w:rsidRPr="001074C0">
        <w:rPr>
          <w:rFonts w:ascii="Arial" w:hAnsi="Arial" w:cs="Arial"/>
          <w:color w:val="000000" w:themeColor="text1"/>
          <w:sz w:val="24"/>
          <w:szCs w:val="24"/>
        </w:rPr>
        <w:t xml:space="preserve">variation in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Pr>
          <w:rFonts w:ascii="Arial" w:hAnsi="Arial" w:cs="Arial"/>
          <w:color w:val="000000" w:themeColor="text1"/>
          <w:sz w:val="24"/>
          <w:szCs w:val="24"/>
          <w:vertAlign w:val="subscript"/>
          <w:lang w:val="en-GB"/>
        </w:rPr>
        <w:t xml:space="preserve"> </w:t>
      </w:r>
      <w:r w:rsidR="008D4D4D" w:rsidRPr="001074C0">
        <w:rPr>
          <w:rFonts w:ascii="Arial" w:hAnsi="Arial" w:cs="Arial"/>
          <w:color w:val="000000" w:themeColor="text1"/>
          <w:sz w:val="24"/>
          <w:szCs w:val="24"/>
        </w:rPr>
        <w:t>in modern birds</w:t>
      </w:r>
      <w:r w:rsidRPr="001074C0">
        <w:rPr>
          <w:rFonts w:ascii="Arial" w:hAnsi="Arial" w:cs="Arial"/>
          <w:color w:val="000000" w:themeColor="text1"/>
          <w:sz w:val="24"/>
          <w:szCs w:val="24"/>
        </w:rPr>
        <w:t xml:space="preserve"> </w:t>
      </w:r>
      <w:r w:rsidR="008D4D4D" w:rsidRPr="001074C0">
        <w:rPr>
          <w:rFonts w:ascii="Arial" w:hAnsi="Arial" w:cs="Arial"/>
          <w:color w:val="000000" w:themeColor="text1"/>
          <w:sz w:val="24"/>
          <w:szCs w:val="24"/>
        </w:rPr>
        <w:t>is influenced by</w:t>
      </w:r>
      <w:r w:rsidR="006B16E7" w:rsidRPr="001074C0">
        <w:rPr>
          <w:rFonts w:ascii="Arial" w:hAnsi="Arial" w:cs="Arial"/>
          <w:color w:val="000000" w:themeColor="text1"/>
          <w:sz w:val="24"/>
          <w:szCs w:val="24"/>
        </w:rPr>
        <w:t xml:space="preserve"> body mass, annual temperature</w:t>
      </w:r>
      <w:r w:rsidR="009B0C6B" w:rsidRPr="001074C0">
        <w:rPr>
          <w:rFonts w:ascii="Arial" w:hAnsi="Arial" w:cs="Arial"/>
          <w:color w:val="000000" w:themeColor="text1"/>
          <w:sz w:val="24"/>
          <w:szCs w:val="24"/>
        </w:rPr>
        <w:t xml:space="preserve">, </w:t>
      </w:r>
      <w:r w:rsidR="00915434" w:rsidRPr="001074C0">
        <w:rPr>
          <w:rFonts w:ascii="Arial" w:hAnsi="Arial" w:cs="Arial"/>
          <w:color w:val="000000" w:themeColor="text1"/>
          <w:sz w:val="24"/>
          <w:szCs w:val="24"/>
        </w:rPr>
        <w:t>eggshell maculation</w:t>
      </w:r>
      <w:r w:rsidR="00C6711D" w:rsidRPr="001074C0">
        <w:rPr>
          <w:rFonts w:ascii="Arial" w:hAnsi="Arial" w:cs="Arial"/>
          <w:color w:val="000000" w:themeColor="text1"/>
          <w:sz w:val="24"/>
          <w:szCs w:val="24"/>
        </w:rPr>
        <w:t xml:space="preserve">, </w:t>
      </w:r>
      <w:r w:rsidR="009B0C6B" w:rsidRPr="001074C0">
        <w:rPr>
          <w:rFonts w:ascii="Arial" w:hAnsi="Arial" w:cs="Arial"/>
          <w:color w:val="000000" w:themeColor="text1"/>
          <w:sz w:val="24"/>
          <w:szCs w:val="24"/>
        </w:rPr>
        <w:t>mode of development</w:t>
      </w:r>
      <w:r w:rsidR="005324E7" w:rsidRPr="001074C0">
        <w:rPr>
          <w:rFonts w:ascii="Arial" w:hAnsi="Arial" w:cs="Arial"/>
          <w:color w:val="000000" w:themeColor="text1"/>
          <w:sz w:val="24"/>
          <w:szCs w:val="24"/>
        </w:rPr>
        <w:t xml:space="preserve"> </w:t>
      </w:r>
      <w:r w:rsidR="000C21EA" w:rsidRPr="001074C0">
        <w:rPr>
          <w:rFonts w:ascii="Arial" w:hAnsi="Arial" w:cs="Arial"/>
          <w:color w:val="000000" w:themeColor="text1"/>
          <w:sz w:val="24"/>
          <w:szCs w:val="24"/>
        </w:rPr>
        <w:t xml:space="preserve">and nest type </w:t>
      </w:r>
      <w:r w:rsidR="005324E7" w:rsidRPr="001074C0">
        <w:rPr>
          <w:rFonts w:ascii="Arial" w:hAnsi="Arial" w:cs="Arial"/>
          <w:color w:val="000000" w:themeColor="text1"/>
          <w:sz w:val="24"/>
          <w:szCs w:val="24"/>
        </w:rPr>
        <w:t xml:space="preserve">(Fig. </w:t>
      </w:r>
      <w:r w:rsidR="00241A9C" w:rsidRPr="001074C0">
        <w:rPr>
          <w:rFonts w:ascii="Arial" w:hAnsi="Arial" w:cs="Arial"/>
          <w:color w:val="000000" w:themeColor="text1"/>
          <w:sz w:val="24"/>
          <w:szCs w:val="24"/>
        </w:rPr>
        <w:t>4</w:t>
      </w:r>
      <w:r w:rsidR="00EC6041" w:rsidRPr="001074C0">
        <w:rPr>
          <w:rFonts w:ascii="Arial" w:hAnsi="Arial" w:cs="Arial"/>
          <w:color w:val="000000" w:themeColor="text1"/>
          <w:sz w:val="24"/>
          <w:szCs w:val="24"/>
        </w:rPr>
        <w:t>; Table S</w:t>
      </w:r>
      <w:r w:rsidR="005E3980" w:rsidRPr="001074C0">
        <w:rPr>
          <w:rFonts w:ascii="Arial" w:hAnsi="Arial" w:cs="Arial"/>
          <w:color w:val="000000" w:themeColor="text1"/>
          <w:sz w:val="24"/>
          <w:szCs w:val="24"/>
        </w:rPr>
        <w:t>7</w:t>
      </w:r>
      <w:r w:rsidR="001C69B6" w:rsidRPr="001074C0">
        <w:rPr>
          <w:rFonts w:ascii="Arial" w:hAnsi="Arial" w:cs="Arial"/>
          <w:color w:val="000000" w:themeColor="text1"/>
          <w:sz w:val="24"/>
          <w:szCs w:val="24"/>
        </w:rPr>
        <w:t>-S1</w:t>
      </w:r>
      <w:r w:rsidR="005E3980" w:rsidRPr="001074C0">
        <w:rPr>
          <w:rFonts w:ascii="Arial" w:hAnsi="Arial" w:cs="Arial"/>
          <w:color w:val="000000" w:themeColor="text1"/>
          <w:sz w:val="24"/>
          <w:szCs w:val="24"/>
        </w:rPr>
        <w:t>1</w:t>
      </w:r>
      <w:r w:rsidR="005324E7" w:rsidRPr="001074C0">
        <w:rPr>
          <w:rFonts w:ascii="Arial" w:hAnsi="Arial" w:cs="Arial"/>
          <w:color w:val="000000" w:themeColor="text1"/>
          <w:sz w:val="24"/>
          <w:szCs w:val="24"/>
        </w:rPr>
        <w:t>)</w:t>
      </w:r>
      <w:r w:rsidR="00894C7E" w:rsidRPr="001074C0">
        <w:rPr>
          <w:rFonts w:ascii="Arial" w:hAnsi="Arial" w:cs="Arial"/>
          <w:color w:val="000000" w:themeColor="text1"/>
          <w:sz w:val="24"/>
          <w:szCs w:val="24"/>
        </w:rPr>
        <w:t>.</w:t>
      </w:r>
      <w:r w:rsidR="00234CE1" w:rsidRPr="001074C0">
        <w:rPr>
          <w:rFonts w:ascii="Arial" w:hAnsi="Arial" w:cs="Arial"/>
          <w:color w:val="000000" w:themeColor="text1"/>
          <w:sz w:val="24"/>
          <w:szCs w:val="24"/>
        </w:rPr>
        <w:t xml:space="preserve"> </w:t>
      </w:r>
      <w:r w:rsidR="00A16EDA" w:rsidRPr="001074C0">
        <w:rPr>
          <w:rFonts w:ascii="Arial" w:hAnsi="Arial" w:cs="Arial"/>
          <w:color w:val="000000" w:themeColor="text1"/>
          <w:sz w:val="24"/>
          <w:szCs w:val="24"/>
        </w:rPr>
        <w:t xml:space="preserve">Across all phylogenetic models fitted to the global dataset,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A16EDA" w:rsidRPr="001074C0">
        <w:rPr>
          <w:rFonts w:ascii="Arial" w:hAnsi="Arial" w:cs="Arial"/>
          <w:color w:val="000000" w:themeColor="text1"/>
          <w:sz w:val="24"/>
          <w:szCs w:val="24"/>
        </w:rPr>
        <w:t xml:space="preserve"> was negatively associated with adult body mass</w:t>
      </w:r>
      <w:r w:rsidR="00FB54BA" w:rsidRPr="001074C0">
        <w:rPr>
          <w:rFonts w:ascii="Arial" w:hAnsi="Arial" w:cs="Arial"/>
          <w:color w:val="000000" w:themeColor="text1"/>
          <w:sz w:val="24"/>
          <w:szCs w:val="24"/>
        </w:rPr>
        <w:t xml:space="preserve"> </w:t>
      </w:r>
      <w:r w:rsidR="00A16EDA" w:rsidRPr="001074C0">
        <w:rPr>
          <w:rFonts w:ascii="Arial" w:hAnsi="Arial" w:cs="Arial"/>
          <w:color w:val="000000" w:themeColor="text1"/>
          <w:sz w:val="24"/>
          <w:szCs w:val="24"/>
        </w:rPr>
        <w:t>(</w:t>
      </w:r>
      <w:proofErr w:type="spellStart"/>
      <w:r w:rsidR="00A16EDA" w:rsidRPr="001074C0">
        <w:rPr>
          <w:rFonts w:ascii="Arial" w:hAnsi="Arial" w:cs="Arial"/>
          <w:i/>
          <w:color w:val="000000" w:themeColor="text1"/>
          <w:sz w:val="24"/>
          <w:szCs w:val="24"/>
        </w:rPr>
        <w:t>pgls</w:t>
      </w:r>
      <w:proofErr w:type="spellEnd"/>
      <w:r w:rsidR="00A16EDA" w:rsidRPr="001074C0">
        <w:rPr>
          <w:rFonts w:ascii="Arial" w:hAnsi="Arial" w:cs="Arial"/>
          <w:color w:val="000000" w:themeColor="text1"/>
          <w:sz w:val="24"/>
          <w:szCs w:val="24"/>
        </w:rPr>
        <w:t xml:space="preserve"> and </w:t>
      </w:r>
      <w:proofErr w:type="spellStart"/>
      <w:r w:rsidR="00A16EDA" w:rsidRPr="001074C0">
        <w:rPr>
          <w:rFonts w:ascii="Arial" w:hAnsi="Arial" w:cs="Arial"/>
          <w:i/>
          <w:color w:val="000000" w:themeColor="text1"/>
          <w:sz w:val="24"/>
          <w:szCs w:val="24"/>
        </w:rPr>
        <w:t>MCMCglmm</w:t>
      </w:r>
      <w:proofErr w:type="spellEnd"/>
      <w:r w:rsidR="00A16EDA" w:rsidRPr="001074C0">
        <w:rPr>
          <w:rFonts w:ascii="Arial" w:hAnsi="Arial" w:cs="Arial"/>
          <w:color w:val="000000" w:themeColor="text1"/>
          <w:sz w:val="24"/>
          <w:szCs w:val="24"/>
        </w:rPr>
        <w:t xml:space="preserve">, </w:t>
      </w:r>
      <w:r w:rsidR="00A16EDA" w:rsidRPr="001074C0">
        <w:rPr>
          <w:rFonts w:ascii="Arial" w:hAnsi="Arial" w:cs="Arial"/>
          <w:i/>
          <w:color w:val="000000" w:themeColor="text1"/>
          <w:sz w:val="24"/>
          <w:szCs w:val="24"/>
        </w:rPr>
        <w:t>p</w:t>
      </w:r>
      <w:r w:rsidR="00A16EDA" w:rsidRPr="001074C0">
        <w:rPr>
          <w:rFonts w:ascii="Arial" w:hAnsi="Arial" w:cs="Arial"/>
          <w:color w:val="000000" w:themeColor="text1"/>
          <w:sz w:val="24"/>
          <w:szCs w:val="24"/>
        </w:rPr>
        <w:t>&lt;0.001</w:t>
      </w:r>
      <w:r w:rsidR="001C69B6" w:rsidRPr="001074C0">
        <w:rPr>
          <w:rFonts w:ascii="Arial" w:hAnsi="Arial" w:cs="Arial"/>
          <w:color w:val="000000" w:themeColor="text1"/>
          <w:sz w:val="24"/>
          <w:szCs w:val="24"/>
        </w:rPr>
        <w:t>; Table S</w:t>
      </w:r>
      <w:r w:rsidR="005E3980" w:rsidRPr="001074C0">
        <w:rPr>
          <w:rFonts w:ascii="Arial" w:hAnsi="Arial" w:cs="Arial"/>
          <w:color w:val="000000" w:themeColor="text1"/>
          <w:sz w:val="24"/>
          <w:szCs w:val="24"/>
        </w:rPr>
        <w:t>7</w:t>
      </w:r>
      <w:r w:rsidR="009B0C6B" w:rsidRPr="001074C0">
        <w:rPr>
          <w:rFonts w:ascii="Arial" w:hAnsi="Arial" w:cs="Arial"/>
          <w:color w:val="000000" w:themeColor="text1"/>
          <w:sz w:val="24"/>
          <w:szCs w:val="24"/>
        </w:rPr>
        <w:t>-</w:t>
      </w:r>
      <w:r w:rsidR="001C69B6" w:rsidRPr="001074C0">
        <w:rPr>
          <w:rFonts w:ascii="Arial" w:hAnsi="Arial" w:cs="Arial"/>
          <w:color w:val="000000" w:themeColor="text1"/>
          <w:sz w:val="24"/>
          <w:szCs w:val="24"/>
        </w:rPr>
        <w:t>S</w:t>
      </w:r>
      <w:r w:rsidR="005E3980" w:rsidRPr="001074C0">
        <w:rPr>
          <w:rFonts w:ascii="Arial" w:hAnsi="Arial" w:cs="Arial"/>
          <w:color w:val="000000" w:themeColor="text1"/>
          <w:sz w:val="24"/>
          <w:szCs w:val="24"/>
        </w:rPr>
        <w:t>9</w:t>
      </w:r>
      <w:r w:rsidR="00A16EDA" w:rsidRPr="001074C0">
        <w:rPr>
          <w:rFonts w:ascii="Arial" w:hAnsi="Arial" w:cs="Arial"/>
          <w:color w:val="000000" w:themeColor="text1"/>
          <w:sz w:val="24"/>
          <w:szCs w:val="24"/>
        </w:rPr>
        <w:t>)</w:t>
      </w:r>
      <w:r w:rsidR="00361CAE" w:rsidRPr="001074C0">
        <w:rPr>
          <w:rFonts w:ascii="Arial" w:hAnsi="Arial" w:cs="Arial"/>
          <w:color w:val="000000" w:themeColor="text1"/>
          <w:sz w:val="24"/>
          <w:szCs w:val="24"/>
        </w:rPr>
        <w:t>.</w:t>
      </w:r>
      <w:r w:rsidR="00361CAE" w:rsidRPr="001074C0">
        <w:rPr>
          <w:rFonts w:ascii="Arial" w:hAnsi="Arial" w:cs="Arial"/>
          <w:color w:val="000000" w:themeColor="text1"/>
          <w:sz w:val="24"/>
          <w:szCs w:val="24"/>
          <w:lang w:val="en-GB"/>
        </w:rPr>
        <w:t xml:space="preserve"> As adult body mass is strongly and positively correlated to eggshell thickness (</w:t>
      </w:r>
      <w:r w:rsidR="00361CAE" w:rsidRPr="001074C0">
        <w:rPr>
          <w:rFonts w:ascii="Arial" w:hAnsi="Arial" w:cs="Arial"/>
          <w:i/>
          <w:color w:val="000000" w:themeColor="text1"/>
          <w:sz w:val="24"/>
          <w:szCs w:val="24"/>
          <w:lang w:val="en-GB"/>
        </w:rPr>
        <w:t>R</w:t>
      </w:r>
      <w:r w:rsidR="00361CAE" w:rsidRPr="001074C0">
        <w:rPr>
          <w:rFonts w:ascii="Arial" w:hAnsi="Arial" w:cs="Arial"/>
          <w:i/>
          <w:color w:val="000000" w:themeColor="text1"/>
          <w:sz w:val="24"/>
          <w:szCs w:val="24"/>
          <w:vertAlign w:val="superscript"/>
          <w:lang w:val="en-GB"/>
        </w:rPr>
        <w:t>2</w:t>
      </w:r>
      <w:r w:rsidR="00361CAE" w:rsidRPr="001074C0">
        <w:rPr>
          <w:rFonts w:ascii="Arial" w:hAnsi="Arial" w:cs="Arial"/>
          <w:color w:val="000000" w:themeColor="text1"/>
          <w:sz w:val="24"/>
          <w:szCs w:val="24"/>
          <w:lang w:val="en-GB"/>
        </w:rPr>
        <w:t xml:space="preserve"> = 0.96) and fresh egg mass (</w:t>
      </w:r>
      <w:r w:rsidR="00361CAE" w:rsidRPr="001074C0">
        <w:rPr>
          <w:rFonts w:ascii="Arial" w:hAnsi="Arial" w:cs="Arial"/>
          <w:i/>
          <w:color w:val="000000" w:themeColor="text1"/>
          <w:sz w:val="24"/>
          <w:szCs w:val="24"/>
          <w:lang w:val="en-GB"/>
        </w:rPr>
        <w:t>R</w:t>
      </w:r>
      <w:r w:rsidR="00361CAE" w:rsidRPr="001074C0">
        <w:rPr>
          <w:rFonts w:ascii="Arial" w:hAnsi="Arial" w:cs="Arial"/>
          <w:i/>
          <w:color w:val="000000" w:themeColor="text1"/>
          <w:sz w:val="24"/>
          <w:szCs w:val="24"/>
          <w:vertAlign w:val="superscript"/>
          <w:lang w:val="en-GB"/>
        </w:rPr>
        <w:t>2</w:t>
      </w:r>
      <w:r w:rsidR="00361CAE" w:rsidRPr="001074C0">
        <w:rPr>
          <w:rFonts w:ascii="Arial" w:hAnsi="Arial" w:cs="Arial"/>
          <w:color w:val="000000" w:themeColor="text1"/>
          <w:sz w:val="24"/>
          <w:szCs w:val="24"/>
          <w:lang w:val="en-GB"/>
        </w:rPr>
        <w:t xml:space="preserve"> = 0.97)</w:t>
      </w:r>
      <w:r w:rsidR="00962712" w:rsidRPr="001074C0">
        <w:rPr>
          <w:rFonts w:ascii="Arial" w:hAnsi="Arial" w:cs="Arial"/>
          <w:color w:val="000000" w:themeColor="text1"/>
          <w:sz w:val="24"/>
          <w:szCs w:val="24"/>
          <w:lang w:val="en-GB"/>
        </w:rPr>
        <w:t xml:space="preserve"> (Fig. S1)</w:t>
      </w:r>
      <w:r w:rsidR="00361CAE" w:rsidRPr="001074C0">
        <w:rPr>
          <w:rFonts w:ascii="Arial" w:hAnsi="Arial" w:cs="Arial"/>
          <w:color w:val="000000" w:themeColor="text1"/>
          <w:sz w:val="24"/>
          <w:szCs w:val="24"/>
          <w:lang w:val="en-GB"/>
        </w:rPr>
        <w:t xml:space="preserve">, this would suggest that smaller, thinner eggshells are more likely to have a higher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4740CB" w:rsidRPr="001074C0" w:rsidDel="004740CB">
        <w:rPr>
          <w:rFonts w:ascii="Arial" w:hAnsi="Arial" w:cs="Arial"/>
          <w:color w:val="000000" w:themeColor="text1"/>
          <w:sz w:val="24"/>
          <w:szCs w:val="24"/>
          <w:lang w:val="en-GB"/>
        </w:rPr>
        <w:t xml:space="preserve"> </w:t>
      </w:r>
      <w:r w:rsidR="00361CAE" w:rsidRPr="001074C0">
        <w:rPr>
          <w:rFonts w:ascii="Arial" w:hAnsi="Arial" w:cs="Arial"/>
          <w:color w:val="000000" w:themeColor="text1"/>
          <w:sz w:val="24"/>
          <w:szCs w:val="24"/>
          <w:lang w:val="en-GB"/>
        </w:rPr>
        <w:t>than larger, thicker eggshells.</w:t>
      </w:r>
      <w:r w:rsidR="00787120" w:rsidRPr="001074C0">
        <w:rPr>
          <w:rFonts w:ascii="Arial" w:hAnsi="Arial" w:cs="Arial"/>
          <w:color w:val="000000" w:themeColor="text1"/>
          <w:sz w:val="24"/>
          <w:szCs w:val="24"/>
          <w:lang w:val="en-GB"/>
        </w:rPr>
        <w:t xml:space="preserve"> </w:t>
      </w:r>
      <w:r w:rsidR="0008166C" w:rsidRPr="001074C0">
        <w:rPr>
          <w:rFonts w:ascii="Arial" w:hAnsi="Arial" w:cs="Arial"/>
          <w:color w:val="000000" w:themeColor="text1"/>
          <w:sz w:val="24"/>
          <w:szCs w:val="24"/>
          <w:lang w:val="en-GB"/>
        </w:rPr>
        <w:t>A</w:t>
      </w:r>
      <w:r w:rsidR="0085741A" w:rsidRPr="001074C0">
        <w:rPr>
          <w:rFonts w:ascii="Arial" w:hAnsi="Arial" w:cs="Arial"/>
          <w:color w:val="000000" w:themeColor="text1"/>
          <w:sz w:val="24"/>
          <w:szCs w:val="24"/>
          <w:lang w:val="en-GB"/>
        </w:rPr>
        <w:t>nnual temperature ranged from -11</w:t>
      </w:r>
      <w:r w:rsidR="0085741A" w:rsidRPr="001074C0">
        <w:rPr>
          <w:rFonts w:ascii="Arial" w:hAnsi="Arial" w:cs="Arial"/>
          <w:color w:val="000000" w:themeColor="text1"/>
          <w:sz w:val="24"/>
          <w:szCs w:val="24"/>
          <w:vertAlign w:val="superscript"/>
          <w:lang w:val="en-GB"/>
        </w:rPr>
        <w:t>o</w:t>
      </w:r>
      <w:r w:rsidR="0085741A" w:rsidRPr="001074C0">
        <w:rPr>
          <w:rFonts w:ascii="Arial" w:hAnsi="Arial" w:cs="Arial"/>
          <w:color w:val="000000" w:themeColor="text1"/>
          <w:sz w:val="24"/>
          <w:szCs w:val="24"/>
          <w:lang w:val="en-GB"/>
        </w:rPr>
        <w:t>C (</w:t>
      </w:r>
      <w:r w:rsidR="00744E05" w:rsidRPr="001074C0">
        <w:rPr>
          <w:rFonts w:ascii="Arial" w:hAnsi="Arial" w:cs="Arial"/>
          <w:color w:val="000000" w:themeColor="text1"/>
          <w:sz w:val="24"/>
          <w:szCs w:val="24"/>
          <w:lang w:val="en-GB"/>
        </w:rPr>
        <w:t>s</w:t>
      </w:r>
      <w:r w:rsidR="0008166C" w:rsidRPr="001074C0">
        <w:rPr>
          <w:rFonts w:ascii="Arial" w:hAnsi="Arial" w:cs="Arial"/>
          <w:color w:val="000000" w:themeColor="text1"/>
          <w:sz w:val="24"/>
          <w:szCs w:val="24"/>
          <w:lang w:val="en-GB"/>
        </w:rPr>
        <w:t>nowy owl</w:t>
      </w:r>
      <w:r w:rsidR="00744E05" w:rsidRPr="001074C0">
        <w:rPr>
          <w:rFonts w:ascii="Arial" w:hAnsi="Arial" w:cs="Arial"/>
          <w:color w:val="000000" w:themeColor="text1"/>
          <w:sz w:val="24"/>
          <w:szCs w:val="24"/>
          <w:lang w:val="en-GB"/>
        </w:rPr>
        <w:t>s</w:t>
      </w:r>
      <w:r w:rsidR="0008166C" w:rsidRPr="001074C0">
        <w:rPr>
          <w:rFonts w:ascii="Arial" w:hAnsi="Arial" w:cs="Arial"/>
          <w:color w:val="000000" w:themeColor="text1"/>
          <w:sz w:val="24"/>
          <w:szCs w:val="24"/>
          <w:lang w:val="en-GB"/>
        </w:rPr>
        <w:t xml:space="preserve">, </w:t>
      </w:r>
      <w:r w:rsidR="0008166C" w:rsidRPr="001074C0">
        <w:rPr>
          <w:rFonts w:ascii="Arial" w:hAnsi="Arial" w:cs="Arial"/>
          <w:i/>
          <w:color w:val="000000" w:themeColor="text1"/>
          <w:sz w:val="24"/>
          <w:szCs w:val="24"/>
          <w:lang w:val="en-GB"/>
        </w:rPr>
        <w:t xml:space="preserve">Bubo </w:t>
      </w:r>
      <w:proofErr w:type="spellStart"/>
      <w:r w:rsidR="0008166C" w:rsidRPr="001074C0">
        <w:rPr>
          <w:rFonts w:ascii="Arial" w:hAnsi="Arial" w:cs="Arial"/>
          <w:i/>
          <w:color w:val="000000" w:themeColor="text1"/>
          <w:sz w:val="24"/>
          <w:szCs w:val="24"/>
          <w:lang w:val="en-GB"/>
        </w:rPr>
        <w:t>scandiaca</w:t>
      </w:r>
      <w:proofErr w:type="spellEnd"/>
      <w:r w:rsidR="0085741A" w:rsidRPr="001074C0">
        <w:rPr>
          <w:rFonts w:ascii="Arial" w:hAnsi="Arial" w:cs="Arial"/>
          <w:color w:val="000000" w:themeColor="text1"/>
          <w:sz w:val="24"/>
          <w:szCs w:val="24"/>
          <w:lang w:val="en-GB"/>
        </w:rPr>
        <w:t>) to 27</w:t>
      </w:r>
      <w:r w:rsidR="0085741A" w:rsidRPr="001074C0">
        <w:rPr>
          <w:rFonts w:ascii="Arial" w:hAnsi="Arial" w:cs="Arial"/>
          <w:color w:val="000000" w:themeColor="text1"/>
          <w:sz w:val="24"/>
          <w:szCs w:val="24"/>
          <w:vertAlign w:val="superscript"/>
          <w:lang w:val="en-GB"/>
        </w:rPr>
        <w:t>o</w:t>
      </w:r>
      <w:r w:rsidR="0085741A" w:rsidRPr="001074C0">
        <w:rPr>
          <w:rFonts w:ascii="Arial" w:hAnsi="Arial" w:cs="Arial"/>
          <w:color w:val="000000" w:themeColor="text1"/>
          <w:sz w:val="24"/>
          <w:szCs w:val="24"/>
          <w:lang w:val="en-GB"/>
        </w:rPr>
        <w:t>C (common gonolek</w:t>
      </w:r>
      <w:r w:rsidR="00744E05" w:rsidRPr="001074C0">
        <w:rPr>
          <w:rFonts w:ascii="Arial" w:hAnsi="Arial" w:cs="Arial"/>
          <w:color w:val="000000" w:themeColor="text1"/>
          <w:sz w:val="24"/>
          <w:szCs w:val="24"/>
          <w:lang w:val="en-GB"/>
        </w:rPr>
        <w:t>s</w:t>
      </w:r>
      <w:r w:rsidR="0085741A" w:rsidRPr="001074C0">
        <w:rPr>
          <w:rFonts w:ascii="Arial" w:hAnsi="Arial" w:cs="Arial"/>
          <w:color w:val="000000" w:themeColor="text1"/>
          <w:sz w:val="24"/>
          <w:szCs w:val="24"/>
          <w:lang w:val="en-GB"/>
        </w:rPr>
        <w:t xml:space="preserve">, </w:t>
      </w:r>
      <w:proofErr w:type="spellStart"/>
      <w:r w:rsidR="0085741A" w:rsidRPr="001074C0">
        <w:rPr>
          <w:rFonts w:ascii="Arial" w:hAnsi="Arial" w:cs="Arial"/>
          <w:i/>
          <w:color w:val="000000" w:themeColor="text1"/>
          <w:sz w:val="24"/>
          <w:szCs w:val="24"/>
          <w:lang w:val="en-GB"/>
        </w:rPr>
        <w:t>Laniarius</w:t>
      </w:r>
      <w:proofErr w:type="spellEnd"/>
      <w:r w:rsidR="0085741A" w:rsidRPr="001074C0">
        <w:rPr>
          <w:rFonts w:ascii="Arial" w:hAnsi="Arial" w:cs="Arial"/>
          <w:i/>
          <w:color w:val="000000" w:themeColor="text1"/>
          <w:sz w:val="24"/>
          <w:szCs w:val="24"/>
          <w:lang w:val="en-GB"/>
        </w:rPr>
        <w:t xml:space="preserve"> </w:t>
      </w:r>
      <w:proofErr w:type="spellStart"/>
      <w:r w:rsidR="0085741A" w:rsidRPr="001074C0">
        <w:rPr>
          <w:rFonts w:ascii="Arial" w:hAnsi="Arial" w:cs="Arial"/>
          <w:i/>
          <w:color w:val="000000" w:themeColor="text1"/>
          <w:sz w:val="24"/>
          <w:szCs w:val="24"/>
          <w:lang w:val="en-GB"/>
        </w:rPr>
        <w:t>barbarus</w:t>
      </w:r>
      <w:proofErr w:type="spellEnd"/>
      <w:r w:rsidR="0085741A" w:rsidRPr="001074C0">
        <w:rPr>
          <w:rFonts w:ascii="Arial" w:hAnsi="Arial" w:cs="Arial"/>
          <w:color w:val="000000" w:themeColor="text1"/>
          <w:sz w:val="24"/>
          <w:szCs w:val="24"/>
          <w:lang w:val="en-GB"/>
        </w:rPr>
        <w:t>)</w:t>
      </w:r>
      <w:r w:rsidR="0008166C" w:rsidRPr="001074C0">
        <w:rPr>
          <w:rFonts w:ascii="Arial" w:hAnsi="Arial" w:cs="Arial"/>
          <w:color w:val="000000" w:themeColor="text1"/>
          <w:sz w:val="24"/>
          <w:szCs w:val="24"/>
          <w:lang w:val="en-GB"/>
        </w:rPr>
        <w:t xml:space="preserve"> among species included in this study</w:t>
      </w:r>
      <w:r w:rsidR="0085741A" w:rsidRPr="001074C0">
        <w:rPr>
          <w:rFonts w:ascii="Arial" w:hAnsi="Arial" w:cs="Arial"/>
          <w:color w:val="000000" w:themeColor="text1"/>
          <w:sz w:val="24"/>
          <w:szCs w:val="24"/>
          <w:lang w:val="en-GB"/>
        </w:rPr>
        <w:t xml:space="preserve">. </w:t>
      </w:r>
      <w:r w:rsidR="00454895" w:rsidRPr="001074C0">
        <w:rPr>
          <w:rFonts w:ascii="Arial" w:hAnsi="Arial" w:cs="Arial"/>
          <w:color w:val="000000" w:themeColor="text1"/>
          <w:sz w:val="24"/>
          <w:szCs w:val="24"/>
          <w:lang w:val="en-GB"/>
        </w:rPr>
        <w:t xml:space="preserve">Overall, </w:t>
      </w:r>
      <w:r w:rsidR="00547817" w:rsidRPr="001074C0">
        <w:rPr>
          <w:rFonts w:ascii="Arial" w:hAnsi="Arial" w:cs="Arial"/>
          <w:color w:val="000000" w:themeColor="text1"/>
          <w:sz w:val="24"/>
          <w:szCs w:val="24"/>
          <w:lang w:val="en-GB"/>
        </w:rPr>
        <w:t xml:space="preserve">the eggs of </w:t>
      </w:r>
      <w:r w:rsidR="00454895" w:rsidRPr="001074C0">
        <w:rPr>
          <w:rFonts w:ascii="Arial" w:hAnsi="Arial" w:cs="Arial"/>
          <w:color w:val="000000" w:themeColor="text1"/>
          <w:sz w:val="24"/>
          <w:szCs w:val="24"/>
          <w:lang w:val="en-GB"/>
        </w:rPr>
        <w:t>s</w:t>
      </w:r>
      <w:r w:rsidR="00787120" w:rsidRPr="001074C0">
        <w:rPr>
          <w:rFonts w:ascii="Arial" w:hAnsi="Arial" w:cs="Arial"/>
          <w:color w:val="000000" w:themeColor="text1"/>
          <w:sz w:val="24"/>
          <w:szCs w:val="24"/>
          <w:lang w:val="en-GB"/>
        </w:rPr>
        <w:t>pecies in warmer climates ha</w:t>
      </w:r>
      <w:r w:rsidR="00547817" w:rsidRPr="001074C0">
        <w:rPr>
          <w:rFonts w:ascii="Arial" w:hAnsi="Arial" w:cs="Arial"/>
          <w:color w:val="000000" w:themeColor="text1"/>
          <w:sz w:val="24"/>
          <w:szCs w:val="24"/>
          <w:lang w:val="en-GB"/>
        </w:rPr>
        <w:t>d</w:t>
      </w:r>
      <w:r w:rsidR="00787120" w:rsidRPr="001074C0">
        <w:rPr>
          <w:rFonts w:ascii="Arial" w:hAnsi="Arial" w:cs="Arial"/>
          <w:color w:val="000000" w:themeColor="text1"/>
          <w:sz w:val="24"/>
          <w:szCs w:val="24"/>
          <w:lang w:val="en-GB"/>
        </w:rPr>
        <w:t xml:space="preserve"> a higher</w:t>
      </w:r>
      <w:r w:rsidR="00361CAE" w:rsidRPr="001074C0">
        <w:rPr>
          <w:rFonts w:ascii="Arial" w:hAnsi="Arial" w:cs="Arial"/>
          <w:color w:val="000000" w:themeColor="text1"/>
          <w:sz w:val="24"/>
          <w:szCs w:val="24"/>
          <w:lang w:val="en-GB"/>
        </w:rPr>
        <w:t xml:space="preserve">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987575" w:rsidRPr="001074C0">
        <w:rPr>
          <w:rFonts w:ascii="Arial" w:hAnsi="Arial" w:cs="Arial"/>
          <w:color w:val="000000" w:themeColor="text1"/>
          <w:sz w:val="24"/>
          <w:szCs w:val="24"/>
          <w:lang w:val="en-GB"/>
        </w:rPr>
        <w:t xml:space="preserve"> and </w:t>
      </w:r>
      <w:proofErr w:type="spellStart"/>
      <w:r w:rsidR="004740CB" w:rsidRPr="001074C0">
        <w:rPr>
          <w:rFonts w:ascii="Arial" w:hAnsi="Arial" w:cs="Arial"/>
          <w:color w:val="000000" w:themeColor="text1"/>
          <w:sz w:val="24"/>
          <w:szCs w:val="24"/>
          <w:lang w:val="en-GB"/>
        </w:rPr>
        <w:t>R</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9B0C6B" w:rsidRPr="001074C0">
        <w:rPr>
          <w:rFonts w:ascii="Arial" w:hAnsi="Arial" w:cs="Arial"/>
          <w:color w:val="000000" w:themeColor="text1"/>
          <w:sz w:val="24"/>
          <w:szCs w:val="24"/>
          <w:lang w:val="en-GB"/>
        </w:rPr>
        <w:t xml:space="preserve"> </w:t>
      </w:r>
      <w:r w:rsidR="00787120" w:rsidRPr="001074C0">
        <w:rPr>
          <w:rFonts w:ascii="Arial" w:hAnsi="Arial" w:cs="Arial"/>
          <w:color w:val="000000" w:themeColor="text1"/>
          <w:sz w:val="24"/>
          <w:szCs w:val="24"/>
          <w:lang w:val="en-GB"/>
        </w:rPr>
        <w:t>than</w:t>
      </w:r>
      <w:r w:rsidR="00547817" w:rsidRPr="001074C0">
        <w:rPr>
          <w:rFonts w:ascii="Arial" w:hAnsi="Arial" w:cs="Arial"/>
          <w:color w:val="000000" w:themeColor="text1"/>
          <w:sz w:val="24"/>
          <w:szCs w:val="24"/>
          <w:lang w:val="en-GB"/>
        </w:rPr>
        <w:t xml:space="preserve"> </w:t>
      </w:r>
      <w:r w:rsidR="00361CAE" w:rsidRPr="001074C0">
        <w:rPr>
          <w:rFonts w:ascii="Arial" w:hAnsi="Arial" w:cs="Arial"/>
          <w:color w:val="000000" w:themeColor="text1"/>
          <w:sz w:val="24"/>
          <w:szCs w:val="24"/>
          <w:lang w:val="en-GB"/>
        </w:rPr>
        <w:t xml:space="preserve">species breeding in </w:t>
      </w:r>
      <w:r w:rsidR="00787120" w:rsidRPr="001074C0">
        <w:rPr>
          <w:rFonts w:ascii="Arial" w:hAnsi="Arial" w:cs="Arial"/>
          <w:color w:val="000000" w:themeColor="text1"/>
          <w:sz w:val="24"/>
          <w:szCs w:val="24"/>
          <w:lang w:val="en-GB"/>
        </w:rPr>
        <w:t>cooler</w:t>
      </w:r>
      <w:r w:rsidR="00361CAE" w:rsidRPr="001074C0">
        <w:rPr>
          <w:rFonts w:ascii="Arial" w:hAnsi="Arial" w:cs="Arial"/>
          <w:color w:val="000000" w:themeColor="text1"/>
          <w:sz w:val="24"/>
          <w:szCs w:val="24"/>
          <w:lang w:val="en-GB"/>
        </w:rPr>
        <w:t xml:space="preserve"> </w:t>
      </w:r>
      <w:r w:rsidR="00787120" w:rsidRPr="001074C0">
        <w:rPr>
          <w:rFonts w:ascii="Arial" w:hAnsi="Arial" w:cs="Arial"/>
          <w:color w:val="000000" w:themeColor="text1"/>
          <w:sz w:val="24"/>
          <w:szCs w:val="24"/>
          <w:lang w:val="en-GB"/>
        </w:rPr>
        <w:t>climates</w:t>
      </w:r>
      <w:r w:rsidR="00361CAE" w:rsidRPr="001074C0">
        <w:rPr>
          <w:rFonts w:ascii="Arial" w:hAnsi="Arial" w:cs="Arial"/>
          <w:color w:val="000000" w:themeColor="text1"/>
          <w:sz w:val="24"/>
          <w:szCs w:val="24"/>
        </w:rPr>
        <w:t xml:space="preserve"> </w:t>
      </w:r>
      <w:r w:rsidR="00787120" w:rsidRPr="001074C0">
        <w:rPr>
          <w:rFonts w:ascii="Arial" w:hAnsi="Arial" w:cs="Arial"/>
          <w:color w:val="000000" w:themeColor="text1"/>
          <w:sz w:val="24"/>
          <w:szCs w:val="24"/>
        </w:rPr>
        <w:t>(</w:t>
      </w:r>
      <w:proofErr w:type="spellStart"/>
      <w:r w:rsidR="00787120" w:rsidRPr="001074C0">
        <w:rPr>
          <w:rFonts w:ascii="Arial" w:hAnsi="Arial" w:cs="Arial"/>
          <w:i/>
          <w:color w:val="000000" w:themeColor="text1"/>
          <w:sz w:val="24"/>
          <w:szCs w:val="24"/>
          <w:lang w:val="en-GB"/>
        </w:rPr>
        <w:t>pgls</w:t>
      </w:r>
      <w:proofErr w:type="spellEnd"/>
      <w:r w:rsidR="00787120" w:rsidRPr="001074C0">
        <w:rPr>
          <w:rFonts w:ascii="Arial" w:hAnsi="Arial" w:cs="Arial"/>
          <w:color w:val="000000" w:themeColor="text1"/>
          <w:sz w:val="24"/>
          <w:szCs w:val="24"/>
          <w:lang w:val="en-GB"/>
        </w:rPr>
        <w:t xml:space="preserve">, </w:t>
      </w:r>
      <w:r w:rsidR="00787120" w:rsidRPr="001074C0">
        <w:rPr>
          <w:rFonts w:ascii="Arial" w:hAnsi="Arial" w:cs="Arial"/>
          <w:i/>
          <w:color w:val="000000" w:themeColor="text1"/>
          <w:sz w:val="24"/>
          <w:szCs w:val="24"/>
        </w:rPr>
        <w:t>p</w:t>
      </w:r>
      <w:r w:rsidR="00787120" w:rsidRPr="001074C0">
        <w:rPr>
          <w:rFonts w:ascii="Arial" w:hAnsi="Arial" w:cs="Arial"/>
          <w:color w:val="000000" w:themeColor="text1"/>
          <w:sz w:val="24"/>
          <w:szCs w:val="24"/>
        </w:rPr>
        <w:t xml:space="preserve">&lt;0.001; </w:t>
      </w:r>
      <w:r w:rsidR="00361CAE" w:rsidRPr="001074C0">
        <w:rPr>
          <w:rFonts w:ascii="Arial" w:hAnsi="Arial" w:cs="Arial"/>
          <w:color w:val="000000" w:themeColor="text1"/>
          <w:sz w:val="24"/>
          <w:szCs w:val="24"/>
          <w:lang w:val="en-GB"/>
        </w:rPr>
        <w:t xml:space="preserve">Fig. </w:t>
      </w:r>
      <w:r w:rsidR="005324E7" w:rsidRPr="001074C0">
        <w:rPr>
          <w:rFonts w:ascii="Arial" w:hAnsi="Arial" w:cs="Arial"/>
          <w:color w:val="000000" w:themeColor="text1"/>
          <w:sz w:val="24"/>
          <w:szCs w:val="24"/>
          <w:lang w:val="en-GB"/>
        </w:rPr>
        <w:t>3</w:t>
      </w:r>
      <w:r w:rsidR="00361CAE" w:rsidRPr="001074C0">
        <w:rPr>
          <w:rFonts w:ascii="Arial" w:hAnsi="Arial" w:cs="Arial"/>
          <w:color w:val="000000" w:themeColor="text1"/>
          <w:sz w:val="24"/>
          <w:szCs w:val="24"/>
          <w:lang w:val="en-GB"/>
        </w:rPr>
        <w:t>B</w:t>
      </w:r>
      <w:r w:rsidR="00156796" w:rsidRPr="001074C0">
        <w:rPr>
          <w:rFonts w:ascii="Arial" w:hAnsi="Arial" w:cs="Arial"/>
          <w:color w:val="000000" w:themeColor="text1"/>
          <w:sz w:val="24"/>
          <w:szCs w:val="24"/>
        </w:rPr>
        <w:t>).</w:t>
      </w:r>
      <w:r w:rsidR="00787120" w:rsidRPr="001074C0">
        <w:rPr>
          <w:rFonts w:ascii="Arial" w:hAnsi="Arial" w:cs="Arial"/>
          <w:color w:val="000000" w:themeColor="text1"/>
          <w:sz w:val="24"/>
          <w:szCs w:val="24"/>
        </w:rPr>
        <w:t xml:space="preserve"> </w:t>
      </w:r>
      <w:r w:rsidR="00787120" w:rsidRPr="001074C0">
        <w:rPr>
          <w:rFonts w:ascii="Arial" w:hAnsi="Arial" w:cs="Arial"/>
          <w:color w:val="000000" w:themeColor="text1"/>
          <w:sz w:val="24"/>
          <w:szCs w:val="24"/>
          <w:lang w:val="en-GB"/>
        </w:rPr>
        <w:t xml:space="preserve">In general, species with immaculate (i.e., non-patterned) eggs had a higher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4740CB" w:rsidRPr="001074C0" w:rsidDel="004740CB">
        <w:rPr>
          <w:rFonts w:ascii="Arial" w:hAnsi="Arial" w:cs="Arial"/>
          <w:color w:val="000000" w:themeColor="text1"/>
          <w:sz w:val="24"/>
          <w:szCs w:val="24"/>
          <w:lang w:val="en-GB"/>
        </w:rPr>
        <w:t xml:space="preserve"> </w:t>
      </w:r>
      <w:r w:rsidR="00787120" w:rsidRPr="001074C0">
        <w:rPr>
          <w:rFonts w:ascii="Arial" w:hAnsi="Arial" w:cs="Arial"/>
          <w:color w:val="000000" w:themeColor="text1"/>
          <w:sz w:val="24"/>
          <w:szCs w:val="24"/>
        </w:rPr>
        <w:t xml:space="preserve">and </w:t>
      </w:r>
      <w:proofErr w:type="spellStart"/>
      <w:r w:rsidR="004740CB" w:rsidRPr="001074C0">
        <w:rPr>
          <w:rFonts w:ascii="Arial" w:hAnsi="Arial" w:cs="Arial"/>
          <w:color w:val="000000" w:themeColor="text1"/>
          <w:sz w:val="24"/>
          <w:szCs w:val="24"/>
          <w:lang w:val="en-GB"/>
        </w:rPr>
        <w:t>R</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787120" w:rsidRPr="001074C0">
        <w:rPr>
          <w:rFonts w:ascii="Arial" w:hAnsi="Arial" w:cs="Arial"/>
          <w:color w:val="000000" w:themeColor="text1"/>
          <w:sz w:val="24"/>
          <w:szCs w:val="24"/>
        </w:rPr>
        <w:t xml:space="preserve"> (</w:t>
      </w:r>
      <w:proofErr w:type="spellStart"/>
      <w:r w:rsidR="00787120" w:rsidRPr="001074C0">
        <w:rPr>
          <w:rFonts w:ascii="Arial" w:hAnsi="Arial" w:cs="Arial"/>
          <w:i/>
          <w:color w:val="000000" w:themeColor="text1"/>
          <w:sz w:val="24"/>
          <w:szCs w:val="24"/>
        </w:rPr>
        <w:t>pgls</w:t>
      </w:r>
      <w:proofErr w:type="spellEnd"/>
      <w:r w:rsidR="00787120" w:rsidRPr="001074C0">
        <w:rPr>
          <w:rFonts w:ascii="Arial" w:hAnsi="Arial" w:cs="Arial"/>
          <w:color w:val="000000" w:themeColor="text1"/>
          <w:sz w:val="24"/>
          <w:szCs w:val="24"/>
        </w:rPr>
        <w:t xml:space="preserve">, </w:t>
      </w:r>
      <w:r w:rsidR="00787120" w:rsidRPr="001074C0">
        <w:rPr>
          <w:rFonts w:ascii="Arial" w:hAnsi="Arial" w:cs="Arial"/>
          <w:i/>
          <w:color w:val="000000" w:themeColor="text1"/>
          <w:sz w:val="24"/>
          <w:szCs w:val="24"/>
        </w:rPr>
        <w:t>p</w:t>
      </w:r>
      <w:r w:rsidR="00787120" w:rsidRPr="001074C0">
        <w:rPr>
          <w:rFonts w:ascii="Arial" w:hAnsi="Arial" w:cs="Arial"/>
          <w:color w:val="000000" w:themeColor="text1"/>
          <w:sz w:val="24"/>
          <w:szCs w:val="24"/>
        </w:rPr>
        <w:t>=0.0</w:t>
      </w:r>
      <w:r w:rsidR="009B0C6B" w:rsidRPr="001074C0">
        <w:rPr>
          <w:rFonts w:ascii="Arial" w:hAnsi="Arial" w:cs="Arial"/>
          <w:color w:val="000000" w:themeColor="text1"/>
          <w:sz w:val="24"/>
          <w:szCs w:val="24"/>
        </w:rPr>
        <w:t>1</w:t>
      </w:r>
      <w:r w:rsidR="00413D65" w:rsidRPr="001074C0">
        <w:rPr>
          <w:rFonts w:ascii="Arial" w:hAnsi="Arial" w:cs="Arial"/>
          <w:color w:val="000000" w:themeColor="text1"/>
          <w:sz w:val="24"/>
          <w:szCs w:val="24"/>
        </w:rPr>
        <w:t xml:space="preserve"> for </w:t>
      </w:r>
      <w:proofErr w:type="spellStart"/>
      <w:r w:rsidR="00413D65" w:rsidRPr="001074C0">
        <w:rPr>
          <w:rFonts w:ascii="Arial" w:hAnsi="Arial" w:cs="Arial"/>
          <w:color w:val="000000" w:themeColor="text1"/>
          <w:sz w:val="24"/>
          <w:szCs w:val="24"/>
          <w:lang w:val="en-GB"/>
        </w:rPr>
        <w:t>θ</w:t>
      </w:r>
      <w:r w:rsidR="00413D65" w:rsidRPr="001074C0">
        <w:rPr>
          <w:rFonts w:ascii="Arial" w:hAnsi="Arial" w:cs="Arial"/>
          <w:i/>
          <w:color w:val="000000" w:themeColor="text1"/>
          <w:sz w:val="24"/>
          <w:szCs w:val="24"/>
          <w:vertAlign w:val="subscript"/>
          <w:lang w:val="en-GB"/>
        </w:rPr>
        <w:t>c</w:t>
      </w:r>
      <w:proofErr w:type="spellEnd"/>
      <w:r w:rsidR="00413D65" w:rsidRPr="001074C0">
        <w:rPr>
          <w:rFonts w:ascii="Arial" w:hAnsi="Arial" w:cs="Arial"/>
          <w:i/>
          <w:color w:val="000000" w:themeColor="text1"/>
          <w:sz w:val="24"/>
          <w:szCs w:val="24"/>
          <w:vertAlign w:val="subscript"/>
          <w:lang w:val="en-GB"/>
        </w:rPr>
        <w:t xml:space="preserve"> </w:t>
      </w:r>
      <w:r w:rsidR="00413D65" w:rsidRPr="001074C0">
        <w:rPr>
          <w:rFonts w:ascii="Arial" w:hAnsi="Arial" w:cs="Arial"/>
          <w:color w:val="000000" w:themeColor="text1"/>
          <w:sz w:val="24"/>
          <w:szCs w:val="24"/>
          <w:lang w:val="en-GB"/>
        </w:rPr>
        <w:t>and</w:t>
      </w:r>
      <w:r w:rsidR="00413D65" w:rsidRPr="001074C0">
        <w:rPr>
          <w:rFonts w:ascii="Arial" w:hAnsi="Arial" w:cs="Arial"/>
          <w:i/>
          <w:color w:val="000000" w:themeColor="text1"/>
          <w:sz w:val="24"/>
          <w:szCs w:val="24"/>
          <w:vertAlign w:val="subscript"/>
          <w:lang w:val="en-GB"/>
        </w:rPr>
        <w:t xml:space="preserve"> </w:t>
      </w:r>
      <w:proofErr w:type="spellStart"/>
      <w:r w:rsidR="00413D65" w:rsidRPr="001074C0">
        <w:rPr>
          <w:rFonts w:ascii="Arial" w:hAnsi="Arial" w:cs="Arial"/>
          <w:color w:val="000000" w:themeColor="text1"/>
          <w:sz w:val="24"/>
          <w:szCs w:val="24"/>
          <w:lang w:val="en-GB"/>
        </w:rPr>
        <w:t>Rθ</w:t>
      </w:r>
      <w:r w:rsidR="00413D65" w:rsidRPr="001074C0">
        <w:rPr>
          <w:rFonts w:ascii="Arial" w:hAnsi="Arial" w:cs="Arial"/>
          <w:i/>
          <w:color w:val="000000" w:themeColor="text1"/>
          <w:sz w:val="24"/>
          <w:szCs w:val="24"/>
          <w:vertAlign w:val="subscript"/>
          <w:lang w:val="en-GB"/>
        </w:rPr>
        <w:t>c</w:t>
      </w:r>
      <w:proofErr w:type="spellEnd"/>
      <w:r w:rsidR="00787120" w:rsidRPr="001074C0">
        <w:rPr>
          <w:rFonts w:ascii="Arial" w:hAnsi="Arial" w:cs="Arial"/>
          <w:color w:val="000000" w:themeColor="text1"/>
          <w:sz w:val="24"/>
          <w:szCs w:val="24"/>
        </w:rPr>
        <w:t xml:space="preserve">) </w:t>
      </w:r>
      <w:r w:rsidR="00787120" w:rsidRPr="001074C0">
        <w:rPr>
          <w:rFonts w:ascii="Arial" w:hAnsi="Arial" w:cs="Arial"/>
          <w:color w:val="000000" w:themeColor="text1"/>
          <w:sz w:val="24"/>
          <w:szCs w:val="24"/>
          <w:lang w:val="en-GB"/>
        </w:rPr>
        <w:t xml:space="preserve">than maculated (i.e., patterned) eggs. </w:t>
      </w:r>
      <w:r w:rsidR="003E43A8" w:rsidRPr="001074C0">
        <w:rPr>
          <w:rFonts w:ascii="Arial" w:hAnsi="Arial" w:cs="Arial"/>
          <w:color w:val="000000" w:themeColor="text1"/>
          <w:sz w:val="24"/>
          <w:szCs w:val="24"/>
          <w:lang w:val="en-GB"/>
        </w:rPr>
        <w:t xml:space="preserve">Contact angle </w:t>
      </w:r>
      <w:r w:rsidR="009B0C6B" w:rsidRPr="001074C0">
        <w:rPr>
          <w:rFonts w:ascii="Arial" w:hAnsi="Arial" w:cs="Arial"/>
          <w:color w:val="000000" w:themeColor="text1"/>
          <w:sz w:val="24"/>
          <w:szCs w:val="24"/>
          <w:lang w:val="en-GB"/>
        </w:rPr>
        <w:t>was significantly higher in precocial</w:t>
      </w:r>
      <w:r w:rsidR="002A5391" w:rsidRPr="001074C0">
        <w:rPr>
          <w:rFonts w:ascii="Arial" w:hAnsi="Arial" w:cs="Arial"/>
          <w:color w:val="000000" w:themeColor="text1"/>
          <w:sz w:val="24"/>
          <w:szCs w:val="24"/>
          <w:lang w:val="en-GB"/>
        </w:rPr>
        <w:t xml:space="preserve"> species</w:t>
      </w:r>
      <w:r w:rsidR="009B0C6B" w:rsidRPr="001074C0">
        <w:rPr>
          <w:rFonts w:ascii="Arial" w:hAnsi="Arial" w:cs="Arial"/>
          <w:color w:val="000000" w:themeColor="text1"/>
          <w:sz w:val="24"/>
          <w:szCs w:val="24"/>
          <w:lang w:val="en-GB"/>
        </w:rPr>
        <w:t xml:space="preserve"> than altricial</w:t>
      </w:r>
      <w:r w:rsidR="002A5391" w:rsidRPr="001074C0">
        <w:rPr>
          <w:rFonts w:ascii="Arial" w:hAnsi="Arial" w:cs="Arial"/>
          <w:color w:val="000000" w:themeColor="text1"/>
          <w:sz w:val="24"/>
          <w:szCs w:val="24"/>
          <w:lang w:val="en-GB"/>
        </w:rPr>
        <w:t xml:space="preserve"> species</w:t>
      </w:r>
      <w:r w:rsidR="002B5186" w:rsidRPr="001074C0">
        <w:rPr>
          <w:rFonts w:ascii="Arial" w:hAnsi="Arial" w:cs="Arial"/>
          <w:color w:val="000000" w:themeColor="text1"/>
          <w:sz w:val="24"/>
          <w:szCs w:val="24"/>
          <w:lang w:val="en-GB"/>
        </w:rPr>
        <w:t xml:space="preserve"> </w:t>
      </w:r>
      <w:r w:rsidR="003E43A8" w:rsidRPr="001074C0">
        <w:rPr>
          <w:rFonts w:ascii="Arial" w:hAnsi="Arial" w:cs="Arial"/>
          <w:color w:val="000000" w:themeColor="text1"/>
          <w:sz w:val="24"/>
          <w:szCs w:val="24"/>
          <w:lang w:val="en-GB"/>
        </w:rPr>
        <w:t>after accounting for body mass</w:t>
      </w:r>
      <w:r w:rsidR="009B0C6B" w:rsidRPr="001074C0">
        <w:rPr>
          <w:rFonts w:ascii="Arial" w:hAnsi="Arial" w:cs="Arial"/>
          <w:color w:val="000000" w:themeColor="text1"/>
          <w:sz w:val="24"/>
          <w:szCs w:val="24"/>
          <w:lang w:val="en-GB"/>
        </w:rPr>
        <w:t xml:space="preserve"> (</w:t>
      </w:r>
      <w:proofErr w:type="spellStart"/>
      <w:r w:rsidR="009B0C6B" w:rsidRPr="001074C0">
        <w:rPr>
          <w:rFonts w:ascii="Arial" w:hAnsi="Arial" w:cs="Arial"/>
          <w:i/>
          <w:color w:val="000000" w:themeColor="text1"/>
          <w:sz w:val="24"/>
          <w:szCs w:val="24"/>
          <w:lang w:val="en-GB"/>
        </w:rPr>
        <w:t>pgls</w:t>
      </w:r>
      <w:proofErr w:type="spellEnd"/>
      <w:r w:rsidR="009B0C6B" w:rsidRPr="001074C0">
        <w:rPr>
          <w:rFonts w:ascii="Arial" w:hAnsi="Arial" w:cs="Arial"/>
          <w:color w:val="000000" w:themeColor="text1"/>
          <w:sz w:val="24"/>
          <w:szCs w:val="24"/>
          <w:lang w:val="en-GB"/>
        </w:rPr>
        <w:t xml:space="preserve">, </w:t>
      </w:r>
      <w:r w:rsidR="009B0C6B" w:rsidRPr="001074C0">
        <w:rPr>
          <w:rFonts w:ascii="Arial" w:hAnsi="Arial" w:cs="Arial"/>
          <w:i/>
          <w:color w:val="000000" w:themeColor="text1"/>
          <w:sz w:val="24"/>
          <w:szCs w:val="24"/>
          <w:lang w:val="en-GB"/>
        </w:rPr>
        <w:t>p</w:t>
      </w:r>
      <w:r w:rsidR="003E43A8" w:rsidRPr="001074C0">
        <w:rPr>
          <w:rFonts w:ascii="Arial" w:hAnsi="Arial" w:cs="Arial"/>
          <w:color w:val="000000" w:themeColor="text1"/>
          <w:sz w:val="24"/>
          <w:szCs w:val="24"/>
          <w:lang w:val="en-GB"/>
        </w:rPr>
        <w:t>=0.0</w:t>
      </w:r>
      <w:r w:rsidR="00413D65" w:rsidRPr="001074C0">
        <w:rPr>
          <w:rFonts w:ascii="Arial" w:hAnsi="Arial" w:cs="Arial"/>
          <w:color w:val="000000" w:themeColor="text1"/>
          <w:sz w:val="24"/>
          <w:szCs w:val="24"/>
          <w:lang w:val="en-GB"/>
        </w:rPr>
        <w:t>1</w:t>
      </w:r>
      <w:r w:rsidR="009B0C6B" w:rsidRPr="001074C0">
        <w:rPr>
          <w:rFonts w:ascii="Arial" w:hAnsi="Arial" w:cs="Arial"/>
          <w:color w:val="000000" w:themeColor="text1"/>
          <w:sz w:val="24"/>
          <w:szCs w:val="24"/>
          <w:lang w:val="en-GB"/>
        </w:rPr>
        <w:t>).</w:t>
      </w:r>
      <w:r w:rsidR="002B5186" w:rsidRPr="001074C0">
        <w:rPr>
          <w:rFonts w:ascii="Arial" w:hAnsi="Arial" w:cs="Arial"/>
          <w:color w:val="000000" w:themeColor="text1"/>
          <w:sz w:val="24"/>
          <w:szCs w:val="24"/>
          <w:lang w:val="en-GB"/>
        </w:rPr>
        <w:t xml:space="preserve"> </w:t>
      </w:r>
      <w:proofErr w:type="spellStart"/>
      <w:r w:rsidR="00C6711D" w:rsidRPr="001074C0">
        <w:rPr>
          <w:rFonts w:ascii="Arial" w:hAnsi="Arial" w:cs="Arial"/>
          <w:color w:val="000000" w:themeColor="text1"/>
          <w:sz w:val="24"/>
          <w:szCs w:val="24"/>
          <w:lang w:val="en-GB"/>
        </w:rPr>
        <w:t>MCMCglmm</w:t>
      </w:r>
      <w:proofErr w:type="spellEnd"/>
      <w:r w:rsidR="00C6711D" w:rsidRPr="001074C0">
        <w:rPr>
          <w:rFonts w:ascii="Arial" w:hAnsi="Arial" w:cs="Arial"/>
          <w:color w:val="000000" w:themeColor="text1"/>
          <w:sz w:val="24"/>
          <w:szCs w:val="24"/>
          <w:lang w:val="en-GB"/>
        </w:rPr>
        <w:t xml:space="preserve"> models also indicate that species with semi-enclosed nests lay eggs with </w:t>
      </w:r>
      <w:r w:rsidR="00FA58E1" w:rsidRPr="001074C0">
        <w:rPr>
          <w:rFonts w:ascii="Arial" w:hAnsi="Arial" w:cs="Arial"/>
          <w:color w:val="000000" w:themeColor="text1"/>
          <w:sz w:val="24"/>
          <w:szCs w:val="24"/>
          <w:lang w:val="en-GB"/>
        </w:rPr>
        <w:t>higher</w:t>
      </w:r>
      <w:r w:rsidR="00C6711D" w:rsidRPr="001074C0">
        <w:rPr>
          <w:rFonts w:ascii="Arial" w:hAnsi="Arial" w:cs="Arial"/>
          <w:color w:val="000000" w:themeColor="text1"/>
          <w:sz w:val="24"/>
          <w:szCs w:val="24"/>
          <w:lang w:val="en-GB"/>
        </w:rPr>
        <w:t xml:space="preserve"> </w:t>
      </w:r>
      <w:proofErr w:type="spellStart"/>
      <w:r w:rsidR="00C6711D" w:rsidRPr="001074C0">
        <w:rPr>
          <w:rFonts w:ascii="Arial" w:hAnsi="Arial" w:cs="Arial"/>
          <w:color w:val="000000" w:themeColor="text1"/>
          <w:sz w:val="24"/>
          <w:szCs w:val="24"/>
          <w:lang w:val="en-GB"/>
        </w:rPr>
        <w:t>θ</w:t>
      </w:r>
      <w:r w:rsidR="00C6711D" w:rsidRPr="001074C0">
        <w:rPr>
          <w:rFonts w:ascii="Arial" w:hAnsi="Arial" w:cs="Arial"/>
          <w:i/>
          <w:color w:val="000000" w:themeColor="text1"/>
          <w:sz w:val="24"/>
          <w:szCs w:val="24"/>
          <w:vertAlign w:val="subscript"/>
          <w:lang w:val="en-GB"/>
        </w:rPr>
        <w:t>c</w:t>
      </w:r>
      <w:proofErr w:type="spellEnd"/>
      <w:r w:rsidR="00C6711D" w:rsidRPr="001074C0">
        <w:rPr>
          <w:rFonts w:ascii="Arial" w:hAnsi="Arial" w:cs="Arial"/>
          <w:i/>
          <w:color w:val="000000" w:themeColor="text1"/>
          <w:sz w:val="24"/>
          <w:szCs w:val="24"/>
          <w:vertAlign w:val="subscript"/>
          <w:lang w:val="en-GB"/>
        </w:rPr>
        <w:t xml:space="preserve"> </w:t>
      </w:r>
      <w:r w:rsidR="00C6711D" w:rsidRPr="001074C0">
        <w:rPr>
          <w:rFonts w:ascii="Arial" w:hAnsi="Arial" w:cs="Arial"/>
          <w:color w:val="000000" w:themeColor="text1"/>
          <w:sz w:val="24"/>
          <w:szCs w:val="24"/>
          <w:lang w:val="en-GB"/>
        </w:rPr>
        <w:t>than species with</w:t>
      </w:r>
      <w:r w:rsidR="00C6711D" w:rsidRPr="001074C0">
        <w:rPr>
          <w:rFonts w:ascii="Arial" w:hAnsi="Arial" w:cs="Arial"/>
          <w:color w:val="000000" w:themeColor="text1"/>
          <w:sz w:val="24"/>
          <w:szCs w:val="24"/>
        </w:rPr>
        <w:t xml:space="preserve"> exposed nests (</w:t>
      </w:r>
      <w:r w:rsidR="00C6711D" w:rsidRPr="001074C0">
        <w:rPr>
          <w:rFonts w:ascii="Arial" w:hAnsi="Arial" w:cs="Arial"/>
          <w:i/>
          <w:color w:val="000000" w:themeColor="text1"/>
          <w:sz w:val="24"/>
          <w:szCs w:val="24"/>
        </w:rPr>
        <w:t>p</w:t>
      </w:r>
      <w:r w:rsidR="00C6711D" w:rsidRPr="001074C0">
        <w:rPr>
          <w:rFonts w:ascii="Arial" w:hAnsi="Arial" w:cs="Arial"/>
          <w:color w:val="000000" w:themeColor="text1"/>
          <w:sz w:val="24"/>
          <w:szCs w:val="24"/>
        </w:rPr>
        <w:t>=0.03; Table S9).</w:t>
      </w:r>
    </w:p>
    <w:p w14:paraId="5698FC8F" w14:textId="0A2F6AEC" w:rsidR="00787120" w:rsidRPr="001074C0" w:rsidRDefault="00787120" w:rsidP="00A90A33">
      <w:pPr>
        <w:autoSpaceDE w:val="0"/>
        <w:autoSpaceDN w:val="0"/>
        <w:adjustRightInd w:val="0"/>
        <w:spacing w:after="0" w:line="480" w:lineRule="auto"/>
        <w:jc w:val="both"/>
        <w:rPr>
          <w:rFonts w:ascii="Arial" w:hAnsi="Arial" w:cs="Arial"/>
          <w:color w:val="000000" w:themeColor="text1"/>
          <w:sz w:val="24"/>
          <w:szCs w:val="24"/>
          <w:u w:val="single"/>
        </w:rPr>
      </w:pPr>
    </w:p>
    <w:p w14:paraId="58259382" w14:textId="59AB79DD" w:rsidR="0073693F" w:rsidRPr="001074C0" w:rsidRDefault="004807E4" w:rsidP="00A90A33">
      <w:pPr>
        <w:autoSpaceDE w:val="0"/>
        <w:autoSpaceDN w:val="0"/>
        <w:adjustRightInd w:val="0"/>
        <w:spacing w:after="0" w:line="480" w:lineRule="auto"/>
        <w:jc w:val="both"/>
        <w:rPr>
          <w:rFonts w:ascii="Arial" w:hAnsi="Arial" w:cs="Arial"/>
          <w:color w:val="000000" w:themeColor="text1"/>
          <w:sz w:val="24"/>
          <w:szCs w:val="24"/>
          <w:u w:val="single"/>
        </w:rPr>
      </w:pPr>
      <w:r w:rsidRPr="001074C0">
        <w:rPr>
          <w:rFonts w:ascii="Arial" w:hAnsi="Arial" w:cs="Arial"/>
          <w:color w:val="000000" w:themeColor="text1"/>
          <w:sz w:val="24"/>
          <w:szCs w:val="24"/>
          <w:u w:val="single"/>
        </w:rPr>
        <w:t xml:space="preserve">Water </w:t>
      </w:r>
      <w:r w:rsidR="00236862" w:rsidRPr="001074C0">
        <w:rPr>
          <w:rFonts w:ascii="Arial" w:hAnsi="Arial" w:cs="Arial"/>
          <w:color w:val="000000" w:themeColor="text1"/>
          <w:sz w:val="24"/>
          <w:szCs w:val="24"/>
          <w:u w:val="single"/>
        </w:rPr>
        <w:t xml:space="preserve">droplet </w:t>
      </w:r>
      <w:r w:rsidRPr="001074C0">
        <w:rPr>
          <w:rFonts w:ascii="Arial" w:hAnsi="Arial" w:cs="Arial"/>
          <w:color w:val="000000" w:themeColor="text1"/>
          <w:sz w:val="24"/>
          <w:szCs w:val="24"/>
          <w:u w:val="single"/>
        </w:rPr>
        <w:t>s</w:t>
      </w:r>
      <w:r w:rsidR="0073693F" w:rsidRPr="001074C0">
        <w:rPr>
          <w:rFonts w:ascii="Arial" w:hAnsi="Arial" w:cs="Arial"/>
          <w:color w:val="000000" w:themeColor="text1"/>
          <w:sz w:val="24"/>
          <w:szCs w:val="24"/>
          <w:u w:val="single"/>
        </w:rPr>
        <w:t xml:space="preserve">preadability </w:t>
      </w:r>
    </w:p>
    <w:p w14:paraId="193D7724" w14:textId="10B66EF2" w:rsidR="006C4112" w:rsidRPr="001074C0" w:rsidRDefault="004807E4" w:rsidP="00A90A33">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lang w:val="en-GB"/>
        </w:rPr>
        <w:t xml:space="preserve">Variation in </w:t>
      </w:r>
      <w:proofErr w:type="spellStart"/>
      <w:r w:rsidR="004740CB"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4740CB" w:rsidRPr="001074C0" w:rsidDel="004740CB">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across</w:t>
      </w:r>
      <w:r w:rsidR="0073693F" w:rsidRPr="001074C0">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 xml:space="preserve">bird </w:t>
      </w:r>
      <w:r w:rsidR="0073693F" w:rsidRPr="001074C0">
        <w:rPr>
          <w:rFonts w:ascii="Arial" w:hAnsi="Arial" w:cs="Arial"/>
          <w:color w:val="000000" w:themeColor="text1"/>
          <w:sz w:val="24"/>
          <w:szCs w:val="24"/>
          <w:lang w:val="en-GB"/>
        </w:rPr>
        <w:t>species was</w:t>
      </w:r>
      <w:r w:rsidRPr="001074C0">
        <w:rPr>
          <w:rFonts w:ascii="Arial" w:hAnsi="Arial" w:cs="Arial"/>
          <w:color w:val="000000" w:themeColor="text1"/>
          <w:sz w:val="24"/>
          <w:szCs w:val="24"/>
          <w:lang w:val="en-GB"/>
        </w:rPr>
        <w:t xml:space="preserve"> primarily</w:t>
      </w:r>
      <w:r w:rsidR="0073693F" w:rsidRPr="001074C0">
        <w:rPr>
          <w:rFonts w:ascii="Arial" w:hAnsi="Arial" w:cs="Arial"/>
          <w:color w:val="000000" w:themeColor="text1"/>
          <w:sz w:val="24"/>
          <w:szCs w:val="24"/>
          <w:lang w:val="en-GB"/>
        </w:rPr>
        <w:t xml:space="preserve"> associated with nest type</w:t>
      </w:r>
      <w:r w:rsidR="00BC6957" w:rsidRPr="001074C0">
        <w:rPr>
          <w:rFonts w:ascii="Arial" w:hAnsi="Arial" w:cs="Arial"/>
          <w:color w:val="000000" w:themeColor="text1"/>
          <w:sz w:val="24"/>
          <w:szCs w:val="24"/>
          <w:lang w:val="en-GB"/>
        </w:rPr>
        <w:t>, and to a lesser extent</w:t>
      </w:r>
      <w:r w:rsidR="00744E05" w:rsidRPr="001074C0">
        <w:rPr>
          <w:rFonts w:ascii="Arial" w:hAnsi="Arial" w:cs="Arial"/>
          <w:color w:val="000000" w:themeColor="text1"/>
          <w:sz w:val="24"/>
          <w:szCs w:val="24"/>
          <w:lang w:val="en-GB"/>
        </w:rPr>
        <w:t>,</w:t>
      </w:r>
      <w:r w:rsidR="0081023A" w:rsidRPr="001074C0">
        <w:rPr>
          <w:rFonts w:ascii="Arial" w:hAnsi="Arial" w:cs="Arial"/>
          <w:color w:val="000000" w:themeColor="text1"/>
          <w:sz w:val="24"/>
          <w:szCs w:val="24"/>
          <w:lang w:val="en-GB"/>
        </w:rPr>
        <w:t xml:space="preserve"> </w:t>
      </w:r>
      <w:r w:rsidR="00C25B9A" w:rsidRPr="001074C0">
        <w:rPr>
          <w:rFonts w:ascii="Arial" w:hAnsi="Arial" w:cs="Arial"/>
          <w:color w:val="000000" w:themeColor="text1"/>
          <w:sz w:val="24"/>
          <w:szCs w:val="24"/>
          <w:lang w:val="en-GB"/>
        </w:rPr>
        <w:t>with</w:t>
      </w:r>
      <w:r w:rsidR="0073693F" w:rsidRPr="001074C0">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whether the incubating parent returns to the nest with wet or dry plumage</w:t>
      </w:r>
      <w:r w:rsidR="00EC6041" w:rsidRPr="001074C0">
        <w:rPr>
          <w:rFonts w:ascii="Arial" w:hAnsi="Arial" w:cs="Arial"/>
          <w:color w:val="000000" w:themeColor="text1"/>
          <w:sz w:val="24"/>
          <w:szCs w:val="24"/>
          <w:lang w:val="en-GB"/>
        </w:rPr>
        <w:t xml:space="preserve"> (Fig </w:t>
      </w:r>
      <w:r w:rsidR="00241A9C" w:rsidRPr="001074C0">
        <w:rPr>
          <w:rFonts w:ascii="Arial" w:hAnsi="Arial" w:cs="Arial"/>
          <w:color w:val="000000" w:themeColor="text1"/>
          <w:sz w:val="24"/>
          <w:szCs w:val="24"/>
          <w:lang w:val="en-GB"/>
        </w:rPr>
        <w:t>5</w:t>
      </w:r>
      <w:r w:rsidR="00EC6041" w:rsidRPr="001074C0">
        <w:rPr>
          <w:rFonts w:ascii="Arial" w:hAnsi="Arial" w:cs="Arial"/>
          <w:color w:val="000000" w:themeColor="text1"/>
          <w:sz w:val="24"/>
          <w:szCs w:val="24"/>
          <w:lang w:val="en-GB"/>
        </w:rPr>
        <w:t>, Table S</w:t>
      </w:r>
      <w:r w:rsidR="00C4630F" w:rsidRPr="001074C0">
        <w:rPr>
          <w:rFonts w:ascii="Arial" w:hAnsi="Arial" w:cs="Arial"/>
          <w:color w:val="000000" w:themeColor="text1"/>
          <w:sz w:val="24"/>
          <w:szCs w:val="24"/>
          <w:lang w:val="en-GB"/>
        </w:rPr>
        <w:t>1</w:t>
      </w:r>
      <w:r w:rsidR="005E3980" w:rsidRPr="001074C0">
        <w:rPr>
          <w:rFonts w:ascii="Arial" w:hAnsi="Arial" w:cs="Arial"/>
          <w:color w:val="000000" w:themeColor="text1"/>
          <w:sz w:val="24"/>
          <w:szCs w:val="24"/>
          <w:lang w:val="en-GB"/>
        </w:rPr>
        <w:t>2</w:t>
      </w:r>
      <w:r w:rsidR="00EC6041" w:rsidRPr="001074C0">
        <w:rPr>
          <w:rFonts w:ascii="Arial" w:hAnsi="Arial" w:cs="Arial"/>
          <w:color w:val="000000" w:themeColor="text1"/>
          <w:sz w:val="24"/>
          <w:szCs w:val="24"/>
          <w:lang w:val="en-GB"/>
        </w:rPr>
        <w:t>-S</w:t>
      </w:r>
      <w:r w:rsidR="00C4630F" w:rsidRPr="001074C0">
        <w:rPr>
          <w:rFonts w:ascii="Arial" w:hAnsi="Arial" w:cs="Arial"/>
          <w:color w:val="000000" w:themeColor="text1"/>
          <w:sz w:val="24"/>
          <w:szCs w:val="24"/>
          <w:lang w:val="en-GB"/>
        </w:rPr>
        <w:t>1</w:t>
      </w:r>
      <w:r w:rsidR="005E3980" w:rsidRPr="001074C0">
        <w:rPr>
          <w:rFonts w:ascii="Arial" w:hAnsi="Arial" w:cs="Arial"/>
          <w:color w:val="000000" w:themeColor="text1"/>
          <w:sz w:val="24"/>
          <w:szCs w:val="24"/>
          <w:lang w:val="en-GB"/>
        </w:rPr>
        <w:t>7</w:t>
      </w:r>
      <w:r w:rsidR="00EC6041" w:rsidRPr="001074C0">
        <w:rPr>
          <w:rFonts w:ascii="Arial" w:hAnsi="Arial" w:cs="Arial"/>
          <w:color w:val="000000" w:themeColor="text1"/>
          <w:sz w:val="24"/>
          <w:szCs w:val="24"/>
          <w:lang w:val="en-GB"/>
        </w:rPr>
        <w:t>)</w:t>
      </w:r>
      <w:r w:rsidR="0073693F" w:rsidRPr="001074C0">
        <w:rPr>
          <w:rFonts w:ascii="Arial" w:hAnsi="Arial" w:cs="Arial"/>
          <w:color w:val="000000" w:themeColor="text1"/>
          <w:sz w:val="24"/>
          <w:szCs w:val="24"/>
          <w:lang w:val="en-GB"/>
        </w:rPr>
        <w:t xml:space="preserve">. </w:t>
      </w:r>
      <w:r w:rsidR="003D725E" w:rsidRPr="001074C0">
        <w:rPr>
          <w:rFonts w:ascii="Arial" w:hAnsi="Arial" w:cs="Arial"/>
          <w:color w:val="000000" w:themeColor="text1"/>
          <w:sz w:val="24"/>
          <w:szCs w:val="24"/>
          <w:lang w:val="en-GB"/>
        </w:rPr>
        <w:t xml:space="preserve">The significantly low </w:t>
      </w:r>
      <w:proofErr w:type="spellStart"/>
      <w:r w:rsidR="004740CB"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3D725E" w:rsidRPr="001074C0">
        <w:rPr>
          <w:rFonts w:ascii="Arial" w:hAnsi="Arial" w:cs="Arial"/>
          <w:color w:val="000000" w:themeColor="text1"/>
          <w:sz w:val="24"/>
          <w:szCs w:val="24"/>
          <w:lang w:val="en-GB"/>
        </w:rPr>
        <w:t xml:space="preserve"> of droplets in semi-enclosed nests compared to </w:t>
      </w:r>
      <w:r w:rsidR="00B94612" w:rsidRPr="001074C0">
        <w:rPr>
          <w:rFonts w:ascii="Arial" w:hAnsi="Arial" w:cs="Arial"/>
          <w:color w:val="000000" w:themeColor="text1"/>
          <w:sz w:val="24"/>
          <w:szCs w:val="24"/>
          <w:lang w:val="en-GB"/>
        </w:rPr>
        <w:t>exposed nests</w:t>
      </w:r>
      <w:r w:rsidR="003D725E" w:rsidRPr="001074C0">
        <w:rPr>
          <w:rFonts w:ascii="Arial" w:hAnsi="Arial" w:cs="Arial"/>
          <w:color w:val="000000" w:themeColor="text1"/>
          <w:sz w:val="24"/>
          <w:szCs w:val="24"/>
          <w:lang w:val="en-GB"/>
        </w:rPr>
        <w:t xml:space="preserve"> </w:t>
      </w:r>
      <w:r w:rsidR="002A5391" w:rsidRPr="001074C0">
        <w:rPr>
          <w:rFonts w:ascii="Arial" w:hAnsi="Arial" w:cs="Arial"/>
          <w:color w:val="000000" w:themeColor="text1"/>
          <w:sz w:val="24"/>
          <w:szCs w:val="24"/>
          <w:lang w:val="en-GB"/>
        </w:rPr>
        <w:t>(</w:t>
      </w:r>
      <w:proofErr w:type="spellStart"/>
      <w:r w:rsidR="002A5391" w:rsidRPr="001074C0">
        <w:rPr>
          <w:rFonts w:ascii="Arial" w:hAnsi="Arial" w:cs="Arial"/>
          <w:i/>
          <w:color w:val="000000" w:themeColor="text1"/>
          <w:sz w:val="24"/>
          <w:szCs w:val="24"/>
          <w:lang w:val="en-GB"/>
        </w:rPr>
        <w:t>pgls</w:t>
      </w:r>
      <w:proofErr w:type="spellEnd"/>
      <w:r w:rsidR="002A5391" w:rsidRPr="001074C0">
        <w:rPr>
          <w:rFonts w:ascii="Arial" w:hAnsi="Arial" w:cs="Arial"/>
          <w:color w:val="000000" w:themeColor="text1"/>
          <w:sz w:val="24"/>
          <w:szCs w:val="24"/>
          <w:lang w:val="en-GB"/>
        </w:rPr>
        <w:t xml:space="preserve">, </w:t>
      </w:r>
      <w:r w:rsidR="002A5391" w:rsidRPr="001074C0">
        <w:rPr>
          <w:rFonts w:ascii="Arial" w:hAnsi="Arial" w:cs="Arial"/>
          <w:i/>
          <w:color w:val="000000" w:themeColor="text1"/>
          <w:sz w:val="24"/>
          <w:szCs w:val="24"/>
          <w:lang w:val="en-GB"/>
        </w:rPr>
        <w:t>p</w:t>
      </w:r>
      <w:r w:rsidR="002A5391" w:rsidRPr="001074C0">
        <w:rPr>
          <w:rFonts w:ascii="Arial" w:hAnsi="Arial" w:cs="Arial"/>
          <w:color w:val="000000" w:themeColor="text1"/>
          <w:sz w:val="24"/>
          <w:szCs w:val="24"/>
          <w:lang w:val="en-GB"/>
        </w:rPr>
        <w:t xml:space="preserve">&lt;0.001; </w:t>
      </w:r>
      <w:proofErr w:type="spellStart"/>
      <w:r w:rsidR="002A5391" w:rsidRPr="001074C0">
        <w:rPr>
          <w:rFonts w:ascii="Arial" w:hAnsi="Arial" w:cs="Arial"/>
          <w:color w:val="000000" w:themeColor="text1"/>
          <w:sz w:val="24"/>
          <w:szCs w:val="24"/>
          <w:lang w:val="en-GB"/>
        </w:rPr>
        <w:t>MCMCglmm</w:t>
      </w:r>
      <w:proofErr w:type="spellEnd"/>
      <w:r w:rsidR="002A5391" w:rsidRPr="001074C0">
        <w:rPr>
          <w:rFonts w:ascii="Arial" w:hAnsi="Arial" w:cs="Arial"/>
          <w:color w:val="000000" w:themeColor="text1"/>
          <w:sz w:val="24"/>
          <w:szCs w:val="24"/>
          <w:lang w:val="en-GB"/>
        </w:rPr>
        <w:t xml:space="preserve">, </w:t>
      </w:r>
      <w:r w:rsidR="002A5391" w:rsidRPr="001074C0">
        <w:rPr>
          <w:rFonts w:ascii="Arial" w:hAnsi="Arial" w:cs="Arial"/>
          <w:i/>
          <w:color w:val="000000" w:themeColor="text1"/>
          <w:sz w:val="24"/>
          <w:szCs w:val="24"/>
          <w:lang w:val="en-GB"/>
        </w:rPr>
        <w:t>p</w:t>
      </w:r>
      <w:r w:rsidR="002A5391" w:rsidRPr="001074C0">
        <w:rPr>
          <w:rFonts w:ascii="Arial" w:hAnsi="Arial" w:cs="Arial"/>
          <w:color w:val="000000" w:themeColor="text1"/>
          <w:sz w:val="24"/>
          <w:szCs w:val="24"/>
          <w:lang w:val="en-GB"/>
        </w:rPr>
        <w:t>=0.001; Fig. 5A)</w:t>
      </w:r>
      <w:r w:rsidR="003D725E" w:rsidRPr="001074C0">
        <w:rPr>
          <w:rFonts w:ascii="Arial" w:hAnsi="Arial" w:cs="Arial"/>
          <w:color w:val="000000" w:themeColor="text1"/>
          <w:sz w:val="24"/>
          <w:szCs w:val="24"/>
          <w:lang w:val="en-GB"/>
        </w:rPr>
        <w:t xml:space="preserve"> persist</w:t>
      </w:r>
      <w:r w:rsidR="007C16BB" w:rsidRPr="001074C0">
        <w:rPr>
          <w:rFonts w:ascii="Arial" w:hAnsi="Arial" w:cs="Arial"/>
          <w:color w:val="000000" w:themeColor="text1"/>
          <w:sz w:val="24"/>
          <w:szCs w:val="24"/>
          <w:lang w:val="en-GB"/>
        </w:rPr>
        <w:t>ed</w:t>
      </w:r>
      <w:r w:rsidR="003D725E" w:rsidRPr="001074C0">
        <w:rPr>
          <w:rFonts w:ascii="Arial" w:hAnsi="Arial" w:cs="Arial"/>
          <w:color w:val="000000" w:themeColor="text1"/>
          <w:sz w:val="24"/>
          <w:szCs w:val="24"/>
          <w:lang w:val="en-GB"/>
        </w:rPr>
        <w:t xml:space="preserve"> after accounting for differences in adult body mass (</w:t>
      </w:r>
      <w:proofErr w:type="spellStart"/>
      <w:r w:rsidR="00A940FF" w:rsidRPr="001074C0">
        <w:rPr>
          <w:rFonts w:ascii="Arial" w:hAnsi="Arial" w:cs="Arial"/>
          <w:i/>
          <w:color w:val="000000" w:themeColor="text1"/>
          <w:sz w:val="24"/>
          <w:szCs w:val="24"/>
          <w:lang w:val="en-GB"/>
        </w:rPr>
        <w:t>pgls</w:t>
      </w:r>
      <w:proofErr w:type="spellEnd"/>
      <w:r w:rsidR="00A940FF" w:rsidRPr="001074C0">
        <w:rPr>
          <w:rFonts w:ascii="Arial" w:hAnsi="Arial" w:cs="Arial"/>
          <w:color w:val="000000" w:themeColor="text1"/>
          <w:sz w:val="24"/>
          <w:szCs w:val="24"/>
          <w:lang w:val="en-GB"/>
        </w:rPr>
        <w:t xml:space="preserve">, </w:t>
      </w:r>
      <w:r w:rsidR="001C69B6" w:rsidRPr="001074C0">
        <w:rPr>
          <w:rFonts w:ascii="Arial" w:hAnsi="Arial" w:cs="Arial"/>
          <w:i/>
          <w:color w:val="000000" w:themeColor="text1"/>
          <w:sz w:val="24"/>
          <w:szCs w:val="24"/>
          <w:lang w:val="en-GB"/>
        </w:rPr>
        <w:t>p</w:t>
      </w:r>
      <w:r w:rsidR="001C69B6" w:rsidRPr="001074C0">
        <w:rPr>
          <w:rFonts w:ascii="Arial" w:hAnsi="Arial" w:cs="Arial"/>
          <w:color w:val="000000" w:themeColor="text1"/>
          <w:sz w:val="24"/>
          <w:szCs w:val="24"/>
          <w:lang w:val="en-GB"/>
        </w:rPr>
        <w:t xml:space="preserve">&lt;0.001; </w:t>
      </w:r>
      <w:r w:rsidR="003D725E" w:rsidRPr="001074C0">
        <w:rPr>
          <w:rFonts w:ascii="Arial" w:hAnsi="Arial" w:cs="Arial"/>
          <w:color w:val="000000" w:themeColor="text1"/>
          <w:sz w:val="24"/>
          <w:szCs w:val="24"/>
          <w:lang w:val="en-GB"/>
        </w:rPr>
        <w:t xml:space="preserve">Table </w:t>
      </w:r>
      <w:r w:rsidR="00C4630F" w:rsidRPr="001074C0">
        <w:rPr>
          <w:rFonts w:ascii="Arial" w:hAnsi="Arial" w:cs="Arial"/>
          <w:color w:val="000000" w:themeColor="text1"/>
          <w:sz w:val="24"/>
          <w:szCs w:val="24"/>
          <w:lang w:val="en-GB"/>
        </w:rPr>
        <w:t>S1</w:t>
      </w:r>
      <w:r w:rsidR="0081023A" w:rsidRPr="001074C0">
        <w:rPr>
          <w:rFonts w:ascii="Arial" w:hAnsi="Arial" w:cs="Arial"/>
          <w:color w:val="000000" w:themeColor="text1"/>
          <w:sz w:val="24"/>
          <w:szCs w:val="24"/>
          <w:lang w:val="en-GB"/>
        </w:rPr>
        <w:t>3</w:t>
      </w:r>
      <w:r w:rsidR="00C87038" w:rsidRPr="001074C0">
        <w:rPr>
          <w:rFonts w:ascii="Arial" w:hAnsi="Arial" w:cs="Arial"/>
          <w:color w:val="000000" w:themeColor="text1"/>
          <w:sz w:val="24"/>
          <w:szCs w:val="24"/>
          <w:lang w:val="en-GB"/>
        </w:rPr>
        <w:t>)</w:t>
      </w:r>
      <w:r w:rsidR="003D725E" w:rsidRPr="001074C0">
        <w:rPr>
          <w:rFonts w:ascii="Arial" w:hAnsi="Arial" w:cs="Arial"/>
          <w:color w:val="000000" w:themeColor="text1"/>
          <w:sz w:val="24"/>
          <w:szCs w:val="24"/>
          <w:lang w:val="en-GB"/>
        </w:rPr>
        <w:t xml:space="preserve">. </w:t>
      </w:r>
      <w:proofErr w:type="spellStart"/>
      <w:r w:rsidR="00BC6957" w:rsidRPr="001074C0">
        <w:rPr>
          <w:rFonts w:ascii="Arial" w:hAnsi="Arial" w:cs="Arial"/>
          <w:color w:val="000000" w:themeColor="text1"/>
          <w:sz w:val="24"/>
          <w:szCs w:val="24"/>
          <w:lang w:val="en-GB"/>
        </w:rPr>
        <w:t>MCMCglmm</w:t>
      </w:r>
      <w:proofErr w:type="spellEnd"/>
      <w:r w:rsidR="00BC6957" w:rsidRPr="001074C0">
        <w:rPr>
          <w:rFonts w:ascii="Arial" w:hAnsi="Arial" w:cs="Arial"/>
          <w:color w:val="000000" w:themeColor="text1"/>
          <w:sz w:val="24"/>
          <w:szCs w:val="24"/>
          <w:lang w:val="en-GB"/>
        </w:rPr>
        <w:t xml:space="preserve"> </w:t>
      </w:r>
      <w:r w:rsidR="005D07B2" w:rsidRPr="001074C0">
        <w:rPr>
          <w:rFonts w:ascii="Arial" w:hAnsi="Arial" w:cs="Arial"/>
          <w:color w:val="000000" w:themeColor="text1"/>
          <w:sz w:val="24"/>
          <w:szCs w:val="24"/>
          <w:lang w:val="en-GB"/>
        </w:rPr>
        <w:t xml:space="preserve">results </w:t>
      </w:r>
      <w:r w:rsidR="000A35E6" w:rsidRPr="001074C0">
        <w:rPr>
          <w:rFonts w:ascii="Arial" w:hAnsi="Arial" w:cs="Arial"/>
          <w:color w:val="000000" w:themeColor="text1"/>
          <w:sz w:val="24"/>
          <w:szCs w:val="24"/>
          <w:lang w:val="en-GB"/>
        </w:rPr>
        <w:t>further</w:t>
      </w:r>
      <w:r w:rsidR="00B15B3E" w:rsidRPr="001074C0">
        <w:rPr>
          <w:rFonts w:ascii="Arial" w:hAnsi="Arial" w:cs="Arial"/>
          <w:color w:val="000000" w:themeColor="text1"/>
          <w:sz w:val="24"/>
          <w:szCs w:val="24"/>
          <w:lang w:val="en-GB"/>
        </w:rPr>
        <w:t xml:space="preserve"> </w:t>
      </w:r>
      <w:r w:rsidR="005D07B2" w:rsidRPr="001074C0">
        <w:rPr>
          <w:rFonts w:ascii="Arial" w:hAnsi="Arial" w:cs="Arial"/>
          <w:color w:val="000000" w:themeColor="text1"/>
          <w:sz w:val="24"/>
          <w:szCs w:val="24"/>
          <w:lang w:val="en-GB"/>
        </w:rPr>
        <w:t>show</w:t>
      </w:r>
      <w:r w:rsidR="00B15B3E" w:rsidRPr="001074C0">
        <w:rPr>
          <w:rFonts w:ascii="Arial" w:hAnsi="Arial" w:cs="Arial"/>
          <w:color w:val="000000" w:themeColor="text1"/>
          <w:sz w:val="24"/>
          <w:szCs w:val="24"/>
          <w:lang w:val="en-GB"/>
        </w:rPr>
        <w:t>ed that</w:t>
      </w:r>
      <w:r w:rsidR="005D07B2" w:rsidRPr="001074C0">
        <w:rPr>
          <w:rFonts w:ascii="Arial" w:hAnsi="Arial" w:cs="Arial"/>
          <w:color w:val="000000" w:themeColor="text1"/>
          <w:sz w:val="24"/>
          <w:szCs w:val="24"/>
          <w:lang w:val="en-GB"/>
        </w:rPr>
        <w:t xml:space="preserve"> </w:t>
      </w:r>
      <w:r w:rsidR="005D47C5" w:rsidRPr="001074C0">
        <w:rPr>
          <w:rFonts w:ascii="Arial" w:hAnsi="Arial" w:cs="Arial"/>
          <w:color w:val="000000" w:themeColor="text1"/>
          <w:sz w:val="24"/>
          <w:szCs w:val="24"/>
          <w:lang w:val="en-GB"/>
        </w:rPr>
        <w:t xml:space="preserve">eggs in </w:t>
      </w:r>
      <w:r w:rsidR="00663EC5" w:rsidRPr="001074C0">
        <w:rPr>
          <w:rFonts w:ascii="Arial" w:hAnsi="Arial" w:cs="Arial"/>
          <w:color w:val="000000" w:themeColor="text1"/>
          <w:sz w:val="24"/>
          <w:szCs w:val="24"/>
          <w:lang w:val="en-GB"/>
        </w:rPr>
        <w:t xml:space="preserve">enclosed nests </w:t>
      </w:r>
      <w:r w:rsidR="005D07B2" w:rsidRPr="001074C0">
        <w:rPr>
          <w:rFonts w:ascii="Arial" w:hAnsi="Arial" w:cs="Arial"/>
          <w:color w:val="000000" w:themeColor="text1"/>
          <w:sz w:val="24"/>
          <w:szCs w:val="24"/>
          <w:lang w:val="en-GB"/>
        </w:rPr>
        <w:t xml:space="preserve">have significantly low </w:t>
      </w:r>
      <w:proofErr w:type="spellStart"/>
      <w:r w:rsidR="005D07B2" w:rsidRPr="001074C0">
        <w:rPr>
          <w:rFonts w:ascii="Arial" w:hAnsi="Arial" w:cs="Arial"/>
          <w:color w:val="000000" w:themeColor="text1"/>
          <w:sz w:val="24"/>
          <w:szCs w:val="24"/>
          <w:lang w:val="en-GB"/>
        </w:rPr>
        <w:t>Δθ</w:t>
      </w:r>
      <w:r w:rsidR="005D07B2" w:rsidRPr="001074C0">
        <w:rPr>
          <w:rFonts w:ascii="Arial" w:hAnsi="Arial" w:cs="Arial"/>
          <w:i/>
          <w:color w:val="000000" w:themeColor="text1"/>
          <w:sz w:val="24"/>
          <w:szCs w:val="24"/>
          <w:vertAlign w:val="subscript"/>
          <w:lang w:val="en-GB"/>
        </w:rPr>
        <w:t>c</w:t>
      </w:r>
      <w:proofErr w:type="spellEnd"/>
      <w:r w:rsidR="005D07B2" w:rsidRPr="001074C0">
        <w:rPr>
          <w:rFonts w:ascii="Arial" w:hAnsi="Arial" w:cs="Arial"/>
          <w:color w:val="000000" w:themeColor="text1"/>
          <w:sz w:val="24"/>
          <w:szCs w:val="24"/>
          <w:lang w:val="en-GB"/>
        </w:rPr>
        <w:t xml:space="preserve"> </w:t>
      </w:r>
      <w:r w:rsidR="00B15B3E" w:rsidRPr="001074C0">
        <w:rPr>
          <w:rFonts w:ascii="Arial" w:hAnsi="Arial" w:cs="Arial"/>
          <w:color w:val="000000" w:themeColor="text1"/>
          <w:sz w:val="24"/>
          <w:szCs w:val="24"/>
          <w:lang w:val="en-GB"/>
        </w:rPr>
        <w:t>compared to</w:t>
      </w:r>
      <w:r w:rsidR="005D07B2" w:rsidRPr="001074C0">
        <w:rPr>
          <w:rFonts w:ascii="Arial" w:hAnsi="Arial" w:cs="Arial"/>
          <w:color w:val="000000" w:themeColor="text1"/>
          <w:sz w:val="24"/>
          <w:szCs w:val="24"/>
          <w:lang w:val="en-GB"/>
        </w:rPr>
        <w:t xml:space="preserve"> exposed nests</w:t>
      </w:r>
      <w:r w:rsidR="00663EC5" w:rsidRPr="001074C0">
        <w:rPr>
          <w:rFonts w:ascii="Arial" w:hAnsi="Arial" w:cs="Arial"/>
          <w:color w:val="000000" w:themeColor="text1"/>
          <w:sz w:val="24"/>
          <w:szCs w:val="24"/>
          <w:lang w:val="en-GB"/>
        </w:rPr>
        <w:t xml:space="preserve"> (</w:t>
      </w:r>
      <w:r w:rsidR="00B15B3E" w:rsidRPr="001074C0">
        <w:rPr>
          <w:rFonts w:ascii="Arial" w:hAnsi="Arial" w:cs="Arial"/>
          <w:i/>
          <w:color w:val="000000" w:themeColor="text1"/>
          <w:sz w:val="24"/>
          <w:szCs w:val="24"/>
          <w:lang w:val="en-GB"/>
        </w:rPr>
        <w:t>p</w:t>
      </w:r>
      <w:r w:rsidR="00B15B3E" w:rsidRPr="001074C0">
        <w:rPr>
          <w:rFonts w:ascii="Arial" w:hAnsi="Arial" w:cs="Arial"/>
          <w:color w:val="000000" w:themeColor="text1"/>
          <w:sz w:val="24"/>
          <w:szCs w:val="24"/>
          <w:lang w:val="en-GB"/>
        </w:rPr>
        <w:t>=0.04, Table S1</w:t>
      </w:r>
      <w:r w:rsidR="0081023A" w:rsidRPr="001074C0">
        <w:rPr>
          <w:rFonts w:ascii="Arial" w:hAnsi="Arial" w:cs="Arial"/>
          <w:color w:val="000000" w:themeColor="text1"/>
          <w:sz w:val="24"/>
          <w:szCs w:val="24"/>
          <w:lang w:val="en-GB"/>
        </w:rPr>
        <w:t>4</w:t>
      </w:r>
      <w:r w:rsidR="00663EC5" w:rsidRPr="001074C0">
        <w:rPr>
          <w:rFonts w:ascii="Arial" w:hAnsi="Arial" w:cs="Arial"/>
          <w:color w:val="000000" w:themeColor="text1"/>
          <w:sz w:val="24"/>
          <w:szCs w:val="24"/>
          <w:lang w:val="en-GB"/>
        </w:rPr>
        <w:t>).</w:t>
      </w:r>
      <w:r w:rsidR="005D07B2" w:rsidRPr="001074C0" w:rsidDel="004740CB">
        <w:rPr>
          <w:rFonts w:ascii="Arial" w:hAnsi="Arial" w:cs="Arial"/>
          <w:color w:val="000000" w:themeColor="text1"/>
          <w:sz w:val="24"/>
          <w:szCs w:val="24"/>
          <w:lang w:val="en-GB"/>
        </w:rPr>
        <w:t xml:space="preserve"> </w:t>
      </w:r>
      <w:r w:rsidR="004740CB" w:rsidRPr="001074C0">
        <w:rPr>
          <w:rFonts w:ascii="Arial" w:hAnsi="Arial" w:cs="Arial"/>
          <w:color w:val="000000" w:themeColor="text1"/>
          <w:sz w:val="24"/>
          <w:szCs w:val="24"/>
          <w:lang w:val="en-GB"/>
        </w:rPr>
        <w:t>D</w:t>
      </w:r>
      <w:r w:rsidR="006C4112" w:rsidRPr="001074C0">
        <w:rPr>
          <w:rFonts w:ascii="Arial" w:hAnsi="Arial" w:cs="Arial"/>
          <w:color w:val="000000" w:themeColor="text1"/>
          <w:sz w:val="24"/>
          <w:szCs w:val="24"/>
          <w:lang w:val="en-GB"/>
        </w:rPr>
        <w:t xml:space="preserve">roplets </w:t>
      </w:r>
      <w:r w:rsidR="00547817" w:rsidRPr="001074C0">
        <w:rPr>
          <w:rFonts w:ascii="Arial" w:hAnsi="Arial" w:cs="Arial"/>
          <w:color w:val="000000" w:themeColor="text1"/>
          <w:sz w:val="24"/>
          <w:szCs w:val="24"/>
          <w:lang w:val="en-GB"/>
        </w:rPr>
        <w:t xml:space="preserve">also </w:t>
      </w:r>
      <w:r w:rsidR="006C4112" w:rsidRPr="001074C0">
        <w:rPr>
          <w:rFonts w:ascii="Arial" w:hAnsi="Arial" w:cs="Arial"/>
          <w:color w:val="000000" w:themeColor="text1"/>
          <w:sz w:val="24"/>
          <w:szCs w:val="24"/>
          <w:lang w:val="en-GB"/>
        </w:rPr>
        <w:t>spread</w:t>
      </w:r>
      <w:r w:rsidR="00D75731" w:rsidRPr="001074C0">
        <w:rPr>
          <w:rFonts w:ascii="Arial" w:hAnsi="Arial" w:cs="Arial"/>
          <w:color w:val="000000" w:themeColor="text1"/>
          <w:sz w:val="24"/>
          <w:szCs w:val="24"/>
          <w:lang w:val="en-GB"/>
        </w:rPr>
        <w:t xml:space="preserve"> </w:t>
      </w:r>
      <w:r w:rsidR="006C4112" w:rsidRPr="001074C0">
        <w:rPr>
          <w:rFonts w:ascii="Arial" w:hAnsi="Arial" w:cs="Arial"/>
          <w:color w:val="000000" w:themeColor="text1"/>
          <w:sz w:val="24"/>
          <w:szCs w:val="24"/>
          <w:lang w:val="en-GB"/>
        </w:rPr>
        <w:t>more</w:t>
      </w:r>
      <w:r w:rsidR="00D75731" w:rsidRPr="001074C0">
        <w:rPr>
          <w:rFonts w:ascii="Arial" w:hAnsi="Arial" w:cs="Arial"/>
          <w:color w:val="000000" w:themeColor="text1"/>
          <w:sz w:val="24"/>
          <w:szCs w:val="24"/>
          <w:lang w:val="en-GB"/>
        </w:rPr>
        <w:t xml:space="preserve"> rapidly</w:t>
      </w:r>
      <w:r w:rsidR="006C4112" w:rsidRPr="001074C0">
        <w:rPr>
          <w:rFonts w:ascii="Arial" w:hAnsi="Arial" w:cs="Arial"/>
          <w:color w:val="000000" w:themeColor="text1"/>
          <w:sz w:val="24"/>
          <w:szCs w:val="24"/>
          <w:lang w:val="en-GB"/>
        </w:rPr>
        <w:t xml:space="preserve"> on eggshells of species where </w:t>
      </w:r>
      <w:r w:rsidR="006C4112" w:rsidRPr="001074C0">
        <w:rPr>
          <w:rFonts w:ascii="Arial" w:hAnsi="Arial" w:cs="Arial"/>
          <w:color w:val="000000" w:themeColor="text1"/>
          <w:sz w:val="24"/>
          <w:szCs w:val="24"/>
        </w:rPr>
        <w:t>parents typically return to the nest with wet plumage</w:t>
      </w:r>
      <w:r w:rsidR="006C04A3" w:rsidRPr="001074C0">
        <w:rPr>
          <w:rFonts w:ascii="Arial" w:hAnsi="Arial" w:cs="Arial"/>
          <w:color w:val="000000" w:themeColor="text1"/>
          <w:sz w:val="24"/>
          <w:szCs w:val="24"/>
        </w:rPr>
        <w:t xml:space="preserve">, which was significant in most top-ranked models </w:t>
      </w:r>
      <w:r w:rsidR="006C4112" w:rsidRPr="001074C0">
        <w:rPr>
          <w:rFonts w:ascii="Arial" w:hAnsi="Arial" w:cs="Arial"/>
          <w:color w:val="000000" w:themeColor="text1"/>
          <w:sz w:val="24"/>
          <w:szCs w:val="24"/>
        </w:rPr>
        <w:t>(</w:t>
      </w:r>
      <w:r w:rsidR="00C4630F" w:rsidRPr="001074C0">
        <w:rPr>
          <w:rFonts w:ascii="Arial" w:hAnsi="Arial" w:cs="Arial"/>
          <w:color w:val="000000" w:themeColor="text1"/>
          <w:sz w:val="24"/>
          <w:szCs w:val="24"/>
        </w:rPr>
        <w:t>Table S1</w:t>
      </w:r>
      <w:r w:rsidR="0081023A" w:rsidRPr="001074C0">
        <w:rPr>
          <w:rFonts w:ascii="Arial" w:hAnsi="Arial" w:cs="Arial"/>
          <w:color w:val="000000" w:themeColor="text1"/>
          <w:sz w:val="24"/>
          <w:szCs w:val="24"/>
        </w:rPr>
        <w:t>5</w:t>
      </w:r>
      <w:r w:rsidR="006C4112" w:rsidRPr="001074C0">
        <w:rPr>
          <w:rFonts w:ascii="Arial" w:hAnsi="Arial" w:cs="Arial"/>
          <w:color w:val="000000" w:themeColor="text1"/>
          <w:sz w:val="24"/>
          <w:szCs w:val="24"/>
        </w:rPr>
        <w:t xml:space="preserve">), </w:t>
      </w:r>
      <w:r w:rsidR="0081023A" w:rsidRPr="001074C0">
        <w:rPr>
          <w:rFonts w:ascii="Arial" w:hAnsi="Arial" w:cs="Arial"/>
          <w:color w:val="000000" w:themeColor="text1"/>
          <w:sz w:val="24"/>
          <w:szCs w:val="24"/>
        </w:rPr>
        <w:t>but not</w:t>
      </w:r>
      <w:r w:rsidR="006C04A3" w:rsidRPr="001074C0">
        <w:rPr>
          <w:rFonts w:ascii="Arial" w:hAnsi="Arial" w:cs="Arial"/>
          <w:color w:val="000000" w:themeColor="text1"/>
          <w:sz w:val="24"/>
          <w:szCs w:val="24"/>
          <w:lang w:val="en-GB"/>
        </w:rPr>
        <w:t xml:space="preserve"> significant in</w:t>
      </w:r>
      <w:r w:rsidR="006C04A3" w:rsidRPr="001074C0">
        <w:rPr>
          <w:rFonts w:ascii="Arial" w:hAnsi="Arial" w:cs="Arial"/>
          <w:color w:val="000000" w:themeColor="text1"/>
          <w:sz w:val="24"/>
          <w:szCs w:val="24"/>
        </w:rPr>
        <w:t xml:space="preserve"> conditionally averaged models</w:t>
      </w:r>
      <w:r w:rsidR="006C4112" w:rsidRPr="001074C0">
        <w:rPr>
          <w:rFonts w:ascii="Arial" w:hAnsi="Arial" w:cs="Arial"/>
          <w:color w:val="000000" w:themeColor="text1"/>
          <w:sz w:val="24"/>
          <w:szCs w:val="24"/>
          <w:lang w:val="en-GB"/>
        </w:rPr>
        <w:t xml:space="preserve"> (</w:t>
      </w:r>
      <w:proofErr w:type="spellStart"/>
      <w:r w:rsidR="006C4112" w:rsidRPr="001074C0">
        <w:rPr>
          <w:rFonts w:ascii="Arial" w:hAnsi="Arial" w:cs="Arial"/>
          <w:i/>
          <w:color w:val="000000" w:themeColor="text1"/>
          <w:sz w:val="24"/>
          <w:szCs w:val="24"/>
          <w:lang w:val="en-GB"/>
        </w:rPr>
        <w:t>pgls</w:t>
      </w:r>
      <w:proofErr w:type="spellEnd"/>
      <w:r w:rsidR="006C4112" w:rsidRPr="001074C0">
        <w:rPr>
          <w:rFonts w:ascii="Arial" w:hAnsi="Arial" w:cs="Arial"/>
          <w:color w:val="000000" w:themeColor="text1"/>
          <w:sz w:val="24"/>
          <w:szCs w:val="24"/>
          <w:lang w:val="en-GB"/>
        </w:rPr>
        <w:t xml:space="preserve">, </w:t>
      </w:r>
      <w:r w:rsidR="006C4112" w:rsidRPr="001074C0">
        <w:rPr>
          <w:rFonts w:ascii="Arial" w:hAnsi="Arial" w:cs="Arial"/>
          <w:i/>
          <w:color w:val="000000" w:themeColor="text1"/>
          <w:sz w:val="24"/>
          <w:szCs w:val="24"/>
          <w:lang w:val="en-GB"/>
        </w:rPr>
        <w:t>p</w:t>
      </w:r>
      <w:r w:rsidR="006C4112" w:rsidRPr="001074C0">
        <w:rPr>
          <w:rFonts w:ascii="Arial" w:hAnsi="Arial" w:cs="Arial"/>
          <w:color w:val="000000" w:themeColor="text1"/>
          <w:sz w:val="24"/>
          <w:szCs w:val="24"/>
          <w:lang w:val="en-GB"/>
        </w:rPr>
        <w:t>=0.</w:t>
      </w:r>
      <w:r w:rsidR="00C4630F" w:rsidRPr="001074C0">
        <w:rPr>
          <w:rFonts w:ascii="Arial" w:hAnsi="Arial" w:cs="Arial"/>
          <w:color w:val="000000" w:themeColor="text1"/>
          <w:sz w:val="24"/>
          <w:szCs w:val="24"/>
          <w:lang w:val="en-GB"/>
        </w:rPr>
        <w:t>0</w:t>
      </w:r>
      <w:r w:rsidR="006C04A3" w:rsidRPr="001074C0">
        <w:rPr>
          <w:rFonts w:ascii="Arial" w:hAnsi="Arial" w:cs="Arial"/>
          <w:color w:val="000000" w:themeColor="text1"/>
          <w:sz w:val="24"/>
          <w:szCs w:val="24"/>
          <w:lang w:val="en-GB"/>
        </w:rPr>
        <w:t>7</w:t>
      </w:r>
      <w:r w:rsidR="006C4112" w:rsidRPr="001074C0">
        <w:rPr>
          <w:rFonts w:ascii="Arial" w:hAnsi="Arial" w:cs="Arial"/>
          <w:color w:val="000000" w:themeColor="text1"/>
          <w:sz w:val="24"/>
          <w:szCs w:val="24"/>
          <w:lang w:val="en-GB"/>
        </w:rPr>
        <w:t>; Table S</w:t>
      </w:r>
      <w:r w:rsidR="00C4630F" w:rsidRPr="001074C0">
        <w:rPr>
          <w:rFonts w:ascii="Arial" w:hAnsi="Arial" w:cs="Arial"/>
          <w:color w:val="000000" w:themeColor="text1"/>
          <w:sz w:val="24"/>
          <w:szCs w:val="24"/>
          <w:lang w:val="en-GB"/>
        </w:rPr>
        <w:t>1</w:t>
      </w:r>
      <w:r w:rsidR="00830991" w:rsidRPr="001074C0">
        <w:rPr>
          <w:rFonts w:ascii="Arial" w:hAnsi="Arial" w:cs="Arial"/>
          <w:color w:val="000000" w:themeColor="text1"/>
          <w:sz w:val="24"/>
          <w:szCs w:val="24"/>
          <w:lang w:val="en-GB"/>
        </w:rPr>
        <w:t>2</w:t>
      </w:r>
      <w:r w:rsidR="006C4112" w:rsidRPr="001074C0">
        <w:rPr>
          <w:rFonts w:ascii="Arial" w:hAnsi="Arial" w:cs="Arial"/>
          <w:color w:val="000000" w:themeColor="text1"/>
          <w:sz w:val="24"/>
          <w:szCs w:val="24"/>
          <w:lang w:val="en-GB"/>
        </w:rPr>
        <w:t>).</w:t>
      </w:r>
      <w:r w:rsidR="0073693F" w:rsidRPr="001074C0">
        <w:rPr>
          <w:rFonts w:ascii="Arial" w:hAnsi="Arial" w:cs="Arial"/>
          <w:color w:val="000000" w:themeColor="text1"/>
          <w:sz w:val="24"/>
          <w:szCs w:val="24"/>
          <w:lang w:val="en-GB"/>
        </w:rPr>
        <w:t xml:space="preserve"> Other features of the nest, such as the presence of nest lining or nest location (water, ground or elevated) had no significant influence on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4740CB" w:rsidRPr="001074C0" w:rsidDel="004740CB">
        <w:rPr>
          <w:rFonts w:ascii="Arial" w:hAnsi="Arial" w:cs="Arial"/>
          <w:color w:val="000000" w:themeColor="text1"/>
          <w:sz w:val="24"/>
          <w:szCs w:val="24"/>
          <w:lang w:val="en-GB"/>
        </w:rPr>
        <w:t xml:space="preserve"> </w:t>
      </w:r>
      <w:r w:rsidR="0073693F" w:rsidRPr="001074C0">
        <w:rPr>
          <w:rFonts w:ascii="Arial" w:hAnsi="Arial" w:cs="Arial"/>
          <w:color w:val="000000" w:themeColor="text1"/>
          <w:sz w:val="24"/>
          <w:szCs w:val="24"/>
          <w:lang w:val="en-GB"/>
        </w:rPr>
        <w:t xml:space="preserve">or </w:t>
      </w:r>
      <w:proofErr w:type="spellStart"/>
      <w:r w:rsidR="004740CB"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4740CB" w:rsidRPr="001074C0" w:rsidDel="004740CB">
        <w:rPr>
          <w:rFonts w:ascii="Arial" w:hAnsi="Arial" w:cs="Arial"/>
          <w:color w:val="000000" w:themeColor="text1"/>
          <w:sz w:val="24"/>
          <w:szCs w:val="24"/>
          <w:lang w:val="en-GB"/>
        </w:rPr>
        <w:t xml:space="preserve"> </w:t>
      </w:r>
      <w:r w:rsidR="0073693F" w:rsidRPr="001074C0">
        <w:rPr>
          <w:rFonts w:ascii="Arial" w:hAnsi="Arial" w:cs="Arial"/>
          <w:color w:val="000000" w:themeColor="text1"/>
          <w:sz w:val="24"/>
          <w:szCs w:val="24"/>
          <w:lang w:val="en-GB"/>
        </w:rPr>
        <w:t>in all phylogenetic analyses</w:t>
      </w:r>
      <w:r w:rsidR="008A5BC4" w:rsidRPr="001074C0">
        <w:rPr>
          <w:rFonts w:ascii="Arial" w:hAnsi="Arial" w:cs="Arial"/>
          <w:color w:val="000000" w:themeColor="text1"/>
          <w:sz w:val="24"/>
          <w:szCs w:val="24"/>
          <w:lang w:val="en-GB"/>
        </w:rPr>
        <w:t xml:space="preserve"> (Table </w:t>
      </w:r>
      <w:r w:rsidR="002F19BE" w:rsidRPr="001074C0">
        <w:rPr>
          <w:rFonts w:ascii="Arial" w:hAnsi="Arial" w:cs="Arial"/>
          <w:color w:val="000000" w:themeColor="text1"/>
          <w:sz w:val="24"/>
          <w:szCs w:val="24"/>
          <w:lang w:val="en-GB"/>
        </w:rPr>
        <w:t>S</w:t>
      </w:r>
      <w:r w:rsidR="005E3980" w:rsidRPr="001074C0">
        <w:rPr>
          <w:rFonts w:ascii="Arial" w:hAnsi="Arial" w:cs="Arial"/>
          <w:color w:val="000000" w:themeColor="text1"/>
          <w:sz w:val="24"/>
          <w:szCs w:val="24"/>
          <w:lang w:val="en-GB"/>
        </w:rPr>
        <w:t>7</w:t>
      </w:r>
      <w:r w:rsidR="002F19BE" w:rsidRPr="001074C0">
        <w:rPr>
          <w:rFonts w:ascii="Arial" w:hAnsi="Arial" w:cs="Arial"/>
          <w:color w:val="000000" w:themeColor="text1"/>
          <w:sz w:val="24"/>
          <w:szCs w:val="24"/>
          <w:lang w:val="en-GB"/>
        </w:rPr>
        <w:t>-S1</w:t>
      </w:r>
      <w:r w:rsidR="005E3980" w:rsidRPr="001074C0">
        <w:rPr>
          <w:rFonts w:ascii="Arial" w:hAnsi="Arial" w:cs="Arial"/>
          <w:color w:val="000000" w:themeColor="text1"/>
          <w:sz w:val="24"/>
          <w:szCs w:val="24"/>
          <w:lang w:val="en-GB"/>
        </w:rPr>
        <w:t>6</w:t>
      </w:r>
      <w:r w:rsidR="008A5BC4" w:rsidRPr="001074C0">
        <w:rPr>
          <w:rFonts w:ascii="Arial" w:hAnsi="Arial" w:cs="Arial"/>
          <w:color w:val="000000" w:themeColor="text1"/>
          <w:sz w:val="24"/>
          <w:szCs w:val="24"/>
          <w:lang w:val="en-GB"/>
        </w:rPr>
        <w:t>)</w:t>
      </w:r>
      <w:r w:rsidR="0073693F" w:rsidRPr="001074C0">
        <w:rPr>
          <w:rFonts w:ascii="Arial" w:hAnsi="Arial" w:cs="Arial"/>
          <w:color w:val="000000" w:themeColor="text1"/>
          <w:sz w:val="24"/>
          <w:szCs w:val="24"/>
          <w:lang w:val="en-GB"/>
        </w:rPr>
        <w:t>.</w:t>
      </w:r>
      <w:r w:rsidR="00C6711D" w:rsidRPr="001074C0">
        <w:rPr>
          <w:rFonts w:ascii="Arial" w:hAnsi="Arial" w:cs="Arial"/>
          <w:color w:val="000000" w:themeColor="text1"/>
          <w:sz w:val="24"/>
          <w:szCs w:val="24"/>
          <w:lang w:val="en-GB"/>
        </w:rPr>
        <w:t xml:space="preserve"> </w:t>
      </w:r>
    </w:p>
    <w:p w14:paraId="2C7A046F" w14:textId="31F85A93" w:rsidR="0083378E" w:rsidRPr="001074C0" w:rsidRDefault="0083378E" w:rsidP="00A90A33">
      <w:pPr>
        <w:autoSpaceDE w:val="0"/>
        <w:autoSpaceDN w:val="0"/>
        <w:adjustRightInd w:val="0"/>
        <w:spacing w:after="0" w:line="480" w:lineRule="auto"/>
        <w:jc w:val="both"/>
        <w:rPr>
          <w:rFonts w:ascii="Arial" w:hAnsi="Arial" w:cs="Arial"/>
          <w:color w:val="000000" w:themeColor="text1"/>
          <w:sz w:val="24"/>
          <w:szCs w:val="24"/>
        </w:rPr>
      </w:pPr>
    </w:p>
    <w:p w14:paraId="1FB793EB" w14:textId="187E40EB" w:rsidR="00744E05" w:rsidRPr="001074C0" w:rsidRDefault="00744E05" w:rsidP="00A90A33">
      <w:pPr>
        <w:autoSpaceDE w:val="0"/>
        <w:autoSpaceDN w:val="0"/>
        <w:adjustRightInd w:val="0"/>
        <w:spacing w:after="0" w:line="480" w:lineRule="auto"/>
        <w:jc w:val="both"/>
        <w:rPr>
          <w:rFonts w:ascii="Arial" w:hAnsi="Arial" w:cs="Arial"/>
          <w:color w:val="000000" w:themeColor="text1"/>
          <w:sz w:val="24"/>
          <w:szCs w:val="24"/>
        </w:rPr>
      </w:pPr>
    </w:p>
    <w:p w14:paraId="3E8D40E0" w14:textId="77777777" w:rsidR="00744E05" w:rsidRPr="001074C0" w:rsidRDefault="00744E05" w:rsidP="00A90A33">
      <w:pPr>
        <w:autoSpaceDE w:val="0"/>
        <w:autoSpaceDN w:val="0"/>
        <w:adjustRightInd w:val="0"/>
        <w:spacing w:after="0" w:line="480" w:lineRule="auto"/>
        <w:jc w:val="both"/>
        <w:rPr>
          <w:rFonts w:ascii="Arial" w:hAnsi="Arial" w:cs="Arial"/>
          <w:color w:val="000000" w:themeColor="text1"/>
          <w:sz w:val="24"/>
          <w:szCs w:val="24"/>
        </w:rPr>
      </w:pPr>
    </w:p>
    <w:p w14:paraId="664BC9C7" w14:textId="23D53FB8" w:rsidR="00D8002E" w:rsidRPr="001074C0" w:rsidRDefault="00D8002E" w:rsidP="00A90A33">
      <w:pPr>
        <w:autoSpaceDE w:val="0"/>
        <w:autoSpaceDN w:val="0"/>
        <w:adjustRightInd w:val="0"/>
        <w:spacing w:after="0" w:line="480" w:lineRule="auto"/>
        <w:jc w:val="both"/>
        <w:rPr>
          <w:rFonts w:ascii="Arial" w:hAnsi="Arial" w:cs="Arial"/>
          <w:i/>
          <w:color w:val="000000" w:themeColor="text1"/>
          <w:sz w:val="24"/>
          <w:szCs w:val="24"/>
          <w:lang w:val="en-GB"/>
        </w:rPr>
      </w:pPr>
      <w:r w:rsidRPr="001074C0">
        <w:rPr>
          <w:rFonts w:ascii="Arial" w:hAnsi="Arial" w:cs="Arial"/>
          <w:i/>
          <w:color w:val="000000" w:themeColor="text1"/>
          <w:sz w:val="24"/>
          <w:szCs w:val="24"/>
          <w:lang w:val="en-GB"/>
        </w:rPr>
        <w:t xml:space="preserve">3.5 Phylogenetic comparative analysis </w:t>
      </w:r>
      <w:r w:rsidR="00412C36" w:rsidRPr="001074C0">
        <w:rPr>
          <w:rFonts w:ascii="Arial" w:hAnsi="Arial" w:cs="Arial"/>
          <w:i/>
          <w:color w:val="000000" w:themeColor="text1"/>
          <w:sz w:val="24"/>
          <w:szCs w:val="24"/>
          <w:lang w:val="en-GB"/>
        </w:rPr>
        <w:t>within</w:t>
      </w:r>
      <w:r w:rsidRPr="001074C0">
        <w:rPr>
          <w:rFonts w:ascii="Arial" w:hAnsi="Arial" w:cs="Arial"/>
          <w:i/>
          <w:color w:val="000000" w:themeColor="text1"/>
          <w:sz w:val="24"/>
          <w:szCs w:val="24"/>
          <w:lang w:val="en-GB"/>
        </w:rPr>
        <w:t xml:space="preserve"> passerines and non-passerines</w:t>
      </w:r>
    </w:p>
    <w:p w14:paraId="2564B7E9" w14:textId="77777777" w:rsidR="00E66E3E" w:rsidRPr="001074C0" w:rsidRDefault="00E66E3E" w:rsidP="00A90A33">
      <w:pPr>
        <w:autoSpaceDE w:val="0"/>
        <w:autoSpaceDN w:val="0"/>
        <w:adjustRightInd w:val="0"/>
        <w:spacing w:after="0" w:line="480" w:lineRule="auto"/>
        <w:jc w:val="both"/>
        <w:rPr>
          <w:rFonts w:ascii="Arial" w:hAnsi="Arial" w:cs="Arial"/>
          <w:color w:val="000000" w:themeColor="text1"/>
          <w:sz w:val="24"/>
          <w:szCs w:val="24"/>
        </w:rPr>
      </w:pPr>
    </w:p>
    <w:p w14:paraId="5EAB6002" w14:textId="77777777" w:rsidR="00E66E3E" w:rsidRPr="001074C0" w:rsidRDefault="00E66E3E" w:rsidP="00A90A33">
      <w:pPr>
        <w:autoSpaceDE w:val="0"/>
        <w:autoSpaceDN w:val="0"/>
        <w:adjustRightInd w:val="0"/>
        <w:spacing w:after="0" w:line="480" w:lineRule="auto"/>
        <w:jc w:val="both"/>
        <w:rPr>
          <w:rFonts w:ascii="Arial" w:hAnsi="Arial" w:cs="Arial"/>
          <w:color w:val="000000" w:themeColor="text1"/>
          <w:sz w:val="24"/>
          <w:szCs w:val="24"/>
          <w:u w:val="single"/>
        </w:rPr>
      </w:pPr>
      <w:r w:rsidRPr="001074C0">
        <w:rPr>
          <w:rFonts w:ascii="Arial" w:hAnsi="Arial" w:cs="Arial"/>
          <w:color w:val="000000" w:themeColor="text1"/>
          <w:sz w:val="24"/>
          <w:szCs w:val="24"/>
          <w:u w:val="single"/>
        </w:rPr>
        <w:t>Water droplet contact angle</w:t>
      </w:r>
    </w:p>
    <w:p w14:paraId="68D1E33D" w14:textId="524113BD" w:rsidR="00412C36" w:rsidRPr="001074C0" w:rsidRDefault="00D8002E" w:rsidP="00A90A33">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rPr>
        <w:t xml:space="preserve">When passerines and non-passerines were </w:t>
      </w:r>
      <w:proofErr w:type="spellStart"/>
      <w:r w:rsidRPr="001074C0">
        <w:rPr>
          <w:rFonts w:ascii="Arial" w:hAnsi="Arial" w:cs="Arial"/>
          <w:color w:val="000000" w:themeColor="text1"/>
          <w:sz w:val="24"/>
          <w:szCs w:val="24"/>
        </w:rPr>
        <w:t>analysed</w:t>
      </w:r>
      <w:proofErr w:type="spellEnd"/>
      <w:r w:rsidRPr="001074C0">
        <w:rPr>
          <w:rFonts w:ascii="Arial" w:hAnsi="Arial" w:cs="Arial"/>
          <w:color w:val="000000" w:themeColor="text1"/>
          <w:sz w:val="24"/>
          <w:szCs w:val="24"/>
        </w:rPr>
        <w:t xml:space="preserve"> separately</w:t>
      </w:r>
      <w:r w:rsidR="00B26FBC" w:rsidRPr="001074C0">
        <w:rPr>
          <w:rFonts w:ascii="Arial" w:hAnsi="Arial" w:cs="Arial"/>
          <w:color w:val="000000" w:themeColor="text1"/>
          <w:sz w:val="24"/>
          <w:szCs w:val="24"/>
        </w:rPr>
        <w:t xml:space="preserve"> (Table </w:t>
      </w:r>
      <w:r w:rsidR="006C1EA7" w:rsidRPr="001074C0">
        <w:rPr>
          <w:rFonts w:ascii="Arial" w:hAnsi="Arial" w:cs="Arial"/>
          <w:color w:val="000000" w:themeColor="text1"/>
          <w:sz w:val="24"/>
          <w:szCs w:val="24"/>
        </w:rPr>
        <w:t>S17</w:t>
      </w:r>
      <w:r w:rsidR="00B26FBC" w:rsidRPr="001074C0">
        <w:rPr>
          <w:rFonts w:ascii="Arial" w:hAnsi="Arial" w:cs="Arial"/>
          <w:color w:val="000000" w:themeColor="text1"/>
          <w:sz w:val="24"/>
          <w:szCs w:val="24"/>
        </w:rPr>
        <w:t>-S3</w:t>
      </w:r>
      <w:r w:rsidR="006C1EA7" w:rsidRPr="001074C0">
        <w:rPr>
          <w:rFonts w:ascii="Arial" w:hAnsi="Arial" w:cs="Arial"/>
          <w:color w:val="000000" w:themeColor="text1"/>
          <w:sz w:val="24"/>
          <w:szCs w:val="24"/>
        </w:rPr>
        <w:t>6</w:t>
      </w:r>
      <w:r w:rsidR="00B26FBC" w:rsidRPr="001074C0">
        <w:rPr>
          <w:rFonts w:ascii="Arial" w:hAnsi="Arial" w:cs="Arial"/>
          <w:color w:val="000000" w:themeColor="text1"/>
          <w:sz w:val="24"/>
          <w:szCs w:val="24"/>
        </w:rPr>
        <w:t>)</w:t>
      </w:r>
      <w:r w:rsidRPr="001074C0">
        <w:rPr>
          <w:rFonts w:ascii="Arial" w:hAnsi="Arial" w:cs="Arial"/>
          <w:color w:val="000000" w:themeColor="text1"/>
          <w:sz w:val="24"/>
          <w:szCs w:val="24"/>
        </w:rPr>
        <w:t xml:space="preserve">, both groups experienced higher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Pr="001074C0">
        <w:rPr>
          <w:rFonts w:ascii="Arial" w:hAnsi="Arial" w:cs="Arial"/>
          <w:color w:val="000000" w:themeColor="text1"/>
          <w:sz w:val="24"/>
          <w:szCs w:val="24"/>
        </w:rPr>
        <w:t xml:space="preserve"> with decreased adult body mass (</w:t>
      </w:r>
      <w:proofErr w:type="spellStart"/>
      <w:r w:rsidRPr="001074C0">
        <w:rPr>
          <w:rFonts w:ascii="Arial" w:hAnsi="Arial" w:cs="Arial"/>
          <w:i/>
          <w:color w:val="000000" w:themeColor="text1"/>
          <w:sz w:val="24"/>
          <w:szCs w:val="24"/>
        </w:rPr>
        <w:t>pgls</w:t>
      </w:r>
      <w:proofErr w:type="spellEnd"/>
      <w:r w:rsidRPr="001074C0">
        <w:rPr>
          <w:rFonts w:ascii="Arial" w:hAnsi="Arial" w:cs="Arial"/>
          <w:i/>
          <w:color w:val="000000" w:themeColor="text1"/>
          <w:sz w:val="24"/>
          <w:szCs w:val="24"/>
        </w:rPr>
        <w:t>, p</w:t>
      </w:r>
      <w:r w:rsidRPr="001074C0">
        <w:rPr>
          <w:rFonts w:ascii="Arial" w:hAnsi="Arial" w:cs="Arial"/>
          <w:color w:val="000000" w:themeColor="text1"/>
          <w:sz w:val="24"/>
          <w:szCs w:val="24"/>
        </w:rPr>
        <w:t>&lt;0.01</w:t>
      </w:r>
      <w:r w:rsidR="00B26FBC" w:rsidRPr="001074C0">
        <w:rPr>
          <w:rFonts w:ascii="Arial" w:hAnsi="Arial" w:cs="Arial"/>
          <w:color w:val="000000" w:themeColor="text1"/>
          <w:sz w:val="24"/>
          <w:szCs w:val="24"/>
        </w:rPr>
        <w:t xml:space="preserve"> and </w:t>
      </w:r>
      <w:proofErr w:type="spellStart"/>
      <w:r w:rsidR="00B26FBC" w:rsidRPr="001074C0">
        <w:rPr>
          <w:rFonts w:ascii="Arial" w:hAnsi="Arial" w:cs="Arial"/>
          <w:color w:val="000000" w:themeColor="text1"/>
          <w:sz w:val="24"/>
          <w:szCs w:val="24"/>
        </w:rPr>
        <w:t>MCMCglmm</w:t>
      </w:r>
      <w:proofErr w:type="spellEnd"/>
      <w:r w:rsidR="00B26FBC" w:rsidRPr="001074C0">
        <w:rPr>
          <w:rFonts w:ascii="Arial" w:hAnsi="Arial" w:cs="Arial"/>
          <w:color w:val="000000" w:themeColor="text1"/>
          <w:sz w:val="24"/>
          <w:szCs w:val="24"/>
        </w:rPr>
        <w:t>,</w:t>
      </w:r>
      <w:r w:rsidR="00461A20" w:rsidRPr="001074C0">
        <w:rPr>
          <w:rFonts w:ascii="Arial" w:hAnsi="Arial" w:cs="Arial"/>
          <w:color w:val="000000" w:themeColor="text1"/>
          <w:sz w:val="24"/>
          <w:szCs w:val="24"/>
        </w:rPr>
        <w:t xml:space="preserve"> </w:t>
      </w:r>
      <w:r w:rsidR="00B26FBC" w:rsidRPr="001074C0">
        <w:rPr>
          <w:rFonts w:ascii="Arial" w:hAnsi="Arial" w:cs="Arial"/>
          <w:i/>
          <w:color w:val="000000" w:themeColor="text1"/>
          <w:sz w:val="24"/>
          <w:szCs w:val="24"/>
        </w:rPr>
        <w:t>p</w:t>
      </w:r>
      <w:r w:rsidR="005B05E2" w:rsidRPr="001074C0">
        <w:rPr>
          <w:rFonts w:ascii="Arial" w:hAnsi="Arial" w:cs="Arial"/>
          <w:color w:val="000000" w:themeColor="text1"/>
          <w:sz w:val="24"/>
          <w:szCs w:val="24"/>
        </w:rPr>
        <w:t>=</w:t>
      </w:r>
      <w:r w:rsidR="00B26FBC" w:rsidRPr="001074C0">
        <w:rPr>
          <w:rFonts w:ascii="Arial" w:hAnsi="Arial" w:cs="Arial"/>
          <w:color w:val="000000" w:themeColor="text1"/>
          <w:sz w:val="24"/>
          <w:szCs w:val="24"/>
        </w:rPr>
        <w:t>0.01</w:t>
      </w:r>
      <w:r w:rsidRPr="001074C0">
        <w:rPr>
          <w:rFonts w:ascii="Arial" w:hAnsi="Arial" w:cs="Arial"/>
          <w:color w:val="000000" w:themeColor="text1"/>
          <w:sz w:val="24"/>
          <w:szCs w:val="24"/>
        </w:rPr>
        <w:t xml:space="preserve"> for passerines</w:t>
      </w:r>
      <w:r w:rsidR="00B26FBC" w:rsidRPr="001074C0">
        <w:rPr>
          <w:rFonts w:ascii="Arial" w:hAnsi="Arial" w:cs="Arial"/>
          <w:color w:val="000000" w:themeColor="text1"/>
          <w:sz w:val="24"/>
          <w:szCs w:val="24"/>
        </w:rPr>
        <w:t xml:space="preserve">; </w:t>
      </w:r>
      <w:proofErr w:type="spellStart"/>
      <w:r w:rsidR="00B26FBC" w:rsidRPr="001074C0">
        <w:rPr>
          <w:rFonts w:ascii="Arial" w:hAnsi="Arial" w:cs="Arial"/>
          <w:i/>
          <w:color w:val="000000" w:themeColor="text1"/>
          <w:sz w:val="24"/>
          <w:szCs w:val="24"/>
        </w:rPr>
        <w:t>pgls</w:t>
      </w:r>
      <w:proofErr w:type="spellEnd"/>
      <w:r w:rsidR="003D3B6F" w:rsidRPr="001074C0">
        <w:rPr>
          <w:rFonts w:ascii="Arial" w:hAnsi="Arial" w:cs="Arial"/>
          <w:i/>
          <w:color w:val="000000" w:themeColor="text1"/>
          <w:sz w:val="24"/>
          <w:szCs w:val="24"/>
        </w:rPr>
        <w:t xml:space="preserve"> </w:t>
      </w:r>
      <w:r w:rsidR="005B05E2" w:rsidRPr="001074C0">
        <w:rPr>
          <w:rFonts w:ascii="Arial" w:hAnsi="Arial" w:cs="Arial"/>
          <w:color w:val="000000" w:themeColor="text1"/>
          <w:sz w:val="24"/>
          <w:szCs w:val="24"/>
        </w:rPr>
        <w:t>and</w:t>
      </w:r>
      <w:r w:rsidR="005B05E2" w:rsidRPr="001074C0">
        <w:rPr>
          <w:rFonts w:ascii="Arial" w:hAnsi="Arial" w:cs="Arial"/>
          <w:i/>
          <w:color w:val="000000" w:themeColor="text1"/>
          <w:sz w:val="24"/>
          <w:szCs w:val="24"/>
        </w:rPr>
        <w:t xml:space="preserve"> </w:t>
      </w:r>
      <w:proofErr w:type="spellStart"/>
      <w:r w:rsidR="005B05E2" w:rsidRPr="001074C0">
        <w:rPr>
          <w:rFonts w:ascii="Arial" w:hAnsi="Arial" w:cs="Arial"/>
          <w:color w:val="000000" w:themeColor="text1"/>
          <w:sz w:val="24"/>
          <w:szCs w:val="24"/>
        </w:rPr>
        <w:t>MCMCglmm</w:t>
      </w:r>
      <w:proofErr w:type="spellEnd"/>
      <w:r w:rsidR="00B26FBC" w:rsidRPr="001074C0">
        <w:rPr>
          <w:rFonts w:ascii="Arial" w:hAnsi="Arial" w:cs="Arial"/>
          <w:color w:val="000000" w:themeColor="text1"/>
          <w:sz w:val="24"/>
          <w:szCs w:val="24"/>
        </w:rPr>
        <w:t xml:space="preserve">, </w:t>
      </w:r>
      <w:r w:rsidRPr="001074C0">
        <w:rPr>
          <w:rFonts w:ascii="Arial" w:hAnsi="Arial" w:cs="Arial"/>
          <w:i/>
          <w:color w:val="000000" w:themeColor="text1"/>
          <w:sz w:val="24"/>
          <w:szCs w:val="24"/>
        </w:rPr>
        <w:t>p</w:t>
      </w:r>
      <w:r w:rsidR="00412C36" w:rsidRPr="001074C0">
        <w:rPr>
          <w:rFonts w:ascii="Arial" w:hAnsi="Arial" w:cs="Arial"/>
          <w:color w:val="000000" w:themeColor="text1"/>
          <w:sz w:val="24"/>
          <w:szCs w:val="24"/>
        </w:rPr>
        <w:t>&lt;</w:t>
      </w:r>
      <w:r w:rsidRPr="001074C0">
        <w:rPr>
          <w:rFonts w:ascii="Arial" w:hAnsi="Arial" w:cs="Arial"/>
          <w:color w:val="000000" w:themeColor="text1"/>
          <w:sz w:val="24"/>
          <w:szCs w:val="24"/>
        </w:rPr>
        <w:t>0.0</w:t>
      </w:r>
      <w:r w:rsidR="00412C36" w:rsidRPr="001074C0">
        <w:rPr>
          <w:rFonts w:ascii="Arial" w:hAnsi="Arial" w:cs="Arial"/>
          <w:color w:val="000000" w:themeColor="text1"/>
          <w:sz w:val="24"/>
          <w:szCs w:val="24"/>
        </w:rPr>
        <w:t>0</w:t>
      </w:r>
      <w:r w:rsidRPr="001074C0">
        <w:rPr>
          <w:rFonts w:ascii="Arial" w:hAnsi="Arial" w:cs="Arial"/>
          <w:color w:val="000000" w:themeColor="text1"/>
          <w:sz w:val="24"/>
          <w:szCs w:val="24"/>
        </w:rPr>
        <w:t>1 for non-passerines) and increased</w:t>
      </w:r>
      <w:r w:rsidR="007F5961" w:rsidRPr="001074C0">
        <w:rPr>
          <w:rFonts w:ascii="Arial" w:hAnsi="Arial" w:cs="Arial"/>
          <w:color w:val="000000" w:themeColor="text1"/>
          <w:sz w:val="24"/>
          <w:szCs w:val="24"/>
        </w:rPr>
        <w:t xml:space="preserve"> average</w:t>
      </w:r>
      <w:r w:rsidRPr="001074C0">
        <w:rPr>
          <w:rFonts w:ascii="Arial" w:hAnsi="Arial" w:cs="Arial"/>
          <w:color w:val="000000" w:themeColor="text1"/>
          <w:sz w:val="24"/>
          <w:szCs w:val="24"/>
        </w:rPr>
        <w:t xml:space="preserve"> annual temperature </w:t>
      </w:r>
      <w:r w:rsidR="00547817" w:rsidRPr="001074C0">
        <w:rPr>
          <w:rFonts w:ascii="Arial" w:hAnsi="Arial" w:cs="Arial"/>
          <w:color w:val="000000" w:themeColor="text1"/>
          <w:sz w:val="24"/>
          <w:szCs w:val="24"/>
        </w:rPr>
        <w:t xml:space="preserve">of their breeding range </w:t>
      </w:r>
      <w:r w:rsidRPr="001074C0">
        <w:rPr>
          <w:rFonts w:ascii="Arial" w:hAnsi="Arial" w:cs="Arial"/>
          <w:color w:val="000000" w:themeColor="text1"/>
          <w:sz w:val="24"/>
          <w:szCs w:val="24"/>
        </w:rPr>
        <w:t>(</w:t>
      </w:r>
      <w:proofErr w:type="spellStart"/>
      <w:r w:rsidRPr="001074C0">
        <w:rPr>
          <w:rFonts w:ascii="Arial" w:hAnsi="Arial" w:cs="Arial"/>
          <w:i/>
          <w:color w:val="000000" w:themeColor="text1"/>
          <w:sz w:val="24"/>
          <w:szCs w:val="24"/>
        </w:rPr>
        <w:t>pgls</w:t>
      </w:r>
      <w:proofErr w:type="spellEnd"/>
      <w:r w:rsidRPr="001074C0">
        <w:rPr>
          <w:rFonts w:ascii="Arial" w:hAnsi="Arial" w:cs="Arial"/>
          <w:i/>
          <w:color w:val="000000" w:themeColor="text1"/>
          <w:sz w:val="24"/>
          <w:szCs w:val="24"/>
        </w:rPr>
        <w:t xml:space="preserve">, </w:t>
      </w:r>
      <w:r w:rsidRPr="001074C0">
        <w:rPr>
          <w:rFonts w:ascii="Arial" w:hAnsi="Arial" w:cs="Arial"/>
          <w:i/>
          <w:color w:val="000000" w:themeColor="text1"/>
          <w:sz w:val="24"/>
          <w:szCs w:val="24"/>
        </w:rPr>
        <w:lastRenderedPageBreak/>
        <w:t>p</w:t>
      </w:r>
      <w:r w:rsidR="005B1EF0" w:rsidRPr="001074C0">
        <w:rPr>
          <w:rFonts w:ascii="Arial" w:hAnsi="Arial" w:cs="Arial"/>
          <w:i/>
          <w:color w:val="000000" w:themeColor="text1"/>
          <w:sz w:val="24"/>
          <w:szCs w:val="24"/>
        </w:rPr>
        <w:t>=</w:t>
      </w:r>
      <w:r w:rsidR="005B1EF0" w:rsidRPr="001074C0">
        <w:rPr>
          <w:rFonts w:ascii="Arial" w:hAnsi="Arial" w:cs="Arial"/>
          <w:color w:val="000000" w:themeColor="text1"/>
          <w:sz w:val="24"/>
          <w:szCs w:val="24"/>
        </w:rPr>
        <w:t>0.01</w:t>
      </w:r>
      <w:r w:rsidRPr="001074C0">
        <w:rPr>
          <w:rFonts w:ascii="Arial" w:hAnsi="Arial" w:cs="Arial"/>
          <w:color w:val="000000" w:themeColor="text1"/>
          <w:sz w:val="24"/>
          <w:szCs w:val="24"/>
        </w:rPr>
        <w:t xml:space="preserve"> for passerines and non-passerines). </w:t>
      </w:r>
      <w:r w:rsidR="00412C36" w:rsidRPr="001074C0">
        <w:rPr>
          <w:rFonts w:ascii="Arial" w:hAnsi="Arial" w:cs="Arial"/>
          <w:color w:val="000000" w:themeColor="text1"/>
          <w:sz w:val="24"/>
          <w:szCs w:val="24"/>
        </w:rPr>
        <w:t>Contact angle amongst non-passerines was also significantly higher for species with immaculate eggs (</w:t>
      </w:r>
      <w:proofErr w:type="spellStart"/>
      <w:r w:rsidR="00412C36" w:rsidRPr="001074C0">
        <w:rPr>
          <w:rFonts w:ascii="Arial" w:hAnsi="Arial" w:cs="Arial"/>
          <w:i/>
          <w:color w:val="000000" w:themeColor="text1"/>
          <w:sz w:val="24"/>
          <w:szCs w:val="24"/>
        </w:rPr>
        <w:t>pgls</w:t>
      </w:r>
      <w:proofErr w:type="spellEnd"/>
      <w:r w:rsidR="00412C36" w:rsidRPr="001074C0">
        <w:rPr>
          <w:rFonts w:ascii="Arial" w:hAnsi="Arial" w:cs="Arial"/>
          <w:color w:val="000000" w:themeColor="text1"/>
          <w:sz w:val="24"/>
          <w:szCs w:val="24"/>
        </w:rPr>
        <w:t xml:space="preserve">, </w:t>
      </w:r>
      <w:r w:rsidR="00412C36" w:rsidRPr="001074C0">
        <w:rPr>
          <w:rFonts w:ascii="Arial" w:hAnsi="Arial" w:cs="Arial"/>
          <w:i/>
          <w:color w:val="000000" w:themeColor="text1"/>
          <w:sz w:val="24"/>
          <w:szCs w:val="24"/>
        </w:rPr>
        <w:t>p</w:t>
      </w:r>
      <w:r w:rsidR="00DE09BA" w:rsidRPr="001074C0">
        <w:rPr>
          <w:rFonts w:ascii="Arial" w:hAnsi="Arial" w:cs="Arial"/>
          <w:color w:val="000000" w:themeColor="text1"/>
          <w:sz w:val="24"/>
          <w:szCs w:val="24"/>
        </w:rPr>
        <w:t>&lt;</w:t>
      </w:r>
      <w:r w:rsidR="00412C36" w:rsidRPr="001074C0">
        <w:rPr>
          <w:rFonts w:ascii="Arial" w:hAnsi="Arial" w:cs="Arial"/>
          <w:color w:val="000000" w:themeColor="text1"/>
          <w:sz w:val="24"/>
          <w:szCs w:val="24"/>
        </w:rPr>
        <w:t>0.01</w:t>
      </w:r>
      <w:r w:rsidR="001441D8" w:rsidRPr="001074C0">
        <w:rPr>
          <w:rFonts w:ascii="Arial" w:hAnsi="Arial" w:cs="Arial"/>
          <w:color w:val="000000" w:themeColor="text1"/>
          <w:sz w:val="24"/>
          <w:szCs w:val="24"/>
        </w:rPr>
        <w:t>;</w:t>
      </w:r>
      <w:r w:rsidR="00EB5F28" w:rsidRPr="001074C0">
        <w:rPr>
          <w:rFonts w:ascii="Arial" w:hAnsi="Arial" w:cs="Arial"/>
          <w:color w:val="000000" w:themeColor="text1"/>
          <w:sz w:val="24"/>
          <w:szCs w:val="24"/>
        </w:rPr>
        <w:t xml:space="preserve"> </w:t>
      </w:r>
      <w:proofErr w:type="spellStart"/>
      <w:r w:rsidR="00EB5F28" w:rsidRPr="001074C0">
        <w:rPr>
          <w:rFonts w:ascii="Arial" w:hAnsi="Arial" w:cs="Arial"/>
          <w:color w:val="000000" w:themeColor="text1"/>
          <w:sz w:val="24"/>
          <w:szCs w:val="24"/>
        </w:rPr>
        <w:t>MCMCglmm</w:t>
      </w:r>
      <w:proofErr w:type="spellEnd"/>
      <w:r w:rsidR="00EB5F28" w:rsidRPr="001074C0">
        <w:rPr>
          <w:rFonts w:ascii="Arial" w:hAnsi="Arial" w:cs="Arial"/>
          <w:color w:val="000000" w:themeColor="text1"/>
          <w:sz w:val="24"/>
          <w:szCs w:val="24"/>
        </w:rPr>
        <w:t xml:space="preserve">, </w:t>
      </w:r>
      <w:r w:rsidR="00EB5F28" w:rsidRPr="001074C0">
        <w:rPr>
          <w:rFonts w:ascii="Arial" w:hAnsi="Arial" w:cs="Arial"/>
          <w:i/>
          <w:color w:val="000000" w:themeColor="text1"/>
          <w:sz w:val="24"/>
          <w:szCs w:val="24"/>
        </w:rPr>
        <w:t>p</w:t>
      </w:r>
      <w:r w:rsidR="00EB5F28" w:rsidRPr="001074C0">
        <w:rPr>
          <w:rFonts w:ascii="Arial" w:hAnsi="Arial" w:cs="Arial"/>
          <w:color w:val="000000" w:themeColor="text1"/>
          <w:sz w:val="24"/>
          <w:szCs w:val="24"/>
        </w:rPr>
        <w:t>=0.0</w:t>
      </w:r>
      <w:r w:rsidR="007C7578" w:rsidRPr="001074C0">
        <w:rPr>
          <w:rFonts w:ascii="Arial" w:hAnsi="Arial" w:cs="Arial"/>
          <w:color w:val="000000" w:themeColor="text1"/>
          <w:sz w:val="24"/>
          <w:szCs w:val="24"/>
        </w:rPr>
        <w:t>2</w:t>
      </w:r>
      <w:r w:rsidR="001441D8" w:rsidRPr="001074C0">
        <w:rPr>
          <w:rFonts w:ascii="Arial" w:hAnsi="Arial" w:cs="Arial"/>
          <w:color w:val="000000" w:themeColor="text1"/>
          <w:sz w:val="24"/>
          <w:szCs w:val="24"/>
        </w:rPr>
        <w:t xml:space="preserve"> Fig. </w:t>
      </w:r>
      <w:r w:rsidR="00241A9C" w:rsidRPr="001074C0">
        <w:rPr>
          <w:rFonts w:ascii="Arial" w:hAnsi="Arial" w:cs="Arial"/>
          <w:color w:val="000000" w:themeColor="text1"/>
          <w:sz w:val="24"/>
          <w:szCs w:val="24"/>
        </w:rPr>
        <w:t>4</w:t>
      </w:r>
      <w:r w:rsidR="001441D8" w:rsidRPr="001074C0">
        <w:rPr>
          <w:rFonts w:ascii="Arial" w:hAnsi="Arial" w:cs="Arial"/>
          <w:color w:val="000000" w:themeColor="text1"/>
          <w:sz w:val="24"/>
          <w:szCs w:val="24"/>
        </w:rPr>
        <w:t>C</w:t>
      </w:r>
      <w:r w:rsidR="00412C36" w:rsidRPr="001074C0">
        <w:rPr>
          <w:rFonts w:ascii="Arial" w:hAnsi="Arial" w:cs="Arial"/>
          <w:color w:val="000000" w:themeColor="text1"/>
          <w:sz w:val="24"/>
          <w:szCs w:val="24"/>
        </w:rPr>
        <w:t>)</w:t>
      </w:r>
      <w:r w:rsidR="00D37073" w:rsidRPr="001074C0">
        <w:rPr>
          <w:rFonts w:ascii="Arial" w:hAnsi="Arial" w:cs="Arial"/>
          <w:color w:val="000000" w:themeColor="text1"/>
          <w:sz w:val="24"/>
          <w:szCs w:val="24"/>
        </w:rPr>
        <w:t>, precocial young (</w:t>
      </w:r>
      <w:proofErr w:type="spellStart"/>
      <w:r w:rsidR="00D37073" w:rsidRPr="001074C0">
        <w:rPr>
          <w:rFonts w:ascii="Arial" w:hAnsi="Arial" w:cs="Arial"/>
          <w:i/>
          <w:color w:val="000000" w:themeColor="text1"/>
          <w:sz w:val="24"/>
          <w:szCs w:val="24"/>
        </w:rPr>
        <w:t>pgls</w:t>
      </w:r>
      <w:proofErr w:type="spellEnd"/>
      <w:r w:rsidR="00D37073" w:rsidRPr="001074C0">
        <w:rPr>
          <w:rFonts w:ascii="Arial" w:hAnsi="Arial" w:cs="Arial"/>
          <w:color w:val="000000" w:themeColor="text1"/>
          <w:sz w:val="24"/>
          <w:szCs w:val="24"/>
        </w:rPr>
        <w:t xml:space="preserve">, </w:t>
      </w:r>
      <w:r w:rsidR="00D37073" w:rsidRPr="001074C0">
        <w:rPr>
          <w:rFonts w:ascii="Arial" w:hAnsi="Arial" w:cs="Arial"/>
          <w:i/>
          <w:color w:val="000000" w:themeColor="text1"/>
          <w:sz w:val="24"/>
          <w:szCs w:val="24"/>
        </w:rPr>
        <w:t>p</w:t>
      </w:r>
      <w:r w:rsidR="007C7578" w:rsidRPr="001074C0">
        <w:rPr>
          <w:rFonts w:ascii="Arial" w:hAnsi="Arial" w:cs="Arial"/>
          <w:color w:val="000000" w:themeColor="text1"/>
          <w:sz w:val="24"/>
          <w:szCs w:val="24"/>
        </w:rPr>
        <w:t>&lt;</w:t>
      </w:r>
      <w:r w:rsidR="00D37073" w:rsidRPr="001074C0">
        <w:rPr>
          <w:rFonts w:ascii="Arial" w:hAnsi="Arial" w:cs="Arial"/>
          <w:color w:val="000000" w:themeColor="text1"/>
          <w:sz w:val="24"/>
          <w:szCs w:val="24"/>
        </w:rPr>
        <w:t>0.0</w:t>
      </w:r>
      <w:r w:rsidR="007C7578" w:rsidRPr="001074C0">
        <w:rPr>
          <w:rFonts w:ascii="Arial" w:hAnsi="Arial" w:cs="Arial"/>
          <w:color w:val="000000" w:themeColor="text1"/>
          <w:sz w:val="24"/>
          <w:szCs w:val="24"/>
        </w:rPr>
        <w:t>5</w:t>
      </w:r>
      <w:r w:rsidR="00D37073" w:rsidRPr="001074C0">
        <w:rPr>
          <w:rFonts w:ascii="Arial" w:hAnsi="Arial" w:cs="Arial"/>
          <w:color w:val="000000" w:themeColor="text1"/>
          <w:sz w:val="24"/>
          <w:szCs w:val="24"/>
        </w:rPr>
        <w:t xml:space="preserve">) </w:t>
      </w:r>
      <w:r w:rsidR="00BE4C1E" w:rsidRPr="001074C0">
        <w:rPr>
          <w:rFonts w:ascii="Arial" w:hAnsi="Arial" w:cs="Arial"/>
          <w:color w:val="000000" w:themeColor="text1"/>
          <w:sz w:val="24"/>
          <w:szCs w:val="24"/>
        </w:rPr>
        <w:t xml:space="preserve">or </w:t>
      </w:r>
      <w:r w:rsidR="008217DA" w:rsidRPr="001074C0">
        <w:rPr>
          <w:rFonts w:ascii="Arial" w:hAnsi="Arial" w:cs="Arial"/>
          <w:color w:val="000000" w:themeColor="text1"/>
          <w:sz w:val="24"/>
          <w:szCs w:val="24"/>
        </w:rPr>
        <w:t>located</w:t>
      </w:r>
      <w:r w:rsidR="00412C36" w:rsidRPr="001074C0">
        <w:rPr>
          <w:rFonts w:ascii="Arial" w:hAnsi="Arial" w:cs="Arial"/>
          <w:color w:val="000000" w:themeColor="text1"/>
          <w:sz w:val="24"/>
          <w:szCs w:val="24"/>
        </w:rPr>
        <w:t xml:space="preserve"> in open habitats compared to semi-</w:t>
      </w:r>
      <w:r w:rsidR="00626A17" w:rsidRPr="001074C0">
        <w:rPr>
          <w:rFonts w:ascii="Arial" w:hAnsi="Arial" w:cs="Arial"/>
          <w:color w:val="000000" w:themeColor="text1"/>
          <w:sz w:val="24"/>
          <w:szCs w:val="24"/>
        </w:rPr>
        <w:t xml:space="preserve">open </w:t>
      </w:r>
      <w:r w:rsidR="00412C36" w:rsidRPr="001074C0">
        <w:rPr>
          <w:rFonts w:ascii="Arial" w:hAnsi="Arial" w:cs="Arial"/>
          <w:color w:val="000000" w:themeColor="text1"/>
          <w:sz w:val="24"/>
          <w:szCs w:val="24"/>
        </w:rPr>
        <w:t>habitats (</w:t>
      </w:r>
      <w:proofErr w:type="spellStart"/>
      <w:r w:rsidR="00412C36" w:rsidRPr="001074C0">
        <w:rPr>
          <w:rFonts w:ascii="Arial" w:hAnsi="Arial" w:cs="Arial"/>
          <w:i/>
          <w:color w:val="000000" w:themeColor="text1"/>
          <w:sz w:val="24"/>
          <w:szCs w:val="24"/>
        </w:rPr>
        <w:t>pgls</w:t>
      </w:r>
      <w:proofErr w:type="spellEnd"/>
      <w:r w:rsidR="00412C36" w:rsidRPr="001074C0">
        <w:rPr>
          <w:rFonts w:ascii="Arial" w:hAnsi="Arial" w:cs="Arial"/>
          <w:color w:val="000000" w:themeColor="text1"/>
          <w:sz w:val="24"/>
          <w:szCs w:val="24"/>
        </w:rPr>
        <w:t xml:space="preserve">, </w:t>
      </w:r>
      <w:r w:rsidR="00412C36" w:rsidRPr="001074C0">
        <w:rPr>
          <w:rFonts w:ascii="Arial" w:hAnsi="Arial" w:cs="Arial"/>
          <w:i/>
          <w:color w:val="000000" w:themeColor="text1"/>
          <w:sz w:val="24"/>
          <w:szCs w:val="24"/>
        </w:rPr>
        <w:t>p</w:t>
      </w:r>
      <w:r w:rsidR="00412C36" w:rsidRPr="001074C0">
        <w:rPr>
          <w:rFonts w:ascii="Arial" w:hAnsi="Arial" w:cs="Arial"/>
          <w:color w:val="000000" w:themeColor="text1"/>
          <w:sz w:val="24"/>
          <w:szCs w:val="24"/>
        </w:rPr>
        <w:t>=0.01</w:t>
      </w:r>
      <w:r w:rsidR="00EB5F28" w:rsidRPr="001074C0">
        <w:rPr>
          <w:rFonts w:ascii="Arial" w:hAnsi="Arial" w:cs="Arial"/>
          <w:color w:val="000000" w:themeColor="text1"/>
          <w:sz w:val="24"/>
          <w:szCs w:val="24"/>
        </w:rPr>
        <w:t xml:space="preserve">; </w:t>
      </w:r>
      <w:proofErr w:type="spellStart"/>
      <w:r w:rsidR="00EB5F28" w:rsidRPr="001074C0">
        <w:rPr>
          <w:rFonts w:ascii="Arial" w:hAnsi="Arial" w:cs="Arial"/>
          <w:color w:val="000000" w:themeColor="text1"/>
          <w:sz w:val="24"/>
          <w:szCs w:val="24"/>
        </w:rPr>
        <w:t>MCMCglmm</w:t>
      </w:r>
      <w:proofErr w:type="spellEnd"/>
      <w:r w:rsidR="00EB5F28" w:rsidRPr="001074C0">
        <w:rPr>
          <w:rFonts w:ascii="Arial" w:hAnsi="Arial" w:cs="Arial"/>
          <w:color w:val="000000" w:themeColor="text1"/>
          <w:sz w:val="24"/>
          <w:szCs w:val="24"/>
        </w:rPr>
        <w:t xml:space="preserve">, </w:t>
      </w:r>
      <w:r w:rsidR="00EB5F28" w:rsidRPr="001074C0">
        <w:rPr>
          <w:rFonts w:ascii="Arial" w:hAnsi="Arial" w:cs="Arial"/>
          <w:i/>
          <w:color w:val="000000" w:themeColor="text1"/>
          <w:sz w:val="24"/>
          <w:szCs w:val="24"/>
        </w:rPr>
        <w:t>p</w:t>
      </w:r>
      <w:r w:rsidR="00EB5F28" w:rsidRPr="001074C0">
        <w:rPr>
          <w:rFonts w:ascii="Arial" w:hAnsi="Arial" w:cs="Arial"/>
          <w:color w:val="000000" w:themeColor="text1"/>
          <w:sz w:val="24"/>
          <w:szCs w:val="24"/>
        </w:rPr>
        <w:t>=0.02</w:t>
      </w:r>
      <w:r w:rsidR="00412C36" w:rsidRPr="001074C0">
        <w:rPr>
          <w:rFonts w:ascii="Arial" w:hAnsi="Arial" w:cs="Arial"/>
          <w:color w:val="000000" w:themeColor="text1"/>
          <w:sz w:val="24"/>
          <w:szCs w:val="24"/>
        </w:rPr>
        <w:t>)</w:t>
      </w:r>
      <w:r w:rsidR="00D37073" w:rsidRPr="001074C0">
        <w:rPr>
          <w:rFonts w:ascii="Arial" w:hAnsi="Arial" w:cs="Arial"/>
          <w:color w:val="000000" w:themeColor="text1"/>
          <w:sz w:val="24"/>
          <w:szCs w:val="24"/>
        </w:rPr>
        <w:t xml:space="preserve"> </w:t>
      </w:r>
      <w:r w:rsidR="00FF5FC9" w:rsidRPr="001074C0">
        <w:rPr>
          <w:rFonts w:ascii="Arial" w:hAnsi="Arial" w:cs="Arial"/>
          <w:color w:val="000000" w:themeColor="text1"/>
          <w:sz w:val="24"/>
          <w:szCs w:val="24"/>
        </w:rPr>
        <w:t>(Table S2</w:t>
      </w:r>
      <w:r w:rsidR="005E3980" w:rsidRPr="001074C0">
        <w:rPr>
          <w:rFonts w:ascii="Arial" w:hAnsi="Arial" w:cs="Arial"/>
          <w:color w:val="000000" w:themeColor="text1"/>
          <w:sz w:val="24"/>
          <w:szCs w:val="24"/>
        </w:rPr>
        <w:t>7</w:t>
      </w:r>
      <w:r w:rsidR="005F5F07" w:rsidRPr="001074C0">
        <w:rPr>
          <w:rFonts w:ascii="Arial" w:hAnsi="Arial" w:cs="Arial"/>
          <w:color w:val="000000" w:themeColor="text1"/>
          <w:sz w:val="24"/>
          <w:szCs w:val="24"/>
        </w:rPr>
        <w:t xml:space="preserve"> and</w:t>
      </w:r>
      <w:r w:rsidR="007C7578" w:rsidRPr="001074C0">
        <w:rPr>
          <w:rFonts w:ascii="Arial" w:hAnsi="Arial" w:cs="Arial"/>
          <w:color w:val="000000" w:themeColor="text1"/>
          <w:sz w:val="24"/>
          <w:szCs w:val="24"/>
        </w:rPr>
        <w:t xml:space="preserve"> 35</w:t>
      </w:r>
      <w:r w:rsidR="00FF5FC9" w:rsidRPr="001074C0">
        <w:rPr>
          <w:rFonts w:ascii="Arial" w:hAnsi="Arial" w:cs="Arial"/>
          <w:color w:val="000000" w:themeColor="text1"/>
          <w:sz w:val="24"/>
          <w:szCs w:val="24"/>
        </w:rPr>
        <w:t>)</w:t>
      </w:r>
      <w:r w:rsidR="00412C36" w:rsidRPr="001074C0">
        <w:rPr>
          <w:rFonts w:ascii="Arial" w:hAnsi="Arial" w:cs="Arial"/>
          <w:color w:val="000000" w:themeColor="text1"/>
          <w:sz w:val="24"/>
          <w:szCs w:val="24"/>
        </w:rPr>
        <w:t xml:space="preserve">. </w:t>
      </w:r>
    </w:p>
    <w:p w14:paraId="31794FA2" w14:textId="77777777" w:rsidR="00B26FBC" w:rsidRPr="001074C0" w:rsidRDefault="00B26FBC" w:rsidP="00A90A33">
      <w:pPr>
        <w:autoSpaceDE w:val="0"/>
        <w:autoSpaceDN w:val="0"/>
        <w:adjustRightInd w:val="0"/>
        <w:spacing w:after="0" w:line="480" w:lineRule="auto"/>
        <w:jc w:val="both"/>
        <w:rPr>
          <w:rFonts w:ascii="Arial" w:hAnsi="Arial" w:cs="Arial"/>
          <w:color w:val="000000" w:themeColor="text1"/>
          <w:sz w:val="24"/>
          <w:szCs w:val="24"/>
        </w:rPr>
      </w:pPr>
    </w:p>
    <w:p w14:paraId="3C241D32" w14:textId="77777777" w:rsidR="00E66E3E" w:rsidRPr="001074C0" w:rsidRDefault="00E66E3E" w:rsidP="00A90A33">
      <w:pPr>
        <w:autoSpaceDE w:val="0"/>
        <w:autoSpaceDN w:val="0"/>
        <w:adjustRightInd w:val="0"/>
        <w:spacing w:after="0" w:line="480" w:lineRule="auto"/>
        <w:jc w:val="both"/>
        <w:rPr>
          <w:rFonts w:ascii="Arial" w:hAnsi="Arial" w:cs="Arial"/>
          <w:color w:val="000000" w:themeColor="text1"/>
          <w:sz w:val="24"/>
          <w:szCs w:val="24"/>
          <w:u w:val="single"/>
        </w:rPr>
      </w:pPr>
      <w:r w:rsidRPr="001074C0">
        <w:rPr>
          <w:rFonts w:ascii="Arial" w:hAnsi="Arial" w:cs="Arial"/>
          <w:color w:val="000000" w:themeColor="text1"/>
          <w:sz w:val="24"/>
          <w:szCs w:val="24"/>
          <w:u w:val="single"/>
        </w:rPr>
        <w:t xml:space="preserve">Water droplet spreadability </w:t>
      </w:r>
    </w:p>
    <w:p w14:paraId="5308D1F0" w14:textId="6108A7EC" w:rsidR="00453AB9" w:rsidRPr="001074C0" w:rsidRDefault="005D47C5" w:rsidP="00A90A33">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rPr>
        <w:t>A</w:t>
      </w:r>
      <w:r w:rsidR="004D11D9" w:rsidRPr="001074C0">
        <w:rPr>
          <w:rFonts w:ascii="Arial" w:hAnsi="Arial" w:cs="Arial"/>
          <w:color w:val="000000" w:themeColor="text1"/>
          <w:sz w:val="24"/>
          <w:szCs w:val="24"/>
        </w:rPr>
        <w:t>nnual temperature</w:t>
      </w:r>
      <w:r w:rsidR="00E03A3F" w:rsidRPr="001074C0">
        <w:rPr>
          <w:rFonts w:ascii="Arial" w:hAnsi="Arial" w:cs="Arial"/>
          <w:color w:val="000000" w:themeColor="text1"/>
          <w:sz w:val="24"/>
          <w:szCs w:val="24"/>
        </w:rPr>
        <w:t xml:space="preserve"> and</w:t>
      </w:r>
      <w:r w:rsidR="004D11D9" w:rsidRPr="001074C0">
        <w:rPr>
          <w:rFonts w:ascii="Arial" w:hAnsi="Arial" w:cs="Arial"/>
          <w:color w:val="000000" w:themeColor="text1"/>
          <w:sz w:val="24"/>
          <w:szCs w:val="24"/>
        </w:rPr>
        <w:t xml:space="preserve"> nest type</w:t>
      </w:r>
      <w:r w:rsidR="00E03A3F" w:rsidRPr="001074C0">
        <w:rPr>
          <w:rFonts w:ascii="Arial" w:hAnsi="Arial" w:cs="Arial"/>
          <w:color w:val="000000" w:themeColor="text1"/>
          <w:sz w:val="24"/>
          <w:szCs w:val="24"/>
        </w:rPr>
        <w:t xml:space="preserve"> </w:t>
      </w:r>
      <w:r w:rsidR="004D11D9" w:rsidRPr="001074C0">
        <w:rPr>
          <w:rFonts w:ascii="Arial" w:hAnsi="Arial" w:cs="Arial"/>
          <w:color w:val="000000" w:themeColor="text1"/>
          <w:sz w:val="24"/>
          <w:szCs w:val="24"/>
        </w:rPr>
        <w:t>influence</w:t>
      </w:r>
      <w:r w:rsidR="00547817" w:rsidRPr="001074C0">
        <w:rPr>
          <w:rFonts w:ascii="Arial" w:hAnsi="Arial" w:cs="Arial"/>
          <w:color w:val="000000" w:themeColor="text1"/>
          <w:sz w:val="24"/>
          <w:szCs w:val="24"/>
        </w:rPr>
        <w:t>d</w:t>
      </w:r>
      <w:r w:rsidR="004D11D9" w:rsidRPr="001074C0">
        <w:rPr>
          <w:rFonts w:ascii="Arial" w:hAnsi="Arial" w:cs="Arial"/>
          <w:color w:val="000000" w:themeColor="text1"/>
          <w:sz w:val="24"/>
          <w:szCs w:val="24"/>
        </w:rPr>
        <w:t xml:space="preserve"> </w:t>
      </w:r>
      <w:proofErr w:type="spellStart"/>
      <w:r w:rsidR="004740CB"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4740CB" w:rsidRPr="001074C0" w:rsidDel="004740CB">
        <w:rPr>
          <w:rFonts w:ascii="Arial" w:hAnsi="Arial" w:cs="Arial"/>
          <w:color w:val="000000" w:themeColor="text1"/>
          <w:sz w:val="24"/>
          <w:szCs w:val="24"/>
        </w:rPr>
        <w:t xml:space="preserve"> </w:t>
      </w:r>
      <w:r w:rsidR="004D11D9" w:rsidRPr="001074C0">
        <w:rPr>
          <w:rFonts w:ascii="Arial" w:hAnsi="Arial" w:cs="Arial"/>
          <w:color w:val="000000" w:themeColor="text1"/>
          <w:sz w:val="24"/>
          <w:szCs w:val="24"/>
        </w:rPr>
        <w:t>in passerines, both before and after accounting for differences in body mass</w:t>
      </w:r>
      <w:r w:rsidR="00A3219D" w:rsidRPr="001074C0">
        <w:rPr>
          <w:rFonts w:ascii="Arial" w:hAnsi="Arial" w:cs="Arial"/>
          <w:color w:val="000000" w:themeColor="text1"/>
          <w:sz w:val="24"/>
          <w:szCs w:val="24"/>
        </w:rPr>
        <w:t xml:space="preserve"> (Table S21-S24)</w:t>
      </w:r>
      <w:r w:rsidR="000913EE" w:rsidRPr="001074C0">
        <w:rPr>
          <w:rFonts w:ascii="Arial" w:hAnsi="Arial" w:cs="Arial"/>
          <w:color w:val="000000" w:themeColor="text1"/>
          <w:sz w:val="24"/>
          <w:szCs w:val="24"/>
        </w:rPr>
        <w:t>. Amongst</w:t>
      </w:r>
      <w:r w:rsidR="004D11D9" w:rsidRPr="001074C0">
        <w:rPr>
          <w:rFonts w:ascii="Arial" w:hAnsi="Arial" w:cs="Arial"/>
          <w:color w:val="000000" w:themeColor="text1"/>
          <w:sz w:val="24"/>
          <w:szCs w:val="24"/>
        </w:rPr>
        <w:t xml:space="preserve"> passerines,</w:t>
      </w:r>
      <w:r w:rsidR="00100C8B" w:rsidRPr="001074C0">
        <w:rPr>
          <w:rFonts w:ascii="Arial" w:hAnsi="Arial" w:cs="Arial"/>
          <w:color w:val="000000" w:themeColor="text1"/>
          <w:sz w:val="24"/>
          <w:szCs w:val="24"/>
        </w:rPr>
        <w:t xml:space="preserve"> </w:t>
      </w:r>
      <w:proofErr w:type="spellStart"/>
      <w:r w:rsidR="004740CB"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917A3A" w:rsidRPr="001074C0">
        <w:rPr>
          <w:rFonts w:ascii="Arial" w:hAnsi="Arial" w:cs="Arial"/>
          <w:color w:val="000000" w:themeColor="text1"/>
          <w:sz w:val="24"/>
          <w:szCs w:val="24"/>
        </w:rPr>
        <w:t xml:space="preserve"> </w:t>
      </w:r>
      <w:r w:rsidR="004740CB" w:rsidRPr="001074C0">
        <w:rPr>
          <w:rFonts w:ascii="Arial" w:hAnsi="Arial" w:cs="Arial"/>
          <w:color w:val="000000" w:themeColor="text1"/>
          <w:sz w:val="24"/>
          <w:szCs w:val="24"/>
        </w:rPr>
        <w:t xml:space="preserve">was significantly lower in eggs of </w:t>
      </w:r>
      <w:r w:rsidR="00917A3A" w:rsidRPr="001074C0">
        <w:rPr>
          <w:rFonts w:ascii="Arial" w:hAnsi="Arial" w:cs="Arial"/>
          <w:color w:val="000000" w:themeColor="text1"/>
          <w:sz w:val="24"/>
          <w:szCs w:val="24"/>
        </w:rPr>
        <w:t>species that use semi-enclosed nests</w:t>
      </w:r>
      <w:r w:rsidR="00100C8B" w:rsidRPr="001074C0">
        <w:rPr>
          <w:rFonts w:ascii="Arial" w:hAnsi="Arial" w:cs="Arial"/>
          <w:color w:val="000000" w:themeColor="text1"/>
          <w:sz w:val="24"/>
          <w:szCs w:val="24"/>
        </w:rPr>
        <w:t xml:space="preserve"> </w:t>
      </w:r>
      <w:r w:rsidR="00917A3A" w:rsidRPr="001074C0">
        <w:rPr>
          <w:rFonts w:ascii="Arial" w:hAnsi="Arial" w:cs="Arial"/>
          <w:color w:val="000000" w:themeColor="text1"/>
          <w:sz w:val="24"/>
          <w:szCs w:val="24"/>
        </w:rPr>
        <w:t xml:space="preserve">than </w:t>
      </w:r>
      <w:r w:rsidR="004D02CE" w:rsidRPr="001074C0">
        <w:rPr>
          <w:rFonts w:ascii="Arial" w:hAnsi="Arial" w:cs="Arial"/>
          <w:color w:val="000000" w:themeColor="text1"/>
          <w:sz w:val="24"/>
          <w:szCs w:val="24"/>
        </w:rPr>
        <w:t>both other nest types</w:t>
      </w:r>
      <w:r w:rsidR="002248D9" w:rsidRPr="001074C0">
        <w:rPr>
          <w:rFonts w:ascii="Arial" w:hAnsi="Arial" w:cs="Arial"/>
          <w:color w:val="000000" w:themeColor="text1"/>
          <w:sz w:val="24"/>
          <w:szCs w:val="24"/>
        </w:rPr>
        <w:t xml:space="preserve"> (</w:t>
      </w:r>
      <w:proofErr w:type="spellStart"/>
      <w:r w:rsidR="002248D9" w:rsidRPr="001074C0">
        <w:rPr>
          <w:rFonts w:ascii="Arial" w:hAnsi="Arial" w:cs="Arial"/>
          <w:i/>
          <w:color w:val="000000" w:themeColor="text1"/>
          <w:sz w:val="24"/>
          <w:szCs w:val="24"/>
        </w:rPr>
        <w:t>pgls</w:t>
      </w:r>
      <w:proofErr w:type="spellEnd"/>
      <w:r w:rsidR="002248D9" w:rsidRPr="001074C0">
        <w:rPr>
          <w:rFonts w:ascii="Arial" w:hAnsi="Arial" w:cs="Arial"/>
          <w:color w:val="000000" w:themeColor="text1"/>
          <w:sz w:val="24"/>
          <w:szCs w:val="24"/>
        </w:rPr>
        <w:t xml:space="preserve">, </w:t>
      </w:r>
      <w:r w:rsidR="002248D9" w:rsidRPr="001074C0">
        <w:rPr>
          <w:rFonts w:ascii="Arial" w:hAnsi="Arial" w:cs="Arial"/>
          <w:i/>
          <w:color w:val="000000" w:themeColor="text1"/>
          <w:sz w:val="24"/>
          <w:szCs w:val="24"/>
        </w:rPr>
        <w:t>p</w:t>
      </w:r>
      <w:r w:rsidR="002248D9" w:rsidRPr="001074C0">
        <w:rPr>
          <w:rFonts w:ascii="Arial" w:hAnsi="Arial" w:cs="Arial"/>
          <w:color w:val="000000" w:themeColor="text1"/>
          <w:sz w:val="24"/>
          <w:szCs w:val="24"/>
        </w:rPr>
        <w:t>&lt;0.001</w:t>
      </w:r>
      <w:r w:rsidR="00C37A53" w:rsidRPr="001074C0">
        <w:rPr>
          <w:rFonts w:ascii="Arial" w:hAnsi="Arial" w:cs="Arial"/>
          <w:color w:val="000000" w:themeColor="text1"/>
          <w:sz w:val="24"/>
          <w:szCs w:val="24"/>
        </w:rPr>
        <w:t xml:space="preserve"> and </w:t>
      </w:r>
      <w:proofErr w:type="spellStart"/>
      <w:r w:rsidR="00C37A53" w:rsidRPr="001074C0">
        <w:rPr>
          <w:rFonts w:ascii="Arial" w:hAnsi="Arial" w:cs="Arial"/>
          <w:color w:val="000000" w:themeColor="text1"/>
          <w:sz w:val="24"/>
          <w:szCs w:val="24"/>
        </w:rPr>
        <w:t>MCMCglmm</w:t>
      </w:r>
      <w:proofErr w:type="spellEnd"/>
      <w:r w:rsidR="00461A20" w:rsidRPr="001074C0">
        <w:rPr>
          <w:rFonts w:ascii="Arial" w:hAnsi="Arial" w:cs="Arial"/>
          <w:color w:val="000000" w:themeColor="text1"/>
          <w:sz w:val="24"/>
          <w:szCs w:val="24"/>
        </w:rPr>
        <w:t xml:space="preserve">, </w:t>
      </w:r>
      <w:r w:rsidR="00C37A53" w:rsidRPr="001074C0">
        <w:rPr>
          <w:rFonts w:ascii="Arial" w:hAnsi="Arial" w:cs="Arial"/>
          <w:i/>
          <w:color w:val="000000" w:themeColor="text1"/>
          <w:sz w:val="24"/>
          <w:szCs w:val="24"/>
        </w:rPr>
        <w:t>p</w:t>
      </w:r>
      <w:r w:rsidR="00C37A53" w:rsidRPr="001074C0">
        <w:rPr>
          <w:rFonts w:ascii="Arial" w:hAnsi="Arial" w:cs="Arial"/>
          <w:color w:val="000000" w:themeColor="text1"/>
          <w:sz w:val="24"/>
          <w:szCs w:val="24"/>
        </w:rPr>
        <w:t>&lt;0.001</w:t>
      </w:r>
      <w:r w:rsidR="002248D9" w:rsidRPr="001074C0">
        <w:rPr>
          <w:rFonts w:ascii="Arial" w:hAnsi="Arial" w:cs="Arial"/>
          <w:color w:val="000000" w:themeColor="text1"/>
          <w:sz w:val="24"/>
          <w:szCs w:val="24"/>
        </w:rPr>
        <w:t xml:space="preserve"> for exposed nests</w:t>
      </w:r>
      <w:r w:rsidR="00C37A53" w:rsidRPr="001074C0">
        <w:rPr>
          <w:rFonts w:ascii="Arial" w:hAnsi="Arial" w:cs="Arial"/>
          <w:color w:val="000000" w:themeColor="text1"/>
          <w:sz w:val="24"/>
          <w:szCs w:val="24"/>
        </w:rPr>
        <w:t>,</w:t>
      </w:r>
      <w:r w:rsidR="002248D9" w:rsidRPr="001074C0">
        <w:rPr>
          <w:rFonts w:ascii="Arial" w:hAnsi="Arial" w:cs="Arial"/>
          <w:color w:val="000000" w:themeColor="text1"/>
          <w:sz w:val="24"/>
          <w:szCs w:val="24"/>
        </w:rPr>
        <w:t xml:space="preserve"> and </w:t>
      </w:r>
      <w:proofErr w:type="spellStart"/>
      <w:r w:rsidR="000C164F" w:rsidRPr="001074C0">
        <w:rPr>
          <w:rFonts w:ascii="Arial" w:hAnsi="Arial" w:cs="Arial"/>
          <w:i/>
          <w:color w:val="000000" w:themeColor="text1"/>
          <w:sz w:val="24"/>
          <w:szCs w:val="24"/>
        </w:rPr>
        <w:t>pgls</w:t>
      </w:r>
      <w:proofErr w:type="spellEnd"/>
      <w:r w:rsidR="000C164F" w:rsidRPr="001074C0">
        <w:rPr>
          <w:rFonts w:ascii="Arial" w:hAnsi="Arial" w:cs="Arial"/>
          <w:color w:val="000000" w:themeColor="text1"/>
          <w:sz w:val="24"/>
          <w:szCs w:val="24"/>
        </w:rPr>
        <w:t xml:space="preserve">, </w:t>
      </w:r>
      <w:r w:rsidR="002248D9" w:rsidRPr="001074C0">
        <w:rPr>
          <w:rFonts w:ascii="Arial" w:hAnsi="Arial" w:cs="Arial"/>
          <w:i/>
          <w:color w:val="000000" w:themeColor="text1"/>
          <w:sz w:val="24"/>
          <w:szCs w:val="24"/>
        </w:rPr>
        <w:t>p</w:t>
      </w:r>
      <w:r w:rsidR="002248D9" w:rsidRPr="001074C0">
        <w:rPr>
          <w:rFonts w:ascii="Arial" w:hAnsi="Arial" w:cs="Arial"/>
          <w:color w:val="000000" w:themeColor="text1"/>
          <w:sz w:val="24"/>
          <w:szCs w:val="24"/>
        </w:rPr>
        <w:t>=0.0</w:t>
      </w:r>
      <w:r w:rsidR="000C164F" w:rsidRPr="001074C0">
        <w:rPr>
          <w:rFonts w:ascii="Arial" w:hAnsi="Arial" w:cs="Arial"/>
          <w:color w:val="000000" w:themeColor="text1"/>
          <w:sz w:val="24"/>
          <w:szCs w:val="24"/>
        </w:rPr>
        <w:t>4</w:t>
      </w:r>
      <w:r w:rsidR="002248D9" w:rsidRPr="001074C0">
        <w:rPr>
          <w:rFonts w:ascii="Arial" w:hAnsi="Arial" w:cs="Arial"/>
          <w:color w:val="000000" w:themeColor="text1"/>
          <w:sz w:val="24"/>
          <w:szCs w:val="24"/>
        </w:rPr>
        <w:t xml:space="preserve"> for enclosed nests</w:t>
      </w:r>
      <w:r w:rsidR="004D02CE" w:rsidRPr="001074C0">
        <w:rPr>
          <w:rFonts w:ascii="Arial" w:hAnsi="Arial" w:cs="Arial"/>
          <w:color w:val="000000" w:themeColor="text1"/>
          <w:sz w:val="24"/>
          <w:szCs w:val="24"/>
        </w:rPr>
        <w:t>), even after accounting for differences in body mass (</w:t>
      </w:r>
      <w:proofErr w:type="spellStart"/>
      <w:r w:rsidR="004D02CE" w:rsidRPr="001074C0">
        <w:rPr>
          <w:rFonts w:ascii="Arial" w:hAnsi="Arial" w:cs="Arial"/>
          <w:i/>
          <w:color w:val="000000" w:themeColor="text1"/>
          <w:sz w:val="24"/>
          <w:szCs w:val="24"/>
        </w:rPr>
        <w:t>pgls</w:t>
      </w:r>
      <w:proofErr w:type="spellEnd"/>
      <w:r w:rsidR="004D02CE" w:rsidRPr="001074C0">
        <w:rPr>
          <w:rFonts w:ascii="Arial" w:hAnsi="Arial" w:cs="Arial"/>
          <w:color w:val="000000" w:themeColor="text1"/>
          <w:sz w:val="24"/>
          <w:szCs w:val="24"/>
        </w:rPr>
        <w:t xml:space="preserve">, </w:t>
      </w:r>
      <w:r w:rsidR="004D02CE" w:rsidRPr="001074C0">
        <w:rPr>
          <w:rFonts w:ascii="Arial" w:hAnsi="Arial" w:cs="Arial"/>
          <w:i/>
          <w:color w:val="000000" w:themeColor="text1"/>
          <w:sz w:val="24"/>
          <w:szCs w:val="24"/>
        </w:rPr>
        <w:t>p</w:t>
      </w:r>
      <w:r w:rsidR="004D02CE" w:rsidRPr="001074C0">
        <w:rPr>
          <w:rFonts w:ascii="Arial" w:hAnsi="Arial" w:cs="Arial"/>
          <w:color w:val="000000" w:themeColor="text1"/>
          <w:sz w:val="24"/>
          <w:szCs w:val="24"/>
        </w:rPr>
        <w:t xml:space="preserve">&lt;0.001 and </w:t>
      </w:r>
      <w:proofErr w:type="spellStart"/>
      <w:r w:rsidR="004D02CE" w:rsidRPr="001074C0">
        <w:rPr>
          <w:rFonts w:ascii="Arial" w:hAnsi="Arial" w:cs="Arial"/>
          <w:color w:val="000000" w:themeColor="text1"/>
          <w:sz w:val="24"/>
          <w:szCs w:val="24"/>
        </w:rPr>
        <w:t>MCMCglmm</w:t>
      </w:r>
      <w:proofErr w:type="spellEnd"/>
      <w:r w:rsidR="004D02CE" w:rsidRPr="001074C0">
        <w:rPr>
          <w:rFonts w:ascii="Arial" w:hAnsi="Arial" w:cs="Arial"/>
          <w:color w:val="000000" w:themeColor="text1"/>
          <w:sz w:val="24"/>
          <w:szCs w:val="24"/>
        </w:rPr>
        <w:t xml:space="preserve">, </w:t>
      </w:r>
      <w:r w:rsidR="004D02CE" w:rsidRPr="001074C0">
        <w:rPr>
          <w:rFonts w:ascii="Arial" w:hAnsi="Arial" w:cs="Arial"/>
          <w:i/>
          <w:color w:val="000000" w:themeColor="text1"/>
          <w:sz w:val="24"/>
          <w:szCs w:val="24"/>
        </w:rPr>
        <w:t>p</w:t>
      </w:r>
      <w:r w:rsidR="004D02CE" w:rsidRPr="001074C0">
        <w:rPr>
          <w:rFonts w:ascii="Arial" w:hAnsi="Arial" w:cs="Arial"/>
          <w:color w:val="000000" w:themeColor="text1"/>
          <w:sz w:val="24"/>
          <w:szCs w:val="24"/>
        </w:rPr>
        <w:t xml:space="preserve">&lt;0.001 for exposed nests, and </w:t>
      </w:r>
      <w:proofErr w:type="spellStart"/>
      <w:r w:rsidR="00B32E52" w:rsidRPr="001074C0">
        <w:rPr>
          <w:rFonts w:ascii="Arial" w:hAnsi="Arial" w:cs="Arial"/>
          <w:i/>
          <w:color w:val="000000" w:themeColor="text1"/>
          <w:sz w:val="24"/>
          <w:szCs w:val="24"/>
        </w:rPr>
        <w:t>pgls</w:t>
      </w:r>
      <w:proofErr w:type="spellEnd"/>
      <w:r w:rsidR="00B32E52" w:rsidRPr="001074C0">
        <w:rPr>
          <w:rFonts w:ascii="Arial" w:hAnsi="Arial" w:cs="Arial"/>
          <w:color w:val="000000" w:themeColor="text1"/>
          <w:sz w:val="24"/>
          <w:szCs w:val="24"/>
        </w:rPr>
        <w:t xml:space="preserve">, </w:t>
      </w:r>
      <w:r w:rsidR="004D02CE" w:rsidRPr="001074C0">
        <w:rPr>
          <w:rFonts w:ascii="Arial" w:hAnsi="Arial" w:cs="Arial"/>
          <w:i/>
          <w:color w:val="000000" w:themeColor="text1"/>
          <w:sz w:val="24"/>
          <w:szCs w:val="24"/>
        </w:rPr>
        <w:t>p</w:t>
      </w:r>
      <w:r w:rsidR="004D02CE" w:rsidRPr="001074C0">
        <w:rPr>
          <w:rFonts w:ascii="Arial" w:hAnsi="Arial" w:cs="Arial"/>
          <w:color w:val="000000" w:themeColor="text1"/>
          <w:sz w:val="24"/>
          <w:szCs w:val="24"/>
        </w:rPr>
        <w:t>=0.02 for enclosed nests).</w:t>
      </w:r>
      <w:r w:rsidR="004D11D9" w:rsidRPr="001074C0">
        <w:rPr>
          <w:rFonts w:ascii="Arial" w:hAnsi="Arial" w:cs="Arial"/>
          <w:color w:val="000000" w:themeColor="text1"/>
          <w:sz w:val="24"/>
          <w:szCs w:val="24"/>
        </w:rPr>
        <w:t xml:space="preserve"> </w:t>
      </w:r>
      <w:r w:rsidR="009B06DF" w:rsidRPr="001074C0">
        <w:rPr>
          <w:rFonts w:ascii="Arial" w:hAnsi="Arial" w:cs="Arial"/>
          <w:color w:val="000000" w:themeColor="text1"/>
          <w:sz w:val="24"/>
          <w:szCs w:val="24"/>
        </w:rPr>
        <w:t xml:space="preserve">Increased annual temperature resulted in higher </w:t>
      </w:r>
      <w:proofErr w:type="spellStart"/>
      <w:r w:rsidR="009B06DF"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936F74" w:rsidRPr="001074C0">
        <w:rPr>
          <w:rFonts w:ascii="Arial" w:hAnsi="Arial" w:cs="Arial"/>
          <w:color w:val="000000" w:themeColor="text1"/>
          <w:sz w:val="24"/>
          <w:szCs w:val="24"/>
        </w:rPr>
        <w:t xml:space="preserve"> and </w:t>
      </w:r>
      <w:r w:rsidR="009B06DF" w:rsidRPr="001074C0">
        <w:rPr>
          <w:rFonts w:ascii="Arial" w:hAnsi="Arial" w:cs="Arial"/>
          <w:color w:val="000000" w:themeColor="text1"/>
          <w:sz w:val="24"/>
          <w:szCs w:val="24"/>
        </w:rPr>
        <w:t>R</w:t>
      </w:r>
      <w:proofErr w:type="spellStart"/>
      <w:r w:rsidR="009B06DF"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917A3A" w:rsidRPr="001074C0">
        <w:rPr>
          <w:rFonts w:ascii="Arial" w:hAnsi="Arial" w:cs="Arial"/>
          <w:color w:val="000000" w:themeColor="text1"/>
          <w:sz w:val="24"/>
          <w:szCs w:val="24"/>
        </w:rPr>
        <w:t xml:space="preserve"> among passerine eggs </w:t>
      </w:r>
      <w:r w:rsidR="004D11D9" w:rsidRPr="001074C0">
        <w:rPr>
          <w:rFonts w:ascii="Arial" w:hAnsi="Arial" w:cs="Arial"/>
          <w:color w:val="000000" w:themeColor="text1"/>
          <w:sz w:val="24"/>
          <w:szCs w:val="24"/>
        </w:rPr>
        <w:t>(</w:t>
      </w:r>
      <w:proofErr w:type="spellStart"/>
      <w:r w:rsidR="004D11D9" w:rsidRPr="001074C0">
        <w:rPr>
          <w:rFonts w:ascii="Arial" w:hAnsi="Arial" w:cs="Arial"/>
          <w:color w:val="000000" w:themeColor="text1"/>
          <w:sz w:val="24"/>
          <w:szCs w:val="24"/>
        </w:rPr>
        <w:t>p</w:t>
      </w:r>
      <w:r w:rsidR="004D11D9" w:rsidRPr="001074C0">
        <w:rPr>
          <w:rFonts w:ascii="Arial" w:hAnsi="Arial" w:cs="Arial"/>
          <w:i/>
          <w:color w:val="000000" w:themeColor="text1"/>
          <w:sz w:val="24"/>
          <w:szCs w:val="24"/>
        </w:rPr>
        <w:t>gls</w:t>
      </w:r>
      <w:proofErr w:type="spellEnd"/>
      <w:r w:rsidR="004D11D9" w:rsidRPr="001074C0">
        <w:rPr>
          <w:rFonts w:ascii="Arial" w:hAnsi="Arial" w:cs="Arial"/>
          <w:i/>
          <w:color w:val="000000" w:themeColor="text1"/>
          <w:sz w:val="24"/>
          <w:szCs w:val="24"/>
        </w:rPr>
        <w:t>, p</w:t>
      </w:r>
      <w:r w:rsidR="00917A3A" w:rsidRPr="001074C0">
        <w:rPr>
          <w:rFonts w:ascii="Arial" w:hAnsi="Arial" w:cs="Arial"/>
          <w:i/>
          <w:color w:val="000000" w:themeColor="text1"/>
          <w:sz w:val="24"/>
          <w:szCs w:val="24"/>
        </w:rPr>
        <w:t>=</w:t>
      </w:r>
      <w:r w:rsidR="00C37A53" w:rsidRPr="001074C0">
        <w:rPr>
          <w:rFonts w:ascii="Arial" w:hAnsi="Arial" w:cs="Arial"/>
          <w:color w:val="000000" w:themeColor="text1"/>
          <w:sz w:val="24"/>
          <w:szCs w:val="24"/>
        </w:rPr>
        <w:t>0.0</w:t>
      </w:r>
      <w:r w:rsidR="005F5F07" w:rsidRPr="001074C0">
        <w:rPr>
          <w:rFonts w:ascii="Arial" w:hAnsi="Arial" w:cs="Arial"/>
          <w:color w:val="000000" w:themeColor="text1"/>
          <w:sz w:val="24"/>
          <w:szCs w:val="24"/>
        </w:rPr>
        <w:t>2</w:t>
      </w:r>
      <w:r w:rsidR="00C37A53" w:rsidRPr="001074C0">
        <w:rPr>
          <w:rFonts w:ascii="Arial" w:hAnsi="Arial" w:cs="Arial"/>
          <w:color w:val="000000" w:themeColor="text1"/>
          <w:sz w:val="24"/>
          <w:szCs w:val="24"/>
        </w:rPr>
        <w:t xml:space="preserve">, </w:t>
      </w:r>
      <w:proofErr w:type="spellStart"/>
      <w:r w:rsidR="00C37A53" w:rsidRPr="001074C0">
        <w:rPr>
          <w:rFonts w:ascii="Arial" w:hAnsi="Arial" w:cs="Arial"/>
          <w:color w:val="000000" w:themeColor="text1"/>
          <w:sz w:val="24"/>
          <w:szCs w:val="24"/>
        </w:rPr>
        <w:t>MCMCglmm</w:t>
      </w:r>
      <w:proofErr w:type="spellEnd"/>
      <w:r w:rsidR="00C37A53" w:rsidRPr="001074C0">
        <w:rPr>
          <w:rFonts w:ascii="Arial" w:hAnsi="Arial" w:cs="Arial"/>
          <w:color w:val="000000" w:themeColor="text1"/>
          <w:sz w:val="24"/>
          <w:szCs w:val="24"/>
        </w:rPr>
        <w:t>,</w:t>
      </w:r>
      <w:r w:rsidR="00461A20" w:rsidRPr="001074C0">
        <w:rPr>
          <w:rFonts w:ascii="Arial" w:hAnsi="Arial" w:cs="Arial"/>
          <w:color w:val="000000" w:themeColor="text1"/>
          <w:sz w:val="24"/>
          <w:szCs w:val="24"/>
        </w:rPr>
        <w:t xml:space="preserve"> </w:t>
      </w:r>
      <w:r w:rsidR="00C37A53" w:rsidRPr="001074C0">
        <w:rPr>
          <w:rFonts w:ascii="Arial" w:hAnsi="Arial" w:cs="Arial"/>
          <w:i/>
          <w:color w:val="000000" w:themeColor="text1"/>
          <w:sz w:val="24"/>
          <w:szCs w:val="24"/>
        </w:rPr>
        <w:t>p</w:t>
      </w:r>
      <w:r w:rsidR="00C37A53" w:rsidRPr="001074C0">
        <w:rPr>
          <w:rFonts w:ascii="Arial" w:hAnsi="Arial" w:cs="Arial"/>
          <w:color w:val="000000" w:themeColor="text1"/>
          <w:sz w:val="24"/>
          <w:szCs w:val="24"/>
        </w:rPr>
        <w:t>=0.0</w:t>
      </w:r>
      <w:r w:rsidR="00936F74" w:rsidRPr="001074C0">
        <w:rPr>
          <w:rFonts w:ascii="Arial" w:hAnsi="Arial" w:cs="Arial"/>
          <w:color w:val="000000" w:themeColor="text1"/>
          <w:sz w:val="24"/>
          <w:szCs w:val="24"/>
        </w:rPr>
        <w:t xml:space="preserve">4 for </w:t>
      </w:r>
      <w:proofErr w:type="spellStart"/>
      <w:r w:rsidR="009B06DF"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936F74" w:rsidRPr="001074C0">
        <w:rPr>
          <w:rFonts w:ascii="Arial" w:hAnsi="Arial" w:cs="Arial"/>
          <w:color w:val="000000" w:themeColor="text1"/>
          <w:sz w:val="24"/>
          <w:szCs w:val="24"/>
        </w:rPr>
        <w:t xml:space="preserve"> and </w:t>
      </w:r>
      <w:proofErr w:type="spellStart"/>
      <w:r w:rsidR="00936F74" w:rsidRPr="001074C0">
        <w:rPr>
          <w:rFonts w:ascii="Arial" w:hAnsi="Arial" w:cs="Arial"/>
          <w:color w:val="000000" w:themeColor="text1"/>
          <w:sz w:val="24"/>
          <w:szCs w:val="24"/>
        </w:rPr>
        <w:t>pgls</w:t>
      </w:r>
      <w:proofErr w:type="spellEnd"/>
      <w:r w:rsidR="00936F74" w:rsidRPr="001074C0">
        <w:rPr>
          <w:rFonts w:ascii="Arial" w:hAnsi="Arial" w:cs="Arial"/>
          <w:color w:val="000000" w:themeColor="text1"/>
          <w:sz w:val="24"/>
          <w:szCs w:val="24"/>
        </w:rPr>
        <w:t xml:space="preserve">, </w:t>
      </w:r>
      <w:r w:rsidR="00936F74" w:rsidRPr="001074C0">
        <w:rPr>
          <w:rFonts w:ascii="Arial" w:hAnsi="Arial" w:cs="Arial"/>
          <w:i/>
          <w:color w:val="000000" w:themeColor="text1"/>
          <w:sz w:val="24"/>
          <w:szCs w:val="24"/>
        </w:rPr>
        <w:t>p</w:t>
      </w:r>
      <w:r w:rsidR="00936F74" w:rsidRPr="001074C0">
        <w:rPr>
          <w:rFonts w:ascii="Arial" w:hAnsi="Arial" w:cs="Arial"/>
          <w:color w:val="000000" w:themeColor="text1"/>
          <w:sz w:val="24"/>
          <w:szCs w:val="24"/>
        </w:rPr>
        <w:t xml:space="preserve">=0.01 for </w:t>
      </w:r>
      <w:r w:rsidR="009B06DF" w:rsidRPr="001074C0">
        <w:rPr>
          <w:rFonts w:ascii="Arial" w:hAnsi="Arial" w:cs="Arial"/>
          <w:color w:val="000000" w:themeColor="text1"/>
          <w:sz w:val="24"/>
          <w:szCs w:val="24"/>
        </w:rPr>
        <w:t>R</w:t>
      </w:r>
      <w:proofErr w:type="spellStart"/>
      <w:r w:rsidR="009B06DF"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1F6BA0" w:rsidRPr="001074C0">
        <w:rPr>
          <w:rFonts w:ascii="Arial" w:hAnsi="Arial" w:cs="Arial"/>
          <w:color w:val="000000" w:themeColor="text1"/>
          <w:sz w:val="24"/>
          <w:szCs w:val="24"/>
        </w:rPr>
        <w:t>) (Table S</w:t>
      </w:r>
      <w:r w:rsidR="00FF5FC9" w:rsidRPr="001074C0">
        <w:rPr>
          <w:rFonts w:ascii="Arial" w:hAnsi="Arial" w:cs="Arial"/>
          <w:color w:val="000000" w:themeColor="text1"/>
          <w:sz w:val="24"/>
          <w:szCs w:val="24"/>
        </w:rPr>
        <w:t>2</w:t>
      </w:r>
      <w:r w:rsidR="005F5F07" w:rsidRPr="001074C0">
        <w:rPr>
          <w:rFonts w:ascii="Arial" w:hAnsi="Arial" w:cs="Arial"/>
          <w:color w:val="000000" w:themeColor="text1"/>
          <w:sz w:val="24"/>
          <w:szCs w:val="24"/>
        </w:rPr>
        <w:t>1</w:t>
      </w:r>
      <w:r w:rsidR="00FF5FC9" w:rsidRPr="001074C0">
        <w:rPr>
          <w:rFonts w:ascii="Arial" w:hAnsi="Arial" w:cs="Arial"/>
          <w:color w:val="000000" w:themeColor="text1"/>
          <w:sz w:val="24"/>
          <w:szCs w:val="24"/>
        </w:rPr>
        <w:t xml:space="preserve"> and S</w:t>
      </w:r>
      <w:r w:rsidR="001F6BA0" w:rsidRPr="001074C0">
        <w:rPr>
          <w:rFonts w:ascii="Arial" w:hAnsi="Arial" w:cs="Arial"/>
          <w:color w:val="000000" w:themeColor="text1"/>
          <w:sz w:val="24"/>
          <w:szCs w:val="24"/>
        </w:rPr>
        <w:t>2</w:t>
      </w:r>
      <w:r w:rsidR="004238CB" w:rsidRPr="001074C0">
        <w:rPr>
          <w:rFonts w:ascii="Arial" w:hAnsi="Arial" w:cs="Arial"/>
          <w:color w:val="000000" w:themeColor="text1"/>
          <w:sz w:val="24"/>
          <w:szCs w:val="24"/>
        </w:rPr>
        <w:t>6</w:t>
      </w:r>
      <w:r w:rsidR="004D11D9" w:rsidRPr="001074C0">
        <w:rPr>
          <w:rFonts w:ascii="Arial" w:hAnsi="Arial" w:cs="Arial"/>
          <w:color w:val="000000" w:themeColor="text1"/>
          <w:sz w:val="24"/>
          <w:szCs w:val="24"/>
        </w:rPr>
        <w:t xml:space="preserve">). </w:t>
      </w:r>
    </w:p>
    <w:p w14:paraId="1B40AAFE" w14:textId="77777777" w:rsidR="00453AB9" w:rsidRPr="001074C0" w:rsidRDefault="00453AB9" w:rsidP="00A90A33">
      <w:pPr>
        <w:autoSpaceDE w:val="0"/>
        <w:autoSpaceDN w:val="0"/>
        <w:adjustRightInd w:val="0"/>
        <w:spacing w:after="0" w:line="480" w:lineRule="auto"/>
        <w:jc w:val="both"/>
        <w:rPr>
          <w:rFonts w:ascii="Arial" w:hAnsi="Arial" w:cs="Arial"/>
          <w:color w:val="000000" w:themeColor="text1"/>
          <w:sz w:val="24"/>
          <w:szCs w:val="24"/>
        </w:rPr>
      </w:pPr>
    </w:p>
    <w:p w14:paraId="52E86E69" w14:textId="7726ABC0" w:rsidR="00EA7387" w:rsidRPr="001074C0" w:rsidRDefault="000913EE" w:rsidP="00A90A33">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hAnsi="Arial" w:cs="Arial"/>
          <w:color w:val="000000" w:themeColor="text1"/>
          <w:sz w:val="24"/>
          <w:szCs w:val="24"/>
        </w:rPr>
        <w:t>Amongst non-passerines,</w:t>
      </w:r>
      <w:r w:rsidR="001048BD" w:rsidRPr="001074C0">
        <w:rPr>
          <w:rFonts w:ascii="Arial" w:hAnsi="Arial" w:cs="Arial"/>
          <w:color w:val="000000" w:themeColor="text1"/>
          <w:sz w:val="24"/>
          <w:szCs w:val="24"/>
        </w:rPr>
        <w:t xml:space="preserve"> species that return to the nest with wet plumage had significantly higher</w:t>
      </w:r>
      <w:r w:rsidRPr="001074C0">
        <w:rPr>
          <w:rFonts w:ascii="Arial" w:hAnsi="Arial" w:cs="Arial"/>
          <w:color w:val="000000" w:themeColor="text1"/>
          <w:sz w:val="24"/>
          <w:szCs w:val="24"/>
        </w:rPr>
        <w:t xml:space="preserve"> </w:t>
      </w:r>
      <w:proofErr w:type="spellStart"/>
      <w:r w:rsidR="001048BD" w:rsidRPr="001074C0">
        <w:rPr>
          <w:rFonts w:ascii="Arial" w:hAnsi="Arial" w:cs="Arial"/>
          <w:color w:val="000000" w:themeColor="text1"/>
          <w:sz w:val="24"/>
          <w:szCs w:val="24"/>
          <w:lang w:val="en-GB"/>
        </w:rPr>
        <w:t>Δθ</w:t>
      </w:r>
      <w:r w:rsidR="001048BD" w:rsidRPr="001074C0">
        <w:rPr>
          <w:rFonts w:ascii="Arial" w:hAnsi="Arial" w:cs="Arial"/>
          <w:i/>
          <w:color w:val="000000" w:themeColor="text1"/>
          <w:sz w:val="24"/>
          <w:szCs w:val="24"/>
          <w:vertAlign w:val="subscript"/>
          <w:lang w:val="en-GB"/>
        </w:rPr>
        <w:t>c</w:t>
      </w:r>
      <w:proofErr w:type="spellEnd"/>
      <w:r w:rsidR="001048BD" w:rsidRPr="001074C0">
        <w:rPr>
          <w:rFonts w:ascii="Arial" w:hAnsi="Arial" w:cs="Arial"/>
          <w:i/>
          <w:color w:val="000000" w:themeColor="text1"/>
          <w:sz w:val="24"/>
          <w:szCs w:val="24"/>
          <w:vertAlign w:val="subscript"/>
          <w:lang w:val="en-GB"/>
        </w:rPr>
        <w:t xml:space="preserve"> </w:t>
      </w:r>
      <w:r w:rsidR="005D47C5" w:rsidRPr="001074C0">
        <w:rPr>
          <w:rFonts w:ascii="Arial" w:hAnsi="Arial" w:cs="Arial"/>
          <w:color w:val="000000" w:themeColor="text1"/>
          <w:sz w:val="24"/>
          <w:szCs w:val="24"/>
          <w:lang w:val="en-GB"/>
        </w:rPr>
        <w:t>of droplets on their eggs</w:t>
      </w:r>
      <w:r w:rsidR="001048BD" w:rsidRPr="001074C0">
        <w:rPr>
          <w:rFonts w:ascii="Arial" w:hAnsi="Arial" w:cs="Arial"/>
          <w:color w:val="000000" w:themeColor="text1"/>
          <w:sz w:val="24"/>
          <w:szCs w:val="24"/>
          <w:lang w:val="en-GB"/>
        </w:rPr>
        <w:t xml:space="preserve"> compared to species that return to the nest with dry plumage (</w:t>
      </w:r>
      <w:proofErr w:type="spellStart"/>
      <w:r w:rsidR="001048BD" w:rsidRPr="001074C0">
        <w:rPr>
          <w:rFonts w:ascii="Arial" w:hAnsi="Arial" w:cs="Arial"/>
          <w:i/>
          <w:color w:val="000000" w:themeColor="text1"/>
          <w:sz w:val="24"/>
          <w:szCs w:val="24"/>
          <w:lang w:val="en-GB"/>
        </w:rPr>
        <w:t>pgls</w:t>
      </w:r>
      <w:proofErr w:type="spellEnd"/>
      <w:r w:rsidR="001048BD" w:rsidRPr="001074C0">
        <w:rPr>
          <w:rFonts w:ascii="Arial" w:hAnsi="Arial" w:cs="Arial"/>
          <w:color w:val="000000" w:themeColor="text1"/>
          <w:sz w:val="24"/>
          <w:szCs w:val="24"/>
          <w:lang w:val="en-GB"/>
        </w:rPr>
        <w:t xml:space="preserve">, </w:t>
      </w:r>
      <w:r w:rsidR="001048BD" w:rsidRPr="001074C0">
        <w:rPr>
          <w:rFonts w:ascii="Arial" w:hAnsi="Arial" w:cs="Arial"/>
          <w:i/>
          <w:iCs/>
          <w:color w:val="000000" w:themeColor="text1"/>
          <w:sz w:val="24"/>
          <w:szCs w:val="24"/>
          <w:lang w:val="en-GB"/>
        </w:rPr>
        <w:t>p</w:t>
      </w:r>
      <w:r w:rsidR="001048BD" w:rsidRPr="001074C0">
        <w:rPr>
          <w:rFonts w:ascii="Arial" w:hAnsi="Arial" w:cs="Arial"/>
          <w:color w:val="000000" w:themeColor="text1"/>
          <w:sz w:val="24"/>
          <w:szCs w:val="24"/>
          <w:lang w:val="en-GB"/>
        </w:rPr>
        <w:t>=0.04</w:t>
      </w:r>
      <w:r w:rsidR="00002600" w:rsidRPr="001074C0">
        <w:rPr>
          <w:rFonts w:ascii="Arial" w:hAnsi="Arial" w:cs="Arial"/>
          <w:color w:val="000000" w:themeColor="text1"/>
          <w:sz w:val="24"/>
          <w:szCs w:val="24"/>
          <w:lang w:val="en-GB"/>
        </w:rPr>
        <w:t>; Table S31</w:t>
      </w:r>
      <w:r w:rsidR="001048BD" w:rsidRPr="001074C0">
        <w:rPr>
          <w:rFonts w:ascii="Arial" w:hAnsi="Arial" w:cs="Arial"/>
          <w:color w:val="000000" w:themeColor="text1"/>
          <w:sz w:val="24"/>
          <w:szCs w:val="24"/>
          <w:lang w:val="en-GB"/>
        </w:rPr>
        <w:t>)</w:t>
      </w:r>
      <w:r w:rsidR="00002600" w:rsidRPr="001074C0">
        <w:rPr>
          <w:rFonts w:ascii="Arial" w:hAnsi="Arial" w:cs="Arial"/>
          <w:color w:val="000000" w:themeColor="text1"/>
          <w:sz w:val="24"/>
          <w:szCs w:val="24"/>
          <w:lang w:val="en-GB"/>
        </w:rPr>
        <w:t>, but</w:t>
      </w:r>
      <w:r w:rsidR="00534A04" w:rsidRPr="001074C0">
        <w:rPr>
          <w:rFonts w:ascii="Arial" w:hAnsi="Arial" w:cs="Arial"/>
          <w:color w:val="000000" w:themeColor="text1"/>
          <w:sz w:val="24"/>
          <w:szCs w:val="24"/>
          <w:lang w:val="en-GB"/>
        </w:rPr>
        <w:t xml:space="preserve"> </w:t>
      </w:r>
      <w:r w:rsidR="00002600" w:rsidRPr="001074C0">
        <w:rPr>
          <w:rFonts w:ascii="Arial" w:hAnsi="Arial" w:cs="Arial"/>
          <w:color w:val="000000" w:themeColor="text1"/>
          <w:sz w:val="24"/>
          <w:szCs w:val="24"/>
          <w:lang w:val="en-GB"/>
        </w:rPr>
        <w:t>was not significant after accounting for adult body mass (</w:t>
      </w:r>
      <w:proofErr w:type="spellStart"/>
      <w:r w:rsidR="00002600" w:rsidRPr="001074C0">
        <w:rPr>
          <w:rFonts w:ascii="Arial" w:hAnsi="Arial" w:cs="Arial"/>
          <w:i/>
          <w:color w:val="000000" w:themeColor="text1"/>
          <w:sz w:val="24"/>
          <w:szCs w:val="24"/>
          <w:lang w:val="en-GB"/>
        </w:rPr>
        <w:t>pgls</w:t>
      </w:r>
      <w:proofErr w:type="spellEnd"/>
      <w:r w:rsidR="00002600" w:rsidRPr="001074C0">
        <w:rPr>
          <w:rFonts w:ascii="Arial" w:hAnsi="Arial" w:cs="Arial"/>
          <w:color w:val="000000" w:themeColor="text1"/>
          <w:sz w:val="24"/>
          <w:szCs w:val="24"/>
          <w:lang w:val="en-GB"/>
        </w:rPr>
        <w:t xml:space="preserve">, </w:t>
      </w:r>
      <w:r w:rsidR="00002600" w:rsidRPr="001074C0">
        <w:rPr>
          <w:rFonts w:ascii="Arial" w:hAnsi="Arial" w:cs="Arial"/>
          <w:i/>
          <w:iCs/>
          <w:color w:val="000000" w:themeColor="text1"/>
          <w:sz w:val="24"/>
          <w:szCs w:val="24"/>
          <w:lang w:val="en-GB"/>
        </w:rPr>
        <w:t>p</w:t>
      </w:r>
      <w:r w:rsidR="00002600" w:rsidRPr="001074C0">
        <w:rPr>
          <w:rFonts w:ascii="Arial" w:hAnsi="Arial" w:cs="Arial"/>
          <w:color w:val="000000" w:themeColor="text1"/>
          <w:sz w:val="24"/>
          <w:szCs w:val="24"/>
          <w:lang w:val="en-GB"/>
        </w:rPr>
        <w:t xml:space="preserve">=0.09; Table S33). </w:t>
      </w:r>
      <w:r w:rsidR="00FB7097" w:rsidRPr="001074C0">
        <w:rPr>
          <w:rFonts w:ascii="Arial" w:hAnsi="Arial" w:cs="Arial"/>
          <w:color w:val="000000" w:themeColor="text1"/>
          <w:sz w:val="24"/>
          <w:szCs w:val="24"/>
        </w:rPr>
        <w:t xml:space="preserve"> </w:t>
      </w:r>
    </w:p>
    <w:p w14:paraId="2D53C577" w14:textId="77777777" w:rsidR="002B3C07" w:rsidRPr="001074C0" w:rsidRDefault="002B3C07" w:rsidP="00A90A33">
      <w:pPr>
        <w:autoSpaceDE w:val="0"/>
        <w:autoSpaceDN w:val="0"/>
        <w:adjustRightInd w:val="0"/>
        <w:spacing w:after="0" w:line="480" w:lineRule="auto"/>
        <w:jc w:val="both"/>
        <w:rPr>
          <w:rFonts w:ascii="Arial" w:hAnsi="Arial" w:cs="Arial"/>
          <w:color w:val="000000" w:themeColor="text1"/>
          <w:sz w:val="24"/>
          <w:szCs w:val="24"/>
        </w:rPr>
      </w:pPr>
    </w:p>
    <w:p w14:paraId="08D5D92D" w14:textId="22DB3535" w:rsidR="0076391F" w:rsidRPr="001074C0" w:rsidRDefault="00254C88" w:rsidP="00254C88">
      <w:pPr>
        <w:autoSpaceDE w:val="0"/>
        <w:autoSpaceDN w:val="0"/>
        <w:adjustRightInd w:val="0"/>
        <w:spacing w:after="0" w:line="480" w:lineRule="auto"/>
        <w:jc w:val="both"/>
        <w:rPr>
          <w:rFonts w:ascii="Arial" w:hAnsi="Arial" w:cs="Arial"/>
          <w:b/>
          <w:color w:val="000000" w:themeColor="text1"/>
          <w:sz w:val="24"/>
          <w:szCs w:val="24"/>
          <w:lang w:val="en-GB"/>
        </w:rPr>
      </w:pPr>
      <w:r w:rsidRPr="001074C0">
        <w:rPr>
          <w:rFonts w:ascii="Arial" w:hAnsi="Arial" w:cs="Arial"/>
          <w:b/>
          <w:color w:val="000000" w:themeColor="text1"/>
          <w:sz w:val="24"/>
          <w:szCs w:val="24"/>
          <w:lang w:val="en-GB"/>
        </w:rPr>
        <w:t xml:space="preserve">4. </w:t>
      </w:r>
      <w:r w:rsidR="0076391F" w:rsidRPr="001074C0">
        <w:rPr>
          <w:rFonts w:ascii="Arial" w:hAnsi="Arial" w:cs="Arial"/>
          <w:b/>
          <w:color w:val="000000" w:themeColor="text1"/>
          <w:sz w:val="24"/>
          <w:szCs w:val="24"/>
          <w:lang w:val="en-GB"/>
        </w:rPr>
        <w:t>Discussion</w:t>
      </w:r>
    </w:p>
    <w:p w14:paraId="68E97313" w14:textId="63B38387" w:rsidR="001358D4" w:rsidRPr="001074C0" w:rsidRDefault="001358D4" w:rsidP="00A90A33">
      <w:pPr>
        <w:autoSpaceDE w:val="0"/>
        <w:autoSpaceDN w:val="0"/>
        <w:adjustRightInd w:val="0"/>
        <w:spacing w:after="0" w:line="480" w:lineRule="auto"/>
        <w:jc w:val="both"/>
        <w:rPr>
          <w:rFonts w:ascii="Arial" w:hAnsi="Arial" w:cs="Arial"/>
          <w:color w:val="000000" w:themeColor="text1"/>
          <w:sz w:val="24"/>
          <w:szCs w:val="24"/>
          <w:lang w:val="en-GB"/>
        </w:rPr>
      </w:pPr>
    </w:p>
    <w:p w14:paraId="6A77D908" w14:textId="2F88297F" w:rsidR="0008529F" w:rsidRPr="001074C0" w:rsidRDefault="00FF5F10" w:rsidP="00FF22FF">
      <w:pPr>
        <w:autoSpaceDE w:val="0"/>
        <w:autoSpaceDN w:val="0"/>
        <w:adjustRightInd w:val="0"/>
        <w:spacing w:after="0" w:line="480" w:lineRule="auto"/>
        <w:jc w:val="both"/>
        <w:rPr>
          <w:rFonts w:ascii="Arial" w:hAnsi="Arial" w:cs="Arial"/>
          <w:color w:val="000000" w:themeColor="text1"/>
          <w:sz w:val="24"/>
          <w:szCs w:val="24"/>
        </w:rPr>
      </w:pPr>
      <w:r w:rsidRPr="001074C0">
        <w:rPr>
          <w:rFonts w:ascii="Arial" w:eastAsia="Times New Roman" w:hAnsi="Arial" w:cs="Arial"/>
          <w:color w:val="000000" w:themeColor="text1"/>
          <w:sz w:val="24"/>
          <w:szCs w:val="24"/>
          <w:lang w:eastAsia="en-GB"/>
        </w:rPr>
        <w:lastRenderedPageBreak/>
        <w:t xml:space="preserve">Variation in eggshell wettability across birds was </w:t>
      </w:r>
      <w:r w:rsidR="008217DA" w:rsidRPr="001074C0">
        <w:rPr>
          <w:rFonts w:ascii="Arial" w:eastAsia="Times New Roman" w:hAnsi="Arial" w:cs="Arial"/>
          <w:color w:val="000000" w:themeColor="text1"/>
          <w:sz w:val="24"/>
          <w:szCs w:val="24"/>
          <w:lang w:eastAsia="en-GB"/>
        </w:rPr>
        <w:t>influenced by phylogenetic relatedness and differences in life history</w:t>
      </w:r>
      <w:r w:rsidR="00982F9B" w:rsidRPr="001074C0">
        <w:rPr>
          <w:rFonts w:ascii="Arial" w:eastAsia="Times New Roman" w:hAnsi="Arial" w:cs="Arial"/>
          <w:color w:val="000000" w:themeColor="text1"/>
          <w:sz w:val="24"/>
          <w:szCs w:val="24"/>
          <w:lang w:eastAsia="en-GB"/>
        </w:rPr>
        <w:t xml:space="preserve">. </w:t>
      </w:r>
      <w:bookmarkStart w:id="7" w:name="_Hlk77280034"/>
      <w:r w:rsidR="00956B3F" w:rsidRPr="001074C0">
        <w:rPr>
          <w:rFonts w:ascii="Arial" w:hAnsi="Arial" w:cs="Arial"/>
          <w:color w:val="000000" w:themeColor="text1"/>
          <w:sz w:val="24"/>
          <w:szCs w:val="24"/>
          <w:lang w:val="en-GB"/>
        </w:rPr>
        <w:t>W</w:t>
      </w:r>
      <w:r w:rsidR="00E152F9" w:rsidRPr="001074C0">
        <w:rPr>
          <w:rFonts w:ascii="Arial" w:hAnsi="Arial" w:cs="Arial"/>
          <w:color w:val="000000" w:themeColor="text1"/>
          <w:sz w:val="24"/>
          <w:szCs w:val="24"/>
          <w:lang w:val="en-GB"/>
        </w:rPr>
        <w:t>e f</w:t>
      </w:r>
      <w:r w:rsidR="00956B3F" w:rsidRPr="001074C0">
        <w:rPr>
          <w:rFonts w:ascii="Arial" w:hAnsi="Arial" w:cs="Arial"/>
          <w:color w:val="000000" w:themeColor="text1"/>
          <w:sz w:val="24"/>
          <w:szCs w:val="24"/>
          <w:lang w:val="en-GB"/>
        </w:rPr>
        <w:t>ound</w:t>
      </w:r>
      <w:r w:rsidR="00E152F9" w:rsidRPr="001074C0">
        <w:rPr>
          <w:rFonts w:ascii="Arial" w:hAnsi="Arial" w:cs="Arial"/>
          <w:color w:val="000000" w:themeColor="text1"/>
          <w:sz w:val="24"/>
          <w:szCs w:val="24"/>
          <w:lang w:val="en-GB"/>
        </w:rPr>
        <w:t xml:space="preserve"> support for the hypothesis that species breeding in warmer climates</w:t>
      </w:r>
      <w:r w:rsidR="00594C0F" w:rsidRPr="001074C0">
        <w:rPr>
          <w:rFonts w:ascii="Arial" w:hAnsi="Arial" w:cs="Arial"/>
          <w:color w:val="000000" w:themeColor="text1"/>
          <w:sz w:val="24"/>
          <w:szCs w:val="24"/>
          <w:lang w:val="en-GB"/>
        </w:rPr>
        <w:t>,</w:t>
      </w:r>
      <w:r w:rsidR="00E152F9" w:rsidRPr="001074C0">
        <w:rPr>
          <w:rFonts w:ascii="Arial" w:hAnsi="Arial" w:cs="Arial"/>
          <w:color w:val="000000" w:themeColor="text1"/>
          <w:sz w:val="24"/>
          <w:szCs w:val="24"/>
          <w:lang w:val="en-GB"/>
        </w:rPr>
        <w:t xml:space="preserve"> </w:t>
      </w:r>
      <w:r w:rsidR="00626A17" w:rsidRPr="001074C0">
        <w:rPr>
          <w:rFonts w:ascii="Arial" w:hAnsi="Arial" w:cs="Arial"/>
          <w:color w:val="000000" w:themeColor="text1"/>
          <w:sz w:val="24"/>
          <w:szCs w:val="24"/>
          <w:lang w:val="en-GB"/>
        </w:rPr>
        <w:t xml:space="preserve">with precocial young </w:t>
      </w:r>
      <w:r w:rsidR="00E64E5D" w:rsidRPr="001074C0">
        <w:rPr>
          <w:rFonts w:ascii="Arial" w:hAnsi="Arial" w:cs="Arial"/>
          <w:color w:val="000000" w:themeColor="text1"/>
          <w:sz w:val="24"/>
          <w:szCs w:val="24"/>
          <w:lang w:val="en-GB"/>
        </w:rPr>
        <w:t>or with</w:t>
      </w:r>
      <w:r w:rsidR="00E152F9" w:rsidRPr="001074C0">
        <w:rPr>
          <w:rFonts w:ascii="Arial" w:hAnsi="Arial" w:cs="Arial"/>
          <w:color w:val="000000" w:themeColor="text1"/>
          <w:sz w:val="24"/>
          <w:szCs w:val="24"/>
          <w:lang w:val="en-GB"/>
        </w:rPr>
        <w:t xml:space="preserve"> </w:t>
      </w:r>
      <w:r w:rsidR="00594C0F" w:rsidRPr="001074C0">
        <w:rPr>
          <w:rFonts w:ascii="Arial" w:hAnsi="Arial" w:cs="Arial"/>
          <w:color w:val="000000" w:themeColor="text1"/>
          <w:sz w:val="24"/>
          <w:szCs w:val="24"/>
          <w:lang w:val="en-GB"/>
        </w:rPr>
        <w:t>immaculate</w:t>
      </w:r>
      <w:r w:rsidR="00E152F9" w:rsidRPr="001074C0">
        <w:rPr>
          <w:rFonts w:ascii="Arial" w:hAnsi="Arial" w:cs="Arial"/>
          <w:color w:val="000000" w:themeColor="text1"/>
          <w:sz w:val="24"/>
          <w:szCs w:val="24"/>
          <w:lang w:val="en-GB"/>
        </w:rPr>
        <w:t xml:space="preserve"> shells</w:t>
      </w:r>
      <w:r w:rsidR="00C25B9A" w:rsidRPr="001074C0">
        <w:rPr>
          <w:rFonts w:ascii="Arial" w:hAnsi="Arial" w:cs="Arial"/>
          <w:color w:val="000000" w:themeColor="text1"/>
          <w:sz w:val="24"/>
          <w:szCs w:val="24"/>
          <w:lang w:val="en-GB"/>
        </w:rPr>
        <w:t xml:space="preserve"> had less wettable surfaces</w:t>
      </w:r>
      <w:r w:rsidR="00E152F9" w:rsidRPr="001074C0">
        <w:rPr>
          <w:rFonts w:ascii="Arial" w:hAnsi="Arial" w:cs="Arial"/>
          <w:color w:val="000000" w:themeColor="text1"/>
          <w:sz w:val="24"/>
          <w:szCs w:val="24"/>
          <w:lang w:val="en-GB"/>
        </w:rPr>
        <w:t>.</w:t>
      </w:r>
      <w:bookmarkEnd w:id="7"/>
      <w:r w:rsidR="00594C0F" w:rsidRPr="001074C0">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B</w:t>
      </w:r>
      <w:r w:rsidR="00594C0F" w:rsidRPr="001074C0">
        <w:rPr>
          <w:rFonts w:ascii="Arial" w:hAnsi="Arial" w:cs="Arial"/>
          <w:color w:val="000000" w:themeColor="text1"/>
          <w:sz w:val="24"/>
          <w:szCs w:val="24"/>
          <w:lang w:val="en-GB"/>
        </w:rPr>
        <w:t xml:space="preserve">irds with lighter body masses also </w:t>
      </w:r>
      <w:r w:rsidR="00745A7B" w:rsidRPr="001074C0">
        <w:rPr>
          <w:rFonts w:ascii="Arial" w:hAnsi="Arial" w:cs="Arial"/>
          <w:color w:val="000000" w:themeColor="text1"/>
          <w:sz w:val="24"/>
          <w:szCs w:val="24"/>
          <w:lang w:val="en-GB"/>
        </w:rPr>
        <w:t xml:space="preserve">produced eggs that </w:t>
      </w:r>
      <w:r w:rsidR="00594C0F" w:rsidRPr="001074C0">
        <w:rPr>
          <w:rFonts w:ascii="Arial" w:hAnsi="Arial" w:cs="Arial"/>
          <w:color w:val="000000" w:themeColor="text1"/>
          <w:sz w:val="24"/>
          <w:szCs w:val="24"/>
          <w:lang w:val="en-GB"/>
        </w:rPr>
        <w:t xml:space="preserve">exhibited greater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594C0F" w:rsidRPr="001074C0">
        <w:rPr>
          <w:rFonts w:ascii="Arial" w:hAnsi="Arial" w:cs="Arial"/>
          <w:color w:val="000000" w:themeColor="text1"/>
          <w:sz w:val="24"/>
          <w:szCs w:val="24"/>
          <w:lang w:val="en-GB"/>
        </w:rPr>
        <w:t>.</w:t>
      </w:r>
      <w:r w:rsidR="006F4B3E" w:rsidRPr="001074C0">
        <w:rPr>
          <w:rFonts w:ascii="Arial" w:hAnsi="Arial" w:cs="Arial"/>
          <w:color w:val="000000" w:themeColor="text1"/>
          <w:sz w:val="24"/>
          <w:szCs w:val="24"/>
          <w:lang w:val="en-GB"/>
        </w:rPr>
        <w:t xml:space="preserve"> </w:t>
      </w:r>
      <w:r w:rsidR="00594C0F" w:rsidRPr="001074C0">
        <w:rPr>
          <w:rFonts w:ascii="Arial" w:hAnsi="Arial" w:cs="Arial"/>
          <w:color w:val="000000" w:themeColor="text1"/>
          <w:sz w:val="24"/>
          <w:szCs w:val="24"/>
          <w:lang w:val="en-GB"/>
        </w:rPr>
        <w:t>Moreover, t</w:t>
      </w:r>
      <w:r w:rsidR="006F4B3E" w:rsidRPr="001074C0">
        <w:rPr>
          <w:rFonts w:ascii="Arial" w:hAnsi="Arial" w:cs="Arial"/>
          <w:color w:val="000000" w:themeColor="text1"/>
          <w:sz w:val="24"/>
          <w:szCs w:val="24"/>
          <w:lang w:val="en-GB"/>
        </w:rPr>
        <w:t xml:space="preserve">he influence of body mass and annual temperature on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9B06DF" w:rsidRPr="001074C0" w:rsidDel="009B06DF">
        <w:rPr>
          <w:rFonts w:ascii="Arial" w:hAnsi="Arial" w:cs="Arial"/>
          <w:color w:val="000000" w:themeColor="text1"/>
          <w:sz w:val="24"/>
          <w:szCs w:val="24"/>
          <w:lang w:val="en-GB"/>
        </w:rPr>
        <w:t xml:space="preserve"> </w:t>
      </w:r>
      <w:r w:rsidR="006F4B3E" w:rsidRPr="001074C0">
        <w:rPr>
          <w:rFonts w:ascii="Arial" w:hAnsi="Arial" w:cs="Arial"/>
          <w:color w:val="000000" w:themeColor="text1"/>
          <w:sz w:val="24"/>
          <w:szCs w:val="24"/>
          <w:lang w:val="en-GB"/>
        </w:rPr>
        <w:t>persisted when non-passerines and passerines were analysed separately.</w:t>
      </w:r>
      <w:r w:rsidR="00C51152" w:rsidRPr="001074C0">
        <w:rPr>
          <w:rFonts w:ascii="Arial" w:hAnsi="Arial" w:cs="Arial"/>
          <w:color w:val="000000" w:themeColor="text1"/>
          <w:sz w:val="24"/>
          <w:szCs w:val="24"/>
          <w:lang w:val="en-GB"/>
        </w:rPr>
        <w:t xml:space="preserve"> Eggshell pigmentation was a significant predictor of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9B06DF" w:rsidRPr="001074C0" w:rsidDel="009B06DF">
        <w:rPr>
          <w:rFonts w:ascii="Arial" w:hAnsi="Arial" w:cs="Arial"/>
          <w:color w:val="000000" w:themeColor="text1"/>
          <w:sz w:val="24"/>
          <w:szCs w:val="24"/>
          <w:lang w:val="en-GB"/>
        </w:rPr>
        <w:t xml:space="preserve"> </w:t>
      </w:r>
      <w:r w:rsidR="00C51152" w:rsidRPr="001074C0">
        <w:rPr>
          <w:rFonts w:ascii="Arial" w:hAnsi="Arial" w:cs="Arial"/>
          <w:color w:val="000000" w:themeColor="text1"/>
          <w:sz w:val="24"/>
          <w:szCs w:val="24"/>
          <w:lang w:val="en-GB"/>
        </w:rPr>
        <w:t>for all birds, but when separate, not for passerines.</w:t>
      </w:r>
      <w:r w:rsidR="00AA3050" w:rsidRPr="001074C0">
        <w:rPr>
          <w:rFonts w:ascii="Arial" w:hAnsi="Arial" w:cs="Arial"/>
          <w:color w:val="000000" w:themeColor="text1"/>
          <w:sz w:val="24"/>
          <w:szCs w:val="24"/>
          <w:lang w:val="en-GB"/>
        </w:rPr>
        <w:t xml:space="preserve"> Among non-passerines, eggs of species with precocial young had higher </w:t>
      </w:r>
      <w:proofErr w:type="spellStart"/>
      <w:r w:rsidR="00AA3050" w:rsidRPr="001074C0">
        <w:rPr>
          <w:rFonts w:ascii="Arial" w:hAnsi="Arial" w:cs="Arial"/>
          <w:color w:val="000000" w:themeColor="text1"/>
          <w:sz w:val="24"/>
          <w:szCs w:val="24"/>
          <w:lang w:val="en-GB"/>
        </w:rPr>
        <w:t>θ</w:t>
      </w:r>
      <w:r w:rsidR="00AA3050" w:rsidRPr="001074C0">
        <w:rPr>
          <w:rFonts w:ascii="Arial" w:hAnsi="Arial" w:cs="Arial"/>
          <w:i/>
          <w:color w:val="000000" w:themeColor="text1"/>
          <w:sz w:val="24"/>
          <w:szCs w:val="24"/>
          <w:vertAlign w:val="subscript"/>
          <w:lang w:val="en-GB"/>
        </w:rPr>
        <w:t>c</w:t>
      </w:r>
      <w:proofErr w:type="spellEnd"/>
      <w:r w:rsidR="00AA3050" w:rsidRPr="001074C0">
        <w:rPr>
          <w:rFonts w:ascii="Arial" w:hAnsi="Arial" w:cs="Arial"/>
          <w:color w:val="000000" w:themeColor="text1"/>
          <w:sz w:val="24"/>
          <w:szCs w:val="24"/>
          <w:lang w:val="en-GB"/>
        </w:rPr>
        <w:t xml:space="preserve"> than </w:t>
      </w:r>
      <w:proofErr w:type="spellStart"/>
      <w:r w:rsidR="00AA3050" w:rsidRPr="001074C0">
        <w:rPr>
          <w:rFonts w:ascii="Arial" w:hAnsi="Arial" w:cs="Arial"/>
          <w:color w:val="000000" w:themeColor="text1"/>
          <w:sz w:val="24"/>
          <w:szCs w:val="24"/>
          <w:lang w:val="en-GB"/>
        </w:rPr>
        <w:t>altrical</w:t>
      </w:r>
      <w:proofErr w:type="spellEnd"/>
      <w:r w:rsidR="00AA3050" w:rsidRPr="001074C0">
        <w:rPr>
          <w:rFonts w:ascii="Arial" w:hAnsi="Arial" w:cs="Arial"/>
          <w:color w:val="000000" w:themeColor="text1"/>
          <w:sz w:val="24"/>
          <w:szCs w:val="24"/>
          <w:lang w:val="en-GB"/>
        </w:rPr>
        <w:t xml:space="preserve"> young after accounting for differences in adult body mass. </w:t>
      </w:r>
      <w:r w:rsidR="006F4B3E" w:rsidRPr="001074C0">
        <w:rPr>
          <w:rFonts w:ascii="Arial" w:hAnsi="Arial" w:cs="Arial"/>
          <w:color w:val="000000" w:themeColor="text1"/>
          <w:sz w:val="24"/>
          <w:szCs w:val="24"/>
          <w:lang w:val="en-GB"/>
        </w:rPr>
        <w:t xml:space="preserve">Habitat type </w:t>
      </w:r>
      <w:r w:rsidR="00626A17" w:rsidRPr="001074C0">
        <w:rPr>
          <w:rFonts w:ascii="Arial" w:hAnsi="Arial" w:cs="Arial"/>
          <w:color w:val="000000" w:themeColor="text1"/>
          <w:sz w:val="24"/>
          <w:szCs w:val="24"/>
          <w:lang w:val="en-GB"/>
        </w:rPr>
        <w:t>w</w:t>
      </w:r>
      <w:r w:rsidR="00F660AF" w:rsidRPr="001074C0">
        <w:rPr>
          <w:rFonts w:ascii="Arial" w:hAnsi="Arial" w:cs="Arial"/>
          <w:color w:val="000000" w:themeColor="text1"/>
          <w:sz w:val="24"/>
          <w:szCs w:val="24"/>
          <w:lang w:val="en-GB"/>
        </w:rPr>
        <w:t>as another</w:t>
      </w:r>
      <w:r w:rsidR="00626A17" w:rsidRPr="001074C0">
        <w:rPr>
          <w:rFonts w:ascii="Arial" w:hAnsi="Arial" w:cs="Arial"/>
          <w:color w:val="000000" w:themeColor="text1"/>
          <w:sz w:val="24"/>
          <w:szCs w:val="24"/>
          <w:lang w:val="en-GB"/>
        </w:rPr>
        <w:t xml:space="preserve"> significant</w:t>
      </w:r>
      <w:r w:rsidR="006F4B3E" w:rsidRPr="001074C0">
        <w:rPr>
          <w:rFonts w:ascii="Arial" w:hAnsi="Arial" w:cs="Arial"/>
          <w:color w:val="000000" w:themeColor="text1"/>
          <w:sz w:val="24"/>
          <w:szCs w:val="24"/>
          <w:lang w:val="en-GB"/>
        </w:rPr>
        <w:t xml:space="preserve"> predictor</w:t>
      </w:r>
      <w:r w:rsidR="00626A17" w:rsidRPr="001074C0">
        <w:rPr>
          <w:rFonts w:ascii="Arial" w:hAnsi="Arial" w:cs="Arial"/>
          <w:color w:val="000000" w:themeColor="text1"/>
          <w:sz w:val="24"/>
          <w:szCs w:val="24"/>
          <w:lang w:val="en-GB"/>
        </w:rPr>
        <w:t xml:space="preserve"> </w:t>
      </w:r>
      <w:r w:rsidR="006F4B3E" w:rsidRPr="001074C0">
        <w:rPr>
          <w:rFonts w:ascii="Arial" w:hAnsi="Arial" w:cs="Arial"/>
          <w:color w:val="000000" w:themeColor="text1"/>
          <w:sz w:val="24"/>
          <w:szCs w:val="24"/>
          <w:lang w:val="en-GB"/>
        </w:rPr>
        <w:t xml:space="preserve">of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Pr>
          <w:rFonts w:ascii="Arial" w:hAnsi="Arial" w:cs="Arial"/>
          <w:color w:val="000000" w:themeColor="text1"/>
          <w:sz w:val="24"/>
          <w:szCs w:val="24"/>
          <w:vertAlign w:val="subscript"/>
          <w:lang w:val="en-GB"/>
        </w:rPr>
        <w:t xml:space="preserve"> </w:t>
      </w:r>
      <w:r w:rsidR="006F4B3E" w:rsidRPr="001074C0">
        <w:rPr>
          <w:rFonts w:ascii="Arial" w:hAnsi="Arial" w:cs="Arial"/>
          <w:color w:val="000000" w:themeColor="text1"/>
          <w:sz w:val="24"/>
          <w:szCs w:val="24"/>
          <w:lang w:val="en-GB"/>
        </w:rPr>
        <w:t>in non-passerines</w:t>
      </w:r>
      <w:r w:rsidR="00F660AF" w:rsidRPr="001074C0">
        <w:rPr>
          <w:rFonts w:ascii="Arial" w:hAnsi="Arial" w:cs="Arial"/>
          <w:color w:val="000000" w:themeColor="text1"/>
          <w:sz w:val="24"/>
          <w:szCs w:val="24"/>
          <w:lang w:val="en-GB"/>
        </w:rPr>
        <w:t>, with eggs of species in open habitats having more hydrophobic properties than eggs of species in semi-open habitats.</w:t>
      </w:r>
      <w:r w:rsidR="006F4B3E" w:rsidRPr="001074C0">
        <w:rPr>
          <w:rFonts w:ascii="Arial" w:hAnsi="Arial" w:cs="Arial"/>
          <w:color w:val="000000" w:themeColor="text1"/>
          <w:sz w:val="24"/>
          <w:szCs w:val="24"/>
          <w:lang w:val="en-GB"/>
        </w:rPr>
        <w:t xml:space="preserve"> </w:t>
      </w:r>
      <w:r w:rsidR="00653FDB" w:rsidRPr="001074C0">
        <w:rPr>
          <w:rFonts w:ascii="Arial" w:hAnsi="Arial" w:cs="Arial"/>
          <w:color w:val="000000" w:themeColor="text1"/>
          <w:sz w:val="24"/>
          <w:szCs w:val="24"/>
          <w:lang w:val="en-GB"/>
        </w:rPr>
        <w:t xml:space="preserve">In contrast, </w:t>
      </w:r>
      <w:r w:rsidR="00595484" w:rsidRPr="001074C0">
        <w:rPr>
          <w:rFonts w:ascii="Arial" w:hAnsi="Arial" w:cs="Arial"/>
          <w:color w:val="000000" w:themeColor="text1"/>
          <w:sz w:val="24"/>
          <w:szCs w:val="24"/>
        </w:rPr>
        <w:t>variation</w:t>
      </w:r>
      <w:r w:rsidR="00653FDB" w:rsidRPr="001074C0">
        <w:rPr>
          <w:rFonts w:ascii="Arial" w:hAnsi="Arial" w:cs="Arial"/>
          <w:color w:val="000000" w:themeColor="text1"/>
          <w:sz w:val="24"/>
          <w:szCs w:val="24"/>
        </w:rPr>
        <w:t xml:space="preserve"> in </w:t>
      </w:r>
      <w:proofErr w:type="spellStart"/>
      <w:r w:rsidR="009B06DF" w:rsidRPr="001074C0">
        <w:rPr>
          <w:rFonts w:ascii="Arial" w:hAnsi="Arial" w:cs="Arial"/>
          <w:color w:val="000000" w:themeColor="text1"/>
          <w:sz w:val="24"/>
          <w:szCs w:val="24"/>
          <w:lang w:val="en-GB"/>
        </w:rPr>
        <w:t>Δ</w:t>
      </w:r>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653FDB" w:rsidRPr="001074C0">
        <w:rPr>
          <w:rFonts w:ascii="Arial" w:hAnsi="Arial" w:cs="Arial"/>
          <w:color w:val="000000" w:themeColor="text1"/>
          <w:sz w:val="24"/>
          <w:szCs w:val="24"/>
        </w:rPr>
        <w:t xml:space="preserve"> on eggs across bird species was primarily associated with nest type and whether the incubating parent</w:t>
      </w:r>
      <w:r w:rsidR="0008529F" w:rsidRPr="001074C0">
        <w:rPr>
          <w:rFonts w:ascii="Arial" w:hAnsi="Arial" w:cs="Arial"/>
          <w:color w:val="000000" w:themeColor="text1"/>
          <w:sz w:val="24"/>
          <w:szCs w:val="24"/>
        </w:rPr>
        <w:t xml:space="preserve"> habitually</w:t>
      </w:r>
      <w:r w:rsidR="00653FDB" w:rsidRPr="001074C0">
        <w:rPr>
          <w:rFonts w:ascii="Arial" w:hAnsi="Arial" w:cs="Arial"/>
          <w:color w:val="000000" w:themeColor="text1"/>
          <w:sz w:val="24"/>
          <w:szCs w:val="24"/>
        </w:rPr>
        <w:t xml:space="preserve"> returns to the nest with wet or dry plumage. </w:t>
      </w:r>
      <w:r w:rsidR="0008529F" w:rsidRPr="001074C0">
        <w:rPr>
          <w:rFonts w:ascii="Arial" w:hAnsi="Arial" w:cs="Arial"/>
          <w:color w:val="000000" w:themeColor="text1"/>
          <w:sz w:val="24"/>
          <w:szCs w:val="24"/>
        </w:rPr>
        <w:t xml:space="preserve">Species with wet plumage are those that feed on marine or freshwater prey or use nests built on water. </w:t>
      </w:r>
    </w:p>
    <w:p w14:paraId="098224E2" w14:textId="77777777" w:rsidR="00E04469" w:rsidRPr="001074C0" w:rsidRDefault="00E04469" w:rsidP="00A90A33">
      <w:pPr>
        <w:autoSpaceDE w:val="0"/>
        <w:autoSpaceDN w:val="0"/>
        <w:adjustRightInd w:val="0"/>
        <w:spacing w:after="0" w:line="480" w:lineRule="auto"/>
        <w:jc w:val="both"/>
        <w:rPr>
          <w:rFonts w:ascii="Arial" w:hAnsi="Arial" w:cs="Arial"/>
          <w:color w:val="000000" w:themeColor="text1"/>
          <w:sz w:val="24"/>
          <w:szCs w:val="24"/>
          <w:u w:val="single"/>
          <w:shd w:val="clear" w:color="auto" w:fill="FFFFFF"/>
        </w:rPr>
      </w:pPr>
    </w:p>
    <w:p w14:paraId="6F86E877" w14:textId="0BA45617" w:rsidR="00916731" w:rsidRPr="001074C0" w:rsidRDefault="00B40BA4" w:rsidP="00A90A33">
      <w:pPr>
        <w:autoSpaceDE w:val="0"/>
        <w:autoSpaceDN w:val="0"/>
        <w:adjustRightInd w:val="0"/>
        <w:spacing w:after="0" w:line="480" w:lineRule="auto"/>
        <w:jc w:val="both"/>
        <w:rPr>
          <w:rFonts w:ascii="Arial" w:hAnsi="Arial" w:cs="Arial"/>
          <w:color w:val="000000" w:themeColor="text1"/>
          <w:sz w:val="24"/>
          <w:szCs w:val="24"/>
          <w:u w:val="single"/>
          <w:shd w:val="clear" w:color="auto" w:fill="FFFFFF"/>
        </w:rPr>
      </w:pPr>
      <w:r w:rsidRPr="001074C0">
        <w:rPr>
          <w:rFonts w:ascii="Arial" w:hAnsi="Arial" w:cs="Arial"/>
          <w:color w:val="000000" w:themeColor="text1"/>
          <w:sz w:val="24"/>
          <w:szCs w:val="24"/>
          <w:u w:val="single"/>
          <w:shd w:val="clear" w:color="auto" w:fill="FFFFFF"/>
        </w:rPr>
        <w:t xml:space="preserve">4.1 </w:t>
      </w:r>
      <w:r w:rsidR="0060408A" w:rsidRPr="001074C0">
        <w:rPr>
          <w:rFonts w:ascii="Arial" w:hAnsi="Arial" w:cs="Arial"/>
          <w:color w:val="000000" w:themeColor="text1"/>
          <w:sz w:val="24"/>
          <w:szCs w:val="24"/>
          <w:u w:val="single"/>
          <w:shd w:val="clear" w:color="auto" w:fill="FFFFFF"/>
        </w:rPr>
        <w:t xml:space="preserve">Anti-microbial </w:t>
      </w:r>
      <w:r w:rsidR="003E511F" w:rsidRPr="001074C0">
        <w:rPr>
          <w:rFonts w:ascii="Arial" w:hAnsi="Arial" w:cs="Arial"/>
          <w:color w:val="000000" w:themeColor="text1"/>
          <w:sz w:val="24"/>
          <w:szCs w:val="24"/>
          <w:u w:val="single"/>
          <w:shd w:val="clear" w:color="auto" w:fill="FFFFFF"/>
        </w:rPr>
        <w:t>defense</w:t>
      </w:r>
    </w:p>
    <w:p w14:paraId="34EE1E12" w14:textId="36B6CE92" w:rsidR="005877A3" w:rsidRPr="001074C0" w:rsidRDefault="007C51C0" w:rsidP="004A74A3">
      <w:pPr>
        <w:spacing w:after="0" w:line="480" w:lineRule="auto"/>
        <w:jc w:val="both"/>
        <w:rPr>
          <w:rFonts w:ascii="Arial" w:hAnsi="Arial" w:cs="Arial"/>
          <w:color w:val="000000" w:themeColor="text1"/>
          <w:sz w:val="24"/>
          <w:szCs w:val="24"/>
          <w:lang w:val="en-GB"/>
        </w:rPr>
      </w:pPr>
      <w:r w:rsidRPr="001074C0">
        <w:rPr>
          <w:rFonts w:ascii="Arial" w:hAnsi="Arial" w:cs="Arial"/>
          <w:color w:val="000000" w:themeColor="text1"/>
          <w:sz w:val="24"/>
          <w:szCs w:val="24"/>
          <w:lang w:val="en-GB"/>
        </w:rPr>
        <w:t xml:space="preserve">Functionally, the formation of more spherical water droplets due to greater water </w:t>
      </w:r>
      <w:r w:rsidR="009B5364" w:rsidRPr="001074C0">
        <w:rPr>
          <w:rFonts w:ascii="Arial" w:hAnsi="Arial" w:cs="Arial"/>
          <w:color w:val="000000" w:themeColor="text1"/>
          <w:sz w:val="24"/>
          <w:szCs w:val="24"/>
          <w:lang w:val="en-GB"/>
        </w:rPr>
        <w:t>repellence</w:t>
      </w:r>
      <w:r w:rsidR="00342CE5" w:rsidRPr="001074C0">
        <w:rPr>
          <w:rFonts w:ascii="Arial" w:hAnsi="Arial" w:cs="Arial"/>
          <w:color w:val="000000" w:themeColor="text1"/>
          <w:sz w:val="24"/>
          <w:szCs w:val="24"/>
          <w:lang w:val="en-GB"/>
        </w:rPr>
        <w:t xml:space="preserve"> ensures that </w:t>
      </w:r>
      <w:r w:rsidR="00D47D5C" w:rsidRPr="001074C0">
        <w:rPr>
          <w:rFonts w:ascii="Arial" w:hAnsi="Arial" w:cs="Arial"/>
          <w:color w:val="000000" w:themeColor="text1"/>
          <w:sz w:val="24"/>
          <w:szCs w:val="24"/>
          <w:lang w:val="en-GB"/>
        </w:rPr>
        <w:t>minimal</w:t>
      </w:r>
      <w:r w:rsidR="00342CE5" w:rsidRPr="001074C0">
        <w:rPr>
          <w:rFonts w:ascii="Arial" w:hAnsi="Arial" w:cs="Arial"/>
          <w:color w:val="000000" w:themeColor="text1"/>
          <w:sz w:val="24"/>
          <w:szCs w:val="24"/>
          <w:lang w:val="en-GB"/>
        </w:rPr>
        <w:t xml:space="preserve"> water is in direct contact with the shell surface</w:t>
      </w:r>
      <w:bookmarkStart w:id="8" w:name="_Hlk77281479"/>
      <w:r w:rsidR="00E02893" w:rsidRPr="001074C0">
        <w:rPr>
          <w:rFonts w:ascii="Arial" w:hAnsi="Arial" w:cs="Arial"/>
          <w:color w:val="000000" w:themeColor="text1"/>
          <w:sz w:val="24"/>
          <w:szCs w:val="24"/>
          <w:lang w:val="en-GB"/>
        </w:rPr>
        <w:t xml:space="preserve"> </w:t>
      </w:r>
      <w:r w:rsidR="00E02893" w:rsidRPr="001074C0">
        <w:rPr>
          <w:rFonts w:ascii="Arial" w:hAnsi="Arial" w:cs="Arial"/>
          <w:color w:val="000000" w:themeColor="text1"/>
          <w:sz w:val="24"/>
          <w:szCs w:val="24"/>
          <w:lang w:val="en-GB"/>
        </w:rPr>
        <w:fldChar w:fldCharType="begin" w:fldLock="1"/>
      </w:r>
      <w:r w:rsidR="00E02893" w:rsidRPr="001074C0">
        <w:rPr>
          <w:rFonts w:ascii="Arial" w:hAnsi="Arial" w:cs="Arial"/>
          <w:color w:val="000000" w:themeColor="text1"/>
          <w:sz w:val="24"/>
          <w:szCs w:val="24"/>
          <w:lang w:val="en-GB"/>
        </w:rPr>
        <w:instrText>ADDIN CSL_CITATION {"citationItems":[{"id":"ITEM-1","itemData":{"DOI":"10.1242/jeb.098343","ISSN":"0022-0949","abstract":"Infection is an important source of mortality for avian embryos but parental behaviors and eggs themselves can provide a network of antimicrobial defenses. Mound builders (Aves: Megapodiidae) are unique among birds in that they produce heat for developing embryos not by sitting on eggs but by burying them in carefully tended mounds of soil and microbially decomposing vegetation. The low infection rate of eggs of one species in particular, the Australian brush-turkey (Alectura lathami), suggests that they possess strong defensive mechanisms. To identify some of these mechanisms, we first quantified antimicrobial albumen proteins and characterized eggshell structure, finding that albumen was not unusually antimicrobial, but that eggshell cuticle was composed of nanometer-sized calcite spheres. Experimental tests revealed that these modified eggshells were significantly more hydrophobic and better at preventing bacterial attachment and penetration into the egg contents than chicken eggs. Our results suggest that these mechanisms may contribute to the antimicrobial defense system of these eggs, and may provide inspiration for new biomimetic anti-fouling surfaces.","author":[{"dropping-particle":"","family":"D'Alba","given":"L.","non-dropping-particle":"","parse-names":false,"suffix":""},{"dropping-particle":"","family":"Jones","given":"D. N.","non-dropping-particle":"","parse-names":false,"suffix":""},{"dropping-particle":"","family":"Badawy","given":"H. T.","non-dropping-particle":"","parse-names":false,"suffix":""},{"dropping-particle":"","family":"Eliason","given":"C. M.","non-dropping-particle":"","parse-names":false,"suffix":""},{"dropping-particle":"","family":"Shawkey","given":"M. D.","non-dropping-particle":"","parse-names":false,"suffix":""}],"container-title":"Journal of Experimental Biology","id":"ITEM-1","issue":"7","issued":{"date-parts":[["2014"]]},"page":"1116-1121","title":"Antimicrobial properties of a nanostructured eggshell from a compost-nesting bird","type":"article-journal","volume":"217"},"uris":["http://www.mendeley.com/documents/?uuid=c738427f-5f4c-4197-9e49-4ed9a02774c1"]}],"mendeley":{"formattedCitation":"[4]","plainTextFormattedCitation":"[4]","previouslyFormattedCitation":"[4]"},"properties":{"noteIndex":0},"schema":"https://github.com/citation-style-language/schema/raw/master/csl-citation.json"}</w:instrText>
      </w:r>
      <w:r w:rsidR="00E02893" w:rsidRPr="001074C0">
        <w:rPr>
          <w:rFonts w:ascii="Arial" w:hAnsi="Arial" w:cs="Arial"/>
          <w:color w:val="000000" w:themeColor="text1"/>
          <w:sz w:val="24"/>
          <w:szCs w:val="24"/>
          <w:lang w:val="en-GB"/>
        </w:rPr>
        <w:fldChar w:fldCharType="separate"/>
      </w:r>
      <w:r w:rsidR="00E02893" w:rsidRPr="001074C0">
        <w:rPr>
          <w:rFonts w:ascii="Arial" w:hAnsi="Arial" w:cs="Arial"/>
          <w:noProof/>
          <w:color w:val="000000" w:themeColor="text1"/>
          <w:sz w:val="24"/>
          <w:szCs w:val="24"/>
          <w:lang w:val="en-GB"/>
        </w:rPr>
        <w:t>[4]</w:t>
      </w:r>
      <w:r w:rsidR="00E02893" w:rsidRPr="001074C0">
        <w:rPr>
          <w:rFonts w:ascii="Arial" w:hAnsi="Arial" w:cs="Arial"/>
          <w:color w:val="000000" w:themeColor="text1"/>
          <w:sz w:val="24"/>
          <w:szCs w:val="24"/>
          <w:lang w:val="en-GB"/>
        </w:rPr>
        <w:fldChar w:fldCharType="end"/>
      </w:r>
      <w:r w:rsidR="00E02893" w:rsidRPr="001074C0">
        <w:rPr>
          <w:rFonts w:ascii="Arial" w:hAnsi="Arial" w:cs="Arial"/>
          <w:color w:val="000000" w:themeColor="text1"/>
          <w:sz w:val="24"/>
          <w:szCs w:val="24"/>
          <w:lang w:val="en-GB"/>
        </w:rPr>
        <w:t>,</w:t>
      </w:r>
      <w:bookmarkEnd w:id="8"/>
      <w:r w:rsidR="0008529F" w:rsidRPr="001074C0">
        <w:rPr>
          <w:rFonts w:ascii="Arial" w:hAnsi="Arial" w:cs="Arial"/>
          <w:color w:val="000000" w:themeColor="text1"/>
          <w:sz w:val="24"/>
          <w:szCs w:val="24"/>
          <w:lang w:val="en-GB"/>
        </w:rPr>
        <w:t xml:space="preserve"> </w:t>
      </w:r>
      <w:r w:rsidR="00B22AA5" w:rsidRPr="001074C0">
        <w:rPr>
          <w:rFonts w:ascii="Arial" w:hAnsi="Arial" w:cs="Arial"/>
          <w:color w:val="000000" w:themeColor="text1"/>
          <w:sz w:val="24"/>
          <w:szCs w:val="24"/>
          <w:lang w:val="en-GB"/>
        </w:rPr>
        <w:t xml:space="preserve">thereby </w:t>
      </w:r>
      <w:r w:rsidRPr="001074C0">
        <w:rPr>
          <w:rFonts w:ascii="Arial" w:hAnsi="Arial" w:cs="Arial"/>
          <w:color w:val="000000" w:themeColor="text1"/>
          <w:sz w:val="24"/>
          <w:szCs w:val="24"/>
          <w:lang w:val="en-GB"/>
        </w:rPr>
        <w:t>eliminat</w:t>
      </w:r>
      <w:r w:rsidR="00B22AA5" w:rsidRPr="001074C0">
        <w:rPr>
          <w:rFonts w:ascii="Arial" w:hAnsi="Arial" w:cs="Arial"/>
          <w:color w:val="000000" w:themeColor="text1"/>
          <w:sz w:val="24"/>
          <w:szCs w:val="24"/>
          <w:lang w:val="en-GB"/>
        </w:rPr>
        <w:t xml:space="preserve">ing </w:t>
      </w:r>
      <w:r w:rsidRPr="001074C0">
        <w:rPr>
          <w:rFonts w:ascii="Arial" w:hAnsi="Arial" w:cs="Arial"/>
          <w:color w:val="000000" w:themeColor="text1"/>
          <w:sz w:val="24"/>
          <w:szCs w:val="24"/>
          <w:lang w:val="en-GB"/>
        </w:rPr>
        <w:t>microbial film formation</w:t>
      </w:r>
      <w:r w:rsidR="001832C4" w:rsidRPr="001074C0">
        <w:rPr>
          <w:rFonts w:ascii="Arial" w:hAnsi="Arial" w:cs="Arial"/>
          <w:color w:val="000000" w:themeColor="text1"/>
          <w:sz w:val="24"/>
          <w:szCs w:val="24"/>
          <w:lang w:val="en-GB"/>
        </w:rPr>
        <w:t xml:space="preserve"> on the shell surface</w:t>
      </w:r>
      <w:r w:rsidR="00290C92" w:rsidRPr="001074C0">
        <w:rPr>
          <w:rFonts w:ascii="Arial" w:hAnsi="Arial" w:cs="Arial"/>
          <w:color w:val="000000" w:themeColor="text1"/>
          <w:sz w:val="24"/>
          <w:szCs w:val="24"/>
          <w:lang w:val="en-GB"/>
        </w:rPr>
        <w:t xml:space="preserve"> itself</w:t>
      </w:r>
      <w:r w:rsidR="008217DA" w:rsidRPr="001074C0">
        <w:rPr>
          <w:rFonts w:ascii="Arial" w:hAnsi="Arial" w:cs="Arial"/>
          <w:color w:val="000000" w:themeColor="text1"/>
          <w:sz w:val="24"/>
          <w:szCs w:val="24"/>
          <w:lang w:val="en-GB"/>
        </w:rPr>
        <w:t xml:space="preserve"> or in/over pores</w:t>
      </w:r>
      <w:r w:rsidR="00B22AA5" w:rsidRPr="001074C0">
        <w:rPr>
          <w:rFonts w:ascii="Arial" w:hAnsi="Arial" w:cs="Arial"/>
          <w:color w:val="000000" w:themeColor="text1"/>
          <w:sz w:val="24"/>
          <w:szCs w:val="24"/>
          <w:lang w:val="en-GB"/>
        </w:rPr>
        <w:t xml:space="preserve">. </w:t>
      </w:r>
      <w:r w:rsidR="00BA66E9" w:rsidRPr="001074C0">
        <w:rPr>
          <w:rFonts w:ascii="Arial" w:hAnsi="Arial" w:cs="Arial"/>
          <w:color w:val="000000" w:themeColor="text1"/>
          <w:sz w:val="24"/>
          <w:szCs w:val="24"/>
          <w:lang w:val="en-GB"/>
        </w:rPr>
        <w:t>H</w:t>
      </w:r>
      <w:r w:rsidR="005877A3" w:rsidRPr="001074C0">
        <w:rPr>
          <w:rFonts w:ascii="Arial" w:hAnsi="Arial" w:cs="Arial"/>
          <w:color w:val="000000" w:themeColor="text1"/>
          <w:sz w:val="24"/>
          <w:szCs w:val="24"/>
          <w:lang w:val="en-GB"/>
        </w:rPr>
        <w:t xml:space="preserve">ydrophobic eggshells may be particularly advantageous for species breeding in </w:t>
      </w:r>
      <w:r w:rsidR="007B0C81" w:rsidRPr="001074C0">
        <w:rPr>
          <w:rFonts w:ascii="Arial" w:hAnsi="Arial" w:cs="Arial"/>
          <w:color w:val="000000" w:themeColor="text1"/>
          <w:sz w:val="24"/>
          <w:szCs w:val="24"/>
          <w:lang w:val="en-GB"/>
        </w:rPr>
        <w:t>warm and</w:t>
      </w:r>
      <w:r w:rsidR="005877A3" w:rsidRPr="001074C0">
        <w:rPr>
          <w:rFonts w:ascii="Arial" w:hAnsi="Arial" w:cs="Arial"/>
          <w:color w:val="000000" w:themeColor="text1"/>
          <w:sz w:val="24"/>
          <w:szCs w:val="24"/>
          <w:lang w:val="en-GB"/>
        </w:rPr>
        <w:t xml:space="preserve"> wet environments </w:t>
      </w:r>
      <w:r w:rsidR="005E5195" w:rsidRPr="001074C0">
        <w:rPr>
          <w:rFonts w:ascii="Arial" w:hAnsi="Arial" w:cs="Arial"/>
          <w:color w:val="000000" w:themeColor="text1"/>
          <w:sz w:val="24"/>
          <w:szCs w:val="24"/>
          <w:lang w:val="en-GB"/>
        </w:rPr>
        <w:t>matte</w:t>
      </w:r>
      <w:r w:rsidR="004A74A3" w:rsidRPr="001074C0">
        <w:rPr>
          <w:rFonts w:ascii="Arial" w:hAnsi="Arial" w:cs="Arial"/>
          <w:color w:val="000000" w:themeColor="text1"/>
          <w:sz w:val="24"/>
          <w:szCs w:val="24"/>
          <w:lang w:val="en-GB"/>
        </w:rPr>
        <w:t xml:space="preserve"> </w:t>
      </w:r>
      <w:r w:rsidR="005877A3" w:rsidRPr="001074C0">
        <w:rPr>
          <w:rFonts w:ascii="Arial" w:hAnsi="Arial" w:cs="Arial"/>
          <w:color w:val="000000" w:themeColor="text1"/>
          <w:sz w:val="24"/>
          <w:szCs w:val="24"/>
          <w:lang w:val="en-GB"/>
        </w:rPr>
        <w:t>where microbes are more prolific</w:t>
      </w:r>
      <w:r w:rsidR="007E6606" w:rsidRPr="001074C0">
        <w:rPr>
          <w:rFonts w:ascii="Arial" w:hAnsi="Arial" w:cs="Arial"/>
          <w:color w:val="000000" w:themeColor="text1"/>
          <w:sz w:val="24"/>
          <w:szCs w:val="24"/>
          <w:lang w:val="en-GB"/>
        </w:rPr>
        <w:t xml:space="preserve"> </w:t>
      </w:r>
      <w:r w:rsidR="007B0C81"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{"citationItems":[{"id":"ITEM-1","itemData":{"DOI":"10.1186/1742-9994-11-49","ISSN":"1742-9994","abstract":"All bird eggs are exposed to microbes in the environment, which if transmitted to the developing embryo, could cause hatching failure. However, the risk of trans-shell infection varies with environmental conditions and is higher for eggs laid in wetter environments. This might relate to generally higher microbial abundances and diversity in more humid environments, including on the surface of eggshells, as well as the need for moisture to facilitate microbial penetration of the eggshell. To protect against microbial infection, the albumen of avian eggs contains antimicrobial proteins, including lysozyme and ovotransferrin. We tested whether lysozyme and ovotransferrin activities varied in eggs of larks (Alaudidae) living along an arid-mesic gradient of environmental aridity, which we used as a proxy for risk of trans-shell infection.","author":[{"dropping-particle":"","family":"Horrocks","given":"Nicholas P C","non-dropping-particle":"","parse-names":false,"suffix":""},{"dropping-particle":"","family":"Hine","given":"Kathryn","non-dropping-particle":"","parse-names":false,"suffix":""},{"dropping-particle":"","family":"Hegemann","given":"Arne","non-dropping-particle":"","parse-names":false,"suffix":""},{"dropping-particle":"","family":"Ndithia","given":"Henry K","non-dropping-particle":"","parse-names":false,"suffix":""},{"dropping-particle":"","family":"Shobrak","given":"Mohammed","non-dropping-particle":"","parse-names":false,"suffix":""},{"dropping-particle":"","family":"Ostrowski","given":"Stéphane","non-dropping-particle":"","parse-names":false,"suffix":""},{"dropping-particle":"","family":"Williams","given":"Joseph B","non-dropping-particle":"","parse-names":false,"suffix":""},{"dropping-particle":"","family":"Matson","given":"Kevin D","non-dropping-particle":"","parse-names":false,"suffix":""},{"dropping-particle":"","family":"Tieleman","given":"B Irene","non-dropping-particle":"","parse-names":false,"suffix":""}],"container-title":"Frontiers in Zoology","id":"ITEM-1","issue":"1","issued":{"date-parts":[["2014"]]},"page":"49","title":"Are antimicrobial defences in bird eggs related to climatic conditions associated with risk of trans-shell microbial infection?","type":"article-journal","volume":"11"},"uris":["http://www.mendeley.com/documents/?uuid=c4d6bbaf-ecad-40c1-a220-0a52f5d0b6fb"]}],"mendeley":{"formattedCitation":"[49]","plainTextFormattedCitation":"[49]","previouslyFormattedCitation":"[49]"},"properties":{"noteIndex":0},"schema":"https://github.com/citation-style-language/schema/raw/master/csl-citation.json"}</w:instrText>
      </w:r>
      <w:r w:rsidR="007B0C81"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[49]</w:t>
      </w:r>
      <w:r w:rsidR="007B0C81" w:rsidRPr="001074C0">
        <w:rPr>
          <w:rFonts w:ascii="Arial" w:hAnsi="Arial" w:cs="Arial"/>
          <w:color w:val="000000" w:themeColor="text1"/>
          <w:sz w:val="24"/>
          <w:szCs w:val="24"/>
          <w:lang w:val="en-GB"/>
        </w:rPr>
        <w:fldChar w:fldCharType="end"/>
      </w:r>
      <w:r w:rsidR="005877A3" w:rsidRPr="001074C0">
        <w:rPr>
          <w:rFonts w:ascii="Arial" w:hAnsi="Arial" w:cs="Arial"/>
          <w:color w:val="000000" w:themeColor="text1"/>
          <w:sz w:val="24"/>
          <w:szCs w:val="24"/>
          <w:lang w:val="en-GB"/>
        </w:rPr>
        <w:t xml:space="preserve">. </w:t>
      </w:r>
      <w:r w:rsidR="00AD764B" w:rsidRPr="001074C0">
        <w:rPr>
          <w:rFonts w:ascii="Arial" w:hAnsi="Arial" w:cs="Arial"/>
          <w:color w:val="000000" w:themeColor="text1"/>
          <w:sz w:val="24"/>
          <w:szCs w:val="24"/>
          <w:lang w:val="en-GB"/>
        </w:rPr>
        <w:t>Among the most hydrophobic eggs</w:t>
      </w:r>
      <w:r w:rsidR="00BA66E9" w:rsidRPr="001074C0">
        <w:rPr>
          <w:rFonts w:ascii="Arial" w:hAnsi="Arial" w:cs="Arial"/>
          <w:color w:val="000000" w:themeColor="text1"/>
          <w:sz w:val="24"/>
          <w:szCs w:val="24"/>
          <w:lang w:val="en-GB"/>
        </w:rPr>
        <w:t xml:space="preserve"> </w:t>
      </w:r>
      <w:r w:rsidR="00AD764B" w:rsidRPr="001074C0">
        <w:rPr>
          <w:rFonts w:ascii="Arial" w:hAnsi="Arial" w:cs="Arial"/>
          <w:color w:val="000000" w:themeColor="text1"/>
          <w:sz w:val="24"/>
          <w:szCs w:val="24"/>
          <w:lang w:val="en-GB"/>
        </w:rPr>
        <w:t>were c</w:t>
      </w:r>
      <w:r w:rsidR="00916731" w:rsidRPr="001074C0">
        <w:rPr>
          <w:rFonts w:ascii="Arial" w:hAnsi="Arial" w:cs="Arial"/>
          <w:color w:val="000000" w:themeColor="text1"/>
          <w:sz w:val="24"/>
          <w:szCs w:val="24"/>
          <w:lang w:val="en-GB"/>
        </w:rPr>
        <w:t>o</w:t>
      </w:r>
      <w:r w:rsidR="00AD764B" w:rsidRPr="001074C0">
        <w:rPr>
          <w:rFonts w:ascii="Arial" w:hAnsi="Arial" w:cs="Arial"/>
          <w:color w:val="000000" w:themeColor="text1"/>
          <w:sz w:val="24"/>
          <w:szCs w:val="24"/>
          <w:lang w:val="en-GB"/>
        </w:rPr>
        <w:t>mmon g</w:t>
      </w:r>
      <w:r w:rsidR="00916731" w:rsidRPr="001074C0">
        <w:rPr>
          <w:rFonts w:ascii="Arial" w:hAnsi="Arial" w:cs="Arial"/>
          <w:color w:val="000000" w:themeColor="text1"/>
          <w:sz w:val="24"/>
          <w:szCs w:val="24"/>
          <w:lang w:val="en-GB"/>
        </w:rPr>
        <w:t>onolek</w:t>
      </w:r>
      <w:r w:rsidR="00CB0E23" w:rsidRPr="001074C0">
        <w:rPr>
          <w:rFonts w:ascii="Arial" w:hAnsi="Arial" w:cs="Arial"/>
          <w:color w:val="000000" w:themeColor="text1"/>
          <w:sz w:val="24"/>
          <w:szCs w:val="24"/>
          <w:lang w:val="en-GB"/>
        </w:rPr>
        <w:t>s</w:t>
      </w:r>
      <w:r w:rsidR="00916731" w:rsidRPr="001074C0">
        <w:rPr>
          <w:rFonts w:ascii="Arial" w:hAnsi="Arial" w:cs="Arial"/>
          <w:color w:val="000000" w:themeColor="text1"/>
          <w:sz w:val="24"/>
          <w:szCs w:val="24"/>
          <w:lang w:val="en-GB"/>
        </w:rPr>
        <w:t xml:space="preserve"> (</w:t>
      </w:r>
      <w:proofErr w:type="spellStart"/>
      <w:r w:rsidR="00916731" w:rsidRPr="001074C0">
        <w:rPr>
          <w:rFonts w:ascii="Arial" w:hAnsi="Arial" w:cs="Arial"/>
          <w:i/>
          <w:color w:val="000000" w:themeColor="text1"/>
          <w:sz w:val="24"/>
          <w:szCs w:val="24"/>
          <w:lang w:val="en-GB"/>
        </w:rPr>
        <w:t>Laniarius</w:t>
      </w:r>
      <w:proofErr w:type="spellEnd"/>
      <w:r w:rsidR="00916731" w:rsidRPr="001074C0">
        <w:rPr>
          <w:rFonts w:ascii="Arial" w:hAnsi="Arial" w:cs="Arial"/>
          <w:i/>
          <w:color w:val="000000" w:themeColor="text1"/>
          <w:sz w:val="24"/>
          <w:szCs w:val="24"/>
          <w:lang w:val="en-GB"/>
        </w:rPr>
        <w:t xml:space="preserve"> </w:t>
      </w:r>
      <w:proofErr w:type="spellStart"/>
      <w:r w:rsidR="00916731" w:rsidRPr="001074C0">
        <w:rPr>
          <w:rFonts w:ascii="Arial" w:hAnsi="Arial" w:cs="Arial"/>
          <w:i/>
          <w:color w:val="000000" w:themeColor="text1"/>
          <w:sz w:val="24"/>
          <w:szCs w:val="24"/>
          <w:lang w:val="en-GB"/>
        </w:rPr>
        <w:t>barbarus</w:t>
      </w:r>
      <w:proofErr w:type="spellEnd"/>
      <w:r w:rsidR="00916731" w:rsidRPr="001074C0">
        <w:rPr>
          <w:rFonts w:ascii="Arial" w:hAnsi="Arial" w:cs="Arial"/>
          <w:color w:val="000000" w:themeColor="text1"/>
          <w:sz w:val="24"/>
          <w:szCs w:val="24"/>
          <w:lang w:val="en-GB"/>
        </w:rPr>
        <w:t>)</w:t>
      </w:r>
      <w:r w:rsidR="005877A3" w:rsidRPr="001074C0">
        <w:rPr>
          <w:rFonts w:ascii="Arial" w:hAnsi="Arial" w:cs="Arial"/>
          <w:color w:val="000000" w:themeColor="text1"/>
          <w:sz w:val="24"/>
          <w:szCs w:val="24"/>
          <w:lang w:val="en-GB"/>
        </w:rPr>
        <w:t xml:space="preserve"> </w:t>
      </w:r>
      <w:r w:rsidR="00AD764B" w:rsidRPr="001074C0">
        <w:rPr>
          <w:rFonts w:ascii="Arial" w:hAnsi="Arial" w:cs="Arial"/>
          <w:color w:val="000000" w:themeColor="text1"/>
          <w:sz w:val="24"/>
          <w:szCs w:val="24"/>
          <w:lang w:val="en-GB"/>
        </w:rPr>
        <w:t>(</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AD764B" w:rsidRPr="001074C0">
        <w:rPr>
          <w:rFonts w:ascii="Arial" w:eastAsia="TimesNewRomanPSMT" w:hAnsi="Arial" w:cs="Arial"/>
          <w:color w:val="000000" w:themeColor="text1"/>
          <w:sz w:val="24"/>
          <w:szCs w:val="24"/>
          <w:vertAlign w:val="subscript"/>
          <w:lang w:val="en-GB"/>
        </w:rPr>
        <w:t xml:space="preserve"> </w:t>
      </w:r>
      <w:r w:rsidR="00AD764B" w:rsidRPr="001074C0">
        <w:rPr>
          <w:rFonts w:ascii="Arial" w:hAnsi="Arial" w:cs="Arial"/>
          <w:color w:val="000000" w:themeColor="text1"/>
          <w:sz w:val="24"/>
          <w:szCs w:val="24"/>
          <w:lang w:val="en-GB"/>
        </w:rPr>
        <w:t>= 122.39,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AD764B" w:rsidRPr="001074C0">
        <w:rPr>
          <w:rFonts w:ascii="Arial" w:eastAsia="TimesNewRomanPSMT" w:hAnsi="Arial" w:cs="Arial"/>
          <w:color w:val="000000" w:themeColor="text1"/>
          <w:sz w:val="24"/>
          <w:szCs w:val="24"/>
          <w:vertAlign w:val="subscript"/>
          <w:lang w:val="en-GB"/>
        </w:rPr>
        <w:t xml:space="preserve"> </w:t>
      </w:r>
      <w:r w:rsidR="00AD764B" w:rsidRPr="001074C0">
        <w:rPr>
          <w:rFonts w:ascii="Arial" w:hAnsi="Arial" w:cs="Arial"/>
          <w:color w:val="000000" w:themeColor="text1"/>
          <w:sz w:val="24"/>
          <w:szCs w:val="24"/>
          <w:lang w:val="en-GB"/>
        </w:rPr>
        <w:t>=</w:t>
      </w:r>
      <w:r w:rsidR="00982F9B" w:rsidRPr="001074C0">
        <w:rPr>
          <w:rFonts w:ascii="Arial" w:hAnsi="Arial" w:cs="Arial"/>
          <w:color w:val="000000" w:themeColor="text1"/>
          <w:sz w:val="24"/>
          <w:szCs w:val="24"/>
          <w:lang w:val="en-GB"/>
        </w:rPr>
        <w:t xml:space="preserve"> </w:t>
      </w:r>
      <w:r w:rsidR="00AD764B" w:rsidRPr="001074C0">
        <w:rPr>
          <w:rFonts w:ascii="Arial" w:hAnsi="Arial" w:cs="Arial"/>
          <w:color w:val="000000" w:themeColor="text1"/>
          <w:sz w:val="24"/>
          <w:szCs w:val="24"/>
          <w:lang w:val="en-GB"/>
        </w:rPr>
        <w:t>3.37)</w:t>
      </w:r>
      <w:r w:rsidR="00916731" w:rsidRPr="001074C0">
        <w:rPr>
          <w:rFonts w:ascii="Arial" w:hAnsi="Arial" w:cs="Arial"/>
          <w:color w:val="000000" w:themeColor="text1"/>
          <w:sz w:val="24"/>
          <w:szCs w:val="24"/>
          <w:lang w:val="en-GB"/>
        </w:rPr>
        <w:t xml:space="preserve"> </w:t>
      </w:r>
      <w:r w:rsidR="00A816FA" w:rsidRPr="001074C0">
        <w:rPr>
          <w:rFonts w:ascii="Arial" w:hAnsi="Arial" w:cs="Arial"/>
          <w:color w:val="000000" w:themeColor="text1"/>
          <w:sz w:val="24"/>
          <w:szCs w:val="24"/>
          <w:lang w:val="en-GB"/>
        </w:rPr>
        <w:t xml:space="preserve">and </w:t>
      </w:r>
      <w:r w:rsidR="00AD764B" w:rsidRPr="001074C0">
        <w:rPr>
          <w:rFonts w:ascii="Arial" w:hAnsi="Arial" w:cs="Arial"/>
          <w:color w:val="000000" w:themeColor="text1"/>
          <w:sz w:val="24"/>
          <w:szCs w:val="24"/>
          <w:lang w:val="en-GB"/>
        </w:rPr>
        <w:t xml:space="preserve">African </w:t>
      </w:r>
      <w:r w:rsidR="003B5156" w:rsidRPr="001074C0">
        <w:rPr>
          <w:rFonts w:ascii="Arial" w:hAnsi="Arial" w:cs="Arial"/>
          <w:color w:val="000000" w:themeColor="text1"/>
          <w:sz w:val="24"/>
          <w:szCs w:val="24"/>
          <w:lang w:val="en-GB"/>
        </w:rPr>
        <w:t>p</w:t>
      </w:r>
      <w:r w:rsidR="00AD764B" w:rsidRPr="001074C0">
        <w:rPr>
          <w:rFonts w:ascii="Arial" w:hAnsi="Arial" w:cs="Arial"/>
          <w:color w:val="000000" w:themeColor="text1"/>
          <w:sz w:val="24"/>
          <w:szCs w:val="24"/>
          <w:lang w:val="en-GB"/>
        </w:rPr>
        <w:t>aradise-flycatcher</w:t>
      </w:r>
      <w:r w:rsidR="00CB0E23" w:rsidRPr="001074C0">
        <w:rPr>
          <w:rFonts w:ascii="Arial" w:hAnsi="Arial" w:cs="Arial"/>
          <w:color w:val="000000" w:themeColor="text1"/>
          <w:sz w:val="24"/>
          <w:szCs w:val="24"/>
          <w:lang w:val="en-GB"/>
        </w:rPr>
        <w:t>s</w:t>
      </w:r>
      <w:r w:rsidR="00AD764B" w:rsidRPr="001074C0">
        <w:rPr>
          <w:rFonts w:ascii="Arial" w:hAnsi="Arial" w:cs="Arial"/>
          <w:color w:val="000000" w:themeColor="text1"/>
          <w:sz w:val="24"/>
          <w:szCs w:val="24"/>
          <w:lang w:val="en-GB"/>
        </w:rPr>
        <w:t xml:space="preserve"> (</w:t>
      </w:r>
      <w:proofErr w:type="spellStart"/>
      <w:r w:rsidR="00AD764B" w:rsidRPr="001074C0">
        <w:rPr>
          <w:rFonts w:ascii="Arial" w:hAnsi="Arial" w:cs="Arial"/>
          <w:i/>
          <w:color w:val="000000" w:themeColor="text1"/>
          <w:sz w:val="24"/>
          <w:szCs w:val="24"/>
          <w:lang w:val="en-GB"/>
        </w:rPr>
        <w:t>Terpsiphone</w:t>
      </w:r>
      <w:proofErr w:type="spellEnd"/>
      <w:r w:rsidR="00AD764B" w:rsidRPr="001074C0">
        <w:rPr>
          <w:rFonts w:ascii="Arial" w:hAnsi="Arial" w:cs="Arial"/>
          <w:i/>
          <w:color w:val="000000" w:themeColor="text1"/>
          <w:sz w:val="24"/>
          <w:szCs w:val="24"/>
          <w:lang w:val="en-GB"/>
        </w:rPr>
        <w:t xml:space="preserve"> </w:t>
      </w:r>
      <w:proofErr w:type="spellStart"/>
      <w:r w:rsidR="00AD764B" w:rsidRPr="001074C0">
        <w:rPr>
          <w:rFonts w:ascii="Arial" w:hAnsi="Arial" w:cs="Arial"/>
          <w:i/>
          <w:color w:val="000000" w:themeColor="text1"/>
          <w:sz w:val="24"/>
          <w:szCs w:val="24"/>
          <w:lang w:val="en-GB"/>
        </w:rPr>
        <w:t>viridius</w:t>
      </w:r>
      <w:proofErr w:type="spellEnd"/>
      <w:r w:rsidR="00AD764B" w:rsidRPr="001074C0">
        <w:rPr>
          <w:rFonts w:ascii="Arial" w:hAnsi="Arial" w:cs="Arial"/>
          <w:color w:val="000000" w:themeColor="text1"/>
          <w:sz w:val="24"/>
          <w:szCs w:val="24"/>
          <w:lang w:val="en-GB"/>
        </w:rPr>
        <w:t>)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AD764B" w:rsidRPr="001074C0">
        <w:rPr>
          <w:rFonts w:ascii="Arial" w:eastAsia="TimesNewRomanPSMT" w:hAnsi="Arial" w:cs="Arial"/>
          <w:color w:val="000000" w:themeColor="text1"/>
          <w:sz w:val="24"/>
          <w:szCs w:val="24"/>
          <w:vertAlign w:val="subscript"/>
          <w:lang w:val="en-GB"/>
        </w:rPr>
        <w:t xml:space="preserve"> </w:t>
      </w:r>
      <w:r w:rsidR="00AD764B" w:rsidRPr="001074C0">
        <w:rPr>
          <w:rFonts w:ascii="Arial" w:hAnsi="Arial" w:cs="Arial"/>
          <w:color w:val="000000" w:themeColor="text1"/>
          <w:sz w:val="24"/>
          <w:szCs w:val="24"/>
          <w:lang w:val="en-GB"/>
        </w:rPr>
        <w:t>= 122.56,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AD764B" w:rsidRPr="001074C0">
        <w:rPr>
          <w:rFonts w:ascii="Arial" w:eastAsia="TimesNewRomanPSMT" w:hAnsi="Arial" w:cs="Arial"/>
          <w:color w:val="000000" w:themeColor="text1"/>
          <w:sz w:val="24"/>
          <w:szCs w:val="24"/>
          <w:vertAlign w:val="subscript"/>
          <w:lang w:val="en-GB"/>
        </w:rPr>
        <w:t xml:space="preserve"> </w:t>
      </w:r>
      <w:r w:rsidR="00AD764B" w:rsidRPr="001074C0">
        <w:rPr>
          <w:rFonts w:ascii="Arial" w:hAnsi="Arial" w:cs="Arial"/>
          <w:color w:val="000000" w:themeColor="text1"/>
          <w:sz w:val="24"/>
          <w:szCs w:val="24"/>
          <w:lang w:val="en-GB"/>
        </w:rPr>
        <w:t>=</w:t>
      </w:r>
      <w:r w:rsidR="00982F9B" w:rsidRPr="001074C0">
        <w:rPr>
          <w:rFonts w:ascii="Arial" w:hAnsi="Arial" w:cs="Arial"/>
          <w:color w:val="000000" w:themeColor="text1"/>
          <w:sz w:val="24"/>
          <w:szCs w:val="24"/>
          <w:lang w:val="en-GB"/>
        </w:rPr>
        <w:t xml:space="preserve"> </w:t>
      </w:r>
      <w:r w:rsidR="00AD764B" w:rsidRPr="001074C0">
        <w:rPr>
          <w:rFonts w:ascii="Arial" w:hAnsi="Arial" w:cs="Arial"/>
          <w:color w:val="000000" w:themeColor="text1"/>
          <w:sz w:val="24"/>
          <w:szCs w:val="24"/>
          <w:lang w:val="en-GB"/>
        </w:rPr>
        <w:t>3.48)</w:t>
      </w:r>
      <w:r w:rsidR="00BA66E9" w:rsidRPr="001074C0">
        <w:rPr>
          <w:rFonts w:ascii="Arial" w:hAnsi="Arial" w:cs="Arial"/>
          <w:color w:val="000000" w:themeColor="text1"/>
          <w:sz w:val="24"/>
          <w:szCs w:val="24"/>
          <w:lang w:val="en-GB"/>
        </w:rPr>
        <w:t>, both of</w:t>
      </w:r>
      <w:r w:rsidR="00AD764B" w:rsidRPr="001074C0">
        <w:rPr>
          <w:rFonts w:ascii="Arial" w:hAnsi="Arial" w:cs="Arial"/>
          <w:color w:val="000000" w:themeColor="text1"/>
          <w:sz w:val="24"/>
          <w:szCs w:val="24"/>
          <w:lang w:val="en-GB"/>
        </w:rPr>
        <w:t xml:space="preserve"> which breed in wooded savannas during the wet season</w:t>
      </w:r>
      <w:r w:rsidR="00A816FA" w:rsidRPr="001074C0">
        <w:rPr>
          <w:rFonts w:ascii="Arial" w:hAnsi="Arial" w:cs="Arial"/>
          <w:color w:val="000000" w:themeColor="text1"/>
          <w:sz w:val="24"/>
          <w:szCs w:val="24"/>
          <w:lang w:val="en-GB"/>
        </w:rPr>
        <w:t xml:space="preserve"> </w:t>
      </w:r>
      <w:r w:rsidR="00AD764B"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00AD764B"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[15]</w:t>
      </w:r>
      <w:r w:rsidR="00AD764B" w:rsidRPr="001074C0">
        <w:rPr>
          <w:rFonts w:ascii="Arial" w:hAnsi="Arial" w:cs="Arial"/>
          <w:color w:val="000000" w:themeColor="text1"/>
          <w:sz w:val="24"/>
          <w:szCs w:val="24"/>
          <w:lang w:val="en-GB"/>
        </w:rPr>
        <w:fldChar w:fldCharType="end"/>
      </w:r>
      <w:r w:rsidR="00A816FA" w:rsidRPr="001074C0">
        <w:rPr>
          <w:rFonts w:ascii="Arial" w:hAnsi="Arial" w:cs="Arial"/>
          <w:color w:val="000000" w:themeColor="text1"/>
          <w:sz w:val="24"/>
          <w:szCs w:val="24"/>
          <w:lang w:val="en-GB"/>
        </w:rPr>
        <w:t xml:space="preserve">, </w:t>
      </w:r>
      <w:r w:rsidR="00BA66E9" w:rsidRPr="001074C0">
        <w:rPr>
          <w:rFonts w:ascii="Arial" w:hAnsi="Arial" w:cs="Arial"/>
          <w:color w:val="000000" w:themeColor="text1"/>
          <w:sz w:val="24"/>
          <w:szCs w:val="24"/>
          <w:lang w:val="en-GB"/>
        </w:rPr>
        <w:t>thus</w:t>
      </w:r>
      <w:r w:rsidR="00A816FA" w:rsidRPr="001074C0">
        <w:rPr>
          <w:rFonts w:ascii="Arial" w:hAnsi="Arial" w:cs="Arial"/>
          <w:color w:val="000000" w:themeColor="text1"/>
          <w:sz w:val="24"/>
          <w:szCs w:val="24"/>
          <w:lang w:val="en-GB"/>
        </w:rPr>
        <w:t xml:space="preserve"> anti-</w:t>
      </w:r>
      <w:r w:rsidR="00A816FA" w:rsidRPr="001074C0">
        <w:rPr>
          <w:rFonts w:ascii="Arial" w:hAnsi="Arial" w:cs="Arial"/>
          <w:color w:val="000000" w:themeColor="text1"/>
          <w:sz w:val="24"/>
          <w:szCs w:val="24"/>
          <w:lang w:val="en-GB"/>
        </w:rPr>
        <w:lastRenderedPageBreak/>
        <w:t>microbial surface properties</w:t>
      </w:r>
      <w:r w:rsidR="00547817" w:rsidRPr="001074C0">
        <w:rPr>
          <w:rFonts w:ascii="Arial" w:hAnsi="Arial" w:cs="Arial"/>
          <w:color w:val="000000" w:themeColor="text1"/>
          <w:sz w:val="24"/>
          <w:szCs w:val="24"/>
          <w:lang w:val="en-GB"/>
        </w:rPr>
        <w:t xml:space="preserve"> would be </w:t>
      </w:r>
      <w:r w:rsidR="00247916" w:rsidRPr="001074C0">
        <w:rPr>
          <w:rFonts w:ascii="Arial" w:hAnsi="Arial" w:cs="Arial"/>
          <w:color w:val="000000" w:themeColor="text1"/>
          <w:sz w:val="24"/>
          <w:szCs w:val="24"/>
          <w:lang w:val="en-GB"/>
        </w:rPr>
        <w:t>advantageous</w:t>
      </w:r>
      <w:r w:rsidR="00AD764B" w:rsidRPr="001074C0">
        <w:rPr>
          <w:rFonts w:ascii="Arial" w:hAnsi="Arial" w:cs="Arial"/>
          <w:color w:val="000000" w:themeColor="text1"/>
          <w:sz w:val="24"/>
          <w:szCs w:val="24"/>
          <w:lang w:val="en-GB"/>
        </w:rPr>
        <w:t xml:space="preserve">. </w:t>
      </w:r>
      <w:r w:rsidR="00A816FA" w:rsidRPr="001074C0">
        <w:rPr>
          <w:rFonts w:ascii="Arial" w:hAnsi="Arial" w:cs="Arial"/>
          <w:color w:val="000000" w:themeColor="text1"/>
          <w:sz w:val="24"/>
          <w:szCs w:val="24"/>
          <w:lang w:val="en-GB"/>
        </w:rPr>
        <w:t>Budgerigars (</w:t>
      </w:r>
      <w:r w:rsidR="00A816FA" w:rsidRPr="001074C0">
        <w:rPr>
          <w:rFonts w:ascii="Arial" w:hAnsi="Arial" w:cs="Arial"/>
          <w:i/>
          <w:color w:val="000000" w:themeColor="text1"/>
          <w:sz w:val="24"/>
          <w:szCs w:val="24"/>
          <w:lang w:val="en-GB"/>
        </w:rPr>
        <w:t>Melopsittacus undulatus</w:t>
      </w:r>
      <w:r w:rsidR="00A816FA" w:rsidRPr="001074C0">
        <w:rPr>
          <w:rFonts w:ascii="Arial" w:hAnsi="Arial" w:cs="Arial"/>
          <w:color w:val="000000" w:themeColor="text1"/>
          <w:sz w:val="24"/>
          <w:szCs w:val="24"/>
          <w:lang w:val="en-GB"/>
        </w:rPr>
        <w:t xml:space="preserve">) breed in </w:t>
      </w:r>
      <w:r w:rsidR="00AD764B" w:rsidRPr="001074C0">
        <w:rPr>
          <w:rFonts w:ascii="Arial" w:hAnsi="Arial" w:cs="Arial"/>
          <w:color w:val="000000" w:themeColor="text1"/>
          <w:sz w:val="24"/>
          <w:szCs w:val="24"/>
          <w:lang w:val="en-GB"/>
        </w:rPr>
        <w:t>open habitats (open forests and plains, savanna and deserts)</w:t>
      </w:r>
      <w:r w:rsidR="00A816FA" w:rsidRPr="001074C0">
        <w:rPr>
          <w:rFonts w:ascii="Arial" w:hAnsi="Arial" w:cs="Arial"/>
          <w:color w:val="000000" w:themeColor="text1"/>
          <w:sz w:val="24"/>
          <w:szCs w:val="24"/>
          <w:lang w:val="en-GB"/>
        </w:rPr>
        <w:t xml:space="preserve"> any time of year after substantial rain </w:t>
      </w:r>
      <w:r w:rsidR="009A4BE3" w:rsidRPr="001074C0">
        <w:rPr>
          <w:rFonts w:ascii="Arial" w:hAnsi="Arial" w:cs="Arial"/>
          <w:color w:val="000000" w:themeColor="text1"/>
          <w:sz w:val="24"/>
          <w:szCs w:val="24"/>
          <w:lang w:val="en-GB"/>
        </w:rPr>
        <w:t>when there is likely to be a lot of water present in the environment</w:t>
      </w:r>
      <w:r w:rsidR="00A816FA" w:rsidRPr="001074C0">
        <w:rPr>
          <w:rFonts w:ascii="Arial" w:hAnsi="Arial" w:cs="Arial"/>
          <w:color w:val="000000" w:themeColor="text1"/>
          <w:sz w:val="24"/>
          <w:szCs w:val="24"/>
          <w:lang w:val="en-GB"/>
        </w:rPr>
        <w:t xml:space="preserve">, and </w:t>
      </w:r>
      <w:r w:rsidR="00653FDB" w:rsidRPr="001074C0">
        <w:rPr>
          <w:rFonts w:ascii="Arial" w:hAnsi="Arial" w:cs="Arial"/>
          <w:color w:val="000000" w:themeColor="text1"/>
          <w:sz w:val="24"/>
          <w:szCs w:val="24"/>
          <w:lang w:val="en-GB"/>
        </w:rPr>
        <w:t>likewise</w:t>
      </w:r>
      <w:r w:rsidR="00A816FA" w:rsidRPr="001074C0">
        <w:rPr>
          <w:rFonts w:ascii="Arial" w:hAnsi="Arial" w:cs="Arial"/>
          <w:color w:val="000000" w:themeColor="text1"/>
          <w:sz w:val="24"/>
          <w:szCs w:val="24"/>
          <w:lang w:val="en-GB"/>
        </w:rPr>
        <w:t xml:space="preserve"> have highly hydrophobic eggshells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A816FA" w:rsidRPr="001074C0">
        <w:rPr>
          <w:rFonts w:ascii="Arial" w:eastAsia="TimesNewRomanPSMT" w:hAnsi="Arial" w:cs="Arial"/>
          <w:color w:val="000000" w:themeColor="text1"/>
          <w:sz w:val="24"/>
          <w:szCs w:val="24"/>
          <w:vertAlign w:val="subscript"/>
          <w:lang w:val="en-GB"/>
        </w:rPr>
        <w:t xml:space="preserve"> </w:t>
      </w:r>
      <w:r w:rsidR="00A816FA" w:rsidRPr="001074C0">
        <w:rPr>
          <w:rFonts w:ascii="Arial" w:hAnsi="Arial" w:cs="Arial"/>
          <w:color w:val="000000" w:themeColor="text1"/>
          <w:sz w:val="24"/>
          <w:szCs w:val="24"/>
          <w:lang w:val="en-GB"/>
        </w:rPr>
        <w:t>= 129.69,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A816FA" w:rsidRPr="001074C0">
        <w:rPr>
          <w:rFonts w:ascii="Arial" w:eastAsia="TimesNewRomanPSMT" w:hAnsi="Arial" w:cs="Arial"/>
          <w:color w:val="000000" w:themeColor="text1"/>
          <w:sz w:val="24"/>
          <w:szCs w:val="24"/>
          <w:vertAlign w:val="subscript"/>
          <w:lang w:val="en-GB"/>
        </w:rPr>
        <w:t xml:space="preserve"> </w:t>
      </w:r>
      <w:r w:rsidR="00A816FA" w:rsidRPr="001074C0">
        <w:rPr>
          <w:rFonts w:ascii="Arial" w:hAnsi="Arial" w:cs="Arial"/>
          <w:color w:val="000000" w:themeColor="text1"/>
          <w:sz w:val="24"/>
          <w:szCs w:val="24"/>
          <w:lang w:val="en-GB"/>
        </w:rPr>
        <w:t>=</w:t>
      </w:r>
      <w:r w:rsidR="00D1610F" w:rsidRPr="001074C0">
        <w:rPr>
          <w:rFonts w:ascii="Arial" w:hAnsi="Arial" w:cs="Arial"/>
          <w:color w:val="000000" w:themeColor="text1"/>
          <w:sz w:val="24"/>
          <w:szCs w:val="24"/>
          <w:lang w:val="en-GB"/>
        </w:rPr>
        <w:t xml:space="preserve"> </w:t>
      </w:r>
      <w:r w:rsidR="00A816FA" w:rsidRPr="001074C0">
        <w:rPr>
          <w:rFonts w:ascii="Arial" w:hAnsi="Arial" w:cs="Arial"/>
          <w:color w:val="000000" w:themeColor="text1"/>
          <w:sz w:val="24"/>
          <w:szCs w:val="24"/>
          <w:lang w:val="en-GB"/>
        </w:rPr>
        <w:t xml:space="preserve">11.32). </w:t>
      </w:r>
      <w:bookmarkStart w:id="9" w:name="_Hlk77768103"/>
      <w:r w:rsidR="00856267" w:rsidRPr="001074C0">
        <w:rPr>
          <w:rFonts w:ascii="Arial" w:hAnsi="Arial" w:cs="Arial"/>
          <w:color w:val="000000" w:themeColor="text1"/>
          <w:sz w:val="24"/>
          <w:szCs w:val="24"/>
          <w:shd w:val="clear" w:color="auto" w:fill="FFFFFF"/>
        </w:rPr>
        <w:t>M</w:t>
      </w:r>
      <w:r w:rsidR="005A763B" w:rsidRPr="001074C0">
        <w:rPr>
          <w:rFonts w:ascii="Arial" w:hAnsi="Arial" w:cs="Arial"/>
          <w:color w:val="000000" w:themeColor="text1"/>
          <w:sz w:val="24"/>
          <w:szCs w:val="24"/>
          <w:shd w:val="clear" w:color="auto" w:fill="FFFFFF"/>
        </w:rPr>
        <w:t>ost</w:t>
      </w:r>
      <w:r w:rsidR="00856267" w:rsidRPr="001074C0">
        <w:rPr>
          <w:rFonts w:ascii="Arial" w:hAnsi="Arial" w:cs="Arial"/>
          <w:color w:val="000000" w:themeColor="text1"/>
          <w:sz w:val="24"/>
          <w:szCs w:val="24"/>
          <w:shd w:val="clear" w:color="auto" w:fill="FFFFFF"/>
        </w:rPr>
        <w:t xml:space="preserve"> grebes and coots lay eggs in nests floating on water, and it has been noted that these eggs come in contact with, and often partially submerged in water </w:t>
      </w:r>
      <w:r w:rsidR="00856267" w:rsidRPr="001074C0">
        <w:rPr>
          <w:rFonts w:ascii="Arial" w:hAnsi="Arial" w:cs="Arial"/>
          <w:color w:val="000000" w:themeColor="text1"/>
          <w:sz w:val="24"/>
          <w:szCs w:val="24"/>
          <w:shd w:val="clear" w:color="auto" w:fill="FFFFFF"/>
        </w:rPr>
        <w:fldChar w:fldCharType="begin" w:fldLock="1"/>
      </w:r>
      <w:r w:rsidR="00D1610F" w:rsidRPr="001074C0">
        <w:rPr>
          <w:rFonts w:ascii="Arial" w:hAnsi="Arial" w:cs="Arial"/>
          <w:color w:val="000000" w:themeColor="text1"/>
          <w:sz w:val="24"/>
          <w:szCs w:val="24"/>
          <w:shd w:val="clear" w:color="auto" w:fill="FFFFFF"/>
        </w:rPr>
        <w:instrText>ADDIN CSL_CITATION {"citationItems":[{"id":"ITEM-1","itemData":{"author":[{"dropping-particle":"","family":"Sotherland","given":"P.","non-dropping-particle":"","parse-names":false,"suffix":""},{"dropping-particle":"","family":"Ashen","given":"M.","non-dropping-particle":"","parse-names":false,"suffix":""},{"dropping-particle":"","family":"Shuman","given":"R.","non-dropping-particle":"","parse-names":false,"suffix":""},{"dropping-particle":"","family":"Tracy","given":"C.","non-dropping-particle":"","parse-names":false,"suffix":""}],"container-title":"Physiological Zoology","id":"ITEM-1","issue":"3","issued":{"date-parts":[["1984"]]},"page":"338-348","title":"The water balance of bird eggs incubated in water","type":"article-journal","volume":"57"},"uris":["http://www.mendeley.com/documents/?uuid=d230534e-85ea-4d34-a58e-f73892ee9542"]}],"mendeley":{"formattedCitation":"[50]","plainTextFormattedCitation":"[50]","previouslyFormattedCitation":"[50]"},"properties":{"noteIndex":0},"schema":"https://github.com/citation-style-language/schema/raw/master/csl-citation.json"}</w:instrText>
      </w:r>
      <w:r w:rsidR="00856267" w:rsidRPr="001074C0">
        <w:rPr>
          <w:rFonts w:ascii="Arial" w:hAnsi="Arial" w:cs="Arial"/>
          <w:color w:val="000000" w:themeColor="text1"/>
          <w:sz w:val="24"/>
          <w:szCs w:val="24"/>
          <w:shd w:val="clear" w:color="auto" w:fill="FFFFFF"/>
        </w:rPr>
        <w:fldChar w:fldCharType="separate"/>
      </w:r>
      <w:r w:rsidR="00856267" w:rsidRPr="001074C0">
        <w:rPr>
          <w:rFonts w:ascii="Arial" w:hAnsi="Arial" w:cs="Arial"/>
          <w:noProof/>
          <w:color w:val="000000" w:themeColor="text1"/>
          <w:sz w:val="24"/>
          <w:szCs w:val="24"/>
          <w:shd w:val="clear" w:color="auto" w:fill="FFFFFF"/>
        </w:rPr>
        <w:t>[50]</w:t>
      </w:r>
      <w:r w:rsidR="00856267" w:rsidRPr="001074C0">
        <w:rPr>
          <w:rFonts w:ascii="Arial" w:hAnsi="Arial" w:cs="Arial"/>
          <w:color w:val="000000" w:themeColor="text1"/>
          <w:sz w:val="24"/>
          <w:szCs w:val="24"/>
          <w:shd w:val="clear" w:color="auto" w:fill="FFFFFF"/>
        </w:rPr>
        <w:fldChar w:fldCharType="end"/>
      </w:r>
      <w:r w:rsidR="00856267" w:rsidRPr="001074C0">
        <w:rPr>
          <w:rFonts w:ascii="Arial" w:hAnsi="Arial" w:cs="Arial"/>
          <w:color w:val="000000" w:themeColor="text1"/>
          <w:sz w:val="24"/>
          <w:szCs w:val="24"/>
          <w:shd w:val="clear" w:color="auto" w:fill="FFFFFF"/>
        </w:rPr>
        <w:t xml:space="preserve">. </w:t>
      </w:r>
      <w:r w:rsidR="00AE1E63" w:rsidRPr="001074C0">
        <w:rPr>
          <w:rFonts w:ascii="Arial" w:hAnsi="Arial" w:cs="Arial"/>
          <w:color w:val="000000" w:themeColor="text1"/>
          <w:sz w:val="24"/>
          <w:szCs w:val="24"/>
          <w:shd w:val="clear" w:color="auto" w:fill="FFFFFF"/>
        </w:rPr>
        <w:t>American</w:t>
      </w:r>
      <w:r w:rsidR="00856267" w:rsidRPr="001074C0">
        <w:rPr>
          <w:rFonts w:ascii="Arial" w:hAnsi="Arial" w:cs="Arial"/>
          <w:color w:val="000000" w:themeColor="text1"/>
          <w:sz w:val="24"/>
          <w:szCs w:val="24"/>
          <w:shd w:val="clear" w:color="auto" w:fill="FFFFFF"/>
        </w:rPr>
        <w:t xml:space="preserve"> coots (</w:t>
      </w:r>
      <w:proofErr w:type="spellStart"/>
      <w:r w:rsidR="00AE1E63" w:rsidRPr="001074C0">
        <w:rPr>
          <w:rFonts w:ascii="Arial" w:hAnsi="Arial" w:cs="Arial"/>
          <w:i/>
          <w:iCs/>
          <w:color w:val="000000" w:themeColor="text1"/>
          <w:sz w:val="24"/>
          <w:szCs w:val="24"/>
          <w:shd w:val="clear" w:color="auto" w:fill="FFFFFF"/>
        </w:rPr>
        <w:t>Fulica</w:t>
      </w:r>
      <w:proofErr w:type="spellEnd"/>
      <w:r w:rsidR="00AE1E63" w:rsidRPr="001074C0">
        <w:rPr>
          <w:rFonts w:ascii="Arial" w:hAnsi="Arial" w:cs="Arial"/>
          <w:i/>
          <w:iCs/>
          <w:color w:val="000000" w:themeColor="text1"/>
          <w:sz w:val="24"/>
          <w:szCs w:val="24"/>
          <w:shd w:val="clear" w:color="auto" w:fill="FFFFFF"/>
        </w:rPr>
        <w:t xml:space="preserve"> americana</w:t>
      </w:r>
      <w:r w:rsidR="00856267" w:rsidRPr="001074C0">
        <w:rPr>
          <w:rFonts w:ascii="Arial" w:hAnsi="Arial" w:cs="Arial"/>
          <w:color w:val="000000" w:themeColor="text1"/>
          <w:sz w:val="24"/>
          <w:szCs w:val="24"/>
          <w:shd w:val="clear" w:color="auto" w:fill="FFFFFF"/>
        </w:rPr>
        <w:t>) had hydrophobic eggshells (</w:t>
      </w:r>
      <w:proofErr w:type="spellStart"/>
      <w:r w:rsidR="00856267" w:rsidRPr="001074C0">
        <w:rPr>
          <w:rFonts w:ascii="Arial" w:hAnsi="Arial" w:cs="Arial"/>
          <w:color w:val="000000" w:themeColor="text1"/>
          <w:sz w:val="24"/>
          <w:szCs w:val="24"/>
          <w:lang w:val="en-GB"/>
        </w:rPr>
        <w:t>θ</w:t>
      </w:r>
      <w:r w:rsidR="00856267" w:rsidRPr="001074C0">
        <w:rPr>
          <w:rFonts w:ascii="Arial" w:hAnsi="Arial" w:cs="Arial"/>
          <w:i/>
          <w:color w:val="000000" w:themeColor="text1"/>
          <w:sz w:val="24"/>
          <w:szCs w:val="24"/>
          <w:vertAlign w:val="subscript"/>
          <w:lang w:val="en-GB"/>
        </w:rPr>
        <w:t>c</w:t>
      </w:r>
      <w:proofErr w:type="spellEnd"/>
      <w:r w:rsidR="00856267" w:rsidRPr="001074C0">
        <w:rPr>
          <w:rFonts w:ascii="Arial" w:hAnsi="Arial" w:cs="Arial"/>
          <w:i/>
          <w:color w:val="000000" w:themeColor="text1"/>
          <w:sz w:val="24"/>
          <w:szCs w:val="24"/>
          <w:lang w:val="en-GB"/>
        </w:rPr>
        <w:t xml:space="preserve"> </w:t>
      </w:r>
      <w:r w:rsidR="00856267" w:rsidRPr="001074C0">
        <w:rPr>
          <w:rFonts w:ascii="Arial" w:eastAsia="TimesNewRomanPSMT" w:hAnsi="Arial" w:cs="Arial"/>
          <w:color w:val="000000" w:themeColor="text1"/>
          <w:sz w:val="24"/>
          <w:szCs w:val="24"/>
          <w:lang w:val="en-GB"/>
        </w:rPr>
        <w:t xml:space="preserve">= </w:t>
      </w:r>
      <w:r w:rsidR="00856267" w:rsidRPr="001074C0">
        <w:rPr>
          <w:rFonts w:ascii="Arial" w:hAnsi="Arial" w:cs="Arial"/>
          <w:color w:val="000000" w:themeColor="text1"/>
          <w:sz w:val="24"/>
          <w:szCs w:val="24"/>
          <w:shd w:val="clear" w:color="auto" w:fill="FFFFFF"/>
        </w:rPr>
        <w:t>98</w:t>
      </w:r>
      <w:r w:rsidR="00D1610F" w:rsidRPr="001074C0">
        <w:rPr>
          <w:rFonts w:ascii="Arial" w:hAnsi="Arial" w:cs="Arial"/>
          <w:color w:val="000000" w:themeColor="text1"/>
          <w:sz w:val="24"/>
          <w:szCs w:val="24"/>
          <w:shd w:val="clear" w:color="auto" w:fill="FFFFFF"/>
        </w:rPr>
        <w:t>.58</w:t>
      </w:r>
      <w:r w:rsidR="00856267" w:rsidRPr="001074C0">
        <w:rPr>
          <w:rFonts w:ascii="Arial" w:hAnsi="Arial" w:cs="Arial"/>
          <w:color w:val="000000" w:themeColor="text1"/>
          <w:sz w:val="24"/>
          <w:szCs w:val="24"/>
          <w:lang w:val="en-GB"/>
        </w:rPr>
        <w:t>, ∆</w:t>
      </w:r>
      <w:proofErr w:type="spellStart"/>
      <w:r w:rsidR="00856267" w:rsidRPr="001074C0">
        <w:rPr>
          <w:rFonts w:ascii="Arial" w:hAnsi="Arial" w:cs="Arial"/>
          <w:color w:val="000000" w:themeColor="text1"/>
          <w:sz w:val="24"/>
          <w:szCs w:val="24"/>
          <w:lang w:val="en-GB"/>
        </w:rPr>
        <w:t>θ</w:t>
      </w:r>
      <w:r w:rsidR="00856267" w:rsidRPr="001074C0">
        <w:rPr>
          <w:rFonts w:ascii="Arial" w:hAnsi="Arial" w:cs="Arial"/>
          <w:i/>
          <w:color w:val="000000" w:themeColor="text1"/>
          <w:sz w:val="24"/>
          <w:szCs w:val="24"/>
          <w:vertAlign w:val="subscript"/>
          <w:lang w:val="en-GB"/>
        </w:rPr>
        <w:t>c</w:t>
      </w:r>
      <w:proofErr w:type="spellEnd"/>
      <w:r w:rsidR="00856267" w:rsidRPr="001074C0">
        <w:rPr>
          <w:rFonts w:ascii="Arial" w:hAnsi="Arial" w:cs="Arial"/>
          <w:i/>
          <w:color w:val="000000" w:themeColor="text1"/>
          <w:sz w:val="24"/>
          <w:szCs w:val="24"/>
          <w:vertAlign w:val="subscript"/>
          <w:lang w:val="en-GB"/>
        </w:rPr>
        <w:t xml:space="preserve"> </w:t>
      </w:r>
      <w:r w:rsidR="00856267" w:rsidRPr="001074C0">
        <w:rPr>
          <w:rFonts w:ascii="Arial" w:hAnsi="Arial" w:cs="Arial"/>
          <w:i/>
          <w:color w:val="000000" w:themeColor="text1"/>
          <w:sz w:val="24"/>
          <w:szCs w:val="24"/>
          <w:lang w:val="en-GB"/>
        </w:rPr>
        <w:t>=</w:t>
      </w:r>
      <w:r w:rsidR="00D1610F" w:rsidRPr="001074C0">
        <w:rPr>
          <w:rFonts w:ascii="Arial" w:hAnsi="Arial" w:cs="Arial"/>
          <w:i/>
          <w:color w:val="000000" w:themeColor="text1"/>
          <w:sz w:val="24"/>
          <w:szCs w:val="24"/>
          <w:lang w:val="en-GB"/>
        </w:rPr>
        <w:t xml:space="preserve"> </w:t>
      </w:r>
      <w:r w:rsidR="00AE1E63" w:rsidRPr="001074C0">
        <w:rPr>
          <w:rFonts w:ascii="Arial" w:hAnsi="Arial" w:cs="Arial"/>
          <w:iCs/>
          <w:color w:val="000000" w:themeColor="text1"/>
          <w:sz w:val="24"/>
          <w:szCs w:val="24"/>
          <w:lang w:val="en-GB"/>
        </w:rPr>
        <w:t>30.08</w:t>
      </w:r>
      <w:r w:rsidR="00856267" w:rsidRPr="001074C0">
        <w:rPr>
          <w:rFonts w:ascii="Arial" w:hAnsi="Arial" w:cs="Arial"/>
          <w:color w:val="000000" w:themeColor="text1"/>
          <w:sz w:val="24"/>
          <w:szCs w:val="24"/>
          <w:shd w:val="clear" w:color="auto" w:fill="FFFFFF"/>
        </w:rPr>
        <w:t>) and three of the four grebe species included in our study had hydrophobic eggshells (</w:t>
      </w:r>
      <w:proofErr w:type="spellStart"/>
      <w:r w:rsidR="00856267" w:rsidRPr="001074C0">
        <w:rPr>
          <w:rFonts w:ascii="Arial" w:hAnsi="Arial" w:cs="Arial"/>
          <w:color w:val="000000" w:themeColor="text1"/>
          <w:sz w:val="24"/>
          <w:szCs w:val="24"/>
          <w:lang w:val="en-GB"/>
        </w:rPr>
        <w:t>θ</w:t>
      </w:r>
      <w:r w:rsidR="00856267" w:rsidRPr="001074C0">
        <w:rPr>
          <w:rFonts w:ascii="Arial" w:hAnsi="Arial" w:cs="Arial"/>
          <w:i/>
          <w:color w:val="000000" w:themeColor="text1"/>
          <w:sz w:val="24"/>
          <w:szCs w:val="24"/>
          <w:vertAlign w:val="subscript"/>
          <w:lang w:val="en-GB"/>
        </w:rPr>
        <w:t>c</w:t>
      </w:r>
      <w:proofErr w:type="spellEnd"/>
      <w:r w:rsidR="00856267" w:rsidRPr="001074C0">
        <w:rPr>
          <w:rFonts w:ascii="Arial" w:hAnsi="Arial" w:cs="Arial"/>
          <w:i/>
          <w:color w:val="000000" w:themeColor="text1"/>
          <w:sz w:val="24"/>
          <w:szCs w:val="24"/>
          <w:lang w:val="en-GB"/>
        </w:rPr>
        <w:t xml:space="preserve"> </w:t>
      </w:r>
      <w:r w:rsidR="00856267" w:rsidRPr="001074C0">
        <w:rPr>
          <w:rFonts w:ascii="Arial" w:eastAsia="TimesNewRomanPSMT" w:hAnsi="Arial" w:cs="Arial"/>
          <w:color w:val="000000" w:themeColor="text1"/>
          <w:sz w:val="24"/>
          <w:szCs w:val="24"/>
          <w:lang w:val="en-GB"/>
        </w:rPr>
        <w:t>=</w:t>
      </w:r>
      <w:r w:rsidR="00856267" w:rsidRPr="001074C0">
        <w:rPr>
          <w:rFonts w:ascii="Arial" w:hAnsi="Arial" w:cs="Arial"/>
          <w:color w:val="000000" w:themeColor="text1"/>
          <w:sz w:val="24"/>
          <w:szCs w:val="24"/>
          <w:shd w:val="clear" w:color="auto" w:fill="FFFFFF"/>
        </w:rPr>
        <w:t xml:space="preserve"> 10</w:t>
      </w:r>
      <w:r w:rsidR="00D1610F" w:rsidRPr="001074C0">
        <w:rPr>
          <w:rFonts w:ascii="Arial" w:hAnsi="Arial" w:cs="Arial"/>
          <w:color w:val="000000" w:themeColor="text1"/>
          <w:sz w:val="24"/>
          <w:szCs w:val="24"/>
          <w:shd w:val="clear" w:color="auto" w:fill="FFFFFF"/>
        </w:rPr>
        <w:t>7.73</w:t>
      </w:r>
      <w:r w:rsidR="00856267" w:rsidRPr="001074C0">
        <w:rPr>
          <w:rFonts w:ascii="Arial" w:hAnsi="Arial" w:cs="Arial"/>
          <w:color w:val="000000" w:themeColor="text1"/>
          <w:sz w:val="24"/>
          <w:szCs w:val="24"/>
          <w:shd w:val="clear" w:color="auto" w:fill="FFFFFF"/>
        </w:rPr>
        <w:t>-11</w:t>
      </w:r>
      <w:r w:rsidR="00D1610F" w:rsidRPr="001074C0">
        <w:rPr>
          <w:rFonts w:ascii="Arial" w:hAnsi="Arial" w:cs="Arial"/>
          <w:color w:val="000000" w:themeColor="text1"/>
          <w:sz w:val="24"/>
          <w:szCs w:val="24"/>
          <w:shd w:val="clear" w:color="auto" w:fill="FFFFFF"/>
        </w:rPr>
        <w:t>3.93</w:t>
      </w:r>
      <w:r w:rsidR="00856267" w:rsidRPr="001074C0">
        <w:rPr>
          <w:rFonts w:ascii="Arial" w:hAnsi="Arial" w:cs="Arial"/>
          <w:color w:val="000000" w:themeColor="text1"/>
          <w:sz w:val="24"/>
          <w:szCs w:val="24"/>
          <w:shd w:val="clear" w:color="auto" w:fill="FFFFFF"/>
        </w:rPr>
        <w:t xml:space="preserve">, </w:t>
      </w:r>
      <w:r w:rsidR="00856267" w:rsidRPr="001074C0">
        <w:rPr>
          <w:rFonts w:ascii="Arial" w:hAnsi="Arial" w:cs="Arial"/>
          <w:color w:val="000000" w:themeColor="text1"/>
          <w:sz w:val="24"/>
          <w:szCs w:val="24"/>
          <w:lang w:val="en-GB"/>
        </w:rPr>
        <w:t>∆</w:t>
      </w:r>
      <w:proofErr w:type="spellStart"/>
      <w:r w:rsidR="00856267" w:rsidRPr="001074C0">
        <w:rPr>
          <w:rFonts w:ascii="Arial" w:hAnsi="Arial" w:cs="Arial"/>
          <w:color w:val="000000" w:themeColor="text1"/>
          <w:sz w:val="24"/>
          <w:szCs w:val="24"/>
          <w:lang w:val="en-GB"/>
        </w:rPr>
        <w:t>θ</w:t>
      </w:r>
      <w:r w:rsidR="00856267" w:rsidRPr="001074C0">
        <w:rPr>
          <w:rFonts w:ascii="Arial" w:hAnsi="Arial" w:cs="Arial"/>
          <w:i/>
          <w:color w:val="000000" w:themeColor="text1"/>
          <w:sz w:val="24"/>
          <w:szCs w:val="24"/>
          <w:vertAlign w:val="subscript"/>
          <w:lang w:val="en-GB"/>
        </w:rPr>
        <w:t>c</w:t>
      </w:r>
      <w:proofErr w:type="spellEnd"/>
      <w:r w:rsidR="00856267" w:rsidRPr="001074C0">
        <w:rPr>
          <w:rFonts w:ascii="Arial" w:hAnsi="Arial" w:cs="Arial"/>
          <w:iCs/>
          <w:color w:val="000000" w:themeColor="text1"/>
          <w:sz w:val="24"/>
          <w:szCs w:val="24"/>
          <w:lang w:val="en-GB"/>
        </w:rPr>
        <w:t xml:space="preserve"> =</w:t>
      </w:r>
      <w:r w:rsidR="00D1610F" w:rsidRPr="001074C0">
        <w:rPr>
          <w:rFonts w:ascii="Arial" w:hAnsi="Arial" w:cs="Arial"/>
          <w:iCs/>
          <w:color w:val="000000" w:themeColor="text1"/>
          <w:sz w:val="24"/>
          <w:szCs w:val="24"/>
          <w:lang w:val="en-GB"/>
        </w:rPr>
        <w:t xml:space="preserve"> 10.14-16.00</w:t>
      </w:r>
      <w:r w:rsidR="00856267" w:rsidRPr="001074C0">
        <w:rPr>
          <w:rFonts w:ascii="Arial" w:hAnsi="Arial" w:cs="Arial"/>
          <w:color w:val="000000" w:themeColor="text1"/>
          <w:sz w:val="24"/>
          <w:szCs w:val="24"/>
          <w:shd w:val="clear" w:color="auto" w:fill="FFFFFF"/>
        </w:rPr>
        <w:t>)</w:t>
      </w:r>
      <w:r w:rsidR="00D1610F" w:rsidRPr="001074C0">
        <w:rPr>
          <w:rFonts w:ascii="Arial" w:hAnsi="Arial" w:cs="Arial"/>
          <w:color w:val="000000" w:themeColor="text1"/>
          <w:sz w:val="24"/>
          <w:szCs w:val="24"/>
          <w:shd w:val="clear" w:color="auto" w:fill="FFFFFF"/>
        </w:rPr>
        <w:t xml:space="preserve"> based on </w:t>
      </w:r>
      <w:proofErr w:type="spellStart"/>
      <w:r w:rsidR="00D1610F" w:rsidRPr="001074C0">
        <w:rPr>
          <w:rFonts w:ascii="Arial" w:hAnsi="Arial" w:cs="Arial"/>
          <w:color w:val="000000" w:themeColor="text1"/>
          <w:sz w:val="24"/>
          <w:szCs w:val="24"/>
          <w:lang w:val="en-GB"/>
        </w:rPr>
        <w:t>θ</w:t>
      </w:r>
      <w:r w:rsidR="00D1610F" w:rsidRPr="001074C0">
        <w:rPr>
          <w:rFonts w:ascii="Arial" w:hAnsi="Arial" w:cs="Arial"/>
          <w:i/>
          <w:color w:val="000000" w:themeColor="text1"/>
          <w:sz w:val="24"/>
          <w:szCs w:val="24"/>
          <w:vertAlign w:val="subscript"/>
          <w:lang w:val="en-GB"/>
        </w:rPr>
        <w:t>c</w:t>
      </w:r>
      <w:proofErr w:type="spellEnd"/>
      <w:r w:rsidR="00856267" w:rsidRPr="001074C0">
        <w:rPr>
          <w:rFonts w:ascii="Arial" w:hAnsi="Arial" w:cs="Arial"/>
          <w:color w:val="000000" w:themeColor="text1"/>
          <w:sz w:val="24"/>
          <w:szCs w:val="24"/>
          <w:shd w:val="clear" w:color="auto" w:fill="FFFFFF"/>
        </w:rPr>
        <w:t>, while eggshells of the black-necked grebe (</w:t>
      </w:r>
      <w:proofErr w:type="spellStart"/>
      <w:r w:rsidR="00856267" w:rsidRPr="001074C0">
        <w:rPr>
          <w:rFonts w:ascii="Arial" w:hAnsi="Arial" w:cs="Arial"/>
          <w:i/>
          <w:iCs/>
          <w:color w:val="000000" w:themeColor="text1"/>
          <w:sz w:val="24"/>
          <w:szCs w:val="24"/>
          <w:shd w:val="clear" w:color="auto" w:fill="FFFFFF"/>
        </w:rPr>
        <w:t>podiceps</w:t>
      </w:r>
      <w:proofErr w:type="spellEnd"/>
      <w:r w:rsidR="00856267" w:rsidRPr="001074C0">
        <w:rPr>
          <w:rFonts w:ascii="Arial" w:hAnsi="Arial" w:cs="Arial"/>
          <w:i/>
          <w:iCs/>
          <w:color w:val="000000" w:themeColor="text1"/>
          <w:sz w:val="24"/>
          <w:szCs w:val="24"/>
          <w:shd w:val="clear" w:color="auto" w:fill="FFFFFF"/>
        </w:rPr>
        <w:t xml:space="preserve"> </w:t>
      </w:r>
      <w:proofErr w:type="spellStart"/>
      <w:r w:rsidR="00856267" w:rsidRPr="001074C0">
        <w:rPr>
          <w:rFonts w:ascii="Arial" w:hAnsi="Arial" w:cs="Arial"/>
          <w:i/>
          <w:iCs/>
          <w:color w:val="000000" w:themeColor="text1"/>
          <w:sz w:val="24"/>
          <w:szCs w:val="24"/>
          <w:shd w:val="clear" w:color="auto" w:fill="FFFFFF"/>
        </w:rPr>
        <w:t>nigricollis</w:t>
      </w:r>
      <w:proofErr w:type="spellEnd"/>
      <w:r w:rsidR="00856267" w:rsidRPr="001074C0">
        <w:rPr>
          <w:rFonts w:ascii="Arial" w:hAnsi="Arial" w:cs="Arial"/>
          <w:color w:val="000000" w:themeColor="text1"/>
          <w:sz w:val="24"/>
          <w:szCs w:val="24"/>
          <w:shd w:val="clear" w:color="auto" w:fill="FFFFFF"/>
        </w:rPr>
        <w:t xml:space="preserve">) </w:t>
      </w:r>
      <w:r w:rsidR="00D1610F" w:rsidRPr="001074C0">
        <w:rPr>
          <w:rFonts w:ascii="Arial" w:hAnsi="Arial" w:cs="Arial"/>
          <w:color w:val="000000" w:themeColor="text1"/>
          <w:sz w:val="24"/>
          <w:szCs w:val="24"/>
          <w:shd w:val="clear" w:color="auto" w:fill="FFFFFF"/>
        </w:rPr>
        <w:t>were</w:t>
      </w:r>
      <w:r w:rsidR="00856267" w:rsidRPr="001074C0">
        <w:rPr>
          <w:rFonts w:ascii="Arial" w:hAnsi="Arial" w:cs="Arial"/>
          <w:color w:val="000000" w:themeColor="text1"/>
          <w:sz w:val="24"/>
          <w:szCs w:val="24"/>
          <w:shd w:val="clear" w:color="auto" w:fill="FFFFFF"/>
        </w:rPr>
        <w:t xml:space="preserve"> nearly hydrophobic (</w:t>
      </w:r>
      <w:proofErr w:type="spellStart"/>
      <w:r w:rsidR="00856267" w:rsidRPr="001074C0">
        <w:rPr>
          <w:rFonts w:ascii="Arial" w:hAnsi="Arial" w:cs="Arial"/>
          <w:color w:val="000000" w:themeColor="text1"/>
          <w:sz w:val="24"/>
          <w:szCs w:val="24"/>
          <w:lang w:val="en-GB"/>
        </w:rPr>
        <w:t>θ</w:t>
      </w:r>
      <w:r w:rsidR="00856267" w:rsidRPr="001074C0">
        <w:rPr>
          <w:rFonts w:ascii="Arial" w:hAnsi="Arial" w:cs="Arial"/>
          <w:i/>
          <w:color w:val="000000" w:themeColor="text1"/>
          <w:sz w:val="24"/>
          <w:szCs w:val="24"/>
          <w:vertAlign w:val="subscript"/>
          <w:lang w:val="en-GB"/>
        </w:rPr>
        <w:t>c</w:t>
      </w:r>
      <w:proofErr w:type="spellEnd"/>
      <w:r w:rsidR="00856267" w:rsidRPr="001074C0">
        <w:rPr>
          <w:rFonts w:ascii="Arial" w:hAnsi="Arial" w:cs="Arial"/>
          <w:i/>
          <w:color w:val="000000" w:themeColor="text1"/>
          <w:sz w:val="24"/>
          <w:szCs w:val="24"/>
          <w:lang w:val="en-GB"/>
        </w:rPr>
        <w:t xml:space="preserve"> </w:t>
      </w:r>
      <w:r w:rsidR="00856267" w:rsidRPr="001074C0">
        <w:rPr>
          <w:rFonts w:ascii="Arial" w:eastAsia="TimesNewRomanPSMT" w:hAnsi="Arial" w:cs="Arial"/>
          <w:color w:val="000000" w:themeColor="text1"/>
          <w:sz w:val="24"/>
          <w:szCs w:val="24"/>
          <w:lang w:val="en-GB"/>
        </w:rPr>
        <w:t xml:space="preserve">= </w:t>
      </w:r>
      <w:r w:rsidR="00856267" w:rsidRPr="001074C0">
        <w:rPr>
          <w:rFonts w:ascii="Arial" w:hAnsi="Arial" w:cs="Arial"/>
          <w:color w:val="000000" w:themeColor="text1"/>
          <w:sz w:val="24"/>
          <w:szCs w:val="24"/>
          <w:shd w:val="clear" w:color="auto" w:fill="FFFFFF"/>
        </w:rPr>
        <w:t>89</w:t>
      </w:r>
      <w:r w:rsidR="00D1610F" w:rsidRPr="001074C0">
        <w:rPr>
          <w:rFonts w:ascii="Arial" w:hAnsi="Arial" w:cs="Arial"/>
          <w:color w:val="000000" w:themeColor="text1"/>
          <w:sz w:val="24"/>
          <w:szCs w:val="24"/>
          <w:shd w:val="clear" w:color="auto" w:fill="FFFFFF"/>
        </w:rPr>
        <w:t>.34</w:t>
      </w:r>
      <w:r w:rsidR="00856267" w:rsidRPr="001074C0">
        <w:rPr>
          <w:rFonts w:ascii="Arial" w:hAnsi="Arial" w:cs="Arial"/>
          <w:color w:val="000000" w:themeColor="text1"/>
          <w:sz w:val="24"/>
          <w:szCs w:val="24"/>
          <w:shd w:val="clear" w:color="auto" w:fill="FFFFFF"/>
        </w:rPr>
        <w:t xml:space="preserve">, </w:t>
      </w:r>
      <w:r w:rsidR="00856267" w:rsidRPr="001074C0">
        <w:rPr>
          <w:rFonts w:ascii="Arial" w:hAnsi="Arial" w:cs="Arial"/>
          <w:color w:val="000000" w:themeColor="text1"/>
          <w:sz w:val="24"/>
          <w:szCs w:val="24"/>
          <w:lang w:val="en-GB"/>
        </w:rPr>
        <w:t>∆</w:t>
      </w:r>
      <w:proofErr w:type="spellStart"/>
      <w:r w:rsidR="00856267" w:rsidRPr="001074C0">
        <w:rPr>
          <w:rFonts w:ascii="Arial" w:hAnsi="Arial" w:cs="Arial"/>
          <w:color w:val="000000" w:themeColor="text1"/>
          <w:sz w:val="24"/>
          <w:szCs w:val="24"/>
          <w:lang w:val="en-GB"/>
        </w:rPr>
        <w:t>θ</w:t>
      </w:r>
      <w:r w:rsidR="00856267" w:rsidRPr="001074C0">
        <w:rPr>
          <w:rFonts w:ascii="Arial" w:hAnsi="Arial" w:cs="Arial"/>
          <w:i/>
          <w:color w:val="000000" w:themeColor="text1"/>
          <w:sz w:val="24"/>
          <w:szCs w:val="24"/>
          <w:vertAlign w:val="subscript"/>
          <w:lang w:val="en-GB"/>
        </w:rPr>
        <w:t>c</w:t>
      </w:r>
      <w:proofErr w:type="spellEnd"/>
      <w:r w:rsidR="00856267" w:rsidRPr="001074C0">
        <w:rPr>
          <w:rFonts w:ascii="Arial" w:hAnsi="Arial" w:cs="Arial"/>
          <w:iCs/>
          <w:color w:val="000000" w:themeColor="text1"/>
          <w:sz w:val="24"/>
          <w:szCs w:val="24"/>
          <w:lang w:val="en-GB"/>
        </w:rPr>
        <w:t xml:space="preserve"> =</w:t>
      </w:r>
      <w:r w:rsidR="00D1610F" w:rsidRPr="001074C0">
        <w:rPr>
          <w:rFonts w:ascii="Arial" w:hAnsi="Arial" w:cs="Arial"/>
          <w:iCs/>
          <w:color w:val="000000" w:themeColor="text1"/>
          <w:sz w:val="24"/>
          <w:szCs w:val="24"/>
          <w:lang w:val="en-GB"/>
        </w:rPr>
        <w:t xml:space="preserve"> 22.56</w:t>
      </w:r>
      <w:r w:rsidR="00856267" w:rsidRPr="001074C0">
        <w:rPr>
          <w:rFonts w:ascii="Arial" w:hAnsi="Arial" w:cs="Arial"/>
          <w:color w:val="000000" w:themeColor="text1"/>
          <w:sz w:val="24"/>
          <w:szCs w:val="24"/>
          <w:shd w:val="clear" w:color="auto" w:fill="FFFFFF"/>
        </w:rPr>
        <w:t xml:space="preserve">). </w:t>
      </w:r>
      <w:bookmarkStart w:id="10" w:name="_Hlk77768390"/>
      <w:r w:rsidR="00D1610F" w:rsidRPr="001074C0">
        <w:rPr>
          <w:rFonts w:ascii="Arial" w:hAnsi="Arial" w:cs="Arial"/>
          <w:color w:val="000000" w:themeColor="text1"/>
          <w:sz w:val="24"/>
          <w:szCs w:val="24"/>
          <w:shd w:val="clear" w:color="auto" w:fill="FFFFFF"/>
        </w:rPr>
        <w:t xml:space="preserve">Overall, </w:t>
      </w:r>
      <w:bookmarkStart w:id="11" w:name="_Hlk77768262"/>
      <w:bookmarkEnd w:id="9"/>
      <w:r w:rsidR="00D1610F" w:rsidRPr="001074C0">
        <w:rPr>
          <w:rFonts w:ascii="Arial" w:hAnsi="Arial" w:cs="Arial"/>
          <w:color w:val="000000" w:themeColor="text1"/>
          <w:sz w:val="24"/>
          <w:szCs w:val="24"/>
          <w:shd w:val="clear" w:color="auto" w:fill="FFFFFF"/>
        </w:rPr>
        <w:t>t</w:t>
      </w:r>
      <w:proofErr w:type="spellStart"/>
      <w:r w:rsidR="0006269F" w:rsidRPr="001074C0">
        <w:rPr>
          <w:rFonts w:ascii="Arial" w:hAnsi="Arial" w:cs="Arial"/>
          <w:color w:val="000000" w:themeColor="text1"/>
          <w:sz w:val="24"/>
          <w:szCs w:val="24"/>
          <w:lang w:val="en-GB"/>
        </w:rPr>
        <w:t>hese</w:t>
      </w:r>
      <w:proofErr w:type="spellEnd"/>
      <w:r w:rsidR="0006269F" w:rsidRPr="001074C0">
        <w:rPr>
          <w:rFonts w:ascii="Arial" w:hAnsi="Arial" w:cs="Arial"/>
          <w:color w:val="000000" w:themeColor="text1"/>
          <w:sz w:val="24"/>
          <w:szCs w:val="24"/>
          <w:lang w:val="en-GB"/>
        </w:rPr>
        <w:t xml:space="preserve"> findings are consistent with </w:t>
      </w:r>
      <w:r w:rsidR="00247916" w:rsidRPr="001074C0">
        <w:rPr>
          <w:rFonts w:ascii="Arial" w:hAnsi="Arial" w:cs="Arial"/>
          <w:color w:val="000000" w:themeColor="text1"/>
          <w:sz w:val="24"/>
          <w:szCs w:val="24"/>
          <w:lang w:val="en-GB"/>
        </w:rPr>
        <w:t>the idea</w:t>
      </w:r>
      <w:r w:rsidR="0006269F" w:rsidRPr="001074C0">
        <w:rPr>
          <w:rFonts w:ascii="Arial" w:hAnsi="Arial" w:cs="Arial"/>
          <w:color w:val="000000" w:themeColor="text1"/>
          <w:sz w:val="24"/>
          <w:szCs w:val="24"/>
          <w:lang w:val="en-GB"/>
        </w:rPr>
        <w:t xml:space="preserve"> that species incubat</w:t>
      </w:r>
      <w:r w:rsidR="00247916" w:rsidRPr="001074C0">
        <w:rPr>
          <w:rFonts w:ascii="Arial" w:hAnsi="Arial" w:cs="Arial"/>
          <w:color w:val="000000" w:themeColor="text1"/>
          <w:sz w:val="24"/>
          <w:szCs w:val="24"/>
          <w:lang w:val="en-GB"/>
        </w:rPr>
        <w:t>ing</w:t>
      </w:r>
      <w:r w:rsidR="0006269F" w:rsidRPr="001074C0">
        <w:rPr>
          <w:rFonts w:ascii="Arial" w:hAnsi="Arial" w:cs="Arial"/>
          <w:color w:val="000000" w:themeColor="text1"/>
          <w:sz w:val="24"/>
          <w:szCs w:val="24"/>
          <w:lang w:val="en-GB"/>
        </w:rPr>
        <w:t xml:space="preserve"> their eggs in warm</w:t>
      </w:r>
      <w:r w:rsidR="007105B2" w:rsidRPr="001074C0">
        <w:rPr>
          <w:rFonts w:ascii="Arial" w:hAnsi="Arial" w:cs="Arial"/>
          <w:color w:val="000000" w:themeColor="text1"/>
          <w:sz w:val="24"/>
          <w:szCs w:val="24"/>
          <w:lang w:val="en-GB"/>
        </w:rPr>
        <w:t>,</w:t>
      </w:r>
      <w:r w:rsidR="0006269F" w:rsidRPr="001074C0">
        <w:rPr>
          <w:rFonts w:ascii="Arial" w:hAnsi="Arial" w:cs="Arial"/>
          <w:color w:val="000000" w:themeColor="text1"/>
          <w:sz w:val="24"/>
          <w:szCs w:val="24"/>
          <w:lang w:val="en-GB"/>
        </w:rPr>
        <w:t xml:space="preserve"> humid conditions are more likely to </w:t>
      </w:r>
      <w:r w:rsidR="00BA66E9" w:rsidRPr="001074C0">
        <w:rPr>
          <w:rFonts w:ascii="Arial" w:hAnsi="Arial" w:cs="Arial"/>
          <w:color w:val="000000" w:themeColor="text1"/>
          <w:sz w:val="24"/>
          <w:szCs w:val="24"/>
          <w:lang w:val="en-GB"/>
        </w:rPr>
        <w:t xml:space="preserve">display </w:t>
      </w:r>
      <w:r w:rsidR="0006269F" w:rsidRPr="001074C0">
        <w:rPr>
          <w:rFonts w:ascii="Arial" w:hAnsi="Arial" w:cs="Arial"/>
          <w:color w:val="000000" w:themeColor="text1"/>
          <w:sz w:val="24"/>
          <w:szCs w:val="24"/>
          <w:lang w:val="en-GB"/>
        </w:rPr>
        <w:t xml:space="preserve">hydrophobic surfaces to </w:t>
      </w:r>
      <w:r w:rsidR="00BA66E9" w:rsidRPr="001074C0">
        <w:rPr>
          <w:rFonts w:ascii="Arial" w:hAnsi="Arial" w:cs="Arial"/>
          <w:color w:val="000000" w:themeColor="text1"/>
          <w:sz w:val="24"/>
          <w:szCs w:val="24"/>
          <w:lang w:val="en-GB"/>
        </w:rPr>
        <w:t>assist in reducing</w:t>
      </w:r>
      <w:r w:rsidR="0006269F" w:rsidRPr="001074C0">
        <w:rPr>
          <w:rFonts w:ascii="Arial" w:hAnsi="Arial" w:cs="Arial"/>
          <w:color w:val="000000" w:themeColor="text1"/>
          <w:sz w:val="24"/>
          <w:szCs w:val="24"/>
          <w:lang w:val="en-GB"/>
        </w:rPr>
        <w:t xml:space="preserve"> the risk of microbial infection </w:t>
      </w:r>
      <w:bookmarkEnd w:id="11"/>
      <w:r w:rsidR="0006269F" w:rsidRPr="001074C0">
        <w:rPr>
          <w:rFonts w:ascii="Arial" w:hAnsi="Arial" w:cs="Arial"/>
          <w:color w:val="000000" w:themeColor="text1"/>
          <w:sz w:val="24"/>
          <w:szCs w:val="24"/>
          <w:lang w:val="en-GB"/>
        </w:rPr>
        <w:fldChar w:fldCharType="begin" w:fldLock="1"/>
      </w:r>
      <w:r w:rsidR="00B1190B" w:rsidRPr="001074C0">
        <w:rPr>
          <w:rFonts w:ascii="Arial" w:hAnsi="Arial" w:cs="Arial"/>
          <w:color w:val="000000" w:themeColor="text1"/>
          <w:sz w:val="24"/>
          <w:szCs w:val="24"/>
          <w:lang w:val="en-GB"/>
        </w:rPr>
        <w:instrText>ADDIN CSL_CITATION {"citationItems":[{"id":"ITEM-1","itemData":{"DOI":"10.1242/jeb.098343","ISSN":"0022-0949","abstract":"Infection is an important source of mortality for avian embryos but parental behaviors and eggs themselves can provide a network of antimicrobial defenses. Mound builders (Aves: Megapodiidae) are unique among birds in that they produce heat for developing embryos not by sitting on eggs but by burying them in carefully tended mounds of soil and microbially decomposing vegetation. The low infection rate of eggs of one species in particular, the Australian brush-turkey (Alectura lathami), suggests that they possess strong defensive mechanisms. To identify some of these mechanisms, we first quantified antimicrobial albumen proteins and characterized eggshell structure, finding that albumen was not unusually antimicrobial, but that eggshell cuticle was composed of nanometer-sized calcite spheres. Experimental tests revealed that these modified eggshells were significantly more hydrophobic and better at preventing bacterial attachment and penetration into the egg contents than chicken eggs. Our results suggest that these mechanisms may contribute to the antimicrobial defense system of these eggs, and may provide inspiration for new biomimetic anti-fouling surfaces.","author":[{"dropping-particle":"","family":"D'Alba","given":"L.","non-dropping-particle":"","parse-names":false,"suffix":""},{"dropping-particle":"","family":"Jones","given":"D. N.","non-dropping-particle":"","parse-names":false,"suffix":""},{"dropping-particle":"","family":"Badawy","given":"H. T.","non-dropping-particle":"","parse-names":false,"suffix":""},{"dropping-particle":"","family":"Eliason","given":"C. M.","non-dropping-particle":"","parse-names":false,"suffix":""},{"dropping-particle":"","family":"Shawkey","given":"M. D.","non-dropping-particle":"","parse-names":false,"suffix":""}],"container-title":"Journal of Experimental Biology","id":"ITEM-1","issue":"7","issued":{"date-parts":[["2014"]]},"page":"1116-1121","title":"Antimicrobial properties of a nanostructured eggshell from a compost-nesting bird","type":"article-journal","volume":"217"},"uris":["http://www.mendeley.com/documents/?uuid=c738427f-5f4c-4197-9e49-4ed9a02774c1"]}],"mendeley":{"formattedCitation":"[4]","plainTextFormattedCitation":"[4]","previouslyFormattedCitation":"[4]"},"properties":{"noteIndex":0},"schema":"https://github.com/citation-style-language/schema/raw/master/csl-citation.json"}</w:instrText>
      </w:r>
      <w:r w:rsidR="0006269F" w:rsidRPr="001074C0">
        <w:rPr>
          <w:rFonts w:ascii="Arial" w:hAnsi="Arial" w:cs="Arial"/>
          <w:color w:val="000000" w:themeColor="text1"/>
          <w:sz w:val="24"/>
          <w:szCs w:val="24"/>
          <w:lang w:val="en-GB"/>
        </w:rPr>
        <w:fldChar w:fldCharType="separate"/>
      </w:r>
      <w:r w:rsidR="001D5747" w:rsidRPr="001074C0">
        <w:rPr>
          <w:rFonts w:ascii="Arial" w:hAnsi="Arial" w:cs="Arial"/>
          <w:noProof/>
          <w:color w:val="000000" w:themeColor="text1"/>
          <w:sz w:val="24"/>
          <w:szCs w:val="24"/>
          <w:lang w:val="en-GB"/>
        </w:rPr>
        <w:t>[4]</w:t>
      </w:r>
      <w:r w:rsidR="0006269F" w:rsidRPr="001074C0">
        <w:rPr>
          <w:rFonts w:ascii="Arial" w:hAnsi="Arial" w:cs="Arial"/>
          <w:color w:val="000000" w:themeColor="text1"/>
          <w:sz w:val="24"/>
          <w:szCs w:val="24"/>
          <w:lang w:val="en-GB"/>
        </w:rPr>
        <w:fldChar w:fldCharType="end"/>
      </w:r>
      <w:r w:rsidR="0006269F" w:rsidRPr="001074C0">
        <w:rPr>
          <w:rFonts w:ascii="Arial" w:hAnsi="Arial" w:cs="Arial"/>
          <w:color w:val="000000" w:themeColor="text1"/>
          <w:sz w:val="24"/>
          <w:szCs w:val="24"/>
          <w:lang w:val="en-GB"/>
        </w:rPr>
        <w:t>.</w:t>
      </w:r>
      <w:r w:rsidR="00626A17" w:rsidRPr="001074C0">
        <w:rPr>
          <w:rFonts w:ascii="Arial" w:hAnsi="Arial" w:cs="Arial"/>
          <w:color w:val="000000" w:themeColor="text1"/>
          <w:sz w:val="24"/>
          <w:szCs w:val="24"/>
        </w:rPr>
        <w:t xml:space="preserve"> </w:t>
      </w:r>
      <w:bookmarkEnd w:id="10"/>
      <w:r w:rsidR="00333FD0" w:rsidRPr="001074C0">
        <w:rPr>
          <w:rFonts w:ascii="Arial" w:hAnsi="Arial" w:cs="Arial"/>
          <w:color w:val="000000" w:themeColor="text1"/>
          <w:sz w:val="24"/>
          <w:szCs w:val="24"/>
        </w:rPr>
        <w:t>Increased</w:t>
      </w:r>
      <w:r w:rsidR="00626A17" w:rsidRPr="001074C0">
        <w:rPr>
          <w:rFonts w:ascii="Arial" w:hAnsi="Arial" w:cs="Arial"/>
          <w:color w:val="000000" w:themeColor="text1"/>
          <w:sz w:val="24"/>
          <w:szCs w:val="24"/>
        </w:rPr>
        <w:t xml:space="preserve"> incubation duration also promotes the accumulation of microbes on the eggshell surface, therefore </w:t>
      </w:r>
      <w:r w:rsidR="005B5829" w:rsidRPr="001074C0">
        <w:rPr>
          <w:rFonts w:ascii="Arial" w:hAnsi="Arial" w:cs="Arial"/>
          <w:color w:val="000000" w:themeColor="text1"/>
          <w:sz w:val="24"/>
          <w:szCs w:val="24"/>
        </w:rPr>
        <w:t xml:space="preserve">more </w:t>
      </w:r>
      <w:r w:rsidR="00507FE6" w:rsidRPr="001074C0">
        <w:rPr>
          <w:rFonts w:ascii="Arial" w:hAnsi="Arial" w:cs="Arial"/>
          <w:color w:val="000000" w:themeColor="text1"/>
          <w:sz w:val="24"/>
          <w:szCs w:val="24"/>
        </w:rPr>
        <w:t>hydrophobic</w:t>
      </w:r>
      <w:r w:rsidR="005B5829" w:rsidRPr="001074C0">
        <w:rPr>
          <w:rFonts w:ascii="Arial" w:hAnsi="Arial" w:cs="Arial"/>
          <w:color w:val="000000" w:themeColor="text1"/>
          <w:sz w:val="24"/>
          <w:szCs w:val="24"/>
        </w:rPr>
        <w:t xml:space="preserve"> eggshells reported among precocial species will be beneficial given their </w:t>
      </w:r>
      <w:r w:rsidR="00626A17" w:rsidRPr="001074C0">
        <w:rPr>
          <w:rFonts w:ascii="Arial" w:eastAsia="TimesNewRomanPSMT" w:hAnsi="Arial" w:cs="Arial"/>
          <w:color w:val="000000" w:themeColor="text1"/>
          <w:sz w:val="24"/>
          <w:szCs w:val="24"/>
        </w:rPr>
        <w:t>longer incubation time</w:t>
      </w:r>
      <w:r w:rsidR="005B5829" w:rsidRPr="001074C0">
        <w:rPr>
          <w:rFonts w:ascii="Arial" w:eastAsia="TimesNewRomanPSMT" w:hAnsi="Arial" w:cs="Arial"/>
          <w:color w:val="000000" w:themeColor="text1"/>
          <w:sz w:val="24"/>
          <w:szCs w:val="24"/>
        </w:rPr>
        <w:t xml:space="preserve"> compared to altricial species</w:t>
      </w:r>
      <w:r w:rsidR="00626A17" w:rsidRPr="001074C0">
        <w:rPr>
          <w:rFonts w:ascii="Arial" w:eastAsia="TimesNewRomanPSMT" w:hAnsi="Arial" w:cs="Arial"/>
          <w:color w:val="000000" w:themeColor="text1"/>
          <w:sz w:val="24"/>
          <w:szCs w:val="24"/>
        </w:rPr>
        <w:t>.</w:t>
      </w:r>
    </w:p>
    <w:p w14:paraId="21C4237E" w14:textId="06A2F80C" w:rsidR="009901FB" w:rsidRPr="001074C0" w:rsidRDefault="009901FB" w:rsidP="00A90A33">
      <w:pPr>
        <w:autoSpaceDE w:val="0"/>
        <w:autoSpaceDN w:val="0"/>
        <w:adjustRightInd w:val="0"/>
        <w:spacing w:after="0" w:line="480" w:lineRule="auto"/>
        <w:jc w:val="both"/>
        <w:rPr>
          <w:rFonts w:ascii="Arial" w:hAnsi="Arial" w:cs="Arial"/>
          <w:color w:val="000000" w:themeColor="text1"/>
          <w:sz w:val="24"/>
          <w:szCs w:val="24"/>
          <w:u w:val="single"/>
          <w:shd w:val="clear" w:color="auto" w:fill="FFFFFF"/>
        </w:rPr>
      </w:pPr>
    </w:p>
    <w:p w14:paraId="6EAEF215" w14:textId="074A53EC" w:rsidR="00387E94" w:rsidRPr="001074C0" w:rsidRDefault="00B40BA4" w:rsidP="00A90A33">
      <w:pPr>
        <w:autoSpaceDE w:val="0"/>
        <w:autoSpaceDN w:val="0"/>
        <w:adjustRightInd w:val="0"/>
        <w:spacing w:after="0" w:line="480" w:lineRule="auto"/>
        <w:jc w:val="both"/>
        <w:rPr>
          <w:rFonts w:ascii="Arial" w:eastAsia="TimesNewRomanPSMT" w:hAnsi="Arial" w:cs="Arial"/>
          <w:color w:val="000000" w:themeColor="text1"/>
          <w:sz w:val="24"/>
          <w:szCs w:val="24"/>
          <w:u w:val="single"/>
          <w:lang w:val="en-GB"/>
        </w:rPr>
      </w:pPr>
      <w:r w:rsidRPr="001074C0">
        <w:rPr>
          <w:rFonts w:ascii="Arial" w:hAnsi="Arial" w:cs="Arial"/>
          <w:color w:val="000000" w:themeColor="text1"/>
          <w:sz w:val="24"/>
          <w:szCs w:val="24"/>
          <w:u w:val="single"/>
          <w:shd w:val="clear" w:color="auto" w:fill="FFFFFF"/>
        </w:rPr>
        <w:t xml:space="preserve">4.2 </w:t>
      </w:r>
      <w:r w:rsidR="00E04469" w:rsidRPr="001074C0">
        <w:rPr>
          <w:rFonts w:ascii="Arial" w:eastAsia="TimesNewRomanPSMT" w:hAnsi="Arial" w:cs="Arial"/>
          <w:color w:val="000000" w:themeColor="text1"/>
          <w:sz w:val="24"/>
          <w:szCs w:val="24"/>
          <w:u w:val="single"/>
          <w:lang w:val="en-GB"/>
        </w:rPr>
        <w:t>Eggshell m</w:t>
      </w:r>
      <w:r w:rsidR="0060408A" w:rsidRPr="001074C0">
        <w:rPr>
          <w:rFonts w:ascii="Arial" w:eastAsia="TimesNewRomanPSMT" w:hAnsi="Arial" w:cs="Arial"/>
          <w:color w:val="000000" w:themeColor="text1"/>
          <w:sz w:val="24"/>
          <w:szCs w:val="24"/>
          <w:u w:val="single"/>
          <w:lang w:val="en-GB"/>
        </w:rPr>
        <w:t>aculation</w:t>
      </w:r>
      <w:r w:rsidR="00E04469" w:rsidRPr="001074C0">
        <w:rPr>
          <w:rFonts w:ascii="Arial" w:eastAsia="TimesNewRomanPSMT" w:hAnsi="Arial" w:cs="Arial"/>
          <w:color w:val="000000" w:themeColor="text1"/>
          <w:sz w:val="24"/>
          <w:szCs w:val="24"/>
          <w:u w:val="single"/>
          <w:lang w:val="en-GB"/>
        </w:rPr>
        <w:t xml:space="preserve"> and roughness</w:t>
      </w:r>
    </w:p>
    <w:p w14:paraId="1EEA3D8B" w14:textId="7BC44ACE" w:rsidR="00736FD4" w:rsidRPr="001074C0" w:rsidRDefault="001A05D9" w:rsidP="00736FD4">
      <w:pPr>
        <w:autoSpaceDE w:val="0"/>
        <w:autoSpaceDN w:val="0"/>
        <w:adjustRightInd w:val="0"/>
        <w:spacing w:after="0" w:line="480" w:lineRule="auto"/>
        <w:jc w:val="both"/>
        <w:rPr>
          <w:rFonts w:ascii="Arial" w:hAnsi="Arial" w:cs="Arial"/>
          <w:color w:val="000000" w:themeColor="text1"/>
          <w:sz w:val="24"/>
          <w:szCs w:val="24"/>
          <w:lang w:val="en-GB"/>
        </w:rPr>
      </w:pPr>
      <w:r w:rsidRPr="001074C0">
        <w:rPr>
          <w:rFonts w:ascii="Arial" w:hAnsi="Arial" w:cs="Arial"/>
          <w:color w:val="000000" w:themeColor="text1"/>
          <w:sz w:val="24"/>
          <w:szCs w:val="24"/>
          <w:lang w:val="en-GB"/>
        </w:rPr>
        <w:t xml:space="preserve">Many studies have shown direct and indirect impacts of pigmentation on eggshell properties, including shell ultrastructure </w:t>
      </w:r>
      <w:r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{"citationItems":[{"id":"ITEM-1","itemData":{"DOI":"10.1080/00071669888197","ISSN":"0007-1668","author":[{"dropping-particle":"","family":"Darnell-Middleton","given":"S L","non-dropping-particle":"","parse-names":false,"suffix":""}],"container-title":"British Poultry Science","id":"ITEM-1","issue":"sup001","issued":{"date-parts":[["1998","12","1"]]},"note":"doi: 10.1080/00071669888197","page":"28-29","publisher":"Taylor &amp; Francis","title":"Observations on pigmentation, hatchability and ultrastructure in guinea fowl eggshells","type":"article-journal","volume":"39"},"uris":["http://www.mendeley.com/documents/?uuid=2bf6b3a8-ef82-4ac5-bc84-619158e8fd6a"]},{"id":"ITEM-2","itemData":{"ISSN":"0860-4037","author":[{"dropping-particle":"","family":"Mróz","given":"Emilia","non-dropping-particle":"","parse-names":false,"suffix":""},{"dropping-particle":"","family":"Michalak","given":"Katarzyna","non-dropping-particle":"","parse-names":false,"suffix":""},{"dropping-particle":"","family":"Faruga","given":"Andrzej","non-dropping-particle":"","parse-names":false,"suffix":""},{"dropping-particle":"","family":"Horbanczuk","given":"Jaroslaw O","non-dropping-particle":"","parse-names":false,"suffix":""},{"dropping-particle":"","family":"Orłowska","given":"O","non-dropping-particle":"","parse-names":false,"suffix":""}],"container-title":"Animal Science Papers and Reports","id":"ITEM-2","issue":"2","issued":{"date-parts":[["2008"]]},"page":"129-140","publisher":"-","title":"Shell microstructure and hatchability of turkey eggs","type":"article-journal","volume":"26"},"uris":["http://www.mendeley.com/documents/?uuid=46573607-efc5-45cd-8336-5b600ba578e5"]}],"mendeley":{"formattedCitation":"[51,52]","plainTextFormattedCitation":"[51,52]","previouslyFormattedCitation":"[51,52]"},"properties":{"noteIndex":0},"schema":"https://github.com/citation-style-language/schema/raw/master/csl-citation.json"}</w:instrText>
      </w:r>
      <w:r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[51,52]</w:t>
      </w:r>
      <w:r w:rsidRPr="001074C0">
        <w:rPr>
          <w:rFonts w:ascii="Arial" w:hAnsi="Arial" w:cs="Arial"/>
          <w:color w:val="000000" w:themeColor="text1"/>
          <w:sz w:val="24"/>
          <w:szCs w:val="24"/>
          <w:lang w:val="en-GB"/>
        </w:rPr>
        <w:fldChar w:fldCharType="end"/>
      </w:r>
      <w:r w:rsidRPr="001074C0">
        <w:rPr>
          <w:rFonts w:ascii="Arial" w:hAnsi="Arial" w:cs="Arial"/>
          <w:color w:val="000000" w:themeColor="text1"/>
          <w:sz w:val="24"/>
          <w:szCs w:val="24"/>
          <w:lang w:val="en-GB"/>
        </w:rPr>
        <w:t xml:space="preserve">, shell thickness distribution </w:t>
      </w:r>
      <w:r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{"citationItems":[{"id":"ITEM-1","itemData":{"DOI":"10.1111/j.1461-0248.2005.00816.x","ISSN":"1461-023X","abstract":"Birds are unique in laying eggs with pigmented shells, but for most species (e.g. most passerines, which lay white eggs speckled with reddish spots of protoporphyrin) the pigments' function is unknown. We studied a bird population at a geologically variable site, and considered a hitherto untested hypothesis: that protoporphyrin pigments might compensate for reduced eggshell-thickness (caused partly by calcium deficiency), which is known to reduce eggshell-strength and increase eggshell-permeability. We found that pigment spots specifically demarcated thinner areas of shell, with darker spots marking yet thinner shell than paler spots. Variation in pigmentation was thus associated with variation in shell thickness both within and between clutches, so accounting for the eggshell’s characteristic spot patterns. Geological variability at this site has resulted in a great range of calcium availability and, as predicted by the hypothesis, variation in calcium availability was found to affect between-clutch variation in both eggshell-mass (+) and pigmentation characteristics (-). We suggest a physiological mechanism and some important implications of these findings.","author":[{"dropping-particle":"","family":"Gosler","given":"Andrew G","non-dropping-particle":"","parse-names":false,"suffix":""},{"dropping-particle":"","family":"Higham","given":"James P","non-dropping-particle":"","parse-names":false,"suffix":""},{"dropping-particle":"","family":"Reynolds","given":"S James","non-dropping-particle":"","parse-names":false,"suffix":""}],"container-title":"Ecology Letters","id":"ITEM-1","issued":{"date-parts":[["2005"]]},"page":"1105-1113","title":"Why are birds' eggs speckled?","type":"article-journal","volume":"8"},"uris":["http://www.mendeley.com/documents/?uuid=e81b9ae5-c3e0-4e31-9676-5a7ca41884af"]},{"id":"ITEM-2","itemData":{"ISSN":"00305685","abstract":"Eggshells properties (mainly thickness, pigmentation and shape) vary within avian taxa across species, and intraspecifically with age, environmental conditions or individual features of the animals. The properties and appearance of eggshells are important for successful breeding both for birds kept in captivity and in breeding centres and those living in their natural environment. The presented study focuses on the association between the pigmentation, maculation and eggshell thickness of Western Capercaillie (Tetrao urogallus) kept in captivity. The eggs were collected during the entire egg-laying season in order to determine the factors which influence eggshell pigmentation and thickness across the laying period. We found that at the equator surface the lightest eggs had a tendency to be thinner than the darkest ones. In addition, eggshells with a smooth pattern were thinner at the equator, especially when compared to the mottled ones. There was no statistically significant association between the eggshell overall lightness (eggshell pigmentation except the concentrated pigment spots), maculation and eggshell thickness at the blunt and sharp ends of the eggshell. Eggshells were on average 5.5% thicker at spots than in other areas. The obtained results suggest that the spot pigment forms an additional layer on the Capercaillie eggshell and does not compensate for the loss of thickness, as observed in some bird species (Passeriformes, Falconiformes). A negative association between the eggshell thickness and the laying date (comparing eggs laid in April and June) was also observed, despite the availability of a variety of food and ad libitum calcium supplementation during the entire reproductive season. The eggshell coloration was not related to the period of egg-laying. We have shown the effect of pigmentation on one of the most important parameters of eggshell quality, shell thickness. In the case of Capercaillie, the places of eggshell thinning are not related to concentrated pigment spots. This suggests that the pigment deposition and its role may be different from other bird orders (Charadriiformes, Falconiformes, Passeriformes).","author":[{"dropping-particle":"","family":"Rosenberger","given":"Joanna","non-dropping-particle":"","parse-names":false,"suffix":""},{"dropping-particle":"","family":"Łukaszewicz","given":"Ewa","non-dropping-particle":"","parse-names":false,"suffix":""},{"dropping-particle":"","family":"Kowalczyk","given":"Artur","non-dropping-particle":"","parse-names":false,"suffix":""},{"dropping-particle":"","family":"Rzońca","given":"Zenon","non-dropping-particle":"","parse-names":false,"suffix":""}],"container-title":"Ornis Fennica","id":"ITEM-2","issue":"4","issued":{"date-parts":[["2018"]]},"language":"English","note":"Copyright - Copyright BirdLife Suomi 2018\n\nLast updated - 2020-01-06\n\nSubjectsTermNotLitGenreText - Passeriformes; Tetrao urogallus; Washington DC","page":"160-170","publisher":"BirdLife Suomi","publisher-place":"Wroclaw University of Environmental and Life Sciences, Institute of Animal Breeding, Division of Poultry Breeding, Chełmońskiego 38c, 51-630 Wrocław, Poland ; Wroclaw University of Environmental and Life Sciences, Institute of Animal Breeding, Division of","title":"Capercaillie (&lt;i&gt;Tetrao urogallus&lt;/i&gt;) eggshell pigmentation, maculation and thickness","type":"article-journal","volume":"95"},"uris":["http://www.mendeley.com/documents/?uuid=a6f4e4a0-3d87-4f2b-9370-2812a6e91647"]}],"mendeley":{"formattedCitation":"[2,53]","plainTextFormattedCitation":"[2,53]","previouslyFormattedCitation":"[2,53]"},"properties":{"noteIndex":0},"schema":"https://github.com/citation-style-language/schema/raw/master/csl-citation.json"}</w:instrText>
      </w:r>
      <w:r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[2,53]</w:t>
      </w:r>
      <w:r w:rsidRPr="001074C0">
        <w:rPr>
          <w:rFonts w:ascii="Arial" w:hAnsi="Arial" w:cs="Arial"/>
          <w:color w:val="000000" w:themeColor="text1"/>
          <w:sz w:val="24"/>
          <w:szCs w:val="24"/>
          <w:lang w:val="en-GB"/>
        </w:rPr>
        <w:fldChar w:fldCharType="end"/>
      </w:r>
      <w:r w:rsidRPr="001074C0">
        <w:rPr>
          <w:rFonts w:ascii="Arial" w:hAnsi="Arial" w:cs="Arial"/>
          <w:color w:val="000000" w:themeColor="text1"/>
          <w:sz w:val="24"/>
          <w:szCs w:val="24"/>
          <w:lang w:val="en-GB"/>
        </w:rPr>
        <w:t xml:space="preserve"> and eggshell permeability </w:t>
      </w:r>
      <w:r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{"citationItems":[{"id":"ITEM-1","itemData":{"DOI":"10.1007/s00442-006-0484-2","ISBN":"0044200604842","ISSN":"00298549","abstract":"Many small passerine birds worldwide lay white eggs speckled with red, brown and black protoporphyrin pigment spots (maculation). Unlike some patterns of avian eggshell pigmentation which clearly serve a crypsis or signalling function, the ubiquity of maculation among passerines suggests that its origins lie in another function, not specific to any particular ecological or behavioural group. Elsewhere, we have presented evidence that protoporphyrin pigments serve a structural function related to eggshell thickness and calcium availability: eggshell maculation in the great tit Parus major increases with decreasing soil calcium levels, pigments demarcate thinner areas of shell, and both the pigment intensity and distribution are related to shell thickness. Here we show that maculation also affects the rate of water loss from the egg during incubation (approximately Mass Loss per Day or MLD, which is critical to egg viability), but not that of unincubated eggs. We also demonstrate, both by observation and experiment, that the effect of female incubation behaviour on MLD compensates in some way for variation in egg characteristics, and that differences between females in the degree of such compensation are related to differences in clutch maculation. Our results suggest that, while a principal function of maculation in this species may be to strengthen the eggshell, it may also reduce eggshell permeability when large amounts of pigment are used, and that this necessitates a behavioural adjustment from the female during incubation. We discuss these findings and make further testable predictions from our model.","author":[{"dropping-particle":"","family":"Higham","given":"James P.","non-dropping-particle":"","parse-names":false,"suffix":""},{"dropping-particle":"","family":"Gosler","given":"Andrew G.","non-dropping-particle":"","parse-names":false,"suffix":""}],"container-title":"Oecologia","id":"ITEM-1","issue":"4","issued":{"date-parts":[["2006"]]},"page":"561-570","title":"Speckled eggs: water-loss and incubation behaviour in the great tit &lt;i&gt;Parus major&lt;/i&gt;","type":"article-journal","volume":"149"},"uris":["http://www.mendeley.com/documents/?uuid=912e3315-ecb4-4989-9ebd-92b2bfcb4d20"]}],"mendeley":{"formattedCitation":"[54]","plainTextFormattedCitation":"[54]","previouslyFormattedCitation":"[54]"},"properties":{"noteIndex":0},"schema":"https://github.com/citation-style-language/schema/raw/master/csl-citation.json"}</w:instrText>
      </w:r>
      <w:r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[54]</w:t>
      </w:r>
      <w:r w:rsidRPr="001074C0">
        <w:rPr>
          <w:rFonts w:ascii="Arial" w:hAnsi="Arial" w:cs="Arial"/>
          <w:color w:val="000000" w:themeColor="text1"/>
          <w:sz w:val="24"/>
          <w:szCs w:val="24"/>
          <w:lang w:val="en-GB"/>
        </w:rPr>
        <w:fldChar w:fldCharType="end"/>
      </w:r>
      <w:r w:rsidRPr="001074C0">
        <w:rPr>
          <w:rFonts w:ascii="Arial" w:hAnsi="Arial" w:cs="Arial"/>
          <w:color w:val="000000" w:themeColor="text1"/>
          <w:sz w:val="24"/>
          <w:szCs w:val="24"/>
          <w:lang w:val="en-GB"/>
        </w:rPr>
        <w:t xml:space="preserve">. </w:t>
      </w:r>
      <w:r w:rsidR="009B06DF" w:rsidRPr="001074C0">
        <w:rPr>
          <w:rFonts w:ascii="Arial" w:hAnsi="Arial" w:cs="Arial"/>
          <w:color w:val="000000" w:themeColor="text1"/>
          <w:sz w:val="24"/>
          <w:szCs w:val="24"/>
          <w:lang w:val="en-GB"/>
        </w:rPr>
        <w:t>W</w:t>
      </w:r>
      <w:r w:rsidRPr="001074C0">
        <w:rPr>
          <w:rFonts w:ascii="Arial" w:hAnsi="Arial" w:cs="Arial"/>
          <w:color w:val="000000" w:themeColor="text1"/>
          <w:sz w:val="24"/>
          <w:szCs w:val="24"/>
          <w:lang w:val="en-GB"/>
        </w:rPr>
        <w:t xml:space="preserve">e propose that the degree of </w:t>
      </w:r>
      <w:r w:rsidRPr="001074C0">
        <w:rPr>
          <w:rFonts w:ascii="Arial" w:hAnsi="Arial" w:cs="Arial"/>
          <w:color w:val="000000" w:themeColor="text1"/>
          <w:sz w:val="24"/>
          <w:szCs w:val="24"/>
          <w:shd w:val="clear" w:color="auto" w:fill="FFFFFF"/>
        </w:rPr>
        <w:t>maculation (spotting)</w:t>
      </w:r>
      <w:r w:rsidRPr="001074C0">
        <w:rPr>
          <w:rFonts w:ascii="Arial" w:hAnsi="Arial" w:cs="Arial"/>
          <w:color w:val="000000" w:themeColor="text1"/>
          <w:sz w:val="24"/>
          <w:szCs w:val="24"/>
          <w:lang w:val="en-GB"/>
        </w:rPr>
        <w:t xml:space="preserve"> on an egg</w:t>
      </w:r>
      <w:r w:rsidR="003C5509" w:rsidRPr="001074C0">
        <w:rPr>
          <w:rFonts w:ascii="Arial" w:hAnsi="Arial" w:cs="Arial"/>
          <w:color w:val="000000" w:themeColor="text1"/>
          <w:sz w:val="24"/>
          <w:szCs w:val="24"/>
          <w:lang w:val="en-GB"/>
        </w:rPr>
        <w:t xml:space="preserve">shell </w:t>
      </w:r>
      <w:r w:rsidRPr="001074C0">
        <w:rPr>
          <w:rFonts w:ascii="Arial" w:hAnsi="Arial" w:cs="Arial"/>
          <w:color w:val="000000" w:themeColor="text1"/>
          <w:sz w:val="24"/>
          <w:szCs w:val="24"/>
          <w:lang w:val="en-GB"/>
        </w:rPr>
        <w:t>has a direct impact on its wettability</w:t>
      </w:r>
      <w:r w:rsidR="005269E3" w:rsidRPr="001074C0">
        <w:rPr>
          <w:rFonts w:ascii="Arial" w:hAnsi="Arial" w:cs="Arial"/>
          <w:color w:val="000000" w:themeColor="text1"/>
          <w:sz w:val="24"/>
          <w:szCs w:val="24"/>
          <w:lang w:val="en-GB"/>
        </w:rPr>
        <w:t xml:space="preserve"> in non-passerines</w:t>
      </w:r>
      <w:r w:rsidRPr="001074C0">
        <w:rPr>
          <w:rFonts w:ascii="Arial" w:hAnsi="Arial" w:cs="Arial"/>
          <w:color w:val="000000" w:themeColor="text1"/>
          <w:sz w:val="24"/>
          <w:szCs w:val="24"/>
          <w:lang w:val="en-GB"/>
        </w:rPr>
        <w:t xml:space="preserve">. </w:t>
      </w:r>
      <w:r w:rsidRPr="001074C0">
        <w:rPr>
          <w:rFonts w:ascii="Arial" w:hAnsi="Arial" w:cs="Arial"/>
          <w:color w:val="000000" w:themeColor="text1"/>
          <w:sz w:val="24"/>
          <w:szCs w:val="24"/>
          <w:shd w:val="clear" w:color="auto" w:fill="FFFFFF"/>
        </w:rPr>
        <w:t>R</w:t>
      </w:r>
      <w:proofErr w:type="spellStart"/>
      <w:r w:rsidRPr="001074C0">
        <w:rPr>
          <w:rFonts w:ascii="Arial" w:hAnsi="Arial" w:cs="Arial"/>
          <w:color w:val="000000" w:themeColor="text1"/>
          <w:sz w:val="24"/>
          <w:szCs w:val="24"/>
          <w:lang w:val="en-GB"/>
        </w:rPr>
        <w:t>ough</w:t>
      </w:r>
      <w:proofErr w:type="spellEnd"/>
      <w:r w:rsidRPr="001074C0">
        <w:rPr>
          <w:rFonts w:ascii="Arial" w:hAnsi="Arial" w:cs="Arial"/>
          <w:color w:val="000000" w:themeColor="text1"/>
          <w:sz w:val="24"/>
          <w:szCs w:val="24"/>
          <w:lang w:val="en-GB"/>
        </w:rPr>
        <w:t xml:space="preserve"> surfaces produce matt</w:t>
      </w:r>
      <w:r w:rsidR="00E02893" w:rsidRPr="001074C0">
        <w:rPr>
          <w:rFonts w:ascii="Arial" w:hAnsi="Arial" w:cs="Arial"/>
          <w:color w:val="000000" w:themeColor="text1"/>
          <w:sz w:val="24"/>
          <w:szCs w:val="24"/>
          <w:lang w:val="en-GB"/>
        </w:rPr>
        <w:t>e</w:t>
      </w:r>
      <w:r w:rsidRPr="001074C0">
        <w:rPr>
          <w:rFonts w:ascii="Arial" w:hAnsi="Arial" w:cs="Arial"/>
          <w:color w:val="000000" w:themeColor="text1"/>
          <w:sz w:val="24"/>
          <w:szCs w:val="24"/>
          <w:lang w:val="en-GB"/>
        </w:rPr>
        <w:t xml:space="preserve"> eggshells </w:t>
      </w:r>
      <w:r w:rsidRPr="001074C0">
        <w:rPr>
          <w:rFonts w:ascii="Arial" w:hAnsi="Arial" w:cs="Arial"/>
          <w:color w:val="000000" w:themeColor="text1"/>
          <w:sz w:val="24"/>
          <w:szCs w:val="24"/>
          <w:shd w:val="clear" w:color="auto" w:fill="FFFFFF"/>
        </w:rPr>
        <w:fldChar w:fldCharType="begin" w:fldLock="1"/>
      </w:r>
      <w:r w:rsidR="00D1610F" w:rsidRPr="001074C0">
        <w:rPr>
          <w:rFonts w:ascii="Arial" w:hAnsi="Arial" w:cs="Arial"/>
          <w:color w:val="000000" w:themeColor="text1"/>
          <w:sz w:val="24"/>
          <w:szCs w:val="24"/>
          <w:shd w:val="clear" w:color="auto" w:fill="FFFFFF"/>
        </w:rPr>
        <w:instrText>ADDIN CSL_CITATION {"citationItems":[{"id":"ITEM-1","itemData":{"DOI":"10.1098/rsif.2014.1210","abstract":"Branislav Igic1</w:instrText>
      </w:r>
      <w:r w:rsidR="00D1610F" w:rsidRPr="001074C0">
        <w:rPr>
          <w:rFonts w:ascii="Cambria Math" w:hAnsi="Cambria Math" w:cs="Cambria Math"/>
          <w:color w:val="000000" w:themeColor="text1"/>
          <w:sz w:val="24"/>
          <w:szCs w:val="24"/>
          <w:shd w:val="clear" w:color="auto" w:fill="FFFFFF"/>
        </w:rPr>
        <w:instrText>⇑</w:instrText>
      </w:r>
      <w:r w:rsidR="00D1610F" w:rsidRPr="001074C0">
        <w:rPr>
          <w:rFonts w:ascii="Arial" w:hAnsi="Arial" w:cs="Arial"/>
          <w:color w:val="000000" w:themeColor="text1"/>
          <w:sz w:val="24"/>
          <w:szCs w:val="24"/>
          <w:shd w:val="clear" w:color="auto" w:fill="FFFFFF"/>
        </w:rPr>
        <w:instrText>, Daphne Fecheyr-Lippens1, Ming Xiao2, Andrew Chan3, Daniel Hanley4, Patricia R. L. Brennan5,6, Tomas Grim4, Geoffrey I. N. Waterhouse3, Mark E. Hauber7 and Matthew D. Shawkey11Department of Biology and Integrated Bioscience Program, The University of Akron, Akron, OH 44325, USA2Department of Polymer Science, The University of Akron, Akron, OH 44325, USA3School of Chemical Sciences, The University of Auckland, Private Bag 92019, Auckland, New Zealand4Department of Zoology and Laboratory of Ornithology, Palacký University, Olomouc 77146, Czech Republic5Organismic and Evolutionary Biology Graduate Program, Department of Psychology, University of Massachusetts Amherst, Amherst, MA 01003, USA6Department of Biology, University of Massachusetts Amherst, Amherst, MA 01003, USA7Department of Psychology, Hunter College and the Graduate Center, The City University of New York, New York, NY 10065, USAe-mail: brani.igic{at}gmail.comAbstract The role of pigments in generating the colour and maculation of birds' eggs is well characterized, whereas the effects of the eggshell's nanostructure on the visual appearance of eggs are little studied. Here, we examined the nanostructural basis of glossiness of tinamou eggs. Tinamou eggs are well known for their glossy appearance, but the underlying mechanism responsible for this optical effect is unclear. Using experimental manipulations in conjunction with angle-resolved spectrophotometry, scanning electron microscopy, atomic force microscopy and chemical analyses, we show that the glossy appearance of tinamou eggshells is produced by an extremely smooth cuticle, composed of calcium carbonate, calcium phosphate and, potentially, organic compounds such as proteins and pigments. Optical calculations corroborate surface smoothness as the main factor producing gloss. Furthermore, we reveal the presence of weak iridescence on eggs of the great tinamou (Tinamus major), an optical effect never previously documented for bird eggs. These data highlight the need for further exploration into the nanostructural mechanisms for the production of colour and other optical effects of avian eggshells. eggshellglossiridescencenanostructurestructural colourtinamouReceived November 2, 2014.Accepted November 17, 2014.© 2014 The Author(s) Published by the Royal Society. All rights reserved.","author":[{"dropping-particle":"","family":"Igic","given":"Branislav","non-dropping-particle":"","parse-names":false,"suffix":""},{"dropping-particle":"","family":"Fecheyr-Lippens","given":"Daphne","non-dropping-particle":"","parse-names":false,"suffix":""},{"dropping-particle":"","family":"Xiao","given":"Ming","non-dropping-particle":"","parse-names":false,"suffix":""},{"dropping-particle":"","family":"Chan","given":"Andrew","non-dropping-particle":"","parse-names":false,"suffix":""},{"dropping-particle":"","family":"Hanley","given":"Daniel","non-dropping-particle":"","parse-names":false,"suffix":""},{"dropping-particle":"","family":"Brennan","given":"Patricia R L","non-dropping-particle":"","parse-names":false,"suffix":""},{"dropping-particle":"","family":"Grim","given":"Tomas","non-dropping-particle":"","parse-names":false,"suffix":""},{"dropping-particle":"","family":"Waterhouse","given":"Geoffrey I N","non-dropping-particle":"","parse-names":false,"suffix":""},{"dropping-particle":"","family":"Hauber","given":"Mark E","non-dropping-particle":"","parse-names":false,"suffix":""},{"dropping-particle":"","family":"Shawkey","given":"Matthew D","non-dropping-particle":"","parse-names":false,"suffix":""}],"id":"ITEM-1","issue":"103","issued":{"date-parts":[["2015"]]},"number-of-pages":"20141210","title":"A nanostructural basis for gloss of avian eggshells","type":"book","volume":"12"},"uris":["http://www.mendeley.com/documents/?uuid=69fc5b08-2060-42b4-97aa-aa3f1e2930fd"]}],"mendeley":{"formattedCitation":"[55]","plainTextFormattedCitation":"[55]","previouslyFormattedCitation":"[55]"},"properties":{"noteIndex":0},"schema":"https://github.com/citation-style-language/schema/raw/master/csl-citation.json"}</w:instrText>
      </w:r>
      <w:r w:rsidRPr="001074C0">
        <w:rPr>
          <w:rFonts w:ascii="Arial" w:hAnsi="Arial" w:cs="Arial"/>
          <w:color w:val="000000" w:themeColor="text1"/>
          <w:sz w:val="24"/>
          <w:szCs w:val="24"/>
          <w:shd w:val="clear" w:color="auto" w:fill="FFFFFF"/>
        </w:rPr>
        <w:fldChar w:fldCharType="separate"/>
      </w:r>
      <w:r w:rsidR="00856267" w:rsidRPr="001074C0">
        <w:rPr>
          <w:rFonts w:ascii="Arial" w:hAnsi="Arial" w:cs="Arial"/>
          <w:noProof/>
          <w:color w:val="000000" w:themeColor="text1"/>
          <w:sz w:val="24"/>
          <w:szCs w:val="24"/>
          <w:shd w:val="clear" w:color="auto" w:fill="FFFFFF"/>
        </w:rPr>
        <w:t>[55]</w:t>
      </w:r>
      <w:r w:rsidRPr="001074C0">
        <w:rPr>
          <w:rFonts w:ascii="Arial" w:hAnsi="Arial" w:cs="Arial"/>
          <w:color w:val="000000" w:themeColor="text1"/>
          <w:sz w:val="24"/>
          <w:szCs w:val="24"/>
          <w:shd w:val="clear" w:color="auto" w:fill="FFFFFF"/>
        </w:rPr>
        <w:fldChar w:fldCharType="end"/>
      </w:r>
      <w:r w:rsidRPr="001074C0">
        <w:rPr>
          <w:rFonts w:ascii="Arial" w:hAnsi="Arial" w:cs="Arial"/>
          <w:color w:val="000000" w:themeColor="text1"/>
          <w:sz w:val="24"/>
          <w:szCs w:val="24"/>
          <w:lang w:val="en-GB"/>
        </w:rPr>
        <w:t xml:space="preserve"> and require a greater </w:t>
      </w:r>
      <w:r w:rsidR="00D427F3" w:rsidRPr="001074C0">
        <w:rPr>
          <w:rFonts w:ascii="Arial" w:hAnsi="Arial" w:cs="Arial"/>
          <w:color w:val="000000" w:themeColor="text1"/>
          <w:sz w:val="24"/>
          <w:szCs w:val="24"/>
          <w:lang w:val="en-GB"/>
        </w:rPr>
        <w:t>decrease in energy tha</w:t>
      </w:r>
      <w:r w:rsidR="00034B7D" w:rsidRPr="001074C0">
        <w:rPr>
          <w:rFonts w:ascii="Arial" w:hAnsi="Arial" w:cs="Arial"/>
          <w:color w:val="000000" w:themeColor="text1"/>
          <w:sz w:val="24"/>
          <w:szCs w:val="24"/>
          <w:lang w:val="en-GB"/>
        </w:rPr>
        <w:t>n</w:t>
      </w:r>
      <w:r w:rsidR="00D427F3" w:rsidRPr="001074C0">
        <w:rPr>
          <w:rFonts w:ascii="Arial" w:hAnsi="Arial" w:cs="Arial"/>
          <w:color w:val="000000" w:themeColor="text1"/>
          <w:sz w:val="24"/>
          <w:szCs w:val="24"/>
          <w:lang w:val="en-GB"/>
        </w:rPr>
        <w:t xml:space="preserve"> smooth surfaces</w:t>
      </w:r>
      <w:r w:rsidRPr="001074C0">
        <w:rPr>
          <w:rFonts w:ascii="Arial" w:hAnsi="Arial" w:cs="Arial"/>
          <w:color w:val="000000" w:themeColor="text1"/>
          <w:sz w:val="24"/>
          <w:szCs w:val="24"/>
          <w:lang w:val="en-GB"/>
        </w:rPr>
        <w:t xml:space="preserve"> to induce spreading</w:t>
      </w:r>
      <w:r w:rsidR="003C5509" w:rsidRPr="001074C0">
        <w:rPr>
          <w:rFonts w:ascii="Arial" w:hAnsi="Arial" w:cs="Arial"/>
          <w:color w:val="000000" w:themeColor="text1"/>
          <w:sz w:val="24"/>
          <w:szCs w:val="24"/>
          <w:lang w:val="en-GB"/>
        </w:rPr>
        <w:t>.</w:t>
      </w:r>
      <w:r w:rsidRPr="001074C0">
        <w:rPr>
          <w:rFonts w:ascii="Arial" w:hAnsi="Arial" w:cs="Arial"/>
          <w:color w:val="000000" w:themeColor="text1"/>
          <w:sz w:val="24"/>
          <w:szCs w:val="24"/>
          <w:lang w:val="en-GB"/>
        </w:rPr>
        <w:t xml:space="preserve"> </w:t>
      </w:r>
      <w:r w:rsidR="00D427F3" w:rsidRPr="001074C0">
        <w:rPr>
          <w:rFonts w:ascii="Arial" w:hAnsi="Arial" w:cs="Arial"/>
          <w:color w:val="000000" w:themeColor="text1"/>
          <w:sz w:val="24"/>
          <w:szCs w:val="24"/>
          <w:lang w:val="en-GB"/>
        </w:rPr>
        <w:t>Eggshells with higher</w:t>
      </w:r>
      <w:r w:rsidR="003C5509" w:rsidRPr="001074C0">
        <w:rPr>
          <w:rFonts w:ascii="Arial" w:hAnsi="Arial" w:cs="Arial"/>
          <w:color w:val="000000" w:themeColor="text1"/>
          <w:sz w:val="24"/>
          <w:szCs w:val="24"/>
          <w:lang w:val="en-GB"/>
        </w:rPr>
        <w:t xml:space="preserve"> </w:t>
      </w:r>
      <w:r w:rsidR="00D427F3" w:rsidRPr="001074C0">
        <w:rPr>
          <w:rFonts w:ascii="Arial" w:hAnsi="Arial" w:cs="Arial"/>
          <w:color w:val="000000" w:themeColor="text1"/>
          <w:sz w:val="24"/>
          <w:szCs w:val="24"/>
          <w:lang w:val="en-GB"/>
        </w:rPr>
        <w:t xml:space="preserve">surface </w:t>
      </w:r>
      <w:r w:rsidR="003C5509" w:rsidRPr="001074C0">
        <w:rPr>
          <w:rFonts w:ascii="Arial" w:hAnsi="Arial" w:cs="Arial"/>
          <w:color w:val="000000" w:themeColor="text1"/>
          <w:sz w:val="24"/>
          <w:szCs w:val="24"/>
          <w:lang w:val="en-GB"/>
        </w:rPr>
        <w:t>roughness</w:t>
      </w:r>
      <w:r w:rsidRPr="001074C0">
        <w:rPr>
          <w:rFonts w:ascii="Arial" w:hAnsi="Arial" w:cs="Arial"/>
          <w:color w:val="000000" w:themeColor="text1"/>
          <w:sz w:val="24"/>
          <w:szCs w:val="24"/>
          <w:lang w:val="en-GB"/>
        </w:rPr>
        <w:t xml:space="preserve"> </w:t>
      </w:r>
      <w:r w:rsidR="00D427F3" w:rsidRPr="001074C0">
        <w:rPr>
          <w:rFonts w:ascii="Arial" w:hAnsi="Arial" w:cs="Arial"/>
          <w:color w:val="000000" w:themeColor="text1"/>
          <w:sz w:val="24"/>
          <w:szCs w:val="24"/>
          <w:lang w:val="en-GB"/>
        </w:rPr>
        <w:t xml:space="preserve">also </w:t>
      </w:r>
      <w:r w:rsidRPr="001074C0">
        <w:rPr>
          <w:rFonts w:ascii="Arial" w:hAnsi="Arial" w:cs="Arial"/>
          <w:color w:val="000000" w:themeColor="text1"/>
          <w:sz w:val="24"/>
          <w:szCs w:val="24"/>
          <w:lang w:val="en-GB"/>
        </w:rPr>
        <w:t>spread droplet</w:t>
      </w:r>
      <w:r w:rsidR="00D427F3" w:rsidRPr="001074C0">
        <w:rPr>
          <w:rFonts w:ascii="Arial" w:hAnsi="Arial" w:cs="Arial"/>
          <w:color w:val="000000" w:themeColor="text1"/>
          <w:sz w:val="24"/>
          <w:szCs w:val="24"/>
          <w:lang w:val="en-GB"/>
        </w:rPr>
        <w:t>s</w:t>
      </w:r>
      <w:r w:rsidRPr="001074C0">
        <w:rPr>
          <w:rFonts w:ascii="Arial" w:hAnsi="Arial" w:cs="Arial"/>
          <w:color w:val="000000" w:themeColor="text1"/>
          <w:sz w:val="24"/>
          <w:szCs w:val="24"/>
          <w:lang w:val="en-GB"/>
        </w:rPr>
        <w:t xml:space="preserve"> more rapidly than a smooth eggshell </w:t>
      </w:r>
      <w:r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{"citationItems":[{"id":"ITEM-1","itemData":{"ISSN":"0019-7866","author":[{"dropping-particle":"","family":"Wenzel","given":"Robert N","non-dropping-particle":"","parse-names":false,"suffix":""}],"container-title":"Industrial &amp; Engineering Chemistry","id":"ITEM-1","issue":"8","issued":{"date-parts":[["1936"]]},"page":"988-994","publisher":"ACS Publications","title":"Resistance of solid surfaces to wetting by water","type":"article-journal","volume":"28"},"uris":["http://www.mendeley.com/documents/?uuid=c4461297-67c0-4f2f-bf1c-436a1d236251"]}],"mendeley":{"formattedCitation":"[56]","plainTextFormattedCitation":"[56]","previouslyFormattedCitation":"[56]"},"properties":{"noteIndex":0},"schema":"https://github.com/citation-style-language/schema/raw/master/csl-citation.json"}</w:instrText>
      </w:r>
      <w:r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[56]</w:t>
      </w:r>
      <w:r w:rsidRPr="001074C0">
        <w:rPr>
          <w:rFonts w:ascii="Arial" w:hAnsi="Arial" w:cs="Arial"/>
          <w:color w:val="000000" w:themeColor="text1"/>
          <w:sz w:val="24"/>
          <w:szCs w:val="24"/>
          <w:lang w:val="en-GB"/>
        </w:rPr>
        <w:fldChar w:fldCharType="end"/>
      </w:r>
      <w:r w:rsidR="00265213" w:rsidRPr="001074C0">
        <w:rPr>
          <w:rFonts w:ascii="Arial" w:hAnsi="Arial" w:cs="Arial"/>
          <w:color w:val="000000" w:themeColor="text1"/>
          <w:sz w:val="24"/>
          <w:szCs w:val="24"/>
          <w:lang w:val="en-GB"/>
        </w:rPr>
        <w:t>,</w:t>
      </w:r>
      <w:r w:rsidRPr="001074C0">
        <w:rPr>
          <w:rFonts w:ascii="Arial" w:hAnsi="Arial" w:cs="Arial"/>
          <w:color w:val="000000" w:themeColor="text1"/>
          <w:sz w:val="24"/>
          <w:szCs w:val="24"/>
          <w:lang w:val="en-GB"/>
        </w:rPr>
        <w:t xml:space="preserve"> and have a lower droplet height </w:t>
      </w:r>
      <w:r w:rsidRPr="001074C0">
        <w:rPr>
          <w:rFonts w:ascii="Arial" w:hAnsi="Arial" w:cs="Arial"/>
          <w:color w:val="000000" w:themeColor="text1"/>
          <w:sz w:val="24"/>
          <w:szCs w:val="24"/>
          <w:lang w:val="en-GB"/>
        </w:rPr>
        <w:lastRenderedPageBreak/>
        <w:fldChar w:fldCharType="begin" w:fldLock="1"/>
      </w:r>
      <w:r w:rsidR="00D1610F" w:rsidRPr="001074C0">
        <w:rPr>
          <w:rFonts w:ascii="Arial" w:hAnsi="Arial" w:cs="Arial"/>
          <w:color w:val="000000" w:themeColor="text1"/>
          <w:sz w:val="24"/>
          <w:szCs w:val="24"/>
          <w:lang w:val="en-GB"/>
        </w:rPr>
        <w:instrText>ADDIN CSL_CITATION {"citationItems":[{"id":"ITEM-1","itemData":{"author":[{"dropping-particle":"","family":"Kulsri","given":"S","non-dropping-particle":"","parse-names":false,"suffix":""},{"dropping-particle":"","family":"Jaroensutasinee","given":"M","non-dropping-particle":"","parse-names":false,"suffix":""},{"dropping-particle":"","family":"Jaroensutasinee","given":"K","non-dropping-particle":"","parse-names":false,"suffix":""}],"container-title":"International Journal of Engineering and Applied Sciences","id":"ITEM-1","issue":"3","issued":{"date-parts":[["2006"]]},"page":"136-140","publisher":"Citeseer","title":"Simulation of water droplet on horizontally smooth and rough surfaces using quasi-molecular modelling","type":"article-journal","volume":"2"},"uris":["http://www.mendeley.com/documents/?uuid=93a896ab-efba-44f5-bd54-c6a9836f4ba8"]}],"mendeley":{"formattedCitation":"[57]","plainTextFormattedCitation":"[57]","previouslyFormattedCitation":"[57]"},"properties":{"noteIndex":0},"schema":"https://github.com/citation-style-language/schema/raw/master/csl-citation.json"}</w:instrText>
      </w:r>
      <w:r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[57]</w:t>
      </w:r>
      <w:r w:rsidRPr="001074C0">
        <w:rPr>
          <w:rFonts w:ascii="Arial" w:hAnsi="Arial" w:cs="Arial"/>
          <w:color w:val="000000" w:themeColor="text1"/>
          <w:sz w:val="24"/>
          <w:szCs w:val="24"/>
          <w:lang w:val="en-GB"/>
        </w:rPr>
        <w:fldChar w:fldCharType="end"/>
      </w:r>
      <w:r w:rsidRPr="001074C0">
        <w:rPr>
          <w:rFonts w:ascii="Arial" w:hAnsi="Arial" w:cs="Arial"/>
          <w:color w:val="000000" w:themeColor="text1"/>
          <w:sz w:val="24"/>
          <w:szCs w:val="24"/>
          <w:lang w:val="en-GB"/>
        </w:rPr>
        <w:t>. Surface roughness has not previously been quantified between background pigmentation (base-colour) and foreground (top-colour) pigmentation of maculated bird eggs, however</w:t>
      </w:r>
      <w:r w:rsidR="00265213" w:rsidRPr="001074C0">
        <w:rPr>
          <w:rFonts w:ascii="Arial" w:hAnsi="Arial" w:cs="Arial"/>
          <w:color w:val="000000" w:themeColor="text1"/>
          <w:sz w:val="24"/>
          <w:szCs w:val="24"/>
          <w:lang w:val="en-GB"/>
        </w:rPr>
        <w:t>,</w:t>
      </w:r>
      <w:r w:rsidRPr="001074C0">
        <w:rPr>
          <w:rFonts w:ascii="Arial" w:hAnsi="Arial" w:cs="Arial"/>
          <w:color w:val="000000" w:themeColor="text1"/>
          <w:sz w:val="24"/>
          <w:szCs w:val="24"/>
          <w:lang w:val="en-GB"/>
        </w:rPr>
        <w:t xml:space="preserve"> heterogeneity in surface structure has been reported in maculated eggshells. </w:t>
      </w:r>
      <w:proofErr w:type="spellStart"/>
      <w:r w:rsidR="00547710" w:rsidRPr="001074C0">
        <w:rPr>
          <w:rFonts w:ascii="Arial" w:hAnsi="Arial" w:cs="Arial"/>
          <w:color w:val="000000" w:themeColor="text1"/>
          <w:sz w:val="24"/>
          <w:szCs w:val="24"/>
          <w:lang w:val="en-GB"/>
        </w:rPr>
        <w:t>Mr</w:t>
      </w:r>
      <w:r w:rsidR="00547710" w:rsidRPr="001074C0">
        <w:rPr>
          <w:rFonts w:ascii="Arial" w:hAnsi="Arial" w:cs="Arial"/>
          <w:bCs/>
          <w:color w:val="000000" w:themeColor="text1"/>
          <w:sz w:val="24"/>
          <w:szCs w:val="24"/>
          <w:lang w:val="en-GB"/>
        </w:rPr>
        <w:t>ó</w:t>
      </w:r>
      <w:r w:rsidR="00547710" w:rsidRPr="001074C0">
        <w:rPr>
          <w:rFonts w:ascii="Arial" w:hAnsi="Arial" w:cs="Arial"/>
          <w:color w:val="000000" w:themeColor="text1"/>
          <w:sz w:val="24"/>
          <w:szCs w:val="24"/>
          <w:lang w:val="en-GB"/>
        </w:rPr>
        <w:t>z</w:t>
      </w:r>
      <w:proofErr w:type="spellEnd"/>
      <w:r w:rsidR="00547710" w:rsidRPr="001074C0">
        <w:rPr>
          <w:rFonts w:ascii="Arial" w:hAnsi="Arial" w:cs="Arial"/>
          <w:color w:val="000000" w:themeColor="text1"/>
          <w:sz w:val="24"/>
          <w:szCs w:val="24"/>
          <w:lang w:val="en-GB"/>
        </w:rPr>
        <w:t xml:space="preserve"> et al. </w:t>
      </w:r>
      <w:r w:rsidR="00547710"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ISSN":"0860-4037","author":[{"dropping-particle":"","family":"Mróz","given":"Emilia","non-dropping-particle":"","parse-names":false,"suffix":""},{"dropping-particle":"","family":"Michalak","given":"Katarzyna","non-dropping-particle":"","parse-names":false,"suffix":""},{"dropping-particle":"","family":"Faruga","given":"Andrzej","non-dropping-particle":"","parse-names":false,"suffix":""},{"dropping-particle":"","family":"Horbanczuk","given":"Jaroslaw O","non-dropping-particle":"","parse-names":false,"suffix":""},{"dropping-particle":"","family":"Orłowska","given":"O","non-dropping-particle":"","parse-names":false,"suffix":""}],"container-title":"Animal Science Papers and Reports","id":"ITEM-1","issue":"2","issued":{"date-parts":[["2008"]]},"page":"129-140","publisher":"-","title":"Shell microstructure and hatchability of turkey eggs","type":"article-journal","volume":"26"},"uris":["http://www.mendeley.com/documents/?uuid=46573607-efc5-45cd-8336-5b600ba578e5"]}],"mendeley":{"formattedCitation":"[52]","plainTextFormattedCitation":"[52]","previouslyFormattedCitation":"[52]"},"properties":{"noteIndex":0},"schema":"https://github.com/citation-style-language/schema/raw/master/csl-citation.json"}</w:instrText>
      </w:r>
      <w:r w:rsidR="00547710"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[52]</w:t>
      </w:r>
      <w:r w:rsidR="00547710" w:rsidRPr="001074C0">
        <w:rPr>
          <w:rFonts w:ascii="Arial" w:hAnsi="Arial" w:cs="Arial"/>
          <w:color w:val="000000" w:themeColor="text1"/>
          <w:sz w:val="24"/>
          <w:szCs w:val="24"/>
          <w:lang w:val="en-GB"/>
        </w:rPr>
        <w:fldChar w:fldCharType="end"/>
      </w:r>
      <w:r w:rsidR="00547710" w:rsidRPr="001074C0">
        <w:rPr>
          <w:rFonts w:ascii="Arial" w:hAnsi="Arial" w:cs="Arial"/>
          <w:color w:val="000000" w:themeColor="text1"/>
          <w:sz w:val="24"/>
          <w:szCs w:val="24"/>
          <w:lang w:val="en-GB"/>
        </w:rPr>
        <w:t xml:space="preserve"> observed that t</w:t>
      </w:r>
      <w:r w:rsidR="00E5337A" w:rsidRPr="001074C0">
        <w:rPr>
          <w:rFonts w:ascii="Arial" w:hAnsi="Arial" w:cs="Arial"/>
          <w:color w:val="000000" w:themeColor="text1"/>
          <w:sz w:val="24"/>
          <w:szCs w:val="24"/>
          <w:lang w:val="en-GB"/>
        </w:rPr>
        <w:t xml:space="preserve">he </w:t>
      </w:r>
      <w:r w:rsidR="00547710" w:rsidRPr="001074C0">
        <w:rPr>
          <w:rFonts w:ascii="Arial" w:hAnsi="Arial" w:cs="Arial"/>
          <w:color w:val="000000" w:themeColor="text1"/>
          <w:sz w:val="24"/>
          <w:szCs w:val="24"/>
          <w:lang w:val="en-GB"/>
        </w:rPr>
        <w:t>pigment-covered areas of turkey eggshells have a different surface structure than the base-colour of maculated eggs</w:t>
      </w:r>
      <w:r w:rsidR="00A73D1A" w:rsidRPr="001074C0">
        <w:rPr>
          <w:rFonts w:ascii="Arial" w:hAnsi="Arial" w:cs="Arial"/>
          <w:color w:val="000000" w:themeColor="text1"/>
          <w:sz w:val="24"/>
          <w:szCs w:val="24"/>
          <w:lang w:val="en-GB"/>
        </w:rPr>
        <w:t>, while the base-colour of maculated eggs was similar in surface structure to immaculate eggs</w:t>
      </w:r>
      <w:r w:rsidR="00045ABD" w:rsidRPr="001074C0">
        <w:rPr>
          <w:rFonts w:ascii="Arial" w:hAnsi="Arial" w:cs="Arial"/>
          <w:color w:val="000000" w:themeColor="text1"/>
          <w:sz w:val="24"/>
          <w:szCs w:val="24"/>
          <w:lang w:val="en-GB"/>
        </w:rPr>
        <w:t>.</w:t>
      </w:r>
      <w:r w:rsidR="00A4538D" w:rsidRPr="001074C0">
        <w:rPr>
          <w:rFonts w:ascii="Arial" w:hAnsi="Arial" w:cs="Arial"/>
          <w:color w:val="000000" w:themeColor="text1"/>
          <w:sz w:val="24"/>
          <w:szCs w:val="24"/>
          <w:lang w:val="en-GB"/>
        </w:rPr>
        <w:t xml:space="preserve"> </w:t>
      </w:r>
      <w:r w:rsidR="00A73D1A" w:rsidRPr="001074C0">
        <w:rPr>
          <w:rFonts w:ascii="Arial" w:hAnsi="Arial" w:cs="Arial"/>
          <w:color w:val="000000" w:themeColor="text1"/>
          <w:sz w:val="24"/>
          <w:szCs w:val="24"/>
          <w:lang w:val="en-GB"/>
        </w:rPr>
        <w:t>This suggest</w:t>
      </w:r>
      <w:r w:rsidR="009B06DF" w:rsidRPr="001074C0">
        <w:rPr>
          <w:rFonts w:ascii="Arial" w:hAnsi="Arial" w:cs="Arial"/>
          <w:color w:val="000000" w:themeColor="text1"/>
          <w:sz w:val="24"/>
          <w:szCs w:val="24"/>
          <w:lang w:val="en-GB"/>
        </w:rPr>
        <w:t>s</w:t>
      </w:r>
      <w:r w:rsidR="00A73D1A" w:rsidRPr="001074C0">
        <w:rPr>
          <w:rFonts w:ascii="Arial" w:hAnsi="Arial" w:cs="Arial"/>
          <w:color w:val="000000" w:themeColor="text1"/>
          <w:sz w:val="24"/>
          <w:szCs w:val="24"/>
          <w:lang w:val="en-GB"/>
        </w:rPr>
        <w:t xml:space="preserve"> surface roughness </w:t>
      </w:r>
      <w:r w:rsidR="00904CAA" w:rsidRPr="001074C0">
        <w:rPr>
          <w:rFonts w:ascii="Arial" w:hAnsi="Arial" w:cs="Arial"/>
          <w:color w:val="000000" w:themeColor="text1"/>
          <w:sz w:val="24"/>
          <w:szCs w:val="24"/>
          <w:lang w:val="en-GB"/>
        </w:rPr>
        <w:t xml:space="preserve">is </w:t>
      </w:r>
      <w:r w:rsidR="00AA4495" w:rsidRPr="001074C0">
        <w:rPr>
          <w:rFonts w:ascii="Arial" w:hAnsi="Arial" w:cs="Arial"/>
          <w:color w:val="000000" w:themeColor="text1"/>
          <w:sz w:val="24"/>
          <w:szCs w:val="24"/>
          <w:lang w:val="en-GB"/>
        </w:rPr>
        <w:t>inhomogeneous</w:t>
      </w:r>
      <w:r w:rsidR="00904CAA" w:rsidRPr="001074C0">
        <w:rPr>
          <w:rFonts w:ascii="Arial" w:hAnsi="Arial" w:cs="Arial"/>
          <w:color w:val="000000" w:themeColor="text1"/>
          <w:sz w:val="24"/>
          <w:szCs w:val="24"/>
          <w:lang w:val="en-GB"/>
        </w:rPr>
        <w:t xml:space="preserve"> across</w:t>
      </w:r>
      <w:r w:rsidR="000B3566" w:rsidRPr="001074C0">
        <w:rPr>
          <w:rFonts w:ascii="Arial" w:hAnsi="Arial" w:cs="Arial"/>
          <w:color w:val="000000" w:themeColor="text1"/>
          <w:sz w:val="24"/>
          <w:szCs w:val="24"/>
          <w:lang w:val="en-GB"/>
        </w:rPr>
        <w:t xml:space="preserve"> the surface of patterned eggs</w:t>
      </w:r>
      <w:r w:rsidRPr="001074C0">
        <w:rPr>
          <w:rFonts w:ascii="Arial" w:hAnsi="Arial" w:cs="Arial"/>
          <w:color w:val="000000" w:themeColor="text1"/>
          <w:sz w:val="24"/>
          <w:szCs w:val="24"/>
          <w:lang w:val="en-GB"/>
        </w:rPr>
        <w:t>, which may increase</w:t>
      </w:r>
      <w:r w:rsidR="004D5B3A" w:rsidRPr="001074C0">
        <w:rPr>
          <w:rFonts w:ascii="Arial" w:hAnsi="Arial" w:cs="Arial"/>
          <w:color w:val="000000" w:themeColor="text1"/>
          <w:sz w:val="24"/>
          <w:szCs w:val="24"/>
          <w:lang w:val="en-GB"/>
        </w:rPr>
        <w:t xml:space="preserve"> the</w:t>
      </w:r>
      <w:r w:rsidR="00252CFD" w:rsidRPr="001074C0">
        <w:rPr>
          <w:rFonts w:ascii="Arial" w:hAnsi="Arial" w:cs="Arial"/>
          <w:color w:val="000000" w:themeColor="text1"/>
          <w:sz w:val="24"/>
          <w:szCs w:val="24"/>
          <w:lang w:val="en-GB"/>
        </w:rPr>
        <w:t xml:space="preserve"> </w:t>
      </w:r>
      <w:r w:rsidR="009B06DF" w:rsidRPr="001074C0">
        <w:rPr>
          <w:rFonts w:ascii="Arial" w:hAnsi="Arial" w:cs="Arial"/>
          <w:color w:val="000000" w:themeColor="text1"/>
          <w:sz w:val="24"/>
          <w:szCs w:val="24"/>
          <w:lang w:val="en-GB"/>
        </w:rPr>
        <w:t xml:space="preserve">water spreading velocity </w:t>
      </w:r>
      <w:r w:rsidR="00252CFD" w:rsidRPr="001074C0">
        <w:rPr>
          <w:rFonts w:ascii="Arial" w:hAnsi="Arial" w:cs="Arial"/>
          <w:color w:val="000000" w:themeColor="text1"/>
          <w:sz w:val="24"/>
          <w:szCs w:val="24"/>
          <w:lang w:val="en-GB"/>
        </w:rPr>
        <w:t>across the surface</w:t>
      </w:r>
      <w:r w:rsidR="004D5B3A" w:rsidRPr="001074C0">
        <w:rPr>
          <w:rFonts w:ascii="Arial" w:hAnsi="Arial" w:cs="Arial"/>
          <w:color w:val="000000" w:themeColor="text1"/>
          <w:sz w:val="24"/>
          <w:szCs w:val="24"/>
          <w:lang w:val="en-GB"/>
        </w:rPr>
        <w:t xml:space="preserve"> </w:t>
      </w:r>
      <w:r w:rsidR="004D5B3A"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{"citationItems":[{"id":"ITEM-1","itemData":{"author":[{"dropping-particle":"","family":"Wang","given":"Anna","non-dropping-particle":"","parse-names":false,"suffix":""},{"dropping-particle":"","family":"Rogers","given":"W Benjamin","non-dropping-particle":"","parse-names":false,"suffix":""},{"dropping-particle":"","family":"Manoharan","given":"Vinothan N","non-dropping-particle":"","parse-names":false,"suffix":""}],"container-title":"Physical review letters","id":"ITEM-1","issue":"10","issued":{"date-parts":[["2017"]]},"page":"108004","publisher":"APS","title":"Effects of contact-line pinning on the adsorption of nonspherical colloids at liquid interfaces","type":"article-journal","volume":"119"},"uris":["http://www.mendeley.com/documents/?uuid=f0b164d4-a5b5-4ace-8ef3-0307d32a6d65"]}],"mendeley":{"formattedCitation":"[58]","plainTextFormattedCitation":"[58]","previouslyFormattedCitation":"[58]"},"properties":{"noteIndex":0},"schema":"https://github.com/citation-style-language/schema/raw/master/csl-citation.json"}</w:instrText>
      </w:r>
      <w:r w:rsidR="004D5B3A"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[58]</w:t>
      </w:r>
      <w:r w:rsidR="004D5B3A" w:rsidRPr="001074C0">
        <w:rPr>
          <w:rFonts w:ascii="Arial" w:hAnsi="Arial" w:cs="Arial"/>
          <w:color w:val="000000" w:themeColor="text1"/>
          <w:sz w:val="24"/>
          <w:szCs w:val="24"/>
          <w:lang w:val="en-GB"/>
        </w:rPr>
        <w:fldChar w:fldCharType="end"/>
      </w:r>
      <w:r w:rsidR="004D5B3A" w:rsidRPr="001074C0">
        <w:rPr>
          <w:rFonts w:ascii="Arial" w:hAnsi="Arial" w:cs="Arial"/>
          <w:color w:val="000000" w:themeColor="text1"/>
          <w:sz w:val="24"/>
          <w:szCs w:val="24"/>
          <w:lang w:val="en-GB"/>
        </w:rPr>
        <w:t>.</w:t>
      </w:r>
      <w:r w:rsidR="00C3504E" w:rsidRPr="001074C0">
        <w:rPr>
          <w:rFonts w:ascii="Arial" w:hAnsi="Arial" w:cs="Arial"/>
          <w:color w:val="000000" w:themeColor="text1"/>
          <w:sz w:val="24"/>
          <w:szCs w:val="24"/>
          <w:lang w:val="en-GB"/>
        </w:rPr>
        <w:t xml:space="preserve"> </w:t>
      </w:r>
      <w:r w:rsidR="00252CFD" w:rsidRPr="001074C0">
        <w:rPr>
          <w:rFonts w:ascii="Arial" w:hAnsi="Arial" w:cs="Arial"/>
          <w:color w:val="000000" w:themeColor="text1"/>
          <w:sz w:val="24"/>
          <w:szCs w:val="24"/>
          <w:lang w:val="en-GB"/>
        </w:rPr>
        <w:t xml:space="preserve">Velocity </w:t>
      </w:r>
      <w:r w:rsidR="00F3766E" w:rsidRPr="001074C0">
        <w:rPr>
          <w:rFonts w:ascii="Arial" w:hAnsi="Arial" w:cs="Arial"/>
          <w:color w:val="000000" w:themeColor="text1"/>
          <w:sz w:val="24"/>
          <w:szCs w:val="24"/>
          <w:lang w:val="en-GB"/>
        </w:rPr>
        <w:t>would also depend on the type of pattern. For example, if the pattern was isolated (e.g., some eggs have a ring of foreground pigmentation</w:t>
      </w:r>
      <w:r w:rsidR="00FF5F10" w:rsidRPr="001074C0">
        <w:rPr>
          <w:rFonts w:ascii="Arial" w:hAnsi="Arial" w:cs="Arial"/>
          <w:color w:val="000000" w:themeColor="text1"/>
          <w:sz w:val="24"/>
          <w:szCs w:val="24"/>
          <w:lang w:val="en-GB"/>
        </w:rPr>
        <w:t xml:space="preserve"> concentrated</w:t>
      </w:r>
      <w:r w:rsidR="00F3766E" w:rsidRPr="001074C0">
        <w:rPr>
          <w:rFonts w:ascii="Arial" w:hAnsi="Arial" w:cs="Arial"/>
          <w:color w:val="000000" w:themeColor="text1"/>
          <w:sz w:val="24"/>
          <w:szCs w:val="24"/>
          <w:lang w:val="en-GB"/>
        </w:rPr>
        <w:t xml:space="preserve"> towards the blunt end), there could be a local advancement of a water drop, but the </w:t>
      </w:r>
      <w:r w:rsidR="00252CFD" w:rsidRPr="001074C0">
        <w:rPr>
          <w:rFonts w:ascii="Arial" w:hAnsi="Arial" w:cs="Arial"/>
          <w:color w:val="000000" w:themeColor="text1"/>
          <w:sz w:val="24"/>
          <w:szCs w:val="24"/>
          <w:lang w:val="en-GB"/>
        </w:rPr>
        <w:t xml:space="preserve">velocity </w:t>
      </w:r>
      <w:r w:rsidR="00F3766E" w:rsidRPr="001074C0">
        <w:rPr>
          <w:rFonts w:ascii="Arial" w:hAnsi="Arial" w:cs="Arial"/>
          <w:color w:val="000000" w:themeColor="text1"/>
          <w:sz w:val="24"/>
          <w:szCs w:val="24"/>
          <w:lang w:val="en-GB"/>
        </w:rPr>
        <w:t>would still largely depend on the base colour. If the pattern was evenly distributed throughout the eggshell, the</w:t>
      </w:r>
      <w:r w:rsidR="00252CFD" w:rsidRPr="001074C0">
        <w:rPr>
          <w:rFonts w:ascii="Arial" w:hAnsi="Arial" w:cs="Arial"/>
          <w:color w:val="000000" w:themeColor="text1"/>
          <w:sz w:val="24"/>
          <w:szCs w:val="24"/>
          <w:lang w:val="en-GB"/>
        </w:rPr>
        <w:t xml:space="preserve"> spreading velocity</w:t>
      </w:r>
      <w:r w:rsidR="00F3766E" w:rsidRPr="001074C0">
        <w:rPr>
          <w:rFonts w:ascii="Arial" w:hAnsi="Arial" w:cs="Arial"/>
          <w:color w:val="000000" w:themeColor="text1"/>
          <w:sz w:val="24"/>
          <w:szCs w:val="24"/>
          <w:lang w:val="en-GB"/>
        </w:rPr>
        <w:t xml:space="preserve"> would </w:t>
      </w:r>
      <w:r w:rsidR="009B06DF" w:rsidRPr="001074C0">
        <w:rPr>
          <w:rFonts w:ascii="Arial" w:hAnsi="Arial" w:cs="Arial"/>
          <w:color w:val="000000" w:themeColor="text1"/>
          <w:sz w:val="24"/>
          <w:szCs w:val="24"/>
          <w:lang w:val="en-GB"/>
        </w:rPr>
        <w:t>depend</w:t>
      </w:r>
      <w:r w:rsidR="00F3766E" w:rsidRPr="001074C0">
        <w:rPr>
          <w:rFonts w:ascii="Arial" w:hAnsi="Arial" w:cs="Arial"/>
          <w:color w:val="000000" w:themeColor="text1"/>
          <w:sz w:val="24"/>
          <w:szCs w:val="24"/>
          <w:lang w:val="en-GB"/>
        </w:rPr>
        <w:t xml:space="preserve"> on both background and foreground pigmentation. </w:t>
      </w:r>
      <w:r w:rsidR="00A73D1A" w:rsidRPr="001074C0">
        <w:rPr>
          <w:rFonts w:ascii="Arial" w:hAnsi="Arial" w:cs="Arial"/>
          <w:color w:val="000000" w:themeColor="text1"/>
          <w:sz w:val="24"/>
          <w:szCs w:val="24"/>
          <w:lang w:val="en-GB"/>
        </w:rPr>
        <w:t xml:space="preserve">As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9B06DF" w:rsidRPr="001074C0" w:rsidDel="009B06DF">
        <w:rPr>
          <w:rFonts w:ascii="Arial" w:hAnsi="Arial" w:cs="Arial"/>
          <w:color w:val="000000" w:themeColor="text1"/>
          <w:sz w:val="24"/>
          <w:szCs w:val="24"/>
          <w:lang w:val="en-GB"/>
        </w:rPr>
        <w:t xml:space="preserve"> </w:t>
      </w:r>
      <w:r w:rsidR="00A73D1A" w:rsidRPr="001074C0">
        <w:rPr>
          <w:rFonts w:ascii="Arial" w:hAnsi="Arial" w:cs="Arial"/>
          <w:color w:val="000000" w:themeColor="text1"/>
          <w:sz w:val="24"/>
          <w:szCs w:val="24"/>
          <w:lang w:val="en-GB"/>
        </w:rPr>
        <w:t xml:space="preserve">was higher in immaculate eggshells than maculate eggshells, we </w:t>
      </w:r>
      <w:r w:rsidR="007A7D40" w:rsidRPr="001074C0">
        <w:rPr>
          <w:rFonts w:ascii="Arial" w:hAnsi="Arial" w:cs="Arial"/>
          <w:color w:val="000000" w:themeColor="text1"/>
          <w:sz w:val="24"/>
          <w:szCs w:val="24"/>
          <w:lang w:val="en-GB"/>
        </w:rPr>
        <w:t xml:space="preserve">would </w:t>
      </w:r>
      <w:r w:rsidR="00A73D1A" w:rsidRPr="001074C0">
        <w:rPr>
          <w:rFonts w:ascii="Arial" w:hAnsi="Arial" w:cs="Arial"/>
          <w:color w:val="000000" w:themeColor="text1"/>
          <w:sz w:val="24"/>
          <w:szCs w:val="24"/>
          <w:lang w:val="en-GB"/>
        </w:rPr>
        <w:t>predict that immaculate eggshells are smoother than maculated eggs</w:t>
      </w:r>
      <w:r w:rsidRPr="001074C0">
        <w:rPr>
          <w:rFonts w:ascii="Arial" w:hAnsi="Arial" w:cs="Arial"/>
          <w:color w:val="000000" w:themeColor="text1"/>
          <w:sz w:val="24"/>
          <w:szCs w:val="24"/>
          <w:lang w:val="en-GB"/>
        </w:rPr>
        <w:t xml:space="preserve">, and </w:t>
      </w:r>
      <w:r w:rsidR="00A73D1A" w:rsidRPr="001074C0">
        <w:rPr>
          <w:rFonts w:ascii="Arial" w:hAnsi="Arial" w:cs="Arial"/>
          <w:color w:val="000000" w:themeColor="text1"/>
          <w:sz w:val="24"/>
          <w:szCs w:val="24"/>
          <w:lang w:val="en-GB"/>
        </w:rPr>
        <w:t>foreground pigmentation has greater surface roughness than the background pigmentation of maculated eggs</w:t>
      </w:r>
      <w:r w:rsidR="00A4538D" w:rsidRPr="001074C0">
        <w:rPr>
          <w:rFonts w:ascii="Arial" w:hAnsi="Arial" w:cs="Arial"/>
          <w:color w:val="000000" w:themeColor="text1"/>
          <w:sz w:val="24"/>
          <w:szCs w:val="24"/>
          <w:lang w:val="en-GB"/>
        </w:rPr>
        <w:t>.</w:t>
      </w:r>
      <w:r w:rsidR="00045ABD" w:rsidRPr="001074C0">
        <w:rPr>
          <w:rFonts w:ascii="Arial" w:hAnsi="Arial" w:cs="Arial"/>
          <w:color w:val="000000" w:themeColor="text1"/>
          <w:sz w:val="24"/>
          <w:szCs w:val="24"/>
          <w:lang w:val="en-GB"/>
        </w:rPr>
        <w:t xml:space="preserve"> </w:t>
      </w:r>
      <w:r w:rsidR="00736FD4" w:rsidRPr="001074C0">
        <w:rPr>
          <w:rFonts w:ascii="Arial" w:hAnsi="Arial" w:cs="Arial"/>
          <w:color w:val="000000" w:themeColor="text1"/>
          <w:sz w:val="24"/>
          <w:szCs w:val="24"/>
          <w:lang w:val="en-GB"/>
        </w:rPr>
        <w:t xml:space="preserve">Both the topographical and chemical properties of the eggshell surface are important for wetting and adhesion behaviour, </w:t>
      </w:r>
      <w:r w:rsidR="009B06DF" w:rsidRPr="001074C0">
        <w:rPr>
          <w:rFonts w:ascii="Arial" w:hAnsi="Arial" w:cs="Arial"/>
          <w:color w:val="000000" w:themeColor="text1"/>
          <w:sz w:val="24"/>
          <w:szCs w:val="24"/>
          <w:lang w:val="en-GB"/>
        </w:rPr>
        <w:t>requiring</w:t>
      </w:r>
      <w:r w:rsidR="00736FD4" w:rsidRPr="001074C0">
        <w:rPr>
          <w:rFonts w:ascii="Arial" w:hAnsi="Arial" w:cs="Arial"/>
          <w:color w:val="000000" w:themeColor="text1"/>
          <w:sz w:val="24"/>
          <w:szCs w:val="24"/>
          <w:lang w:val="en-GB"/>
        </w:rPr>
        <w:t xml:space="preserve"> further attention to resolve the key mechanism behind these phenomena.</w:t>
      </w:r>
    </w:p>
    <w:p w14:paraId="7D03BE95" w14:textId="491F2DFE" w:rsidR="00033234" w:rsidRPr="001074C0" w:rsidRDefault="00033234" w:rsidP="00A90A33">
      <w:pPr>
        <w:autoSpaceDE w:val="0"/>
        <w:autoSpaceDN w:val="0"/>
        <w:adjustRightInd w:val="0"/>
        <w:spacing w:after="0" w:line="480" w:lineRule="auto"/>
        <w:jc w:val="both"/>
        <w:rPr>
          <w:rFonts w:ascii="Arial" w:hAnsi="Arial" w:cs="Arial"/>
          <w:color w:val="000000" w:themeColor="text1"/>
          <w:sz w:val="24"/>
          <w:szCs w:val="24"/>
          <w:lang w:val="en-GB"/>
        </w:rPr>
      </w:pPr>
    </w:p>
    <w:p w14:paraId="1C08FA1D" w14:textId="203C3118" w:rsidR="0061336A" w:rsidRPr="001074C0" w:rsidRDefault="00B40BA4" w:rsidP="0061336A">
      <w:pPr>
        <w:autoSpaceDE w:val="0"/>
        <w:autoSpaceDN w:val="0"/>
        <w:adjustRightInd w:val="0"/>
        <w:spacing w:after="0" w:line="480" w:lineRule="auto"/>
        <w:jc w:val="both"/>
        <w:rPr>
          <w:rFonts w:ascii="Arial" w:hAnsi="Arial" w:cs="Arial"/>
          <w:color w:val="000000" w:themeColor="text1"/>
          <w:sz w:val="24"/>
          <w:szCs w:val="24"/>
          <w:u w:val="single"/>
          <w:lang w:val="en-GB"/>
        </w:rPr>
      </w:pPr>
      <w:r w:rsidRPr="001074C0">
        <w:rPr>
          <w:rFonts w:ascii="Arial" w:hAnsi="Arial" w:cs="Arial"/>
          <w:color w:val="000000" w:themeColor="text1"/>
          <w:sz w:val="24"/>
          <w:szCs w:val="24"/>
          <w:u w:val="single"/>
          <w:lang w:val="en-GB"/>
        </w:rPr>
        <w:t>4.3 Contact angle associated with e</w:t>
      </w:r>
      <w:r w:rsidR="0061336A" w:rsidRPr="001074C0">
        <w:rPr>
          <w:rFonts w:ascii="Arial" w:hAnsi="Arial" w:cs="Arial"/>
          <w:color w:val="000000" w:themeColor="text1"/>
          <w:sz w:val="24"/>
          <w:szCs w:val="24"/>
          <w:u w:val="single"/>
          <w:lang w:val="en-GB"/>
        </w:rPr>
        <w:t>gg</w:t>
      </w:r>
      <w:r w:rsidRPr="001074C0">
        <w:rPr>
          <w:rFonts w:ascii="Arial" w:hAnsi="Arial" w:cs="Arial"/>
          <w:color w:val="000000" w:themeColor="text1"/>
          <w:sz w:val="24"/>
          <w:szCs w:val="24"/>
          <w:u w:val="single"/>
          <w:lang w:val="en-GB"/>
        </w:rPr>
        <w:t>shell</w:t>
      </w:r>
      <w:r w:rsidR="0061336A" w:rsidRPr="001074C0">
        <w:rPr>
          <w:rFonts w:ascii="Arial" w:hAnsi="Arial" w:cs="Arial"/>
          <w:color w:val="000000" w:themeColor="text1"/>
          <w:sz w:val="24"/>
          <w:szCs w:val="24"/>
          <w:u w:val="single"/>
          <w:lang w:val="en-GB"/>
        </w:rPr>
        <w:t xml:space="preserve"> curvature </w:t>
      </w:r>
    </w:p>
    <w:p w14:paraId="1F6FE13C" w14:textId="69B8ED55" w:rsidR="0061336A" w:rsidRPr="001074C0" w:rsidRDefault="0061336A" w:rsidP="0061336A">
      <w:pPr>
        <w:autoSpaceDE w:val="0"/>
        <w:autoSpaceDN w:val="0"/>
        <w:adjustRightInd w:val="0"/>
        <w:spacing w:after="0" w:line="480" w:lineRule="auto"/>
        <w:jc w:val="both"/>
        <w:rPr>
          <w:rFonts w:ascii="Arial" w:eastAsia="TimesNewRomanPSMT" w:hAnsi="Arial" w:cs="Arial"/>
          <w:color w:val="000000" w:themeColor="text1"/>
          <w:sz w:val="24"/>
          <w:szCs w:val="24"/>
          <w:lang w:val="en-GB"/>
        </w:rPr>
      </w:pPr>
      <w:r w:rsidRPr="001074C0">
        <w:rPr>
          <w:rFonts w:ascii="Arial" w:hAnsi="Arial" w:cs="Arial"/>
          <w:color w:val="000000" w:themeColor="text1"/>
          <w:sz w:val="24"/>
          <w:szCs w:val="24"/>
          <w:lang w:val="en-GB"/>
        </w:rPr>
        <w:t>T</w:t>
      </w:r>
      <w:r w:rsidRPr="001074C0">
        <w:rPr>
          <w:rFonts w:ascii="Arial" w:hAnsi="Arial" w:cs="Arial"/>
          <w:color w:val="000000" w:themeColor="text1"/>
          <w:sz w:val="24"/>
          <w:szCs w:val="24"/>
        </w:rPr>
        <w:t xml:space="preserve">he strong negative association between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9B06DF" w:rsidRPr="001074C0" w:rsidDel="009B06DF">
        <w:rPr>
          <w:rFonts w:ascii="Arial" w:hAnsi="Arial" w:cs="Arial"/>
          <w:color w:val="000000" w:themeColor="text1"/>
          <w:sz w:val="24"/>
          <w:szCs w:val="24"/>
        </w:rPr>
        <w:t xml:space="preserve"> </w:t>
      </w:r>
      <w:r w:rsidRPr="001074C0">
        <w:rPr>
          <w:rFonts w:ascii="Arial" w:hAnsi="Arial" w:cs="Arial"/>
          <w:color w:val="000000" w:themeColor="text1"/>
          <w:sz w:val="24"/>
          <w:szCs w:val="24"/>
        </w:rPr>
        <w:t>on the eggshell and adult body mass indicates that smaller eggs tend to be more hydrophobic. T</w:t>
      </w:r>
      <w:r w:rsidRPr="001074C0">
        <w:rPr>
          <w:rFonts w:ascii="Arial" w:eastAsia="TimesNewRomanPSMT" w:hAnsi="Arial" w:cs="Arial"/>
          <w:color w:val="000000" w:themeColor="text1"/>
          <w:sz w:val="24"/>
          <w:szCs w:val="24"/>
          <w:lang w:val="en-GB"/>
        </w:rPr>
        <w:t xml:space="preserve">he impact of water droplets on an eggshell has special characteristics associated with the shape differences </w:t>
      </w:r>
      <w:r w:rsidRPr="001074C0">
        <w:rPr>
          <w:rFonts w:ascii="Arial" w:eastAsia="TimesNewRomanPSMT" w:hAnsi="Arial" w:cs="Arial"/>
          <w:color w:val="000000" w:themeColor="text1"/>
          <w:sz w:val="24"/>
          <w:szCs w:val="24"/>
          <w:lang w:val="en-GB"/>
        </w:rPr>
        <w:lastRenderedPageBreak/>
        <w:t xml:space="preserve">between flat and curved surfaces </w:t>
      </w:r>
      <w:r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ISSN":"1070-6631","author":[{"dropping-particle":"","family":"Bakshi","given":"Shamit","non-dropping-particle":"","parse-names":false,"suffix":""},{"dropping-particle":"V","family":"Roisman","given":"Ilia","non-dropping-particle":"","parse-names":false,"suffix":""},{"dropping-particle":"","family":"Tropea","given":"Cam","non-dropping-particle":"","parse-names":false,"suffix":""}],"container-title":"Physics of fluids","id":"ITEM-1","issue":"3","issued":{"date-parts":[["2007"]]},"page":"32102","publisher":"American Institute of Physics","title":"Investigations on the impact of a drop onto a small spherical target","type":"article-journal","volume":"19"},"uris":["http://www.mendeley.com/documents/?uuid=4aeda406-9d28-4331-884b-d5cb1baedc3a"]}],"mendeley":{"formattedCitation":"[59]","plainTextFormattedCitation":"[59]","previouslyFormattedCitation":"[59]"},"properties":{"noteIndex":0},"schema":"https://github.com/citation-style-language/schema/raw/master/csl-citation.json"}</w:instrText>
      </w:r>
      <w:r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[59]</w:t>
      </w:r>
      <w:r w:rsidRPr="001074C0">
        <w:rPr>
          <w:rFonts w:ascii="Arial" w:hAnsi="Arial" w:cs="Arial"/>
          <w:color w:val="000000" w:themeColor="text1"/>
          <w:sz w:val="24"/>
          <w:szCs w:val="24"/>
          <w:lang w:val="en-GB"/>
        </w:rPr>
        <w:fldChar w:fldCharType="end"/>
      </w:r>
      <w:r w:rsidRPr="001074C0">
        <w:rPr>
          <w:rFonts w:ascii="Arial" w:hAnsi="Arial" w:cs="Arial"/>
          <w:color w:val="000000" w:themeColor="text1"/>
          <w:sz w:val="24"/>
          <w:szCs w:val="24"/>
          <w:lang w:val="en-GB"/>
        </w:rPr>
        <w:t xml:space="preserve">, which may explain the disparity in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9B06DF" w:rsidRPr="001074C0" w:rsidDel="009B06DF">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 xml:space="preserve">between different sized eggs. </w:t>
      </w:r>
      <w:r w:rsidRPr="001074C0">
        <w:rPr>
          <w:rFonts w:ascii="Arial" w:hAnsi="Arial" w:cs="Arial"/>
          <w:color w:val="000000" w:themeColor="text1"/>
          <w:sz w:val="24"/>
          <w:szCs w:val="24"/>
          <w:shd w:val="clear" w:color="auto" w:fill="FFFFFF"/>
        </w:rPr>
        <w:t xml:space="preserve">A drop hitting a flat surface retains a circular symmetry throughout the impact process </w:t>
      </w:r>
      <w:r w:rsidRPr="001074C0">
        <w:rPr>
          <w:rFonts w:ascii="Arial" w:hAnsi="Arial" w:cs="Arial"/>
          <w:color w:val="000000" w:themeColor="text1"/>
          <w:sz w:val="24"/>
          <w:szCs w:val="24"/>
          <w:shd w:val="clear" w:color="auto" w:fill="FFFFFF"/>
        </w:rPr>
        <w:fldChar w:fldCharType="begin" w:fldLock="1"/>
      </w:r>
      <w:r w:rsidR="00D1610F" w:rsidRPr="001074C0">
        <w:rPr>
          <w:rFonts w:ascii="Arial" w:hAnsi="Arial" w:cs="Arial"/>
          <w:color w:val="000000" w:themeColor="text1"/>
          <w:sz w:val="24"/>
          <w:szCs w:val="24"/>
          <w:shd w:val="clear" w:color="auto" w:fill="FFFFFF"/>
        </w:rPr>
        <w:instrText xml:space="preserve">ADDIN CSL_CITATION {"citationItems":[{"id":"ITEM-1","itemData":{"DOI":"10.1038/ncomms10034","ISSN":"2041-1723","abstract":"The impact of liquid drops on solid surfaces is ubiquitous in nature, and of practical importance in many industrial processes. A drop hitting a flat surface retains a circular symmetry throughout the impact process. Here we show that a drop impinging on Echevaria leaves exhibits asymmetric bouncing dynamics with distinct spreading and retraction along two perpendicular directions. This is a direct consequence of the cylindrical leaves that have a convex/concave architecture of size comparable to the drop. Systematic experimental investigations on mimetic surfaces and lattice Boltzmann simulations reveal that this novel phenomenon results from an asymmetric momentum and mass distribution that allows for preferential fluid pumping around the drop rim. The asymmetry of the bouncing leads to </w:instrText>
      </w:r>
      <w:r w:rsidR="00D1610F" w:rsidRPr="001074C0">
        <w:rPr>
          <w:rFonts w:ascii="Cambria Math" w:hAnsi="Cambria Math" w:cs="Cambria Math"/>
          <w:color w:val="000000" w:themeColor="text1"/>
          <w:sz w:val="24"/>
          <w:szCs w:val="24"/>
          <w:shd w:val="clear" w:color="auto" w:fill="FFFFFF"/>
        </w:rPr>
        <w:instrText>∼</w:instrText>
      </w:r>
      <w:r w:rsidR="00D1610F" w:rsidRPr="001074C0">
        <w:rPr>
          <w:rFonts w:ascii="Arial" w:hAnsi="Arial" w:cs="Arial"/>
          <w:color w:val="000000" w:themeColor="text1"/>
          <w:sz w:val="24"/>
          <w:szCs w:val="24"/>
          <w:shd w:val="clear" w:color="auto" w:fill="FFFFFF"/>
        </w:rPr>
        <w:instrText>40% reduction in contact time.","author":[{"dropping-particle":"","family":"Liu","given":"Yahua","non-dropping-particle":"","parse-names":false,"suffix":""},{"dropping-particle":"","family":"Andrew","given":"Matthew","non-dropping-particle":"","parse-names":false,"suffix":""},{"dropping-particle":"","family":"Li","given":"Jing","non-dropping-particle":"","parse-names":false,"suffix":""},{"dropping-particle":"","family":"Yeomans","given":"Julia M","non-dropping-particle":"","parse-names":false,"suffix":""},{"dropping-particle":"","family":"Wang","given":"Zuankai","non-dropping-particle":"","parse-names":false,"suffix":""}],"container-title":"Nature Communications","id":"ITEM-1","issue":"1","issued":{"date-parts":[["2015"]]},"page":"10034","title":"Symmetry breaking in drop bouncing on curved surfaces","type":"article-journal","volume":"6"},"uris":["http://www.mendeley.com/documents/?uuid=6713f873-6ff3-412c-9257-00f97457875a"]}],"mendeley":{"formattedCitation":"[60]","plainTextFormattedCitation":"[60]","previouslyFormattedCitation":"[60]"},"properties":{"noteIndex":0},"schema":"https://github.com/citation-style-language/schema/raw/master/csl-citation.json"}</w:instrText>
      </w:r>
      <w:r w:rsidRPr="001074C0">
        <w:rPr>
          <w:rFonts w:ascii="Arial" w:hAnsi="Arial" w:cs="Arial"/>
          <w:color w:val="000000" w:themeColor="text1"/>
          <w:sz w:val="24"/>
          <w:szCs w:val="24"/>
          <w:shd w:val="clear" w:color="auto" w:fill="FFFFFF"/>
        </w:rPr>
        <w:fldChar w:fldCharType="separate"/>
      </w:r>
      <w:r w:rsidR="00856267" w:rsidRPr="001074C0">
        <w:rPr>
          <w:rFonts w:ascii="Arial" w:hAnsi="Arial" w:cs="Arial"/>
          <w:noProof/>
          <w:color w:val="000000" w:themeColor="text1"/>
          <w:sz w:val="24"/>
          <w:szCs w:val="24"/>
          <w:shd w:val="clear" w:color="auto" w:fill="FFFFFF"/>
        </w:rPr>
        <w:t>[60]</w:t>
      </w:r>
      <w:r w:rsidRPr="001074C0">
        <w:rPr>
          <w:rFonts w:ascii="Arial" w:hAnsi="Arial" w:cs="Arial"/>
          <w:color w:val="000000" w:themeColor="text1"/>
          <w:sz w:val="24"/>
          <w:szCs w:val="24"/>
          <w:shd w:val="clear" w:color="auto" w:fill="FFFFFF"/>
        </w:rPr>
        <w:fldChar w:fldCharType="end"/>
      </w:r>
      <w:r w:rsidRPr="001074C0">
        <w:rPr>
          <w:rFonts w:ascii="Arial" w:hAnsi="Arial" w:cs="Arial"/>
          <w:color w:val="000000" w:themeColor="text1"/>
          <w:sz w:val="24"/>
          <w:szCs w:val="24"/>
          <w:shd w:val="clear" w:color="auto" w:fill="FFFFFF"/>
        </w:rPr>
        <w:t>. Flat surfaces with a</w:t>
      </w:r>
      <w:r w:rsidRPr="001074C0">
        <w:rPr>
          <w:rFonts w:ascii="Arial" w:hAnsi="Arial" w:cs="Arial"/>
          <w:color w:val="000000" w:themeColor="text1"/>
          <w:sz w:val="24"/>
          <w:szCs w:val="24"/>
          <w:lang w:val="en-GB"/>
        </w:rPr>
        <w:t xml:space="preserve"> smaller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Pr>
          <w:rFonts w:ascii="Arial" w:hAnsi="Arial" w:cs="Arial"/>
          <w:color w:val="000000" w:themeColor="text1"/>
          <w:sz w:val="24"/>
          <w:szCs w:val="24"/>
          <w:vertAlign w:val="subscript"/>
          <w:lang w:val="en-GB"/>
        </w:rPr>
        <w:t xml:space="preserve"> </w:t>
      </w:r>
      <w:r w:rsidRPr="001074C0">
        <w:rPr>
          <w:rFonts w:ascii="Arial" w:hAnsi="Arial" w:cs="Arial"/>
          <w:color w:val="000000" w:themeColor="text1"/>
          <w:sz w:val="24"/>
          <w:szCs w:val="24"/>
          <w:lang w:val="en-GB"/>
        </w:rPr>
        <w:t xml:space="preserve">have a higher droplet spreading factor (ratio of </w:t>
      </w:r>
      <w:r w:rsidRPr="001074C0">
        <w:rPr>
          <w:rFonts w:ascii="Arial" w:eastAsia="TimesNewRomanPSMT" w:hAnsi="Arial" w:cs="Arial"/>
          <w:color w:val="000000" w:themeColor="text1"/>
          <w:sz w:val="24"/>
          <w:szCs w:val="24"/>
          <w:lang w:val="en-GB"/>
        </w:rPr>
        <w:t xml:space="preserve">length of two-dimensional wetting arc and initial droplet diameter </w:t>
      </w:r>
      <w:r w:rsidRPr="001074C0">
        <w:rPr>
          <w:rFonts w:ascii="Arial" w:eastAsia="TimesNewRomanPSMT" w:hAnsi="Arial" w:cs="Arial"/>
          <w:color w:val="000000" w:themeColor="text1"/>
          <w:sz w:val="24"/>
          <w:szCs w:val="24"/>
          <w:lang w:val="en-GB"/>
        </w:rPr>
        <w:fldChar w:fldCharType="begin" w:fldLock="1"/>
      </w:r>
      <w:r w:rsidR="00D1610F" w:rsidRPr="001074C0">
        <w:rPr>
          <w:rFonts w:ascii="Arial" w:eastAsia="TimesNewRomanPSMT" w:hAnsi="Arial" w:cs="Arial"/>
          <w:color w:val="000000" w:themeColor="text1"/>
          <w:sz w:val="24"/>
          <w:szCs w:val="24"/>
          <w:lang w:val="en-GB"/>
        </w:rPr>
        <w:instrText>ADDIN CSL_CITATION {"citationItems":[{"id":"ITEM-1","itemData":{"ISSN":"1070-6631","author":[{"dropping-particle":"","family":"Liu","given":"Xin","non-dropping-particle":"","parse-names":false,"suffix":""},{"dropping-particle":"","family":"Zhang","given":"Xuan","non-dropping-particle":"","parse-names":false,"suffix":""},{"dropping-particle":"","family":"Min","given":"Jingchun","non-dropping-particle":"","parse-names":false,"suffix":""}],"container-title":"Physics of Fluids","id":"ITEM-1","issue":"9","issued":{"date-parts":[["2019"]]},"page":"92102","publisher":"AIP Publishing LLC","title":"Maximum spreading of droplets impacting spherical surfaces","type":"article-journal","volume":"31"},"uris":["http://www.mendeley.com/documents/?uuid=674ae5f5-185b-4a26-9364-ca36b4b74f46"]}],"mendeley":{"formattedCitation":"[61]","plainTextFormattedCitation":"[61]","previouslyFormattedCitation":"[61]"},"properties":{"noteIndex":0},"schema":"https://github.com/citation-style-language/schema/raw/master/csl-citation.json"}</w:instrText>
      </w:r>
      <w:r w:rsidRPr="001074C0">
        <w:rPr>
          <w:rFonts w:ascii="Arial" w:eastAsia="TimesNewRomanPSMT" w:hAnsi="Arial" w:cs="Arial"/>
          <w:color w:val="000000" w:themeColor="text1"/>
          <w:sz w:val="24"/>
          <w:szCs w:val="24"/>
          <w:lang w:val="en-GB"/>
        </w:rPr>
        <w:fldChar w:fldCharType="separate"/>
      </w:r>
      <w:r w:rsidR="00856267" w:rsidRPr="001074C0">
        <w:rPr>
          <w:rFonts w:ascii="Arial" w:eastAsia="TimesNewRomanPSMT" w:hAnsi="Arial" w:cs="Arial"/>
          <w:noProof/>
          <w:color w:val="000000" w:themeColor="text1"/>
          <w:sz w:val="24"/>
          <w:szCs w:val="24"/>
          <w:lang w:val="en-GB"/>
        </w:rPr>
        <w:t>[61]</w:t>
      </w:r>
      <w:r w:rsidRPr="001074C0">
        <w:rPr>
          <w:rFonts w:ascii="Arial" w:eastAsia="TimesNewRomanPSMT" w:hAnsi="Arial" w:cs="Arial"/>
          <w:color w:val="000000" w:themeColor="text1"/>
          <w:sz w:val="24"/>
          <w:szCs w:val="24"/>
          <w:lang w:val="en-GB"/>
        </w:rPr>
        <w:fldChar w:fldCharType="end"/>
      </w:r>
      <w:r w:rsidRPr="001074C0">
        <w:rPr>
          <w:rFonts w:ascii="Arial" w:hAnsi="Arial" w:cs="Arial"/>
          <w:color w:val="000000" w:themeColor="text1"/>
          <w:sz w:val="24"/>
          <w:szCs w:val="24"/>
          <w:lang w:val="en-GB"/>
        </w:rPr>
        <w:t xml:space="preserve">) and reach equilibrium sooner than flat surfaces with a large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fldChar w:fldCharType="begin" w:fldLock="1"/>
      </w:r>
      <w:r w:rsidR="00B1190B" w:rsidRPr="001074C0">
        <w:rPr>
          <w:rFonts w:ascii="Arial" w:hAnsi="Arial" w:cs="Arial"/>
          <w:color w:val="000000" w:themeColor="text1"/>
          <w:sz w:val="24"/>
          <w:szCs w:val="24"/>
          <w:lang w:val="en-GB"/>
        </w:rPr>
        <w:instrText>ADDIN CSL_CITATION {"citationItems":[{"id":"ITEM-1","itemData":{"ISSN":"1748-1325","author":[{"dropping-particle":"","family":"Liu","given":"Xiaohua","non-dropping-particle":"","parse-names":false,"suffix":""},{"dropping-particle":"","family":"Wang","given":"Kaimin","non-dropping-particle":"","parse-names":false,"suffix":""},{"dropping-particle":"","family":"Fang","given":"Yaqin","non-dropping-particle":"","parse-names":false,"suffix":""},{"dropping-particle":"","family":"Goldstein","given":"R J","non-dropping-particle":"","parse-names":false,"suffix":""},{"dropping-particle":"","family":"Shen","given":"Shengqiang","non-dropping-particle":"","parse-names":false,"suffix":""}],"container-title":"International Journal of Low-Carbon Technologies","id":"ITEM-1","issue":"3","issued":{"date-parts":[["2020"]]},"page":"414-420","publisher":"Oxford University Press","title":"Study of the effect of surface wettability on droplet impact on spherical surfaces","type":"article-journal","volume":"15"},"uris":["http://www.mendeley.com/documents/?uuid=42a53542-9612-4ec7-b6a0-2ffae1ac323e"]}],"mendeley":{"formattedCitation":"[9]","plainTextFormattedCitation":"[9]","previouslyFormattedCitation":"[9]"},"properties":{"noteIndex":0},"schema":"https://github.com/citation-style-language/schema/raw/master/csl-citation.json"}</w:instrText>
      </w:r>
      <w:r w:rsidRPr="001074C0">
        <w:rPr>
          <w:rFonts w:ascii="Arial" w:hAnsi="Arial" w:cs="Arial"/>
          <w:color w:val="000000" w:themeColor="text1"/>
          <w:sz w:val="24"/>
          <w:szCs w:val="24"/>
          <w:lang w:val="en-GB"/>
        </w:rPr>
        <w:fldChar w:fldCharType="separate"/>
      </w:r>
      <w:r w:rsidR="001D5747" w:rsidRPr="001074C0">
        <w:rPr>
          <w:rFonts w:ascii="Arial" w:hAnsi="Arial" w:cs="Arial"/>
          <w:noProof/>
          <w:color w:val="000000" w:themeColor="text1"/>
          <w:sz w:val="24"/>
          <w:szCs w:val="24"/>
          <w:lang w:val="en-GB"/>
        </w:rPr>
        <w:t>[9]</w:t>
      </w:r>
      <w:r w:rsidRPr="001074C0">
        <w:rPr>
          <w:rFonts w:ascii="Arial" w:hAnsi="Arial" w:cs="Arial"/>
          <w:color w:val="000000" w:themeColor="text1"/>
          <w:sz w:val="24"/>
          <w:szCs w:val="24"/>
          <w:lang w:val="en-GB"/>
        </w:rPr>
        <w:fldChar w:fldCharType="end"/>
      </w:r>
      <w:r w:rsidRPr="001074C0">
        <w:rPr>
          <w:rFonts w:ascii="Arial" w:hAnsi="Arial" w:cs="Arial"/>
          <w:color w:val="000000" w:themeColor="text1"/>
          <w:sz w:val="24"/>
          <w:szCs w:val="24"/>
          <w:lang w:val="en-GB"/>
        </w:rPr>
        <w:t>.</w:t>
      </w:r>
      <w:r w:rsidRPr="001074C0">
        <w:rPr>
          <w:rFonts w:ascii="Arial" w:eastAsia="TimesNewRomanPSMT" w:hAnsi="Arial" w:cs="Arial"/>
          <w:color w:val="000000" w:themeColor="text1"/>
          <w:sz w:val="24"/>
          <w:szCs w:val="24"/>
          <w:lang w:val="en-GB"/>
        </w:rPr>
        <w:t xml:space="preserve"> The rate of droplet spreading become</w:t>
      </w:r>
      <w:r w:rsidR="00555F48" w:rsidRPr="001074C0">
        <w:rPr>
          <w:rFonts w:ascii="Arial" w:eastAsia="TimesNewRomanPSMT" w:hAnsi="Arial" w:cs="Arial"/>
          <w:color w:val="000000" w:themeColor="text1"/>
          <w:sz w:val="24"/>
          <w:szCs w:val="24"/>
          <w:lang w:val="en-GB"/>
        </w:rPr>
        <w:t>s</w:t>
      </w:r>
      <w:r w:rsidRPr="001074C0">
        <w:rPr>
          <w:rFonts w:ascii="Arial" w:eastAsia="TimesNewRomanPSMT" w:hAnsi="Arial" w:cs="Arial"/>
          <w:color w:val="000000" w:themeColor="text1"/>
          <w:sz w:val="24"/>
          <w:szCs w:val="24"/>
          <w:lang w:val="en-GB"/>
        </w:rPr>
        <w:t xml:space="preserve"> slower with decreasing curvature ratio (the ratio of the initial droplet diameter to the surface diameter) </w:t>
      </w:r>
      <w:r w:rsidRPr="001074C0">
        <w:rPr>
          <w:rFonts w:ascii="Arial" w:eastAsia="TimesNewRomanPSMT" w:hAnsi="Arial" w:cs="Arial"/>
          <w:color w:val="000000" w:themeColor="text1"/>
          <w:sz w:val="24"/>
          <w:szCs w:val="24"/>
          <w:lang w:val="en-GB"/>
        </w:rPr>
        <w:fldChar w:fldCharType="begin" w:fldLock="1"/>
      </w:r>
      <w:r w:rsidR="00D1610F" w:rsidRPr="001074C0">
        <w:rPr>
          <w:rFonts w:ascii="Arial" w:eastAsia="TimesNewRomanPSMT" w:hAnsi="Arial" w:cs="Arial"/>
          <w:color w:val="000000" w:themeColor="text1"/>
          <w:sz w:val="24"/>
          <w:szCs w:val="24"/>
          <w:lang w:val="en-GB"/>
        </w:rPr>
        <w:instrText>ADDIN CSL_CITATION {"citationItems":[{"id":"ITEM-1","itemData":{"ISBN":"0735417008","author":[{"dropping-particle":"","family":"Liu","given":"Xiaohua","non-dropping-particle":"","parse-names":false,"suffix":""},{"dropping-particle":"","family":"Chen","given":"Han","non-dropping-particle":"","parse-names":false,"suffix":""},{"dropping-particle":"","family":"Chen","given":"Shi","non-dropping-particle":"","parse-names":false,"suffix":""},{"dropping-particle":"","family":"Shen","given":"Shengqiang","non-dropping-particle":"","parse-names":false,"suffix":""},{"dropping-particle":"","family":"Zhao","given":"Xinyu","non-dropping-particle":"","parse-names":false,"suffix":""}],"container-title":"AIP Conference Proceedings","id":"ITEM-1","issue":"1","issued":{"date-parts":[["2018"]]},"page":"20036","publisher":"AIP Publishing LLC","title":"Research progress of droplet impact on dry curve surfaces","type":"paper-conference","volume":"1984"},"uris":["http://www.mendeley.com/documents/?uuid=ba957504-c0c9-436b-b4b3-7f134db7e2c8"]}],"mendeley":{"formattedCitation":"[62]","plainTextFormattedCitation":"[62]","previouslyFormattedCitation":"[62]"},"properties":{"noteIndex":0},"schema":"https://github.com/citation-style-language/schema/raw/master/csl-citation.json"}</w:instrText>
      </w:r>
      <w:r w:rsidRPr="001074C0">
        <w:rPr>
          <w:rFonts w:ascii="Arial" w:eastAsia="TimesNewRomanPSMT" w:hAnsi="Arial" w:cs="Arial"/>
          <w:color w:val="000000" w:themeColor="text1"/>
          <w:sz w:val="24"/>
          <w:szCs w:val="24"/>
          <w:lang w:val="en-GB"/>
        </w:rPr>
        <w:fldChar w:fldCharType="separate"/>
      </w:r>
      <w:r w:rsidR="00856267" w:rsidRPr="001074C0">
        <w:rPr>
          <w:rFonts w:ascii="Arial" w:eastAsia="TimesNewRomanPSMT" w:hAnsi="Arial" w:cs="Arial"/>
          <w:noProof/>
          <w:color w:val="000000" w:themeColor="text1"/>
          <w:sz w:val="24"/>
          <w:szCs w:val="24"/>
          <w:lang w:val="en-GB"/>
        </w:rPr>
        <w:t>[62]</w:t>
      </w:r>
      <w:r w:rsidRPr="001074C0">
        <w:rPr>
          <w:rFonts w:ascii="Arial" w:eastAsia="TimesNewRomanPSMT" w:hAnsi="Arial" w:cs="Arial"/>
          <w:color w:val="000000" w:themeColor="text1"/>
          <w:sz w:val="24"/>
          <w:szCs w:val="24"/>
          <w:lang w:val="en-GB"/>
        </w:rPr>
        <w:fldChar w:fldCharType="end"/>
      </w:r>
      <w:r w:rsidRPr="001074C0">
        <w:rPr>
          <w:rFonts w:ascii="Arial" w:eastAsia="TimesNewRomanPSMT" w:hAnsi="Arial" w:cs="Arial"/>
          <w:color w:val="000000" w:themeColor="text1"/>
          <w:sz w:val="24"/>
          <w:szCs w:val="24"/>
          <w:lang w:val="en-GB"/>
        </w:rPr>
        <w:t>.</w:t>
      </w:r>
      <w:r w:rsidRPr="001074C0">
        <w:rPr>
          <w:rFonts w:ascii="Arial" w:hAnsi="Arial" w:cs="Arial"/>
          <w:color w:val="000000" w:themeColor="text1"/>
          <w:sz w:val="24"/>
          <w:szCs w:val="24"/>
        </w:rPr>
        <w:t xml:space="preserve"> With droplet volume fixed, the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rPr>
        <w:t xml:space="preserve"> </w:t>
      </w:r>
      <w:r w:rsidRPr="001074C0">
        <w:rPr>
          <w:rFonts w:ascii="Arial" w:hAnsi="Arial" w:cs="Arial"/>
          <w:color w:val="000000" w:themeColor="text1"/>
          <w:sz w:val="24"/>
          <w:szCs w:val="24"/>
        </w:rPr>
        <w:t xml:space="preserve">for a spherical surface with a smaller diameter (high curvature ratio) is higher than with a larger diameter (low curvature ratio) </w:t>
      </w:r>
      <w:r w:rsidRPr="001074C0">
        <w:rPr>
          <w:rFonts w:ascii="Arial" w:hAnsi="Arial" w:cs="Arial"/>
          <w:color w:val="000000" w:themeColor="text1"/>
          <w:sz w:val="24"/>
          <w:szCs w:val="24"/>
        </w:rPr>
        <w:fldChar w:fldCharType="begin" w:fldLock="1"/>
      </w:r>
      <w:r w:rsidR="00D1610F" w:rsidRPr="001074C0">
        <w:rPr>
          <w:rFonts w:ascii="Arial" w:hAnsi="Arial" w:cs="Arial"/>
          <w:color w:val="000000" w:themeColor="text1"/>
          <w:sz w:val="24"/>
          <w:szCs w:val="24"/>
        </w:rPr>
        <w:instrText>ADDIN CSL_CITATION {"citationItems":[{"id":"ITEM-1","itemData":{"DOI":"10.1016/j.chemphys.2015.05.020","ISSN":"0301-0104","abstract":"Experimentally measuring the apparent contact angle on a curved surface usually requires a specific instrument, which could be costly and is not widely accessible. To address this challenge, we proposed a simple wetting model to theoretically predict the apparent contact angle of a droplet on convex and concave spherical surfaces, which requires knowing the volume of the droplet, surface curvature and intrinsic contact angle. Using this theoretical model, we investigated the influence of radius and hydrophobicity of curved surfaces on wetting behaviors. For a concave surface, the droplet on it could exhibit a convex or concave morphology depending on the detailed parameters. The critical volume for a droplet changing from convex to concave shape was determined in this study. Employing this model, the contact angle on curved surface with microstructures was also investigated. The model may contribute to the understanding of natural wetting phenomenon and better design of related structures.","author":[{"dropping-particle":"","family":"Wu","given":"Dongyin","non-dropping-particle":"","parse-names":false,"suffix":""},{"dropping-particle":"","family":"Wang","given":"Pengfei","non-dropping-particle":"","parse-names":false,"suffix":""},{"dropping-particle":"","family":"Wu","given":"Ping","non-dropping-particle":"","parse-names":false,"suffix":""},{"dropping-particle":"","family":"Yang","given":"Qingzhen","non-dropping-particle":"","parse-names":false,"suffix":""},{"dropping-particle":"","family":"Liu","given":"Fusheng","non-dropping-particle":"","parse-names":false,"suffix":""},{"dropping-particle":"","family":"Han","given":"Yulong","non-dropping-particle":"","parse-names":false,"suffix":""},{"dropping-particle":"","family":"Xu","given":"Feng","non-dropping-particle":"","parse-names":false,"suffix":""},{"dropping-particle":"","family":"Wang","given":"Lin","non-dropping-particle":"","parse-names":false,"suffix":""}],"container-title":"Chemical Physics","id":"ITEM-1","issued":{"date-parts":[["2015"]]},"page":"63-69","title":"Determination of contact angle of droplet on convex and concave spherical surfaces","type":"article-journal","volume":"457"},"uris":["http://www.mendeley.com/documents/?uuid=60b069cd-6f6d-400b-b6d3-39c3b3fb9636"]}],"mendeley":{"formattedCitation":"[63]","plainTextFormattedCitation":"[63]","previouslyFormattedCitation":"[63]"},"properties":{"noteIndex":0},"schema":"https://github.com/citation-style-language/schema/raw/master/csl-citation.json"}</w:instrText>
      </w:r>
      <w:r w:rsidRPr="001074C0">
        <w:rPr>
          <w:rFonts w:ascii="Arial" w:hAnsi="Arial" w:cs="Arial"/>
          <w:color w:val="000000" w:themeColor="text1"/>
          <w:sz w:val="24"/>
          <w:szCs w:val="24"/>
        </w:rPr>
        <w:fldChar w:fldCharType="separate"/>
      </w:r>
      <w:r w:rsidR="00856267" w:rsidRPr="001074C0">
        <w:rPr>
          <w:rFonts w:ascii="Arial" w:hAnsi="Arial" w:cs="Arial"/>
          <w:noProof/>
          <w:color w:val="000000" w:themeColor="text1"/>
          <w:sz w:val="24"/>
          <w:szCs w:val="24"/>
        </w:rPr>
        <w:t>[63]</w:t>
      </w:r>
      <w:r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 xml:space="preserve">. This implies that a smaller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000A2B" w:rsidRPr="001074C0" w:rsidDel="00000A2B">
        <w:rPr>
          <w:rFonts w:ascii="Arial" w:hAnsi="Arial" w:cs="Arial"/>
          <w:color w:val="000000" w:themeColor="text1"/>
          <w:sz w:val="24"/>
          <w:szCs w:val="24"/>
        </w:rPr>
        <w:t xml:space="preserve"> </w:t>
      </w:r>
      <w:r w:rsidRPr="001074C0">
        <w:rPr>
          <w:rFonts w:ascii="Arial" w:hAnsi="Arial" w:cs="Arial"/>
          <w:color w:val="000000" w:themeColor="text1"/>
          <w:sz w:val="24"/>
          <w:szCs w:val="24"/>
        </w:rPr>
        <w:t xml:space="preserve">is induced in larger eggs of a given egg shape. However, </w:t>
      </w:r>
      <w:r w:rsidRPr="001074C0">
        <w:rPr>
          <w:rFonts w:ascii="Arial" w:eastAsia="TimesNewRomanPSMT" w:hAnsi="Arial" w:cs="Arial"/>
          <w:color w:val="000000" w:themeColor="text1"/>
          <w:sz w:val="24"/>
          <w:szCs w:val="24"/>
          <w:lang w:val="en-GB"/>
        </w:rPr>
        <w:t xml:space="preserve">complete </w:t>
      </w:r>
      <w:r w:rsidR="00334980" w:rsidRPr="001074C0">
        <w:rPr>
          <w:rFonts w:ascii="Arial" w:eastAsia="TimesNewRomanPSMT" w:hAnsi="Arial" w:cs="Arial"/>
          <w:color w:val="000000" w:themeColor="text1"/>
          <w:sz w:val="24"/>
          <w:szCs w:val="24"/>
          <w:lang w:val="en-GB"/>
        </w:rPr>
        <w:t xml:space="preserve">wetting of </w:t>
      </w:r>
      <w:r w:rsidRPr="001074C0">
        <w:rPr>
          <w:rFonts w:ascii="Arial" w:eastAsia="TimesNewRomanPSMT" w:hAnsi="Arial" w:cs="Arial"/>
          <w:color w:val="000000" w:themeColor="text1"/>
          <w:sz w:val="24"/>
          <w:szCs w:val="24"/>
          <w:lang w:val="en-GB"/>
        </w:rPr>
        <w:t xml:space="preserve">the surface is expected </w:t>
      </w:r>
      <w:r w:rsidRPr="001074C0">
        <w:rPr>
          <w:rFonts w:ascii="Arial" w:hAnsi="Arial" w:cs="Arial"/>
          <w:color w:val="000000" w:themeColor="text1"/>
          <w:sz w:val="24"/>
          <w:szCs w:val="24"/>
        </w:rPr>
        <w:t>w</w:t>
      </w:r>
      <w:proofErr w:type="spellStart"/>
      <w:r w:rsidRPr="001074C0">
        <w:rPr>
          <w:rFonts w:ascii="Arial" w:eastAsia="TimesNewRomanPSMT" w:hAnsi="Arial" w:cs="Arial"/>
          <w:color w:val="000000" w:themeColor="text1"/>
          <w:sz w:val="24"/>
          <w:szCs w:val="24"/>
          <w:lang w:val="en-GB"/>
        </w:rPr>
        <w:t>hen</w:t>
      </w:r>
      <w:proofErr w:type="spellEnd"/>
      <w:r w:rsidRPr="001074C0">
        <w:rPr>
          <w:rFonts w:ascii="Arial" w:eastAsia="TimesNewRomanPSMT" w:hAnsi="Arial" w:cs="Arial"/>
          <w:color w:val="000000" w:themeColor="text1"/>
          <w:sz w:val="24"/>
          <w:szCs w:val="24"/>
          <w:lang w:val="en-GB"/>
        </w:rPr>
        <w:t xml:space="preserve"> the droplet</w:t>
      </w:r>
      <w:r w:rsidR="009B06DF" w:rsidRPr="001074C0">
        <w:rPr>
          <w:rFonts w:ascii="Arial" w:eastAsia="TimesNewRomanPSMT" w:hAnsi="Arial" w:cs="Arial"/>
          <w:color w:val="000000" w:themeColor="text1"/>
          <w:sz w:val="24"/>
          <w:szCs w:val="24"/>
          <w:lang w:val="en-GB"/>
        </w:rPr>
        <w:t>-</w:t>
      </w:r>
      <w:r w:rsidRPr="001074C0">
        <w:rPr>
          <w:rFonts w:ascii="Arial" w:eastAsia="TimesNewRomanPSMT" w:hAnsi="Arial" w:cs="Arial"/>
          <w:color w:val="000000" w:themeColor="text1"/>
          <w:sz w:val="24"/>
          <w:szCs w:val="24"/>
          <w:lang w:val="en-GB"/>
        </w:rPr>
        <w:t>to</w:t>
      </w:r>
      <w:r w:rsidR="009B06DF" w:rsidRPr="001074C0">
        <w:rPr>
          <w:rFonts w:ascii="Arial" w:eastAsia="TimesNewRomanPSMT" w:hAnsi="Arial" w:cs="Arial"/>
          <w:color w:val="000000" w:themeColor="text1"/>
          <w:sz w:val="24"/>
          <w:szCs w:val="24"/>
          <w:lang w:val="en-GB"/>
        </w:rPr>
        <w:t>-</w:t>
      </w:r>
      <w:r w:rsidRPr="001074C0">
        <w:rPr>
          <w:rFonts w:ascii="Arial" w:eastAsia="TimesNewRomanPSMT" w:hAnsi="Arial" w:cs="Arial"/>
          <w:color w:val="000000" w:themeColor="text1"/>
          <w:sz w:val="24"/>
          <w:szCs w:val="24"/>
          <w:lang w:val="en-GB"/>
        </w:rPr>
        <w:t xml:space="preserve">sphere </w:t>
      </w:r>
      <w:r w:rsidR="009B06DF" w:rsidRPr="001074C0">
        <w:rPr>
          <w:rFonts w:ascii="Arial" w:eastAsia="TimesNewRomanPSMT" w:hAnsi="Arial" w:cs="Arial"/>
          <w:color w:val="000000" w:themeColor="text1"/>
          <w:sz w:val="24"/>
          <w:szCs w:val="24"/>
          <w:lang w:val="en-GB"/>
        </w:rPr>
        <w:t>ratio</w:t>
      </w:r>
      <w:r w:rsidRPr="001074C0">
        <w:rPr>
          <w:rFonts w:ascii="Arial" w:eastAsia="TimesNewRomanPSMT" w:hAnsi="Arial" w:cs="Arial"/>
          <w:color w:val="000000" w:themeColor="text1"/>
          <w:sz w:val="24"/>
          <w:szCs w:val="24"/>
          <w:lang w:val="en-GB"/>
        </w:rPr>
        <w:t xml:space="preserve"> is close to unity, so </w:t>
      </w:r>
      <w:r w:rsidR="00334980" w:rsidRPr="001074C0">
        <w:rPr>
          <w:rFonts w:ascii="Arial" w:eastAsia="TimesNewRomanPSMT" w:hAnsi="Arial" w:cs="Arial"/>
          <w:color w:val="000000" w:themeColor="text1"/>
          <w:sz w:val="24"/>
          <w:szCs w:val="24"/>
          <w:lang w:val="en-GB"/>
        </w:rPr>
        <w:t xml:space="preserve">a </w:t>
      </w:r>
      <w:r w:rsidRPr="001074C0">
        <w:rPr>
          <w:rFonts w:ascii="Arial" w:eastAsia="TimesNewRomanPSMT" w:hAnsi="Arial" w:cs="Arial"/>
          <w:color w:val="000000" w:themeColor="text1"/>
          <w:sz w:val="24"/>
          <w:szCs w:val="24"/>
          <w:lang w:val="en-GB"/>
        </w:rPr>
        <w:t xml:space="preserve">higher curvature ratio in species with very small eggs, like </w:t>
      </w:r>
      <w:r w:rsidR="009126DE" w:rsidRPr="001074C0">
        <w:rPr>
          <w:rFonts w:ascii="Arial" w:eastAsia="TimesNewRomanPSMT" w:hAnsi="Arial" w:cs="Arial"/>
          <w:color w:val="000000" w:themeColor="text1"/>
          <w:sz w:val="24"/>
          <w:szCs w:val="24"/>
          <w:lang w:val="en-GB"/>
        </w:rPr>
        <w:t>r</w:t>
      </w:r>
      <w:r w:rsidRPr="001074C0">
        <w:rPr>
          <w:rFonts w:ascii="Arial" w:eastAsia="TimesNewRomanPSMT" w:hAnsi="Arial" w:cs="Arial"/>
          <w:color w:val="000000" w:themeColor="text1"/>
          <w:sz w:val="24"/>
          <w:szCs w:val="24"/>
          <w:lang w:val="en-GB"/>
        </w:rPr>
        <w:t>ed-breasted swallows (</w:t>
      </w:r>
      <w:proofErr w:type="spellStart"/>
      <w:r w:rsidRPr="001074C0">
        <w:rPr>
          <w:rFonts w:ascii="Arial" w:eastAsia="TimesNewRomanPSMT" w:hAnsi="Arial" w:cs="Arial"/>
          <w:i/>
          <w:color w:val="000000" w:themeColor="text1"/>
          <w:sz w:val="24"/>
          <w:szCs w:val="24"/>
          <w:lang w:val="en-GB"/>
        </w:rPr>
        <w:t>Hirundo</w:t>
      </w:r>
      <w:proofErr w:type="spellEnd"/>
      <w:r w:rsidRPr="001074C0">
        <w:rPr>
          <w:rFonts w:ascii="Arial" w:eastAsia="TimesNewRomanPSMT" w:hAnsi="Arial" w:cs="Arial"/>
          <w:i/>
          <w:color w:val="000000" w:themeColor="text1"/>
          <w:sz w:val="24"/>
          <w:szCs w:val="24"/>
          <w:lang w:val="en-GB"/>
        </w:rPr>
        <w:t xml:space="preserve"> </w:t>
      </w:r>
      <w:proofErr w:type="spellStart"/>
      <w:r w:rsidRPr="001074C0">
        <w:rPr>
          <w:rFonts w:ascii="Arial" w:eastAsia="TimesNewRomanPSMT" w:hAnsi="Arial" w:cs="Arial"/>
          <w:i/>
          <w:color w:val="000000" w:themeColor="text1"/>
          <w:sz w:val="24"/>
          <w:szCs w:val="24"/>
          <w:lang w:val="en-GB"/>
        </w:rPr>
        <w:t>semirufa</w:t>
      </w:r>
      <w:proofErr w:type="spellEnd"/>
      <w:r w:rsidRPr="001074C0">
        <w:rPr>
          <w:rFonts w:ascii="Arial" w:eastAsia="TimesNewRomanPSMT" w:hAnsi="Arial" w:cs="Arial"/>
          <w:color w:val="000000" w:themeColor="text1"/>
          <w:sz w:val="24"/>
          <w:szCs w:val="24"/>
          <w:lang w:val="en-GB"/>
        </w:rPr>
        <w:t xml:space="preserve">;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Pr="001074C0">
        <w:rPr>
          <w:rFonts w:ascii="Arial" w:hAnsi="Arial" w:cs="Arial"/>
          <w:color w:val="000000" w:themeColor="text1"/>
          <w:sz w:val="24"/>
          <w:szCs w:val="24"/>
          <w:lang w:val="en-GB"/>
        </w:rPr>
        <w:t xml:space="preserve"> = </w:t>
      </w:r>
      <w:r w:rsidRPr="001074C0">
        <w:rPr>
          <w:rFonts w:ascii="Arial" w:eastAsia="TimesNewRomanPSMT" w:hAnsi="Arial" w:cs="Arial"/>
          <w:color w:val="000000" w:themeColor="text1"/>
          <w:sz w:val="24"/>
          <w:szCs w:val="24"/>
          <w:lang w:val="en-GB"/>
        </w:rPr>
        <w:t>143</w:t>
      </w:r>
      <w:r w:rsidRPr="001074C0">
        <w:rPr>
          <w:rFonts w:ascii="Arial" w:eastAsia="TimesNewRomanPSMT" w:hAnsi="Arial" w:cs="Arial"/>
          <w:color w:val="000000" w:themeColor="text1"/>
          <w:sz w:val="24"/>
          <w:szCs w:val="24"/>
          <w:vertAlign w:val="superscript"/>
          <w:lang w:val="en-GB"/>
        </w:rPr>
        <w:t>o</w:t>
      </w:r>
      <w:r w:rsidRPr="001074C0">
        <w:rPr>
          <w:rFonts w:ascii="Arial" w:eastAsia="TimesNewRomanPSMT" w:hAnsi="Arial" w:cs="Arial"/>
          <w:color w:val="000000" w:themeColor="text1"/>
          <w:sz w:val="24"/>
          <w:szCs w:val="24"/>
          <w:lang w:val="en-GB"/>
        </w:rPr>
        <w:t xml:space="preserve">), does not necessarily protect the shell from water coverage. </w:t>
      </w:r>
      <w:r w:rsidRPr="001074C0">
        <w:rPr>
          <w:rFonts w:ascii="Arial" w:hAnsi="Arial" w:cs="Arial"/>
          <w:color w:val="000000" w:themeColor="text1"/>
          <w:sz w:val="24"/>
          <w:szCs w:val="24"/>
          <w:lang w:val="en-GB"/>
        </w:rPr>
        <w:t xml:space="preserve">Staying wet means being colder as heat is withdrawn during evaporation of surface water </w:t>
      </w:r>
      <w:r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ISSN":"1432-1939","author":[{"dropping-particle":"","family":"Aryal","given":"Biva","non-dropping-particle":"","parse-names":false,"suffix":""},{"dropping-particle":"","family":"Neuner","given":"Gilbert","non-dropping-particle":"","parse-names":false,"suffix":""}],"container-title":"Oecologia","id":"ITEM-1","issue":"1","issued":{"date-parts":[["2010"]]},"page":"1-9","publisher":"Springer","title":"Leaf wettability decreases along an extreme altitudinal gradient","type":"article-journal","volume":"162"},"uris":["http://www.mendeley.com/documents/?uuid=18c2b60d-7ce5-4f51-aca7-a5f5a0342c1d"]}],"mendeley":{"formattedCitation":"[64]","plainTextFormattedCitation":"[64]","previouslyFormattedCitation":"[64]"},"properties":{"noteIndex":0},"schema":"https://github.com/citation-style-language/schema/raw/master/csl-citation.json"}</w:instrText>
      </w:r>
      <w:r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[64]</w:t>
      </w:r>
      <w:r w:rsidRPr="001074C0">
        <w:rPr>
          <w:rFonts w:ascii="Arial" w:hAnsi="Arial" w:cs="Arial"/>
          <w:color w:val="000000" w:themeColor="text1"/>
          <w:sz w:val="24"/>
          <w:szCs w:val="24"/>
          <w:lang w:val="en-GB"/>
        </w:rPr>
        <w:fldChar w:fldCharType="end"/>
      </w:r>
      <w:r w:rsidRPr="001074C0">
        <w:rPr>
          <w:rFonts w:ascii="Arial" w:hAnsi="Arial" w:cs="Arial"/>
          <w:color w:val="000000" w:themeColor="text1"/>
          <w:sz w:val="24"/>
          <w:szCs w:val="24"/>
          <w:lang w:val="en-GB"/>
        </w:rPr>
        <w:t>, which must be considered disadvantageous for smaller eggs given their larger s</w:t>
      </w:r>
      <w:r w:rsidRPr="001074C0">
        <w:rPr>
          <w:rFonts w:ascii="Arial" w:eastAsia="TimesNewRomanPSMT" w:hAnsi="Arial" w:cs="Arial"/>
          <w:color w:val="000000" w:themeColor="text1"/>
          <w:sz w:val="24"/>
          <w:szCs w:val="24"/>
          <w:lang w:val="en-GB"/>
        </w:rPr>
        <w:t>urface</w:t>
      </w:r>
      <w:r w:rsidR="00000A2B" w:rsidRPr="001074C0">
        <w:rPr>
          <w:rFonts w:ascii="Arial" w:eastAsia="TimesNewRomanPSMT" w:hAnsi="Arial" w:cs="Arial"/>
          <w:color w:val="000000" w:themeColor="text1"/>
          <w:sz w:val="24"/>
          <w:szCs w:val="24"/>
          <w:lang w:val="en-GB"/>
        </w:rPr>
        <w:t>-to-volume</w:t>
      </w:r>
      <w:r w:rsidRPr="001074C0">
        <w:rPr>
          <w:rFonts w:ascii="Arial" w:eastAsia="TimesNewRomanPSMT" w:hAnsi="Arial" w:cs="Arial"/>
          <w:color w:val="000000" w:themeColor="text1"/>
          <w:sz w:val="24"/>
          <w:szCs w:val="24"/>
          <w:lang w:val="en-GB"/>
        </w:rPr>
        <w:t xml:space="preserve"> ratio, so consequently will lose more heat when </w:t>
      </w:r>
      <w:r w:rsidR="00555F48" w:rsidRPr="001074C0">
        <w:rPr>
          <w:rFonts w:ascii="Arial" w:eastAsia="TimesNewRomanPSMT" w:hAnsi="Arial" w:cs="Arial"/>
          <w:color w:val="000000" w:themeColor="text1"/>
          <w:sz w:val="24"/>
          <w:szCs w:val="24"/>
          <w:lang w:val="en-GB"/>
        </w:rPr>
        <w:t>drying</w:t>
      </w:r>
      <w:r w:rsidRPr="001074C0">
        <w:rPr>
          <w:rFonts w:ascii="Arial" w:eastAsia="TimesNewRomanPSMT" w:hAnsi="Arial" w:cs="Arial"/>
          <w:color w:val="000000" w:themeColor="text1"/>
          <w:sz w:val="24"/>
          <w:szCs w:val="24"/>
          <w:lang w:val="en-GB"/>
        </w:rPr>
        <w:t xml:space="preserve">. </w:t>
      </w:r>
    </w:p>
    <w:p w14:paraId="4C345385" w14:textId="77777777" w:rsidR="0061336A" w:rsidRPr="001074C0" w:rsidRDefault="0061336A" w:rsidP="00A90A33">
      <w:pPr>
        <w:autoSpaceDE w:val="0"/>
        <w:autoSpaceDN w:val="0"/>
        <w:adjustRightInd w:val="0"/>
        <w:spacing w:after="0" w:line="480" w:lineRule="auto"/>
        <w:jc w:val="both"/>
        <w:rPr>
          <w:rFonts w:ascii="Arial" w:hAnsi="Arial" w:cs="Arial"/>
          <w:color w:val="000000" w:themeColor="text1"/>
          <w:sz w:val="24"/>
          <w:szCs w:val="24"/>
          <w:lang w:val="en-GB"/>
        </w:rPr>
      </w:pPr>
    </w:p>
    <w:p w14:paraId="728423EE" w14:textId="7D3F596E" w:rsidR="00387E94" w:rsidRPr="001074C0" w:rsidRDefault="00B40BA4" w:rsidP="00A90A33">
      <w:pPr>
        <w:autoSpaceDE w:val="0"/>
        <w:autoSpaceDN w:val="0"/>
        <w:adjustRightInd w:val="0"/>
        <w:spacing w:after="0" w:line="480" w:lineRule="auto"/>
        <w:jc w:val="both"/>
        <w:rPr>
          <w:rFonts w:ascii="Arial" w:hAnsi="Arial" w:cs="Arial"/>
          <w:color w:val="000000" w:themeColor="text1"/>
          <w:sz w:val="24"/>
          <w:szCs w:val="24"/>
          <w:u w:val="single"/>
          <w:lang w:val="en-GB"/>
        </w:rPr>
      </w:pPr>
      <w:r w:rsidRPr="001074C0">
        <w:rPr>
          <w:rFonts w:ascii="Arial" w:hAnsi="Arial" w:cs="Arial"/>
          <w:color w:val="000000" w:themeColor="text1"/>
          <w:sz w:val="24"/>
          <w:szCs w:val="24"/>
          <w:u w:val="single"/>
          <w:lang w:val="en-GB"/>
        </w:rPr>
        <w:t xml:space="preserve">4.4 </w:t>
      </w:r>
      <w:r w:rsidR="0060408A" w:rsidRPr="001074C0">
        <w:rPr>
          <w:rFonts w:ascii="Arial" w:hAnsi="Arial" w:cs="Arial"/>
          <w:color w:val="000000" w:themeColor="text1"/>
          <w:sz w:val="24"/>
          <w:szCs w:val="24"/>
          <w:u w:val="single"/>
          <w:lang w:val="en-GB"/>
        </w:rPr>
        <w:t>Nest type and heat transfer</w:t>
      </w:r>
    </w:p>
    <w:p w14:paraId="0888D632" w14:textId="28E16A4C" w:rsidR="00371846" w:rsidRPr="001074C0" w:rsidRDefault="001A05D9" w:rsidP="00A90A33">
      <w:pPr>
        <w:autoSpaceDE w:val="0"/>
        <w:autoSpaceDN w:val="0"/>
        <w:adjustRightInd w:val="0"/>
        <w:spacing w:after="0" w:line="480" w:lineRule="auto"/>
        <w:jc w:val="both"/>
        <w:rPr>
          <w:rFonts w:ascii="Arial" w:hAnsi="Arial" w:cs="Arial"/>
          <w:color w:val="000000" w:themeColor="text1"/>
          <w:sz w:val="24"/>
          <w:szCs w:val="24"/>
          <w:shd w:val="clear" w:color="auto" w:fill="FFFFFF"/>
        </w:rPr>
      </w:pPr>
      <w:bookmarkStart w:id="12" w:name="_Hlk77345502"/>
      <w:r w:rsidRPr="001074C0">
        <w:rPr>
          <w:rFonts w:ascii="Arial" w:hAnsi="Arial" w:cs="Arial"/>
          <w:color w:val="000000" w:themeColor="text1"/>
          <w:sz w:val="24"/>
          <w:szCs w:val="24"/>
          <w:lang w:val="en-GB"/>
        </w:rPr>
        <w:t xml:space="preserve">We suggest that the high </w:t>
      </w:r>
      <w:r w:rsidR="00E64E5D" w:rsidRPr="001074C0">
        <w:rPr>
          <w:rFonts w:ascii="Arial" w:hAnsi="Arial" w:cs="Arial"/>
          <w:color w:val="000000" w:themeColor="text1"/>
          <w:sz w:val="24"/>
          <w:szCs w:val="24"/>
          <w:lang w:val="en-GB"/>
        </w:rPr>
        <w:t>∆</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00E64E5D" w:rsidRPr="001074C0" w:rsidDel="00E64E5D">
        <w:rPr>
          <w:rFonts w:ascii="Arial" w:hAnsi="Arial" w:cs="Arial"/>
          <w:color w:val="000000" w:themeColor="text1"/>
          <w:sz w:val="24"/>
          <w:szCs w:val="24"/>
          <w:lang w:val="en-GB"/>
        </w:rPr>
        <w:t xml:space="preserve"> </w:t>
      </w:r>
      <w:r w:rsidRPr="001074C0">
        <w:rPr>
          <w:rFonts w:ascii="Arial" w:hAnsi="Arial" w:cs="Arial"/>
          <w:color w:val="000000" w:themeColor="text1"/>
          <w:sz w:val="24"/>
          <w:szCs w:val="24"/>
          <w:lang w:val="en-GB"/>
        </w:rPr>
        <w:t>on</w:t>
      </w:r>
      <w:r w:rsidR="00265213" w:rsidRPr="001074C0">
        <w:rPr>
          <w:rFonts w:ascii="Arial" w:hAnsi="Arial" w:cs="Arial"/>
          <w:color w:val="000000" w:themeColor="text1"/>
          <w:sz w:val="24"/>
          <w:szCs w:val="24"/>
          <w:lang w:val="en-GB"/>
        </w:rPr>
        <w:t xml:space="preserve"> the</w:t>
      </w:r>
      <w:r w:rsidRPr="001074C0">
        <w:rPr>
          <w:rFonts w:ascii="Arial" w:hAnsi="Arial" w:cs="Arial"/>
          <w:color w:val="000000" w:themeColor="text1"/>
          <w:sz w:val="24"/>
          <w:szCs w:val="24"/>
          <w:lang w:val="en-GB"/>
        </w:rPr>
        <w:t xml:space="preserve"> </w:t>
      </w:r>
      <w:r w:rsidR="00E64E5D" w:rsidRPr="001074C0">
        <w:rPr>
          <w:rFonts w:ascii="Arial" w:hAnsi="Arial" w:cs="Arial"/>
          <w:color w:val="000000" w:themeColor="text1"/>
          <w:sz w:val="24"/>
          <w:szCs w:val="24"/>
          <w:lang w:val="en-GB"/>
        </w:rPr>
        <w:t xml:space="preserve">shell </w:t>
      </w:r>
      <w:r w:rsidRPr="001074C0">
        <w:rPr>
          <w:rFonts w:ascii="Arial" w:hAnsi="Arial" w:cs="Arial"/>
          <w:color w:val="000000" w:themeColor="text1"/>
          <w:sz w:val="24"/>
          <w:szCs w:val="24"/>
          <w:lang w:val="en-GB"/>
        </w:rPr>
        <w:t>surfaces of species th</w:t>
      </w:r>
      <w:r w:rsidR="00265213" w:rsidRPr="001074C0">
        <w:rPr>
          <w:rFonts w:ascii="Arial" w:hAnsi="Arial" w:cs="Arial"/>
          <w:color w:val="000000" w:themeColor="text1"/>
          <w:sz w:val="24"/>
          <w:szCs w:val="24"/>
          <w:lang w:val="en-GB"/>
        </w:rPr>
        <w:t>at</w:t>
      </w:r>
      <w:r w:rsidRPr="001074C0">
        <w:rPr>
          <w:rFonts w:ascii="Arial" w:hAnsi="Arial" w:cs="Arial"/>
          <w:color w:val="000000" w:themeColor="text1"/>
          <w:sz w:val="24"/>
          <w:szCs w:val="24"/>
          <w:lang w:val="en-GB"/>
        </w:rPr>
        <w:t xml:space="preserve"> incubate their eggs in exposed nests (cup</w:t>
      </w:r>
      <w:r w:rsidR="0077398A" w:rsidRPr="001074C0">
        <w:rPr>
          <w:rFonts w:ascii="Arial" w:hAnsi="Arial" w:cs="Arial"/>
          <w:color w:val="000000" w:themeColor="text1"/>
          <w:sz w:val="24"/>
          <w:szCs w:val="24"/>
          <w:lang w:val="en-GB"/>
        </w:rPr>
        <w:t>s</w:t>
      </w:r>
      <w:r w:rsidRPr="001074C0">
        <w:rPr>
          <w:rFonts w:ascii="Arial" w:hAnsi="Arial" w:cs="Arial"/>
          <w:color w:val="000000" w:themeColor="text1"/>
          <w:sz w:val="24"/>
          <w:szCs w:val="24"/>
          <w:lang w:val="en-GB"/>
        </w:rPr>
        <w:t>,</w:t>
      </w:r>
      <w:r w:rsidR="0077398A" w:rsidRPr="001074C0">
        <w:rPr>
          <w:rFonts w:ascii="Arial" w:hAnsi="Arial" w:cs="Arial"/>
          <w:color w:val="000000" w:themeColor="text1"/>
          <w:sz w:val="24"/>
          <w:szCs w:val="24"/>
          <w:lang w:val="en-GB"/>
        </w:rPr>
        <w:t xml:space="preserve"> platforms</w:t>
      </w:r>
      <w:r w:rsidR="00DD0B78" w:rsidRPr="001074C0">
        <w:rPr>
          <w:rFonts w:ascii="Arial" w:hAnsi="Arial" w:cs="Arial"/>
          <w:color w:val="000000" w:themeColor="text1"/>
          <w:sz w:val="24"/>
          <w:szCs w:val="24"/>
          <w:lang w:val="en-GB"/>
        </w:rPr>
        <w:t>,</w:t>
      </w:r>
      <w:r w:rsidRPr="001074C0">
        <w:rPr>
          <w:rFonts w:ascii="Arial" w:hAnsi="Arial" w:cs="Arial"/>
          <w:color w:val="000000" w:themeColor="text1"/>
          <w:sz w:val="24"/>
          <w:szCs w:val="24"/>
          <w:lang w:val="en-GB"/>
        </w:rPr>
        <w:t xml:space="preserve"> scrapes and depressions) may reflect their need to</w:t>
      </w:r>
      <w:r w:rsidR="00DD0B78" w:rsidRPr="001074C0">
        <w:rPr>
          <w:rFonts w:ascii="Arial" w:hAnsi="Arial" w:cs="Arial"/>
          <w:color w:val="000000" w:themeColor="text1"/>
          <w:sz w:val="24"/>
          <w:szCs w:val="24"/>
          <w:lang w:val="en-GB"/>
        </w:rPr>
        <w:t xml:space="preserve"> decrease </w:t>
      </w:r>
      <w:r w:rsidRPr="001074C0">
        <w:rPr>
          <w:rFonts w:ascii="Arial" w:hAnsi="Arial" w:cs="Arial"/>
          <w:color w:val="000000" w:themeColor="text1"/>
          <w:sz w:val="24"/>
          <w:szCs w:val="24"/>
          <w:lang w:val="en-GB"/>
        </w:rPr>
        <w:t>heat transfer from the egg</w:t>
      </w:r>
      <w:r w:rsidR="00753C9C" w:rsidRPr="001074C0">
        <w:rPr>
          <w:rFonts w:ascii="Arial" w:hAnsi="Arial" w:cs="Arial"/>
          <w:color w:val="000000" w:themeColor="text1"/>
          <w:sz w:val="24"/>
          <w:szCs w:val="24"/>
          <w:lang w:val="en-GB"/>
        </w:rPr>
        <w:t>, yet further research is required to support our supposition</w:t>
      </w:r>
      <w:r w:rsidRPr="001074C0">
        <w:rPr>
          <w:rFonts w:ascii="Arial" w:hAnsi="Arial" w:cs="Arial"/>
          <w:color w:val="000000" w:themeColor="text1"/>
          <w:sz w:val="24"/>
          <w:szCs w:val="24"/>
          <w:lang w:val="en-GB"/>
        </w:rPr>
        <w:t xml:space="preserve">. </w:t>
      </w:r>
      <w:bookmarkEnd w:id="12"/>
      <w:r w:rsidRPr="001074C0">
        <w:rPr>
          <w:rFonts w:ascii="Arial" w:hAnsi="Arial" w:cs="Arial"/>
          <w:color w:val="000000" w:themeColor="text1"/>
          <w:sz w:val="24"/>
          <w:szCs w:val="24"/>
          <w:shd w:val="clear" w:color="auto" w:fill="FFFFFF"/>
        </w:rPr>
        <w:t>Wind</w:t>
      </w:r>
      <w:r w:rsidR="007105B2" w:rsidRPr="001074C0">
        <w:rPr>
          <w:rFonts w:ascii="Arial" w:hAnsi="Arial" w:cs="Arial"/>
          <w:color w:val="000000" w:themeColor="text1"/>
          <w:sz w:val="24"/>
          <w:szCs w:val="24"/>
          <w:shd w:val="clear" w:color="auto" w:fill="FFFFFF"/>
        </w:rPr>
        <w:t xml:space="preserve"> </w:t>
      </w:r>
      <w:r w:rsidR="00E64E5D" w:rsidRPr="001074C0">
        <w:rPr>
          <w:rFonts w:ascii="Arial" w:hAnsi="Arial" w:cs="Arial"/>
          <w:color w:val="000000" w:themeColor="text1"/>
          <w:sz w:val="24"/>
          <w:szCs w:val="24"/>
          <w:shd w:val="clear" w:color="auto" w:fill="FFFFFF"/>
        </w:rPr>
        <w:t xml:space="preserve">has greater influence on </w:t>
      </w:r>
      <w:r w:rsidRPr="001074C0">
        <w:rPr>
          <w:rFonts w:ascii="Arial" w:hAnsi="Arial" w:cs="Arial"/>
          <w:color w:val="000000" w:themeColor="text1"/>
          <w:sz w:val="24"/>
          <w:szCs w:val="24"/>
          <w:shd w:val="clear" w:color="auto" w:fill="FFFFFF"/>
        </w:rPr>
        <w:t>heat loss than conduction and evaporation</w:t>
      </w:r>
      <w:r w:rsidR="007105B2" w:rsidRPr="001074C0">
        <w:rPr>
          <w:rFonts w:ascii="Arial" w:hAnsi="Arial" w:cs="Arial"/>
          <w:color w:val="000000" w:themeColor="text1"/>
          <w:sz w:val="24"/>
          <w:szCs w:val="24"/>
          <w:shd w:val="clear" w:color="auto" w:fill="FFFFFF"/>
        </w:rPr>
        <w:t xml:space="preserve"> </w:t>
      </w:r>
      <w:r w:rsidR="007105B2" w:rsidRPr="001074C0">
        <w:rPr>
          <w:rFonts w:ascii="Arial" w:hAnsi="Arial" w:cs="Arial"/>
          <w:color w:val="000000" w:themeColor="text1"/>
          <w:sz w:val="24"/>
          <w:szCs w:val="24"/>
          <w:shd w:val="clear" w:color="auto" w:fill="FFFFFF"/>
        </w:rPr>
        <w:fldChar w:fldCharType="begin" w:fldLock="1"/>
      </w:r>
      <w:r w:rsidR="00D1610F" w:rsidRPr="001074C0">
        <w:rPr>
          <w:rFonts w:ascii="Arial" w:hAnsi="Arial" w:cs="Arial"/>
          <w:color w:val="000000" w:themeColor="text1"/>
          <w:sz w:val="24"/>
          <w:szCs w:val="24"/>
          <w:shd w:val="clear" w:color="auto" w:fill="FFFFFF"/>
        </w:rPr>
        <w:instrText>ADDIN CSL_CITATION {"citationItems":[{"id":"ITEM-1","itemData":{"DOI":"10.1086/physzool.56.4.30155872","abstract":"To determine the effects of abiotic thermal stresses on the eggs of white-crowned sparrows in two localities, we developed a general model of heat exchange by eggs in open-form (\"cup\") nests. Major routes of heat exchange are convective cooling and solar radiant heating. Metabolic heat production by the embryo and evaporation of water from the egg shell are not thermally important in outdoor environments. Equilibrium egg temperatures (an equivalent environmental temperature including the effects of convection and solar radiation when the parent is not on the nest) ranged from 10 to 45 C and were often at levels that would impede development. At a subalpine locality, the equilibrium egg temperature was always so low as to prevent development. At a montane locality at lower latitude, equilibrium egg temperatures were usually moderate but sometimes so high as to be lethal. Actual egg temperatures were rarely at equilibrium because the incubating female behaviorally compensated for low temperatures. Two types of compensation occurred. The female exploited transients in the thermal environment by scheduling her trips off the nest for times of relatively moderate temperature, and she exploited transients resulting from biophysical properties of the eggs by adjusting the length of her trips so as to prevent the eggs from cooling to very low temperatures. Trip length was significantly correlated with equilibrium egg temperature, as was the time of the trip during the day.","author":[{"dropping-particle":"","family":"Webb","given":"D R","non-dropping-particle":"","parse-names":false,"suffix":""},{"dropping-particle":"","family":"King","given":"J R","non-dropping-particle":"","parse-names":false,"suffix":""}],"container-title":"Physiological Zoology","id":"ITEM-1","issue":"4","issued":{"date-parts":[["1983"]]},"page":"493-505","title":"An analysis of the heat budgets of the eggs and nest of the white-crowned sparrow, Zonotrichia leucophrys, in relation to parental attentiveness","type":"article-journal","volume":"56"},"uris":["http://www.mendeley.com/documents/?uuid=c0e9a3e9-c739-4cca-ac7b-97285719d40f"]}],"mendeley":{"formattedCitation":"[65]","plainTextFormattedCitation":"[65]","previouslyFormattedCitation":"[65]"},"properties":{"noteIndex":0},"schema":"https://github.com/citation-style-language/schema/raw/master/csl-citation.json"}</w:instrText>
      </w:r>
      <w:r w:rsidR="007105B2" w:rsidRPr="001074C0">
        <w:rPr>
          <w:rFonts w:ascii="Arial" w:hAnsi="Arial" w:cs="Arial"/>
          <w:color w:val="000000" w:themeColor="text1"/>
          <w:sz w:val="24"/>
          <w:szCs w:val="24"/>
          <w:shd w:val="clear" w:color="auto" w:fill="FFFFFF"/>
        </w:rPr>
        <w:fldChar w:fldCharType="separate"/>
      </w:r>
      <w:r w:rsidR="00856267" w:rsidRPr="001074C0">
        <w:rPr>
          <w:rFonts w:ascii="Arial" w:hAnsi="Arial" w:cs="Arial"/>
          <w:noProof/>
          <w:color w:val="000000" w:themeColor="text1"/>
          <w:sz w:val="24"/>
          <w:szCs w:val="24"/>
          <w:shd w:val="clear" w:color="auto" w:fill="FFFFFF"/>
        </w:rPr>
        <w:t>[65]</w:t>
      </w:r>
      <w:r w:rsidR="007105B2" w:rsidRPr="001074C0">
        <w:rPr>
          <w:rFonts w:ascii="Arial" w:hAnsi="Arial" w:cs="Arial"/>
          <w:color w:val="000000" w:themeColor="text1"/>
          <w:sz w:val="24"/>
          <w:szCs w:val="24"/>
          <w:shd w:val="clear" w:color="auto" w:fill="FFFFFF"/>
        </w:rPr>
        <w:fldChar w:fldCharType="end"/>
      </w:r>
      <w:r w:rsidRPr="001074C0">
        <w:rPr>
          <w:rFonts w:ascii="Arial" w:hAnsi="Arial" w:cs="Arial"/>
          <w:color w:val="000000" w:themeColor="text1"/>
          <w:sz w:val="24"/>
          <w:szCs w:val="24"/>
          <w:shd w:val="clear" w:color="auto" w:fill="FFFFFF"/>
        </w:rPr>
        <w:t>. Reducing air movement over bird</w:t>
      </w:r>
      <w:r w:rsidR="003D3B6F"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s</w:t>
      </w:r>
      <w:r w:rsidR="003D3B6F" w:rsidRPr="001074C0">
        <w:rPr>
          <w:rFonts w:ascii="Arial" w:hAnsi="Arial" w:cs="Arial"/>
          <w:color w:val="000000" w:themeColor="text1"/>
          <w:sz w:val="24"/>
          <w:szCs w:val="24"/>
          <w:shd w:val="clear" w:color="auto" w:fill="FFFFFF"/>
        </w:rPr>
        <w:t xml:space="preserve"> eggs</w:t>
      </w:r>
      <w:r w:rsidRPr="001074C0">
        <w:rPr>
          <w:rFonts w:ascii="Arial" w:hAnsi="Arial" w:cs="Arial"/>
          <w:color w:val="000000" w:themeColor="text1"/>
          <w:sz w:val="24"/>
          <w:szCs w:val="24"/>
          <w:shd w:val="clear" w:color="auto" w:fill="FFFFFF"/>
        </w:rPr>
        <w:t xml:space="preserve"> moderates their convective heat loss</w:t>
      </w:r>
      <w:r w:rsidR="009B06DF" w:rsidRPr="001074C0">
        <w:rPr>
          <w:rFonts w:ascii="Arial" w:hAnsi="Arial" w:cs="Arial"/>
          <w:color w:val="000000" w:themeColor="text1"/>
          <w:sz w:val="24"/>
          <w:szCs w:val="24"/>
          <w:shd w:val="clear" w:color="auto" w:fill="FFFFFF"/>
        </w:rPr>
        <w:t>, which is</w:t>
      </w:r>
      <w:r w:rsidRPr="001074C0">
        <w:rPr>
          <w:rFonts w:ascii="Arial" w:hAnsi="Arial" w:cs="Arial"/>
          <w:color w:val="000000" w:themeColor="text1"/>
          <w:sz w:val="24"/>
          <w:szCs w:val="24"/>
          <w:shd w:val="clear" w:color="auto" w:fill="FFFFFF"/>
        </w:rPr>
        <w:t xml:space="preserve"> achiev</w:t>
      </w:r>
      <w:r w:rsidR="009B06DF" w:rsidRPr="001074C0">
        <w:rPr>
          <w:rFonts w:ascii="Arial" w:hAnsi="Arial" w:cs="Arial"/>
          <w:color w:val="000000" w:themeColor="text1"/>
          <w:sz w:val="24"/>
          <w:szCs w:val="24"/>
          <w:shd w:val="clear" w:color="auto" w:fill="FFFFFF"/>
        </w:rPr>
        <w:t>able</w:t>
      </w:r>
      <w:r w:rsidRPr="001074C0">
        <w:rPr>
          <w:rFonts w:ascii="Arial" w:hAnsi="Arial" w:cs="Arial"/>
          <w:color w:val="000000" w:themeColor="text1"/>
          <w:sz w:val="24"/>
          <w:szCs w:val="24"/>
          <w:shd w:val="clear" w:color="auto" w:fill="FFFFFF"/>
        </w:rPr>
        <w:t xml:space="preserve"> using sheltered micro sites such as cavities and domed nests</w:t>
      </w:r>
      <w:r w:rsidR="000306D1" w:rsidRPr="001074C0">
        <w:rPr>
          <w:rFonts w:ascii="Arial" w:hAnsi="Arial" w:cs="Arial"/>
          <w:color w:val="000000" w:themeColor="text1"/>
          <w:sz w:val="24"/>
          <w:szCs w:val="24"/>
          <w:shd w:val="clear" w:color="auto" w:fill="FFFFFF"/>
        </w:rPr>
        <w:t xml:space="preserve"> </w:t>
      </w:r>
      <w:r w:rsidR="000306D1" w:rsidRPr="001074C0">
        <w:rPr>
          <w:rFonts w:ascii="Arial" w:hAnsi="Arial" w:cs="Arial"/>
          <w:color w:val="000000" w:themeColor="text1"/>
          <w:sz w:val="24"/>
          <w:szCs w:val="24"/>
          <w:shd w:val="clear" w:color="auto" w:fill="FFFFFF"/>
        </w:rPr>
        <w:fldChar w:fldCharType="begin" w:fldLock="1"/>
      </w:r>
      <w:r w:rsidR="00D1610F" w:rsidRPr="001074C0">
        <w:rPr>
          <w:rFonts w:ascii="Arial" w:hAnsi="Arial" w:cs="Arial"/>
          <w:color w:val="000000" w:themeColor="text1"/>
          <w:sz w:val="24"/>
          <w:szCs w:val="24"/>
          <w:shd w:val="clear" w:color="auto" w:fill="FFFFFF"/>
        </w:rPr>
        <w:instrText>ADDIN CSL_CITATION {"citationItems":[{"id":"ITEM-1","itemData":{"DOI":"10.1016/j.jtherbio.2008.11.005","ISSN":"0306-4565","author":[{"dropping-particle":"","family":"D’Alba","given":"L","non-dropping-particle":"","parse-names":false,"suffix":""},{"dropping-particle":"","family":"Monaghan","given":"P","non-dropping-particle":"","parse-names":false,"suffix":""},{"dropping-particle":"","family":"Nager","given":"R G","non-dropping-particle":"","parse-names":false,"suffix":""}],"container-title":"Journal of Thermal Biology","id":"ITEM-1","issue":"2","issued":{"date-parts":[["2009"]]},"page":"93-99","title":"Thermal benefits of nest shelter for incubating female eiders","type":"article-journal","volume":"34"},"uris":["http://www.mendeley.com/documents/?uuid=33d56613-3270-4a59-aa79-76869e56f869"]}],"mendeley":{"formattedCitation":"[66]","plainTextFormattedCitation":"[66]","previouslyFormattedCitation":"[66]"},"properties":{"noteIndex":0},"schema":"https://github.com/citation-style-language/schema/raw/master/csl-citation.json"}</w:instrText>
      </w:r>
      <w:r w:rsidR="000306D1" w:rsidRPr="001074C0">
        <w:rPr>
          <w:rFonts w:ascii="Arial" w:hAnsi="Arial" w:cs="Arial"/>
          <w:color w:val="000000" w:themeColor="text1"/>
          <w:sz w:val="24"/>
          <w:szCs w:val="24"/>
          <w:shd w:val="clear" w:color="auto" w:fill="FFFFFF"/>
        </w:rPr>
        <w:fldChar w:fldCharType="separate"/>
      </w:r>
      <w:r w:rsidR="00856267" w:rsidRPr="001074C0">
        <w:rPr>
          <w:rFonts w:ascii="Arial" w:hAnsi="Arial" w:cs="Arial"/>
          <w:noProof/>
          <w:color w:val="000000" w:themeColor="text1"/>
          <w:sz w:val="24"/>
          <w:szCs w:val="24"/>
          <w:shd w:val="clear" w:color="auto" w:fill="FFFFFF"/>
        </w:rPr>
        <w:t>[66]</w:t>
      </w:r>
      <w:r w:rsidR="000306D1" w:rsidRPr="001074C0">
        <w:rPr>
          <w:rFonts w:ascii="Arial" w:hAnsi="Arial" w:cs="Arial"/>
          <w:color w:val="000000" w:themeColor="text1"/>
          <w:sz w:val="24"/>
          <w:szCs w:val="24"/>
          <w:shd w:val="clear" w:color="auto" w:fill="FFFFFF"/>
        </w:rPr>
        <w:fldChar w:fldCharType="end"/>
      </w:r>
      <w:r w:rsidRPr="001074C0">
        <w:rPr>
          <w:rFonts w:ascii="Arial" w:hAnsi="Arial" w:cs="Arial"/>
          <w:color w:val="000000" w:themeColor="text1"/>
          <w:sz w:val="24"/>
          <w:szCs w:val="24"/>
          <w:shd w:val="clear" w:color="auto" w:fill="FFFFFF"/>
        </w:rPr>
        <w:t xml:space="preserve">. </w:t>
      </w:r>
      <w:r w:rsidR="00E14636" w:rsidRPr="001074C0">
        <w:rPr>
          <w:rFonts w:ascii="Arial" w:hAnsi="Arial" w:cs="Arial"/>
          <w:color w:val="000000" w:themeColor="text1"/>
          <w:sz w:val="24"/>
          <w:szCs w:val="24"/>
          <w:shd w:val="clear" w:color="auto" w:fill="FFFFFF"/>
        </w:rPr>
        <w:t xml:space="preserve">Water </w:t>
      </w:r>
      <w:proofErr w:type="spellStart"/>
      <w:r w:rsidR="00E14636" w:rsidRPr="001074C0">
        <w:rPr>
          <w:rFonts w:ascii="Arial" w:hAnsi="Arial" w:cs="Arial"/>
          <w:color w:val="000000" w:themeColor="text1"/>
          <w:sz w:val="24"/>
          <w:szCs w:val="24"/>
          <w:shd w:val="clear" w:color="auto" w:fill="FFFFFF"/>
        </w:rPr>
        <w:t>v</w:t>
      </w:r>
      <w:r w:rsidR="0027115A" w:rsidRPr="001074C0">
        <w:rPr>
          <w:rFonts w:ascii="Arial" w:hAnsi="Arial" w:cs="Arial"/>
          <w:color w:val="000000" w:themeColor="text1"/>
          <w:sz w:val="24"/>
          <w:szCs w:val="24"/>
          <w:shd w:val="clear" w:color="auto" w:fill="FFFFFF"/>
        </w:rPr>
        <w:t>apour</w:t>
      </w:r>
      <w:proofErr w:type="spellEnd"/>
      <w:r w:rsidR="0027115A" w:rsidRPr="001074C0">
        <w:rPr>
          <w:rFonts w:ascii="Arial" w:hAnsi="Arial" w:cs="Arial"/>
          <w:color w:val="000000" w:themeColor="text1"/>
          <w:sz w:val="24"/>
          <w:szCs w:val="24"/>
          <w:shd w:val="clear" w:color="auto" w:fill="FFFFFF"/>
        </w:rPr>
        <w:t xml:space="preserve"> condense</w:t>
      </w:r>
      <w:r w:rsidR="00D33374" w:rsidRPr="001074C0">
        <w:rPr>
          <w:rFonts w:ascii="Arial" w:hAnsi="Arial" w:cs="Arial"/>
          <w:color w:val="000000" w:themeColor="text1"/>
          <w:sz w:val="24"/>
          <w:szCs w:val="24"/>
          <w:shd w:val="clear" w:color="auto" w:fill="FFFFFF"/>
        </w:rPr>
        <w:t>s</w:t>
      </w:r>
      <w:r w:rsidR="0027115A" w:rsidRPr="001074C0">
        <w:rPr>
          <w:rFonts w:ascii="Arial" w:hAnsi="Arial" w:cs="Arial"/>
          <w:color w:val="000000" w:themeColor="text1"/>
          <w:sz w:val="24"/>
          <w:szCs w:val="24"/>
          <w:shd w:val="clear" w:color="auto" w:fill="FFFFFF"/>
        </w:rPr>
        <w:t xml:space="preserve"> on a surface </w:t>
      </w:r>
      <w:r w:rsidR="00D33374" w:rsidRPr="001074C0">
        <w:rPr>
          <w:rFonts w:ascii="Arial" w:hAnsi="Arial" w:cs="Arial"/>
          <w:color w:val="000000" w:themeColor="text1"/>
          <w:sz w:val="24"/>
          <w:szCs w:val="24"/>
          <w:shd w:val="clear" w:color="auto" w:fill="FFFFFF"/>
        </w:rPr>
        <w:t xml:space="preserve">either by </w:t>
      </w:r>
      <w:r w:rsidR="0027115A" w:rsidRPr="001074C0">
        <w:rPr>
          <w:rFonts w:ascii="Arial" w:hAnsi="Arial" w:cs="Arial"/>
          <w:color w:val="000000" w:themeColor="text1"/>
          <w:sz w:val="24"/>
          <w:szCs w:val="24"/>
          <w:shd w:val="clear" w:color="auto" w:fill="FFFFFF"/>
        </w:rPr>
        <w:t xml:space="preserve">“dropwise” </w:t>
      </w:r>
      <w:r w:rsidR="00D33374" w:rsidRPr="001074C0">
        <w:rPr>
          <w:rFonts w:ascii="Arial" w:hAnsi="Arial" w:cs="Arial"/>
          <w:color w:val="000000" w:themeColor="text1"/>
          <w:sz w:val="24"/>
          <w:szCs w:val="24"/>
          <w:shd w:val="clear" w:color="auto" w:fill="FFFFFF"/>
        </w:rPr>
        <w:t xml:space="preserve">or </w:t>
      </w:r>
      <w:r w:rsidR="0027115A" w:rsidRPr="001074C0">
        <w:rPr>
          <w:rFonts w:ascii="Arial" w:hAnsi="Arial" w:cs="Arial"/>
          <w:color w:val="000000" w:themeColor="text1"/>
          <w:sz w:val="24"/>
          <w:szCs w:val="24"/>
          <w:shd w:val="clear" w:color="auto" w:fill="FFFFFF"/>
        </w:rPr>
        <w:t>“</w:t>
      </w:r>
      <w:proofErr w:type="spellStart"/>
      <w:r w:rsidR="0027115A" w:rsidRPr="001074C0">
        <w:rPr>
          <w:rFonts w:ascii="Arial" w:hAnsi="Arial" w:cs="Arial"/>
          <w:color w:val="000000" w:themeColor="text1"/>
          <w:sz w:val="24"/>
          <w:szCs w:val="24"/>
          <w:shd w:val="clear" w:color="auto" w:fill="FFFFFF"/>
        </w:rPr>
        <w:t>filmwise</w:t>
      </w:r>
      <w:proofErr w:type="spellEnd"/>
      <w:r w:rsidR="0027115A" w:rsidRPr="001074C0">
        <w:rPr>
          <w:rFonts w:ascii="Arial" w:hAnsi="Arial" w:cs="Arial"/>
          <w:color w:val="000000" w:themeColor="text1"/>
          <w:sz w:val="24"/>
          <w:szCs w:val="24"/>
          <w:shd w:val="clear" w:color="auto" w:fill="FFFFFF"/>
        </w:rPr>
        <w:t>”</w:t>
      </w:r>
      <w:r w:rsidR="0098714B" w:rsidRPr="001074C0">
        <w:rPr>
          <w:rFonts w:ascii="Arial" w:hAnsi="Arial" w:cs="Arial"/>
          <w:color w:val="000000" w:themeColor="text1"/>
          <w:sz w:val="24"/>
          <w:szCs w:val="24"/>
          <w:shd w:val="clear" w:color="auto" w:fill="FFFFFF"/>
        </w:rPr>
        <w:t xml:space="preserve"> </w:t>
      </w:r>
      <w:r w:rsidR="00D33374" w:rsidRPr="001074C0">
        <w:rPr>
          <w:rFonts w:ascii="Arial" w:hAnsi="Arial" w:cs="Arial"/>
          <w:color w:val="000000" w:themeColor="text1"/>
          <w:sz w:val="24"/>
          <w:szCs w:val="24"/>
          <w:shd w:val="clear" w:color="auto" w:fill="FFFFFF"/>
        </w:rPr>
        <w:t xml:space="preserve">condensation </w:t>
      </w:r>
      <w:r w:rsidR="0098714B" w:rsidRPr="001074C0">
        <w:rPr>
          <w:rFonts w:ascii="Arial" w:hAnsi="Arial" w:cs="Arial"/>
          <w:color w:val="000000" w:themeColor="text1"/>
          <w:sz w:val="24"/>
          <w:szCs w:val="24"/>
          <w:shd w:val="clear" w:color="auto" w:fill="FFFFFF"/>
        </w:rPr>
        <w:lastRenderedPageBreak/>
        <w:fldChar w:fldCharType="begin" w:fldLock="1"/>
      </w:r>
      <w:r w:rsidR="00D1610F" w:rsidRPr="001074C0">
        <w:rPr>
          <w:rFonts w:ascii="Arial" w:hAnsi="Arial" w:cs="Arial"/>
          <w:color w:val="000000" w:themeColor="text1"/>
          <w:sz w:val="24"/>
          <w:szCs w:val="24"/>
          <w:shd w:val="clear" w:color="auto" w:fill="FFFFFF"/>
        </w:rPr>
        <w:instrText>ADDIN CSL_CITATION {"citationItems":[{"id":"ITEM-1","itemData":{"author":[{"dropping-particle":"","family":"Pandey","given":"S.","non-dropping-particle":"","parse-names":false,"suffix":""}],"container-title":"International Journal of Scientific &amp; Engineering Research","id":"ITEM-1","issue":"4","issued":{"date-parts":[["2012"]]},"page":"1-5","title":"Dropwise and filmwise condensation","type":"article-journal","volume":"3"},"uris":["http://www.mendeley.com/documents/?uuid=44d81ed2-5868-44cb-b30e-6095ed8c4695"]}],"mendeley":{"formattedCitation":"[67]","plainTextFormattedCitation":"[67]","previouslyFormattedCitation":"[67]"},"properties":{"noteIndex":0},"schema":"https://github.com/citation-style-language/schema/raw/master/csl-citation.json"}</w:instrText>
      </w:r>
      <w:r w:rsidR="0098714B" w:rsidRPr="001074C0">
        <w:rPr>
          <w:rFonts w:ascii="Arial" w:hAnsi="Arial" w:cs="Arial"/>
          <w:color w:val="000000" w:themeColor="text1"/>
          <w:sz w:val="24"/>
          <w:szCs w:val="24"/>
          <w:shd w:val="clear" w:color="auto" w:fill="FFFFFF"/>
        </w:rPr>
        <w:fldChar w:fldCharType="separate"/>
      </w:r>
      <w:r w:rsidR="00856267" w:rsidRPr="001074C0">
        <w:rPr>
          <w:rFonts w:ascii="Arial" w:hAnsi="Arial" w:cs="Arial"/>
          <w:noProof/>
          <w:color w:val="000000" w:themeColor="text1"/>
          <w:sz w:val="24"/>
          <w:szCs w:val="24"/>
          <w:shd w:val="clear" w:color="auto" w:fill="FFFFFF"/>
        </w:rPr>
        <w:t>[67]</w:t>
      </w:r>
      <w:r w:rsidR="0098714B" w:rsidRPr="001074C0">
        <w:rPr>
          <w:rFonts w:ascii="Arial" w:hAnsi="Arial" w:cs="Arial"/>
          <w:color w:val="000000" w:themeColor="text1"/>
          <w:sz w:val="24"/>
          <w:szCs w:val="24"/>
          <w:shd w:val="clear" w:color="auto" w:fill="FFFFFF"/>
        </w:rPr>
        <w:fldChar w:fldCharType="end"/>
      </w:r>
      <w:r w:rsidR="00F5314A" w:rsidRPr="001074C0">
        <w:rPr>
          <w:rFonts w:ascii="Arial" w:hAnsi="Arial" w:cs="Arial"/>
          <w:color w:val="000000" w:themeColor="text1"/>
          <w:sz w:val="24"/>
          <w:szCs w:val="24"/>
          <w:shd w:val="clear" w:color="auto" w:fill="FFFFFF"/>
        </w:rPr>
        <w:t xml:space="preserve">, </w:t>
      </w:r>
      <w:r w:rsidR="00D33374" w:rsidRPr="001074C0">
        <w:rPr>
          <w:rFonts w:ascii="Arial" w:hAnsi="Arial" w:cs="Arial"/>
          <w:color w:val="000000" w:themeColor="text1"/>
          <w:sz w:val="24"/>
          <w:szCs w:val="24"/>
          <w:shd w:val="clear" w:color="auto" w:fill="FFFFFF"/>
        </w:rPr>
        <w:t>which</w:t>
      </w:r>
      <w:r w:rsidR="00F5314A" w:rsidRPr="001074C0">
        <w:rPr>
          <w:rFonts w:ascii="Arial" w:hAnsi="Arial" w:cs="Arial"/>
          <w:color w:val="000000" w:themeColor="text1"/>
          <w:sz w:val="24"/>
          <w:szCs w:val="24"/>
          <w:shd w:val="clear" w:color="auto" w:fill="FFFFFF"/>
        </w:rPr>
        <w:t xml:space="preserve"> influences heat transfer</w:t>
      </w:r>
      <w:r w:rsidR="0027115A" w:rsidRPr="001074C0">
        <w:rPr>
          <w:rFonts w:ascii="Arial" w:hAnsi="Arial" w:cs="Arial"/>
          <w:color w:val="000000" w:themeColor="text1"/>
          <w:sz w:val="24"/>
          <w:szCs w:val="24"/>
          <w:shd w:val="clear" w:color="auto" w:fill="FFFFFF"/>
        </w:rPr>
        <w:t>.</w:t>
      </w:r>
      <w:r w:rsidR="0098714B" w:rsidRPr="001074C0">
        <w:rPr>
          <w:rFonts w:ascii="Arial" w:hAnsi="Arial" w:cs="Arial"/>
          <w:color w:val="000000" w:themeColor="text1"/>
          <w:sz w:val="24"/>
          <w:szCs w:val="24"/>
          <w:shd w:val="clear" w:color="auto" w:fill="FFFFFF"/>
        </w:rPr>
        <w:t xml:space="preserve"> </w:t>
      </w:r>
      <w:proofErr w:type="spellStart"/>
      <w:r w:rsidR="00C47C7D" w:rsidRPr="001074C0">
        <w:rPr>
          <w:rFonts w:ascii="Arial" w:hAnsi="Arial" w:cs="Arial"/>
          <w:color w:val="000000" w:themeColor="text1"/>
          <w:sz w:val="24"/>
          <w:szCs w:val="24"/>
          <w:shd w:val="clear" w:color="auto" w:fill="FFFFFF"/>
        </w:rPr>
        <w:t>F</w:t>
      </w:r>
      <w:r w:rsidR="0027115A" w:rsidRPr="001074C0">
        <w:rPr>
          <w:rFonts w:ascii="Arial" w:hAnsi="Arial" w:cs="Arial"/>
          <w:color w:val="000000" w:themeColor="text1"/>
          <w:sz w:val="24"/>
          <w:szCs w:val="24"/>
          <w:shd w:val="clear" w:color="auto" w:fill="FFFFFF"/>
        </w:rPr>
        <w:t>ilmwise</w:t>
      </w:r>
      <w:proofErr w:type="spellEnd"/>
      <w:r w:rsidR="0027115A" w:rsidRPr="001074C0">
        <w:rPr>
          <w:rFonts w:ascii="Arial" w:hAnsi="Arial" w:cs="Arial"/>
          <w:color w:val="000000" w:themeColor="text1"/>
          <w:sz w:val="24"/>
          <w:szCs w:val="24"/>
          <w:shd w:val="clear" w:color="auto" w:fill="FFFFFF"/>
        </w:rPr>
        <w:t xml:space="preserve"> condensation</w:t>
      </w:r>
      <w:r w:rsidR="00C47C7D" w:rsidRPr="001074C0">
        <w:rPr>
          <w:rFonts w:ascii="Arial" w:hAnsi="Arial" w:cs="Arial"/>
          <w:color w:val="000000" w:themeColor="text1"/>
          <w:sz w:val="24"/>
          <w:szCs w:val="24"/>
          <w:shd w:val="clear" w:color="auto" w:fill="FFFFFF"/>
        </w:rPr>
        <w:t xml:space="preserve"> form</w:t>
      </w:r>
      <w:r w:rsidR="00E64E5D" w:rsidRPr="001074C0">
        <w:rPr>
          <w:rFonts w:ascii="Arial" w:hAnsi="Arial" w:cs="Arial"/>
          <w:color w:val="000000" w:themeColor="text1"/>
          <w:sz w:val="24"/>
          <w:szCs w:val="24"/>
          <w:shd w:val="clear" w:color="auto" w:fill="FFFFFF"/>
        </w:rPr>
        <w:t>s</w:t>
      </w:r>
      <w:r w:rsidR="00C47C7D" w:rsidRPr="001074C0">
        <w:rPr>
          <w:rFonts w:ascii="Arial" w:hAnsi="Arial" w:cs="Arial"/>
          <w:color w:val="000000" w:themeColor="text1"/>
          <w:sz w:val="24"/>
          <w:szCs w:val="24"/>
          <w:shd w:val="clear" w:color="auto" w:fill="FFFFFF"/>
        </w:rPr>
        <w:t xml:space="preserve"> a</w:t>
      </w:r>
      <w:r w:rsidR="0027115A" w:rsidRPr="001074C0">
        <w:rPr>
          <w:rFonts w:ascii="Arial" w:hAnsi="Arial" w:cs="Arial"/>
          <w:color w:val="000000" w:themeColor="text1"/>
          <w:sz w:val="24"/>
          <w:szCs w:val="24"/>
          <w:shd w:val="clear" w:color="auto" w:fill="FFFFFF"/>
        </w:rPr>
        <w:t xml:space="preserve"> film of </w:t>
      </w:r>
      <w:proofErr w:type="spellStart"/>
      <w:r w:rsidR="0027115A" w:rsidRPr="001074C0">
        <w:rPr>
          <w:rFonts w:ascii="Arial" w:hAnsi="Arial" w:cs="Arial"/>
          <w:color w:val="000000" w:themeColor="text1"/>
          <w:sz w:val="24"/>
          <w:szCs w:val="24"/>
          <w:shd w:val="clear" w:color="auto" w:fill="FFFFFF"/>
        </w:rPr>
        <w:t>vapour</w:t>
      </w:r>
      <w:proofErr w:type="spellEnd"/>
      <w:r w:rsidR="0027115A" w:rsidRPr="001074C0">
        <w:rPr>
          <w:rFonts w:ascii="Arial" w:hAnsi="Arial" w:cs="Arial"/>
          <w:color w:val="000000" w:themeColor="text1"/>
          <w:sz w:val="24"/>
          <w:szCs w:val="24"/>
          <w:shd w:val="clear" w:color="auto" w:fill="FFFFFF"/>
        </w:rPr>
        <w:t xml:space="preserve"> across </w:t>
      </w:r>
      <w:r w:rsidR="0098714B" w:rsidRPr="001074C0">
        <w:rPr>
          <w:rFonts w:ascii="Arial" w:hAnsi="Arial" w:cs="Arial"/>
          <w:color w:val="000000" w:themeColor="text1"/>
          <w:sz w:val="24"/>
          <w:szCs w:val="24"/>
          <w:shd w:val="clear" w:color="auto" w:fill="FFFFFF"/>
        </w:rPr>
        <w:t>a wettable surface</w:t>
      </w:r>
      <w:r w:rsidR="00E64E5D" w:rsidRPr="001074C0">
        <w:rPr>
          <w:rFonts w:ascii="Arial" w:hAnsi="Arial" w:cs="Arial"/>
          <w:color w:val="000000" w:themeColor="text1"/>
          <w:sz w:val="24"/>
          <w:szCs w:val="24"/>
          <w:shd w:val="clear" w:color="auto" w:fill="FFFFFF"/>
        </w:rPr>
        <w:t xml:space="preserve">, </w:t>
      </w:r>
      <w:r w:rsidR="0027115A" w:rsidRPr="001074C0">
        <w:rPr>
          <w:rFonts w:ascii="Arial" w:hAnsi="Arial" w:cs="Arial"/>
          <w:color w:val="000000" w:themeColor="text1"/>
          <w:sz w:val="24"/>
          <w:szCs w:val="24"/>
          <w:shd w:val="clear" w:color="auto" w:fill="FFFFFF"/>
        </w:rPr>
        <w:t>increas</w:t>
      </w:r>
      <w:r w:rsidR="00E64E5D" w:rsidRPr="001074C0">
        <w:rPr>
          <w:rFonts w:ascii="Arial" w:hAnsi="Arial" w:cs="Arial"/>
          <w:color w:val="000000" w:themeColor="text1"/>
          <w:sz w:val="24"/>
          <w:szCs w:val="24"/>
          <w:shd w:val="clear" w:color="auto" w:fill="FFFFFF"/>
        </w:rPr>
        <w:t>ing</w:t>
      </w:r>
      <w:r w:rsidR="00E64E5D" w:rsidRPr="001074C0" w:rsidDel="00E64E5D">
        <w:rPr>
          <w:rFonts w:ascii="Arial" w:hAnsi="Arial" w:cs="Arial"/>
          <w:color w:val="000000" w:themeColor="text1"/>
          <w:sz w:val="24"/>
          <w:szCs w:val="24"/>
          <w:shd w:val="clear" w:color="auto" w:fill="FFFFFF"/>
        </w:rPr>
        <w:t xml:space="preserve"> </w:t>
      </w:r>
      <w:r w:rsidR="0027115A" w:rsidRPr="001074C0">
        <w:rPr>
          <w:rFonts w:ascii="Arial" w:hAnsi="Arial" w:cs="Arial"/>
          <w:color w:val="000000" w:themeColor="text1"/>
          <w:sz w:val="24"/>
          <w:szCs w:val="24"/>
          <w:shd w:val="clear" w:color="auto" w:fill="FFFFFF"/>
        </w:rPr>
        <w:t xml:space="preserve">in thickness </w:t>
      </w:r>
      <w:r w:rsidR="00E64E5D" w:rsidRPr="001074C0">
        <w:rPr>
          <w:rFonts w:ascii="Arial" w:hAnsi="Arial" w:cs="Arial"/>
          <w:color w:val="000000" w:themeColor="text1"/>
          <w:sz w:val="24"/>
          <w:szCs w:val="24"/>
          <w:shd w:val="clear" w:color="auto" w:fill="FFFFFF"/>
        </w:rPr>
        <w:t xml:space="preserve">as it flows downwards, </w:t>
      </w:r>
      <w:r w:rsidR="0027115A" w:rsidRPr="001074C0">
        <w:rPr>
          <w:rFonts w:ascii="Arial" w:hAnsi="Arial" w:cs="Arial"/>
          <w:color w:val="000000" w:themeColor="text1"/>
          <w:sz w:val="24"/>
          <w:szCs w:val="24"/>
          <w:shd w:val="clear" w:color="auto" w:fill="FFFFFF"/>
        </w:rPr>
        <w:t xml:space="preserve">as additional </w:t>
      </w:r>
      <w:proofErr w:type="spellStart"/>
      <w:r w:rsidR="0027115A" w:rsidRPr="001074C0">
        <w:rPr>
          <w:rFonts w:ascii="Arial" w:hAnsi="Arial" w:cs="Arial"/>
          <w:color w:val="000000" w:themeColor="text1"/>
          <w:sz w:val="24"/>
          <w:szCs w:val="24"/>
          <w:shd w:val="clear" w:color="auto" w:fill="FFFFFF"/>
        </w:rPr>
        <w:t>vapour</w:t>
      </w:r>
      <w:proofErr w:type="spellEnd"/>
      <w:r w:rsidR="0027115A" w:rsidRPr="001074C0">
        <w:rPr>
          <w:rFonts w:ascii="Arial" w:hAnsi="Arial" w:cs="Arial"/>
          <w:color w:val="000000" w:themeColor="text1"/>
          <w:sz w:val="24"/>
          <w:szCs w:val="24"/>
          <w:shd w:val="clear" w:color="auto" w:fill="FFFFFF"/>
        </w:rPr>
        <w:t xml:space="preserve"> is picked up along the way. Dropwise condensation occurs when droplets form an acute angle to a </w:t>
      </w:r>
      <w:r w:rsidR="0098714B" w:rsidRPr="001074C0">
        <w:rPr>
          <w:rFonts w:ascii="Arial" w:hAnsi="Arial" w:cs="Arial"/>
          <w:color w:val="000000" w:themeColor="text1"/>
          <w:sz w:val="24"/>
          <w:szCs w:val="24"/>
          <w:shd w:val="clear" w:color="auto" w:fill="FFFFFF"/>
        </w:rPr>
        <w:t xml:space="preserve">non-wettable </w:t>
      </w:r>
      <w:r w:rsidR="0027115A" w:rsidRPr="001074C0">
        <w:rPr>
          <w:rFonts w:ascii="Arial" w:hAnsi="Arial" w:cs="Arial"/>
          <w:color w:val="000000" w:themeColor="text1"/>
          <w:sz w:val="24"/>
          <w:szCs w:val="24"/>
          <w:shd w:val="clear" w:color="auto" w:fill="FFFFFF"/>
        </w:rPr>
        <w:t xml:space="preserve">surface, </w:t>
      </w:r>
      <w:r w:rsidR="0098714B" w:rsidRPr="001074C0">
        <w:rPr>
          <w:rFonts w:ascii="Arial" w:hAnsi="Arial" w:cs="Arial"/>
          <w:color w:val="000000" w:themeColor="text1"/>
          <w:sz w:val="24"/>
          <w:szCs w:val="24"/>
          <w:shd w:val="clear" w:color="auto" w:fill="FFFFFF"/>
        </w:rPr>
        <w:t xml:space="preserve">and will </w:t>
      </w:r>
      <w:r w:rsidR="00065861" w:rsidRPr="001074C0">
        <w:rPr>
          <w:rFonts w:ascii="Arial" w:hAnsi="Arial" w:cs="Arial"/>
          <w:color w:val="000000" w:themeColor="text1"/>
          <w:sz w:val="24"/>
          <w:szCs w:val="24"/>
          <w:shd w:val="clear" w:color="auto" w:fill="FFFFFF"/>
        </w:rPr>
        <w:t xml:space="preserve">gather all the static droplets </w:t>
      </w:r>
      <w:r w:rsidR="0027115A" w:rsidRPr="001074C0">
        <w:rPr>
          <w:rFonts w:ascii="Arial" w:hAnsi="Arial" w:cs="Arial"/>
          <w:color w:val="000000" w:themeColor="text1"/>
          <w:sz w:val="24"/>
          <w:szCs w:val="24"/>
          <w:shd w:val="clear" w:color="auto" w:fill="FFFFFF"/>
        </w:rPr>
        <w:t>as it flows downwards</w:t>
      </w:r>
      <w:r w:rsidR="0017470A" w:rsidRPr="001074C0">
        <w:rPr>
          <w:rFonts w:ascii="Arial" w:hAnsi="Arial" w:cs="Arial"/>
          <w:color w:val="000000" w:themeColor="text1"/>
          <w:sz w:val="24"/>
          <w:szCs w:val="24"/>
          <w:shd w:val="clear" w:color="auto" w:fill="FFFFFF"/>
        </w:rPr>
        <w:t>, leaving behind a bare trail</w:t>
      </w:r>
      <w:r w:rsidR="00065861" w:rsidRPr="001074C0">
        <w:rPr>
          <w:rFonts w:ascii="Arial" w:hAnsi="Arial" w:cs="Arial"/>
          <w:color w:val="000000" w:themeColor="text1"/>
          <w:sz w:val="24"/>
          <w:szCs w:val="24"/>
          <w:shd w:val="clear" w:color="auto" w:fill="FFFFFF"/>
        </w:rPr>
        <w:t xml:space="preserve">. </w:t>
      </w:r>
      <w:r w:rsidR="0017470A" w:rsidRPr="001074C0">
        <w:rPr>
          <w:rFonts w:ascii="Arial" w:hAnsi="Arial" w:cs="Arial"/>
          <w:color w:val="000000" w:themeColor="text1"/>
          <w:sz w:val="24"/>
          <w:szCs w:val="24"/>
          <w:shd w:val="clear" w:color="auto" w:fill="FFFFFF"/>
        </w:rPr>
        <w:t xml:space="preserve">The bare surface </w:t>
      </w:r>
      <w:r w:rsidR="00065861" w:rsidRPr="001074C0">
        <w:rPr>
          <w:rFonts w:ascii="Arial" w:hAnsi="Arial" w:cs="Arial"/>
          <w:color w:val="000000" w:themeColor="text1"/>
          <w:sz w:val="24"/>
          <w:szCs w:val="24"/>
          <w:shd w:val="clear" w:color="auto" w:fill="FFFFFF"/>
        </w:rPr>
        <w:t>offers very little resistance to heat</w:t>
      </w:r>
      <w:r w:rsidR="00AA4762" w:rsidRPr="001074C0">
        <w:rPr>
          <w:rFonts w:ascii="Arial" w:hAnsi="Arial" w:cs="Arial"/>
          <w:color w:val="000000" w:themeColor="text1"/>
          <w:sz w:val="24"/>
          <w:szCs w:val="24"/>
          <w:shd w:val="clear" w:color="auto" w:fill="FFFFFF"/>
        </w:rPr>
        <w:t xml:space="preserve"> transfer</w:t>
      </w:r>
      <w:r w:rsidR="00065861" w:rsidRPr="001074C0">
        <w:rPr>
          <w:rFonts w:ascii="Arial" w:hAnsi="Arial" w:cs="Arial"/>
          <w:color w:val="000000" w:themeColor="text1"/>
          <w:sz w:val="24"/>
          <w:szCs w:val="24"/>
          <w:shd w:val="clear" w:color="auto" w:fill="FFFFFF"/>
        </w:rPr>
        <w:t>, and can result in high heat fluxes.</w:t>
      </w:r>
      <w:r w:rsidR="0027115A" w:rsidRPr="001074C0">
        <w:rPr>
          <w:rFonts w:ascii="Arial" w:hAnsi="Arial" w:cs="Arial"/>
          <w:color w:val="000000" w:themeColor="text1"/>
          <w:sz w:val="24"/>
          <w:szCs w:val="24"/>
          <w:shd w:val="clear" w:color="auto" w:fill="FFFFFF"/>
        </w:rPr>
        <w:t xml:space="preserve"> </w:t>
      </w:r>
      <w:r w:rsidR="00065861" w:rsidRPr="001074C0">
        <w:rPr>
          <w:rFonts w:ascii="Arial" w:hAnsi="Arial" w:cs="Arial"/>
          <w:color w:val="000000" w:themeColor="text1"/>
          <w:sz w:val="24"/>
          <w:szCs w:val="24"/>
          <w:shd w:val="clear" w:color="auto" w:fill="FFFFFF"/>
        </w:rPr>
        <w:t>Consequently, d</w:t>
      </w:r>
      <w:r w:rsidRPr="001074C0">
        <w:rPr>
          <w:rFonts w:ascii="Arial" w:hAnsi="Arial" w:cs="Arial"/>
          <w:color w:val="000000" w:themeColor="text1"/>
          <w:sz w:val="24"/>
          <w:szCs w:val="24"/>
          <w:shd w:val="clear" w:color="auto" w:fill="FFFFFF"/>
        </w:rPr>
        <w:t>ropwise condensation</w:t>
      </w:r>
      <w:r w:rsidR="0027115A" w:rsidRPr="001074C0">
        <w:rPr>
          <w:rFonts w:ascii="Arial" w:hAnsi="Arial" w:cs="Arial"/>
          <w:color w:val="000000" w:themeColor="text1"/>
          <w:sz w:val="24"/>
          <w:szCs w:val="24"/>
          <w:shd w:val="clear" w:color="auto" w:fill="FFFFFF"/>
        </w:rPr>
        <w:t xml:space="preserve"> </w:t>
      </w:r>
      <w:r w:rsidRPr="001074C0">
        <w:rPr>
          <w:rFonts w:ascii="Arial" w:hAnsi="Arial" w:cs="Arial"/>
          <w:color w:val="000000" w:themeColor="text1"/>
          <w:sz w:val="24"/>
          <w:szCs w:val="24"/>
          <w:shd w:val="clear" w:color="auto" w:fill="FFFFFF"/>
        </w:rPr>
        <w:t xml:space="preserve">on the </w:t>
      </w:r>
      <w:r w:rsidR="00707C6A" w:rsidRPr="001074C0">
        <w:rPr>
          <w:rFonts w:ascii="Arial" w:hAnsi="Arial" w:cs="Arial"/>
          <w:color w:val="000000" w:themeColor="text1"/>
          <w:sz w:val="24"/>
          <w:szCs w:val="24"/>
          <w:shd w:val="clear" w:color="auto" w:fill="FFFFFF"/>
        </w:rPr>
        <w:t xml:space="preserve">eggshell </w:t>
      </w:r>
      <w:r w:rsidRPr="001074C0">
        <w:rPr>
          <w:rFonts w:ascii="Arial" w:hAnsi="Arial" w:cs="Arial"/>
          <w:color w:val="000000" w:themeColor="text1"/>
          <w:sz w:val="24"/>
          <w:szCs w:val="24"/>
          <w:shd w:val="clear" w:color="auto" w:fill="FFFFFF"/>
        </w:rPr>
        <w:t xml:space="preserve">surface (high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Pr="001074C0">
        <w:rPr>
          <w:rFonts w:ascii="Arial" w:hAnsi="Arial" w:cs="Arial"/>
          <w:color w:val="000000" w:themeColor="text1"/>
          <w:sz w:val="24"/>
          <w:szCs w:val="24"/>
          <w:vertAlign w:val="subscript"/>
          <w:lang w:val="en-GB"/>
        </w:rPr>
        <w:t xml:space="preserve"> </w:t>
      </w:r>
      <w:r w:rsidRPr="001074C0">
        <w:rPr>
          <w:rFonts w:ascii="Arial" w:hAnsi="Arial" w:cs="Arial"/>
          <w:color w:val="000000" w:themeColor="text1"/>
          <w:sz w:val="24"/>
          <w:szCs w:val="24"/>
          <w:lang w:val="en-GB"/>
        </w:rPr>
        <w:t>and low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Pr="001074C0">
        <w:rPr>
          <w:rFonts w:ascii="Arial" w:hAnsi="Arial" w:cs="Arial"/>
          <w:color w:val="000000" w:themeColor="text1"/>
          <w:sz w:val="24"/>
          <w:szCs w:val="24"/>
          <w:shd w:val="clear" w:color="auto" w:fill="FFFFFF"/>
        </w:rPr>
        <w:t xml:space="preserve">) is </w:t>
      </w:r>
      <w:r w:rsidR="00065861" w:rsidRPr="001074C0">
        <w:rPr>
          <w:rFonts w:ascii="Arial" w:hAnsi="Arial" w:cs="Arial"/>
          <w:color w:val="000000" w:themeColor="text1"/>
          <w:sz w:val="24"/>
          <w:szCs w:val="24"/>
          <w:shd w:val="clear" w:color="auto" w:fill="FFFFFF"/>
        </w:rPr>
        <w:t xml:space="preserve">likely </w:t>
      </w:r>
      <w:r w:rsidRPr="001074C0">
        <w:rPr>
          <w:rFonts w:ascii="Arial" w:hAnsi="Arial" w:cs="Arial"/>
          <w:color w:val="000000" w:themeColor="text1"/>
          <w:sz w:val="24"/>
          <w:szCs w:val="24"/>
          <w:shd w:val="clear" w:color="auto" w:fill="FFFFFF"/>
        </w:rPr>
        <w:t xml:space="preserve">to produce </w:t>
      </w:r>
      <w:r w:rsidR="00065E0A" w:rsidRPr="001074C0">
        <w:rPr>
          <w:rFonts w:ascii="Arial" w:hAnsi="Arial" w:cs="Arial"/>
          <w:color w:val="000000" w:themeColor="text1"/>
          <w:sz w:val="24"/>
          <w:szCs w:val="24"/>
          <w:shd w:val="clear" w:color="auto" w:fill="FFFFFF"/>
        </w:rPr>
        <w:t xml:space="preserve">a </w:t>
      </w:r>
      <w:r w:rsidRPr="001074C0">
        <w:rPr>
          <w:rFonts w:ascii="Arial" w:hAnsi="Arial" w:cs="Arial"/>
          <w:color w:val="000000" w:themeColor="text1"/>
          <w:sz w:val="24"/>
          <w:szCs w:val="24"/>
          <w:shd w:val="clear" w:color="auto" w:fill="FFFFFF"/>
        </w:rPr>
        <w:t xml:space="preserve">heat transfer coefficient an order of magnitude higher than the </w:t>
      </w:r>
      <w:proofErr w:type="spellStart"/>
      <w:r w:rsidRPr="001074C0">
        <w:rPr>
          <w:rFonts w:ascii="Arial" w:hAnsi="Arial" w:cs="Arial"/>
          <w:color w:val="000000" w:themeColor="text1"/>
          <w:sz w:val="24"/>
          <w:szCs w:val="24"/>
          <w:shd w:val="clear" w:color="auto" w:fill="FFFFFF"/>
        </w:rPr>
        <w:t>filmwise</w:t>
      </w:r>
      <w:proofErr w:type="spellEnd"/>
      <w:r w:rsidRPr="001074C0">
        <w:rPr>
          <w:rFonts w:ascii="Arial" w:hAnsi="Arial" w:cs="Arial"/>
          <w:color w:val="000000" w:themeColor="text1"/>
          <w:sz w:val="24"/>
          <w:szCs w:val="24"/>
          <w:shd w:val="clear" w:color="auto" w:fill="FFFFFF"/>
        </w:rPr>
        <w:t xml:space="preserve"> condensation (low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Pr="001074C0">
        <w:rPr>
          <w:rFonts w:ascii="Arial" w:hAnsi="Arial" w:cs="Arial"/>
          <w:color w:val="000000" w:themeColor="text1"/>
          <w:sz w:val="24"/>
          <w:szCs w:val="24"/>
          <w:vertAlign w:val="subscript"/>
          <w:lang w:val="en-GB"/>
        </w:rPr>
        <w:t xml:space="preserve"> </w:t>
      </w:r>
      <w:r w:rsidRPr="001074C0">
        <w:rPr>
          <w:rFonts w:ascii="Arial" w:hAnsi="Arial" w:cs="Arial"/>
          <w:color w:val="000000" w:themeColor="text1"/>
          <w:sz w:val="24"/>
          <w:szCs w:val="24"/>
          <w:lang w:val="en-GB"/>
        </w:rPr>
        <w:t>or high ∆</w:t>
      </w:r>
      <w:proofErr w:type="spellStart"/>
      <w:r w:rsidR="002C1330" w:rsidRPr="001074C0">
        <w:rPr>
          <w:rFonts w:ascii="Arial" w:hAnsi="Arial" w:cs="Arial"/>
          <w:color w:val="000000" w:themeColor="text1"/>
          <w:sz w:val="24"/>
          <w:szCs w:val="24"/>
          <w:lang w:val="en-GB"/>
        </w:rPr>
        <w:t>θ</w:t>
      </w:r>
      <w:r w:rsidR="002C1330" w:rsidRPr="001074C0">
        <w:rPr>
          <w:rFonts w:ascii="Arial" w:hAnsi="Arial" w:cs="Arial"/>
          <w:i/>
          <w:color w:val="000000" w:themeColor="text1"/>
          <w:sz w:val="24"/>
          <w:szCs w:val="24"/>
          <w:vertAlign w:val="subscript"/>
          <w:lang w:val="en-GB"/>
        </w:rPr>
        <w:t>c</w:t>
      </w:r>
      <w:proofErr w:type="spellEnd"/>
      <w:r w:rsidRPr="001074C0">
        <w:rPr>
          <w:rFonts w:ascii="Arial" w:hAnsi="Arial" w:cs="Arial"/>
          <w:color w:val="000000" w:themeColor="text1"/>
          <w:sz w:val="24"/>
          <w:szCs w:val="24"/>
          <w:shd w:val="clear" w:color="auto" w:fill="FFFFFF"/>
        </w:rPr>
        <w:t>)</w:t>
      </w:r>
      <w:r w:rsidR="000306D1" w:rsidRPr="001074C0">
        <w:rPr>
          <w:rFonts w:ascii="Arial" w:hAnsi="Arial" w:cs="Arial"/>
          <w:color w:val="000000" w:themeColor="text1"/>
          <w:sz w:val="24"/>
          <w:szCs w:val="24"/>
          <w:shd w:val="clear" w:color="auto" w:fill="FFFFFF"/>
        </w:rPr>
        <w:t xml:space="preserve"> </w:t>
      </w:r>
      <w:r w:rsidR="000306D1" w:rsidRPr="001074C0">
        <w:rPr>
          <w:rFonts w:ascii="Arial" w:hAnsi="Arial" w:cs="Arial"/>
          <w:color w:val="000000" w:themeColor="text1"/>
          <w:sz w:val="24"/>
          <w:szCs w:val="24"/>
          <w:shd w:val="clear" w:color="auto" w:fill="FFFFFF"/>
        </w:rPr>
        <w:fldChar w:fldCharType="begin" w:fldLock="1"/>
      </w:r>
      <w:r w:rsidR="00D1610F" w:rsidRPr="001074C0">
        <w:rPr>
          <w:rFonts w:ascii="Arial" w:hAnsi="Arial" w:cs="Arial"/>
          <w:color w:val="000000" w:themeColor="text1"/>
          <w:sz w:val="24"/>
          <w:szCs w:val="24"/>
          <w:shd w:val="clear" w:color="auto" w:fill="FFFFFF"/>
        </w:rPr>
        <w:instrText>ADDIN CSL_CITATION {"citationItems":[{"id":"ITEM-1","itemData":{"ISBN":"0791843580","author":[{"dropping-particle":"","family":"Bonner III","given":"Richard W","non-dropping-particle":"","parse-names":false,"suffix":""}],"container-title":"Heat Transfer Summer Conference","id":"ITEM-1","issued":{"date-parts":[["2009"]]},"page":"491-495","title":"Dropwise condensation on surfaces with graded hydrophobicity","type":"paper-conference","volume":"43581"},"uris":["http://www.mendeley.com/documents/?uuid=999995d3-7904-49c9-8f1e-563a91a1592f"]}],"mendeley":{"formattedCitation":"[68]","plainTextFormattedCitation":"[68]","previouslyFormattedCitation":"[68]"},"properties":{"noteIndex":0},"schema":"https://github.com/citation-style-language/schema/raw/master/csl-citation.json"}</w:instrText>
      </w:r>
      <w:r w:rsidR="000306D1" w:rsidRPr="001074C0">
        <w:rPr>
          <w:rFonts w:ascii="Arial" w:hAnsi="Arial" w:cs="Arial"/>
          <w:color w:val="000000" w:themeColor="text1"/>
          <w:sz w:val="24"/>
          <w:szCs w:val="24"/>
          <w:shd w:val="clear" w:color="auto" w:fill="FFFFFF"/>
        </w:rPr>
        <w:fldChar w:fldCharType="separate"/>
      </w:r>
      <w:r w:rsidR="00856267" w:rsidRPr="001074C0">
        <w:rPr>
          <w:rFonts w:ascii="Arial" w:hAnsi="Arial" w:cs="Arial"/>
          <w:noProof/>
          <w:color w:val="000000" w:themeColor="text1"/>
          <w:sz w:val="24"/>
          <w:szCs w:val="24"/>
          <w:shd w:val="clear" w:color="auto" w:fill="FFFFFF"/>
        </w:rPr>
        <w:t>[68]</w:t>
      </w:r>
      <w:r w:rsidR="000306D1" w:rsidRPr="001074C0">
        <w:rPr>
          <w:rFonts w:ascii="Arial" w:hAnsi="Arial" w:cs="Arial"/>
          <w:color w:val="000000" w:themeColor="text1"/>
          <w:sz w:val="24"/>
          <w:szCs w:val="24"/>
          <w:shd w:val="clear" w:color="auto" w:fill="FFFFFF"/>
        </w:rPr>
        <w:fldChar w:fldCharType="end"/>
      </w:r>
      <w:r w:rsidRPr="001074C0">
        <w:rPr>
          <w:rFonts w:ascii="Arial" w:hAnsi="Arial" w:cs="Arial"/>
          <w:color w:val="000000" w:themeColor="text1"/>
          <w:sz w:val="24"/>
          <w:szCs w:val="24"/>
          <w:shd w:val="clear" w:color="auto" w:fill="FFFFFF"/>
        </w:rPr>
        <w:t xml:space="preserve">. Thus, heat loss </w:t>
      </w:r>
      <w:r w:rsidR="008809D6" w:rsidRPr="001074C0">
        <w:rPr>
          <w:rFonts w:ascii="Arial" w:hAnsi="Arial" w:cs="Arial"/>
          <w:color w:val="000000" w:themeColor="text1"/>
          <w:sz w:val="24"/>
          <w:szCs w:val="24"/>
          <w:shd w:val="clear" w:color="auto" w:fill="FFFFFF"/>
        </w:rPr>
        <w:t>from</w:t>
      </w:r>
      <w:r w:rsidRPr="001074C0">
        <w:rPr>
          <w:rFonts w:ascii="Arial" w:hAnsi="Arial" w:cs="Arial"/>
          <w:color w:val="000000" w:themeColor="text1"/>
          <w:sz w:val="24"/>
          <w:szCs w:val="24"/>
          <w:shd w:val="clear" w:color="auto" w:fill="FFFFFF"/>
        </w:rPr>
        <w:t xml:space="preserve"> eggs can be reduced in unsheltered micro sites by </w:t>
      </w:r>
      <w:r w:rsidR="00254C88" w:rsidRPr="001074C0">
        <w:rPr>
          <w:rFonts w:ascii="Arial" w:hAnsi="Arial" w:cs="Arial"/>
          <w:color w:val="000000" w:themeColor="text1"/>
          <w:sz w:val="24"/>
          <w:szCs w:val="24"/>
          <w:shd w:val="clear" w:color="auto" w:fill="FFFFFF"/>
        </w:rPr>
        <w:t xml:space="preserve">increasing </w:t>
      </w:r>
      <w:r w:rsidR="008809D6" w:rsidRPr="001074C0">
        <w:rPr>
          <w:rFonts w:ascii="Arial" w:hAnsi="Arial" w:cs="Arial"/>
          <w:color w:val="000000" w:themeColor="text1"/>
          <w:sz w:val="24"/>
          <w:szCs w:val="24"/>
          <w:shd w:val="clear" w:color="auto" w:fill="FFFFFF"/>
        </w:rPr>
        <w:t xml:space="preserve">the </w:t>
      </w:r>
      <w:r w:rsidRPr="001074C0">
        <w:rPr>
          <w:rFonts w:ascii="Arial" w:hAnsi="Arial" w:cs="Arial"/>
          <w:color w:val="000000" w:themeColor="text1"/>
          <w:sz w:val="24"/>
          <w:szCs w:val="24"/>
          <w:shd w:val="clear" w:color="auto" w:fill="FFFFFF"/>
        </w:rPr>
        <w:t>spreadability of droplets on their shell surface.</w:t>
      </w:r>
      <w:r w:rsidR="00CC2B43" w:rsidRPr="001074C0">
        <w:rPr>
          <w:rFonts w:ascii="Arial" w:hAnsi="Arial" w:cs="Arial"/>
          <w:color w:val="000000" w:themeColor="text1"/>
          <w:sz w:val="24"/>
          <w:szCs w:val="24"/>
          <w:shd w:val="clear" w:color="auto" w:fill="FFFFFF"/>
        </w:rPr>
        <w:t xml:space="preserve"> </w:t>
      </w:r>
    </w:p>
    <w:p w14:paraId="46F3BDF9" w14:textId="77777777" w:rsidR="00371846" w:rsidRPr="001074C0" w:rsidRDefault="00371846" w:rsidP="00A90A33">
      <w:pPr>
        <w:autoSpaceDE w:val="0"/>
        <w:autoSpaceDN w:val="0"/>
        <w:adjustRightInd w:val="0"/>
        <w:spacing w:after="0" w:line="480" w:lineRule="auto"/>
        <w:jc w:val="both"/>
        <w:rPr>
          <w:rFonts w:ascii="Arial" w:hAnsi="Arial" w:cs="Arial"/>
          <w:color w:val="000000" w:themeColor="text1"/>
          <w:sz w:val="24"/>
          <w:szCs w:val="24"/>
          <w:shd w:val="clear" w:color="auto" w:fill="FFFFFF"/>
        </w:rPr>
      </w:pPr>
    </w:p>
    <w:p w14:paraId="727D6E84" w14:textId="1D23E452" w:rsidR="00A27F58" w:rsidRPr="001074C0" w:rsidRDefault="00736B90" w:rsidP="00D35DB3">
      <w:pPr>
        <w:autoSpaceDE w:val="0"/>
        <w:autoSpaceDN w:val="0"/>
        <w:adjustRightInd w:val="0"/>
        <w:spacing w:after="0" w:line="480" w:lineRule="auto"/>
        <w:jc w:val="both"/>
        <w:rPr>
          <w:rFonts w:ascii="Arial" w:hAnsi="Arial" w:cs="Arial"/>
          <w:color w:val="000000" w:themeColor="text1"/>
          <w:sz w:val="24"/>
          <w:szCs w:val="24"/>
          <w:lang w:val="en-GB"/>
        </w:rPr>
      </w:pPr>
      <w:r w:rsidRPr="001074C0">
        <w:rPr>
          <w:rFonts w:ascii="Arial" w:hAnsi="Arial" w:cs="Arial"/>
          <w:color w:val="000000" w:themeColor="text1"/>
          <w:sz w:val="24"/>
          <w:szCs w:val="24"/>
          <w:shd w:val="clear" w:color="auto" w:fill="FFFFFF"/>
        </w:rPr>
        <w:t>T</w:t>
      </w:r>
      <w:r w:rsidR="00EA7DDE" w:rsidRPr="001074C0">
        <w:rPr>
          <w:rFonts w:ascii="Arial" w:hAnsi="Arial" w:cs="Arial"/>
          <w:color w:val="000000" w:themeColor="text1"/>
          <w:sz w:val="24"/>
          <w:szCs w:val="24"/>
          <w:shd w:val="clear" w:color="auto" w:fill="FFFFFF"/>
        </w:rPr>
        <w:t>he influence of egg</w:t>
      </w:r>
      <w:r w:rsidR="00C47C7D" w:rsidRPr="001074C0">
        <w:rPr>
          <w:rFonts w:ascii="Arial" w:hAnsi="Arial" w:cs="Arial"/>
          <w:color w:val="000000" w:themeColor="text1"/>
          <w:sz w:val="24"/>
          <w:szCs w:val="24"/>
          <w:shd w:val="clear" w:color="auto" w:fill="FFFFFF"/>
        </w:rPr>
        <w:t>shell surface</w:t>
      </w:r>
      <w:r w:rsidR="00EA7DDE" w:rsidRPr="001074C0">
        <w:rPr>
          <w:rFonts w:ascii="Arial" w:hAnsi="Arial" w:cs="Arial"/>
          <w:color w:val="000000" w:themeColor="text1"/>
          <w:sz w:val="24"/>
          <w:szCs w:val="24"/>
          <w:shd w:val="clear" w:color="auto" w:fill="FFFFFF"/>
        </w:rPr>
        <w:t xml:space="preserve"> properties</w:t>
      </w:r>
      <w:r w:rsidR="00C47C7D" w:rsidRPr="001074C0">
        <w:rPr>
          <w:rFonts w:ascii="Arial" w:hAnsi="Arial" w:cs="Arial"/>
          <w:color w:val="000000" w:themeColor="text1"/>
          <w:sz w:val="24"/>
          <w:szCs w:val="24"/>
          <w:shd w:val="clear" w:color="auto" w:fill="FFFFFF"/>
        </w:rPr>
        <w:t xml:space="preserve"> </w:t>
      </w:r>
      <w:r w:rsidR="00EA7DDE" w:rsidRPr="001074C0">
        <w:rPr>
          <w:rFonts w:ascii="Arial" w:hAnsi="Arial" w:cs="Arial"/>
          <w:color w:val="000000" w:themeColor="text1"/>
          <w:sz w:val="24"/>
          <w:szCs w:val="24"/>
          <w:shd w:val="clear" w:color="auto" w:fill="FFFFFF"/>
        </w:rPr>
        <w:t>on evaporation and subsequent</w:t>
      </w:r>
      <w:r w:rsidR="00545EDD" w:rsidRPr="001074C0">
        <w:rPr>
          <w:rFonts w:ascii="Arial" w:hAnsi="Arial" w:cs="Arial"/>
          <w:color w:val="000000" w:themeColor="text1"/>
          <w:sz w:val="24"/>
          <w:szCs w:val="24"/>
          <w:shd w:val="clear" w:color="auto" w:fill="FFFFFF"/>
        </w:rPr>
        <w:t xml:space="preserve"> heat loss </w:t>
      </w:r>
      <w:r w:rsidR="00EA7DDE" w:rsidRPr="001074C0">
        <w:rPr>
          <w:rFonts w:ascii="Arial" w:hAnsi="Arial" w:cs="Arial"/>
          <w:color w:val="000000" w:themeColor="text1"/>
          <w:sz w:val="24"/>
          <w:szCs w:val="24"/>
          <w:shd w:val="clear" w:color="auto" w:fill="FFFFFF"/>
        </w:rPr>
        <w:t>from the egg are complex, with multiple contributing factors</w:t>
      </w:r>
      <w:r w:rsidR="00545EDD" w:rsidRPr="001074C0">
        <w:rPr>
          <w:rFonts w:ascii="Arial" w:hAnsi="Arial" w:cs="Arial"/>
          <w:color w:val="000000" w:themeColor="text1"/>
          <w:sz w:val="24"/>
          <w:szCs w:val="24"/>
          <w:shd w:val="clear" w:color="auto" w:fill="FFFFFF"/>
        </w:rPr>
        <w:t xml:space="preserve">. </w:t>
      </w:r>
      <w:r w:rsidR="0087481C" w:rsidRPr="001074C0">
        <w:rPr>
          <w:rFonts w:ascii="Arial" w:hAnsi="Arial" w:cs="Arial"/>
          <w:color w:val="000000" w:themeColor="text1"/>
          <w:sz w:val="24"/>
          <w:szCs w:val="24"/>
          <w:shd w:val="clear" w:color="auto" w:fill="FFFFFF"/>
        </w:rPr>
        <w:t>A r</w:t>
      </w:r>
      <w:r w:rsidR="00545EDD" w:rsidRPr="001074C0">
        <w:rPr>
          <w:rFonts w:ascii="Arial" w:hAnsi="Arial" w:cs="Arial"/>
          <w:color w:val="000000" w:themeColor="text1"/>
          <w:sz w:val="24"/>
          <w:szCs w:val="24"/>
          <w:shd w:val="clear" w:color="auto" w:fill="FFFFFF"/>
        </w:rPr>
        <w:t xml:space="preserve">ough </w:t>
      </w:r>
      <w:r w:rsidR="00EA7DDE" w:rsidRPr="001074C0">
        <w:rPr>
          <w:rFonts w:ascii="Arial" w:hAnsi="Arial" w:cs="Arial"/>
          <w:color w:val="000000" w:themeColor="text1"/>
          <w:sz w:val="24"/>
          <w:szCs w:val="24"/>
          <w:shd w:val="clear" w:color="auto" w:fill="FFFFFF"/>
        </w:rPr>
        <w:t>shell surface</w:t>
      </w:r>
      <w:r w:rsidR="0087481C" w:rsidRPr="001074C0">
        <w:rPr>
          <w:rFonts w:ascii="Arial" w:hAnsi="Arial" w:cs="Arial"/>
          <w:color w:val="000000" w:themeColor="text1"/>
          <w:sz w:val="24"/>
          <w:szCs w:val="24"/>
          <w:shd w:val="clear" w:color="auto" w:fill="FFFFFF"/>
        </w:rPr>
        <w:t xml:space="preserve"> is</w:t>
      </w:r>
      <w:r w:rsidR="00545EDD" w:rsidRPr="001074C0">
        <w:rPr>
          <w:rFonts w:ascii="Arial" w:hAnsi="Arial" w:cs="Arial"/>
          <w:color w:val="000000" w:themeColor="text1"/>
          <w:sz w:val="24"/>
          <w:szCs w:val="24"/>
          <w:shd w:val="clear" w:color="auto" w:fill="FFFFFF"/>
        </w:rPr>
        <w:t xml:space="preserve"> more likely to disturb the air movements across the shell surface and </w:t>
      </w:r>
      <w:r w:rsidR="008217DA" w:rsidRPr="001074C0">
        <w:rPr>
          <w:rFonts w:ascii="Arial" w:hAnsi="Arial" w:cs="Arial"/>
          <w:color w:val="000000" w:themeColor="text1"/>
          <w:sz w:val="24"/>
          <w:szCs w:val="24"/>
          <w:shd w:val="clear" w:color="auto" w:fill="FFFFFF"/>
        </w:rPr>
        <w:t xml:space="preserve">reduce the rate of droplet </w:t>
      </w:r>
      <w:r w:rsidR="00371846" w:rsidRPr="001074C0">
        <w:rPr>
          <w:rFonts w:ascii="Arial" w:hAnsi="Arial" w:cs="Arial"/>
          <w:color w:val="000000" w:themeColor="text1"/>
          <w:sz w:val="24"/>
          <w:szCs w:val="24"/>
          <w:shd w:val="clear" w:color="auto" w:fill="FFFFFF"/>
        </w:rPr>
        <w:t>evaporation and</w:t>
      </w:r>
      <w:r w:rsidR="00545EDD" w:rsidRPr="001074C0">
        <w:rPr>
          <w:rFonts w:ascii="Arial" w:hAnsi="Arial" w:cs="Arial"/>
          <w:color w:val="000000" w:themeColor="text1"/>
          <w:sz w:val="24"/>
          <w:szCs w:val="24"/>
          <w:shd w:val="clear" w:color="auto" w:fill="FFFFFF"/>
        </w:rPr>
        <w:t xml:space="preserve"> heat transfer from the egg compared to a smooth surface</w:t>
      </w:r>
      <w:r w:rsidR="00371846" w:rsidRPr="001074C0">
        <w:rPr>
          <w:rFonts w:ascii="Arial" w:hAnsi="Arial" w:cs="Arial"/>
          <w:color w:val="000000" w:themeColor="text1"/>
          <w:sz w:val="24"/>
          <w:szCs w:val="24"/>
          <w:shd w:val="clear" w:color="auto" w:fill="FFFFFF"/>
        </w:rPr>
        <w:t xml:space="preserve">, as demonstrated in other microstructures </w:t>
      </w:r>
      <w:r w:rsidR="00371846" w:rsidRPr="001074C0">
        <w:rPr>
          <w:rFonts w:ascii="Arial" w:hAnsi="Arial" w:cs="Arial"/>
          <w:color w:val="000000" w:themeColor="text1"/>
          <w:sz w:val="24"/>
          <w:szCs w:val="24"/>
          <w:shd w:val="clear" w:color="auto" w:fill="FFFFFF"/>
        </w:rPr>
        <w:fldChar w:fldCharType="begin" w:fldLock="1"/>
      </w:r>
      <w:r w:rsidR="00D1610F" w:rsidRPr="001074C0">
        <w:rPr>
          <w:rFonts w:ascii="Arial" w:hAnsi="Arial" w:cs="Arial"/>
          <w:color w:val="000000" w:themeColor="text1"/>
          <w:sz w:val="24"/>
          <w:szCs w:val="24"/>
          <w:shd w:val="clear" w:color="auto" w:fill="FFFFFF"/>
        </w:rPr>
        <w:instrText>ADDIN CSL_CITATION {"citationItems":[{"id":"ITEM-1","itemData":{"DOI":"https://doi.org/10.1016/j.icheatmasstransfer.2019.01.010","ISSN":"0735-1933","abstract":"Heat transfer of water layer on a heated structured wall has been studied. Experimental data have been compared with a smooth wall. It is shown that evaporation rate J on the structured wall is quasi-constant for most part of the evaporation time and increases sharply when the drop height becomes &lt;0.5–0.8 mm. The evaporation rate on the structured wall (in the form of a rectangular profile) is 15–20% higher than on the smooth one. Experimental data for the structured wall show the maximum excess by about 20–30% for the heat transfer coefficient compared to the smooth wall. Previously, it was thought that heat transfer can be calculated for thin layers and films without taking into account characteristic scales of convection in liquid. In this paper, the free convection of liquid is shown to play a key role. For the first time, a simple calculation method linking the Peclet and Marangoni numbers, as well as the wall roughness with liquid convection is proposed. For correct simulation of heat and mass transfer, it is necessary to take into account local data on thermal and velocity fields inside the water layer, as well as to determine the characteristic scales of circulation. There are several types of characteristic scales, the role of which depends on the thickness and diameter of the layer. The strong influence of free convection in a thin layer, located on the heated structured wall, is extremely important for accurate modeling of a wide range of modern technologies. Heat transfer enhancement due to the structured wall may be applied in heat exchangers.","author":[{"dropping-particle":"","family":"Misyura","given":"S Y","non-dropping-particle":"","parse-names":false,"suffix":""}],"container-title":"International Communications in Heat and Mass Transfer","id":"ITEM-1","issued":{"date-parts":[["2019"]]},"page":"14-21","title":"The influence of convection on heat transfer in a water layer on a heated structured wall","type":"article-journal","volume":"102"},"uris":["http://www.mendeley.com/documents/?uuid=41a02f91-77d2-4591-9f2e-d18d0722e406"]}],"mendeley":{"formattedCitation":"[69]","plainTextFormattedCitation":"[69]","previouslyFormattedCitation":"[69]"},"properties":{"noteIndex":0},"schema":"https://github.com/citation-style-language/schema/raw/master/csl-citation.json"}</w:instrText>
      </w:r>
      <w:r w:rsidR="00371846" w:rsidRPr="001074C0">
        <w:rPr>
          <w:rFonts w:ascii="Arial" w:hAnsi="Arial" w:cs="Arial"/>
          <w:color w:val="000000" w:themeColor="text1"/>
          <w:sz w:val="24"/>
          <w:szCs w:val="24"/>
          <w:shd w:val="clear" w:color="auto" w:fill="FFFFFF"/>
        </w:rPr>
        <w:fldChar w:fldCharType="separate"/>
      </w:r>
      <w:r w:rsidR="00856267" w:rsidRPr="001074C0">
        <w:rPr>
          <w:rFonts w:ascii="Arial" w:hAnsi="Arial" w:cs="Arial"/>
          <w:noProof/>
          <w:color w:val="000000" w:themeColor="text1"/>
          <w:sz w:val="24"/>
          <w:szCs w:val="24"/>
          <w:shd w:val="clear" w:color="auto" w:fill="FFFFFF"/>
        </w:rPr>
        <w:t>[69]</w:t>
      </w:r>
      <w:r w:rsidR="00371846" w:rsidRPr="001074C0">
        <w:rPr>
          <w:rFonts w:ascii="Arial" w:hAnsi="Arial" w:cs="Arial"/>
          <w:color w:val="000000" w:themeColor="text1"/>
          <w:sz w:val="24"/>
          <w:szCs w:val="24"/>
          <w:shd w:val="clear" w:color="auto" w:fill="FFFFFF"/>
        </w:rPr>
        <w:fldChar w:fldCharType="end"/>
      </w:r>
      <w:r w:rsidR="00545EDD" w:rsidRPr="001074C0">
        <w:rPr>
          <w:rFonts w:ascii="Arial" w:hAnsi="Arial" w:cs="Arial"/>
          <w:color w:val="000000" w:themeColor="text1"/>
          <w:sz w:val="24"/>
          <w:szCs w:val="24"/>
          <w:shd w:val="clear" w:color="auto" w:fill="FFFFFF"/>
        </w:rPr>
        <w:t>.</w:t>
      </w:r>
      <w:r w:rsidR="0087481C" w:rsidRPr="001074C0">
        <w:rPr>
          <w:rFonts w:ascii="Arial" w:hAnsi="Arial" w:cs="Arial"/>
          <w:color w:val="000000" w:themeColor="text1"/>
          <w:sz w:val="24"/>
          <w:szCs w:val="24"/>
          <w:shd w:val="clear" w:color="auto" w:fill="FFFFFF"/>
        </w:rPr>
        <w:t xml:space="preserve"> </w:t>
      </w:r>
      <w:r w:rsidR="00F5406F" w:rsidRPr="001074C0">
        <w:rPr>
          <w:rFonts w:ascii="Arial" w:hAnsi="Arial" w:cs="Arial"/>
          <w:color w:val="000000" w:themeColor="text1"/>
          <w:sz w:val="24"/>
          <w:szCs w:val="24"/>
        </w:rPr>
        <w:t>N</w:t>
      </w:r>
      <w:r w:rsidR="0076131C" w:rsidRPr="001074C0">
        <w:rPr>
          <w:rFonts w:ascii="Arial" w:hAnsi="Arial" w:cs="Arial"/>
          <w:color w:val="000000" w:themeColor="text1"/>
          <w:sz w:val="24"/>
          <w:szCs w:val="24"/>
        </w:rPr>
        <w:t>atural evaporation of sessile water droplets on a hydroph</w:t>
      </w:r>
      <w:r w:rsidR="006E1537" w:rsidRPr="001074C0">
        <w:rPr>
          <w:rFonts w:ascii="Arial" w:hAnsi="Arial" w:cs="Arial"/>
          <w:color w:val="000000" w:themeColor="text1"/>
          <w:sz w:val="24"/>
          <w:szCs w:val="24"/>
        </w:rPr>
        <w:t xml:space="preserve">ilic </w:t>
      </w:r>
      <w:r w:rsidR="0076131C" w:rsidRPr="001074C0">
        <w:rPr>
          <w:rFonts w:ascii="Arial" w:hAnsi="Arial" w:cs="Arial"/>
          <w:color w:val="000000" w:themeColor="text1"/>
          <w:sz w:val="24"/>
          <w:szCs w:val="24"/>
        </w:rPr>
        <w:t xml:space="preserve">surface is </w:t>
      </w:r>
      <w:r w:rsidR="00F5406F" w:rsidRPr="001074C0">
        <w:rPr>
          <w:rFonts w:ascii="Arial" w:hAnsi="Arial" w:cs="Arial"/>
          <w:color w:val="000000" w:themeColor="text1"/>
          <w:sz w:val="24"/>
          <w:szCs w:val="24"/>
        </w:rPr>
        <w:t>quicker</w:t>
      </w:r>
      <w:r w:rsidR="0076131C" w:rsidRPr="001074C0">
        <w:rPr>
          <w:rFonts w:ascii="Arial" w:hAnsi="Arial" w:cs="Arial"/>
          <w:color w:val="000000" w:themeColor="text1"/>
          <w:sz w:val="24"/>
          <w:szCs w:val="24"/>
        </w:rPr>
        <w:t xml:space="preserve"> than </w:t>
      </w:r>
      <w:r w:rsidR="006E1537" w:rsidRPr="001074C0">
        <w:rPr>
          <w:rFonts w:ascii="Arial" w:hAnsi="Arial" w:cs="Arial"/>
          <w:color w:val="000000" w:themeColor="text1"/>
          <w:sz w:val="24"/>
          <w:szCs w:val="24"/>
        </w:rPr>
        <w:t>on a hydrophobic surface</w:t>
      </w:r>
      <w:r w:rsidR="00034886" w:rsidRPr="001074C0">
        <w:rPr>
          <w:rFonts w:ascii="Arial" w:hAnsi="Arial" w:cs="Arial"/>
          <w:color w:val="000000" w:themeColor="text1"/>
          <w:sz w:val="24"/>
          <w:szCs w:val="24"/>
        </w:rPr>
        <w:t xml:space="preserve"> </w:t>
      </w:r>
      <w:r w:rsidR="00034886" w:rsidRPr="001074C0">
        <w:rPr>
          <w:rFonts w:ascii="Arial" w:hAnsi="Arial" w:cs="Arial"/>
          <w:color w:val="000000" w:themeColor="text1"/>
          <w:sz w:val="24"/>
          <w:szCs w:val="24"/>
        </w:rPr>
        <w:fldChar w:fldCharType="begin" w:fldLock="1"/>
      </w:r>
      <w:r w:rsidR="00D1610F" w:rsidRPr="001074C0">
        <w:rPr>
          <w:rFonts w:ascii="Arial" w:hAnsi="Arial" w:cs="Arial"/>
          <w:color w:val="000000" w:themeColor="text1"/>
          <w:sz w:val="24"/>
          <w:szCs w:val="24"/>
        </w:rPr>
        <w:instrText>ADDIN CSL_CITATION {"citationItems":[{"id":"ITEM-1","itemData":{"ISSN":"0003-6951","author":[{"dropping-particle":"","family":"Hsu","given":"Chin-Chi","non-dropping-particle":"","parse-names":false,"suffix":""},{"dropping-particle":"","family":"Su","given":"Tsung-Wen","non-dropping-particle":"","parse-names":false,"suffix":""},{"dropping-particle":"","family":"Wu","given":"Chun-Hui","non-dropping-particle":"","parse-names":false,"suffix":""},{"dropping-particle":"","family":"Kuo","given":"Long-Sheng","non-dropping-particle":"","parse-names":false,"suffix":""},{"dropping-particle":"","family":"Chen","given":"Ping-Hei","non-dropping-particle":"","parse-names":false,"suffix":""}],"container-title":"Applied Physics Letters","id":"ITEM-1","issue":"14","issued":{"date-parts":[["2015"]]},"page":"141602","publisher":"AIP Publishing LLC","title":"Influence of surface temperature and wettability on droplet evaporation","type":"article-journal","volume":"106"},"uris":["http://www.mendeley.com/documents/?uuid=b77b9cfd-1bec-4a75-8cdd-f480667cfcc4"]}],"mendeley":{"formattedCitation":"[70]","plainTextFormattedCitation":"[70]","previouslyFormattedCitation":"[70]"},"properties":{"noteIndex":0},"schema":"https://github.com/citation-style-language/schema/raw/master/csl-citation.json"}</w:instrText>
      </w:r>
      <w:r w:rsidR="00034886" w:rsidRPr="001074C0">
        <w:rPr>
          <w:rFonts w:ascii="Arial" w:hAnsi="Arial" w:cs="Arial"/>
          <w:color w:val="000000" w:themeColor="text1"/>
          <w:sz w:val="24"/>
          <w:szCs w:val="24"/>
        </w:rPr>
        <w:fldChar w:fldCharType="separate"/>
      </w:r>
      <w:r w:rsidR="00856267" w:rsidRPr="001074C0">
        <w:rPr>
          <w:rFonts w:ascii="Arial" w:hAnsi="Arial" w:cs="Arial"/>
          <w:noProof/>
          <w:color w:val="000000" w:themeColor="text1"/>
          <w:sz w:val="24"/>
          <w:szCs w:val="24"/>
        </w:rPr>
        <w:t>[70]</w:t>
      </w:r>
      <w:r w:rsidR="00034886" w:rsidRPr="001074C0">
        <w:rPr>
          <w:rFonts w:ascii="Arial" w:hAnsi="Arial" w:cs="Arial"/>
          <w:color w:val="000000" w:themeColor="text1"/>
          <w:sz w:val="24"/>
          <w:szCs w:val="24"/>
        </w:rPr>
        <w:fldChar w:fldCharType="end"/>
      </w:r>
      <w:r w:rsidR="006E1537" w:rsidRPr="001074C0">
        <w:rPr>
          <w:rFonts w:ascii="Arial" w:hAnsi="Arial" w:cs="Arial"/>
          <w:color w:val="000000" w:themeColor="text1"/>
          <w:sz w:val="24"/>
          <w:szCs w:val="24"/>
        </w:rPr>
        <w:t>, thereby cooling the egg more rapidly. Th</w:t>
      </w:r>
      <w:r w:rsidR="00144BE8" w:rsidRPr="001074C0">
        <w:rPr>
          <w:rFonts w:ascii="Arial" w:hAnsi="Arial" w:cs="Arial"/>
          <w:color w:val="000000" w:themeColor="text1"/>
          <w:sz w:val="24"/>
          <w:szCs w:val="24"/>
        </w:rPr>
        <w:t>is is because the</w:t>
      </w:r>
      <w:r w:rsidR="006E1537" w:rsidRPr="001074C0">
        <w:rPr>
          <w:rFonts w:ascii="Arial" w:hAnsi="Arial" w:cs="Arial"/>
          <w:color w:val="000000" w:themeColor="text1"/>
          <w:sz w:val="24"/>
          <w:szCs w:val="24"/>
        </w:rPr>
        <w:t xml:space="preserve"> contact area between the water droplet and the eggshell surface is much higher for hydrophilic</w:t>
      </w:r>
      <w:r w:rsidR="00E64E5D" w:rsidRPr="001074C0">
        <w:rPr>
          <w:rFonts w:ascii="Arial" w:hAnsi="Arial" w:cs="Arial"/>
          <w:color w:val="000000" w:themeColor="text1"/>
          <w:sz w:val="24"/>
          <w:szCs w:val="24"/>
        </w:rPr>
        <w:t xml:space="preserve"> surfaces</w:t>
      </w:r>
      <w:r w:rsidR="006E1537" w:rsidRPr="001074C0">
        <w:rPr>
          <w:rFonts w:ascii="Arial" w:hAnsi="Arial" w:cs="Arial"/>
          <w:color w:val="000000" w:themeColor="text1"/>
          <w:sz w:val="24"/>
          <w:szCs w:val="24"/>
        </w:rPr>
        <w:t xml:space="preserve">, and thus, </w:t>
      </w:r>
      <w:r w:rsidR="00E64E5D" w:rsidRPr="001074C0">
        <w:rPr>
          <w:rFonts w:ascii="Arial" w:hAnsi="Arial" w:cs="Arial"/>
          <w:color w:val="000000" w:themeColor="text1"/>
          <w:sz w:val="24"/>
          <w:szCs w:val="24"/>
        </w:rPr>
        <w:t xml:space="preserve">these </w:t>
      </w:r>
      <w:r w:rsidR="00F5406F" w:rsidRPr="001074C0">
        <w:rPr>
          <w:rFonts w:ascii="Arial" w:hAnsi="Arial" w:cs="Arial"/>
          <w:color w:val="000000" w:themeColor="text1"/>
          <w:sz w:val="24"/>
          <w:szCs w:val="24"/>
        </w:rPr>
        <w:t>surface</w:t>
      </w:r>
      <w:r w:rsidR="00E64E5D" w:rsidRPr="001074C0">
        <w:rPr>
          <w:rFonts w:ascii="Arial" w:hAnsi="Arial" w:cs="Arial"/>
          <w:color w:val="000000" w:themeColor="text1"/>
          <w:sz w:val="24"/>
          <w:szCs w:val="24"/>
        </w:rPr>
        <w:t>s</w:t>
      </w:r>
      <w:r w:rsidR="00F5406F" w:rsidRPr="001074C0">
        <w:rPr>
          <w:rFonts w:ascii="Arial" w:hAnsi="Arial" w:cs="Arial"/>
          <w:color w:val="000000" w:themeColor="text1"/>
          <w:sz w:val="24"/>
          <w:szCs w:val="24"/>
        </w:rPr>
        <w:t xml:space="preserve"> </w:t>
      </w:r>
      <w:r w:rsidR="006E1537" w:rsidRPr="001074C0">
        <w:rPr>
          <w:rFonts w:ascii="Arial" w:hAnsi="Arial" w:cs="Arial"/>
          <w:color w:val="000000" w:themeColor="text1"/>
          <w:sz w:val="24"/>
          <w:szCs w:val="24"/>
        </w:rPr>
        <w:t xml:space="preserve">will experience a higher heat transfer rate and quicker evaporation. </w:t>
      </w:r>
      <w:r w:rsidR="00EA7DDE" w:rsidRPr="001074C0">
        <w:rPr>
          <w:rFonts w:ascii="Arial" w:hAnsi="Arial" w:cs="Arial"/>
          <w:color w:val="000000" w:themeColor="text1"/>
          <w:sz w:val="24"/>
          <w:szCs w:val="24"/>
        </w:rPr>
        <w:t xml:space="preserve">However, as mentioned earlier, a bare surface will be more vulnerable to high heat fluxes. </w:t>
      </w:r>
      <w:r w:rsidR="00A27F58" w:rsidRPr="001074C0">
        <w:rPr>
          <w:rFonts w:ascii="Arial" w:hAnsi="Arial" w:cs="Arial"/>
          <w:color w:val="000000" w:themeColor="text1"/>
          <w:sz w:val="24"/>
          <w:szCs w:val="24"/>
          <w:shd w:val="clear" w:color="auto" w:fill="FFFFFF"/>
        </w:rPr>
        <w:t xml:space="preserve">Water droplets </w:t>
      </w:r>
      <w:r w:rsidR="00034886" w:rsidRPr="001074C0">
        <w:rPr>
          <w:rFonts w:ascii="Arial" w:hAnsi="Arial" w:cs="Arial"/>
          <w:color w:val="000000" w:themeColor="text1"/>
          <w:sz w:val="24"/>
          <w:szCs w:val="24"/>
          <w:shd w:val="clear" w:color="auto" w:fill="FFFFFF"/>
        </w:rPr>
        <w:t xml:space="preserve">also </w:t>
      </w:r>
      <w:r w:rsidR="00A27F58" w:rsidRPr="001074C0">
        <w:rPr>
          <w:rFonts w:ascii="Arial" w:hAnsi="Arial" w:cs="Arial"/>
          <w:color w:val="000000" w:themeColor="text1"/>
          <w:sz w:val="24"/>
          <w:szCs w:val="24"/>
          <w:shd w:val="clear" w:color="auto" w:fill="FFFFFF"/>
        </w:rPr>
        <w:t xml:space="preserve">evaporate more rapidly on a surface with high contact angle hysteresis, which would be advantageous in “dirty” nests by quickly removing water required for microbial growth. </w:t>
      </w:r>
      <w:r w:rsidR="00EF541F" w:rsidRPr="001074C0">
        <w:rPr>
          <w:rFonts w:ascii="Arial" w:hAnsi="Arial" w:cs="Arial"/>
          <w:color w:val="000000" w:themeColor="text1"/>
          <w:sz w:val="24"/>
          <w:szCs w:val="24"/>
        </w:rPr>
        <w:t xml:space="preserve">The drying attributes of eggshells are further </w:t>
      </w:r>
      <w:r w:rsidR="00EF541F" w:rsidRPr="001074C0">
        <w:rPr>
          <w:rFonts w:ascii="Arial" w:hAnsi="Arial" w:cs="Arial"/>
          <w:color w:val="000000" w:themeColor="text1"/>
          <w:sz w:val="24"/>
          <w:szCs w:val="24"/>
        </w:rPr>
        <w:lastRenderedPageBreak/>
        <w:t>complicated by its porous surface, which likely comprise of “liquid” (water-filled</w:t>
      </w:r>
      <w:r w:rsidR="00034380" w:rsidRPr="001074C0">
        <w:rPr>
          <w:rFonts w:ascii="Arial" w:hAnsi="Arial" w:cs="Arial"/>
          <w:color w:val="000000" w:themeColor="text1"/>
          <w:sz w:val="24"/>
          <w:szCs w:val="24"/>
        </w:rPr>
        <w:t>) pores and “gas” (empty) pores.</w:t>
      </w:r>
    </w:p>
    <w:p w14:paraId="4E71E810" w14:textId="77777777" w:rsidR="00D35DB3" w:rsidRPr="001074C0" w:rsidRDefault="00D35DB3" w:rsidP="00A90A33">
      <w:pPr>
        <w:autoSpaceDE w:val="0"/>
        <w:autoSpaceDN w:val="0"/>
        <w:adjustRightInd w:val="0"/>
        <w:spacing w:after="0" w:line="480" w:lineRule="auto"/>
        <w:jc w:val="both"/>
        <w:rPr>
          <w:rFonts w:ascii="Arial" w:hAnsi="Arial" w:cs="Arial"/>
          <w:color w:val="000000" w:themeColor="text1"/>
          <w:sz w:val="24"/>
          <w:szCs w:val="24"/>
          <w:lang w:val="en-GB"/>
        </w:rPr>
      </w:pPr>
    </w:p>
    <w:p w14:paraId="37BC4968" w14:textId="0281BFA7" w:rsidR="00760BBA" w:rsidRPr="001074C0" w:rsidRDefault="00F3766E" w:rsidP="00A90A33">
      <w:pPr>
        <w:autoSpaceDE w:val="0"/>
        <w:autoSpaceDN w:val="0"/>
        <w:adjustRightInd w:val="0"/>
        <w:spacing w:after="0" w:line="480" w:lineRule="auto"/>
        <w:jc w:val="both"/>
        <w:rPr>
          <w:rFonts w:ascii="Arial" w:hAnsi="Arial" w:cs="Arial"/>
          <w:color w:val="000000" w:themeColor="text1"/>
          <w:sz w:val="24"/>
          <w:szCs w:val="24"/>
          <w:shd w:val="clear" w:color="auto" w:fill="FCFCFC"/>
        </w:rPr>
      </w:pPr>
      <w:r w:rsidRPr="001074C0">
        <w:rPr>
          <w:rFonts w:ascii="Arial" w:hAnsi="Arial" w:cs="Arial"/>
          <w:color w:val="000000" w:themeColor="text1"/>
          <w:sz w:val="24"/>
          <w:szCs w:val="24"/>
          <w:lang w:val="en-GB"/>
        </w:rPr>
        <w:t xml:space="preserve">In the case of exposed nests, the formation of discrete water drops or water films on eggs can have multiple conflicting effects. </w:t>
      </w:r>
      <w:r w:rsidR="0077398A" w:rsidRPr="001074C0">
        <w:rPr>
          <w:rFonts w:ascii="Arial" w:hAnsi="Arial" w:cs="Arial"/>
          <w:color w:val="000000" w:themeColor="text1"/>
          <w:sz w:val="24"/>
          <w:szCs w:val="24"/>
          <w:lang w:val="en-GB"/>
        </w:rPr>
        <w:t>T</w:t>
      </w:r>
      <w:r w:rsidR="00387E94" w:rsidRPr="001074C0">
        <w:rPr>
          <w:rFonts w:ascii="Arial" w:hAnsi="Arial" w:cs="Arial"/>
          <w:color w:val="000000" w:themeColor="text1"/>
          <w:sz w:val="24"/>
          <w:szCs w:val="24"/>
          <w:lang w:val="en-GB"/>
        </w:rPr>
        <w:t xml:space="preserve">he focusing properties of rounder water droplets on biological surfaces could </w:t>
      </w:r>
      <w:r w:rsidR="0077398A" w:rsidRPr="001074C0">
        <w:rPr>
          <w:rFonts w:ascii="Arial" w:hAnsi="Arial" w:cs="Arial"/>
          <w:color w:val="000000" w:themeColor="text1"/>
          <w:sz w:val="24"/>
          <w:szCs w:val="24"/>
          <w:lang w:val="en-GB"/>
        </w:rPr>
        <w:t xml:space="preserve">become an issue for eggs in </w:t>
      </w:r>
      <w:r w:rsidR="0060408A" w:rsidRPr="001074C0">
        <w:rPr>
          <w:rFonts w:ascii="Arial" w:hAnsi="Arial" w:cs="Arial"/>
          <w:color w:val="000000" w:themeColor="text1"/>
          <w:sz w:val="24"/>
          <w:szCs w:val="24"/>
          <w:lang w:val="en-GB"/>
        </w:rPr>
        <w:t>unsheltered</w:t>
      </w:r>
      <w:r w:rsidR="0077398A" w:rsidRPr="001074C0">
        <w:rPr>
          <w:rFonts w:ascii="Arial" w:hAnsi="Arial" w:cs="Arial"/>
          <w:color w:val="000000" w:themeColor="text1"/>
          <w:sz w:val="24"/>
          <w:szCs w:val="24"/>
          <w:lang w:val="en-GB"/>
        </w:rPr>
        <w:t xml:space="preserve"> nests due to their direct exposure</w:t>
      </w:r>
      <w:r w:rsidR="00387E94" w:rsidRPr="001074C0">
        <w:rPr>
          <w:rFonts w:ascii="Arial" w:hAnsi="Arial" w:cs="Arial"/>
          <w:color w:val="000000" w:themeColor="text1"/>
          <w:sz w:val="24"/>
          <w:szCs w:val="24"/>
          <w:lang w:val="en-GB"/>
        </w:rPr>
        <w:t xml:space="preserve"> to sunlight</w:t>
      </w:r>
      <w:r w:rsidR="00D70098" w:rsidRPr="001074C0">
        <w:rPr>
          <w:rFonts w:ascii="Arial" w:hAnsi="Arial" w:cs="Arial"/>
          <w:color w:val="000000" w:themeColor="text1"/>
          <w:sz w:val="24"/>
          <w:szCs w:val="24"/>
          <w:lang w:val="en-GB"/>
        </w:rPr>
        <w:t xml:space="preserve"> </w:t>
      </w:r>
      <w:r w:rsidR="00AA4762" w:rsidRPr="001074C0">
        <w:rPr>
          <w:rFonts w:ascii="Arial" w:hAnsi="Arial" w:cs="Arial"/>
          <w:color w:val="000000" w:themeColor="text1"/>
          <w:sz w:val="24"/>
          <w:szCs w:val="24"/>
          <w:lang w:val="en-GB"/>
        </w:rPr>
        <w:t>including</w:t>
      </w:r>
      <w:r w:rsidR="00D70098" w:rsidRPr="001074C0">
        <w:rPr>
          <w:rFonts w:ascii="Arial" w:hAnsi="Arial" w:cs="Arial"/>
          <w:color w:val="000000" w:themeColor="text1"/>
          <w:sz w:val="24"/>
          <w:szCs w:val="24"/>
          <w:lang w:val="en-GB"/>
        </w:rPr>
        <w:t xml:space="preserve"> UV </w:t>
      </w:r>
      <w:r w:rsidR="00D70098" w:rsidRPr="001074C0">
        <w:rPr>
          <w:rFonts w:ascii="Arial" w:hAnsi="Arial" w:cs="Arial"/>
          <w:color w:val="000000" w:themeColor="text1"/>
          <w:sz w:val="24"/>
          <w:szCs w:val="24"/>
          <w:shd w:val="clear" w:color="auto" w:fill="FCFCFC"/>
        </w:rPr>
        <w:fldChar w:fldCharType="begin" w:fldLock="1"/>
      </w:r>
      <w:r w:rsidR="00D1610F" w:rsidRPr="001074C0">
        <w:rPr>
          <w:rFonts w:ascii="Arial" w:hAnsi="Arial" w:cs="Arial"/>
          <w:color w:val="000000" w:themeColor="text1"/>
          <w:sz w:val="24"/>
          <w:szCs w:val="24"/>
          <w:shd w:val="clear" w:color="auto" w:fill="FCFCFC"/>
        </w:rPr>
        <w:instrText>ADDIN CSL_CITATION {"citationItems":[{"id":"ITEM-1","itemData":{"DOI":"10.1111/j.1600-048X.2011.05368.x","ISSN":"0908-8857","abstract":"Current research into the evolution and adaptive function of avian eggshell pigmentation, including maculation, has focused mostly on signalling-based and structural function hypotheses but ignored the potential consequences of shell pigmentation for the developing avian embryo, especially in moderating the embryo's interaction with its light environment. The exposure of the eggs to sunlight that frequently accompanies avian incubation behaviour is one of the major evolutionary steps setting apart birds and reptiles, and coincides with the appearance of eggshell pigmentation. This suggests that shell pigments could play a major role in ensuring the successful development of the avian embryo. We propose that the effects of shell pigments on the egg contents should be considered in addition to established hypotheses of shell pigmentation such as crypsis, egg recognition or a possible structural function. This approach has the potential to identify trade-offs between different pigment functions and to resolve some of the long standing paradoxa in the evolution of eggshell colour, such as the occurrence of conspicuous blue eggs in passerines or the secondary evolution of white eggshells in cavity nesters. In particular, we identify seven hypotheses, which address how the interaction of eggshell pigments and the light environment may influence embryonic development. These hypotheses are the: thermo-regulation; UV-B protection; photo-acceleration; lateralization; circadian rhythm; photo-reactivation; and antimicrobial defence. We believe that the understanding of eggshell pigmentation will greatly benefit from taking these hypotheses into consideration when studying the functional significance of eggshell pigmentation and suggest a number of promising directions for future experimental and comparative research.","author":[{"dropping-particle":"","family":"Maurer","given":"Golo","non-dropping-particle":"","parse-names":false,"suffix":""},{"dropping-particle":"","family":"Portugal","given":"Steven J","non-dropping-particle":"","parse-names":false,"suffix":""},{"dropping-particle":"","family":"Cassey","given":"Phillip","non-dropping-particle":"","parse-names":false,"suffix":""}],"container-title":"Journal of Avian Biology","id":"ITEM-1","issue":"6","issued":{"date-parts":[["2011"]]},"page":"494-504","title":"Review: an embryo's eye view of avian eggshell pigmentation","type":"article-journal","volume":"42"},"uris":["http://www.mendeley.com/documents/?uuid=c9c703d0-b745-444a-b212-cb51ff43a520"]}],"mendeley":{"formattedCitation":"[71]","plainTextFormattedCitation":"[71]","previouslyFormattedCitation":"[71]"},"properties":{"noteIndex":0},"schema":"https://github.com/citation-style-language/schema/raw/master/csl-citation.json"}</w:instrText>
      </w:r>
      <w:r w:rsidR="00D70098" w:rsidRPr="001074C0">
        <w:rPr>
          <w:rFonts w:ascii="Arial" w:hAnsi="Arial" w:cs="Arial"/>
          <w:color w:val="000000" w:themeColor="text1"/>
          <w:sz w:val="24"/>
          <w:szCs w:val="24"/>
          <w:shd w:val="clear" w:color="auto" w:fill="FCFCFC"/>
        </w:rPr>
        <w:fldChar w:fldCharType="separate"/>
      </w:r>
      <w:r w:rsidR="00856267" w:rsidRPr="001074C0">
        <w:rPr>
          <w:rFonts w:ascii="Arial" w:hAnsi="Arial" w:cs="Arial"/>
          <w:noProof/>
          <w:color w:val="000000" w:themeColor="text1"/>
          <w:sz w:val="24"/>
          <w:szCs w:val="24"/>
          <w:shd w:val="clear" w:color="auto" w:fill="FCFCFC"/>
        </w:rPr>
        <w:t>[71]</w:t>
      </w:r>
      <w:r w:rsidR="00D70098" w:rsidRPr="001074C0">
        <w:rPr>
          <w:rFonts w:ascii="Arial" w:hAnsi="Arial" w:cs="Arial"/>
          <w:color w:val="000000" w:themeColor="text1"/>
          <w:sz w:val="24"/>
          <w:szCs w:val="24"/>
          <w:shd w:val="clear" w:color="auto" w:fill="FCFCFC"/>
        </w:rPr>
        <w:fldChar w:fldCharType="end"/>
      </w:r>
      <w:r w:rsidR="00387E94" w:rsidRPr="001074C0">
        <w:rPr>
          <w:rFonts w:ascii="Arial" w:hAnsi="Arial" w:cs="Arial"/>
          <w:color w:val="000000" w:themeColor="text1"/>
          <w:sz w:val="24"/>
          <w:szCs w:val="24"/>
          <w:lang w:val="en-GB"/>
        </w:rPr>
        <w:t xml:space="preserve">. </w:t>
      </w:r>
      <w:r w:rsidR="00387E94" w:rsidRPr="001074C0">
        <w:rPr>
          <w:rFonts w:ascii="Arial" w:hAnsi="Arial" w:cs="Arial"/>
          <w:color w:val="000000" w:themeColor="text1"/>
          <w:sz w:val="24"/>
          <w:szCs w:val="24"/>
          <w:shd w:val="clear" w:color="auto" w:fill="FCFCFC"/>
        </w:rPr>
        <w:t xml:space="preserve">Water droplets left on shell surfaces in direct sunlight may act </w:t>
      </w:r>
      <w:r w:rsidR="00AA4762" w:rsidRPr="001074C0">
        <w:rPr>
          <w:rFonts w:ascii="Arial" w:hAnsi="Arial" w:cs="Arial"/>
          <w:color w:val="000000" w:themeColor="text1"/>
          <w:sz w:val="24"/>
          <w:szCs w:val="24"/>
          <w:shd w:val="clear" w:color="auto" w:fill="FCFCFC"/>
        </w:rPr>
        <w:t>to</w:t>
      </w:r>
      <w:r w:rsidR="00387E94" w:rsidRPr="001074C0">
        <w:rPr>
          <w:rFonts w:ascii="Arial" w:hAnsi="Arial" w:cs="Arial"/>
          <w:color w:val="000000" w:themeColor="text1"/>
          <w:sz w:val="24"/>
          <w:szCs w:val="24"/>
          <w:shd w:val="clear" w:color="auto" w:fill="FCFCFC"/>
        </w:rPr>
        <w:t xml:space="preserve"> focus and increas</w:t>
      </w:r>
      <w:r w:rsidR="00AA4762" w:rsidRPr="001074C0">
        <w:rPr>
          <w:rFonts w:ascii="Arial" w:hAnsi="Arial" w:cs="Arial"/>
          <w:color w:val="000000" w:themeColor="text1"/>
          <w:sz w:val="24"/>
          <w:szCs w:val="24"/>
          <w:shd w:val="clear" w:color="auto" w:fill="FCFCFC"/>
        </w:rPr>
        <w:t>e the</w:t>
      </w:r>
      <w:r w:rsidR="00387E94" w:rsidRPr="001074C0">
        <w:rPr>
          <w:rFonts w:ascii="Arial" w:hAnsi="Arial" w:cs="Arial"/>
          <w:color w:val="000000" w:themeColor="text1"/>
          <w:sz w:val="24"/>
          <w:szCs w:val="24"/>
          <w:shd w:val="clear" w:color="auto" w:fill="FCFCFC"/>
        </w:rPr>
        <w:t xml:space="preserve"> light intensity multiple times more directly beneath individual droplets </w:t>
      </w:r>
      <w:r w:rsidR="00387E94" w:rsidRPr="001074C0">
        <w:rPr>
          <w:rFonts w:ascii="Arial" w:hAnsi="Arial" w:cs="Arial"/>
          <w:color w:val="000000" w:themeColor="text1"/>
          <w:sz w:val="24"/>
          <w:szCs w:val="24"/>
          <w:shd w:val="clear" w:color="auto" w:fill="FCFCFC"/>
        </w:rPr>
        <w:fldChar w:fldCharType="begin" w:fldLock="1"/>
      </w:r>
      <w:r w:rsidR="00D1610F" w:rsidRPr="001074C0">
        <w:rPr>
          <w:rFonts w:ascii="Arial" w:hAnsi="Arial" w:cs="Arial"/>
          <w:color w:val="000000" w:themeColor="text1"/>
          <w:sz w:val="24"/>
          <w:szCs w:val="24"/>
          <w:shd w:val="clear" w:color="auto" w:fill="FCFCFC"/>
        </w:rPr>
        <w:instrText>ADDIN CSL_CITATION {"citationItems":[{"id":"ITEM-1","itemData":{"DOI":"10.1111/j.1365-3040.1991.tb00965.x","ISSN":"0140-7791","abstract":"Abstract. Because CO2 diffuses 10000 times more slowly through water than air, there may be strong selective pressure for increased water repellency in terrestrial plant leaves. In the present study, leaf trichomes appeared to have a strong influence on leaf water repellency (i.e. degree of water droplet formation on the leaf surface) as well as the retention of droplets on the leaf. Based upon evaluation of 38 plant species from 21 families, we found that leaves with trichomes were more water repellent, especially where trichome density was greater than 25mm2. However, droplet repellency and retention were both high in some species where trichomes entrapped droplets. Finally, the lensing effects of water droplets on leaf surfaces increased incident sunlight by over 20-fold directly beneath individual droplets. These results may have important implications for such processes as stomatal function, whole leaf photosynthesis, and transpiration for a large variety of plant species.","author":[{"dropping-particle":"","family":"Brewer","given":"C A","non-dropping-particle":"","parse-names":false,"suffix":""},{"dropping-particle":"","family":"Smith","given":"W K","non-dropping-particle":"","parse-names":false,"suffix":""},{"dropping-particle":"","family":"Vogelmann","given":"T C","non-dropping-particle":"","parse-names":false,"suffix":""}],"container-title":"Plant, Cell &amp; Environment","id":"ITEM-1","issue":"9","issued":{"date-parts":[["1991","12","1"]]},"note":"https://doi.org/10.1111/j.1365-3040.1991.tb00965.x","page":"955-962","publisher":"John Wiley &amp; Sons, Ltd","title":"Functional interaction between leaf trichomes, leaf wettability and the optical properties of water droplets","type":"article-journal","volume":"14"},"uris":["http://www.mendeley.com/documents/?uuid=43ade358-afc5-498b-9ad7-6f810b887381"]}],"mendeley":{"formattedCitation":"[72]","plainTextFormattedCitation":"[72]","previouslyFormattedCitation":"[72]"},"properties":{"noteIndex":0},"schema":"https://github.com/citation-style-language/schema/raw/master/csl-citation.json"}</w:instrText>
      </w:r>
      <w:r w:rsidR="00387E94" w:rsidRPr="001074C0">
        <w:rPr>
          <w:rFonts w:ascii="Arial" w:hAnsi="Arial" w:cs="Arial"/>
          <w:color w:val="000000" w:themeColor="text1"/>
          <w:sz w:val="24"/>
          <w:szCs w:val="24"/>
          <w:shd w:val="clear" w:color="auto" w:fill="FCFCFC"/>
        </w:rPr>
        <w:fldChar w:fldCharType="separate"/>
      </w:r>
      <w:r w:rsidR="00856267" w:rsidRPr="001074C0">
        <w:rPr>
          <w:rFonts w:ascii="Arial" w:hAnsi="Arial" w:cs="Arial"/>
          <w:noProof/>
          <w:color w:val="000000" w:themeColor="text1"/>
          <w:sz w:val="24"/>
          <w:szCs w:val="24"/>
          <w:shd w:val="clear" w:color="auto" w:fill="FCFCFC"/>
        </w:rPr>
        <w:t>[72]</w:t>
      </w:r>
      <w:r w:rsidR="00387E94" w:rsidRPr="001074C0">
        <w:rPr>
          <w:rFonts w:ascii="Arial" w:hAnsi="Arial" w:cs="Arial"/>
          <w:color w:val="000000" w:themeColor="text1"/>
          <w:sz w:val="24"/>
          <w:szCs w:val="24"/>
          <w:shd w:val="clear" w:color="auto" w:fill="FCFCFC"/>
        </w:rPr>
        <w:fldChar w:fldCharType="end"/>
      </w:r>
      <w:r w:rsidR="00D70098" w:rsidRPr="001074C0">
        <w:rPr>
          <w:rFonts w:ascii="Arial" w:hAnsi="Arial" w:cs="Arial"/>
          <w:color w:val="000000" w:themeColor="text1"/>
          <w:sz w:val="24"/>
          <w:szCs w:val="24"/>
          <w:shd w:val="clear" w:color="auto" w:fill="FCFCFC"/>
        </w:rPr>
        <w:t xml:space="preserve">, which then can penetrate the shell and damage the embryo </w:t>
      </w:r>
      <w:r w:rsidR="00D70098" w:rsidRPr="001074C0">
        <w:rPr>
          <w:rFonts w:ascii="Arial" w:hAnsi="Arial" w:cs="Arial"/>
          <w:color w:val="000000" w:themeColor="text1"/>
          <w:sz w:val="24"/>
          <w:szCs w:val="24"/>
          <w:shd w:val="clear" w:color="auto" w:fill="FCFCFC"/>
        </w:rPr>
        <w:fldChar w:fldCharType="begin" w:fldLock="1"/>
      </w:r>
      <w:r w:rsidR="00D1610F" w:rsidRPr="001074C0">
        <w:rPr>
          <w:rFonts w:ascii="Arial" w:hAnsi="Arial" w:cs="Arial"/>
          <w:color w:val="000000" w:themeColor="text1"/>
          <w:sz w:val="24"/>
          <w:szCs w:val="24"/>
          <w:shd w:val="clear" w:color="auto" w:fill="FCFCFC"/>
        </w:rPr>
        <w:instrText>ADDIN CSL_CITATION {"citationItems":[{"id":"ITEM-1","itemData":{"DOI":"10.1111/j.1600-048X.2011.05368.x","ISSN":"0908-8857","abstract":"Current research into the evolution and adaptive function of avian eggshell pigmentation, including maculation, has focused mostly on signalling-based and structural function hypotheses but ignored the potential consequences of shell pigmentation for the developing avian embryo, especially in moderating the embryo's interaction with its light environment. The exposure of the eggs to sunlight that frequently accompanies avian incubation behaviour is one of the major evolutionary steps setting apart birds and reptiles, and coincides with the appearance of eggshell pigmentation. This suggests that shell pigments could play a major role in ensuring the successful development of the avian embryo. We propose that the effects of shell pigments on the egg contents should be considered in addition to established hypotheses of shell pigmentation such as crypsis, egg recognition or a possible structural function. This approach has the potential to identify trade-offs between different pigment functions and to resolve some of the long standing paradoxa in the evolution of eggshell colour, such as the occurrence of conspicuous blue eggs in passerines or the secondary evolution of white eggshells in cavity nesters. In particular, we identify seven hypotheses, which address how the interaction of eggshell pigments and the light environment may influence embryonic development. These hypotheses are the: thermo-regulation; UV-B protection; photo-acceleration; lateralization; circadian rhythm; photo-reactivation; and antimicrobial defence. We believe that the understanding of eggshell pigmentation will greatly benefit from taking these hypotheses into consideration when studying the functional significance of eggshell pigmentation and suggest a number of promising directions for future experimental and comparative research.","author":[{"dropping-particle":"","family":"Maurer","given":"Golo","non-dropping-particle":"","parse-names":false,"suffix":""},{"dropping-particle":"","family":"Portugal","given":"Steven J","non-dropping-particle":"","parse-names":false,"suffix":""},{"dropping-particle":"","family":"Cassey","given":"Phillip","non-dropping-particle":"","parse-names":false,"suffix":""}],"container-title":"Journal of Avian Biology","id":"ITEM-1","issue":"6","issued":{"date-parts":[["2011"]]},"page":"494-504","title":"Review: an embryo's eye view of avian eggshell pigmentation","type":"article-journal","volume":"42"},"uris":["http://www.mendeley.com/documents/?uuid=c9c703d0-b745-444a-b212-cb51ff43a520"]}],"mendeley":{"formattedCitation":"[71]","plainTextFormattedCitation":"[71]","previouslyFormattedCitation":"[71]"},"properties":{"noteIndex":0},"schema":"https://github.com/citation-style-language/schema/raw/master/csl-citation.json"}</w:instrText>
      </w:r>
      <w:r w:rsidR="00D70098" w:rsidRPr="001074C0">
        <w:rPr>
          <w:rFonts w:ascii="Arial" w:hAnsi="Arial" w:cs="Arial"/>
          <w:color w:val="000000" w:themeColor="text1"/>
          <w:sz w:val="24"/>
          <w:szCs w:val="24"/>
          <w:shd w:val="clear" w:color="auto" w:fill="FCFCFC"/>
        </w:rPr>
        <w:fldChar w:fldCharType="separate"/>
      </w:r>
      <w:r w:rsidR="00856267" w:rsidRPr="001074C0">
        <w:rPr>
          <w:rFonts w:ascii="Arial" w:hAnsi="Arial" w:cs="Arial"/>
          <w:noProof/>
          <w:color w:val="000000" w:themeColor="text1"/>
          <w:sz w:val="24"/>
          <w:szCs w:val="24"/>
          <w:shd w:val="clear" w:color="auto" w:fill="FCFCFC"/>
        </w:rPr>
        <w:t>[71]</w:t>
      </w:r>
      <w:r w:rsidR="00D70098" w:rsidRPr="001074C0">
        <w:rPr>
          <w:rFonts w:ascii="Arial" w:hAnsi="Arial" w:cs="Arial"/>
          <w:color w:val="000000" w:themeColor="text1"/>
          <w:sz w:val="24"/>
          <w:szCs w:val="24"/>
          <w:shd w:val="clear" w:color="auto" w:fill="FCFCFC"/>
        </w:rPr>
        <w:fldChar w:fldCharType="end"/>
      </w:r>
      <w:r w:rsidR="00387E94" w:rsidRPr="001074C0">
        <w:rPr>
          <w:rFonts w:ascii="Arial" w:hAnsi="Arial" w:cs="Arial"/>
          <w:color w:val="000000" w:themeColor="text1"/>
          <w:sz w:val="24"/>
          <w:szCs w:val="24"/>
          <w:shd w:val="clear" w:color="auto" w:fill="FCFCFC"/>
        </w:rPr>
        <w:t xml:space="preserve">. Species in exposed nests (platforms, cups, scrapes and depressions) may benefit from hydrophilic eggshell properties by reducing light intensity on its surface if they become wet. </w:t>
      </w:r>
      <w:r w:rsidR="005B299B" w:rsidRPr="001074C0">
        <w:rPr>
          <w:rFonts w:ascii="Arial" w:hAnsi="Arial" w:cs="Arial"/>
          <w:color w:val="000000" w:themeColor="text1"/>
          <w:sz w:val="24"/>
          <w:szCs w:val="24"/>
          <w:shd w:val="clear" w:color="auto" w:fill="FCFCFC"/>
        </w:rPr>
        <w:t xml:space="preserve">However, water droplets also tend to dry faster in exposed locations, which could lead to evaporative cooling of the eggshells, while simultaneously reducing the potential “focusing” effects of the sun. We speculate that this focusing effect is unlikely to be a natural selective driver in situations where eggshells do not stay wet for long. </w:t>
      </w:r>
      <w:r w:rsidR="00760BBA" w:rsidRPr="001074C0">
        <w:rPr>
          <w:rFonts w:ascii="Arial" w:hAnsi="Arial" w:cs="Arial"/>
          <w:color w:val="000000" w:themeColor="text1"/>
          <w:sz w:val="24"/>
          <w:szCs w:val="24"/>
          <w:shd w:val="clear" w:color="auto" w:fill="FCFCFC"/>
        </w:rPr>
        <w:t>The importance of protecting embryos from UV-light transmission is likely to increase with decreasing shell thickness. Because eggshell thickness at a pigment spot is significantly thinner</w:t>
      </w:r>
      <w:r w:rsidR="00912352" w:rsidRPr="001074C0">
        <w:rPr>
          <w:rFonts w:ascii="Arial" w:hAnsi="Arial" w:cs="Arial"/>
          <w:color w:val="000000" w:themeColor="text1"/>
          <w:sz w:val="24"/>
          <w:szCs w:val="24"/>
          <w:shd w:val="clear" w:color="auto" w:fill="FCFCFC"/>
        </w:rPr>
        <w:t xml:space="preserve"> than the adjacent unpigmented </w:t>
      </w:r>
      <w:r w:rsidR="002574FF" w:rsidRPr="001074C0">
        <w:rPr>
          <w:rFonts w:ascii="Arial" w:hAnsi="Arial" w:cs="Arial"/>
          <w:color w:val="000000" w:themeColor="text1"/>
          <w:sz w:val="24"/>
          <w:szCs w:val="24"/>
          <w:shd w:val="clear" w:color="auto" w:fill="FCFCFC"/>
        </w:rPr>
        <w:t>shell region</w:t>
      </w:r>
      <w:r w:rsidR="00760BBA" w:rsidRPr="001074C0">
        <w:rPr>
          <w:rFonts w:ascii="Arial" w:hAnsi="Arial" w:cs="Arial"/>
          <w:color w:val="000000" w:themeColor="text1"/>
          <w:sz w:val="24"/>
          <w:szCs w:val="24"/>
          <w:shd w:val="clear" w:color="auto" w:fill="FCFCFC"/>
        </w:rPr>
        <w:t xml:space="preserve"> </w:t>
      </w:r>
      <w:r w:rsidR="00760BBA" w:rsidRPr="001074C0">
        <w:rPr>
          <w:rFonts w:ascii="Arial" w:hAnsi="Arial" w:cs="Arial"/>
          <w:color w:val="000000" w:themeColor="text1"/>
          <w:sz w:val="24"/>
          <w:szCs w:val="24"/>
          <w:shd w:val="clear" w:color="auto" w:fill="FCFCFC"/>
        </w:rPr>
        <w:fldChar w:fldCharType="begin" w:fldLock="1"/>
      </w:r>
      <w:r w:rsidR="00B1190B" w:rsidRPr="001074C0">
        <w:rPr>
          <w:rFonts w:ascii="Arial" w:hAnsi="Arial" w:cs="Arial"/>
          <w:color w:val="000000" w:themeColor="text1"/>
          <w:sz w:val="24"/>
          <w:szCs w:val="24"/>
          <w:shd w:val="clear" w:color="auto" w:fill="FCFCFC"/>
        </w:rPr>
        <w:instrText>ADDIN CSL_CITATION {"citationItems":[{"id":"ITEM-1","itemData":{"DOI":"10.1111/j.1461-0248.2005.00816.x","ISSN":"1461-023X","abstract":"Birds are unique in laying eggs with pigmented shells, but for most species (e.g. most passerines, which lay white eggs speckled with reddish spots of protoporphyrin) the pigments' function is unknown. We studied a bird population at a geologically variable site, and considered a hitherto untested hypothesis: that protoporphyrin pigments might compensate for reduced eggshell-thickness (caused partly by calcium deficiency), which is known to reduce eggshell-strength and increase eggshell-permeability. We found that pigment spots specifically demarcated thinner areas of shell, with darker spots marking yet thinner shell than paler spots. Variation in pigmentation was thus associated with variation in shell thickness both within and between clutches, so accounting for the eggshell’s characteristic spot patterns. Geological variability at this site has resulted in a great range of calcium availability and, as predicted by the hypothesis, variation in calcium availability was found to affect between-clutch variation in both eggshell-mass (+) and pigmentation characteristics (-). We suggest a physiological mechanism and some important implications of these findings.","author":[{"dropping-particle":"","family":"Gosler","given":"Andrew G","non-dropping-particle":"","parse-names":false,"suffix":""},{"dropping-particle":"","family":"Higham","given":"James P","non-dropping-particle":"","parse-names":false,"suffix":""},{"dropping-particle":"","family":"Reynolds","given":"S James","non-dropping-particle":"","parse-names":false,"suffix":""}],"container-title":"Ecology Letters","id":"ITEM-1","issued":{"date-parts":[["2005"]]},"page":"1105-1113","title":"Why are birds' eggs speckled?","type":"article-journal","volume":"8"},"uris":["http://www.mendeley.com/documents/?uuid=e81b9ae5-c3e0-4e31-9676-5a7ca41884af"]}],"mendeley":{"formattedCitation":"[2]","plainTextFormattedCitation":"[2]","previouslyFormattedCitation":"[2]"},"properties":{"noteIndex":0},"schema":"https://github.com/citation-style-language/schema/raw/master/csl-citation.json"}</w:instrText>
      </w:r>
      <w:r w:rsidR="00760BBA" w:rsidRPr="001074C0">
        <w:rPr>
          <w:rFonts w:ascii="Arial" w:hAnsi="Arial" w:cs="Arial"/>
          <w:color w:val="000000" w:themeColor="text1"/>
          <w:sz w:val="24"/>
          <w:szCs w:val="24"/>
          <w:shd w:val="clear" w:color="auto" w:fill="FCFCFC"/>
        </w:rPr>
        <w:fldChar w:fldCharType="separate"/>
      </w:r>
      <w:r w:rsidR="001D5747" w:rsidRPr="001074C0">
        <w:rPr>
          <w:rFonts w:ascii="Arial" w:hAnsi="Arial" w:cs="Arial"/>
          <w:noProof/>
          <w:color w:val="000000" w:themeColor="text1"/>
          <w:sz w:val="24"/>
          <w:szCs w:val="24"/>
          <w:shd w:val="clear" w:color="auto" w:fill="FCFCFC"/>
        </w:rPr>
        <w:t>[2]</w:t>
      </w:r>
      <w:r w:rsidR="00760BBA" w:rsidRPr="001074C0">
        <w:rPr>
          <w:rFonts w:ascii="Arial" w:hAnsi="Arial" w:cs="Arial"/>
          <w:color w:val="000000" w:themeColor="text1"/>
          <w:sz w:val="24"/>
          <w:szCs w:val="24"/>
          <w:shd w:val="clear" w:color="auto" w:fill="FCFCFC"/>
        </w:rPr>
        <w:fldChar w:fldCharType="end"/>
      </w:r>
      <w:r w:rsidR="00760BBA" w:rsidRPr="001074C0">
        <w:rPr>
          <w:rFonts w:ascii="Arial" w:hAnsi="Arial" w:cs="Arial"/>
          <w:color w:val="000000" w:themeColor="text1"/>
          <w:sz w:val="24"/>
          <w:szCs w:val="24"/>
          <w:shd w:val="clear" w:color="auto" w:fill="FCFCFC"/>
        </w:rPr>
        <w:t xml:space="preserve">, we would </w:t>
      </w:r>
      <w:r w:rsidR="000A4463" w:rsidRPr="001074C0">
        <w:rPr>
          <w:rFonts w:ascii="Arial" w:hAnsi="Arial" w:cs="Arial"/>
          <w:color w:val="000000" w:themeColor="text1"/>
          <w:sz w:val="24"/>
          <w:szCs w:val="24"/>
          <w:shd w:val="clear" w:color="auto" w:fill="FCFCFC"/>
        </w:rPr>
        <w:t xml:space="preserve">anticipate </w:t>
      </w:r>
      <w:r w:rsidR="00760BBA" w:rsidRPr="001074C0">
        <w:rPr>
          <w:rFonts w:ascii="Arial" w:hAnsi="Arial" w:cs="Arial"/>
          <w:color w:val="000000" w:themeColor="text1"/>
          <w:sz w:val="24"/>
          <w:szCs w:val="24"/>
          <w:shd w:val="clear" w:color="auto" w:fill="FCFCFC"/>
        </w:rPr>
        <w:t xml:space="preserve">that </w:t>
      </w:r>
      <w:r w:rsidR="00AA4762" w:rsidRPr="001074C0">
        <w:rPr>
          <w:rFonts w:ascii="Arial" w:hAnsi="Arial" w:cs="Arial"/>
          <w:color w:val="000000" w:themeColor="text1"/>
          <w:sz w:val="24"/>
          <w:szCs w:val="24"/>
          <w:shd w:val="clear" w:color="auto" w:fill="FCFCFC"/>
        </w:rPr>
        <w:t xml:space="preserve">maculated </w:t>
      </w:r>
      <w:r w:rsidR="00760BBA" w:rsidRPr="001074C0">
        <w:rPr>
          <w:rFonts w:ascii="Arial" w:hAnsi="Arial" w:cs="Arial"/>
          <w:color w:val="000000" w:themeColor="text1"/>
          <w:sz w:val="24"/>
          <w:szCs w:val="24"/>
          <w:shd w:val="clear" w:color="auto" w:fill="FCFCFC"/>
        </w:rPr>
        <w:t xml:space="preserve">eggs or </w:t>
      </w:r>
      <w:r w:rsidR="00AA4762" w:rsidRPr="001074C0">
        <w:rPr>
          <w:rFonts w:ascii="Arial" w:hAnsi="Arial" w:cs="Arial"/>
          <w:color w:val="000000" w:themeColor="text1"/>
          <w:sz w:val="24"/>
          <w:szCs w:val="24"/>
          <w:shd w:val="clear" w:color="auto" w:fill="FCFCFC"/>
        </w:rPr>
        <w:t>those with</w:t>
      </w:r>
      <w:r w:rsidR="00760BBA" w:rsidRPr="001074C0">
        <w:rPr>
          <w:rFonts w:ascii="Arial" w:hAnsi="Arial" w:cs="Arial"/>
          <w:color w:val="000000" w:themeColor="text1"/>
          <w:sz w:val="24"/>
          <w:szCs w:val="24"/>
          <w:shd w:val="clear" w:color="auto" w:fill="FCFCFC"/>
        </w:rPr>
        <w:t xml:space="preserve"> thinner shells than expected for their size are more likely to develop hydrophilic surfaces to </w:t>
      </w:r>
      <w:proofErr w:type="spellStart"/>
      <w:r w:rsidR="00760BBA" w:rsidRPr="001074C0">
        <w:rPr>
          <w:rFonts w:ascii="Arial" w:hAnsi="Arial" w:cs="Arial"/>
          <w:color w:val="000000" w:themeColor="text1"/>
          <w:sz w:val="24"/>
          <w:szCs w:val="24"/>
          <w:shd w:val="clear" w:color="auto" w:fill="FCFCFC"/>
        </w:rPr>
        <w:t>minimise</w:t>
      </w:r>
      <w:proofErr w:type="spellEnd"/>
      <w:r w:rsidR="00760BBA" w:rsidRPr="001074C0">
        <w:rPr>
          <w:rFonts w:ascii="Arial" w:hAnsi="Arial" w:cs="Arial"/>
          <w:color w:val="000000" w:themeColor="text1"/>
          <w:sz w:val="24"/>
          <w:szCs w:val="24"/>
          <w:shd w:val="clear" w:color="auto" w:fill="FCFCFC"/>
        </w:rPr>
        <w:t xml:space="preserve"> embryo exposure to</w:t>
      </w:r>
      <w:r w:rsidRPr="001074C0">
        <w:rPr>
          <w:rFonts w:ascii="Arial" w:hAnsi="Arial" w:cs="Arial"/>
          <w:color w:val="000000" w:themeColor="text1"/>
          <w:sz w:val="24"/>
          <w:szCs w:val="24"/>
          <w:shd w:val="clear" w:color="auto" w:fill="FCFCFC"/>
        </w:rPr>
        <w:t xml:space="preserve"> heat and</w:t>
      </w:r>
      <w:r w:rsidR="00760BBA" w:rsidRPr="001074C0">
        <w:rPr>
          <w:rFonts w:ascii="Arial" w:hAnsi="Arial" w:cs="Arial"/>
          <w:color w:val="000000" w:themeColor="text1"/>
          <w:sz w:val="24"/>
          <w:szCs w:val="24"/>
          <w:shd w:val="clear" w:color="auto" w:fill="FCFCFC"/>
        </w:rPr>
        <w:t xml:space="preserve"> harmful UV.</w:t>
      </w:r>
    </w:p>
    <w:p w14:paraId="6CBAC576" w14:textId="4E683DAC" w:rsidR="0060408A" w:rsidRPr="001074C0" w:rsidRDefault="0060408A" w:rsidP="00A90A33">
      <w:pPr>
        <w:autoSpaceDE w:val="0"/>
        <w:autoSpaceDN w:val="0"/>
        <w:adjustRightInd w:val="0"/>
        <w:spacing w:after="0" w:line="480" w:lineRule="auto"/>
        <w:jc w:val="both"/>
        <w:rPr>
          <w:rFonts w:ascii="Arial" w:hAnsi="Arial" w:cs="Arial"/>
          <w:color w:val="000000" w:themeColor="text1"/>
          <w:sz w:val="24"/>
          <w:szCs w:val="24"/>
          <w:u w:val="single"/>
          <w:lang w:val="en-GB"/>
        </w:rPr>
      </w:pPr>
    </w:p>
    <w:p w14:paraId="6C2912FA" w14:textId="02AE2EE3" w:rsidR="00993672" w:rsidRPr="001074C0" w:rsidRDefault="00B40BA4" w:rsidP="00993672">
      <w:pPr>
        <w:autoSpaceDE w:val="0"/>
        <w:autoSpaceDN w:val="0"/>
        <w:adjustRightInd w:val="0"/>
        <w:spacing w:after="0" w:line="480" w:lineRule="auto"/>
        <w:jc w:val="both"/>
        <w:rPr>
          <w:rFonts w:ascii="Arial" w:hAnsi="Arial" w:cs="Arial"/>
          <w:color w:val="000000" w:themeColor="text1"/>
          <w:sz w:val="24"/>
          <w:szCs w:val="24"/>
          <w:u w:val="single"/>
          <w:lang w:val="en-GB"/>
        </w:rPr>
      </w:pPr>
      <w:r w:rsidRPr="001074C0">
        <w:rPr>
          <w:rFonts w:ascii="Arial" w:hAnsi="Arial" w:cs="Arial"/>
          <w:color w:val="000000" w:themeColor="text1"/>
          <w:sz w:val="24"/>
          <w:szCs w:val="24"/>
          <w:u w:val="single"/>
          <w:lang w:val="en-GB"/>
        </w:rPr>
        <w:t>4.5 Wettability of</w:t>
      </w:r>
      <w:r w:rsidR="00993672" w:rsidRPr="001074C0">
        <w:rPr>
          <w:rFonts w:ascii="Arial" w:hAnsi="Arial" w:cs="Arial"/>
          <w:color w:val="000000" w:themeColor="text1"/>
          <w:sz w:val="24"/>
          <w:szCs w:val="24"/>
          <w:u w:val="single"/>
          <w:lang w:val="en-GB"/>
        </w:rPr>
        <w:t xml:space="preserve"> other natural surfaces</w:t>
      </w:r>
    </w:p>
    <w:p w14:paraId="06CF5CF4" w14:textId="0BF4071C" w:rsidR="009144D6" w:rsidRPr="001074C0" w:rsidRDefault="000B004C" w:rsidP="00B2376A">
      <w:pPr>
        <w:autoSpaceDE w:val="0"/>
        <w:autoSpaceDN w:val="0"/>
        <w:adjustRightInd w:val="0"/>
        <w:spacing w:after="0" w:line="480" w:lineRule="auto"/>
        <w:jc w:val="both"/>
        <w:rPr>
          <w:rFonts w:ascii="Arial" w:hAnsi="Arial" w:cs="Arial"/>
          <w:b/>
          <w:color w:val="000000" w:themeColor="text1"/>
          <w:sz w:val="24"/>
          <w:szCs w:val="24"/>
          <w:lang w:val="en-GB"/>
        </w:rPr>
      </w:pPr>
      <w:r w:rsidRPr="001074C0">
        <w:rPr>
          <w:rFonts w:ascii="Arial" w:hAnsi="Arial" w:cs="Arial"/>
          <w:color w:val="000000" w:themeColor="text1"/>
          <w:sz w:val="24"/>
          <w:szCs w:val="24"/>
          <w:lang w:val="en-GB"/>
        </w:rPr>
        <w:t>The large range of eggshell wettability among</w:t>
      </w:r>
      <w:r w:rsidR="00C739FF" w:rsidRPr="001074C0">
        <w:rPr>
          <w:rFonts w:ascii="Arial" w:hAnsi="Arial" w:cs="Arial"/>
          <w:color w:val="000000" w:themeColor="text1"/>
          <w:sz w:val="24"/>
          <w:szCs w:val="24"/>
          <w:lang w:val="en-GB"/>
        </w:rPr>
        <w:t xml:space="preserve"> the eggs of</w:t>
      </w:r>
      <w:r w:rsidRPr="001074C0">
        <w:rPr>
          <w:rFonts w:ascii="Arial" w:hAnsi="Arial" w:cs="Arial"/>
          <w:color w:val="000000" w:themeColor="text1"/>
          <w:sz w:val="24"/>
          <w:szCs w:val="24"/>
          <w:lang w:val="en-GB"/>
        </w:rPr>
        <w:t xml:space="preserve"> bird species likely has strong effects on gas exchange, embryo growth and </w:t>
      </w:r>
      <w:r w:rsidR="00C739FF" w:rsidRPr="001074C0">
        <w:rPr>
          <w:rFonts w:ascii="Arial" w:hAnsi="Arial" w:cs="Arial"/>
          <w:color w:val="000000" w:themeColor="text1"/>
          <w:sz w:val="24"/>
          <w:szCs w:val="24"/>
          <w:lang w:val="en-GB"/>
        </w:rPr>
        <w:t xml:space="preserve">risk of </w:t>
      </w:r>
      <w:r w:rsidRPr="001074C0">
        <w:rPr>
          <w:rFonts w:ascii="Arial" w:hAnsi="Arial" w:cs="Arial"/>
          <w:color w:val="000000" w:themeColor="text1"/>
          <w:sz w:val="24"/>
          <w:szCs w:val="24"/>
          <w:lang w:val="en-GB"/>
        </w:rPr>
        <w:t>infections</w:t>
      </w:r>
      <w:r w:rsidR="00252CFD" w:rsidRPr="001074C0">
        <w:rPr>
          <w:rFonts w:ascii="Arial" w:hAnsi="Arial" w:cs="Arial"/>
          <w:color w:val="000000" w:themeColor="text1"/>
          <w:sz w:val="24"/>
          <w:szCs w:val="24"/>
          <w:lang w:val="en-GB"/>
        </w:rPr>
        <w:t xml:space="preserve">. </w:t>
      </w:r>
      <w:r w:rsidR="00AA4762" w:rsidRPr="001074C0">
        <w:rPr>
          <w:rFonts w:ascii="Arial" w:hAnsi="Arial" w:cs="Arial"/>
          <w:color w:val="000000" w:themeColor="text1"/>
          <w:sz w:val="24"/>
          <w:szCs w:val="24"/>
          <w:lang w:val="en-GB"/>
        </w:rPr>
        <w:t>Wettability v</w:t>
      </w:r>
      <w:r w:rsidR="00252CFD" w:rsidRPr="001074C0">
        <w:rPr>
          <w:rFonts w:ascii="Arial" w:hAnsi="Arial" w:cs="Arial"/>
          <w:color w:val="000000" w:themeColor="text1"/>
          <w:sz w:val="24"/>
          <w:szCs w:val="24"/>
          <w:lang w:val="en-GB"/>
        </w:rPr>
        <w:t xml:space="preserve">ariation </w:t>
      </w:r>
      <w:r w:rsidR="00252CFD" w:rsidRPr="001074C0">
        <w:rPr>
          <w:rFonts w:ascii="Arial" w:hAnsi="Arial" w:cs="Arial"/>
          <w:color w:val="000000" w:themeColor="text1"/>
          <w:sz w:val="24"/>
          <w:szCs w:val="24"/>
          <w:lang w:val="en-GB"/>
        </w:rPr>
        <w:lastRenderedPageBreak/>
        <w:t>also</w:t>
      </w:r>
      <w:r w:rsidRPr="001074C0">
        <w:rPr>
          <w:rFonts w:ascii="Arial" w:hAnsi="Arial" w:cs="Arial"/>
          <w:color w:val="000000" w:themeColor="text1"/>
          <w:sz w:val="24"/>
          <w:szCs w:val="24"/>
          <w:lang w:val="en-GB"/>
        </w:rPr>
        <w:t xml:space="preserve"> correlate</w:t>
      </w:r>
      <w:r w:rsidR="00AA4762" w:rsidRPr="001074C0">
        <w:rPr>
          <w:rFonts w:ascii="Arial" w:hAnsi="Arial" w:cs="Arial"/>
          <w:color w:val="000000" w:themeColor="text1"/>
          <w:sz w:val="24"/>
          <w:szCs w:val="24"/>
          <w:lang w:val="en-GB"/>
        </w:rPr>
        <w:t>s</w:t>
      </w:r>
      <w:r w:rsidRPr="001074C0">
        <w:rPr>
          <w:rFonts w:ascii="Arial" w:hAnsi="Arial" w:cs="Arial"/>
          <w:color w:val="000000" w:themeColor="text1"/>
          <w:sz w:val="24"/>
          <w:szCs w:val="24"/>
          <w:lang w:val="en-GB"/>
        </w:rPr>
        <w:t xml:space="preserve"> with challenging environments, such as those where the</w:t>
      </w:r>
      <w:r w:rsidR="00C739FF" w:rsidRPr="001074C0">
        <w:rPr>
          <w:rFonts w:ascii="Arial" w:hAnsi="Arial" w:cs="Arial"/>
          <w:color w:val="000000" w:themeColor="text1"/>
          <w:sz w:val="24"/>
          <w:szCs w:val="24"/>
          <w:lang w:val="en-GB"/>
        </w:rPr>
        <w:t xml:space="preserve"> eggs</w:t>
      </w:r>
      <w:r w:rsidRPr="001074C0">
        <w:rPr>
          <w:rFonts w:ascii="Arial" w:hAnsi="Arial" w:cs="Arial"/>
          <w:color w:val="000000" w:themeColor="text1"/>
          <w:sz w:val="24"/>
          <w:szCs w:val="24"/>
          <w:lang w:val="en-GB"/>
        </w:rPr>
        <w:t xml:space="preserve"> frequently become wet</w:t>
      </w:r>
      <w:r w:rsidR="00A9482B" w:rsidRPr="001074C0">
        <w:rPr>
          <w:rFonts w:ascii="Arial" w:hAnsi="Arial" w:cs="Arial"/>
          <w:color w:val="000000" w:themeColor="text1"/>
          <w:sz w:val="24"/>
          <w:szCs w:val="24"/>
          <w:lang w:val="en-GB"/>
        </w:rPr>
        <w:t xml:space="preserve"> or are exposed to very dry air</w:t>
      </w:r>
      <w:r w:rsidRPr="001074C0">
        <w:rPr>
          <w:rFonts w:ascii="Arial" w:hAnsi="Arial" w:cs="Arial"/>
          <w:color w:val="000000" w:themeColor="text1"/>
          <w:sz w:val="24"/>
          <w:szCs w:val="24"/>
          <w:lang w:val="en-GB"/>
        </w:rPr>
        <w:t xml:space="preserve">. </w:t>
      </w:r>
      <w:r w:rsidR="000237A7" w:rsidRPr="001074C0">
        <w:rPr>
          <w:rFonts w:ascii="Arial" w:hAnsi="Arial" w:cs="Arial"/>
          <w:color w:val="000000" w:themeColor="text1"/>
          <w:sz w:val="24"/>
          <w:szCs w:val="24"/>
          <w:lang w:val="en-GB"/>
        </w:rPr>
        <w:t xml:space="preserve">The selective pressures promoting the evolution of hydrophobicity on the outmost layer of </w:t>
      </w:r>
      <w:r w:rsidR="00E406B1" w:rsidRPr="001074C0">
        <w:rPr>
          <w:rFonts w:ascii="Arial" w:hAnsi="Arial" w:cs="Arial"/>
          <w:color w:val="000000" w:themeColor="text1"/>
          <w:sz w:val="24"/>
          <w:szCs w:val="24"/>
          <w:lang w:val="en-GB"/>
        </w:rPr>
        <w:t>other</w:t>
      </w:r>
      <w:r w:rsidRPr="001074C0">
        <w:rPr>
          <w:rFonts w:ascii="Arial" w:hAnsi="Arial" w:cs="Arial"/>
          <w:color w:val="000000" w:themeColor="text1"/>
          <w:sz w:val="24"/>
          <w:szCs w:val="24"/>
          <w:lang w:val="en-GB"/>
        </w:rPr>
        <w:t xml:space="preserve"> organisms</w:t>
      </w:r>
      <w:r w:rsidR="002F05C8" w:rsidRPr="001074C0">
        <w:rPr>
          <w:rFonts w:ascii="Arial" w:hAnsi="Arial" w:cs="Arial"/>
          <w:color w:val="000000" w:themeColor="text1"/>
          <w:sz w:val="24"/>
          <w:szCs w:val="24"/>
          <w:lang w:val="en-GB"/>
        </w:rPr>
        <w:t xml:space="preserve"> </w:t>
      </w:r>
      <w:r w:rsidR="009A32EB" w:rsidRPr="001074C0">
        <w:rPr>
          <w:rFonts w:ascii="Arial" w:hAnsi="Arial" w:cs="Arial"/>
          <w:color w:val="000000" w:themeColor="text1"/>
          <w:sz w:val="24"/>
          <w:szCs w:val="24"/>
          <w:lang w:val="en-GB"/>
        </w:rPr>
        <w:t xml:space="preserve">are highly varied, but </w:t>
      </w:r>
      <w:r w:rsidRPr="001074C0">
        <w:rPr>
          <w:rFonts w:ascii="Arial" w:hAnsi="Arial" w:cs="Arial"/>
          <w:color w:val="000000" w:themeColor="text1"/>
          <w:sz w:val="24"/>
          <w:szCs w:val="24"/>
          <w:lang w:val="en-GB"/>
        </w:rPr>
        <w:t xml:space="preserve">similar to eggshells, </w:t>
      </w:r>
      <w:r w:rsidR="009A32EB" w:rsidRPr="001074C0">
        <w:rPr>
          <w:rFonts w:ascii="Arial" w:hAnsi="Arial" w:cs="Arial"/>
          <w:color w:val="000000" w:themeColor="text1"/>
          <w:sz w:val="24"/>
          <w:szCs w:val="24"/>
          <w:lang w:val="en-GB"/>
        </w:rPr>
        <w:t xml:space="preserve">are usually based on </w:t>
      </w:r>
      <w:r w:rsidR="00D96FB9" w:rsidRPr="001074C0">
        <w:rPr>
          <w:rFonts w:ascii="Arial" w:hAnsi="Arial" w:cs="Arial"/>
          <w:color w:val="000000" w:themeColor="text1"/>
          <w:sz w:val="24"/>
          <w:szCs w:val="24"/>
          <w:lang w:val="en-GB"/>
        </w:rPr>
        <w:t xml:space="preserve">interactions with </w:t>
      </w:r>
      <w:r w:rsidR="000237A7" w:rsidRPr="001074C0">
        <w:rPr>
          <w:rFonts w:ascii="Arial" w:hAnsi="Arial" w:cs="Arial"/>
          <w:color w:val="000000" w:themeColor="text1"/>
          <w:sz w:val="24"/>
          <w:szCs w:val="24"/>
          <w:lang w:val="en-GB"/>
        </w:rPr>
        <w:t>wet or dirty environments</w:t>
      </w:r>
      <w:r w:rsidR="00993672" w:rsidRPr="001074C0">
        <w:rPr>
          <w:rFonts w:ascii="Arial" w:hAnsi="Arial" w:cs="Arial"/>
          <w:color w:val="000000" w:themeColor="text1"/>
          <w:sz w:val="24"/>
          <w:szCs w:val="24"/>
          <w:lang w:val="en-GB"/>
        </w:rPr>
        <w:t xml:space="preserve">. </w:t>
      </w:r>
      <w:r w:rsidR="002F05C8" w:rsidRPr="001074C0">
        <w:rPr>
          <w:rFonts w:ascii="Arial" w:hAnsi="Arial" w:cs="Arial"/>
          <w:color w:val="000000" w:themeColor="text1"/>
          <w:sz w:val="24"/>
          <w:szCs w:val="24"/>
          <w:lang w:val="en-GB"/>
        </w:rPr>
        <w:t>H</w:t>
      </w:r>
      <w:r w:rsidR="00993672" w:rsidRPr="001074C0">
        <w:rPr>
          <w:rFonts w:ascii="Arial" w:hAnsi="Arial" w:cs="Arial"/>
          <w:color w:val="000000" w:themeColor="text1"/>
          <w:sz w:val="24"/>
          <w:szCs w:val="24"/>
          <w:lang w:val="en-GB"/>
        </w:rPr>
        <w:t xml:space="preserve">ydrophobic leaves with low water droplet retention </w:t>
      </w:r>
      <w:r w:rsidR="00CF3E6B" w:rsidRPr="001074C0">
        <w:rPr>
          <w:rFonts w:ascii="Arial" w:hAnsi="Arial" w:cs="Arial"/>
          <w:color w:val="000000" w:themeColor="text1"/>
          <w:sz w:val="24"/>
          <w:szCs w:val="24"/>
          <w:lang w:val="en-GB"/>
        </w:rPr>
        <w:t>are more common</w:t>
      </w:r>
      <w:r w:rsidR="002F05C8" w:rsidRPr="001074C0">
        <w:rPr>
          <w:rFonts w:ascii="Arial" w:hAnsi="Arial" w:cs="Arial"/>
          <w:color w:val="000000" w:themeColor="text1"/>
          <w:sz w:val="24"/>
          <w:szCs w:val="24"/>
          <w:lang w:val="en-GB"/>
        </w:rPr>
        <w:t xml:space="preserve">ly </w:t>
      </w:r>
      <w:r w:rsidR="00C739FF" w:rsidRPr="001074C0">
        <w:rPr>
          <w:rFonts w:ascii="Arial" w:hAnsi="Arial" w:cs="Arial"/>
          <w:color w:val="000000" w:themeColor="text1"/>
          <w:sz w:val="24"/>
          <w:szCs w:val="24"/>
          <w:lang w:val="en-GB"/>
        </w:rPr>
        <w:t xml:space="preserve">found </w:t>
      </w:r>
      <w:r w:rsidR="002F05C8" w:rsidRPr="001074C0">
        <w:rPr>
          <w:rFonts w:ascii="Arial" w:hAnsi="Arial" w:cs="Arial"/>
          <w:color w:val="000000" w:themeColor="text1"/>
          <w:sz w:val="24"/>
          <w:szCs w:val="24"/>
          <w:lang w:val="en-GB"/>
        </w:rPr>
        <w:t xml:space="preserve">in plants from </w:t>
      </w:r>
      <w:r w:rsidR="00744560" w:rsidRPr="001074C0">
        <w:rPr>
          <w:rFonts w:ascii="Arial" w:hAnsi="Arial" w:cs="Arial"/>
          <w:color w:val="000000" w:themeColor="text1"/>
          <w:sz w:val="24"/>
          <w:szCs w:val="24"/>
          <w:lang w:val="en-GB"/>
        </w:rPr>
        <w:t>arid/</w:t>
      </w:r>
      <w:r w:rsidR="00993672" w:rsidRPr="001074C0">
        <w:rPr>
          <w:rFonts w:ascii="Arial" w:hAnsi="Arial" w:cs="Arial"/>
          <w:color w:val="000000" w:themeColor="text1"/>
          <w:sz w:val="24"/>
          <w:szCs w:val="24"/>
          <w:lang w:val="en-GB"/>
        </w:rPr>
        <w:t>semi-arid regions</w:t>
      </w:r>
      <w:r w:rsidR="00C739FF" w:rsidRPr="001074C0">
        <w:rPr>
          <w:rFonts w:ascii="Arial" w:hAnsi="Arial" w:cs="Arial"/>
          <w:color w:val="000000" w:themeColor="text1"/>
          <w:sz w:val="24"/>
          <w:szCs w:val="24"/>
          <w:lang w:val="en-GB"/>
        </w:rPr>
        <w:t>,</w:t>
      </w:r>
      <w:r w:rsidR="00993672" w:rsidRPr="001074C0">
        <w:rPr>
          <w:rFonts w:ascii="Arial" w:hAnsi="Arial" w:cs="Arial"/>
          <w:color w:val="000000" w:themeColor="text1"/>
          <w:sz w:val="24"/>
          <w:szCs w:val="24"/>
          <w:lang w:val="en-GB"/>
        </w:rPr>
        <w:t xml:space="preserve"> or open habitats</w:t>
      </w:r>
      <w:r w:rsidR="00CF3E6B" w:rsidRPr="001074C0">
        <w:rPr>
          <w:rFonts w:ascii="Arial" w:hAnsi="Arial" w:cs="Arial"/>
          <w:color w:val="000000" w:themeColor="text1"/>
          <w:sz w:val="24"/>
          <w:szCs w:val="24"/>
          <w:lang w:val="en-GB"/>
        </w:rPr>
        <w:t xml:space="preserve"> where water availability is limited</w:t>
      </w:r>
      <w:r w:rsidR="00361E33" w:rsidRPr="001074C0">
        <w:rPr>
          <w:rFonts w:ascii="Arial" w:hAnsi="Arial" w:cs="Arial"/>
          <w:color w:val="000000" w:themeColor="text1"/>
          <w:sz w:val="24"/>
          <w:szCs w:val="24"/>
          <w:lang w:val="en-GB"/>
        </w:rPr>
        <w:t xml:space="preserve"> by allowing water to fall from leaves to the soil</w:t>
      </w:r>
      <w:r w:rsidR="00CF3E6B" w:rsidRPr="001074C0">
        <w:rPr>
          <w:rFonts w:ascii="Arial" w:hAnsi="Arial" w:cs="Arial"/>
          <w:color w:val="000000" w:themeColor="text1"/>
          <w:sz w:val="24"/>
          <w:szCs w:val="24"/>
          <w:lang w:val="en-GB"/>
        </w:rPr>
        <w:t xml:space="preserve"> </w:t>
      </w:r>
      <w:r w:rsidR="00993672"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{"citationItems":[{"id":"ITEM-1","itemData":{"DOI":"10.1086/513468","ISSN":"1058-5893","abstract":"The objective of this study was to investigate patterns of surface features of leaves related to susceptibility to wetness for plants along a strong precipitation gradient. Leaf wettability and droplet retention were examined for leaves of 37 species (representing 28 families) occurring in steppe, ecotone, and temperate rain forest habitats along a steep moisture gradient in northwestern Patagonia, Argentina. Morphological and structural characteristics of leaves significantly affected leaf surface wetness, and these characteristics varied between habitats. Typically, leaves had more stomata on abaxial than adaxial leaf surfaces ( \\documentclass{aastex} \\usepackage{amsbsy} \\usepackage{amsfonts} \\usepackage{amssymb} \\usepackage{bm} \\usepackage{mathrsfs} \\usepackage{pifont} \\usepackage{stmaryrd} \\usepackage{textcomp} \\usepackage{portland,xspace} \\usepackage{amsmath,amsxtra} \\usepackage[OT2,OT1]{fontenc} \\newcommand\\cyr{ \\renewcommand\\rmdefault{wncyr} \\renewcommand\\sfdefault{wncyss} \\renewcommand\\encodingdefault{OT2} \\normalfont \\selectfont} \\DeclareTextFontCommand{\\textcyr}{\\cyr} \\pagestyle{empty} \\DeclareMathSizes{10}{9}{7}{6} \\begin{document} \\landscape $$P&lt; 0.0001$$ \\end{document} ). Droplet retention and leaf wettability (?) were negatively correlated (Spearman \\documentclass{aastex} \\usepackage{amsbsy} \\usepackage{amsfonts} \\usepackage{amssymb} \\usepackage{bm} \\usepackage{mathrsfs} \\usepackage{pifont} \\usepackage{stmaryrd} \\usepackage{textcomp} \\usepackage{portland,xspace} \\usepackage{amsmath,amsxtra} \\usepackage[OT2,OT1]{fontenc} \\newcommand\\cyr{ \\renewcommand\\rmdefault{wncyr} \\renewcommand\\sfdefault{wncyss} \\renewcommand\\encodingdefault{OT2} \\normalfont \\selectfont} \\DeclareTextFontCommand{\\textcyr}{\\cyr} \\pagestyle{empty} \\DeclareMathSizes{10}{9}{7}{6} \\begin{document} \\landscape $$r=-0.694$$ \\end{document} ; \\documentclass{aastex} \\usepackage{amsbsy} \\usepackage{amsfonts} \\usepackage{amssymb} \\usepackage{bm} \\usepackage{mathrsfs} \\usepackage{pifont} \\usepackage{stmaryrd} \\usepackage{textcomp} \\usepackage{portland,xspace} \\usepackage{amsmath,amsxtra} \\usepackage[OT2,OT1]{fontenc} \\newcommand\\cyr{ \\renewcommand\\rmdefault{wncyr} \\renewcommand\\sfdefault{wncyss} \\renewcommand\\encodingdefault{OT2} \\normalfont \\selectfont} \\DeclareTextFontCommand{\\textcyr}{\\cyr} \\pagestyle{empty} \\DeclareMathSizes{10}{9}{7}{6} \\begin{document} \\landscape $$P&lt; 0.0001$$ \\end{document} ). Leaves in dry habitats tended to be less wettable and less likely to retain droplets …","author":[{"dropping-particle":"","family":"Brewer","given":"Carol A","non-dropping-particle":"","parse-names":false,"suffix":""},{"dropping-particle":"","family":"Nuñez","given":"Cecilia I","non-dropping-particle":"","parse-names":false,"suffix":""}],"container-title":"International Journal of Plant Sciences","id":"ITEM-1","issue":"5","issued":{"date-parts":[["2007","6","1"]]},"note":"doi: 10.1086/513468","page":"555-562","publisher":"The University of Chicago Press","title":"Patterns of leaf wettability along an extreme moisture gradient in western Patagonia, Argentina","type":"article-journal","volume":"168"},"uris":["http://www.mendeley.com/documents/?uuid=38f10d2d-57dd-4188-9bfb-0656a439cc45"]},{"id":"ITEM-2","itemData":{"DOI":"https://doi.org/10.1016/j.agrformet.2011.08.005","ISSN":"0168-1923","abstract":"Leaf hydrophobicity and water droplet retention are important functional traits among plant species and may be important selective strategies to increase water availability to root systems in arid and semi-arid environments. Hydrophobic canopies may decrease rainfall interception and increase throughfall to the soil. Leaf angle may also influence the ability of water droplets to channel off leaf surfaces. Water droplets may have a greater ability to drain off leaf surfaces with steeper leaf angles which decrease rainfall interception and increase throughfall to the soil. This study examined the relationships between leaf angle, leaf hydrophobicity, and water droplet retention in 11 species from a semi-arid region of Colorado in the western United States. Leaf hydrophobicity of the adaxial and the abaxial leaf surface was measured by calculating the contact angle between a water droplet and the leaf surface. Water droplet retention was measured as the angle at which a water droplet begins to move as a leaf is incrementally tilted from 0° to 90°. Leaf hydrophobicity was greater than leaf angle for 9 species and similar for 2 species. Leaf angle was greater than water droplet retention on the adaxial leaf surface for 8 species and similar for 3 species. Leaf angle was greater than water droplet retention on the abaxial leaf surface for 7 species and similar for 2 species. The relationship between leaf angle and leaf hydrophobicity and the relationship between leaf angle and water droplet retention were weak; however, the relationship between leaf hydrophobicity and water droplet retention was stronger. Results indicate that intercepted water droplets during a rainfall event will likely drain off the leaf surfaces from a majority of the species examined and contribute to throughfall because leaf angle is greater than water droplet retention in these species. The relationship between leaf angle and canopy hydrophobicity may be a significant influence on hydrological processes in arid and semi-arid regions.","author":[{"dropping-particle":"","family":"Holder","given":"Curtis D","non-dropping-particle":"","parse-names":false,"suffix":""}],"container-title":"Agricultural and Forest Meteorology","id":"ITEM-2","issued":{"date-parts":[["2012"]]},"page":"11-16","title":"The relationship between leaf hydrophobicity, water droplet retention, and leaf angle of common species in a semi-arid region of the western United States","type":"article-journal","volume":"152"},"uris":["http://www.mendeley.com/documents/?uuid=c44bf666-f820-4e21-8858-63cdd4dcc28d"]}],"mendeley":{"formattedCitation":"[73,74]","plainTextFormattedCitation":"[73,74]","previouslyFormattedCitation":"[73,74]"},"properties":{"noteIndex":0},"schema":"https://github.com/citation-style-language/schema/raw/master/csl-citation.json"}</w:instrText>
      </w:r>
      <w:r w:rsidR="00993672"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[73,74]</w:t>
      </w:r>
      <w:r w:rsidR="00993672" w:rsidRPr="001074C0">
        <w:rPr>
          <w:rFonts w:ascii="Arial" w:hAnsi="Arial" w:cs="Arial"/>
          <w:color w:val="000000" w:themeColor="text1"/>
          <w:sz w:val="24"/>
          <w:szCs w:val="24"/>
          <w:lang w:val="en-GB"/>
        </w:rPr>
        <w:fldChar w:fldCharType="end"/>
      </w:r>
      <w:r w:rsidR="00993672" w:rsidRPr="001074C0">
        <w:rPr>
          <w:rFonts w:ascii="Arial" w:hAnsi="Arial" w:cs="Arial"/>
          <w:color w:val="000000" w:themeColor="text1"/>
          <w:sz w:val="24"/>
          <w:szCs w:val="24"/>
          <w:lang w:val="en-GB"/>
        </w:rPr>
        <w:t xml:space="preserve">. </w:t>
      </w:r>
      <w:r w:rsidR="002F05C8" w:rsidRPr="001074C0">
        <w:rPr>
          <w:rFonts w:ascii="Arial" w:hAnsi="Arial" w:cs="Arial"/>
          <w:color w:val="000000" w:themeColor="text1"/>
          <w:sz w:val="24"/>
          <w:szCs w:val="24"/>
          <w:shd w:val="clear" w:color="auto" w:fill="FFFFFF"/>
        </w:rPr>
        <w:t>Tenebrionid beetles (</w:t>
      </w:r>
      <w:proofErr w:type="spellStart"/>
      <w:r w:rsidR="002F05C8" w:rsidRPr="001074C0">
        <w:rPr>
          <w:rFonts w:ascii="Arial" w:hAnsi="Arial" w:cs="Arial"/>
          <w:i/>
          <w:iCs/>
          <w:color w:val="000000" w:themeColor="text1"/>
          <w:sz w:val="24"/>
          <w:szCs w:val="24"/>
          <w:shd w:val="clear" w:color="auto" w:fill="FFFFFF"/>
        </w:rPr>
        <w:t>Stenocara</w:t>
      </w:r>
      <w:proofErr w:type="spellEnd"/>
      <w:r w:rsidR="002F05C8" w:rsidRPr="001074C0">
        <w:rPr>
          <w:rFonts w:ascii="Arial" w:hAnsi="Arial" w:cs="Arial"/>
          <w:color w:val="000000" w:themeColor="text1"/>
          <w:sz w:val="24"/>
          <w:szCs w:val="24"/>
          <w:shd w:val="clear" w:color="auto" w:fill="FFFFFF"/>
        </w:rPr>
        <w:t> sp.</w:t>
      </w:r>
      <w:r w:rsidR="002F05C8" w:rsidRPr="001074C0">
        <w:rPr>
          <w:rFonts w:ascii="Arial" w:hAnsi="Arial" w:cs="Arial"/>
          <w:color w:val="000000" w:themeColor="text1"/>
          <w:sz w:val="24"/>
          <w:szCs w:val="24"/>
          <w:lang w:val="en-GB"/>
        </w:rPr>
        <w:t>) use patterned hydrophobic and hydrophilic surface structures on their backs to capture early-morning fog</w:t>
      </w:r>
      <w:r w:rsidR="009A32EB" w:rsidRPr="001074C0">
        <w:rPr>
          <w:rFonts w:ascii="Arial" w:hAnsi="Arial" w:cs="Arial"/>
          <w:color w:val="000000" w:themeColor="text1"/>
          <w:sz w:val="24"/>
          <w:szCs w:val="24"/>
          <w:lang w:val="en-GB"/>
        </w:rPr>
        <w:t xml:space="preserve"> </w:t>
      </w:r>
      <w:r w:rsidR="00736FD4" w:rsidRPr="001074C0">
        <w:rPr>
          <w:rFonts w:ascii="Arial" w:hAnsi="Arial" w:cs="Arial"/>
          <w:color w:val="000000" w:themeColor="text1"/>
          <w:sz w:val="24"/>
          <w:szCs w:val="24"/>
          <w:lang w:val="en-GB"/>
        </w:rPr>
        <w:t>that rolls down into their mouth</w:t>
      </w:r>
      <w:r w:rsidR="002F05C8" w:rsidRPr="001074C0">
        <w:rPr>
          <w:rFonts w:ascii="Arial" w:hAnsi="Arial" w:cs="Arial"/>
          <w:color w:val="000000" w:themeColor="text1"/>
          <w:sz w:val="24"/>
          <w:szCs w:val="24"/>
          <w:lang w:val="en-GB"/>
        </w:rPr>
        <w:t xml:space="preserve"> </w:t>
      </w:r>
      <w:r w:rsidR="003D4369" w:rsidRPr="001074C0">
        <w:rPr>
          <w:rFonts w:ascii="Arial" w:hAnsi="Arial" w:cs="Arial"/>
          <w:color w:val="000000" w:themeColor="text1"/>
          <w:sz w:val="24"/>
          <w:szCs w:val="24"/>
          <w:lang w:val="en-GB"/>
        </w:rPr>
        <w:t xml:space="preserve">so they </w:t>
      </w:r>
      <w:r w:rsidR="00CD667A" w:rsidRPr="001074C0">
        <w:rPr>
          <w:rFonts w:ascii="Arial" w:hAnsi="Arial" w:cs="Arial"/>
          <w:color w:val="000000" w:themeColor="text1"/>
          <w:sz w:val="24"/>
          <w:szCs w:val="24"/>
          <w:lang w:val="en-GB"/>
        </w:rPr>
        <w:t xml:space="preserve">can </w:t>
      </w:r>
      <w:r w:rsidR="002F05C8" w:rsidRPr="001074C0">
        <w:rPr>
          <w:rFonts w:ascii="Arial" w:hAnsi="Arial" w:cs="Arial"/>
          <w:color w:val="000000" w:themeColor="text1"/>
          <w:sz w:val="24"/>
          <w:szCs w:val="24"/>
          <w:lang w:val="en-GB"/>
        </w:rPr>
        <w:t xml:space="preserve">survive </w:t>
      </w:r>
      <w:r w:rsidR="00CD667A" w:rsidRPr="001074C0">
        <w:rPr>
          <w:rFonts w:ascii="Arial" w:hAnsi="Arial" w:cs="Arial"/>
          <w:color w:val="000000" w:themeColor="text1"/>
          <w:sz w:val="24"/>
          <w:szCs w:val="24"/>
          <w:lang w:val="en-GB"/>
        </w:rPr>
        <w:t>arid environments</w:t>
      </w:r>
      <w:r w:rsidR="009A32EB" w:rsidRPr="001074C0">
        <w:rPr>
          <w:rFonts w:ascii="Arial" w:hAnsi="Arial" w:cs="Arial"/>
          <w:color w:val="000000" w:themeColor="text1"/>
          <w:sz w:val="24"/>
          <w:szCs w:val="24"/>
          <w:lang w:val="en-GB"/>
        </w:rPr>
        <w:t xml:space="preserve"> </w:t>
      </w:r>
      <w:r w:rsidR="009A32EB"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{"citationItems":[{"id":"ITEM-1","itemData":{"ISSN":"1476-4687","author":[{"dropping-particle":"","family":"Parker","given":"Andrew R","non-dropping-particle":"","parse-names":false,"suffix":""},{"dropping-particle":"","family":"Lawrence","given":"Chris R","non-dropping-particle":"","parse-names":false,"suffix":""}],"container-title":"Nature","id":"ITEM-1","issue":"6859","issued":{"date-parts":[["2001"]]},"page":"33-34","publisher":"Nature Publishing Group","title":"Water capture by a desert beetle","type":"article-journal","volume":"414"},"uris":["http://www.mendeley.com/documents/?uuid=241152d3-7c15-40da-ac60-388b87dd8815"]}],"mendeley":{"formattedCitation":"[75]","plainTextFormattedCitation":"[75]","previouslyFormattedCitation":"[75]"},"properties":{"noteIndex":0},"schema":"https://github.com/citation-style-language/schema/raw/master/csl-citation.json"}</w:instrText>
      </w:r>
      <w:r w:rsidR="009A32EB"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[75]</w:t>
      </w:r>
      <w:r w:rsidR="009A32EB" w:rsidRPr="001074C0">
        <w:rPr>
          <w:rFonts w:ascii="Arial" w:hAnsi="Arial" w:cs="Arial"/>
          <w:color w:val="000000" w:themeColor="text1"/>
          <w:sz w:val="24"/>
          <w:szCs w:val="24"/>
          <w:lang w:val="en-GB"/>
        </w:rPr>
        <w:fldChar w:fldCharType="end"/>
      </w:r>
      <w:r w:rsidR="009A32EB" w:rsidRPr="001074C0">
        <w:rPr>
          <w:rFonts w:ascii="Arial" w:hAnsi="Arial" w:cs="Arial"/>
          <w:color w:val="000000" w:themeColor="text1"/>
          <w:sz w:val="24"/>
          <w:szCs w:val="24"/>
          <w:lang w:val="en-GB"/>
        </w:rPr>
        <w:t>.</w:t>
      </w:r>
      <w:r w:rsidR="002F05C8" w:rsidRPr="001074C0">
        <w:rPr>
          <w:rFonts w:ascii="Arial" w:hAnsi="Arial" w:cs="Arial"/>
          <w:color w:val="000000" w:themeColor="text1"/>
          <w:sz w:val="24"/>
          <w:szCs w:val="24"/>
          <w:lang w:val="en-GB"/>
        </w:rPr>
        <w:t xml:space="preserve"> </w:t>
      </w:r>
      <w:r w:rsidR="00993672" w:rsidRPr="001074C0">
        <w:rPr>
          <w:rFonts w:ascii="Arial" w:hAnsi="Arial" w:cs="Arial"/>
          <w:color w:val="000000" w:themeColor="text1"/>
          <w:sz w:val="24"/>
          <w:szCs w:val="24"/>
          <w:lang w:val="en-GB"/>
        </w:rPr>
        <w:t xml:space="preserve">Many insects living in or near aquatic environments, such as dragonflies </w:t>
      </w:r>
      <w:r w:rsidR="00993672"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{"citationItems":[{"id":"ITEM-1","itemData":{"DOI":"https://doi.org/10.1016/j.colsurfb.2013.01.042","ISSN":"0927-7765","abstract":"Numerous natural surfaces possess superhydrophobicity and self-cleaning properties that would be extremely beneficial when applied in industry. Dragonfly wings are one example of such surfaces, and while their general surface structure is known, their precise chemical composition is not. Here, the epicuticular lipids of dragonfly wing membranes were characterized to investigate their significance in contributing to self-cleaning and superhydrophobic properties. After just 10s of lipid extraction using chloroform, the water contact angles exhibited by the wings decreased below the accepted threshold for superhydrophobicity (150°). Infrared spectra collected at the Australian Synchrotron contained characteristic absorption bands of amide, ester and aliphatic hydrocarbons moieties on the wing surfaces, the latter of which was decreased post-extraction with chloroform. GC–MS data analysis revealed that the epicuticular wax components were dominated by n-alkanes with even-numbered carbons, especially n-hexacosane, and palmitic acid. SEM and AFM data analysis conducted on the untreated and chloroform-extracted wing surfaces demonstrated that surface topography changed after extraction; the surface nanostructure was progressively lost with extended extraction times. The data presented here indicate that epicuticular lipids contribute not only to self-cleaning and superhydrophobic properties through their inherent hydrophobic nature, but also by forming the physical structure of the wing surface. This knowledge will be extremely valuable for reconstruction of dragonfly wing structures as a biomimetic template.","author":[{"dropping-particle":"","family":"Nguyen","given":"Song Ha T","non-dropping-particle":"","parse-names":false,"suffix":""},{"dropping-particle":"","family":"Webb","given":"Hayden K","non-dropping-particle":"","parse-names":false,"suffix":""},{"dropping-particle":"","family":"Hasan","given":"Jafar","non-dropping-particle":"","parse-names":false,"suffix":""},{"dropping-particle":"","family":"Tobin","given":"Mark J","non-dropping-particle":"","parse-names":false,"suffix":""},{"dropping-particle":"","family":"Crawford","given":"Russell J","non-dropping-particle":"","parse-names":false,"suffix":""},{"dropping-particle":"","family":"Ivanova","given":"Elena P","non-dropping-particle":"","parse-names":false,"suffix":""}],"container-title":"Colloids and Surfaces B: Biointerfaces","id":"ITEM-1","issued":{"date-parts":[["2013"]]},"page":"126-134","title":"Dual role of outer epicuticular lipids in determining the wettability of dragonfly wings","type":"article-journal","volume":"106"},"uris":["http://www.mendeley.com/documents/?uuid=ce02ac6b-0702-4376-9714-f79e30e461f8"]}],"mendeley":{"formattedCitation":"[76]","plainTextFormattedCitation":"[76]","previouslyFormattedCitation":"[76]"},"properties":{"noteIndex":0},"schema":"https://github.com/citation-style-language/schema/raw/master/csl-citation.json"}</w:instrText>
      </w:r>
      <w:r w:rsidR="00993672"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[76]</w:t>
      </w:r>
      <w:r w:rsidR="00993672" w:rsidRPr="001074C0">
        <w:rPr>
          <w:rFonts w:ascii="Arial" w:hAnsi="Arial" w:cs="Arial"/>
          <w:color w:val="000000" w:themeColor="text1"/>
          <w:sz w:val="24"/>
          <w:szCs w:val="24"/>
          <w:lang w:val="en-GB"/>
        </w:rPr>
        <w:fldChar w:fldCharType="end"/>
      </w:r>
      <w:r w:rsidR="00993672" w:rsidRPr="001074C0">
        <w:rPr>
          <w:rFonts w:ascii="Arial" w:hAnsi="Arial" w:cs="Arial"/>
          <w:color w:val="000000" w:themeColor="text1"/>
          <w:sz w:val="24"/>
          <w:szCs w:val="24"/>
          <w:lang w:val="en-GB"/>
        </w:rPr>
        <w:t xml:space="preserve"> and termites </w:t>
      </w:r>
      <w:r w:rsidR="00993672"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{"citationItems":[{"id":"ITEM-1","itemData":{"DOI":"10.1021/nn900869b","ISSN":"1936-0851","author":[{"dropping-particle":"","family":"Watson","given":"Gregory S","non-dropping-particle":"","parse-names":false,"suffix":""},{"dropping-particle":"","family":"Cribb","given":"Bronwen W","non-dropping-particle":"","parse-names":false,"suffix":""},{"dropping-particle":"","family":"Watson","given":"Jolanta A","non-dropping-particle":"","parse-names":false,"suffix":""}],"container-title":"ACS Nano","id":"ITEM-1","issue":"1","issued":{"date-parts":[["2010","1","26"]]},"note":"doi: 10.1021/nn900869b","page":"129-136","publisher":"American Chemical Society","title":"How micro/nanoarchitecture facilitates anti-wetting: an elegant hierarchical design on the termite wing","type":"article-journal","volume":"4"},"uris":["http://www.mendeley.com/documents/?uuid=ef4f2f49-7459-405d-800c-4d44dd45f75a"]}],"mendeley":{"formattedCitation":"[77]","plainTextFormattedCitation":"[77]","previouslyFormattedCitation":"[77]"},"properties":{"noteIndex":0},"schema":"https://github.com/citation-style-language/schema/raw/master/csl-citation.json"}</w:instrText>
      </w:r>
      <w:r w:rsidR="00993672"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[77]</w:t>
      </w:r>
      <w:r w:rsidR="00993672" w:rsidRPr="001074C0">
        <w:rPr>
          <w:rFonts w:ascii="Arial" w:hAnsi="Arial" w:cs="Arial"/>
          <w:color w:val="000000" w:themeColor="text1"/>
          <w:sz w:val="24"/>
          <w:szCs w:val="24"/>
          <w:lang w:val="en-GB"/>
        </w:rPr>
        <w:fldChar w:fldCharType="end"/>
      </w:r>
      <w:r w:rsidR="00993672" w:rsidRPr="001074C0">
        <w:rPr>
          <w:rFonts w:ascii="Arial" w:hAnsi="Arial" w:cs="Arial"/>
          <w:color w:val="000000" w:themeColor="text1"/>
          <w:sz w:val="24"/>
          <w:szCs w:val="24"/>
          <w:lang w:val="en-GB"/>
        </w:rPr>
        <w:t>, possess hydrophobic wings to maintain adequate mobility when wet. In contrast, the hydrophilic leaf-shaped wings of black cicada</w:t>
      </w:r>
      <w:r w:rsidR="00C739FF" w:rsidRPr="001074C0">
        <w:rPr>
          <w:rFonts w:ascii="Arial" w:hAnsi="Arial" w:cs="Arial"/>
          <w:color w:val="000000" w:themeColor="text1"/>
          <w:sz w:val="24"/>
          <w:szCs w:val="24"/>
          <w:lang w:val="en-GB"/>
        </w:rPr>
        <w:t>s</w:t>
      </w:r>
      <w:r w:rsidR="00993672" w:rsidRPr="001074C0">
        <w:rPr>
          <w:rFonts w:ascii="Arial" w:hAnsi="Arial" w:cs="Arial"/>
          <w:color w:val="000000" w:themeColor="text1"/>
          <w:sz w:val="24"/>
          <w:szCs w:val="24"/>
          <w:lang w:val="en-GB"/>
        </w:rPr>
        <w:t xml:space="preserve"> (</w:t>
      </w:r>
      <w:proofErr w:type="spellStart"/>
      <w:r w:rsidR="00993672" w:rsidRPr="001074C0">
        <w:rPr>
          <w:rStyle w:val="Emphasis"/>
          <w:rFonts w:ascii="Arial" w:hAnsi="Arial" w:cs="Arial"/>
          <w:bCs/>
          <w:iCs w:val="0"/>
          <w:color w:val="000000" w:themeColor="text1"/>
          <w:sz w:val="24"/>
          <w:szCs w:val="24"/>
          <w:shd w:val="clear" w:color="auto" w:fill="FFFFFF"/>
        </w:rPr>
        <w:t>Gudanga</w:t>
      </w:r>
      <w:proofErr w:type="spellEnd"/>
      <w:r w:rsidR="00993672" w:rsidRPr="001074C0">
        <w:rPr>
          <w:rStyle w:val="Emphasis"/>
          <w:rFonts w:ascii="Arial" w:hAnsi="Arial" w:cs="Arial"/>
          <w:bCs/>
          <w:i w:val="0"/>
          <w:iCs w:val="0"/>
          <w:color w:val="000000" w:themeColor="text1"/>
          <w:sz w:val="24"/>
          <w:szCs w:val="24"/>
          <w:shd w:val="clear" w:color="auto" w:fill="FFFFFF"/>
        </w:rPr>
        <w:t xml:space="preserve"> sp.</w:t>
      </w:r>
      <w:r w:rsidR="00993672" w:rsidRPr="001074C0">
        <w:rPr>
          <w:rFonts w:ascii="Arial" w:hAnsi="Arial" w:cs="Arial"/>
          <w:color w:val="000000" w:themeColor="text1"/>
          <w:sz w:val="24"/>
          <w:szCs w:val="24"/>
          <w:lang w:val="en-GB"/>
        </w:rPr>
        <w:t xml:space="preserve">) retain condensed moisture to serve as camouflage in dense foliage, and reflect their sedentary lifestyle, with limited flying </w:t>
      </w:r>
      <w:r w:rsidR="00F316F8"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DOI":"10.1080/08927014.2011.637187","ISSN":"0892-7014","author":[{"dropping-particle":"","family":"Hu","given":"Hsuan-Ming","non-dropping-particle":"","parse-names":false,"suffix":""},{"dropping-particle":"","family":"Watson","given":"Jolanta A","non-dropping-particle":"","parse-names":false,"suffix":""},{"dropping-particle":"","family":"Cribb","given":"Bronwen W","non-dropping-particle":"","parse-names":false,"suffix":""},{"dropping-particle":"","family":"Watson","given":"Gregory S","non-dropping-particle":"","parse-names":false,"suffix":""}],"container-title":"Biofouling","id":"ITEM-1","issue":"10","issued":{"date-parts":[["2011","11","16"]]},"note":"doi: 10.1080/08927014.2011.637187","page":"1125-1137","publisher":"Taylor &amp; Francis","title":"Fouling of nanostructured insect cuticle: adhesion of natural and artificial contaminants","type":"article-journal","volume":"27"},"uris":["http://www.mendeley.com/documents/?uuid=0f588793-cc86-43a9-993a-5cd2d360a5a2"]}],"mendeley":{"formattedCitation":"[78]","plainTextFormattedCitation":"[78]","previouslyFormattedCitation":"[78]"},"properties":{"noteIndex":0},"schema":"https://github.com/citation-style-language/schema/raw/master/csl-citation.json"}</w:instrText>
      </w:r>
      <w:r w:rsidR="00F316F8"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[78]</w:t>
      </w:r>
      <w:r w:rsidR="00F316F8" w:rsidRPr="001074C0">
        <w:rPr>
          <w:rFonts w:ascii="Arial" w:hAnsi="Arial" w:cs="Arial"/>
          <w:color w:val="000000" w:themeColor="text1"/>
          <w:sz w:val="24"/>
          <w:szCs w:val="24"/>
          <w:lang w:val="en-GB"/>
        </w:rPr>
        <w:fldChar w:fldCharType="end"/>
      </w:r>
      <w:r w:rsidR="00993672" w:rsidRPr="001074C0">
        <w:rPr>
          <w:rFonts w:ascii="Arial" w:hAnsi="Arial" w:cs="Arial"/>
          <w:color w:val="000000" w:themeColor="text1"/>
          <w:sz w:val="24"/>
          <w:szCs w:val="24"/>
          <w:lang w:val="en-GB"/>
        </w:rPr>
        <w:t xml:space="preserve">. </w:t>
      </w:r>
      <w:r w:rsidR="002F05C8" w:rsidRPr="001074C0">
        <w:rPr>
          <w:rFonts w:ascii="Arial" w:hAnsi="Arial" w:cs="Arial"/>
          <w:color w:val="000000" w:themeColor="text1"/>
          <w:sz w:val="24"/>
          <w:szCs w:val="24"/>
          <w:lang w:val="en-GB"/>
        </w:rPr>
        <w:t>Dense</w:t>
      </w:r>
      <w:r w:rsidR="00577E9B" w:rsidRPr="001074C0">
        <w:rPr>
          <w:rFonts w:ascii="Arial" w:hAnsi="Arial" w:cs="Arial"/>
          <w:color w:val="000000" w:themeColor="text1"/>
          <w:sz w:val="24"/>
          <w:szCs w:val="24"/>
          <w:lang w:val="en-GB"/>
        </w:rPr>
        <w:t xml:space="preserve"> hydrophobic </w:t>
      </w:r>
      <w:r w:rsidR="002F05C8" w:rsidRPr="001074C0">
        <w:rPr>
          <w:rFonts w:ascii="Arial" w:hAnsi="Arial" w:cs="Arial"/>
          <w:color w:val="000000" w:themeColor="text1"/>
          <w:sz w:val="24"/>
          <w:szCs w:val="24"/>
          <w:lang w:val="en-GB"/>
        </w:rPr>
        <w:t xml:space="preserve">fur insulates semi-aquatic mammals without restricting terrestrial movement and increases floating capacity, but incurs a high energy demand for maintenance and limits diving depth </w:t>
      </w:r>
      <w:r w:rsidR="002F05C8"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{"citationItems":[{"id":"ITEM-1","itemData":{"DOI":"10.1086/318108","ISSN":"1522-2152","abstract":"Abstract A variety of mammalian lineages have secondarily invaded the water. To locomote and thermoregulate in the aqueous medium, mammals developed a range of morphological, physiological, and behavioral adaptations. A distinct difference in the suite of adaptations, which affects energetics, is apparent between semiaquatic and fully aquatic mammals. Semiaquatic mammals swim by paddling, which is inefficient compared to the use of oscillating hydrofoils of aquatic mammals. Semiaquatic mammals swim at the water surface and experience a greater resistive force augmented by wave drag than submerged aquatic mammals. A dense, nonwettable fur insulates semiaquatic mammals, whereas aquatic mammals use a layer of blubber. The fur, while providing insulation and positive buoyancy, incurs a high energy demand for maintenance and limits diving depth. Blubber contours the body to reduce drag, is an energy reserve, and suffers no loss in buoyancy with depth. Despite the high energetic costs of a semiaquatic existence, these animals represent modern analogs of evolutionary intermediates between ancestral terrestrial mammals and their fully aquatic descendants. It is these intermediate animals that indicate which potential selection factors and mechanical constraints may have directed the evolution of more derived aquatic forms.","author":[{"dropping-particle":"","family":"Fish","given":"Frank E","non-dropping-particle":"","parse-names":false,"suffix":""}],"container-title":"Physiological and Biochemical Zoology","id":"ITEM-1","issue":"6","issued":{"date-parts":[["2000","11","1"]]},"note":"doi: 10.1086/318108","page":"683-698","publisher":"The University of Chicago Press","title":"Biomechanics and energetics in aquatic and semiaquatic mammals: platypus to whale","type":"article-journal","volume":"73"},"uris":["http://www.mendeley.com/documents/?uuid=ea9494bb-7327-4978-a5c6-e08155ffcf7b"]}],"mendeley":{"formattedCitation":"[79]","plainTextFormattedCitation":"[79]","previouslyFormattedCitation":"[79]"},"properties":{"noteIndex":0},"schema":"https://github.com/citation-style-language/schema/raw/master/csl-citation.json"}</w:instrText>
      </w:r>
      <w:r w:rsidR="002F05C8"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[79]</w:t>
      </w:r>
      <w:r w:rsidR="002F05C8" w:rsidRPr="001074C0">
        <w:rPr>
          <w:rFonts w:ascii="Arial" w:hAnsi="Arial" w:cs="Arial"/>
          <w:color w:val="000000" w:themeColor="text1"/>
          <w:sz w:val="24"/>
          <w:szCs w:val="24"/>
          <w:lang w:val="en-GB"/>
        </w:rPr>
        <w:fldChar w:fldCharType="end"/>
      </w:r>
      <w:r w:rsidR="002F05C8" w:rsidRPr="001074C0">
        <w:rPr>
          <w:rFonts w:ascii="Arial" w:hAnsi="Arial" w:cs="Arial"/>
          <w:color w:val="000000" w:themeColor="text1"/>
          <w:sz w:val="24"/>
          <w:szCs w:val="24"/>
          <w:lang w:val="en-GB"/>
        </w:rPr>
        <w:t xml:space="preserve">. </w:t>
      </w:r>
      <w:r w:rsidR="00C739FF" w:rsidRPr="001074C0">
        <w:rPr>
          <w:rFonts w:ascii="Arial" w:hAnsi="Arial" w:cs="Arial"/>
          <w:color w:val="000000" w:themeColor="text1"/>
          <w:sz w:val="24"/>
          <w:szCs w:val="24"/>
          <w:shd w:val="clear" w:color="auto" w:fill="FFFFFF"/>
        </w:rPr>
        <w:t>Thus</w:t>
      </w:r>
      <w:r w:rsidR="00A04F57" w:rsidRPr="001074C0">
        <w:rPr>
          <w:rFonts w:ascii="Arial" w:hAnsi="Arial" w:cs="Arial"/>
          <w:color w:val="000000" w:themeColor="text1"/>
          <w:sz w:val="24"/>
          <w:szCs w:val="24"/>
          <w:shd w:val="clear" w:color="auto" w:fill="FFFFFF"/>
        </w:rPr>
        <w:t>,</w:t>
      </w:r>
      <w:r w:rsidR="00C739FF" w:rsidRPr="001074C0">
        <w:rPr>
          <w:rFonts w:ascii="Arial" w:hAnsi="Arial" w:cs="Arial"/>
          <w:color w:val="000000" w:themeColor="text1"/>
          <w:sz w:val="24"/>
          <w:szCs w:val="24"/>
          <w:shd w:val="clear" w:color="auto" w:fill="FFFFFF"/>
        </w:rPr>
        <w:t xml:space="preserve"> it seems that the demands placed upon the eggshell</w:t>
      </w:r>
      <w:r w:rsidR="00AA4762" w:rsidRPr="001074C0">
        <w:rPr>
          <w:rFonts w:ascii="Arial" w:hAnsi="Arial" w:cs="Arial"/>
          <w:color w:val="000000" w:themeColor="text1"/>
          <w:sz w:val="24"/>
          <w:szCs w:val="24"/>
          <w:shd w:val="clear" w:color="auto" w:fill="FFFFFF"/>
        </w:rPr>
        <w:t xml:space="preserve"> surface</w:t>
      </w:r>
      <w:r w:rsidR="00C739FF" w:rsidRPr="001074C0">
        <w:rPr>
          <w:rFonts w:ascii="Arial" w:hAnsi="Arial" w:cs="Arial"/>
          <w:color w:val="000000" w:themeColor="text1"/>
          <w:sz w:val="24"/>
          <w:szCs w:val="24"/>
          <w:shd w:val="clear" w:color="auto" w:fill="FFFFFF"/>
        </w:rPr>
        <w:t xml:space="preserve"> share</w:t>
      </w:r>
      <w:r w:rsidR="00AA4762" w:rsidRPr="001074C0">
        <w:rPr>
          <w:rFonts w:ascii="Arial" w:hAnsi="Arial" w:cs="Arial"/>
          <w:color w:val="000000" w:themeColor="text1"/>
          <w:sz w:val="24"/>
          <w:szCs w:val="24"/>
          <w:shd w:val="clear" w:color="auto" w:fill="FFFFFF"/>
        </w:rPr>
        <w:t>s</w:t>
      </w:r>
      <w:r w:rsidR="00C739FF" w:rsidRPr="001074C0">
        <w:rPr>
          <w:rFonts w:ascii="Arial" w:hAnsi="Arial" w:cs="Arial"/>
          <w:color w:val="000000" w:themeColor="text1"/>
          <w:sz w:val="24"/>
          <w:szCs w:val="24"/>
          <w:shd w:val="clear" w:color="auto" w:fill="FFFFFF"/>
        </w:rPr>
        <w:t xml:space="preserve"> some similarities with</w:t>
      </w:r>
      <w:r w:rsidR="00A04F57" w:rsidRPr="001074C0">
        <w:rPr>
          <w:rFonts w:ascii="Arial" w:hAnsi="Arial" w:cs="Arial"/>
          <w:color w:val="000000" w:themeColor="text1"/>
          <w:sz w:val="24"/>
          <w:szCs w:val="24"/>
          <w:shd w:val="clear" w:color="auto" w:fill="FFFFFF"/>
        </w:rPr>
        <w:t xml:space="preserve"> general patterns exhibited in other taxa</w:t>
      </w:r>
      <w:r w:rsidR="0011686E" w:rsidRPr="001074C0">
        <w:rPr>
          <w:rFonts w:ascii="Arial" w:hAnsi="Arial" w:cs="Arial"/>
          <w:color w:val="000000" w:themeColor="text1"/>
          <w:sz w:val="24"/>
          <w:szCs w:val="24"/>
          <w:shd w:val="clear" w:color="auto" w:fill="FFFFFF"/>
        </w:rPr>
        <w:t xml:space="preserve">. </w:t>
      </w:r>
      <w:bookmarkStart w:id="13" w:name="_Hlk77764738"/>
      <w:r w:rsidR="0011686E" w:rsidRPr="001074C0">
        <w:rPr>
          <w:rFonts w:ascii="Arial" w:hAnsi="Arial" w:cs="Arial"/>
          <w:color w:val="000000" w:themeColor="text1"/>
          <w:sz w:val="24"/>
          <w:szCs w:val="24"/>
          <w:shd w:val="clear" w:color="auto" w:fill="FFFFFF"/>
        </w:rPr>
        <w:t>For future research, repeated measures in eggshell wettability over the incubation period</w:t>
      </w:r>
      <w:r w:rsidR="00D07F9F" w:rsidRPr="001074C0">
        <w:rPr>
          <w:rFonts w:ascii="Arial" w:hAnsi="Arial" w:cs="Arial"/>
          <w:color w:val="000000" w:themeColor="text1"/>
          <w:sz w:val="24"/>
          <w:szCs w:val="24"/>
          <w:shd w:val="clear" w:color="auto" w:fill="FFFFFF"/>
        </w:rPr>
        <w:t xml:space="preserve"> across multiple ecologically diverse bird species</w:t>
      </w:r>
      <w:r w:rsidR="0011686E" w:rsidRPr="001074C0">
        <w:rPr>
          <w:rFonts w:ascii="Arial" w:hAnsi="Arial" w:cs="Arial"/>
          <w:color w:val="000000" w:themeColor="text1"/>
          <w:sz w:val="24"/>
          <w:szCs w:val="24"/>
          <w:shd w:val="clear" w:color="auto" w:fill="FFFFFF"/>
        </w:rPr>
        <w:t xml:space="preserve"> would be beneficial to understanding (i) to what extent does eggshell surface properties change over the incubation period and (ii) how the embryo is impacted by transition</w:t>
      </w:r>
      <w:r w:rsidR="00D07F9F" w:rsidRPr="001074C0">
        <w:rPr>
          <w:rFonts w:ascii="Arial" w:hAnsi="Arial" w:cs="Arial"/>
          <w:color w:val="000000" w:themeColor="text1"/>
          <w:sz w:val="24"/>
          <w:szCs w:val="24"/>
          <w:shd w:val="clear" w:color="auto" w:fill="FFFFFF"/>
        </w:rPr>
        <w:t>al</w:t>
      </w:r>
      <w:r w:rsidR="0011686E" w:rsidRPr="001074C0">
        <w:rPr>
          <w:rFonts w:ascii="Arial" w:hAnsi="Arial" w:cs="Arial"/>
          <w:color w:val="000000" w:themeColor="text1"/>
          <w:sz w:val="24"/>
          <w:szCs w:val="24"/>
          <w:shd w:val="clear" w:color="auto" w:fill="FFFFFF"/>
        </w:rPr>
        <w:t xml:space="preserve"> physiological and mechanical capa</w:t>
      </w:r>
      <w:r w:rsidR="00D07F9F" w:rsidRPr="001074C0">
        <w:rPr>
          <w:rFonts w:ascii="Arial" w:hAnsi="Arial" w:cs="Arial"/>
          <w:color w:val="000000" w:themeColor="text1"/>
          <w:sz w:val="24"/>
          <w:szCs w:val="24"/>
          <w:shd w:val="clear" w:color="auto" w:fill="FFFFFF"/>
        </w:rPr>
        <w:t>bilities</w:t>
      </w:r>
      <w:r w:rsidR="0011686E" w:rsidRPr="001074C0">
        <w:rPr>
          <w:rFonts w:ascii="Arial" w:hAnsi="Arial" w:cs="Arial"/>
          <w:color w:val="000000" w:themeColor="text1"/>
          <w:sz w:val="24"/>
          <w:szCs w:val="24"/>
          <w:shd w:val="clear" w:color="auto" w:fill="FFFFFF"/>
        </w:rPr>
        <w:t xml:space="preserve"> of the shell.</w:t>
      </w:r>
      <w:r w:rsidR="0011686E" w:rsidRPr="001074C0">
        <w:rPr>
          <w:rFonts w:ascii="Arial" w:hAnsi="Arial" w:cs="Arial"/>
          <w:b/>
          <w:color w:val="000000" w:themeColor="text1"/>
          <w:sz w:val="24"/>
          <w:szCs w:val="24"/>
          <w:lang w:val="en-GB"/>
        </w:rPr>
        <w:t xml:space="preserve"> </w:t>
      </w:r>
      <w:bookmarkEnd w:id="13"/>
      <w:r w:rsidR="008C75E4" w:rsidRPr="001074C0">
        <w:rPr>
          <w:rFonts w:ascii="Arial" w:hAnsi="Arial" w:cs="Arial"/>
          <w:color w:val="000000" w:themeColor="text1"/>
          <w:sz w:val="24"/>
          <w:szCs w:val="24"/>
          <w:shd w:val="clear" w:color="auto" w:fill="FFFFFF"/>
        </w:rPr>
        <w:t>Global variation in m</w:t>
      </w:r>
      <w:r w:rsidR="0064343E" w:rsidRPr="001074C0">
        <w:rPr>
          <w:rFonts w:ascii="Arial" w:hAnsi="Arial" w:cs="Arial"/>
          <w:color w:val="000000" w:themeColor="text1"/>
          <w:sz w:val="24"/>
          <w:szCs w:val="24"/>
          <w:shd w:val="clear" w:color="auto" w:fill="FFFFFF"/>
        </w:rPr>
        <w:t>ultiple</w:t>
      </w:r>
      <w:r w:rsidR="008C75E4" w:rsidRPr="001074C0">
        <w:rPr>
          <w:rFonts w:ascii="Arial" w:hAnsi="Arial" w:cs="Arial"/>
          <w:color w:val="000000" w:themeColor="text1"/>
          <w:sz w:val="24"/>
          <w:szCs w:val="24"/>
          <w:shd w:val="clear" w:color="auto" w:fill="FFFFFF"/>
        </w:rPr>
        <w:t xml:space="preserve"> </w:t>
      </w:r>
      <w:r w:rsidR="00AA1CED" w:rsidRPr="001074C0">
        <w:rPr>
          <w:rFonts w:ascii="Arial" w:hAnsi="Arial" w:cs="Arial"/>
          <w:color w:val="000000" w:themeColor="text1"/>
          <w:sz w:val="24"/>
          <w:szCs w:val="24"/>
          <w:shd w:val="clear" w:color="auto" w:fill="FFFFFF"/>
        </w:rPr>
        <w:t xml:space="preserve">avian </w:t>
      </w:r>
      <w:r w:rsidR="008C75E4" w:rsidRPr="001074C0">
        <w:rPr>
          <w:rFonts w:ascii="Arial" w:hAnsi="Arial" w:cs="Arial"/>
          <w:color w:val="000000" w:themeColor="text1"/>
          <w:sz w:val="24"/>
          <w:szCs w:val="24"/>
          <w:shd w:val="clear" w:color="auto" w:fill="FFFFFF"/>
        </w:rPr>
        <w:t xml:space="preserve">eggshell surface properties (e.g., wettability, eggshell </w:t>
      </w:r>
      <w:proofErr w:type="spellStart"/>
      <w:r w:rsidR="008C75E4" w:rsidRPr="001074C0">
        <w:rPr>
          <w:rFonts w:ascii="Arial" w:hAnsi="Arial" w:cs="Arial"/>
          <w:color w:val="000000" w:themeColor="text1"/>
          <w:sz w:val="24"/>
          <w:szCs w:val="24"/>
          <w:shd w:val="clear" w:color="auto" w:fill="FFFFFF"/>
        </w:rPr>
        <w:t>colour</w:t>
      </w:r>
      <w:proofErr w:type="spellEnd"/>
      <w:r w:rsidR="008C75E4" w:rsidRPr="001074C0">
        <w:rPr>
          <w:rFonts w:ascii="Arial" w:hAnsi="Arial" w:cs="Arial"/>
          <w:color w:val="000000" w:themeColor="text1"/>
          <w:sz w:val="24"/>
          <w:szCs w:val="24"/>
          <w:shd w:val="clear" w:color="auto" w:fill="FFFFFF"/>
        </w:rPr>
        <w:t xml:space="preserve"> and luminescence</w:t>
      </w:r>
      <w:r w:rsidR="0044512E" w:rsidRPr="001074C0">
        <w:rPr>
          <w:rFonts w:ascii="Arial" w:hAnsi="Arial" w:cs="Arial"/>
          <w:color w:val="000000" w:themeColor="text1"/>
          <w:sz w:val="24"/>
          <w:szCs w:val="24"/>
          <w:shd w:val="clear" w:color="auto" w:fill="FFFFFF"/>
        </w:rPr>
        <w:t xml:space="preserve"> </w:t>
      </w:r>
      <w:r w:rsidR="0044512E" w:rsidRPr="001074C0">
        <w:rPr>
          <w:rFonts w:ascii="Arial" w:hAnsi="Arial" w:cs="Arial"/>
          <w:color w:val="000000" w:themeColor="text1"/>
          <w:sz w:val="24"/>
          <w:szCs w:val="24"/>
          <w:shd w:val="clear" w:color="auto" w:fill="FFFFFF"/>
        </w:rPr>
        <w:fldChar w:fldCharType="begin" w:fldLock="1"/>
      </w:r>
      <w:r w:rsidR="00D1610F" w:rsidRPr="001074C0">
        <w:rPr>
          <w:rFonts w:ascii="Arial" w:hAnsi="Arial" w:cs="Arial"/>
          <w:color w:val="000000" w:themeColor="text1"/>
          <w:sz w:val="24"/>
          <w:szCs w:val="24"/>
          <w:shd w:val="clear" w:color="auto" w:fill="FFFFFF"/>
        </w:rPr>
        <w:instrText>ADDIN CSL_CITATION {"citationItems":[{"id":"ITEM-1","itemData":{"author":[{"dropping-particle":"","family":"Wisocki","given":"Phillip A","non-dropping-particle":"","parse-names":false,"suffix":""},{"dropping-particle":"","family":"Kennelly","given":"Patrick","non-dropping-particle":"","parse-names":false,"suffix":""},{"dropping-particle":"","family":"Rivera","given":"Indira Rojas","non-dropping-particle":"","parse-names":false,"suffix":""},{"dropping-particle":"","family":"Cassey","given":"Phillip","non-dropping-particle":"","parse-names":false,"suffix":""},{"dropping-particle":"","family":"Hanley","given":"Daniel","non-dropping-particle":"","parse-names":false,"suffix":""}],"container-title":"bioRxiv","id":"ITEM-1","issued":{"date-parts":[["2019"]]},"page":"559435","publisher":"Cold Spring Harbor Laboratory","title":"Temperature drives the evolution and global distribution of avian eggshell colour","type":"article-journal"},"uris":["http://www.mendeley.com/documents/?uuid=dae05232-85ea-4e77-b645-e9466338d21a"]}],"mendeley":{"formattedCitation":"[80]","plainTextFormattedCitation":"[80]","previouslyFormattedCitation":"[80]"},"properties":{"noteIndex":0},"schema":"https://github.com/citation-style-language/schema/raw/master/csl-citation.json"}</w:instrText>
      </w:r>
      <w:r w:rsidR="0044512E" w:rsidRPr="001074C0">
        <w:rPr>
          <w:rFonts w:ascii="Arial" w:hAnsi="Arial" w:cs="Arial"/>
          <w:color w:val="000000" w:themeColor="text1"/>
          <w:sz w:val="24"/>
          <w:szCs w:val="24"/>
          <w:shd w:val="clear" w:color="auto" w:fill="FFFFFF"/>
        </w:rPr>
        <w:fldChar w:fldCharType="separate"/>
      </w:r>
      <w:r w:rsidR="00856267" w:rsidRPr="001074C0">
        <w:rPr>
          <w:rFonts w:ascii="Arial" w:hAnsi="Arial" w:cs="Arial"/>
          <w:noProof/>
          <w:color w:val="000000" w:themeColor="text1"/>
          <w:sz w:val="24"/>
          <w:szCs w:val="24"/>
          <w:shd w:val="clear" w:color="auto" w:fill="FFFFFF"/>
        </w:rPr>
        <w:t>[80]</w:t>
      </w:r>
      <w:r w:rsidR="0044512E" w:rsidRPr="001074C0">
        <w:rPr>
          <w:rFonts w:ascii="Arial" w:hAnsi="Arial" w:cs="Arial"/>
          <w:color w:val="000000" w:themeColor="text1"/>
          <w:sz w:val="24"/>
          <w:szCs w:val="24"/>
          <w:shd w:val="clear" w:color="auto" w:fill="FFFFFF"/>
        </w:rPr>
        <w:fldChar w:fldCharType="end"/>
      </w:r>
      <w:r w:rsidR="008C75E4" w:rsidRPr="001074C0">
        <w:rPr>
          <w:rFonts w:ascii="Arial" w:hAnsi="Arial" w:cs="Arial"/>
          <w:color w:val="000000" w:themeColor="text1"/>
          <w:sz w:val="24"/>
          <w:szCs w:val="24"/>
          <w:shd w:val="clear" w:color="auto" w:fill="FFFFFF"/>
        </w:rPr>
        <w:t>) are strongly predicted by the temperature of a species’ breeding range</w:t>
      </w:r>
      <w:r w:rsidR="0064343E" w:rsidRPr="001074C0">
        <w:rPr>
          <w:rFonts w:ascii="Arial" w:hAnsi="Arial" w:cs="Arial"/>
          <w:color w:val="000000" w:themeColor="text1"/>
          <w:sz w:val="24"/>
          <w:szCs w:val="24"/>
          <w:shd w:val="clear" w:color="auto" w:fill="FFFFFF"/>
        </w:rPr>
        <w:t xml:space="preserve">. </w:t>
      </w:r>
      <w:r w:rsidR="003C4E3D" w:rsidRPr="001074C0">
        <w:rPr>
          <w:rFonts w:ascii="Arial" w:hAnsi="Arial" w:cs="Arial"/>
          <w:color w:val="000000" w:themeColor="text1"/>
          <w:sz w:val="24"/>
          <w:szCs w:val="24"/>
          <w:shd w:val="clear" w:color="auto" w:fill="FFFFFF"/>
        </w:rPr>
        <w:t xml:space="preserve">Climate-driving changes in </w:t>
      </w:r>
      <w:r w:rsidR="003C4E3D" w:rsidRPr="001074C0">
        <w:rPr>
          <w:rFonts w:ascii="Arial" w:hAnsi="Arial" w:cs="Arial"/>
          <w:color w:val="000000" w:themeColor="text1"/>
          <w:sz w:val="24"/>
          <w:szCs w:val="24"/>
          <w:shd w:val="clear" w:color="auto" w:fill="FFFFFF"/>
        </w:rPr>
        <w:lastRenderedPageBreak/>
        <w:t>breeding performance across birds are likely to be influenced by these traits, and species that persist in future climates may be able to do so in part owing to the adaptability of</w:t>
      </w:r>
      <w:r w:rsidR="000E335C" w:rsidRPr="001074C0">
        <w:rPr>
          <w:rFonts w:ascii="Arial" w:hAnsi="Arial" w:cs="Arial"/>
          <w:color w:val="000000" w:themeColor="text1"/>
          <w:sz w:val="24"/>
          <w:szCs w:val="24"/>
          <w:shd w:val="clear" w:color="auto" w:fill="FFFFFF"/>
        </w:rPr>
        <w:t xml:space="preserve"> their </w:t>
      </w:r>
      <w:r w:rsidR="003C4E3D" w:rsidRPr="001074C0">
        <w:rPr>
          <w:rFonts w:ascii="Arial" w:hAnsi="Arial" w:cs="Arial"/>
          <w:color w:val="000000" w:themeColor="text1"/>
          <w:sz w:val="24"/>
          <w:szCs w:val="24"/>
          <w:shd w:val="clear" w:color="auto" w:fill="FFFFFF"/>
        </w:rPr>
        <w:t>eggshell</w:t>
      </w:r>
      <w:r w:rsidR="000E335C" w:rsidRPr="001074C0">
        <w:rPr>
          <w:rFonts w:ascii="Arial" w:hAnsi="Arial" w:cs="Arial"/>
          <w:color w:val="000000" w:themeColor="text1"/>
          <w:sz w:val="24"/>
          <w:szCs w:val="24"/>
          <w:shd w:val="clear" w:color="auto" w:fill="FFFFFF"/>
        </w:rPr>
        <w:t>s</w:t>
      </w:r>
      <w:r w:rsidR="003C4E3D" w:rsidRPr="001074C0">
        <w:rPr>
          <w:rFonts w:ascii="Arial" w:hAnsi="Arial" w:cs="Arial"/>
          <w:color w:val="000000" w:themeColor="text1"/>
          <w:sz w:val="24"/>
          <w:szCs w:val="24"/>
          <w:shd w:val="clear" w:color="auto" w:fill="FFFFFF"/>
        </w:rPr>
        <w:t xml:space="preserve"> to environmental challenges. </w:t>
      </w:r>
    </w:p>
    <w:p w14:paraId="60B386F8" w14:textId="77777777" w:rsidR="000B7C06" w:rsidRPr="001074C0" w:rsidRDefault="000B7C06" w:rsidP="00E86D6C">
      <w:pPr>
        <w:autoSpaceDE w:val="0"/>
        <w:autoSpaceDN w:val="0"/>
        <w:adjustRightInd w:val="0"/>
        <w:spacing w:after="0" w:line="480" w:lineRule="auto"/>
        <w:jc w:val="both"/>
        <w:rPr>
          <w:rFonts w:ascii="Arial" w:hAnsi="Arial" w:cs="Arial"/>
          <w:b/>
          <w:color w:val="000000" w:themeColor="text1"/>
          <w:sz w:val="24"/>
          <w:szCs w:val="24"/>
          <w:lang w:val="en-GB"/>
        </w:rPr>
      </w:pPr>
    </w:p>
    <w:p w14:paraId="279D7D6A" w14:textId="447047EC" w:rsidR="00BA0771" w:rsidRPr="001074C0" w:rsidRDefault="00BA0771" w:rsidP="00A90A33">
      <w:pPr>
        <w:spacing w:after="0" w:line="480" w:lineRule="auto"/>
        <w:jc w:val="both"/>
        <w:rPr>
          <w:rFonts w:ascii="Arial" w:hAnsi="Arial" w:cs="Arial"/>
          <w:b/>
          <w:color w:val="000000" w:themeColor="text1"/>
          <w:sz w:val="24"/>
          <w:szCs w:val="24"/>
        </w:rPr>
      </w:pPr>
      <w:r w:rsidRPr="001074C0">
        <w:rPr>
          <w:rFonts w:ascii="Arial" w:hAnsi="Arial" w:cs="Arial"/>
          <w:b/>
          <w:color w:val="000000" w:themeColor="text1"/>
          <w:sz w:val="24"/>
          <w:szCs w:val="24"/>
        </w:rPr>
        <w:t>Author’s contributions</w:t>
      </w:r>
    </w:p>
    <w:p w14:paraId="5FE124D2" w14:textId="77777777" w:rsidR="00BA0771" w:rsidRPr="001074C0" w:rsidRDefault="00BA0771" w:rsidP="00A90A33">
      <w:pPr>
        <w:spacing w:after="0" w:line="480" w:lineRule="auto"/>
        <w:jc w:val="both"/>
        <w:rPr>
          <w:rFonts w:ascii="Arial" w:hAnsi="Arial" w:cs="Arial"/>
          <w:b/>
          <w:color w:val="000000" w:themeColor="text1"/>
          <w:sz w:val="24"/>
          <w:szCs w:val="24"/>
        </w:rPr>
      </w:pPr>
    </w:p>
    <w:p w14:paraId="6AC1F7A8" w14:textId="76CC1130" w:rsidR="00BA0771" w:rsidRPr="001074C0" w:rsidRDefault="00BA0771" w:rsidP="00A90A33">
      <w:pPr>
        <w:spacing w:after="0" w:line="480" w:lineRule="auto"/>
        <w:jc w:val="both"/>
        <w:rPr>
          <w:rFonts w:ascii="Arial" w:hAnsi="Arial" w:cs="Arial"/>
          <w:color w:val="000000" w:themeColor="text1"/>
          <w:sz w:val="24"/>
          <w:szCs w:val="24"/>
          <w:shd w:val="clear" w:color="auto" w:fill="FFFFFF"/>
        </w:rPr>
      </w:pPr>
      <w:r w:rsidRPr="001074C0">
        <w:rPr>
          <w:rFonts w:ascii="Arial" w:hAnsi="Arial" w:cs="Arial"/>
          <w:color w:val="000000" w:themeColor="text1"/>
          <w:sz w:val="24"/>
          <w:szCs w:val="24"/>
          <w:shd w:val="clear" w:color="auto" w:fill="FFFFFF"/>
        </w:rPr>
        <w:t>S</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J</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P</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J</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B</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xml:space="preserve"> and M</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R</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G</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A</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xml:space="preserve"> developed the project. M</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R</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G</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A</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xml:space="preserve"> collected and </w:t>
      </w:r>
      <w:proofErr w:type="spellStart"/>
      <w:r w:rsidRPr="001074C0">
        <w:rPr>
          <w:rFonts w:ascii="Arial" w:hAnsi="Arial" w:cs="Arial"/>
          <w:color w:val="000000" w:themeColor="text1"/>
          <w:sz w:val="24"/>
          <w:szCs w:val="24"/>
          <w:shd w:val="clear" w:color="auto" w:fill="FFFFFF"/>
        </w:rPr>
        <w:t>analysed</w:t>
      </w:r>
      <w:proofErr w:type="spellEnd"/>
      <w:r w:rsidRPr="001074C0">
        <w:rPr>
          <w:rFonts w:ascii="Arial" w:hAnsi="Arial" w:cs="Arial"/>
          <w:color w:val="000000" w:themeColor="text1"/>
          <w:sz w:val="24"/>
          <w:szCs w:val="24"/>
          <w:shd w:val="clear" w:color="auto" w:fill="FFFFFF"/>
        </w:rPr>
        <w:t xml:space="preserve"> the data and prepared figures. R</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C</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xml:space="preserve"> and L</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S</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H</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xml:space="preserve"> assisted in sample collection and R</w:t>
      </w:r>
      <w:r w:rsidR="00073012" w:rsidRPr="001074C0">
        <w:rPr>
          <w:rFonts w:ascii="Arial" w:hAnsi="Arial" w:cs="Arial"/>
          <w:color w:val="000000" w:themeColor="text1"/>
          <w:sz w:val="24"/>
          <w:szCs w:val="24"/>
          <w:shd w:val="clear" w:color="auto" w:fill="FFFFFF"/>
        </w:rPr>
        <w:t>.</w:t>
      </w:r>
      <w:r w:rsidR="00655204" w:rsidRPr="001074C0">
        <w:rPr>
          <w:rFonts w:ascii="Arial" w:hAnsi="Arial" w:cs="Arial"/>
          <w:color w:val="000000" w:themeColor="text1"/>
          <w:sz w:val="24"/>
          <w:szCs w:val="24"/>
          <w:shd w:val="clear" w:color="auto" w:fill="FFFFFF"/>
        </w:rPr>
        <w:t>A</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D</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xml:space="preserve"> provided access to equipment. S</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J</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P</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M</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R</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G</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A</w:t>
      </w:r>
      <w:r w:rsidR="00073012" w:rsidRPr="001074C0">
        <w:rPr>
          <w:rFonts w:ascii="Arial" w:hAnsi="Arial" w:cs="Arial"/>
          <w:color w:val="000000" w:themeColor="text1"/>
          <w:sz w:val="24"/>
          <w:szCs w:val="24"/>
          <w:shd w:val="clear" w:color="auto" w:fill="FFFFFF"/>
        </w:rPr>
        <w:t>.</w:t>
      </w:r>
      <w:r w:rsidR="008850A1" w:rsidRPr="001074C0">
        <w:rPr>
          <w:rFonts w:ascii="Arial" w:hAnsi="Arial" w:cs="Arial"/>
          <w:color w:val="000000" w:themeColor="text1"/>
          <w:sz w:val="24"/>
          <w:szCs w:val="24"/>
          <w:shd w:val="clear" w:color="auto" w:fill="FFFFFF"/>
        </w:rPr>
        <w:t>, J</w:t>
      </w:r>
      <w:r w:rsidR="00073012" w:rsidRPr="001074C0">
        <w:rPr>
          <w:rFonts w:ascii="Arial" w:hAnsi="Arial" w:cs="Arial"/>
          <w:color w:val="000000" w:themeColor="text1"/>
          <w:sz w:val="24"/>
          <w:szCs w:val="24"/>
          <w:shd w:val="clear" w:color="auto" w:fill="FFFFFF"/>
        </w:rPr>
        <w:t>.</w:t>
      </w:r>
      <w:r w:rsidR="008850A1" w:rsidRPr="001074C0">
        <w:rPr>
          <w:rFonts w:ascii="Arial" w:hAnsi="Arial" w:cs="Arial"/>
          <w:color w:val="000000" w:themeColor="text1"/>
          <w:sz w:val="24"/>
          <w:szCs w:val="24"/>
          <w:shd w:val="clear" w:color="auto" w:fill="FFFFFF"/>
        </w:rPr>
        <w:t>B</w:t>
      </w:r>
      <w:r w:rsidR="00073012" w:rsidRPr="001074C0">
        <w:rPr>
          <w:rFonts w:ascii="Arial" w:hAnsi="Arial" w:cs="Arial"/>
          <w:color w:val="000000" w:themeColor="text1"/>
          <w:sz w:val="24"/>
          <w:szCs w:val="24"/>
          <w:shd w:val="clear" w:color="auto" w:fill="FFFFFF"/>
        </w:rPr>
        <w:t>.</w:t>
      </w:r>
      <w:r w:rsidR="007F5961" w:rsidRPr="001074C0">
        <w:rPr>
          <w:rFonts w:ascii="Arial" w:hAnsi="Arial" w:cs="Arial"/>
          <w:color w:val="000000" w:themeColor="text1"/>
          <w:sz w:val="24"/>
          <w:szCs w:val="24"/>
          <w:shd w:val="clear" w:color="auto" w:fill="FFFFFF"/>
        </w:rPr>
        <w:t>,</w:t>
      </w:r>
      <w:r w:rsidR="00655204" w:rsidRPr="001074C0">
        <w:rPr>
          <w:rFonts w:ascii="Arial" w:hAnsi="Arial" w:cs="Arial"/>
          <w:color w:val="000000" w:themeColor="text1"/>
          <w:sz w:val="24"/>
          <w:szCs w:val="24"/>
          <w:shd w:val="clear" w:color="auto" w:fill="FFFFFF"/>
        </w:rPr>
        <w:t xml:space="preserve"> R</w:t>
      </w:r>
      <w:r w:rsidR="00073012" w:rsidRPr="001074C0">
        <w:rPr>
          <w:rFonts w:ascii="Arial" w:hAnsi="Arial" w:cs="Arial"/>
          <w:color w:val="000000" w:themeColor="text1"/>
          <w:sz w:val="24"/>
          <w:szCs w:val="24"/>
          <w:shd w:val="clear" w:color="auto" w:fill="FFFFFF"/>
        </w:rPr>
        <w:t>.</w:t>
      </w:r>
      <w:r w:rsidR="00655204" w:rsidRPr="001074C0">
        <w:rPr>
          <w:rFonts w:ascii="Arial" w:hAnsi="Arial" w:cs="Arial"/>
          <w:color w:val="000000" w:themeColor="text1"/>
          <w:sz w:val="24"/>
          <w:szCs w:val="24"/>
          <w:shd w:val="clear" w:color="auto" w:fill="FFFFFF"/>
        </w:rPr>
        <w:t>A</w:t>
      </w:r>
      <w:r w:rsidR="00073012" w:rsidRPr="001074C0">
        <w:rPr>
          <w:rFonts w:ascii="Arial" w:hAnsi="Arial" w:cs="Arial"/>
          <w:color w:val="000000" w:themeColor="text1"/>
          <w:sz w:val="24"/>
          <w:szCs w:val="24"/>
          <w:shd w:val="clear" w:color="auto" w:fill="FFFFFF"/>
        </w:rPr>
        <w:t>.</w:t>
      </w:r>
      <w:r w:rsidR="00655204" w:rsidRPr="001074C0">
        <w:rPr>
          <w:rFonts w:ascii="Arial" w:hAnsi="Arial" w:cs="Arial"/>
          <w:color w:val="000000" w:themeColor="text1"/>
          <w:sz w:val="24"/>
          <w:szCs w:val="24"/>
          <w:shd w:val="clear" w:color="auto" w:fill="FFFFFF"/>
        </w:rPr>
        <w:t>D</w:t>
      </w:r>
      <w:r w:rsidR="00073012" w:rsidRPr="001074C0">
        <w:rPr>
          <w:rFonts w:ascii="Arial" w:hAnsi="Arial" w:cs="Arial"/>
          <w:color w:val="000000" w:themeColor="text1"/>
          <w:sz w:val="24"/>
          <w:szCs w:val="24"/>
          <w:shd w:val="clear" w:color="auto" w:fill="FFFFFF"/>
        </w:rPr>
        <w:t>.</w:t>
      </w:r>
      <w:r w:rsidR="007F5961" w:rsidRPr="001074C0">
        <w:rPr>
          <w:rFonts w:ascii="Arial" w:hAnsi="Arial" w:cs="Arial"/>
          <w:color w:val="000000" w:themeColor="text1"/>
          <w:sz w:val="24"/>
          <w:szCs w:val="24"/>
          <w:shd w:val="clear" w:color="auto" w:fill="FFFFFF"/>
        </w:rPr>
        <w:t xml:space="preserve"> and L</w:t>
      </w:r>
      <w:r w:rsidR="00073012" w:rsidRPr="001074C0">
        <w:rPr>
          <w:rFonts w:ascii="Arial" w:hAnsi="Arial" w:cs="Arial"/>
          <w:color w:val="000000" w:themeColor="text1"/>
          <w:sz w:val="24"/>
          <w:szCs w:val="24"/>
          <w:shd w:val="clear" w:color="auto" w:fill="FFFFFF"/>
        </w:rPr>
        <w:t>.</w:t>
      </w:r>
      <w:r w:rsidR="007F5961" w:rsidRPr="001074C0">
        <w:rPr>
          <w:rFonts w:ascii="Arial" w:hAnsi="Arial" w:cs="Arial"/>
          <w:color w:val="000000" w:themeColor="text1"/>
          <w:sz w:val="24"/>
          <w:szCs w:val="24"/>
          <w:shd w:val="clear" w:color="auto" w:fill="FFFFFF"/>
        </w:rPr>
        <w:t>H</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xml:space="preserve"> contributed to the interpretation of the findings</w:t>
      </w:r>
      <w:r w:rsidR="00635876" w:rsidRPr="001074C0">
        <w:rPr>
          <w:rFonts w:ascii="Arial" w:hAnsi="Arial" w:cs="Arial"/>
          <w:color w:val="000000" w:themeColor="text1"/>
          <w:sz w:val="24"/>
          <w:szCs w:val="24"/>
          <w:shd w:val="clear" w:color="auto" w:fill="FFFFFF"/>
        </w:rPr>
        <w:t>, with intensive discussion of wettability theories by S</w:t>
      </w:r>
      <w:r w:rsidR="00073012" w:rsidRPr="001074C0">
        <w:rPr>
          <w:rFonts w:ascii="Arial" w:hAnsi="Arial" w:cs="Arial"/>
          <w:color w:val="000000" w:themeColor="text1"/>
          <w:sz w:val="24"/>
          <w:szCs w:val="24"/>
          <w:shd w:val="clear" w:color="auto" w:fill="FFFFFF"/>
        </w:rPr>
        <w:t>.</w:t>
      </w:r>
      <w:r w:rsidR="00635876" w:rsidRPr="001074C0">
        <w:rPr>
          <w:rFonts w:ascii="Arial" w:hAnsi="Arial" w:cs="Arial"/>
          <w:color w:val="000000" w:themeColor="text1"/>
          <w:sz w:val="24"/>
          <w:szCs w:val="24"/>
          <w:shd w:val="clear" w:color="auto" w:fill="FFFFFF"/>
        </w:rPr>
        <w:t>J</w:t>
      </w:r>
      <w:r w:rsidR="00073012" w:rsidRPr="001074C0">
        <w:rPr>
          <w:rFonts w:ascii="Arial" w:hAnsi="Arial" w:cs="Arial"/>
          <w:color w:val="000000" w:themeColor="text1"/>
          <w:sz w:val="24"/>
          <w:szCs w:val="24"/>
          <w:shd w:val="clear" w:color="auto" w:fill="FFFFFF"/>
        </w:rPr>
        <w:t>.</w:t>
      </w:r>
      <w:r w:rsidR="00635876" w:rsidRPr="001074C0">
        <w:rPr>
          <w:rFonts w:ascii="Arial" w:hAnsi="Arial" w:cs="Arial"/>
          <w:color w:val="000000" w:themeColor="text1"/>
          <w:sz w:val="24"/>
          <w:szCs w:val="24"/>
          <w:shd w:val="clear" w:color="auto" w:fill="FFFFFF"/>
        </w:rPr>
        <w:t>P</w:t>
      </w:r>
      <w:r w:rsidR="00073012" w:rsidRPr="001074C0">
        <w:rPr>
          <w:rFonts w:ascii="Arial" w:hAnsi="Arial" w:cs="Arial"/>
          <w:color w:val="000000" w:themeColor="text1"/>
          <w:sz w:val="24"/>
          <w:szCs w:val="24"/>
          <w:shd w:val="clear" w:color="auto" w:fill="FFFFFF"/>
        </w:rPr>
        <w:t>.</w:t>
      </w:r>
      <w:r w:rsidR="00635876" w:rsidRPr="001074C0">
        <w:rPr>
          <w:rFonts w:ascii="Arial" w:hAnsi="Arial" w:cs="Arial"/>
          <w:color w:val="000000" w:themeColor="text1"/>
          <w:sz w:val="24"/>
          <w:szCs w:val="24"/>
          <w:shd w:val="clear" w:color="auto" w:fill="FFFFFF"/>
        </w:rPr>
        <w:t>, J</w:t>
      </w:r>
      <w:r w:rsidR="00073012" w:rsidRPr="001074C0">
        <w:rPr>
          <w:rFonts w:ascii="Arial" w:hAnsi="Arial" w:cs="Arial"/>
          <w:color w:val="000000" w:themeColor="text1"/>
          <w:sz w:val="24"/>
          <w:szCs w:val="24"/>
          <w:shd w:val="clear" w:color="auto" w:fill="FFFFFF"/>
        </w:rPr>
        <w:t>.</w:t>
      </w:r>
      <w:r w:rsidR="00635876" w:rsidRPr="001074C0">
        <w:rPr>
          <w:rFonts w:ascii="Arial" w:hAnsi="Arial" w:cs="Arial"/>
          <w:color w:val="000000" w:themeColor="text1"/>
          <w:sz w:val="24"/>
          <w:szCs w:val="24"/>
          <w:shd w:val="clear" w:color="auto" w:fill="FFFFFF"/>
        </w:rPr>
        <w:t>B</w:t>
      </w:r>
      <w:r w:rsidR="00073012" w:rsidRPr="001074C0">
        <w:rPr>
          <w:rFonts w:ascii="Arial" w:hAnsi="Arial" w:cs="Arial"/>
          <w:color w:val="000000" w:themeColor="text1"/>
          <w:sz w:val="24"/>
          <w:szCs w:val="24"/>
          <w:shd w:val="clear" w:color="auto" w:fill="FFFFFF"/>
        </w:rPr>
        <w:t>.</w:t>
      </w:r>
      <w:r w:rsidR="00635876" w:rsidRPr="001074C0">
        <w:rPr>
          <w:rFonts w:ascii="Arial" w:hAnsi="Arial" w:cs="Arial"/>
          <w:color w:val="000000" w:themeColor="text1"/>
          <w:sz w:val="24"/>
          <w:szCs w:val="24"/>
          <w:shd w:val="clear" w:color="auto" w:fill="FFFFFF"/>
        </w:rPr>
        <w:t>, and R</w:t>
      </w:r>
      <w:r w:rsidR="00073012" w:rsidRPr="001074C0">
        <w:rPr>
          <w:rFonts w:ascii="Arial" w:hAnsi="Arial" w:cs="Arial"/>
          <w:color w:val="000000" w:themeColor="text1"/>
          <w:sz w:val="24"/>
          <w:szCs w:val="24"/>
          <w:shd w:val="clear" w:color="auto" w:fill="FFFFFF"/>
        </w:rPr>
        <w:t>.</w:t>
      </w:r>
      <w:r w:rsidR="00635876" w:rsidRPr="001074C0">
        <w:rPr>
          <w:rFonts w:ascii="Arial" w:hAnsi="Arial" w:cs="Arial"/>
          <w:color w:val="000000" w:themeColor="text1"/>
          <w:sz w:val="24"/>
          <w:szCs w:val="24"/>
          <w:shd w:val="clear" w:color="auto" w:fill="FFFFFF"/>
        </w:rPr>
        <w:t>A</w:t>
      </w:r>
      <w:r w:rsidR="00073012" w:rsidRPr="001074C0">
        <w:rPr>
          <w:rFonts w:ascii="Arial" w:hAnsi="Arial" w:cs="Arial"/>
          <w:color w:val="000000" w:themeColor="text1"/>
          <w:sz w:val="24"/>
          <w:szCs w:val="24"/>
          <w:shd w:val="clear" w:color="auto" w:fill="FFFFFF"/>
        </w:rPr>
        <w:t>.</w:t>
      </w:r>
      <w:r w:rsidR="00635876" w:rsidRPr="001074C0">
        <w:rPr>
          <w:rFonts w:ascii="Arial" w:hAnsi="Arial" w:cs="Arial"/>
          <w:color w:val="000000" w:themeColor="text1"/>
          <w:sz w:val="24"/>
          <w:szCs w:val="24"/>
          <w:shd w:val="clear" w:color="auto" w:fill="FFFFFF"/>
        </w:rPr>
        <w:t>D</w:t>
      </w:r>
      <w:r w:rsidRPr="001074C0">
        <w:rPr>
          <w:rFonts w:ascii="Arial" w:hAnsi="Arial" w:cs="Arial"/>
          <w:color w:val="000000" w:themeColor="text1"/>
          <w:sz w:val="24"/>
          <w:szCs w:val="24"/>
          <w:shd w:val="clear" w:color="auto" w:fill="FFFFFF"/>
        </w:rPr>
        <w:t>. M</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R</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G</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A</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xml:space="preserve"> wrote the first draft of the manuscript</w:t>
      </w:r>
      <w:r w:rsidR="00635876" w:rsidRPr="001074C0">
        <w:rPr>
          <w:rFonts w:ascii="Arial" w:hAnsi="Arial" w:cs="Arial"/>
          <w:color w:val="000000" w:themeColor="text1"/>
          <w:sz w:val="24"/>
          <w:szCs w:val="24"/>
          <w:shd w:val="clear" w:color="auto" w:fill="FFFFFF"/>
        </w:rPr>
        <w:t xml:space="preserve"> after which it was worked on by </w:t>
      </w:r>
      <w:r w:rsidR="00073012" w:rsidRPr="001074C0">
        <w:rPr>
          <w:rFonts w:ascii="Arial" w:hAnsi="Arial" w:cs="Arial"/>
          <w:color w:val="000000" w:themeColor="text1"/>
          <w:sz w:val="24"/>
          <w:szCs w:val="24"/>
          <w:shd w:val="clear" w:color="auto" w:fill="FFFFFF"/>
        </w:rPr>
        <w:t>co-authors</w:t>
      </w:r>
      <w:r w:rsidR="00635876" w:rsidRPr="001074C0">
        <w:rPr>
          <w:rFonts w:ascii="Arial" w:hAnsi="Arial" w:cs="Arial"/>
          <w:color w:val="000000" w:themeColor="text1"/>
          <w:sz w:val="24"/>
          <w:szCs w:val="24"/>
          <w:shd w:val="clear" w:color="auto" w:fill="FFFFFF"/>
        </w:rPr>
        <w:t>.</w:t>
      </w:r>
    </w:p>
    <w:p w14:paraId="003A6FF0" w14:textId="77777777" w:rsidR="00C3504E" w:rsidRPr="001074C0" w:rsidRDefault="00C3504E" w:rsidP="00A90A33">
      <w:pPr>
        <w:spacing w:after="0" w:line="480" w:lineRule="auto"/>
        <w:jc w:val="both"/>
        <w:rPr>
          <w:rFonts w:ascii="Arial" w:hAnsi="Arial" w:cs="Arial"/>
          <w:color w:val="000000" w:themeColor="text1"/>
          <w:sz w:val="24"/>
          <w:szCs w:val="24"/>
          <w:shd w:val="clear" w:color="auto" w:fill="FFFFFF"/>
        </w:rPr>
      </w:pPr>
    </w:p>
    <w:p w14:paraId="3A1FA659" w14:textId="0E58D9BB" w:rsidR="00BA0771" w:rsidRPr="001074C0" w:rsidRDefault="00BA0771" w:rsidP="00A90A33">
      <w:pPr>
        <w:spacing w:after="0" w:line="480" w:lineRule="auto"/>
        <w:jc w:val="both"/>
        <w:rPr>
          <w:rFonts w:ascii="Arial" w:hAnsi="Arial" w:cs="Arial"/>
          <w:b/>
          <w:color w:val="000000" w:themeColor="text1"/>
          <w:sz w:val="24"/>
          <w:szCs w:val="24"/>
        </w:rPr>
      </w:pPr>
      <w:r w:rsidRPr="001074C0">
        <w:rPr>
          <w:rFonts w:ascii="Arial" w:hAnsi="Arial" w:cs="Arial"/>
          <w:b/>
          <w:color w:val="000000" w:themeColor="text1"/>
          <w:sz w:val="24"/>
          <w:szCs w:val="24"/>
        </w:rPr>
        <w:t>Funding</w:t>
      </w:r>
    </w:p>
    <w:p w14:paraId="6B3D8357" w14:textId="3C47BD57" w:rsidR="00BA0771" w:rsidRPr="001074C0" w:rsidRDefault="00BA0771" w:rsidP="00A90A33">
      <w:pPr>
        <w:spacing w:after="0" w:line="480" w:lineRule="auto"/>
        <w:jc w:val="both"/>
        <w:rPr>
          <w:rFonts w:ascii="Arial" w:hAnsi="Arial" w:cs="Arial"/>
          <w:b/>
          <w:color w:val="000000" w:themeColor="text1"/>
          <w:sz w:val="24"/>
          <w:szCs w:val="24"/>
        </w:rPr>
      </w:pPr>
    </w:p>
    <w:p w14:paraId="31E486BC" w14:textId="390C10E9" w:rsidR="00BA0771" w:rsidRPr="001074C0" w:rsidRDefault="00BA0771" w:rsidP="00A90A33">
      <w:pPr>
        <w:spacing w:after="0" w:line="480" w:lineRule="auto"/>
        <w:jc w:val="both"/>
        <w:rPr>
          <w:rFonts w:ascii="Arial" w:hAnsi="Arial" w:cs="Arial"/>
          <w:b/>
          <w:color w:val="000000" w:themeColor="text1"/>
          <w:sz w:val="24"/>
          <w:szCs w:val="24"/>
          <w:shd w:val="clear" w:color="auto" w:fill="FFFFFF"/>
        </w:rPr>
      </w:pPr>
      <w:r w:rsidRPr="001074C0">
        <w:rPr>
          <w:rFonts w:ascii="Arial" w:hAnsi="Arial" w:cs="Arial"/>
          <w:color w:val="000000" w:themeColor="text1"/>
          <w:sz w:val="24"/>
          <w:szCs w:val="24"/>
          <w:shd w:val="clear" w:color="auto" w:fill="FFFFFF"/>
        </w:rPr>
        <w:t>This project and M</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R</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G</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A</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xml:space="preserve"> was funded by a Research Project Grant (RPG-2018-332) from The Leverhulme Trust, awarded to S</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J</w:t>
      </w:r>
      <w:r w:rsidR="00073012" w:rsidRPr="001074C0">
        <w:rPr>
          <w:rFonts w:ascii="Arial" w:hAnsi="Arial" w:cs="Arial"/>
          <w:color w:val="000000" w:themeColor="text1"/>
          <w:sz w:val="24"/>
          <w:szCs w:val="24"/>
          <w:shd w:val="clear" w:color="auto" w:fill="FFFFFF"/>
        </w:rPr>
        <w:t>.</w:t>
      </w:r>
      <w:r w:rsidRPr="001074C0">
        <w:rPr>
          <w:rFonts w:ascii="Arial" w:hAnsi="Arial" w:cs="Arial"/>
          <w:color w:val="000000" w:themeColor="text1"/>
          <w:sz w:val="24"/>
          <w:szCs w:val="24"/>
          <w:shd w:val="clear" w:color="auto" w:fill="FFFFFF"/>
        </w:rPr>
        <w:t xml:space="preserve">P. </w:t>
      </w:r>
    </w:p>
    <w:p w14:paraId="2B2A9FA4" w14:textId="77777777" w:rsidR="00BA0771" w:rsidRPr="001074C0" w:rsidRDefault="00BA0771" w:rsidP="00A90A33">
      <w:pPr>
        <w:autoSpaceDE w:val="0"/>
        <w:autoSpaceDN w:val="0"/>
        <w:adjustRightInd w:val="0"/>
        <w:spacing w:after="0" w:line="480" w:lineRule="auto"/>
        <w:jc w:val="both"/>
        <w:rPr>
          <w:rFonts w:ascii="Arial" w:hAnsi="Arial" w:cs="Arial"/>
          <w:b/>
          <w:color w:val="000000" w:themeColor="text1"/>
          <w:sz w:val="24"/>
          <w:szCs w:val="24"/>
          <w:lang w:val="en-GB"/>
        </w:rPr>
      </w:pPr>
    </w:p>
    <w:p w14:paraId="6133AD54" w14:textId="1392FCB3" w:rsidR="0076391F" w:rsidRPr="001074C0" w:rsidRDefault="0076391F" w:rsidP="00A90A33">
      <w:pPr>
        <w:autoSpaceDE w:val="0"/>
        <w:autoSpaceDN w:val="0"/>
        <w:adjustRightInd w:val="0"/>
        <w:spacing w:after="0" w:line="480" w:lineRule="auto"/>
        <w:jc w:val="both"/>
        <w:rPr>
          <w:rFonts w:ascii="Arial" w:hAnsi="Arial" w:cs="Arial"/>
          <w:b/>
          <w:color w:val="000000" w:themeColor="text1"/>
          <w:sz w:val="24"/>
          <w:szCs w:val="24"/>
          <w:lang w:val="en-GB"/>
        </w:rPr>
      </w:pPr>
      <w:r w:rsidRPr="001074C0">
        <w:rPr>
          <w:rFonts w:ascii="Arial" w:hAnsi="Arial" w:cs="Arial"/>
          <w:b/>
          <w:color w:val="000000" w:themeColor="text1"/>
          <w:sz w:val="24"/>
          <w:szCs w:val="24"/>
          <w:lang w:val="en-GB"/>
        </w:rPr>
        <w:t>Acknowledgements</w:t>
      </w:r>
    </w:p>
    <w:p w14:paraId="08F5205E" w14:textId="77777777" w:rsidR="0029502A" w:rsidRPr="001074C0" w:rsidRDefault="0029502A" w:rsidP="00A90A33">
      <w:pPr>
        <w:autoSpaceDE w:val="0"/>
        <w:autoSpaceDN w:val="0"/>
        <w:adjustRightInd w:val="0"/>
        <w:spacing w:after="0" w:line="480" w:lineRule="auto"/>
        <w:jc w:val="both"/>
        <w:rPr>
          <w:rFonts w:ascii="Arial" w:hAnsi="Arial" w:cs="Arial"/>
          <w:b/>
          <w:color w:val="000000" w:themeColor="text1"/>
          <w:sz w:val="24"/>
          <w:szCs w:val="24"/>
          <w:lang w:val="en-GB"/>
        </w:rPr>
      </w:pPr>
    </w:p>
    <w:p w14:paraId="32476B7A" w14:textId="6E1B9563" w:rsidR="0076391F" w:rsidRPr="001074C0" w:rsidRDefault="00000161" w:rsidP="008217DA">
      <w:pPr>
        <w:autoSpaceDE w:val="0"/>
        <w:autoSpaceDN w:val="0"/>
        <w:adjustRightInd w:val="0"/>
        <w:spacing w:after="0" w:line="480" w:lineRule="auto"/>
        <w:jc w:val="both"/>
        <w:rPr>
          <w:rFonts w:ascii="Arial" w:hAnsi="Arial" w:cs="Arial"/>
          <w:color w:val="000000" w:themeColor="text1"/>
          <w:sz w:val="24"/>
          <w:szCs w:val="24"/>
          <w:lang w:val="en-GB"/>
        </w:rPr>
      </w:pPr>
      <w:r w:rsidRPr="001074C0">
        <w:rPr>
          <w:rFonts w:ascii="Arial" w:hAnsi="Arial" w:cs="Arial"/>
          <w:color w:val="000000" w:themeColor="text1"/>
          <w:sz w:val="24"/>
          <w:szCs w:val="24"/>
          <w:lang w:val="en-GB"/>
        </w:rPr>
        <w:t xml:space="preserve">We thank Dr Steven Hinder </w:t>
      </w:r>
      <w:r w:rsidR="0029502A" w:rsidRPr="001074C0">
        <w:rPr>
          <w:rFonts w:ascii="Arial" w:hAnsi="Arial" w:cs="Arial"/>
          <w:color w:val="000000" w:themeColor="text1"/>
          <w:sz w:val="24"/>
          <w:szCs w:val="24"/>
          <w:lang w:val="en-GB"/>
        </w:rPr>
        <w:t xml:space="preserve">at the University of Surrey </w:t>
      </w:r>
      <w:r w:rsidRPr="001074C0">
        <w:rPr>
          <w:rFonts w:ascii="Arial" w:hAnsi="Arial" w:cs="Arial"/>
          <w:color w:val="000000" w:themeColor="text1"/>
          <w:sz w:val="24"/>
          <w:szCs w:val="24"/>
          <w:lang w:val="en-GB"/>
        </w:rPr>
        <w:t xml:space="preserve">for </w:t>
      </w:r>
      <w:r w:rsidR="00DA568A" w:rsidRPr="001074C0">
        <w:rPr>
          <w:rFonts w:ascii="Arial" w:hAnsi="Arial" w:cs="Arial"/>
          <w:color w:val="000000" w:themeColor="text1"/>
          <w:sz w:val="24"/>
          <w:szCs w:val="24"/>
          <w:lang w:val="en-GB"/>
        </w:rPr>
        <w:t>helping</w:t>
      </w:r>
      <w:r w:rsidRPr="001074C0">
        <w:rPr>
          <w:rFonts w:ascii="Arial" w:hAnsi="Arial" w:cs="Arial"/>
          <w:color w:val="000000" w:themeColor="text1"/>
          <w:sz w:val="24"/>
          <w:szCs w:val="24"/>
          <w:lang w:val="en-GB"/>
        </w:rPr>
        <w:t xml:space="preserve"> set up the equipment</w:t>
      </w:r>
      <w:r w:rsidR="00B1285E" w:rsidRPr="001074C0">
        <w:rPr>
          <w:rFonts w:ascii="Arial" w:hAnsi="Arial" w:cs="Arial"/>
          <w:color w:val="000000" w:themeColor="text1"/>
          <w:sz w:val="24"/>
          <w:szCs w:val="24"/>
          <w:lang w:val="en-GB"/>
        </w:rPr>
        <w:t xml:space="preserve">, </w:t>
      </w:r>
      <w:r w:rsidR="00E04469" w:rsidRPr="001074C0">
        <w:rPr>
          <w:rFonts w:ascii="Arial" w:hAnsi="Arial" w:cs="Arial"/>
          <w:color w:val="000000" w:themeColor="text1"/>
          <w:sz w:val="24"/>
          <w:szCs w:val="24"/>
          <w:lang w:val="en-GB"/>
        </w:rPr>
        <w:t xml:space="preserve">Dr Liliana </w:t>
      </w:r>
      <w:proofErr w:type="spellStart"/>
      <w:r w:rsidR="00E04469" w:rsidRPr="001074C0">
        <w:rPr>
          <w:rFonts w:ascii="Arial" w:hAnsi="Arial" w:cs="Arial"/>
          <w:color w:val="000000" w:themeColor="text1"/>
          <w:sz w:val="24"/>
          <w:szCs w:val="24"/>
          <w:lang w:val="en-GB"/>
        </w:rPr>
        <w:t>D’Alba</w:t>
      </w:r>
      <w:proofErr w:type="spellEnd"/>
      <w:r w:rsidR="00E04469" w:rsidRPr="001074C0">
        <w:rPr>
          <w:rFonts w:ascii="Arial" w:hAnsi="Arial" w:cs="Arial"/>
          <w:color w:val="000000" w:themeColor="text1"/>
          <w:sz w:val="24"/>
          <w:szCs w:val="24"/>
          <w:lang w:val="en-GB"/>
        </w:rPr>
        <w:t xml:space="preserve"> for useful discussions on experimental design and wettability measures</w:t>
      </w:r>
      <w:r w:rsidR="00B1285E" w:rsidRPr="001074C0">
        <w:rPr>
          <w:rFonts w:ascii="Arial" w:hAnsi="Arial" w:cs="Arial"/>
          <w:color w:val="000000" w:themeColor="text1"/>
          <w:sz w:val="24"/>
          <w:szCs w:val="24"/>
          <w:lang w:val="en-GB"/>
        </w:rPr>
        <w:t xml:space="preserve"> and</w:t>
      </w:r>
      <w:r w:rsidR="008217DA" w:rsidRPr="001074C0">
        <w:rPr>
          <w:rFonts w:ascii="Arial" w:hAnsi="Arial" w:cs="Arial"/>
          <w:color w:val="000000" w:themeColor="text1"/>
          <w:sz w:val="24"/>
          <w:szCs w:val="24"/>
          <w:lang w:val="en-GB"/>
        </w:rPr>
        <w:t xml:space="preserve"> Douglas Russell </w:t>
      </w:r>
      <w:r w:rsidR="00B1285E" w:rsidRPr="001074C0">
        <w:rPr>
          <w:rFonts w:ascii="Arial" w:hAnsi="Arial" w:cs="Arial"/>
          <w:color w:val="000000" w:themeColor="text1"/>
          <w:sz w:val="24"/>
          <w:szCs w:val="24"/>
          <w:lang w:val="en-GB"/>
        </w:rPr>
        <w:t>at the Natural History Museum, Tring for access to the egg collections</w:t>
      </w:r>
      <w:r w:rsidR="008217DA" w:rsidRPr="001074C0">
        <w:rPr>
          <w:rFonts w:ascii="Arial" w:hAnsi="Arial" w:cs="Arial"/>
          <w:color w:val="000000" w:themeColor="text1"/>
          <w:sz w:val="24"/>
          <w:szCs w:val="24"/>
          <w:lang w:val="en-GB"/>
        </w:rPr>
        <w:t>.</w:t>
      </w:r>
    </w:p>
    <w:p w14:paraId="0541AC71" w14:textId="77777777" w:rsidR="008C49E9" w:rsidRPr="001074C0" w:rsidRDefault="008C49E9" w:rsidP="008217DA">
      <w:pPr>
        <w:autoSpaceDE w:val="0"/>
        <w:autoSpaceDN w:val="0"/>
        <w:adjustRightInd w:val="0"/>
        <w:spacing w:after="0" w:line="480" w:lineRule="auto"/>
        <w:jc w:val="both"/>
        <w:rPr>
          <w:rFonts w:ascii="Arial" w:hAnsi="Arial" w:cs="Arial"/>
          <w:color w:val="000000" w:themeColor="text1"/>
          <w:sz w:val="24"/>
          <w:szCs w:val="24"/>
          <w:lang w:val="en-GB"/>
        </w:rPr>
      </w:pPr>
    </w:p>
    <w:p w14:paraId="229F31DE" w14:textId="405EC401" w:rsidR="0076391F" w:rsidRPr="001074C0" w:rsidRDefault="0076391F" w:rsidP="00A90A33">
      <w:pPr>
        <w:autoSpaceDE w:val="0"/>
        <w:autoSpaceDN w:val="0"/>
        <w:adjustRightInd w:val="0"/>
        <w:spacing w:after="0" w:line="480" w:lineRule="auto"/>
        <w:jc w:val="both"/>
        <w:rPr>
          <w:rFonts w:ascii="Arial" w:hAnsi="Arial" w:cs="Arial"/>
          <w:b/>
          <w:color w:val="000000" w:themeColor="text1"/>
          <w:sz w:val="24"/>
          <w:szCs w:val="24"/>
          <w:lang w:val="en-GB"/>
        </w:rPr>
      </w:pPr>
      <w:r w:rsidRPr="001074C0">
        <w:rPr>
          <w:rFonts w:ascii="Arial" w:hAnsi="Arial" w:cs="Arial"/>
          <w:b/>
          <w:color w:val="000000" w:themeColor="text1"/>
          <w:sz w:val="24"/>
          <w:szCs w:val="24"/>
          <w:lang w:val="en-GB"/>
        </w:rPr>
        <w:lastRenderedPageBreak/>
        <w:t>References</w:t>
      </w:r>
    </w:p>
    <w:p w14:paraId="331ED0FC" w14:textId="6045B8F8" w:rsidR="005A763B" w:rsidRPr="001074C0" w:rsidRDefault="0076391F"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color w:val="000000" w:themeColor="text1"/>
          <w:sz w:val="24"/>
          <w:szCs w:val="24"/>
          <w:lang w:val="en-GB"/>
        </w:rPr>
        <w:fldChar w:fldCharType="begin" w:fldLock="1"/>
      </w:r>
      <w:r w:rsidRPr="001074C0">
        <w:rPr>
          <w:rFonts w:ascii="Arial" w:hAnsi="Arial" w:cs="Arial"/>
          <w:color w:val="000000" w:themeColor="text1"/>
          <w:sz w:val="24"/>
          <w:szCs w:val="24"/>
          <w:lang w:val="en-GB"/>
        </w:rPr>
        <w:instrText xml:space="preserve">ADDIN Mendeley Bibliography CSL_BIBLIOGRAPHY </w:instrText>
      </w:r>
      <w:r w:rsidRPr="001074C0">
        <w:rPr>
          <w:rFonts w:ascii="Arial" w:hAnsi="Arial" w:cs="Arial"/>
          <w:color w:val="000000" w:themeColor="text1"/>
          <w:sz w:val="24"/>
          <w:szCs w:val="24"/>
          <w:lang w:val="en-GB"/>
        </w:rPr>
        <w:fldChar w:fldCharType="separate"/>
      </w:r>
      <w:r w:rsidR="005A763B" w:rsidRPr="001074C0">
        <w:rPr>
          <w:rFonts w:ascii="Arial" w:hAnsi="Arial" w:cs="Arial"/>
          <w:noProof/>
          <w:color w:val="000000" w:themeColor="text1"/>
          <w:sz w:val="24"/>
          <w:szCs w:val="24"/>
        </w:rPr>
        <w:t>1.</w:t>
      </w:r>
      <w:r w:rsidR="005A763B" w:rsidRPr="001074C0">
        <w:rPr>
          <w:rFonts w:ascii="Arial" w:hAnsi="Arial" w:cs="Arial"/>
          <w:noProof/>
          <w:color w:val="000000" w:themeColor="text1"/>
          <w:sz w:val="24"/>
          <w:szCs w:val="24"/>
        </w:rPr>
        <w:tab/>
        <w:t xml:space="preserve">Karlsson O, Lilja C. 2008 Eggshell structure, mode of development and growth rate in birds. </w:t>
      </w:r>
      <w:r w:rsidR="005A763B" w:rsidRPr="001074C0">
        <w:rPr>
          <w:rFonts w:ascii="Arial" w:hAnsi="Arial" w:cs="Arial"/>
          <w:i/>
          <w:iCs/>
          <w:noProof/>
          <w:color w:val="000000" w:themeColor="text1"/>
          <w:sz w:val="24"/>
          <w:szCs w:val="24"/>
        </w:rPr>
        <w:t>Zoology</w:t>
      </w:r>
      <w:r w:rsidR="005A763B" w:rsidRPr="001074C0">
        <w:rPr>
          <w:rFonts w:ascii="Arial" w:hAnsi="Arial" w:cs="Arial"/>
          <w:noProof/>
          <w:color w:val="000000" w:themeColor="text1"/>
          <w:sz w:val="24"/>
          <w:szCs w:val="24"/>
        </w:rPr>
        <w:t xml:space="preserve"> </w:t>
      </w:r>
      <w:r w:rsidR="005A763B" w:rsidRPr="001074C0">
        <w:rPr>
          <w:rFonts w:ascii="Arial" w:hAnsi="Arial" w:cs="Arial"/>
          <w:b/>
          <w:bCs/>
          <w:noProof/>
          <w:color w:val="000000" w:themeColor="text1"/>
          <w:sz w:val="24"/>
          <w:szCs w:val="24"/>
        </w:rPr>
        <w:t>111</w:t>
      </w:r>
      <w:r w:rsidR="005A763B" w:rsidRPr="001074C0">
        <w:rPr>
          <w:rFonts w:ascii="Arial" w:hAnsi="Arial" w:cs="Arial"/>
          <w:noProof/>
          <w:color w:val="000000" w:themeColor="text1"/>
          <w:sz w:val="24"/>
          <w:szCs w:val="24"/>
        </w:rPr>
        <w:t>, 494–502. (doi:10.1016/j.zool.2007.11.005)</w:t>
      </w:r>
    </w:p>
    <w:p w14:paraId="4044158F"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2.</w:t>
      </w:r>
      <w:r w:rsidRPr="001074C0">
        <w:rPr>
          <w:rFonts w:ascii="Arial" w:hAnsi="Arial" w:cs="Arial"/>
          <w:noProof/>
          <w:color w:val="000000" w:themeColor="text1"/>
          <w:sz w:val="24"/>
          <w:szCs w:val="24"/>
        </w:rPr>
        <w:tab/>
        <w:t xml:space="preserve">Gosler AG, Higham JP, Reynolds SJ. 2005 Why are birds’ eggs speckled? </w:t>
      </w:r>
      <w:r w:rsidRPr="001074C0">
        <w:rPr>
          <w:rFonts w:ascii="Arial" w:hAnsi="Arial" w:cs="Arial"/>
          <w:i/>
          <w:iCs/>
          <w:noProof/>
          <w:color w:val="000000" w:themeColor="text1"/>
          <w:sz w:val="24"/>
          <w:szCs w:val="24"/>
        </w:rPr>
        <w:t>Ecol. Lett.</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8</w:t>
      </w:r>
      <w:r w:rsidRPr="001074C0">
        <w:rPr>
          <w:rFonts w:ascii="Arial" w:hAnsi="Arial" w:cs="Arial"/>
          <w:noProof/>
          <w:color w:val="000000" w:themeColor="text1"/>
          <w:sz w:val="24"/>
          <w:szCs w:val="24"/>
        </w:rPr>
        <w:t>, 1105–1113. (doi:10.1111/j.1461-0248.2005.00816.x)</w:t>
      </w:r>
    </w:p>
    <w:p w14:paraId="0EFBE9C4"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3.</w:t>
      </w:r>
      <w:r w:rsidRPr="001074C0">
        <w:rPr>
          <w:rFonts w:ascii="Arial" w:hAnsi="Arial" w:cs="Arial"/>
          <w:noProof/>
          <w:color w:val="000000" w:themeColor="text1"/>
          <w:sz w:val="24"/>
          <w:szCs w:val="24"/>
        </w:rPr>
        <w:tab/>
        <w:t xml:space="preserve">D’Alba L, Torres R, Waterhouse GIN, Eliason C, Hauber ME, Shawkey MD. 2017 What does the eggshell cuticle do? A functional comparison of avian eggshell cuticles. </w:t>
      </w:r>
      <w:r w:rsidRPr="001074C0">
        <w:rPr>
          <w:rFonts w:ascii="Arial" w:hAnsi="Arial" w:cs="Arial"/>
          <w:i/>
          <w:iCs/>
          <w:noProof/>
          <w:color w:val="000000" w:themeColor="text1"/>
          <w:sz w:val="24"/>
          <w:szCs w:val="24"/>
        </w:rPr>
        <w:t>Physiol. Biochem. Zool.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90</w:t>
      </w:r>
      <w:r w:rsidRPr="001074C0">
        <w:rPr>
          <w:rFonts w:ascii="Arial" w:hAnsi="Arial" w:cs="Arial"/>
          <w:noProof/>
          <w:color w:val="000000" w:themeColor="text1"/>
          <w:sz w:val="24"/>
          <w:szCs w:val="24"/>
        </w:rPr>
        <w:t>, 588–599. (doi:10.1086/693434)</w:t>
      </w:r>
    </w:p>
    <w:p w14:paraId="7143BD5F"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4.</w:t>
      </w:r>
      <w:r w:rsidRPr="001074C0">
        <w:rPr>
          <w:rFonts w:ascii="Arial" w:hAnsi="Arial" w:cs="Arial"/>
          <w:noProof/>
          <w:color w:val="000000" w:themeColor="text1"/>
          <w:sz w:val="24"/>
          <w:szCs w:val="24"/>
        </w:rPr>
        <w:tab/>
        <w:t xml:space="preserve">D’Alba L, Jones DN, Badawy HT, Eliason CM, Shawkey MD. 2014 Antimicrobial properties of a nanostructured eggshell from a compost-nesting bird. </w:t>
      </w:r>
      <w:r w:rsidRPr="001074C0">
        <w:rPr>
          <w:rFonts w:ascii="Arial" w:hAnsi="Arial" w:cs="Arial"/>
          <w:i/>
          <w:iCs/>
          <w:noProof/>
          <w:color w:val="000000" w:themeColor="text1"/>
          <w:sz w:val="24"/>
          <w:szCs w:val="24"/>
        </w:rPr>
        <w:t>J. Exp. Biol.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217</w:t>
      </w:r>
      <w:r w:rsidRPr="001074C0">
        <w:rPr>
          <w:rFonts w:ascii="Arial" w:hAnsi="Arial" w:cs="Arial"/>
          <w:noProof/>
          <w:color w:val="000000" w:themeColor="text1"/>
          <w:sz w:val="24"/>
          <w:szCs w:val="24"/>
        </w:rPr>
        <w:t>, 1116–1121. (doi:10.1242/jeb.098343)</w:t>
      </w:r>
    </w:p>
    <w:p w14:paraId="4EC4D60E"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5.</w:t>
      </w:r>
      <w:r w:rsidRPr="001074C0">
        <w:rPr>
          <w:rFonts w:ascii="Arial" w:hAnsi="Arial" w:cs="Arial"/>
          <w:noProof/>
          <w:color w:val="000000" w:themeColor="text1"/>
          <w:sz w:val="24"/>
          <w:szCs w:val="24"/>
        </w:rPr>
        <w:tab/>
        <w:t xml:space="preserve">Hansen CM, Meixell BW, Van Hemert C, Hare RF, Hueffer K. 2015 Microbial infections are associated with embryo mortality in arctic-nesting geese. </w:t>
      </w:r>
      <w:r w:rsidRPr="001074C0">
        <w:rPr>
          <w:rFonts w:ascii="Arial" w:hAnsi="Arial" w:cs="Arial"/>
          <w:i/>
          <w:iCs/>
          <w:noProof/>
          <w:color w:val="000000" w:themeColor="text1"/>
          <w:sz w:val="24"/>
          <w:szCs w:val="24"/>
        </w:rPr>
        <w:t>Appl. Environ. Microbiol.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81</w:t>
      </w:r>
      <w:r w:rsidRPr="001074C0">
        <w:rPr>
          <w:rFonts w:ascii="Arial" w:hAnsi="Arial" w:cs="Arial"/>
          <w:noProof/>
          <w:color w:val="000000" w:themeColor="text1"/>
          <w:sz w:val="24"/>
          <w:szCs w:val="24"/>
        </w:rPr>
        <w:t>, 5583–5592. (doi:10.1128/AEM.00706-15)</w:t>
      </w:r>
    </w:p>
    <w:p w14:paraId="7054AA54"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6.</w:t>
      </w:r>
      <w:r w:rsidRPr="001074C0">
        <w:rPr>
          <w:rFonts w:ascii="Arial" w:hAnsi="Arial" w:cs="Arial"/>
          <w:noProof/>
          <w:color w:val="000000" w:themeColor="text1"/>
          <w:sz w:val="24"/>
          <w:szCs w:val="24"/>
        </w:rPr>
        <w:tab/>
        <w:t xml:space="preserve">D’Alba L, Oborn A, Shawkey MD. 2010 Experimental evidence that keeping eggs dry is a mechanism for the antimicrobial effects of avian incubation. </w:t>
      </w:r>
      <w:r w:rsidRPr="001074C0">
        <w:rPr>
          <w:rFonts w:ascii="Arial" w:hAnsi="Arial" w:cs="Arial"/>
          <w:i/>
          <w:iCs/>
          <w:noProof/>
          <w:color w:val="000000" w:themeColor="text1"/>
          <w:sz w:val="24"/>
          <w:szCs w:val="24"/>
        </w:rPr>
        <w:t>Naturwissenschaften</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97</w:t>
      </w:r>
      <w:r w:rsidRPr="001074C0">
        <w:rPr>
          <w:rFonts w:ascii="Arial" w:hAnsi="Arial" w:cs="Arial"/>
          <w:noProof/>
          <w:color w:val="000000" w:themeColor="text1"/>
          <w:sz w:val="24"/>
          <w:szCs w:val="24"/>
        </w:rPr>
        <w:t>, 1089–1095. (doi:10.1007/s00114-010-0735-2)</w:t>
      </w:r>
    </w:p>
    <w:p w14:paraId="7B175126"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7.</w:t>
      </w:r>
      <w:r w:rsidRPr="001074C0">
        <w:rPr>
          <w:rFonts w:ascii="Arial" w:hAnsi="Arial" w:cs="Arial"/>
          <w:noProof/>
          <w:color w:val="000000" w:themeColor="text1"/>
          <w:sz w:val="24"/>
          <w:szCs w:val="24"/>
        </w:rPr>
        <w:tab/>
        <w:t xml:space="preserve">Board R. 1982 Properties of avian eggshells and their adaptive value. </w:t>
      </w:r>
      <w:r w:rsidRPr="001074C0">
        <w:rPr>
          <w:rFonts w:ascii="Arial" w:hAnsi="Arial" w:cs="Arial"/>
          <w:i/>
          <w:iCs/>
          <w:noProof/>
          <w:color w:val="000000" w:themeColor="text1"/>
          <w:sz w:val="24"/>
          <w:szCs w:val="24"/>
        </w:rPr>
        <w:t>Biol. Rev.</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57</w:t>
      </w:r>
      <w:r w:rsidRPr="001074C0">
        <w:rPr>
          <w:rFonts w:ascii="Arial" w:hAnsi="Arial" w:cs="Arial"/>
          <w:noProof/>
          <w:color w:val="000000" w:themeColor="text1"/>
          <w:sz w:val="24"/>
          <w:szCs w:val="24"/>
        </w:rPr>
        <w:t>, 1–28. (doi:10.1111/j.1469-185X.1982.tb00362.x)</w:t>
      </w:r>
    </w:p>
    <w:p w14:paraId="489109B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8.</w:t>
      </w:r>
      <w:r w:rsidRPr="001074C0">
        <w:rPr>
          <w:rFonts w:ascii="Arial" w:hAnsi="Arial" w:cs="Arial"/>
          <w:noProof/>
          <w:color w:val="000000" w:themeColor="text1"/>
          <w:sz w:val="24"/>
          <w:szCs w:val="24"/>
        </w:rPr>
        <w:tab/>
        <w:t xml:space="preserve">Wang G, Jia Z, Yang H. 2016 Stability of a water droplet on micropillared hydrophobic surfaces. </w:t>
      </w:r>
      <w:r w:rsidRPr="001074C0">
        <w:rPr>
          <w:rFonts w:ascii="Arial" w:hAnsi="Arial" w:cs="Arial"/>
          <w:i/>
          <w:iCs/>
          <w:noProof/>
          <w:color w:val="000000" w:themeColor="text1"/>
          <w:sz w:val="24"/>
          <w:szCs w:val="24"/>
        </w:rPr>
        <w:t>Colloid Polym. Sci.</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294</w:t>
      </w:r>
      <w:r w:rsidRPr="001074C0">
        <w:rPr>
          <w:rFonts w:ascii="Arial" w:hAnsi="Arial" w:cs="Arial"/>
          <w:noProof/>
          <w:color w:val="000000" w:themeColor="text1"/>
          <w:sz w:val="24"/>
          <w:szCs w:val="24"/>
        </w:rPr>
        <w:t>, 851–858. (doi:10.1007/s00396-016-3837-3)</w:t>
      </w:r>
    </w:p>
    <w:p w14:paraId="7F2F0633"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9.</w:t>
      </w:r>
      <w:r w:rsidRPr="001074C0">
        <w:rPr>
          <w:rFonts w:ascii="Arial" w:hAnsi="Arial" w:cs="Arial"/>
          <w:noProof/>
          <w:color w:val="000000" w:themeColor="text1"/>
          <w:sz w:val="24"/>
          <w:szCs w:val="24"/>
        </w:rPr>
        <w:tab/>
        <w:t xml:space="preserve">Liu X, Wang K, Fang Y, Goldstein RJ, Shen S. 2020 Study of the effect of surface wettability on droplet impact on spherical surfaces. </w:t>
      </w:r>
      <w:r w:rsidRPr="001074C0">
        <w:rPr>
          <w:rFonts w:ascii="Arial" w:hAnsi="Arial" w:cs="Arial"/>
          <w:i/>
          <w:iCs/>
          <w:noProof/>
          <w:color w:val="000000" w:themeColor="text1"/>
          <w:sz w:val="24"/>
          <w:szCs w:val="24"/>
        </w:rPr>
        <w:t>Int. J. Low-Carbon Technol.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15</w:t>
      </w:r>
      <w:r w:rsidRPr="001074C0">
        <w:rPr>
          <w:rFonts w:ascii="Arial" w:hAnsi="Arial" w:cs="Arial"/>
          <w:noProof/>
          <w:color w:val="000000" w:themeColor="text1"/>
          <w:sz w:val="24"/>
          <w:szCs w:val="24"/>
        </w:rPr>
        <w:t>, 414–420.</w:t>
      </w:r>
    </w:p>
    <w:p w14:paraId="4A0DC65E"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lastRenderedPageBreak/>
        <w:t>10.</w:t>
      </w:r>
      <w:r w:rsidRPr="001074C0">
        <w:rPr>
          <w:rFonts w:ascii="Arial" w:hAnsi="Arial" w:cs="Arial"/>
          <w:noProof/>
          <w:color w:val="000000" w:themeColor="text1"/>
          <w:sz w:val="24"/>
          <w:szCs w:val="24"/>
        </w:rPr>
        <w:tab/>
        <w:t xml:space="preserve">Zhang X, Shi F, Niu J, Jiang Y, Wang Z. 2008 Superhydrophobic surfaces: from structural control to functional application. </w:t>
      </w:r>
      <w:r w:rsidRPr="001074C0">
        <w:rPr>
          <w:rFonts w:ascii="Arial" w:hAnsi="Arial" w:cs="Arial"/>
          <w:i/>
          <w:iCs/>
          <w:noProof/>
          <w:color w:val="000000" w:themeColor="text1"/>
          <w:sz w:val="24"/>
          <w:szCs w:val="24"/>
        </w:rPr>
        <w:t>J. Mater. Chem.</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18</w:t>
      </w:r>
      <w:r w:rsidRPr="001074C0">
        <w:rPr>
          <w:rFonts w:ascii="Arial" w:hAnsi="Arial" w:cs="Arial"/>
          <w:noProof/>
          <w:color w:val="000000" w:themeColor="text1"/>
          <w:sz w:val="24"/>
          <w:szCs w:val="24"/>
        </w:rPr>
        <w:t>, 621–633.</w:t>
      </w:r>
    </w:p>
    <w:p w14:paraId="0D7FD719"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11.</w:t>
      </w:r>
      <w:r w:rsidRPr="001074C0">
        <w:rPr>
          <w:rFonts w:ascii="Arial" w:hAnsi="Arial" w:cs="Arial"/>
          <w:noProof/>
          <w:color w:val="000000" w:themeColor="text1"/>
          <w:sz w:val="24"/>
          <w:szCs w:val="24"/>
        </w:rPr>
        <w:tab/>
        <w:t xml:space="preserve">Antonini C, Amirfazli A, Marengo M. 2012 Drop impact and wettability: From hydrophilic to superhydrophobic surfaces. </w:t>
      </w:r>
      <w:r w:rsidRPr="001074C0">
        <w:rPr>
          <w:rFonts w:ascii="Arial" w:hAnsi="Arial" w:cs="Arial"/>
          <w:i/>
          <w:iCs/>
          <w:noProof/>
          <w:color w:val="000000" w:themeColor="text1"/>
          <w:sz w:val="24"/>
          <w:szCs w:val="24"/>
        </w:rPr>
        <w:t>Phys. fluids</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24</w:t>
      </w:r>
      <w:r w:rsidRPr="001074C0">
        <w:rPr>
          <w:rFonts w:ascii="Arial" w:hAnsi="Arial" w:cs="Arial"/>
          <w:noProof/>
          <w:color w:val="000000" w:themeColor="text1"/>
          <w:sz w:val="24"/>
          <w:szCs w:val="24"/>
        </w:rPr>
        <w:t>, 102104.</w:t>
      </w:r>
    </w:p>
    <w:p w14:paraId="7C6B907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12.</w:t>
      </w:r>
      <w:r w:rsidRPr="001074C0">
        <w:rPr>
          <w:rFonts w:ascii="Arial" w:hAnsi="Arial" w:cs="Arial"/>
          <w:noProof/>
          <w:color w:val="000000" w:themeColor="text1"/>
          <w:sz w:val="24"/>
          <w:szCs w:val="24"/>
        </w:rPr>
        <w:tab/>
        <w:t xml:space="preserve">Rashid I, Hassan MU, Nazim M, Elsherif M, Dou Q, Hu D, Kamran M, Dai Q, Butt H. 2020 Structural colouration in the Himalayan monal, hydrophobicity and refractive index modulated sensing. </w:t>
      </w:r>
      <w:r w:rsidRPr="001074C0">
        <w:rPr>
          <w:rFonts w:ascii="Arial" w:hAnsi="Arial" w:cs="Arial"/>
          <w:i/>
          <w:iCs/>
          <w:noProof/>
          <w:color w:val="000000" w:themeColor="text1"/>
          <w:sz w:val="24"/>
          <w:szCs w:val="24"/>
        </w:rPr>
        <w:t>Nanoscale</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12</w:t>
      </w:r>
      <w:r w:rsidRPr="001074C0">
        <w:rPr>
          <w:rFonts w:ascii="Arial" w:hAnsi="Arial" w:cs="Arial"/>
          <w:noProof/>
          <w:color w:val="000000" w:themeColor="text1"/>
          <w:sz w:val="24"/>
          <w:szCs w:val="24"/>
        </w:rPr>
        <w:t>, 21409–21419.</w:t>
      </w:r>
    </w:p>
    <w:p w14:paraId="45929394"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13.</w:t>
      </w:r>
      <w:r w:rsidRPr="001074C0">
        <w:rPr>
          <w:rFonts w:ascii="Arial" w:hAnsi="Arial" w:cs="Arial"/>
          <w:noProof/>
          <w:color w:val="000000" w:themeColor="text1"/>
          <w:sz w:val="24"/>
          <w:szCs w:val="24"/>
        </w:rPr>
        <w:tab/>
        <w:t xml:space="preserve">Barthlott W, Neinhuis C. 1997 Purity of the sacred lotus, or escape from contamination in biological surfaces. </w:t>
      </w:r>
      <w:r w:rsidRPr="001074C0">
        <w:rPr>
          <w:rFonts w:ascii="Arial" w:hAnsi="Arial" w:cs="Arial"/>
          <w:i/>
          <w:iCs/>
          <w:noProof/>
          <w:color w:val="000000" w:themeColor="text1"/>
          <w:sz w:val="24"/>
          <w:szCs w:val="24"/>
        </w:rPr>
        <w:t>Planta</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202</w:t>
      </w:r>
      <w:r w:rsidRPr="001074C0">
        <w:rPr>
          <w:rFonts w:ascii="Arial" w:hAnsi="Arial" w:cs="Arial"/>
          <w:noProof/>
          <w:color w:val="000000" w:themeColor="text1"/>
          <w:sz w:val="24"/>
          <w:szCs w:val="24"/>
        </w:rPr>
        <w:t>, 1–8. (doi:10.1007/s004250050096)</w:t>
      </w:r>
    </w:p>
    <w:p w14:paraId="233466F7"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14.</w:t>
      </w:r>
      <w:r w:rsidRPr="001074C0">
        <w:rPr>
          <w:rFonts w:ascii="Arial" w:hAnsi="Arial" w:cs="Arial"/>
          <w:noProof/>
          <w:color w:val="000000" w:themeColor="text1"/>
          <w:sz w:val="24"/>
          <w:szCs w:val="24"/>
        </w:rPr>
        <w:tab/>
        <w:t xml:space="preserve">D’Alba L, Torres R, Waterhouse GIN, Eliason C, Hauber ME, Shawkey MD. 2017 What does the eggshell cuticle do? A Functional comparison of avian eggshell cuticles. </w:t>
      </w:r>
      <w:r w:rsidRPr="001074C0">
        <w:rPr>
          <w:rFonts w:ascii="Arial" w:hAnsi="Arial" w:cs="Arial"/>
          <w:i/>
          <w:iCs/>
          <w:noProof/>
          <w:color w:val="000000" w:themeColor="text1"/>
          <w:sz w:val="24"/>
          <w:szCs w:val="24"/>
        </w:rPr>
        <w:t>Physiol. Biochem. Zool.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90</w:t>
      </w:r>
      <w:r w:rsidRPr="001074C0">
        <w:rPr>
          <w:rFonts w:ascii="Arial" w:hAnsi="Arial" w:cs="Arial"/>
          <w:noProof/>
          <w:color w:val="000000" w:themeColor="text1"/>
          <w:sz w:val="24"/>
          <w:szCs w:val="24"/>
        </w:rPr>
        <w:t>, 588–599. (doi:10.1086/693434)</w:t>
      </w:r>
    </w:p>
    <w:p w14:paraId="2C5ECF2C"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15.</w:t>
      </w:r>
      <w:r w:rsidRPr="001074C0">
        <w:rPr>
          <w:rFonts w:ascii="Arial" w:hAnsi="Arial" w:cs="Arial"/>
          <w:noProof/>
          <w:color w:val="000000" w:themeColor="text1"/>
          <w:sz w:val="24"/>
          <w:szCs w:val="24"/>
        </w:rPr>
        <w:tab/>
        <w:t xml:space="preserve">Billerman SM, Keeney BK, Rodewald PG, Schulenberg TS. 2020 Birds of the World. </w:t>
      </w:r>
      <w:r w:rsidRPr="001074C0">
        <w:rPr>
          <w:rFonts w:ascii="Arial" w:hAnsi="Arial" w:cs="Arial"/>
          <w:i/>
          <w:iCs/>
          <w:noProof/>
          <w:color w:val="000000" w:themeColor="text1"/>
          <w:sz w:val="24"/>
          <w:szCs w:val="24"/>
        </w:rPr>
        <w:t>Birds of the World</w:t>
      </w:r>
      <w:r w:rsidRPr="001074C0">
        <w:rPr>
          <w:rFonts w:ascii="Arial" w:hAnsi="Arial" w:cs="Arial"/>
          <w:noProof/>
          <w:color w:val="000000" w:themeColor="text1"/>
          <w:sz w:val="24"/>
          <w:szCs w:val="24"/>
        </w:rPr>
        <w:t xml:space="preserve">. </w:t>
      </w:r>
    </w:p>
    <w:p w14:paraId="4C3EA2B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16.</w:t>
      </w:r>
      <w:r w:rsidRPr="001074C0">
        <w:rPr>
          <w:rFonts w:ascii="Arial" w:hAnsi="Arial" w:cs="Arial"/>
          <w:noProof/>
          <w:color w:val="000000" w:themeColor="text1"/>
          <w:sz w:val="24"/>
          <w:szCs w:val="24"/>
        </w:rPr>
        <w:tab/>
        <w:t xml:space="preserve">Jones DN. 1988 Construction and Maintenance of the Incubation Mounds of the Australian Brush-turkey Alectura lathami. </w:t>
      </w:r>
      <w:r w:rsidRPr="001074C0">
        <w:rPr>
          <w:rFonts w:ascii="Arial" w:hAnsi="Arial" w:cs="Arial"/>
          <w:i/>
          <w:iCs/>
          <w:noProof/>
          <w:color w:val="000000" w:themeColor="text1"/>
          <w:sz w:val="24"/>
          <w:szCs w:val="24"/>
        </w:rPr>
        <w:t>Emu - Austral Ornithol.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88</w:t>
      </w:r>
      <w:r w:rsidRPr="001074C0">
        <w:rPr>
          <w:rFonts w:ascii="Arial" w:hAnsi="Arial" w:cs="Arial"/>
          <w:noProof/>
          <w:color w:val="000000" w:themeColor="text1"/>
          <w:sz w:val="24"/>
          <w:szCs w:val="24"/>
        </w:rPr>
        <w:t>, 210–218. (doi:10.1071/MU9880210)</w:t>
      </w:r>
    </w:p>
    <w:p w14:paraId="19F587F3"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17.</w:t>
      </w:r>
      <w:r w:rsidRPr="001074C0">
        <w:rPr>
          <w:rFonts w:ascii="Arial" w:hAnsi="Arial" w:cs="Arial"/>
          <w:noProof/>
          <w:color w:val="000000" w:themeColor="text1"/>
          <w:sz w:val="24"/>
          <w:szCs w:val="24"/>
        </w:rPr>
        <w:tab/>
        <w:t xml:space="preserve">Jones DN. 1988 Hatching Success of the Australian Brush-turkey Alectura lathami in South-east Queensland. </w:t>
      </w:r>
      <w:r w:rsidRPr="001074C0">
        <w:rPr>
          <w:rFonts w:ascii="Arial" w:hAnsi="Arial" w:cs="Arial"/>
          <w:i/>
          <w:iCs/>
          <w:noProof/>
          <w:color w:val="000000" w:themeColor="text1"/>
          <w:sz w:val="24"/>
          <w:szCs w:val="24"/>
        </w:rPr>
        <w:t>Emu - Austral Ornithol.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88</w:t>
      </w:r>
      <w:r w:rsidRPr="001074C0">
        <w:rPr>
          <w:rFonts w:ascii="Arial" w:hAnsi="Arial" w:cs="Arial"/>
          <w:noProof/>
          <w:color w:val="000000" w:themeColor="text1"/>
          <w:sz w:val="24"/>
          <w:szCs w:val="24"/>
        </w:rPr>
        <w:t>, 260–263. (doi:10.1071/MU9880260)</w:t>
      </w:r>
    </w:p>
    <w:p w14:paraId="7B6D289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18.</w:t>
      </w:r>
      <w:r w:rsidRPr="001074C0">
        <w:rPr>
          <w:rFonts w:ascii="Arial" w:hAnsi="Arial" w:cs="Arial"/>
          <w:noProof/>
          <w:color w:val="000000" w:themeColor="text1"/>
          <w:sz w:val="24"/>
          <w:szCs w:val="24"/>
        </w:rPr>
        <w:tab/>
        <w:t>Jackson D, Thompson JE, Hemmings N, Birkhead TR. 2018 Common guillemot (Uria aalge) eggs are not self-cleaning. (doi:10.1242/jeb.188466)</w:t>
      </w:r>
    </w:p>
    <w:p w14:paraId="25BB860C"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19.</w:t>
      </w:r>
      <w:r w:rsidRPr="001074C0">
        <w:rPr>
          <w:rFonts w:ascii="Arial" w:hAnsi="Arial" w:cs="Arial"/>
          <w:noProof/>
          <w:color w:val="000000" w:themeColor="text1"/>
          <w:sz w:val="24"/>
          <w:szCs w:val="24"/>
        </w:rPr>
        <w:tab/>
        <w:t xml:space="preserve">Sheard C, Neate-Clegg MHC, Alioravainen N, Jones SEI, Vincent C, MacGregor HEA, Bregman TP, Claramunt S, Tobias JA. 2020 Ecological </w:t>
      </w:r>
      <w:r w:rsidRPr="001074C0">
        <w:rPr>
          <w:rFonts w:ascii="Arial" w:hAnsi="Arial" w:cs="Arial"/>
          <w:noProof/>
          <w:color w:val="000000" w:themeColor="text1"/>
          <w:sz w:val="24"/>
          <w:szCs w:val="24"/>
        </w:rPr>
        <w:lastRenderedPageBreak/>
        <w:t xml:space="preserve">drivers of global gradients in avian dispersal inferred from wing morphology. </w:t>
      </w:r>
      <w:r w:rsidRPr="001074C0">
        <w:rPr>
          <w:rFonts w:ascii="Arial" w:hAnsi="Arial" w:cs="Arial"/>
          <w:i/>
          <w:iCs/>
          <w:noProof/>
          <w:color w:val="000000" w:themeColor="text1"/>
          <w:sz w:val="24"/>
          <w:szCs w:val="24"/>
        </w:rPr>
        <w:t>Nat. Commun.</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11</w:t>
      </w:r>
      <w:r w:rsidRPr="001074C0">
        <w:rPr>
          <w:rFonts w:ascii="Arial" w:hAnsi="Arial" w:cs="Arial"/>
          <w:noProof/>
          <w:color w:val="000000" w:themeColor="text1"/>
          <w:sz w:val="24"/>
          <w:szCs w:val="24"/>
        </w:rPr>
        <w:t>, 2463. (doi:10.1038/s41467-020-16313-6)</w:t>
      </w:r>
    </w:p>
    <w:p w14:paraId="261235A1"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20.</w:t>
      </w:r>
      <w:r w:rsidRPr="001074C0">
        <w:rPr>
          <w:rFonts w:ascii="Arial" w:hAnsi="Arial" w:cs="Arial"/>
          <w:noProof/>
          <w:color w:val="000000" w:themeColor="text1"/>
          <w:sz w:val="24"/>
          <w:szCs w:val="24"/>
        </w:rPr>
        <w:tab/>
        <w:t xml:space="preserve">Olson VA, Davies RG, Orme CDL, Thomas GH, Meiri S, Blackburn TM, Gaston KJ, Owens IPF, Bennett PM. 2009 Global biogeography and ecology of body size in birds. </w:t>
      </w:r>
      <w:r w:rsidRPr="001074C0">
        <w:rPr>
          <w:rFonts w:ascii="Arial" w:hAnsi="Arial" w:cs="Arial"/>
          <w:i/>
          <w:iCs/>
          <w:noProof/>
          <w:color w:val="000000" w:themeColor="text1"/>
          <w:sz w:val="24"/>
          <w:szCs w:val="24"/>
        </w:rPr>
        <w:t>Ecol. Lett.</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12</w:t>
      </w:r>
      <w:r w:rsidRPr="001074C0">
        <w:rPr>
          <w:rFonts w:ascii="Arial" w:hAnsi="Arial" w:cs="Arial"/>
          <w:noProof/>
          <w:color w:val="000000" w:themeColor="text1"/>
          <w:sz w:val="24"/>
          <w:szCs w:val="24"/>
        </w:rPr>
        <w:t>, 249–259. (doi:https://doi.org/10.1111/j.1461-0248.2009.01281.x)</w:t>
      </w:r>
    </w:p>
    <w:p w14:paraId="23A02EF7"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21.</w:t>
      </w:r>
      <w:r w:rsidRPr="001074C0">
        <w:rPr>
          <w:rFonts w:ascii="Arial" w:hAnsi="Arial" w:cs="Arial"/>
          <w:noProof/>
          <w:color w:val="000000" w:themeColor="text1"/>
          <w:sz w:val="24"/>
          <w:szCs w:val="24"/>
        </w:rPr>
        <w:tab/>
        <w:t xml:space="preserve">Heenan CB, Seymour RS. 2012 The effect of wind on the rate of heat loss from avian cup-shaped nests. </w:t>
      </w:r>
      <w:r w:rsidRPr="001074C0">
        <w:rPr>
          <w:rFonts w:ascii="Arial" w:hAnsi="Arial" w:cs="Arial"/>
          <w:i/>
          <w:iCs/>
          <w:noProof/>
          <w:color w:val="000000" w:themeColor="text1"/>
          <w:sz w:val="24"/>
          <w:szCs w:val="24"/>
        </w:rPr>
        <w:t>PLoS One</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7</w:t>
      </w:r>
      <w:r w:rsidRPr="001074C0">
        <w:rPr>
          <w:rFonts w:ascii="Arial" w:hAnsi="Arial" w:cs="Arial"/>
          <w:noProof/>
          <w:color w:val="000000" w:themeColor="text1"/>
          <w:sz w:val="24"/>
          <w:szCs w:val="24"/>
        </w:rPr>
        <w:t>, e32252.</w:t>
      </w:r>
    </w:p>
    <w:p w14:paraId="53368C86"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22.</w:t>
      </w:r>
      <w:r w:rsidRPr="001074C0">
        <w:rPr>
          <w:rFonts w:ascii="Arial" w:hAnsi="Arial" w:cs="Arial"/>
          <w:noProof/>
          <w:color w:val="000000" w:themeColor="text1"/>
          <w:sz w:val="24"/>
          <w:szCs w:val="24"/>
        </w:rPr>
        <w:tab/>
        <w:t xml:space="preserve">Walters M. 2006 Colour in birds’ eggs: the collections of the Natural History Museum, Tring. </w:t>
      </w:r>
      <w:r w:rsidRPr="001074C0">
        <w:rPr>
          <w:rFonts w:ascii="Arial" w:hAnsi="Arial" w:cs="Arial"/>
          <w:i/>
          <w:iCs/>
          <w:noProof/>
          <w:color w:val="000000" w:themeColor="text1"/>
          <w:sz w:val="24"/>
          <w:szCs w:val="24"/>
        </w:rPr>
        <w:t>Hist. Biol.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18</w:t>
      </w:r>
      <w:r w:rsidRPr="001074C0">
        <w:rPr>
          <w:rFonts w:ascii="Arial" w:hAnsi="Arial" w:cs="Arial"/>
          <w:noProof/>
          <w:color w:val="000000" w:themeColor="text1"/>
          <w:sz w:val="24"/>
          <w:szCs w:val="24"/>
        </w:rPr>
        <w:t>, 145–208. (doi:10.1080/08912960600640887)</w:t>
      </w:r>
    </w:p>
    <w:p w14:paraId="6EB9E5DD"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23.</w:t>
      </w:r>
      <w:r w:rsidRPr="001074C0">
        <w:rPr>
          <w:rFonts w:ascii="Arial" w:hAnsi="Arial" w:cs="Arial"/>
          <w:noProof/>
          <w:color w:val="000000" w:themeColor="text1"/>
          <w:sz w:val="24"/>
          <w:szCs w:val="24"/>
        </w:rPr>
        <w:tab/>
        <w:t xml:space="preserve">Marini MÂ </w:t>
      </w:r>
      <w:r w:rsidRPr="001074C0">
        <w:rPr>
          <w:rFonts w:ascii="Arial" w:hAnsi="Arial" w:cs="Arial"/>
          <w:i/>
          <w:iCs/>
          <w:noProof/>
          <w:color w:val="000000" w:themeColor="text1"/>
          <w:sz w:val="24"/>
          <w:szCs w:val="24"/>
        </w:rPr>
        <w:t>et al.</w:t>
      </w:r>
      <w:r w:rsidRPr="001074C0">
        <w:rPr>
          <w:rFonts w:ascii="Arial" w:hAnsi="Arial" w:cs="Arial"/>
          <w:noProof/>
          <w:color w:val="000000" w:themeColor="text1"/>
          <w:sz w:val="24"/>
          <w:szCs w:val="24"/>
        </w:rPr>
        <w:t xml:space="preserve"> 2020 The five million bird eggs in the world’s museum collections are an invaluable and underused resource. </w:t>
      </w:r>
      <w:r w:rsidRPr="001074C0">
        <w:rPr>
          <w:rFonts w:ascii="Arial" w:hAnsi="Arial" w:cs="Arial"/>
          <w:i/>
          <w:iCs/>
          <w:noProof/>
          <w:color w:val="000000" w:themeColor="text1"/>
          <w:sz w:val="24"/>
          <w:szCs w:val="24"/>
        </w:rPr>
        <w:t>Auk</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137</w:t>
      </w:r>
      <w:r w:rsidRPr="001074C0">
        <w:rPr>
          <w:rFonts w:ascii="Arial" w:hAnsi="Arial" w:cs="Arial"/>
          <w:noProof/>
          <w:color w:val="000000" w:themeColor="text1"/>
          <w:sz w:val="24"/>
          <w:szCs w:val="24"/>
        </w:rPr>
        <w:t>. (doi:10.1093/auk/ukaa036)</w:t>
      </w:r>
    </w:p>
    <w:p w14:paraId="6CB452C8"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24.</w:t>
      </w:r>
      <w:r w:rsidRPr="001074C0">
        <w:rPr>
          <w:rFonts w:ascii="Arial" w:hAnsi="Arial" w:cs="Arial"/>
          <w:noProof/>
          <w:color w:val="000000" w:themeColor="text1"/>
          <w:sz w:val="24"/>
          <w:szCs w:val="24"/>
        </w:rPr>
        <w:tab/>
        <w:t xml:space="preserve">Starling M, Heinsohn R, Cockburn A, Langmore NE. 2006 Cryptic gentes revealed in pallid cuckoos </w:t>
      </w:r>
      <w:r w:rsidRPr="001074C0">
        <w:rPr>
          <w:rFonts w:ascii="Arial" w:hAnsi="Arial" w:cs="Arial"/>
          <w:i/>
          <w:iCs/>
          <w:noProof/>
          <w:color w:val="000000" w:themeColor="text1"/>
          <w:sz w:val="24"/>
          <w:szCs w:val="24"/>
        </w:rPr>
        <w:t>Cuculus pallidus</w:t>
      </w:r>
      <w:r w:rsidRPr="001074C0">
        <w:rPr>
          <w:rFonts w:ascii="Arial" w:hAnsi="Arial" w:cs="Arial"/>
          <w:noProof/>
          <w:color w:val="000000" w:themeColor="text1"/>
          <w:sz w:val="24"/>
          <w:szCs w:val="24"/>
        </w:rPr>
        <w:t xml:space="preserve"> using reflectance spectrophotometry. </w:t>
      </w:r>
      <w:r w:rsidRPr="001074C0">
        <w:rPr>
          <w:rFonts w:ascii="Arial" w:hAnsi="Arial" w:cs="Arial"/>
          <w:i/>
          <w:iCs/>
          <w:noProof/>
          <w:color w:val="000000" w:themeColor="text1"/>
          <w:sz w:val="24"/>
          <w:szCs w:val="24"/>
        </w:rPr>
        <w:t>Proc. Biol. Sci.</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273</w:t>
      </w:r>
      <w:r w:rsidRPr="001074C0">
        <w:rPr>
          <w:rFonts w:ascii="Arial" w:hAnsi="Arial" w:cs="Arial"/>
          <w:noProof/>
          <w:color w:val="000000" w:themeColor="text1"/>
          <w:sz w:val="24"/>
          <w:szCs w:val="24"/>
        </w:rPr>
        <w:t>, 1929–1934. (doi:10.1098/rspb.2006.3490)</w:t>
      </w:r>
    </w:p>
    <w:p w14:paraId="5CD8BA77"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25.</w:t>
      </w:r>
      <w:r w:rsidRPr="001074C0">
        <w:rPr>
          <w:rFonts w:ascii="Arial" w:hAnsi="Arial" w:cs="Arial"/>
          <w:noProof/>
          <w:color w:val="000000" w:themeColor="text1"/>
          <w:sz w:val="24"/>
          <w:szCs w:val="24"/>
        </w:rPr>
        <w:tab/>
        <w:t xml:space="preserve">Portugal SJ, Maurer G, Cassey P. 2010 Eggshell permeability: a standard technique for determining interspecific rates of water vapor conductance. </w:t>
      </w:r>
      <w:r w:rsidRPr="001074C0">
        <w:rPr>
          <w:rFonts w:ascii="Arial" w:hAnsi="Arial" w:cs="Arial"/>
          <w:i/>
          <w:iCs/>
          <w:noProof/>
          <w:color w:val="000000" w:themeColor="text1"/>
          <w:sz w:val="24"/>
          <w:szCs w:val="24"/>
        </w:rPr>
        <w:t>Physiol. Biochem. Zool.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83</w:t>
      </w:r>
      <w:r w:rsidRPr="001074C0">
        <w:rPr>
          <w:rFonts w:ascii="Arial" w:hAnsi="Arial" w:cs="Arial"/>
          <w:noProof/>
          <w:color w:val="000000" w:themeColor="text1"/>
          <w:sz w:val="24"/>
          <w:szCs w:val="24"/>
        </w:rPr>
        <w:t>, 1023–1031. (doi:10.1086/656287)</w:t>
      </w:r>
    </w:p>
    <w:p w14:paraId="01765228"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26.</w:t>
      </w:r>
      <w:r w:rsidRPr="001074C0">
        <w:rPr>
          <w:rFonts w:ascii="Arial" w:hAnsi="Arial" w:cs="Arial"/>
          <w:noProof/>
          <w:color w:val="000000" w:themeColor="text1"/>
          <w:sz w:val="24"/>
          <w:szCs w:val="24"/>
        </w:rPr>
        <w:tab/>
        <w:t xml:space="preserve">Attard MRG, Portugal SJ. In press. Climate variability and parent nesting strategies influence gas exchange across avian eggshells. </w:t>
      </w:r>
      <w:r w:rsidRPr="001074C0">
        <w:rPr>
          <w:rFonts w:ascii="Arial" w:hAnsi="Arial" w:cs="Arial"/>
          <w:i/>
          <w:iCs/>
          <w:noProof/>
          <w:color w:val="000000" w:themeColor="text1"/>
          <w:sz w:val="24"/>
          <w:szCs w:val="24"/>
        </w:rPr>
        <w:t>Proc. R. Soc. B</w:t>
      </w:r>
      <w:r w:rsidRPr="001074C0">
        <w:rPr>
          <w:rFonts w:ascii="Arial" w:hAnsi="Arial" w:cs="Arial"/>
          <w:noProof/>
          <w:color w:val="000000" w:themeColor="text1"/>
          <w:sz w:val="24"/>
          <w:szCs w:val="24"/>
        </w:rPr>
        <w:t xml:space="preserve"> </w:t>
      </w:r>
    </w:p>
    <w:p w14:paraId="333A83B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27.</w:t>
      </w:r>
      <w:r w:rsidRPr="001074C0">
        <w:rPr>
          <w:rFonts w:ascii="Arial" w:hAnsi="Arial" w:cs="Arial"/>
          <w:noProof/>
          <w:color w:val="000000" w:themeColor="text1"/>
          <w:sz w:val="24"/>
          <w:szCs w:val="24"/>
        </w:rPr>
        <w:tab/>
        <w:t xml:space="preserve">KRÜSS. In press. ADVANCE for Drop Shape Analyzers user manual. Version 1.13-01. </w:t>
      </w:r>
    </w:p>
    <w:p w14:paraId="66DC3D14"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28.</w:t>
      </w:r>
      <w:r w:rsidRPr="001074C0">
        <w:rPr>
          <w:rFonts w:ascii="Arial" w:hAnsi="Arial" w:cs="Arial"/>
          <w:noProof/>
          <w:color w:val="000000" w:themeColor="text1"/>
          <w:sz w:val="24"/>
          <w:szCs w:val="24"/>
        </w:rPr>
        <w:tab/>
        <w:t xml:space="preserve">García-Ruiz JM, Navarro AR, Kälin O. 1995 Textural analysis of eggshells. </w:t>
      </w:r>
      <w:r w:rsidRPr="001074C0">
        <w:rPr>
          <w:rFonts w:ascii="Arial" w:hAnsi="Arial" w:cs="Arial"/>
          <w:i/>
          <w:iCs/>
          <w:noProof/>
          <w:color w:val="000000" w:themeColor="text1"/>
          <w:sz w:val="24"/>
          <w:szCs w:val="24"/>
        </w:rPr>
        <w:lastRenderedPageBreak/>
        <w:t>Mater. Sci. Eng. C</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3</w:t>
      </w:r>
      <w:r w:rsidRPr="001074C0">
        <w:rPr>
          <w:rFonts w:ascii="Arial" w:hAnsi="Arial" w:cs="Arial"/>
          <w:noProof/>
          <w:color w:val="000000" w:themeColor="text1"/>
          <w:sz w:val="24"/>
          <w:szCs w:val="24"/>
        </w:rPr>
        <w:t>, 95–100. (doi:10.1016/0928-4931(95)00107-7)</w:t>
      </w:r>
    </w:p>
    <w:p w14:paraId="2A200AB0"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29.</w:t>
      </w:r>
      <w:r w:rsidRPr="001074C0">
        <w:rPr>
          <w:rFonts w:ascii="Arial" w:hAnsi="Arial" w:cs="Arial"/>
          <w:noProof/>
          <w:color w:val="000000" w:themeColor="text1"/>
          <w:sz w:val="24"/>
          <w:szCs w:val="24"/>
        </w:rPr>
        <w:tab/>
        <w:t xml:space="preserve">Romanoff AL, Romanoff AJ. 1949 The avian egg. </w:t>
      </w:r>
    </w:p>
    <w:p w14:paraId="2A46B8A3"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30.</w:t>
      </w:r>
      <w:r w:rsidRPr="001074C0">
        <w:rPr>
          <w:rFonts w:ascii="Arial" w:hAnsi="Arial" w:cs="Arial"/>
          <w:noProof/>
          <w:color w:val="000000" w:themeColor="text1"/>
          <w:sz w:val="24"/>
          <w:szCs w:val="24"/>
        </w:rPr>
        <w:tab/>
        <w:t xml:space="preserve">Marmur A. 2006 Soft contact: measurement and interpretation of contact angles. </w:t>
      </w:r>
      <w:r w:rsidRPr="001074C0">
        <w:rPr>
          <w:rFonts w:ascii="Arial" w:hAnsi="Arial" w:cs="Arial"/>
          <w:i/>
          <w:iCs/>
          <w:noProof/>
          <w:color w:val="000000" w:themeColor="text1"/>
          <w:sz w:val="24"/>
          <w:szCs w:val="24"/>
        </w:rPr>
        <w:t>Soft Matter</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w:t>
      </w:r>
      <w:r w:rsidRPr="001074C0">
        <w:rPr>
          <w:rFonts w:ascii="Arial" w:hAnsi="Arial" w:cs="Arial"/>
          <w:noProof/>
          <w:color w:val="000000" w:themeColor="text1"/>
          <w:sz w:val="24"/>
          <w:szCs w:val="24"/>
        </w:rPr>
        <w:t>, 12–17.</w:t>
      </w:r>
    </w:p>
    <w:p w14:paraId="76260F9E"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31.</w:t>
      </w:r>
      <w:r w:rsidRPr="001074C0">
        <w:rPr>
          <w:rFonts w:ascii="Arial" w:hAnsi="Arial" w:cs="Arial"/>
          <w:noProof/>
          <w:color w:val="000000" w:themeColor="text1"/>
          <w:sz w:val="24"/>
          <w:szCs w:val="24"/>
        </w:rPr>
        <w:tab/>
        <w:t xml:space="preserve">Stoffel MA, Nakagawa S, Schielzeth H. 2017 rptR: repeatability estimation and variance decomposition by generalized linear mixed-effects models. </w:t>
      </w:r>
      <w:r w:rsidRPr="001074C0">
        <w:rPr>
          <w:rFonts w:ascii="Arial" w:hAnsi="Arial" w:cs="Arial"/>
          <w:i/>
          <w:iCs/>
          <w:noProof/>
          <w:color w:val="000000" w:themeColor="text1"/>
          <w:sz w:val="24"/>
          <w:szCs w:val="24"/>
        </w:rPr>
        <w:t>Methods Ecol. Evol.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8</w:t>
      </w:r>
      <w:r w:rsidRPr="001074C0">
        <w:rPr>
          <w:rFonts w:ascii="Arial" w:hAnsi="Arial" w:cs="Arial"/>
          <w:noProof/>
          <w:color w:val="000000" w:themeColor="text1"/>
          <w:sz w:val="24"/>
          <w:szCs w:val="24"/>
        </w:rPr>
        <w:t>, 1639–1644. (doi:https://doi.org/10.1111/2041-210X.12797)</w:t>
      </w:r>
    </w:p>
    <w:p w14:paraId="2D320866"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32.</w:t>
      </w:r>
      <w:r w:rsidRPr="001074C0">
        <w:rPr>
          <w:rFonts w:ascii="Arial" w:hAnsi="Arial" w:cs="Arial"/>
          <w:noProof/>
          <w:color w:val="000000" w:themeColor="text1"/>
          <w:sz w:val="24"/>
          <w:szCs w:val="24"/>
        </w:rPr>
        <w:tab/>
        <w:t xml:space="preserve">Papierowska E, Szporak-Wasilewska S, Szewińska J, Szatyłowicz J, Debaene G, Utratna M. 2018 Contact angle measurements and water drop behavior on leaf surface for several deciduous shrub and tree species from a temperate zone. </w:t>
      </w:r>
      <w:r w:rsidRPr="001074C0">
        <w:rPr>
          <w:rFonts w:ascii="Arial" w:hAnsi="Arial" w:cs="Arial"/>
          <w:i/>
          <w:iCs/>
          <w:noProof/>
          <w:color w:val="000000" w:themeColor="text1"/>
          <w:sz w:val="24"/>
          <w:szCs w:val="24"/>
        </w:rPr>
        <w:t>Trees</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32</w:t>
      </w:r>
      <w:r w:rsidRPr="001074C0">
        <w:rPr>
          <w:rFonts w:ascii="Arial" w:hAnsi="Arial" w:cs="Arial"/>
          <w:noProof/>
          <w:color w:val="000000" w:themeColor="text1"/>
          <w:sz w:val="24"/>
          <w:szCs w:val="24"/>
        </w:rPr>
        <w:t>, 1253–1266. (doi:10.1007/s00468-018-1707-y)</w:t>
      </w:r>
    </w:p>
    <w:p w14:paraId="73790F63"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33.</w:t>
      </w:r>
      <w:r w:rsidRPr="001074C0">
        <w:rPr>
          <w:rFonts w:ascii="Arial" w:hAnsi="Arial" w:cs="Arial"/>
          <w:noProof/>
          <w:color w:val="000000" w:themeColor="text1"/>
          <w:sz w:val="24"/>
          <w:szCs w:val="24"/>
        </w:rPr>
        <w:tab/>
        <w:t xml:space="preserve">Pinon J, Frey P, Husson C. 2006 Wettability of poplar leaves influences dew formation and infection by Melampsora larici-populina. </w:t>
      </w:r>
      <w:r w:rsidRPr="001074C0">
        <w:rPr>
          <w:rFonts w:ascii="Arial" w:hAnsi="Arial" w:cs="Arial"/>
          <w:i/>
          <w:iCs/>
          <w:noProof/>
          <w:color w:val="000000" w:themeColor="text1"/>
          <w:sz w:val="24"/>
          <w:szCs w:val="24"/>
        </w:rPr>
        <w:t>Plant Dis.</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90</w:t>
      </w:r>
      <w:r w:rsidRPr="001074C0">
        <w:rPr>
          <w:rFonts w:ascii="Arial" w:hAnsi="Arial" w:cs="Arial"/>
          <w:noProof/>
          <w:color w:val="000000" w:themeColor="text1"/>
          <w:sz w:val="24"/>
          <w:szCs w:val="24"/>
        </w:rPr>
        <w:t>, 177–184. (doi:10.1094/PD-90-0177)</w:t>
      </w:r>
    </w:p>
    <w:p w14:paraId="06503D1C"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34.</w:t>
      </w:r>
      <w:r w:rsidRPr="001074C0">
        <w:rPr>
          <w:rFonts w:ascii="Arial" w:hAnsi="Arial" w:cs="Arial"/>
          <w:noProof/>
          <w:color w:val="000000" w:themeColor="text1"/>
          <w:sz w:val="24"/>
          <w:szCs w:val="24"/>
        </w:rPr>
        <w:tab/>
        <w:t xml:space="preserve">Portugal SJ, Maurer G, Thomas GH, Hauber ME, Grim T, Cassey P. 2014 Nesting behaviour influences species-specific gas exchange across avian eggshells. </w:t>
      </w:r>
      <w:r w:rsidRPr="001074C0">
        <w:rPr>
          <w:rFonts w:ascii="Arial" w:hAnsi="Arial" w:cs="Arial"/>
          <w:i/>
          <w:iCs/>
          <w:noProof/>
          <w:color w:val="000000" w:themeColor="text1"/>
          <w:sz w:val="24"/>
          <w:szCs w:val="24"/>
        </w:rPr>
        <w:t>J. Exp. Biol.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217</w:t>
      </w:r>
      <w:r w:rsidRPr="001074C0">
        <w:rPr>
          <w:rFonts w:ascii="Arial" w:hAnsi="Arial" w:cs="Arial"/>
          <w:noProof/>
          <w:color w:val="000000" w:themeColor="text1"/>
          <w:sz w:val="24"/>
          <w:szCs w:val="24"/>
        </w:rPr>
        <w:t>, 3326–3332. (doi:10.1242/jeb.103291)</w:t>
      </w:r>
    </w:p>
    <w:p w14:paraId="4F44FD43"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35.</w:t>
      </w:r>
      <w:r w:rsidRPr="001074C0">
        <w:rPr>
          <w:rFonts w:ascii="Arial" w:hAnsi="Arial" w:cs="Arial"/>
          <w:noProof/>
          <w:color w:val="000000" w:themeColor="text1"/>
          <w:sz w:val="24"/>
          <w:szCs w:val="24"/>
        </w:rPr>
        <w:tab/>
        <w:t xml:space="preserve">Scott-Phillips TC, Dickins TE, West SA. 2011 Evolutionary theory and the ultimate–proximate distinction in the human behavioral sciences. </w:t>
      </w:r>
      <w:r w:rsidRPr="001074C0">
        <w:rPr>
          <w:rFonts w:ascii="Arial" w:hAnsi="Arial" w:cs="Arial"/>
          <w:i/>
          <w:iCs/>
          <w:noProof/>
          <w:color w:val="000000" w:themeColor="text1"/>
          <w:sz w:val="24"/>
          <w:szCs w:val="24"/>
        </w:rPr>
        <w:t>Perspect. Psychol. Sci.</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6</w:t>
      </w:r>
      <w:r w:rsidRPr="001074C0">
        <w:rPr>
          <w:rFonts w:ascii="Arial" w:hAnsi="Arial" w:cs="Arial"/>
          <w:noProof/>
          <w:color w:val="000000" w:themeColor="text1"/>
          <w:sz w:val="24"/>
          <w:szCs w:val="24"/>
        </w:rPr>
        <w:t>, 38–47.</w:t>
      </w:r>
    </w:p>
    <w:p w14:paraId="24B4E5FB"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36.</w:t>
      </w:r>
      <w:r w:rsidRPr="001074C0">
        <w:rPr>
          <w:rFonts w:ascii="Arial" w:hAnsi="Arial" w:cs="Arial"/>
          <w:noProof/>
          <w:color w:val="000000" w:themeColor="text1"/>
          <w:sz w:val="24"/>
          <w:szCs w:val="24"/>
        </w:rPr>
        <w:tab/>
        <w:t xml:space="preserve">R Core Team. 2020 R: A language and environment for statistical computing. R Foundation for Statistical Computing. URL https://www.r-project.org/. </w:t>
      </w:r>
    </w:p>
    <w:p w14:paraId="4AE7A493"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37.</w:t>
      </w:r>
      <w:r w:rsidRPr="001074C0">
        <w:rPr>
          <w:rFonts w:ascii="Arial" w:hAnsi="Arial" w:cs="Arial"/>
          <w:noProof/>
          <w:color w:val="000000" w:themeColor="text1"/>
          <w:sz w:val="24"/>
          <w:szCs w:val="24"/>
        </w:rPr>
        <w:tab/>
        <w:t xml:space="preserve">Pagel M. 1999 Inferring the historical patterns of biological evolution. </w:t>
      </w:r>
      <w:r w:rsidRPr="001074C0">
        <w:rPr>
          <w:rFonts w:ascii="Arial" w:hAnsi="Arial" w:cs="Arial"/>
          <w:i/>
          <w:iCs/>
          <w:noProof/>
          <w:color w:val="000000" w:themeColor="text1"/>
          <w:sz w:val="24"/>
          <w:szCs w:val="24"/>
        </w:rPr>
        <w:t>Nature</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401</w:t>
      </w:r>
      <w:r w:rsidRPr="001074C0">
        <w:rPr>
          <w:rFonts w:ascii="Arial" w:hAnsi="Arial" w:cs="Arial"/>
          <w:noProof/>
          <w:color w:val="000000" w:themeColor="text1"/>
          <w:sz w:val="24"/>
          <w:szCs w:val="24"/>
        </w:rPr>
        <w:t>, 877–884. (doi:10.1038/44766)</w:t>
      </w:r>
    </w:p>
    <w:p w14:paraId="33A185CD"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38.</w:t>
      </w:r>
      <w:r w:rsidRPr="001074C0">
        <w:rPr>
          <w:rFonts w:ascii="Arial" w:hAnsi="Arial" w:cs="Arial"/>
          <w:noProof/>
          <w:color w:val="000000" w:themeColor="text1"/>
          <w:sz w:val="24"/>
          <w:szCs w:val="24"/>
        </w:rPr>
        <w:tab/>
        <w:t xml:space="preserve">Revell LJ. 2012 phytools: An R package for phylogenetic comparative biology </w:t>
      </w:r>
      <w:r w:rsidRPr="001074C0">
        <w:rPr>
          <w:rFonts w:ascii="Arial" w:hAnsi="Arial" w:cs="Arial"/>
          <w:noProof/>
          <w:color w:val="000000" w:themeColor="text1"/>
          <w:sz w:val="24"/>
          <w:szCs w:val="24"/>
        </w:rPr>
        <w:lastRenderedPageBreak/>
        <w:t xml:space="preserve">(and other things). </w:t>
      </w:r>
      <w:r w:rsidRPr="001074C0">
        <w:rPr>
          <w:rFonts w:ascii="Arial" w:hAnsi="Arial" w:cs="Arial"/>
          <w:i/>
          <w:iCs/>
          <w:noProof/>
          <w:color w:val="000000" w:themeColor="text1"/>
          <w:sz w:val="24"/>
          <w:szCs w:val="24"/>
        </w:rPr>
        <w:t>Methods Ecol. Evol.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3</w:t>
      </w:r>
      <w:r w:rsidRPr="001074C0">
        <w:rPr>
          <w:rFonts w:ascii="Arial" w:hAnsi="Arial" w:cs="Arial"/>
          <w:noProof/>
          <w:color w:val="000000" w:themeColor="text1"/>
          <w:sz w:val="24"/>
          <w:szCs w:val="24"/>
        </w:rPr>
        <w:t>, 217–223. (doi:10.1111/j.2041-210X.2011.00169.x)</w:t>
      </w:r>
    </w:p>
    <w:p w14:paraId="5696E09D"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39.</w:t>
      </w:r>
      <w:r w:rsidRPr="001074C0">
        <w:rPr>
          <w:rFonts w:ascii="Arial" w:hAnsi="Arial" w:cs="Arial"/>
          <w:noProof/>
          <w:color w:val="000000" w:themeColor="text1"/>
          <w:sz w:val="24"/>
          <w:szCs w:val="24"/>
        </w:rPr>
        <w:tab/>
        <w:t xml:space="preserve">Anderson D, Burnham K. 2004 Model selection and multi-model inference. </w:t>
      </w:r>
      <w:r w:rsidRPr="001074C0">
        <w:rPr>
          <w:rFonts w:ascii="Arial" w:hAnsi="Arial" w:cs="Arial"/>
          <w:i/>
          <w:iCs/>
          <w:noProof/>
          <w:color w:val="000000" w:themeColor="text1"/>
          <w:sz w:val="24"/>
          <w:szCs w:val="24"/>
        </w:rPr>
        <w:t>Second. NY Springer-Verlag</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63</w:t>
      </w:r>
      <w:r w:rsidRPr="001074C0">
        <w:rPr>
          <w:rFonts w:ascii="Arial" w:hAnsi="Arial" w:cs="Arial"/>
          <w:noProof/>
          <w:color w:val="000000" w:themeColor="text1"/>
          <w:sz w:val="24"/>
          <w:szCs w:val="24"/>
        </w:rPr>
        <w:t>, 10.</w:t>
      </w:r>
    </w:p>
    <w:p w14:paraId="7533CA63"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40.</w:t>
      </w:r>
      <w:r w:rsidRPr="001074C0">
        <w:rPr>
          <w:rFonts w:ascii="Arial" w:hAnsi="Arial" w:cs="Arial"/>
          <w:noProof/>
          <w:color w:val="000000" w:themeColor="text1"/>
          <w:sz w:val="24"/>
          <w:szCs w:val="24"/>
        </w:rPr>
        <w:tab/>
        <w:t xml:space="preserve">Western D, Ssemakula J. 1982 Life history patterns in birds and mammals and their evolutionary interpretation. </w:t>
      </w:r>
      <w:r w:rsidRPr="001074C0">
        <w:rPr>
          <w:rFonts w:ascii="Arial" w:hAnsi="Arial" w:cs="Arial"/>
          <w:i/>
          <w:iCs/>
          <w:noProof/>
          <w:color w:val="000000" w:themeColor="text1"/>
          <w:sz w:val="24"/>
          <w:szCs w:val="24"/>
        </w:rPr>
        <w:t>Oecologia</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54</w:t>
      </w:r>
      <w:r w:rsidRPr="001074C0">
        <w:rPr>
          <w:rFonts w:ascii="Arial" w:hAnsi="Arial" w:cs="Arial"/>
          <w:noProof/>
          <w:color w:val="000000" w:themeColor="text1"/>
          <w:sz w:val="24"/>
          <w:szCs w:val="24"/>
        </w:rPr>
        <w:t>, 281–290.</w:t>
      </w:r>
    </w:p>
    <w:p w14:paraId="5EE8329F"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41.</w:t>
      </w:r>
      <w:r w:rsidRPr="001074C0">
        <w:rPr>
          <w:rFonts w:ascii="Arial" w:hAnsi="Arial" w:cs="Arial"/>
          <w:noProof/>
          <w:color w:val="000000" w:themeColor="text1"/>
          <w:sz w:val="24"/>
          <w:szCs w:val="24"/>
        </w:rPr>
        <w:tab/>
        <w:t xml:space="preserve">Symonds MRE, Blomberg SP. 2014 A Primer on Phylogenetic Generalised Least Squares. In </w:t>
      </w:r>
      <w:r w:rsidRPr="001074C0">
        <w:rPr>
          <w:rFonts w:ascii="Arial" w:hAnsi="Arial" w:cs="Arial"/>
          <w:i/>
          <w:iCs/>
          <w:noProof/>
          <w:color w:val="000000" w:themeColor="text1"/>
          <w:sz w:val="24"/>
          <w:szCs w:val="24"/>
        </w:rPr>
        <w:t>Modern Phylogenetic Comparative Methods and Their Application in Evolutionary Biology</w:t>
      </w:r>
      <w:r w:rsidRPr="001074C0">
        <w:rPr>
          <w:rFonts w:ascii="Arial" w:hAnsi="Arial" w:cs="Arial"/>
          <w:noProof/>
          <w:color w:val="000000" w:themeColor="text1"/>
          <w:sz w:val="24"/>
          <w:szCs w:val="24"/>
        </w:rPr>
        <w:t xml:space="preserve"> (ed L Garamszegi), pp. 105–130. Berlin, Heidelberg: Springer. </w:t>
      </w:r>
    </w:p>
    <w:p w14:paraId="0CEAE4F1"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42.</w:t>
      </w:r>
      <w:r w:rsidRPr="001074C0">
        <w:rPr>
          <w:rFonts w:ascii="Arial" w:hAnsi="Arial" w:cs="Arial"/>
          <w:noProof/>
          <w:color w:val="000000" w:themeColor="text1"/>
          <w:sz w:val="24"/>
          <w:szCs w:val="24"/>
        </w:rPr>
        <w:tab/>
        <w:t xml:space="preserve">Ho LST, Ané C, Lachlan R, Tarpinian K, Feldman R, Yu Q, Ho MLST. 2014 Phylolm: phylogenetic linear regression. R package version 2.1. </w:t>
      </w:r>
    </w:p>
    <w:p w14:paraId="2A5DA999"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43.</w:t>
      </w:r>
      <w:r w:rsidRPr="001074C0">
        <w:rPr>
          <w:rFonts w:ascii="Arial" w:hAnsi="Arial" w:cs="Arial"/>
          <w:noProof/>
          <w:color w:val="000000" w:themeColor="text1"/>
          <w:sz w:val="24"/>
          <w:szCs w:val="24"/>
        </w:rPr>
        <w:tab/>
        <w:t xml:space="preserve">Barton K, Barton MK. 2019 Package ‘MuMIn’. R package. </w:t>
      </w:r>
      <w:r w:rsidRPr="001074C0">
        <w:rPr>
          <w:rFonts w:ascii="Arial" w:hAnsi="Arial" w:cs="Arial"/>
          <w:i/>
          <w:iCs/>
          <w:noProof/>
          <w:color w:val="000000" w:themeColor="text1"/>
          <w:sz w:val="24"/>
          <w:szCs w:val="24"/>
        </w:rPr>
        <w:t>Version 1</w:t>
      </w:r>
      <w:r w:rsidRPr="001074C0">
        <w:rPr>
          <w:rFonts w:ascii="Arial" w:hAnsi="Arial" w:cs="Arial"/>
          <w:noProof/>
          <w:color w:val="000000" w:themeColor="text1"/>
          <w:sz w:val="24"/>
          <w:szCs w:val="24"/>
        </w:rPr>
        <w:t xml:space="preserve"> </w:t>
      </w:r>
    </w:p>
    <w:p w14:paraId="66402753"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44.</w:t>
      </w:r>
      <w:r w:rsidRPr="001074C0">
        <w:rPr>
          <w:rFonts w:ascii="Arial" w:hAnsi="Arial" w:cs="Arial"/>
          <w:noProof/>
          <w:color w:val="000000" w:themeColor="text1"/>
          <w:sz w:val="24"/>
          <w:szCs w:val="24"/>
        </w:rPr>
        <w:tab/>
        <w:t xml:space="preserve">Angert AL, Crozier LG, Rissler LJ, Gilman SE, Tewksbury JJ, Chunco AJ. 2011 Do species’ traits predict recent shifts at expanding range edges? </w:t>
      </w:r>
      <w:r w:rsidRPr="001074C0">
        <w:rPr>
          <w:rFonts w:ascii="Arial" w:hAnsi="Arial" w:cs="Arial"/>
          <w:i/>
          <w:iCs/>
          <w:noProof/>
          <w:color w:val="000000" w:themeColor="text1"/>
          <w:sz w:val="24"/>
          <w:szCs w:val="24"/>
        </w:rPr>
        <w:t>Ecol. Lett.</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14</w:t>
      </w:r>
      <w:r w:rsidRPr="001074C0">
        <w:rPr>
          <w:rFonts w:ascii="Arial" w:hAnsi="Arial" w:cs="Arial"/>
          <w:noProof/>
          <w:color w:val="000000" w:themeColor="text1"/>
          <w:sz w:val="24"/>
          <w:szCs w:val="24"/>
        </w:rPr>
        <w:t>, 677–689. (doi:10.1111/j.1461-0248.2011.01620.x)</w:t>
      </w:r>
    </w:p>
    <w:p w14:paraId="463185B3"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45.</w:t>
      </w:r>
      <w:r w:rsidRPr="001074C0">
        <w:rPr>
          <w:rFonts w:ascii="Arial" w:hAnsi="Arial" w:cs="Arial"/>
          <w:noProof/>
          <w:color w:val="000000" w:themeColor="text1"/>
          <w:sz w:val="24"/>
          <w:szCs w:val="24"/>
        </w:rPr>
        <w:tab/>
        <w:t xml:space="preserve">Grueber CE, Nakawa S, Laws RJ, Jamieson IG. 2011 Multimodel inference in ecology and evolution: challenges and solutions. </w:t>
      </w:r>
      <w:r w:rsidRPr="001074C0">
        <w:rPr>
          <w:rFonts w:ascii="Arial" w:hAnsi="Arial" w:cs="Arial"/>
          <w:i/>
          <w:iCs/>
          <w:noProof/>
          <w:color w:val="000000" w:themeColor="text1"/>
          <w:sz w:val="24"/>
          <w:szCs w:val="24"/>
        </w:rPr>
        <w:t>J. Evol. Biol.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24</w:t>
      </w:r>
      <w:r w:rsidRPr="001074C0">
        <w:rPr>
          <w:rFonts w:ascii="Arial" w:hAnsi="Arial" w:cs="Arial"/>
          <w:noProof/>
          <w:color w:val="000000" w:themeColor="text1"/>
          <w:sz w:val="24"/>
          <w:szCs w:val="24"/>
        </w:rPr>
        <w:t>, 699–711. (doi:10.1111/j.1420-9101.2010.02210.x)</w:t>
      </w:r>
    </w:p>
    <w:p w14:paraId="74E3091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46.</w:t>
      </w:r>
      <w:r w:rsidRPr="001074C0">
        <w:rPr>
          <w:rFonts w:ascii="Arial" w:hAnsi="Arial" w:cs="Arial"/>
          <w:noProof/>
          <w:color w:val="000000" w:themeColor="text1"/>
          <w:sz w:val="24"/>
          <w:szCs w:val="24"/>
        </w:rPr>
        <w:tab/>
        <w:t xml:space="preserve">Hadfield JD. 2010 MCMC methods for multi-response generalized linear mixed models: the MCMCglmm R package. </w:t>
      </w:r>
      <w:r w:rsidRPr="001074C0">
        <w:rPr>
          <w:rFonts w:ascii="Arial" w:hAnsi="Arial" w:cs="Arial"/>
          <w:i/>
          <w:iCs/>
          <w:noProof/>
          <w:color w:val="000000" w:themeColor="text1"/>
          <w:sz w:val="24"/>
          <w:szCs w:val="24"/>
        </w:rPr>
        <w:t>J. Stat. Softw.</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33</w:t>
      </w:r>
      <w:r w:rsidRPr="001074C0">
        <w:rPr>
          <w:rFonts w:ascii="Arial" w:hAnsi="Arial" w:cs="Arial"/>
          <w:noProof/>
          <w:color w:val="000000" w:themeColor="text1"/>
          <w:sz w:val="24"/>
          <w:szCs w:val="24"/>
        </w:rPr>
        <w:t>, 1–22.</w:t>
      </w:r>
    </w:p>
    <w:p w14:paraId="44E12BEC"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47.</w:t>
      </w:r>
      <w:r w:rsidRPr="001074C0">
        <w:rPr>
          <w:rFonts w:ascii="Arial" w:hAnsi="Arial" w:cs="Arial"/>
          <w:noProof/>
          <w:color w:val="000000" w:themeColor="text1"/>
          <w:sz w:val="24"/>
          <w:szCs w:val="24"/>
        </w:rPr>
        <w:tab/>
        <w:t xml:space="preserve">Garamszegi LZ. 2014 Uncertainties due to within-species variation in comparative studies: measurement errors and statistical weights. In </w:t>
      </w:r>
      <w:r w:rsidRPr="001074C0">
        <w:rPr>
          <w:rFonts w:ascii="Arial" w:hAnsi="Arial" w:cs="Arial"/>
          <w:i/>
          <w:iCs/>
          <w:noProof/>
          <w:color w:val="000000" w:themeColor="text1"/>
          <w:sz w:val="24"/>
          <w:szCs w:val="24"/>
        </w:rPr>
        <w:t>Modern phylogenetic comparative methods and their application in evolutionary biology</w:t>
      </w:r>
      <w:r w:rsidRPr="001074C0">
        <w:rPr>
          <w:rFonts w:ascii="Arial" w:hAnsi="Arial" w:cs="Arial"/>
          <w:noProof/>
          <w:color w:val="000000" w:themeColor="text1"/>
          <w:sz w:val="24"/>
          <w:szCs w:val="24"/>
        </w:rPr>
        <w:t xml:space="preserve">, pp. 157–199. Springer. </w:t>
      </w:r>
    </w:p>
    <w:p w14:paraId="0D5ED1C8"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lastRenderedPageBreak/>
        <w:t>48.</w:t>
      </w:r>
      <w:r w:rsidRPr="001074C0">
        <w:rPr>
          <w:rFonts w:ascii="Arial" w:hAnsi="Arial" w:cs="Arial"/>
          <w:noProof/>
          <w:color w:val="000000" w:themeColor="text1"/>
          <w:sz w:val="24"/>
          <w:szCs w:val="24"/>
        </w:rPr>
        <w:tab/>
        <w:t xml:space="preserve">Kamilar JM, Cooper N. 2013 Phylogenetic signal in primate behaviour, ecology and life history. </w:t>
      </w:r>
      <w:r w:rsidRPr="001074C0">
        <w:rPr>
          <w:rFonts w:ascii="Arial" w:hAnsi="Arial" w:cs="Arial"/>
          <w:i/>
          <w:iCs/>
          <w:noProof/>
          <w:color w:val="000000" w:themeColor="text1"/>
          <w:sz w:val="24"/>
          <w:szCs w:val="24"/>
        </w:rPr>
        <w:t>Philos Trans R Soc L. B Biol Sci.</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368</w:t>
      </w:r>
      <w:r w:rsidRPr="001074C0">
        <w:rPr>
          <w:rFonts w:ascii="Arial" w:hAnsi="Arial" w:cs="Arial"/>
          <w:noProof/>
          <w:color w:val="000000" w:themeColor="text1"/>
          <w:sz w:val="24"/>
          <w:szCs w:val="24"/>
        </w:rPr>
        <w:t>, 20120341. (doi:10.1098/rstb.2012.0341)</w:t>
      </w:r>
    </w:p>
    <w:p w14:paraId="09A29F5B"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49.</w:t>
      </w:r>
      <w:r w:rsidRPr="001074C0">
        <w:rPr>
          <w:rFonts w:ascii="Arial" w:hAnsi="Arial" w:cs="Arial"/>
          <w:noProof/>
          <w:color w:val="000000" w:themeColor="text1"/>
          <w:sz w:val="24"/>
          <w:szCs w:val="24"/>
        </w:rPr>
        <w:tab/>
        <w:t xml:space="preserve">Horrocks NPC, Hine K, Hegemann A, Ndithia HK, Shobrak M, Ostrowski S, Williams JB, Matson KD, Tieleman BI. 2014 Are antimicrobial defences in bird eggs related to climatic conditions associated with risk of trans-shell microbial infection? </w:t>
      </w:r>
      <w:r w:rsidRPr="001074C0">
        <w:rPr>
          <w:rFonts w:ascii="Arial" w:hAnsi="Arial" w:cs="Arial"/>
          <w:i/>
          <w:iCs/>
          <w:noProof/>
          <w:color w:val="000000" w:themeColor="text1"/>
          <w:sz w:val="24"/>
          <w:szCs w:val="24"/>
        </w:rPr>
        <w:t>Front. Zool.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11</w:t>
      </w:r>
      <w:r w:rsidRPr="001074C0">
        <w:rPr>
          <w:rFonts w:ascii="Arial" w:hAnsi="Arial" w:cs="Arial"/>
          <w:noProof/>
          <w:color w:val="000000" w:themeColor="text1"/>
          <w:sz w:val="24"/>
          <w:szCs w:val="24"/>
        </w:rPr>
        <w:t>, 49. (doi:10.1186/1742-9994-11-49)</w:t>
      </w:r>
    </w:p>
    <w:p w14:paraId="3EC8144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50.</w:t>
      </w:r>
      <w:r w:rsidRPr="001074C0">
        <w:rPr>
          <w:rFonts w:ascii="Arial" w:hAnsi="Arial" w:cs="Arial"/>
          <w:noProof/>
          <w:color w:val="000000" w:themeColor="text1"/>
          <w:sz w:val="24"/>
          <w:szCs w:val="24"/>
        </w:rPr>
        <w:tab/>
        <w:t xml:space="preserve">Sotherland P, Ashen M, Shuman R, Tracy C. 1984 The water balance of bird eggs incubated in water. </w:t>
      </w:r>
      <w:r w:rsidRPr="001074C0">
        <w:rPr>
          <w:rFonts w:ascii="Arial" w:hAnsi="Arial" w:cs="Arial"/>
          <w:i/>
          <w:iCs/>
          <w:noProof/>
          <w:color w:val="000000" w:themeColor="text1"/>
          <w:sz w:val="24"/>
          <w:szCs w:val="24"/>
        </w:rPr>
        <w:t>Physiol. Zool.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57</w:t>
      </w:r>
      <w:r w:rsidRPr="001074C0">
        <w:rPr>
          <w:rFonts w:ascii="Arial" w:hAnsi="Arial" w:cs="Arial"/>
          <w:noProof/>
          <w:color w:val="000000" w:themeColor="text1"/>
          <w:sz w:val="24"/>
          <w:szCs w:val="24"/>
        </w:rPr>
        <w:t>, 338–348.</w:t>
      </w:r>
    </w:p>
    <w:p w14:paraId="1CBF377F"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51.</w:t>
      </w:r>
      <w:r w:rsidRPr="001074C0">
        <w:rPr>
          <w:rFonts w:ascii="Arial" w:hAnsi="Arial" w:cs="Arial"/>
          <w:noProof/>
          <w:color w:val="000000" w:themeColor="text1"/>
          <w:sz w:val="24"/>
          <w:szCs w:val="24"/>
        </w:rPr>
        <w:tab/>
        <w:t xml:space="preserve">Darnell-Middleton SL. 1998 Observations on pigmentation, hatchability and ultrastructure in guinea fowl eggshells. </w:t>
      </w:r>
      <w:r w:rsidRPr="001074C0">
        <w:rPr>
          <w:rFonts w:ascii="Arial" w:hAnsi="Arial" w:cs="Arial"/>
          <w:i/>
          <w:iCs/>
          <w:noProof/>
          <w:color w:val="000000" w:themeColor="text1"/>
          <w:sz w:val="24"/>
          <w:szCs w:val="24"/>
        </w:rPr>
        <w:t>Br. Poult. Sci.</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39</w:t>
      </w:r>
      <w:r w:rsidRPr="001074C0">
        <w:rPr>
          <w:rFonts w:ascii="Arial" w:hAnsi="Arial" w:cs="Arial"/>
          <w:noProof/>
          <w:color w:val="000000" w:themeColor="text1"/>
          <w:sz w:val="24"/>
          <w:szCs w:val="24"/>
        </w:rPr>
        <w:t>, 28–29. (doi:10.1080/00071669888197)</w:t>
      </w:r>
    </w:p>
    <w:p w14:paraId="6EC0CA17"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52.</w:t>
      </w:r>
      <w:r w:rsidRPr="001074C0">
        <w:rPr>
          <w:rFonts w:ascii="Arial" w:hAnsi="Arial" w:cs="Arial"/>
          <w:noProof/>
          <w:color w:val="000000" w:themeColor="text1"/>
          <w:sz w:val="24"/>
          <w:szCs w:val="24"/>
        </w:rPr>
        <w:tab/>
        <w:t xml:space="preserve">Mróz E, Michalak K, Faruga A, Horbanczuk JO, Orłowska O. 2008 Shell microstructure and hatchability of turkey eggs. </w:t>
      </w:r>
      <w:r w:rsidRPr="001074C0">
        <w:rPr>
          <w:rFonts w:ascii="Arial" w:hAnsi="Arial" w:cs="Arial"/>
          <w:i/>
          <w:iCs/>
          <w:noProof/>
          <w:color w:val="000000" w:themeColor="text1"/>
          <w:sz w:val="24"/>
          <w:szCs w:val="24"/>
        </w:rPr>
        <w:t>Anim. Sci. Pap. Reports</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26</w:t>
      </w:r>
      <w:r w:rsidRPr="001074C0">
        <w:rPr>
          <w:rFonts w:ascii="Arial" w:hAnsi="Arial" w:cs="Arial"/>
          <w:noProof/>
          <w:color w:val="000000" w:themeColor="text1"/>
          <w:sz w:val="24"/>
          <w:szCs w:val="24"/>
        </w:rPr>
        <w:t>, 129–140.</w:t>
      </w:r>
    </w:p>
    <w:p w14:paraId="7515D514"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53.</w:t>
      </w:r>
      <w:r w:rsidRPr="001074C0">
        <w:rPr>
          <w:rFonts w:ascii="Arial" w:hAnsi="Arial" w:cs="Arial"/>
          <w:noProof/>
          <w:color w:val="000000" w:themeColor="text1"/>
          <w:sz w:val="24"/>
          <w:szCs w:val="24"/>
        </w:rPr>
        <w:tab/>
        <w:t>Rosenberger J, Łukaszewicz E, Kowalczyk A, Rzońca Z. 2018 Capercaillie (</w:t>
      </w:r>
      <w:r w:rsidRPr="001074C0">
        <w:rPr>
          <w:rFonts w:ascii="Arial" w:hAnsi="Arial" w:cs="Arial"/>
          <w:i/>
          <w:iCs/>
          <w:noProof/>
          <w:color w:val="000000" w:themeColor="text1"/>
          <w:sz w:val="24"/>
          <w:szCs w:val="24"/>
        </w:rPr>
        <w:t>Tetrao urogallus</w:t>
      </w:r>
      <w:r w:rsidRPr="001074C0">
        <w:rPr>
          <w:rFonts w:ascii="Arial" w:hAnsi="Arial" w:cs="Arial"/>
          <w:noProof/>
          <w:color w:val="000000" w:themeColor="text1"/>
          <w:sz w:val="24"/>
          <w:szCs w:val="24"/>
        </w:rPr>
        <w:t xml:space="preserve">) eggshell pigmentation, maculation and thickness. </w:t>
      </w:r>
      <w:r w:rsidRPr="001074C0">
        <w:rPr>
          <w:rFonts w:ascii="Arial" w:hAnsi="Arial" w:cs="Arial"/>
          <w:i/>
          <w:iCs/>
          <w:noProof/>
          <w:color w:val="000000" w:themeColor="text1"/>
          <w:sz w:val="24"/>
          <w:szCs w:val="24"/>
        </w:rPr>
        <w:t>Ornis Fenn.</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95</w:t>
      </w:r>
      <w:r w:rsidRPr="001074C0">
        <w:rPr>
          <w:rFonts w:ascii="Arial" w:hAnsi="Arial" w:cs="Arial"/>
          <w:noProof/>
          <w:color w:val="000000" w:themeColor="text1"/>
          <w:sz w:val="24"/>
          <w:szCs w:val="24"/>
        </w:rPr>
        <w:t>, 160–170.</w:t>
      </w:r>
    </w:p>
    <w:p w14:paraId="619C62DD"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54.</w:t>
      </w:r>
      <w:r w:rsidRPr="001074C0">
        <w:rPr>
          <w:rFonts w:ascii="Arial" w:hAnsi="Arial" w:cs="Arial"/>
          <w:noProof/>
          <w:color w:val="000000" w:themeColor="text1"/>
          <w:sz w:val="24"/>
          <w:szCs w:val="24"/>
        </w:rPr>
        <w:tab/>
        <w:t xml:space="preserve">Higham JP, Gosler AG. 2006 Speckled eggs: water-loss and incubation behaviour in the great tit </w:t>
      </w:r>
      <w:r w:rsidRPr="001074C0">
        <w:rPr>
          <w:rFonts w:ascii="Arial" w:hAnsi="Arial" w:cs="Arial"/>
          <w:i/>
          <w:iCs/>
          <w:noProof/>
          <w:color w:val="000000" w:themeColor="text1"/>
          <w:sz w:val="24"/>
          <w:szCs w:val="24"/>
        </w:rPr>
        <w:t>Parus major</w:t>
      </w:r>
      <w:r w:rsidRPr="001074C0">
        <w:rPr>
          <w:rFonts w:ascii="Arial" w:hAnsi="Arial" w:cs="Arial"/>
          <w:noProof/>
          <w:color w:val="000000" w:themeColor="text1"/>
          <w:sz w:val="24"/>
          <w:szCs w:val="24"/>
        </w:rPr>
        <w:t xml:space="preserve">. </w:t>
      </w:r>
      <w:r w:rsidRPr="001074C0">
        <w:rPr>
          <w:rFonts w:ascii="Arial" w:hAnsi="Arial" w:cs="Arial"/>
          <w:i/>
          <w:iCs/>
          <w:noProof/>
          <w:color w:val="000000" w:themeColor="text1"/>
          <w:sz w:val="24"/>
          <w:szCs w:val="24"/>
        </w:rPr>
        <w:t>Oecologia</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149</w:t>
      </w:r>
      <w:r w:rsidRPr="001074C0">
        <w:rPr>
          <w:rFonts w:ascii="Arial" w:hAnsi="Arial" w:cs="Arial"/>
          <w:noProof/>
          <w:color w:val="000000" w:themeColor="text1"/>
          <w:sz w:val="24"/>
          <w:szCs w:val="24"/>
        </w:rPr>
        <w:t>, 561–570. (doi:10.1007/s00442-006-0484-2)</w:t>
      </w:r>
    </w:p>
    <w:p w14:paraId="4789A934"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55.</w:t>
      </w:r>
      <w:r w:rsidRPr="001074C0">
        <w:rPr>
          <w:rFonts w:ascii="Arial" w:hAnsi="Arial" w:cs="Arial"/>
          <w:noProof/>
          <w:color w:val="000000" w:themeColor="text1"/>
          <w:sz w:val="24"/>
          <w:szCs w:val="24"/>
        </w:rPr>
        <w:tab/>
        <w:t xml:space="preserve">Igic B </w:t>
      </w:r>
      <w:r w:rsidRPr="001074C0">
        <w:rPr>
          <w:rFonts w:ascii="Arial" w:hAnsi="Arial" w:cs="Arial"/>
          <w:i/>
          <w:iCs/>
          <w:noProof/>
          <w:color w:val="000000" w:themeColor="text1"/>
          <w:sz w:val="24"/>
          <w:szCs w:val="24"/>
        </w:rPr>
        <w:t>et al.</w:t>
      </w:r>
      <w:r w:rsidRPr="001074C0">
        <w:rPr>
          <w:rFonts w:ascii="Arial" w:hAnsi="Arial" w:cs="Arial"/>
          <w:noProof/>
          <w:color w:val="000000" w:themeColor="text1"/>
          <w:sz w:val="24"/>
          <w:szCs w:val="24"/>
        </w:rPr>
        <w:t xml:space="preserve"> 2015 </w:t>
      </w:r>
      <w:r w:rsidRPr="001074C0">
        <w:rPr>
          <w:rFonts w:ascii="Arial" w:hAnsi="Arial" w:cs="Arial"/>
          <w:i/>
          <w:iCs/>
          <w:noProof/>
          <w:color w:val="000000" w:themeColor="text1"/>
          <w:sz w:val="24"/>
          <w:szCs w:val="24"/>
        </w:rPr>
        <w:t>A nanostructural basis for gloss of avian eggshells</w:t>
      </w:r>
      <w:r w:rsidRPr="001074C0">
        <w:rPr>
          <w:rFonts w:ascii="Arial" w:hAnsi="Arial" w:cs="Arial"/>
          <w:noProof/>
          <w:color w:val="000000" w:themeColor="text1"/>
          <w:sz w:val="24"/>
          <w:szCs w:val="24"/>
        </w:rPr>
        <w:t>. (doi:10.1098/rsif.2014.1210)</w:t>
      </w:r>
    </w:p>
    <w:p w14:paraId="072CFF78"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56.</w:t>
      </w:r>
      <w:r w:rsidRPr="001074C0">
        <w:rPr>
          <w:rFonts w:ascii="Arial" w:hAnsi="Arial" w:cs="Arial"/>
          <w:noProof/>
          <w:color w:val="000000" w:themeColor="text1"/>
          <w:sz w:val="24"/>
          <w:szCs w:val="24"/>
        </w:rPr>
        <w:tab/>
        <w:t xml:space="preserve">Wenzel RN. 1936 Resistance of solid surfaces to wetting by water. </w:t>
      </w:r>
      <w:r w:rsidRPr="001074C0">
        <w:rPr>
          <w:rFonts w:ascii="Arial" w:hAnsi="Arial" w:cs="Arial"/>
          <w:i/>
          <w:iCs/>
          <w:noProof/>
          <w:color w:val="000000" w:themeColor="text1"/>
          <w:sz w:val="24"/>
          <w:szCs w:val="24"/>
        </w:rPr>
        <w:t>Ind. Eng. Chem.</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28</w:t>
      </w:r>
      <w:r w:rsidRPr="001074C0">
        <w:rPr>
          <w:rFonts w:ascii="Arial" w:hAnsi="Arial" w:cs="Arial"/>
          <w:noProof/>
          <w:color w:val="000000" w:themeColor="text1"/>
          <w:sz w:val="24"/>
          <w:szCs w:val="24"/>
        </w:rPr>
        <w:t>, 988–994.</w:t>
      </w:r>
    </w:p>
    <w:p w14:paraId="64514E52"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lastRenderedPageBreak/>
        <w:t>57.</w:t>
      </w:r>
      <w:r w:rsidRPr="001074C0">
        <w:rPr>
          <w:rFonts w:ascii="Arial" w:hAnsi="Arial" w:cs="Arial"/>
          <w:noProof/>
          <w:color w:val="000000" w:themeColor="text1"/>
          <w:sz w:val="24"/>
          <w:szCs w:val="24"/>
        </w:rPr>
        <w:tab/>
        <w:t xml:space="preserve">Kulsri S, Jaroensutasinee M, Jaroensutasinee K. 2006 Simulation of water droplet on horizontally smooth and rough surfaces using quasi-molecular modelling. </w:t>
      </w:r>
      <w:r w:rsidRPr="001074C0">
        <w:rPr>
          <w:rFonts w:ascii="Arial" w:hAnsi="Arial" w:cs="Arial"/>
          <w:i/>
          <w:iCs/>
          <w:noProof/>
          <w:color w:val="000000" w:themeColor="text1"/>
          <w:sz w:val="24"/>
          <w:szCs w:val="24"/>
        </w:rPr>
        <w:t>Int. J. Eng. Appl. Sci.</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w:t>
      </w:r>
      <w:r w:rsidRPr="001074C0">
        <w:rPr>
          <w:rFonts w:ascii="Arial" w:hAnsi="Arial" w:cs="Arial"/>
          <w:noProof/>
          <w:color w:val="000000" w:themeColor="text1"/>
          <w:sz w:val="24"/>
          <w:szCs w:val="24"/>
        </w:rPr>
        <w:t>, 136–140.</w:t>
      </w:r>
    </w:p>
    <w:p w14:paraId="1E3694AE"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58.</w:t>
      </w:r>
      <w:r w:rsidRPr="001074C0">
        <w:rPr>
          <w:rFonts w:ascii="Arial" w:hAnsi="Arial" w:cs="Arial"/>
          <w:noProof/>
          <w:color w:val="000000" w:themeColor="text1"/>
          <w:sz w:val="24"/>
          <w:szCs w:val="24"/>
        </w:rPr>
        <w:tab/>
        <w:t xml:space="preserve">Wang A, Rogers WB, Manoharan VN. 2017 Effects of contact-line pinning on the adsorption of nonspherical colloids at liquid interfaces. </w:t>
      </w:r>
      <w:r w:rsidRPr="001074C0">
        <w:rPr>
          <w:rFonts w:ascii="Arial" w:hAnsi="Arial" w:cs="Arial"/>
          <w:i/>
          <w:iCs/>
          <w:noProof/>
          <w:color w:val="000000" w:themeColor="text1"/>
          <w:sz w:val="24"/>
          <w:szCs w:val="24"/>
        </w:rPr>
        <w:t>Phys. Rev. Lett.</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119</w:t>
      </w:r>
      <w:r w:rsidRPr="001074C0">
        <w:rPr>
          <w:rFonts w:ascii="Arial" w:hAnsi="Arial" w:cs="Arial"/>
          <w:noProof/>
          <w:color w:val="000000" w:themeColor="text1"/>
          <w:sz w:val="24"/>
          <w:szCs w:val="24"/>
        </w:rPr>
        <w:t>, 108004.</w:t>
      </w:r>
    </w:p>
    <w:p w14:paraId="2EF2987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59.</w:t>
      </w:r>
      <w:r w:rsidRPr="001074C0">
        <w:rPr>
          <w:rFonts w:ascii="Arial" w:hAnsi="Arial" w:cs="Arial"/>
          <w:noProof/>
          <w:color w:val="000000" w:themeColor="text1"/>
          <w:sz w:val="24"/>
          <w:szCs w:val="24"/>
        </w:rPr>
        <w:tab/>
        <w:t xml:space="preserve">Bakshi S, Roisman I V, Tropea C. 2007 Investigations on the impact of a drop onto a small spherical target. </w:t>
      </w:r>
      <w:r w:rsidRPr="001074C0">
        <w:rPr>
          <w:rFonts w:ascii="Arial" w:hAnsi="Arial" w:cs="Arial"/>
          <w:i/>
          <w:iCs/>
          <w:noProof/>
          <w:color w:val="000000" w:themeColor="text1"/>
          <w:sz w:val="24"/>
          <w:szCs w:val="24"/>
        </w:rPr>
        <w:t>Phys. fluids</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19</w:t>
      </w:r>
      <w:r w:rsidRPr="001074C0">
        <w:rPr>
          <w:rFonts w:ascii="Arial" w:hAnsi="Arial" w:cs="Arial"/>
          <w:noProof/>
          <w:color w:val="000000" w:themeColor="text1"/>
          <w:sz w:val="24"/>
          <w:szCs w:val="24"/>
        </w:rPr>
        <w:t>, 32102.</w:t>
      </w:r>
    </w:p>
    <w:p w14:paraId="2BD03BD1"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60.</w:t>
      </w:r>
      <w:r w:rsidRPr="001074C0">
        <w:rPr>
          <w:rFonts w:ascii="Arial" w:hAnsi="Arial" w:cs="Arial"/>
          <w:noProof/>
          <w:color w:val="000000" w:themeColor="text1"/>
          <w:sz w:val="24"/>
          <w:szCs w:val="24"/>
        </w:rPr>
        <w:tab/>
        <w:t xml:space="preserve">Liu Y, Andrew M, Li J, Yeomans JM, Wang Z. 2015 Symmetry breaking in drop bouncing on curved surfaces. </w:t>
      </w:r>
      <w:r w:rsidRPr="001074C0">
        <w:rPr>
          <w:rFonts w:ascii="Arial" w:hAnsi="Arial" w:cs="Arial"/>
          <w:i/>
          <w:iCs/>
          <w:noProof/>
          <w:color w:val="000000" w:themeColor="text1"/>
          <w:sz w:val="24"/>
          <w:szCs w:val="24"/>
        </w:rPr>
        <w:t>Nat. Commun.</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6</w:t>
      </w:r>
      <w:r w:rsidRPr="001074C0">
        <w:rPr>
          <w:rFonts w:ascii="Arial" w:hAnsi="Arial" w:cs="Arial"/>
          <w:noProof/>
          <w:color w:val="000000" w:themeColor="text1"/>
          <w:sz w:val="24"/>
          <w:szCs w:val="24"/>
        </w:rPr>
        <w:t>, 10034. (doi:10.1038/ncomms10034)</w:t>
      </w:r>
    </w:p>
    <w:p w14:paraId="6E937CF1"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61.</w:t>
      </w:r>
      <w:r w:rsidRPr="001074C0">
        <w:rPr>
          <w:rFonts w:ascii="Arial" w:hAnsi="Arial" w:cs="Arial"/>
          <w:noProof/>
          <w:color w:val="000000" w:themeColor="text1"/>
          <w:sz w:val="24"/>
          <w:szCs w:val="24"/>
        </w:rPr>
        <w:tab/>
        <w:t xml:space="preserve">Liu X, Zhang X, Min J. 2019 Maximum spreading of droplets impacting spherical surfaces. </w:t>
      </w:r>
      <w:r w:rsidRPr="001074C0">
        <w:rPr>
          <w:rFonts w:ascii="Arial" w:hAnsi="Arial" w:cs="Arial"/>
          <w:i/>
          <w:iCs/>
          <w:noProof/>
          <w:color w:val="000000" w:themeColor="text1"/>
          <w:sz w:val="24"/>
          <w:szCs w:val="24"/>
        </w:rPr>
        <w:t>Phys. Fluids</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31</w:t>
      </w:r>
      <w:r w:rsidRPr="001074C0">
        <w:rPr>
          <w:rFonts w:ascii="Arial" w:hAnsi="Arial" w:cs="Arial"/>
          <w:noProof/>
          <w:color w:val="000000" w:themeColor="text1"/>
          <w:sz w:val="24"/>
          <w:szCs w:val="24"/>
        </w:rPr>
        <w:t>, 92102.</w:t>
      </w:r>
    </w:p>
    <w:p w14:paraId="2B2D1659"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62.</w:t>
      </w:r>
      <w:r w:rsidRPr="001074C0">
        <w:rPr>
          <w:rFonts w:ascii="Arial" w:hAnsi="Arial" w:cs="Arial"/>
          <w:noProof/>
          <w:color w:val="000000" w:themeColor="text1"/>
          <w:sz w:val="24"/>
          <w:szCs w:val="24"/>
        </w:rPr>
        <w:tab/>
        <w:t xml:space="preserve">Liu X, Chen H, Chen S, Shen S, Zhao X. 2018 Research progress of droplet impact on dry curve surfaces. In </w:t>
      </w:r>
      <w:r w:rsidRPr="001074C0">
        <w:rPr>
          <w:rFonts w:ascii="Arial" w:hAnsi="Arial" w:cs="Arial"/>
          <w:i/>
          <w:iCs/>
          <w:noProof/>
          <w:color w:val="000000" w:themeColor="text1"/>
          <w:sz w:val="24"/>
          <w:szCs w:val="24"/>
        </w:rPr>
        <w:t>AIP Conference Proceedings</w:t>
      </w:r>
      <w:r w:rsidRPr="001074C0">
        <w:rPr>
          <w:rFonts w:ascii="Arial" w:hAnsi="Arial" w:cs="Arial"/>
          <w:noProof/>
          <w:color w:val="000000" w:themeColor="text1"/>
          <w:sz w:val="24"/>
          <w:szCs w:val="24"/>
        </w:rPr>
        <w:t xml:space="preserve">, p. 20036. AIP Publishing LLC. </w:t>
      </w:r>
    </w:p>
    <w:p w14:paraId="7BBF2447"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63.</w:t>
      </w:r>
      <w:r w:rsidRPr="001074C0">
        <w:rPr>
          <w:rFonts w:ascii="Arial" w:hAnsi="Arial" w:cs="Arial"/>
          <w:noProof/>
          <w:color w:val="000000" w:themeColor="text1"/>
          <w:sz w:val="24"/>
          <w:szCs w:val="24"/>
        </w:rPr>
        <w:tab/>
        <w:t xml:space="preserve">Wu D, Wang P, Wu P, Yang Q, Liu F, Han Y, Xu F, Wang L. 2015 Determination of contact angle of droplet on convex and concave spherical surfaces. </w:t>
      </w:r>
      <w:r w:rsidRPr="001074C0">
        <w:rPr>
          <w:rFonts w:ascii="Arial" w:hAnsi="Arial" w:cs="Arial"/>
          <w:i/>
          <w:iCs/>
          <w:noProof/>
          <w:color w:val="000000" w:themeColor="text1"/>
          <w:sz w:val="24"/>
          <w:szCs w:val="24"/>
        </w:rPr>
        <w:t>Chem. Phys.</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457</w:t>
      </w:r>
      <w:r w:rsidRPr="001074C0">
        <w:rPr>
          <w:rFonts w:ascii="Arial" w:hAnsi="Arial" w:cs="Arial"/>
          <w:noProof/>
          <w:color w:val="000000" w:themeColor="text1"/>
          <w:sz w:val="24"/>
          <w:szCs w:val="24"/>
        </w:rPr>
        <w:t>, 63–69. (doi:10.1016/j.chemphys.2015.05.020)</w:t>
      </w:r>
    </w:p>
    <w:p w14:paraId="6EDFB0B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64.</w:t>
      </w:r>
      <w:r w:rsidRPr="001074C0">
        <w:rPr>
          <w:rFonts w:ascii="Arial" w:hAnsi="Arial" w:cs="Arial"/>
          <w:noProof/>
          <w:color w:val="000000" w:themeColor="text1"/>
          <w:sz w:val="24"/>
          <w:szCs w:val="24"/>
        </w:rPr>
        <w:tab/>
        <w:t xml:space="preserve">Aryal B, Neuner G. 2010 Leaf wettability decreases along an extreme altitudinal gradient. </w:t>
      </w:r>
      <w:r w:rsidRPr="001074C0">
        <w:rPr>
          <w:rFonts w:ascii="Arial" w:hAnsi="Arial" w:cs="Arial"/>
          <w:i/>
          <w:iCs/>
          <w:noProof/>
          <w:color w:val="000000" w:themeColor="text1"/>
          <w:sz w:val="24"/>
          <w:szCs w:val="24"/>
        </w:rPr>
        <w:t>Oecologia</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162</w:t>
      </w:r>
      <w:r w:rsidRPr="001074C0">
        <w:rPr>
          <w:rFonts w:ascii="Arial" w:hAnsi="Arial" w:cs="Arial"/>
          <w:noProof/>
          <w:color w:val="000000" w:themeColor="text1"/>
          <w:sz w:val="24"/>
          <w:szCs w:val="24"/>
        </w:rPr>
        <w:t>, 1–9.</w:t>
      </w:r>
    </w:p>
    <w:p w14:paraId="168BB002"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65.</w:t>
      </w:r>
      <w:r w:rsidRPr="001074C0">
        <w:rPr>
          <w:rFonts w:ascii="Arial" w:hAnsi="Arial" w:cs="Arial"/>
          <w:noProof/>
          <w:color w:val="000000" w:themeColor="text1"/>
          <w:sz w:val="24"/>
          <w:szCs w:val="24"/>
        </w:rPr>
        <w:tab/>
        <w:t xml:space="preserve">Webb DR, King JR. 1983 An analysis of the heat budgets of the eggs and nest of the white-crowned sparrow, Zonotrichia leucophrys, in relation to parental attentiveness. </w:t>
      </w:r>
      <w:r w:rsidRPr="001074C0">
        <w:rPr>
          <w:rFonts w:ascii="Arial" w:hAnsi="Arial" w:cs="Arial"/>
          <w:i/>
          <w:iCs/>
          <w:noProof/>
          <w:color w:val="000000" w:themeColor="text1"/>
          <w:sz w:val="24"/>
          <w:szCs w:val="24"/>
        </w:rPr>
        <w:t>Physiol. Zool.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56</w:t>
      </w:r>
      <w:r w:rsidRPr="001074C0">
        <w:rPr>
          <w:rFonts w:ascii="Arial" w:hAnsi="Arial" w:cs="Arial"/>
          <w:noProof/>
          <w:color w:val="000000" w:themeColor="text1"/>
          <w:sz w:val="24"/>
          <w:szCs w:val="24"/>
        </w:rPr>
        <w:t>, 493–505. (doi:10.1086/physzool.56.4.30155872)</w:t>
      </w:r>
    </w:p>
    <w:p w14:paraId="07EBE784"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lastRenderedPageBreak/>
        <w:t>66.</w:t>
      </w:r>
      <w:r w:rsidRPr="001074C0">
        <w:rPr>
          <w:rFonts w:ascii="Arial" w:hAnsi="Arial" w:cs="Arial"/>
          <w:noProof/>
          <w:color w:val="000000" w:themeColor="text1"/>
          <w:sz w:val="24"/>
          <w:szCs w:val="24"/>
        </w:rPr>
        <w:tab/>
        <w:t xml:space="preserve">D’Alba L, Monaghan P, Nager RG. 2009 Thermal benefits of nest shelter for incubating female eiders. </w:t>
      </w:r>
      <w:r w:rsidRPr="001074C0">
        <w:rPr>
          <w:rFonts w:ascii="Arial" w:hAnsi="Arial" w:cs="Arial"/>
          <w:i/>
          <w:iCs/>
          <w:noProof/>
          <w:color w:val="000000" w:themeColor="text1"/>
          <w:sz w:val="24"/>
          <w:szCs w:val="24"/>
        </w:rPr>
        <w:t>J. Therm. Biol.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34</w:t>
      </w:r>
      <w:r w:rsidRPr="001074C0">
        <w:rPr>
          <w:rFonts w:ascii="Arial" w:hAnsi="Arial" w:cs="Arial"/>
          <w:noProof/>
          <w:color w:val="000000" w:themeColor="text1"/>
          <w:sz w:val="24"/>
          <w:szCs w:val="24"/>
        </w:rPr>
        <w:t>, 93–99. (doi:10.1016/j.jtherbio.2008.11.005)</w:t>
      </w:r>
    </w:p>
    <w:p w14:paraId="001D5B92"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67.</w:t>
      </w:r>
      <w:r w:rsidRPr="001074C0">
        <w:rPr>
          <w:rFonts w:ascii="Arial" w:hAnsi="Arial" w:cs="Arial"/>
          <w:noProof/>
          <w:color w:val="000000" w:themeColor="text1"/>
          <w:sz w:val="24"/>
          <w:szCs w:val="24"/>
        </w:rPr>
        <w:tab/>
        <w:t xml:space="preserve">Pandey S. 2012 Dropwise and filmwise condensation. </w:t>
      </w:r>
      <w:r w:rsidRPr="001074C0">
        <w:rPr>
          <w:rFonts w:ascii="Arial" w:hAnsi="Arial" w:cs="Arial"/>
          <w:i/>
          <w:iCs/>
          <w:noProof/>
          <w:color w:val="000000" w:themeColor="text1"/>
          <w:sz w:val="24"/>
          <w:szCs w:val="24"/>
        </w:rPr>
        <w:t>Int. J. Sci. Eng. Res.</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3</w:t>
      </w:r>
      <w:r w:rsidRPr="001074C0">
        <w:rPr>
          <w:rFonts w:ascii="Arial" w:hAnsi="Arial" w:cs="Arial"/>
          <w:noProof/>
          <w:color w:val="000000" w:themeColor="text1"/>
          <w:sz w:val="24"/>
          <w:szCs w:val="24"/>
        </w:rPr>
        <w:t>, 1–5.</w:t>
      </w:r>
    </w:p>
    <w:p w14:paraId="014E8E64"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68.</w:t>
      </w:r>
      <w:r w:rsidRPr="001074C0">
        <w:rPr>
          <w:rFonts w:ascii="Arial" w:hAnsi="Arial" w:cs="Arial"/>
          <w:noProof/>
          <w:color w:val="000000" w:themeColor="text1"/>
          <w:sz w:val="24"/>
          <w:szCs w:val="24"/>
        </w:rPr>
        <w:tab/>
        <w:t xml:space="preserve">Bonner III RW. 2009 Dropwise condensation on surfaces with graded hydrophobicity. In </w:t>
      </w:r>
      <w:r w:rsidRPr="001074C0">
        <w:rPr>
          <w:rFonts w:ascii="Arial" w:hAnsi="Arial" w:cs="Arial"/>
          <w:i/>
          <w:iCs/>
          <w:noProof/>
          <w:color w:val="000000" w:themeColor="text1"/>
          <w:sz w:val="24"/>
          <w:szCs w:val="24"/>
        </w:rPr>
        <w:t>Heat Transfer Summer Conference</w:t>
      </w:r>
      <w:r w:rsidRPr="001074C0">
        <w:rPr>
          <w:rFonts w:ascii="Arial" w:hAnsi="Arial" w:cs="Arial"/>
          <w:noProof/>
          <w:color w:val="000000" w:themeColor="text1"/>
          <w:sz w:val="24"/>
          <w:szCs w:val="24"/>
        </w:rPr>
        <w:t>, pp. 491–495.</w:t>
      </w:r>
    </w:p>
    <w:p w14:paraId="3DB93519"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69.</w:t>
      </w:r>
      <w:r w:rsidRPr="001074C0">
        <w:rPr>
          <w:rFonts w:ascii="Arial" w:hAnsi="Arial" w:cs="Arial"/>
          <w:noProof/>
          <w:color w:val="000000" w:themeColor="text1"/>
          <w:sz w:val="24"/>
          <w:szCs w:val="24"/>
        </w:rPr>
        <w:tab/>
        <w:t xml:space="preserve">Misyura SY. 2019 The influence of convection on heat transfer in a water layer on a heated structured wall. </w:t>
      </w:r>
      <w:r w:rsidRPr="001074C0">
        <w:rPr>
          <w:rFonts w:ascii="Arial" w:hAnsi="Arial" w:cs="Arial"/>
          <w:i/>
          <w:iCs/>
          <w:noProof/>
          <w:color w:val="000000" w:themeColor="text1"/>
          <w:sz w:val="24"/>
          <w:szCs w:val="24"/>
        </w:rPr>
        <w:t>Int. Commun. Heat Mass Transf.</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102</w:t>
      </w:r>
      <w:r w:rsidRPr="001074C0">
        <w:rPr>
          <w:rFonts w:ascii="Arial" w:hAnsi="Arial" w:cs="Arial"/>
          <w:noProof/>
          <w:color w:val="000000" w:themeColor="text1"/>
          <w:sz w:val="24"/>
          <w:szCs w:val="24"/>
        </w:rPr>
        <w:t>, 14–21. (doi:https://doi.org/10.1016/j.icheatmasstransfer.2019.01.010)</w:t>
      </w:r>
    </w:p>
    <w:p w14:paraId="0536CCB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70.</w:t>
      </w:r>
      <w:r w:rsidRPr="001074C0">
        <w:rPr>
          <w:rFonts w:ascii="Arial" w:hAnsi="Arial" w:cs="Arial"/>
          <w:noProof/>
          <w:color w:val="000000" w:themeColor="text1"/>
          <w:sz w:val="24"/>
          <w:szCs w:val="24"/>
        </w:rPr>
        <w:tab/>
        <w:t xml:space="preserve">Hsu C-C, Su T-W, Wu C-H, Kuo L-S, Chen P-H. 2015 Influence of surface temperature and wettability on droplet evaporation. </w:t>
      </w:r>
      <w:r w:rsidRPr="001074C0">
        <w:rPr>
          <w:rFonts w:ascii="Arial" w:hAnsi="Arial" w:cs="Arial"/>
          <w:i/>
          <w:iCs/>
          <w:noProof/>
          <w:color w:val="000000" w:themeColor="text1"/>
          <w:sz w:val="24"/>
          <w:szCs w:val="24"/>
        </w:rPr>
        <w:t>Appl. Phys. Lett.</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106</w:t>
      </w:r>
      <w:r w:rsidRPr="001074C0">
        <w:rPr>
          <w:rFonts w:ascii="Arial" w:hAnsi="Arial" w:cs="Arial"/>
          <w:noProof/>
          <w:color w:val="000000" w:themeColor="text1"/>
          <w:sz w:val="24"/>
          <w:szCs w:val="24"/>
        </w:rPr>
        <w:t>, 141602.</w:t>
      </w:r>
    </w:p>
    <w:p w14:paraId="22589CB1"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71.</w:t>
      </w:r>
      <w:r w:rsidRPr="001074C0">
        <w:rPr>
          <w:rFonts w:ascii="Arial" w:hAnsi="Arial" w:cs="Arial"/>
          <w:noProof/>
          <w:color w:val="000000" w:themeColor="text1"/>
          <w:sz w:val="24"/>
          <w:szCs w:val="24"/>
        </w:rPr>
        <w:tab/>
        <w:t xml:space="preserve">Maurer G, Portugal SJ, Cassey P. 2011 Review: an embryo’s eye view of avian eggshell pigmentation. </w:t>
      </w:r>
      <w:r w:rsidRPr="001074C0">
        <w:rPr>
          <w:rFonts w:ascii="Arial" w:hAnsi="Arial" w:cs="Arial"/>
          <w:i/>
          <w:iCs/>
          <w:noProof/>
          <w:color w:val="000000" w:themeColor="text1"/>
          <w:sz w:val="24"/>
          <w:szCs w:val="24"/>
        </w:rPr>
        <w:t>J. Avian Biol.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42</w:t>
      </w:r>
      <w:r w:rsidRPr="001074C0">
        <w:rPr>
          <w:rFonts w:ascii="Arial" w:hAnsi="Arial" w:cs="Arial"/>
          <w:noProof/>
          <w:color w:val="000000" w:themeColor="text1"/>
          <w:sz w:val="24"/>
          <w:szCs w:val="24"/>
        </w:rPr>
        <w:t>, 494–504. (doi:10.1111/j.1600-048X.2011.05368.x)</w:t>
      </w:r>
    </w:p>
    <w:p w14:paraId="3C7FF0B7"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72.</w:t>
      </w:r>
      <w:r w:rsidRPr="001074C0">
        <w:rPr>
          <w:rFonts w:ascii="Arial" w:hAnsi="Arial" w:cs="Arial"/>
          <w:noProof/>
          <w:color w:val="000000" w:themeColor="text1"/>
          <w:sz w:val="24"/>
          <w:szCs w:val="24"/>
        </w:rPr>
        <w:tab/>
        <w:t xml:space="preserve">Brewer CA, Smith WK, Vogelmann TC. 1991 Functional interaction between leaf trichomes, leaf wettability and the optical properties of water droplets. </w:t>
      </w:r>
      <w:r w:rsidRPr="001074C0">
        <w:rPr>
          <w:rFonts w:ascii="Arial" w:hAnsi="Arial" w:cs="Arial"/>
          <w:i/>
          <w:iCs/>
          <w:noProof/>
          <w:color w:val="000000" w:themeColor="text1"/>
          <w:sz w:val="24"/>
          <w:szCs w:val="24"/>
        </w:rPr>
        <w:t>Plant. Cell Environ.</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14</w:t>
      </w:r>
      <w:r w:rsidRPr="001074C0">
        <w:rPr>
          <w:rFonts w:ascii="Arial" w:hAnsi="Arial" w:cs="Arial"/>
          <w:noProof/>
          <w:color w:val="000000" w:themeColor="text1"/>
          <w:sz w:val="24"/>
          <w:szCs w:val="24"/>
        </w:rPr>
        <w:t>, 955–962. (doi:10.1111/j.1365-3040.1991.tb00965.x)</w:t>
      </w:r>
    </w:p>
    <w:p w14:paraId="13428216"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73.</w:t>
      </w:r>
      <w:r w:rsidRPr="001074C0">
        <w:rPr>
          <w:rFonts w:ascii="Arial" w:hAnsi="Arial" w:cs="Arial"/>
          <w:noProof/>
          <w:color w:val="000000" w:themeColor="text1"/>
          <w:sz w:val="24"/>
          <w:szCs w:val="24"/>
        </w:rPr>
        <w:tab/>
        <w:t xml:space="preserve">Brewer CA, Nuñez CI. 2007 Patterns of leaf wettability along an extreme moisture gradient in western Patagonia, Argentina. </w:t>
      </w:r>
      <w:r w:rsidRPr="001074C0">
        <w:rPr>
          <w:rFonts w:ascii="Arial" w:hAnsi="Arial" w:cs="Arial"/>
          <w:i/>
          <w:iCs/>
          <w:noProof/>
          <w:color w:val="000000" w:themeColor="text1"/>
          <w:sz w:val="24"/>
          <w:szCs w:val="24"/>
        </w:rPr>
        <w:t>Int. J. Plant Sci.</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168</w:t>
      </w:r>
      <w:r w:rsidRPr="001074C0">
        <w:rPr>
          <w:rFonts w:ascii="Arial" w:hAnsi="Arial" w:cs="Arial"/>
          <w:noProof/>
          <w:color w:val="000000" w:themeColor="text1"/>
          <w:sz w:val="24"/>
          <w:szCs w:val="24"/>
        </w:rPr>
        <w:t>, 555–562. (doi:10.1086/513468)</w:t>
      </w:r>
    </w:p>
    <w:p w14:paraId="79854527"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74.</w:t>
      </w:r>
      <w:r w:rsidRPr="001074C0">
        <w:rPr>
          <w:rFonts w:ascii="Arial" w:hAnsi="Arial" w:cs="Arial"/>
          <w:noProof/>
          <w:color w:val="000000" w:themeColor="text1"/>
          <w:sz w:val="24"/>
          <w:szCs w:val="24"/>
        </w:rPr>
        <w:tab/>
        <w:t xml:space="preserve">Holder CD. 2012 The relationship between leaf hydrophobicity, water droplet retention, and leaf angle of common species in a semi-arid region of the western United States. </w:t>
      </w:r>
      <w:r w:rsidRPr="001074C0">
        <w:rPr>
          <w:rFonts w:ascii="Arial" w:hAnsi="Arial" w:cs="Arial"/>
          <w:i/>
          <w:iCs/>
          <w:noProof/>
          <w:color w:val="000000" w:themeColor="text1"/>
          <w:sz w:val="24"/>
          <w:szCs w:val="24"/>
        </w:rPr>
        <w:t>Agric. For. Meteorol.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152</w:t>
      </w:r>
      <w:r w:rsidRPr="001074C0">
        <w:rPr>
          <w:rFonts w:ascii="Arial" w:hAnsi="Arial" w:cs="Arial"/>
          <w:noProof/>
          <w:color w:val="000000" w:themeColor="text1"/>
          <w:sz w:val="24"/>
          <w:szCs w:val="24"/>
        </w:rPr>
        <w:t xml:space="preserve">, 11–16. </w:t>
      </w:r>
      <w:r w:rsidRPr="001074C0">
        <w:rPr>
          <w:rFonts w:ascii="Arial" w:hAnsi="Arial" w:cs="Arial"/>
          <w:noProof/>
          <w:color w:val="000000" w:themeColor="text1"/>
          <w:sz w:val="24"/>
          <w:szCs w:val="24"/>
        </w:rPr>
        <w:lastRenderedPageBreak/>
        <w:t>(doi:https://doi.org/10.1016/j.agrformet.2011.08.005)</w:t>
      </w:r>
    </w:p>
    <w:p w14:paraId="08BAEE18"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75.</w:t>
      </w:r>
      <w:r w:rsidRPr="001074C0">
        <w:rPr>
          <w:rFonts w:ascii="Arial" w:hAnsi="Arial" w:cs="Arial"/>
          <w:noProof/>
          <w:color w:val="000000" w:themeColor="text1"/>
          <w:sz w:val="24"/>
          <w:szCs w:val="24"/>
        </w:rPr>
        <w:tab/>
        <w:t xml:space="preserve">Parker AR, Lawrence CR. 2001 Water capture by a desert beetle. </w:t>
      </w:r>
      <w:r w:rsidRPr="001074C0">
        <w:rPr>
          <w:rFonts w:ascii="Arial" w:hAnsi="Arial" w:cs="Arial"/>
          <w:i/>
          <w:iCs/>
          <w:noProof/>
          <w:color w:val="000000" w:themeColor="text1"/>
          <w:sz w:val="24"/>
          <w:szCs w:val="24"/>
        </w:rPr>
        <w:t>Nature</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414</w:t>
      </w:r>
      <w:r w:rsidRPr="001074C0">
        <w:rPr>
          <w:rFonts w:ascii="Arial" w:hAnsi="Arial" w:cs="Arial"/>
          <w:noProof/>
          <w:color w:val="000000" w:themeColor="text1"/>
          <w:sz w:val="24"/>
          <w:szCs w:val="24"/>
        </w:rPr>
        <w:t>, 33–34.</w:t>
      </w:r>
    </w:p>
    <w:p w14:paraId="064CCB31"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76.</w:t>
      </w:r>
      <w:r w:rsidRPr="001074C0">
        <w:rPr>
          <w:rFonts w:ascii="Arial" w:hAnsi="Arial" w:cs="Arial"/>
          <w:noProof/>
          <w:color w:val="000000" w:themeColor="text1"/>
          <w:sz w:val="24"/>
          <w:szCs w:val="24"/>
        </w:rPr>
        <w:tab/>
        <w:t xml:space="preserve">Nguyen SHT, Webb HK, Hasan J, Tobin MJ, Crawford RJ, Ivanova EP. 2013 Dual role of outer epicuticular lipids in determining the wettability of dragonfly wings. </w:t>
      </w:r>
      <w:r w:rsidRPr="001074C0">
        <w:rPr>
          <w:rFonts w:ascii="Arial" w:hAnsi="Arial" w:cs="Arial"/>
          <w:i/>
          <w:iCs/>
          <w:noProof/>
          <w:color w:val="000000" w:themeColor="text1"/>
          <w:sz w:val="24"/>
          <w:szCs w:val="24"/>
        </w:rPr>
        <w:t>Colloids Surfaces B Biointerfaces</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106</w:t>
      </w:r>
      <w:r w:rsidRPr="001074C0">
        <w:rPr>
          <w:rFonts w:ascii="Arial" w:hAnsi="Arial" w:cs="Arial"/>
          <w:noProof/>
          <w:color w:val="000000" w:themeColor="text1"/>
          <w:sz w:val="24"/>
          <w:szCs w:val="24"/>
        </w:rPr>
        <w:t>, 126–134. (doi:https://doi.org/10.1016/j.colsurfb.2013.01.042)</w:t>
      </w:r>
    </w:p>
    <w:p w14:paraId="4B1BBA51"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77.</w:t>
      </w:r>
      <w:r w:rsidRPr="001074C0">
        <w:rPr>
          <w:rFonts w:ascii="Arial" w:hAnsi="Arial" w:cs="Arial"/>
          <w:noProof/>
          <w:color w:val="000000" w:themeColor="text1"/>
          <w:sz w:val="24"/>
          <w:szCs w:val="24"/>
        </w:rPr>
        <w:tab/>
        <w:t xml:space="preserve">Watson GS, Cribb BW, Watson JA. 2010 How micro/nanoarchitecture facilitates anti-wetting: an elegant hierarchical design on the termite wing. </w:t>
      </w:r>
      <w:r w:rsidRPr="001074C0">
        <w:rPr>
          <w:rFonts w:ascii="Arial" w:hAnsi="Arial" w:cs="Arial"/>
          <w:i/>
          <w:iCs/>
          <w:noProof/>
          <w:color w:val="000000" w:themeColor="text1"/>
          <w:sz w:val="24"/>
          <w:szCs w:val="24"/>
        </w:rPr>
        <w:t>ACS Nano</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4</w:t>
      </w:r>
      <w:r w:rsidRPr="001074C0">
        <w:rPr>
          <w:rFonts w:ascii="Arial" w:hAnsi="Arial" w:cs="Arial"/>
          <w:noProof/>
          <w:color w:val="000000" w:themeColor="text1"/>
          <w:sz w:val="24"/>
          <w:szCs w:val="24"/>
        </w:rPr>
        <w:t>, 129–136. (doi:10.1021/nn900869b)</w:t>
      </w:r>
    </w:p>
    <w:p w14:paraId="01C79304"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78.</w:t>
      </w:r>
      <w:r w:rsidRPr="001074C0">
        <w:rPr>
          <w:rFonts w:ascii="Arial" w:hAnsi="Arial" w:cs="Arial"/>
          <w:noProof/>
          <w:color w:val="000000" w:themeColor="text1"/>
          <w:sz w:val="24"/>
          <w:szCs w:val="24"/>
        </w:rPr>
        <w:tab/>
        <w:t xml:space="preserve">Hu H-M, Watson JA, Cribb BW, Watson GS. 2011 Fouling of nanostructured insect cuticle: adhesion of natural and artificial contaminants. </w:t>
      </w:r>
      <w:r w:rsidRPr="001074C0">
        <w:rPr>
          <w:rFonts w:ascii="Arial" w:hAnsi="Arial" w:cs="Arial"/>
          <w:i/>
          <w:iCs/>
          <w:noProof/>
          <w:color w:val="000000" w:themeColor="text1"/>
          <w:sz w:val="24"/>
          <w:szCs w:val="24"/>
        </w:rPr>
        <w:t>Biofouling</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27</w:t>
      </w:r>
      <w:r w:rsidRPr="001074C0">
        <w:rPr>
          <w:rFonts w:ascii="Arial" w:hAnsi="Arial" w:cs="Arial"/>
          <w:noProof/>
          <w:color w:val="000000" w:themeColor="text1"/>
          <w:sz w:val="24"/>
          <w:szCs w:val="24"/>
        </w:rPr>
        <w:t>, 1125–1137. (doi:10.1080/08927014.2011.637187)</w:t>
      </w:r>
    </w:p>
    <w:p w14:paraId="605FAEE8"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79.</w:t>
      </w:r>
      <w:r w:rsidRPr="001074C0">
        <w:rPr>
          <w:rFonts w:ascii="Arial" w:hAnsi="Arial" w:cs="Arial"/>
          <w:noProof/>
          <w:color w:val="000000" w:themeColor="text1"/>
          <w:sz w:val="24"/>
          <w:szCs w:val="24"/>
        </w:rPr>
        <w:tab/>
        <w:t xml:space="preserve">Fish FE. 2000 Biomechanics and energetics in aquatic and semiaquatic mammals: platypus to whale. </w:t>
      </w:r>
      <w:r w:rsidRPr="001074C0">
        <w:rPr>
          <w:rFonts w:ascii="Arial" w:hAnsi="Arial" w:cs="Arial"/>
          <w:i/>
          <w:iCs/>
          <w:noProof/>
          <w:color w:val="000000" w:themeColor="text1"/>
          <w:sz w:val="24"/>
          <w:szCs w:val="24"/>
        </w:rPr>
        <w:t>Physiol. Biochem. Zool.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73</w:t>
      </w:r>
      <w:r w:rsidRPr="001074C0">
        <w:rPr>
          <w:rFonts w:ascii="Arial" w:hAnsi="Arial" w:cs="Arial"/>
          <w:noProof/>
          <w:color w:val="000000" w:themeColor="text1"/>
          <w:sz w:val="24"/>
          <w:szCs w:val="24"/>
        </w:rPr>
        <w:t>, 683–698. (doi:10.1086/318108)</w:t>
      </w:r>
    </w:p>
    <w:p w14:paraId="51C5EBCD"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80.</w:t>
      </w:r>
      <w:r w:rsidRPr="001074C0">
        <w:rPr>
          <w:rFonts w:ascii="Arial" w:hAnsi="Arial" w:cs="Arial"/>
          <w:noProof/>
          <w:color w:val="000000" w:themeColor="text1"/>
          <w:sz w:val="24"/>
          <w:szCs w:val="24"/>
        </w:rPr>
        <w:tab/>
        <w:t xml:space="preserve">Wisocki PA, Kennelly P, Rivera IR, Cassey P, Hanley D. 2019 Temperature drives the evolution and global distribution of avian eggshell colour. </w:t>
      </w:r>
      <w:r w:rsidRPr="001074C0">
        <w:rPr>
          <w:rFonts w:ascii="Arial" w:hAnsi="Arial" w:cs="Arial"/>
          <w:i/>
          <w:iCs/>
          <w:noProof/>
          <w:color w:val="000000" w:themeColor="text1"/>
          <w:sz w:val="24"/>
          <w:szCs w:val="24"/>
        </w:rPr>
        <w:t>bioRxiv</w:t>
      </w:r>
      <w:r w:rsidRPr="001074C0">
        <w:rPr>
          <w:rFonts w:ascii="Arial" w:hAnsi="Arial" w:cs="Arial"/>
          <w:noProof/>
          <w:color w:val="000000" w:themeColor="text1"/>
          <w:sz w:val="24"/>
          <w:szCs w:val="24"/>
        </w:rPr>
        <w:t xml:space="preserve"> , 559435.</w:t>
      </w:r>
    </w:p>
    <w:p w14:paraId="30F3E912"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81.</w:t>
      </w:r>
      <w:r w:rsidRPr="001074C0">
        <w:rPr>
          <w:rFonts w:ascii="Arial" w:hAnsi="Arial" w:cs="Arial"/>
          <w:noProof/>
          <w:color w:val="000000" w:themeColor="text1"/>
          <w:sz w:val="24"/>
          <w:szCs w:val="24"/>
        </w:rPr>
        <w:tab/>
        <w:t xml:space="preserve">Dunning JB. 2008 </w:t>
      </w:r>
      <w:r w:rsidRPr="001074C0">
        <w:rPr>
          <w:rFonts w:ascii="Arial" w:hAnsi="Arial" w:cs="Arial"/>
          <w:i/>
          <w:iCs/>
          <w:noProof/>
          <w:color w:val="000000" w:themeColor="text1"/>
          <w:sz w:val="24"/>
          <w:szCs w:val="24"/>
        </w:rPr>
        <w:t>CRC handbook of avian body masses</w:t>
      </w:r>
      <w:r w:rsidRPr="001074C0">
        <w:rPr>
          <w:rFonts w:ascii="Arial" w:hAnsi="Arial" w:cs="Arial"/>
          <w:noProof/>
          <w:color w:val="000000" w:themeColor="text1"/>
          <w:sz w:val="24"/>
          <w:szCs w:val="24"/>
        </w:rPr>
        <w:t xml:space="preserve">. Florida: Boca Raton. </w:t>
      </w:r>
    </w:p>
    <w:p w14:paraId="184129F7"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82.</w:t>
      </w:r>
      <w:r w:rsidRPr="001074C0">
        <w:rPr>
          <w:rFonts w:ascii="Arial" w:hAnsi="Arial" w:cs="Arial"/>
          <w:noProof/>
          <w:color w:val="000000" w:themeColor="text1"/>
          <w:sz w:val="24"/>
          <w:szCs w:val="24"/>
        </w:rPr>
        <w:tab/>
        <w:t>Wilman H, Belmaker J, Simpson J, de la Rosa C, Rivadeneira MM, Jetz W. 2014 EltonTraits 1.0: Species</w:t>
      </w:r>
      <w:r w:rsidRPr="001074C0">
        <w:rPr>
          <w:rFonts w:ascii="Cambria Math" w:hAnsi="Cambria Math" w:cs="Cambria Math"/>
          <w:noProof/>
          <w:color w:val="000000" w:themeColor="text1"/>
          <w:sz w:val="24"/>
          <w:szCs w:val="24"/>
        </w:rPr>
        <w:t>‐</w:t>
      </w:r>
      <w:r w:rsidRPr="001074C0">
        <w:rPr>
          <w:rFonts w:ascii="Arial" w:hAnsi="Arial" w:cs="Arial"/>
          <w:noProof/>
          <w:color w:val="000000" w:themeColor="text1"/>
          <w:sz w:val="24"/>
          <w:szCs w:val="24"/>
        </w:rPr>
        <w:t>level foraging attributes of the world’s birds and mammals: Ecological Archives E095</w:t>
      </w:r>
      <w:r w:rsidRPr="001074C0">
        <w:rPr>
          <w:rFonts w:ascii="Cambria Math" w:hAnsi="Cambria Math" w:cs="Cambria Math"/>
          <w:noProof/>
          <w:color w:val="000000" w:themeColor="text1"/>
          <w:sz w:val="24"/>
          <w:szCs w:val="24"/>
        </w:rPr>
        <w:t>‐</w:t>
      </w:r>
      <w:r w:rsidRPr="001074C0">
        <w:rPr>
          <w:rFonts w:ascii="Arial" w:hAnsi="Arial" w:cs="Arial"/>
          <w:noProof/>
          <w:color w:val="000000" w:themeColor="text1"/>
          <w:sz w:val="24"/>
          <w:szCs w:val="24"/>
        </w:rPr>
        <w:t xml:space="preserve">178. </w:t>
      </w:r>
      <w:r w:rsidRPr="001074C0">
        <w:rPr>
          <w:rFonts w:ascii="Arial" w:hAnsi="Arial" w:cs="Arial"/>
          <w:i/>
          <w:iCs/>
          <w:noProof/>
          <w:color w:val="000000" w:themeColor="text1"/>
          <w:sz w:val="24"/>
          <w:szCs w:val="24"/>
        </w:rPr>
        <w:t>Ecology</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95</w:t>
      </w:r>
      <w:r w:rsidRPr="001074C0">
        <w:rPr>
          <w:rFonts w:ascii="Arial" w:hAnsi="Arial" w:cs="Arial"/>
          <w:noProof/>
          <w:color w:val="000000" w:themeColor="text1"/>
          <w:sz w:val="24"/>
          <w:szCs w:val="24"/>
        </w:rPr>
        <w:t>, 2027.</w:t>
      </w:r>
    </w:p>
    <w:p w14:paraId="16F394B7"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83.</w:t>
      </w:r>
      <w:r w:rsidRPr="001074C0">
        <w:rPr>
          <w:rFonts w:ascii="Arial" w:hAnsi="Arial" w:cs="Arial"/>
          <w:noProof/>
          <w:color w:val="000000" w:themeColor="text1"/>
          <w:sz w:val="24"/>
          <w:szCs w:val="24"/>
        </w:rPr>
        <w:tab/>
        <w:t xml:space="preserve">Pigot AL </w:t>
      </w:r>
      <w:r w:rsidRPr="001074C0">
        <w:rPr>
          <w:rFonts w:ascii="Arial" w:hAnsi="Arial" w:cs="Arial"/>
          <w:i/>
          <w:iCs/>
          <w:noProof/>
          <w:color w:val="000000" w:themeColor="text1"/>
          <w:sz w:val="24"/>
          <w:szCs w:val="24"/>
        </w:rPr>
        <w:t>et al.</w:t>
      </w:r>
      <w:r w:rsidRPr="001074C0">
        <w:rPr>
          <w:rFonts w:ascii="Arial" w:hAnsi="Arial" w:cs="Arial"/>
          <w:noProof/>
          <w:color w:val="000000" w:themeColor="text1"/>
          <w:sz w:val="24"/>
          <w:szCs w:val="24"/>
        </w:rPr>
        <w:t xml:space="preserve"> 2020 Macroevolutionary convergence connects morphological form to ecological function in birds. </w:t>
      </w:r>
      <w:r w:rsidRPr="001074C0">
        <w:rPr>
          <w:rFonts w:ascii="Arial" w:hAnsi="Arial" w:cs="Arial"/>
          <w:i/>
          <w:iCs/>
          <w:noProof/>
          <w:color w:val="000000" w:themeColor="text1"/>
          <w:sz w:val="24"/>
          <w:szCs w:val="24"/>
        </w:rPr>
        <w:t>Nat. Ecol. Evol.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4</w:t>
      </w:r>
      <w:r w:rsidRPr="001074C0">
        <w:rPr>
          <w:rFonts w:ascii="Arial" w:hAnsi="Arial" w:cs="Arial"/>
          <w:noProof/>
          <w:color w:val="000000" w:themeColor="text1"/>
          <w:sz w:val="24"/>
          <w:szCs w:val="24"/>
        </w:rPr>
        <w:t xml:space="preserve">, 230–239. </w:t>
      </w:r>
      <w:r w:rsidRPr="001074C0">
        <w:rPr>
          <w:rFonts w:ascii="Arial" w:hAnsi="Arial" w:cs="Arial"/>
          <w:noProof/>
          <w:color w:val="000000" w:themeColor="text1"/>
          <w:sz w:val="24"/>
          <w:szCs w:val="24"/>
        </w:rPr>
        <w:lastRenderedPageBreak/>
        <w:t>(doi:10.1038/s41559-019-1070-4)</w:t>
      </w:r>
    </w:p>
    <w:p w14:paraId="199CFBDC"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84.</w:t>
      </w:r>
      <w:r w:rsidRPr="001074C0">
        <w:rPr>
          <w:rFonts w:ascii="Arial" w:hAnsi="Arial" w:cs="Arial"/>
          <w:noProof/>
          <w:color w:val="000000" w:themeColor="text1"/>
          <w:sz w:val="24"/>
          <w:szCs w:val="24"/>
        </w:rPr>
        <w:tab/>
        <w:t xml:space="preserve">Jetz W, Sekercioglu CH, Böhning-Gaese K. 2008 The worldwide variation in avian clutch size across species and space. </w:t>
      </w:r>
      <w:r w:rsidRPr="001074C0">
        <w:rPr>
          <w:rFonts w:ascii="Arial" w:hAnsi="Arial" w:cs="Arial"/>
          <w:i/>
          <w:iCs/>
          <w:noProof/>
          <w:color w:val="000000" w:themeColor="text1"/>
          <w:sz w:val="24"/>
          <w:szCs w:val="24"/>
        </w:rPr>
        <w:t>PLOS Biol.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6</w:t>
      </w:r>
      <w:r w:rsidRPr="001074C0">
        <w:rPr>
          <w:rFonts w:ascii="Arial" w:hAnsi="Arial" w:cs="Arial"/>
          <w:noProof/>
          <w:color w:val="000000" w:themeColor="text1"/>
          <w:sz w:val="24"/>
          <w:szCs w:val="24"/>
        </w:rPr>
        <w:t>, e303. (doi:10.1371/journal.pbio.0060303)</w:t>
      </w:r>
    </w:p>
    <w:p w14:paraId="3676F66C"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85.</w:t>
      </w:r>
      <w:r w:rsidRPr="001074C0">
        <w:rPr>
          <w:rFonts w:ascii="Arial" w:hAnsi="Arial" w:cs="Arial"/>
          <w:noProof/>
          <w:color w:val="000000" w:themeColor="text1"/>
          <w:sz w:val="24"/>
          <w:szCs w:val="24"/>
        </w:rPr>
        <w:tab/>
        <w:t xml:space="preserve">Lislevand T, Figuerola J, Szekely T. 2007 Avian body sizes in relation to fecundity, mating system, display behavior, and resource sharing. </w:t>
      </w:r>
      <w:r w:rsidRPr="001074C0">
        <w:rPr>
          <w:rFonts w:ascii="Arial" w:hAnsi="Arial" w:cs="Arial"/>
          <w:i/>
          <w:iCs/>
          <w:noProof/>
          <w:color w:val="000000" w:themeColor="text1"/>
          <w:sz w:val="24"/>
          <w:szCs w:val="24"/>
        </w:rPr>
        <w:t>Ecology</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88</w:t>
      </w:r>
      <w:r w:rsidRPr="001074C0">
        <w:rPr>
          <w:rFonts w:ascii="Arial" w:hAnsi="Arial" w:cs="Arial"/>
          <w:noProof/>
          <w:color w:val="000000" w:themeColor="text1"/>
          <w:sz w:val="24"/>
          <w:szCs w:val="24"/>
        </w:rPr>
        <w:t>, 1605. (doi:10.1111/sifp.12091)</w:t>
      </w:r>
    </w:p>
    <w:p w14:paraId="0CD85C5D"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86.</w:t>
      </w:r>
      <w:r w:rsidRPr="001074C0">
        <w:rPr>
          <w:rFonts w:ascii="Arial" w:hAnsi="Arial" w:cs="Arial"/>
          <w:noProof/>
          <w:color w:val="000000" w:themeColor="text1"/>
          <w:sz w:val="24"/>
          <w:szCs w:val="24"/>
        </w:rPr>
        <w:tab/>
        <w:t xml:space="preserve">Myhrvold NP, Baldridge E, Chan B, Sivam D, Freeman DL, Ernest SKM. 2015 An amniote life-history database to perform comparative analyses with birds, mammals, and reptiles. </w:t>
      </w:r>
      <w:r w:rsidRPr="001074C0">
        <w:rPr>
          <w:rFonts w:ascii="Arial" w:hAnsi="Arial" w:cs="Arial"/>
          <w:i/>
          <w:iCs/>
          <w:noProof/>
          <w:color w:val="000000" w:themeColor="text1"/>
          <w:sz w:val="24"/>
          <w:szCs w:val="24"/>
        </w:rPr>
        <w:t>Ecology</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96</w:t>
      </w:r>
      <w:r w:rsidRPr="001074C0">
        <w:rPr>
          <w:rFonts w:ascii="Arial" w:hAnsi="Arial" w:cs="Arial"/>
          <w:noProof/>
          <w:color w:val="000000" w:themeColor="text1"/>
          <w:sz w:val="24"/>
          <w:szCs w:val="24"/>
        </w:rPr>
        <w:t>, 3109. (doi:10.1890/15-0846R.1)</w:t>
      </w:r>
    </w:p>
    <w:p w14:paraId="635C0811"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87.</w:t>
      </w:r>
      <w:r w:rsidRPr="001074C0">
        <w:rPr>
          <w:rFonts w:ascii="Arial" w:hAnsi="Arial" w:cs="Arial"/>
          <w:noProof/>
          <w:color w:val="000000" w:themeColor="text1"/>
          <w:sz w:val="24"/>
          <w:szCs w:val="24"/>
        </w:rPr>
        <w:tab/>
        <w:t xml:space="preserve">Augustine S, Lika K, Kooijman SALM. 2019 Altricial-precocial spectra in animal kingdom. </w:t>
      </w:r>
      <w:r w:rsidRPr="001074C0">
        <w:rPr>
          <w:rFonts w:ascii="Arial" w:hAnsi="Arial" w:cs="Arial"/>
          <w:i/>
          <w:iCs/>
          <w:noProof/>
          <w:color w:val="000000" w:themeColor="text1"/>
          <w:sz w:val="24"/>
          <w:szCs w:val="24"/>
        </w:rPr>
        <w:t>J. Sea Res.</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143</w:t>
      </w:r>
      <w:r w:rsidRPr="001074C0">
        <w:rPr>
          <w:rFonts w:ascii="Arial" w:hAnsi="Arial" w:cs="Arial"/>
          <w:noProof/>
          <w:color w:val="000000" w:themeColor="text1"/>
          <w:sz w:val="24"/>
          <w:szCs w:val="24"/>
        </w:rPr>
        <w:t>, 27–34. (doi:https://doi.org/10.1016/j.seares.2018.03.006)</w:t>
      </w:r>
    </w:p>
    <w:p w14:paraId="5CAE5B6D"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88.</w:t>
      </w:r>
      <w:r w:rsidRPr="001074C0">
        <w:rPr>
          <w:rFonts w:ascii="Arial" w:hAnsi="Arial" w:cs="Arial"/>
          <w:noProof/>
          <w:color w:val="000000" w:themeColor="text1"/>
          <w:sz w:val="24"/>
          <w:szCs w:val="24"/>
        </w:rPr>
        <w:tab/>
        <w:t xml:space="preserve">Starck JM. 1993 Evolution of Avian Ontogenies. In </w:t>
      </w:r>
      <w:r w:rsidRPr="001074C0">
        <w:rPr>
          <w:rFonts w:ascii="Arial" w:hAnsi="Arial" w:cs="Arial"/>
          <w:i/>
          <w:iCs/>
          <w:noProof/>
          <w:color w:val="000000" w:themeColor="text1"/>
          <w:sz w:val="24"/>
          <w:szCs w:val="24"/>
        </w:rPr>
        <w:t>Current Ornithology</w:t>
      </w:r>
      <w:r w:rsidRPr="001074C0">
        <w:rPr>
          <w:rFonts w:ascii="Arial" w:hAnsi="Arial" w:cs="Arial"/>
          <w:noProof/>
          <w:color w:val="000000" w:themeColor="text1"/>
          <w:sz w:val="24"/>
          <w:szCs w:val="24"/>
        </w:rPr>
        <w:t xml:space="preserve"> (ed DM Power), pp. 275–366. Boston, MA: Springer US. (doi:10.1007/978-1-4615-9582-3_6)</w:t>
      </w:r>
    </w:p>
    <w:p w14:paraId="27F649F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89.</w:t>
      </w:r>
      <w:r w:rsidRPr="001074C0">
        <w:rPr>
          <w:rFonts w:ascii="Arial" w:hAnsi="Arial" w:cs="Arial"/>
          <w:noProof/>
          <w:color w:val="000000" w:themeColor="text1"/>
          <w:sz w:val="24"/>
          <w:szCs w:val="24"/>
        </w:rPr>
        <w:tab/>
        <w:t xml:space="preserve">Starck JM, Ricklefs RE. 1998 </w:t>
      </w:r>
      <w:r w:rsidRPr="001074C0">
        <w:rPr>
          <w:rFonts w:ascii="Arial" w:hAnsi="Arial" w:cs="Arial"/>
          <w:i/>
          <w:iCs/>
          <w:noProof/>
          <w:color w:val="000000" w:themeColor="text1"/>
          <w:sz w:val="24"/>
          <w:szCs w:val="24"/>
        </w:rPr>
        <w:t>Patterns of development: the altricial–precocial spectrum</w:t>
      </w:r>
      <w:r w:rsidRPr="001074C0">
        <w:rPr>
          <w:rFonts w:ascii="Arial" w:hAnsi="Arial" w:cs="Arial"/>
          <w:noProof/>
          <w:color w:val="000000" w:themeColor="text1"/>
          <w:sz w:val="24"/>
          <w:szCs w:val="24"/>
        </w:rPr>
        <w:t xml:space="preserve">. Oxford: Oxford University Press. </w:t>
      </w:r>
    </w:p>
    <w:p w14:paraId="2E80CC72"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90.</w:t>
      </w:r>
      <w:r w:rsidRPr="001074C0">
        <w:rPr>
          <w:rFonts w:ascii="Arial" w:hAnsi="Arial" w:cs="Arial"/>
          <w:noProof/>
          <w:color w:val="000000" w:themeColor="text1"/>
          <w:sz w:val="24"/>
          <w:szCs w:val="24"/>
        </w:rPr>
        <w:tab/>
        <w:t xml:space="preserve">Kern MD, Cowie RJ. 1995 Humidity levels in pied flycatcher nests measured using capsule hygrometers. </w:t>
      </w:r>
      <w:r w:rsidRPr="001074C0">
        <w:rPr>
          <w:rFonts w:ascii="Arial" w:hAnsi="Arial" w:cs="Arial"/>
          <w:i/>
          <w:iCs/>
          <w:noProof/>
          <w:color w:val="000000" w:themeColor="text1"/>
          <w:sz w:val="24"/>
          <w:szCs w:val="24"/>
        </w:rPr>
        <w:t>Auk</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112</w:t>
      </w:r>
      <w:r w:rsidRPr="001074C0">
        <w:rPr>
          <w:rFonts w:ascii="Arial" w:hAnsi="Arial" w:cs="Arial"/>
          <w:noProof/>
          <w:color w:val="000000" w:themeColor="text1"/>
          <w:sz w:val="24"/>
          <w:szCs w:val="24"/>
        </w:rPr>
        <w:t>, 564–570.</w:t>
      </w:r>
    </w:p>
    <w:p w14:paraId="1E2FF5FA"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91.</w:t>
      </w:r>
      <w:r w:rsidRPr="001074C0">
        <w:rPr>
          <w:rFonts w:ascii="Arial" w:hAnsi="Arial" w:cs="Arial"/>
          <w:noProof/>
          <w:color w:val="000000" w:themeColor="text1"/>
          <w:sz w:val="24"/>
          <w:szCs w:val="24"/>
        </w:rPr>
        <w:tab/>
        <w:t xml:space="preserve">Ke D, Lu X. 2009 Burrow use by Tibetan ground tits Pseudopodoces humilis: coping with life at high altitudes. </w:t>
      </w:r>
      <w:r w:rsidRPr="001074C0">
        <w:rPr>
          <w:rFonts w:ascii="Arial" w:hAnsi="Arial" w:cs="Arial"/>
          <w:i/>
          <w:iCs/>
          <w:noProof/>
          <w:color w:val="000000" w:themeColor="text1"/>
          <w:sz w:val="24"/>
          <w:szCs w:val="24"/>
        </w:rPr>
        <w:t>Ibis</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151</w:t>
      </w:r>
      <w:r w:rsidRPr="001074C0">
        <w:rPr>
          <w:rFonts w:ascii="Arial" w:hAnsi="Arial" w:cs="Arial"/>
          <w:noProof/>
          <w:color w:val="000000" w:themeColor="text1"/>
          <w:sz w:val="24"/>
          <w:szCs w:val="24"/>
        </w:rPr>
        <w:t>, 321–331.</w:t>
      </w:r>
    </w:p>
    <w:p w14:paraId="30FC3304"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szCs w:val="24"/>
        </w:rPr>
      </w:pPr>
      <w:r w:rsidRPr="001074C0">
        <w:rPr>
          <w:rFonts w:ascii="Arial" w:hAnsi="Arial" w:cs="Arial"/>
          <w:noProof/>
          <w:color w:val="000000" w:themeColor="text1"/>
          <w:sz w:val="24"/>
          <w:szCs w:val="24"/>
        </w:rPr>
        <w:t>92.</w:t>
      </w:r>
      <w:r w:rsidRPr="001074C0">
        <w:rPr>
          <w:rFonts w:ascii="Arial" w:hAnsi="Arial" w:cs="Arial"/>
          <w:noProof/>
          <w:color w:val="000000" w:themeColor="text1"/>
          <w:sz w:val="24"/>
          <w:szCs w:val="24"/>
        </w:rPr>
        <w:tab/>
        <w:t xml:space="preserve">Messens W, Grijspeerdt K, Herman L. 2005 Eggshell penetration by Salmonella: a review. </w:t>
      </w:r>
      <w:r w:rsidRPr="001074C0">
        <w:rPr>
          <w:rFonts w:ascii="Arial" w:hAnsi="Arial" w:cs="Arial"/>
          <w:i/>
          <w:iCs/>
          <w:noProof/>
          <w:color w:val="000000" w:themeColor="text1"/>
          <w:sz w:val="24"/>
          <w:szCs w:val="24"/>
        </w:rPr>
        <w:t>Worlds. Poult. Sci. J.</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61</w:t>
      </w:r>
      <w:r w:rsidRPr="001074C0">
        <w:rPr>
          <w:rFonts w:ascii="Arial" w:hAnsi="Arial" w:cs="Arial"/>
          <w:noProof/>
          <w:color w:val="000000" w:themeColor="text1"/>
          <w:sz w:val="24"/>
          <w:szCs w:val="24"/>
        </w:rPr>
        <w:t>, 71–86. (doi:10.1079/WPS200443)</w:t>
      </w:r>
    </w:p>
    <w:p w14:paraId="563DE6F6" w14:textId="77777777" w:rsidR="005A763B" w:rsidRPr="001074C0" w:rsidRDefault="005A763B" w:rsidP="005A763B">
      <w:pPr>
        <w:widowControl w:val="0"/>
        <w:autoSpaceDE w:val="0"/>
        <w:autoSpaceDN w:val="0"/>
        <w:adjustRightInd w:val="0"/>
        <w:spacing w:after="0" w:line="480" w:lineRule="auto"/>
        <w:ind w:left="640" w:hanging="640"/>
        <w:rPr>
          <w:rFonts w:ascii="Arial" w:hAnsi="Arial" w:cs="Arial"/>
          <w:noProof/>
          <w:color w:val="000000" w:themeColor="text1"/>
          <w:sz w:val="24"/>
        </w:rPr>
      </w:pPr>
      <w:r w:rsidRPr="001074C0">
        <w:rPr>
          <w:rFonts w:ascii="Arial" w:hAnsi="Arial" w:cs="Arial"/>
          <w:noProof/>
          <w:color w:val="000000" w:themeColor="text1"/>
          <w:sz w:val="24"/>
          <w:szCs w:val="24"/>
        </w:rPr>
        <w:lastRenderedPageBreak/>
        <w:t>93.</w:t>
      </w:r>
      <w:r w:rsidRPr="001074C0">
        <w:rPr>
          <w:rFonts w:ascii="Arial" w:hAnsi="Arial" w:cs="Arial"/>
          <w:noProof/>
          <w:color w:val="000000" w:themeColor="text1"/>
          <w:sz w:val="24"/>
          <w:szCs w:val="24"/>
        </w:rPr>
        <w:tab/>
        <w:t xml:space="preserve">Tobias JA, Sheard C, Seddon N, Meade A, Cotton AJ, Nakagawa S. 2016 Territoriality, social bonds, and the evolution of communal signaling in birds. </w:t>
      </w:r>
      <w:r w:rsidRPr="001074C0">
        <w:rPr>
          <w:rFonts w:ascii="Arial" w:hAnsi="Arial" w:cs="Arial"/>
          <w:i/>
          <w:iCs/>
          <w:noProof/>
          <w:color w:val="000000" w:themeColor="text1"/>
          <w:sz w:val="24"/>
          <w:szCs w:val="24"/>
        </w:rPr>
        <w:t>Front. Ecol. Evol.</w:t>
      </w:r>
      <w:r w:rsidRPr="001074C0">
        <w:rPr>
          <w:rFonts w:ascii="Arial" w:hAnsi="Arial" w:cs="Arial"/>
          <w:noProof/>
          <w:color w:val="000000" w:themeColor="text1"/>
          <w:sz w:val="24"/>
          <w:szCs w:val="24"/>
        </w:rPr>
        <w:t xml:space="preserve"> </w:t>
      </w:r>
      <w:r w:rsidRPr="001074C0">
        <w:rPr>
          <w:rFonts w:ascii="Arial" w:hAnsi="Arial" w:cs="Arial"/>
          <w:b/>
          <w:bCs/>
          <w:noProof/>
          <w:color w:val="000000" w:themeColor="text1"/>
          <w:sz w:val="24"/>
          <w:szCs w:val="24"/>
        </w:rPr>
        <w:t>4</w:t>
      </w:r>
      <w:r w:rsidRPr="001074C0">
        <w:rPr>
          <w:rFonts w:ascii="Arial" w:hAnsi="Arial" w:cs="Arial"/>
          <w:noProof/>
          <w:color w:val="000000" w:themeColor="text1"/>
          <w:sz w:val="24"/>
          <w:szCs w:val="24"/>
        </w:rPr>
        <w:t>, 74. (doi:10.3389/fevo.2016.00074)</w:t>
      </w:r>
    </w:p>
    <w:p w14:paraId="18B9DE2C" w14:textId="2AA61A16" w:rsidR="008F7D98" w:rsidRPr="001074C0" w:rsidRDefault="0076391F" w:rsidP="00A90A33">
      <w:pPr>
        <w:autoSpaceDE w:val="0"/>
        <w:autoSpaceDN w:val="0"/>
        <w:adjustRightInd w:val="0"/>
        <w:spacing w:after="0" w:line="480" w:lineRule="auto"/>
        <w:jc w:val="both"/>
        <w:rPr>
          <w:rFonts w:ascii="Arial" w:hAnsi="Arial" w:cs="Arial"/>
          <w:color w:val="000000" w:themeColor="text1"/>
          <w:sz w:val="24"/>
          <w:szCs w:val="24"/>
          <w:lang w:val="en-GB"/>
        </w:rPr>
      </w:pPr>
      <w:r w:rsidRPr="001074C0">
        <w:rPr>
          <w:rFonts w:ascii="Arial" w:hAnsi="Arial" w:cs="Arial"/>
          <w:color w:val="000000" w:themeColor="text1"/>
          <w:sz w:val="24"/>
          <w:szCs w:val="24"/>
          <w:lang w:val="en-GB"/>
        </w:rPr>
        <w:fldChar w:fldCharType="end"/>
      </w:r>
    </w:p>
    <w:p w14:paraId="41438985" w14:textId="77777777" w:rsidR="008E76C6" w:rsidRPr="001074C0" w:rsidRDefault="008E76C6" w:rsidP="00A90A33">
      <w:pPr>
        <w:autoSpaceDE w:val="0"/>
        <w:autoSpaceDN w:val="0"/>
        <w:adjustRightInd w:val="0"/>
        <w:spacing w:after="0" w:line="480" w:lineRule="auto"/>
        <w:jc w:val="both"/>
        <w:rPr>
          <w:rFonts w:ascii="Arial" w:hAnsi="Arial" w:cs="Arial"/>
          <w:color w:val="000000" w:themeColor="text1"/>
          <w:sz w:val="24"/>
          <w:szCs w:val="24"/>
          <w:lang w:val="en-GB"/>
        </w:rPr>
      </w:pPr>
    </w:p>
    <w:p w14:paraId="55E183DC" w14:textId="472E2138" w:rsidR="00F50471" w:rsidRPr="001074C0" w:rsidRDefault="00F50471" w:rsidP="00A90A33">
      <w:pPr>
        <w:autoSpaceDE w:val="0"/>
        <w:autoSpaceDN w:val="0"/>
        <w:adjustRightInd w:val="0"/>
        <w:spacing w:after="0" w:line="480" w:lineRule="auto"/>
        <w:jc w:val="both"/>
        <w:rPr>
          <w:rFonts w:ascii="Arial" w:hAnsi="Arial" w:cs="Arial"/>
          <w:color w:val="000000" w:themeColor="text1"/>
          <w:sz w:val="24"/>
          <w:szCs w:val="24"/>
          <w:lang w:val="en-GB"/>
        </w:rPr>
      </w:pPr>
    </w:p>
    <w:p w14:paraId="4FBD4586" w14:textId="2F32B538" w:rsidR="00F50471" w:rsidRPr="001074C0" w:rsidRDefault="00F50471" w:rsidP="00A90A33">
      <w:pPr>
        <w:autoSpaceDE w:val="0"/>
        <w:autoSpaceDN w:val="0"/>
        <w:adjustRightInd w:val="0"/>
        <w:spacing w:after="0" w:line="480" w:lineRule="auto"/>
        <w:jc w:val="both"/>
        <w:rPr>
          <w:rFonts w:ascii="Arial" w:hAnsi="Arial" w:cs="Arial"/>
          <w:color w:val="000000" w:themeColor="text1"/>
          <w:sz w:val="24"/>
          <w:szCs w:val="24"/>
          <w:lang w:val="en-GB"/>
        </w:rPr>
      </w:pPr>
    </w:p>
    <w:p w14:paraId="475EE1A9" w14:textId="77777777" w:rsidR="008E76C6" w:rsidRPr="001074C0" w:rsidRDefault="008E76C6" w:rsidP="00A90A33">
      <w:pPr>
        <w:autoSpaceDE w:val="0"/>
        <w:autoSpaceDN w:val="0"/>
        <w:adjustRightInd w:val="0"/>
        <w:spacing w:after="0" w:line="480" w:lineRule="auto"/>
        <w:jc w:val="both"/>
        <w:rPr>
          <w:rFonts w:ascii="Arial" w:hAnsi="Arial" w:cs="Arial"/>
          <w:color w:val="000000" w:themeColor="text1"/>
          <w:sz w:val="24"/>
          <w:szCs w:val="24"/>
          <w:lang w:val="en-GB"/>
        </w:rPr>
      </w:pPr>
    </w:p>
    <w:p w14:paraId="588B24D8" w14:textId="77777777" w:rsidR="00F50471" w:rsidRPr="001074C0" w:rsidRDefault="00F50471" w:rsidP="00A90A33">
      <w:pPr>
        <w:autoSpaceDE w:val="0"/>
        <w:autoSpaceDN w:val="0"/>
        <w:adjustRightInd w:val="0"/>
        <w:spacing w:after="0" w:line="480" w:lineRule="auto"/>
        <w:jc w:val="both"/>
        <w:rPr>
          <w:rFonts w:ascii="Arial" w:hAnsi="Arial" w:cs="Arial"/>
          <w:color w:val="000000" w:themeColor="text1"/>
          <w:sz w:val="24"/>
          <w:szCs w:val="24"/>
          <w:lang w:val="en-GB"/>
        </w:rPr>
      </w:pPr>
    </w:p>
    <w:p w14:paraId="19F8458D" w14:textId="6C5F0C8F" w:rsidR="0076391F" w:rsidRPr="001074C0" w:rsidRDefault="0076391F" w:rsidP="00A90A33">
      <w:pPr>
        <w:autoSpaceDE w:val="0"/>
        <w:autoSpaceDN w:val="0"/>
        <w:adjustRightInd w:val="0"/>
        <w:spacing w:after="0" w:line="480" w:lineRule="auto"/>
        <w:jc w:val="both"/>
        <w:rPr>
          <w:rFonts w:ascii="Arial" w:hAnsi="Arial" w:cs="Arial"/>
          <w:b/>
          <w:color w:val="000000" w:themeColor="text1"/>
          <w:sz w:val="24"/>
          <w:szCs w:val="24"/>
          <w:lang w:val="en-GB"/>
        </w:rPr>
      </w:pPr>
      <w:r w:rsidRPr="001074C0">
        <w:rPr>
          <w:rFonts w:ascii="Arial" w:hAnsi="Arial" w:cs="Arial"/>
          <w:b/>
          <w:color w:val="000000" w:themeColor="text1"/>
          <w:sz w:val="24"/>
          <w:szCs w:val="24"/>
          <w:lang w:val="en-GB"/>
        </w:rPr>
        <w:t>Tables and Figures</w:t>
      </w:r>
    </w:p>
    <w:p w14:paraId="17C168C1" w14:textId="77777777" w:rsidR="004238CB" w:rsidRPr="001074C0" w:rsidRDefault="004238CB" w:rsidP="00A90A33">
      <w:pPr>
        <w:autoSpaceDE w:val="0"/>
        <w:autoSpaceDN w:val="0"/>
        <w:adjustRightInd w:val="0"/>
        <w:spacing w:after="0" w:line="480" w:lineRule="auto"/>
        <w:jc w:val="both"/>
        <w:rPr>
          <w:rFonts w:ascii="Arial" w:hAnsi="Arial" w:cs="Arial"/>
          <w:b/>
          <w:color w:val="000000" w:themeColor="text1"/>
          <w:sz w:val="24"/>
          <w:szCs w:val="24"/>
          <w:lang w:val="en-GB"/>
        </w:rPr>
      </w:pPr>
    </w:p>
    <w:p w14:paraId="16B4CCEA" w14:textId="46B8269B" w:rsidR="006541DE" w:rsidRPr="001074C0" w:rsidRDefault="00A21A2B" w:rsidP="00A90A33">
      <w:pPr>
        <w:autoSpaceDE w:val="0"/>
        <w:autoSpaceDN w:val="0"/>
        <w:adjustRightInd w:val="0"/>
        <w:spacing w:after="0" w:line="480" w:lineRule="auto"/>
        <w:jc w:val="both"/>
        <w:rPr>
          <w:rFonts w:ascii="Arial" w:hAnsi="Arial" w:cs="Arial"/>
          <w:b/>
          <w:color w:val="000000" w:themeColor="text1"/>
          <w:sz w:val="24"/>
          <w:szCs w:val="24"/>
          <w:lang w:val="en-GB"/>
        </w:rPr>
      </w:pPr>
      <w:r w:rsidRPr="00A21A2B">
        <w:rPr>
          <w:rFonts w:ascii="Arial" w:hAnsi="Arial" w:cs="Arial"/>
          <w:noProof/>
          <w:color w:val="000000" w:themeColor="text1"/>
          <w:sz w:val="24"/>
          <w:szCs w:val="24"/>
          <w:lang w:val="en-GB" w:eastAsia="en-GB"/>
        </w:rPr>
        <w:pict w14:anchorId="34948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50.4pt;height:180pt;mso-width-percent:0;mso-height-percent:0;mso-width-percent:0;mso-height-percent:0">
            <v:imagedata r:id="rId13" o:title="Figure 1"/>
          </v:shape>
        </w:pict>
      </w:r>
    </w:p>
    <w:p w14:paraId="0E42EC82" w14:textId="1EF193F6" w:rsidR="006541DE" w:rsidRPr="001074C0" w:rsidRDefault="006541DE" w:rsidP="00A90A33">
      <w:pPr>
        <w:autoSpaceDE w:val="0"/>
        <w:autoSpaceDN w:val="0"/>
        <w:adjustRightInd w:val="0"/>
        <w:spacing w:after="0" w:line="480" w:lineRule="auto"/>
        <w:jc w:val="both"/>
        <w:rPr>
          <w:rFonts w:ascii="Arial" w:hAnsi="Arial" w:cs="Arial"/>
          <w:color w:val="000000" w:themeColor="text1"/>
          <w:sz w:val="24"/>
          <w:szCs w:val="24"/>
          <w:shd w:val="clear" w:color="auto" w:fill="FCFCFC"/>
        </w:rPr>
      </w:pPr>
      <w:r w:rsidRPr="001074C0">
        <w:rPr>
          <w:rFonts w:ascii="Arial" w:hAnsi="Arial" w:cs="Arial"/>
          <w:b/>
          <w:bCs/>
          <w:color w:val="000000" w:themeColor="text1"/>
          <w:sz w:val="24"/>
          <w:szCs w:val="24"/>
          <w:shd w:val="clear" w:color="auto" w:fill="FCFCFC"/>
        </w:rPr>
        <w:t>Figure 1</w:t>
      </w:r>
      <w:r w:rsidR="00273CFE" w:rsidRPr="001074C0">
        <w:rPr>
          <w:rFonts w:ascii="Arial" w:hAnsi="Arial" w:cs="Arial"/>
          <w:b/>
          <w:bCs/>
          <w:color w:val="000000" w:themeColor="text1"/>
          <w:sz w:val="24"/>
          <w:szCs w:val="24"/>
          <w:shd w:val="clear" w:color="auto" w:fill="FCFCFC"/>
        </w:rPr>
        <w:t>.</w:t>
      </w:r>
      <w:r w:rsidR="00782991" w:rsidRPr="001074C0">
        <w:rPr>
          <w:rFonts w:ascii="Arial" w:hAnsi="Arial" w:cs="Arial"/>
          <w:b/>
          <w:bCs/>
          <w:color w:val="000000" w:themeColor="text1"/>
          <w:sz w:val="24"/>
          <w:szCs w:val="24"/>
          <w:shd w:val="clear" w:color="auto" w:fill="FCFCFC"/>
        </w:rPr>
        <w:t xml:space="preserve"> </w:t>
      </w:r>
      <w:r w:rsidR="00782991" w:rsidRPr="001074C0">
        <w:rPr>
          <w:rFonts w:ascii="Arial" w:hAnsi="Arial" w:cs="Arial"/>
          <w:bCs/>
          <w:i/>
          <w:color w:val="000000" w:themeColor="text1"/>
          <w:sz w:val="24"/>
          <w:szCs w:val="24"/>
          <w:shd w:val="clear" w:color="auto" w:fill="FCFCFC"/>
        </w:rPr>
        <w:t>(a)</w:t>
      </w:r>
      <w:r w:rsidRPr="001074C0">
        <w:rPr>
          <w:rFonts w:ascii="Arial" w:hAnsi="Arial" w:cs="Arial"/>
          <w:color w:val="000000" w:themeColor="text1"/>
          <w:sz w:val="24"/>
          <w:szCs w:val="24"/>
          <w:shd w:val="clear" w:color="auto" w:fill="FCFCFC"/>
        </w:rPr>
        <w:t> Determination of the contact angle (</w:t>
      </w:r>
      <w:proofErr w:type="spellStart"/>
      <w:r w:rsidRPr="001074C0">
        <w:rPr>
          <w:rFonts w:ascii="Arial" w:hAnsi="Arial" w:cs="Arial"/>
          <w:color w:val="000000" w:themeColor="text1"/>
          <w:sz w:val="24"/>
          <w:szCs w:val="24"/>
          <w:shd w:val="clear" w:color="auto" w:fill="FCFCFC"/>
        </w:rPr>
        <w:t>θ</w:t>
      </w:r>
      <w:r w:rsidR="00782991" w:rsidRPr="001074C0">
        <w:rPr>
          <w:rFonts w:ascii="Arial" w:hAnsi="Arial" w:cs="Arial"/>
          <w:i/>
          <w:color w:val="000000" w:themeColor="text1"/>
          <w:sz w:val="24"/>
          <w:szCs w:val="24"/>
          <w:shd w:val="clear" w:color="auto" w:fill="FCFCFC"/>
          <w:vertAlign w:val="subscript"/>
        </w:rPr>
        <w:t>c</w:t>
      </w:r>
      <w:proofErr w:type="spellEnd"/>
      <w:r w:rsidRPr="001074C0">
        <w:rPr>
          <w:rFonts w:ascii="Arial" w:hAnsi="Arial" w:cs="Arial"/>
          <w:color w:val="000000" w:themeColor="text1"/>
          <w:sz w:val="24"/>
          <w:szCs w:val="24"/>
          <w:shd w:val="clear" w:color="auto" w:fill="FCFCFC"/>
        </w:rPr>
        <w:t>) between the baseline and the point of contact of a 9</w:t>
      </w:r>
      <w:r w:rsidR="00782991" w:rsidRPr="001074C0">
        <w:rPr>
          <w:rFonts w:ascii="Arial" w:hAnsi="Arial" w:cs="Arial"/>
          <w:color w:val="000000" w:themeColor="text1"/>
          <w:sz w:val="24"/>
          <w:szCs w:val="24"/>
          <w:shd w:val="clear" w:color="auto" w:fill="FCFCFC"/>
        </w:rPr>
        <w:t xml:space="preserve"> </w:t>
      </w:r>
      <w:proofErr w:type="spellStart"/>
      <w:r w:rsidRPr="001074C0">
        <w:rPr>
          <w:rFonts w:ascii="Arial" w:hAnsi="Arial" w:cs="Arial"/>
          <w:color w:val="000000" w:themeColor="text1"/>
          <w:sz w:val="24"/>
          <w:szCs w:val="24"/>
          <w:shd w:val="clear" w:color="auto" w:fill="FCFCFC"/>
        </w:rPr>
        <w:t>μl</w:t>
      </w:r>
      <w:proofErr w:type="spellEnd"/>
      <w:r w:rsidRPr="001074C0">
        <w:rPr>
          <w:rFonts w:ascii="Arial" w:hAnsi="Arial" w:cs="Arial"/>
          <w:color w:val="000000" w:themeColor="text1"/>
          <w:sz w:val="24"/>
          <w:szCs w:val="24"/>
          <w:shd w:val="clear" w:color="auto" w:fill="FCFCFC"/>
        </w:rPr>
        <w:t xml:space="preserve"> water droplet with the surface of a</w:t>
      </w:r>
      <w:r w:rsidR="00C618D8" w:rsidRPr="001074C0">
        <w:rPr>
          <w:rFonts w:ascii="Arial" w:hAnsi="Arial" w:cs="Arial"/>
          <w:color w:val="000000" w:themeColor="text1"/>
          <w:sz w:val="24"/>
          <w:szCs w:val="24"/>
          <w:shd w:val="clear" w:color="auto" w:fill="FCFCFC"/>
        </w:rPr>
        <w:t>n</w:t>
      </w:r>
      <w:r w:rsidRPr="001074C0">
        <w:rPr>
          <w:rFonts w:ascii="Arial" w:hAnsi="Arial" w:cs="Arial"/>
          <w:color w:val="000000" w:themeColor="text1"/>
          <w:sz w:val="24"/>
          <w:szCs w:val="24"/>
          <w:shd w:val="clear" w:color="auto" w:fill="FCFCFC"/>
        </w:rPr>
        <w:t xml:space="preserve"> </w:t>
      </w:r>
      <w:r w:rsidR="00C618D8" w:rsidRPr="001074C0">
        <w:rPr>
          <w:rFonts w:ascii="Arial" w:hAnsi="Arial" w:cs="Arial"/>
          <w:color w:val="000000" w:themeColor="text1"/>
          <w:sz w:val="24"/>
          <w:szCs w:val="24"/>
          <w:shd w:val="clear" w:color="auto" w:fill="FCFCFC"/>
        </w:rPr>
        <w:t>eggshell</w:t>
      </w:r>
      <w:r w:rsidRPr="001074C0">
        <w:rPr>
          <w:rFonts w:ascii="Arial" w:hAnsi="Arial" w:cs="Arial"/>
          <w:color w:val="000000" w:themeColor="text1"/>
          <w:sz w:val="24"/>
          <w:szCs w:val="24"/>
          <w:shd w:val="clear" w:color="auto" w:fill="FCFCFC"/>
        </w:rPr>
        <w:t xml:space="preserve"> sample.</w:t>
      </w:r>
      <w:r w:rsidR="00782991" w:rsidRPr="001074C0">
        <w:rPr>
          <w:rFonts w:ascii="Arial" w:hAnsi="Arial" w:cs="Arial"/>
          <w:color w:val="000000" w:themeColor="text1"/>
          <w:sz w:val="24"/>
          <w:szCs w:val="24"/>
          <w:shd w:val="clear" w:color="auto" w:fill="FCFCFC"/>
        </w:rPr>
        <w:t xml:space="preserve"> </w:t>
      </w:r>
      <w:r w:rsidR="00782991" w:rsidRPr="001074C0">
        <w:rPr>
          <w:rFonts w:ascii="Arial" w:hAnsi="Arial" w:cs="Arial"/>
          <w:i/>
          <w:color w:val="000000" w:themeColor="text1"/>
          <w:sz w:val="24"/>
          <w:szCs w:val="24"/>
          <w:shd w:val="clear" w:color="auto" w:fill="FCFCFC"/>
        </w:rPr>
        <w:t>(b)</w:t>
      </w:r>
      <w:r w:rsidRPr="001074C0">
        <w:rPr>
          <w:rFonts w:ascii="Arial" w:hAnsi="Arial" w:cs="Arial"/>
          <w:color w:val="000000" w:themeColor="text1"/>
          <w:sz w:val="24"/>
          <w:szCs w:val="24"/>
          <w:shd w:val="clear" w:color="auto" w:fill="FCFCFC"/>
        </w:rPr>
        <w:t xml:space="preserve"> When </w:t>
      </w:r>
      <w:proofErr w:type="spellStart"/>
      <w:r w:rsidR="00782991" w:rsidRPr="001074C0">
        <w:rPr>
          <w:rFonts w:ascii="Arial" w:hAnsi="Arial" w:cs="Arial"/>
          <w:color w:val="000000" w:themeColor="text1"/>
          <w:sz w:val="24"/>
          <w:szCs w:val="24"/>
          <w:shd w:val="clear" w:color="auto" w:fill="FCFCFC"/>
        </w:rPr>
        <w:t>θ</w:t>
      </w:r>
      <w:r w:rsidR="00782991" w:rsidRPr="001074C0">
        <w:rPr>
          <w:rFonts w:ascii="Arial" w:hAnsi="Arial" w:cs="Arial"/>
          <w:i/>
          <w:color w:val="000000" w:themeColor="text1"/>
          <w:sz w:val="24"/>
          <w:szCs w:val="24"/>
          <w:shd w:val="clear" w:color="auto" w:fill="FCFCFC"/>
          <w:vertAlign w:val="subscript"/>
        </w:rPr>
        <w:t>c</w:t>
      </w:r>
      <w:proofErr w:type="spellEnd"/>
      <w:r w:rsidRPr="001074C0">
        <w:rPr>
          <w:rFonts w:ascii="Arial" w:hAnsi="Arial" w:cs="Arial"/>
          <w:color w:val="000000" w:themeColor="text1"/>
          <w:sz w:val="24"/>
          <w:szCs w:val="24"/>
          <w:shd w:val="clear" w:color="auto" w:fill="FCFCFC"/>
        </w:rPr>
        <w:t xml:space="preserve"> is lower </w:t>
      </w:r>
      <w:r w:rsidR="009646BE" w:rsidRPr="001074C0">
        <w:rPr>
          <w:rFonts w:ascii="Arial" w:hAnsi="Arial" w:cs="Arial"/>
          <w:color w:val="000000" w:themeColor="text1"/>
          <w:sz w:val="24"/>
          <w:szCs w:val="24"/>
          <w:shd w:val="clear" w:color="auto" w:fill="FCFCFC"/>
        </w:rPr>
        <w:softHyphen/>
      </w:r>
      <w:r w:rsidRPr="001074C0">
        <w:rPr>
          <w:rFonts w:ascii="Arial" w:hAnsi="Arial" w:cs="Arial"/>
          <w:color w:val="000000" w:themeColor="text1"/>
          <w:sz w:val="24"/>
          <w:szCs w:val="24"/>
          <w:shd w:val="clear" w:color="auto" w:fill="FCFCFC"/>
        </w:rPr>
        <w:t xml:space="preserve">than 90° the </w:t>
      </w:r>
      <w:r w:rsidR="00C618D8" w:rsidRPr="001074C0">
        <w:rPr>
          <w:rFonts w:ascii="Arial" w:hAnsi="Arial" w:cs="Arial"/>
          <w:color w:val="000000" w:themeColor="text1"/>
          <w:sz w:val="24"/>
          <w:szCs w:val="24"/>
          <w:shd w:val="clear" w:color="auto" w:fill="FCFCFC"/>
        </w:rPr>
        <w:t>eggshell</w:t>
      </w:r>
      <w:r w:rsidRPr="001074C0">
        <w:rPr>
          <w:rFonts w:ascii="Arial" w:hAnsi="Arial" w:cs="Arial"/>
          <w:color w:val="000000" w:themeColor="text1"/>
          <w:sz w:val="24"/>
          <w:szCs w:val="24"/>
          <w:shd w:val="clear" w:color="auto" w:fill="FCFCFC"/>
        </w:rPr>
        <w:t xml:space="preserve"> surface is termed “hydrophilic”, if </w:t>
      </w:r>
      <w:proofErr w:type="spellStart"/>
      <w:r w:rsidR="00782991" w:rsidRPr="001074C0">
        <w:rPr>
          <w:rFonts w:ascii="Arial" w:hAnsi="Arial" w:cs="Arial"/>
          <w:color w:val="000000" w:themeColor="text1"/>
          <w:sz w:val="24"/>
          <w:szCs w:val="24"/>
          <w:shd w:val="clear" w:color="auto" w:fill="FCFCFC"/>
        </w:rPr>
        <w:t>θ</w:t>
      </w:r>
      <w:r w:rsidR="00782991" w:rsidRPr="001074C0">
        <w:rPr>
          <w:rFonts w:ascii="Arial" w:hAnsi="Arial" w:cs="Arial"/>
          <w:i/>
          <w:color w:val="000000" w:themeColor="text1"/>
          <w:sz w:val="24"/>
          <w:szCs w:val="24"/>
          <w:shd w:val="clear" w:color="auto" w:fill="FCFCFC"/>
          <w:vertAlign w:val="subscript"/>
        </w:rPr>
        <w:t>c</w:t>
      </w:r>
      <w:proofErr w:type="spellEnd"/>
      <w:r w:rsidRPr="001074C0">
        <w:rPr>
          <w:rFonts w:ascii="Arial" w:hAnsi="Arial" w:cs="Arial"/>
          <w:color w:val="000000" w:themeColor="text1"/>
          <w:sz w:val="24"/>
          <w:szCs w:val="24"/>
          <w:shd w:val="clear" w:color="auto" w:fill="FCFCFC"/>
        </w:rPr>
        <w:t xml:space="preserve"> is higher than 90° </w:t>
      </w:r>
      <w:r w:rsidR="007E07C0" w:rsidRPr="001074C0">
        <w:rPr>
          <w:rFonts w:ascii="Arial" w:hAnsi="Arial" w:cs="Arial"/>
          <w:color w:val="000000" w:themeColor="text1"/>
          <w:sz w:val="24"/>
          <w:szCs w:val="24"/>
          <w:shd w:val="clear" w:color="auto" w:fill="FCFCFC"/>
        </w:rPr>
        <w:t>and less than 150</w:t>
      </w:r>
      <w:r w:rsidR="007E07C0" w:rsidRPr="001074C0">
        <w:rPr>
          <w:rFonts w:ascii="Arial" w:hAnsi="Arial" w:cs="Arial"/>
          <w:color w:val="000000" w:themeColor="text1"/>
          <w:sz w:val="24"/>
          <w:szCs w:val="24"/>
          <w:shd w:val="clear" w:color="auto" w:fill="FCFCFC"/>
          <w:vertAlign w:val="superscript"/>
        </w:rPr>
        <w:t>o</w:t>
      </w:r>
      <w:r w:rsidR="007E07C0" w:rsidRPr="001074C0">
        <w:rPr>
          <w:rFonts w:ascii="Arial" w:hAnsi="Arial" w:cs="Arial"/>
          <w:color w:val="000000" w:themeColor="text1"/>
          <w:sz w:val="24"/>
          <w:szCs w:val="24"/>
          <w:shd w:val="clear" w:color="auto" w:fill="FCFCFC"/>
        </w:rPr>
        <w:t xml:space="preserve"> </w:t>
      </w:r>
      <w:r w:rsidRPr="001074C0">
        <w:rPr>
          <w:rFonts w:ascii="Arial" w:hAnsi="Arial" w:cs="Arial"/>
          <w:color w:val="000000" w:themeColor="text1"/>
          <w:sz w:val="24"/>
          <w:szCs w:val="24"/>
          <w:shd w:val="clear" w:color="auto" w:fill="FCFCFC"/>
        </w:rPr>
        <w:t xml:space="preserve">it is termed hydrophobic. </w:t>
      </w:r>
      <w:r w:rsidR="006741EF" w:rsidRPr="001074C0">
        <w:rPr>
          <w:rFonts w:ascii="Arial" w:hAnsi="Arial" w:cs="Arial"/>
          <w:color w:val="000000" w:themeColor="text1"/>
          <w:sz w:val="24"/>
          <w:szCs w:val="24"/>
          <w:shd w:val="clear" w:color="auto" w:fill="FCFCFC"/>
        </w:rPr>
        <w:t>The baseline for curved eggshell surfaces uses a logarithmic function.</w:t>
      </w:r>
    </w:p>
    <w:p w14:paraId="2C3FCC02" w14:textId="35A0C7E7" w:rsidR="006541DE" w:rsidRPr="001074C0" w:rsidRDefault="006541DE" w:rsidP="00A90A33">
      <w:pPr>
        <w:autoSpaceDE w:val="0"/>
        <w:autoSpaceDN w:val="0"/>
        <w:adjustRightInd w:val="0"/>
        <w:spacing w:after="0" w:line="480" w:lineRule="auto"/>
        <w:jc w:val="both"/>
        <w:rPr>
          <w:rFonts w:ascii="Arial" w:hAnsi="Arial" w:cs="Arial"/>
          <w:color w:val="000000" w:themeColor="text1"/>
          <w:sz w:val="24"/>
          <w:szCs w:val="24"/>
          <w:shd w:val="clear" w:color="auto" w:fill="FCFCFC"/>
        </w:rPr>
      </w:pPr>
    </w:p>
    <w:p w14:paraId="7421BA10" w14:textId="77777777" w:rsidR="006541DE" w:rsidRPr="001074C0" w:rsidRDefault="006541DE" w:rsidP="00A90A33">
      <w:pPr>
        <w:autoSpaceDE w:val="0"/>
        <w:autoSpaceDN w:val="0"/>
        <w:adjustRightInd w:val="0"/>
        <w:spacing w:after="0" w:line="480" w:lineRule="auto"/>
        <w:jc w:val="both"/>
        <w:rPr>
          <w:rFonts w:ascii="Arial" w:hAnsi="Arial" w:cs="Arial"/>
          <w:b/>
          <w:color w:val="000000" w:themeColor="text1"/>
          <w:sz w:val="24"/>
          <w:szCs w:val="24"/>
          <w:lang w:val="en-GB"/>
        </w:rPr>
      </w:pPr>
    </w:p>
    <w:p w14:paraId="26600B2B" w14:textId="0EC18459" w:rsidR="001D4FB2" w:rsidRPr="001074C0" w:rsidRDefault="00A21A2B" w:rsidP="00A90A33">
      <w:pPr>
        <w:autoSpaceDE w:val="0"/>
        <w:autoSpaceDN w:val="0"/>
        <w:adjustRightInd w:val="0"/>
        <w:spacing w:after="0" w:line="480" w:lineRule="auto"/>
        <w:jc w:val="both"/>
        <w:rPr>
          <w:rFonts w:ascii="Arial" w:hAnsi="Arial" w:cs="Arial"/>
          <w:b/>
          <w:color w:val="000000" w:themeColor="text1"/>
          <w:sz w:val="24"/>
          <w:szCs w:val="24"/>
          <w:lang w:val="en-GB"/>
        </w:rPr>
      </w:pPr>
      <w:r w:rsidRPr="00A21A2B">
        <w:rPr>
          <w:rFonts w:ascii="Arial" w:hAnsi="Arial" w:cs="Arial"/>
          <w:b/>
          <w:noProof/>
          <w:color w:val="000000" w:themeColor="text1"/>
          <w:sz w:val="24"/>
          <w:szCs w:val="24"/>
          <w:lang w:val="en-GB"/>
        </w:rPr>
        <w:lastRenderedPageBreak/>
        <w:pict w14:anchorId="6C9CCA02">
          <v:shape id="_x0000_i1028" type="#_x0000_t75" alt="" style="width:356.8pt;height:410.4pt;mso-width-percent:0;mso-height-percent:0;mso-width-percent:0;mso-height-percent:0">
            <v:imagedata r:id="rId14" o:title="Figure 2"/>
          </v:shape>
        </w:pict>
      </w:r>
    </w:p>
    <w:p w14:paraId="5E3BF925" w14:textId="4803D09A" w:rsidR="00AB04D6" w:rsidRPr="001074C0" w:rsidRDefault="004B1BEF" w:rsidP="00AB04D6">
      <w:pPr>
        <w:spacing w:after="0" w:line="480" w:lineRule="auto"/>
        <w:jc w:val="both"/>
        <w:rPr>
          <w:rFonts w:ascii="Arial" w:hAnsi="Arial" w:cs="Arial"/>
          <w:color w:val="000000" w:themeColor="text1"/>
          <w:sz w:val="24"/>
          <w:szCs w:val="24"/>
          <w:shd w:val="clear" w:color="auto" w:fill="FFFFFF"/>
        </w:rPr>
      </w:pPr>
      <w:r w:rsidRPr="001074C0">
        <w:rPr>
          <w:rFonts w:ascii="Arial" w:hAnsi="Arial" w:cs="Arial"/>
          <w:b/>
          <w:color w:val="000000" w:themeColor="text1"/>
          <w:sz w:val="24"/>
          <w:szCs w:val="24"/>
        </w:rPr>
        <w:t>Figure 2</w:t>
      </w:r>
      <w:r w:rsidR="00784F09" w:rsidRPr="001074C0">
        <w:rPr>
          <w:rFonts w:ascii="Arial" w:hAnsi="Arial" w:cs="Arial"/>
          <w:b/>
          <w:color w:val="000000" w:themeColor="text1"/>
          <w:sz w:val="24"/>
          <w:szCs w:val="24"/>
        </w:rPr>
        <w:t>.</w:t>
      </w:r>
      <w:r w:rsidR="002A0193" w:rsidRPr="001074C0">
        <w:rPr>
          <w:rFonts w:ascii="Arial" w:hAnsi="Arial" w:cs="Arial"/>
          <w:color w:val="000000" w:themeColor="text1"/>
          <w:sz w:val="24"/>
          <w:szCs w:val="24"/>
        </w:rPr>
        <w:t xml:space="preserve"> </w:t>
      </w:r>
      <w:r w:rsidR="002A0193" w:rsidRPr="001074C0">
        <w:rPr>
          <w:rFonts w:ascii="Arial" w:hAnsi="Arial" w:cs="Arial"/>
          <w:color w:val="000000" w:themeColor="text1"/>
          <w:sz w:val="24"/>
          <w:szCs w:val="24"/>
          <w:shd w:val="clear" w:color="auto" w:fill="FFFFFF"/>
        </w:rPr>
        <w:t xml:space="preserve">Phylogenetic tree of </w:t>
      </w:r>
      <w:r w:rsidR="002A0193" w:rsidRPr="001074C0">
        <w:rPr>
          <w:rFonts w:ascii="Arial" w:hAnsi="Arial" w:cs="Arial"/>
          <w:color w:val="000000" w:themeColor="text1"/>
          <w:sz w:val="24"/>
          <w:szCs w:val="24"/>
        </w:rPr>
        <w:t>contact angle of eggshells for 44</w:t>
      </w:r>
      <w:r w:rsidR="008F236E" w:rsidRPr="001074C0">
        <w:rPr>
          <w:rFonts w:ascii="Arial" w:hAnsi="Arial" w:cs="Arial"/>
          <w:color w:val="000000" w:themeColor="text1"/>
          <w:sz w:val="24"/>
          <w:szCs w:val="24"/>
        </w:rPr>
        <w:t>1</w:t>
      </w:r>
      <w:r w:rsidR="002A0193" w:rsidRPr="001074C0">
        <w:rPr>
          <w:rFonts w:ascii="Arial" w:hAnsi="Arial" w:cs="Arial"/>
          <w:color w:val="000000" w:themeColor="text1"/>
          <w:sz w:val="24"/>
          <w:szCs w:val="24"/>
        </w:rPr>
        <w:t xml:space="preserve"> bird species. </w:t>
      </w:r>
      <w:r w:rsidR="002A0193" w:rsidRPr="001074C0">
        <w:rPr>
          <w:rFonts w:ascii="Arial" w:hAnsi="Arial" w:cs="Arial"/>
          <w:color w:val="000000" w:themeColor="text1"/>
          <w:sz w:val="24"/>
          <w:szCs w:val="24"/>
          <w:shd w:val="clear" w:color="auto" w:fill="FFFFFF"/>
        </w:rPr>
        <w:t xml:space="preserve">Bar plots and rings around the phylogeny represent significant predictors of </w:t>
      </w:r>
      <w:r w:rsidR="002A0193" w:rsidRPr="001074C0">
        <w:rPr>
          <w:rFonts w:ascii="Arial" w:hAnsi="Arial" w:cs="Arial"/>
          <w:color w:val="000000" w:themeColor="text1"/>
          <w:sz w:val="24"/>
          <w:szCs w:val="24"/>
        </w:rPr>
        <w:t>water contact angle</w:t>
      </w:r>
      <w:r w:rsidR="002A0193" w:rsidRPr="001074C0">
        <w:rPr>
          <w:rFonts w:ascii="Arial" w:hAnsi="Arial" w:cs="Arial"/>
          <w:color w:val="000000" w:themeColor="text1"/>
          <w:sz w:val="24"/>
          <w:szCs w:val="24"/>
          <w:shd w:val="clear" w:color="auto" w:fill="FFFFFF"/>
        </w:rPr>
        <w:t xml:space="preserve"> </w:t>
      </w:r>
      <w:r w:rsidR="00857F46" w:rsidRPr="001074C0">
        <w:rPr>
          <w:rFonts w:ascii="Arial" w:hAnsi="Arial" w:cs="Arial"/>
          <w:color w:val="000000" w:themeColor="text1"/>
          <w:sz w:val="24"/>
          <w:szCs w:val="24"/>
          <w:shd w:val="clear" w:color="auto" w:fill="FCFCFC"/>
        </w:rPr>
        <w:t>(</w:t>
      </w:r>
      <w:proofErr w:type="spellStart"/>
      <w:r w:rsidR="00857F46" w:rsidRPr="001074C0">
        <w:rPr>
          <w:rFonts w:ascii="Arial" w:hAnsi="Arial" w:cs="Arial"/>
          <w:color w:val="000000" w:themeColor="text1"/>
          <w:sz w:val="24"/>
          <w:szCs w:val="24"/>
          <w:shd w:val="clear" w:color="auto" w:fill="FCFCFC"/>
        </w:rPr>
        <w:t>θ</w:t>
      </w:r>
      <w:r w:rsidR="00857F46" w:rsidRPr="001074C0">
        <w:rPr>
          <w:rFonts w:ascii="Arial" w:hAnsi="Arial" w:cs="Arial"/>
          <w:i/>
          <w:color w:val="000000" w:themeColor="text1"/>
          <w:sz w:val="24"/>
          <w:szCs w:val="24"/>
          <w:shd w:val="clear" w:color="auto" w:fill="FCFCFC"/>
          <w:vertAlign w:val="subscript"/>
        </w:rPr>
        <w:t>c</w:t>
      </w:r>
      <w:proofErr w:type="spellEnd"/>
      <w:r w:rsidR="00857F46" w:rsidRPr="001074C0">
        <w:rPr>
          <w:rFonts w:ascii="Arial" w:hAnsi="Arial" w:cs="Arial"/>
          <w:color w:val="000000" w:themeColor="text1"/>
          <w:sz w:val="24"/>
          <w:szCs w:val="24"/>
          <w:shd w:val="clear" w:color="auto" w:fill="FCFCFC"/>
        </w:rPr>
        <w:t xml:space="preserve">) </w:t>
      </w:r>
      <w:r w:rsidR="002A0193" w:rsidRPr="001074C0">
        <w:rPr>
          <w:rFonts w:ascii="Arial" w:hAnsi="Arial" w:cs="Arial"/>
          <w:color w:val="000000" w:themeColor="text1"/>
          <w:sz w:val="24"/>
          <w:szCs w:val="24"/>
          <w:shd w:val="clear" w:color="auto" w:fill="FFFFFF"/>
        </w:rPr>
        <w:t xml:space="preserve">in conditionally averaged models. Branch </w:t>
      </w:r>
      <w:proofErr w:type="spellStart"/>
      <w:r w:rsidR="002A0193" w:rsidRPr="001074C0">
        <w:rPr>
          <w:rFonts w:ascii="Arial" w:hAnsi="Arial" w:cs="Arial"/>
          <w:color w:val="000000" w:themeColor="text1"/>
          <w:sz w:val="24"/>
          <w:szCs w:val="24"/>
          <w:shd w:val="clear" w:color="auto" w:fill="FFFFFF"/>
        </w:rPr>
        <w:t>colours</w:t>
      </w:r>
      <w:proofErr w:type="spellEnd"/>
      <w:r w:rsidR="002A0193" w:rsidRPr="001074C0">
        <w:rPr>
          <w:rFonts w:ascii="Arial" w:hAnsi="Arial" w:cs="Arial"/>
          <w:color w:val="000000" w:themeColor="text1"/>
          <w:sz w:val="24"/>
          <w:szCs w:val="24"/>
          <w:shd w:val="clear" w:color="auto" w:fill="FFFFFF"/>
        </w:rPr>
        <w:t xml:space="preserve"> show the diversification in </w:t>
      </w:r>
      <w:proofErr w:type="spellStart"/>
      <w:r w:rsidR="00857F46" w:rsidRPr="001074C0">
        <w:rPr>
          <w:rFonts w:ascii="Arial" w:hAnsi="Arial" w:cs="Arial"/>
          <w:color w:val="000000" w:themeColor="text1"/>
          <w:sz w:val="24"/>
          <w:szCs w:val="24"/>
          <w:shd w:val="clear" w:color="auto" w:fill="FCFCFC"/>
        </w:rPr>
        <w:t>θ</w:t>
      </w:r>
      <w:r w:rsidR="00857F46" w:rsidRPr="001074C0">
        <w:rPr>
          <w:rFonts w:ascii="Arial" w:hAnsi="Arial" w:cs="Arial"/>
          <w:i/>
          <w:color w:val="000000" w:themeColor="text1"/>
          <w:sz w:val="24"/>
          <w:szCs w:val="24"/>
          <w:shd w:val="clear" w:color="auto" w:fill="FCFCFC"/>
          <w:vertAlign w:val="subscript"/>
        </w:rPr>
        <w:t>c</w:t>
      </w:r>
      <w:proofErr w:type="spellEnd"/>
      <w:r w:rsidR="00857F46" w:rsidRPr="001074C0">
        <w:rPr>
          <w:rFonts w:ascii="Arial" w:hAnsi="Arial" w:cs="Arial"/>
          <w:color w:val="000000" w:themeColor="text1"/>
          <w:sz w:val="24"/>
          <w:szCs w:val="24"/>
          <w:shd w:val="clear" w:color="auto" w:fill="FCFCFC"/>
        </w:rPr>
        <w:t xml:space="preserve"> </w:t>
      </w:r>
      <w:r w:rsidR="002A0193" w:rsidRPr="001074C0">
        <w:rPr>
          <w:rFonts w:ascii="Arial" w:hAnsi="Arial" w:cs="Arial"/>
          <w:color w:val="000000" w:themeColor="text1"/>
          <w:sz w:val="24"/>
          <w:szCs w:val="24"/>
          <w:shd w:val="clear" w:color="auto" w:fill="FFFFFF"/>
        </w:rPr>
        <w:t xml:space="preserve">across the phylogeny and </w:t>
      </w:r>
      <w:r w:rsidR="00AB04D6" w:rsidRPr="001074C0">
        <w:rPr>
          <w:rFonts w:ascii="Arial" w:hAnsi="Arial" w:cs="Arial"/>
          <w:color w:val="000000" w:themeColor="text1"/>
          <w:sz w:val="24"/>
          <w:szCs w:val="24"/>
          <w:shd w:val="clear" w:color="auto" w:fill="FFFFFF"/>
        </w:rPr>
        <w:t xml:space="preserve">branch lengths show </w:t>
      </w:r>
      <w:r w:rsidR="002A0193" w:rsidRPr="001074C0">
        <w:rPr>
          <w:rFonts w:ascii="Arial" w:hAnsi="Arial" w:cs="Arial"/>
          <w:color w:val="000000" w:themeColor="text1"/>
          <w:sz w:val="24"/>
          <w:szCs w:val="24"/>
          <w:shd w:val="clear" w:color="auto" w:fill="FFFFFF"/>
        </w:rPr>
        <w:t xml:space="preserve">ancestral trait estimates. </w:t>
      </w:r>
      <w:r w:rsidR="00C408ED" w:rsidRPr="001074C0">
        <w:rPr>
          <w:rFonts w:ascii="Arial" w:hAnsi="Arial" w:cs="Arial"/>
          <w:color w:val="000000" w:themeColor="text1"/>
          <w:sz w:val="24"/>
          <w:szCs w:val="24"/>
        </w:rPr>
        <w:t xml:space="preserve">Passerines (pink) and non-passerines (blue) were </w:t>
      </w:r>
      <w:proofErr w:type="spellStart"/>
      <w:r w:rsidR="00C408ED" w:rsidRPr="001074C0">
        <w:rPr>
          <w:rFonts w:ascii="Arial" w:hAnsi="Arial" w:cs="Arial"/>
          <w:color w:val="000000" w:themeColor="text1"/>
          <w:sz w:val="24"/>
          <w:szCs w:val="24"/>
        </w:rPr>
        <w:t>analysed</w:t>
      </w:r>
      <w:proofErr w:type="spellEnd"/>
      <w:r w:rsidR="00997CDC" w:rsidRPr="001074C0">
        <w:rPr>
          <w:rFonts w:ascii="Arial" w:hAnsi="Arial" w:cs="Arial"/>
          <w:color w:val="000000" w:themeColor="text1"/>
          <w:sz w:val="24"/>
          <w:szCs w:val="24"/>
        </w:rPr>
        <w:t xml:space="preserve"> both</w:t>
      </w:r>
      <w:r w:rsidR="00C408ED" w:rsidRPr="001074C0">
        <w:rPr>
          <w:rFonts w:ascii="Arial" w:hAnsi="Arial" w:cs="Arial"/>
          <w:color w:val="000000" w:themeColor="text1"/>
          <w:sz w:val="24"/>
          <w:szCs w:val="24"/>
        </w:rPr>
        <w:t xml:space="preserve"> together and separately. </w:t>
      </w:r>
      <w:r w:rsidR="00E55CD1" w:rsidRPr="001074C0">
        <w:rPr>
          <w:rFonts w:ascii="Arial" w:hAnsi="Arial" w:cs="Arial"/>
          <w:color w:val="000000" w:themeColor="text1"/>
          <w:sz w:val="24"/>
          <w:szCs w:val="24"/>
          <w:shd w:val="clear" w:color="auto" w:fill="FFFFFF"/>
        </w:rPr>
        <w:t xml:space="preserve">The bar plots and </w:t>
      </w:r>
      <w:r w:rsidR="00C408ED" w:rsidRPr="001074C0">
        <w:rPr>
          <w:rFonts w:ascii="Arial" w:hAnsi="Arial" w:cs="Arial"/>
          <w:color w:val="000000" w:themeColor="text1"/>
          <w:sz w:val="24"/>
          <w:szCs w:val="24"/>
          <w:shd w:val="clear" w:color="auto" w:fill="FFFFFF"/>
        </w:rPr>
        <w:t xml:space="preserve">other </w:t>
      </w:r>
      <w:r w:rsidR="00E55CD1" w:rsidRPr="001074C0">
        <w:rPr>
          <w:rFonts w:ascii="Arial" w:hAnsi="Arial" w:cs="Arial"/>
          <w:color w:val="000000" w:themeColor="text1"/>
          <w:sz w:val="24"/>
          <w:szCs w:val="24"/>
          <w:shd w:val="clear" w:color="auto" w:fill="FFFFFF"/>
        </w:rPr>
        <w:t xml:space="preserve">rings around the phylogeny represent significant predictors of </w:t>
      </w:r>
      <w:proofErr w:type="spellStart"/>
      <w:r w:rsidR="00857F46" w:rsidRPr="001074C0">
        <w:rPr>
          <w:rFonts w:ascii="Arial" w:hAnsi="Arial" w:cs="Arial"/>
          <w:color w:val="000000" w:themeColor="text1"/>
          <w:sz w:val="24"/>
          <w:szCs w:val="24"/>
          <w:shd w:val="clear" w:color="auto" w:fill="FCFCFC"/>
        </w:rPr>
        <w:t>θ</w:t>
      </w:r>
      <w:r w:rsidR="00857F46" w:rsidRPr="001074C0">
        <w:rPr>
          <w:rFonts w:ascii="Arial" w:hAnsi="Arial" w:cs="Arial"/>
          <w:i/>
          <w:color w:val="000000" w:themeColor="text1"/>
          <w:sz w:val="24"/>
          <w:szCs w:val="24"/>
          <w:shd w:val="clear" w:color="auto" w:fill="FCFCFC"/>
          <w:vertAlign w:val="subscript"/>
        </w:rPr>
        <w:t>c</w:t>
      </w:r>
      <w:proofErr w:type="spellEnd"/>
      <w:r w:rsidR="00857F46" w:rsidRPr="001074C0">
        <w:rPr>
          <w:rFonts w:ascii="Arial" w:hAnsi="Arial" w:cs="Arial"/>
          <w:color w:val="000000" w:themeColor="text1"/>
          <w:sz w:val="24"/>
          <w:szCs w:val="24"/>
          <w:shd w:val="clear" w:color="auto" w:fill="FCFCFC"/>
        </w:rPr>
        <w:t xml:space="preserve"> </w:t>
      </w:r>
      <w:r w:rsidR="00E55CD1" w:rsidRPr="001074C0">
        <w:rPr>
          <w:rFonts w:ascii="Arial" w:hAnsi="Arial" w:cs="Arial"/>
          <w:color w:val="000000" w:themeColor="text1"/>
          <w:sz w:val="24"/>
          <w:szCs w:val="24"/>
          <w:shd w:val="clear" w:color="auto" w:fill="FFFFFF"/>
        </w:rPr>
        <w:t xml:space="preserve">in conditionally averaged models. </w:t>
      </w:r>
      <w:r w:rsidR="002A0193" w:rsidRPr="001074C0">
        <w:rPr>
          <w:rFonts w:ascii="Arial" w:hAnsi="Arial" w:cs="Arial"/>
          <w:color w:val="000000" w:themeColor="text1"/>
          <w:sz w:val="24"/>
          <w:szCs w:val="24"/>
          <w:shd w:val="clear" w:color="auto" w:fill="FFFFFF"/>
        </w:rPr>
        <w:t xml:space="preserve">Silhouette illustrations came from </w:t>
      </w:r>
      <w:proofErr w:type="spellStart"/>
      <w:r w:rsidR="002A0193" w:rsidRPr="001074C0">
        <w:rPr>
          <w:rFonts w:ascii="Arial" w:hAnsi="Arial" w:cs="Arial"/>
          <w:color w:val="000000" w:themeColor="text1"/>
          <w:sz w:val="24"/>
          <w:szCs w:val="24"/>
          <w:shd w:val="clear" w:color="auto" w:fill="FFFFFF"/>
        </w:rPr>
        <w:t>PhyloPic</w:t>
      </w:r>
      <w:proofErr w:type="spellEnd"/>
      <w:r w:rsidR="002A0193" w:rsidRPr="001074C0">
        <w:rPr>
          <w:rFonts w:ascii="Arial" w:hAnsi="Arial" w:cs="Arial"/>
          <w:color w:val="000000" w:themeColor="text1"/>
          <w:sz w:val="24"/>
          <w:szCs w:val="24"/>
          <w:shd w:val="clear" w:color="auto" w:fill="FFFFFF"/>
        </w:rPr>
        <w:t xml:space="preserve"> (</w:t>
      </w:r>
      <w:hyperlink r:id="rId15" w:history="1">
        <w:r w:rsidR="002A0193" w:rsidRPr="001074C0">
          <w:rPr>
            <w:rStyle w:val="Hyperlink"/>
            <w:rFonts w:ascii="Arial" w:hAnsi="Arial" w:cs="Arial"/>
            <w:color w:val="000000" w:themeColor="text1"/>
            <w:sz w:val="24"/>
            <w:szCs w:val="24"/>
            <w:shd w:val="clear" w:color="auto" w:fill="FFFFFF"/>
          </w:rPr>
          <w:t>http://phylopic.org</w:t>
        </w:r>
      </w:hyperlink>
      <w:r w:rsidR="002A0193" w:rsidRPr="001074C0">
        <w:rPr>
          <w:rFonts w:ascii="Arial" w:hAnsi="Arial" w:cs="Arial"/>
          <w:color w:val="000000" w:themeColor="text1"/>
          <w:sz w:val="24"/>
          <w:szCs w:val="24"/>
          <w:shd w:val="clear" w:color="auto" w:fill="FFFFFF"/>
        </w:rPr>
        <w:t>), contributed by various authors under Public domain license</w:t>
      </w:r>
      <w:r w:rsidR="00AB04D6" w:rsidRPr="001074C0">
        <w:rPr>
          <w:rFonts w:ascii="Arial" w:hAnsi="Arial" w:cs="Arial"/>
          <w:color w:val="000000" w:themeColor="text1"/>
          <w:sz w:val="24"/>
          <w:szCs w:val="24"/>
          <w:shd w:val="clear" w:color="auto" w:fill="FFFFFF"/>
        </w:rPr>
        <w:t xml:space="preserve"> (see Supplementary Information)</w:t>
      </w:r>
      <w:r w:rsidR="002A0193" w:rsidRPr="001074C0">
        <w:rPr>
          <w:rFonts w:ascii="Arial" w:hAnsi="Arial" w:cs="Arial"/>
          <w:color w:val="000000" w:themeColor="text1"/>
          <w:sz w:val="24"/>
          <w:szCs w:val="24"/>
          <w:shd w:val="clear" w:color="auto" w:fill="FFFFFF"/>
        </w:rPr>
        <w:t>.</w:t>
      </w:r>
    </w:p>
    <w:p w14:paraId="019F42E4" w14:textId="77777777" w:rsidR="00997CDC" w:rsidRPr="001074C0" w:rsidRDefault="00997CDC" w:rsidP="00AB04D6">
      <w:pPr>
        <w:spacing w:after="0" w:line="480" w:lineRule="auto"/>
        <w:jc w:val="both"/>
        <w:rPr>
          <w:rFonts w:ascii="Arial" w:hAnsi="Arial" w:cs="Arial"/>
          <w:color w:val="000000" w:themeColor="text1"/>
          <w:sz w:val="24"/>
          <w:szCs w:val="24"/>
          <w:shd w:val="clear" w:color="auto" w:fill="FFFFFF"/>
        </w:rPr>
      </w:pPr>
    </w:p>
    <w:p w14:paraId="7A6E9564" w14:textId="09976E67" w:rsidR="00AB04D6" w:rsidRPr="001074C0" w:rsidRDefault="00A21A2B" w:rsidP="00277E3F">
      <w:pPr>
        <w:spacing w:after="0" w:line="480" w:lineRule="auto"/>
        <w:rPr>
          <w:rFonts w:ascii="Arial" w:hAnsi="Arial" w:cs="Arial"/>
          <w:color w:val="000000" w:themeColor="text1"/>
          <w:sz w:val="24"/>
          <w:szCs w:val="24"/>
          <w:shd w:val="clear" w:color="auto" w:fill="FFFFFF"/>
        </w:rPr>
      </w:pPr>
      <w:r w:rsidRPr="00A21A2B">
        <w:rPr>
          <w:rFonts w:ascii="Arial" w:hAnsi="Arial" w:cs="Arial"/>
          <w:noProof/>
          <w:color w:val="000000" w:themeColor="text1"/>
          <w:sz w:val="24"/>
          <w:szCs w:val="24"/>
          <w:shd w:val="clear" w:color="auto" w:fill="FFFFFF"/>
          <w:lang w:val="en-GB" w:eastAsia="en-GB"/>
        </w:rPr>
        <w:lastRenderedPageBreak/>
        <w:pict w14:anchorId="6DB07940">
          <v:shape id="_x0000_i1027" type="#_x0000_t75" alt="" style="width:384.8pt;height:442.4pt;mso-width-percent:0;mso-height-percent:0;mso-width-percent:0;mso-height-percent:0">
            <v:imagedata r:id="rId16" o:title="Figure 3"/>
          </v:shape>
        </w:pict>
      </w:r>
    </w:p>
    <w:p w14:paraId="69195712" w14:textId="694BC40D" w:rsidR="002A0193" w:rsidRPr="001074C0" w:rsidRDefault="00AB04D6" w:rsidP="00AB04D6">
      <w:pPr>
        <w:spacing w:after="0" w:line="480" w:lineRule="auto"/>
        <w:jc w:val="both"/>
        <w:rPr>
          <w:rFonts w:ascii="Arial" w:hAnsi="Arial" w:cs="Arial"/>
          <w:color w:val="000000" w:themeColor="text1"/>
          <w:sz w:val="24"/>
          <w:szCs w:val="24"/>
          <w:shd w:val="clear" w:color="auto" w:fill="FFFFFF"/>
        </w:rPr>
      </w:pPr>
      <w:r w:rsidRPr="001074C0">
        <w:rPr>
          <w:rFonts w:ascii="Arial" w:hAnsi="Arial" w:cs="Arial"/>
          <w:b/>
          <w:color w:val="000000" w:themeColor="text1"/>
          <w:sz w:val="24"/>
          <w:szCs w:val="24"/>
        </w:rPr>
        <w:t>Figure 3.</w:t>
      </w:r>
      <w:r w:rsidRPr="001074C0">
        <w:rPr>
          <w:rFonts w:ascii="Arial" w:hAnsi="Arial" w:cs="Arial"/>
          <w:color w:val="000000" w:themeColor="text1"/>
          <w:sz w:val="24"/>
          <w:szCs w:val="24"/>
        </w:rPr>
        <w:t xml:space="preserve"> Phylogenetic tree of water droplet spreadability </w:t>
      </w:r>
      <w:r w:rsidR="00000A2B" w:rsidRPr="001074C0">
        <w:rPr>
          <w:rFonts w:ascii="Arial" w:hAnsi="Arial" w:cs="Arial"/>
          <w:color w:val="000000" w:themeColor="text1"/>
          <w:sz w:val="24"/>
          <w:szCs w:val="24"/>
        </w:rPr>
        <w:t>(∆</w:t>
      </w:r>
      <w:proofErr w:type="spellStart"/>
      <w:r w:rsidR="00000A2B" w:rsidRPr="001074C0">
        <w:rPr>
          <w:rFonts w:ascii="Arial" w:hAnsi="Arial" w:cs="Arial"/>
          <w:color w:val="000000" w:themeColor="text1"/>
          <w:sz w:val="24"/>
          <w:szCs w:val="24"/>
          <w:lang w:val="en-GB"/>
        </w:rPr>
        <w:t>θ</w:t>
      </w:r>
      <w:r w:rsidR="00F55CC7" w:rsidRPr="001074C0">
        <w:rPr>
          <w:rFonts w:ascii="Arial" w:hAnsi="Arial" w:cs="Arial"/>
          <w:i/>
          <w:color w:val="000000" w:themeColor="text1"/>
          <w:sz w:val="24"/>
          <w:szCs w:val="24"/>
          <w:vertAlign w:val="subscript"/>
          <w:lang w:val="en-GB"/>
        </w:rPr>
        <w:t>c</w:t>
      </w:r>
      <w:proofErr w:type="spellEnd"/>
      <w:r w:rsidR="00000A2B" w:rsidRPr="001074C0">
        <w:rPr>
          <w:rFonts w:ascii="Arial" w:hAnsi="Arial" w:cs="Arial"/>
          <w:color w:val="000000" w:themeColor="text1"/>
          <w:sz w:val="24"/>
          <w:szCs w:val="24"/>
        </w:rPr>
        <w:t xml:space="preserve">) </w:t>
      </w:r>
      <w:r w:rsidRPr="001074C0">
        <w:rPr>
          <w:rFonts w:ascii="Arial" w:hAnsi="Arial" w:cs="Arial"/>
          <w:color w:val="000000" w:themeColor="text1"/>
          <w:sz w:val="24"/>
          <w:szCs w:val="24"/>
        </w:rPr>
        <w:t>on eggshell surfaces across 44</w:t>
      </w:r>
      <w:r w:rsidR="008F236E" w:rsidRPr="001074C0">
        <w:rPr>
          <w:rFonts w:ascii="Arial" w:hAnsi="Arial" w:cs="Arial"/>
          <w:color w:val="000000" w:themeColor="text1"/>
          <w:sz w:val="24"/>
          <w:szCs w:val="24"/>
        </w:rPr>
        <w:t>1</w:t>
      </w:r>
      <w:r w:rsidRPr="001074C0">
        <w:rPr>
          <w:rFonts w:ascii="Arial" w:hAnsi="Arial" w:cs="Arial"/>
          <w:color w:val="000000" w:themeColor="text1"/>
          <w:sz w:val="24"/>
          <w:szCs w:val="24"/>
        </w:rPr>
        <w:t xml:space="preserve"> bird species. B</w:t>
      </w:r>
      <w:r w:rsidRPr="001074C0">
        <w:rPr>
          <w:rFonts w:ascii="Arial" w:hAnsi="Arial" w:cs="Arial"/>
          <w:color w:val="000000" w:themeColor="text1"/>
          <w:sz w:val="24"/>
          <w:szCs w:val="24"/>
          <w:shd w:val="clear" w:color="auto" w:fill="FFFFFF"/>
        </w:rPr>
        <w:t xml:space="preserve">ranch </w:t>
      </w:r>
      <w:proofErr w:type="spellStart"/>
      <w:r w:rsidRPr="001074C0">
        <w:rPr>
          <w:rFonts w:ascii="Arial" w:hAnsi="Arial" w:cs="Arial"/>
          <w:color w:val="000000" w:themeColor="text1"/>
          <w:sz w:val="24"/>
          <w:szCs w:val="24"/>
          <w:shd w:val="clear" w:color="auto" w:fill="FFFFFF"/>
        </w:rPr>
        <w:t>colours</w:t>
      </w:r>
      <w:proofErr w:type="spellEnd"/>
      <w:r w:rsidRPr="001074C0">
        <w:rPr>
          <w:rFonts w:ascii="Arial" w:hAnsi="Arial" w:cs="Arial"/>
          <w:color w:val="000000" w:themeColor="text1"/>
          <w:sz w:val="24"/>
          <w:szCs w:val="24"/>
          <w:shd w:val="clear" w:color="auto" w:fill="FFFFFF"/>
        </w:rPr>
        <w:t xml:space="preserve"> show diversity in </w:t>
      </w:r>
      <w:r w:rsidR="00BA6664" w:rsidRPr="001074C0">
        <w:rPr>
          <w:rFonts w:ascii="Arial" w:hAnsi="Arial" w:cs="Arial"/>
          <w:color w:val="000000" w:themeColor="text1"/>
          <w:sz w:val="24"/>
          <w:szCs w:val="24"/>
        </w:rPr>
        <w:t>∆</w:t>
      </w:r>
      <w:proofErr w:type="spellStart"/>
      <w:r w:rsidR="00BA6664" w:rsidRPr="001074C0">
        <w:rPr>
          <w:rFonts w:ascii="Arial" w:hAnsi="Arial" w:cs="Arial"/>
          <w:color w:val="000000" w:themeColor="text1"/>
          <w:sz w:val="24"/>
          <w:szCs w:val="24"/>
          <w:lang w:val="en-GB"/>
        </w:rPr>
        <w:t>θ</w:t>
      </w:r>
      <w:r w:rsidR="00F55CC7" w:rsidRPr="001074C0">
        <w:rPr>
          <w:rFonts w:ascii="Arial" w:hAnsi="Arial" w:cs="Arial"/>
          <w:i/>
          <w:color w:val="000000" w:themeColor="text1"/>
          <w:sz w:val="24"/>
          <w:szCs w:val="24"/>
          <w:vertAlign w:val="subscript"/>
          <w:lang w:val="en-GB"/>
        </w:rPr>
        <w:t>c</w:t>
      </w:r>
      <w:proofErr w:type="spellEnd"/>
      <w:r w:rsidR="00BA6664" w:rsidRPr="001074C0" w:rsidDel="00BA6664">
        <w:rPr>
          <w:rFonts w:ascii="Arial" w:hAnsi="Arial" w:cs="Arial"/>
          <w:color w:val="000000" w:themeColor="text1"/>
          <w:sz w:val="24"/>
          <w:szCs w:val="24"/>
          <w:shd w:val="clear" w:color="auto" w:fill="FFFFFF"/>
        </w:rPr>
        <w:t xml:space="preserve"> </w:t>
      </w:r>
      <w:r w:rsidRPr="001074C0">
        <w:rPr>
          <w:rFonts w:ascii="Arial" w:hAnsi="Arial" w:cs="Arial"/>
          <w:color w:val="000000" w:themeColor="text1"/>
          <w:sz w:val="24"/>
          <w:szCs w:val="24"/>
          <w:shd w:val="clear" w:color="auto" w:fill="FFFFFF"/>
        </w:rPr>
        <w:t>and branch lengths show ancestral trait estimates.</w:t>
      </w:r>
      <w:r w:rsidRPr="001074C0">
        <w:rPr>
          <w:rFonts w:ascii="Arial" w:hAnsi="Arial" w:cs="Arial"/>
          <w:color w:val="000000" w:themeColor="text1"/>
          <w:sz w:val="24"/>
          <w:szCs w:val="24"/>
        </w:rPr>
        <w:t xml:space="preserve"> </w:t>
      </w:r>
      <w:r w:rsidR="00C408ED" w:rsidRPr="001074C0">
        <w:rPr>
          <w:rFonts w:ascii="Arial" w:hAnsi="Arial" w:cs="Arial"/>
          <w:color w:val="000000" w:themeColor="text1"/>
          <w:sz w:val="24"/>
          <w:szCs w:val="24"/>
        </w:rPr>
        <w:t xml:space="preserve">Passerines (pink) and non-passerines (blue) were </w:t>
      </w:r>
      <w:proofErr w:type="spellStart"/>
      <w:r w:rsidR="00C408ED" w:rsidRPr="001074C0">
        <w:rPr>
          <w:rFonts w:ascii="Arial" w:hAnsi="Arial" w:cs="Arial"/>
          <w:color w:val="000000" w:themeColor="text1"/>
          <w:sz w:val="24"/>
          <w:szCs w:val="24"/>
        </w:rPr>
        <w:t>analysed</w:t>
      </w:r>
      <w:proofErr w:type="spellEnd"/>
      <w:r w:rsidR="00A01416" w:rsidRPr="001074C0">
        <w:rPr>
          <w:rFonts w:ascii="Arial" w:hAnsi="Arial" w:cs="Arial"/>
          <w:color w:val="000000" w:themeColor="text1"/>
          <w:sz w:val="24"/>
          <w:szCs w:val="24"/>
        </w:rPr>
        <w:t xml:space="preserve"> both</w:t>
      </w:r>
      <w:r w:rsidR="00C408ED" w:rsidRPr="001074C0">
        <w:rPr>
          <w:rFonts w:ascii="Arial" w:hAnsi="Arial" w:cs="Arial"/>
          <w:color w:val="000000" w:themeColor="text1"/>
          <w:sz w:val="24"/>
          <w:szCs w:val="24"/>
        </w:rPr>
        <w:t xml:space="preserve"> together and separately. Other r</w:t>
      </w:r>
      <w:r w:rsidRPr="001074C0">
        <w:rPr>
          <w:rFonts w:ascii="Arial" w:hAnsi="Arial" w:cs="Arial"/>
          <w:color w:val="000000" w:themeColor="text1"/>
          <w:sz w:val="24"/>
          <w:szCs w:val="24"/>
          <w:shd w:val="clear" w:color="auto" w:fill="FFFFFF"/>
        </w:rPr>
        <w:t xml:space="preserve">ings around the phylogeny represent </w:t>
      </w:r>
      <w:r w:rsidR="005147A4" w:rsidRPr="001074C0">
        <w:rPr>
          <w:rFonts w:ascii="Arial" w:hAnsi="Arial" w:cs="Arial"/>
          <w:color w:val="000000" w:themeColor="text1"/>
          <w:sz w:val="24"/>
          <w:szCs w:val="24"/>
          <w:shd w:val="clear" w:color="auto" w:fill="FFFFFF"/>
        </w:rPr>
        <w:t xml:space="preserve">the most influential </w:t>
      </w:r>
      <w:r w:rsidRPr="001074C0">
        <w:rPr>
          <w:rFonts w:ascii="Arial" w:hAnsi="Arial" w:cs="Arial"/>
          <w:color w:val="000000" w:themeColor="text1"/>
          <w:sz w:val="24"/>
          <w:szCs w:val="24"/>
          <w:shd w:val="clear" w:color="auto" w:fill="FFFFFF"/>
        </w:rPr>
        <w:t xml:space="preserve">predictors of </w:t>
      </w:r>
      <w:r w:rsidR="00BA6664" w:rsidRPr="001074C0">
        <w:rPr>
          <w:rFonts w:ascii="Arial" w:hAnsi="Arial" w:cs="Arial"/>
          <w:color w:val="000000" w:themeColor="text1"/>
          <w:sz w:val="24"/>
          <w:szCs w:val="24"/>
        </w:rPr>
        <w:t>∆</w:t>
      </w:r>
      <w:proofErr w:type="spellStart"/>
      <w:r w:rsidR="00BA6664" w:rsidRPr="001074C0">
        <w:rPr>
          <w:rFonts w:ascii="Arial" w:hAnsi="Arial" w:cs="Arial"/>
          <w:color w:val="000000" w:themeColor="text1"/>
          <w:sz w:val="24"/>
          <w:szCs w:val="24"/>
          <w:lang w:val="en-GB"/>
        </w:rPr>
        <w:t>θ</w:t>
      </w:r>
      <w:r w:rsidR="00F55CC7" w:rsidRPr="001074C0">
        <w:rPr>
          <w:rFonts w:ascii="Arial" w:hAnsi="Arial" w:cs="Arial"/>
          <w:i/>
          <w:color w:val="000000" w:themeColor="text1"/>
          <w:sz w:val="24"/>
          <w:szCs w:val="24"/>
          <w:vertAlign w:val="subscript"/>
          <w:lang w:val="en-GB"/>
        </w:rPr>
        <w:t>c</w:t>
      </w:r>
      <w:proofErr w:type="spellEnd"/>
      <w:r w:rsidRPr="001074C0">
        <w:rPr>
          <w:rFonts w:ascii="Arial" w:hAnsi="Arial" w:cs="Arial"/>
          <w:color w:val="000000" w:themeColor="text1"/>
          <w:sz w:val="24"/>
          <w:szCs w:val="24"/>
          <w:shd w:val="clear" w:color="auto" w:fill="FFFFFF"/>
        </w:rPr>
        <w:t xml:space="preserve">. Silhouette illustrations came from </w:t>
      </w:r>
      <w:proofErr w:type="spellStart"/>
      <w:r w:rsidRPr="001074C0">
        <w:rPr>
          <w:rFonts w:ascii="Arial" w:hAnsi="Arial" w:cs="Arial"/>
          <w:color w:val="000000" w:themeColor="text1"/>
          <w:sz w:val="24"/>
          <w:szCs w:val="24"/>
          <w:shd w:val="clear" w:color="auto" w:fill="FFFFFF"/>
        </w:rPr>
        <w:t>PhyloPic</w:t>
      </w:r>
      <w:proofErr w:type="spellEnd"/>
      <w:r w:rsidRPr="001074C0">
        <w:rPr>
          <w:rFonts w:ascii="Arial" w:hAnsi="Arial" w:cs="Arial"/>
          <w:color w:val="000000" w:themeColor="text1"/>
          <w:sz w:val="24"/>
          <w:szCs w:val="24"/>
          <w:shd w:val="clear" w:color="auto" w:fill="FFFFFF"/>
        </w:rPr>
        <w:t xml:space="preserve"> (</w:t>
      </w:r>
      <w:hyperlink r:id="rId17" w:history="1">
        <w:r w:rsidRPr="001074C0">
          <w:rPr>
            <w:rStyle w:val="Hyperlink"/>
            <w:rFonts w:ascii="Arial" w:hAnsi="Arial" w:cs="Arial"/>
            <w:color w:val="000000" w:themeColor="text1"/>
            <w:sz w:val="24"/>
            <w:szCs w:val="24"/>
            <w:shd w:val="clear" w:color="auto" w:fill="FFFFFF"/>
          </w:rPr>
          <w:t>http://phylopic.org</w:t>
        </w:r>
      </w:hyperlink>
      <w:r w:rsidRPr="001074C0">
        <w:rPr>
          <w:rFonts w:ascii="Arial" w:hAnsi="Arial" w:cs="Arial"/>
          <w:color w:val="000000" w:themeColor="text1"/>
          <w:sz w:val="24"/>
          <w:szCs w:val="24"/>
          <w:shd w:val="clear" w:color="auto" w:fill="FFFFFF"/>
        </w:rPr>
        <w:t xml:space="preserve">), contributed by various authors under Public domain license (see Supplementary Information).  </w:t>
      </w:r>
    </w:p>
    <w:p w14:paraId="716140F4" w14:textId="207E541F" w:rsidR="00A9229C" w:rsidRPr="001074C0" w:rsidRDefault="00A9229C" w:rsidP="00AB04D6">
      <w:pPr>
        <w:spacing w:after="0" w:line="480" w:lineRule="auto"/>
        <w:jc w:val="both"/>
        <w:rPr>
          <w:rFonts w:ascii="Arial" w:hAnsi="Arial" w:cs="Arial"/>
          <w:color w:val="000000" w:themeColor="text1"/>
          <w:sz w:val="24"/>
          <w:szCs w:val="24"/>
          <w:shd w:val="clear" w:color="auto" w:fill="FFFFFF"/>
        </w:rPr>
      </w:pPr>
    </w:p>
    <w:p w14:paraId="396937B8" w14:textId="2DAE383C" w:rsidR="0096673D" w:rsidRPr="001074C0" w:rsidRDefault="00A21A2B" w:rsidP="00AB04D6">
      <w:pPr>
        <w:spacing w:after="0" w:line="480" w:lineRule="auto"/>
        <w:jc w:val="both"/>
        <w:rPr>
          <w:rFonts w:ascii="Arial" w:hAnsi="Arial" w:cs="Arial"/>
          <w:b/>
          <w:color w:val="000000" w:themeColor="text1"/>
          <w:sz w:val="24"/>
          <w:szCs w:val="24"/>
        </w:rPr>
      </w:pPr>
      <w:r w:rsidRPr="00A21A2B">
        <w:rPr>
          <w:rFonts w:ascii="Arial" w:hAnsi="Arial" w:cs="Arial"/>
          <w:b/>
          <w:noProof/>
          <w:color w:val="000000" w:themeColor="text1"/>
          <w:sz w:val="24"/>
          <w:szCs w:val="24"/>
          <w:lang w:val="en-GB" w:eastAsia="en-GB"/>
        </w:rPr>
        <w:lastRenderedPageBreak/>
        <w:pict w14:anchorId="025AA101">
          <v:shape id="_x0000_i1026" type="#_x0000_t75" alt="" style="width:450.4pt;height:172pt;mso-width-percent:0;mso-height-percent:0;mso-width-percent:0;mso-height-percent:0">
            <v:imagedata r:id="rId18" o:title="Figure 4"/>
          </v:shape>
        </w:pict>
      </w:r>
    </w:p>
    <w:p w14:paraId="1F1DF441" w14:textId="0118A228" w:rsidR="00D64F39" w:rsidRPr="001074C0" w:rsidRDefault="004B1BEF" w:rsidP="00AB04D6">
      <w:pPr>
        <w:spacing w:after="0" w:line="480" w:lineRule="auto"/>
        <w:jc w:val="both"/>
        <w:rPr>
          <w:rFonts w:ascii="Arial" w:hAnsi="Arial" w:cs="Arial"/>
          <w:color w:val="000000" w:themeColor="text1"/>
          <w:sz w:val="24"/>
          <w:szCs w:val="24"/>
        </w:rPr>
      </w:pPr>
      <w:r w:rsidRPr="001074C0">
        <w:rPr>
          <w:rFonts w:ascii="Arial" w:hAnsi="Arial" w:cs="Arial"/>
          <w:b/>
          <w:color w:val="000000" w:themeColor="text1"/>
          <w:sz w:val="24"/>
          <w:szCs w:val="24"/>
        </w:rPr>
        <w:t xml:space="preserve">Figure </w:t>
      </w:r>
      <w:r w:rsidR="00AB04D6" w:rsidRPr="001074C0">
        <w:rPr>
          <w:rFonts w:ascii="Arial" w:hAnsi="Arial" w:cs="Arial"/>
          <w:b/>
          <w:color w:val="000000" w:themeColor="text1"/>
          <w:sz w:val="24"/>
          <w:szCs w:val="24"/>
        </w:rPr>
        <w:t>4</w:t>
      </w:r>
      <w:r w:rsidR="00784F09" w:rsidRPr="001074C0">
        <w:rPr>
          <w:rFonts w:ascii="Arial" w:hAnsi="Arial" w:cs="Arial"/>
          <w:b/>
          <w:color w:val="000000" w:themeColor="text1"/>
          <w:sz w:val="24"/>
          <w:szCs w:val="24"/>
        </w:rPr>
        <w:t>.</w:t>
      </w:r>
      <w:r w:rsidR="00D64F39" w:rsidRPr="001074C0">
        <w:rPr>
          <w:rFonts w:ascii="Arial" w:hAnsi="Arial" w:cs="Arial"/>
          <w:color w:val="000000" w:themeColor="text1"/>
          <w:sz w:val="24"/>
          <w:szCs w:val="24"/>
        </w:rPr>
        <w:t xml:space="preserve"> </w:t>
      </w:r>
      <w:r w:rsidR="00E5325D" w:rsidRPr="001074C0">
        <w:rPr>
          <w:rFonts w:ascii="Arial" w:hAnsi="Arial" w:cs="Arial"/>
          <w:color w:val="000000" w:themeColor="text1"/>
          <w:sz w:val="24"/>
          <w:szCs w:val="24"/>
        </w:rPr>
        <w:t xml:space="preserve">Contact angle </w:t>
      </w:r>
      <w:r w:rsidR="005E69EC" w:rsidRPr="001074C0">
        <w:rPr>
          <w:rFonts w:ascii="Arial" w:hAnsi="Arial" w:cs="Arial"/>
          <w:color w:val="000000" w:themeColor="text1"/>
          <w:sz w:val="24"/>
          <w:szCs w:val="24"/>
        </w:rPr>
        <w:t>(</w:t>
      </w:r>
      <w:proofErr w:type="spellStart"/>
      <w:r w:rsidR="005E69EC" w:rsidRPr="001074C0">
        <w:rPr>
          <w:rFonts w:ascii="Arial" w:hAnsi="Arial" w:cs="Arial"/>
          <w:color w:val="000000" w:themeColor="text1"/>
          <w:sz w:val="24"/>
          <w:szCs w:val="24"/>
          <w:lang w:val="en-GB"/>
        </w:rPr>
        <w:t>θ</w:t>
      </w:r>
      <w:r w:rsidR="00F55CC7" w:rsidRPr="001074C0">
        <w:rPr>
          <w:rFonts w:ascii="Arial" w:hAnsi="Arial" w:cs="Arial"/>
          <w:i/>
          <w:color w:val="000000" w:themeColor="text1"/>
          <w:sz w:val="24"/>
          <w:szCs w:val="24"/>
          <w:vertAlign w:val="subscript"/>
          <w:lang w:val="en-GB"/>
        </w:rPr>
        <w:t>c</w:t>
      </w:r>
      <w:proofErr w:type="spellEnd"/>
      <w:r w:rsidR="005E69EC" w:rsidRPr="001074C0">
        <w:rPr>
          <w:rFonts w:ascii="Arial" w:hAnsi="Arial" w:cs="Arial"/>
          <w:color w:val="000000" w:themeColor="text1"/>
          <w:sz w:val="24"/>
          <w:szCs w:val="24"/>
        </w:rPr>
        <w:t xml:space="preserve">) </w:t>
      </w:r>
      <w:r w:rsidR="0096673D" w:rsidRPr="001074C0">
        <w:rPr>
          <w:rFonts w:ascii="Arial" w:hAnsi="Arial" w:cs="Arial"/>
          <w:color w:val="000000" w:themeColor="text1"/>
          <w:sz w:val="24"/>
          <w:szCs w:val="24"/>
        </w:rPr>
        <w:t xml:space="preserve">of water droplet to eggshell surface </w:t>
      </w:r>
      <w:r w:rsidR="00E5325D" w:rsidRPr="001074C0">
        <w:rPr>
          <w:rFonts w:ascii="Arial" w:hAnsi="Arial" w:cs="Arial"/>
          <w:color w:val="000000" w:themeColor="text1"/>
          <w:sz w:val="24"/>
          <w:szCs w:val="24"/>
        </w:rPr>
        <w:t xml:space="preserve">plotted as a function of </w:t>
      </w:r>
      <w:r w:rsidR="00E5325D" w:rsidRPr="001074C0">
        <w:rPr>
          <w:rFonts w:ascii="Arial" w:hAnsi="Arial" w:cs="Arial"/>
          <w:i/>
          <w:color w:val="000000" w:themeColor="text1"/>
          <w:sz w:val="24"/>
          <w:szCs w:val="24"/>
        </w:rPr>
        <w:t>(a)</w:t>
      </w:r>
      <w:r w:rsidR="00E5325D" w:rsidRPr="001074C0">
        <w:rPr>
          <w:rFonts w:ascii="Arial" w:hAnsi="Arial" w:cs="Arial"/>
          <w:color w:val="000000" w:themeColor="text1"/>
          <w:sz w:val="24"/>
          <w:szCs w:val="24"/>
        </w:rPr>
        <w:t xml:space="preserve"> adult body mass </w:t>
      </w:r>
      <w:r w:rsidR="00E5325D" w:rsidRPr="001074C0">
        <w:rPr>
          <w:rFonts w:ascii="Arial" w:hAnsi="Arial" w:cs="Arial"/>
          <w:i/>
          <w:color w:val="000000" w:themeColor="text1"/>
          <w:sz w:val="24"/>
          <w:szCs w:val="24"/>
        </w:rPr>
        <w:t>(b)</w:t>
      </w:r>
      <w:r w:rsidR="00E5325D" w:rsidRPr="001074C0">
        <w:rPr>
          <w:rFonts w:ascii="Arial" w:hAnsi="Arial" w:cs="Arial"/>
          <w:color w:val="000000" w:themeColor="text1"/>
          <w:sz w:val="24"/>
          <w:szCs w:val="24"/>
        </w:rPr>
        <w:t xml:space="preserve"> annual </w:t>
      </w:r>
      <w:r w:rsidR="00E5325D" w:rsidRPr="001074C0">
        <w:rPr>
          <w:rFonts w:ascii="Arial" w:hAnsi="Arial" w:cs="Arial"/>
          <w:color w:val="000000" w:themeColor="text1"/>
          <w:sz w:val="24"/>
          <w:szCs w:val="24"/>
          <w:shd w:val="clear" w:color="auto" w:fill="FFFFFF"/>
        </w:rPr>
        <w:t>temperature and</w:t>
      </w:r>
      <w:r w:rsidR="00E5325D" w:rsidRPr="001074C0">
        <w:rPr>
          <w:rFonts w:ascii="Arial" w:hAnsi="Arial" w:cs="Arial"/>
          <w:i/>
          <w:color w:val="000000" w:themeColor="text1"/>
          <w:sz w:val="24"/>
          <w:szCs w:val="24"/>
          <w:shd w:val="clear" w:color="auto" w:fill="FFFFFF"/>
        </w:rPr>
        <w:t xml:space="preserve"> </w:t>
      </w:r>
      <w:r w:rsidR="00E5325D" w:rsidRPr="001074C0">
        <w:rPr>
          <w:rFonts w:ascii="Arial" w:hAnsi="Arial" w:cs="Arial"/>
          <w:i/>
          <w:color w:val="000000" w:themeColor="text1"/>
          <w:sz w:val="24"/>
          <w:szCs w:val="24"/>
        </w:rPr>
        <w:t xml:space="preserve">(c) </w:t>
      </w:r>
      <w:r w:rsidRPr="001074C0">
        <w:rPr>
          <w:rFonts w:ascii="Arial" w:hAnsi="Arial" w:cs="Arial"/>
          <w:color w:val="000000" w:themeColor="text1"/>
          <w:sz w:val="24"/>
          <w:szCs w:val="24"/>
        </w:rPr>
        <w:t>eggshell maculation</w:t>
      </w:r>
      <w:r w:rsidR="00944855" w:rsidRPr="001074C0">
        <w:rPr>
          <w:rFonts w:ascii="Arial" w:hAnsi="Arial" w:cs="Arial"/>
          <w:color w:val="000000" w:themeColor="text1"/>
          <w:sz w:val="24"/>
          <w:szCs w:val="24"/>
        </w:rPr>
        <w:t xml:space="preserve"> and</w:t>
      </w:r>
      <w:r w:rsidR="00944855" w:rsidRPr="001074C0">
        <w:rPr>
          <w:rFonts w:ascii="Arial" w:hAnsi="Arial" w:cs="Arial"/>
          <w:i/>
          <w:color w:val="000000" w:themeColor="text1"/>
          <w:sz w:val="24"/>
          <w:szCs w:val="24"/>
        </w:rPr>
        <w:t xml:space="preserve"> (d) </w:t>
      </w:r>
      <w:r w:rsidR="00944855" w:rsidRPr="001074C0">
        <w:rPr>
          <w:rFonts w:ascii="Arial" w:hAnsi="Arial" w:cs="Arial"/>
          <w:color w:val="000000" w:themeColor="text1"/>
          <w:sz w:val="24"/>
          <w:szCs w:val="24"/>
        </w:rPr>
        <w:t>mode of development</w:t>
      </w:r>
      <w:r w:rsidR="00E5325D" w:rsidRPr="001074C0">
        <w:rPr>
          <w:rFonts w:ascii="Arial" w:hAnsi="Arial" w:cs="Arial"/>
          <w:color w:val="000000" w:themeColor="text1"/>
          <w:sz w:val="24"/>
          <w:szCs w:val="24"/>
        </w:rPr>
        <w:t>.</w:t>
      </w:r>
      <w:r w:rsidR="0096673D" w:rsidRPr="001074C0">
        <w:rPr>
          <w:rFonts w:ascii="Arial" w:hAnsi="Arial" w:cs="Arial"/>
          <w:color w:val="000000" w:themeColor="text1"/>
          <w:sz w:val="24"/>
          <w:szCs w:val="24"/>
        </w:rPr>
        <w:t xml:space="preserve"> Passerines (pink) and non</w:t>
      </w:r>
      <w:r w:rsidR="00B25CD3" w:rsidRPr="001074C0">
        <w:rPr>
          <w:rFonts w:ascii="Arial" w:hAnsi="Arial" w:cs="Arial"/>
          <w:color w:val="000000" w:themeColor="text1"/>
          <w:sz w:val="24"/>
          <w:szCs w:val="24"/>
        </w:rPr>
        <w:t>-</w:t>
      </w:r>
      <w:r w:rsidR="0096673D" w:rsidRPr="001074C0">
        <w:rPr>
          <w:rFonts w:ascii="Arial" w:hAnsi="Arial" w:cs="Arial"/>
          <w:color w:val="000000" w:themeColor="text1"/>
          <w:sz w:val="24"/>
          <w:szCs w:val="24"/>
        </w:rPr>
        <w:t xml:space="preserve">passerines (blue) were </w:t>
      </w:r>
      <w:proofErr w:type="spellStart"/>
      <w:r w:rsidR="0096673D" w:rsidRPr="001074C0">
        <w:rPr>
          <w:rFonts w:ascii="Arial" w:hAnsi="Arial" w:cs="Arial"/>
          <w:color w:val="000000" w:themeColor="text1"/>
          <w:sz w:val="24"/>
          <w:szCs w:val="24"/>
        </w:rPr>
        <w:t>analysed</w:t>
      </w:r>
      <w:proofErr w:type="spellEnd"/>
      <w:r w:rsidR="0096673D" w:rsidRPr="001074C0">
        <w:rPr>
          <w:rFonts w:ascii="Arial" w:hAnsi="Arial" w:cs="Arial"/>
          <w:color w:val="000000" w:themeColor="text1"/>
          <w:sz w:val="24"/>
          <w:szCs w:val="24"/>
        </w:rPr>
        <w:t xml:space="preserve"> separately</w:t>
      </w:r>
      <w:r w:rsidR="009D4EE0" w:rsidRPr="001074C0">
        <w:rPr>
          <w:rFonts w:ascii="Arial" w:hAnsi="Arial" w:cs="Arial"/>
          <w:color w:val="000000" w:themeColor="text1"/>
          <w:sz w:val="24"/>
          <w:szCs w:val="24"/>
        </w:rPr>
        <w:t xml:space="preserve">, and each </w:t>
      </w:r>
      <w:r w:rsidR="00A01416" w:rsidRPr="001074C0">
        <w:rPr>
          <w:rFonts w:ascii="Arial" w:hAnsi="Arial" w:cs="Arial"/>
          <w:color w:val="000000" w:themeColor="text1"/>
          <w:sz w:val="24"/>
          <w:szCs w:val="24"/>
        </w:rPr>
        <w:t xml:space="preserve">data </w:t>
      </w:r>
      <w:r w:rsidR="009D4EE0" w:rsidRPr="001074C0">
        <w:rPr>
          <w:rFonts w:ascii="Arial" w:hAnsi="Arial" w:cs="Arial"/>
          <w:color w:val="000000" w:themeColor="text1"/>
          <w:sz w:val="24"/>
          <w:szCs w:val="24"/>
        </w:rPr>
        <w:t xml:space="preserve">point represents the mean </w:t>
      </w:r>
      <w:proofErr w:type="spellStart"/>
      <w:r w:rsidR="004E2441" w:rsidRPr="001074C0">
        <w:rPr>
          <w:rFonts w:ascii="Arial" w:hAnsi="Arial" w:cs="Arial"/>
          <w:color w:val="000000" w:themeColor="text1"/>
          <w:sz w:val="24"/>
          <w:szCs w:val="24"/>
          <w:lang w:val="en-GB"/>
        </w:rPr>
        <w:t>θ</w:t>
      </w:r>
      <w:r w:rsidR="00F55CC7" w:rsidRPr="001074C0">
        <w:rPr>
          <w:rFonts w:ascii="Arial" w:hAnsi="Arial" w:cs="Arial"/>
          <w:i/>
          <w:color w:val="000000" w:themeColor="text1"/>
          <w:sz w:val="24"/>
          <w:szCs w:val="24"/>
          <w:vertAlign w:val="subscript"/>
          <w:lang w:val="en-GB"/>
        </w:rPr>
        <w:t>c</w:t>
      </w:r>
      <w:proofErr w:type="spellEnd"/>
      <w:r w:rsidR="004E2441" w:rsidRPr="001074C0" w:rsidDel="004E2441">
        <w:rPr>
          <w:rFonts w:ascii="Arial" w:hAnsi="Arial" w:cs="Arial"/>
          <w:color w:val="000000" w:themeColor="text1"/>
          <w:sz w:val="24"/>
          <w:szCs w:val="24"/>
        </w:rPr>
        <w:t xml:space="preserve"> </w:t>
      </w:r>
      <w:r w:rsidR="009D4EE0" w:rsidRPr="001074C0">
        <w:rPr>
          <w:rFonts w:ascii="Arial" w:hAnsi="Arial" w:cs="Arial"/>
          <w:color w:val="000000" w:themeColor="text1"/>
          <w:sz w:val="24"/>
          <w:szCs w:val="24"/>
        </w:rPr>
        <w:t>for a given species</w:t>
      </w:r>
      <w:r w:rsidR="0096673D" w:rsidRPr="001074C0">
        <w:rPr>
          <w:rFonts w:ascii="Arial" w:hAnsi="Arial" w:cs="Arial"/>
          <w:color w:val="000000" w:themeColor="text1"/>
          <w:sz w:val="24"/>
          <w:szCs w:val="24"/>
        </w:rPr>
        <w:t>. Linear regressions for each avian group are</w:t>
      </w:r>
      <w:r w:rsidR="00E5325D" w:rsidRPr="001074C0">
        <w:rPr>
          <w:rFonts w:ascii="Arial" w:hAnsi="Arial" w:cs="Arial"/>
          <w:color w:val="000000" w:themeColor="text1"/>
          <w:sz w:val="24"/>
          <w:szCs w:val="24"/>
        </w:rPr>
        <w:t xml:space="preserve"> applied in </w:t>
      </w:r>
      <w:r w:rsidR="0096673D" w:rsidRPr="001074C0">
        <w:rPr>
          <w:rFonts w:ascii="Arial" w:hAnsi="Arial" w:cs="Arial"/>
          <w:i/>
          <w:color w:val="000000" w:themeColor="text1"/>
          <w:sz w:val="24"/>
          <w:szCs w:val="24"/>
        </w:rPr>
        <w:t>(a)</w:t>
      </w:r>
      <w:r w:rsidR="0096673D" w:rsidRPr="001074C0">
        <w:rPr>
          <w:rFonts w:ascii="Arial" w:hAnsi="Arial" w:cs="Arial"/>
          <w:color w:val="000000" w:themeColor="text1"/>
          <w:sz w:val="24"/>
          <w:szCs w:val="24"/>
        </w:rPr>
        <w:t xml:space="preserve"> and</w:t>
      </w:r>
      <w:r w:rsidR="0096673D" w:rsidRPr="001074C0">
        <w:rPr>
          <w:rFonts w:ascii="Arial" w:hAnsi="Arial" w:cs="Arial"/>
          <w:i/>
          <w:color w:val="000000" w:themeColor="text1"/>
          <w:sz w:val="24"/>
          <w:szCs w:val="24"/>
        </w:rPr>
        <w:t xml:space="preserve"> (b)</w:t>
      </w:r>
      <w:r w:rsidR="0096673D" w:rsidRPr="001074C0">
        <w:rPr>
          <w:rFonts w:ascii="Arial" w:hAnsi="Arial" w:cs="Arial"/>
          <w:color w:val="000000" w:themeColor="text1"/>
          <w:sz w:val="24"/>
          <w:szCs w:val="24"/>
        </w:rPr>
        <w:t xml:space="preserve">. Within each avian group and across all birds, </w:t>
      </w:r>
      <w:proofErr w:type="spellStart"/>
      <w:r w:rsidR="004E2441" w:rsidRPr="001074C0">
        <w:rPr>
          <w:rFonts w:ascii="Arial" w:hAnsi="Arial" w:cs="Arial"/>
          <w:color w:val="000000" w:themeColor="text1"/>
          <w:sz w:val="24"/>
          <w:szCs w:val="24"/>
          <w:lang w:val="en-GB"/>
        </w:rPr>
        <w:t>θ</w:t>
      </w:r>
      <w:r w:rsidR="00F55CC7" w:rsidRPr="001074C0">
        <w:rPr>
          <w:rFonts w:ascii="Arial" w:hAnsi="Arial" w:cs="Arial"/>
          <w:i/>
          <w:color w:val="000000" w:themeColor="text1"/>
          <w:sz w:val="24"/>
          <w:szCs w:val="24"/>
          <w:vertAlign w:val="subscript"/>
          <w:lang w:val="en-GB"/>
        </w:rPr>
        <w:t>c</w:t>
      </w:r>
      <w:proofErr w:type="spellEnd"/>
      <w:r w:rsidR="004E2441" w:rsidRPr="001074C0">
        <w:rPr>
          <w:rFonts w:ascii="Arial" w:hAnsi="Arial" w:cs="Arial"/>
          <w:color w:val="000000" w:themeColor="text1"/>
          <w:sz w:val="24"/>
          <w:szCs w:val="24"/>
        </w:rPr>
        <w:t xml:space="preserve"> </w:t>
      </w:r>
      <w:r w:rsidR="0096673D" w:rsidRPr="001074C0">
        <w:rPr>
          <w:rFonts w:ascii="Arial" w:hAnsi="Arial" w:cs="Arial"/>
          <w:color w:val="000000" w:themeColor="text1"/>
          <w:sz w:val="24"/>
          <w:szCs w:val="24"/>
        </w:rPr>
        <w:t>significantly decreased with larger body mass and increased with higher annual temperature</w:t>
      </w:r>
      <w:r w:rsidR="00E5325D" w:rsidRPr="001074C0">
        <w:rPr>
          <w:rFonts w:ascii="Arial" w:hAnsi="Arial" w:cs="Arial"/>
          <w:color w:val="000000" w:themeColor="text1"/>
          <w:sz w:val="24"/>
          <w:szCs w:val="24"/>
        </w:rPr>
        <w:t>. In</w:t>
      </w:r>
      <w:r w:rsidR="0096673D" w:rsidRPr="001074C0">
        <w:rPr>
          <w:rFonts w:ascii="Arial" w:hAnsi="Arial" w:cs="Arial"/>
          <w:color w:val="000000" w:themeColor="text1"/>
          <w:sz w:val="24"/>
          <w:szCs w:val="24"/>
        </w:rPr>
        <w:t xml:space="preserve"> the</w:t>
      </w:r>
      <w:r w:rsidR="00E5325D" w:rsidRPr="001074C0">
        <w:rPr>
          <w:rFonts w:ascii="Arial" w:hAnsi="Arial" w:cs="Arial"/>
          <w:color w:val="000000" w:themeColor="text1"/>
          <w:sz w:val="24"/>
          <w:szCs w:val="24"/>
        </w:rPr>
        <w:t xml:space="preserve"> hybrid box plot</w:t>
      </w:r>
      <w:r w:rsidR="00944855" w:rsidRPr="001074C0">
        <w:rPr>
          <w:rFonts w:ascii="Arial" w:hAnsi="Arial" w:cs="Arial"/>
          <w:color w:val="000000" w:themeColor="text1"/>
          <w:sz w:val="24"/>
          <w:szCs w:val="24"/>
        </w:rPr>
        <w:t xml:space="preserve">s </w:t>
      </w:r>
      <w:r w:rsidR="00944855" w:rsidRPr="001074C0">
        <w:rPr>
          <w:rFonts w:ascii="Arial" w:hAnsi="Arial" w:cs="Arial"/>
          <w:i/>
          <w:color w:val="000000" w:themeColor="text1"/>
          <w:sz w:val="24"/>
          <w:szCs w:val="24"/>
        </w:rPr>
        <w:t>(c-d)</w:t>
      </w:r>
      <w:r w:rsidR="00E5325D" w:rsidRPr="001074C0">
        <w:rPr>
          <w:rFonts w:ascii="Arial" w:hAnsi="Arial" w:cs="Arial"/>
          <w:color w:val="000000" w:themeColor="text1"/>
          <w:sz w:val="24"/>
          <w:szCs w:val="24"/>
        </w:rPr>
        <w:t>, s</w:t>
      </w:r>
      <w:r w:rsidR="00E5325D" w:rsidRPr="001074C0">
        <w:rPr>
          <w:rFonts w:ascii="Arial" w:hAnsi="Arial" w:cs="Arial"/>
          <w:color w:val="000000" w:themeColor="text1"/>
          <w:sz w:val="24"/>
          <w:szCs w:val="24"/>
          <w:shd w:val="clear" w:color="auto" w:fill="FFFFFF"/>
        </w:rPr>
        <w:t xml:space="preserve">pecies </w:t>
      </w:r>
      <w:proofErr w:type="spellStart"/>
      <w:r w:rsidR="004E2441" w:rsidRPr="001074C0">
        <w:rPr>
          <w:rFonts w:ascii="Arial" w:hAnsi="Arial" w:cs="Arial"/>
          <w:color w:val="000000" w:themeColor="text1"/>
          <w:sz w:val="24"/>
          <w:szCs w:val="24"/>
          <w:lang w:val="en-GB"/>
        </w:rPr>
        <w:t>θ</w:t>
      </w:r>
      <w:r w:rsidR="00F55CC7" w:rsidRPr="001074C0">
        <w:rPr>
          <w:rFonts w:ascii="Arial" w:hAnsi="Arial" w:cs="Arial"/>
          <w:i/>
          <w:color w:val="000000" w:themeColor="text1"/>
          <w:sz w:val="24"/>
          <w:szCs w:val="24"/>
          <w:vertAlign w:val="subscript"/>
          <w:lang w:val="en-GB"/>
        </w:rPr>
        <w:t>c</w:t>
      </w:r>
      <w:proofErr w:type="spellEnd"/>
      <w:r w:rsidR="004E2441" w:rsidRPr="001074C0" w:rsidDel="004E2441">
        <w:rPr>
          <w:rFonts w:ascii="Arial" w:hAnsi="Arial" w:cs="Arial"/>
          <w:color w:val="000000" w:themeColor="text1"/>
          <w:sz w:val="24"/>
          <w:szCs w:val="24"/>
          <w:shd w:val="clear" w:color="auto" w:fill="FFFFFF"/>
        </w:rPr>
        <w:t xml:space="preserve"> </w:t>
      </w:r>
      <w:r w:rsidR="00E5325D" w:rsidRPr="001074C0">
        <w:rPr>
          <w:rFonts w:ascii="Arial" w:hAnsi="Arial" w:cs="Arial"/>
          <w:color w:val="000000" w:themeColor="text1"/>
          <w:sz w:val="24"/>
          <w:szCs w:val="24"/>
        </w:rPr>
        <w:t>are shown as filled circles, vertical line indicates the median, box shows the interquartile range (IQR</w:t>
      </w:r>
      <w:proofErr w:type="gramStart"/>
      <w:r w:rsidR="00E5325D" w:rsidRPr="001074C0">
        <w:rPr>
          <w:rFonts w:ascii="Arial" w:hAnsi="Arial" w:cs="Arial"/>
          <w:color w:val="000000" w:themeColor="text1"/>
          <w:sz w:val="24"/>
          <w:szCs w:val="24"/>
        </w:rPr>
        <w:t>)</w:t>
      </w:r>
      <w:proofErr w:type="gramEnd"/>
      <w:r w:rsidR="00E5325D" w:rsidRPr="001074C0">
        <w:rPr>
          <w:rFonts w:ascii="Arial" w:hAnsi="Arial" w:cs="Arial"/>
          <w:color w:val="000000" w:themeColor="text1"/>
          <w:sz w:val="24"/>
          <w:szCs w:val="24"/>
        </w:rPr>
        <w:t xml:space="preserve"> and the whiskers are 1.5× IQR and their distribution </w:t>
      </w:r>
      <w:r w:rsidR="00184646" w:rsidRPr="001074C0">
        <w:rPr>
          <w:rFonts w:ascii="Arial" w:hAnsi="Arial" w:cs="Arial"/>
          <w:color w:val="000000" w:themeColor="text1"/>
          <w:sz w:val="24"/>
          <w:szCs w:val="24"/>
        </w:rPr>
        <w:t>are</w:t>
      </w:r>
      <w:r w:rsidR="00E5325D" w:rsidRPr="001074C0">
        <w:rPr>
          <w:rFonts w:ascii="Arial" w:hAnsi="Arial" w:cs="Arial"/>
          <w:color w:val="000000" w:themeColor="text1"/>
          <w:sz w:val="24"/>
          <w:szCs w:val="24"/>
        </w:rPr>
        <w:t xml:space="preserve"> shown as histograms. </w:t>
      </w:r>
      <w:r w:rsidR="0096673D" w:rsidRPr="001074C0">
        <w:rPr>
          <w:rFonts w:ascii="Arial" w:hAnsi="Arial" w:cs="Arial"/>
          <w:color w:val="000000" w:themeColor="text1"/>
          <w:sz w:val="24"/>
          <w:szCs w:val="24"/>
        </w:rPr>
        <w:t>Significant</w:t>
      </w:r>
      <w:r w:rsidR="00B25CD3" w:rsidRPr="001074C0">
        <w:rPr>
          <w:rFonts w:ascii="Arial" w:hAnsi="Arial" w:cs="Arial"/>
          <w:color w:val="000000" w:themeColor="text1"/>
          <w:sz w:val="24"/>
          <w:szCs w:val="24"/>
        </w:rPr>
        <w:t xml:space="preserve"> differences between categorical variables based on</w:t>
      </w:r>
      <w:r w:rsidR="0096673D" w:rsidRPr="001074C0">
        <w:rPr>
          <w:rFonts w:ascii="Arial" w:hAnsi="Arial" w:cs="Arial"/>
          <w:color w:val="000000" w:themeColor="text1"/>
          <w:sz w:val="24"/>
          <w:szCs w:val="24"/>
        </w:rPr>
        <w:t xml:space="preserve"> conditionally averaged models </w:t>
      </w:r>
      <w:r w:rsidRPr="001074C0">
        <w:rPr>
          <w:rFonts w:ascii="Arial" w:hAnsi="Arial" w:cs="Arial"/>
          <w:color w:val="000000" w:themeColor="text1"/>
          <w:sz w:val="24"/>
          <w:szCs w:val="24"/>
        </w:rPr>
        <w:t xml:space="preserve">are given in </w:t>
      </w:r>
      <w:r w:rsidR="00FF4330" w:rsidRPr="001074C0">
        <w:rPr>
          <w:rFonts w:ascii="Arial" w:hAnsi="Arial" w:cs="Arial"/>
          <w:color w:val="000000" w:themeColor="text1"/>
          <w:sz w:val="24"/>
          <w:szCs w:val="24"/>
        </w:rPr>
        <w:t>asterisks</w:t>
      </w:r>
      <w:r w:rsidRPr="001074C0">
        <w:rPr>
          <w:rFonts w:ascii="Arial" w:hAnsi="Arial" w:cs="Arial"/>
          <w:color w:val="000000" w:themeColor="text1"/>
          <w:sz w:val="24"/>
          <w:szCs w:val="24"/>
        </w:rPr>
        <w:t xml:space="preserve"> with *</w:t>
      </w:r>
      <w:r w:rsidR="00B25CD3" w:rsidRPr="001074C0">
        <w:rPr>
          <w:rFonts w:ascii="Arial" w:hAnsi="Arial" w:cs="Arial"/>
          <w:i/>
          <w:color w:val="000000" w:themeColor="text1"/>
          <w:sz w:val="24"/>
          <w:szCs w:val="24"/>
        </w:rPr>
        <w:t>p</w:t>
      </w:r>
      <w:r w:rsidRPr="001074C0">
        <w:rPr>
          <w:rFonts w:ascii="Arial" w:hAnsi="Arial" w:cs="Arial"/>
          <w:color w:val="000000" w:themeColor="text1"/>
          <w:sz w:val="24"/>
          <w:szCs w:val="24"/>
        </w:rPr>
        <w:t>&lt;0.05, **</w:t>
      </w:r>
      <w:r w:rsidR="00B25CD3" w:rsidRPr="001074C0">
        <w:rPr>
          <w:rFonts w:ascii="Arial" w:hAnsi="Arial" w:cs="Arial"/>
          <w:i/>
          <w:color w:val="000000" w:themeColor="text1"/>
          <w:sz w:val="24"/>
          <w:szCs w:val="24"/>
        </w:rPr>
        <w:t>p</w:t>
      </w:r>
      <w:r w:rsidRPr="001074C0">
        <w:rPr>
          <w:rFonts w:ascii="Arial" w:hAnsi="Arial" w:cs="Arial"/>
          <w:color w:val="000000" w:themeColor="text1"/>
          <w:sz w:val="24"/>
          <w:szCs w:val="24"/>
        </w:rPr>
        <w:t>&lt;0.01 and ***</w:t>
      </w:r>
      <w:r w:rsidR="00B25CD3" w:rsidRPr="001074C0">
        <w:rPr>
          <w:rFonts w:ascii="Arial" w:hAnsi="Arial" w:cs="Arial"/>
          <w:i/>
          <w:color w:val="000000" w:themeColor="text1"/>
          <w:sz w:val="24"/>
          <w:szCs w:val="24"/>
        </w:rPr>
        <w:t>p</w:t>
      </w:r>
      <w:r w:rsidRPr="001074C0">
        <w:rPr>
          <w:rFonts w:ascii="Arial" w:hAnsi="Arial" w:cs="Arial"/>
          <w:color w:val="000000" w:themeColor="text1"/>
          <w:sz w:val="24"/>
          <w:szCs w:val="24"/>
        </w:rPr>
        <w:t>&lt;0.001.</w:t>
      </w:r>
    </w:p>
    <w:p w14:paraId="4700D9AC" w14:textId="6C8D276B" w:rsidR="004D475E" w:rsidRPr="001074C0" w:rsidRDefault="004D475E" w:rsidP="00A90A33">
      <w:pPr>
        <w:spacing w:after="0" w:line="480" w:lineRule="auto"/>
        <w:jc w:val="both"/>
        <w:rPr>
          <w:rFonts w:ascii="Arial" w:hAnsi="Arial" w:cs="Arial"/>
          <w:color w:val="000000" w:themeColor="text1"/>
          <w:sz w:val="24"/>
          <w:szCs w:val="24"/>
        </w:rPr>
      </w:pPr>
    </w:p>
    <w:p w14:paraId="4FAE7D25" w14:textId="542E23B3" w:rsidR="009D0FC8" w:rsidRPr="001074C0" w:rsidRDefault="009D0FC8" w:rsidP="00A90A33">
      <w:pPr>
        <w:spacing w:after="0" w:line="480" w:lineRule="auto"/>
        <w:jc w:val="both"/>
        <w:rPr>
          <w:rFonts w:ascii="Arial" w:hAnsi="Arial" w:cs="Arial"/>
          <w:b/>
          <w:color w:val="000000" w:themeColor="text1"/>
          <w:sz w:val="24"/>
          <w:szCs w:val="24"/>
        </w:rPr>
      </w:pPr>
    </w:p>
    <w:p w14:paraId="091C7015" w14:textId="5BA2C6BD" w:rsidR="009D0FC8" w:rsidRPr="001074C0" w:rsidRDefault="009D0FC8" w:rsidP="00A90A33">
      <w:pPr>
        <w:spacing w:after="0" w:line="480" w:lineRule="auto"/>
        <w:jc w:val="both"/>
        <w:rPr>
          <w:rFonts w:ascii="Arial" w:hAnsi="Arial" w:cs="Arial"/>
          <w:b/>
          <w:color w:val="000000" w:themeColor="text1"/>
          <w:sz w:val="24"/>
          <w:szCs w:val="24"/>
        </w:rPr>
      </w:pPr>
    </w:p>
    <w:p w14:paraId="0EAF1D20" w14:textId="1DEBCE7F" w:rsidR="009D0FC8" w:rsidRPr="001074C0" w:rsidRDefault="009D0FC8" w:rsidP="00A90A33">
      <w:pPr>
        <w:spacing w:after="0" w:line="480" w:lineRule="auto"/>
        <w:jc w:val="both"/>
        <w:rPr>
          <w:rFonts w:ascii="Arial" w:hAnsi="Arial" w:cs="Arial"/>
          <w:b/>
          <w:color w:val="000000" w:themeColor="text1"/>
          <w:sz w:val="24"/>
          <w:szCs w:val="24"/>
        </w:rPr>
      </w:pPr>
    </w:p>
    <w:p w14:paraId="648FB434" w14:textId="6A70BBAE" w:rsidR="009D0FC8" w:rsidRPr="001074C0" w:rsidRDefault="00A21A2B" w:rsidP="00A90A33">
      <w:pPr>
        <w:spacing w:after="0" w:line="480" w:lineRule="auto"/>
        <w:jc w:val="both"/>
        <w:rPr>
          <w:rFonts w:ascii="Arial" w:hAnsi="Arial" w:cs="Arial"/>
          <w:color w:val="000000" w:themeColor="text1"/>
          <w:sz w:val="24"/>
          <w:szCs w:val="24"/>
        </w:rPr>
      </w:pPr>
      <w:r w:rsidRPr="00A21A2B">
        <w:rPr>
          <w:rFonts w:ascii="Arial" w:hAnsi="Arial" w:cs="Arial"/>
          <w:b/>
          <w:noProof/>
          <w:color w:val="000000" w:themeColor="text1"/>
          <w:sz w:val="24"/>
          <w:szCs w:val="24"/>
        </w:rPr>
        <w:lastRenderedPageBreak/>
        <w:pict w14:anchorId="25DBEC95">
          <v:shape id="_x0000_i1025" type="#_x0000_t75" alt="" style="width:451.2pt;height:229.6pt;mso-width-percent:0;mso-height-percent:0;mso-width-percent:0;mso-height-percent:0">
            <v:imagedata r:id="rId19" o:title="Figure 5"/>
          </v:shape>
        </w:pict>
      </w:r>
      <w:r w:rsidR="009D0FC8" w:rsidRPr="001074C0">
        <w:rPr>
          <w:rFonts w:ascii="Arial" w:hAnsi="Arial" w:cs="Arial"/>
          <w:b/>
          <w:color w:val="000000" w:themeColor="text1"/>
          <w:sz w:val="24"/>
          <w:szCs w:val="24"/>
        </w:rPr>
        <w:t xml:space="preserve">Figure </w:t>
      </w:r>
      <w:r w:rsidR="00AB04D6" w:rsidRPr="001074C0">
        <w:rPr>
          <w:rFonts w:ascii="Arial" w:hAnsi="Arial" w:cs="Arial"/>
          <w:b/>
          <w:color w:val="000000" w:themeColor="text1"/>
          <w:sz w:val="24"/>
          <w:szCs w:val="24"/>
        </w:rPr>
        <w:t>5</w:t>
      </w:r>
      <w:r w:rsidR="006F068C" w:rsidRPr="001074C0">
        <w:rPr>
          <w:rFonts w:ascii="Arial" w:hAnsi="Arial" w:cs="Arial"/>
          <w:b/>
          <w:color w:val="000000" w:themeColor="text1"/>
          <w:sz w:val="24"/>
          <w:szCs w:val="24"/>
        </w:rPr>
        <w:t>.</w:t>
      </w:r>
      <w:r w:rsidR="009D0FC8" w:rsidRPr="001074C0">
        <w:rPr>
          <w:rFonts w:ascii="Arial" w:hAnsi="Arial" w:cs="Arial"/>
          <w:color w:val="000000" w:themeColor="text1"/>
          <w:sz w:val="24"/>
          <w:szCs w:val="24"/>
        </w:rPr>
        <w:t xml:space="preserve"> Water spreadability </w:t>
      </w:r>
      <w:r w:rsidR="005E69EC" w:rsidRPr="001074C0">
        <w:rPr>
          <w:rFonts w:ascii="Arial" w:hAnsi="Arial" w:cs="Arial"/>
          <w:color w:val="000000" w:themeColor="text1"/>
          <w:sz w:val="24"/>
          <w:szCs w:val="24"/>
        </w:rPr>
        <w:t>(∆</w:t>
      </w:r>
      <w:proofErr w:type="spellStart"/>
      <w:r w:rsidR="005E69EC" w:rsidRPr="001074C0">
        <w:rPr>
          <w:rFonts w:ascii="Arial" w:hAnsi="Arial" w:cs="Arial"/>
          <w:color w:val="000000" w:themeColor="text1"/>
          <w:sz w:val="24"/>
          <w:szCs w:val="24"/>
          <w:lang w:val="en-GB"/>
        </w:rPr>
        <w:t>θ</w:t>
      </w:r>
      <w:r w:rsidR="00B65E5E" w:rsidRPr="001074C0">
        <w:rPr>
          <w:rFonts w:ascii="Arial" w:hAnsi="Arial" w:cs="Arial"/>
          <w:i/>
          <w:color w:val="000000" w:themeColor="text1"/>
          <w:sz w:val="24"/>
          <w:szCs w:val="24"/>
          <w:vertAlign w:val="subscript"/>
          <w:lang w:val="en-GB"/>
        </w:rPr>
        <w:t>c</w:t>
      </w:r>
      <w:proofErr w:type="spellEnd"/>
      <w:r w:rsidR="005E69EC" w:rsidRPr="001074C0">
        <w:rPr>
          <w:rFonts w:ascii="Arial" w:hAnsi="Arial" w:cs="Arial"/>
          <w:color w:val="000000" w:themeColor="text1"/>
          <w:sz w:val="24"/>
          <w:szCs w:val="24"/>
        </w:rPr>
        <w:t xml:space="preserve">) </w:t>
      </w:r>
      <w:r w:rsidR="009D0FC8" w:rsidRPr="001074C0">
        <w:rPr>
          <w:rFonts w:ascii="Arial" w:hAnsi="Arial" w:cs="Arial"/>
          <w:color w:val="000000" w:themeColor="text1"/>
          <w:sz w:val="24"/>
          <w:szCs w:val="24"/>
        </w:rPr>
        <w:t xml:space="preserve">plotted across all species as a function of </w:t>
      </w:r>
      <w:r w:rsidR="009D0FC8" w:rsidRPr="001074C0">
        <w:rPr>
          <w:rFonts w:ascii="Arial" w:hAnsi="Arial" w:cs="Arial"/>
          <w:i/>
          <w:color w:val="000000" w:themeColor="text1"/>
          <w:sz w:val="24"/>
          <w:szCs w:val="24"/>
        </w:rPr>
        <w:t>(a)</w:t>
      </w:r>
      <w:r w:rsidR="009D0FC8" w:rsidRPr="001074C0">
        <w:rPr>
          <w:rFonts w:ascii="Arial" w:hAnsi="Arial" w:cs="Arial"/>
          <w:color w:val="000000" w:themeColor="text1"/>
          <w:sz w:val="24"/>
          <w:szCs w:val="24"/>
        </w:rPr>
        <w:t xml:space="preserve"> nest type</w:t>
      </w:r>
      <w:r w:rsidR="001A3C7B" w:rsidRPr="001074C0">
        <w:rPr>
          <w:rFonts w:ascii="Arial" w:hAnsi="Arial" w:cs="Arial"/>
          <w:color w:val="000000" w:themeColor="text1"/>
          <w:sz w:val="24"/>
          <w:szCs w:val="24"/>
        </w:rPr>
        <w:t xml:space="preserve">, and across non-passerines as a function of </w:t>
      </w:r>
      <w:r w:rsidR="001A3C7B" w:rsidRPr="001074C0">
        <w:rPr>
          <w:rFonts w:ascii="Arial" w:hAnsi="Arial" w:cs="Arial"/>
          <w:i/>
          <w:color w:val="000000" w:themeColor="text1"/>
          <w:sz w:val="24"/>
          <w:szCs w:val="24"/>
        </w:rPr>
        <w:t>(b)</w:t>
      </w:r>
      <w:r w:rsidR="001A3C7B" w:rsidRPr="001074C0">
        <w:rPr>
          <w:rFonts w:ascii="Arial" w:hAnsi="Arial" w:cs="Arial"/>
          <w:color w:val="000000" w:themeColor="text1"/>
          <w:sz w:val="24"/>
          <w:szCs w:val="24"/>
        </w:rPr>
        <w:t xml:space="preserve"> w</w:t>
      </w:r>
      <w:r w:rsidR="009D0FC8" w:rsidRPr="001074C0">
        <w:rPr>
          <w:rFonts w:ascii="Arial" w:hAnsi="Arial" w:cs="Arial"/>
          <w:color w:val="000000" w:themeColor="text1"/>
          <w:sz w:val="24"/>
          <w:szCs w:val="24"/>
        </w:rPr>
        <w:t>hether the incubating bird returned to the nest with wet or dry plumage. In hybrid box plots, s</w:t>
      </w:r>
      <w:r w:rsidR="009D0FC8" w:rsidRPr="001074C0">
        <w:rPr>
          <w:rFonts w:ascii="Arial" w:hAnsi="Arial" w:cs="Arial"/>
          <w:color w:val="000000" w:themeColor="text1"/>
          <w:sz w:val="24"/>
          <w:szCs w:val="24"/>
          <w:shd w:val="clear" w:color="auto" w:fill="FFFFFF"/>
        </w:rPr>
        <w:t xml:space="preserve">pecies </w:t>
      </w:r>
      <w:r w:rsidR="009D4EE0" w:rsidRPr="001074C0">
        <w:rPr>
          <w:rFonts w:ascii="Arial" w:hAnsi="Arial" w:cs="Arial"/>
          <w:color w:val="000000" w:themeColor="text1"/>
          <w:sz w:val="24"/>
          <w:szCs w:val="24"/>
          <w:shd w:val="clear" w:color="auto" w:fill="FFFFFF"/>
        </w:rPr>
        <w:t xml:space="preserve">mean </w:t>
      </w:r>
      <w:r w:rsidR="009D0FC8" w:rsidRPr="001074C0">
        <w:rPr>
          <w:rFonts w:ascii="Arial" w:hAnsi="Arial" w:cs="Arial"/>
          <w:color w:val="000000" w:themeColor="text1"/>
          <w:sz w:val="24"/>
          <w:szCs w:val="24"/>
          <w:shd w:val="clear" w:color="auto" w:fill="FFFFFF"/>
        </w:rPr>
        <w:t>contact angle</w:t>
      </w:r>
      <w:r w:rsidR="009D0FC8" w:rsidRPr="001074C0">
        <w:rPr>
          <w:rFonts w:ascii="Arial" w:hAnsi="Arial" w:cs="Arial"/>
          <w:color w:val="000000" w:themeColor="text1"/>
          <w:sz w:val="24"/>
          <w:szCs w:val="24"/>
        </w:rPr>
        <w:t xml:space="preserve"> are shown as filled circles, vertical line indicates the median, box shows the interquartile range (IQR</w:t>
      </w:r>
      <w:proofErr w:type="gramStart"/>
      <w:r w:rsidR="009D0FC8" w:rsidRPr="001074C0">
        <w:rPr>
          <w:rFonts w:ascii="Arial" w:hAnsi="Arial" w:cs="Arial"/>
          <w:color w:val="000000" w:themeColor="text1"/>
          <w:sz w:val="24"/>
          <w:szCs w:val="24"/>
        </w:rPr>
        <w:t>)</w:t>
      </w:r>
      <w:proofErr w:type="gramEnd"/>
      <w:r w:rsidR="009D0FC8" w:rsidRPr="001074C0">
        <w:rPr>
          <w:rFonts w:ascii="Arial" w:hAnsi="Arial" w:cs="Arial"/>
          <w:color w:val="000000" w:themeColor="text1"/>
          <w:sz w:val="24"/>
          <w:szCs w:val="24"/>
        </w:rPr>
        <w:t xml:space="preserve"> and the whiskers are 1.5× IQR and their distribution is shown as histograms. </w:t>
      </w:r>
      <w:r w:rsidR="00B25CD3" w:rsidRPr="001074C0">
        <w:rPr>
          <w:rFonts w:ascii="Arial" w:hAnsi="Arial" w:cs="Arial"/>
          <w:color w:val="000000" w:themeColor="text1"/>
          <w:sz w:val="24"/>
          <w:szCs w:val="24"/>
        </w:rPr>
        <w:t>Significant differences between categorical variables based on conditionally averaged models are given in asterisks with *</w:t>
      </w:r>
      <w:r w:rsidR="00B25CD3" w:rsidRPr="001074C0">
        <w:rPr>
          <w:rFonts w:ascii="Arial" w:hAnsi="Arial" w:cs="Arial"/>
          <w:i/>
          <w:color w:val="000000" w:themeColor="text1"/>
          <w:sz w:val="24"/>
          <w:szCs w:val="24"/>
        </w:rPr>
        <w:t>p</w:t>
      </w:r>
      <w:r w:rsidR="00B25CD3" w:rsidRPr="001074C0">
        <w:rPr>
          <w:rFonts w:ascii="Arial" w:hAnsi="Arial" w:cs="Arial"/>
          <w:color w:val="000000" w:themeColor="text1"/>
          <w:sz w:val="24"/>
          <w:szCs w:val="24"/>
        </w:rPr>
        <w:t>&lt;0.05, **</w:t>
      </w:r>
      <w:r w:rsidR="00B25CD3" w:rsidRPr="001074C0">
        <w:rPr>
          <w:rFonts w:ascii="Arial" w:hAnsi="Arial" w:cs="Arial"/>
          <w:i/>
          <w:color w:val="000000" w:themeColor="text1"/>
          <w:sz w:val="24"/>
          <w:szCs w:val="24"/>
        </w:rPr>
        <w:t>p</w:t>
      </w:r>
      <w:r w:rsidR="00B25CD3" w:rsidRPr="001074C0">
        <w:rPr>
          <w:rFonts w:ascii="Arial" w:hAnsi="Arial" w:cs="Arial"/>
          <w:color w:val="000000" w:themeColor="text1"/>
          <w:sz w:val="24"/>
          <w:szCs w:val="24"/>
        </w:rPr>
        <w:t>&lt;0.01 and ***</w:t>
      </w:r>
      <w:r w:rsidR="00B25CD3" w:rsidRPr="001074C0">
        <w:rPr>
          <w:rFonts w:ascii="Arial" w:hAnsi="Arial" w:cs="Arial"/>
          <w:i/>
          <w:color w:val="000000" w:themeColor="text1"/>
          <w:sz w:val="24"/>
          <w:szCs w:val="24"/>
        </w:rPr>
        <w:t>p</w:t>
      </w:r>
      <w:r w:rsidR="00B25CD3" w:rsidRPr="001074C0">
        <w:rPr>
          <w:rFonts w:ascii="Arial" w:hAnsi="Arial" w:cs="Arial"/>
          <w:color w:val="000000" w:themeColor="text1"/>
          <w:sz w:val="24"/>
          <w:szCs w:val="24"/>
        </w:rPr>
        <w:t>&lt;0.001.</w:t>
      </w:r>
    </w:p>
    <w:p w14:paraId="5ED70522" w14:textId="77777777" w:rsidR="00E5325D" w:rsidRPr="001074C0" w:rsidRDefault="00E5325D" w:rsidP="00A90A33">
      <w:pPr>
        <w:pStyle w:val="Heading1"/>
        <w:widowControl w:val="0"/>
        <w:spacing w:before="0" w:beforeAutospacing="0" w:after="0" w:afterAutospacing="0" w:line="480" w:lineRule="auto"/>
        <w:jc w:val="both"/>
        <w:rPr>
          <w:rFonts w:ascii="Arial" w:hAnsi="Arial" w:cs="Arial"/>
          <w:color w:val="000000" w:themeColor="text1"/>
          <w:sz w:val="24"/>
          <w:szCs w:val="24"/>
        </w:rPr>
      </w:pPr>
    </w:p>
    <w:p w14:paraId="4DE49290" w14:textId="77777777" w:rsidR="00E5325D" w:rsidRPr="001074C0" w:rsidRDefault="00E5325D" w:rsidP="00A90A33">
      <w:pPr>
        <w:pStyle w:val="Heading1"/>
        <w:widowControl w:val="0"/>
        <w:spacing w:before="0" w:beforeAutospacing="0" w:after="0" w:afterAutospacing="0" w:line="480" w:lineRule="auto"/>
        <w:jc w:val="both"/>
        <w:rPr>
          <w:rFonts w:ascii="Arial" w:hAnsi="Arial" w:cs="Arial"/>
          <w:color w:val="000000" w:themeColor="text1"/>
          <w:sz w:val="24"/>
          <w:szCs w:val="24"/>
        </w:rPr>
      </w:pPr>
    </w:p>
    <w:p w14:paraId="72C4B08C" w14:textId="77777777" w:rsidR="00E5325D" w:rsidRPr="001074C0" w:rsidRDefault="00E5325D" w:rsidP="00A90A33">
      <w:pPr>
        <w:pStyle w:val="Heading1"/>
        <w:widowControl w:val="0"/>
        <w:spacing w:before="0" w:beforeAutospacing="0" w:after="0" w:afterAutospacing="0" w:line="480" w:lineRule="auto"/>
        <w:jc w:val="both"/>
        <w:rPr>
          <w:rFonts w:ascii="Arial" w:hAnsi="Arial" w:cs="Arial"/>
          <w:color w:val="000000" w:themeColor="text1"/>
          <w:sz w:val="24"/>
          <w:szCs w:val="24"/>
        </w:rPr>
      </w:pPr>
    </w:p>
    <w:p w14:paraId="5CFCD8F2" w14:textId="77777777" w:rsidR="00E5325D" w:rsidRPr="001074C0" w:rsidRDefault="00E5325D" w:rsidP="00A90A33">
      <w:pPr>
        <w:pStyle w:val="Heading1"/>
        <w:widowControl w:val="0"/>
        <w:spacing w:before="0" w:beforeAutospacing="0" w:after="0" w:afterAutospacing="0" w:line="480" w:lineRule="auto"/>
        <w:jc w:val="both"/>
        <w:rPr>
          <w:rFonts w:ascii="Arial" w:hAnsi="Arial" w:cs="Arial"/>
          <w:color w:val="000000" w:themeColor="text1"/>
          <w:sz w:val="24"/>
          <w:szCs w:val="24"/>
        </w:rPr>
      </w:pPr>
    </w:p>
    <w:p w14:paraId="737272FE" w14:textId="77777777" w:rsidR="00E5325D" w:rsidRPr="001074C0" w:rsidRDefault="00E5325D" w:rsidP="00A90A33">
      <w:pPr>
        <w:pStyle w:val="Heading1"/>
        <w:widowControl w:val="0"/>
        <w:spacing w:before="0" w:beforeAutospacing="0" w:after="0" w:afterAutospacing="0" w:line="480" w:lineRule="auto"/>
        <w:jc w:val="both"/>
        <w:rPr>
          <w:rFonts w:ascii="Arial" w:hAnsi="Arial" w:cs="Arial"/>
          <w:color w:val="000000" w:themeColor="text1"/>
          <w:sz w:val="24"/>
          <w:szCs w:val="24"/>
        </w:rPr>
      </w:pPr>
    </w:p>
    <w:p w14:paraId="26441D79" w14:textId="77777777" w:rsidR="00E5325D" w:rsidRPr="001074C0" w:rsidRDefault="00E5325D" w:rsidP="00A90A33">
      <w:pPr>
        <w:pStyle w:val="Heading1"/>
        <w:widowControl w:val="0"/>
        <w:spacing w:before="0" w:beforeAutospacing="0" w:after="0" w:afterAutospacing="0" w:line="480" w:lineRule="auto"/>
        <w:jc w:val="both"/>
        <w:rPr>
          <w:rFonts w:ascii="Arial" w:hAnsi="Arial" w:cs="Arial"/>
          <w:color w:val="000000" w:themeColor="text1"/>
          <w:sz w:val="24"/>
          <w:szCs w:val="24"/>
        </w:rPr>
      </w:pPr>
    </w:p>
    <w:p w14:paraId="70B4E848" w14:textId="500768CF" w:rsidR="00E5325D" w:rsidRPr="001074C0" w:rsidRDefault="00E5325D" w:rsidP="00A90A33">
      <w:pPr>
        <w:pStyle w:val="Heading1"/>
        <w:widowControl w:val="0"/>
        <w:spacing w:before="0" w:beforeAutospacing="0" w:after="0" w:afterAutospacing="0" w:line="480" w:lineRule="auto"/>
        <w:jc w:val="both"/>
        <w:rPr>
          <w:rFonts w:ascii="Arial" w:hAnsi="Arial" w:cs="Arial"/>
          <w:color w:val="000000" w:themeColor="text1"/>
          <w:sz w:val="24"/>
          <w:szCs w:val="24"/>
        </w:rPr>
      </w:pPr>
    </w:p>
    <w:p w14:paraId="60B65636" w14:textId="77777777" w:rsidR="00204272" w:rsidRPr="001074C0" w:rsidRDefault="00204272" w:rsidP="00A90A33">
      <w:pPr>
        <w:pStyle w:val="Heading1"/>
        <w:widowControl w:val="0"/>
        <w:spacing w:before="0" w:beforeAutospacing="0" w:after="0" w:afterAutospacing="0" w:line="480" w:lineRule="auto"/>
        <w:jc w:val="both"/>
        <w:rPr>
          <w:rFonts w:ascii="Arial" w:hAnsi="Arial" w:cs="Arial"/>
          <w:color w:val="000000" w:themeColor="text1"/>
          <w:sz w:val="24"/>
          <w:szCs w:val="24"/>
        </w:rPr>
        <w:sectPr w:rsidR="00204272" w:rsidRPr="001074C0" w:rsidSect="00971F62">
          <w:footerReference w:type="default" r:id="rId20"/>
          <w:pgSz w:w="11906" w:h="16838"/>
          <w:pgMar w:top="1440" w:right="1440" w:bottom="1440" w:left="1440" w:header="708" w:footer="708" w:gutter="0"/>
          <w:lnNumType w:countBy="1" w:restart="continuous"/>
          <w:cols w:space="708"/>
          <w:docGrid w:linePitch="360"/>
        </w:sectPr>
      </w:pPr>
    </w:p>
    <w:p w14:paraId="44832F1C" w14:textId="3A90FB22" w:rsidR="001D0710" w:rsidRPr="001074C0" w:rsidRDefault="001D0710" w:rsidP="008D084B">
      <w:pPr>
        <w:spacing w:after="0" w:line="240" w:lineRule="auto"/>
        <w:rPr>
          <w:rFonts w:ascii="Arial" w:hAnsi="Arial" w:cs="Arial"/>
          <w:b/>
          <w:color w:val="000000" w:themeColor="text1"/>
          <w:sz w:val="24"/>
          <w:szCs w:val="24"/>
        </w:rPr>
      </w:pPr>
      <w:r w:rsidRPr="001074C0">
        <w:rPr>
          <w:rFonts w:ascii="Arial" w:hAnsi="Arial" w:cs="Arial"/>
          <w:color w:val="000000" w:themeColor="text1"/>
          <w:sz w:val="24"/>
          <w:szCs w:val="24"/>
        </w:rPr>
        <w:lastRenderedPageBreak/>
        <w:t>Table 1</w:t>
      </w:r>
      <w:r w:rsidR="006F068C" w:rsidRPr="001074C0">
        <w:rPr>
          <w:rFonts w:ascii="Arial" w:hAnsi="Arial" w:cs="Arial"/>
          <w:color w:val="000000" w:themeColor="text1"/>
          <w:sz w:val="24"/>
          <w:szCs w:val="24"/>
        </w:rPr>
        <w:t>.</w:t>
      </w:r>
      <w:r w:rsidRPr="001074C0">
        <w:rPr>
          <w:rFonts w:ascii="Arial" w:hAnsi="Arial" w:cs="Arial"/>
          <w:color w:val="000000" w:themeColor="text1"/>
          <w:sz w:val="24"/>
          <w:szCs w:val="24"/>
        </w:rPr>
        <w:t xml:space="preserve"> Putative predictions and definitions for possible explanations for variation in eggshell </w:t>
      </w:r>
      <w:r w:rsidR="00440FC5" w:rsidRPr="001074C0">
        <w:rPr>
          <w:rFonts w:ascii="Arial" w:hAnsi="Arial" w:cs="Arial"/>
          <w:color w:val="000000" w:themeColor="text1"/>
          <w:sz w:val="24"/>
          <w:szCs w:val="24"/>
        </w:rPr>
        <w:t xml:space="preserve">wettability </w:t>
      </w:r>
      <w:r w:rsidRPr="001074C0">
        <w:rPr>
          <w:rFonts w:ascii="Arial" w:hAnsi="Arial" w:cs="Arial"/>
          <w:color w:val="000000" w:themeColor="text1"/>
          <w:sz w:val="24"/>
          <w:szCs w:val="24"/>
        </w:rPr>
        <w:t>in birds.</w:t>
      </w:r>
      <w:r w:rsidR="00204272" w:rsidRPr="001074C0">
        <w:rPr>
          <w:rFonts w:ascii="Arial" w:hAnsi="Arial" w:cs="Arial"/>
          <w:color w:val="000000" w:themeColor="text1"/>
          <w:sz w:val="24"/>
          <w:szCs w:val="24"/>
        </w:rPr>
        <w:t xml:space="preserve"> Source lists references for definitions, and primary databases used to compile</w:t>
      </w:r>
      <w:r w:rsidR="0021310E" w:rsidRPr="001074C0">
        <w:rPr>
          <w:rFonts w:ascii="Arial" w:hAnsi="Arial" w:cs="Arial"/>
          <w:color w:val="000000" w:themeColor="text1"/>
          <w:sz w:val="24"/>
          <w:szCs w:val="24"/>
        </w:rPr>
        <w:t xml:space="preserve"> bird</w:t>
      </w:r>
      <w:r w:rsidR="00204272" w:rsidRPr="001074C0">
        <w:rPr>
          <w:rFonts w:ascii="Arial" w:hAnsi="Arial" w:cs="Arial"/>
          <w:color w:val="000000" w:themeColor="text1"/>
          <w:sz w:val="24"/>
          <w:szCs w:val="24"/>
        </w:rPr>
        <w:t xml:space="preserve"> life-history </w:t>
      </w:r>
      <w:r w:rsidR="0021310E" w:rsidRPr="001074C0">
        <w:rPr>
          <w:rFonts w:ascii="Arial" w:hAnsi="Arial" w:cs="Arial"/>
          <w:color w:val="000000" w:themeColor="text1"/>
          <w:sz w:val="24"/>
          <w:szCs w:val="24"/>
        </w:rPr>
        <w:t>traits</w:t>
      </w:r>
      <w:r w:rsidR="00204272" w:rsidRPr="001074C0">
        <w:rPr>
          <w:rFonts w:ascii="Arial" w:hAnsi="Arial" w:cs="Arial"/>
          <w:color w:val="000000" w:themeColor="text1"/>
          <w:sz w:val="24"/>
          <w:szCs w:val="24"/>
        </w:rPr>
        <w:t xml:space="preserve">. </w:t>
      </w:r>
      <w:r w:rsidR="00D80A1F" w:rsidRPr="001074C0">
        <w:rPr>
          <w:rFonts w:ascii="Arial" w:hAnsi="Arial" w:cs="Arial"/>
          <w:color w:val="000000" w:themeColor="text1"/>
          <w:sz w:val="24"/>
          <w:szCs w:val="24"/>
        </w:rPr>
        <w:t xml:space="preserve">Hypotheses for variation in eggshell wettability are differentiated as either a </w:t>
      </w:r>
      <w:r w:rsidR="00D80A1F" w:rsidRPr="001074C0">
        <w:rPr>
          <w:rFonts w:ascii="Arial" w:hAnsi="Arial" w:cs="Arial"/>
          <w:color w:val="000000" w:themeColor="text1"/>
          <w:sz w:val="24"/>
          <w:szCs w:val="24"/>
          <w:shd w:val="clear" w:color="auto" w:fill="FFFFFF"/>
        </w:rPr>
        <w:t xml:space="preserve">proximate or ultimate cause. </w:t>
      </w:r>
      <w:r w:rsidR="008D084B" w:rsidRPr="001074C0">
        <w:rPr>
          <w:rFonts w:ascii="Arial" w:hAnsi="Arial" w:cs="Arial"/>
          <w:color w:val="000000" w:themeColor="text1"/>
          <w:sz w:val="24"/>
          <w:szCs w:val="24"/>
        </w:rPr>
        <w:t>U</w:t>
      </w:r>
      <w:r w:rsidR="008D084B" w:rsidRPr="001074C0">
        <w:rPr>
          <w:rFonts w:ascii="Arial" w:hAnsi="Arial" w:cs="Arial"/>
          <w:color w:val="000000" w:themeColor="text1"/>
          <w:sz w:val="24"/>
          <w:szCs w:val="24"/>
          <w:shd w:val="clear" w:color="auto" w:fill="FFFFFF"/>
        </w:rPr>
        <w:t>ltimate explanations address evolutionary function (i.e., why eggshell wettability exists)</w:t>
      </w:r>
      <w:r w:rsidR="005A763B" w:rsidRPr="001074C0">
        <w:rPr>
          <w:rFonts w:ascii="Arial" w:hAnsi="Arial" w:cs="Arial"/>
          <w:color w:val="000000" w:themeColor="text1"/>
          <w:sz w:val="24"/>
          <w:szCs w:val="24"/>
          <w:shd w:val="clear" w:color="auto" w:fill="FFFFFF"/>
        </w:rPr>
        <w:t xml:space="preserve"> </w:t>
      </w:r>
      <w:r w:rsidR="008D084B" w:rsidRPr="001074C0">
        <w:rPr>
          <w:rFonts w:ascii="Arial" w:hAnsi="Arial" w:cs="Arial"/>
          <w:color w:val="000000" w:themeColor="text1"/>
          <w:sz w:val="24"/>
          <w:szCs w:val="24"/>
          <w:shd w:val="clear" w:color="auto" w:fill="FFFFFF"/>
        </w:rPr>
        <w:t xml:space="preserve">and proximate explanations address the way in which the functionality is achieve (i.e., how </w:t>
      </w:r>
      <w:r w:rsidR="005A763B" w:rsidRPr="001074C0">
        <w:rPr>
          <w:rFonts w:ascii="Arial" w:hAnsi="Arial" w:cs="Arial"/>
          <w:color w:val="000000" w:themeColor="text1"/>
          <w:sz w:val="24"/>
          <w:szCs w:val="24"/>
          <w:shd w:val="clear" w:color="auto" w:fill="FFFFFF"/>
        </w:rPr>
        <w:t xml:space="preserve">inter-specific </w:t>
      </w:r>
      <w:r w:rsidR="008D084B" w:rsidRPr="001074C0">
        <w:rPr>
          <w:rFonts w:ascii="Arial" w:hAnsi="Arial" w:cs="Arial"/>
          <w:color w:val="000000" w:themeColor="text1"/>
          <w:sz w:val="24"/>
          <w:szCs w:val="24"/>
          <w:shd w:val="clear" w:color="auto" w:fill="FFFFFF"/>
        </w:rPr>
        <w:t xml:space="preserve">differences in </w:t>
      </w:r>
      <w:r w:rsidR="005A763B" w:rsidRPr="001074C0">
        <w:rPr>
          <w:rFonts w:ascii="Arial" w:hAnsi="Arial" w:cs="Arial"/>
          <w:color w:val="000000" w:themeColor="text1"/>
          <w:sz w:val="24"/>
          <w:szCs w:val="24"/>
          <w:shd w:val="clear" w:color="auto" w:fill="FFFFFF"/>
        </w:rPr>
        <w:t>surface</w:t>
      </w:r>
      <w:r w:rsidR="008D084B" w:rsidRPr="001074C0">
        <w:rPr>
          <w:rFonts w:ascii="Arial" w:hAnsi="Arial" w:cs="Arial"/>
          <w:color w:val="000000" w:themeColor="text1"/>
          <w:sz w:val="24"/>
          <w:szCs w:val="24"/>
          <w:shd w:val="clear" w:color="auto" w:fill="FFFFFF"/>
        </w:rPr>
        <w:t xml:space="preserve"> wettability are achieved</w:t>
      </w:r>
      <w:r w:rsidR="005A763B" w:rsidRPr="001074C0">
        <w:rPr>
          <w:rFonts w:ascii="Arial" w:hAnsi="Arial" w:cs="Arial"/>
          <w:color w:val="000000" w:themeColor="text1"/>
          <w:sz w:val="24"/>
          <w:szCs w:val="24"/>
          <w:shd w:val="clear" w:color="auto" w:fill="FFFFFF"/>
        </w:rPr>
        <w:t xml:space="preserve"> by the eggshell</w:t>
      </w:r>
      <w:r w:rsidR="008D084B" w:rsidRPr="001074C0">
        <w:rPr>
          <w:rFonts w:ascii="Arial" w:hAnsi="Arial" w:cs="Arial"/>
          <w:color w:val="000000" w:themeColor="text1"/>
          <w:sz w:val="24"/>
          <w:szCs w:val="24"/>
          <w:shd w:val="clear" w:color="auto" w:fill="FFFFFF"/>
        </w:rPr>
        <w:t>).</w:t>
      </w:r>
      <w:r w:rsidR="00D80A1F" w:rsidRPr="001074C0">
        <w:rPr>
          <w:rFonts w:ascii="Arial" w:hAnsi="Arial" w:cs="Arial"/>
          <w:color w:val="000000" w:themeColor="text1"/>
          <w:sz w:val="24"/>
          <w:szCs w:val="24"/>
          <w:lang w:val="en-GB" w:eastAsia="en-GB"/>
        </w:rPr>
        <w:t xml:space="preserve"> </w:t>
      </w:r>
      <w:r w:rsidR="008D084B" w:rsidRPr="001074C0">
        <w:rPr>
          <w:rFonts w:ascii="Arial" w:hAnsi="Arial" w:cs="Arial"/>
          <w:color w:val="000000" w:themeColor="text1"/>
          <w:sz w:val="24"/>
          <w:szCs w:val="24"/>
          <w:lang w:val="en-GB" w:eastAsia="en-GB"/>
        </w:rPr>
        <w:t>These two types of explanations complement each other</w:t>
      </w:r>
      <w:r w:rsidR="008D084B" w:rsidRPr="001074C0">
        <w:rPr>
          <w:rFonts w:ascii="Arial" w:hAnsi="Arial" w:cs="Arial"/>
          <w:color w:val="000000" w:themeColor="text1"/>
          <w:sz w:val="24"/>
          <w:szCs w:val="24"/>
          <w:shd w:val="clear" w:color="auto" w:fill="FFFFFF"/>
        </w:rPr>
        <w:t xml:space="preserve"> and are not mutually exclusive.</w:t>
      </w:r>
      <w:r w:rsidR="008D084B" w:rsidRPr="001074C0">
        <w:rPr>
          <w:rFonts w:ascii="Arial" w:hAnsi="Arial" w:cs="Arial"/>
          <w:color w:val="000000" w:themeColor="text1"/>
          <w:shd w:val="clear" w:color="auto" w:fill="FFFFFF"/>
        </w:rPr>
        <w:t xml:space="preserve"> </w:t>
      </w:r>
      <w:r w:rsidR="003F34C4" w:rsidRPr="001074C0">
        <w:rPr>
          <w:rFonts w:ascii="Arial" w:hAnsi="Arial" w:cs="Arial"/>
          <w:color w:val="000000" w:themeColor="text1"/>
          <w:sz w:val="24"/>
          <w:szCs w:val="24"/>
        </w:rPr>
        <w:t>Hypotheses are numbered 1</w:t>
      </w:r>
      <w:r w:rsidR="004238CB" w:rsidRPr="001074C0">
        <w:rPr>
          <w:rFonts w:ascii="Arial" w:hAnsi="Arial" w:cs="Arial"/>
          <w:color w:val="000000" w:themeColor="text1"/>
          <w:sz w:val="24"/>
          <w:szCs w:val="24"/>
        </w:rPr>
        <w:t xml:space="preserve"> to 14</w:t>
      </w:r>
      <w:r w:rsidR="005E69EC" w:rsidRPr="001074C0">
        <w:rPr>
          <w:rFonts w:ascii="Arial" w:hAnsi="Arial" w:cs="Arial"/>
          <w:color w:val="000000" w:themeColor="text1"/>
          <w:sz w:val="24"/>
          <w:szCs w:val="24"/>
        </w:rPr>
        <w:t>.</w:t>
      </w:r>
      <w:r w:rsidR="003F34C4" w:rsidRPr="001074C0">
        <w:rPr>
          <w:rFonts w:ascii="Arial" w:hAnsi="Arial" w:cs="Arial"/>
          <w:color w:val="000000" w:themeColor="text1"/>
          <w:sz w:val="24"/>
          <w:szCs w:val="24"/>
        </w:rPr>
        <w:t xml:space="preserve"> </w:t>
      </w:r>
    </w:p>
    <w:tbl>
      <w:tblPr>
        <w:tblStyle w:val="TableGrid"/>
        <w:tblW w:w="5000" w:type="pct"/>
        <w:tblLook w:val="04A0" w:firstRow="1" w:lastRow="0" w:firstColumn="1" w:lastColumn="0" w:noHBand="0" w:noVBand="1"/>
      </w:tblPr>
      <w:tblGrid>
        <w:gridCol w:w="601"/>
        <w:gridCol w:w="1976"/>
        <w:gridCol w:w="1672"/>
        <w:gridCol w:w="3942"/>
        <w:gridCol w:w="3679"/>
        <w:gridCol w:w="2078"/>
      </w:tblGrid>
      <w:tr w:rsidR="001074C0" w:rsidRPr="001074C0" w14:paraId="53AF5EBB" w14:textId="73CEC656" w:rsidTr="00434D0E">
        <w:tc>
          <w:tcPr>
            <w:tcW w:w="215" w:type="pct"/>
          </w:tcPr>
          <w:p w14:paraId="2BC50B11" w14:textId="7E0D1186" w:rsidR="00434D0E" w:rsidRPr="001074C0" w:rsidRDefault="00434D0E" w:rsidP="007C68A9">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ID</w:t>
            </w:r>
          </w:p>
        </w:tc>
        <w:tc>
          <w:tcPr>
            <w:tcW w:w="708" w:type="pct"/>
          </w:tcPr>
          <w:p w14:paraId="77B31F15" w14:textId="23090301" w:rsidR="00434D0E" w:rsidRPr="001074C0" w:rsidRDefault="00434D0E" w:rsidP="006F14B4">
            <w:pPr>
              <w:pStyle w:val="Heading1"/>
              <w:widowControl w:val="0"/>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b w:val="0"/>
                <w:color w:val="000000" w:themeColor="text1"/>
                <w:sz w:val="24"/>
                <w:szCs w:val="24"/>
              </w:rPr>
              <w:t>Predictor</w:t>
            </w:r>
          </w:p>
        </w:tc>
        <w:tc>
          <w:tcPr>
            <w:tcW w:w="599" w:type="pct"/>
          </w:tcPr>
          <w:p w14:paraId="62E1A49F" w14:textId="49794179" w:rsidR="00434D0E" w:rsidRPr="001074C0" w:rsidRDefault="00813A52"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Cause</w:t>
            </w:r>
          </w:p>
        </w:tc>
        <w:tc>
          <w:tcPr>
            <w:tcW w:w="1413" w:type="pct"/>
          </w:tcPr>
          <w:p w14:paraId="2DBC67A2" w14:textId="49B94039" w:rsidR="00434D0E" w:rsidRPr="001074C0" w:rsidRDefault="00434D0E" w:rsidP="006F14B4">
            <w:pPr>
              <w:pStyle w:val="Heading1"/>
              <w:widowControl w:val="0"/>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b w:val="0"/>
                <w:color w:val="000000" w:themeColor="text1"/>
                <w:sz w:val="24"/>
                <w:szCs w:val="24"/>
              </w:rPr>
              <w:t>Hypothesis</w:t>
            </w:r>
          </w:p>
        </w:tc>
        <w:tc>
          <w:tcPr>
            <w:tcW w:w="1319" w:type="pct"/>
          </w:tcPr>
          <w:p w14:paraId="2FE08732" w14:textId="77777777" w:rsidR="00434D0E" w:rsidRPr="001074C0" w:rsidRDefault="00434D0E" w:rsidP="006F14B4">
            <w:pPr>
              <w:pStyle w:val="Heading1"/>
              <w:widowControl w:val="0"/>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b w:val="0"/>
                <w:color w:val="000000" w:themeColor="text1"/>
                <w:sz w:val="24"/>
                <w:szCs w:val="24"/>
              </w:rPr>
              <w:t>Definition</w:t>
            </w:r>
          </w:p>
        </w:tc>
        <w:tc>
          <w:tcPr>
            <w:tcW w:w="745" w:type="pct"/>
          </w:tcPr>
          <w:p w14:paraId="5E9BC30F" w14:textId="58BE0C34" w:rsidR="00434D0E" w:rsidRPr="001074C0" w:rsidRDefault="00434D0E"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Source</w:t>
            </w:r>
          </w:p>
        </w:tc>
      </w:tr>
      <w:tr w:rsidR="001074C0" w:rsidRPr="001074C0" w14:paraId="388D940E" w14:textId="1896ECFE" w:rsidTr="00434D0E">
        <w:tc>
          <w:tcPr>
            <w:tcW w:w="215" w:type="pct"/>
          </w:tcPr>
          <w:p w14:paraId="40F2266A" w14:textId="6492A074" w:rsidR="00434D0E" w:rsidRPr="001074C0" w:rsidRDefault="00434D0E"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1</w:t>
            </w:r>
          </w:p>
        </w:tc>
        <w:tc>
          <w:tcPr>
            <w:tcW w:w="708" w:type="pct"/>
          </w:tcPr>
          <w:p w14:paraId="403A8B7A" w14:textId="41464C83" w:rsidR="00434D0E" w:rsidRPr="001074C0" w:rsidRDefault="00434D0E"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Body mass</w:t>
            </w:r>
          </w:p>
        </w:tc>
        <w:tc>
          <w:tcPr>
            <w:tcW w:w="599" w:type="pct"/>
          </w:tcPr>
          <w:p w14:paraId="7E3484AF" w14:textId="14AB50BF" w:rsidR="00434D0E" w:rsidRPr="001074C0" w:rsidRDefault="008D084B"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Proximate</w:t>
            </w:r>
          </w:p>
        </w:tc>
        <w:tc>
          <w:tcPr>
            <w:tcW w:w="1413" w:type="pct"/>
          </w:tcPr>
          <w:p w14:paraId="2105AA14" w14:textId="05754068" w:rsidR="00434D0E" w:rsidRPr="001074C0" w:rsidRDefault="00434D0E"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As adult body mass is correlated to egg mass, eggshells of heavier birds will be less hydrophobic due to lower shell curvature.</w:t>
            </w:r>
          </w:p>
        </w:tc>
        <w:tc>
          <w:tcPr>
            <w:tcW w:w="1319" w:type="pct"/>
          </w:tcPr>
          <w:p w14:paraId="715A842D" w14:textId="64E8268D" w:rsidR="00434D0E" w:rsidRPr="001074C0" w:rsidRDefault="00434D0E"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Mean body mass (g) of adult birds.</w:t>
            </w:r>
          </w:p>
        </w:tc>
        <w:tc>
          <w:tcPr>
            <w:tcW w:w="745" w:type="pct"/>
          </w:tcPr>
          <w:p w14:paraId="710E9E3E" w14:textId="6D4EA6D8" w:rsidR="00434D0E" w:rsidRPr="001074C0" w:rsidRDefault="00434D0E"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 xml:space="preserve">Data from Dunning et al. </w:t>
            </w:r>
            <w:r w:rsidRPr="001074C0">
              <w:rPr>
                <w:rFonts w:ascii="Arial" w:hAnsi="Arial" w:cs="Arial"/>
                <w:b w:val="0"/>
                <w:color w:val="000000" w:themeColor="text1"/>
                <w:sz w:val="24"/>
                <w:szCs w:val="24"/>
              </w:rPr>
              <w:fldChar w:fldCharType="begin" w:fldLock="1"/>
            </w:r>
            <w:r w:rsidR="00D1610F" w:rsidRPr="001074C0">
              <w:rPr>
                <w:rFonts w:ascii="Arial" w:hAnsi="Arial" w:cs="Arial"/>
                <w:b w:val="0"/>
                <w:color w:val="000000" w:themeColor="text1"/>
                <w:sz w:val="24"/>
                <w:szCs w:val="24"/>
              </w:rPr>
              <w:instrText>ADDIN CSL_CITATION {"citationItems":[{"id":"ITEM-1","itemData":{"ISBN":"0849342589","author":[{"dropping-particle":"","family":"Dunning","given":"John B","non-dropping-particle":"","parse-names":false,"suffix":""}],"id":"ITEM-1","issued":{"date-parts":[["2008"]]},"publisher":"Boca Raton","publisher-place":"Florida","title":"CRC handbook of avian body masses","type":"book"},"uris":["http://www.mendeley.com/documents/?uuid=f2f048f8-935e-49b0-be93-357a2f3a6b58"]}],"mendeley":{"formattedCitation":"[81]","plainTextFormattedCitation":"[81]","previouslyFormattedCitation":"[81]"},"properties":{"noteIndex":0},"schema":"https://github.com/citation-style-language/schema/raw/master/csl-citation.json"}</w:instrText>
            </w:r>
            <w:r w:rsidRPr="001074C0">
              <w:rPr>
                <w:rFonts w:ascii="Arial" w:hAnsi="Arial" w:cs="Arial"/>
                <w:b w:val="0"/>
                <w:color w:val="000000" w:themeColor="text1"/>
                <w:sz w:val="24"/>
                <w:szCs w:val="24"/>
              </w:rPr>
              <w:fldChar w:fldCharType="separate"/>
            </w:r>
            <w:r w:rsidR="00856267" w:rsidRPr="001074C0">
              <w:rPr>
                <w:rFonts w:ascii="Arial" w:hAnsi="Arial" w:cs="Arial"/>
                <w:b w:val="0"/>
                <w:noProof/>
                <w:color w:val="000000" w:themeColor="text1"/>
                <w:sz w:val="24"/>
                <w:szCs w:val="24"/>
              </w:rPr>
              <w:t>[81]</w:t>
            </w:r>
            <w:r w:rsidRPr="001074C0">
              <w:rPr>
                <w:rFonts w:ascii="Arial" w:hAnsi="Arial" w:cs="Arial"/>
                <w:b w:val="0"/>
                <w:color w:val="000000" w:themeColor="text1"/>
                <w:sz w:val="24"/>
                <w:szCs w:val="24"/>
              </w:rPr>
              <w:fldChar w:fldCharType="end"/>
            </w:r>
            <w:r w:rsidRPr="001074C0">
              <w:rPr>
                <w:rFonts w:ascii="Arial" w:hAnsi="Arial" w:cs="Arial"/>
                <w:b w:val="0"/>
                <w:color w:val="000000" w:themeColor="text1"/>
                <w:sz w:val="24"/>
                <w:szCs w:val="24"/>
              </w:rPr>
              <w:t xml:space="preserve">, with updates from </w:t>
            </w:r>
            <w:proofErr w:type="spellStart"/>
            <w:r w:rsidRPr="001074C0">
              <w:rPr>
                <w:rFonts w:ascii="Arial" w:hAnsi="Arial" w:cs="Arial"/>
                <w:b w:val="0"/>
                <w:color w:val="000000" w:themeColor="text1"/>
                <w:sz w:val="24"/>
                <w:szCs w:val="24"/>
              </w:rPr>
              <w:t>Wilman</w:t>
            </w:r>
            <w:proofErr w:type="spellEnd"/>
            <w:r w:rsidRPr="001074C0">
              <w:rPr>
                <w:rFonts w:ascii="Arial" w:hAnsi="Arial" w:cs="Arial"/>
                <w:b w:val="0"/>
                <w:color w:val="000000" w:themeColor="text1"/>
                <w:sz w:val="24"/>
                <w:szCs w:val="24"/>
              </w:rPr>
              <w:t xml:space="preserve"> et al. </w:t>
            </w:r>
            <w:r w:rsidRPr="001074C0">
              <w:rPr>
                <w:rFonts w:ascii="Arial" w:hAnsi="Arial" w:cs="Arial"/>
                <w:b w:val="0"/>
                <w:color w:val="000000" w:themeColor="text1"/>
                <w:sz w:val="24"/>
                <w:szCs w:val="24"/>
              </w:rPr>
              <w:fldChar w:fldCharType="begin" w:fldLock="1"/>
            </w:r>
            <w:r w:rsidR="00D1610F" w:rsidRPr="001074C0">
              <w:rPr>
                <w:rFonts w:ascii="Arial" w:hAnsi="Arial" w:cs="Arial"/>
                <w:b w:val="0"/>
                <w:color w:val="000000" w:themeColor="text1"/>
                <w:sz w:val="24"/>
                <w:szCs w:val="24"/>
              </w:rPr>
              <w:instrText>ADDIN CSL_CITATION {"citationItems":[{"id":"ITEM-1","itemData":{"ISSN":"1939-9170","author":[{"dropping-particle":"","family":"Wilman","given":"Hamish","non-dropping-particle":"","parse-names":false,"suffix":""},{"dropping-particle":"","family":"Belmaker","given":"Jonathan","non-dropping-particle":"","parse-names":false,"suffix":""},{"dropping-particle":"","family":"Simpson","given":"Jennifer","non-dropping-particle":"","parse-names":false,"suffix":""},{"dropping-particle":"","family":"la Rosa","given":"Carolina","non-dropping-particle":"de","parse-names":false,"suffix":""},{"dropping-particle":"","family":"Rivadeneira","given":"Marcelo M","non-dropping-particle":"","parse-names":false,"suffix":""},{"dropping-particle":"","family":"Jetz","given":"Walter","non-dropping-particle":"","parse-names":false,"suffix":""}],"container-title":"Ecology","id":"ITEM-1","issue":"7","issued":{"date-parts":[["2014"]]},"page":"2027","publisher":"Wiley Online Library","title":"EltonTraits 1.0: Species</w:instrText>
            </w:r>
            <w:r w:rsidR="00D1610F" w:rsidRPr="001074C0">
              <w:rPr>
                <w:rFonts w:ascii="Cambria Math" w:hAnsi="Cambria Math" w:cs="Cambria Math"/>
                <w:b w:val="0"/>
                <w:color w:val="000000" w:themeColor="text1"/>
                <w:sz w:val="24"/>
                <w:szCs w:val="24"/>
              </w:rPr>
              <w:instrText>‐</w:instrText>
            </w:r>
            <w:r w:rsidR="00D1610F" w:rsidRPr="001074C0">
              <w:rPr>
                <w:rFonts w:ascii="Arial" w:hAnsi="Arial" w:cs="Arial"/>
                <w:b w:val="0"/>
                <w:color w:val="000000" w:themeColor="text1"/>
                <w:sz w:val="24"/>
                <w:szCs w:val="24"/>
              </w:rPr>
              <w:instrText>level foraging attributes of the world's birds and mammals: Ecological Archives E095</w:instrText>
            </w:r>
            <w:r w:rsidR="00D1610F" w:rsidRPr="001074C0">
              <w:rPr>
                <w:rFonts w:ascii="Cambria Math" w:hAnsi="Cambria Math" w:cs="Cambria Math"/>
                <w:b w:val="0"/>
                <w:color w:val="000000" w:themeColor="text1"/>
                <w:sz w:val="24"/>
                <w:szCs w:val="24"/>
              </w:rPr>
              <w:instrText>‐</w:instrText>
            </w:r>
            <w:r w:rsidR="00D1610F" w:rsidRPr="001074C0">
              <w:rPr>
                <w:rFonts w:ascii="Arial" w:hAnsi="Arial" w:cs="Arial"/>
                <w:b w:val="0"/>
                <w:color w:val="000000" w:themeColor="text1"/>
                <w:sz w:val="24"/>
                <w:szCs w:val="24"/>
              </w:rPr>
              <w:instrText>178","type":"article-journal","volume":"95"},"uris":["http://www.mendeley.com/documents/?uuid=390c7c78-523a-42c7-9b51-147b03597407"]}],"mendeley":{"formattedCitation":"[82]","plainTextFormattedCitation":"[82]","previouslyFormattedCitation":"[82]"},"properties":{"noteIndex":0},"schema":"https://github.com/citation-style-language/schema/raw/master/csl-citation.json"}</w:instrText>
            </w:r>
            <w:r w:rsidRPr="001074C0">
              <w:rPr>
                <w:rFonts w:ascii="Arial" w:hAnsi="Arial" w:cs="Arial"/>
                <w:b w:val="0"/>
                <w:color w:val="000000" w:themeColor="text1"/>
                <w:sz w:val="24"/>
                <w:szCs w:val="24"/>
              </w:rPr>
              <w:fldChar w:fldCharType="separate"/>
            </w:r>
            <w:r w:rsidR="00856267" w:rsidRPr="001074C0">
              <w:rPr>
                <w:rFonts w:ascii="Arial" w:hAnsi="Arial" w:cs="Arial"/>
                <w:b w:val="0"/>
                <w:noProof/>
                <w:color w:val="000000" w:themeColor="text1"/>
                <w:sz w:val="24"/>
                <w:szCs w:val="24"/>
              </w:rPr>
              <w:t>[82]</w:t>
            </w:r>
            <w:r w:rsidRPr="001074C0">
              <w:rPr>
                <w:rFonts w:ascii="Arial" w:hAnsi="Arial" w:cs="Arial"/>
                <w:b w:val="0"/>
                <w:color w:val="000000" w:themeColor="text1"/>
                <w:sz w:val="24"/>
                <w:szCs w:val="24"/>
              </w:rPr>
              <w:fldChar w:fldCharType="end"/>
            </w:r>
            <w:r w:rsidRPr="001074C0">
              <w:rPr>
                <w:rFonts w:ascii="Arial" w:hAnsi="Arial" w:cs="Arial"/>
                <w:b w:val="0"/>
                <w:color w:val="000000" w:themeColor="text1"/>
                <w:sz w:val="24"/>
                <w:szCs w:val="24"/>
              </w:rPr>
              <w:t xml:space="preserve"> and </w:t>
            </w:r>
            <w:proofErr w:type="spellStart"/>
            <w:r w:rsidRPr="001074C0">
              <w:rPr>
                <w:rFonts w:ascii="Arial" w:hAnsi="Arial" w:cs="Arial"/>
                <w:b w:val="0"/>
                <w:color w:val="000000" w:themeColor="text1"/>
                <w:sz w:val="24"/>
                <w:szCs w:val="24"/>
              </w:rPr>
              <w:t>Pigot</w:t>
            </w:r>
            <w:proofErr w:type="spellEnd"/>
            <w:r w:rsidRPr="001074C0">
              <w:rPr>
                <w:rFonts w:ascii="Arial" w:hAnsi="Arial" w:cs="Arial"/>
                <w:b w:val="0"/>
                <w:color w:val="000000" w:themeColor="text1"/>
                <w:sz w:val="24"/>
                <w:szCs w:val="24"/>
              </w:rPr>
              <w:t xml:space="preserve"> et al. </w:t>
            </w:r>
            <w:r w:rsidRPr="001074C0">
              <w:rPr>
                <w:rFonts w:ascii="Arial" w:hAnsi="Arial" w:cs="Arial"/>
                <w:b w:val="0"/>
                <w:color w:val="000000" w:themeColor="text1"/>
                <w:sz w:val="24"/>
                <w:szCs w:val="24"/>
              </w:rPr>
              <w:fldChar w:fldCharType="begin" w:fldLock="1"/>
            </w:r>
            <w:r w:rsidR="00D1610F" w:rsidRPr="001074C0">
              <w:rPr>
                <w:rFonts w:ascii="Arial" w:hAnsi="Arial" w:cs="Arial"/>
                <w:b w:val="0"/>
                <w:color w:val="000000" w:themeColor="text1"/>
                <w:sz w:val="24"/>
                <w:szCs w:val="24"/>
              </w:rPr>
              <w:instrText>ADDIN CSL_CITATION {"citationItems":[{"id":"ITEM-1","itemData":{"DOI":"10.1038/s41559-019-1070-4","ISSN":"2397-334X","abstract":"Animals have diversified into a bewildering variety of morphological forms exploiting a complex configuration of trophic niches. Their morphological diversity is widely used as an index of ecosystem function, but the extent to which animal traits predict trophic niches and associated ecological processes is unclear. Here we use the measurements of nine key morphological traits for &gt;99% bird species to show that avian trophic diversity is described by a trait space with four dimensions. The position of species within this space maps with 70–85% accuracy onto major niche axes, including trophic level, dietary resource type and finer-scale variation in foraging behaviour. Phylogenetic analyses reveal that these form–function associations reflect convergence towards predictable trait combinations, indicating that morphological variation is organized into a limited set of dimensions by evolutionary adaptation. Our results establish the minimum dimensionality required for avian functional traits to predict subtle variation in trophic niches and provide a global framework for exploring the origin, function and conservation of bird diversity.","author":[{"dropping-particle":"","family":"Pigot","given":"Alex L","non-dropping-particle":"","parse-names":false,"suffix":""},{"dropping-particle":"","family":"Sheard","given":"Catherine","non-dropping-particle":"","parse-names":false,"suffix":""},{"dropping-particle":"","family":"Miller","given":"Eliot T","non-dropping-particle":"","parse-names":false,"suffix":""},{"dropping-particle":"","family":"Bregman","given":"Tom P","non-dropping-particle":"","parse-names":false,"suffix":""},{"dropping-particle":"","family":"Freeman","given":"Benjamin G","non-dropping-particle":"","parse-names":false,"suffix":""},{"dropping-particle":"","family":"Roll","given":"Uri","non-dropping-particle":"","parse-names":false,"suffix":""},{"dropping-particle":"","family":"Seddon","given":"Nathalie","non-dropping-particle":"","parse-names":false,"suffix":""},{"dropping-particle":"","family":"Trisos","given":"Christopher H","non-dropping-particle":"","parse-names":false,"suffix":""},{"dropping-particle":"","family":"Weeks","given":"Brian C","non-dropping-particle":"","parse-names":false,"suffix":""},{"dropping-particle":"","family":"Tobias","given":"Joseph A","non-dropping-particle":"","parse-names":false,"suffix":""}],"container-title":"Nature Ecology &amp; Evolution","id":"ITEM-1","issue":"2","issued":{"date-parts":[["2020"]]},"page":"230-239","title":"Macroevolutionary convergence connects morphological form to ecological function in birds","type":"article-journal","volume":"4"},"uris":["http://www.mendeley.com/documents/?uuid=f2316fcf-c8fc-4540-8867-c4c8167b0aff"]}],"mendeley":{"formattedCitation":"[83]","plainTextFormattedCitation":"[83]","previouslyFormattedCitation":"[83]"},"properties":{"noteIndex":0},"schema":"https://github.com/citation-style-language/schema/raw/master/csl-citation.json"}</w:instrText>
            </w:r>
            <w:r w:rsidRPr="001074C0">
              <w:rPr>
                <w:rFonts w:ascii="Arial" w:hAnsi="Arial" w:cs="Arial"/>
                <w:b w:val="0"/>
                <w:color w:val="000000" w:themeColor="text1"/>
                <w:sz w:val="24"/>
                <w:szCs w:val="24"/>
              </w:rPr>
              <w:fldChar w:fldCharType="separate"/>
            </w:r>
            <w:r w:rsidR="00856267" w:rsidRPr="001074C0">
              <w:rPr>
                <w:rFonts w:ascii="Arial" w:hAnsi="Arial" w:cs="Arial"/>
                <w:b w:val="0"/>
                <w:noProof/>
                <w:color w:val="000000" w:themeColor="text1"/>
                <w:sz w:val="24"/>
                <w:szCs w:val="24"/>
              </w:rPr>
              <w:t>[83]</w:t>
            </w:r>
            <w:r w:rsidRPr="001074C0">
              <w:rPr>
                <w:rFonts w:ascii="Arial" w:hAnsi="Arial" w:cs="Arial"/>
                <w:b w:val="0"/>
                <w:color w:val="000000" w:themeColor="text1"/>
                <w:sz w:val="24"/>
                <w:szCs w:val="24"/>
              </w:rPr>
              <w:fldChar w:fldCharType="end"/>
            </w:r>
            <w:r w:rsidRPr="001074C0">
              <w:rPr>
                <w:rFonts w:ascii="Arial" w:hAnsi="Arial" w:cs="Arial"/>
                <w:b w:val="0"/>
                <w:color w:val="000000" w:themeColor="text1"/>
                <w:sz w:val="24"/>
                <w:szCs w:val="24"/>
              </w:rPr>
              <w:t xml:space="preserve">. Database compiled by Sheard et al. </w:t>
            </w:r>
            <w:r w:rsidRPr="001074C0">
              <w:rPr>
                <w:rFonts w:ascii="Arial" w:hAnsi="Arial" w:cs="Arial"/>
                <w:b w:val="0"/>
                <w:color w:val="000000" w:themeColor="text1"/>
                <w:sz w:val="24"/>
                <w:szCs w:val="24"/>
              </w:rPr>
              <w:fldChar w:fldCharType="begin" w:fldLock="1"/>
            </w:r>
            <w:r w:rsidR="00856267" w:rsidRPr="001074C0">
              <w:rPr>
                <w:rFonts w:ascii="Arial" w:hAnsi="Arial" w:cs="Arial"/>
                <w:b w:val="0"/>
                <w:color w:val="000000" w:themeColor="text1"/>
                <w:sz w:val="24"/>
                <w:szCs w:val="24"/>
              </w:rPr>
              <w:instrText>ADDIN CSL_CITATION {"citationItems":[{"id":"ITEM-1","itemData":{"DOI":"10.1038/s41467-020-16313-6","ISSN":"2041-1723","abstract":"An organism’s ability to disperse influences many fundamental processes, from speciation and geographical range expansion to community assembly. However, the patterns and underlying drivers of variation in dispersal across species remain unclear, partly because standardised estimates of dispersal ability are rarely available. Here we present a global dataset of avian hand-wing index (HWI), an estimate of wing shape widely adopted as a proxy for dispersal ability in birds. We show that HWI is correlated with geography and ecology across 10,338 (&gt;99%) species, increasing at higher latitudes and with migration, and decreasing with territoriality. After controlling for these effects, the strongest predictor of HWI is temperature variability (seasonality), with secondary effects of diet and habitat type. Finally, we also show that HWI is a strong predictor of geographical range size. Our analyses reveal a prominent latitudinal gradient in HWI shaped by a combination of environmental and behavioural factors, and also provide a global index of avian dispersal ability for use in community ecology, macroecology, and macroevolution.","author":[{"dropping-particle":"","family":"Sheard","given":"Catherine","non-dropping-particle":"","parse-names":false,"suffix":""},{"dropping-particle":"","family":"Neate-Clegg","given":"Montague H C","non-dropping-particle":"","parse-names":false,"suffix":""},{"dropping-particle":"","family":"Alioravainen","given":"Nico","non-dropping-particle":"","parse-names":false,"suffix":""},{"dropping-particle":"","family":"Jones","given":"Samuel E I","non-dropping-particle":"","parse-names":false,"suffix":""},{"dropping-particle":"","family":"Vincent","given":"Claire","non-dropping-particle":"","parse-names":false,"suffix":""},{"dropping-particle":"","family":"MacGregor","given":"Hannah E A","non-dropping-particle":"","parse-names":false,"suffix":""},{"dropping-particle":"","family":"Bregman","given":"Tom P","non-dropping-particle":"","parse-names":false,"suffix":""},{"dropping-particle":"","family":"Claramunt","given":"Santiago","non-dropping-particle":"","parse-names":false,"suffix":""},{"dropping-particle":"","family":"Tobias","given":"Joseph A","non-dropping-particle":"","parse-names":false,"suffix":""}],"container-title":"Nature Communications","id":"ITEM-1","issue":"1","issued":{"date-parts":[["2020"]]},"page":"2463","title":"Ecological drivers of global gradients in avian dispersal inferred from wing morphology","type":"article-journal","volume":"11"},"uris":["http://www.mendeley.com/documents/?uuid=feb676f3-714a-472e-a26c-b9be3b739707"]}],"mendeley":{"formattedCitation":"[19]","plainTextFormattedCitation":"[19]","previouslyFormattedCitation":"[19]"},"properties":{"noteIndex":0},"schema":"https://github.com/citation-style-language/schema/raw/master/csl-citation.json"}</w:instrText>
            </w:r>
            <w:r w:rsidRPr="001074C0">
              <w:rPr>
                <w:rFonts w:ascii="Arial" w:hAnsi="Arial" w:cs="Arial"/>
                <w:b w:val="0"/>
                <w:color w:val="000000" w:themeColor="text1"/>
                <w:sz w:val="24"/>
                <w:szCs w:val="24"/>
              </w:rPr>
              <w:fldChar w:fldCharType="separate"/>
            </w:r>
            <w:r w:rsidR="00436554" w:rsidRPr="001074C0">
              <w:rPr>
                <w:rFonts w:ascii="Arial" w:hAnsi="Arial" w:cs="Arial"/>
                <w:b w:val="0"/>
                <w:noProof/>
                <w:color w:val="000000" w:themeColor="text1"/>
                <w:sz w:val="24"/>
                <w:szCs w:val="24"/>
              </w:rPr>
              <w:t>[19]</w:t>
            </w:r>
            <w:r w:rsidRPr="001074C0">
              <w:rPr>
                <w:rFonts w:ascii="Arial" w:hAnsi="Arial" w:cs="Arial"/>
                <w:b w:val="0"/>
                <w:color w:val="000000" w:themeColor="text1"/>
                <w:sz w:val="24"/>
                <w:szCs w:val="24"/>
              </w:rPr>
              <w:fldChar w:fldCharType="end"/>
            </w:r>
            <w:r w:rsidRPr="001074C0">
              <w:rPr>
                <w:rFonts w:ascii="Arial" w:hAnsi="Arial" w:cs="Arial"/>
                <w:b w:val="0"/>
                <w:color w:val="000000" w:themeColor="text1"/>
                <w:sz w:val="24"/>
                <w:szCs w:val="24"/>
              </w:rPr>
              <w:t>.</w:t>
            </w:r>
          </w:p>
        </w:tc>
      </w:tr>
      <w:tr w:rsidR="001074C0" w:rsidRPr="001074C0" w14:paraId="46F81CEE" w14:textId="58D9A5C9" w:rsidTr="00434D0E">
        <w:tc>
          <w:tcPr>
            <w:tcW w:w="215" w:type="pct"/>
          </w:tcPr>
          <w:p w14:paraId="5749E25F" w14:textId="69F2927D" w:rsidR="00434D0E" w:rsidRPr="001074C0" w:rsidRDefault="00434D0E"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2</w:t>
            </w:r>
          </w:p>
        </w:tc>
        <w:tc>
          <w:tcPr>
            <w:tcW w:w="708" w:type="pct"/>
          </w:tcPr>
          <w:p w14:paraId="6614D92B" w14:textId="24B88EC5" w:rsidR="00434D0E" w:rsidRPr="001074C0" w:rsidRDefault="00434D0E"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Clutch size</w:t>
            </w:r>
          </w:p>
        </w:tc>
        <w:tc>
          <w:tcPr>
            <w:tcW w:w="599" w:type="pct"/>
          </w:tcPr>
          <w:p w14:paraId="21E0D071" w14:textId="65A619A7" w:rsidR="00434D0E" w:rsidRPr="001074C0" w:rsidRDefault="008D084B" w:rsidP="00BB02A2">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Ultimate</w:t>
            </w:r>
          </w:p>
        </w:tc>
        <w:tc>
          <w:tcPr>
            <w:tcW w:w="1413" w:type="pct"/>
          </w:tcPr>
          <w:p w14:paraId="48DC4480" w14:textId="3FD3228A" w:rsidR="00434D0E" w:rsidRPr="001074C0" w:rsidRDefault="00434D0E" w:rsidP="00BB02A2">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Evaporation from multiple eggs will create a nest atmosphere of greater humidity, so water contact angle will be higher for species with larger clutches. More hydrophobic eggs among species with larger clutches would help reduce microbial infection.</w:t>
            </w:r>
          </w:p>
        </w:tc>
        <w:tc>
          <w:tcPr>
            <w:tcW w:w="1319" w:type="pct"/>
          </w:tcPr>
          <w:p w14:paraId="453CC255" w14:textId="5D66C261" w:rsidR="00434D0E" w:rsidRPr="001074C0" w:rsidRDefault="00434D0E"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 xml:space="preserve">Number of eggs per brood, measured as geometric mean of the typical minimum and maximum clutch size. </w:t>
            </w:r>
          </w:p>
        </w:tc>
        <w:tc>
          <w:tcPr>
            <w:tcW w:w="745" w:type="pct"/>
          </w:tcPr>
          <w:p w14:paraId="30B9F433" w14:textId="5F2C72E0" w:rsidR="00434D0E" w:rsidRPr="001074C0" w:rsidRDefault="00434D0E" w:rsidP="006F14B4">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 xml:space="preserve">Databases from </w:t>
            </w:r>
            <w:proofErr w:type="spellStart"/>
            <w:r w:rsidRPr="001074C0">
              <w:rPr>
                <w:rFonts w:ascii="Arial" w:hAnsi="Arial" w:cs="Arial"/>
                <w:b w:val="0"/>
                <w:color w:val="000000" w:themeColor="text1"/>
                <w:sz w:val="24"/>
                <w:szCs w:val="24"/>
              </w:rPr>
              <w:t>Jetz</w:t>
            </w:r>
            <w:proofErr w:type="spellEnd"/>
            <w:r w:rsidRPr="001074C0">
              <w:rPr>
                <w:rFonts w:ascii="Arial" w:hAnsi="Arial" w:cs="Arial"/>
                <w:b w:val="0"/>
                <w:color w:val="000000" w:themeColor="text1"/>
                <w:sz w:val="24"/>
                <w:szCs w:val="24"/>
              </w:rPr>
              <w:t xml:space="preserve">, </w:t>
            </w:r>
            <w:proofErr w:type="spellStart"/>
            <w:r w:rsidRPr="001074C0">
              <w:rPr>
                <w:rFonts w:ascii="Arial" w:hAnsi="Arial" w:cs="Arial"/>
                <w:b w:val="0"/>
                <w:color w:val="000000" w:themeColor="text1"/>
                <w:sz w:val="24"/>
                <w:szCs w:val="24"/>
              </w:rPr>
              <w:t>Sekercioglu</w:t>
            </w:r>
            <w:proofErr w:type="spellEnd"/>
            <w:r w:rsidRPr="001074C0">
              <w:rPr>
                <w:rFonts w:ascii="Arial" w:hAnsi="Arial" w:cs="Arial"/>
                <w:b w:val="0"/>
                <w:color w:val="000000" w:themeColor="text1"/>
                <w:sz w:val="24"/>
                <w:szCs w:val="24"/>
              </w:rPr>
              <w:t xml:space="preserve"> and </w:t>
            </w:r>
            <w:proofErr w:type="spellStart"/>
            <w:r w:rsidRPr="001074C0">
              <w:rPr>
                <w:rFonts w:ascii="Arial" w:hAnsi="Arial" w:cs="Arial"/>
                <w:b w:val="0"/>
                <w:color w:val="000000" w:themeColor="text1"/>
                <w:sz w:val="24"/>
                <w:szCs w:val="24"/>
              </w:rPr>
              <w:t>Böhning-Gaese</w:t>
            </w:r>
            <w:proofErr w:type="spellEnd"/>
            <w:r w:rsidRPr="001074C0">
              <w:rPr>
                <w:color w:val="000000" w:themeColor="text1"/>
              </w:rPr>
              <w:t xml:space="preserve"> </w:t>
            </w:r>
            <w:r w:rsidRPr="001074C0">
              <w:rPr>
                <w:rFonts w:ascii="Arial" w:hAnsi="Arial" w:cs="Arial"/>
                <w:color w:val="000000" w:themeColor="text1"/>
                <w:sz w:val="24"/>
                <w:szCs w:val="24"/>
              </w:rPr>
              <w:fldChar w:fldCharType="begin" w:fldLock="1"/>
            </w:r>
            <w:r w:rsidR="00D1610F" w:rsidRPr="001074C0">
              <w:rPr>
                <w:rFonts w:ascii="Arial" w:hAnsi="Arial" w:cs="Arial"/>
                <w:color w:val="000000" w:themeColor="text1"/>
                <w:sz w:val="24"/>
                <w:szCs w:val="24"/>
              </w:rPr>
              <w:instrText>ADDIN CSL_CITATION {"citationItems":[{"id":"ITEM-1","itemData":{"DOI":"10.1371/journal.pbio.0060303","abstract":"Why do some bird species lay only one egg in their nest, and others ten? An analysis combining comparative and macroecological approaches across more than half of all bird species explains the global variation in this trait with high confidence.","author":[{"dropping-particle":"","family":"Jetz","given":"W.","non-dropping-particle":"","parse-names":false,"suffix":""},{"dropping-particle":"","family":"Sekercioglu","given":"C. H.","non-dropping-particle":"","parse-names":false,"suffix":""},{"dropping-particle":"","family":"Böhning-Gaese","given":"K.","non-dropping-particle":"","parse-names":false,"suffix":""}],"container-title":"PLOS Biology","id":"ITEM-1","issue":"12","issued":{"date-parts":[["2008","12","9"]]},"page":"e303","publisher":"Public Library of Science","title":"The worldwide variation in avian clutch size across species and space","type":"article-journal","volume":"6"},"uris":["http://www.mendeley.com/documents/?uuid=13e9110e-6c37-4613-9012-a486a3e89477"]}],"mendeley":{"formattedCitation":"[84]","plainTextFormattedCitation":"[84]","previouslyFormattedCitation":"[84]"},"properties":{"noteIndex":0},"schema":"https://github.com/citation-style-language/schema/raw/master/csl-citation.json"}</w:instrText>
            </w:r>
            <w:r w:rsidRPr="001074C0">
              <w:rPr>
                <w:rFonts w:ascii="Arial" w:hAnsi="Arial" w:cs="Arial"/>
                <w:color w:val="000000" w:themeColor="text1"/>
                <w:sz w:val="24"/>
                <w:szCs w:val="24"/>
              </w:rPr>
              <w:fldChar w:fldCharType="separate"/>
            </w:r>
            <w:r w:rsidR="00856267" w:rsidRPr="001074C0">
              <w:rPr>
                <w:rFonts w:ascii="Arial" w:hAnsi="Arial" w:cs="Arial"/>
                <w:b w:val="0"/>
                <w:noProof/>
                <w:color w:val="000000" w:themeColor="text1"/>
                <w:sz w:val="24"/>
                <w:szCs w:val="24"/>
              </w:rPr>
              <w:t>[84]</w:t>
            </w:r>
            <w:r w:rsidRPr="001074C0">
              <w:rPr>
                <w:rFonts w:ascii="Arial" w:hAnsi="Arial" w:cs="Arial"/>
                <w:color w:val="000000" w:themeColor="text1"/>
                <w:sz w:val="24"/>
                <w:szCs w:val="24"/>
              </w:rPr>
              <w:fldChar w:fldCharType="end"/>
            </w:r>
            <w:r w:rsidRPr="001074C0">
              <w:rPr>
                <w:rFonts w:ascii="Arial" w:hAnsi="Arial" w:cs="Arial"/>
                <w:b w:val="0"/>
                <w:color w:val="000000" w:themeColor="text1"/>
                <w:sz w:val="24"/>
                <w:szCs w:val="24"/>
              </w:rPr>
              <w:t xml:space="preserve">, </w:t>
            </w:r>
            <w:proofErr w:type="spellStart"/>
            <w:r w:rsidRPr="001074C0">
              <w:rPr>
                <w:rFonts w:ascii="Arial" w:hAnsi="Arial" w:cs="Arial"/>
                <w:b w:val="0"/>
                <w:color w:val="000000" w:themeColor="text1"/>
                <w:sz w:val="24"/>
                <w:szCs w:val="24"/>
              </w:rPr>
              <w:t>Lislevand</w:t>
            </w:r>
            <w:proofErr w:type="spellEnd"/>
            <w:r w:rsidRPr="001074C0">
              <w:rPr>
                <w:rFonts w:ascii="Arial" w:hAnsi="Arial" w:cs="Arial"/>
                <w:b w:val="0"/>
                <w:color w:val="000000" w:themeColor="text1"/>
                <w:sz w:val="24"/>
                <w:szCs w:val="24"/>
              </w:rPr>
              <w:t xml:space="preserve"> et al. </w:t>
            </w:r>
            <w:r w:rsidRPr="001074C0">
              <w:rPr>
                <w:rFonts w:ascii="Arial" w:hAnsi="Arial" w:cs="Arial"/>
                <w:b w:val="0"/>
                <w:color w:val="000000" w:themeColor="text1"/>
                <w:sz w:val="24"/>
                <w:szCs w:val="24"/>
              </w:rPr>
              <w:fldChar w:fldCharType="begin" w:fldLock="1"/>
            </w:r>
            <w:r w:rsidR="00D1610F" w:rsidRPr="001074C0">
              <w:rPr>
                <w:rFonts w:ascii="Arial" w:hAnsi="Arial" w:cs="Arial"/>
                <w:b w:val="0"/>
                <w:color w:val="000000" w:themeColor="text1"/>
                <w:sz w:val="24"/>
                <w:szCs w:val="24"/>
              </w:rPr>
              <w:instrText>ADDIN CSL_CITATION {"citationItems":[{"id":"ITEM-1","itemData":{"DOI":"10.1111/sifp.12091","ISSN":"17284465","author":[{"dropping-particle":"","family":"Lislevand","given":"T.","non-dropping-particle":"","parse-names":false,"suffix":""},{"dropping-particle":"","family":"Figuerola","given":"J.","non-dropping-particle":"","parse-names":false,"suffix":""},{"dropping-particle":"","family":"Szekely","given":"T.","non-dropping-particle":"","parse-names":false,"suffix":""}],"container-title":"Ecology","id":"ITEM-1","issue":"6","issued":{"date-parts":[["2007"]]},"page":"1605","title":"Avian body sizes in relation to fecundity, mating system, display behavior, and resource sharing","type":"article-journal","volume":"88"},"uris":["http://www.mendeley.com/documents/?uuid=ef1476af-02b5-4318-b8c0-c95b2aceb91c"]}],"mendeley":{"formattedCitation":"[85]","plainTextFormattedCitation":"[85]","previouslyFormattedCitation":"[85]"},"properties":{"noteIndex":0},"schema":"https://github.com/citation-style-language/schema/raw/master/csl-citation.json"}</w:instrText>
            </w:r>
            <w:r w:rsidRPr="001074C0">
              <w:rPr>
                <w:rFonts w:ascii="Arial" w:hAnsi="Arial" w:cs="Arial"/>
                <w:b w:val="0"/>
                <w:color w:val="000000" w:themeColor="text1"/>
                <w:sz w:val="24"/>
                <w:szCs w:val="24"/>
              </w:rPr>
              <w:fldChar w:fldCharType="separate"/>
            </w:r>
            <w:r w:rsidR="00856267" w:rsidRPr="001074C0">
              <w:rPr>
                <w:rFonts w:ascii="Arial" w:hAnsi="Arial" w:cs="Arial"/>
                <w:b w:val="0"/>
                <w:noProof/>
                <w:color w:val="000000" w:themeColor="text1"/>
                <w:sz w:val="24"/>
                <w:szCs w:val="24"/>
              </w:rPr>
              <w:t>[85]</w:t>
            </w:r>
            <w:r w:rsidRPr="001074C0">
              <w:rPr>
                <w:rFonts w:ascii="Arial" w:hAnsi="Arial" w:cs="Arial"/>
                <w:b w:val="0"/>
                <w:color w:val="000000" w:themeColor="text1"/>
                <w:sz w:val="24"/>
                <w:szCs w:val="24"/>
              </w:rPr>
              <w:fldChar w:fldCharType="end"/>
            </w:r>
            <w:r w:rsidRPr="001074C0">
              <w:rPr>
                <w:rFonts w:ascii="Arial" w:hAnsi="Arial" w:cs="Arial"/>
                <w:b w:val="0"/>
                <w:color w:val="000000" w:themeColor="text1"/>
                <w:sz w:val="24"/>
                <w:szCs w:val="24"/>
              </w:rPr>
              <w:t xml:space="preserve"> and </w:t>
            </w:r>
            <w:proofErr w:type="spellStart"/>
            <w:r w:rsidRPr="001074C0">
              <w:rPr>
                <w:rFonts w:ascii="Arial" w:hAnsi="Arial" w:cs="Arial"/>
                <w:b w:val="0"/>
                <w:color w:val="000000" w:themeColor="text1"/>
                <w:sz w:val="24"/>
                <w:szCs w:val="24"/>
              </w:rPr>
              <w:t>Myhrvold</w:t>
            </w:r>
            <w:proofErr w:type="spellEnd"/>
            <w:r w:rsidRPr="001074C0">
              <w:rPr>
                <w:rFonts w:ascii="Arial" w:hAnsi="Arial" w:cs="Arial"/>
                <w:b w:val="0"/>
                <w:color w:val="000000" w:themeColor="text1"/>
                <w:sz w:val="24"/>
                <w:szCs w:val="24"/>
              </w:rPr>
              <w:t xml:space="preserve"> et al. </w:t>
            </w:r>
            <w:r w:rsidRPr="001074C0">
              <w:rPr>
                <w:rFonts w:ascii="Arial" w:hAnsi="Arial" w:cs="Arial"/>
                <w:b w:val="0"/>
                <w:color w:val="000000" w:themeColor="text1"/>
                <w:sz w:val="24"/>
                <w:szCs w:val="24"/>
              </w:rPr>
              <w:fldChar w:fldCharType="begin" w:fldLock="1"/>
            </w:r>
            <w:r w:rsidR="00D1610F" w:rsidRPr="001074C0">
              <w:rPr>
                <w:rFonts w:ascii="Arial" w:hAnsi="Arial" w:cs="Arial"/>
                <w:b w:val="0"/>
                <w:color w:val="000000" w:themeColor="text1"/>
                <w:sz w:val="24"/>
                <w:szCs w:val="24"/>
              </w:rPr>
              <w:instrText>ADDIN CSL_CITATION {"citationItems":[{"id":"ITEM-1","itemData":{"DOI":"10.1890/15-0846R.1","abstract":"Studying life-history traits within and across taxonomic classifications has revealed many interesting and important patterns, but this approach to life history requires access to large compilations of data containing many different life-history parameters. Currently, life-history data for amniotes (birds, mammals, and reptiles) are split among a variety of publicly available databases, data tables embedded in individual papers and books, and species-specific studies by experts. Using data from this wide range of sources is a challenge for conducting macroecological studies because of a lack of standardization in taxonomic classifications, parameter values, and even in which parameters are reported. In order to facilitate comparative analyses between amniote life-history data, we created a database compiled from peer-reviewed studies on individual species, macroecological studies of multiple species, existing life-history databases, and other aggregated sources as well as published books and other compilations. First, we extracted and aggregated the raw data from the aforementioned sources. Next, we resolved spelling errors and other formatting inconsistencies in species names through a number of computational and manual methods. Once this was completed, subspecies-level data and species-level data were shared via a data-sharing algorithm to accommodate the variety of species transformations (taxonomic promotions, demotions, merges, divergences, etc.) that have occurred over time. Finally, in species where multiple raw data points were identified for a given parameter, we report the median value. Here, we report a normalized and consolidated database of up to 29 life-history parameters, containing at least one life-history parameter for 21 322 species of birds, mammals, and reptiles.","author":[{"dropping-particle":"","family":"Myhrvold","given":"Nathan P","non-dropping-particle":"","parse-names":false,"suffix":""},{"dropping-particle":"","family":"Baldridge","given":"Elita","non-dropping-particle":"","parse-names":false,"suffix":""},{"dropping-particle":"","family":"Chan","given":"Benjamin","non-dropping-particle":"","parse-names":false,"suffix":""},{"dropping-particle":"","family":"Sivam","given":"Dhileep","non-dropping-particle":"","parse-names":false,"suffix":""},{"dropping-particle":"","family":"Freeman","given":"Daniel L","non-dropping-particle":"","parse-names":false,"suffix":""},{"dropping-particle":"","family":"Ernest","given":"S K Morgan","non-dropping-particle":"","parse-names":false,"suffix":""}],"container-title":"Ecology","id":"ITEM-1","issue":"11","issued":{"date-parts":[["2015"]]},"page":"3109","title":"An amniote life-history database to perform comparative analyses with birds, mammals, and reptiles","type":"article-journal","volume":"96"},"uris":["http://www.mendeley.com/documents/?uuid=5f446d74-283b-4c45-a56b-c19adbccc31d"]}],"mendeley":{"formattedCitation":"[86]","plainTextFormattedCitation":"[86]","previouslyFormattedCitation":"[86]"},"properties":{"noteIndex":0},"schema":"https://github.com/citation-style-language/schema/raw/master/csl-citation.json"}</w:instrText>
            </w:r>
            <w:r w:rsidRPr="001074C0">
              <w:rPr>
                <w:rFonts w:ascii="Arial" w:hAnsi="Arial" w:cs="Arial"/>
                <w:b w:val="0"/>
                <w:color w:val="000000" w:themeColor="text1"/>
                <w:sz w:val="24"/>
                <w:szCs w:val="24"/>
              </w:rPr>
              <w:fldChar w:fldCharType="separate"/>
            </w:r>
            <w:r w:rsidR="00856267" w:rsidRPr="001074C0">
              <w:rPr>
                <w:rFonts w:ascii="Arial" w:hAnsi="Arial" w:cs="Arial"/>
                <w:b w:val="0"/>
                <w:noProof/>
                <w:color w:val="000000" w:themeColor="text1"/>
                <w:sz w:val="24"/>
                <w:szCs w:val="24"/>
              </w:rPr>
              <w:t>[86]</w:t>
            </w:r>
            <w:r w:rsidRPr="001074C0">
              <w:rPr>
                <w:rFonts w:ascii="Arial" w:hAnsi="Arial" w:cs="Arial"/>
                <w:b w:val="0"/>
                <w:color w:val="000000" w:themeColor="text1"/>
                <w:sz w:val="24"/>
                <w:szCs w:val="24"/>
              </w:rPr>
              <w:fldChar w:fldCharType="end"/>
            </w:r>
            <w:r w:rsidRPr="001074C0">
              <w:rPr>
                <w:rFonts w:ascii="Arial" w:hAnsi="Arial" w:cs="Arial"/>
                <w:b w:val="0"/>
                <w:color w:val="000000" w:themeColor="text1"/>
                <w:sz w:val="24"/>
                <w:szCs w:val="24"/>
              </w:rPr>
              <w:t xml:space="preserve">. Gaps filled in using HBW Alive </w:t>
            </w:r>
            <w:r w:rsidRPr="001074C0">
              <w:rPr>
                <w:rFonts w:ascii="Arial" w:hAnsi="Arial" w:cs="Arial"/>
                <w:b w:val="0"/>
                <w:color w:val="000000" w:themeColor="text1"/>
                <w:sz w:val="24"/>
                <w:szCs w:val="24"/>
              </w:rPr>
              <w:fldChar w:fldCharType="begin" w:fldLock="1"/>
            </w:r>
            <w:r w:rsidR="00856267" w:rsidRPr="001074C0">
              <w:rPr>
                <w:rFonts w:ascii="Arial" w:hAnsi="Arial" w:cs="Arial"/>
                <w:b w:val="0"/>
                <w:color w:val="000000" w:themeColor="text1"/>
                <w:sz w:val="24"/>
                <w:szCs w:val="24"/>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Pr="001074C0">
              <w:rPr>
                <w:rFonts w:ascii="Arial" w:hAnsi="Arial" w:cs="Arial"/>
                <w:b w:val="0"/>
                <w:color w:val="000000" w:themeColor="text1"/>
                <w:sz w:val="24"/>
                <w:szCs w:val="24"/>
              </w:rPr>
              <w:fldChar w:fldCharType="separate"/>
            </w:r>
            <w:r w:rsidR="00436554" w:rsidRPr="001074C0">
              <w:rPr>
                <w:rFonts w:ascii="Arial" w:hAnsi="Arial" w:cs="Arial"/>
                <w:b w:val="0"/>
                <w:noProof/>
                <w:color w:val="000000" w:themeColor="text1"/>
                <w:sz w:val="24"/>
                <w:szCs w:val="24"/>
              </w:rPr>
              <w:t>[15]</w:t>
            </w:r>
            <w:r w:rsidRPr="001074C0">
              <w:rPr>
                <w:rFonts w:ascii="Arial" w:hAnsi="Arial" w:cs="Arial"/>
                <w:b w:val="0"/>
                <w:color w:val="000000" w:themeColor="text1"/>
                <w:sz w:val="24"/>
                <w:szCs w:val="24"/>
              </w:rPr>
              <w:fldChar w:fldCharType="end"/>
            </w:r>
            <w:r w:rsidRPr="001074C0">
              <w:rPr>
                <w:rFonts w:ascii="Arial" w:hAnsi="Arial" w:cs="Arial"/>
                <w:b w:val="0"/>
                <w:color w:val="000000" w:themeColor="text1"/>
                <w:sz w:val="24"/>
                <w:szCs w:val="24"/>
              </w:rPr>
              <w:t xml:space="preserve"> and other sources.</w:t>
            </w:r>
          </w:p>
        </w:tc>
      </w:tr>
      <w:tr w:rsidR="001074C0" w:rsidRPr="001074C0" w14:paraId="142439B3" w14:textId="68DA1CBF" w:rsidTr="00434D0E">
        <w:tc>
          <w:tcPr>
            <w:tcW w:w="215" w:type="pct"/>
          </w:tcPr>
          <w:p w14:paraId="2FCEF34E" w14:textId="60C27BC5"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3</w:t>
            </w:r>
          </w:p>
        </w:tc>
        <w:tc>
          <w:tcPr>
            <w:tcW w:w="708" w:type="pct"/>
          </w:tcPr>
          <w:p w14:paraId="42A26379" w14:textId="487E494D"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Diet</w:t>
            </w:r>
          </w:p>
        </w:tc>
        <w:tc>
          <w:tcPr>
            <w:tcW w:w="599" w:type="pct"/>
          </w:tcPr>
          <w:p w14:paraId="1FA503F7" w14:textId="7BEFFBF2" w:rsidR="009C26B3" w:rsidRPr="001074C0" w:rsidRDefault="008D084B"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Proximate</w:t>
            </w:r>
          </w:p>
        </w:tc>
        <w:tc>
          <w:tcPr>
            <w:tcW w:w="1413" w:type="pct"/>
          </w:tcPr>
          <w:p w14:paraId="6ACEEA2D" w14:textId="48A93D64"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 xml:space="preserve">The composition of the eggshell is influenced by diet. Plants and insects have low calcium content, so species that rely on these foods </w:t>
            </w:r>
            <w:r w:rsidRPr="001074C0">
              <w:rPr>
                <w:rFonts w:ascii="Arial" w:hAnsi="Arial" w:cs="Arial"/>
                <w:b w:val="0"/>
                <w:color w:val="000000" w:themeColor="text1"/>
                <w:sz w:val="24"/>
                <w:szCs w:val="24"/>
              </w:rPr>
              <w:lastRenderedPageBreak/>
              <w:t>are expected to have thinner eggshells compared to species that feed on vertebrates. As microbes can more easily enter the egg of thinner eggshells, species that consume plants or insects will develop more hydrophobic eggshell surfaces to minimise microbial adhesion.</w:t>
            </w:r>
          </w:p>
        </w:tc>
        <w:tc>
          <w:tcPr>
            <w:tcW w:w="1319" w:type="pct"/>
          </w:tcPr>
          <w:p w14:paraId="514ABD23" w14:textId="009E59C3" w:rsidR="009C26B3" w:rsidRPr="001074C0" w:rsidRDefault="009C26B3" w:rsidP="009C26B3">
            <w:pPr>
              <w:pStyle w:val="Heading1"/>
              <w:widowControl w:val="0"/>
              <w:numPr>
                <w:ilvl w:val="0"/>
                <w:numId w:val="14"/>
              </w:numPr>
              <w:spacing w:before="0" w:beforeAutospacing="0" w:after="0" w:afterAutospacing="0"/>
              <w:ind w:left="392"/>
              <w:outlineLvl w:val="0"/>
              <w:rPr>
                <w:rFonts w:ascii="Arial" w:hAnsi="Arial" w:cs="Arial"/>
                <w:b w:val="0"/>
                <w:color w:val="000000" w:themeColor="text1"/>
                <w:sz w:val="24"/>
                <w:szCs w:val="24"/>
              </w:rPr>
            </w:pPr>
            <w:r w:rsidRPr="001074C0">
              <w:rPr>
                <w:rFonts w:ascii="Arial" w:hAnsi="Arial" w:cs="Arial"/>
                <w:color w:val="000000" w:themeColor="text1"/>
                <w:sz w:val="24"/>
                <w:szCs w:val="24"/>
              </w:rPr>
              <w:lastRenderedPageBreak/>
              <w:t>Plant:</w:t>
            </w:r>
            <w:r w:rsidRPr="001074C0">
              <w:rPr>
                <w:rFonts w:ascii="Arial" w:hAnsi="Arial" w:cs="Arial"/>
                <w:b w:val="0"/>
                <w:color w:val="000000" w:themeColor="text1"/>
                <w:sz w:val="24"/>
                <w:szCs w:val="24"/>
              </w:rPr>
              <w:t xml:space="preserve"> Diet primarily consists of fruit, buds, seeds or plants</w:t>
            </w:r>
          </w:p>
          <w:p w14:paraId="348EC887" w14:textId="4522A339" w:rsidR="009C26B3" w:rsidRPr="001074C0" w:rsidRDefault="009C26B3" w:rsidP="009C26B3">
            <w:pPr>
              <w:pStyle w:val="Heading1"/>
              <w:widowControl w:val="0"/>
              <w:numPr>
                <w:ilvl w:val="0"/>
                <w:numId w:val="14"/>
              </w:numPr>
              <w:spacing w:before="0" w:beforeAutospacing="0" w:after="0" w:afterAutospacing="0"/>
              <w:ind w:left="392"/>
              <w:outlineLvl w:val="0"/>
              <w:rPr>
                <w:rFonts w:ascii="Arial" w:hAnsi="Arial" w:cs="Arial"/>
                <w:b w:val="0"/>
                <w:color w:val="000000" w:themeColor="text1"/>
                <w:sz w:val="24"/>
                <w:szCs w:val="24"/>
              </w:rPr>
            </w:pPr>
            <w:r w:rsidRPr="001074C0">
              <w:rPr>
                <w:rFonts w:ascii="Arial" w:hAnsi="Arial" w:cs="Arial"/>
                <w:color w:val="000000" w:themeColor="text1"/>
                <w:sz w:val="24"/>
                <w:szCs w:val="24"/>
              </w:rPr>
              <w:t>Insectivore</w:t>
            </w:r>
            <w:r w:rsidRPr="001074C0">
              <w:rPr>
                <w:rFonts w:ascii="Arial" w:hAnsi="Arial" w:cs="Arial"/>
                <w:b w:val="0"/>
                <w:color w:val="000000" w:themeColor="text1"/>
                <w:sz w:val="24"/>
                <w:szCs w:val="24"/>
              </w:rPr>
              <w:t xml:space="preserve">: Diet primarily </w:t>
            </w:r>
            <w:r w:rsidRPr="001074C0">
              <w:rPr>
                <w:rFonts w:ascii="Arial" w:hAnsi="Arial" w:cs="Arial"/>
                <w:b w:val="0"/>
                <w:color w:val="000000" w:themeColor="text1"/>
                <w:sz w:val="24"/>
                <w:szCs w:val="24"/>
              </w:rPr>
              <w:lastRenderedPageBreak/>
              <w:t>consists of insects</w:t>
            </w:r>
          </w:p>
          <w:p w14:paraId="7505509D" w14:textId="0E6C6080" w:rsidR="009C26B3" w:rsidRPr="001074C0" w:rsidRDefault="009C26B3" w:rsidP="009C26B3">
            <w:pPr>
              <w:pStyle w:val="Heading1"/>
              <w:widowControl w:val="0"/>
              <w:numPr>
                <w:ilvl w:val="0"/>
                <w:numId w:val="14"/>
              </w:numPr>
              <w:spacing w:before="0" w:beforeAutospacing="0" w:after="0" w:afterAutospacing="0"/>
              <w:ind w:left="392"/>
              <w:outlineLvl w:val="0"/>
              <w:rPr>
                <w:rFonts w:ascii="Arial" w:hAnsi="Arial" w:cs="Arial"/>
                <w:b w:val="0"/>
                <w:color w:val="000000" w:themeColor="text1"/>
                <w:sz w:val="24"/>
                <w:szCs w:val="24"/>
              </w:rPr>
            </w:pPr>
            <w:r w:rsidRPr="001074C0">
              <w:rPr>
                <w:rFonts w:ascii="Arial" w:hAnsi="Arial" w:cs="Arial"/>
                <w:color w:val="000000" w:themeColor="text1"/>
                <w:sz w:val="24"/>
                <w:szCs w:val="24"/>
              </w:rPr>
              <w:t>Omnivore/Carnivore</w:t>
            </w:r>
            <w:r w:rsidRPr="001074C0">
              <w:rPr>
                <w:rFonts w:ascii="Arial" w:hAnsi="Arial" w:cs="Arial"/>
                <w:b w:val="0"/>
                <w:color w:val="000000" w:themeColor="text1"/>
                <w:sz w:val="24"/>
                <w:szCs w:val="24"/>
              </w:rPr>
              <w:t>: Diet is omnivorous, carnivorous or a scavenger</w:t>
            </w:r>
          </w:p>
          <w:p w14:paraId="1EFABCA8" w14:textId="6E0E5816" w:rsidR="009C26B3" w:rsidRPr="001074C0" w:rsidRDefault="009C26B3" w:rsidP="009C26B3">
            <w:pPr>
              <w:pStyle w:val="Heading1"/>
              <w:widowControl w:val="0"/>
              <w:spacing w:before="0" w:beforeAutospacing="0" w:after="0" w:afterAutospacing="0"/>
              <w:ind w:left="360"/>
              <w:outlineLvl w:val="0"/>
              <w:rPr>
                <w:rFonts w:ascii="Arial" w:hAnsi="Arial" w:cs="Arial"/>
                <w:b w:val="0"/>
                <w:color w:val="000000" w:themeColor="text1"/>
                <w:sz w:val="24"/>
                <w:szCs w:val="24"/>
              </w:rPr>
            </w:pPr>
          </w:p>
        </w:tc>
        <w:tc>
          <w:tcPr>
            <w:tcW w:w="745" w:type="pct"/>
          </w:tcPr>
          <w:p w14:paraId="128DAB86" w14:textId="4D3D3925" w:rsidR="009C26B3" w:rsidRPr="001074C0" w:rsidRDefault="009C26B3" w:rsidP="009C26B3">
            <w:pPr>
              <w:pStyle w:val="Heading1"/>
              <w:widowControl w:val="0"/>
              <w:spacing w:before="0" w:beforeAutospacing="0" w:after="0" w:afterAutospacing="0"/>
              <w:ind w:left="35" w:hanging="35"/>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lastRenderedPageBreak/>
              <w:t xml:space="preserve">Category based on </w:t>
            </w:r>
            <w:proofErr w:type="spellStart"/>
            <w:r w:rsidRPr="001074C0">
              <w:rPr>
                <w:rFonts w:ascii="Arial" w:hAnsi="Arial" w:cs="Arial"/>
                <w:b w:val="0"/>
                <w:color w:val="000000" w:themeColor="text1"/>
                <w:sz w:val="24"/>
                <w:szCs w:val="24"/>
              </w:rPr>
              <w:t>Wilman</w:t>
            </w:r>
            <w:proofErr w:type="spellEnd"/>
            <w:r w:rsidRPr="001074C0">
              <w:rPr>
                <w:rFonts w:ascii="Arial" w:hAnsi="Arial" w:cs="Arial"/>
                <w:b w:val="0"/>
                <w:color w:val="000000" w:themeColor="text1"/>
                <w:sz w:val="24"/>
                <w:szCs w:val="24"/>
              </w:rPr>
              <w:t xml:space="preserve"> et al. </w:t>
            </w:r>
            <w:r w:rsidRPr="001074C0">
              <w:rPr>
                <w:rFonts w:ascii="Arial" w:hAnsi="Arial" w:cs="Arial"/>
                <w:b w:val="0"/>
                <w:color w:val="000000" w:themeColor="text1"/>
                <w:sz w:val="24"/>
                <w:szCs w:val="24"/>
              </w:rPr>
              <w:fldChar w:fldCharType="begin" w:fldLock="1"/>
            </w:r>
            <w:r w:rsidR="00D1610F" w:rsidRPr="001074C0">
              <w:rPr>
                <w:rFonts w:ascii="Arial" w:hAnsi="Arial" w:cs="Arial"/>
                <w:b w:val="0"/>
                <w:color w:val="000000" w:themeColor="text1"/>
                <w:sz w:val="24"/>
                <w:szCs w:val="24"/>
              </w:rPr>
              <w:instrText>ADDIN CSL_CITATION {"citationItems":[{"id":"ITEM-1","itemData":{"ISSN":"1939-9170","author":[{"dropping-particle":"","family":"Wilman","given":"Hamish","non-dropping-particle":"","parse-names":false,"suffix":""},{"dropping-particle":"","family":"Belmaker","given":"Jonathan","non-dropping-particle":"","parse-names":false,"suffix":""},{"dropping-particle":"","family":"Simpson","given":"Jennifer","non-dropping-particle":"","parse-names":false,"suffix":""},{"dropping-particle":"","family":"la Rosa","given":"Carolina","non-dropping-particle":"de","parse-names":false,"suffix":""},{"dropping-particle":"","family":"Rivadeneira","given":"Marcelo M","non-dropping-particle":"","parse-names":false,"suffix":""},{"dropping-particle":"","family":"Jetz","given":"Walter","non-dropping-particle":"","parse-names":false,"suffix":""}],"container-title":"Ecology","id":"ITEM-1","issue":"7","issued":{"date-parts":[["2014"]]},"page":"2027","publisher":"Wiley Online Library","title":"EltonTraits 1.0: Species</w:instrText>
            </w:r>
            <w:r w:rsidR="00D1610F" w:rsidRPr="001074C0">
              <w:rPr>
                <w:rFonts w:ascii="Cambria Math" w:hAnsi="Cambria Math" w:cs="Cambria Math"/>
                <w:b w:val="0"/>
                <w:color w:val="000000" w:themeColor="text1"/>
                <w:sz w:val="24"/>
                <w:szCs w:val="24"/>
              </w:rPr>
              <w:instrText>‐</w:instrText>
            </w:r>
            <w:r w:rsidR="00D1610F" w:rsidRPr="001074C0">
              <w:rPr>
                <w:rFonts w:ascii="Arial" w:hAnsi="Arial" w:cs="Arial"/>
                <w:b w:val="0"/>
                <w:color w:val="000000" w:themeColor="text1"/>
                <w:sz w:val="24"/>
                <w:szCs w:val="24"/>
              </w:rPr>
              <w:instrText>level foraging attributes of the world's birds and mammals: Ecological Archives E095</w:instrText>
            </w:r>
            <w:r w:rsidR="00D1610F" w:rsidRPr="001074C0">
              <w:rPr>
                <w:rFonts w:ascii="Cambria Math" w:hAnsi="Cambria Math" w:cs="Cambria Math"/>
                <w:b w:val="0"/>
                <w:color w:val="000000" w:themeColor="text1"/>
                <w:sz w:val="24"/>
                <w:szCs w:val="24"/>
              </w:rPr>
              <w:instrText>‐</w:instrText>
            </w:r>
            <w:r w:rsidR="00D1610F" w:rsidRPr="001074C0">
              <w:rPr>
                <w:rFonts w:ascii="Arial" w:hAnsi="Arial" w:cs="Arial"/>
                <w:b w:val="0"/>
                <w:color w:val="000000" w:themeColor="text1"/>
                <w:sz w:val="24"/>
                <w:szCs w:val="24"/>
              </w:rPr>
              <w:instrText>178","type":"article-journal","volume":"95"},"uris":["http://www.mendeley.com/documents/?uuid=390c7c78-523a-42c7-9b51-147b03597407"]}],"mendeley":{"formattedCitation":"[82]","plainTextFormattedCitation":"[82]","previouslyFormattedCitation":"[82]"},"properties":{"noteIndex":0},"schema":"https://github.com/citation-style-language/schema/raw/master/csl-citation.json"}</w:instrText>
            </w:r>
            <w:r w:rsidRPr="001074C0">
              <w:rPr>
                <w:rFonts w:ascii="Arial" w:hAnsi="Arial" w:cs="Arial"/>
                <w:b w:val="0"/>
                <w:color w:val="000000" w:themeColor="text1"/>
                <w:sz w:val="24"/>
                <w:szCs w:val="24"/>
              </w:rPr>
              <w:fldChar w:fldCharType="separate"/>
            </w:r>
            <w:r w:rsidR="00856267" w:rsidRPr="001074C0">
              <w:rPr>
                <w:rFonts w:ascii="Arial" w:hAnsi="Arial" w:cs="Arial"/>
                <w:b w:val="0"/>
                <w:noProof/>
                <w:color w:val="000000" w:themeColor="text1"/>
                <w:sz w:val="24"/>
                <w:szCs w:val="24"/>
              </w:rPr>
              <w:t>[82]</w:t>
            </w:r>
            <w:r w:rsidRPr="001074C0">
              <w:rPr>
                <w:rFonts w:ascii="Arial" w:hAnsi="Arial" w:cs="Arial"/>
                <w:b w:val="0"/>
                <w:color w:val="000000" w:themeColor="text1"/>
                <w:sz w:val="24"/>
                <w:szCs w:val="24"/>
              </w:rPr>
              <w:fldChar w:fldCharType="end"/>
            </w:r>
            <w:r w:rsidRPr="001074C0">
              <w:rPr>
                <w:rFonts w:ascii="Arial" w:hAnsi="Arial" w:cs="Arial"/>
                <w:b w:val="0"/>
                <w:color w:val="000000" w:themeColor="text1"/>
                <w:sz w:val="24"/>
                <w:szCs w:val="24"/>
              </w:rPr>
              <w:t xml:space="preserve">, updated from HBW Alive </w:t>
            </w:r>
            <w:r w:rsidRPr="001074C0">
              <w:rPr>
                <w:rFonts w:ascii="Arial" w:hAnsi="Arial" w:cs="Arial"/>
                <w:b w:val="0"/>
                <w:color w:val="000000" w:themeColor="text1"/>
                <w:sz w:val="24"/>
                <w:szCs w:val="24"/>
              </w:rPr>
              <w:lastRenderedPageBreak/>
              <w:fldChar w:fldCharType="begin" w:fldLock="1"/>
            </w:r>
            <w:r w:rsidR="00856267" w:rsidRPr="001074C0">
              <w:rPr>
                <w:rFonts w:ascii="Arial" w:hAnsi="Arial" w:cs="Arial"/>
                <w:b w:val="0"/>
                <w:color w:val="000000" w:themeColor="text1"/>
                <w:sz w:val="24"/>
                <w:szCs w:val="24"/>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Pr="001074C0">
              <w:rPr>
                <w:rFonts w:ascii="Arial" w:hAnsi="Arial" w:cs="Arial"/>
                <w:b w:val="0"/>
                <w:color w:val="000000" w:themeColor="text1"/>
                <w:sz w:val="24"/>
                <w:szCs w:val="24"/>
              </w:rPr>
              <w:fldChar w:fldCharType="separate"/>
            </w:r>
            <w:r w:rsidR="00436554" w:rsidRPr="001074C0">
              <w:rPr>
                <w:rFonts w:ascii="Arial" w:hAnsi="Arial" w:cs="Arial"/>
                <w:b w:val="0"/>
                <w:noProof/>
                <w:color w:val="000000" w:themeColor="text1"/>
                <w:sz w:val="24"/>
                <w:szCs w:val="24"/>
              </w:rPr>
              <w:t>[15]</w:t>
            </w:r>
            <w:r w:rsidRPr="001074C0">
              <w:rPr>
                <w:rFonts w:ascii="Arial" w:hAnsi="Arial" w:cs="Arial"/>
                <w:b w:val="0"/>
                <w:color w:val="000000" w:themeColor="text1"/>
                <w:sz w:val="24"/>
                <w:szCs w:val="24"/>
              </w:rPr>
              <w:fldChar w:fldCharType="end"/>
            </w:r>
            <w:r w:rsidRPr="001074C0">
              <w:rPr>
                <w:rFonts w:ascii="Arial" w:hAnsi="Arial" w:cs="Arial"/>
                <w:b w:val="0"/>
                <w:color w:val="000000" w:themeColor="text1"/>
                <w:sz w:val="24"/>
                <w:szCs w:val="24"/>
              </w:rPr>
              <w:t xml:space="preserve"> and other sources. Database from Sheard et al. </w:t>
            </w:r>
            <w:r w:rsidRPr="001074C0">
              <w:rPr>
                <w:rFonts w:ascii="Arial" w:hAnsi="Arial" w:cs="Arial"/>
                <w:b w:val="0"/>
                <w:color w:val="000000" w:themeColor="text1"/>
                <w:sz w:val="24"/>
                <w:szCs w:val="24"/>
              </w:rPr>
              <w:fldChar w:fldCharType="begin" w:fldLock="1"/>
            </w:r>
            <w:r w:rsidR="00856267" w:rsidRPr="001074C0">
              <w:rPr>
                <w:rFonts w:ascii="Arial" w:hAnsi="Arial" w:cs="Arial"/>
                <w:b w:val="0"/>
                <w:color w:val="000000" w:themeColor="text1"/>
                <w:sz w:val="24"/>
                <w:szCs w:val="24"/>
              </w:rPr>
              <w:instrText>ADDIN CSL_CITATION {"citationItems":[{"id":"ITEM-1","itemData":{"DOI":"10.1038/s41467-020-16313-6","ISSN":"2041-1723","abstract":"An organism’s ability to disperse influences many fundamental processes, from speciation and geographical range expansion to community assembly. However, the patterns and underlying drivers of variation in dispersal across species remain unclear, partly because standardised estimates of dispersal ability are rarely available. Here we present a global dataset of avian hand-wing index (HWI), an estimate of wing shape widely adopted as a proxy for dispersal ability in birds. We show that HWI is correlated with geography and ecology across 10,338 (&gt;99%) species, increasing at higher latitudes and with migration, and decreasing with territoriality. After controlling for these effects, the strongest predictor of HWI is temperature variability (seasonality), with secondary effects of diet and habitat type. Finally, we also show that HWI is a strong predictor of geographical range size. Our analyses reveal a prominent latitudinal gradient in HWI shaped by a combination of environmental and behavioural factors, and also provide a global index of avian dispersal ability for use in community ecology, macroecology, and macroevolution.","author":[{"dropping-particle":"","family":"Sheard","given":"Catherine","non-dropping-particle":"","parse-names":false,"suffix":""},{"dropping-particle":"","family":"Neate-Clegg","given":"Montague H C","non-dropping-particle":"","parse-names":false,"suffix":""},{"dropping-particle":"","family":"Alioravainen","given":"Nico","non-dropping-particle":"","parse-names":false,"suffix":""},{"dropping-particle":"","family":"Jones","given":"Samuel E I","non-dropping-particle":"","parse-names":false,"suffix":""},{"dropping-particle":"","family":"Vincent","given":"Claire","non-dropping-particle":"","parse-names":false,"suffix":""},{"dropping-particle":"","family":"MacGregor","given":"Hannah E A","non-dropping-particle":"","parse-names":false,"suffix":""},{"dropping-particle":"","family":"Bregman","given":"Tom P","non-dropping-particle":"","parse-names":false,"suffix":""},{"dropping-particle":"","family":"Claramunt","given":"Santiago","non-dropping-particle":"","parse-names":false,"suffix":""},{"dropping-particle":"","family":"Tobias","given":"Joseph A","non-dropping-particle":"","parse-names":false,"suffix":""}],"container-title":"Nature Communications","id":"ITEM-1","issue":"1","issued":{"date-parts":[["2020"]]},"page":"2463","title":"Ecological drivers of global gradients in avian dispersal inferred from wing morphology","type":"article-journal","volume":"11"},"uris":["http://www.mendeley.com/documents/?uuid=feb676f3-714a-472e-a26c-b9be3b739707"]}],"mendeley":{"formattedCitation":"[19]","plainTextFormattedCitation":"[19]","previouslyFormattedCitation":"[19]"},"properties":{"noteIndex":0},"schema":"https://github.com/citation-style-language/schema/raw/master/csl-citation.json"}</w:instrText>
            </w:r>
            <w:r w:rsidRPr="001074C0">
              <w:rPr>
                <w:rFonts w:ascii="Arial" w:hAnsi="Arial" w:cs="Arial"/>
                <w:b w:val="0"/>
                <w:color w:val="000000" w:themeColor="text1"/>
                <w:sz w:val="24"/>
                <w:szCs w:val="24"/>
              </w:rPr>
              <w:fldChar w:fldCharType="separate"/>
            </w:r>
            <w:r w:rsidR="00436554" w:rsidRPr="001074C0">
              <w:rPr>
                <w:rFonts w:ascii="Arial" w:hAnsi="Arial" w:cs="Arial"/>
                <w:b w:val="0"/>
                <w:noProof/>
                <w:color w:val="000000" w:themeColor="text1"/>
                <w:sz w:val="24"/>
                <w:szCs w:val="24"/>
              </w:rPr>
              <w:t>[19]</w:t>
            </w:r>
            <w:r w:rsidRPr="001074C0">
              <w:rPr>
                <w:rFonts w:ascii="Arial" w:hAnsi="Arial" w:cs="Arial"/>
                <w:b w:val="0"/>
                <w:color w:val="000000" w:themeColor="text1"/>
                <w:sz w:val="24"/>
                <w:szCs w:val="24"/>
              </w:rPr>
              <w:fldChar w:fldCharType="end"/>
            </w:r>
            <w:r w:rsidRPr="001074C0">
              <w:rPr>
                <w:rFonts w:ascii="Arial" w:hAnsi="Arial" w:cs="Arial"/>
                <w:b w:val="0"/>
                <w:color w:val="000000" w:themeColor="text1"/>
                <w:sz w:val="24"/>
                <w:szCs w:val="24"/>
              </w:rPr>
              <w:t>.</w:t>
            </w:r>
          </w:p>
        </w:tc>
      </w:tr>
      <w:tr w:rsidR="001074C0" w:rsidRPr="001074C0" w14:paraId="61660D94" w14:textId="5FF9E8E1" w:rsidTr="00434D0E">
        <w:tc>
          <w:tcPr>
            <w:tcW w:w="215" w:type="pct"/>
          </w:tcPr>
          <w:p w14:paraId="32DCD0E1" w14:textId="5143040C"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lastRenderedPageBreak/>
              <w:t>4</w:t>
            </w:r>
          </w:p>
        </w:tc>
        <w:tc>
          <w:tcPr>
            <w:tcW w:w="708" w:type="pct"/>
          </w:tcPr>
          <w:p w14:paraId="4E949146" w14:textId="3158B321"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 xml:space="preserve">Mode of development </w:t>
            </w:r>
          </w:p>
        </w:tc>
        <w:tc>
          <w:tcPr>
            <w:tcW w:w="599" w:type="pct"/>
          </w:tcPr>
          <w:p w14:paraId="48731DA3" w14:textId="625DC5CB" w:rsidR="009C26B3" w:rsidRPr="001074C0" w:rsidRDefault="008D084B"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Ultimate</w:t>
            </w:r>
          </w:p>
        </w:tc>
        <w:tc>
          <w:tcPr>
            <w:tcW w:w="1413" w:type="pct"/>
          </w:tcPr>
          <w:p w14:paraId="34960339" w14:textId="1895DE05"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 xml:space="preserve">Longer incubation duration will promote the accumulation of microbes on the eggshell surface. </w:t>
            </w:r>
            <w:r w:rsidRPr="001074C0">
              <w:rPr>
                <w:rFonts w:ascii="Arial" w:eastAsia="TimesNewRomanPSMT" w:hAnsi="Arial" w:cs="Arial"/>
                <w:b w:val="0"/>
                <w:color w:val="000000" w:themeColor="text1"/>
                <w:sz w:val="24"/>
                <w:szCs w:val="24"/>
              </w:rPr>
              <w:t>Precocial species require more incubation time than altricial species, thus are expected to possess more hydrophobic eggshell surfaces.</w:t>
            </w:r>
          </w:p>
        </w:tc>
        <w:tc>
          <w:tcPr>
            <w:tcW w:w="1319" w:type="pct"/>
          </w:tcPr>
          <w:p w14:paraId="22B54DA9" w14:textId="77777777" w:rsidR="009C26B3" w:rsidRPr="001074C0" w:rsidRDefault="009C26B3" w:rsidP="009C26B3">
            <w:pPr>
              <w:widowControl w:val="0"/>
              <w:rPr>
                <w:rFonts w:ascii="Arial" w:hAnsi="Arial" w:cs="Arial"/>
                <w:color w:val="000000" w:themeColor="text1"/>
                <w:sz w:val="24"/>
                <w:szCs w:val="24"/>
              </w:rPr>
            </w:pPr>
            <w:r w:rsidRPr="001074C0">
              <w:rPr>
                <w:rFonts w:ascii="Arial" w:hAnsi="Arial" w:cs="Arial"/>
                <w:b/>
                <w:color w:val="000000" w:themeColor="text1"/>
                <w:sz w:val="24"/>
                <w:szCs w:val="24"/>
              </w:rPr>
              <w:t>(1) Altricial:</w:t>
            </w:r>
            <w:r w:rsidRPr="001074C0">
              <w:rPr>
                <w:rFonts w:ascii="Arial" w:hAnsi="Arial" w:cs="Arial"/>
                <w:color w:val="000000" w:themeColor="text1"/>
                <w:sz w:val="24"/>
                <w:szCs w:val="24"/>
              </w:rPr>
              <w:t xml:space="preserve"> Newly born young are relatively immobile, naked, and usually require care and feeding by the parents.</w:t>
            </w:r>
          </w:p>
          <w:p w14:paraId="7A065E8C" w14:textId="20711095"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color w:val="000000" w:themeColor="text1"/>
                <w:sz w:val="24"/>
                <w:szCs w:val="24"/>
              </w:rPr>
              <w:t>(2) Precocial:</w:t>
            </w:r>
            <w:r w:rsidRPr="001074C0">
              <w:rPr>
                <w:rFonts w:ascii="Arial" w:hAnsi="Arial" w:cs="Arial"/>
                <w:b w:val="0"/>
                <w:color w:val="000000" w:themeColor="text1"/>
                <w:sz w:val="24"/>
                <w:szCs w:val="24"/>
              </w:rPr>
              <w:t xml:space="preserve"> Newly born young are relatively mobile, covered in feathers, and independent.</w:t>
            </w:r>
          </w:p>
        </w:tc>
        <w:tc>
          <w:tcPr>
            <w:tcW w:w="745" w:type="pct"/>
          </w:tcPr>
          <w:p w14:paraId="1167D83B" w14:textId="49ADCE4B" w:rsidR="009C26B3" w:rsidRPr="001074C0" w:rsidRDefault="009C26B3" w:rsidP="009C26B3">
            <w:pPr>
              <w:widowControl w:val="0"/>
              <w:rPr>
                <w:rFonts w:ascii="Arial" w:hAnsi="Arial" w:cs="Arial"/>
                <w:b/>
                <w:color w:val="000000" w:themeColor="text1"/>
                <w:sz w:val="24"/>
                <w:szCs w:val="24"/>
              </w:rPr>
            </w:pPr>
            <w:r w:rsidRPr="001074C0">
              <w:rPr>
                <w:rFonts w:ascii="Arial" w:hAnsi="Arial" w:cs="Arial"/>
                <w:color w:val="000000" w:themeColor="text1"/>
                <w:sz w:val="24"/>
                <w:szCs w:val="24"/>
              </w:rPr>
              <w:t xml:space="preserve">Category based on Augustine et al. </w:t>
            </w:r>
            <w:r w:rsidRPr="001074C0">
              <w:rPr>
                <w:rFonts w:ascii="Arial" w:hAnsi="Arial" w:cs="Arial"/>
                <w:color w:val="000000" w:themeColor="text1"/>
                <w:sz w:val="24"/>
                <w:szCs w:val="24"/>
              </w:rPr>
              <w:fldChar w:fldCharType="begin" w:fldLock="1"/>
            </w:r>
            <w:r w:rsidR="00D1610F" w:rsidRPr="001074C0">
              <w:rPr>
                <w:rFonts w:ascii="Arial" w:hAnsi="Arial" w:cs="Arial"/>
                <w:color w:val="000000" w:themeColor="text1"/>
                <w:sz w:val="24"/>
                <w:szCs w:val="24"/>
              </w:rPr>
              <w:instrText>ADDIN CSL_CITATION {"citationItems":[{"id":"ITEM-1","itemData":{"DOI":"https://doi.org/10.1016/j.seares.2018.03.006","ISSN":"1385-1101","abstract":"Traditionally, the terms altricial and precocial are used to described the state at birth of birds and mammals. We suggest an explanation for why birds evolved from precocial to altricial and mammals from altricial to precocial. However, the concept is not confined to these groups alone and is an important pattern underlying all animal metabolism. Being able to quantify it, helps position species in multi-dimensional diversity trait space. We here argue that a quantification of the state of development of an individual at birth, in the context of its life cycle, can best be done by comparison with the state at puberty. Two natural quantifiers for the altricial-precocial spectrum exist in the context of the Dynamic Energy Budget (DEB) theory that are applicable to the whole animal kingdom: maturity and maturity density at birth divided by that at puberty. These quantities have been estimated, in combination with other parameters, for some 875 species belonging to all large phyla. We study how taxa are ranked according to both the maturity and maturity density ratios. We conclude that only the maturity ratio qualifies as quantifier for the altricial-precocial spectrum. We were able to retrieve known patterns in altriciality for birds and mammals, while the concept is now applicable to all animal taxa. This new quantifier for animal altriciality can be linked quantitatively to other properties. These linkages are studied by examining how maturity parameters interact with other DEB parameters and implied properties. With the exception of mammals, cartilaginous fish and insects, bigger-bodied species show a clear tendency for to be more frequently altricial. We discuss possible explanations. Age at birth as fraction of age at puberty was found to be proportional to the maturity ratio to the power 1/3; this is consistent with DEB's co-variation rules, but does not follow from them. Maturity at puberty follows a Weibull distribution with great accuracy while that at birth does not, which is consistent with the idea that Weibull distributions can be expected when many factors contribute. We found that species from all taxa with a very high allocation fraction to soma, tend to have low maturities at birth and puberty. We discuss the possible implications of these patterns.","author":[{"dropping-particle":"","family":"Augustine","given":"Starrlight","non-dropping-particle":"","parse-names":false,"suffix":""},{"dropping-particle":"","family":"Lika","given":"Konstadia","non-dropping-particle":"","parse-names":false,"suffix":""},{"dropping-particle":"","family":"Kooijman","given":"Sebastiaan A L M","non-dropping-particle":"","parse-names":false,"suffix":""}],"container-title":"Journal of Sea Research","id":"ITEM-1","issued":{"date-parts":[["2019"]]},"note":"Ecosystem based management and the biosphere: a new phase in DEB research","page":"27-34","title":"Altricial-precocial spectra in animal kingdom","type":"article-journal","volume":"143"},"uris":["http://www.mendeley.com/documents/?uuid=7f8710bf-f8d3-4b81-8759-196b1dab7a4a"]}],"mendeley":{"formattedCitation":"[87]","plainTextFormattedCitation":"[87]","previouslyFormattedCitation":"[87]"},"properties":{"noteIndex":0},"schema":"https://github.com/citation-style-language/schema/raw/master/csl-citation.json"}</w:instrText>
            </w:r>
            <w:r w:rsidRPr="001074C0">
              <w:rPr>
                <w:rFonts w:ascii="Arial" w:hAnsi="Arial" w:cs="Arial"/>
                <w:color w:val="000000" w:themeColor="text1"/>
                <w:sz w:val="24"/>
                <w:szCs w:val="24"/>
              </w:rPr>
              <w:fldChar w:fldCharType="separate"/>
            </w:r>
            <w:r w:rsidR="00856267" w:rsidRPr="001074C0">
              <w:rPr>
                <w:rFonts w:ascii="Arial" w:hAnsi="Arial" w:cs="Arial"/>
                <w:noProof/>
                <w:color w:val="000000" w:themeColor="text1"/>
                <w:sz w:val="24"/>
                <w:szCs w:val="24"/>
              </w:rPr>
              <w:t>[87]</w:t>
            </w:r>
            <w:r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 xml:space="preserve">, Stark </w:t>
            </w:r>
            <w:r w:rsidRPr="001074C0">
              <w:rPr>
                <w:rFonts w:ascii="Arial" w:hAnsi="Arial" w:cs="Arial"/>
                <w:color w:val="000000" w:themeColor="text1"/>
                <w:sz w:val="24"/>
                <w:szCs w:val="24"/>
              </w:rPr>
              <w:fldChar w:fldCharType="begin" w:fldLock="1"/>
            </w:r>
            <w:r w:rsidR="00D1610F" w:rsidRPr="001074C0">
              <w:rPr>
                <w:rFonts w:ascii="Arial" w:hAnsi="Arial" w:cs="Arial"/>
                <w:color w:val="000000" w:themeColor="text1"/>
                <w:sz w:val="24"/>
                <w:szCs w:val="24"/>
              </w:rPr>
              <w:instrText>ADDIN CSL_CITATION {"citationItems":[{"id":"ITEM-1","itemData":{"DOI":"10.1007/978-1-4615-9582-3_6","ISBN":"978-1-4615-9582-3","abstract":"Avian hatchlings display remarkable differences in their external appearance, activity, and behavior. At the one extreme we find independent hatchlings (Fig. 1a), which locomote actively and feed themselves independently; in the case of the moundbuilders (megapodes), the young birds have no contact at all with their parents. At the other extreme are helpless, embryolike hatchlings (Fig. 1b) that are bound to the nest for some time after hatching and that depend completely on parental care. In nature, there is a wide spectrum of avian hatchlings from the precocial extreme to the altricial extreme. This spectrum is unevenly occupied, with most species found in the altricial groups. For comparative purpose, avian hatchlings are described with reference to their external appearance, motor activity, locomotion patterns, feeding behavior, capability of endothermy, parental feeding behavior, parental attendance, and developmental stage of tissue maturation, for example, natal down, sense organs, muscle, and brain. Avian hatchlings also differ in their postnatal growth rate. Altricial birds grow about three to four times more rapidly than precocial birds of the same body size (KG values, rate constants of Gompertz sigmoidal equations fitted to growth curves; Ricklefs, 1979a,b).","author":[{"dropping-particle":"","family":"Starck","given":"J M","non-dropping-particle":"","parse-names":false,"suffix":""}],"container-title":"Current Ornithology","editor":[{"dropping-particle":"","family":"Power","given":"Dennis M","non-dropping-particle":"","parse-names":false,"suffix":""}],"id":"ITEM-1","issued":{"date-parts":[["1993"]]},"page":"275-366","publisher":"Springer US","publisher-place":"Boston, MA","title":"Evolution of Avian Ontogenies","type":"chapter"},"uris":["http://www.mendeley.com/documents/?uuid=1d06f4e3-fa4a-4aad-96c5-7d051fc1c825"]}],"mendeley":{"formattedCitation":"[88]","plainTextFormattedCitation":"[88]","previouslyFormattedCitation":"[88]"},"properties":{"noteIndex":0},"schema":"https://github.com/citation-style-language/schema/raw/master/csl-citation.json"}</w:instrText>
            </w:r>
            <w:r w:rsidRPr="001074C0">
              <w:rPr>
                <w:rFonts w:ascii="Arial" w:hAnsi="Arial" w:cs="Arial"/>
                <w:color w:val="000000" w:themeColor="text1"/>
                <w:sz w:val="24"/>
                <w:szCs w:val="24"/>
              </w:rPr>
              <w:fldChar w:fldCharType="separate"/>
            </w:r>
            <w:r w:rsidR="00856267" w:rsidRPr="001074C0">
              <w:rPr>
                <w:rFonts w:ascii="Arial" w:hAnsi="Arial" w:cs="Arial"/>
                <w:noProof/>
                <w:color w:val="000000" w:themeColor="text1"/>
                <w:sz w:val="24"/>
                <w:szCs w:val="24"/>
              </w:rPr>
              <w:t>[88]</w:t>
            </w:r>
            <w:r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 xml:space="preserve"> and Stark and </w:t>
            </w:r>
            <w:proofErr w:type="spellStart"/>
            <w:r w:rsidRPr="001074C0">
              <w:rPr>
                <w:rFonts w:ascii="Arial" w:hAnsi="Arial" w:cs="Arial"/>
                <w:color w:val="000000" w:themeColor="text1"/>
                <w:sz w:val="24"/>
                <w:szCs w:val="24"/>
              </w:rPr>
              <w:t>Ricklefs</w:t>
            </w:r>
            <w:proofErr w:type="spellEnd"/>
            <w:r w:rsidRPr="001074C0">
              <w:rPr>
                <w:rFonts w:ascii="Arial" w:hAnsi="Arial" w:cs="Arial"/>
                <w:color w:val="000000" w:themeColor="text1"/>
                <w:sz w:val="24"/>
                <w:szCs w:val="24"/>
              </w:rPr>
              <w:t xml:space="preserve"> </w:t>
            </w:r>
            <w:r w:rsidRPr="001074C0">
              <w:rPr>
                <w:rFonts w:ascii="Arial" w:hAnsi="Arial" w:cs="Arial"/>
                <w:color w:val="000000" w:themeColor="text1"/>
                <w:sz w:val="24"/>
                <w:szCs w:val="24"/>
              </w:rPr>
              <w:fldChar w:fldCharType="begin" w:fldLock="1"/>
            </w:r>
            <w:r w:rsidR="00D1610F" w:rsidRPr="001074C0">
              <w:rPr>
                <w:rFonts w:ascii="Arial" w:hAnsi="Arial" w:cs="Arial"/>
                <w:color w:val="000000" w:themeColor="text1"/>
                <w:sz w:val="24"/>
                <w:szCs w:val="24"/>
              </w:rPr>
              <w:instrText>ADDIN CSL_CITATION {"citationItems":[{"id":"ITEM-1","itemData":{"author":[{"dropping-particle":"","family":"Starck","given":"J M","non-dropping-particle":"","parse-names":false,"suffix":""},{"dropping-particle":"","family":"Ricklefs","given":"R E","non-dropping-particle":"","parse-names":false,"suffix":""}],"container-title":"Avian Growth and Development. Evolution in the Altricial–Precocial Spectrum.","editor":[{"dropping-particle":"","family":"Starck","given":"J M","non-dropping-particle":"","parse-names":false,"suffix":""},{"dropping-particle":"","family":"Ricklefs","given":"R E","non-dropping-particle":"","parse-names":false,"suffix":""}],"id":"ITEM-1","issued":{"date-parts":[["1998"]]},"publisher":"Oxford University Press","publisher-place":"Oxford","title":"Patterns of development: the altricial–precocial spectrum","type":"book"},"uris":["http://www.mendeley.com/documents/?uuid=8894e084-cd4f-4ebf-83db-adbf9d0ce178"]}],"mendeley":{"formattedCitation":"[89]","plainTextFormattedCitation":"[89]","previouslyFormattedCitation":"[89]"},"properties":{"noteIndex":0},"schema":"https://github.com/citation-style-language/schema/raw/master/csl-citation.json"}</w:instrText>
            </w:r>
            <w:r w:rsidRPr="001074C0">
              <w:rPr>
                <w:rFonts w:ascii="Arial" w:hAnsi="Arial" w:cs="Arial"/>
                <w:color w:val="000000" w:themeColor="text1"/>
                <w:sz w:val="24"/>
                <w:szCs w:val="24"/>
              </w:rPr>
              <w:fldChar w:fldCharType="separate"/>
            </w:r>
            <w:r w:rsidR="00856267" w:rsidRPr="001074C0">
              <w:rPr>
                <w:rFonts w:ascii="Arial" w:hAnsi="Arial" w:cs="Arial"/>
                <w:noProof/>
                <w:color w:val="000000" w:themeColor="text1"/>
                <w:sz w:val="24"/>
                <w:szCs w:val="24"/>
              </w:rPr>
              <w:t>[89]</w:t>
            </w:r>
            <w:r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 xml:space="preserve">. Data from HBW Alive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[15]</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 xml:space="preserve"> </w:t>
            </w:r>
            <w:r w:rsidRPr="001074C0">
              <w:rPr>
                <w:rFonts w:ascii="Arial" w:hAnsi="Arial" w:cs="Arial"/>
                <w:color w:val="000000" w:themeColor="text1"/>
                <w:sz w:val="24"/>
                <w:szCs w:val="24"/>
              </w:rPr>
              <w:t>and other sources.</w:t>
            </w:r>
          </w:p>
        </w:tc>
      </w:tr>
      <w:tr w:rsidR="001074C0" w:rsidRPr="001074C0" w14:paraId="69ECDE34" w14:textId="57DF16C4" w:rsidTr="00434D0E">
        <w:tc>
          <w:tcPr>
            <w:tcW w:w="215" w:type="pct"/>
          </w:tcPr>
          <w:p w14:paraId="09E1D82C" w14:textId="491EBF04"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5</w:t>
            </w:r>
          </w:p>
        </w:tc>
        <w:tc>
          <w:tcPr>
            <w:tcW w:w="708" w:type="pct"/>
          </w:tcPr>
          <w:p w14:paraId="04AFEAEF" w14:textId="5C46240C"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Egg maculation</w:t>
            </w:r>
          </w:p>
        </w:tc>
        <w:tc>
          <w:tcPr>
            <w:tcW w:w="599" w:type="pct"/>
          </w:tcPr>
          <w:p w14:paraId="03C8C56C" w14:textId="3E3D525D" w:rsidR="009C26B3" w:rsidRPr="001074C0" w:rsidRDefault="008D084B"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Proximate</w:t>
            </w:r>
          </w:p>
        </w:tc>
        <w:tc>
          <w:tcPr>
            <w:tcW w:w="1413" w:type="pct"/>
          </w:tcPr>
          <w:p w14:paraId="6BD48BEB" w14:textId="0B67EB4A"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 xml:space="preserve">Maculated eggs are expected to be less hydrophobic if foreground and background colour have different surface roughness. Surface roughness appears to be inhomogeneous across the surface of maculated eggs </w:t>
            </w:r>
            <w:r w:rsidRPr="001074C0">
              <w:rPr>
                <w:rFonts w:ascii="Arial" w:hAnsi="Arial" w:cs="Arial"/>
                <w:b w:val="0"/>
                <w:color w:val="000000" w:themeColor="text1"/>
                <w:sz w:val="24"/>
                <w:szCs w:val="24"/>
              </w:rPr>
              <w:fldChar w:fldCharType="begin" w:fldLock="1"/>
            </w:r>
            <w:r w:rsidR="00D1610F" w:rsidRPr="001074C0">
              <w:rPr>
                <w:rFonts w:ascii="Arial" w:hAnsi="Arial" w:cs="Arial"/>
                <w:b w:val="0"/>
                <w:color w:val="000000" w:themeColor="text1"/>
                <w:sz w:val="24"/>
                <w:szCs w:val="24"/>
              </w:rPr>
              <w:instrText>ADDIN CSL_CITATION {"citationItems":[{"id":"ITEM-1","itemData":{"author":[{"dropping-particle":"","family":"Wang","given":"Anna","non-dropping-particle":"","parse-names":false,"suffix":""},{"dropping-particle":"","family":"Rogers","given":"W Benjamin","non-dropping-particle":"","parse-names":false,"suffix":""},{"dropping-particle":"","family":"Manoharan","given":"Vinothan N","non-dropping-particle":"","parse-names":false,"suffix":""}],"container-title":"Physical review letters","id":"ITEM-1","issue":"10","issued":{"date-parts":[["2017"]]},"page":"108004","publisher":"APS","title":"Effects of contact-line pinning on the adsorption of nonspherical colloids at liquid interfaces","type":"article-journal","volume":"119"},"uris":["http://www.mendeley.com/documents/?uuid=f0b164d4-a5b5-4ace-8ef3-0307d32a6d65"]}],"mendeley":{"formattedCitation":"[58]","plainTextFormattedCitation":"[58]","previouslyFormattedCitation":"[58]"},"properties":{"noteIndex":0},"schema":"https://github.com/citation-style-language/schema/raw/master/csl-citation.json"}</w:instrText>
            </w:r>
            <w:r w:rsidRPr="001074C0">
              <w:rPr>
                <w:rFonts w:ascii="Arial" w:hAnsi="Arial" w:cs="Arial"/>
                <w:b w:val="0"/>
                <w:color w:val="000000" w:themeColor="text1"/>
                <w:sz w:val="24"/>
                <w:szCs w:val="24"/>
              </w:rPr>
              <w:fldChar w:fldCharType="separate"/>
            </w:r>
            <w:r w:rsidR="00856267" w:rsidRPr="001074C0">
              <w:rPr>
                <w:rFonts w:ascii="Arial" w:hAnsi="Arial" w:cs="Arial"/>
                <w:b w:val="0"/>
                <w:noProof/>
                <w:color w:val="000000" w:themeColor="text1"/>
                <w:sz w:val="24"/>
                <w:szCs w:val="24"/>
              </w:rPr>
              <w:t>[58]</w:t>
            </w:r>
            <w:r w:rsidRPr="001074C0">
              <w:rPr>
                <w:rFonts w:ascii="Arial" w:hAnsi="Arial" w:cs="Arial"/>
                <w:b w:val="0"/>
                <w:color w:val="000000" w:themeColor="text1"/>
                <w:sz w:val="24"/>
                <w:szCs w:val="24"/>
              </w:rPr>
              <w:fldChar w:fldCharType="end"/>
            </w:r>
            <w:r w:rsidRPr="001074C0">
              <w:rPr>
                <w:rFonts w:ascii="Arial" w:hAnsi="Arial" w:cs="Arial"/>
                <w:b w:val="0"/>
                <w:color w:val="000000" w:themeColor="text1"/>
                <w:sz w:val="24"/>
                <w:szCs w:val="24"/>
              </w:rPr>
              <w:t xml:space="preserve">, which may potentially increase the velocity at which water spreads across the surface. </w:t>
            </w:r>
          </w:p>
        </w:tc>
        <w:tc>
          <w:tcPr>
            <w:tcW w:w="1319" w:type="pct"/>
          </w:tcPr>
          <w:p w14:paraId="32864779" w14:textId="77777777" w:rsidR="009C26B3" w:rsidRPr="001074C0" w:rsidRDefault="009C26B3" w:rsidP="009C26B3">
            <w:pPr>
              <w:widowControl w:val="0"/>
              <w:rPr>
                <w:rFonts w:ascii="Arial" w:hAnsi="Arial" w:cs="Arial"/>
                <w:color w:val="000000" w:themeColor="text1"/>
                <w:sz w:val="24"/>
                <w:szCs w:val="24"/>
              </w:rPr>
            </w:pPr>
            <w:r w:rsidRPr="001074C0">
              <w:rPr>
                <w:rFonts w:ascii="Arial" w:hAnsi="Arial" w:cs="Arial"/>
                <w:b/>
                <w:color w:val="000000" w:themeColor="text1"/>
                <w:sz w:val="24"/>
                <w:szCs w:val="24"/>
              </w:rPr>
              <w:t>(1) Immaculate:</w:t>
            </w:r>
            <w:r w:rsidRPr="001074C0">
              <w:rPr>
                <w:rFonts w:ascii="Arial" w:hAnsi="Arial" w:cs="Arial"/>
                <w:color w:val="000000" w:themeColor="text1"/>
                <w:sz w:val="24"/>
                <w:szCs w:val="24"/>
              </w:rPr>
              <w:t xml:space="preserve"> No spotting or markings on eggshell surface.</w:t>
            </w:r>
          </w:p>
          <w:p w14:paraId="54089FF2" w14:textId="458C4D82" w:rsidR="009C26B3" w:rsidRPr="001074C0" w:rsidRDefault="009C26B3" w:rsidP="009C26B3">
            <w:pPr>
              <w:widowControl w:val="0"/>
              <w:rPr>
                <w:rFonts w:ascii="Arial" w:hAnsi="Arial" w:cs="Arial"/>
                <w:color w:val="000000" w:themeColor="text1"/>
                <w:sz w:val="24"/>
                <w:szCs w:val="24"/>
              </w:rPr>
            </w:pPr>
            <w:r w:rsidRPr="001074C0">
              <w:rPr>
                <w:rFonts w:ascii="Arial" w:hAnsi="Arial" w:cs="Arial"/>
                <w:b/>
                <w:color w:val="000000" w:themeColor="text1"/>
                <w:sz w:val="24"/>
                <w:szCs w:val="24"/>
              </w:rPr>
              <w:t>(2) Maculation:</w:t>
            </w:r>
            <w:r w:rsidRPr="001074C0">
              <w:rPr>
                <w:rFonts w:ascii="Arial" w:hAnsi="Arial" w:cs="Arial"/>
                <w:color w:val="000000" w:themeColor="text1"/>
                <w:sz w:val="24"/>
                <w:szCs w:val="24"/>
              </w:rPr>
              <w:t xml:space="preserve"> Maculation present on eggshell surface.</w:t>
            </w:r>
          </w:p>
        </w:tc>
        <w:tc>
          <w:tcPr>
            <w:tcW w:w="745" w:type="pct"/>
          </w:tcPr>
          <w:p w14:paraId="2479340C" w14:textId="283C5DA0" w:rsidR="009C26B3" w:rsidRPr="001074C0" w:rsidRDefault="009C26B3" w:rsidP="009C26B3">
            <w:pPr>
              <w:widowControl w:val="0"/>
              <w:rPr>
                <w:rFonts w:ascii="Arial" w:hAnsi="Arial" w:cs="Arial"/>
                <w:b/>
                <w:color w:val="000000" w:themeColor="text1"/>
                <w:sz w:val="24"/>
                <w:szCs w:val="24"/>
              </w:rPr>
            </w:pPr>
            <w:r w:rsidRPr="001074C0">
              <w:rPr>
                <w:rFonts w:ascii="Arial" w:hAnsi="Arial" w:cs="Arial"/>
                <w:color w:val="000000" w:themeColor="text1"/>
                <w:sz w:val="24"/>
                <w:szCs w:val="24"/>
              </w:rPr>
              <w:t>Category based on Portugal et al.</w:t>
            </w:r>
            <w:r w:rsidRPr="001074C0">
              <w:rPr>
                <w:rFonts w:ascii="Arial" w:hAnsi="Arial" w:cs="Arial"/>
                <w:b/>
                <w:color w:val="000000" w:themeColor="text1"/>
                <w:sz w:val="24"/>
                <w:szCs w:val="24"/>
              </w:rPr>
              <w:t xml:space="preser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{"citationItems":[{"id":"ITEM-1","itemData":{"DOI":"10.1242/jeb.103291","abstract":"Carefully controlled gas exchange across the eggshell is essential for the development of the avian embryo. Water vapour conductance (GH2O) across the shell, typically measured as mass loss during incubation, has been demonstrated to optimally ensure the healthy development of the embryo while avoiding desiccation. Accordingly, eggs exposed to sub-optimal gas exchange have reduced hatching success. We tested the association between eggshell GH2O and putative life-history correlates of adult birds, ecological nest parameters and physical characteristics of the egg itself to investigate how variation in GH2O has evolved to maintain optimal water loss across a diverse set of nest environments. We measured gas exchange through eggshell fragments in 151 British breeding bird species and fitted phylogenetically controlled, general linear models to test the relationship between GH2O and potential predictor parameters of each species. Of our 17 life-history traits, only two were retained in the final model: wet-incubating parent and nest type. Eggs of species where the parent habitually returned to the nest with wet plumage had significantly higher GH2O than those of parents that returned to the nest with dry plumage. Eggs of species nesting in ground burrows, cliffs and arboreal cups had significantly higher GH2O than those of species nesting on the ground in open nests or cups, in tree cavities and in shallow arboreal nests. Phylogenetic signal (measured as Pagel's λ) was intermediate in magnitude, suggesting that differences observed in the GH2O are dependent upon a combination of shared ancestry and species-specific life history and ecological traits. Although these data are correlational by nature, they are consistent with the hypothesis that parents constrained to return to the nest with wet plumage will increase the humidity of the nest environment, and the eggs of these species have evolved a higher GH2O to overcome this constraint and still achieve optimal water loss during incubation. We also suggest that eggs laid in cup nests and burrows may require a higher GH2O to overcome the increased humidity as a result from the confined nest microclimate lacking air movements through the nest. Taken together, these comparative data imply that species-specific levels of gas exchange across avian eggshells are variable and evolve in response to ecological and physical variation resulting from parental and nesting behaviours.","author":[{"dropping-particle":"","family":"Portugal","given":"S. J.","non-dropping-particle":"","parse-names":false,"suffix":""},{"dropping-particle":"","family":"Maurer","given":"G.","non-dropping-particle":"","parse-names":false,"suffix":""},{"dropping-particle":"","family":"Thomas","given":"G. H.","non-dropping-particle":"","parse-names":false,"suffix":""},{"dropping-particle":"","family":"Hauber","given":"M. E.","non-dropping-particle":"","parse-names":false,"suffix":""},{"dropping-particle":"","family":"Grim","given":"T.","non-dropping-particle":"","parse-names":false,"suffix":""},{"dropping-particle":"","family":"Cassey","given":"P.","non-dropping-particle":"","parse-names":false,"suffix":""}],"container-title":"Journal of Experimental Biology","id":"ITEM-1","issue":"18","issued":{"date-parts":[["2014","9"]]},"page":"3326-3332","title":"Nesting behaviour influences species-specific gas exchange across avian eggshells","type":"article-journal","volume":"217"},"uris":["http://www.mendeley.com/documents/?uuid=8bce7d37-d83a-4ecb-961f-ef9c13ee8cc5"]}],"mendeley":{"formattedCitation":"[34]","plainTextFormattedCitation":"[34]","previouslyFormattedCitation":"[34]"},"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[34]</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 xml:space="preserve">. </w:t>
            </w:r>
            <w:r w:rsidRPr="001074C0">
              <w:rPr>
                <w:rFonts w:ascii="Arial" w:hAnsi="Arial" w:cs="Arial"/>
                <w:color w:val="000000" w:themeColor="text1"/>
                <w:sz w:val="24"/>
                <w:szCs w:val="24"/>
              </w:rPr>
              <w:t xml:space="preserve">Data from online museum catalogues, HBW Alive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[15]</w:t>
            </w:r>
            <w:r w:rsidRPr="001074C0">
              <w:rPr>
                <w:rFonts w:ascii="Arial" w:hAnsi="Arial" w:cs="Arial"/>
                <w:b/>
                <w:color w:val="000000" w:themeColor="text1"/>
                <w:sz w:val="24"/>
                <w:szCs w:val="24"/>
              </w:rPr>
              <w:fldChar w:fldCharType="end"/>
            </w:r>
            <w:r w:rsidRPr="001074C0">
              <w:rPr>
                <w:rFonts w:ascii="Arial" w:hAnsi="Arial" w:cs="Arial"/>
                <w:color w:val="000000" w:themeColor="text1"/>
                <w:sz w:val="24"/>
                <w:szCs w:val="24"/>
              </w:rPr>
              <w:t xml:space="preserve"> and other sources.</w:t>
            </w:r>
          </w:p>
        </w:tc>
      </w:tr>
      <w:tr w:rsidR="001074C0" w:rsidRPr="001074C0" w14:paraId="2C4ABA8B" w14:textId="58CE77D7" w:rsidTr="00434D0E">
        <w:tc>
          <w:tcPr>
            <w:tcW w:w="215" w:type="pct"/>
          </w:tcPr>
          <w:p w14:paraId="7799DA2E" w14:textId="62E285D6"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6</w:t>
            </w:r>
          </w:p>
        </w:tc>
        <w:tc>
          <w:tcPr>
            <w:tcW w:w="708" w:type="pct"/>
          </w:tcPr>
          <w:p w14:paraId="09D21669" w14:textId="382ED478" w:rsidR="009C26B3" w:rsidRPr="001074C0" w:rsidRDefault="009C26B3" w:rsidP="009C26B3">
            <w:pPr>
              <w:pStyle w:val="Heading1"/>
              <w:widowControl w:val="0"/>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b w:val="0"/>
                <w:color w:val="000000" w:themeColor="text1"/>
                <w:sz w:val="24"/>
                <w:szCs w:val="24"/>
              </w:rPr>
              <w:t>Nest type</w:t>
            </w:r>
          </w:p>
        </w:tc>
        <w:tc>
          <w:tcPr>
            <w:tcW w:w="599" w:type="pct"/>
          </w:tcPr>
          <w:p w14:paraId="6CCA0452" w14:textId="6F865B2E" w:rsidR="009C26B3" w:rsidRPr="001074C0" w:rsidRDefault="005A763B" w:rsidP="009C26B3">
            <w:pPr>
              <w:autoSpaceDE w:val="0"/>
              <w:autoSpaceDN w:val="0"/>
              <w:adjustRightInd w:val="0"/>
              <w:rPr>
                <w:rFonts w:ascii="Arial" w:hAnsi="Arial" w:cs="Arial"/>
                <w:color w:val="000000" w:themeColor="text1"/>
                <w:sz w:val="24"/>
                <w:szCs w:val="24"/>
                <w:lang w:val="en-GB"/>
              </w:rPr>
            </w:pPr>
            <w:r w:rsidRPr="001074C0">
              <w:rPr>
                <w:rFonts w:ascii="Arial" w:hAnsi="Arial" w:cs="Arial"/>
                <w:color w:val="000000" w:themeColor="text1"/>
                <w:sz w:val="24"/>
                <w:szCs w:val="24"/>
                <w:lang w:val="en-GB"/>
              </w:rPr>
              <w:t>Ultimate</w:t>
            </w:r>
          </w:p>
        </w:tc>
        <w:tc>
          <w:tcPr>
            <w:tcW w:w="1413" w:type="pct"/>
          </w:tcPr>
          <w:p w14:paraId="5BB271E4" w14:textId="0C52CF8A" w:rsidR="009C26B3" w:rsidRPr="001074C0" w:rsidRDefault="009C26B3" w:rsidP="009C26B3">
            <w:pPr>
              <w:autoSpaceDE w:val="0"/>
              <w:autoSpaceDN w:val="0"/>
              <w:adjustRightInd w:val="0"/>
              <w:rPr>
                <w:rFonts w:ascii="Arial" w:hAnsi="Arial" w:cs="Arial"/>
                <w:b/>
                <w:caps/>
                <w:color w:val="000000" w:themeColor="text1"/>
                <w:sz w:val="24"/>
                <w:szCs w:val="24"/>
              </w:rPr>
            </w:pPr>
            <w:r w:rsidRPr="001074C0">
              <w:rPr>
                <w:rFonts w:ascii="Arial" w:hAnsi="Arial" w:cs="Arial"/>
                <w:color w:val="000000" w:themeColor="text1"/>
                <w:sz w:val="24"/>
                <w:szCs w:val="24"/>
                <w:lang w:val="en-GB"/>
              </w:rPr>
              <w:t xml:space="preserve">Nests in cavities or burrows have a higher relative humidity than open-top nests </w:t>
            </w:r>
            <w:r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{"citationItems":[{"id":"ITEM-1","itemData":{"author":[{"dropping-particle":"","family":"Kern","given":"Michael D","non-dropping-particle":"","parse-names":false,"suffix":""},{"dropping-particle":"","family":"Cowie","given":"Richard J","non-dropping-particle":"","parse-names":false,"suffix":""}],"container-title":"The Auk","id":"ITEM-1","issue":"3","issued":{"date-parts":[["1995"]]},"page":"564-570","title":"Humidity levels in pied flycatcher nests measured using capsule hygrometers","type":"article-journal","volume":"112"},"uris":["http://www.mendeley.com/documents/?uuid=375e10a6-2027-45d6-af39-dead5e60ff46"]}],"mendeley":{"formattedCitation":"[90]","plainTextFormattedCitation":"[90]","previouslyFormattedCitation":"[90]"},"properties":{"noteIndex":0},"schema":"https://github.com/citation-style-language/schema/raw/master/csl-citation.json"}</w:instrText>
            </w:r>
            <w:r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[90]</w:t>
            </w:r>
            <w:r w:rsidRPr="001074C0">
              <w:rPr>
                <w:rFonts w:ascii="Arial" w:hAnsi="Arial" w:cs="Arial"/>
                <w:color w:val="000000" w:themeColor="text1"/>
                <w:sz w:val="24"/>
                <w:szCs w:val="24"/>
                <w:lang w:val="en-GB"/>
              </w:rPr>
              <w:fldChar w:fldCharType="end"/>
            </w:r>
            <w:r w:rsidRPr="001074C0">
              <w:rPr>
                <w:rFonts w:ascii="Arial" w:hAnsi="Arial" w:cs="Arial"/>
                <w:color w:val="000000" w:themeColor="text1"/>
                <w:sz w:val="24"/>
                <w:szCs w:val="24"/>
                <w:lang w:val="en-GB"/>
              </w:rPr>
              <w:t xml:space="preserve"> and are more insulated </w:t>
            </w:r>
            <w:r w:rsidRPr="001074C0">
              <w:rPr>
                <w:rFonts w:ascii="Arial" w:hAnsi="Arial" w:cs="Arial"/>
                <w:color w:val="000000" w:themeColor="text1"/>
                <w:sz w:val="24"/>
                <w:szCs w:val="24"/>
                <w:lang w:val="en-GB"/>
              </w:rPr>
              <w:fldChar w:fldCharType="begin" w:fldLock="1"/>
            </w:r>
            <w:r w:rsidR="00D1610F" w:rsidRPr="001074C0">
              <w:rPr>
                <w:rFonts w:ascii="Arial" w:hAnsi="Arial" w:cs="Arial"/>
                <w:color w:val="000000" w:themeColor="text1"/>
                <w:sz w:val="24"/>
                <w:szCs w:val="24"/>
                <w:lang w:val="en-GB"/>
              </w:rPr>
              <w:instrText>ADDIN CSL_CITATION {"citationItems":[{"id":"ITEM-1","itemData":{"ISSN":"0019-1019","author":[{"dropping-particle":"","family":"Ke","given":"Dianhua","non-dropping-particle":"","parse-names":false,"suffix":""},{"dropping-particle":"","family":"Lu","given":"Xin","non-dropping-particle":"","parse-names":false,"suffix":""}],"container-title":"Ibis","id":"ITEM-1","issue":"2","issued":{"date-parts":[["2009"]]},"page":"321-331","publisher":"Wiley Online Library","title":"Burrow use by Tibetan ground tits Pseudopodoces humilis: coping with life at high altitudes","type":"article-journal","volume":"151"},"uris":["http://www.mendeley.com/documents/?uuid=47ff1384-3d6c-4d32-a993-dac4d8bad4ee"]}],"mendeley":{"formattedCitation":"[91]","plainTextFormattedCitation":"[91]","previouslyFormattedCitation":"[91]"},"properties":{"noteIndex":0},"schema":"https://github.com/citation-style-language/schema/raw/master/csl-citation.json"}</w:instrText>
            </w:r>
            <w:r w:rsidRPr="001074C0">
              <w:rPr>
                <w:rFonts w:ascii="Arial" w:hAnsi="Arial" w:cs="Arial"/>
                <w:color w:val="000000" w:themeColor="text1"/>
                <w:sz w:val="24"/>
                <w:szCs w:val="24"/>
                <w:lang w:val="en-GB"/>
              </w:rPr>
              <w:fldChar w:fldCharType="separate"/>
            </w:r>
            <w:r w:rsidR="00856267" w:rsidRPr="001074C0">
              <w:rPr>
                <w:rFonts w:ascii="Arial" w:hAnsi="Arial" w:cs="Arial"/>
                <w:noProof/>
                <w:color w:val="000000" w:themeColor="text1"/>
                <w:sz w:val="24"/>
                <w:szCs w:val="24"/>
                <w:lang w:val="en-GB"/>
              </w:rPr>
              <w:t>[91]</w:t>
            </w:r>
            <w:r w:rsidRPr="001074C0">
              <w:rPr>
                <w:rFonts w:ascii="Arial" w:hAnsi="Arial" w:cs="Arial"/>
                <w:color w:val="000000" w:themeColor="text1"/>
                <w:sz w:val="24"/>
                <w:szCs w:val="24"/>
                <w:lang w:val="en-GB"/>
              </w:rPr>
              <w:fldChar w:fldCharType="end"/>
            </w:r>
            <w:r w:rsidRPr="001074C0">
              <w:rPr>
                <w:rFonts w:ascii="Arial" w:eastAsia="Times New Roman" w:hAnsi="Arial" w:cs="Arial"/>
                <w:bCs/>
                <w:color w:val="000000" w:themeColor="text1"/>
                <w:kern w:val="36"/>
                <w:sz w:val="24"/>
                <w:szCs w:val="24"/>
                <w:lang w:val="en-GB" w:eastAsia="en-GB"/>
              </w:rPr>
              <w:t xml:space="preserve">. As the level of bacterial penetration through the </w:t>
            </w:r>
            <w:r w:rsidRPr="001074C0">
              <w:rPr>
                <w:rFonts w:ascii="Arial" w:eastAsia="Times New Roman" w:hAnsi="Arial" w:cs="Arial"/>
                <w:bCs/>
                <w:color w:val="000000" w:themeColor="text1"/>
                <w:kern w:val="36"/>
                <w:sz w:val="24"/>
                <w:szCs w:val="24"/>
                <w:lang w:val="en-GB" w:eastAsia="en-GB"/>
              </w:rPr>
              <w:lastRenderedPageBreak/>
              <w:t xml:space="preserve">shell increases with higher temperature and relative humidity </w:t>
            </w:r>
            <w:r w:rsidRPr="001074C0">
              <w:rPr>
                <w:rFonts w:ascii="Arial" w:eastAsia="Times New Roman" w:hAnsi="Arial" w:cs="Arial"/>
                <w:bCs/>
                <w:color w:val="000000" w:themeColor="text1"/>
                <w:kern w:val="36"/>
                <w:sz w:val="24"/>
                <w:szCs w:val="24"/>
                <w:lang w:val="en-GB" w:eastAsia="en-GB"/>
              </w:rPr>
              <w:fldChar w:fldCharType="begin" w:fldLock="1"/>
            </w:r>
            <w:r w:rsidR="00D1610F" w:rsidRPr="001074C0">
              <w:rPr>
                <w:rFonts w:ascii="Arial" w:eastAsia="Times New Roman" w:hAnsi="Arial" w:cs="Arial"/>
                <w:bCs/>
                <w:color w:val="000000" w:themeColor="text1"/>
                <w:kern w:val="36"/>
                <w:sz w:val="24"/>
                <w:szCs w:val="24"/>
                <w:lang w:val="en-GB" w:eastAsia="en-GB"/>
              </w:rPr>
              <w:instrText>ADDIN CSL_CITATION {"citationItems":[{"id":"ITEM-1","itemData":{"DOI":"10.1079/WPS200443","ISSN":"0043-9339","author":[{"dropping-particle":"","family":"Messens","given":"W","non-dropping-particle":"","parse-names":false,"suffix":""},{"dropping-particle":"","family":"Grijspeerdt","given":"K","non-dropping-particle":"","parse-names":false,"suffix":""},{"dropping-particle":"","family":"Herman","given":"L","non-dropping-particle":"","parse-names":false,"suffix":""}],"container-title":"World's Poultry Science Journal","id":"ITEM-1","issue":"1","issued":{"date-parts":[["2005","3","1"]]},"note":"doi: 10.1079/WPS200443","page":"71-86","publisher":"Taylor &amp; Francis","title":"Eggshell penetration by Salmonella: a review","type":"article-journal","volume":"61"},"uris":["http://www.mendeley.com/documents/?uuid=d6fd6d07-3e4b-4a8e-945b-23c9cbe240f1"]}],"mendeley":{"formattedCitation":"[92]","plainTextFormattedCitation":"[92]","previouslyFormattedCitation":"[92]"},"properties":{"noteIndex":0},"schema":"https://github.com/citation-style-language/schema/raw/master/csl-citation.json"}</w:instrText>
            </w:r>
            <w:r w:rsidRPr="001074C0">
              <w:rPr>
                <w:rFonts w:ascii="Arial" w:eastAsia="Times New Roman" w:hAnsi="Arial" w:cs="Arial"/>
                <w:bCs/>
                <w:color w:val="000000" w:themeColor="text1"/>
                <w:kern w:val="36"/>
                <w:sz w:val="24"/>
                <w:szCs w:val="24"/>
                <w:lang w:val="en-GB" w:eastAsia="en-GB"/>
              </w:rPr>
              <w:fldChar w:fldCharType="separate"/>
            </w:r>
            <w:r w:rsidR="00856267" w:rsidRPr="001074C0">
              <w:rPr>
                <w:rFonts w:ascii="Arial" w:eastAsia="Times New Roman" w:hAnsi="Arial" w:cs="Arial"/>
                <w:bCs/>
                <w:noProof/>
                <w:color w:val="000000" w:themeColor="text1"/>
                <w:kern w:val="36"/>
                <w:sz w:val="24"/>
                <w:szCs w:val="24"/>
                <w:lang w:val="en-GB" w:eastAsia="en-GB"/>
              </w:rPr>
              <w:t>[92]</w:t>
            </w:r>
            <w:r w:rsidRPr="001074C0">
              <w:rPr>
                <w:rFonts w:ascii="Arial" w:eastAsia="Times New Roman" w:hAnsi="Arial" w:cs="Arial"/>
                <w:bCs/>
                <w:color w:val="000000" w:themeColor="text1"/>
                <w:kern w:val="36"/>
                <w:sz w:val="24"/>
                <w:szCs w:val="24"/>
                <w:lang w:val="en-GB" w:eastAsia="en-GB"/>
              </w:rPr>
              <w:fldChar w:fldCharType="end"/>
            </w:r>
            <w:r w:rsidRPr="001074C0">
              <w:rPr>
                <w:rFonts w:ascii="Arial" w:eastAsia="Times New Roman" w:hAnsi="Arial" w:cs="Arial"/>
                <w:bCs/>
                <w:color w:val="000000" w:themeColor="text1"/>
                <w:kern w:val="36"/>
                <w:sz w:val="24"/>
                <w:szCs w:val="24"/>
                <w:lang w:val="en-GB" w:eastAsia="en-GB"/>
              </w:rPr>
              <w:t>, the shell surfaces of eggs laid in enclosed nests will be more hydrophobic than eggs laid in semi-enclosed and exposed nests.</w:t>
            </w:r>
          </w:p>
        </w:tc>
        <w:tc>
          <w:tcPr>
            <w:tcW w:w="1319" w:type="pct"/>
          </w:tcPr>
          <w:p w14:paraId="67C8170F" w14:textId="77777777" w:rsidR="009C26B3" w:rsidRPr="001074C0" w:rsidRDefault="009C26B3" w:rsidP="009C26B3">
            <w:pPr>
              <w:widowControl w:val="0"/>
              <w:rPr>
                <w:rFonts w:ascii="Arial" w:hAnsi="Arial" w:cs="Arial"/>
                <w:color w:val="000000" w:themeColor="text1"/>
                <w:sz w:val="24"/>
                <w:szCs w:val="24"/>
              </w:rPr>
            </w:pPr>
            <w:r w:rsidRPr="001074C0">
              <w:rPr>
                <w:rFonts w:ascii="Arial" w:hAnsi="Arial" w:cs="Arial"/>
                <w:b/>
                <w:color w:val="000000" w:themeColor="text1"/>
                <w:sz w:val="24"/>
                <w:szCs w:val="24"/>
              </w:rPr>
              <w:lastRenderedPageBreak/>
              <w:t>(1) Exposed:</w:t>
            </w:r>
            <w:r w:rsidRPr="001074C0">
              <w:rPr>
                <w:rFonts w:ascii="Arial" w:hAnsi="Arial" w:cs="Arial"/>
                <w:color w:val="000000" w:themeColor="text1"/>
                <w:sz w:val="24"/>
                <w:szCs w:val="24"/>
              </w:rPr>
              <w:t xml:space="preserve"> Nest is open above and has no side walls (no nest, scrape, saucer, platform, heap).</w:t>
            </w:r>
          </w:p>
          <w:p w14:paraId="0229957C" w14:textId="77777777" w:rsidR="009C26B3" w:rsidRPr="001074C0" w:rsidRDefault="009C26B3" w:rsidP="009C26B3">
            <w:pPr>
              <w:widowControl w:val="0"/>
              <w:rPr>
                <w:rFonts w:ascii="Arial" w:hAnsi="Arial" w:cs="Arial"/>
                <w:color w:val="000000" w:themeColor="text1"/>
                <w:sz w:val="24"/>
                <w:szCs w:val="24"/>
              </w:rPr>
            </w:pPr>
            <w:r w:rsidRPr="001074C0">
              <w:rPr>
                <w:rFonts w:ascii="Arial" w:hAnsi="Arial" w:cs="Arial"/>
                <w:b/>
                <w:color w:val="000000" w:themeColor="text1"/>
                <w:sz w:val="24"/>
                <w:szCs w:val="24"/>
              </w:rPr>
              <w:t>(2) Semi-enclosed:</w:t>
            </w:r>
            <w:r w:rsidRPr="001074C0">
              <w:rPr>
                <w:rFonts w:ascii="Arial" w:hAnsi="Arial" w:cs="Arial"/>
                <w:color w:val="000000" w:themeColor="text1"/>
                <w:sz w:val="24"/>
                <w:szCs w:val="24"/>
              </w:rPr>
              <w:t xml:space="preserve"> Nest is </w:t>
            </w:r>
            <w:r w:rsidRPr="001074C0">
              <w:rPr>
                <w:rFonts w:ascii="Arial" w:hAnsi="Arial" w:cs="Arial"/>
                <w:color w:val="000000" w:themeColor="text1"/>
                <w:sz w:val="24"/>
                <w:szCs w:val="24"/>
              </w:rPr>
              <w:lastRenderedPageBreak/>
              <w:t>partially open and has side walls (cup, bowl, pendant, sphere, dome, pouch).</w:t>
            </w:r>
          </w:p>
          <w:p w14:paraId="10587344" w14:textId="77777777" w:rsidR="009C26B3" w:rsidRPr="001074C0" w:rsidRDefault="009C26B3" w:rsidP="009C26B3">
            <w:pPr>
              <w:pStyle w:val="Heading1"/>
              <w:widowControl w:val="0"/>
              <w:tabs>
                <w:tab w:val="left" w:pos="1100"/>
              </w:tabs>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color w:val="000000" w:themeColor="text1"/>
                <w:sz w:val="24"/>
                <w:szCs w:val="24"/>
              </w:rPr>
              <w:t>(3) Enclosed:</w:t>
            </w:r>
            <w:r w:rsidRPr="001074C0">
              <w:rPr>
                <w:rFonts w:ascii="Arial" w:hAnsi="Arial" w:cs="Arial"/>
                <w:b w:val="0"/>
                <w:color w:val="000000" w:themeColor="text1"/>
                <w:sz w:val="24"/>
                <w:szCs w:val="24"/>
              </w:rPr>
              <w:t xml:space="preserve"> Nest is entirely enclosed (cavity, burrow, crevice).</w:t>
            </w:r>
          </w:p>
        </w:tc>
        <w:tc>
          <w:tcPr>
            <w:tcW w:w="745" w:type="pct"/>
          </w:tcPr>
          <w:p w14:paraId="03D857E3" w14:textId="564E98A2" w:rsidR="009C26B3" w:rsidRPr="001074C0" w:rsidRDefault="009C26B3" w:rsidP="009C26B3">
            <w:pPr>
              <w:widowControl w:val="0"/>
              <w:rPr>
                <w:rFonts w:ascii="Arial" w:hAnsi="Arial" w:cs="Arial"/>
                <w:color w:val="000000" w:themeColor="text1"/>
                <w:sz w:val="24"/>
                <w:szCs w:val="24"/>
              </w:rPr>
            </w:pPr>
            <w:r w:rsidRPr="001074C0">
              <w:rPr>
                <w:rFonts w:ascii="Arial" w:hAnsi="Arial" w:cs="Arial"/>
                <w:color w:val="000000" w:themeColor="text1"/>
                <w:sz w:val="24"/>
                <w:szCs w:val="24"/>
              </w:rPr>
              <w:lastRenderedPageBreak/>
              <w:t xml:space="preserve">Category from this paper. Data from HBW Alive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[15]</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 xml:space="preserve"> </w:t>
            </w:r>
            <w:r w:rsidRPr="001074C0">
              <w:rPr>
                <w:rFonts w:ascii="Arial" w:hAnsi="Arial" w:cs="Arial"/>
                <w:color w:val="000000" w:themeColor="text1"/>
                <w:sz w:val="24"/>
                <w:szCs w:val="24"/>
              </w:rPr>
              <w:t>and other sources.</w:t>
            </w:r>
          </w:p>
        </w:tc>
      </w:tr>
      <w:tr w:rsidR="001074C0" w:rsidRPr="001074C0" w14:paraId="004435EE" w14:textId="1DB05EB5" w:rsidTr="00434D0E">
        <w:tc>
          <w:tcPr>
            <w:tcW w:w="215" w:type="pct"/>
          </w:tcPr>
          <w:p w14:paraId="06B85AF0" w14:textId="452293B6"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7</w:t>
            </w:r>
          </w:p>
        </w:tc>
        <w:tc>
          <w:tcPr>
            <w:tcW w:w="708" w:type="pct"/>
          </w:tcPr>
          <w:p w14:paraId="315352D6" w14:textId="645407B3" w:rsidR="009C26B3" w:rsidRPr="001074C0" w:rsidRDefault="009C26B3" w:rsidP="009C26B3">
            <w:pPr>
              <w:pStyle w:val="Heading1"/>
              <w:widowControl w:val="0"/>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b w:val="0"/>
                <w:color w:val="000000" w:themeColor="text1"/>
                <w:sz w:val="24"/>
                <w:szCs w:val="24"/>
              </w:rPr>
              <w:t>Nest location</w:t>
            </w:r>
          </w:p>
        </w:tc>
        <w:tc>
          <w:tcPr>
            <w:tcW w:w="599" w:type="pct"/>
          </w:tcPr>
          <w:p w14:paraId="3EEF14D9" w14:textId="2925EFC5" w:rsidR="009C26B3" w:rsidRPr="001074C0" w:rsidRDefault="005A763B" w:rsidP="009C26B3">
            <w:pPr>
              <w:pStyle w:val="Heading1"/>
              <w:widowControl w:val="0"/>
              <w:tabs>
                <w:tab w:val="left" w:pos="1100"/>
              </w:tabs>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Ultimate</w:t>
            </w:r>
          </w:p>
        </w:tc>
        <w:tc>
          <w:tcPr>
            <w:tcW w:w="1413" w:type="pct"/>
          </w:tcPr>
          <w:p w14:paraId="649DA04D" w14:textId="1D14B84D" w:rsidR="009C26B3" w:rsidRPr="001074C0" w:rsidRDefault="009C26B3" w:rsidP="009C26B3">
            <w:pPr>
              <w:pStyle w:val="Heading1"/>
              <w:widowControl w:val="0"/>
              <w:tabs>
                <w:tab w:val="left" w:pos="1100"/>
              </w:tabs>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b w:val="0"/>
                <w:color w:val="000000" w:themeColor="text1"/>
                <w:sz w:val="24"/>
                <w:szCs w:val="24"/>
              </w:rPr>
              <w:t>Elevated nests have lower risk of flooding, water accumulation or exposure to dirt and animal faeces, therefore will have lower eggshell hydrophobicity compared to burrows and ground-nesting species, due to reduced risk of infections.</w:t>
            </w:r>
          </w:p>
        </w:tc>
        <w:tc>
          <w:tcPr>
            <w:tcW w:w="1319" w:type="pct"/>
          </w:tcPr>
          <w:p w14:paraId="0E1B8B88" w14:textId="5EDF8B9E" w:rsidR="009C26B3" w:rsidRPr="001074C0" w:rsidRDefault="009C26B3" w:rsidP="009C26B3">
            <w:pPr>
              <w:rPr>
                <w:rFonts w:ascii="Arial" w:hAnsi="Arial" w:cs="Arial"/>
                <w:color w:val="000000" w:themeColor="text1"/>
                <w:sz w:val="24"/>
                <w:szCs w:val="24"/>
              </w:rPr>
            </w:pPr>
            <w:r w:rsidRPr="001074C0">
              <w:rPr>
                <w:rFonts w:ascii="Arial" w:hAnsi="Arial" w:cs="Arial"/>
                <w:b/>
                <w:color w:val="000000" w:themeColor="text1"/>
                <w:sz w:val="24"/>
                <w:szCs w:val="24"/>
              </w:rPr>
              <w:t>(1) Ground:</w:t>
            </w:r>
            <w:r w:rsidRPr="001074C0">
              <w:rPr>
                <w:rFonts w:ascii="Arial" w:hAnsi="Arial" w:cs="Arial"/>
                <w:color w:val="000000" w:themeColor="text1"/>
                <w:sz w:val="24"/>
                <w:szCs w:val="24"/>
              </w:rPr>
              <w:t xml:space="preserve"> Nest location in or on the ground.</w:t>
            </w:r>
          </w:p>
          <w:p w14:paraId="52391055" w14:textId="2590A162" w:rsidR="009C26B3" w:rsidRPr="001074C0" w:rsidRDefault="009C26B3" w:rsidP="009C26B3">
            <w:pPr>
              <w:ind w:left="-29"/>
              <w:rPr>
                <w:rFonts w:ascii="Arial" w:hAnsi="Arial" w:cs="Arial"/>
                <w:color w:val="000000" w:themeColor="text1"/>
                <w:sz w:val="24"/>
                <w:szCs w:val="24"/>
              </w:rPr>
            </w:pPr>
            <w:r w:rsidRPr="001074C0">
              <w:rPr>
                <w:rFonts w:ascii="Arial" w:hAnsi="Arial" w:cs="Arial"/>
                <w:b/>
                <w:color w:val="000000" w:themeColor="text1"/>
                <w:sz w:val="24"/>
                <w:szCs w:val="24"/>
              </w:rPr>
              <w:t>(2) Water:</w:t>
            </w:r>
            <w:r w:rsidRPr="001074C0">
              <w:rPr>
                <w:rFonts w:ascii="Arial" w:hAnsi="Arial" w:cs="Arial"/>
                <w:color w:val="000000" w:themeColor="text1"/>
                <w:sz w:val="24"/>
                <w:szCs w:val="24"/>
              </w:rPr>
              <w:t xml:space="preserve"> Floating on water.</w:t>
            </w:r>
          </w:p>
          <w:p w14:paraId="6313D2B0" w14:textId="101213A4" w:rsidR="009C26B3" w:rsidRPr="001074C0" w:rsidRDefault="009C26B3" w:rsidP="009C26B3">
            <w:pPr>
              <w:pStyle w:val="Heading1"/>
              <w:widowControl w:val="0"/>
              <w:tabs>
                <w:tab w:val="left" w:pos="1100"/>
              </w:tabs>
              <w:spacing w:before="0" w:beforeAutospacing="0" w:after="0" w:afterAutospacing="0"/>
              <w:outlineLvl w:val="0"/>
              <w:rPr>
                <w:rFonts w:ascii="Arial" w:hAnsi="Arial" w:cs="Arial"/>
                <w:b w:val="0"/>
                <w:color w:val="000000" w:themeColor="text1"/>
                <w:sz w:val="24"/>
                <w:szCs w:val="24"/>
              </w:rPr>
            </w:pPr>
            <w:r w:rsidRPr="001074C0">
              <w:rPr>
                <w:rFonts w:ascii="Arial" w:hAnsi="Arial" w:cs="Arial"/>
                <w:color w:val="000000" w:themeColor="text1"/>
                <w:sz w:val="24"/>
                <w:szCs w:val="24"/>
              </w:rPr>
              <w:t>(3) Elevated:</w:t>
            </w:r>
            <w:r w:rsidRPr="001074C0">
              <w:rPr>
                <w:rFonts w:ascii="Arial" w:hAnsi="Arial" w:cs="Arial"/>
                <w:b w:val="0"/>
                <w:color w:val="000000" w:themeColor="text1"/>
                <w:sz w:val="24"/>
                <w:szCs w:val="24"/>
              </w:rPr>
              <w:t xml:space="preserve"> Nest located in tree, bush, shrub, wall, cave roof, cliff or attached to reed.</w:t>
            </w:r>
          </w:p>
          <w:p w14:paraId="51C4A6EA" w14:textId="00285812" w:rsidR="009C26B3" w:rsidRPr="001074C0" w:rsidRDefault="009C26B3" w:rsidP="009C26B3">
            <w:pPr>
              <w:pStyle w:val="Heading1"/>
              <w:widowControl w:val="0"/>
              <w:tabs>
                <w:tab w:val="left" w:pos="1100"/>
              </w:tabs>
              <w:spacing w:before="0" w:beforeAutospacing="0" w:after="0" w:afterAutospacing="0"/>
              <w:outlineLvl w:val="0"/>
              <w:rPr>
                <w:rFonts w:ascii="Arial" w:hAnsi="Arial" w:cs="Arial"/>
                <w:b w:val="0"/>
                <w:caps/>
                <w:color w:val="000000" w:themeColor="text1"/>
                <w:sz w:val="24"/>
                <w:szCs w:val="24"/>
              </w:rPr>
            </w:pPr>
          </w:p>
        </w:tc>
        <w:tc>
          <w:tcPr>
            <w:tcW w:w="745" w:type="pct"/>
          </w:tcPr>
          <w:p w14:paraId="122E04EC" w14:textId="0C40EB85" w:rsidR="009C26B3" w:rsidRPr="001074C0" w:rsidRDefault="009C26B3" w:rsidP="009C26B3">
            <w:pPr>
              <w:rPr>
                <w:rFonts w:ascii="Arial" w:hAnsi="Arial" w:cs="Arial"/>
                <w:b/>
                <w:color w:val="000000" w:themeColor="text1"/>
                <w:sz w:val="24"/>
                <w:szCs w:val="24"/>
              </w:rPr>
            </w:pPr>
            <w:r w:rsidRPr="001074C0">
              <w:rPr>
                <w:rFonts w:ascii="Arial" w:hAnsi="Arial" w:cs="Arial"/>
                <w:color w:val="000000" w:themeColor="text1"/>
                <w:sz w:val="24"/>
                <w:szCs w:val="24"/>
              </w:rPr>
              <w:t>Category based on Portugal et al.</w:t>
            </w:r>
            <w:r w:rsidRPr="001074C0">
              <w:rPr>
                <w:rFonts w:ascii="Arial" w:hAnsi="Arial" w:cs="Arial"/>
                <w:b/>
                <w:color w:val="000000" w:themeColor="text1"/>
                <w:sz w:val="24"/>
                <w:szCs w:val="24"/>
              </w:rPr>
              <w:t xml:space="preser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{"citationItems":[{"id":"ITEM-1","itemData":{"DOI":"10.1242/jeb.103291","abstract":"Carefully controlled gas exchange across the eggshell is essential for the development of the avian embryo. Water vapour conductance (GH2O) across the shell, typically measured as mass loss during incubation, has been demonstrated to optimally ensure the healthy development of the embryo while avoiding desiccation. Accordingly, eggs exposed to sub-optimal gas exchange have reduced hatching success. We tested the association between eggshell GH2O and putative life-history correlates of adult birds, ecological nest parameters and physical characteristics of the egg itself to investigate how variation in GH2O has evolved to maintain optimal water loss across a diverse set of nest environments. We measured gas exchange through eggshell fragments in 151 British breeding bird species and fitted phylogenetically controlled, general linear models to test the relationship between GH2O and potential predictor parameters of each species. Of our 17 life-history traits, only two were retained in the final model: wet-incubating parent and nest type. Eggs of species where the parent habitually returned to the nest with wet plumage had significantly higher GH2O than those of parents that returned to the nest with dry plumage. Eggs of species nesting in ground burrows, cliffs and arboreal cups had significantly higher GH2O than those of species nesting on the ground in open nests or cups, in tree cavities and in shallow arboreal nests. Phylogenetic signal (measured as Pagel's λ) was intermediate in magnitude, suggesting that differences observed in the GH2O are dependent upon a combination of shared ancestry and species-specific life history and ecological traits. Although these data are correlational by nature, they are consistent with the hypothesis that parents constrained to return to the nest with wet plumage will increase the humidity of the nest environment, and the eggs of these species have evolved a higher GH2O to overcome this constraint and still achieve optimal water loss during incubation. We also suggest that eggs laid in cup nests and burrows may require a higher GH2O to overcome the increased humidity as a result from the confined nest microclimate lacking air movements through the nest. Taken together, these comparative data imply that species-specific levels of gas exchange across avian eggshells are variable and evolve in response to ecological and physical variation resulting from parental and nesting behaviours.","author":[{"dropping-particle":"","family":"Portugal","given":"S. J.","non-dropping-particle":"","parse-names":false,"suffix":""},{"dropping-particle":"","family":"Maurer","given":"G.","non-dropping-particle":"","parse-names":false,"suffix":""},{"dropping-particle":"","family":"Thomas","given":"G. H.","non-dropping-particle":"","parse-names":false,"suffix":""},{"dropping-particle":"","family":"Hauber","given":"M. E.","non-dropping-particle":"","parse-names":false,"suffix":""},{"dropping-particle":"","family":"Grim","given":"T.","non-dropping-particle":"","parse-names":false,"suffix":""},{"dropping-particle":"","family":"Cassey","given":"P.","non-dropping-particle":"","parse-names":false,"suffix":""}],"container-title":"Journal of Experimental Biology","id":"ITEM-1","issue":"18","issued":{"date-parts":[["2014","9"]]},"page":"3326-3332","title":"Nesting behaviour influences species-specific gas exchange across avian eggshells","type":"article-journal","volume":"217"},"uris":["http://www.mendeley.com/documents/?uuid=8bce7d37-d83a-4ecb-961f-ef9c13ee8cc5"]}],"mendeley":{"formattedCitation":"[34]","plainTextFormattedCitation":"[34]","previouslyFormattedCitation":"[34]"},"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[34]</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w:t>
            </w:r>
            <w:r w:rsidRPr="001074C0">
              <w:rPr>
                <w:rFonts w:ascii="Arial" w:hAnsi="Arial" w:cs="Arial"/>
                <w:color w:val="000000" w:themeColor="text1"/>
                <w:sz w:val="24"/>
                <w:szCs w:val="24"/>
              </w:rPr>
              <w:t xml:space="preserve"> Data from HBW Alive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[15]</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 xml:space="preserve"> </w:t>
            </w:r>
            <w:r w:rsidRPr="001074C0">
              <w:rPr>
                <w:rFonts w:ascii="Arial" w:hAnsi="Arial" w:cs="Arial"/>
                <w:color w:val="000000" w:themeColor="text1"/>
                <w:sz w:val="24"/>
                <w:szCs w:val="24"/>
              </w:rPr>
              <w:t>and other sources.</w:t>
            </w:r>
          </w:p>
        </w:tc>
      </w:tr>
      <w:tr w:rsidR="001074C0" w:rsidRPr="001074C0" w14:paraId="5651AF0D" w14:textId="77777777" w:rsidTr="00434D0E">
        <w:tc>
          <w:tcPr>
            <w:tcW w:w="215" w:type="pct"/>
          </w:tcPr>
          <w:p w14:paraId="5F4B45E9" w14:textId="4F1EFCE5"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8</w:t>
            </w:r>
          </w:p>
        </w:tc>
        <w:tc>
          <w:tcPr>
            <w:tcW w:w="708" w:type="pct"/>
          </w:tcPr>
          <w:p w14:paraId="65C5E837" w14:textId="325FED2A"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Habitat</w:t>
            </w:r>
          </w:p>
        </w:tc>
        <w:tc>
          <w:tcPr>
            <w:tcW w:w="599" w:type="pct"/>
          </w:tcPr>
          <w:p w14:paraId="0FFBFC0B" w14:textId="70871DEB" w:rsidR="009C26B3" w:rsidRPr="001074C0" w:rsidRDefault="005A763B" w:rsidP="009C26B3">
            <w:pPr>
              <w:tabs>
                <w:tab w:val="num" w:pos="720"/>
              </w:tabs>
              <w:jc w:val="both"/>
              <w:rPr>
                <w:rFonts w:ascii="Arial" w:hAnsi="Arial" w:cs="Arial"/>
                <w:color w:val="000000" w:themeColor="text1"/>
                <w:sz w:val="24"/>
                <w:szCs w:val="24"/>
                <w:lang w:val="en-GB"/>
              </w:rPr>
            </w:pPr>
            <w:r w:rsidRPr="001074C0">
              <w:rPr>
                <w:rFonts w:ascii="Arial" w:hAnsi="Arial" w:cs="Arial"/>
                <w:color w:val="000000" w:themeColor="text1"/>
                <w:sz w:val="24"/>
                <w:szCs w:val="24"/>
                <w:lang w:val="en-GB"/>
              </w:rPr>
              <w:t>Ultimate</w:t>
            </w:r>
          </w:p>
        </w:tc>
        <w:tc>
          <w:tcPr>
            <w:tcW w:w="1413" w:type="pct"/>
          </w:tcPr>
          <w:p w14:paraId="62E34995" w14:textId="7B64B5FE" w:rsidR="009C26B3" w:rsidRPr="001074C0" w:rsidRDefault="009C26B3" w:rsidP="009C26B3">
            <w:pPr>
              <w:tabs>
                <w:tab w:val="num" w:pos="720"/>
              </w:tabs>
              <w:jc w:val="both"/>
              <w:rPr>
                <w:rFonts w:ascii="Arial" w:hAnsi="Arial" w:cs="Arial"/>
                <w:color w:val="000000" w:themeColor="text1"/>
                <w:sz w:val="24"/>
                <w:szCs w:val="24"/>
                <w:lang w:val="en-GB"/>
              </w:rPr>
            </w:pPr>
            <w:r w:rsidRPr="001074C0">
              <w:rPr>
                <w:rFonts w:ascii="Arial" w:hAnsi="Arial" w:cs="Arial"/>
                <w:color w:val="000000" w:themeColor="text1"/>
                <w:sz w:val="24"/>
                <w:szCs w:val="24"/>
                <w:lang w:val="en-GB"/>
              </w:rPr>
              <w:t xml:space="preserve">Eggs of species breeding in open habitats are more vulnerable to heat loss due to exposure to wind </w:t>
            </w:r>
            <w:r w:rsidRPr="001074C0">
              <w:rPr>
                <w:rFonts w:ascii="Arial" w:hAnsi="Arial" w:cs="Arial"/>
                <w:color w:val="000000" w:themeColor="text1"/>
                <w:sz w:val="24"/>
                <w:szCs w:val="24"/>
                <w:lang w:val="en-GB"/>
              </w:rPr>
              <w:fldChar w:fldCharType="begin" w:fldLock="1"/>
            </w:r>
            <w:r w:rsidR="00856267" w:rsidRPr="001074C0">
              <w:rPr>
                <w:rFonts w:ascii="Arial" w:hAnsi="Arial" w:cs="Arial"/>
                <w:color w:val="000000" w:themeColor="text1"/>
                <w:sz w:val="24"/>
                <w:szCs w:val="24"/>
                <w:lang w:val="en-GB"/>
              </w:rPr>
              <w:instrText>ADDIN CSL_CITATION {"citationItems":[{"id":"ITEM-1","itemData":{"abstract":"Forced convection can significantly influence the heat loss from birds and their offspring but effects may be reduced by using sheltered micro-sites such as cavities or constructing nests. The structural and thermal properties of the nests of two species, the spiny-cheeked honeyeater (Acanthagenys rufogularis) and yellow-throated miner (Manorina flavigula), were measured in relation to three wind speeds. Nest dimensions differ between the two species, despite the similar body mass of the incubating adults, however nest conductance is comparable. As wind speed increases, so does the rate of heat loss from the nests of both species, and further still during incubation recesses. The significance of forced convection through the nest is a near-doubling in heat production required by the parent, even when incubating at relatively low wind speeds. This provides confirmation that selecting a sheltered nest site is important for avian reproductive success.","author":[{"dropping-particle":"","family":"Heenan","given":"Caragh B","non-dropping-particle":"","parse-names":false,"suffix":""},{"dropping-particle":"","family":"Seymour","given":"Roger S","non-dropping-particle":"","parse-names":false,"suffix":""}],"container-title":"PLOS ONE","id":"ITEM-1","issue":"2","issued":{"date-parts":[["2012","2","28"]]},"page":"e32252","publisher":"Public Library of Science","title":"The effect of wind on the rate of heat loss from avian cup-shaped nests","type":"article-journal","volume":"7"},"uris":["http://www.mendeley.com/documents/?uuid=b55855e3-d81b-4aec-a826-0aadcd628c1e"]}],"mendeley":{"formattedCitation":"[21]","plainTextFormattedCitation":"[21]","previouslyFormattedCitation":"[21]"},"properties":{"noteIndex":0},"schema":"https://github.com/citation-style-language/schema/raw/master/csl-citation.json"}</w:instrText>
            </w:r>
            <w:r w:rsidRPr="001074C0">
              <w:rPr>
                <w:rFonts w:ascii="Arial" w:hAnsi="Arial" w:cs="Arial"/>
                <w:color w:val="000000" w:themeColor="text1"/>
                <w:sz w:val="24"/>
                <w:szCs w:val="24"/>
                <w:lang w:val="en-GB"/>
              </w:rPr>
              <w:fldChar w:fldCharType="separate"/>
            </w:r>
            <w:r w:rsidR="00436554" w:rsidRPr="001074C0">
              <w:rPr>
                <w:rFonts w:ascii="Arial" w:hAnsi="Arial" w:cs="Arial"/>
                <w:noProof/>
                <w:color w:val="000000" w:themeColor="text1"/>
                <w:sz w:val="24"/>
                <w:szCs w:val="24"/>
                <w:lang w:val="en-GB"/>
              </w:rPr>
              <w:t>[21]</w:t>
            </w:r>
            <w:r w:rsidRPr="001074C0">
              <w:rPr>
                <w:rFonts w:ascii="Arial" w:hAnsi="Arial" w:cs="Arial"/>
                <w:color w:val="000000" w:themeColor="text1"/>
                <w:sz w:val="24"/>
                <w:szCs w:val="24"/>
                <w:lang w:val="en-GB"/>
              </w:rPr>
              <w:fldChar w:fldCharType="end"/>
            </w:r>
            <w:r w:rsidRPr="001074C0">
              <w:rPr>
                <w:rFonts w:ascii="Arial" w:hAnsi="Arial" w:cs="Arial"/>
                <w:color w:val="000000" w:themeColor="text1"/>
                <w:sz w:val="24"/>
                <w:szCs w:val="24"/>
                <w:lang w:val="en-GB"/>
              </w:rPr>
              <w:t>, therefore their eggshells are expected to have more hydrophobic surfaces to reduce heat loss compared to eggs of species breeding in semi-open and dense habitats.</w:t>
            </w:r>
          </w:p>
          <w:p w14:paraId="746A6762" w14:textId="1C1FCB13" w:rsidR="009C26B3" w:rsidRPr="001074C0" w:rsidRDefault="009C26B3" w:rsidP="009C26B3">
            <w:pPr>
              <w:pStyle w:val="Heading1"/>
              <w:widowControl w:val="0"/>
              <w:tabs>
                <w:tab w:val="left" w:pos="1100"/>
              </w:tabs>
              <w:spacing w:before="0" w:beforeAutospacing="0" w:after="0" w:afterAutospacing="0"/>
              <w:outlineLvl w:val="0"/>
              <w:rPr>
                <w:rFonts w:ascii="Arial" w:hAnsi="Arial" w:cs="Arial"/>
                <w:b w:val="0"/>
                <w:color w:val="000000" w:themeColor="text1"/>
                <w:sz w:val="24"/>
                <w:szCs w:val="24"/>
              </w:rPr>
            </w:pPr>
          </w:p>
        </w:tc>
        <w:tc>
          <w:tcPr>
            <w:tcW w:w="1319" w:type="pct"/>
          </w:tcPr>
          <w:p w14:paraId="2090F496" w14:textId="6E65877B" w:rsidR="009C26B3" w:rsidRPr="001074C0" w:rsidRDefault="009C26B3" w:rsidP="009C26B3">
            <w:pPr>
              <w:pStyle w:val="ListParagraph"/>
              <w:widowControl w:val="0"/>
              <w:ind w:left="0"/>
              <w:rPr>
                <w:rFonts w:ascii="Arial" w:hAnsi="Arial" w:cs="Arial"/>
                <w:b/>
                <w:color w:val="000000" w:themeColor="text1"/>
                <w:sz w:val="24"/>
                <w:szCs w:val="24"/>
              </w:rPr>
            </w:pPr>
            <w:r w:rsidRPr="001074C0">
              <w:rPr>
                <w:rFonts w:ascii="Arial" w:hAnsi="Arial" w:cs="Arial"/>
                <w:b/>
                <w:color w:val="000000" w:themeColor="text1"/>
                <w:sz w:val="24"/>
                <w:szCs w:val="24"/>
              </w:rPr>
              <w:t xml:space="preserve">(1) Open: </w:t>
            </w:r>
            <w:r w:rsidRPr="001074C0">
              <w:rPr>
                <w:rFonts w:ascii="Arial" w:hAnsi="Arial" w:cs="Arial"/>
                <w:color w:val="000000" w:themeColor="text1"/>
                <w:sz w:val="24"/>
                <w:szCs w:val="24"/>
              </w:rPr>
              <w:t>Species primarily occurs in desert, grassland, open water, open moorland, low shrubs, rocky habitats, seashores and cities.</w:t>
            </w:r>
          </w:p>
          <w:p w14:paraId="7403D87C" w14:textId="4A94964A" w:rsidR="009C26B3" w:rsidRPr="001074C0" w:rsidRDefault="009C26B3" w:rsidP="009C26B3">
            <w:pPr>
              <w:pStyle w:val="ListParagraph"/>
              <w:widowControl w:val="0"/>
              <w:ind w:left="0"/>
              <w:rPr>
                <w:rFonts w:ascii="Arial" w:hAnsi="Arial" w:cs="Arial"/>
                <w:color w:val="000000" w:themeColor="text1"/>
                <w:sz w:val="24"/>
                <w:szCs w:val="24"/>
              </w:rPr>
            </w:pPr>
            <w:r w:rsidRPr="001074C0">
              <w:rPr>
                <w:rFonts w:ascii="Arial" w:hAnsi="Arial" w:cs="Arial"/>
                <w:b/>
                <w:color w:val="000000" w:themeColor="text1"/>
                <w:sz w:val="24"/>
                <w:szCs w:val="24"/>
              </w:rPr>
              <w:t xml:space="preserve">(2) Semi-open: </w:t>
            </w:r>
            <w:r w:rsidRPr="001074C0">
              <w:rPr>
                <w:rFonts w:ascii="Arial" w:hAnsi="Arial" w:cs="Arial"/>
                <w:color w:val="000000" w:themeColor="text1"/>
                <w:sz w:val="24"/>
                <w:szCs w:val="24"/>
              </w:rPr>
              <w:t>Species primarily occurs in open shrubland and bushland, scattered bushes, parkland, forest edge.</w:t>
            </w:r>
          </w:p>
          <w:p w14:paraId="310D1FE6" w14:textId="24570755" w:rsidR="009C26B3" w:rsidRPr="001074C0" w:rsidRDefault="009C26B3" w:rsidP="009C26B3">
            <w:pPr>
              <w:rPr>
                <w:rFonts w:ascii="Arial" w:hAnsi="Arial" w:cs="Arial"/>
                <w:b/>
                <w:color w:val="000000" w:themeColor="text1"/>
                <w:sz w:val="24"/>
                <w:szCs w:val="24"/>
              </w:rPr>
            </w:pPr>
            <w:r w:rsidRPr="001074C0">
              <w:rPr>
                <w:rFonts w:ascii="Arial" w:hAnsi="Arial" w:cs="Arial"/>
                <w:b/>
                <w:color w:val="000000" w:themeColor="text1"/>
                <w:sz w:val="24"/>
                <w:szCs w:val="24"/>
              </w:rPr>
              <w:t>(3)</w:t>
            </w:r>
            <w:r w:rsidRPr="001074C0">
              <w:rPr>
                <w:rFonts w:ascii="Arial" w:hAnsi="Arial" w:cs="Arial"/>
                <w:color w:val="000000" w:themeColor="text1"/>
                <w:sz w:val="24"/>
                <w:szCs w:val="24"/>
              </w:rPr>
              <w:t xml:space="preserve"> </w:t>
            </w:r>
            <w:r w:rsidRPr="001074C0">
              <w:rPr>
                <w:rFonts w:ascii="Arial" w:hAnsi="Arial" w:cs="Arial"/>
                <w:b/>
                <w:color w:val="000000" w:themeColor="text1"/>
                <w:sz w:val="24"/>
                <w:szCs w:val="24"/>
              </w:rPr>
              <w:t xml:space="preserve">Dense: </w:t>
            </w:r>
            <w:r w:rsidRPr="001074C0">
              <w:rPr>
                <w:rFonts w:ascii="Arial" w:hAnsi="Arial" w:cs="Arial"/>
                <w:color w:val="000000" w:themeColor="text1"/>
                <w:sz w:val="24"/>
                <w:szCs w:val="24"/>
              </w:rPr>
              <w:t>Species primarily occurs in forest with a closed canopy, or in the lower vegetation strata of dense thickets, shrubland, mangroves or marshland.</w:t>
            </w:r>
          </w:p>
        </w:tc>
        <w:tc>
          <w:tcPr>
            <w:tcW w:w="745" w:type="pct"/>
          </w:tcPr>
          <w:p w14:paraId="5F8D99C9" w14:textId="796329F4" w:rsidR="009C26B3" w:rsidRPr="001074C0" w:rsidRDefault="009C26B3" w:rsidP="009C26B3">
            <w:pPr>
              <w:rPr>
                <w:rFonts w:ascii="Arial" w:hAnsi="Arial" w:cs="Arial"/>
                <w:color w:val="000000" w:themeColor="text1"/>
                <w:sz w:val="24"/>
                <w:szCs w:val="24"/>
              </w:rPr>
            </w:pPr>
            <w:r w:rsidRPr="001074C0">
              <w:rPr>
                <w:rFonts w:ascii="Arial" w:hAnsi="Arial" w:cs="Arial"/>
                <w:color w:val="000000" w:themeColor="text1"/>
                <w:sz w:val="24"/>
                <w:szCs w:val="24"/>
              </w:rPr>
              <w:t xml:space="preserve">Habitat scores from Tobias et al. </w:t>
            </w:r>
            <w:r w:rsidRPr="001074C0">
              <w:rPr>
                <w:rFonts w:ascii="Arial" w:hAnsi="Arial" w:cs="Arial"/>
                <w:color w:val="000000" w:themeColor="text1"/>
                <w:sz w:val="24"/>
                <w:szCs w:val="24"/>
              </w:rPr>
              <w:fldChar w:fldCharType="begin" w:fldLock="1"/>
            </w:r>
            <w:r w:rsidR="00D1610F" w:rsidRPr="001074C0">
              <w:rPr>
                <w:rFonts w:ascii="Arial" w:hAnsi="Arial" w:cs="Arial"/>
                <w:color w:val="000000" w:themeColor="text1"/>
                <w:sz w:val="24"/>
                <w:szCs w:val="24"/>
              </w:rPr>
              <w:instrText>ADDIN CSL_CITATION {"citationItems":[{"id":"ITEM-1","itemData":{"DOI":"10.3389/fevo.2016.00074","ISSN":"2296-701X","abstract":"Communal signaling—wherein males and females collaborate to produce joint visual or acoustic displays—is perhaps the most complex and least understood form of communication in social animals. Although many communal signals appear to mediate competitive interactions within and between coalitions of individuals, previous studies have highlighted a confusing array of social and environmental factors that may explain the evolution of these displays, and we still lack the global synthesis needed to understand why communal signals are distributed so unevenly across large taxonomic and geographic scales. Here, we use Bayesian phylogenetic models to test whether acoustic communal signals (duets and choruses) are explained by a range of life-history and environmental variables across 10328 bird species worldwide. We estimate that duets and choruses occur in 1830 (18%) species in our sample and are thus considerably more widespread than previously thought. We then show that global patterns in duetting and chorusing, including evolutionary transitions between communal signaling and solo signaling, are not explained by latitude, migration, climate, or habitat, and only weakly correlated with cooperative breeding. Instead, they are most strongly associated with year-round territoriality, typically in conjunction with stable social bonds. Our results suggest that the evolution of communal signals is associated with the coordinated defense of ecological resources by stable coalitions of males and females, and that other widely reported associations are largely by-products of this underlying trend.","author":[{"dropping-particle":"","family":"Tobias","given":"Joseph A","non-dropping-particle":"","parse-names":false,"suffix":""},{"dropping-particle":"","family":"Sheard","given":"Catherine","non-dropping-particle":"","parse-names":false,"suffix":""},{"dropping-particle":"","family":"Seddon","given":"Nathalie","non-dropping-particle":"","parse-names":false,"suffix":""},{"dropping-particle":"","family":"Meade","given":"Andrew","non-dropping-particle":"","parse-names":false,"suffix":""},{"dropping-particle":"","family":"Cotton","given":"Alison J","non-dropping-particle":"","parse-names":false,"suffix":""},{"dropping-particle":"","family":"Nakagawa","given":"Shinichi","non-dropping-particle":"","parse-names":false,"suffix":""}],"container-title":"Frontiers in Ecology and Evolution","id":"ITEM-1","issued":{"date-parts":[["2016"]]},"page":"74","title":"Territoriality, social bonds, and the evolution of communal signaling in birds","type":"article-journal","volume":"4"},"uris":["http://www.mendeley.com/documents/?uuid=ded91133-e779-41ee-87a2-933b2d5d43e8"]}],"mendeley":{"formattedCitation":"[93]","plainTextFormattedCitation":"[93]","previouslyFormattedCitation":"[93]"},"properties":{"noteIndex":0},"schema":"https://github.com/citation-style-language/schema/raw/master/csl-citation.json"}</w:instrText>
            </w:r>
            <w:r w:rsidRPr="001074C0">
              <w:rPr>
                <w:rFonts w:ascii="Arial" w:hAnsi="Arial" w:cs="Arial"/>
                <w:color w:val="000000" w:themeColor="text1"/>
                <w:sz w:val="24"/>
                <w:szCs w:val="24"/>
              </w:rPr>
              <w:fldChar w:fldCharType="separate"/>
            </w:r>
            <w:r w:rsidR="00856267" w:rsidRPr="001074C0">
              <w:rPr>
                <w:rFonts w:ascii="Arial" w:hAnsi="Arial" w:cs="Arial"/>
                <w:noProof/>
                <w:color w:val="000000" w:themeColor="text1"/>
                <w:sz w:val="24"/>
                <w:szCs w:val="24"/>
              </w:rPr>
              <w:t>[93]</w:t>
            </w:r>
            <w:r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 xml:space="preserve">. Database compiled by Sheard et al. </w:t>
            </w:r>
            <w:r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{"citationItems":[{"id":"ITEM-1","itemData":{"DOI":"10.1038/s41467-020-16313-6","ISSN":"2041-1723","abstract":"An organism’s ability to disperse influences many fundamental processes, from speciation and geographical range expansion to community assembly. However, the patterns and underlying drivers of variation in dispersal across species remain unclear, partly because standardised estimates of dispersal ability are rarely available. Here we present a global dataset of avian hand-wing index (HWI), an estimate of wing shape widely adopted as a proxy for dispersal ability in birds. We show that HWI is correlated with geography and ecology across 10,338 (&gt;99%) species, increasing at higher latitudes and with migration, and decreasing with territoriality. After controlling for these effects, the strongest predictor of HWI is temperature variability (seasonality), with secondary effects of diet and habitat type. Finally, we also show that HWI is a strong predictor of geographical range size. Our analyses reveal a prominent latitudinal gradient in HWI shaped by a combination of environmental and behavioural factors, and also provide a global index of avian dispersal ability for use in community ecology, macroecology, and macroevolution.","author":[{"dropping-particle":"","family":"Sheard","given":"Catherine","non-dropping-particle":"","parse-names":false,"suffix":""},{"dropping-particle":"","family":"Neate-Clegg","given":"Montague H C","non-dropping-particle":"","parse-names":false,"suffix":""},{"dropping-particle":"","family":"Alioravainen","given":"Nico","non-dropping-particle":"","parse-names":false,"suffix":""},{"dropping-particle":"","family":"Jones","given":"Samuel E I","non-dropping-particle":"","parse-names":false,"suffix":""},{"dropping-particle":"","family":"Vincent","given":"Claire","non-dropping-particle":"","parse-names":false,"suffix":""},{"dropping-particle":"","family":"MacGregor","given":"Hannah E A","non-dropping-particle":"","parse-names":false,"suffix":""},{"dropping-particle":"","family":"Bregman","given":"Tom P","non-dropping-particle":"","parse-names":false,"suffix":""},{"dropping-particle":"","family":"Claramunt","given":"Santiago","non-dropping-particle":"","parse-names":false,"suffix":""},{"dropping-particle":"","family":"Tobias","given":"Joseph A","non-dropping-particle":"","parse-names":false,"suffix":""}],"container-title":"Nature Communications","id":"ITEM-1","issue":"1","issued":{"date-parts":[["2020"]]},"page":"2463","title":"Ecological drivers of global gradients in avian dispersal inferred from wing morphology","type":"article-journal","volume":"11"},"uris":["http://www.mendeley.com/documents/?uuid=feb676f3-714a-472e-a26c-b9be3b739707"]}],"mendeley":{"formattedCitation":"[19]","plainTextFormattedCitation":"[19]","previouslyFormattedCitation":"[19]"},"properties":{"noteIndex":0},"schema":"https://github.com/citation-style-language/schema/raw/master/csl-citation.json"}</w:instrText>
            </w:r>
            <w:r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[19]</w:t>
            </w:r>
            <w:r w:rsidRPr="001074C0">
              <w:rPr>
                <w:rFonts w:ascii="Arial" w:hAnsi="Arial" w:cs="Arial"/>
                <w:color w:val="000000" w:themeColor="text1"/>
                <w:sz w:val="24"/>
                <w:szCs w:val="24"/>
              </w:rPr>
              <w:fldChar w:fldCharType="end"/>
            </w:r>
            <w:r w:rsidRPr="001074C0">
              <w:rPr>
                <w:rFonts w:ascii="Arial" w:hAnsi="Arial" w:cs="Arial"/>
                <w:b/>
                <w:color w:val="000000" w:themeColor="text1"/>
                <w:sz w:val="24"/>
                <w:szCs w:val="24"/>
              </w:rPr>
              <w:t>.</w:t>
            </w:r>
          </w:p>
        </w:tc>
      </w:tr>
      <w:tr w:rsidR="001074C0" w:rsidRPr="001074C0" w14:paraId="1FFD2B8F" w14:textId="0A7F89EF" w:rsidTr="00434D0E">
        <w:tc>
          <w:tcPr>
            <w:tcW w:w="215" w:type="pct"/>
          </w:tcPr>
          <w:p w14:paraId="3B12E502" w14:textId="630654AB"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9</w:t>
            </w:r>
          </w:p>
        </w:tc>
        <w:tc>
          <w:tcPr>
            <w:tcW w:w="708" w:type="pct"/>
          </w:tcPr>
          <w:p w14:paraId="53D5938C" w14:textId="698554CB" w:rsidR="009C26B3" w:rsidRPr="001074C0" w:rsidRDefault="009C26B3" w:rsidP="009C26B3">
            <w:pPr>
              <w:pStyle w:val="Heading1"/>
              <w:widowControl w:val="0"/>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b w:val="0"/>
                <w:color w:val="000000" w:themeColor="text1"/>
                <w:sz w:val="24"/>
                <w:szCs w:val="24"/>
              </w:rPr>
              <w:t>Nest lining</w:t>
            </w:r>
          </w:p>
        </w:tc>
        <w:tc>
          <w:tcPr>
            <w:tcW w:w="599" w:type="pct"/>
          </w:tcPr>
          <w:p w14:paraId="2E023B81" w14:textId="0F43F394" w:rsidR="009C26B3" w:rsidRPr="001074C0" w:rsidRDefault="005A763B"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Ultimate</w:t>
            </w:r>
          </w:p>
        </w:tc>
        <w:tc>
          <w:tcPr>
            <w:tcW w:w="1413" w:type="pct"/>
          </w:tcPr>
          <w:p w14:paraId="438A4285" w14:textId="5100FD4C" w:rsidR="009C26B3" w:rsidRPr="001074C0" w:rsidRDefault="009C26B3" w:rsidP="009C26B3">
            <w:pPr>
              <w:pStyle w:val="Heading1"/>
              <w:widowControl w:val="0"/>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b w:val="0"/>
                <w:color w:val="000000" w:themeColor="text1"/>
                <w:sz w:val="24"/>
                <w:szCs w:val="24"/>
              </w:rPr>
              <w:t xml:space="preserve">Incorporation of nest lining will trap moisture, resulting in higher </w:t>
            </w:r>
            <w:r w:rsidRPr="001074C0">
              <w:rPr>
                <w:rFonts w:ascii="Arial" w:hAnsi="Arial" w:cs="Arial"/>
                <w:b w:val="0"/>
                <w:color w:val="000000" w:themeColor="text1"/>
                <w:sz w:val="24"/>
                <w:szCs w:val="24"/>
              </w:rPr>
              <w:lastRenderedPageBreak/>
              <w:t xml:space="preserve">eggshell hydrophobicity. </w:t>
            </w:r>
          </w:p>
        </w:tc>
        <w:tc>
          <w:tcPr>
            <w:tcW w:w="1319" w:type="pct"/>
          </w:tcPr>
          <w:p w14:paraId="2A26B652" w14:textId="77777777" w:rsidR="009C26B3" w:rsidRPr="001074C0" w:rsidRDefault="009C26B3" w:rsidP="009C26B3">
            <w:pPr>
              <w:pStyle w:val="ListParagraph"/>
              <w:widowControl w:val="0"/>
              <w:ind w:left="0"/>
              <w:rPr>
                <w:rFonts w:ascii="Arial" w:hAnsi="Arial" w:cs="Arial"/>
                <w:color w:val="000000" w:themeColor="text1"/>
                <w:sz w:val="24"/>
                <w:szCs w:val="24"/>
              </w:rPr>
            </w:pPr>
            <w:r w:rsidRPr="001074C0">
              <w:rPr>
                <w:rFonts w:ascii="Arial" w:hAnsi="Arial" w:cs="Arial"/>
                <w:b/>
                <w:color w:val="000000" w:themeColor="text1"/>
                <w:sz w:val="24"/>
                <w:szCs w:val="24"/>
              </w:rPr>
              <w:lastRenderedPageBreak/>
              <w:t>(1) Lined:</w:t>
            </w:r>
            <w:r w:rsidRPr="001074C0">
              <w:rPr>
                <w:rFonts w:ascii="Arial" w:hAnsi="Arial" w:cs="Arial"/>
                <w:color w:val="000000" w:themeColor="text1"/>
                <w:sz w:val="24"/>
                <w:szCs w:val="24"/>
              </w:rPr>
              <w:t xml:space="preserve"> Nest lining is always or sometimes present.</w:t>
            </w:r>
          </w:p>
          <w:p w14:paraId="2A2D1EA3" w14:textId="77777777" w:rsidR="009C26B3" w:rsidRPr="001074C0" w:rsidRDefault="009C26B3" w:rsidP="009C26B3">
            <w:pPr>
              <w:pStyle w:val="Heading1"/>
              <w:widowControl w:val="0"/>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color w:val="000000" w:themeColor="text1"/>
                <w:sz w:val="24"/>
                <w:szCs w:val="24"/>
              </w:rPr>
              <w:lastRenderedPageBreak/>
              <w:t>(2) Not lined:</w:t>
            </w:r>
            <w:r w:rsidRPr="001074C0">
              <w:rPr>
                <w:rFonts w:ascii="Arial" w:hAnsi="Arial" w:cs="Arial"/>
                <w:b w:val="0"/>
                <w:color w:val="000000" w:themeColor="text1"/>
                <w:sz w:val="24"/>
                <w:szCs w:val="24"/>
              </w:rPr>
              <w:t xml:space="preserve"> Nest lining is absent.</w:t>
            </w:r>
          </w:p>
        </w:tc>
        <w:tc>
          <w:tcPr>
            <w:tcW w:w="745" w:type="pct"/>
          </w:tcPr>
          <w:p w14:paraId="59DB5224" w14:textId="7BAD59B4" w:rsidR="009C26B3" w:rsidRPr="001074C0" w:rsidRDefault="009C26B3" w:rsidP="009C26B3">
            <w:pPr>
              <w:pStyle w:val="ListParagraph"/>
              <w:widowControl w:val="0"/>
              <w:ind w:left="0"/>
              <w:rPr>
                <w:rFonts w:ascii="Arial" w:hAnsi="Arial" w:cs="Arial"/>
                <w:b/>
                <w:color w:val="000000" w:themeColor="text1"/>
                <w:sz w:val="24"/>
                <w:szCs w:val="24"/>
              </w:rPr>
            </w:pPr>
            <w:r w:rsidRPr="001074C0">
              <w:rPr>
                <w:rFonts w:ascii="Arial" w:hAnsi="Arial" w:cs="Arial"/>
                <w:color w:val="000000" w:themeColor="text1"/>
                <w:sz w:val="24"/>
                <w:szCs w:val="24"/>
              </w:rPr>
              <w:lastRenderedPageBreak/>
              <w:t xml:space="preserve">Category from this paper. Data </w:t>
            </w:r>
            <w:r w:rsidRPr="001074C0">
              <w:rPr>
                <w:rFonts w:ascii="Arial" w:hAnsi="Arial" w:cs="Arial"/>
                <w:color w:val="000000" w:themeColor="text1"/>
                <w:sz w:val="24"/>
                <w:szCs w:val="24"/>
              </w:rPr>
              <w:lastRenderedPageBreak/>
              <w:t xml:space="preserve">from HBW Alive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[15]</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 xml:space="preserve"> </w:t>
            </w:r>
            <w:r w:rsidRPr="001074C0">
              <w:rPr>
                <w:rFonts w:ascii="Arial" w:hAnsi="Arial" w:cs="Arial"/>
                <w:color w:val="000000" w:themeColor="text1"/>
                <w:sz w:val="24"/>
                <w:szCs w:val="24"/>
              </w:rPr>
              <w:t>and other sources.</w:t>
            </w:r>
          </w:p>
        </w:tc>
      </w:tr>
      <w:tr w:rsidR="001074C0" w:rsidRPr="001074C0" w14:paraId="223BAA06" w14:textId="4DEB1162" w:rsidTr="00434D0E">
        <w:tc>
          <w:tcPr>
            <w:tcW w:w="215" w:type="pct"/>
          </w:tcPr>
          <w:p w14:paraId="13FDF5A2" w14:textId="1650E245"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lastRenderedPageBreak/>
              <w:t>10</w:t>
            </w:r>
          </w:p>
        </w:tc>
        <w:tc>
          <w:tcPr>
            <w:tcW w:w="708" w:type="pct"/>
          </w:tcPr>
          <w:p w14:paraId="3C34691E" w14:textId="5EE861D4"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 xml:space="preserve">Incubating parent </w:t>
            </w:r>
          </w:p>
        </w:tc>
        <w:tc>
          <w:tcPr>
            <w:tcW w:w="599" w:type="pct"/>
          </w:tcPr>
          <w:p w14:paraId="05FEDF72" w14:textId="06DEF69A" w:rsidR="009C26B3" w:rsidRPr="001074C0" w:rsidRDefault="005A763B" w:rsidP="009C26B3">
            <w:pPr>
              <w:pStyle w:val="Heading1"/>
              <w:widowControl w:val="0"/>
              <w:spacing w:before="0" w:beforeAutospacing="0" w:after="0" w:afterAutospacing="0"/>
              <w:outlineLvl w:val="0"/>
              <w:rPr>
                <w:rFonts w:ascii="Arial" w:hAnsi="Arial" w:cs="Arial"/>
                <w:b w:val="0"/>
                <w:bCs w:val="0"/>
                <w:color w:val="000000" w:themeColor="text1"/>
                <w:sz w:val="24"/>
                <w:szCs w:val="24"/>
              </w:rPr>
            </w:pPr>
            <w:r w:rsidRPr="001074C0">
              <w:rPr>
                <w:rFonts w:ascii="Arial" w:hAnsi="Arial" w:cs="Arial"/>
                <w:b w:val="0"/>
                <w:bCs w:val="0"/>
                <w:color w:val="000000" w:themeColor="text1"/>
                <w:sz w:val="24"/>
                <w:szCs w:val="24"/>
              </w:rPr>
              <w:t>Ultimate</w:t>
            </w:r>
          </w:p>
        </w:tc>
        <w:tc>
          <w:tcPr>
            <w:tcW w:w="1413" w:type="pct"/>
          </w:tcPr>
          <w:p w14:paraId="41B18156" w14:textId="26B1971C"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 xml:space="preserve">Eggs are more prone to microbial penetration when the parent leaves the nest uncovered. This is more likely to occur if incubation is not shared between parents, hence these eggs are more likely to have more hydrophobic eggshells. </w:t>
            </w:r>
          </w:p>
        </w:tc>
        <w:tc>
          <w:tcPr>
            <w:tcW w:w="1319" w:type="pct"/>
          </w:tcPr>
          <w:p w14:paraId="1A4B36F6" w14:textId="77777777" w:rsidR="009C26B3" w:rsidRPr="001074C0" w:rsidRDefault="009C26B3" w:rsidP="009C26B3">
            <w:pPr>
              <w:pStyle w:val="ListParagraph"/>
              <w:widowControl w:val="0"/>
              <w:numPr>
                <w:ilvl w:val="0"/>
                <w:numId w:val="3"/>
              </w:numPr>
              <w:ind w:left="316" w:hanging="316"/>
              <w:rPr>
                <w:rFonts w:ascii="Arial" w:hAnsi="Arial" w:cs="Arial"/>
                <w:color w:val="000000" w:themeColor="text1"/>
                <w:sz w:val="24"/>
                <w:szCs w:val="24"/>
              </w:rPr>
            </w:pPr>
            <w:r w:rsidRPr="001074C0">
              <w:rPr>
                <w:rFonts w:ascii="Arial" w:hAnsi="Arial" w:cs="Arial"/>
                <w:b/>
                <w:color w:val="000000" w:themeColor="text1"/>
                <w:sz w:val="24"/>
                <w:szCs w:val="24"/>
              </w:rPr>
              <w:t>Not shared:</w:t>
            </w:r>
            <w:r w:rsidRPr="001074C0">
              <w:rPr>
                <w:rFonts w:ascii="Arial" w:hAnsi="Arial" w:cs="Arial"/>
                <w:color w:val="000000" w:themeColor="text1"/>
                <w:sz w:val="24"/>
                <w:szCs w:val="24"/>
              </w:rPr>
              <w:t xml:space="preserve"> Contact</w:t>
            </w:r>
          </w:p>
          <w:p w14:paraId="4891407C" w14:textId="5CB802AB" w:rsidR="009C26B3" w:rsidRPr="001074C0" w:rsidRDefault="009C26B3" w:rsidP="009C26B3">
            <w:pPr>
              <w:widowControl w:val="0"/>
              <w:rPr>
                <w:rFonts w:ascii="Arial" w:hAnsi="Arial" w:cs="Arial"/>
                <w:color w:val="000000" w:themeColor="text1"/>
                <w:sz w:val="24"/>
                <w:szCs w:val="24"/>
              </w:rPr>
            </w:pPr>
            <w:r w:rsidRPr="001074C0">
              <w:rPr>
                <w:rFonts w:ascii="Arial" w:hAnsi="Arial" w:cs="Arial"/>
                <w:color w:val="000000" w:themeColor="text1"/>
                <w:sz w:val="24"/>
                <w:szCs w:val="24"/>
              </w:rPr>
              <w:t xml:space="preserve">incubation of eggs by single adult. </w:t>
            </w:r>
          </w:p>
          <w:p w14:paraId="1384E9CD" w14:textId="02CB33DC" w:rsidR="009C26B3" w:rsidRPr="001074C0" w:rsidRDefault="009C26B3" w:rsidP="009C26B3">
            <w:pPr>
              <w:pStyle w:val="ListParagraph"/>
              <w:widowControl w:val="0"/>
              <w:numPr>
                <w:ilvl w:val="0"/>
                <w:numId w:val="3"/>
              </w:numPr>
              <w:ind w:left="316" w:hanging="316"/>
              <w:rPr>
                <w:rFonts w:ascii="Arial" w:hAnsi="Arial" w:cs="Arial"/>
                <w:color w:val="000000" w:themeColor="text1"/>
                <w:sz w:val="24"/>
                <w:szCs w:val="24"/>
              </w:rPr>
            </w:pPr>
            <w:r w:rsidRPr="001074C0">
              <w:rPr>
                <w:rFonts w:ascii="Arial" w:hAnsi="Arial" w:cs="Arial"/>
                <w:b/>
                <w:color w:val="000000" w:themeColor="text1"/>
                <w:sz w:val="24"/>
                <w:szCs w:val="24"/>
              </w:rPr>
              <w:t>Shared:</w:t>
            </w:r>
            <w:r w:rsidRPr="001074C0">
              <w:rPr>
                <w:rFonts w:ascii="Arial" w:hAnsi="Arial" w:cs="Arial"/>
                <w:color w:val="000000" w:themeColor="text1"/>
                <w:sz w:val="24"/>
                <w:szCs w:val="24"/>
              </w:rPr>
              <w:t xml:space="preserve"> Contact incubation</w:t>
            </w:r>
          </w:p>
          <w:p w14:paraId="5D47A403" w14:textId="34614AF2" w:rsidR="009C26B3" w:rsidRPr="001074C0" w:rsidRDefault="009C26B3" w:rsidP="009C26B3">
            <w:pPr>
              <w:widowControl w:val="0"/>
              <w:rPr>
                <w:rFonts w:ascii="Arial" w:hAnsi="Arial" w:cs="Arial"/>
                <w:color w:val="000000" w:themeColor="text1"/>
                <w:sz w:val="24"/>
                <w:szCs w:val="24"/>
              </w:rPr>
            </w:pPr>
            <w:r w:rsidRPr="001074C0">
              <w:rPr>
                <w:rFonts w:ascii="Arial" w:hAnsi="Arial" w:cs="Arial"/>
                <w:color w:val="000000" w:themeColor="text1"/>
                <w:sz w:val="24"/>
                <w:szCs w:val="24"/>
              </w:rPr>
              <w:t>of eggs by two adults.</w:t>
            </w:r>
          </w:p>
          <w:p w14:paraId="51BB8720" w14:textId="2BD2D95C" w:rsidR="009C26B3" w:rsidRPr="001074C0" w:rsidRDefault="009C26B3" w:rsidP="009C26B3">
            <w:pPr>
              <w:pStyle w:val="ListParagraph"/>
              <w:widowControl w:val="0"/>
              <w:ind w:left="0"/>
              <w:rPr>
                <w:rFonts w:ascii="Arial" w:hAnsi="Arial" w:cs="Arial"/>
                <w:color w:val="000000" w:themeColor="text1"/>
                <w:sz w:val="24"/>
                <w:szCs w:val="24"/>
              </w:rPr>
            </w:pPr>
          </w:p>
        </w:tc>
        <w:tc>
          <w:tcPr>
            <w:tcW w:w="745" w:type="pct"/>
          </w:tcPr>
          <w:p w14:paraId="4E06C26E" w14:textId="22E9B621" w:rsidR="009C26B3" w:rsidRPr="001074C0" w:rsidRDefault="009C26B3" w:rsidP="009C26B3">
            <w:pPr>
              <w:widowControl w:val="0"/>
              <w:rPr>
                <w:rFonts w:ascii="Arial" w:hAnsi="Arial" w:cs="Arial"/>
                <w:b/>
                <w:color w:val="000000" w:themeColor="text1"/>
                <w:sz w:val="24"/>
                <w:szCs w:val="24"/>
              </w:rPr>
            </w:pPr>
            <w:r w:rsidRPr="001074C0">
              <w:rPr>
                <w:rFonts w:ascii="Arial" w:hAnsi="Arial" w:cs="Arial"/>
                <w:color w:val="000000" w:themeColor="text1"/>
                <w:sz w:val="24"/>
                <w:szCs w:val="24"/>
              </w:rPr>
              <w:t>Category from Portugal et al.</w:t>
            </w:r>
            <w:r w:rsidRPr="001074C0">
              <w:rPr>
                <w:rFonts w:ascii="Arial" w:hAnsi="Arial" w:cs="Arial"/>
                <w:b/>
                <w:color w:val="000000" w:themeColor="text1"/>
                <w:sz w:val="24"/>
                <w:szCs w:val="24"/>
              </w:rPr>
              <w:t xml:space="preser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{"citationItems":[{"id":"ITEM-1","itemData":{"DOI":"10.1242/jeb.103291","abstract":"Carefully controlled gas exchange across the eggshell is essential for the development of the avian embryo. Water vapour conductance (GH2O) across the shell, typically measured as mass loss during incubation, has been demonstrated to optimally ensure the healthy development of the embryo while avoiding desiccation. Accordingly, eggs exposed to sub-optimal gas exchange have reduced hatching success. We tested the association between eggshell GH2O and putative life-history correlates of adult birds, ecological nest parameters and physical characteristics of the egg itself to investigate how variation in GH2O has evolved to maintain optimal water loss across a diverse set of nest environments. We measured gas exchange through eggshell fragments in 151 British breeding bird species and fitted phylogenetically controlled, general linear models to test the relationship between GH2O and potential predictor parameters of each species. Of our 17 life-history traits, only two were retained in the final model: wet-incubating parent and nest type. Eggs of species where the parent habitually returned to the nest with wet plumage had significantly higher GH2O than those of parents that returned to the nest with dry plumage. Eggs of species nesting in ground burrows, cliffs and arboreal cups had significantly higher GH2O than those of species nesting on the ground in open nests or cups, in tree cavities and in shallow arboreal nests. Phylogenetic signal (measured as Pagel's λ) was intermediate in magnitude, suggesting that differences observed in the GH2O are dependent upon a combination of shared ancestry and species-specific life history and ecological traits. Although these data are correlational by nature, they are consistent with the hypothesis that parents constrained to return to the nest with wet plumage will increase the humidity of the nest environment, and the eggs of these species have evolved a higher GH2O to overcome this constraint and still achieve optimal water loss during incubation. We also suggest that eggs laid in cup nests and burrows may require a higher GH2O to overcome the increased humidity as a result from the confined nest microclimate lacking air movements through the nest. Taken together, these comparative data imply that species-specific levels of gas exchange across avian eggshells are variable and evolve in response to ecological and physical variation resulting from parental and nesting behaviours.","author":[{"dropping-particle":"","family":"Portugal","given":"S. J.","non-dropping-particle":"","parse-names":false,"suffix":""},{"dropping-particle":"","family":"Maurer","given":"G.","non-dropping-particle":"","parse-names":false,"suffix":""},{"dropping-particle":"","family":"Thomas","given":"G. H.","non-dropping-particle":"","parse-names":false,"suffix":""},{"dropping-particle":"","family":"Hauber","given":"M. E.","non-dropping-particle":"","parse-names":false,"suffix":""},{"dropping-particle":"","family":"Grim","given":"T.","non-dropping-particle":"","parse-names":false,"suffix":""},{"dropping-particle":"","family":"Cassey","given":"P.","non-dropping-particle":"","parse-names":false,"suffix":""}],"container-title":"Journal of Experimental Biology","id":"ITEM-1","issue":"18","issued":{"date-parts":[["2014","9"]]},"page":"3326-3332","title":"Nesting behaviour influences species-specific gas exchange across avian eggshells","type":"article-journal","volume":"217"},"uris":["http://www.mendeley.com/documents/?uuid=8bce7d37-d83a-4ecb-961f-ef9c13ee8cc5"]}],"mendeley":{"formattedCitation":"[34]","plainTextFormattedCitation":"[34]","previouslyFormattedCitation":"[34]"},"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[34]</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w:t>
            </w:r>
            <w:r w:rsidRPr="001074C0">
              <w:rPr>
                <w:rFonts w:ascii="Arial" w:hAnsi="Arial" w:cs="Arial"/>
                <w:color w:val="000000" w:themeColor="text1"/>
                <w:sz w:val="24"/>
                <w:szCs w:val="24"/>
              </w:rPr>
              <w:t xml:space="preserve"> Data from HBW Alive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[15]</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 xml:space="preserve"> </w:t>
            </w:r>
            <w:r w:rsidRPr="001074C0">
              <w:rPr>
                <w:rFonts w:ascii="Arial" w:hAnsi="Arial" w:cs="Arial"/>
                <w:color w:val="000000" w:themeColor="text1"/>
                <w:sz w:val="24"/>
                <w:szCs w:val="24"/>
              </w:rPr>
              <w:t>and other sources.</w:t>
            </w:r>
          </w:p>
        </w:tc>
      </w:tr>
      <w:tr w:rsidR="001074C0" w:rsidRPr="001074C0" w14:paraId="6D5BB8D6" w14:textId="745DCA07" w:rsidTr="00434D0E">
        <w:tc>
          <w:tcPr>
            <w:tcW w:w="215" w:type="pct"/>
          </w:tcPr>
          <w:p w14:paraId="717A2535" w14:textId="02CCEC3F"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11</w:t>
            </w:r>
          </w:p>
        </w:tc>
        <w:tc>
          <w:tcPr>
            <w:tcW w:w="708" w:type="pct"/>
          </w:tcPr>
          <w:p w14:paraId="4E7CC658" w14:textId="10C505BF" w:rsidR="009C26B3" w:rsidRPr="001074C0" w:rsidRDefault="009C26B3" w:rsidP="009C26B3">
            <w:pPr>
              <w:pStyle w:val="Heading1"/>
              <w:widowControl w:val="0"/>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b w:val="0"/>
                <w:color w:val="000000" w:themeColor="text1"/>
                <w:sz w:val="24"/>
                <w:szCs w:val="24"/>
              </w:rPr>
              <w:t xml:space="preserve">Parental contact </w:t>
            </w:r>
          </w:p>
        </w:tc>
        <w:tc>
          <w:tcPr>
            <w:tcW w:w="599" w:type="pct"/>
          </w:tcPr>
          <w:p w14:paraId="23FA5E46" w14:textId="5813C840" w:rsidR="009C26B3" w:rsidRPr="001074C0" w:rsidRDefault="005A763B" w:rsidP="009C26B3">
            <w:pPr>
              <w:widowControl w:val="0"/>
              <w:autoSpaceDE w:val="0"/>
              <w:autoSpaceDN w:val="0"/>
              <w:adjustRightInd w:val="0"/>
              <w:rPr>
                <w:rFonts w:ascii="Arial" w:hAnsi="Arial" w:cs="Arial"/>
                <w:color w:val="000000" w:themeColor="text1"/>
                <w:sz w:val="24"/>
                <w:szCs w:val="24"/>
              </w:rPr>
            </w:pPr>
            <w:r w:rsidRPr="001074C0">
              <w:rPr>
                <w:rFonts w:ascii="Arial" w:hAnsi="Arial" w:cs="Arial"/>
                <w:color w:val="000000" w:themeColor="text1"/>
                <w:sz w:val="24"/>
                <w:szCs w:val="24"/>
              </w:rPr>
              <w:t>Ultimate</w:t>
            </w:r>
          </w:p>
        </w:tc>
        <w:tc>
          <w:tcPr>
            <w:tcW w:w="1413" w:type="pct"/>
          </w:tcPr>
          <w:p w14:paraId="23D1FD0E" w14:textId="1DCEDCD3" w:rsidR="009C26B3" w:rsidRPr="001074C0" w:rsidRDefault="009C26B3" w:rsidP="009C26B3">
            <w:pPr>
              <w:widowControl w:val="0"/>
              <w:autoSpaceDE w:val="0"/>
              <w:autoSpaceDN w:val="0"/>
              <w:adjustRightInd w:val="0"/>
              <w:rPr>
                <w:rFonts w:ascii="Arial" w:eastAsia="TimesNewRomanPSMT" w:hAnsi="Arial" w:cs="Arial"/>
                <w:color w:val="000000" w:themeColor="text1"/>
                <w:sz w:val="24"/>
                <w:szCs w:val="24"/>
              </w:rPr>
            </w:pPr>
            <w:r w:rsidRPr="001074C0">
              <w:rPr>
                <w:rFonts w:ascii="Arial" w:hAnsi="Arial" w:cs="Arial"/>
                <w:color w:val="000000" w:themeColor="text1"/>
                <w:sz w:val="24"/>
                <w:szCs w:val="24"/>
              </w:rPr>
              <w:t xml:space="preserve">The wet incubating parent returning to the nest will increase the nest’s humidity, thus eggshells of these species are </w:t>
            </w:r>
            <w:proofErr w:type="gramStart"/>
            <w:r w:rsidRPr="001074C0">
              <w:rPr>
                <w:rFonts w:ascii="Arial" w:hAnsi="Arial" w:cs="Arial"/>
                <w:color w:val="000000" w:themeColor="text1"/>
                <w:sz w:val="24"/>
                <w:szCs w:val="24"/>
              </w:rPr>
              <w:t>excepted</w:t>
            </w:r>
            <w:proofErr w:type="gramEnd"/>
            <w:r w:rsidRPr="001074C0">
              <w:rPr>
                <w:rFonts w:ascii="Arial" w:hAnsi="Arial" w:cs="Arial"/>
                <w:color w:val="000000" w:themeColor="text1"/>
                <w:sz w:val="24"/>
                <w:szCs w:val="24"/>
              </w:rPr>
              <w:t xml:space="preserve"> to have higher hydrophobicity.</w:t>
            </w:r>
            <w:r w:rsidRPr="001074C0">
              <w:rPr>
                <w:rFonts w:ascii="Arial" w:hAnsi="Arial" w:cs="Arial"/>
                <w:caps/>
                <w:color w:val="000000" w:themeColor="text1"/>
                <w:sz w:val="24"/>
                <w:szCs w:val="24"/>
              </w:rPr>
              <w:t xml:space="preserve"> </w:t>
            </w:r>
          </w:p>
        </w:tc>
        <w:tc>
          <w:tcPr>
            <w:tcW w:w="1319" w:type="pct"/>
          </w:tcPr>
          <w:p w14:paraId="49E5C8D1" w14:textId="2CFC0D2F" w:rsidR="009C26B3" w:rsidRPr="001074C0" w:rsidRDefault="009C26B3" w:rsidP="009C26B3">
            <w:pPr>
              <w:widowControl w:val="0"/>
              <w:rPr>
                <w:rFonts w:ascii="Arial" w:hAnsi="Arial" w:cs="Arial"/>
                <w:color w:val="000000" w:themeColor="text1"/>
                <w:sz w:val="24"/>
                <w:szCs w:val="24"/>
              </w:rPr>
            </w:pPr>
            <w:r w:rsidRPr="001074C0">
              <w:rPr>
                <w:rFonts w:ascii="Arial" w:hAnsi="Arial" w:cs="Arial"/>
                <w:b/>
                <w:color w:val="000000" w:themeColor="text1"/>
                <w:sz w:val="24"/>
                <w:szCs w:val="24"/>
              </w:rPr>
              <w:t>(1) Wet plumage:</w:t>
            </w:r>
            <w:r w:rsidRPr="001074C0">
              <w:rPr>
                <w:rFonts w:ascii="Arial" w:hAnsi="Arial" w:cs="Arial"/>
                <w:color w:val="000000" w:themeColor="text1"/>
                <w:sz w:val="24"/>
                <w:szCs w:val="24"/>
              </w:rPr>
              <w:t xml:space="preserve"> Adults return habitually to the nest with wet plumage. This included species that feed on freshwater or marine prey, or use nests built on water.</w:t>
            </w:r>
          </w:p>
          <w:p w14:paraId="0F55E5C0" w14:textId="77777777" w:rsidR="009C26B3" w:rsidRPr="001074C0" w:rsidRDefault="009C26B3" w:rsidP="009C26B3">
            <w:pPr>
              <w:widowControl w:val="0"/>
              <w:autoSpaceDE w:val="0"/>
              <w:autoSpaceDN w:val="0"/>
              <w:adjustRightInd w:val="0"/>
              <w:rPr>
                <w:rFonts w:ascii="Arial" w:hAnsi="Arial" w:cs="Arial"/>
                <w:color w:val="000000" w:themeColor="text1"/>
                <w:sz w:val="24"/>
                <w:szCs w:val="24"/>
              </w:rPr>
            </w:pPr>
            <w:r w:rsidRPr="001074C0">
              <w:rPr>
                <w:rFonts w:ascii="Arial" w:hAnsi="Arial" w:cs="Arial"/>
                <w:b/>
                <w:color w:val="000000" w:themeColor="text1"/>
                <w:sz w:val="24"/>
                <w:szCs w:val="24"/>
              </w:rPr>
              <w:t>(2) Dry plumage</w:t>
            </w:r>
            <w:r w:rsidRPr="001074C0">
              <w:rPr>
                <w:rFonts w:ascii="Arial" w:hAnsi="Arial" w:cs="Arial"/>
                <w:color w:val="000000" w:themeColor="text1"/>
                <w:sz w:val="24"/>
                <w:szCs w:val="24"/>
              </w:rPr>
              <w:t>: Adults did not return habitually to the nest with wet plumage.</w:t>
            </w:r>
          </w:p>
        </w:tc>
        <w:tc>
          <w:tcPr>
            <w:tcW w:w="745" w:type="pct"/>
          </w:tcPr>
          <w:p w14:paraId="4D1C671A" w14:textId="61D56A8E" w:rsidR="009C26B3" w:rsidRPr="001074C0" w:rsidRDefault="009C26B3" w:rsidP="009C26B3">
            <w:pPr>
              <w:widowControl w:val="0"/>
              <w:rPr>
                <w:rFonts w:ascii="Arial" w:hAnsi="Arial" w:cs="Arial"/>
                <w:b/>
                <w:color w:val="000000" w:themeColor="text1"/>
                <w:sz w:val="24"/>
                <w:szCs w:val="24"/>
              </w:rPr>
            </w:pPr>
            <w:r w:rsidRPr="001074C0">
              <w:rPr>
                <w:rFonts w:ascii="Arial" w:hAnsi="Arial" w:cs="Arial"/>
                <w:color w:val="000000" w:themeColor="text1"/>
                <w:sz w:val="24"/>
                <w:szCs w:val="24"/>
              </w:rPr>
              <w:t>Category from Portugal et al.</w:t>
            </w:r>
            <w:r w:rsidRPr="001074C0">
              <w:rPr>
                <w:rFonts w:ascii="Arial" w:hAnsi="Arial" w:cs="Arial"/>
                <w:b/>
                <w:color w:val="000000" w:themeColor="text1"/>
                <w:sz w:val="24"/>
                <w:szCs w:val="24"/>
              </w:rPr>
              <w:t xml:space="preser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{"citationItems":[{"id":"ITEM-1","itemData":{"DOI":"10.1242/jeb.103291","abstract":"Carefully controlled gas exchange across the eggshell is essential for the development of the avian embryo. Water vapour conductance (GH2O) across the shell, typically measured as mass loss during incubation, has been demonstrated to optimally ensure the healthy development of the embryo while avoiding desiccation. Accordingly, eggs exposed to sub-optimal gas exchange have reduced hatching success. We tested the association between eggshell GH2O and putative life-history correlates of adult birds, ecological nest parameters and physical characteristics of the egg itself to investigate how variation in GH2O has evolved to maintain optimal water loss across a diverse set of nest environments. We measured gas exchange through eggshell fragments in 151 British breeding bird species and fitted phylogenetically controlled, general linear models to test the relationship between GH2O and potential predictor parameters of each species. Of our 17 life-history traits, only two were retained in the final model: wet-incubating parent and nest type. Eggs of species where the parent habitually returned to the nest with wet plumage had significantly higher GH2O than those of parents that returned to the nest with dry plumage. Eggs of species nesting in ground burrows, cliffs and arboreal cups had significantly higher GH2O than those of species nesting on the ground in open nests or cups, in tree cavities and in shallow arboreal nests. Phylogenetic signal (measured as Pagel's λ) was intermediate in magnitude, suggesting that differences observed in the GH2O are dependent upon a combination of shared ancestry and species-specific life history and ecological traits. Although these data are correlational by nature, they are consistent with the hypothesis that parents constrained to return to the nest with wet plumage will increase the humidity of the nest environment, and the eggs of these species have evolved a higher GH2O to overcome this constraint and still achieve optimal water loss during incubation. We also suggest that eggs laid in cup nests and burrows may require a higher GH2O to overcome the increased humidity as a result from the confined nest microclimate lacking air movements through the nest. Taken together, these comparative data imply that species-specific levels of gas exchange across avian eggshells are variable and evolve in response to ecological and physical variation resulting from parental and nesting behaviours.","author":[{"dropping-particle":"","family":"Portugal","given":"S. J.","non-dropping-particle":"","parse-names":false,"suffix":""},{"dropping-particle":"","family":"Maurer","given":"G.","non-dropping-particle":"","parse-names":false,"suffix":""},{"dropping-particle":"","family":"Thomas","given":"G. H.","non-dropping-particle":"","parse-names":false,"suffix":""},{"dropping-particle":"","family":"Hauber","given":"M. E.","non-dropping-particle":"","parse-names":false,"suffix":""},{"dropping-particle":"","family":"Grim","given":"T.","non-dropping-particle":"","parse-names":false,"suffix":""},{"dropping-particle":"","family":"Cassey","given":"P.","non-dropping-particle":"","parse-names":false,"suffix":""}],"container-title":"Journal of Experimental Biology","id":"ITEM-1","issue":"18","issued":{"date-parts":[["2014","9"]]},"page":"3326-3332","title":"Nesting behaviour influences species-specific gas exchange across avian eggshells","type":"article-journal","volume":"217"},"uris":["http://www.mendeley.com/documents/?uuid=8bce7d37-d83a-4ecb-961f-ef9c13ee8cc5"]}],"mendeley":{"formattedCitation":"[34]","plainTextFormattedCitation":"[34]","previouslyFormattedCitation":"[34]"},"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[34]</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w:t>
            </w:r>
            <w:r w:rsidRPr="001074C0">
              <w:rPr>
                <w:rFonts w:ascii="Arial" w:hAnsi="Arial" w:cs="Arial"/>
                <w:color w:val="000000" w:themeColor="text1"/>
                <w:sz w:val="24"/>
                <w:szCs w:val="24"/>
              </w:rPr>
              <w:t xml:space="preserve"> Data from HBW Alive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[15]</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 xml:space="preserve"> </w:t>
            </w:r>
            <w:r w:rsidRPr="001074C0">
              <w:rPr>
                <w:rFonts w:ascii="Arial" w:hAnsi="Arial" w:cs="Arial"/>
                <w:color w:val="000000" w:themeColor="text1"/>
                <w:sz w:val="24"/>
                <w:szCs w:val="24"/>
              </w:rPr>
              <w:t>and other sources.</w:t>
            </w:r>
          </w:p>
        </w:tc>
      </w:tr>
      <w:tr w:rsidR="001074C0" w:rsidRPr="001074C0" w14:paraId="0E32D9B2" w14:textId="55AC3453" w:rsidTr="00434D0E">
        <w:tc>
          <w:tcPr>
            <w:tcW w:w="215" w:type="pct"/>
          </w:tcPr>
          <w:p w14:paraId="6F0B506C" w14:textId="630A35D8"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12</w:t>
            </w:r>
          </w:p>
        </w:tc>
        <w:tc>
          <w:tcPr>
            <w:tcW w:w="708" w:type="pct"/>
          </w:tcPr>
          <w:p w14:paraId="5FCCF1BF" w14:textId="75F264A0"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Parental care</w:t>
            </w:r>
          </w:p>
        </w:tc>
        <w:tc>
          <w:tcPr>
            <w:tcW w:w="599" w:type="pct"/>
          </w:tcPr>
          <w:p w14:paraId="20CC24E1" w14:textId="6F155D88" w:rsidR="009C26B3" w:rsidRPr="001074C0" w:rsidRDefault="005A763B" w:rsidP="009C26B3">
            <w:pPr>
              <w:widowControl w:val="0"/>
              <w:autoSpaceDE w:val="0"/>
              <w:autoSpaceDN w:val="0"/>
              <w:adjustRightInd w:val="0"/>
              <w:rPr>
                <w:rFonts w:ascii="Arial" w:eastAsia="TimesNewRomanPSMT" w:hAnsi="Arial" w:cs="Arial"/>
                <w:color w:val="000000" w:themeColor="text1"/>
                <w:sz w:val="24"/>
                <w:szCs w:val="24"/>
              </w:rPr>
            </w:pPr>
            <w:r w:rsidRPr="001074C0">
              <w:rPr>
                <w:rFonts w:ascii="Arial" w:eastAsia="TimesNewRomanPSMT" w:hAnsi="Arial" w:cs="Arial"/>
                <w:color w:val="000000" w:themeColor="text1"/>
                <w:sz w:val="24"/>
                <w:szCs w:val="24"/>
              </w:rPr>
              <w:t>Ultimate</w:t>
            </w:r>
          </w:p>
        </w:tc>
        <w:tc>
          <w:tcPr>
            <w:tcW w:w="1413" w:type="pct"/>
          </w:tcPr>
          <w:p w14:paraId="546303FA" w14:textId="56FF722E" w:rsidR="009C26B3" w:rsidRPr="001074C0" w:rsidRDefault="009C26B3" w:rsidP="009C26B3">
            <w:pPr>
              <w:widowControl w:val="0"/>
              <w:autoSpaceDE w:val="0"/>
              <w:autoSpaceDN w:val="0"/>
              <w:adjustRightInd w:val="0"/>
              <w:rPr>
                <w:rFonts w:ascii="Arial" w:hAnsi="Arial" w:cs="Arial"/>
                <w:color w:val="000000" w:themeColor="text1"/>
                <w:sz w:val="24"/>
                <w:szCs w:val="24"/>
              </w:rPr>
            </w:pPr>
            <w:r w:rsidRPr="001074C0">
              <w:rPr>
                <w:rFonts w:ascii="Arial" w:eastAsia="TimesNewRomanPSMT" w:hAnsi="Arial" w:cs="Arial"/>
                <w:color w:val="000000" w:themeColor="text1"/>
                <w:sz w:val="24"/>
                <w:szCs w:val="24"/>
              </w:rPr>
              <w:t>The eggshells of species that provide biparental care are expected to be less hydrophobic,</w:t>
            </w:r>
            <w:r w:rsidRPr="001074C0">
              <w:rPr>
                <w:rFonts w:ascii="Arial" w:hAnsi="Arial" w:cs="Arial"/>
                <w:color w:val="000000" w:themeColor="text1"/>
                <w:sz w:val="24"/>
                <w:szCs w:val="24"/>
                <w:vertAlign w:val="subscript"/>
              </w:rPr>
              <w:t xml:space="preserve"> </w:t>
            </w:r>
            <w:r w:rsidRPr="001074C0">
              <w:rPr>
                <w:rFonts w:ascii="Arial" w:hAnsi="Arial" w:cs="Arial"/>
                <w:color w:val="000000" w:themeColor="text1"/>
                <w:sz w:val="24"/>
                <w:szCs w:val="24"/>
              </w:rPr>
              <w:t>as nest humidity and temperature can be better maintained when both parents assist.</w:t>
            </w:r>
          </w:p>
        </w:tc>
        <w:tc>
          <w:tcPr>
            <w:tcW w:w="1319" w:type="pct"/>
          </w:tcPr>
          <w:p w14:paraId="103E7F59" w14:textId="77777777" w:rsidR="009C26B3" w:rsidRPr="001074C0" w:rsidRDefault="009C26B3" w:rsidP="009C26B3">
            <w:pPr>
              <w:widowControl w:val="0"/>
              <w:contextualSpacing/>
              <w:rPr>
                <w:rFonts w:ascii="Arial" w:hAnsi="Arial" w:cs="Arial"/>
                <w:color w:val="000000" w:themeColor="text1"/>
                <w:sz w:val="24"/>
                <w:szCs w:val="24"/>
              </w:rPr>
            </w:pPr>
            <w:r w:rsidRPr="001074C0">
              <w:rPr>
                <w:rFonts w:ascii="Arial" w:hAnsi="Arial" w:cs="Arial"/>
                <w:b/>
                <w:color w:val="000000" w:themeColor="text1"/>
                <w:sz w:val="24"/>
                <w:szCs w:val="24"/>
              </w:rPr>
              <w:t>(1) Uniparental:</w:t>
            </w:r>
            <w:r w:rsidRPr="001074C0">
              <w:rPr>
                <w:rFonts w:ascii="Arial" w:hAnsi="Arial" w:cs="Arial"/>
                <w:color w:val="000000" w:themeColor="text1"/>
                <w:sz w:val="24"/>
                <w:szCs w:val="24"/>
              </w:rPr>
              <w:t xml:space="preserve"> The brood is provisioned and/or defended by one adult</w:t>
            </w:r>
          </w:p>
          <w:p w14:paraId="759C749E" w14:textId="586626D5" w:rsidR="009C26B3" w:rsidRPr="001074C0" w:rsidRDefault="009C26B3" w:rsidP="009C26B3">
            <w:pPr>
              <w:widowControl w:val="0"/>
              <w:contextualSpacing/>
              <w:rPr>
                <w:rFonts w:ascii="Arial" w:hAnsi="Arial" w:cs="Arial"/>
                <w:b/>
                <w:color w:val="000000" w:themeColor="text1"/>
                <w:sz w:val="24"/>
                <w:szCs w:val="24"/>
              </w:rPr>
            </w:pPr>
            <w:r w:rsidRPr="001074C0">
              <w:rPr>
                <w:rFonts w:ascii="Arial" w:hAnsi="Arial" w:cs="Arial"/>
                <w:b/>
                <w:color w:val="000000" w:themeColor="text1"/>
                <w:sz w:val="24"/>
                <w:szCs w:val="24"/>
              </w:rPr>
              <w:t>(2) Biparental:</w:t>
            </w:r>
            <w:r w:rsidRPr="001074C0">
              <w:rPr>
                <w:rFonts w:ascii="Arial" w:hAnsi="Arial" w:cs="Arial"/>
                <w:color w:val="000000" w:themeColor="text1"/>
                <w:sz w:val="24"/>
                <w:szCs w:val="24"/>
              </w:rPr>
              <w:t xml:space="preserve"> The brood is provisioned and/or defended by at least two adults</w:t>
            </w:r>
          </w:p>
        </w:tc>
        <w:tc>
          <w:tcPr>
            <w:tcW w:w="745" w:type="pct"/>
          </w:tcPr>
          <w:p w14:paraId="4A6032DD" w14:textId="78E30F2B" w:rsidR="009C26B3" w:rsidRPr="001074C0" w:rsidRDefault="009C26B3" w:rsidP="009C26B3">
            <w:pPr>
              <w:widowControl w:val="0"/>
              <w:contextualSpacing/>
              <w:rPr>
                <w:rFonts w:ascii="Arial" w:hAnsi="Arial" w:cs="Arial"/>
                <w:b/>
                <w:color w:val="000000" w:themeColor="text1"/>
                <w:sz w:val="24"/>
                <w:szCs w:val="24"/>
              </w:rPr>
            </w:pPr>
            <w:r w:rsidRPr="001074C0">
              <w:rPr>
                <w:rFonts w:ascii="Arial" w:hAnsi="Arial" w:cs="Arial"/>
                <w:color w:val="000000" w:themeColor="text1"/>
                <w:sz w:val="24"/>
                <w:szCs w:val="24"/>
              </w:rPr>
              <w:t>Category from Portugal et al.</w:t>
            </w:r>
            <w:r w:rsidRPr="001074C0">
              <w:rPr>
                <w:rFonts w:ascii="Arial" w:hAnsi="Arial" w:cs="Arial"/>
                <w:b/>
                <w:color w:val="000000" w:themeColor="text1"/>
                <w:sz w:val="24"/>
                <w:szCs w:val="24"/>
              </w:rPr>
              <w:t xml:space="preser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{"citationItems":[{"id":"ITEM-1","itemData":{"DOI":"10.1242/jeb.103291","abstract":"Carefully controlled gas exchange across the eggshell is essential for the development of the avian embryo. Water vapour conductance (GH2O) across the shell, typically measured as mass loss during incubation, has been demonstrated to optimally ensure the healthy development of the embryo while avoiding desiccation. Accordingly, eggs exposed to sub-optimal gas exchange have reduced hatching success. We tested the association between eggshell GH2O and putative life-history correlates of adult birds, ecological nest parameters and physical characteristics of the egg itself to investigate how variation in GH2O has evolved to maintain optimal water loss across a diverse set of nest environments. We measured gas exchange through eggshell fragments in 151 British breeding bird species and fitted phylogenetically controlled, general linear models to test the relationship between GH2O and potential predictor parameters of each species. Of our 17 life-history traits, only two were retained in the final model: wet-incubating parent and nest type. Eggs of species where the parent habitually returned to the nest with wet plumage had significantly higher GH2O than those of parents that returned to the nest with dry plumage. Eggs of species nesting in ground burrows, cliffs and arboreal cups had significantly higher GH2O than those of species nesting on the ground in open nests or cups, in tree cavities and in shallow arboreal nests. Phylogenetic signal (measured as Pagel's λ) was intermediate in magnitude, suggesting that differences observed in the GH2O are dependent upon a combination of shared ancestry and species-specific life history and ecological traits. Although these data are correlational by nature, they are consistent with the hypothesis that parents constrained to return to the nest with wet plumage will increase the humidity of the nest environment, and the eggs of these species have evolved a higher GH2O to overcome this constraint and still achieve optimal water loss during incubation. We also suggest that eggs laid in cup nests and burrows may require a higher GH2O to overcome the increased humidity as a result from the confined nest microclimate lacking air movements through the nest. Taken together, these comparative data imply that species-specific levels of gas exchange across avian eggshells are variable and evolve in response to ecological and physical variation resulting from parental and nesting behaviours.","author":[{"dropping-particle":"","family":"Portugal","given":"S. J.","non-dropping-particle":"","parse-names":false,"suffix":""},{"dropping-particle":"","family":"Maurer","given":"G.","non-dropping-particle":"","parse-names":false,"suffix":""},{"dropping-particle":"","family":"Thomas","given":"G. H.","non-dropping-particle":"","parse-names":false,"suffix":""},{"dropping-particle":"","family":"Hauber","given":"M. E.","non-dropping-particle":"","parse-names":false,"suffix":""},{"dropping-particle":"","family":"Grim","given":"T.","non-dropping-particle":"","parse-names":false,"suffix":""},{"dropping-particle":"","family":"Cassey","given":"P.","non-dropping-particle":"","parse-names":false,"suffix":""}],"container-title":"Journal of Experimental Biology","id":"ITEM-1","issue":"18","issued":{"date-parts":[["2014","9"]]},"page":"3326-3332","title":"Nesting behaviour influences species-specific gas exchange across avian eggshells","type":"article-journal","volume":"217"},"uris":["http://www.mendeley.com/documents/?uuid=8bce7d37-d83a-4ecb-961f-ef9c13ee8cc5"]}],"mendeley":{"formattedCitation":"[34]","plainTextFormattedCitation":"[34]","previouslyFormattedCitation":"[34]"},"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[34]</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w:t>
            </w:r>
            <w:r w:rsidRPr="001074C0">
              <w:rPr>
                <w:rFonts w:ascii="Arial" w:hAnsi="Arial" w:cs="Arial"/>
                <w:color w:val="000000" w:themeColor="text1"/>
                <w:sz w:val="24"/>
                <w:szCs w:val="24"/>
              </w:rPr>
              <w:t xml:space="preserve"> Data from HBW Alive </w:t>
            </w:r>
            <w:r w:rsidRPr="001074C0">
              <w:rPr>
                <w:rFonts w:ascii="Arial" w:hAnsi="Arial" w:cs="Arial"/>
                <w:b/>
                <w:color w:val="000000" w:themeColor="text1"/>
                <w:sz w:val="24"/>
                <w:szCs w:val="24"/>
              </w:rPr>
              <w:fldChar w:fldCharType="begin" w:fldLock="1"/>
            </w:r>
            <w:r w:rsidR="00856267" w:rsidRPr="001074C0">
              <w:rPr>
                <w:rFonts w:ascii="Arial" w:hAnsi="Arial" w:cs="Arial"/>
                <w:b/>
                <w:color w:val="000000" w:themeColor="text1"/>
                <w:sz w:val="24"/>
                <w:szCs w:val="24"/>
              </w:rPr>
              <w:instrText>ADDIN CSL_CITATION {"citationItems":[{"id":"ITEM-1","itemData":{"author":[{"dropping-particle":"","family":"Billerman","given":"S. M.","non-dropping-particle":"","parse-names":false,"suffix":""},{"dropping-particle":"","family":"Keeney","given":"B. K.","non-dropping-particle":"","parse-names":false,"suffix":""},{"dropping-particle":"","family":"Rodewald","given":"P. G.","non-dropping-particle":"","parse-names":false,"suffix":""},{"dropping-particle":"","family":"Schulenberg","given":"T. S.","non-dropping-particle":"","parse-names":false,"suffix":""}],"container-title":"Birds of the World","id":"ITEM-1","issued":{"date-parts":[["2020"]]},"publisher":"Cornell Laboratory of Ornithology, Ithaca; NY; USA.","title":"Birds of the World","type":"entry-encyclopedia"},"uris":["http://www.mendeley.com/documents/?uuid=24105209-3a76-4a0a-bfe2-bb565c29e2fc"]}],"mendeley":{"formattedCitation":"[15]","plainTextFormattedCitation":"[15]","previouslyFormattedCitation":"[15]"},"properties":{"noteIndex":0},"schema":"https://github.com/citation-style-language/schema/raw/master/csl-citation.json"}</w:instrText>
            </w:r>
            <w:r w:rsidRPr="001074C0">
              <w:rPr>
                <w:rFonts w:ascii="Arial" w:hAnsi="Arial" w:cs="Arial"/>
                <w:b/>
                <w:color w:val="000000" w:themeColor="text1"/>
                <w:sz w:val="24"/>
                <w:szCs w:val="24"/>
              </w:rPr>
              <w:fldChar w:fldCharType="separate"/>
            </w:r>
            <w:r w:rsidR="00436554" w:rsidRPr="001074C0">
              <w:rPr>
                <w:rFonts w:ascii="Arial" w:hAnsi="Arial" w:cs="Arial"/>
                <w:noProof/>
                <w:color w:val="000000" w:themeColor="text1"/>
                <w:sz w:val="24"/>
                <w:szCs w:val="24"/>
              </w:rPr>
              <w:t>[15]</w:t>
            </w:r>
            <w:r w:rsidRPr="001074C0">
              <w:rPr>
                <w:rFonts w:ascii="Arial" w:hAnsi="Arial" w:cs="Arial"/>
                <w:b/>
                <w:color w:val="000000" w:themeColor="text1"/>
                <w:sz w:val="24"/>
                <w:szCs w:val="24"/>
              </w:rPr>
              <w:fldChar w:fldCharType="end"/>
            </w:r>
            <w:r w:rsidRPr="001074C0">
              <w:rPr>
                <w:rFonts w:ascii="Arial" w:hAnsi="Arial" w:cs="Arial"/>
                <w:b/>
                <w:color w:val="000000" w:themeColor="text1"/>
                <w:sz w:val="24"/>
                <w:szCs w:val="24"/>
              </w:rPr>
              <w:t xml:space="preserve"> </w:t>
            </w:r>
            <w:r w:rsidRPr="001074C0">
              <w:rPr>
                <w:rFonts w:ascii="Arial" w:hAnsi="Arial" w:cs="Arial"/>
                <w:color w:val="000000" w:themeColor="text1"/>
                <w:sz w:val="24"/>
                <w:szCs w:val="24"/>
              </w:rPr>
              <w:t>and other sources.</w:t>
            </w:r>
          </w:p>
        </w:tc>
      </w:tr>
      <w:tr w:rsidR="001074C0" w:rsidRPr="001074C0" w14:paraId="0740DEA9" w14:textId="678C1289" w:rsidTr="00434D0E">
        <w:tc>
          <w:tcPr>
            <w:tcW w:w="215" w:type="pct"/>
          </w:tcPr>
          <w:p w14:paraId="02EB85B7" w14:textId="0B906450"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13</w:t>
            </w:r>
          </w:p>
        </w:tc>
        <w:tc>
          <w:tcPr>
            <w:tcW w:w="708" w:type="pct"/>
          </w:tcPr>
          <w:p w14:paraId="711EEC8D" w14:textId="20193AA5" w:rsidR="009C26B3" w:rsidRPr="001074C0" w:rsidRDefault="009C26B3" w:rsidP="009C26B3">
            <w:pPr>
              <w:pStyle w:val="Heading1"/>
              <w:widowControl w:val="0"/>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b w:val="0"/>
                <w:color w:val="000000" w:themeColor="text1"/>
                <w:sz w:val="24"/>
                <w:szCs w:val="24"/>
              </w:rPr>
              <w:t>Annual temperature</w:t>
            </w:r>
          </w:p>
        </w:tc>
        <w:tc>
          <w:tcPr>
            <w:tcW w:w="599" w:type="pct"/>
          </w:tcPr>
          <w:p w14:paraId="36C937F0" w14:textId="5761C120" w:rsidR="009C26B3" w:rsidRPr="001074C0" w:rsidRDefault="005A763B" w:rsidP="009C26B3">
            <w:pPr>
              <w:widowControl w:val="0"/>
              <w:rPr>
                <w:rFonts w:ascii="Arial" w:eastAsia="Times New Roman" w:hAnsi="Arial" w:cs="Arial"/>
                <w:bCs/>
                <w:color w:val="000000" w:themeColor="text1"/>
                <w:kern w:val="36"/>
                <w:sz w:val="24"/>
                <w:szCs w:val="24"/>
                <w:lang w:val="en-GB" w:eastAsia="en-GB"/>
              </w:rPr>
            </w:pPr>
            <w:r w:rsidRPr="001074C0">
              <w:rPr>
                <w:rFonts w:ascii="Arial" w:eastAsia="Times New Roman" w:hAnsi="Arial" w:cs="Arial"/>
                <w:bCs/>
                <w:color w:val="000000" w:themeColor="text1"/>
                <w:kern w:val="36"/>
                <w:sz w:val="24"/>
                <w:szCs w:val="24"/>
                <w:lang w:val="en-GB" w:eastAsia="en-GB"/>
              </w:rPr>
              <w:t>Ultimate</w:t>
            </w:r>
          </w:p>
        </w:tc>
        <w:tc>
          <w:tcPr>
            <w:tcW w:w="1413" w:type="pct"/>
          </w:tcPr>
          <w:p w14:paraId="4A65C5E6" w14:textId="2CB66E68" w:rsidR="009C26B3" w:rsidRPr="001074C0" w:rsidRDefault="009C26B3" w:rsidP="009C26B3">
            <w:pPr>
              <w:widowControl w:val="0"/>
              <w:rPr>
                <w:rFonts w:ascii="Arial" w:hAnsi="Arial" w:cs="Arial"/>
                <w:color w:val="000000" w:themeColor="text1"/>
                <w:sz w:val="24"/>
                <w:szCs w:val="24"/>
              </w:rPr>
            </w:pPr>
            <w:r w:rsidRPr="001074C0">
              <w:rPr>
                <w:rFonts w:ascii="Arial" w:eastAsia="Times New Roman" w:hAnsi="Arial" w:cs="Arial"/>
                <w:bCs/>
                <w:color w:val="000000" w:themeColor="text1"/>
                <w:kern w:val="36"/>
                <w:sz w:val="24"/>
                <w:szCs w:val="24"/>
                <w:lang w:val="en-GB" w:eastAsia="en-GB"/>
              </w:rPr>
              <w:t xml:space="preserve">As the level of bacterial penetration through the shell increases with higher temperature </w:t>
            </w:r>
            <w:r w:rsidRPr="001074C0">
              <w:rPr>
                <w:rFonts w:ascii="Arial" w:eastAsia="Times New Roman" w:hAnsi="Arial" w:cs="Arial"/>
                <w:bCs/>
                <w:color w:val="000000" w:themeColor="text1"/>
                <w:kern w:val="36"/>
                <w:sz w:val="24"/>
                <w:szCs w:val="24"/>
                <w:lang w:val="en-GB" w:eastAsia="en-GB"/>
              </w:rPr>
              <w:fldChar w:fldCharType="begin" w:fldLock="1"/>
            </w:r>
            <w:r w:rsidR="00D1610F" w:rsidRPr="001074C0">
              <w:rPr>
                <w:rFonts w:ascii="Arial" w:eastAsia="Times New Roman" w:hAnsi="Arial" w:cs="Arial"/>
                <w:bCs/>
                <w:color w:val="000000" w:themeColor="text1"/>
                <w:kern w:val="36"/>
                <w:sz w:val="24"/>
                <w:szCs w:val="24"/>
                <w:lang w:val="en-GB" w:eastAsia="en-GB"/>
              </w:rPr>
              <w:instrText>ADDIN CSL_CITATION {"citationItems":[{"id":"ITEM-1","itemData":{"DOI":"10.1079/WPS200443","ISSN":"0043-9339","author":[{"dropping-particle":"","family":"Messens","given":"W","non-dropping-particle":"","parse-names":false,"suffix":""},{"dropping-particle":"","family":"Grijspeerdt","given":"K","non-dropping-particle":"","parse-names":false,"suffix":""},{"dropping-particle":"","family":"Herman","given":"L","non-dropping-particle":"","parse-names":false,"suffix":""}],"container-title":"World's Poultry Science Journal","id":"ITEM-1","issue":"1","issued":{"date-parts":[["2005","3","1"]]},"note":"doi: 10.1079/WPS200443","page":"71-86","publisher":"Taylor &amp; Francis","title":"Eggshell penetration by Salmonella: a review","type":"article-journal","volume":"61"},"uris":["http://www.mendeley.com/documents/?uuid=d6fd6d07-3e4b-4a8e-945b-23c9cbe240f1"]}],"mendeley":{"formattedCitation":"[92]","plainTextFormattedCitation":"[92]","previouslyFormattedCitation":"[92]"},"properties":{"noteIndex":0},"schema":"https://github.com/citation-style-language/schema/raw/master/csl-citation.json"}</w:instrText>
            </w:r>
            <w:r w:rsidRPr="001074C0">
              <w:rPr>
                <w:rFonts w:ascii="Arial" w:eastAsia="Times New Roman" w:hAnsi="Arial" w:cs="Arial"/>
                <w:bCs/>
                <w:color w:val="000000" w:themeColor="text1"/>
                <w:kern w:val="36"/>
                <w:sz w:val="24"/>
                <w:szCs w:val="24"/>
                <w:lang w:val="en-GB" w:eastAsia="en-GB"/>
              </w:rPr>
              <w:fldChar w:fldCharType="separate"/>
            </w:r>
            <w:r w:rsidR="00856267" w:rsidRPr="001074C0">
              <w:rPr>
                <w:rFonts w:ascii="Arial" w:eastAsia="Times New Roman" w:hAnsi="Arial" w:cs="Arial"/>
                <w:bCs/>
                <w:noProof/>
                <w:color w:val="000000" w:themeColor="text1"/>
                <w:kern w:val="36"/>
                <w:sz w:val="24"/>
                <w:szCs w:val="24"/>
                <w:lang w:val="en-GB" w:eastAsia="en-GB"/>
              </w:rPr>
              <w:t>[92]</w:t>
            </w:r>
            <w:r w:rsidRPr="001074C0">
              <w:rPr>
                <w:rFonts w:ascii="Arial" w:eastAsia="Times New Roman" w:hAnsi="Arial" w:cs="Arial"/>
                <w:bCs/>
                <w:color w:val="000000" w:themeColor="text1"/>
                <w:kern w:val="36"/>
                <w:sz w:val="24"/>
                <w:szCs w:val="24"/>
                <w:lang w:val="en-GB" w:eastAsia="en-GB"/>
              </w:rPr>
              <w:fldChar w:fldCharType="end"/>
            </w:r>
            <w:r w:rsidRPr="001074C0">
              <w:rPr>
                <w:rFonts w:ascii="Arial" w:eastAsia="Times New Roman" w:hAnsi="Arial" w:cs="Arial"/>
                <w:bCs/>
                <w:color w:val="000000" w:themeColor="text1"/>
                <w:kern w:val="36"/>
                <w:sz w:val="24"/>
                <w:szCs w:val="24"/>
                <w:lang w:val="en-GB" w:eastAsia="en-GB"/>
              </w:rPr>
              <w:t>, e</w:t>
            </w:r>
            <w:r w:rsidRPr="001074C0">
              <w:rPr>
                <w:rFonts w:ascii="Arial" w:hAnsi="Arial" w:cs="Arial"/>
                <w:color w:val="000000" w:themeColor="text1"/>
                <w:sz w:val="24"/>
                <w:szCs w:val="24"/>
              </w:rPr>
              <w:t xml:space="preserve">ggshells of eggs incubated in warmer climates will be more hydrophobic to avoid microbial </w:t>
            </w:r>
            <w:r w:rsidRPr="001074C0">
              <w:rPr>
                <w:rFonts w:ascii="Arial" w:hAnsi="Arial" w:cs="Arial"/>
                <w:color w:val="000000" w:themeColor="text1"/>
                <w:sz w:val="24"/>
                <w:szCs w:val="24"/>
              </w:rPr>
              <w:lastRenderedPageBreak/>
              <w:t>colonisation.</w:t>
            </w:r>
          </w:p>
        </w:tc>
        <w:tc>
          <w:tcPr>
            <w:tcW w:w="1319" w:type="pct"/>
          </w:tcPr>
          <w:p w14:paraId="3D65D8F4" w14:textId="2A48757A" w:rsidR="009C26B3" w:rsidRPr="001074C0" w:rsidRDefault="009C26B3" w:rsidP="009C26B3">
            <w:pPr>
              <w:widowControl w:val="0"/>
              <w:rPr>
                <w:rFonts w:ascii="Arial" w:hAnsi="Arial" w:cs="Arial"/>
                <w:color w:val="000000" w:themeColor="text1"/>
                <w:sz w:val="24"/>
                <w:szCs w:val="24"/>
              </w:rPr>
            </w:pPr>
            <w:r w:rsidRPr="001074C0">
              <w:rPr>
                <w:rFonts w:ascii="Arial" w:hAnsi="Arial" w:cs="Arial"/>
                <w:color w:val="000000" w:themeColor="text1"/>
                <w:sz w:val="24"/>
                <w:szCs w:val="24"/>
              </w:rPr>
              <w:lastRenderedPageBreak/>
              <w:t>Average annual mean temperature (BIO1) of breeding/resident range.</w:t>
            </w:r>
          </w:p>
        </w:tc>
        <w:tc>
          <w:tcPr>
            <w:tcW w:w="745" w:type="pct"/>
          </w:tcPr>
          <w:p w14:paraId="03B01233" w14:textId="2FDBC9D7" w:rsidR="009C26B3" w:rsidRPr="001074C0" w:rsidRDefault="009C26B3" w:rsidP="009C26B3">
            <w:pPr>
              <w:widowControl w:val="0"/>
              <w:rPr>
                <w:rFonts w:ascii="Arial" w:hAnsi="Arial" w:cs="Arial"/>
                <w:color w:val="000000" w:themeColor="text1"/>
                <w:sz w:val="24"/>
                <w:szCs w:val="24"/>
              </w:rPr>
            </w:pPr>
            <w:r w:rsidRPr="001074C0">
              <w:rPr>
                <w:rFonts w:ascii="Arial" w:hAnsi="Arial" w:cs="Arial"/>
                <w:color w:val="000000" w:themeColor="text1"/>
                <w:sz w:val="24"/>
                <w:szCs w:val="24"/>
              </w:rPr>
              <w:t xml:space="preserve">From Sheard et al. </w:t>
            </w:r>
            <w:r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{"citationItems":[{"id":"ITEM-1","itemData":{"DOI":"10.1038/s41467-020-16313-6","ISSN":"2041-1723","abstract":"An organism’s ability to disperse influences many fundamental processes, from speciation and geographical range expansion to community assembly. However, the patterns and underlying drivers of variation in dispersal across species remain unclear, partly because standardised estimates of dispersal ability are rarely available. Here we present a global dataset of avian hand-wing index (HWI), an estimate of wing shape widely adopted as a proxy for dispersal ability in birds. We show that HWI is correlated with geography and ecology across 10,338 (&gt;99%) species, increasing at higher latitudes and with migration, and decreasing with territoriality. After controlling for these effects, the strongest predictor of HWI is temperature variability (seasonality), with secondary effects of diet and habitat type. Finally, we also show that HWI is a strong predictor of geographical range size. Our analyses reveal a prominent latitudinal gradient in HWI shaped by a combination of environmental and behavioural factors, and also provide a global index of avian dispersal ability for use in community ecology, macroecology, and macroevolution.","author":[{"dropping-particle":"","family":"Sheard","given":"Catherine","non-dropping-particle":"","parse-names":false,"suffix":""},{"dropping-particle":"","family":"Neate-Clegg","given":"Montague H C","non-dropping-particle":"","parse-names":false,"suffix":""},{"dropping-particle":"","family":"Alioravainen","given":"Nico","non-dropping-particle":"","parse-names":false,"suffix":""},{"dropping-particle":"","family":"Jones","given":"Samuel E I","non-dropping-particle":"","parse-names":false,"suffix":""},{"dropping-particle":"","family":"Vincent","given":"Claire","non-dropping-particle":"","parse-names":false,"suffix":""},{"dropping-particle":"","family":"MacGregor","given":"Hannah E A","non-dropping-particle":"","parse-names":false,"suffix":""},{"dropping-particle":"","family":"Bregman","given":"Tom P","non-dropping-particle":"","parse-names":false,"suffix":""},{"dropping-particle":"","family":"Claramunt","given":"Santiago","non-dropping-particle":"","parse-names":false,"suffix":""},{"dropping-particle":"","family":"Tobias","given":"Joseph A","non-dropping-particle":"","parse-names":false,"suffix":""}],"container-title":"Nature Communications","id":"ITEM-1","issue":"1","issued":{"date-parts":[["2020"]]},"page":"2463","title":"Ecological drivers of global gradients in avian dispersal inferred from wing morphology","type":"article-journal","volume":"11"},"uris":["http://www.mendeley.com/documents/?uuid=feb676f3-714a-472e-a26c-b9be3b739707"]}],"mendeley":{"formattedCitation":"[19]","plainTextFormattedCitation":"[19]","previouslyFormattedCitation":"[19]"},"properties":{"noteIndex":0},"schema":"https://github.com/citation-style-language/schema/raw/master/csl-citation.json"}</w:instrText>
            </w:r>
            <w:r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[19]</w:t>
            </w:r>
            <w:r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 xml:space="preserve">, based on </w:t>
            </w:r>
            <w:proofErr w:type="spellStart"/>
            <w:r w:rsidRPr="001074C0">
              <w:rPr>
                <w:rFonts w:ascii="Arial" w:hAnsi="Arial" w:cs="Arial"/>
                <w:color w:val="000000" w:themeColor="text1"/>
                <w:sz w:val="24"/>
                <w:szCs w:val="24"/>
              </w:rPr>
              <w:t>WorldClim</w:t>
            </w:r>
            <w:proofErr w:type="spellEnd"/>
            <w:r w:rsidRPr="001074C0">
              <w:rPr>
                <w:rFonts w:ascii="Arial" w:hAnsi="Arial" w:cs="Arial"/>
                <w:color w:val="000000" w:themeColor="text1"/>
                <w:sz w:val="24"/>
                <w:szCs w:val="24"/>
              </w:rPr>
              <w:t xml:space="preserve"> v1 data </w:t>
            </w:r>
            <w:r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{"citationItems":[{"id":"ITEM-1","itemData":{"DOI":"10.1038/s41467-020-16313-6","ISSN":"2041-1723","abstract":"An organism’s ability to disperse influences many fundamental processes, from speciation and geographical range expansion to community assembly. However, the patterns and underlying drivers of variation in dispersal across species remain unclear, partly because standardised estimates of dispersal ability are rarely available. Here we present a global dataset of avian hand-wing index (HWI), an estimate of wing shape widely adopted as a proxy for dispersal ability in birds. We show that HWI is correlated with geography and ecology across 10,338 (&gt;99%) species, increasing at higher latitudes and with migration, and decreasing with territoriality. After controlling for these effects, the strongest predictor of HWI is temperature variability (seasonality), with secondary effects of diet and habitat type. Finally, we also show that HWI is a strong predictor of geographical range size. Our analyses reveal a prominent latitudinal gradient in HWI shaped by a combination of environmental and behavioural factors, and also provide a global index of avian dispersal ability for use in community ecology, macroecology, and macroevolution.","author":[{"dropping-particle":"","family":"Sheard","given":"Catherine","non-dropping-particle":"","parse-names":false,"suffix":""},{"dropping-particle":"","family":"Neate-Clegg","given":"Montague H C","non-dropping-particle":"","parse-names":false,"suffix":""},{"dropping-particle":"","family":"Alioravainen","given":"Nico","non-dropping-particle":"","parse-names":false,"suffix":""},{"dropping-particle":"","family":"Jones","given":"Samuel E I","non-dropping-particle":"","parse-names":false,"suffix":""},{"dropping-particle":"","family":"Vincent","given":"Claire","non-dropping-particle":"","parse-names":false,"suffix":""},{"dropping-particle":"","family":"MacGregor","given":"Hannah E A","non-dropping-particle":"","parse-names":false,"suffix":""},{"dropping-particle":"","family":"Bregman","given":"Tom P","non-dropping-particle":"","parse-names":false,"suffix":""},{"dropping-particle":"","family":"Claramunt","given":"Santiago","non-dropping-particle":"","parse-names":false,"suffix":""},{"dropping-particle":"","family":"Tobias","given":"Joseph A","non-dropping-particle":"","parse-names":false,"suffix":""}],"container-title":"Nature Communications","id":"ITEM-1","issue":"1","issued":{"date-parts":[["2020"]]},"page":"2463","title":"Ecological drivers of global gradients in avian dispersal inferred from wing morphology","type":"article-journal","volume":"11"},"uris":["http://www.mendeley.com/documents/?uuid=feb676f3-714a-472e-a26c-b9be3b739707"]}],"mendeley":{"formattedCitation":"[19]","plainTextFormattedCitation":"[19]","previouslyFormattedCitation":"[19]"},"properties":{"noteIndex":0},"schema":"https://github.com/citation-style-language/schema/raw/master/csl-citation.json"}</w:instrText>
            </w:r>
            <w:r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[19]</w:t>
            </w:r>
            <w:r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w:t>
            </w:r>
          </w:p>
        </w:tc>
      </w:tr>
      <w:tr w:rsidR="001074C0" w:rsidRPr="001074C0" w14:paraId="0437F3D6" w14:textId="14B6EEBE" w:rsidTr="00434D0E">
        <w:tc>
          <w:tcPr>
            <w:tcW w:w="215" w:type="pct"/>
          </w:tcPr>
          <w:p w14:paraId="54BD55B4" w14:textId="5C6698A3" w:rsidR="009C26B3" w:rsidRPr="001074C0" w:rsidRDefault="009C26B3" w:rsidP="009C26B3">
            <w:pPr>
              <w:pStyle w:val="Heading1"/>
              <w:widowControl w:val="0"/>
              <w:spacing w:before="0" w:beforeAutospacing="0" w:after="0" w:afterAutospacing="0"/>
              <w:outlineLvl w:val="0"/>
              <w:rPr>
                <w:rFonts w:ascii="Arial" w:hAnsi="Arial" w:cs="Arial"/>
                <w:b w:val="0"/>
                <w:color w:val="000000" w:themeColor="text1"/>
                <w:sz w:val="24"/>
                <w:szCs w:val="24"/>
              </w:rPr>
            </w:pPr>
            <w:r w:rsidRPr="001074C0">
              <w:rPr>
                <w:rFonts w:ascii="Arial" w:hAnsi="Arial" w:cs="Arial"/>
                <w:b w:val="0"/>
                <w:color w:val="000000" w:themeColor="text1"/>
                <w:sz w:val="24"/>
                <w:szCs w:val="24"/>
              </w:rPr>
              <w:t>14</w:t>
            </w:r>
          </w:p>
        </w:tc>
        <w:tc>
          <w:tcPr>
            <w:tcW w:w="708" w:type="pct"/>
          </w:tcPr>
          <w:p w14:paraId="78FAA0A5" w14:textId="207572AF" w:rsidR="009C26B3" w:rsidRPr="001074C0" w:rsidRDefault="009C26B3" w:rsidP="009C26B3">
            <w:pPr>
              <w:pStyle w:val="Heading1"/>
              <w:widowControl w:val="0"/>
              <w:spacing w:before="0" w:beforeAutospacing="0" w:after="0" w:afterAutospacing="0"/>
              <w:outlineLvl w:val="0"/>
              <w:rPr>
                <w:rFonts w:ascii="Arial" w:hAnsi="Arial" w:cs="Arial"/>
                <w:b w:val="0"/>
                <w:caps/>
                <w:color w:val="000000" w:themeColor="text1"/>
                <w:sz w:val="24"/>
                <w:szCs w:val="24"/>
              </w:rPr>
            </w:pPr>
            <w:r w:rsidRPr="001074C0">
              <w:rPr>
                <w:rFonts w:ascii="Arial" w:hAnsi="Arial" w:cs="Arial"/>
                <w:b w:val="0"/>
                <w:color w:val="000000" w:themeColor="text1"/>
                <w:sz w:val="24"/>
                <w:szCs w:val="24"/>
              </w:rPr>
              <w:t xml:space="preserve">Annual precipitation </w:t>
            </w:r>
          </w:p>
        </w:tc>
        <w:tc>
          <w:tcPr>
            <w:tcW w:w="599" w:type="pct"/>
          </w:tcPr>
          <w:p w14:paraId="56A8EBBB" w14:textId="40A72A65" w:rsidR="009C26B3" w:rsidRPr="001074C0" w:rsidRDefault="005A763B" w:rsidP="009C26B3">
            <w:pPr>
              <w:widowControl w:val="0"/>
              <w:rPr>
                <w:rFonts w:ascii="Arial" w:hAnsi="Arial" w:cs="Arial"/>
                <w:color w:val="000000" w:themeColor="text1"/>
                <w:sz w:val="24"/>
                <w:szCs w:val="24"/>
              </w:rPr>
            </w:pPr>
            <w:r w:rsidRPr="001074C0">
              <w:rPr>
                <w:rFonts w:ascii="Arial" w:hAnsi="Arial" w:cs="Arial"/>
                <w:color w:val="000000" w:themeColor="text1"/>
                <w:sz w:val="24"/>
                <w:szCs w:val="24"/>
              </w:rPr>
              <w:t>Ultimate</w:t>
            </w:r>
          </w:p>
        </w:tc>
        <w:tc>
          <w:tcPr>
            <w:tcW w:w="1413" w:type="pct"/>
          </w:tcPr>
          <w:p w14:paraId="41F1CE61" w14:textId="6073D46B" w:rsidR="009C26B3" w:rsidRPr="001074C0" w:rsidRDefault="009C26B3" w:rsidP="009C26B3">
            <w:pPr>
              <w:widowControl w:val="0"/>
              <w:rPr>
                <w:rFonts w:ascii="Arial" w:hAnsi="Arial" w:cs="Arial"/>
                <w:color w:val="000000" w:themeColor="text1"/>
                <w:sz w:val="24"/>
                <w:szCs w:val="24"/>
              </w:rPr>
            </w:pPr>
            <w:r w:rsidRPr="001074C0">
              <w:rPr>
                <w:rFonts w:ascii="Arial" w:hAnsi="Arial" w:cs="Arial"/>
                <w:color w:val="000000" w:themeColor="text1"/>
                <w:sz w:val="24"/>
                <w:szCs w:val="24"/>
              </w:rPr>
              <w:t>Eggshells incubated in environments with higher annual precipitation will be more hydrophobic,</w:t>
            </w:r>
            <w:r w:rsidRPr="001074C0" w:rsidDel="00ED156A">
              <w:rPr>
                <w:rFonts w:ascii="Arial" w:hAnsi="Arial" w:cs="Arial"/>
                <w:color w:val="000000" w:themeColor="text1"/>
                <w:sz w:val="24"/>
                <w:szCs w:val="24"/>
              </w:rPr>
              <w:t xml:space="preserve"> </w:t>
            </w:r>
            <w:r w:rsidRPr="001074C0">
              <w:rPr>
                <w:rFonts w:ascii="Arial" w:hAnsi="Arial" w:cs="Arial"/>
                <w:color w:val="000000" w:themeColor="text1"/>
                <w:sz w:val="24"/>
                <w:szCs w:val="24"/>
              </w:rPr>
              <w:t xml:space="preserve">to combat temporary periods of excessive rain. </w:t>
            </w:r>
          </w:p>
        </w:tc>
        <w:tc>
          <w:tcPr>
            <w:tcW w:w="1319" w:type="pct"/>
          </w:tcPr>
          <w:p w14:paraId="74874390" w14:textId="2088443C" w:rsidR="009C26B3" w:rsidRPr="001074C0" w:rsidRDefault="009C26B3" w:rsidP="009C26B3">
            <w:pPr>
              <w:widowControl w:val="0"/>
              <w:rPr>
                <w:rFonts w:ascii="Arial" w:hAnsi="Arial" w:cs="Arial"/>
                <w:color w:val="000000" w:themeColor="text1"/>
                <w:sz w:val="24"/>
                <w:szCs w:val="24"/>
              </w:rPr>
            </w:pPr>
            <w:r w:rsidRPr="001074C0">
              <w:rPr>
                <w:rFonts w:ascii="Arial" w:hAnsi="Arial" w:cs="Arial"/>
                <w:color w:val="000000" w:themeColor="text1"/>
                <w:sz w:val="24"/>
                <w:szCs w:val="24"/>
              </w:rPr>
              <w:t>Average annual mean precipitation (BIO12) of breeding/resident range.</w:t>
            </w:r>
          </w:p>
        </w:tc>
        <w:tc>
          <w:tcPr>
            <w:tcW w:w="745" w:type="pct"/>
          </w:tcPr>
          <w:p w14:paraId="48F1BC0D" w14:textId="142DC0AD" w:rsidR="009C26B3" w:rsidRPr="001074C0" w:rsidRDefault="009C26B3" w:rsidP="009C26B3">
            <w:pPr>
              <w:widowControl w:val="0"/>
              <w:rPr>
                <w:rFonts w:ascii="Arial" w:hAnsi="Arial" w:cs="Arial"/>
                <w:color w:val="000000" w:themeColor="text1"/>
                <w:sz w:val="24"/>
                <w:szCs w:val="24"/>
              </w:rPr>
            </w:pPr>
            <w:r w:rsidRPr="001074C0">
              <w:rPr>
                <w:rFonts w:ascii="Arial" w:hAnsi="Arial" w:cs="Arial"/>
                <w:color w:val="000000" w:themeColor="text1"/>
                <w:sz w:val="24"/>
                <w:szCs w:val="24"/>
              </w:rPr>
              <w:t xml:space="preserve">From Sheard et al. </w:t>
            </w:r>
            <w:r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{"citationItems":[{"id":"ITEM-1","itemData":{"DOI":"10.1038/s41467-020-16313-6","ISSN":"2041-1723","abstract":"An organism’s ability to disperse influences many fundamental processes, from speciation and geographical range expansion to community assembly. However, the patterns and underlying drivers of variation in dispersal across species remain unclear, partly because standardised estimates of dispersal ability are rarely available. Here we present a global dataset of avian hand-wing index (HWI), an estimate of wing shape widely adopted as a proxy for dispersal ability in birds. We show that HWI is correlated with geography and ecology across 10,338 (&gt;99%) species, increasing at higher latitudes and with migration, and decreasing with territoriality. After controlling for these effects, the strongest predictor of HWI is temperature variability (seasonality), with secondary effects of diet and habitat type. Finally, we also show that HWI is a strong predictor of geographical range size. Our analyses reveal a prominent latitudinal gradient in HWI shaped by a combination of environmental and behavioural factors, and also provide a global index of avian dispersal ability for use in community ecology, macroecology, and macroevolution.","author":[{"dropping-particle":"","family":"Sheard","given":"Catherine","non-dropping-particle":"","parse-names":false,"suffix":""},{"dropping-particle":"","family":"Neate-Clegg","given":"Montague H C","non-dropping-particle":"","parse-names":false,"suffix":""},{"dropping-particle":"","family":"Alioravainen","given":"Nico","non-dropping-particle":"","parse-names":false,"suffix":""},{"dropping-particle":"","family":"Jones","given":"Samuel E I","non-dropping-particle":"","parse-names":false,"suffix":""},{"dropping-particle":"","family":"Vincent","given":"Claire","non-dropping-particle":"","parse-names":false,"suffix":""},{"dropping-particle":"","family":"MacGregor","given":"Hannah E A","non-dropping-particle":"","parse-names":false,"suffix":""},{"dropping-particle":"","family":"Bregman","given":"Tom P","non-dropping-particle":"","parse-names":false,"suffix":""},{"dropping-particle":"","family":"Claramunt","given":"Santiago","non-dropping-particle":"","parse-names":false,"suffix":""},{"dropping-particle":"","family":"Tobias","given":"Joseph A","non-dropping-particle":"","parse-names":false,"suffix":""}],"container-title":"Nature Communications","id":"ITEM-1","issue":"1","issued":{"date-parts":[["2020"]]},"page":"2463","title":"Ecological drivers of global gradients in avian dispersal inferred from wing morphology","type":"article-journal","volume":"11"},"uris":["http://www.mendeley.com/documents/?uuid=feb676f3-714a-472e-a26c-b9be3b739707"]}],"mendeley":{"formattedCitation":"[19]","plainTextFormattedCitation":"[19]","previouslyFormattedCitation":"[19]"},"properties":{"noteIndex":0},"schema":"https://github.com/citation-style-language/schema/raw/master/csl-citation.json"}</w:instrText>
            </w:r>
            <w:r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[19]</w:t>
            </w:r>
            <w:r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 xml:space="preserve">, based on </w:t>
            </w:r>
            <w:proofErr w:type="spellStart"/>
            <w:r w:rsidRPr="001074C0">
              <w:rPr>
                <w:rFonts w:ascii="Arial" w:hAnsi="Arial" w:cs="Arial"/>
                <w:color w:val="000000" w:themeColor="text1"/>
                <w:sz w:val="24"/>
                <w:szCs w:val="24"/>
              </w:rPr>
              <w:t>WorldClim</w:t>
            </w:r>
            <w:proofErr w:type="spellEnd"/>
            <w:r w:rsidRPr="001074C0">
              <w:rPr>
                <w:rFonts w:ascii="Arial" w:hAnsi="Arial" w:cs="Arial"/>
                <w:color w:val="000000" w:themeColor="text1"/>
                <w:sz w:val="24"/>
                <w:szCs w:val="24"/>
              </w:rPr>
              <w:t xml:space="preserve"> v1 data </w:t>
            </w:r>
            <w:r w:rsidRPr="001074C0">
              <w:rPr>
                <w:rFonts w:ascii="Arial" w:hAnsi="Arial" w:cs="Arial"/>
                <w:color w:val="000000" w:themeColor="text1"/>
                <w:sz w:val="24"/>
                <w:szCs w:val="24"/>
              </w:rPr>
              <w:fldChar w:fldCharType="begin" w:fldLock="1"/>
            </w:r>
            <w:r w:rsidR="00856267" w:rsidRPr="001074C0">
              <w:rPr>
                <w:rFonts w:ascii="Arial" w:hAnsi="Arial" w:cs="Arial"/>
                <w:color w:val="000000" w:themeColor="text1"/>
                <w:sz w:val="24"/>
                <w:szCs w:val="24"/>
              </w:rPr>
              <w:instrText>ADDIN CSL_CITATION {"citationItems":[{"id":"ITEM-1","itemData":{"DOI":"10.1038/s41467-020-16313-6","ISSN":"2041-1723","abstract":"An organism’s ability to disperse influences many fundamental processes, from speciation and geographical range expansion to community assembly. However, the patterns and underlying drivers of variation in dispersal across species remain unclear, partly because standardised estimates of dispersal ability are rarely available. Here we present a global dataset of avian hand-wing index (HWI), an estimate of wing shape widely adopted as a proxy for dispersal ability in birds. We show that HWI is correlated with geography and ecology across 10,338 (&gt;99%) species, increasing at higher latitudes and with migration, and decreasing with territoriality. After controlling for these effects, the strongest predictor of HWI is temperature variability (seasonality), with secondary effects of diet and habitat type. Finally, we also show that HWI is a strong predictor of geographical range size. Our analyses reveal a prominent latitudinal gradient in HWI shaped by a combination of environmental and behavioural factors, and also provide a global index of avian dispersal ability for use in community ecology, macroecology, and macroevolution.","author":[{"dropping-particle":"","family":"Sheard","given":"Catherine","non-dropping-particle":"","parse-names":false,"suffix":""},{"dropping-particle":"","family":"Neate-Clegg","given":"Montague H C","non-dropping-particle":"","parse-names":false,"suffix":""},{"dropping-particle":"","family":"Alioravainen","given":"Nico","non-dropping-particle":"","parse-names":false,"suffix":""},{"dropping-particle":"","family":"Jones","given":"Samuel E I","non-dropping-particle":"","parse-names":false,"suffix":""},{"dropping-particle":"","family":"Vincent","given":"Claire","non-dropping-particle":"","parse-names":false,"suffix":""},{"dropping-particle":"","family":"MacGregor","given":"Hannah E A","non-dropping-particle":"","parse-names":false,"suffix":""},{"dropping-particle":"","family":"Bregman","given":"Tom P","non-dropping-particle":"","parse-names":false,"suffix":""},{"dropping-particle":"","family":"Claramunt","given":"Santiago","non-dropping-particle":"","parse-names":false,"suffix":""},{"dropping-particle":"","family":"Tobias","given":"Joseph A","non-dropping-particle":"","parse-names":false,"suffix":""}],"container-title":"Nature Communications","id":"ITEM-1","issue":"1","issued":{"date-parts":[["2020"]]},"page":"2463","title":"Ecological drivers of global gradients in avian dispersal inferred from wing morphology","type":"article-journal","volume":"11"},"uris":["http://www.mendeley.com/documents/?uuid=feb676f3-714a-472e-a26c-b9be3b739707"]}],"mendeley":{"formattedCitation":"[19]","plainTextFormattedCitation":"[19]","previouslyFormattedCitation":"[19]"},"properties":{"noteIndex":0},"schema":"https://github.com/citation-style-language/schema/raw/master/csl-citation.json"}</w:instrText>
            </w:r>
            <w:r w:rsidRPr="001074C0">
              <w:rPr>
                <w:rFonts w:ascii="Arial" w:hAnsi="Arial" w:cs="Arial"/>
                <w:color w:val="000000" w:themeColor="text1"/>
                <w:sz w:val="24"/>
                <w:szCs w:val="24"/>
              </w:rPr>
              <w:fldChar w:fldCharType="separate"/>
            </w:r>
            <w:r w:rsidR="00436554" w:rsidRPr="001074C0">
              <w:rPr>
                <w:rFonts w:ascii="Arial" w:hAnsi="Arial" w:cs="Arial"/>
                <w:noProof/>
                <w:color w:val="000000" w:themeColor="text1"/>
                <w:sz w:val="24"/>
                <w:szCs w:val="24"/>
              </w:rPr>
              <w:t>[19]</w:t>
            </w:r>
            <w:r w:rsidRPr="001074C0">
              <w:rPr>
                <w:rFonts w:ascii="Arial" w:hAnsi="Arial" w:cs="Arial"/>
                <w:color w:val="000000" w:themeColor="text1"/>
                <w:sz w:val="24"/>
                <w:szCs w:val="24"/>
              </w:rPr>
              <w:fldChar w:fldCharType="end"/>
            </w:r>
            <w:r w:rsidRPr="001074C0">
              <w:rPr>
                <w:rFonts w:ascii="Arial" w:hAnsi="Arial" w:cs="Arial"/>
                <w:color w:val="000000" w:themeColor="text1"/>
                <w:sz w:val="24"/>
                <w:szCs w:val="24"/>
              </w:rPr>
              <w:t>.</w:t>
            </w:r>
          </w:p>
        </w:tc>
      </w:tr>
    </w:tbl>
    <w:p w14:paraId="62E5BCF2" w14:textId="77777777" w:rsidR="00204272" w:rsidRPr="001074C0" w:rsidRDefault="00204272" w:rsidP="00A90A33">
      <w:pPr>
        <w:spacing w:after="0" w:line="480" w:lineRule="auto"/>
        <w:jc w:val="both"/>
        <w:rPr>
          <w:rFonts w:ascii="Arial" w:hAnsi="Arial" w:cs="Arial"/>
          <w:color w:val="000000" w:themeColor="text1"/>
          <w:sz w:val="24"/>
          <w:szCs w:val="24"/>
        </w:rPr>
        <w:sectPr w:rsidR="00204272" w:rsidRPr="001074C0" w:rsidSect="00E86D6C">
          <w:pgSz w:w="16838" w:h="11906" w:orient="landscape"/>
          <w:pgMar w:top="1440" w:right="1440" w:bottom="1440" w:left="1440" w:header="709" w:footer="709" w:gutter="0"/>
          <w:lnNumType w:countBy="1" w:restart="continuous"/>
          <w:cols w:space="708"/>
          <w:docGrid w:linePitch="360"/>
        </w:sectPr>
      </w:pPr>
    </w:p>
    <w:p w14:paraId="72A3ABDB" w14:textId="1F6E4500" w:rsidR="00BA0771" w:rsidRPr="001074C0" w:rsidRDefault="001E1439" w:rsidP="00A90A33">
      <w:pPr>
        <w:widowControl w:val="0"/>
        <w:spacing w:after="0" w:line="480" w:lineRule="auto"/>
        <w:jc w:val="both"/>
        <w:rPr>
          <w:rFonts w:ascii="Arial" w:hAnsi="Arial" w:cs="Arial"/>
          <w:color w:val="000000" w:themeColor="text1"/>
          <w:sz w:val="24"/>
          <w:szCs w:val="24"/>
        </w:rPr>
      </w:pPr>
      <w:r w:rsidRPr="001074C0">
        <w:rPr>
          <w:rFonts w:ascii="Arial" w:hAnsi="Arial" w:cs="Arial"/>
          <w:b/>
          <w:color w:val="000000" w:themeColor="text1"/>
          <w:sz w:val="24"/>
          <w:szCs w:val="24"/>
        </w:rPr>
        <w:lastRenderedPageBreak/>
        <w:t>T</w:t>
      </w:r>
      <w:r w:rsidR="00BA0771" w:rsidRPr="001074C0">
        <w:rPr>
          <w:rFonts w:ascii="Arial" w:hAnsi="Arial" w:cs="Arial"/>
          <w:b/>
          <w:color w:val="000000" w:themeColor="text1"/>
          <w:sz w:val="24"/>
          <w:szCs w:val="24"/>
        </w:rPr>
        <w:t>able 2</w:t>
      </w:r>
      <w:r w:rsidR="00FF4330" w:rsidRPr="001074C0">
        <w:rPr>
          <w:rFonts w:ascii="Arial" w:hAnsi="Arial" w:cs="Arial"/>
          <w:b/>
          <w:color w:val="000000" w:themeColor="text1"/>
          <w:sz w:val="24"/>
          <w:szCs w:val="24"/>
        </w:rPr>
        <w:t>.</w:t>
      </w:r>
      <w:r w:rsidR="00BA0771" w:rsidRPr="001074C0">
        <w:rPr>
          <w:rFonts w:ascii="Arial" w:hAnsi="Arial" w:cs="Arial"/>
          <w:color w:val="000000" w:themeColor="text1"/>
          <w:sz w:val="24"/>
          <w:szCs w:val="24"/>
        </w:rPr>
        <w:t xml:space="preserve"> Estimates of phylogenetic signal in contact angle </w:t>
      </w:r>
      <w:r w:rsidR="00883F73" w:rsidRPr="001074C0">
        <w:rPr>
          <w:rFonts w:ascii="Arial" w:hAnsi="Arial" w:cs="Arial"/>
          <w:color w:val="000000" w:themeColor="text1"/>
          <w:sz w:val="24"/>
          <w:szCs w:val="24"/>
        </w:rPr>
        <w:t>(</w:t>
      </w:r>
      <w:proofErr w:type="spellStart"/>
      <w:r w:rsidR="00B95B41" w:rsidRPr="001074C0">
        <w:rPr>
          <w:rFonts w:ascii="Arial" w:hAnsi="Arial" w:cs="Arial"/>
          <w:color w:val="000000" w:themeColor="text1"/>
          <w:sz w:val="24"/>
          <w:szCs w:val="24"/>
          <w:lang w:val="en-GB"/>
        </w:rPr>
        <w:t>θ</w:t>
      </w:r>
      <w:r w:rsidR="00B95B41" w:rsidRPr="001074C0">
        <w:rPr>
          <w:rFonts w:ascii="Arial" w:hAnsi="Arial" w:cs="Arial"/>
          <w:i/>
          <w:color w:val="000000" w:themeColor="text1"/>
          <w:sz w:val="24"/>
          <w:szCs w:val="24"/>
          <w:vertAlign w:val="subscript"/>
          <w:lang w:val="en-GB"/>
        </w:rPr>
        <w:t>c</w:t>
      </w:r>
      <w:proofErr w:type="spellEnd"/>
      <w:r w:rsidR="00883F73" w:rsidRPr="001074C0">
        <w:rPr>
          <w:rFonts w:ascii="Arial" w:hAnsi="Arial" w:cs="Arial"/>
          <w:color w:val="000000" w:themeColor="text1"/>
          <w:sz w:val="24"/>
          <w:szCs w:val="24"/>
        </w:rPr>
        <w:t>) a</w:t>
      </w:r>
      <w:r w:rsidR="00BA0771" w:rsidRPr="001074C0">
        <w:rPr>
          <w:rFonts w:ascii="Arial" w:hAnsi="Arial" w:cs="Arial"/>
          <w:color w:val="000000" w:themeColor="text1"/>
          <w:sz w:val="24"/>
          <w:szCs w:val="24"/>
        </w:rPr>
        <w:t xml:space="preserve">nd </w:t>
      </w:r>
      <w:r w:rsidR="00AD22C8" w:rsidRPr="001074C0">
        <w:rPr>
          <w:rFonts w:ascii="Arial" w:hAnsi="Arial" w:cs="Arial"/>
          <w:color w:val="000000" w:themeColor="text1"/>
          <w:sz w:val="24"/>
          <w:szCs w:val="24"/>
        </w:rPr>
        <w:t>spreadability</w:t>
      </w:r>
      <w:r w:rsidR="00883F73" w:rsidRPr="001074C0">
        <w:rPr>
          <w:rFonts w:ascii="Arial" w:hAnsi="Arial" w:cs="Arial"/>
          <w:color w:val="000000" w:themeColor="text1"/>
          <w:sz w:val="24"/>
          <w:szCs w:val="24"/>
        </w:rPr>
        <w:t xml:space="preserve"> (</w:t>
      </w:r>
      <w:proofErr w:type="spellStart"/>
      <w:r w:rsidR="00883F73" w:rsidRPr="001074C0">
        <w:rPr>
          <w:rFonts w:ascii="Arial" w:hAnsi="Arial" w:cs="Arial"/>
          <w:color w:val="000000" w:themeColor="text1"/>
          <w:sz w:val="24"/>
          <w:szCs w:val="24"/>
          <w:lang w:val="en-GB"/>
        </w:rPr>
        <w:t>Δ</w:t>
      </w:r>
      <w:r w:rsidR="00B95B41" w:rsidRPr="001074C0">
        <w:rPr>
          <w:rFonts w:ascii="Arial" w:hAnsi="Arial" w:cs="Arial"/>
          <w:color w:val="000000" w:themeColor="text1"/>
          <w:sz w:val="24"/>
          <w:szCs w:val="24"/>
          <w:lang w:val="en-GB"/>
        </w:rPr>
        <w:t>θ</w:t>
      </w:r>
      <w:r w:rsidR="00B95B41" w:rsidRPr="001074C0">
        <w:rPr>
          <w:rFonts w:ascii="Arial" w:hAnsi="Arial" w:cs="Arial"/>
          <w:i/>
          <w:color w:val="000000" w:themeColor="text1"/>
          <w:sz w:val="24"/>
          <w:szCs w:val="24"/>
          <w:vertAlign w:val="subscript"/>
          <w:lang w:val="en-GB"/>
        </w:rPr>
        <w:t>c</w:t>
      </w:r>
      <w:proofErr w:type="spellEnd"/>
      <w:r w:rsidR="00883F73" w:rsidRPr="001074C0">
        <w:rPr>
          <w:rFonts w:ascii="Arial" w:hAnsi="Arial" w:cs="Arial"/>
          <w:color w:val="000000" w:themeColor="text1"/>
          <w:sz w:val="24"/>
          <w:szCs w:val="24"/>
        </w:rPr>
        <w:t xml:space="preserve">) </w:t>
      </w:r>
      <w:r w:rsidR="00BA0771" w:rsidRPr="001074C0">
        <w:rPr>
          <w:rFonts w:ascii="Arial" w:hAnsi="Arial" w:cs="Arial"/>
          <w:color w:val="000000" w:themeColor="text1"/>
          <w:sz w:val="24"/>
          <w:szCs w:val="24"/>
        </w:rPr>
        <w:t xml:space="preserve">in all birds. Phylogenetic signal was </w:t>
      </w:r>
      <w:proofErr w:type="spellStart"/>
      <w:r w:rsidR="00BA0771" w:rsidRPr="001074C0">
        <w:rPr>
          <w:rFonts w:ascii="Arial" w:hAnsi="Arial" w:cs="Arial"/>
          <w:color w:val="000000" w:themeColor="text1"/>
          <w:sz w:val="24"/>
          <w:szCs w:val="24"/>
        </w:rPr>
        <w:t>analysed</w:t>
      </w:r>
      <w:proofErr w:type="spellEnd"/>
      <w:r w:rsidR="00BA0771" w:rsidRPr="001074C0">
        <w:rPr>
          <w:rFonts w:ascii="Arial" w:hAnsi="Arial" w:cs="Arial"/>
          <w:color w:val="000000" w:themeColor="text1"/>
          <w:sz w:val="24"/>
          <w:szCs w:val="24"/>
        </w:rPr>
        <w:t xml:space="preserve"> separately for </w:t>
      </w:r>
      <w:r w:rsidR="00BA0771" w:rsidRPr="001074C0">
        <w:rPr>
          <w:rFonts w:ascii="Arial" w:hAnsi="Arial" w:cs="Arial"/>
          <w:color w:val="000000" w:themeColor="text1"/>
          <w:sz w:val="24"/>
          <w:szCs w:val="24"/>
          <w:shd w:val="clear" w:color="auto" w:fill="FFFFFF"/>
        </w:rPr>
        <w:t>residual</w:t>
      </w:r>
      <w:r w:rsidR="00A85F40" w:rsidRPr="001074C0">
        <w:rPr>
          <w:rFonts w:ascii="Arial" w:hAnsi="Arial" w:cs="Arial"/>
          <w:color w:val="000000" w:themeColor="text1"/>
          <w:sz w:val="24"/>
          <w:szCs w:val="24"/>
          <w:shd w:val="clear" w:color="auto" w:fill="FFFFFF"/>
        </w:rPr>
        <w:t xml:space="preserve"> </w:t>
      </w:r>
      <w:r w:rsidR="00BA0771" w:rsidRPr="001074C0">
        <w:rPr>
          <w:rFonts w:ascii="Arial" w:hAnsi="Arial" w:cs="Arial"/>
          <w:color w:val="000000" w:themeColor="text1"/>
          <w:sz w:val="24"/>
          <w:szCs w:val="24"/>
          <w:shd w:val="clear" w:color="auto" w:fill="FFFFFF"/>
        </w:rPr>
        <w:t>response variables.</w:t>
      </w:r>
      <w:r w:rsidR="00BA0771" w:rsidRPr="001074C0">
        <w:rPr>
          <w:rFonts w:ascii="Arial" w:hAnsi="Arial" w:cs="Arial"/>
          <w:color w:val="000000" w:themeColor="text1"/>
          <w:sz w:val="24"/>
          <w:szCs w:val="24"/>
        </w:rPr>
        <w:t xml:space="preserve"> </w:t>
      </w:r>
      <w:r w:rsidR="00A85F40" w:rsidRPr="001074C0">
        <w:rPr>
          <w:rFonts w:ascii="Arial" w:hAnsi="Arial" w:cs="Arial"/>
          <w:color w:val="000000" w:themeColor="text1"/>
          <w:sz w:val="24"/>
          <w:szCs w:val="24"/>
        </w:rPr>
        <w:t xml:space="preserve">The </w:t>
      </w:r>
      <w:r w:rsidR="00A85F40" w:rsidRPr="001074C0">
        <w:rPr>
          <w:rFonts w:ascii="Arial" w:hAnsi="Arial" w:cs="Arial"/>
          <w:i/>
          <w:iCs/>
          <w:color w:val="000000" w:themeColor="text1"/>
          <w:sz w:val="24"/>
          <w:szCs w:val="24"/>
        </w:rPr>
        <w:t>p</w:t>
      </w:r>
      <w:r w:rsidR="00A85F40" w:rsidRPr="001074C0">
        <w:rPr>
          <w:rFonts w:ascii="Arial" w:hAnsi="Arial" w:cs="Arial"/>
          <w:color w:val="000000" w:themeColor="text1"/>
          <w:sz w:val="24"/>
          <w:szCs w:val="24"/>
        </w:rPr>
        <w:t xml:space="preserve">-value tests the null hypothesis </w:t>
      </w:r>
      <w:r w:rsidR="00343F07" w:rsidRPr="001074C0">
        <w:rPr>
          <w:rFonts w:ascii="Arial" w:hAnsi="Arial" w:cs="Arial"/>
          <w:color w:val="000000" w:themeColor="text1"/>
          <w:sz w:val="24"/>
          <w:szCs w:val="24"/>
        </w:rPr>
        <w:t xml:space="preserve">for both </w:t>
      </w:r>
      <w:r w:rsidR="00A85F40" w:rsidRPr="001074C0">
        <w:rPr>
          <w:rFonts w:ascii="Arial" w:hAnsi="Arial" w:cs="Arial"/>
          <w:color w:val="000000" w:themeColor="text1"/>
          <w:sz w:val="24"/>
          <w:szCs w:val="24"/>
        </w:rPr>
        <w:t xml:space="preserve">no phylogenetic signal (λ = 0) and </w:t>
      </w:r>
      <w:r w:rsidR="00343F07" w:rsidRPr="001074C0">
        <w:rPr>
          <w:rFonts w:ascii="Arial" w:hAnsi="Arial" w:cs="Arial"/>
          <w:color w:val="000000" w:themeColor="text1"/>
          <w:sz w:val="24"/>
          <w:szCs w:val="24"/>
        </w:rPr>
        <w:t xml:space="preserve">a </w:t>
      </w:r>
      <w:r w:rsidR="00A85F40" w:rsidRPr="001074C0">
        <w:rPr>
          <w:rFonts w:ascii="Arial" w:hAnsi="Arial" w:cs="Arial"/>
          <w:color w:val="000000" w:themeColor="text1"/>
          <w:sz w:val="24"/>
          <w:szCs w:val="24"/>
        </w:rPr>
        <w:t>Brownian motion model (λ = 1) of evolution.</w:t>
      </w:r>
    </w:p>
    <w:tbl>
      <w:tblPr>
        <w:tblStyle w:val="TableGrid"/>
        <w:tblW w:w="5000" w:type="pct"/>
        <w:tblLayout w:type="fixed"/>
        <w:tblLook w:val="04A0" w:firstRow="1" w:lastRow="0" w:firstColumn="1" w:lastColumn="0" w:noHBand="0" w:noVBand="1"/>
      </w:tblPr>
      <w:tblGrid>
        <w:gridCol w:w="1854"/>
        <w:gridCol w:w="1116"/>
        <w:gridCol w:w="1030"/>
        <w:gridCol w:w="1194"/>
        <w:gridCol w:w="1441"/>
        <w:gridCol w:w="1194"/>
        <w:gridCol w:w="1187"/>
      </w:tblGrid>
      <w:tr w:rsidR="001074C0" w:rsidRPr="001074C0" w14:paraId="4E8D0803" w14:textId="6157B691" w:rsidTr="00B95B41">
        <w:tc>
          <w:tcPr>
            <w:tcW w:w="1029" w:type="pct"/>
          </w:tcPr>
          <w:p w14:paraId="0C04EB12" w14:textId="776A63FF" w:rsidR="005B67DB" w:rsidRPr="001074C0" w:rsidRDefault="00F5264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Response variable</w:t>
            </w:r>
          </w:p>
        </w:tc>
        <w:tc>
          <w:tcPr>
            <w:tcW w:w="619" w:type="pct"/>
          </w:tcPr>
          <w:p w14:paraId="33BAC46B" w14:textId="77777777" w:rsidR="005B67DB" w:rsidRPr="001074C0" w:rsidRDefault="005B67DB" w:rsidP="00A85F40">
            <w:pPr>
              <w:widowControl w:val="0"/>
              <w:spacing w:line="480" w:lineRule="auto"/>
              <w:rPr>
                <w:rFonts w:ascii="Arial" w:hAnsi="Arial" w:cs="Arial"/>
                <w:color w:val="000000" w:themeColor="text1"/>
                <w:sz w:val="20"/>
                <w:szCs w:val="20"/>
              </w:rPr>
            </w:pPr>
            <w:proofErr w:type="spellStart"/>
            <w:r w:rsidRPr="001074C0">
              <w:rPr>
                <w:rFonts w:ascii="Arial" w:hAnsi="Arial" w:cs="Arial"/>
                <w:color w:val="000000" w:themeColor="text1"/>
                <w:sz w:val="20"/>
                <w:szCs w:val="20"/>
              </w:rPr>
              <w:t>Pagel’s</w:t>
            </w:r>
            <w:proofErr w:type="spellEnd"/>
            <w:r w:rsidRPr="001074C0">
              <w:rPr>
                <w:rFonts w:ascii="Arial" w:hAnsi="Arial" w:cs="Arial"/>
                <w:color w:val="000000" w:themeColor="text1"/>
                <w:sz w:val="20"/>
                <w:szCs w:val="20"/>
              </w:rPr>
              <w:t xml:space="preserve"> λ</w:t>
            </w:r>
          </w:p>
        </w:tc>
        <w:tc>
          <w:tcPr>
            <w:tcW w:w="571" w:type="pct"/>
          </w:tcPr>
          <w:p w14:paraId="1F0DFD29" w14:textId="77777777" w:rsidR="005B67DB" w:rsidRPr="001074C0" w:rsidRDefault="005B67D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 xml:space="preserve">Log likelihood </w:t>
            </w:r>
          </w:p>
        </w:tc>
        <w:tc>
          <w:tcPr>
            <w:tcW w:w="662" w:type="pct"/>
          </w:tcPr>
          <w:p w14:paraId="76B5E1E3" w14:textId="77777777" w:rsidR="005B67DB" w:rsidRPr="001074C0" w:rsidRDefault="005B67D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Log likelihood for λ = 0</w:t>
            </w:r>
          </w:p>
        </w:tc>
        <w:tc>
          <w:tcPr>
            <w:tcW w:w="799" w:type="pct"/>
          </w:tcPr>
          <w:p w14:paraId="6F59625A" w14:textId="1C032915" w:rsidR="005B67DB" w:rsidRPr="001074C0" w:rsidRDefault="005B67DB" w:rsidP="00A85F40">
            <w:pPr>
              <w:widowControl w:val="0"/>
              <w:spacing w:line="480" w:lineRule="auto"/>
              <w:rPr>
                <w:rFonts w:ascii="Arial" w:hAnsi="Arial" w:cs="Arial"/>
                <w:i/>
                <w:color w:val="000000" w:themeColor="text1"/>
                <w:sz w:val="20"/>
                <w:szCs w:val="20"/>
              </w:rPr>
            </w:pPr>
            <w:r w:rsidRPr="001074C0">
              <w:rPr>
                <w:rFonts w:ascii="Arial" w:hAnsi="Arial" w:cs="Arial"/>
                <w:color w:val="000000" w:themeColor="text1"/>
                <w:sz w:val="20"/>
                <w:szCs w:val="20"/>
              </w:rPr>
              <w:t>Log likelihood for λ = 1</w:t>
            </w:r>
          </w:p>
        </w:tc>
        <w:tc>
          <w:tcPr>
            <w:tcW w:w="662" w:type="pct"/>
          </w:tcPr>
          <w:p w14:paraId="3AA7B30F" w14:textId="09D2998D" w:rsidR="005B67DB" w:rsidRPr="001074C0" w:rsidRDefault="005B67DB" w:rsidP="00A85F40">
            <w:pPr>
              <w:widowControl w:val="0"/>
              <w:spacing w:line="480" w:lineRule="auto"/>
              <w:rPr>
                <w:rFonts w:ascii="Arial" w:hAnsi="Arial" w:cs="Arial"/>
                <w:color w:val="000000" w:themeColor="text1"/>
                <w:sz w:val="20"/>
                <w:szCs w:val="20"/>
              </w:rPr>
            </w:pPr>
            <w:r w:rsidRPr="001074C0">
              <w:rPr>
                <w:rFonts w:ascii="Arial" w:hAnsi="Arial" w:cs="Arial"/>
                <w:i/>
                <w:color w:val="000000" w:themeColor="text1"/>
                <w:sz w:val="20"/>
                <w:szCs w:val="20"/>
              </w:rPr>
              <w:t xml:space="preserve">P for </w:t>
            </w:r>
            <w:r w:rsidRPr="001074C0">
              <w:rPr>
                <w:rFonts w:ascii="Arial" w:hAnsi="Arial" w:cs="Arial"/>
                <w:color w:val="000000" w:themeColor="text1"/>
                <w:sz w:val="20"/>
                <w:szCs w:val="20"/>
              </w:rPr>
              <w:t>λ = 0</w:t>
            </w:r>
          </w:p>
        </w:tc>
        <w:tc>
          <w:tcPr>
            <w:tcW w:w="659" w:type="pct"/>
          </w:tcPr>
          <w:p w14:paraId="7D03CCBC" w14:textId="6B4AE292" w:rsidR="005B67DB" w:rsidRPr="001074C0" w:rsidRDefault="005B67DB" w:rsidP="00A85F40">
            <w:pPr>
              <w:widowControl w:val="0"/>
              <w:spacing w:line="480" w:lineRule="auto"/>
              <w:rPr>
                <w:rFonts w:ascii="Arial" w:hAnsi="Arial" w:cs="Arial"/>
                <w:i/>
                <w:color w:val="000000" w:themeColor="text1"/>
                <w:sz w:val="20"/>
                <w:szCs w:val="20"/>
              </w:rPr>
            </w:pPr>
            <w:r w:rsidRPr="001074C0">
              <w:rPr>
                <w:rFonts w:ascii="Arial" w:hAnsi="Arial" w:cs="Arial"/>
                <w:i/>
                <w:color w:val="000000" w:themeColor="text1"/>
                <w:sz w:val="20"/>
                <w:szCs w:val="20"/>
              </w:rPr>
              <w:t xml:space="preserve">P for </w:t>
            </w:r>
            <w:r w:rsidRPr="001074C0">
              <w:rPr>
                <w:rFonts w:ascii="Arial" w:hAnsi="Arial" w:cs="Arial"/>
                <w:color w:val="000000" w:themeColor="text1"/>
                <w:sz w:val="20"/>
                <w:szCs w:val="20"/>
              </w:rPr>
              <w:t>λ = 1</w:t>
            </w:r>
          </w:p>
        </w:tc>
      </w:tr>
      <w:tr w:rsidR="001074C0" w:rsidRPr="001074C0" w14:paraId="7A061D6D" w14:textId="15D2565D" w:rsidTr="00B95B41">
        <w:trPr>
          <w:trHeight w:val="199"/>
        </w:trPr>
        <w:tc>
          <w:tcPr>
            <w:tcW w:w="1029" w:type="pct"/>
          </w:tcPr>
          <w:p w14:paraId="13793276" w14:textId="0A6DD37C" w:rsidR="005B67DB" w:rsidRPr="001074C0" w:rsidRDefault="005B67D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Contact angle</w:t>
            </w:r>
          </w:p>
        </w:tc>
        <w:tc>
          <w:tcPr>
            <w:tcW w:w="619" w:type="pct"/>
          </w:tcPr>
          <w:p w14:paraId="2B918467" w14:textId="6459C2C0" w:rsidR="005B67DB" w:rsidRPr="001074C0" w:rsidRDefault="005B67D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0.0</w:t>
            </w:r>
            <w:r w:rsidR="006226C9" w:rsidRPr="001074C0">
              <w:rPr>
                <w:rFonts w:ascii="Arial" w:hAnsi="Arial" w:cs="Arial"/>
                <w:color w:val="000000" w:themeColor="text1"/>
                <w:sz w:val="20"/>
                <w:szCs w:val="20"/>
              </w:rPr>
              <w:t>8</w:t>
            </w:r>
          </w:p>
        </w:tc>
        <w:tc>
          <w:tcPr>
            <w:tcW w:w="571" w:type="pct"/>
          </w:tcPr>
          <w:p w14:paraId="08912B5A" w14:textId="629130F7" w:rsidR="005B67DB" w:rsidRPr="001074C0" w:rsidRDefault="005B67DB" w:rsidP="006226C9">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-171</w:t>
            </w:r>
            <w:r w:rsidR="00F5264B" w:rsidRPr="001074C0">
              <w:rPr>
                <w:rFonts w:ascii="Arial" w:hAnsi="Arial" w:cs="Arial"/>
                <w:color w:val="000000" w:themeColor="text1"/>
                <w:sz w:val="20"/>
                <w:szCs w:val="20"/>
              </w:rPr>
              <w:t>0</w:t>
            </w:r>
            <w:r w:rsidRPr="001074C0">
              <w:rPr>
                <w:rFonts w:ascii="Arial" w:hAnsi="Arial" w:cs="Arial"/>
                <w:color w:val="000000" w:themeColor="text1"/>
                <w:sz w:val="20"/>
                <w:szCs w:val="20"/>
              </w:rPr>
              <w:t>.</w:t>
            </w:r>
            <w:r w:rsidR="006226C9" w:rsidRPr="001074C0">
              <w:rPr>
                <w:rFonts w:ascii="Arial" w:hAnsi="Arial" w:cs="Arial"/>
                <w:color w:val="000000" w:themeColor="text1"/>
                <w:sz w:val="20"/>
                <w:szCs w:val="20"/>
              </w:rPr>
              <w:t>13</w:t>
            </w:r>
          </w:p>
        </w:tc>
        <w:tc>
          <w:tcPr>
            <w:tcW w:w="662" w:type="pct"/>
          </w:tcPr>
          <w:p w14:paraId="4438DD8F" w14:textId="77105F2D" w:rsidR="005B67DB" w:rsidRPr="001074C0" w:rsidRDefault="006D6B57" w:rsidP="00A85F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Arial" w:eastAsia="Times New Roman" w:hAnsi="Arial" w:cs="Arial"/>
                <w:color w:val="000000" w:themeColor="text1"/>
                <w:sz w:val="20"/>
                <w:szCs w:val="20"/>
                <w:lang w:val="en-GB" w:eastAsia="en-GB"/>
              </w:rPr>
            </w:pPr>
            <w:r w:rsidRPr="001074C0">
              <w:rPr>
                <w:rFonts w:ascii="Arial" w:eastAsia="Times New Roman" w:hAnsi="Arial" w:cs="Arial"/>
                <w:color w:val="000000" w:themeColor="text1"/>
                <w:sz w:val="20"/>
                <w:szCs w:val="20"/>
                <w:lang w:val="en-GB" w:eastAsia="en-GB"/>
              </w:rPr>
              <w:t>-1710.79</w:t>
            </w:r>
          </w:p>
        </w:tc>
        <w:tc>
          <w:tcPr>
            <w:tcW w:w="799" w:type="pct"/>
          </w:tcPr>
          <w:p w14:paraId="6AAA2821" w14:textId="4A202D52" w:rsidR="005B67DB" w:rsidRPr="001074C0" w:rsidRDefault="00FF4B73" w:rsidP="006226C9">
            <w:pPr>
              <w:pStyle w:val="HTMLPreformatted"/>
              <w:shd w:val="clear" w:color="auto" w:fill="FFFFFF"/>
              <w:rPr>
                <w:rFonts w:ascii="Arial" w:hAnsi="Arial" w:cs="Arial"/>
                <w:color w:val="000000" w:themeColor="text1"/>
              </w:rPr>
            </w:pPr>
            <w:r w:rsidRPr="001074C0">
              <w:rPr>
                <w:rFonts w:ascii="Arial" w:hAnsi="Arial" w:cs="Arial"/>
                <w:color w:val="000000" w:themeColor="text1"/>
              </w:rPr>
              <w:t>-</w:t>
            </w:r>
            <w:r w:rsidR="00F5264B" w:rsidRPr="001074C0">
              <w:rPr>
                <w:rFonts w:ascii="Arial" w:hAnsi="Arial" w:cs="Arial"/>
                <w:color w:val="000000" w:themeColor="text1"/>
              </w:rPr>
              <w:t>1894</w:t>
            </w:r>
            <w:r w:rsidRPr="001074C0">
              <w:rPr>
                <w:rFonts w:ascii="Arial" w:hAnsi="Arial" w:cs="Arial"/>
                <w:color w:val="000000" w:themeColor="text1"/>
              </w:rPr>
              <w:t>.</w:t>
            </w:r>
            <w:r w:rsidR="00F5264B" w:rsidRPr="001074C0">
              <w:rPr>
                <w:rFonts w:ascii="Arial" w:hAnsi="Arial" w:cs="Arial"/>
                <w:color w:val="000000" w:themeColor="text1"/>
              </w:rPr>
              <w:t>9</w:t>
            </w:r>
            <w:r w:rsidR="006226C9" w:rsidRPr="001074C0">
              <w:rPr>
                <w:rFonts w:ascii="Arial" w:hAnsi="Arial" w:cs="Arial"/>
                <w:color w:val="000000" w:themeColor="text1"/>
              </w:rPr>
              <w:t>1</w:t>
            </w:r>
          </w:p>
        </w:tc>
        <w:tc>
          <w:tcPr>
            <w:tcW w:w="662" w:type="pct"/>
          </w:tcPr>
          <w:p w14:paraId="549883D3" w14:textId="347F4EF9" w:rsidR="005B67DB" w:rsidRPr="001074C0" w:rsidRDefault="005B67DB" w:rsidP="00F5264B">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0.</w:t>
            </w:r>
            <w:r w:rsidR="006226C9" w:rsidRPr="001074C0">
              <w:rPr>
                <w:rFonts w:ascii="Arial" w:hAnsi="Arial" w:cs="Arial"/>
                <w:color w:val="000000" w:themeColor="text1"/>
                <w:sz w:val="20"/>
                <w:szCs w:val="20"/>
              </w:rPr>
              <w:t>25</w:t>
            </w:r>
          </w:p>
        </w:tc>
        <w:tc>
          <w:tcPr>
            <w:tcW w:w="659" w:type="pct"/>
          </w:tcPr>
          <w:p w14:paraId="4147F03F" w14:textId="4068A221" w:rsidR="005B67DB" w:rsidRPr="001074C0" w:rsidRDefault="00FF4B73"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&lt;0.001</w:t>
            </w:r>
          </w:p>
        </w:tc>
      </w:tr>
      <w:tr w:rsidR="001074C0" w:rsidRPr="001074C0" w14:paraId="2DDFE6D7" w14:textId="7FD87F25" w:rsidTr="00B95B41">
        <w:tc>
          <w:tcPr>
            <w:tcW w:w="1029" w:type="pct"/>
          </w:tcPr>
          <w:p w14:paraId="2569CCC8" w14:textId="2B32B645" w:rsidR="005B67DB" w:rsidRPr="001074C0" w:rsidRDefault="005B67D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R</w:t>
            </w:r>
            <w:r w:rsidR="00A85F40" w:rsidRPr="001074C0">
              <w:rPr>
                <w:rFonts w:ascii="Arial" w:hAnsi="Arial" w:cs="Arial"/>
                <w:color w:val="000000" w:themeColor="text1"/>
                <w:sz w:val="20"/>
                <w:szCs w:val="20"/>
              </w:rPr>
              <w:t>esidual</w:t>
            </w:r>
            <w:r w:rsidRPr="001074C0">
              <w:rPr>
                <w:rFonts w:ascii="Arial" w:hAnsi="Arial" w:cs="Arial"/>
                <w:color w:val="000000" w:themeColor="text1"/>
                <w:sz w:val="20"/>
                <w:szCs w:val="20"/>
              </w:rPr>
              <w:t xml:space="preserve"> contact angle</w:t>
            </w:r>
          </w:p>
        </w:tc>
        <w:tc>
          <w:tcPr>
            <w:tcW w:w="619" w:type="pct"/>
          </w:tcPr>
          <w:p w14:paraId="66E1DAC9" w14:textId="13057E80" w:rsidR="005B67DB" w:rsidRPr="001074C0" w:rsidRDefault="005B67DB" w:rsidP="00F5264B">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0.</w:t>
            </w:r>
            <w:r w:rsidR="00F5264B" w:rsidRPr="001074C0">
              <w:rPr>
                <w:rFonts w:ascii="Arial" w:hAnsi="Arial" w:cs="Arial"/>
                <w:color w:val="000000" w:themeColor="text1"/>
                <w:sz w:val="20"/>
                <w:szCs w:val="20"/>
              </w:rPr>
              <w:t>0</w:t>
            </w:r>
            <w:r w:rsidR="003A2364" w:rsidRPr="001074C0">
              <w:rPr>
                <w:rFonts w:ascii="Arial" w:hAnsi="Arial" w:cs="Arial"/>
                <w:color w:val="000000" w:themeColor="text1"/>
                <w:sz w:val="20"/>
                <w:szCs w:val="20"/>
              </w:rPr>
              <w:t>7</w:t>
            </w:r>
          </w:p>
        </w:tc>
        <w:tc>
          <w:tcPr>
            <w:tcW w:w="571" w:type="pct"/>
          </w:tcPr>
          <w:p w14:paraId="019351D3" w14:textId="54D2B862" w:rsidR="005B67DB" w:rsidRPr="001074C0" w:rsidRDefault="005B67DB" w:rsidP="003A2364">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w:t>
            </w:r>
            <w:r w:rsidR="00F5264B" w:rsidRPr="001074C0">
              <w:rPr>
                <w:rFonts w:ascii="Arial" w:hAnsi="Arial" w:cs="Arial"/>
                <w:color w:val="000000" w:themeColor="text1"/>
                <w:sz w:val="20"/>
                <w:szCs w:val="20"/>
              </w:rPr>
              <w:t>1691.</w:t>
            </w:r>
            <w:r w:rsidR="003A2364" w:rsidRPr="001074C0">
              <w:rPr>
                <w:rFonts w:ascii="Arial" w:hAnsi="Arial" w:cs="Arial"/>
                <w:color w:val="000000" w:themeColor="text1"/>
                <w:sz w:val="20"/>
                <w:szCs w:val="20"/>
              </w:rPr>
              <w:t>50</w:t>
            </w:r>
          </w:p>
        </w:tc>
        <w:tc>
          <w:tcPr>
            <w:tcW w:w="662" w:type="pct"/>
          </w:tcPr>
          <w:p w14:paraId="0BB6C859" w14:textId="39BD459C" w:rsidR="005B67DB" w:rsidRPr="001074C0" w:rsidRDefault="00057B86" w:rsidP="00E86D6C">
            <w:pPr>
              <w:pStyle w:val="HTMLPreformatted"/>
              <w:shd w:val="clear" w:color="auto" w:fill="FFFFFF"/>
              <w:spacing w:line="480" w:lineRule="auto"/>
              <w:rPr>
                <w:rFonts w:ascii="Arial" w:hAnsi="Arial" w:cs="Arial"/>
                <w:color w:val="000000" w:themeColor="text1"/>
              </w:rPr>
            </w:pPr>
            <w:r w:rsidRPr="001074C0">
              <w:rPr>
                <w:rFonts w:ascii="Arial" w:hAnsi="Arial" w:cs="Arial"/>
                <w:color w:val="000000" w:themeColor="text1"/>
              </w:rPr>
              <w:t>-1695.46</w:t>
            </w:r>
          </w:p>
        </w:tc>
        <w:tc>
          <w:tcPr>
            <w:tcW w:w="799" w:type="pct"/>
          </w:tcPr>
          <w:p w14:paraId="50282CAC" w14:textId="2D245777" w:rsidR="005B67DB" w:rsidRPr="001074C0" w:rsidRDefault="00FF4B73" w:rsidP="003A2364">
            <w:pPr>
              <w:pStyle w:val="HTMLPreformatted"/>
              <w:shd w:val="clear" w:color="auto" w:fill="FFFFFF"/>
              <w:rPr>
                <w:rFonts w:ascii="Arial" w:hAnsi="Arial" w:cs="Arial"/>
                <w:color w:val="000000" w:themeColor="text1"/>
              </w:rPr>
            </w:pPr>
            <w:r w:rsidRPr="001074C0">
              <w:rPr>
                <w:rFonts w:ascii="Arial" w:hAnsi="Arial" w:cs="Arial"/>
                <w:color w:val="000000" w:themeColor="text1"/>
              </w:rPr>
              <w:t>-18</w:t>
            </w:r>
            <w:r w:rsidR="003A2364" w:rsidRPr="001074C0">
              <w:rPr>
                <w:rFonts w:ascii="Arial" w:hAnsi="Arial" w:cs="Arial"/>
                <w:color w:val="000000" w:themeColor="text1"/>
              </w:rPr>
              <w:t>89.88</w:t>
            </w:r>
          </w:p>
        </w:tc>
        <w:tc>
          <w:tcPr>
            <w:tcW w:w="662" w:type="pct"/>
          </w:tcPr>
          <w:p w14:paraId="7E30B6C0" w14:textId="0A36C159" w:rsidR="005B67DB" w:rsidRPr="001074C0" w:rsidRDefault="00F5264B" w:rsidP="00F5264B">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&lt;</w:t>
            </w:r>
            <w:r w:rsidR="005B67DB" w:rsidRPr="001074C0">
              <w:rPr>
                <w:rFonts w:ascii="Arial" w:hAnsi="Arial" w:cs="Arial"/>
                <w:color w:val="000000" w:themeColor="text1"/>
                <w:sz w:val="20"/>
                <w:szCs w:val="20"/>
              </w:rPr>
              <w:t>0.</w:t>
            </w:r>
            <w:r w:rsidRPr="001074C0">
              <w:rPr>
                <w:rFonts w:ascii="Arial" w:hAnsi="Arial" w:cs="Arial"/>
                <w:color w:val="000000" w:themeColor="text1"/>
                <w:sz w:val="20"/>
                <w:szCs w:val="20"/>
              </w:rPr>
              <w:t>01</w:t>
            </w:r>
          </w:p>
        </w:tc>
        <w:tc>
          <w:tcPr>
            <w:tcW w:w="659" w:type="pct"/>
          </w:tcPr>
          <w:p w14:paraId="2F929B9D" w14:textId="6DD4D038" w:rsidR="005B67DB" w:rsidRPr="001074C0" w:rsidRDefault="00FF4B73"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&lt;0.001</w:t>
            </w:r>
          </w:p>
        </w:tc>
      </w:tr>
      <w:tr w:rsidR="001074C0" w:rsidRPr="001074C0" w14:paraId="0C13AD38" w14:textId="2668A28A" w:rsidTr="00B95B41">
        <w:tc>
          <w:tcPr>
            <w:tcW w:w="1029" w:type="pct"/>
          </w:tcPr>
          <w:p w14:paraId="2EAD4DCC" w14:textId="588DEEDB" w:rsidR="005B67DB" w:rsidRPr="001074C0" w:rsidRDefault="005B67D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Spreadability</w:t>
            </w:r>
          </w:p>
        </w:tc>
        <w:tc>
          <w:tcPr>
            <w:tcW w:w="619" w:type="pct"/>
          </w:tcPr>
          <w:p w14:paraId="498E45B4" w14:textId="663C2DAB" w:rsidR="005B67DB" w:rsidRPr="001074C0" w:rsidRDefault="005B67D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0.6</w:t>
            </w:r>
            <w:r w:rsidR="003A2364" w:rsidRPr="001074C0">
              <w:rPr>
                <w:rFonts w:ascii="Arial" w:hAnsi="Arial" w:cs="Arial"/>
                <w:color w:val="000000" w:themeColor="text1"/>
                <w:sz w:val="20"/>
                <w:szCs w:val="20"/>
              </w:rPr>
              <w:t>8</w:t>
            </w:r>
          </w:p>
        </w:tc>
        <w:tc>
          <w:tcPr>
            <w:tcW w:w="571" w:type="pct"/>
          </w:tcPr>
          <w:p w14:paraId="7214E5E0" w14:textId="79093A71" w:rsidR="005B67DB" w:rsidRPr="001074C0" w:rsidRDefault="005B67DB" w:rsidP="003A2364">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-16</w:t>
            </w:r>
            <w:r w:rsidR="00F5264B" w:rsidRPr="001074C0">
              <w:rPr>
                <w:rFonts w:ascii="Arial" w:hAnsi="Arial" w:cs="Arial"/>
                <w:color w:val="000000" w:themeColor="text1"/>
                <w:sz w:val="20"/>
                <w:szCs w:val="20"/>
              </w:rPr>
              <w:t>1</w:t>
            </w:r>
            <w:r w:rsidR="003A2364" w:rsidRPr="001074C0">
              <w:rPr>
                <w:rFonts w:ascii="Arial" w:hAnsi="Arial" w:cs="Arial"/>
                <w:color w:val="000000" w:themeColor="text1"/>
                <w:sz w:val="20"/>
                <w:szCs w:val="20"/>
              </w:rPr>
              <w:t>1</w:t>
            </w:r>
            <w:r w:rsidR="00F5264B" w:rsidRPr="001074C0">
              <w:rPr>
                <w:rFonts w:ascii="Arial" w:hAnsi="Arial" w:cs="Arial"/>
                <w:color w:val="000000" w:themeColor="text1"/>
                <w:sz w:val="20"/>
                <w:szCs w:val="20"/>
              </w:rPr>
              <w:t>.</w:t>
            </w:r>
            <w:r w:rsidR="003A2364" w:rsidRPr="001074C0">
              <w:rPr>
                <w:rFonts w:ascii="Arial" w:hAnsi="Arial" w:cs="Arial"/>
                <w:color w:val="000000" w:themeColor="text1"/>
                <w:sz w:val="20"/>
                <w:szCs w:val="20"/>
              </w:rPr>
              <w:t>08</w:t>
            </w:r>
          </w:p>
        </w:tc>
        <w:tc>
          <w:tcPr>
            <w:tcW w:w="662" w:type="pct"/>
          </w:tcPr>
          <w:p w14:paraId="26C3BA43" w14:textId="2DCFB33A" w:rsidR="005B67DB" w:rsidRPr="001074C0" w:rsidRDefault="00ED183C" w:rsidP="00C93CE0">
            <w:pPr>
              <w:pStyle w:val="HTMLPreformatted"/>
              <w:shd w:val="clear" w:color="auto" w:fill="FFFFFF"/>
              <w:spacing w:line="480" w:lineRule="auto"/>
              <w:rPr>
                <w:rFonts w:ascii="Arial" w:hAnsi="Arial" w:cs="Arial"/>
                <w:color w:val="000000" w:themeColor="text1"/>
              </w:rPr>
            </w:pPr>
            <w:r w:rsidRPr="001074C0">
              <w:rPr>
                <w:rFonts w:ascii="Arial" w:hAnsi="Arial" w:cs="Arial"/>
                <w:color w:val="000000" w:themeColor="text1"/>
              </w:rPr>
              <w:t>-1668.05</w:t>
            </w:r>
          </w:p>
        </w:tc>
        <w:tc>
          <w:tcPr>
            <w:tcW w:w="799" w:type="pct"/>
          </w:tcPr>
          <w:p w14:paraId="217D3B97" w14:textId="7F1B7BF0" w:rsidR="005B67DB" w:rsidRPr="001074C0" w:rsidRDefault="00FF4B73" w:rsidP="003A2364">
            <w:pPr>
              <w:pStyle w:val="HTMLPreformatted"/>
              <w:shd w:val="clear" w:color="auto" w:fill="FFFFFF"/>
              <w:rPr>
                <w:rFonts w:ascii="Arial" w:hAnsi="Arial" w:cs="Arial"/>
                <w:color w:val="000000" w:themeColor="text1"/>
              </w:rPr>
            </w:pPr>
            <w:r w:rsidRPr="001074C0">
              <w:rPr>
                <w:rFonts w:ascii="Arial" w:hAnsi="Arial" w:cs="Arial"/>
                <w:color w:val="000000" w:themeColor="text1"/>
              </w:rPr>
              <w:t>-1</w:t>
            </w:r>
            <w:r w:rsidR="00F5264B" w:rsidRPr="001074C0">
              <w:rPr>
                <w:rFonts w:ascii="Arial" w:hAnsi="Arial" w:cs="Arial"/>
                <w:color w:val="000000" w:themeColor="text1"/>
              </w:rPr>
              <w:t>76</w:t>
            </w:r>
            <w:r w:rsidR="003A2364" w:rsidRPr="001074C0">
              <w:rPr>
                <w:rFonts w:ascii="Arial" w:hAnsi="Arial" w:cs="Arial"/>
                <w:color w:val="000000" w:themeColor="text1"/>
              </w:rPr>
              <w:t>2</w:t>
            </w:r>
            <w:r w:rsidR="00F5264B" w:rsidRPr="001074C0">
              <w:rPr>
                <w:rFonts w:ascii="Arial" w:hAnsi="Arial" w:cs="Arial"/>
                <w:color w:val="000000" w:themeColor="text1"/>
              </w:rPr>
              <w:t>.</w:t>
            </w:r>
            <w:r w:rsidR="003A2364" w:rsidRPr="001074C0">
              <w:rPr>
                <w:rFonts w:ascii="Arial" w:hAnsi="Arial" w:cs="Arial"/>
                <w:color w:val="000000" w:themeColor="text1"/>
              </w:rPr>
              <w:t>51</w:t>
            </w:r>
          </w:p>
        </w:tc>
        <w:tc>
          <w:tcPr>
            <w:tcW w:w="662" w:type="pct"/>
          </w:tcPr>
          <w:p w14:paraId="3DCD67CB" w14:textId="3046A6E4" w:rsidR="005B67DB" w:rsidRPr="001074C0" w:rsidRDefault="005B67D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&lt;0.001</w:t>
            </w:r>
          </w:p>
        </w:tc>
        <w:tc>
          <w:tcPr>
            <w:tcW w:w="659" w:type="pct"/>
          </w:tcPr>
          <w:p w14:paraId="17304D12" w14:textId="109AE64B" w:rsidR="005B67DB" w:rsidRPr="001074C0" w:rsidRDefault="00FF4B73"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&lt;0.001</w:t>
            </w:r>
          </w:p>
        </w:tc>
      </w:tr>
      <w:tr w:rsidR="00F5264B" w:rsidRPr="001074C0" w14:paraId="1C85DACE" w14:textId="33096336" w:rsidTr="00B95B41">
        <w:tc>
          <w:tcPr>
            <w:tcW w:w="1029" w:type="pct"/>
          </w:tcPr>
          <w:p w14:paraId="0E19E970" w14:textId="337177A1" w:rsidR="005B67DB" w:rsidRPr="001074C0" w:rsidRDefault="005B67D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R</w:t>
            </w:r>
            <w:r w:rsidR="00A85F40" w:rsidRPr="001074C0">
              <w:rPr>
                <w:rFonts w:ascii="Arial" w:hAnsi="Arial" w:cs="Arial"/>
                <w:color w:val="000000" w:themeColor="text1"/>
                <w:sz w:val="20"/>
                <w:szCs w:val="20"/>
              </w:rPr>
              <w:t>esidual</w:t>
            </w:r>
            <w:r w:rsidRPr="001074C0">
              <w:rPr>
                <w:rFonts w:ascii="Arial" w:hAnsi="Arial" w:cs="Arial"/>
                <w:color w:val="000000" w:themeColor="text1"/>
                <w:sz w:val="20"/>
                <w:szCs w:val="20"/>
              </w:rPr>
              <w:t xml:space="preserve"> spreadability</w:t>
            </w:r>
          </w:p>
        </w:tc>
        <w:tc>
          <w:tcPr>
            <w:tcW w:w="619" w:type="pct"/>
          </w:tcPr>
          <w:p w14:paraId="131D2B48" w14:textId="75265E47" w:rsidR="005B67DB" w:rsidRPr="001074C0" w:rsidRDefault="005B67DB" w:rsidP="00F5264B">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0.6</w:t>
            </w:r>
            <w:r w:rsidR="00F5264B" w:rsidRPr="001074C0">
              <w:rPr>
                <w:rFonts w:ascii="Arial" w:hAnsi="Arial" w:cs="Arial"/>
                <w:color w:val="000000" w:themeColor="text1"/>
                <w:sz w:val="20"/>
                <w:szCs w:val="20"/>
              </w:rPr>
              <w:t>4</w:t>
            </w:r>
          </w:p>
        </w:tc>
        <w:tc>
          <w:tcPr>
            <w:tcW w:w="571" w:type="pct"/>
          </w:tcPr>
          <w:p w14:paraId="61122878" w14:textId="18D30008" w:rsidR="005B67DB" w:rsidRPr="001074C0" w:rsidRDefault="005B67DB" w:rsidP="003A2364">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w:t>
            </w:r>
            <w:r w:rsidR="00F5264B" w:rsidRPr="001074C0">
              <w:rPr>
                <w:rFonts w:ascii="Arial" w:hAnsi="Arial" w:cs="Arial"/>
                <w:color w:val="000000" w:themeColor="text1"/>
                <w:sz w:val="20"/>
                <w:szCs w:val="20"/>
              </w:rPr>
              <w:t>161</w:t>
            </w:r>
            <w:r w:rsidR="003A2364" w:rsidRPr="001074C0">
              <w:rPr>
                <w:rFonts w:ascii="Arial" w:hAnsi="Arial" w:cs="Arial"/>
                <w:color w:val="000000" w:themeColor="text1"/>
                <w:sz w:val="20"/>
                <w:szCs w:val="20"/>
              </w:rPr>
              <w:t>1</w:t>
            </w:r>
            <w:r w:rsidR="00F5264B" w:rsidRPr="001074C0">
              <w:rPr>
                <w:rFonts w:ascii="Arial" w:hAnsi="Arial" w:cs="Arial"/>
                <w:color w:val="000000" w:themeColor="text1"/>
                <w:sz w:val="20"/>
                <w:szCs w:val="20"/>
              </w:rPr>
              <w:t>.</w:t>
            </w:r>
            <w:r w:rsidR="003A2364" w:rsidRPr="001074C0">
              <w:rPr>
                <w:rFonts w:ascii="Arial" w:hAnsi="Arial" w:cs="Arial"/>
                <w:color w:val="000000" w:themeColor="text1"/>
                <w:sz w:val="20"/>
                <w:szCs w:val="20"/>
              </w:rPr>
              <w:t>04</w:t>
            </w:r>
          </w:p>
        </w:tc>
        <w:tc>
          <w:tcPr>
            <w:tcW w:w="662" w:type="pct"/>
          </w:tcPr>
          <w:p w14:paraId="10A77018" w14:textId="71B4E7A7" w:rsidR="005B67DB" w:rsidRPr="001074C0" w:rsidRDefault="0026520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-1654.79</w:t>
            </w:r>
          </w:p>
        </w:tc>
        <w:tc>
          <w:tcPr>
            <w:tcW w:w="799" w:type="pct"/>
          </w:tcPr>
          <w:p w14:paraId="7F204DCF" w14:textId="4ABED209" w:rsidR="00F5264B" w:rsidRPr="001074C0" w:rsidRDefault="00FF4B73" w:rsidP="003A2364">
            <w:pPr>
              <w:pStyle w:val="HTMLPreformatted"/>
              <w:shd w:val="clear" w:color="auto" w:fill="FFFFFF"/>
              <w:rPr>
                <w:rFonts w:ascii="Arial" w:hAnsi="Arial" w:cs="Arial"/>
                <w:color w:val="000000" w:themeColor="text1"/>
              </w:rPr>
            </w:pPr>
            <w:r w:rsidRPr="001074C0">
              <w:rPr>
                <w:rFonts w:ascii="Arial" w:hAnsi="Arial" w:cs="Arial"/>
                <w:color w:val="000000" w:themeColor="text1"/>
              </w:rPr>
              <w:t>-</w:t>
            </w:r>
            <w:r w:rsidR="00F5264B" w:rsidRPr="001074C0">
              <w:rPr>
                <w:rFonts w:ascii="Arial" w:hAnsi="Arial" w:cs="Arial"/>
                <w:color w:val="000000" w:themeColor="text1"/>
              </w:rPr>
              <w:t>176</w:t>
            </w:r>
            <w:r w:rsidR="003A2364" w:rsidRPr="001074C0">
              <w:rPr>
                <w:rFonts w:ascii="Arial" w:hAnsi="Arial" w:cs="Arial"/>
                <w:color w:val="000000" w:themeColor="text1"/>
              </w:rPr>
              <w:t>2</w:t>
            </w:r>
            <w:r w:rsidR="00F5264B" w:rsidRPr="001074C0">
              <w:rPr>
                <w:rFonts w:ascii="Arial" w:hAnsi="Arial" w:cs="Arial"/>
                <w:color w:val="000000" w:themeColor="text1"/>
              </w:rPr>
              <w:t>.</w:t>
            </w:r>
            <w:r w:rsidR="003A2364" w:rsidRPr="001074C0">
              <w:rPr>
                <w:rFonts w:ascii="Arial" w:hAnsi="Arial" w:cs="Arial"/>
                <w:color w:val="000000" w:themeColor="text1"/>
              </w:rPr>
              <w:t>69</w:t>
            </w:r>
          </w:p>
        </w:tc>
        <w:tc>
          <w:tcPr>
            <w:tcW w:w="662" w:type="pct"/>
          </w:tcPr>
          <w:p w14:paraId="0283FCCC" w14:textId="5C63E3A0" w:rsidR="005B67DB" w:rsidRPr="001074C0" w:rsidRDefault="005B67DB"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&lt;0.001</w:t>
            </w:r>
          </w:p>
        </w:tc>
        <w:tc>
          <w:tcPr>
            <w:tcW w:w="659" w:type="pct"/>
          </w:tcPr>
          <w:p w14:paraId="0A2FE6E3" w14:textId="213F58AB" w:rsidR="005B67DB" w:rsidRPr="001074C0" w:rsidRDefault="00FF4B73" w:rsidP="00A85F40">
            <w:pPr>
              <w:widowControl w:val="0"/>
              <w:spacing w:line="480" w:lineRule="auto"/>
              <w:rPr>
                <w:rFonts w:ascii="Arial" w:hAnsi="Arial" w:cs="Arial"/>
                <w:color w:val="000000" w:themeColor="text1"/>
                <w:sz w:val="20"/>
                <w:szCs w:val="20"/>
              </w:rPr>
            </w:pPr>
            <w:r w:rsidRPr="001074C0">
              <w:rPr>
                <w:rFonts w:ascii="Arial" w:hAnsi="Arial" w:cs="Arial"/>
                <w:color w:val="000000" w:themeColor="text1"/>
                <w:sz w:val="20"/>
                <w:szCs w:val="20"/>
              </w:rPr>
              <w:t>&lt;0.001</w:t>
            </w:r>
          </w:p>
        </w:tc>
      </w:tr>
    </w:tbl>
    <w:p w14:paraId="33B38F9E" w14:textId="6BDE7AD1" w:rsidR="00424901" w:rsidRPr="001074C0" w:rsidRDefault="00424901">
      <w:pPr>
        <w:spacing w:after="0" w:line="480" w:lineRule="auto"/>
        <w:jc w:val="both"/>
        <w:rPr>
          <w:rFonts w:ascii="Arial" w:hAnsi="Arial" w:cs="Arial"/>
          <w:color w:val="000000" w:themeColor="text1"/>
          <w:sz w:val="24"/>
          <w:szCs w:val="24"/>
          <w:lang w:val="en-GB"/>
        </w:rPr>
      </w:pPr>
    </w:p>
    <w:sectPr w:rsidR="00424901" w:rsidRPr="001074C0" w:rsidSect="00971F6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54FAD" w14:textId="77777777" w:rsidR="00A21A2B" w:rsidRDefault="00A21A2B" w:rsidP="00971F62">
      <w:pPr>
        <w:spacing w:after="0" w:line="240" w:lineRule="auto"/>
      </w:pPr>
      <w:r>
        <w:separator/>
      </w:r>
    </w:p>
  </w:endnote>
  <w:endnote w:type="continuationSeparator" w:id="0">
    <w:p w14:paraId="64E429A8" w14:textId="77777777" w:rsidR="00A21A2B" w:rsidRDefault="00A21A2B" w:rsidP="00971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Minion Pro">
    <w:panose1 w:val="020B0604020202020204"/>
    <w:charset w:val="00"/>
    <w:family w:val="roman"/>
    <w:notTrueType/>
    <w:pitch w:val="default"/>
  </w:font>
  <w:font w:name="TimesNewRomanPSMT">
    <w:altName w:val="MS Gothic"/>
    <w:panose1 w:val="02020603050405020304"/>
    <w:charset w:val="80"/>
    <w:family w:val="auto"/>
    <w:notTrueType/>
    <w:pitch w:val="default"/>
    <w:sig w:usb0="00000003" w:usb1="08070000" w:usb2="00000010" w:usb3="00000000" w:csb0="00020001" w:csb1="00000000"/>
  </w:font>
  <w:font w:name="AdvTimes">
    <w:altName w:val="Yu Gothic"/>
    <w:panose1 w:val="020B0604020202020204"/>
    <w:charset w:val="80"/>
    <w:family w:val="auto"/>
    <w:notTrueType/>
    <w:pitch w:val="default"/>
    <w:sig w:usb0="00000001" w:usb1="08070000" w:usb2="00000010" w:usb3="00000000" w:csb0="00020000" w:csb1="00000000"/>
  </w:font>
  <w:font w:name="Lato-Regular">
    <w:altName w:val="MS Gothic"/>
    <w:panose1 w:val="020B0604020202020204"/>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1488454"/>
      <w:docPartObj>
        <w:docPartGallery w:val="Page Numbers (Bottom of Page)"/>
        <w:docPartUnique/>
      </w:docPartObj>
    </w:sdtPr>
    <w:sdtEndPr>
      <w:rPr>
        <w:noProof/>
      </w:rPr>
    </w:sdtEndPr>
    <w:sdtContent>
      <w:p w14:paraId="437EAD8F" w14:textId="0F67C13E" w:rsidR="00B1285E" w:rsidRDefault="00B1285E">
        <w:pPr>
          <w:pStyle w:val="Footer"/>
          <w:jc w:val="center"/>
        </w:pPr>
        <w:r>
          <w:fldChar w:fldCharType="begin"/>
        </w:r>
        <w:r>
          <w:instrText xml:space="preserve"> PAGE   \* MERGEFORMAT </w:instrText>
        </w:r>
        <w:r>
          <w:fldChar w:fldCharType="separate"/>
        </w:r>
        <w:r w:rsidR="005C60BB">
          <w:rPr>
            <w:noProof/>
          </w:rPr>
          <w:t>22</w:t>
        </w:r>
        <w:r>
          <w:rPr>
            <w:noProof/>
          </w:rPr>
          <w:fldChar w:fldCharType="end"/>
        </w:r>
      </w:p>
    </w:sdtContent>
  </w:sdt>
  <w:p w14:paraId="7BF7BC4D" w14:textId="77777777" w:rsidR="00B1285E" w:rsidRDefault="00B12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2BB37" w14:textId="77777777" w:rsidR="00A21A2B" w:rsidRDefault="00A21A2B" w:rsidP="00971F62">
      <w:pPr>
        <w:spacing w:after="0" w:line="240" w:lineRule="auto"/>
      </w:pPr>
      <w:r>
        <w:separator/>
      </w:r>
    </w:p>
  </w:footnote>
  <w:footnote w:type="continuationSeparator" w:id="0">
    <w:p w14:paraId="3026F552" w14:textId="77777777" w:rsidR="00A21A2B" w:rsidRDefault="00A21A2B" w:rsidP="00971F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E3F25"/>
    <w:multiLevelType w:val="hybridMultilevel"/>
    <w:tmpl w:val="2AA8F74C"/>
    <w:lvl w:ilvl="0" w:tplc="A3C42964">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86C42"/>
    <w:multiLevelType w:val="hybridMultilevel"/>
    <w:tmpl w:val="7A80E670"/>
    <w:lvl w:ilvl="0" w:tplc="3954BF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A57D15"/>
    <w:multiLevelType w:val="hybridMultilevel"/>
    <w:tmpl w:val="9CEEE898"/>
    <w:lvl w:ilvl="0" w:tplc="33CEB476">
      <w:start w:val="35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A0FE9"/>
    <w:multiLevelType w:val="hybridMultilevel"/>
    <w:tmpl w:val="4B22EF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947161"/>
    <w:multiLevelType w:val="hybridMultilevel"/>
    <w:tmpl w:val="7B4C71A8"/>
    <w:lvl w:ilvl="0" w:tplc="232CD32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44777"/>
    <w:multiLevelType w:val="hybridMultilevel"/>
    <w:tmpl w:val="114CCC30"/>
    <w:lvl w:ilvl="0" w:tplc="757CAF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226A44"/>
    <w:multiLevelType w:val="hybridMultilevel"/>
    <w:tmpl w:val="14D22CBC"/>
    <w:lvl w:ilvl="0" w:tplc="C11490CA">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762F6B"/>
    <w:multiLevelType w:val="hybridMultilevel"/>
    <w:tmpl w:val="98C41FCC"/>
    <w:lvl w:ilvl="0" w:tplc="582625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D675E3"/>
    <w:multiLevelType w:val="hybridMultilevel"/>
    <w:tmpl w:val="0D549750"/>
    <w:lvl w:ilvl="0" w:tplc="D3A610BA">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6550C4"/>
    <w:multiLevelType w:val="hybridMultilevel"/>
    <w:tmpl w:val="871835A0"/>
    <w:lvl w:ilvl="0" w:tplc="BDE22DC6">
      <w:start w:val="1"/>
      <w:numFmt w:val="bullet"/>
      <w:lvlText w:val="•"/>
      <w:lvlJc w:val="left"/>
      <w:pPr>
        <w:tabs>
          <w:tab w:val="num" w:pos="720"/>
        </w:tabs>
        <w:ind w:left="720" w:hanging="360"/>
      </w:pPr>
      <w:rPr>
        <w:rFonts w:ascii="Arial" w:hAnsi="Arial" w:hint="default"/>
      </w:rPr>
    </w:lvl>
    <w:lvl w:ilvl="1" w:tplc="86F004A0" w:tentative="1">
      <w:start w:val="1"/>
      <w:numFmt w:val="bullet"/>
      <w:lvlText w:val="•"/>
      <w:lvlJc w:val="left"/>
      <w:pPr>
        <w:tabs>
          <w:tab w:val="num" w:pos="1440"/>
        </w:tabs>
        <w:ind w:left="1440" w:hanging="360"/>
      </w:pPr>
      <w:rPr>
        <w:rFonts w:ascii="Arial" w:hAnsi="Arial" w:hint="default"/>
      </w:rPr>
    </w:lvl>
    <w:lvl w:ilvl="2" w:tplc="A718F144" w:tentative="1">
      <w:start w:val="1"/>
      <w:numFmt w:val="bullet"/>
      <w:lvlText w:val="•"/>
      <w:lvlJc w:val="left"/>
      <w:pPr>
        <w:tabs>
          <w:tab w:val="num" w:pos="2160"/>
        </w:tabs>
        <w:ind w:left="2160" w:hanging="360"/>
      </w:pPr>
      <w:rPr>
        <w:rFonts w:ascii="Arial" w:hAnsi="Arial" w:hint="default"/>
      </w:rPr>
    </w:lvl>
    <w:lvl w:ilvl="3" w:tplc="5C2EB5C8" w:tentative="1">
      <w:start w:val="1"/>
      <w:numFmt w:val="bullet"/>
      <w:lvlText w:val="•"/>
      <w:lvlJc w:val="left"/>
      <w:pPr>
        <w:tabs>
          <w:tab w:val="num" w:pos="2880"/>
        </w:tabs>
        <w:ind w:left="2880" w:hanging="360"/>
      </w:pPr>
      <w:rPr>
        <w:rFonts w:ascii="Arial" w:hAnsi="Arial" w:hint="default"/>
      </w:rPr>
    </w:lvl>
    <w:lvl w:ilvl="4" w:tplc="6386943A" w:tentative="1">
      <w:start w:val="1"/>
      <w:numFmt w:val="bullet"/>
      <w:lvlText w:val="•"/>
      <w:lvlJc w:val="left"/>
      <w:pPr>
        <w:tabs>
          <w:tab w:val="num" w:pos="3600"/>
        </w:tabs>
        <w:ind w:left="3600" w:hanging="360"/>
      </w:pPr>
      <w:rPr>
        <w:rFonts w:ascii="Arial" w:hAnsi="Arial" w:hint="default"/>
      </w:rPr>
    </w:lvl>
    <w:lvl w:ilvl="5" w:tplc="118EC7EC" w:tentative="1">
      <w:start w:val="1"/>
      <w:numFmt w:val="bullet"/>
      <w:lvlText w:val="•"/>
      <w:lvlJc w:val="left"/>
      <w:pPr>
        <w:tabs>
          <w:tab w:val="num" w:pos="4320"/>
        </w:tabs>
        <w:ind w:left="4320" w:hanging="360"/>
      </w:pPr>
      <w:rPr>
        <w:rFonts w:ascii="Arial" w:hAnsi="Arial" w:hint="default"/>
      </w:rPr>
    </w:lvl>
    <w:lvl w:ilvl="6" w:tplc="24C4D880" w:tentative="1">
      <w:start w:val="1"/>
      <w:numFmt w:val="bullet"/>
      <w:lvlText w:val="•"/>
      <w:lvlJc w:val="left"/>
      <w:pPr>
        <w:tabs>
          <w:tab w:val="num" w:pos="5040"/>
        </w:tabs>
        <w:ind w:left="5040" w:hanging="360"/>
      </w:pPr>
      <w:rPr>
        <w:rFonts w:ascii="Arial" w:hAnsi="Arial" w:hint="default"/>
      </w:rPr>
    </w:lvl>
    <w:lvl w:ilvl="7" w:tplc="2C8A32D8" w:tentative="1">
      <w:start w:val="1"/>
      <w:numFmt w:val="bullet"/>
      <w:lvlText w:val="•"/>
      <w:lvlJc w:val="left"/>
      <w:pPr>
        <w:tabs>
          <w:tab w:val="num" w:pos="5760"/>
        </w:tabs>
        <w:ind w:left="5760" w:hanging="360"/>
      </w:pPr>
      <w:rPr>
        <w:rFonts w:ascii="Arial" w:hAnsi="Arial" w:hint="default"/>
      </w:rPr>
    </w:lvl>
    <w:lvl w:ilvl="8" w:tplc="0AFA861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7082321"/>
    <w:multiLevelType w:val="hybridMultilevel"/>
    <w:tmpl w:val="0F966C1C"/>
    <w:lvl w:ilvl="0" w:tplc="D5C44E9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7483353"/>
    <w:multiLevelType w:val="hybridMultilevel"/>
    <w:tmpl w:val="0FD6E68A"/>
    <w:lvl w:ilvl="0" w:tplc="BFF24656">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4A2514"/>
    <w:multiLevelType w:val="hybridMultilevel"/>
    <w:tmpl w:val="5E92620C"/>
    <w:lvl w:ilvl="0" w:tplc="D198759C">
      <w:start w:val="1"/>
      <w:numFmt w:val="bullet"/>
      <w:lvlText w:val="•"/>
      <w:lvlJc w:val="left"/>
      <w:pPr>
        <w:tabs>
          <w:tab w:val="num" w:pos="720"/>
        </w:tabs>
        <w:ind w:left="720" w:hanging="360"/>
      </w:pPr>
      <w:rPr>
        <w:rFonts w:ascii="Arial" w:hAnsi="Arial" w:hint="default"/>
      </w:rPr>
    </w:lvl>
    <w:lvl w:ilvl="1" w:tplc="469894AC" w:tentative="1">
      <w:start w:val="1"/>
      <w:numFmt w:val="bullet"/>
      <w:lvlText w:val="•"/>
      <w:lvlJc w:val="left"/>
      <w:pPr>
        <w:tabs>
          <w:tab w:val="num" w:pos="1440"/>
        </w:tabs>
        <w:ind w:left="1440" w:hanging="360"/>
      </w:pPr>
      <w:rPr>
        <w:rFonts w:ascii="Arial" w:hAnsi="Arial" w:hint="default"/>
      </w:rPr>
    </w:lvl>
    <w:lvl w:ilvl="2" w:tplc="1A2A1264" w:tentative="1">
      <w:start w:val="1"/>
      <w:numFmt w:val="bullet"/>
      <w:lvlText w:val="•"/>
      <w:lvlJc w:val="left"/>
      <w:pPr>
        <w:tabs>
          <w:tab w:val="num" w:pos="2160"/>
        </w:tabs>
        <w:ind w:left="2160" w:hanging="360"/>
      </w:pPr>
      <w:rPr>
        <w:rFonts w:ascii="Arial" w:hAnsi="Arial" w:hint="default"/>
      </w:rPr>
    </w:lvl>
    <w:lvl w:ilvl="3" w:tplc="F8104336" w:tentative="1">
      <w:start w:val="1"/>
      <w:numFmt w:val="bullet"/>
      <w:lvlText w:val="•"/>
      <w:lvlJc w:val="left"/>
      <w:pPr>
        <w:tabs>
          <w:tab w:val="num" w:pos="2880"/>
        </w:tabs>
        <w:ind w:left="2880" w:hanging="360"/>
      </w:pPr>
      <w:rPr>
        <w:rFonts w:ascii="Arial" w:hAnsi="Arial" w:hint="default"/>
      </w:rPr>
    </w:lvl>
    <w:lvl w:ilvl="4" w:tplc="DDA4691A" w:tentative="1">
      <w:start w:val="1"/>
      <w:numFmt w:val="bullet"/>
      <w:lvlText w:val="•"/>
      <w:lvlJc w:val="left"/>
      <w:pPr>
        <w:tabs>
          <w:tab w:val="num" w:pos="3600"/>
        </w:tabs>
        <w:ind w:left="3600" w:hanging="360"/>
      </w:pPr>
      <w:rPr>
        <w:rFonts w:ascii="Arial" w:hAnsi="Arial" w:hint="default"/>
      </w:rPr>
    </w:lvl>
    <w:lvl w:ilvl="5" w:tplc="6C08E260" w:tentative="1">
      <w:start w:val="1"/>
      <w:numFmt w:val="bullet"/>
      <w:lvlText w:val="•"/>
      <w:lvlJc w:val="left"/>
      <w:pPr>
        <w:tabs>
          <w:tab w:val="num" w:pos="4320"/>
        </w:tabs>
        <w:ind w:left="4320" w:hanging="360"/>
      </w:pPr>
      <w:rPr>
        <w:rFonts w:ascii="Arial" w:hAnsi="Arial" w:hint="default"/>
      </w:rPr>
    </w:lvl>
    <w:lvl w:ilvl="6" w:tplc="19F639F4" w:tentative="1">
      <w:start w:val="1"/>
      <w:numFmt w:val="bullet"/>
      <w:lvlText w:val="•"/>
      <w:lvlJc w:val="left"/>
      <w:pPr>
        <w:tabs>
          <w:tab w:val="num" w:pos="5040"/>
        </w:tabs>
        <w:ind w:left="5040" w:hanging="360"/>
      </w:pPr>
      <w:rPr>
        <w:rFonts w:ascii="Arial" w:hAnsi="Arial" w:hint="default"/>
      </w:rPr>
    </w:lvl>
    <w:lvl w:ilvl="7" w:tplc="C0BEE4BA" w:tentative="1">
      <w:start w:val="1"/>
      <w:numFmt w:val="bullet"/>
      <w:lvlText w:val="•"/>
      <w:lvlJc w:val="left"/>
      <w:pPr>
        <w:tabs>
          <w:tab w:val="num" w:pos="5760"/>
        </w:tabs>
        <w:ind w:left="5760" w:hanging="360"/>
      </w:pPr>
      <w:rPr>
        <w:rFonts w:ascii="Arial" w:hAnsi="Arial" w:hint="default"/>
      </w:rPr>
    </w:lvl>
    <w:lvl w:ilvl="8" w:tplc="77B8516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1000EA1"/>
    <w:multiLevelType w:val="hybridMultilevel"/>
    <w:tmpl w:val="BD726626"/>
    <w:lvl w:ilvl="0" w:tplc="638427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A644F9"/>
    <w:multiLevelType w:val="hybridMultilevel"/>
    <w:tmpl w:val="9D5C576E"/>
    <w:lvl w:ilvl="0" w:tplc="242C09C2">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A0263"/>
    <w:multiLevelType w:val="hybridMultilevel"/>
    <w:tmpl w:val="595A3DBE"/>
    <w:lvl w:ilvl="0" w:tplc="2306E800">
      <w:start w:val="1"/>
      <w:numFmt w:val="decimal"/>
      <w:lvlText w:val="(%1)"/>
      <w:lvlJc w:val="left"/>
      <w:pPr>
        <w:tabs>
          <w:tab w:val="num" w:pos="720"/>
        </w:tabs>
        <w:ind w:left="720" w:hanging="360"/>
      </w:pPr>
    </w:lvl>
    <w:lvl w:ilvl="1" w:tplc="F370CCB4" w:tentative="1">
      <w:start w:val="1"/>
      <w:numFmt w:val="decimal"/>
      <w:lvlText w:val="(%2)"/>
      <w:lvlJc w:val="left"/>
      <w:pPr>
        <w:tabs>
          <w:tab w:val="num" w:pos="1440"/>
        </w:tabs>
        <w:ind w:left="1440" w:hanging="360"/>
      </w:pPr>
    </w:lvl>
    <w:lvl w:ilvl="2" w:tplc="A03819E2" w:tentative="1">
      <w:start w:val="1"/>
      <w:numFmt w:val="decimal"/>
      <w:lvlText w:val="(%3)"/>
      <w:lvlJc w:val="left"/>
      <w:pPr>
        <w:tabs>
          <w:tab w:val="num" w:pos="2160"/>
        </w:tabs>
        <w:ind w:left="2160" w:hanging="360"/>
      </w:pPr>
    </w:lvl>
    <w:lvl w:ilvl="3" w:tplc="3FF653D6" w:tentative="1">
      <w:start w:val="1"/>
      <w:numFmt w:val="decimal"/>
      <w:lvlText w:val="(%4)"/>
      <w:lvlJc w:val="left"/>
      <w:pPr>
        <w:tabs>
          <w:tab w:val="num" w:pos="2880"/>
        </w:tabs>
        <w:ind w:left="2880" w:hanging="360"/>
      </w:pPr>
    </w:lvl>
    <w:lvl w:ilvl="4" w:tplc="A3A2E822" w:tentative="1">
      <w:start w:val="1"/>
      <w:numFmt w:val="decimal"/>
      <w:lvlText w:val="(%5)"/>
      <w:lvlJc w:val="left"/>
      <w:pPr>
        <w:tabs>
          <w:tab w:val="num" w:pos="3600"/>
        </w:tabs>
        <w:ind w:left="3600" w:hanging="360"/>
      </w:pPr>
    </w:lvl>
    <w:lvl w:ilvl="5" w:tplc="142AD78C" w:tentative="1">
      <w:start w:val="1"/>
      <w:numFmt w:val="decimal"/>
      <w:lvlText w:val="(%6)"/>
      <w:lvlJc w:val="left"/>
      <w:pPr>
        <w:tabs>
          <w:tab w:val="num" w:pos="4320"/>
        </w:tabs>
        <w:ind w:left="4320" w:hanging="360"/>
      </w:pPr>
    </w:lvl>
    <w:lvl w:ilvl="6" w:tplc="CF64DB80" w:tentative="1">
      <w:start w:val="1"/>
      <w:numFmt w:val="decimal"/>
      <w:lvlText w:val="(%7)"/>
      <w:lvlJc w:val="left"/>
      <w:pPr>
        <w:tabs>
          <w:tab w:val="num" w:pos="5040"/>
        </w:tabs>
        <w:ind w:left="5040" w:hanging="360"/>
      </w:pPr>
    </w:lvl>
    <w:lvl w:ilvl="7" w:tplc="4CD4EE72" w:tentative="1">
      <w:start w:val="1"/>
      <w:numFmt w:val="decimal"/>
      <w:lvlText w:val="(%8)"/>
      <w:lvlJc w:val="left"/>
      <w:pPr>
        <w:tabs>
          <w:tab w:val="num" w:pos="5760"/>
        </w:tabs>
        <w:ind w:left="5760" w:hanging="360"/>
      </w:pPr>
    </w:lvl>
    <w:lvl w:ilvl="8" w:tplc="1C263278" w:tentative="1">
      <w:start w:val="1"/>
      <w:numFmt w:val="decimal"/>
      <w:lvlText w:val="(%9)"/>
      <w:lvlJc w:val="left"/>
      <w:pPr>
        <w:tabs>
          <w:tab w:val="num" w:pos="6480"/>
        </w:tabs>
        <w:ind w:left="6480" w:hanging="360"/>
      </w:pPr>
    </w:lvl>
  </w:abstractNum>
  <w:abstractNum w:abstractNumId="16" w15:restartNumberingAfterBreak="0">
    <w:nsid w:val="6B9C7CA9"/>
    <w:multiLevelType w:val="hybridMultilevel"/>
    <w:tmpl w:val="1F3EF82A"/>
    <w:lvl w:ilvl="0" w:tplc="6E8A288E">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3E7C51"/>
    <w:multiLevelType w:val="hybridMultilevel"/>
    <w:tmpl w:val="6FE65058"/>
    <w:lvl w:ilvl="0" w:tplc="C2D86D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D659B7"/>
    <w:multiLevelType w:val="hybridMultilevel"/>
    <w:tmpl w:val="1D3A7DC4"/>
    <w:lvl w:ilvl="0" w:tplc="582C08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18"/>
  </w:num>
  <w:num w:numId="4">
    <w:abstractNumId w:val="10"/>
  </w:num>
  <w:num w:numId="5">
    <w:abstractNumId w:val="13"/>
  </w:num>
  <w:num w:numId="6">
    <w:abstractNumId w:val="14"/>
  </w:num>
  <w:num w:numId="7">
    <w:abstractNumId w:val="5"/>
  </w:num>
  <w:num w:numId="8">
    <w:abstractNumId w:val="0"/>
  </w:num>
  <w:num w:numId="9">
    <w:abstractNumId w:val="11"/>
  </w:num>
  <w:num w:numId="10">
    <w:abstractNumId w:val="7"/>
  </w:num>
  <w:num w:numId="11">
    <w:abstractNumId w:val="4"/>
  </w:num>
  <w:num w:numId="12">
    <w:abstractNumId w:val="3"/>
  </w:num>
  <w:num w:numId="13">
    <w:abstractNumId w:val="1"/>
  </w:num>
  <w:num w:numId="14">
    <w:abstractNumId w:val="17"/>
  </w:num>
  <w:num w:numId="15">
    <w:abstractNumId w:val="2"/>
  </w:num>
  <w:num w:numId="16">
    <w:abstractNumId w:val="16"/>
  </w:num>
  <w:num w:numId="17">
    <w:abstractNumId w:val="15"/>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DA2"/>
    <w:rsid w:val="00000161"/>
    <w:rsid w:val="00000A2B"/>
    <w:rsid w:val="00002600"/>
    <w:rsid w:val="0000396D"/>
    <w:rsid w:val="00003C18"/>
    <w:rsid w:val="00003C4B"/>
    <w:rsid w:val="00011737"/>
    <w:rsid w:val="00014AC2"/>
    <w:rsid w:val="000150F8"/>
    <w:rsid w:val="00016DA2"/>
    <w:rsid w:val="00017D20"/>
    <w:rsid w:val="00017E5A"/>
    <w:rsid w:val="000203B8"/>
    <w:rsid w:val="00020754"/>
    <w:rsid w:val="00021597"/>
    <w:rsid w:val="000218FD"/>
    <w:rsid w:val="00022C1C"/>
    <w:rsid w:val="000237A7"/>
    <w:rsid w:val="00023D3C"/>
    <w:rsid w:val="0002471D"/>
    <w:rsid w:val="00027CAB"/>
    <w:rsid w:val="000306D1"/>
    <w:rsid w:val="00031580"/>
    <w:rsid w:val="00033234"/>
    <w:rsid w:val="00033365"/>
    <w:rsid w:val="00034380"/>
    <w:rsid w:val="00034886"/>
    <w:rsid w:val="00034B7D"/>
    <w:rsid w:val="000358C4"/>
    <w:rsid w:val="00041650"/>
    <w:rsid w:val="00041815"/>
    <w:rsid w:val="000423F7"/>
    <w:rsid w:val="00042BA8"/>
    <w:rsid w:val="00045ABD"/>
    <w:rsid w:val="00051172"/>
    <w:rsid w:val="000525ED"/>
    <w:rsid w:val="0005346A"/>
    <w:rsid w:val="00053805"/>
    <w:rsid w:val="000553C1"/>
    <w:rsid w:val="00055C5A"/>
    <w:rsid w:val="00056347"/>
    <w:rsid w:val="00057B86"/>
    <w:rsid w:val="00060941"/>
    <w:rsid w:val="0006269F"/>
    <w:rsid w:val="000626B5"/>
    <w:rsid w:val="00063A3C"/>
    <w:rsid w:val="00065861"/>
    <w:rsid w:val="00065B59"/>
    <w:rsid w:val="00065E0A"/>
    <w:rsid w:val="00066312"/>
    <w:rsid w:val="0007158F"/>
    <w:rsid w:val="00071A1F"/>
    <w:rsid w:val="00073012"/>
    <w:rsid w:val="000730A3"/>
    <w:rsid w:val="000733F2"/>
    <w:rsid w:val="00073C0D"/>
    <w:rsid w:val="00075966"/>
    <w:rsid w:val="0007777B"/>
    <w:rsid w:val="000802B8"/>
    <w:rsid w:val="0008166C"/>
    <w:rsid w:val="00082BB2"/>
    <w:rsid w:val="00083583"/>
    <w:rsid w:val="00084285"/>
    <w:rsid w:val="0008529F"/>
    <w:rsid w:val="0009078A"/>
    <w:rsid w:val="000913EE"/>
    <w:rsid w:val="000919A1"/>
    <w:rsid w:val="00093FCF"/>
    <w:rsid w:val="00094384"/>
    <w:rsid w:val="0009498E"/>
    <w:rsid w:val="00096D28"/>
    <w:rsid w:val="000974A0"/>
    <w:rsid w:val="00097733"/>
    <w:rsid w:val="000A35E6"/>
    <w:rsid w:val="000A3C3C"/>
    <w:rsid w:val="000A4463"/>
    <w:rsid w:val="000A4777"/>
    <w:rsid w:val="000A6207"/>
    <w:rsid w:val="000A6D40"/>
    <w:rsid w:val="000A7DC4"/>
    <w:rsid w:val="000B004C"/>
    <w:rsid w:val="000B0C41"/>
    <w:rsid w:val="000B15B7"/>
    <w:rsid w:val="000B1B8D"/>
    <w:rsid w:val="000B3566"/>
    <w:rsid w:val="000B6E12"/>
    <w:rsid w:val="000B7C06"/>
    <w:rsid w:val="000C164F"/>
    <w:rsid w:val="000C21EA"/>
    <w:rsid w:val="000C3D15"/>
    <w:rsid w:val="000C6F26"/>
    <w:rsid w:val="000D4364"/>
    <w:rsid w:val="000D66BA"/>
    <w:rsid w:val="000E22DD"/>
    <w:rsid w:val="000E335C"/>
    <w:rsid w:val="000E4119"/>
    <w:rsid w:val="000F1389"/>
    <w:rsid w:val="000F3175"/>
    <w:rsid w:val="000F39B0"/>
    <w:rsid w:val="000F411F"/>
    <w:rsid w:val="000F41F0"/>
    <w:rsid w:val="000F4D69"/>
    <w:rsid w:val="000F4F66"/>
    <w:rsid w:val="000F73BA"/>
    <w:rsid w:val="00100C8B"/>
    <w:rsid w:val="00101891"/>
    <w:rsid w:val="00101D97"/>
    <w:rsid w:val="0010422A"/>
    <w:rsid w:val="001048BD"/>
    <w:rsid w:val="0010493A"/>
    <w:rsid w:val="001074C0"/>
    <w:rsid w:val="00107813"/>
    <w:rsid w:val="001078FB"/>
    <w:rsid w:val="001142F6"/>
    <w:rsid w:val="00114787"/>
    <w:rsid w:val="00115513"/>
    <w:rsid w:val="0011686E"/>
    <w:rsid w:val="001215DB"/>
    <w:rsid w:val="00124752"/>
    <w:rsid w:val="00125C74"/>
    <w:rsid w:val="001279F1"/>
    <w:rsid w:val="0013046A"/>
    <w:rsid w:val="00130EB4"/>
    <w:rsid w:val="00133B45"/>
    <w:rsid w:val="001358D4"/>
    <w:rsid w:val="00135E65"/>
    <w:rsid w:val="00142776"/>
    <w:rsid w:val="00142CA2"/>
    <w:rsid w:val="0014306B"/>
    <w:rsid w:val="001441D8"/>
    <w:rsid w:val="00144BE8"/>
    <w:rsid w:val="00144FB6"/>
    <w:rsid w:val="0014611C"/>
    <w:rsid w:val="00146214"/>
    <w:rsid w:val="00147677"/>
    <w:rsid w:val="00152F41"/>
    <w:rsid w:val="0015637B"/>
    <w:rsid w:val="00156796"/>
    <w:rsid w:val="001616D9"/>
    <w:rsid w:val="001634AD"/>
    <w:rsid w:val="001636DB"/>
    <w:rsid w:val="00165C0D"/>
    <w:rsid w:val="0017470A"/>
    <w:rsid w:val="0017610F"/>
    <w:rsid w:val="00176E17"/>
    <w:rsid w:val="001812A7"/>
    <w:rsid w:val="00181829"/>
    <w:rsid w:val="00182053"/>
    <w:rsid w:val="001828A5"/>
    <w:rsid w:val="001832C4"/>
    <w:rsid w:val="0018347A"/>
    <w:rsid w:val="0018415C"/>
    <w:rsid w:val="00184646"/>
    <w:rsid w:val="00184D7F"/>
    <w:rsid w:val="00185582"/>
    <w:rsid w:val="00186812"/>
    <w:rsid w:val="001871B9"/>
    <w:rsid w:val="00190FE0"/>
    <w:rsid w:val="00191FE9"/>
    <w:rsid w:val="00192DA7"/>
    <w:rsid w:val="001948F1"/>
    <w:rsid w:val="0019706E"/>
    <w:rsid w:val="001978D9"/>
    <w:rsid w:val="001A0187"/>
    <w:rsid w:val="001A05D9"/>
    <w:rsid w:val="001A1A60"/>
    <w:rsid w:val="001A3C7B"/>
    <w:rsid w:val="001A4C5C"/>
    <w:rsid w:val="001A6B4D"/>
    <w:rsid w:val="001A7CF7"/>
    <w:rsid w:val="001C0DD4"/>
    <w:rsid w:val="001C38D8"/>
    <w:rsid w:val="001C69B6"/>
    <w:rsid w:val="001D0710"/>
    <w:rsid w:val="001D13AE"/>
    <w:rsid w:val="001D3208"/>
    <w:rsid w:val="001D4278"/>
    <w:rsid w:val="001D4FB2"/>
    <w:rsid w:val="001D556C"/>
    <w:rsid w:val="001D5747"/>
    <w:rsid w:val="001D6325"/>
    <w:rsid w:val="001E1439"/>
    <w:rsid w:val="001E1746"/>
    <w:rsid w:val="001E1C1A"/>
    <w:rsid w:val="001E2C4F"/>
    <w:rsid w:val="001E5D79"/>
    <w:rsid w:val="001E6D18"/>
    <w:rsid w:val="001F4EF5"/>
    <w:rsid w:val="001F6799"/>
    <w:rsid w:val="001F6BA0"/>
    <w:rsid w:val="00203D0C"/>
    <w:rsid w:val="00204272"/>
    <w:rsid w:val="00207C83"/>
    <w:rsid w:val="00210135"/>
    <w:rsid w:val="0021033F"/>
    <w:rsid w:val="00212018"/>
    <w:rsid w:val="0021271D"/>
    <w:rsid w:val="0021310E"/>
    <w:rsid w:val="00214570"/>
    <w:rsid w:val="00220293"/>
    <w:rsid w:val="00220C67"/>
    <w:rsid w:val="00220DC8"/>
    <w:rsid w:val="002245F3"/>
    <w:rsid w:val="002248D9"/>
    <w:rsid w:val="00226438"/>
    <w:rsid w:val="00226829"/>
    <w:rsid w:val="0022700B"/>
    <w:rsid w:val="00234CE1"/>
    <w:rsid w:val="0023538A"/>
    <w:rsid w:val="00235EA1"/>
    <w:rsid w:val="00236862"/>
    <w:rsid w:val="00241A9C"/>
    <w:rsid w:val="00243074"/>
    <w:rsid w:val="00243C65"/>
    <w:rsid w:val="00244CDF"/>
    <w:rsid w:val="00247916"/>
    <w:rsid w:val="0025060A"/>
    <w:rsid w:val="00252CFD"/>
    <w:rsid w:val="00254C88"/>
    <w:rsid w:val="00255615"/>
    <w:rsid w:val="002574FF"/>
    <w:rsid w:val="00257CCA"/>
    <w:rsid w:val="00257FDE"/>
    <w:rsid w:val="002609C0"/>
    <w:rsid w:val="00261CD6"/>
    <w:rsid w:val="0026291D"/>
    <w:rsid w:val="00263FD1"/>
    <w:rsid w:val="00264E04"/>
    <w:rsid w:val="0026520B"/>
    <w:rsid w:val="00265213"/>
    <w:rsid w:val="00265B36"/>
    <w:rsid w:val="00265E5F"/>
    <w:rsid w:val="00266286"/>
    <w:rsid w:val="00267475"/>
    <w:rsid w:val="0027115A"/>
    <w:rsid w:val="00273BFD"/>
    <w:rsid w:val="00273CFE"/>
    <w:rsid w:val="00277E3F"/>
    <w:rsid w:val="00282093"/>
    <w:rsid w:val="002822DF"/>
    <w:rsid w:val="002835D0"/>
    <w:rsid w:val="00285B0A"/>
    <w:rsid w:val="0028684A"/>
    <w:rsid w:val="0029023C"/>
    <w:rsid w:val="00290871"/>
    <w:rsid w:val="00290C92"/>
    <w:rsid w:val="00293999"/>
    <w:rsid w:val="00294C8C"/>
    <w:rsid w:val="00294E1B"/>
    <w:rsid w:val="0029502A"/>
    <w:rsid w:val="002959B5"/>
    <w:rsid w:val="002A0193"/>
    <w:rsid w:val="002A46EB"/>
    <w:rsid w:val="002A4897"/>
    <w:rsid w:val="002A5391"/>
    <w:rsid w:val="002A7B43"/>
    <w:rsid w:val="002A7C42"/>
    <w:rsid w:val="002A7D1F"/>
    <w:rsid w:val="002B25DB"/>
    <w:rsid w:val="002B2722"/>
    <w:rsid w:val="002B2EAB"/>
    <w:rsid w:val="002B3C07"/>
    <w:rsid w:val="002B3FE0"/>
    <w:rsid w:val="002B5186"/>
    <w:rsid w:val="002B5FE9"/>
    <w:rsid w:val="002B67F8"/>
    <w:rsid w:val="002B71C7"/>
    <w:rsid w:val="002C0876"/>
    <w:rsid w:val="002C1330"/>
    <w:rsid w:val="002C2ECA"/>
    <w:rsid w:val="002C5F8A"/>
    <w:rsid w:val="002C6A84"/>
    <w:rsid w:val="002C7CE6"/>
    <w:rsid w:val="002D0368"/>
    <w:rsid w:val="002D1BD1"/>
    <w:rsid w:val="002D1D3C"/>
    <w:rsid w:val="002D2BBE"/>
    <w:rsid w:val="002D35CD"/>
    <w:rsid w:val="002D429B"/>
    <w:rsid w:val="002D4FE0"/>
    <w:rsid w:val="002D51E8"/>
    <w:rsid w:val="002D6E96"/>
    <w:rsid w:val="002E0033"/>
    <w:rsid w:val="002E6726"/>
    <w:rsid w:val="002E700C"/>
    <w:rsid w:val="002F05C8"/>
    <w:rsid w:val="002F19BE"/>
    <w:rsid w:val="002F1A76"/>
    <w:rsid w:val="002F1E90"/>
    <w:rsid w:val="002F3004"/>
    <w:rsid w:val="002F6E3D"/>
    <w:rsid w:val="00301AF0"/>
    <w:rsid w:val="00302015"/>
    <w:rsid w:val="00302EEE"/>
    <w:rsid w:val="0030491E"/>
    <w:rsid w:val="00304F0D"/>
    <w:rsid w:val="00305BD6"/>
    <w:rsid w:val="003069EE"/>
    <w:rsid w:val="00306C9B"/>
    <w:rsid w:val="003079E9"/>
    <w:rsid w:val="0031270D"/>
    <w:rsid w:val="00315F49"/>
    <w:rsid w:val="00316653"/>
    <w:rsid w:val="00317D25"/>
    <w:rsid w:val="003213D4"/>
    <w:rsid w:val="00322BD0"/>
    <w:rsid w:val="00323550"/>
    <w:rsid w:val="00325768"/>
    <w:rsid w:val="00327E90"/>
    <w:rsid w:val="00333FD0"/>
    <w:rsid w:val="00334980"/>
    <w:rsid w:val="00334E28"/>
    <w:rsid w:val="003356E6"/>
    <w:rsid w:val="0033702B"/>
    <w:rsid w:val="0034101E"/>
    <w:rsid w:val="00341F36"/>
    <w:rsid w:val="00342B4A"/>
    <w:rsid w:val="00342CE5"/>
    <w:rsid w:val="00343F07"/>
    <w:rsid w:val="00344A13"/>
    <w:rsid w:val="00345052"/>
    <w:rsid w:val="0035040D"/>
    <w:rsid w:val="003523B9"/>
    <w:rsid w:val="00354244"/>
    <w:rsid w:val="0035458B"/>
    <w:rsid w:val="00354D5E"/>
    <w:rsid w:val="0035660B"/>
    <w:rsid w:val="00356C14"/>
    <w:rsid w:val="00357280"/>
    <w:rsid w:val="00361CAE"/>
    <w:rsid w:val="00361E33"/>
    <w:rsid w:val="0036462B"/>
    <w:rsid w:val="003649C0"/>
    <w:rsid w:val="00366B61"/>
    <w:rsid w:val="00367345"/>
    <w:rsid w:val="00367524"/>
    <w:rsid w:val="00367A71"/>
    <w:rsid w:val="003716D5"/>
    <w:rsid w:val="00371846"/>
    <w:rsid w:val="00372A0E"/>
    <w:rsid w:val="0037382C"/>
    <w:rsid w:val="00374E66"/>
    <w:rsid w:val="00375651"/>
    <w:rsid w:val="00375A5D"/>
    <w:rsid w:val="00376E22"/>
    <w:rsid w:val="00380F0A"/>
    <w:rsid w:val="0038200F"/>
    <w:rsid w:val="00385604"/>
    <w:rsid w:val="0038631C"/>
    <w:rsid w:val="00387E94"/>
    <w:rsid w:val="003914C2"/>
    <w:rsid w:val="00391947"/>
    <w:rsid w:val="00393020"/>
    <w:rsid w:val="00394FDE"/>
    <w:rsid w:val="003A2364"/>
    <w:rsid w:val="003A6C86"/>
    <w:rsid w:val="003A72E5"/>
    <w:rsid w:val="003A777F"/>
    <w:rsid w:val="003B2B00"/>
    <w:rsid w:val="003B34B1"/>
    <w:rsid w:val="003B3940"/>
    <w:rsid w:val="003B3C29"/>
    <w:rsid w:val="003B5156"/>
    <w:rsid w:val="003B545B"/>
    <w:rsid w:val="003B5757"/>
    <w:rsid w:val="003B7F95"/>
    <w:rsid w:val="003C0AC5"/>
    <w:rsid w:val="003C178D"/>
    <w:rsid w:val="003C227A"/>
    <w:rsid w:val="003C2F01"/>
    <w:rsid w:val="003C4E3D"/>
    <w:rsid w:val="003C5509"/>
    <w:rsid w:val="003C652D"/>
    <w:rsid w:val="003C676D"/>
    <w:rsid w:val="003D02C5"/>
    <w:rsid w:val="003D0B95"/>
    <w:rsid w:val="003D190D"/>
    <w:rsid w:val="003D1FB3"/>
    <w:rsid w:val="003D3B6F"/>
    <w:rsid w:val="003D41C3"/>
    <w:rsid w:val="003D4369"/>
    <w:rsid w:val="003D723B"/>
    <w:rsid w:val="003D725E"/>
    <w:rsid w:val="003D7F7B"/>
    <w:rsid w:val="003E1DDF"/>
    <w:rsid w:val="003E1F33"/>
    <w:rsid w:val="003E43A8"/>
    <w:rsid w:val="003E44A4"/>
    <w:rsid w:val="003E511F"/>
    <w:rsid w:val="003E6041"/>
    <w:rsid w:val="003F0ED6"/>
    <w:rsid w:val="003F129E"/>
    <w:rsid w:val="003F2555"/>
    <w:rsid w:val="003F34C4"/>
    <w:rsid w:val="004009BE"/>
    <w:rsid w:val="00402DD8"/>
    <w:rsid w:val="00403801"/>
    <w:rsid w:val="004046EE"/>
    <w:rsid w:val="00407A8A"/>
    <w:rsid w:val="0041114A"/>
    <w:rsid w:val="00412C36"/>
    <w:rsid w:val="00412E6C"/>
    <w:rsid w:val="00413B44"/>
    <w:rsid w:val="00413C64"/>
    <w:rsid w:val="00413D65"/>
    <w:rsid w:val="0041667E"/>
    <w:rsid w:val="00417BBA"/>
    <w:rsid w:val="004219E3"/>
    <w:rsid w:val="00421C62"/>
    <w:rsid w:val="00421DE4"/>
    <w:rsid w:val="004238CB"/>
    <w:rsid w:val="00424901"/>
    <w:rsid w:val="00426560"/>
    <w:rsid w:val="00426D83"/>
    <w:rsid w:val="004307D2"/>
    <w:rsid w:val="004338BE"/>
    <w:rsid w:val="00433B80"/>
    <w:rsid w:val="00434D0E"/>
    <w:rsid w:val="00436554"/>
    <w:rsid w:val="00440FC5"/>
    <w:rsid w:val="004450F6"/>
    <w:rsid w:val="0044512E"/>
    <w:rsid w:val="00446AF7"/>
    <w:rsid w:val="00450586"/>
    <w:rsid w:val="004517D4"/>
    <w:rsid w:val="00451ED8"/>
    <w:rsid w:val="00453AB9"/>
    <w:rsid w:val="00454895"/>
    <w:rsid w:val="0045553A"/>
    <w:rsid w:val="00460E75"/>
    <w:rsid w:val="00461A20"/>
    <w:rsid w:val="004624B7"/>
    <w:rsid w:val="0046336F"/>
    <w:rsid w:val="004651CF"/>
    <w:rsid w:val="0046719C"/>
    <w:rsid w:val="004713A4"/>
    <w:rsid w:val="004731EB"/>
    <w:rsid w:val="004740CB"/>
    <w:rsid w:val="00474856"/>
    <w:rsid w:val="004750F0"/>
    <w:rsid w:val="00476523"/>
    <w:rsid w:val="004807E4"/>
    <w:rsid w:val="00483201"/>
    <w:rsid w:val="00491C95"/>
    <w:rsid w:val="0049531E"/>
    <w:rsid w:val="004A1B20"/>
    <w:rsid w:val="004A679E"/>
    <w:rsid w:val="004A7183"/>
    <w:rsid w:val="004A74A3"/>
    <w:rsid w:val="004B1BEF"/>
    <w:rsid w:val="004B27B2"/>
    <w:rsid w:val="004B4661"/>
    <w:rsid w:val="004B6959"/>
    <w:rsid w:val="004B74C3"/>
    <w:rsid w:val="004B79D4"/>
    <w:rsid w:val="004C1A34"/>
    <w:rsid w:val="004C4311"/>
    <w:rsid w:val="004D02CE"/>
    <w:rsid w:val="004D11D9"/>
    <w:rsid w:val="004D14CA"/>
    <w:rsid w:val="004D475E"/>
    <w:rsid w:val="004D48A8"/>
    <w:rsid w:val="004D5B3A"/>
    <w:rsid w:val="004D7E30"/>
    <w:rsid w:val="004E0865"/>
    <w:rsid w:val="004E2441"/>
    <w:rsid w:val="004E2CFC"/>
    <w:rsid w:val="004E6A5F"/>
    <w:rsid w:val="004F16DF"/>
    <w:rsid w:val="004F4829"/>
    <w:rsid w:val="004F6569"/>
    <w:rsid w:val="005006F9"/>
    <w:rsid w:val="00504D06"/>
    <w:rsid w:val="00507FE6"/>
    <w:rsid w:val="00511AF6"/>
    <w:rsid w:val="00514045"/>
    <w:rsid w:val="005147A4"/>
    <w:rsid w:val="00515772"/>
    <w:rsid w:val="005169CB"/>
    <w:rsid w:val="00516F96"/>
    <w:rsid w:val="00517AA0"/>
    <w:rsid w:val="00522508"/>
    <w:rsid w:val="00522970"/>
    <w:rsid w:val="00526341"/>
    <w:rsid w:val="005269E3"/>
    <w:rsid w:val="005271E7"/>
    <w:rsid w:val="00531CBA"/>
    <w:rsid w:val="00531F5D"/>
    <w:rsid w:val="005324E7"/>
    <w:rsid w:val="0053338F"/>
    <w:rsid w:val="00533DBF"/>
    <w:rsid w:val="00534A04"/>
    <w:rsid w:val="005354C4"/>
    <w:rsid w:val="00535C7C"/>
    <w:rsid w:val="00535F35"/>
    <w:rsid w:val="00536DFF"/>
    <w:rsid w:val="00537300"/>
    <w:rsid w:val="00537BE7"/>
    <w:rsid w:val="00543D8C"/>
    <w:rsid w:val="005452A9"/>
    <w:rsid w:val="00545EDD"/>
    <w:rsid w:val="005463C8"/>
    <w:rsid w:val="00546D1E"/>
    <w:rsid w:val="005472D9"/>
    <w:rsid w:val="00547710"/>
    <w:rsid w:val="00547817"/>
    <w:rsid w:val="00551204"/>
    <w:rsid w:val="0055186A"/>
    <w:rsid w:val="00555F48"/>
    <w:rsid w:val="00562878"/>
    <w:rsid w:val="0056524F"/>
    <w:rsid w:val="00565C9B"/>
    <w:rsid w:val="00565EAD"/>
    <w:rsid w:val="00566077"/>
    <w:rsid w:val="00573591"/>
    <w:rsid w:val="00577E9B"/>
    <w:rsid w:val="00580F88"/>
    <w:rsid w:val="005813DE"/>
    <w:rsid w:val="00581F2B"/>
    <w:rsid w:val="00582444"/>
    <w:rsid w:val="005848F3"/>
    <w:rsid w:val="00584AD0"/>
    <w:rsid w:val="00586785"/>
    <w:rsid w:val="005870DF"/>
    <w:rsid w:val="005877A3"/>
    <w:rsid w:val="005904DC"/>
    <w:rsid w:val="00590C38"/>
    <w:rsid w:val="00591FBD"/>
    <w:rsid w:val="00593E50"/>
    <w:rsid w:val="00594C0F"/>
    <w:rsid w:val="00594DA2"/>
    <w:rsid w:val="00594E7D"/>
    <w:rsid w:val="0059530A"/>
    <w:rsid w:val="00595484"/>
    <w:rsid w:val="00597F68"/>
    <w:rsid w:val="005A5799"/>
    <w:rsid w:val="005A6CCA"/>
    <w:rsid w:val="005A763B"/>
    <w:rsid w:val="005B05E2"/>
    <w:rsid w:val="005B1EF0"/>
    <w:rsid w:val="005B299B"/>
    <w:rsid w:val="005B43AB"/>
    <w:rsid w:val="005B4DED"/>
    <w:rsid w:val="005B5829"/>
    <w:rsid w:val="005B63A2"/>
    <w:rsid w:val="005B67DB"/>
    <w:rsid w:val="005C602D"/>
    <w:rsid w:val="005C60BB"/>
    <w:rsid w:val="005D07B2"/>
    <w:rsid w:val="005D113F"/>
    <w:rsid w:val="005D1ED0"/>
    <w:rsid w:val="005D205F"/>
    <w:rsid w:val="005D41B9"/>
    <w:rsid w:val="005D47C5"/>
    <w:rsid w:val="005D588D"/>
    <w:rsid w:val="005D5D22"/>
    <w:rsid w:val="005D7221"/>
    <w:rsid w:val="005E0539"/>
    <w:rsid w:val="005E3980"/>
    <w:rsid w:val="005E4A72"/>
    <w:rsid w:val="005E5195"/>
    <w:rsid w:val="005E69EC"/>
    <w:rsid w:val="005F035C"/>
    <w:rsid w:val="005F06E4"/>
    <w:rsid w:val="005F1458"/>
    <w:rsid w:val="005F1CDF"/>
    <w:rsid w:val="005F31CF"/>
    <w:rsid w:val="005F33E3"/>
    <w:rsid w:val="005F5F07"/>
    <w:rsid w:val="005F7D75"/>
    <w:rsid w:val="00603C0E"/>
    <w:rsid w:val="0060408A"/>
    <w:rsid w:val="00604B7D"/>
    <w:rsid w:val="00605430"/>
    <w:rsid w:val="00607740"/>
    <w:rsid w:val="00610C4A"/>
    <w:rsid w:val="00612BF5"/>
    <w:rsid w:val="0061336A"/>
    <w:rsid w:val="00614C5E"/>
    <w:rsid w:val="00616430"/>
    <w:rsid w:val="00620558"/>
    <w:rsid w:val="00621C4C"/>
    <w:rsid w:val="006226C9"/>
    <w:rsid w:val="0062646F"/>
    <w:rsid w:val="00626A17"/>
    <w:rsid w:val="00626B9A"/>
    <w:rsid w:val="00630B94"/>
    <w:rsid w:val="0063250D"/>
    <w:rsid w:val="0063383F"/>
    <w:rsid w:val="00635876"/>
    <w:rsid w:val="00637674"/>
    <w:rsid w:val="006378CD"/>
    <w:rsid w:val="006411AE"/>
    <w:rsid w:val="00641384"/>
    <w:rsid w:val="006432CD"/>
    <w:rsid w:val="0064343E"/>
    <w:rsid w:val="00644711"/>
    <w:rsid w:val="00647560"/>
    <w:rsid w:val="006500A7"/>
    <w:rsid w:val="00650E23"/>
    <w:rsid w:val="00651149"/>
    <w:rsid w:val="00653FDB"/>
    <w:rsid w:val="006541DE"/>
    <w:rsid w:val="00654FAE"/>
    <w:rsid w:val="00655204"/>
    <w:rsid w:val="006553BC"/>
    <w:rsid w:val="00656EDD"/>
    <w:rsid w:val="0065744F"/>
    <w:rsid w:val="00660884"/>
    <w:rsid w:val="006611BB"/>
    <w:rsid w:val="006612D3"/>
    <w:rsid w:val="00662178"/>
    <w:rsid w:val="00662474"/>
    <w:rsid w:val="00662676"/>
    <w:rsid w:val="00662C6F"/>
    <w:rsid w:val="00663BB4"/>
    <w:rsid w:val="00663EC5"/>
    <w:rsid w:val="006651B2"/>
    <w:rsid w:val="006666E5"/>
    <w:rsid w:val="0066696E"/>
    <w:rsid w:val="00670AC4"/>
    <w:rsid w:val="00671696"/>
    <w:rsid w:val="00671E67"/>
    <w:rsid w:val="006741EF"/>
    <w:rsid w:val="00676827"/>
    <w:rsid w:val="00676BF8"/>
    <w:rsid w:val="00677B07"/>
    <w:rsid w:val="00677FD4"/>
    <w:rsid w:val="00682E0D"/>
    <w:rsid w:val="00682FF3"/>
    <w:rsid w:val="00685313"/>
    <w:rsid w:val="00686608"/>
    <w:rsid w:val="0069521F"/>
    <w:rsid w:val="006959C3"/>
    <w:rsid w:val="00696DE3"/>
    <w:rsid w:val="0069714B"/>
    <w:rsid w:val="006A52C9"/>
    <w:rsid w:val="006A6897"/>
    <w:rsid w:val="006A6B7E"/>
    <w:rsid w:val="006B0B5C"/>
    <w:rsid w:val="006B16E7"/>
    <w:rsid w:val="006B4A5E"/>
    <w:rsid w:val="006B510E"/>
    <w:rsid w:val="006B6978"/>
    <w:rsid w:val="006B7A84"/>
    <w:rsid w:val="006C04A3"/>
    <w:rsid w:val="006C070E"/>
    <w:rsid w:val="006C12CA"/>
    <w:rsid w:val="006C1EA7"/>
    <w:rsid w:val="006C264B"/>
    <w:rsid w:val="006C3C1A"/>
    <w:rsid w:val="006C40B6"/>
    <w:rsid w:val="006C4112"/>
    <w:rsid w:val="006C4D60"/>
    <w:rsid w:val="006C6E6C"/>
    <w:rsid w:val="006C72AE"/>
    <w:rsid w:val="006D245B"/>
    <w:rsid w:val="006D6B57"/>
    <w:rsid w:val="006E1537"/>
    <w:rsid w:val="006E498C"/>
    <w:rsid w:val="006E7598"/>
    <w:rsid w:val="006F068C"/>
    <w:rsid w:val="006F1216"/>
    <w:rsid w:val="006F14B4"/>
    <w:rsid w:val="006F4B3E"/>
    <w:rsid w:val="006F588E"/>
    <w:rsid w:val="006F5906"/>
    <w:rsid w:val="006F69F7"/>
    <w:rsid w:val="006F7754"/>
    <w:rsid w:val="006F7798"/>
    <w:rsid w:val="00702FBE"/>
    <w:rsid w:val="00704B8F"/>
    <w:rsid w:val="00704C01"/>
    <w:rsid w:val="00705F3C"/>
    <w:rsid w:val="007061D6"/>
    <w:rsid w:val="00706D1F"/>
    <w:rsid w:val="0070735F"/>
    <w:rsid w:val="0070758B"/>
    <w:rsid w:val="00707C6A"/>
    <w:rsid w:val="007105B2"/>
    <w:rsid w:val="00713893"/>
    <w:rsid w:val="00713BF9"/>
    <w:rsid w:val="00715236"/>
    <w:rsid w:val="00715595"/>
    <w:rsid w:val="007168C1"/>
    <w:rsid w:val="007179AF"/>
    <w:rsid w:val="00721D44"/>
    <w:rsid w:val="00723DC0"/>
    <w:rsid w:val="007241BD"/>
    <w:rsid w:val="007271CD"/>
    <w:rsid w:val="00727E92"/>
    <w:rsid w:val="00730229"/>
    <w:rsid w:val="00732C02"/>
    <w:rsid w:val="00734550"/>
    <w:rsid w:val="0073468E"/>
    <w:rsid w:val="0073693F"/>
    <w:rsid w:val="00736B90"/>
    <w:rsid w:val="00736FD4"/>
    <w:rsid w:val="0074449B"/>
    <w:rsid w:val="00744560"/>
    <w:rsid w:val="00744E05"/>
    <w:rsid w:val="00745A7B"/>
    <w:rsid w:val="0074637E"/>
    <w:rsid w:val="00747EB1"/>
    <w:rsid w:val="00750246"/>
    <w:rsid w:val="00750780"/>
    <w:rsid w:val="00750A30"/>
    <w:rsid w:val="007525F2"/>
    <w:rsid w:val="00752707"/>
    <w:rsid w:val="00753C9C"/>
    <w:rsid w:val="00756DE7"/>
    <w:rsid w:val="00760BBA"/>
    <w:rsid w:val="0076131C"/>
    <w:rsid w:val="007635DB"/>
    <w:rsid w:val="0076391F"/>
    <w:rsid w:val="007649EE"/>
    <w:rsid w:val="00767530"/>
    <w:rsid w:val="00771826"/>
    <w:rsid w:val="007733FC"/>
    <w:rsid w:val="0077398A"/>
    <w:rsid w:val="00774676"/>
    <w:rsid w:val="0077537E"/>
    <w:rsid w:val="0078018D"/>
    <w:rsid w:val="00782991"/>
    <w:rsid w:val="007834B2"/>
    <w:rsid w:val="00784F09"/>
    <w:rsid w:val="00785E51"/>
    <w:rsid w:val="00786F42"/>
    <w:rsid w:val="00787120"/>
    <w:rsid w:val="00787E0B"/>
    <w:rsid w:val="00790B17"/>
    <w:rsid w:val="00791C3F"/>
    <w:rsid w:val="00792913"/>
    <w:rsid w:val="00792DBE"/>
    <w:rsid w:val="007A292F"/>
    <w:rsid w:val="007A797E"/>
    <w:rsid w:val="007A7D40"/>
    <w:rsid w:val="007B04C1"/>
    <w:rsid w:val="007B0C81"/>
    <w:rsid w:val="007B19FF"/>
    <w:rsid w:val="007B1E28"/>
    <w:rsid w:val="007B37EE"/>
    <w:rsid w:val="007C16BB"/>
    <w:rsid w:val="007C1C78"/>
    <w:rsid w:val="007C3B02"/>
    <w:rsid w:val="007C51C0"/>
    <w:rsid w:val="007C5AC7"/>
    <w:rsid w:val="007C68A9"/>
    <w:rsid w:val="007C7578"/>
    <w:rsid w:val="007C7DB8"/>
    <w:rsid w:val="007D2E2B"/>
    <w:rsid w:val="007D4CFB"/>
    <w:rsid w:val="007D5540"/>
    <w:rsid w:val="007D7197"/>
    <w:rsid w:val="007E07C0"/>
    <w:rsid w:val="007E6606"/>
    <w:rsid w:val="007E7F0E"/>
    <w:rsid w:val="007F0233"/>
    <w:rsid w:val="007F125C"/>
    <w:rsid w:val="007F318C"/>
    <w:rsid w:val="007F5961"/>
    <w:rsid w:val="00802221"/>
    <w:rsid w:val="00806BE7"/>
    <w:rsid w:val="0081023A"/>
    <w:rsid w:val="00810C3B"/>
    <w:rsid w:val="00811391"/>
    <w:rsid w:val="00813A52"/>
    <w:rsid w:val="0081659B"/>
    <w:rsid w:val="008217DA"/>
    <w:rsid w:val="00823462"/>
    <w:rsid w:val="008234F6"/>
    <w:rsid w:val="008235E7"/>
    <w:rsid w:val="008261C3"/>
    <w:rsid w:val="008271BA"/>
    <w:rsid w:val="00830991"/>
    <w:rsid w:val="00830FA3"/>
    <w:rsid w:val="0083378E"/>
    <w:rsid w:val="0083463B"/>
    <w:rsid w:val="00835047"/>
    <w:rsid w:val="00841C8C"/>
    <w:rsid w:val="008426E5"/>
    <w:rsid w:val="00856267"/>
    <w:rsid w:val="00857328"/>
    <w:rsid w:val="0085741A"/>
    <w:rsid w:val="00857F46"/>
    <w:rsid w:val="00862F77"/>
    <w:rsid w:val="00863A62"/>
    <w:rsid w:val="00866D6D"/>
    <w:rsid w:val="008702D6"/>
    <w:rsid w:val="00870ED5"/>
    <w:rsid w:val="00872079"/>
    <w:rsid w:val="00872FFF"/>
    <w:rsid w:val="0087335E"/>
    <w:rsid w:val="0087481C"/>
    <w:rsid w:val="00875347"/>
    <w:rsid w:val="008809D6"/>
    <w:rsid w:val="00881B11"/>
    <w:rsid w:val="00881E9C"/>
    <w:rsid w:val="00883577"/>
    <w:rsid w:val="00883F73"/>
    <w:rsid w:val="00884719"/>
    <w:rsid w:val="00884974"/>
    <w:rsid w:val="008850A1"/>
    <w:rsid w:val="00885FD7"/>
    <w:rsid w:val="008862C3"/>
    <w:rsid w:val="0089013B"/>
    <w:rsid w:val="00893A19"/>
    <w:rsid w:val="00894C7E"/>
    <w:rsid w:val="00896159"/>
    <w:rsid w:val="008A26E8"/>
    <w:rsid w:val="008A344E"/>
    <w:rsid w:val="008A4357"/>
    <w:rsid w:val="008A5BC4"/>
    <w:rsid w:val="008A6DA2"/>
    <w:rsid w:val="008A6DEB"/>
    <w:rsid w:val="008B2844"/>
    <w:rsid w:val="008B361B"/>
    <w:rsid w:val="008B60EB"/>
    <w:rsid w:val="008C0957"/>
    <w:rsid w:val="008C0C90"/>
    <w:rsid w:val="008C1423"/>
    <w:rsid w:val="008C4588"/>
    <w:rsid w:val="008C4978"/>
    <w:rsid w:val="008C49E9"/>
    <w:rsid w:val="008C6601"/>
    <w:rsid w:val="008C75E4"/>
    <w:rsid w:val="008D012D"/>
    <w:rsid w:val="008D084B"/>
    <w:rsid w:val="008D0F2A"/>
    <w:rsid w:val="008D1D26"/>
    <w:rsid w:val="008D1F1E"/>
    <w:rsid w:val="008D2633"/>
    <w:rsid w:val="008D3BB3"/>
    <w:rsid w:val="008D4D4D"/>
    <w:rsid w:val="008D4DC0"/>
    <w:rsid w:val="008D4EFD"/>
    <w:rsid w:val="008E4DEF"/>
    <w:rsid w:val="008E6B48"/>
    <w:rsid w:val="008E6E08"/>
    <w:rsid w:val="008E7680"/>
    <w:rsid w:val="008E769A"/>
    <w:rsid w:val="008E76C6"/>
    <w:rsid w:val="008F0A54"/>
    <w:rsid w:val="008F13DF"/>
    <w:rsid w:val="008F236E"/>
    <w:rsid w:val="008F52F6"/>
    <w:rsid w:val="008F5AA2"/>
    <w:rsid w:val="008F7D98"/>
    <w:rsid w:val="00902AE0"/>
    <w:rsid w:val="00904CAA"/>
    <w:rsid w:val="00904CB9"/>
    <w:rsid w:val="00905645"/>
    <w:rsid w:val="009066D5"/>
    <w:rsid w:val="00907F64"/>
    <w:rsid w:val="00912352"/>
    <w:rsid w:val="009126DE"/>
    <w:rsid w:val="009144D6"/>
    <w:rsid w:val="00915434"/>
    <w:rsid w:val="009166D1"/>
    <w:rsid w:val="00916731"/>
    <w:rsid w:val="00917A3A"/>
    <w:rsid w:val="0092095C"/>
    <w:rsid w:val="00920CF3"/>
    <w:rsid w:val="009229AC"/>
    <w:rsid w:val="009259FD"/>
    <w:rsid w:val="0093295E"/>
    <w:rsid w:val="00936F74"/>
    <w:rsid w:val="0093715F"/>
    <w:rsid w:val="00942BF1"/>
    <w:rsid w:val="00943595"/>
    <w:rsid w:val="009438E5"/>
    <w:rsid w:val="00943F47"/>
    <w:rsid w:val="00944855"/>
    <w:rsid w:val="00945685"/>
    <w:rsid w:val="00956B3F"/>
    <w:rsid w:val="00961D45"/>
    <w:rsid w:val="00962712"/>
    <w:rsid w:val="00963579"/>
    <w:rsid w:val="009646BE"/>
    <w:rsid w:val="0096673D"/>
    <w:rsid w:val="009670EE"/>
    <w:rsid w:val="00967AE0"/>
    <w:rsid w:val="00967C96"/>
    <w:rsid w:val="00970A32"/>
    <w:rsid w:val="00971F62"/>
    <w:rsid w:val="00974E06"/>
    <w:rsid w:val="009757F3"/>
    <w:rsid w:val="009768E6"/>
    <w:rsid w:val="009822DC"/>
    <w:rsid w:val="00982F9B"/>
    <w:rsid w:val="00983BD9"/>
    <w:rsid w:val="009848EA"/>
    <w:rsid w:val="00987064"/>
    <w:rsid w:val="0098714B"/>
    <w:rsid w:val="00987575"/>
    <w:rsid w:val="009901FB"/>
    <w:rsid w:val="009911D3"/>
    <w:rsid w:val="00993672"/>
    <w:rsid w:val="00993810"/>
    <w:rsid w:val="009938D9"/>
    <w:rsid w:val="00994924"/>
    <w:rsid w:val="0099503F"/>
    <w:rsid w:val="00995546"/>
    <w:rsid w:val="00996F92"/>
    <w:rsid w:val="00997CDC"/>
    <w:rsid w:val="009A03FC"/>
    <w:rsid w:val="009A2C7D"/>
    <w:rsid w:val="009A32EB"/>
    <w:rsid w:val="009A3717"/>
    <w:rsid w:val="009A37EE"/>
    <w:rsid w:val="009A430C"/>
    <w:rsid w:val="009A4BE3"/>
    <w:rsid w:val="009A6697"/>
    <w:rsid w:val="009A6AED"/>
    <w:rsid w:val="009A77CD"/>
    <w:rsid w:val="009B06DF"/>
    <w:rsid w:val="009B0C6B"/>
    <w:rsid w:val="009B3134"/>
    <w:rsid w:val="009B5364"/>
    <w:rsid w:val="009B568E"/>
    <w:rsid w:val="009B5AA7"/>
    <w:rsid w:val="009C26B3"/>
    <w:rsid w:val="009D0FC8"/>
    <w:rsid w:val="009D1C9D"/>
    <w:rsid w:val="009D3964"/>
    <w:rsid w:val="009D3E4B"/>
    <w:rsid w:val="009D4EE0"/>
    <w:rsid w:val="009D5023"/>
    <w:rsid w:val="009D6853"/>
    <w:rsid w:val="009D78E5"/>
    <w:rsid w:val="009E159E"/>
    <w:rsid w:val="009E6B04"/>
    <w:rsid w:val="009F00EC"/>
    <w:rsid w:val="009F0D88"/>
    <w:rsid w:val="009F34C6"/>
    <w:rsid w:val="009F5805"/>
    <w:rsid w:val="009F58C3"/>
    <w:rsid w:val="009F6140"/>
    <w:rsid w:val="00A0088A"/>
    <w:rsid w:val="00A01416"/>
    <w:rsid w:val="00A03314"/>
    <w:rsid w:val="00A033F6"/>
    <w:rsid w:val="00A04F57"/>
    <w:rsid w:val="00A05ACF"/>
    <w:rsid w:val="00A12522"/>
    <w:rsid w:val="00A138AF"/>
    <w:rsid w:val="00A148E3"/>
    <w:rsid w:val="00A16373"/>
    <w:rsid w:val="00A16AC0"/>
    <w:rsid w:val="00A16EDA"/>
    <w:rsid w:val="00A173FC"/>
    <w:rsid w:val="00A2148D"/>
    <w:rsid w:val="00A216EA"/>
    <w:rsid w:val="00A21A2B"/>
    <w:rsid w:val="00A2433C"/>
    <w:rsid w:val="00A249A2"/>
    <w:rsid w:val="00A27F58"/>
    <w:rsid w:val="00A3219D"/>
    <w:rsid w:val="00A3237B"/>
    <w:rsid w:val="00A32CB1"/>
    <w:rsid w:val="00A34F86"/>
    <w:rsid w:val="00A3668E"/>
    <w:rsid w:val="00A42DDF"/>
    <w:rsid w:val="00A4401D"/>
    <w:rsid w:val="00A4538D"/>
    <w:rsid w:val="00A52F14"/>
    <w:rsid w:val="00A5374D"/>
    <w:rsid w:val="00A55181"/>
    <w:rsid w:val="00A6026A"/>
    <w:rsid w:val="00A61E5F"/>
    <w:rsid w:val="00A61F0D"/>
    <w:rsid w:val="00A66E10"/>
    <w:rsid w:val="00A70F87"/>
    <w:rsid w:val="00A731FA"/>
    <w:rsid w:val="00A73C42"/>
    <w:rsid w:val="00A73D1A"/>
    <w:rsid w:val="00A75C80"/>
    <w:rsid w:val="00A77B55"/>
    <w:rsid w:val="00A816FA"/>
    <w:rsid w:val="00A82591"/>
    <w:rsid w:val="00A85F40"/>
    <w:rsid w:val="00A85F63"/>
    <w:rsid w:val="00A90162"/>
    <w:rsid w:val="00A90A33"/>
    <w:rsid w:val="00A9229C"/>
    <w:rsid w:val="00A940FF"/>
    <w:rsid w:val="00A9482B"/>
    <w:rsid w:val="00A94F45"/>
    <w:rsid w:val="00AA0C24"/>
    <w:rsid w:val="00AA1CED"/>
    <w:rsid w:val="00AA2425"/>
    <w:rsid w:val="00AA3050"/>
    <w:rsid w:val="00AA4495"/>
    <w:rsid w:val="00AA4762"/>
    <w:rsid w:val="00AA52D4"/>
    <w:rsid w:val="00AB04D6"/>
    <w:rsid w:val="00AB154C"/>
    <w:rsid w:val="00AB26CA"/>
    <w:rsid w:val="00AB7DB6"/>
    <w:rsid w:val="00AC0476"/>
    <w:rsid w:val="00AC0628"/>
    <w:rsid w:val="00AC1F84"/>
    <w:rsid w:val="00AD181F"/>
    <w:rsid w:val="00AD22AC"/>
    <w:rsid w:val="00AD22C8"/>
    <w:rsid w:val="00AD2BD5"/>
    <w:rsid w:val="00AD7286"/>
    <w:rsid w:val="00AD764B"/>
    <w:rsid w:val="00AE1E63"/>
    <w:rsid w:val="00AE2526"/>
    <w:rsid w:val="00AE5880"/>
    <w:rsid w:val="00AE6881"/>
    <w:rsid w:val="00AF2B1D"/>
    <w:rsid w:val="00AF3A5D"/>
    <w:rsid w:val="00B00DCB"/>
    <w:rsid w:val="00B04D36"/>
    <w:rsid w:val="00B073F7"/>
    <w:rsid w:val="00B10A44"/>
    <w:rsid w:val="00B10BF5"/>
    <w:rsid w:val="00B1190B"/>
    <w:rsid w:val="00B124E3"/>
    <w:rsid w:val="00B12712"/>
    <w:rsid w:val="00B1285E"/>
    <w:rsid w:val="00B14D29"/>
    <w:rsid w:val="00B15B3E"/>
    <w:rsid w:val="00B16D61"/>
    <w:rsid w:val="00B21E61"/>
    <w:rsid w:val="00B22AA5"/>
    <w:rsid w:val="00B2376A"/>
    <w:rsid w:val="00B23D93"/>
    <w:rsid w:val="00B25CD3"/>
    <w:rsid w:val="00B26FBC"/>
    <w:rsid w:val="00B270D5"/>
    <w:rsid w:val="00B30948"/>
    <w:rsid w:val="00B31A58"/>
    <w:rsid w:val="00B32482"/>
    <w:rsid w:val="00B32E52"/>
    <w:rsid w:val="00B332F9"/>
    <w:rsid w:val="00B352B8"/>
    <w:rsid w:val="00B36EEE"/>
    <w:rsid w:val="00B40BA4"/>
    <w:rsid w:val="00B47BFD"/>
    <w:rsid w:val="00B50D3D"/>
    <w:rsid w:val="00B54D62"/>
    <w:rsid w:val="00B579EF"/>
    <w:rsid w:val="00B60D2D"/>
    <w:rsid w:val="00B6191D"/>
    <w:rsid w:val="00B6278D"/>
    <w:rsid w:val="00B62FAA"/>
    <w:rsid w:val="00B63C26"/>
    <w:rsid w:val="00B64DB9"/>
    <w:rsid w:val="00B64EAB"/>
    <w:rsid w:val="00B65E5E"/>
    <w:rsid w:val="00B700A2"/>
    <w:rsid w:val="00B71247"/>
    <w:rsid w:val="00B727F6"/>
    <w:rsid w:val="00B7284B"/>
    <w:rsid w:val="00B72DA3"/>
    <w:rsid w:val="00B74ADE"/>
    <w:rsid w:val="00B776E1"/>
    <w:rsid w:val="00B81A2E"/>
    <w:rsid w:val="00B828D9"/>
    <w:rsid w:val="00B82B3F"/>
    <w:rsid w:val="00B84E84"/>
    <w:rsid w:val="00B8688C"/>
    <w:rsid w:val="00B87870"/>
    <w:rsid w:val="00B91006"/>
    <w:rsid w:val="00B913B6"/>
    <w:rsid w:val="00B91C7A"/>
    <w:rsid w:val="00B924C5"/>
    <w:rsid w:val="00B94612"/>
    <w:rsid w:val="00B95B41"/>
    <w:rsid w:val="00B96244"/>
    <w:rsid w:val="00B9775E"/>
    <w:rsid w:val="00BA0771"/>
    <w:rsid w:val="00BA1EF7"/>
    <w:rsid w:val="00BA62B6"/>
    <w:rsid w:val="00BA6664"/>
    <w:rsid w:val="00BA66E9"/>
    <w:rsid w:val="00BA78C1"/>
    <w:rsid w:val="00BB02A2"/>
    <w:rsid w:val="00BB0660"/>
    <w:rsid w:val="00BB2419"/>
    <w:rsid w:val="00BB4FFD"/>
    <w:rsid w:val="00BC027B"/>
    <w:rsid w:val="00BC080D"/>
    <w:rsid w:val="00BC53A4"/>
    <w:rsid w:val="00BC6957"/>
    <w:rsid w:val="00BD31BD"/>
    <w:rsid w:val="00BD5275"/>
    <w:rsid w:val="00BD623E"/>
    <w:rsid w:val="00BD75FB"/>
    <w:rsid w:val="00BE133E"/>
    <w:rsid w:val="00BE1727"/>
    <w:rsid w:val="00BE1848"/>
    <w:rsid w:val="00BE2E78"/>
    <w:rsid w:val="00BE48D7"/>
    <w:rsid w:val="00BE4C1E"/>
    <w:rsid w:val="00BE5211"/>
    <w:rsid w:val="00BE7A8F"/>
    <w:rsid w:val="00BF471D"/>
    <w:rsid w:val="00BF50E9"/>
    <w:rsid w:val="00BF65CD"/>
    <w:rsid w:val="00BF6EC1"/>
    <w:rsid w:val="00C0021E"/>
    <w:rsid w:val="00C0062C"/>
    <w:rsid w:val="00C0075C"/>
    <w:rsid w:val="00C00CBF"/>
    <w:rsid w:val="00C02EC7"/>
    <w:rsid w:val="00C05C1D"/>
    <w:rsid w:val="00C11183"/>
    <w:rsid w:val="00C115BB"/>
    <w:rsid w:val="00C2045E"/>
    <w:rsid w:val="00C21D1D"/>
    <w:rsid w:val="00C24B43"/>
    <w:rsid w:val="00C25B9A"/>
    <w:rsid w:val="00C25CB1"/>
    <w:rsid w:val="00C262D8"/>
    <w:rsid w:val="00C2744E"/>
    <w:rsid w:val="00C32117"/>
    <w:rsid w:val="00C32255"/>
    <w:rsid w:val="00C32E8A"/>
    <w:rsid w:val="00C338C8"/>
    <w:rsid w:val="00C33FC6"/>
    <w:rsid w:val="00C3504E"/>
    <w:rsid w:val="00C35357"/>
    <w:rsid w:val="00C37A53"/>
    <w:rsid w:val="00C37CAF"/>
    <w:rsid w:val="00C408ED"/>
    <w:rsid w:val="00C40B05"/>
    <w:rsid w:val="00C416D6"/>
    <w:rsid w:val="00C436B9"/>
    <w:rsid w:val="00C43E4E"/>
    <w:rsid w:val="00C4630F"/>
    <w:rsid w:val="00C46523"/>
    <w:rsid w:val="00C47302"/>
    <w:rsid w:val="00C47ADD"/>
    <w:rsid w:val="00C47C7D"/>
    <w:rsid w:val="00C50469"/>
    <w:rsid w:val="00C504B5"/>
    <w:rsid w:val="00C51152"/>
    <w:rsid w:val="00C54B59"/>
    <w:rsid w:val="00C560C6"/>
    <w:rsid w:val="00C618D8"/>
    <w:rsid w:val="00C62377"/>
    <w:rsid w:val="00C630FA"/>
    <w:rsid w:val="00C63A31"/>
    <w:rsid w:val="00C64442"/>
    <w:rsid w:val="00C65B0B"/>
    <w:rsid w:val="00C65C79"/>
    <w:rsid w:val="00C6711D"/>
    <w:rsid w:val="00C67550"/>
    <w:rsid w:val="00C70C10"/>
    <w:rsid w:val="00C71492"/>
    <w:rsid w:val="00C739FF"/>
    <w:rsid w:val="00C7473C"/>
    <w:rsid w:val="00C753C4"/>
    <w:rsid w:val="00C76DA0"/>
    <w:rsid w:val="00C847B9"/>
    <w:rsid w:val="00C87038"/>
    <w:rsid w:val="00C9179C"/>
    <w:rsid w:val="00C920B4"/>
    <w:rsid w:val="00C92622"/>
    <w:rsid w:val="00C93CE0"/>
    <w:rsid w:val="00C95DD8"/>
    <w:rsid w:val="00CA0540"/>
    <w:rsid w:val="00CA0BEC"/>
    <w:rsid w:val="00CA14E8"/>
    <w:rsid w:val="00CA3CF6"/>
    <w:rsid w:val="00CA5332"/>
    <w:rsid w:val="00CB0E23"/>
    <w:rsid w:val="00CB2ABA"/>
    <w:rsid w:val="00CB3684"/>
    <w:rsid w:val="00CB50D2"/>
    <w:rsid w:val="00CB711F"/>
    <w:rsid w:val="00CB7495"/>
    <w:rsid w:val="00CB76C7"/>
    <w:rsid w:val="00CB7A3F"/>
    <w:rsid w:val="00CC12A0"/>
    <w:rsid w:val="00CC14E4"/>
    <w:rsid w:val="00CC1ADD"/>
    <w:rsid w:val="00CC1B15"/>
    <w:rsid w:val="00CC1E44"/>
    <w:rsid w:val="00CC2135"/>
    <w:rsid w:val="00CC2B43"/>
    <w:rsid w:val="00CC3DA3"/>
    <w:rsid w:val="00CC5248"/>
    <w:rsid w:val="00CC60A1"/>
    <w:rsid w:val="00CD255B"/>
    <w:rsid w:val="00CD2CAD"/>
    <w:rsid w:val="00CD3AF8"/>
    <w:rsid w:val="00CD667A"/>
    <w:rsid w:val="00CD6CC9"/>
    <w:rsid w:val="00CE1382"/>
    <w:rsid w:val="00CE709D"/>
    <w:rsid w:val="00CF2FC5"/>
    <w:rsid w:val="00CF3E6B"/>
    <w:rsid w:val="00CF6911"/>
    <w:rsid w:val="00D00E5D"/>
    <w:rsid w:val="00D0154D"/>
    <w:rsid w:val="00D01770"/>
    <w:rsid w:val="00D047B0"/>
    <w:rsid w:val="00D07F9F"/>
    <w:rsid w:val="00D12025"/>
    <w:rsid w:val="00D12884"/>
    <w:rsid w:val="00D12D90"/>
    <w:rsid w:val="00D153EB"/>
    <w:rsid w:val="00D155E4"/>
    <w:rsid w:val="00D1610F"/>
    <w:rsid w:val="00D208CF"/>
    <w:rsid w:val="00D20A2A"/>
    <w:rsid w:val="00D21B75"/>
    <w:rsid w:val="00D21CCD"/>
    <w:rsid w:val="00D23A39"/>
    <w:rsid w:val="00D24524"/>
    <w:rsid w:val="00D27D86"/>
    <w:rsid w:val="00D30282"/>
    <w:rsid w:val="00D33374"/>
    <w:rsid w:val="00D33657"/>
    <w:rsid w:val="00D33D44"/>
    <w:rsid w:val="00D34174"/>
    <w:rsid w:val="00D35DB3"/>
    <w:rsid w:val="00D3690F"/>
    <w:rsid w:val="00D37073"/>
    <w:rsid w:val="00D37CAF"/>
    <w:rsid w:val="00D410B0"/>
    <w:rsid w:val="00D427F3"/>
    <w:rsid w:val="00D43018"/>
    <w:rsid w:val="00D447E4"/>
    <w:rsid w:val="00D47440"/>
    <w:rsid w:val="00D47D5C"/>
    <w:rsid w:val="00D51EFF"/>
    <w:rsid w:val="00D5475B"/>
    <w:rsid w:val="00D554FD"/>
    <w:rsid w:val="00D565AC"/>
    <w:rsid w:val="00D5664A"/>
    <w:rsid w:val="00D60C8F"/>
    <w:rsid w:val="00D62777"/>
    <w:rsid w:val="00D64F39"/>
    <w:rsid w:val="00D67784"/>
    <w:rsid w:val="00D70098"/>
    <w:rsid w:val="00D71189"/>
    <w:rsid w:val="00D729A8"/>
    <w:rsid w:val="00D75731"/>
    <w:rsid w:val="00D75D7C"/>
    <w:rsid w:val="00D773C8"/>
    <w:rsid w:val="00D777A3"/>
    <w:rsid w:val="00D8002E"/>
    <w:rsid w:val="00D80A1F"/>
    <w:rsid w:val="00D879B0"/>
    <w:rsid w:val="00D90189"/>
    <w:rsid w:val="00D92DCC"/>
    <w:rsid w:val="00D93E08"/>
    <w:rsid w:val="00D95FD3"/>
    <w:rsid w:val="00D9684B"/>
    <w:rsid w:val="00D96FB9"/>
    <w:rsid w:val="00DA0890"/>
    <w:rsid w:val="00DA568A"/>
    <w:rsid w:val="00DA660F"/>
    <w:rsid w:val="00DB157B"/>
    <w:rsid w:val="00DB47F3"/>
    <w:rsid w:val="00DB51FD"/>
    <w:rsid w:val="00DB619A"/>
    <w:rsid w:val="00DB6535"/>
    <w:rsid w:val="00DB6855"/>
    <w:rsid w:val="00DB76ED"/>
    <w:rsid w:val="00DB7F76"/>
    <w:rsid w:val="00DC3231"/>
    <w:rsid w:val="00DC32ED"/>
    <w:rsid w:val="00DC3714"/>
    <w:rsid w:val="00DC3CA1"/>
    <w:rsid w:val="00DC42A2"/>
    <w:rsid w:val="00DC7628"/>
    <w:rsid w:val="00DC78A2"/>
    <w:rsid w:val="00DD02F9"/>
    <w:rsid w:val="00DD04BE"/>
    <w:rsid w:val="00DD0B78"/>
    <w:rsid w:val="00DD4FB2"/>
    <w:rsid w:val="00DD5366"/>
    <w:rsid w:val="00DE09BA"/>
    <w:rsid w:val="00DE166B"/>
    <w:rsid w:val="00DE1F6F"/>
    <w:rsid w:val="00DE322E"/>
    <w:rsid w:val="00DF0E0D"/>
    <w:rsid w:val="00DF12B0"/>
    <w:rsid w:val="00DF2CB1"/>
    <w:rsid w:val="00DF35B5"/>
    <w:rsid w:val="00DF410E"/>
    <w:rsid w:val="00DF4285"/>
    <w:rsid w:val="00DF4F17"/>
    <w:rsid w:val="00E0043D"/>
    <w:rsid w:val="00E009E3"/>
    <w:rsid w:val="00E02893"/>
    <w:rsid w:val="00E0393B"/>
    <w:rsid w:val="00E03A3F"/>
    <w:rsid w:val="00E03F66"/>
    <w:rsid w:val="00E04469"/>
    <w:rsid w:val="00E11417"/>
    <w:rsid w:val="00E11811"/>
    <w:rsid w:val="00E13351"/>
    <w:rsid w:val="00E1387C"/>
    <w:rsid w:val="00E14636"/>
    <w:rsid w:val="00E15082"/>
    <w:rsid w:val="00E152F9"/>
    <w:rsid w:val="00E1566B"/>
    <w:rsid w:val="00E23262"/>
    <w:rsid w:val="00E243E6"/>
    <w:rsid w:val="00E2491F"/>
    <w:rsid w:val="00E26113"/>
    <w:rsid w:val="00E27697"/>
    <w:rsid w:val="00E31A46"/>
    <w:rsid w:val="00E32EA7"/>
    <w:rsid w:val="00E33913"/>
    <w:rsid w:val="00E34050"/>
    <w:rsid w:val="00E358A7"/>
    <w:rsid w:val="00E35F2F"/>
    <w:rsid w:val="00E37581"/>
    <w:rsid w:val="00E37D59"/>
    <w:rsid w:val="00E406B1"/>
    <w:rsid w:val="00E414CF"/>
    <w:rsid w:val="00E424A4"/>
    <w:rsid w:val="00E44832"/>
    <w:rsid w:val="00E44E5A"/>
    <w:rsid w:val="00E517B9"/>
    <w:rsid w:val="00E526E4"/>
    <w:rsid w:val="00E53141"/>
    <w:rsid w:val="00E5325D"/>
    <w:rsid w:val="00E5337A"/>
    <w:rsid w:val="00E54956"/>
    <w:rsid w:val="00E54C2D"/>
    <w:rsid w:val="00E55CD1"/>
    <w:rsid w:val="00E55E66"/>
    <w:rsid w:val="00E62D38"/>
    <w:rsid w:val="00E63755"/>
    <w:rsid w:val="00E64C2C"/>
    <w:rsid w:val="00E64E5D"/>
    <w:rsid w:val="00E651FD"/>
    <w:rsid w:val="00E66E3E"/>
    <w:rsid w:val="00E66EC2"/>
    <w:rsid w:val="00E71170"/>
    <w:rsid w:val="00E713E9"/>
    <w:rsid w:val="00E7324A"/>
    <w:rsid w:val="00E73317"/>
    <w:rsid w:val="00E752C2"/>
    <w:rsid w:val="00E75991"/>
    <w:rsid w:val="00E76012"/>
    <w:rsid w:val="00E80C01"/>
    <w:rsid w:val="00E80D84"/>
    <w:rsid w:val="00E83B13"/>
    <w:rsid w:val="00E8505E"/>
    <w:rsid w:val="00E86584"/>
    <w:rsid w:val="00E86D6C"/>
    <w:rsid w:val="00E924E4"/>
    <w:rsid w:val="00E944E4"/>
    <w:rsid w:val="00E94893"/>
    <w:rsid w:val="00E9548F"/>
    <w:rsid w:val="00E9738A"/>
    <w:rsid w:val="00EA599A"/>
    <w:rsid w:val="00EA5F3D"/>
    <w:rsid w:val="00EA7387"/>
    <w:rsid w:val="00EA7DDE"/>
    <w:rsid w:val="00EB212B"/>
    <w:rsid w:val="00EB2E57"/>
    <w:rsid w:val="00EB3FD4"/>
    <w:rsid w:val="00EB5F28"/>
    <w:rsid w:val="00EB6BEA"/>
    <w:rsid w:val="00EB6C17"/>
    <w:rsid w:val="00EB784E"/>
    <w:rsid w:val="00EB7D3F"/>
    <w:rsid w:val="00EC2F1B"/>
    <w:rsid w:val="00EC4E7D"/>
    <w:rsid w:val="00EC5ACA"/>
    <w:rsid w:val="00EC6041"/>
    <w:rsid w:val="00ED0754"/>
    <w:rsid w:val="00ED183C"/>
    <w:rsid w:val="00ED395D"/>
    <w:rsid w:val="00ED620E"/>
    <w:rsid w:val="00ED75B9"/>
    <w:rsid w:val="00EE37D1"/>
    <w:rsid w:val="00EE3E4D"/>
    <w:rsid w:val="00EE7141"/>
    <w:rsid w:val="00EF147F"/>
    <w:rsid w:val="00EF1648"/>
    <w:rsid w:val="00EF257D"/>
    <w:rsid w:val="00EF2D67"/>
    <w:rsid w:val="00EF2E80"/>
    <w:rsid w:val="00EF4ECC"/>
    <w:rsid w:val="00EF541F"/>
    <w:rsid w:val="00F00030"/>
    <w:rsid w:val="00F00573"/>
    <w:rsid w:val="00F005A5"/>
    <w:rsid w:val="00F00DBA"/>
    <w:rsid w:val="00F02583"/>
    <w:rsid w:val="00F03CC2"/>
    <w:rsid w:val="00F06D02"/>
    <w:rsid w:val="00F11B3D"/>
    <w:rsid w:val="00F13A83"/>
    <w:rsid w:val="00F13CE9"/>
    <w:rsid w:val="00F153A1"/>
    <w:rsid w:val="00F153B0"/>
    <w:rsid w:val="00F1590F"/>
    <w:rsid w:val="00F16682"/>
    <w:rsid w:val="00F167CF"/>
    <w:rsid w:val="00F17AF4"/>
    <w:rsid w:val="00F21420"/>
    <w:rsid w:val="00F21E12"/>
    <w:rsid w:val="00F22C3C"/>
    <w:rsid w:val="00F316F8"/>
    <w:rsid w:val="00F32971"/>
    <w:rsid w:val="00F32FBB"/>
    <w:rsid w:val="00F32FCE"/>
    <w:rsid w:val="00F36468"/>
    <w:rsid w:val="00F3766E"/>
    <w:rsid w:val="00F37B33"/>
    <w:rsid w:val="00F405C6"/>
    <w:rsid w:val="00F41358"/>
    <w:rsid w:val="00F41426"/>
    <w:rsid w:val="00F46768"/>
    <w:rsid w:val="00F47408"/>
    <w:rsid w:val="00F47F8B"/>
    <w:rsid w:val="00F50471"/>
    <w:rsid w:val="00F51DCE"/>
    <w:rsid w:val="00F5264B"/>
    <w:rsid w:val="00F530FE"/>
    <w:rsid w:val="00F5314A"/>
    <w:rsid w:val="00F5406F"/>
    <w:rsid w:val="00F552E9"/>
    <w:rsid w:val="00F55CC7"/>
    <w:rsid w:val="00F61A13"/>
    <w:rsid w:val="00F626B1"/>
    <w:rsid w:val="00F63AE1"/>
    <w:rsid w:val="00F660AF"/>
    <w:rsid w:val="00F66B54"/>
    <w:rsid w:val="00F7043C"/>
    <w:rsid w:val="00F719A8"/>
    <w:rsid w:val="00F728AD"/>
    <w:rsid w:val="00F72D42"/>
    <w:rsid w:val="00F72FB8"/>
    <w:rsid w:val="00F743C2"/>
    <w:rsid w:val="00F754BF"/>
    <w:rsid w:val="00F81243"/>
    <w:rsid w:val="00F81636"/>
    <w:rsid w:val="00F832AD"/>
    <w:rsid w:val="00F86968"/>
    <w:rsid w:val="00F905FB"/>
    <w:rsid w:val="00F90C90"/>
    <w:rsid w:val="00F91C80"/>
    <w:rsid w:val="00F96267"/>
    <w:rsid w:val="00F96F05"/>
    <w:rsid w:val="00FA58E1"/>
    <w:rsid w:val="00FA5D14"/>
    <w:rsid w:val="00FA5F2D"/>
    <w:rsid w:val="00FA66CF"/>
    <w:rsid w:val="00FB04BA"/>
    <w:rsid w:val="00FB082E"/>
    <w:rsid w:val="00FB0DD6"/>
    <w:rsid w:val="00FB34A0"/>
    <w:rsid w:val="00FB54BA"/>
    <w:rsid w:val="00FB7097"/>
    <w:rsid w:val="00FB7328"/>
    <w:rsid w:val="00FC2126"/>
    <w:rsid w:val="00FC2ABC"/>
    <w:rsid w:val="00FC3896"/>
    <w:rsid w:val="00FC5C03"/>
    <w:rsid w:val="00FC65DE"/>
    <w:rsid w:val="00FC6BF1"/>
    <w:rsid w:val="00FD17AB"/>
    <w:rsid w:val="00FD18AC"/>
    <w:rsid w:val="00FD2639"/>
    <w:rsid w:val="00FD38B7"/>
    <w:rsid w:val="00FD4133"/>
    <w:rsid w:val="00FD5944"/>
    <w:rsid w:val="00FD68FE"/>
    <w:rsid w:val="00FD6DA7"/>
    <w:rsid w:val="00FD7FD7"/>
    <w:rsid w:val="00FE3A69"/>
    <w:rsid w:val="00FE4302"/>
    <w:rsid w:val="00FE6EB8"/>
    <w:rsid w:val="00FE73C2"/>
    <w:rsid w:val="00FF22FF"/>
    <w:rsid w:val="00FF2CD0"/>
    <w:rsid w:val="00FF38A0"/>
    <w:rsid w:val="00FF4330"/>
    <w:rsid w:val="00FF4B73"/>
    <w:rsid w:val="00FF5F10"/>
    <w:rsid w:val="00FF5FC9"/>
    <w:rsid w:val="00FF7396"/>
    <w:rsid w:val="00FF7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8ED25"/>
  <w15:chartTrackingRefBased/>
  <w15:docId w15:val="{1BB630BE-3B2B-4DB3-B776-FD280FF2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186"/>
    <w:rPr>
      <w:lang w:val="en-US"/>
    </w:rPr>
  </w:style>
  <w:style w:type="paragraph" w:styleId="Heading1">
    <w:name w:val="heading 1"/>
    <w:basedOn w:val="Normal"/>
    <w:link w:val="Heading1Char"/>
    <w:uiPriority w:val="9"/>
    <w:qFormat/>
    <w:rsid w:val="001D071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DA2"/>
    <w:rPr>
      <w:color w:val="0000FF"/>
      <w:u w:val="single"/>
    </w:rPr>
  </w:style>
  <w:style w:type="paragraph" w:styleId="ListParagraph">
    <w:name w:val="List Paragraph"/>
    <w:basedOn w:val="Normal"/>
    <w:uiPriority w:val="34"/>
    <w:qFormat/>
    <w:rsid w:val="00F32FCE"/>
    <w:pPr>
      <w:ind w:left="720"/>
      <w:contextualSpacing/>
    </w:pPr>
  </w:style>
  <w:style w:type="character" w:customStyle="1" w:styleId="Heading1Char">
    <w:name w:val="Heading 1 Char"/>
    <w:basedOn w:val="DefaultParagraphFont"/>
    <w:link w:val="Heading1"/>
    <w:uiPriority w:val="9"/>
    <w:rsid w:val="001D0710"/>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1D0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0293"/>
    <w:rPr>
      <w:sz w:val="16"/>
      <w:szCs w:val="16"/>
    </w:rPr>
  </w:style>
  <w:style w:type="paragraph" w:styleId="CommentText">
    <w:name w:val="annotation text"/>
    <w:basedOn w:val="Normal"/>
    <w:link w:val="CommentTextChar"/>
    <w:uiPriority w:val="99"/>
    <w:unhideWhenUsed/>
    <w:rsid w:val="00220293"/>
    <w:pPr>
      <w:spacing w:line="240" w:lineRule="auto"/>
    </w:pPr>
    <w:rPr>
      <w:sz w:val="20"/>
      <w:szCs w:val="20"/>
    </w:rPr>
  </w:style>
  <w:style w:type="character" w:customStyle="1" w:styleId="CommentTextChar">
    <w:name w:val="Comment Text Char"/>
    <w:basedOn w:val="DefaultParagraphFont"/>
    <w:link w:val="CommentText"/>
    <w:uiPriority w:val="99"/>
    <w:rsid w:val="00220293"/>
    <w:rPr>
      <w:sz w:val="20"/>
      <w:szCs w:val="20"/>
      <w:lang w:val="en-US"/>
    </w:rPr>
  </w:style>
  <w:style w:type="paragraph" w:styleId="CommentSubject">
    <w:name w:val="annotation subject"/>
    <w:basedOn w:val="CommentText"/>
    <w:next w:val="CommentText"/>
    <w:link w:val="CommentSubjectChar"/>
    <w:uiPriority w:val="99"/>
    <w:semiHidden/>
    <w:unhideWhenUsed/>
    <w:rsid w:val="00220293"/>
    <w:rPr>
      <w:b/>
      <w:bCs/>
    </w:rPr>
  </w:style>
  <w:style w:type="character" w:customStyle="1" w:styleId="CommentSubjectChar">
    <w:name w:val="Comment Subject Char"/>
    <w:basedOn w:val="CommentTextChar"/>
    <w:link w:val="CommentSubject"/>
    <w:uiPriority w:val="99"/>
    <w:semiHidden/>
    <w:rsid w:val="00220293"/>
    <w:rPr>
      <w:b/>
      <w:bCs/>
      <w:sz w:val="20"/>
      <w:szCs w:val="20"/>
      <w:lang w:val="en-US"/>
    </w:rPr>
  </w:style>
  <w:style w:type="paragraph" w:styleId="BalloonText">
    <w:name w:val="Balloon Text"/>
    <w:basedOn w:val="Normal"/>
    <w:link w:val="BalloonTextChar"/>
    <w:uiPriority w:val="99"/>
    <w:semiHidden/>
    <w:unhideWhenUsed/>
    <w:rsid w:val="002202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293"/>
    <w:rPr>
      <w:rFonts w:ascii="Segoe UI" w:hAnsi="Segoe UI" w:cs="Segoe UI"/>
      <w:sz w:val="18"/>
      <w:szCs w:val="18"/>
      <w:lang w:val="en-US"/>
    </w:rPr>
  </w:style>
  <w:style w:type="paragraph" w:styleId="Revision">
    <w:name w:val="Revision"/>
    <w:hidden/>
    <w:uiPriority w:val="99"/>
    <w:semiHidden/>
    <w:rsid w:val="00971F62"/>
    <w:pPr>
      <w:spacing w:after="0" w:line="240" w:lineRule="auto"/>
    </w:pPr>
    <w:rPr>
      <w:lang w:val="en-US"/>
    </w:rPr>
  </w:style>
  <w:style w:type="character" w:styleId="LineNumber">
    <w:name w:val="line number"/>
    <w:basedOn w:val="DefaultParagraphFont"/>
    <w:uiPriority w:val="99"/>
    <w:semiHidden/>
    <w:unhideWhenUsed/>
    <w:rsid w:val="00971F62"/>
  </w:style>
  <w:style w:type="paragraph" w:styleId="Header">
    <w:name w:val="header"/>
    <w:basedOn w:val="Normal"/>
    <w:link w:val="HeaderChar"/>
    <w:uiPriority w:val="99"/>
    <w:unhideWhenUsed/>
    <w:rsid w:val="00971F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F62"/>
    <w:rPr>
      <w:lang w:val="en-US"/>
    </w:rPr>
  </w:style>
  <w:style w:type="paragraph" w:styleId="Footer">
    <w:name w:val="footer"/>
    <w:basedOn w:val="Normal"/>
    <w:link w:val="FooterChar"/>
    <w:uiPriority w:val="99"/>
    <w:unhideWhenUsed/>
    <w:rsid w:val="00971F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F62"/>
    <w:rPr>
      <w:lang w:val="en-US"/>
    </w:rPr>
  </w:style>
  <w:style w:type="paragraph" w:styleId="HTMLPreformatted">
    <w:name w:val="HTML Preformatted"/>
    <w:basedOn w:val="Normal"/>
    <w:link w:val="HTMLPreformattedChar"/>
    <w:uiPriority w:val="99"/>
    <w:unhideWhenUsed/>
    <w:rsid w:val="00730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730229"/>
    <w:rPr>
      <w:rFonts w:ascii="Courier New" w:eastAsia="Times New Roman" w:hAnsi="Courier New" w:cs="Courier New"/>
      <w:sz w:val="20"/>
      <w:szCs w:val="20"/>
      <w:lang w:eastAsia="en-GB"/>
    </w:rPr>
  </w:style>
  <w:style w:type="character" w:customStyle="1" w:styleId="il">
    <w:name w:val="il"/>
    <w:basedOn w:val="DefaultParagraphFont"/>
    <w:rsid w:val="00EF257D"/>
  </w:style>
  <w:style w:type="character" w:styleId="Strong">
    <w:name w:val="Strong"/>
    <w:basedOn w:val="DefaultParagraphFont"/>
    <w:uiPriority w:val="22"/>
    <w:qFormat/>
    <w:rsid w:val="004B27B2"/>
    <w:rPr>
      <w:b/>
      <w:bCs/>
    </w:rPr>
  </w:style>
  <w:style w:type="character" w:styleId="HTMLCode">
    <w:name w:val="HTML Code"/>
    <w:basedOn w:val="DefaultParagraphFont"/>
    <w:uiPriority w:val="99"/>
    <w:semiHidden/>
    <w:unhideWhenUsed/>
    <w:rsid w:val="004B27B2"/>
    <w:rPr>
      <w:rFonts w:ascii="Courier New" w:eastAsia="Times New Roman" w:hAnsi="Courier New" w:cs="Courier New"/>
      <w:sz w:val="20"/>
      <w:szCs w:val="20"/>
    </w:rPr>
  </w:style>
  <w:style w:type="character" w:styleId="Emphasis">
    <w:name w:val="Emphasis"/>
    <w:basedOn w:val="DefaultParagraphFont"/>
    <w:uiPriority w:val="20"/>
    <w:qFormat/>
    <w:rsid w:val="004B27B2"/>
    <w:rPr>
      <w:i/>
      <w:iCs/>
    </w:rPr>
  </w:style>
  <w:style w:type="character" w:customStyle="1" w:styleId="mjxassistivemathml">
    <w:name w:val="mjx_assistive_mathml"/>
    <w:basedOn w:val="DefaultParagraphFont"/>
    <w:rsid w:val="00A216EA"/>
  </w:style>
  <w:style w:type="character" w:styleId="PlaceholderText">
    <w:name w:val="Placeholder Text"/>
    <w:basedOn w:val="DefaultParagraphFont"/>
    <w:uiPriority w:val="99"/>
    <w:semiHidden/>
    <w:rsid w:val="001A05D9"/>
    <w:rPr>
      <w:color w:val="808080"/>
    </w:rPr>
  </w:style>
  <w:style w:type="paragraph" w:styleId="NormalWeb">
    <w:name w:val="Normal (Web)"/>
    <w:basedOn w:val="Normal"/>
    <w:uiPriority w:val="99"/>
    <w:semiHidden/>
    <w:unhideWhenUsed/>
    <w:rsid w:val="00A61E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upref">
    <w:name w:val="sup_ref"/>
    <w:basedOn w:val="DefaultParagraphFont"/>
    <w:rsid w:val="00C21D1D"/>
  </w:style>
  <w:style w:type="paragraph" w:customStyle="1" w:styleId="Default">
    <w:name w:val="Default"/>
    <w:rsid w:val="003D41C3"/>
    <w:pPr>
      <w:autoSpaceDE w:val="0"/>
      <w:autoSpaceDN w:val="0"/>
      <w:adjustRightInd w:val="0"/>
      <w:spacing w:after="0" w:line="240" w:lineRule="auto"/>
    </w:pPr>
    <w:rPr>
      <w:rFonts w:ascii="Minion Pro" w:hAnsi="Minion Pro" w:cs="Minion Pro"/>
      <w:color w:val="000000"/>
      <w:sz w:val="24"/>
      <w:szCs w:val="24"/>
    </w:rPr>
  </w:style>
  <w:style w:type="character" w:customStyle="1" w:styleId="A1">
    <w:name w:val="A1"/>
    <w:uiPriority w:val="99"/>
    <w:rsid w:val="003D41C3"/>
    <w:rPr>
      <w:rFonts w:cs="Minion Pro"/>
      <w:color w:val="211D1E"/>
      <w:sz w:val="10"/>
      <w:szCs w:val="10"/>
    </w:rPr>
  </w:style>
  <w:style w:type="character" w:styleId="FollowedHyperlink">
    <w:name w:val="FollowedHyperlink"/>
    <w:basedOn w:val="DefaultParagraphFont"/>
    <w:uiPriority w:val="99"/>
    <w:semiHidden/>
    <w:unhideWhenUsed/>
    <w:rsid w:val="000E22DD"/>
    <w:rPr>
      <w:color w:val="954F72" w:themeColor="followedHyperlink"/>
      <w:u w:val="single"/>
    </w:rPr>
  </w:style>
  <w:style w:type="character" w:styleId="UnresolvedMention">
    <w:name w:val="Unresolved Mention"/>
    <w:basedOn w:val="DefaultParagraphFont"/>
    <w:uiPriority w:val="99"/>
    <w:semiHidden/>
    <w:unhideWhenUsed/>
    <w:rsid w:val="00322BD0"/>
    <w:rPr>
      <w:color w:val="605E5C"/>
      <w:shd w:val="clear" w:color="auto" w:fill="E1DFDD"/>
    </w:rPr>
  </w:style>
  <w:style w:type="character" w:customStyle="1" w:styleId="muxgbd">
    <w:name w:val="muxgbd"/>
    <w:basedOn w:val="DefaultParagraphFont"/>
    <w:rsid w:val="00D80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6326">
      <w:bodyDiv w:val="1"/>
      <w:marLeft w:val="0"/>
      <w:marRight w:val="0"/>
      <w:marTop w:val="0"/>
      <w:marBottom w:val="0"/>
      <w:divBdr>
        <w:top w:val="none" w:sz="0" w:space="0" w:color="auto"/>
        <w:left w:val="none" w:sz="0" w:space="0" w:color="auto"/>
        <w:bottom w:val="none" w:sz="0" w:space="0" w:color="auto"/>
        <w:right w:val="none" w:sz="0" w:space="0" w:color="auto"/>
      </w:divBdr>
    </w:div>
    <w:div w:id="31149392">
      <w:bodyDiv w:val="1"/>
      <w:marLeft w:val="0"/>
      <w:marRight w:val="0"/>
      <w:marTop w:val="0"/>
      <w:marBottom w:val="0"/>
      <w:divBdr>
        <w:top w:val="none" w:sz="0" w:space="0" w:color="auto"/>
        <w:left w:val="none" w:sz="0" w:space="0" w:color="auto"/>
        <w:bottom w:val="none" w:sz="0" w:space="0" w:color="auto"/>
        <w:right w:val="none" w:sz="0" w:space="0" w:color="auto"/>
      </w:divBdr>
    </w:div>
    <w:div w:id="103500715">
      <w:bodyDiv w:val="1"/>
      <w:marLeft w:val="0"/>
      <w:marRight w:val="0"/>
      <w:marTop w:val="0"/>
      <w:marBottom w:val="0"/>
      <w:divBdr>
        <w:top w:val="none" w:sz="0" w:space="0" w:color="auto"/>
        <w:left w:val="none" w:sz="0" w:space="0" w:color="auto"/>
        <w:bottom w:val="none" w:sz="0" w:space="0" w:color="auto"/>
        <w:right w:val="none" w:sz="0" w:space="0" w:color="auto"/>
      </w:divBdr>
    </w:div>
    <w:div w:id="597833195">
      <w:bodyDiv w:val="1"/>
      <w:marLeft w:val="0"/>
      <w:marRight w:val="0"/>
      <w:marTop w:val="0"/>
      <w:marBottom w:val="0"/>
      <w:divBdr>
        <w:top w:val="none" w:sz="0" w:space="0" w:color="auto"/>
        <w:left w:val="none" w:sz="0" w:space="0" w:color="auto"/>
        <w:bottom w:val="none" w:sz="0" w:space="0" w:color="auto"/>
        <w:right w:val="none" w:sz="0" w:space="0" w:color="auto"/>
      </w:divBdr>
    </w:div>
    <w:div w:id="727341859">
      <w:bodyDiv w:val="1"/>
      <w:marLeft w:val="0"/>
      <w:marRight w:val="0"/>
      <w:marTop w:val="0"/>
      <w:marBottom w:val="0"/>
      <w:divBdr>
        <w:top w:val="none" w:sz="0" w:space="0" w:color="auto"/>
        <w:left w:val="none" w:sz="0" w:space="0" w:color="auto"/>
        <w:bottom w:val="none" w:sz="0" w:space="0" w:color="auto"/>
        <w:right w:val="none" w:sz="0" w:space="0" w:color="auto"/>
      </w:divBdr>
    </w:div>
    <w:div w:id="741636923">
      <w:bodyDiv w:val="1"/>
      <w:marLeft w:val="0"/>
      <w:marRight w:val="0"/>
      <w:marTop w:val="0"/>
      <w:marBottom w:val="0"/>
      <w:divBdr>
        <w:top w:val="none" w:sz="0" w:space="0" w:color="auto"/>
        <w:left w:val="none" w:sz="0" w:space="0" w:color="auto"/>
        <w:bottom w:val="none" w:sz="0" w:space="0" w:color="auto"/>
        <w:right w:val="none" w:sz="0" w:space="0" w:color="auto"/>
      </w:divBdr>
    </w:div>
    <w:div w:id="765883981">
      <w:bodyDiv w:val="1"/>
      <w:marLeft w:val="0"/>
      <w:marRight w:val="0"/>
      <w:marTop w:val="0"/>
      <w:marBottom w:val="0"/>
      <w:divBdr>
        <w:top w:val="none" w:sz="0" w:space="0" w:color="auto"/>
        <w:left w:val="none" w:sz="0" w:space="0" w:color="auto"/>
        <w:bottom w:val="none" w:sz="0" w:space="0" w:color="auto"/>
        <w:right w:val="none" w:sz="0" w:space="0" w:color="auto"/>
      </w:divBdr>
    </w:div>
    <w:div w:id="840631702">
      <w:bodyDiv w:val="1"/>
      <w:marLeft w:val="0"/>
      <w:marRight w:val="0"/>
      <w:marTop w:val="0"/>
      <w:marBottom w:val="0"/>
      <w:divBdr>
        <w:top w:val="none" w:sz="0" w:space="0" w:color="auto"/>
        <w:left w:val="none" w:sz="0" w:space="0" w:color="auto"/>
        <w:bottom w:val="none" w:sz="0" w:space="0" w:color="auto"/>
        <w:right w:val="none" w:sz="0" w:space="0" w:color="auto"/>
      </w:divBdr>
    </w:div>
    <w:div w:id="858079811">
      <w:bodyDiv w:val="1"/>
      <w:marLeft w:val="0"/>
      <w:marRight w:val="0"/>
      <w:marTop w:val="0"/>
      <w:marBottom w:val="0"/>
      <w:divBdr>
        <w:top w:val="none" w:sz="0" w:space="0" w:color="auto"/>
        <w:left w:val="none" w:sz="0" w:space="0" w:color="auto"/>
        <w:bottom w:val="none" w:sz="0" w:space="0" w:color="auto"/>
        <w:right w:val="none" w:sz="0" w:space="0" w:color="auto"/>
      </w:divBdr>
    </w:div>
    <w:div w:id="981695522">
      <w:bodyDiv w:val="1"/>
      <w:marLeft w:val="0"/>
      <w:marRight w:val="0"/>
      <w:marTop w:val="0"/>
      <w:marBottom w:val="0"/>
      <w:divBdr>
        <w:top w:val="none" w:sz="0" w:space="0" w:color="auto"/>
        <w:left w:val="none" w:sz="0" w:space="0" w:color="auto"/>
        <w:bottom w:val="none" w:sz="0" w:space="0" w:color="auto"/>
        <w:right w:val="none" w:sz="0" w:space="0" w:color="auto"/>
      </w:divBdr>
      <w:divsChild>
        <w:div w:id="269553086">
          <w:marLeft w:val="274"/>
          <w:marRight w:val="0"/>
          <w:marTop w:val="150"/>
          <w:marBottom w:val="0"/>
          <w:divBdr>
            <w:top w:val="none" w:sz="0" w:space="0" w:color="auto"/>
            <w:left w:val="none" w:sz="0" w:space="0" w:color="auto"/>
            <w:bottom w:val="none" w:sz="0" w:space="0" w:color="auto"/>
            <w:right w:val="none" w:sz="0" w:space="0" w:color="auto"/>
          </w:divBdr>
        </w:div>
      </w:divsChild>
    </w:div>
    <w:div w:id="1011178176">
      <w:bodyDiv w:val="1"/>
      <w:marLeft w:val="0"/>
      <w:marRight w:val="0"/>
      <w:marTop w:val="0"/>
      <w:marBottom w:val="0"/>
      <w:divBdr>
        <w:top w:val="none" w:sz="0" w:space="0" w:color="auto"/>
        <w:left w:val="none" w:sz="0" w:space="0" w:color="auto"/>
        <w:bottom w:val="none" w:sz="0" w:space="0" w:color="auto"/>
        <w:right w:val="none" w:sz="0" w:space="0" w:color="auto"/>
      </w:divBdr>
    </w:div>
    <w:div w:id="1049452398">
      <w:bodyDiv w:val="1"/>
      <w:marLeft w:val="0"/>
      <w:marRight w:val="0"/>
      <w:marTop w:val="0"/>
      <w:marBottom w:val="0"/>
      <w:divBdr>
        <w:top w:val="none" w:sz="0" w:space="0" w:color="auto"/>
        <w:left w:val="none" w:sz="0" w:space="0" w:color="auto"/>
        <w:bottom w:val="none" w:sz="0" w:space="0" w:color="auto"/>
        <w:right w:val="none" w:sz="0" w:space="0" w:color="auto"/>
      </w:divBdr>
    </w:div>
    <w:div w:id="1072972187">
      <w:bodyDiv w:val="1"/>
      <w:marLeft w:val="0"/>
      <w:marRight w:val="0"/>
      <w:marTop w:val="0"/>
      <w:marBottom w:val="0"/>
      <w:divBdr>
        <w:top w:val="none" w:sz="0" w:space="0" w:color="auto"/>
        <w:left w:val="none" w:sz="0" w:space="0" w:color="auto"/>
        <w:bottom w:val="none" w:sz="0" w:space="0" w:color="auto"/>
        <w:right w:val="none" w:sz="0" w:space="0" w:color="auto"/>
      </w:divBdr>
      <w:divsChild>
        <w:div w:id="337780990">
          <w:marLeft w:val="720"/>
          <w:marRight w:val="0"/>
          <w:marTop w:val="150"/>
          <w:marBottom w:val="0"/>
          <w:divBdr>
            <w:top w:val="none" w:sz="0" w:space="0" w:color="auto"/>
            <w:left w:val="none" w:sz="0" w:space="0" w:color="auto"/>
            <w:bottom w:val="none" w:sz="0" w:space="0" w:color="auto"/>
            <w:right w:val="none" w:sz="0" w:space="0" w:color="auto"/>
          </w:divBdr>
        </w:div>
        <w:div w:id="1647012171">
          <w:marLeft w:val="720"/>
          <w:marRight w:val="0"/>
          <w:marTop w:val="150"/>
          <w:marBottom w:val="0"/>
          <w:divBdr>
            <w:top w:val="none" w:sz="0" w:space="0" w:color="auto"/>
            <w:left w:val="none" w:sz="0" w:space="0" w:color="auto"/>
            <w:bottom w:val="none" w:sz="0" w:space="0" w:color="auto"/>
            <w:right w:val="none" w:sz="0" w:space="0" w:color="auto"/>
          </w:divBdr>
        </w:div>
      </w:divsChild>
    </w:div>
    <w:div w:id="1113785826">
      <w:bodyDiv w:val="1"/>
      <w:marLeft w:val="0"/>
      <w:marRight w:val="0"/>
      <w:marTop w:val="0"/>
      <w:marBottom w:val="0"/>
      <w:divBdr>
        <w:top w:val="none" w:sz="0" w:space="0" w:color="auto"/>
        <w:left w:val="none" w:sz="0" w:space="0" w:color="auto"/>
        <w:bottom w:val="none" w:sz="0" w:space="0" w:color="auto"/>
        <w:right w:val="none" w:sz="0" w:space="0" w:color="auto"/>
      </w:divBdr>
    </w:div>
    <w:div w:id="1170027747">
      <w:bodyDiv w:val="1"/>
      <w:marLeft w:val="0"/>
      <w:marRight w:val="0"/>
      <w:marTop w:val="0"/>
      <w:marBottom w:val="0"/>
      <w:divBdr>
        <w:top w:val="none" w:sz="0" w:space="0" w:color="auto"/>
        <w:left w:val="none" w:sz="0" w:space="0" w:color="auto"/>
        <w:bottom w:val="none" w:sz="0" w:space="0" w:color="auto"/>
        <w:right w:val="none" w:sz="0" w:space="0" w:color="auto"/>
      </w:divBdr>
    </w:div>
    <w:div w:id="1244219286">
      <w:bodyDiv w:val="1"/>
      <w:marLeft w:val="0"/>
      <w:marRight w:val="0"/>
      <w:marTop w:val="0"/>
      <w:marBottom w:val="0"/>
      <w:divBdr>
        <w:top w:val="none" w:sz="0" w:space="0" w:color="auto"/>
        <w:left w:val="none" w:sz="0" w:space="0" w:color="auto"/>
        <w:bottom w:val="none" w:sz="0" w:space="0" w:color="auto"/>
        <w:right w:val="none" w:sz="0" w:space="0" w:color="auto"/>
      </w:divBdr>
    </w:div>
    <w:div w:id="1296370765">
      <w:bodyDiv w:val="1"/>
      <w:marLeft w:val="0"/>
      <w:marRight w:val="0"/>
      <w:marTop w:val="0"/>
      <w:marBottom w:val="0"/>
      <w:divBdr>
        <w:top w:val="none" w:sz="0" w:space="0" w:color="auto"/>
        <w:left w:val="none" w:sz="0" w:space="0" w:color="auto"/>
        <w:bottom w:val="none" w:sz="0" w:space="0" w:color="auto"/>
        <w:right w:val="none" w:sz="0" w:space="0" w:color="auto"/>
      </w:divBdr>
    </w:div>
    <w:div w:id="1326787251">
      <w:bodyDiv w:val="1"/>
      <w:marLeft w:val="0"/>
      <w:marRight w:val="0"/>
      <w:marTop w:val="0"/>
      <w:marBottom w:val="0"/>
      <w:divBdr>
        <w:top w:val="none" w:sz="0" w:space="0" w:color="auto"/>
        <w:left w:val="none" w:sz="0" w:space="0" w:color="auto"/>
        <w:bottom w:val="none" w:sz="0" w:space="0" w:color="auto"/>
        <w:right w:val="none" w:sz="0" w:space="0" w:color="auto"/>
      </w:divBdr>
    </w:div>
    <w:div w:id="1367026354">
      <w:bodyDiv w:val="1"/>
      <w:marLeft w:val="0"/>
      <w:marRight w:val="0"/>
      <w:marTop w:val="0"/>
      <w:marBottom w:val="0"/>
      <w:divBdr>
        <w:top w:val="none" w:sz="0" w:space="0" w:color="auto"/>
        <w:left w:val="none" w:sz="0" w:space="0" w:color="auto"/>
        <w:bottom w:val="none" w:sz="0" w:space="0" w:color="auto"/>
        <w:right w:val="none" w:sz="0" w:space="0" w:color="auto"/>
      </w:divBdr>
    </w:div>
    <w:div w:id="1559246134">
      <w:bodyDiv w:val="1"/>
      <w:marLeft w:val="0"/>
      <w:marRight w:val="0"/>
      <w:marTop w:val="0"/>
      <w:marBottom w:val="0"/>
      <w:divBdr>
        <w:top w:val="none" w:sz="0" w:space="0" w:color="auto"/>
        <w:left w:val="none" w:sz="0" w:space="0" w:color="auto"/>
        <w:bottom w:val="none" w:sz="0" w:space="0" w:color="auto"/>
        <w:right w:val="none" w:sz="0" w:space="0" w:color="auto"/>
      </w:divBdr>
      <w:divsChild>
        <w:div w:id="478769633">
          <w:marLeft w:val="274"/>
          <w:marRight w:val="0"/>
          <w:marTop w:val="150"/>
          <w:marBottom w:val="0"/>
          <w:divBdr>
            <w:top w:val="none" w:sz="0" w:space="0" w:color="auto"/>
            <w:left w:val="none" w:sz="0" w:space="0" w:color="auto"/>
            <w:bottom w:val="none" w:sz="0" w:space="0" w:color="auto"/>
            <w:right w:val="none" w:sz="0" w:space="0" w:color="auto"/>
          </w:divBdr>
        </w:div>
      </w:divsChild>
    </w:div>
    <w:div w:id="1641767923">
      <w:bodyDiv w:val="1"/>
      <w:marLeft w:val="0"/>
      <w:marRight w:val="0"/>
      <w:marTop w:val="0"/>
      <w:marBottom w:val="0"/>
      <w:divBdr>
        <w:top w:val="none" w:sz="0" w:space="0" w:color="auto"/>
        <w:left w:val="none" w:sz="0" w:space="0" w:color="auto"/>
        <w:bottom w:val="none" w:sz="0" w:space="0" w:color="auto"/>
        <w:right w:val="none" w:sz="0" w:space="0" w:color="auto"/>
      </w:divBdr>
    </w:div>
    <w:div w:id="1680891778">
      <w:bodyDiv w:val="1"/>
      <w:marLeft w:val="0"/>
      <w:marRight w:val="0"/>
      <w:marTop w:val="0"/>
      <w:marBottom w:val="0"/>
      <w:divBdr>
        <w:top w:val="none" w:sz="0" w:space="0" w:color="auto"/>
        <w:left w:val="none" w:sz="0" w:space="0" w:color="auto"/>
        <w:bottom w:val="none" w:sz="0" w:space="0" w:color="auto"/>
        <w:right w:val="none" w:sz="0" w:space="0" w:color="auto"/>
      </w:divBdr>
    </w:div>
    <w:div w:id="1685400931">
      <w:bodyDiv w:val="1"/>
      <w:marLeft w:val="0"/>
      <w:marRight w:val="0"/>
      <w:marTop w:val="0"/>
      <w:marBottom w:val="0"/>
      <w:divBdr>
        <w:top w:val="none" w:sz="0" w:space="0" w:color="auto"/>
        <w:left w:val="none" w:sz="0" w:space="0" w:color="auto"/>
        <w:bottom w:val="none" w:sz="0" w:space="0" w:color="auto"/>
        <w:right w:val="none" w:sz="0" w:space="0" w:color="auto"/>
      </w:divBdr>
    </w:div>
    <w:div w:id="207029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R-project.org" TargetMode="External"/><Relationship Id="rId17" Type="http://schemas.openxmlformats.org/officeDocument/2006/relationships/hyperlink" Target="http://phylopic.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igshare.com/s/b46f5917e03ed3eaa645" TargetMode="External"/><Relationship Id="rId5" Type="http://schemas.openxmlformats.org/officeDocument/2006/relationships/numbering" Target="numbering.xml"/><Relationship Id="rId15" Type="http://schemas.openxmlformats.org/officeDocument/2006/relationships/hyperlink" Target="http://phylopic.org/"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FA8F268A4A1428EB708BBB5AF07B8" ma:contentTypeVersion="12" ma:contentTypeDescription="Create a new document." ma:contentTypeScope="" ma:versionID="3e1b933c88eae1c1a4c87e734459bb2c">
  <xsd:schema xmlns:xsd="http://www.w3.org/2001/XMLSchema" xmlns:xs="http://www.w3.org/2001/XMLSchema" xmlns:p="http://schemas.microsoft.com/office/2006/metadata/properties" xmlns:ns3="27853406-b7af-4426-99b2-a67a8c2e35b6" xmlns:ns4="588c9a74-5292-42f5-a8ad-52da423c8b33" targetNamespace="http://schemas.microsoft.com/office/2006/metadata/properties" ma:root="true" ma:fieldsID="4088cde810b2eaab101f1b6b2811d6ff" ns3:_="" ns4:_="">
    <xsd:import namespace="27853406-b7af-4426-99b2-a67a8c2e35b6"/>
    <xsd:import namespace="588c9a74-5292-42f5-a8ad-52da423c8b3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53406-b7af-4426-99b2-a67a8c2e3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8c9a74-5292-42f5-a8ad-52da423c8b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8CDE57-A070-467E-BC4B-C20150A1E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53406-b7af-4426-99b2-a67a8c2e35b6"/>
    <ds:schemaRef ds:uri="588c9a74-5292-42f5-a8ad-52da423c8b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BE5ADC-F1DA-4BC8-8BF9-482825E49A63}">
  <ds:schemaRefs>
    <ds:schemaRef ds:uri="http://schemas.microsoft.com/sharepoint/v3/contenttype/forms"/>
  </ds:schemaRefs>
</ds:datastoreItem>
</file>

<file path=customXml/itemProps3.xml><?xml version="1.0" encoding="utf-8"?>
<ds:datastoreItem xmlns:ds="http://schemas.openxmlformats.org/officeDocument/2006/customXml" ds:itemID="{18BC3A3B-F9AD-4D59-97CF-C36D5A022EAB}">
  <ds:schemaRefs>
    <ds:schemaRef ds:uri="http://schemas.openxmlformats.org/officeDocument/2006/bibliography"/>
  </ds:schemaRefs>
</ds:datastoreItem>
</file>

<file path=customXml/itemProps4.xml><?xml version="1.0" encoding="utf-8"?>
<ds:datastoreItem xmlns:ds="http://schemas.openxmlformats.org/officeDocument/2006/customXml" ds:itemID="{93A31616-F810-4665-B1B7-8FDD48EB7F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49254</Words>
  <Characters>280753</Characters>
  <Application>Microsoft Office Word</Application>
  <DocSecurity>0</DocSecurity>
  <Lines>2339</Lines>
  <Paragraphs>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Attard</dc:creator>
  <cp:keywords/>
  <dc:description/>
  <cp:lastModifiedBy>Portugal, Steve</cp:lastModifiedBy>
  <cp:revision>2</cp:revision>
  <dcterms:created xsi:type="dcterms:W3CDTF">2021-09-09T02:59:00Z</dcterms:created>
  <dcterms:modified xsi:type="dcterms:W3CDTF">2021-09-09T02:59:00Z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http://www.zotero.org/styles/australian-journal-of-zoology</vt:lpwstr>
  </property>
  <property fmtid="{D5CDD505-2E9C-101B-9397-08002B2CF9AE}" pid="7" name="Mendeley Recent Style Name 2_1">
    <vt:lpwstr>Australian Journal of Zoology</vt:lpwstr>
  </property>
  <property fmtid="{D5CDD505-2E9C-101B-9397-08002B2CF9AE}" pid="8" name="Mendeley Recent Style Id 3_1">
    <vt:lpwstr>http://www.zotero.org/styles/ecosphere</vt:lpwstr>
  </property>
  <property fmtid="{D5CDD505-2E9C-101B-9397-08002B2CF9AE}" pid="9" name="Mendeley Recent Style Name 3_1">
    <vt:lpwstr>Ecosphere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http://www.zotero.org/styles/harvard-manchester-metropolitan-university</vt:lpwstr>
  </property>
  <property fmtid="{D5CDD505-2E9C-101B-9397-08002B2CF9AE}" pid="13" name="Mendeley Recent Style Name 5_1">
    <vt:lpwstr>Manchester Metropolitan University - Harvard</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http://www.zotero.org/styles/proceedings-of-the-royal-society-b</vt:lpwstr>
  </property>
  <property fmtid="{D5CDD505-2E9C-101B-9397-08002B2CF9AE}" pid="19" name="Mendeley Recent Style Name 8_1">
    <vt:lpwstr>Proceedings of the Royal Society B</vt:lpwstr>
  </property>
  <property fmtid="{D5CDD505-2E9C-101B-9397-08002B2CF9AE}" pid="20" name="Mendeley Recent Style Id 9_1">
    <vt:lpwstr>http://www.zotero.org/styles/the-journal-of-experimental-biology</vt:lpwstr>
  </property>
  <property fmtid="{D5CDD505-2E9C-101B-9397-08002B2CF9AE}" pid="21" name="Mendeley Recent Style Name 9_1">
    <vt:lpwstr>The Journal of Experimental Biology</vt:lpwstr>
  </property>
  <property fmtid="{D5CDD505-2E9C-101B-9397-08002B2CF9AE}" pid="22" name="Mendeley Document_1">
    <vt:lpwstr>True</vt:lpwstr>
  </property>
  <property fmtid="{D5CDD505-2E9C-101B-9397-08002B2CF9AE}" pid="23" name="Mendeley Unique User Id_1">
    <vt:lpwstr>3ab080c9-06af-3378-923b-2593830bbab8</vt:lpwstr>
  </property>
  <property fmtid="{D5CDD505-2E9C-101B-9397-08002B2CF9AE}" pid="24" name="Mendeley Citation Style_1">
    <vt:lpwstr>http://www.zotero.org/styles/proceedings-of-the-royal-society-b</vt:lpwstr>
  </property>
  <property fmtid="{D5CDD505-2E9C-101B-9397-08002B2CF9AE}" pid="25" name="ContentTypeId">
    <vt:lpwstr>0x01010049FFA8F268A4A1428EB708BBB5AF07B8</vt:lpwstr>
  </property>
</Properties>
</file>